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DB61" w14:textId="77777777" w:rsidR="00636372" w:rsidRDefault="00636372" w:rsidP="00D24812">
      <w:pPr>
        <w:pStyle w:val="Title"/>
        <w:spacing w:line="240" w:lineRule="auto"/>
      </w:pPr>
      <w:r w:rsidRPr="00636372">
        <w:t>Repetition and Innovation in the Process of the Formation of the Babylonian Talmud: On the Characteristics and Significance of Parallel Dialectical Structures*</w:t>
      </w:r>
    </w:p>
    <w:p w14:paraId="2924E8A5" w14:textId="77777777" w:rsidR="00A9267A" w:rsidRPr="00A9267A" w:rsidRDefault="00A9267A" w:rsidP="00A9267A"/>
    <w:p w14:paraId="03C5D3BC" w14:textId="77777777" w:rsidR="00636372" w:rsidRPr="00636372" w:rsidRDefault="00636372" w:rsidP="00782DC3">
      <w:pPr>
        <w:pStyle w:val="Heading1"/>
        <w:bidi/>
        <w:spacing w:before="0" w:line="240" w:lineRule="auto"/>
        <w:jc w:val="center"/>
      </w:pPr>
      <w:r w:rsidRPr="00636372">
        <w:t>Abstract</w:t>
      </w:r>
    </w:p>
    <w:p w14:paraId="57588F50" w14:textId="3B875582" w:rsidR="00636372" w:rsidRPr="00636372" w:rsidRDefault="00636372" w:rsidP="00782DC3">
      <w:pPr>
        <w:spacing w:after="0" w:line="240" w:lineRule="auto"/>
        <w:jc w:val="center"/>
        <w:rPr>
          <w:rFonts w:asciiTheme="majorBidi" w:hAnsiTheme="majorBidi" w:cstheme="majorBidi"/>
        </w:rPr>
      </w:pPr>
      <w:r w:rsidRPr="00636372">
        <w:rPr>
          <w:rFonts w:asciiTheme="majorBidi" w:hAnsiTheme="majorBidi" w:cstheme="majorBidi"/>
        </w:rPr>
        <w:t xml:space="preserve">This article examines a distinctive type of textual parallels in the Babylonian Talmud that share linguistic and content features but whose parallel feature is primarily structural.  They are distinct from other types of parallels marked by clearer similarities in language and content.  This phenomenon, which I call here parallel dialectical structures, appears in various loci across the length and breadth of the </w:t>
      </w:r>
      <w:commentRangeStart w:id="0"/>
      <w:r w:rsidRPr="00636372">
        <w:rPr>
          <w:rFonts w:asciiTheme="majorBidi" w:hAnsiTheme="majorBidi" w:cstheme="majorBidi"/>
        </w:rPr>
        <w:t>Bavli</w:t>
      </w:r>
      <w:commentRangeEnd w:id="0"/>
      <w:r w:rsidRPr="00636372">
        <w:rPr>
          <w:rStyle w:val="CommentReference"/>
          <w:rFonts w:asciiTheme="majorBidi" w:hAnsiTheme="majorBidi" w:cstheme="majorBidi"/>
        </w:rPr>
        <w:commentReference w:id="0"/>
      </w:r>
      <w:r w:rsidRPr="00636372">
        <w:rPr>
          <w:rFonts w:asciiTheme="majorBidi" w:hAnsiTheme="majorBidi" w:cstheme="majorBidi"/>
        </w:rPr>
        <w:t>, but has not yet been studied or comprehensively defined in previous scholarship.  This article illuminates several of the principal characteristics of this phenomenon by surveying four examples of parallel dialectical structures.  The discussion of each of the examples reveals various aspects of this phenomenon and illustrates how the duplication techniques characteristic to this phenomenon were utilized in a variety of basic scenarios and for a variety of purposes. It is reasonable to conclude that they were used to create new sugyot, edit preexisting sugyot, and develop and edit complex sugya structures.  I also have found that these replication techniques were used by later editors as well as by named Amoraim.  This phenomenon can reveal a small measure of the editorial methods applied to sugyot of the Babylonian Talmud, and even some of the study practices of the Babylonian Amoraim.</w:t>
      </w:r>
    </w:p>
    <w:p w14:paraId="7B7EDCDB" w14:textId="77777777" w:rsidR="00636372" w:rsidRPr="00636372" w:rsidRDefault="00636372" w:rsidP="00D24812">
      <w:pPr>
        <w:spacing w:after="0" w:line="240" w:lineRule="auto"/>
        <w:rPr>
          <w:rFonts w:asciiTheme="majorBidi" w:hAnsiTheme="majorBidi" w:cstheme="majorBidi"/>
          <w:rtl/>
        </w:rPr>
      </w:pPr>
    </w:p>
    <w:p w14:paraId="4CEBB3DF" w14:textId="77777777" w:rsidR="00636372" w:rsidRPr="00636372" w:rsidRDefault="00636372" w:rsidP="00D24812">
      <w:pPr>
        <w:pStyle w:val="Heading1"/>
        <w:spacing w:before="0" w:line="240" w:lineRule="auto"/>
      </w:pPr>
      <w:r w:rsidRPr="00636372">
        <w:t>Introduction</w:t>
      </w:r>
    </w:p>
    <w:p w14:paraId="096044A9" w14:textId="2F167477" w:rsidR="00636372" w:rsidRDefault="00636372" w:rsidP="00C550B6">
      <w:pPr>
        <w:spacing w:after="0" w:line="240" w:lineRule="auto"/>
        <w:ind w:firstLine="720"/>
        <w:rPr>
          <w:rFonts w:asciiTheme="majorBidi" w:hAnsiTheme="majorBidi" w:cstheme="majorBidi"/>
        </w:rPr>
      </w:pPr>
      <w:r w:rsidRPr="00636372">
        <w:rPr>
          <w:rFonts w:asciiTheme="majorBidi" w:hAnsiTheme="majorBidi" w:cstheme="majorBidi"/>
        </w:rPr>
        <w:t xml:space="preserve">Parallelism and textual repetition are </w:t>
      </w:r>
      <w:r w:rsidR="00782DC3">
        <w:rPr>
          <w:rFonts w:asciiTheme="majorBidi" w:hAnsiTheme="majorBidi" w:cstheme="majorBidi"/>
        </w:rPr>
        <w:t>characteristic</w:t>
      </w:r>
      <w:r w:rsidRPr="00636372">
        <w:rPr>
          <w:rFonts w:asciiTheme="majorBidi" w:hAnsiTheme="majorBidi" w:cstheme="majorBidi"/>
        </w:rPr>
        <w:t xml:space="preserve"> feature</w:t>
      </w:r>
      <w:r w:rsidR="00782DC3">
        <w:rPr>
          <w:rFonts w:asciiTheme="majorBidi" w:hAnsiTheme="majorBidi" w:cstheme="majorBidi"/>
        </w:rPr>
        <w:t>s</w:t>
      </w:r>
      <w:r w:rsidRPr="00636372">
        <w:rPr>
          <w:rFonts w:asciiTheme="majorBidi" w:hAnsiTheme="majorBidi" w:cstheme="majorBidi"/>
        </w:rPr>
        <w:t xml:space="preserve"> of the Bavli, as well as of the rest of rabbinic literature.  </w:t>
      </w:r>
      <w:r w:rsidR="00782DC3">
        <w:rPr>
          <w:rFonts w:asciiTheme="majorBidi" w:hAnsiTheme="majorBidi" w:cstheme="majorBidi"/>
        </w:rPr>
        <w:t>They</w:t>
      </w:r>
      <w:r w:rsidRPr="00636372">
        <w:rPr>
          <w:rFonts w:asciiTheme="majorBidi" w:hAnsiTheme="majorBidi" w:cstheme="majorBidi"/>
        </w:rPr>
        <w:t xml:space="preserve"> </w:t>
      </w:r>
      <w:r w:rsidR="00782DC3">
        <w:rPr>
          <w:rFonts w:asciiTheme="majorBidi" w:hAnsiTheme="majorBidi" w:cstheme="majorBidi"/>
        </w:rPr>
        <w:t>are</w:t>
      </w:r>
      <w:r w:rsidRPr="00636372">
        <w:rPr>
          <w:rFonts w:asciiTheme="majorBidi" w:hAnsiTheme="majorBidi" w:cstheme="majorBidi"/>
        </w:rPr>
        <w:t xml:space="preserve"> found in every corner of the Talmudic text—from the array of terms that are used as the common language of Talmudic deliberations, to the fixed structures of argument that outline and organize the discussion of various issues, to the literary units of various lengths that repeat without alteration (or with minimal contextual alteration) in various contexts.  The study of various types of parallels thus sheds significant light onto the processes of the creation of Talmudic sugyot and raises fundamental questions regarding the editorial methods behind them—do signs of uniformity necessarily reflect later activities of harmonization, or do they in some cases reflect earlier, more generative activities?  In the seventh chapter of his </w:t>
      </w:r>
      <w:r w:rsidRPr="00636372">
        <w:rPr>
          <w:rFonts w:asciiTheme="majorBidi" w:hAnsiTheme="majorBidi" w:cstheme="majorBidi"/>
          <w:i/>
          <w:iCs/>
        </w:rPr>
        <w:t>Introduction to the Talmud, Babli and Yerushalmi</w:t>
      </w:r>
      <w:r w:rsidRPr="00636372">
        <w:rPr>
          <w:rFonts w:asciiTheme="majorBidi" w:hAnsiTheme="majorBidi" w:cstheme="majorBidi"/>
        </w:rPr>
        <w:t>,</w:t>
      </w:r>
      <w:r w:rsidRPr="00636372">
        <w:rPr>
          <w:rStyle w:val="FootnoteReference"/>
          <w:rFonts w:asciiTheme="majorBidi" w:hAnsiTheme="majorBidi" w:cstheme="majorBidi"/>
        </w:rPr>
        <w:footnoteReference w:id="1"/>
      </w:r>
      <w:r w:rsidRPr="00636372">
        <w:rPr>
          <w:rFonts w:asciiTheme="majorBidi" w:hAnsiTheme="majorBidi" w:cstheme="majorBidi"/>
        </w:rPr>
        <w:t xml:space="preserve"> Chanokh Albeck takes the latter approach. He discusses a long series of duplicated texts in the Bavli—some repeated word for word, but whose changing loci provide slightly different shade</w:t>
      </w:r>
      <w:r w:rsidR="00782DC3">
        <w:rPr>
          <w:rFonts w:asciiTheme="majorBidi" w:hAnsiTheme="majorBidi" w:cstheme="majorBidi"/>
        </w:rPr>
        <w:t>s</w:t>
      </w:r>
      <w:r w:rsidRPr="00636372">
        <w:rPr>
          <w:rFonts w:asciiTheme="majorBidi" w:hAnsiTheme="majorBidi" w:cstheme="majorBidi"/>
        </w:rPr>
        <w:t xml:space="preserve"> of meaning, and others in which the change in the topic that follows their inclusion in alternative contexts results in localized linguistic changes “to fit the topic.” Albeck explains this duplication as the result of “transfers” of texts from place to place, that is, as the secondary use of f</w:t>
      </w:r>
      <w:r w:rsidR="00782DC3">
        <w:rPr>
          <w:rFonts w:asciiTheme="majorBidi" w:hAnsiTheme="majorBidi" w:cstheme="majorBidi"/>
        </w:rPr>
        <w:t>ixed</w:t>
      </w:r>
      <w:r w:rsidRPr="00636372">
        <w:rPr>
          <w:rFonts w:asciiTheme="majorBidi" w:hAnsiTheme="majorBidi" w:cstheme="majorBidi"/>
        </w:rPr>
        <w:t xml:space="preserve"> texts that were generated in specific contexts, and then duplicated to broaden the discussion in additional contexts.  According to Albeck, these transfers </w:t>
      </w:r>
      <w:r w:rsidR="00782DC3">
        <w:rPr>
          <w:rFonts w:asciiTheme="majorBidi" w:hAnsiTheme="majorBidi" w:cstheme="majorBidi"/>
        </w:rPr>
        <w:t>originated</w:t>
      </w:r>
      <w:r w:rsidRPr="00636372">
        <w:rPr>
          <w:rFonts w:asciiTheme="majorBidi" w:hAnsiTheme="majorBidi" w:cstheme="majorBidi"/>
        </w:rPr>
        <w:t xml:space="preserve"> </w:t>
      </w:r>
      <w:r w:rsidR="00782DC3">
        <w:rPr>
          <w:rFonts w:asciiTheme="majorBidi" w:hAnsiTheme="majorBidi" w:cstheme="majorBidi"/>
        </w:rPr>
        <w:t>in</w:t>
      </w:r>
      <w:r w:rsidRPr="00636372">
        <w:rPr>
          <w:rFonts w:asciiTheme="majorBidi" w:hAnsiTheme="majorBidi" w:cstheme="majorBidi"/>
        </w:rPr>
        <w:t xml:space="preserve"> the regular study practices of the Amoraic study house, </w:t>
      </w:r>
      <w:r w:rsidR="00782DC3">
        <w:rPr>
          <w:rFonts w:asciiTheme="majorBidi" w:hAnsiTheme="majorBidi" w:cstheme="majorBidi"/>
        </w:rPr>
        <w:t>when</w:t>
      </w:r>
      <w:r w:rsidRPr="00636372">
        <w:rPr>
          <w:rFonts w:asciiTheme="majorBidi" w:hAnsiTheme="majorBidi" w:cstheme="majorBidi"/>
        </w:rPr>
        <w:t xml:space="preserve"> sages employed preexisting texts to deduce answers regarding other topics by duplicating the texts and integrating them into the new contexts.</w:t>
      </w:r>
    </w:p>
    <w:p w14:paraId="4D36C848" w14:textId="26984ED7" w:rsidR="00636372" w:rsidRDefault="00636372" w:rsidP="00C550B6">
      <w:pPr>
        <w:spacing w:after="0" w:line="240" w:lineRule="auto"/>
        <w:ind w:firstLine="720"/>
        <w:rPr>
          <w:rFonts w:asciiTheme="majorBidi" w:hAnsiTheme="majorBidi" w:cstheme="majorBidi"/>
        </w:rPr>
      </w:pPr>
      <w:r w:rsidRPr="00636372">
        <w:rPr>
          <w:rFonts w:asciiTheme="majorBidi" w:hAnsiTheme="majorBidi" w:cstheme="majorBidi"/>
        </w:rPr>
        <w:t xml:space="preserve">In this article, I will discuss a specific kind of parallel that has not yet been described in scholarship as a distinct phenomenon.  In doing so, I will examine Albeck’s basic insight and will attempt to clarify the question of the origin of the textual duplications in the Bavli from additional angles.  The parallels I focus on are found in units of halakhic deliberation, where most of the dialectic structure is worded identically, but whose topic, basic assumptions, or the sources discussed differ in their content or details.  These differences are reflected in several places (at least two) within a uniform textual sequence, where the contents of components with equivalent functions vary according to the particular starting point of each unit.  The parallel between these units is evident, on the one hand, in the content and wording of the repeated components, and on the other hand, in the logical function of the changed components.  However, while complete lines of argument are repeated in these kinds of units, they are not duplicated as they are in full, but only in a fragmented manner—where some of their content changes from one </w:t>
      </w:r>
      <w:r w:rsidRPr="00636372">
        <w:rPr>
          <w:rFonts w:asciiTheme="majorBidi" w:hAnsiTheme="majorBidi" w:cstheme="majorBidi"/>
        </w:rPr>
        <w:lastRenderedPageBreak/>
        <w:t>appearance to another.</w:t>
      </w:r>
      <w:r w:rsidRPr="00636372">
        <w:rPr>
          <w:rStyle w:val="FootnoteReference"/>
          <w:rFonts w:asciiTheme="majorBidi" w:hAnsiTheme="majorBidi" w:cstheme="majorBidi"/>
        </w:rPr>
        <w:footnoteReference w:id="2"/>
      </w:r>
      <w:r w:rsidRPr="00636372">
        <w:rPr>
          <w:rFonts w:asciiTheme="majorBidi" w:hAnsiTheme="majorBidi" w:cstheme="majorBidi"/>
        </w:rPr>
        <w:t xml:space="preserve">  They could appear adjacent to each other, or in a single textual sequence, where sometimes one parallel is presented as the alternate of the other with language such as “there are some who teach” (</w:t>
      </w:r>
      <w:r w:rsidRPr="00636372">
        <w:rPr>
          <w:rFonts w:asciiTheme="majorBidi" w:hAnsiTheme="majorBidi" w:cstheme="majorBidi"/>
          <w:rtl/>
        </w:rPr>
        <w:t>איכא דמתני</w:t>
      </w:r>
      <w:r w:rsidRPr="00636372">
        <w:rPr>
          <w:rFonts w:asciiTheme="majorBidi" w:hAnsiTheme="majorBidi" w:cstheme="majorBidi"/>
        </w:rPr>
        <w:t>) or “there are some who say” (</w:t>
      </w:r>
      <w:r w:rsidRPr="00636372">
        <w:rPr>
          <w:rFonts w:asciiTheme="majorBidi" w:hAnsiTheme="majorBidi" w:cstheme="majorBidi"/>
          <w:rtl/>
        </w:rPr>
        <w:t>איכא דאמרי</w:t>
      </w:r>
      <w:r w:rsidRPr="00636372">
        <w:rPr>
          <w:rFonts w:asciiTheme="majorBidi" w:hAnsiTheme="majorBidi" w:cstheme="majorBidi"/>
        </w:rPr>
        <w:t xml:space="preserve">), but some parallel units also appear in distant locations—sometimes even in different chapters, tractates, or orders.  </w:t>
      </w:r>
    </w:p>
    <w:p w14:paraId="49AE5789" w14:textId="7649B620" w:rsidR="00636372" w:rsidRPr="00636372" w:rsidRDefault="00636372" w:rsidP="00C550B6">
      <w:pPr>
        <w:spacing w:after="0" w:line="240" w:lineRule="auto"/>
        <w:ind w:firstLine="720"/>
        <w:rPr>
          <w:rFonts w:asciiTheme="majorBidi" w:hAnsiTheme="majorBidi" w:cstheme="majorBidi"/>
        </w:rPr>
      </w:pPr>
      <w:r w:rsidRPr="00636372">
        <w:rPr>
          <w:rFonts w:asciiTheme="majorBidi" w:hAnsiTheme="majorBidi" w:cstheme="majorBidi"/>
        </w:rPr>
        <w:t>Although the “parallel” units discussed here are identical in much of their language and they share a fixed sequence of similar argument structures, they reflect significant and consistent differences in some of their specific content and thus cannot be defined as different iterations of one text that was supposedly suited to changing contexts through additions or localized alterations.  In this way, they are distinct from the transferred units Albeck described.  In addition, it should be emphasized that the duplicated dialectical structures that I discuss are not abstract logical structures that suit many diverse sugyot,</w:t>
      </w:r>
      <w:r w:rsidRPr="00636372">
        <w:rPr>
          <w:rStyle w:val="FootnoteReference"/>
          <w:rFonts w:asciiTheme="majorBidi" w:hAnsiTheme="majorBidi" w:cstheme="majorBidi"/>
        </w:rPr>
        <w:footnoteReference w:id="3"/>
      </w:r>
      <w:r w:rsidRPr="00636372">
        <w:rPr>
          <w:rFonts w:asciiTheme="majorBidi" w:hAnsiTheme="majorBidi" w:cstheme="majorBidi"/>
        </w:rPr>
        <w:t xml:space="preserve"> but rather detailed structures that fit </w:t>
      </w:r>
      <w:r w:rsidR="00E450EE">
        <w:rPr>
          <w:rFonts w:asciiTheme="majorBidi" w:hAnsiTheme="majorBidi" w:cstheme="majorBidi"/>
        </w:rPr>
        <w:t xml:space="preserve">well in </w:t>
      </w:r>
      <w:r w:rsidRPr="00636372">
        <w:rPr>
          <w:rFonts w:asciiTheme="majorBidi" w:hAnsiTheme="majorBidi" w:cstheme="majorBidi"/>
        </w:rPr>
        <w:t xml:space="preserve">their context.  This is the reason that each of these structures only repeats a few times.  </w:t>
      </w:r>
    </w:p>
    <w:p w14:paraId="4060F365" w14:textId="06BACB5A" w:rsidR="00636372" w:rsidRPr="00636372" w:rsidRDefault="00636372" w:rsidP="00D24812">
      <w:pPr>
        <w:spacing w:after="0" w:line="240" w:lineRule="auto"/>
        <w:rPr>
          <w:rFonts w:asciiTheme="majorBidi" w:hAnsiTheme="majorBidi" w:cstheme="majorBidi"/>
        </w:rPr>
      </w:pPr>
      <w:r w:rsidRPr="00636372">
        <w:rPr>
          <w:rFonts w:asciiTheme="majorBidi" w:hAnsiTheme="majorBidi" w:cstheme="majorBidi"/>
          <w:rtl/>
        </w:rPr>
        <w:tab/>
      </w:r>
      <w:r w:rsidRPr="00636372">
        <w:rPr>
          <w:rFonts w:asciiTheme="majorBidi" w:hAnsiTheme="majorBidi" w:cstheme="majorBidi"/>
        </w:rPr>
        <w:t xml:space="preserve">In what follows, I will </w:t>
      </w:r>
      <w:r w:rsidR="0069350E">
        <w:rPr>
          <w:rFonts w:asciiTheme="majorBidi" w:hAnsiTheme="majorBidi" w:cstheme="majorBidi"/>
        </w:rPr>
        <w:t>define</w:t>
      </w:r>
      <w:r w:rsidRPr="00636372">
        <w:rPr>
          <w:rFonts w:asciiTheme="majorBidi" w:hAnsiTheme="majorBidi" w:cstheme="majorBidi"/>
        </w:rPr>
        <w:t xml:space="preserve"> the characteristics of the phenomenon of parallel dialectical structures </w:t>
      </w:r>
      <w:r w:rsidR="0069350E" w:rsidRPr="00636372">
        <w:rPr>
          <w:rFonts w:asciiTheme="majorBidi" w:hAnsiTheme="majorBidi" w:cstheme="majorBidi"/>
        </w:rPr>
        <w:t xml:space="preserve">more precisely </w:t>
      </w:r>
      <w:r w:rsidRPr="00636372">
        <w:rPr>
          <w:rFonts w:asciiTheme="majorBidi" w:hAnsiTheme="majorBidi" w:cstheme="majorBidi"/>
        </w:rPr>
        <w:t xml:space="preserve">and </w:t>
      </w:r>
      <w:r w:rsidR="0069350E">
        <w:rPr>
          <w:rFonts w:asciiTheme="majorBidi" w:hAnsiTheme="majorBidi" w:cstheme="majorBidi"/>
        </w:rPr>
        <w:t>will infer how they came to be replicated</w:t>
      </w:r>
      <w:r w:rsidRPr="00636372">
        <w:rPr>
          <w:rFonts w:asciiTheme="majorBidi" w:hAnsiTheme="majorBidi" w:cstheme="majorBidi"/>
        </w:rPr>
        <w:t>. In my research on this phenomenon, I gathered hundreds of examples of textual units in the Bavli that meet the following criteri</w:t>
      </w:r>
      <w:r w:rsidR="0069350E">
        <w:rPr>
          <w:rFonts w:asciiTheme="majorBidi" w:hAnsiTheme="majorBidi" w:cstheme="majorBidi"/>
        </w:rPr>
        <w:t>a</w:t>
      </w:r>
      <w:r w:rsidRPr="00636372">
        <w:rPr>
          <w:rFonts w:asciiTheme="majorBidi" w:hAnsiTheme="majorBidi" w:cstheme="majorBidi"/>
        </w:rPr>
        <w:t xml:space="preserve">: units of halakhic deliberation that have at least two consecutive replications (whether attributed to two different sages, the same sage, or the </w:t>
      </w:r>
      <w:r w:rsidRPr="00636372">
        <w:rPr>
          <w:rFonts w:asciiTheme="majorBidi" w:hAnsiTheme="majorBidi" w:cstheme="majorBidi"/>
          <w:i/>
          <w:iCs/>
        </w:rPr>
        <w:t>stam</w:t>
      </w:r>
      <w:r w:rsidRPr="00636372">
        <w:rPr>
          <w:rFonts w:asciiTheme="majorBidi" w:hAnsiTheme="majorBidi" w:cstheme="majorBidi"/>
        </w:rPr>
        <w:t xml:space="preserve">), which share a common argument structure that is worded similarly, in which appear at least two content changes that depend on each other.  Out of this broad database I chose twenty-one typical examples that can be used as a productive and diverse basis for the definition of the phenomenon of parallel dialectical structures.  In the following sections, I will briefly discuss four examples that reflect various aspects of the phenomenon.  I will then argue that despite the diverse </w:t>
      </w:r>
      <w:r w:rsidR="0069350E" w:rsidRPr="00636372">
        <w:rPr>
          <w:rFonts w:asciiTheme="majorBidi" w:hAnsiTheme="majorBidi" w:cstheme="majorBidi"/>
        </w:rPr>
        <w:t>features</w:t>
      </w:r>
      <w:r w:rsidRPr="00636372">
        <w:rPr>
          <w:rFonts w:asciiTheme="majorBidi" w:hAnsiTheme="majorBidi" w:cstheme="majorBidi"/>
        </w:rPr>
        <w:t xml:space="preserve"> of the various examples, all of them have one principal feature that connects them, and can therefore further teach us about one basic technique that was employed—in various ways—in the process of the redaction of Talmudic sugyot, as well as in the study practices of the Amoraim.  </w:t>
      </w:r>
    </w:p>
    <w:p w14:paraId="59BB2BE0" w14:textId="22ABF715" w:rsidR="00DB4FAC" w:rsidRPr="00E450EE" w:rsidRDefault="00DB4FAC" w:rsidP="00D24812">
      <w:pPr>
        <w:bidi/>
        <w:spacing w:after="0" w:line="240" w:lineRule="auto"/>
        <w:jc w:val="right"/>
        <w:rPr>
          <w:rFonts w:asciiTheme="majorBidi" w:hAnsiTheme="majorBidi" w:cstheme="majorBidi"/>
          <w:sz w:val="24"/>
          <w:szCs w:val="24"/>
          <w:rtl/>
        </w:rPr>
      </w:pPr>
    </w:p>
    <w:p w14:paraId="5671BEFD" w14:textId="5B7B80DC" w:rsidR="00E91BF1" w:rsidRPr="00C550B6" w:rsidRDefault="00636372" w:rsidP="00E450EE">
      <w:pPr>
        <w:spacing w:after="0" w:line="240" w:lineRule="auto"/>
        <w:rPr>
          <w:rFonts w:asciiTheme="majorBidi" w:hAnsiTheme="majorBidi" w:cstheme="majorBidi"/>
          <w:b/>
          <w:bCs/>
          <w:sz w:val="24"/>
          <w:szCs w:val="24"/>
          <w:u w:val="single"/>
        </w:rPr>
      </w:pPr>
      <w:r w:rsidRPr="00C550B6">
        <w:rPr>
          <w:rFonts w:asciiTheme="majorBidi" w:hAnsiTheme="majorBidi" w:cstheme="majorBidi"/>
          <w:b/>
          <w:bCs/>
          <w:sz w:val="24"/>
          <w:szCs w:val="24"/>
          <w:u w:val="single"/>
        </w:rPr>
        <w:t xml:space="preserve">Examples </w:t>
      </w:r>
    </w:p>
    <w:p w14:paraId="7C6E28A5" w14:textId="77777777" w:rsidR="00636372" w:rsidRDefault="00636372" w:rsidP="00D24812">
      <w:pPr>
        <w:spacing w:after="0" w:line="240" w:lineRule="auto"/>
        <w:rPr>
          <w:rFonts w:asciiTheme="majorBidi" w:hAnsiTheme="majorBidi" w:cstheme="majorBidi"/>
          <w:b/>
          <w:bCs/>
          <w:sz w:val="24"/>
          <w:szCs w:val="24"/>
        </w:rPr>
      </w:pPr>
    </w:p>
    <w:p w14:paraId="6DFE277B" w14:textId="3E55724B" w:rsidR="00636372" w:rsidRPr="00C550B6" w:rsidRDefault="00A61CA5" w:rsidP="00D24812">
      <w:pPr>
        <w:spacing w:after="0" w:line="240" w:lineRule="auto"/>
        <w:rPr>
          <w:rFonts w:asciiTheme="majorBidi" w:hAnsiTheme="majorBidi" w:cstheme="majorBidi"/>
          <w:sz w:val="24"/>
          <w:szCs w:val="24"/>
        </w:rPr>
      </w:pPr>
      <w:r w:rsidRPr="00C550B6">
        <w:rPr>
          <w:rFonts w:asciiTheme="majorBidi" w:hAnsiTheme="majorBidi" w:cstheme="majorBidi"/>
          <w:sz w:val="24"/>
          <w:szCs w:val="24"/>
        </w:rPr>
        <w:t>1.</w:t>
      </w:r>
      <w:r w:rsidR="00636372" w:rsidRPr="00C550B6">
        <w:rPr>
          <w:rFonts w:asciiTheme="majorBidi" w:hAnsiTheme="majorBidi" w:cstheme="majorBidi"/>
          <w:sz w:val="24"/>
          <w:szCs w:val="24"/>
        </w:rPr>
        <w:t xml:space="preserve">  Berakhot 13b</w:t>
      </w:r>
      <w:r w:rsidR="009907B9" w:rsidRPr="00C550B6">
        <w:rPr>
          <w:rStyle w:val="FootnoteReference"/>
          <w:rFonts w:asciiTheme="majorBidi" w:hAnsiTheme="majorBidi" w:cstheme="majorBidi"/>
          <w:sz w:val="24"/>
          <w:szCs w:val="24"/>
        </w:rPr>
        <w:footnoteReference w:id="4"/>
      </w:r>
    </w:p>
    <w:p w14:paraId="1FEDB692" w14:textId="77777777" w:rsidR="009907B9" w:rsidRPr="00636372" w:rsidRDefault="009907B9" w:rsidP="00D24812">
      <w:pPr>
        <w:bidi/>
        <w:spacing w:after="0" w:line="240" w:lineRule="auto"/>
        <w:jc w:val="both"/>
        <w:rPr>
          <w:rFonts w:asciiTheme="majorBidi" w:hAnsiTheme="majorBidi" w:cstheme="majorBidi"/>
          <w:sz w:val="24"/>
          <w:szCs w:val="24"/>
          <w:rtl/>
        </w:rPr>
      </w:pPr>
      <w:r w:rsidRPr="00636372">
        <w:rPr>
          <w:rFonts w:asciiTheme="majorBidi" w:hAnsiTheme="majorBidi" w:cstheme="majorBidi"/>
          <w:sz w:val="24"/>
          <w:szCs w:val="24"/>
          <w:rtl/>
        </w:rPr>
        <w:t xml:space="preserve">תניא אידך: 'והיו' - שלא יקרא למפרע. </w:t>
      </w:r>
    </w:p>
    <w:p w14:paraId="7D81CFE2" w14:textId="77777777" w:rsidR="009907B9" w:rsidRPr="00636372" w:rsidRDefault="009907B9" w:rsidP="00D24812">
      <w:pPr>
        <w:bidi/>
        <w:spacing w:after="0" w:line="240" w:lineRule="auto"/>
        <w:jc w:val="both"/>
        <w:rPr>
          <w:rFonts w:asciiTheme="majorBidi" w:hAnsiTheme="majorBidi" w:cstheme="majorBidi"/>
          <w:sz w:val="24"/>
          <w:szCs w:val="24"/>
          <w:rtl/>
        </w:rPr>
      </w:pPr>
      <w:r w:rsidRPr="00636372">
        <w:rPr>
          <w:rFonts w:asciiTheme="majorBidi" w:hAnsiTheme="majorBidi" w:cstheme="majorBidi"/>
          <w:sz w:val="24"/>
          <w:szCs w:val="24"/>
          <w:rtl/>
        </w:rPr>
        <w:t>'על לבבך' - ר' זוטרא אומ':</w:t>
      </w:r>
      <w:r w:rsidRPr="00636372">
        <w:rPr>
          <w:rFonts w:asciiTheme="majorBidi" w:hAnsiTheme="majorBidi" w:cstheme="majorBidi"/>
          <w:b/>
          <w:bCs/>
          <w:sz w:val="24"/>
          <w:szCs w:val="24"/>
          <w:rtl/>
        </w:rPr>
        <w:t xml:space="preserve"> </w:t>
      </w:r>
      <w:r w:rsidRPr="00636372">
        <w:rPr>
          <w:rFonts w:asciiTheme="majorBidi" w:hAnsiTheme="majorBidi" w:cstheme="majorBidi"/>
          <w:sz w:val="24"/>
          <w:szCs w:val="24"/>
          <w:rtl/>
        </w:rPr>
        <w:t>עד כאן מצות</w:t>
      </w:r>
      <w:r w:rsidRPr="00636372">
        <w:rPr>
          <w:rFonts w:asciiTheme="majorBidi" w:hAnsiTheme="majorBidi" w:cstheme="majorBidi"/>
          <w:b/>
          <w:bCs/>
          <w:sz w:val="24"/>
          <w:szCs w:val="24"/>
          <w:rtl/>
        </w:rPr>
        <w:t xml:space="preserve"> </w:t>
      </w:r>
      <w:r w:rsidRPr="00636372">
        <w:rPr>
          <w:rFonts w:asciiTheme="majorBidi" w:hAnsiTheme="majorBidi" w:cstheme="majorBidi"/>
          <w:sz w:val="24"/>
          <w:szCs w:val="24"/>
          <w:rtl/>
        </w:rPr>
        <w:t>כונה,</w:t>
      </w:r>
      <w:r w:rsidRPr="00636372">
        <w:rPr>
          <w:rFonts w:asciiTheme="majorBidi" w:hAnsiTheme="majorBidi" w:cstheme="majorBidi"/>
          <w:b/>
          <w:bCs/>
          <w:sz w:val="24"/>
          <w:szCs w:val="24"/>
          <w:rtl/>
        </w:rPr>
        <w:t xml:space="preserve"> </w:t>
      </w:r>
      <w:r w:rsidRPr="00636372">
        <w:rPr>
          <w:rFonts w:asciiTheme="majorBidi" w:hAnsiTheme="majorBidi" w:cstheme="majorBidi"/>
          <w:sz w:val="24"/>
          <w:szCs w:val="24"/>
          <w:rtl/>
        </w:rPr>
        <w:t>מכאן ואילך מצות</w:t>
      </w:r>
      <w:r w:rsidRPr="00636372">
        <w:rPr>
          <w:rFonts w:asciiTheme="majorBidi" w:hAnsiTheme="majorBidi" w:cstheme="majorBidi"/>
          <w:b/>
          <w:bCs/>
          <w:sz w:val="24"/>
          <w:szCs w:val="24"/>
          <w:rtl/>
        </w:rPr>
        <w:t xml:space="preserve"> </w:t>
      </w:r>
      <w:r w:rsidRPr="00636372">
        <w:rPr>
          <w:rFonts w:asciiTheme="majorBidi" w:hAnsiTheme="majorBidi" w:cstheme="majorBidi"/>
          <w:sz w:val="24"/>
          <w:szCs w:val="24"/>
          <w:rtl/>
        </w:rPr>
        <w:t xml:space="preserve">קריאה; </w:t>
      </w:r>
    </w:p>
    <w:p w14:paraId="7FBAC718" w14:textId="781110ED" w:rsidR="009907B9" w:rsidRDefault="009907B9" w:rsidP="00D24812">
      <w:pPr>
        <w:spacing w:after="0" w:line="240" w:lineRule="auto"/>
        <w:jc w:val="right"/>
        <w:rPr>
          <w:rFonts w:asciiTheme="majorBidi" w:hAnsiTheme="majorBidi" w:cstheme="majorBidi"/>
          <w:b/>
          <w:bCs/>
          <w:sz w:val="24"/>
          <w:szCs w:val="24"/>
        </w:rPr>
      </w:pPr>
      <w:r w:rsidRPr="00636372">
        <w:rPr>
          <w:rFonts w:asciiTheme="majorBidi" w:hAnsiTheme="majorBidi" w:cstheme="majorBidi"/>
          <w:sz w:val="24"/>
          <w:szCs w:val="24"/>
          <w:rtl/>
        </w:rPr>
        <w:t>ר' יאשיה אומ': עד כאן מצות קריאה, מכאן ואילך מצות כונה.</w:t>
      </w:r>
    </w:p>
    <w:p w14:paraId="20FB0CD9" w14:textId="77777777" w:rsidR="009907B9" w:rsidRPr="00636372" w:rsidRDefault="009907B9" w:rsidP="00D24812">
      <w:pPr>
        <w:bidi/>
        <w:spacing w:after="0" w:line="240" w:lineRule="auto"/>
        <w:rPr>
          <w:rFonts w:asciiTheme="majorBidi" w:hAnsiTheme="majorBidi" w:cstheme="majorBidi"/>
          <w:sz w:val="24"/>
          <w:szCs w:val="24"/>
          <w:rtl/>
        </w:rPr>
      </w:pPr>
    </w:p>
    <w:tbl>
      <w:tblPr>
        <w:tblStyle w:val="TableGrid"/>
        <w:bidiVisual/>
        <w:tblW w:w="5000" w:type="pct"/>
        <w:tblLook w:val="04A0" w:firstRow="1" w:lastRow="0" w:firstColumn="1" w:lastColumn="0" w:noHBand="0" w:noVBand="1"/>
      </w:tblPr>
      <w:tblGrid>
        <w:gridCol w:w="4675"/>
        <w:gridCol w:w="4675"/>
      </w:tblGrid>
      <w:tr w:rsidR="00640795" w:rsidRPr="00636372" w14:paraId="0939A6D1" w14:textId="77777777" w:rsidTr="00AB7A37">
        <w:tc>
          <w:tcPr>
            <w:tcW w:w="2500" w:type="pct"/>
          </w:tcPr>
          <w:p w14:paraId="6A835547" w14:textId="74C29A99"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sz w:val="24"/>
                <w:szCs w:val="24"/>
                <w:rtl/>
              </w:rPr>
              <w:t>[</w:t>
            </w:r>
            <w:r w:rsidRPr="00636372">
              <w:rPr>
                <w:rFonts w:asciiTheme="majorBidi" w:hAnsiTheme="majorBidi" w:cstheme="majorBidi"/>
                <w:b/>
                <w:bCs/>
                <w:sz w:val="24"/>
                <w:szCs w:val="24"/>
                <w:rtl/>
              </w:rPr>
              <w:t>א' מר</w:t>
            </w:r>
            <w:r w:rsidRPr="00636372">
              <w:rPr>
                <w:rFonts w:asciiTheme="majorBidi" w:hAnsiTheme="majorBidi" w:cstheme="majorBidi"/>
                <w:sz w:val="24"/>
                <w:szCs w:val="24"/>
                <w:rtl/>
              </w:rPr>
              <w:t xml:space="preserve"> </w:t>
            </w:r>
          </w:p>
          <w:p w14:paraId="26432E2D" w14:textId="77777777" w:rsidR="006B2E36" w:rsidRPr="00636372" w:rsidRDefault="00640795" w:rsidP="00D74385">
            <w:pPr>
              <w:jc w:val="right"/>
              <w:rPr>
                <w:rFonts w:asciiTheme="majorBidi" w:hAnsiTheme="majorBidi" w:cstheme="majorBidi"/>
                <w:sz w:val="24"/>
                <w:szCs w:val="24"/>
                <w:u w:val="single"/>
                <w:rtl/>
              </w:rPr>
            </w:pPr>
            <w:r w:rsidRPr="00636372">
              <w:rPr>
                <w:rFonts w:asciiTheme="majorBidi" w:hAnsiTheme="majorBidi" w:cstheme="majorBidi"/>
                <w:sz w:val="24"/>
                <w:szCs w:val="24"/>
                <w:rtl/>
              </w:rPr>
              <w:lastRenderedPageBreak/>
              <w:t xml:space="preserve">ר' זוטר' א' </w:t>
            </w:r>
            <w:r w:rsidRPr="00636372">
              <w:rPr>
                <w:rFonts w:asciiTheme="majorBidi" w:hAnsiTheme="majorBidi" w:cstheme="majorBidi"/>
                <w:sz w:val="24"/>
                <w:szCs w:val="24"/>
                <w:u w:val="single"/>
                <w:rtl/>
              </w:rPr>
              <w:t>עד כאן מצות</w:t>
            </w:r>
            <w:r w:rsidRPr="00636372">
              <w:rPr>
                <w:rFonts w:asciiTheme="majorBidi" w:hAnsiTheme="majorBidi" w:cstheme="majorBidi"/>
                <w:sz w:val="24"/>
                <w:szCs w:val="24"/>
                <w:rtl/>
              </w:rPr>
              <w:t xml:space="preserve"> כוונה </w:t>
            </w:r>
            <w:r w:rsidRPr="00636372">
              <w:rPr>
                <w:rFonts w:asciiTheme="majorBidi" w:hAnsiTheme="majorBidi" w:cstheme="majorBidi"/>
                <w:sz w:val="24"/>
                <w:szCs w:val="24"/>
                <w:u w:val="single"/>
                <w:rtl/>
              </w:rPr>
              <w:t xml:space="preserve">מיכאן ואילך </w:t>
            </w:r>
          </w:p>
          <w:p w14:paraId="4B6B70EA" w14:textId="7C56BAA4" w:rsidR="00640795" w:rsidRPr="00636372" w:rsidRDefault="00640795" w:rsidP="00D74385">
            <w:pPr>
              <w:jc w:val="right"/>
              <w:rPr>
                <w:rFonts w:asciiTheme="majorBidi" w:hAnsiTheme="majorBidi" w:cstheme="majorBidi"/>
                <w:sz w:val="24"/>
                <w:szCs w:val="24"/>
                <w:rtl/>
              </w:rPr>
            </w:pPr>
            <w:r w:rsidRPr="00636372">
              <w:rPr>
                <w:rFonts w:asciiTheme="majorBidi" w:hAnsiTheme="majorBidi" w:cstheme="majorBidi"/>
                <w:sz w:val="24"/>
                <w:szCs w:val="24"/>
                <w:u w:val="single"/>
                <w:rtl/>
              </w:rPr>
              <w:t>מצות</w:t>
            </w:r>
            <w:r w:rsidRPr="00636372">
              <w:rPr>
                <w:rFonts w:asciiTheme="majorBidi" w:hAnsiTheme="majorBidi" w:cstheme="majorBidi"/>
                <w:sz w:val="24"/>
                <w:szCs w:val="24"/>
                <w:rtl/>
              </w:rPr>
              <w:t xml:space="preserve"> קריא']</w:t>
            </w:r>
            <w:r w:rsidRPr="00636372">
              <w:rPr>
                <w:rStyle w:val="FootnoteReference"/>
                <w:rFonts w:asciiTheme="majorBidi" w:hAnsiTheme="majorBidi" w:cstheme="majorBidi"/>
                <w:sz w:val="24"/>
                <w:szCs w:val="24"/>
                <w:rtl/>
              </w:rPr>
              <w:footnoteReference w:id="5"/>
            </w:r>
          </w:p>
          <w:p w14:paraId="73D79EF7"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w:t>
            </w:r>
          </w:p>
          <w:p w14:paraId="31FA6164" w14:textId="24AEBA59"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מאי שנא מכאן ואילך מצות</w:t>
            </w:r>
            <w:r w:rsidRPr="00636372">
              <w:rPr>
                <w:rFonts w:asciiTheme="majorBidi" w:hAnsiTheme="majorBidi" w:cstheme="majorBidi"/>
                <w:sz w:val="24"/>
                <w:szCs w:val="24"/>
                <w:rtl/>
              </w:rPr>
              <w:t xml:space="preserve"> קריאה </w:t>
            </w:r>
          </w:p>
          <w:p w14:paraId="6D771650" w14:textId="665BE4A2"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דכתי'</w:t>
            </w:r>
            <w:r w:rsidRPr="00636372">
              <w:rPr>
                <w:rFonts w:asciiTheme="majorBidi" w:hAnsiTheme="majorBidi" w:cstheme="majorBidi"/>
                <w:sz w:val="24"/>
                <w:szCs w:val="24"/>
                <w:rtl/>
              </w:rPr>
              <w:t xml:space="preserve"> לדבר בם </w:t>
            </w:r>
          </w:p>
          <w:p w14:paraId="0C9FE4DD" w14:textId="6E5F034D"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הכא נמי הא כתי'</w:t>
            </w:r>
            <w:r w:rsidRPr="00636372">
              <w:rPr>
                <w:rFonts w:asciiTheme="majorBidi" w:hAnsiTheme="majorBidi" w:cstheme="majorBidi"/>
                <w:sz w:val="24"/>
                <w:szCs w:val="24"/>
                <w:rtl/>
              </w:rPr>
              <w:t xml:space="preserve"> ודברת בם </w:t>
            </w:r>
          </w:p>
          <w:p w14:paraId="6D1BB80A"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5B705BF4" w14:textId="4E0E82C1"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הכי קאמ' עד כאן מצות</w:t>
            </w:r>
            <w:r w:rsidRPr="00636372">
              <w:rPr>
                <w:rFonts w:asciiTheme="majorBidi" w:hAnsiTheme="majorBidi" w:cstheme="majorBidi"/>
                <w:sz w:val="24"/>
                <w:szCs w:val="24"/>
                <w:rtl/>
              </w:rPr>
              <w:t xml:space="preserve"> כונה וקריאה </w:t>
            </w:r>
          </w:p>
          <w:p w14:paraId="00849775" w14:textId="1DBB019A"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מכאן ואילך</w:t>
            </w:r>
            <w:r w:rsidRPr="00636372">
              <w:rPr>
                <w:rFonts w:asciiTheme="majorBidi" w:hAnsiTheme="majorBidi" w:cstheme="majorBidi"/>
                <w:sz w:val="24"/>
                <w:szCs w:val="24"/>
                <w:rtl/>
              </w:rPr>
              <w:t xml:space="preserve"> קריאה בלא כונה </w:t>
            </w:r>
          </w:p>
          <w:p w14:paraId="79B3019F"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635231B6" w14:textId="0D4CF32C"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ומאי שנא עד כאן מצות</w:t>
            </w:r>
            <w:r w:rsidRPr="00636372">
              <w:rPr>
                <w:rFonts w:asciiTheme="majorBidi" w:hAnsiTheme="majorBidi" w:cstheme="majorBidi"/>
                <w:sz w:val="24"/>
                <w:szCs w:val="24"/>
                <w:rtl/>
              </w:rPr>
              <w:t xml:space="preserve"> כונה וקריא' </w:t>
            </w:r>
          </w:p>
          <w:p w14:paraId="634A0FB9" w14:textId="5D259E40"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דכתיב על לבבך ודברת בם </w:t>
            </w:r>
          </w:p>
          <w:p w14:paraId="2B4A08AC" w14:textId="15AD0B2C"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התם נמי הא כתי' על לבבכם לדבר בם </w:t>
            </w:r>
          </w:p>
          <w:p w14:paraId="523B6781"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4BFEA278" w14:textId="3D538471"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ההוא</w:t>
            </w:r>
            <w:r w:rsidRPr="00636372">
              <w:rPr>
                <w:rFonts w:asciiTheme="majorBidi" w:hAnsiTheme="majorBidi" w:cstheme="majorBidi"/>
                <w:sz w:val="24"/>
                <w:szCs w:val="24"/>
                <w:rtl/>
              </w:rPr>
              <w:t xml:space="preserve"> מבעי ליה לכדר' יצחק דאמ' ושמתם את דברי אלה צריכה שתהא שימה כנגד הלב </w:t>
            </w:r>
          </w:p>
        </w:tc>
        <w:tc>
          <w:tcPr>
            <w:tcW w:w="2500" w:type="pct"/>
          </w:tcPr>
          <w:p w14:paraId="77777CFE"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lastRenderedPageBreak/>
              <w:t xml:space="preserve">אמ' מר </w:t>
            </w:r>
          </w:p>
          <w:p w14:paraId="3E031954" w14:textId="480CC6C8"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sz w:val="24"/>
                <w:szCs w:val="24"/>
                <w:rtl/>
              </w:rPr>
              <w:lastRenderedPageBreak/>
              <w:t xml:space="preserve">ר' יאשיה אומ' </w:t>
            </w:r>
            <w:r w:rsidRPr="00636372">
              <w:rPr>
                <w:rFonts w:asciiTheme="majorBidi" w:hAnsiTheme="majorBidi" w:cstheme="majorBidi"/>
                <w:sz w:val="24"/>
                <w:szCs w:val="24"/>
                <w:u w:val="single"/>
                <w:rtl/>
              </w:rPr>
              <w:t>עד כאן מצות</w:t>
            </w:r>
            <w:r w:rsidRPr="00636372">
              <w:rPr>
                <w:rFonts w:asciiTheme="majorBidi" w:hAnsiTheme="majorBidi" w:cstheme="majorBidi"/>
                <w:sz w:val="24"/>
                <w:szCs w:val="24"/>
                <w:rtl/>
              </w:rPr>
              <w:t xml:space="preserve"> קריאה </w:t>
            </w:r>
            <w:r w:rsidRPr="00636372">
              <w:rPr>
                <w:rFonts w:asciiTheme="majorBidi" w:hAnsiTheme="majorBidi" w:cstheme="majorBidi"/>
                <w:sz w:val="24"/>
                <w:szCs w:val="24"/>
                <w:u w:val="single"/>
                <w:rtl/>
              </w:rPr>
              <w:t>מכאן ואילך מצות</w:t>
            </w:r>
            <w:r w:rsidRPr="00636372">
              <w:rPr>
                <w:rFonts w:asciiTheme="majorBidi" w:hAnsiTheme="majorBidi" w:cstheme="majorBidi"/>
                <w:sz w:val="24"/>
                <w:szCs w:val="24"/>
                <w:rtl/>
              </w:rPr>
              <w:t xml:space="preserve"> כונה </w:t>
            </w:r>
          </w:p>
          <w:p w14:paraId="17EF8B80"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5BC77B20" w14:textId="77777777"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מאי שנא מכאן ואילך מצות</w:t>
            </w:r>
            <w:r w:rsidRPr="00636372">
              <w:rPr>
                <w:rFonts w:asciiTheme="majorBidi" w:hAnsiTheme="majorBidi" w:cstheme="majorBidi"/>
                <w:sz w:val="24"/>
                <w:szCs w:val="24"/>
                <w:rtl/>
              </w:rPr>
              <w:t xml:space="preserve"> כונה </w:t>
            </w:r>
          </w:p>
          <w:p w14:paraId="0ECB5B5C" w14:textId="2D32B76E"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משום דכתי'</w:t>
            </w:r>
            <w:r w:rsidRPr="00636372">
              <w:rPr>
                <w:rFonts w:asciiTheme="majorBidi" w:hAnsiTheme="majorBidi" w:cstheme="majorBidi"/>
                <w:sz w:val="24"/>
                <w:szCs w:val="24"/>
                <w:rtl/>
              </w:rPr>
              <w:t xml:space="preserve"> על לבבכם </w:t>
            </w:r>
          </w:p>
          <w:p w14:paraId="2A7C9F02" w14:textId="77777777"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הכא נמי הא כתיב</w:t>
            </w:r>
            <w:r w:rsidRPr="00636372">
              <w:rPr>
                <w:rFonts w:asciiTheme="majorBidi" w:hAnsiTheme="majorBidi" w:cstheme="majorBidi"/>
                <w:sz w:val="24"/>
                <w:szCs w:val="24"/>
                <w:rtl/>
              </w:rPr>
              <w:t xml:space="preserve"> על לבבך </w:t>
            </w:r>
          </w:p>
          <w:p w14:paraId="09ECC741"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5BA4AC94" w14:textId="0DB3C976"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הכי קאמר עד כאן מצות</w:t>
            </w:r>
            <w:r w:rsidRPr="00636372">
              <w:rPr>
                <w:rFonts w:asciiTheme="majorBidi" w:hAnsiTheme="majorBidi" w:cstheme="majorBidi"/>
                <w:sz w:val="24"/>
                <w:szCs w:val="24"/>
                <w:rtl/>
              </w:rPr>
              <w:t xml:space="preserve"> קריאה וכונה </w:t>
            </w:r>
          </w:p>
          <w:p w14:paraId="577D8ACC" w14:textId="454466D2"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מכאן ואילך</w:t>
            </w:r>
            <w:r w:rsidRPr="00636372">
              <w:rPr>
                <w:rFonts w:asciiTheme="majorBidi" w:hAnsiTheme="majorBidi" w:cstheme="majorBidi"/>
                <w:sz w:val="24"/>
                <w:szCs w:val="24"/>
                <w:rtl/>
              </w:rPr>
              <w:t xml:space="preserve"> כונה בלא קריאה </w:t>
            </w:r>
          </w:p>
          <w:p w14:paraId="06429692"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43970614" w14:textId="0790C3BD"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 xml:space="preserve">ומאי שנא עד כאן </w:t>
            </w:r>
            <w:bookmarkStart w:id="1" w:name="_Hlk53397171"/>
            <w:r w:rsidRPr="00636372">
              <w:rPr>
                <w:rFonts w:asciiTheme="majorBidi" w:hAnsiTheme="majorBidi" w:cstheme="majorBidi"/>
                <w:b/>
                <w:bCs/>
                <w:sz w:val="24"/>
                <w:szCs w:val="24"/>
                <w:rtl/>
              </w:rPr>
              <w:t>מצות</w:t>
            </w:r>
            <w:r w:rsidRPr="00636372">
              <w:rPr>
                <w:rFonts w:asciiTheme="majorBidi" w:hAnsiTheme="majorBidi" w:cstheme="majorBidi"/>
                <w:sz w:val="24"/>
                <w:szCs w:val="24"/>
                <w:rtl/>
              </w:rPr>
              <w:t xml:space="preserve"> קריאה וכונה</w:t>
            </w:r>
            <w:bookmarkEnd w:id="1"/>
            <w:r w:rsidRPr="00636372">
              <w:rPr>
                <w:rFonts w:asciiTheme="majorBidi" w:hAnsiTheme="majorBidi" w:cstheme="majorBidi"/>
                <w:sz w:val="24"/>
                <w:szCs w:val="24"/>
                <w:rtl/>
              </w:rPr>
              <w:t xml:space="preserve"> </w:t>
            </w:r>
          </w:p>
          <w:p w14:paraId="13D0F919" w14:textId="57B1CF0C"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דכתי' על לבבך ודברת בם </w:t>
            </w:r>
          </w:p>
          <w:p w14:paraId="52F0E0AA" w14:textId="5B60F1B3"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התם נמי הא כתיב על לבבכם לדבר בם </w:t>
            </w:r>
          </w:p>
          <w:p w14:paraId="7DE7B684" w14:textId="77777777" w:rsidR="00640795" w:rsidRPr="00636372" w:rsidRDefault="00640795"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3D51E136" w14:textId="312540E9" w:rsidR="00640795" w:rsidRPr="00636372" w:rsidRDefault="00640795" w:rsidP="00D24812">
            <w:pPr>
              <w:bidi/>
              <w:rPr>
                <w:rFonts w:asciiTheme="majorBidi" w:hAnsiTheme="majorBidi" w:cstheme="majorBidi"/>
                <w:sz w:val="24"/>
                <w:szCs w:val="24"/>
                <w:rtl/>
              </w:rPr>
            </w:pPr>
            <w:r w:rsidRPr="00636372">
              <w:rPr>
                <w:rFonts w:asciiTheme="majorBidi" w:hAnsiTheme="majorBidi" w:cstheme="majorBidi"/>
                <w:b/>
                <w:bCs/>
                <w:sz w:val="24"/>
                <w:szCs w:val="24"/>
                <w:rtl/>
              </w:rPr>
              <w:t>ההוא</w:t>
            </w:r>
            <w:r w:rsidRPr="00636372">
              <w:rPr>
                <w:rFonts w:asciiTheme="majorBidi" w:hAnsiTheme="majorBidi" w:cstheme="majorBidi"/>
                <w:sz w:val="24"/>
                <w:szCs w:val="24"/>
                <w:rtl/>
              </w:rPr>
              <w:t xml:space="preserve"> בדברי תורה כתי' והכי קאמ' רחמנא אגמירו בנייכו תורה כי היכי דליגרסו בהו </w:t>
            </w:r>
          </w:p>
        </w:tc>
      </w:tr>
    </w:tbl>
    <w:p w14:paraId="3310F67B" w14:textId="77777777" w:rsidR="009E4E42" w:rsidRDefault="009E4E42" w:rsidP="00D24812">
      <w:pPr>
        <w:bidi/>
        <w:spacing w:after="0" w:line="240" w:lineRule="auto"/>
        <w:jc w:val="both"/>
        <w:rPr>
          <w:rFonts w:asciiTheme="majorBidi" w:hAnsiTheme="majorBidi" w:cstheme="majorBidi"/>
          <w:sz w:val="24"/>
          <w:szCs w:val="24"/>
        </w:rPr>
      </w:pPr>
    </w:p>
    <w:p w14:paraId="497EE01A" w14:textId="26B5A682" w:rsidR="00D74385" w:rsidRDefault="00D74385" w:rsidP="00D74385">
      <w:pPr>
        <w:spacing w:after="0" w:line="240" w:lineRule="auto"/>
        <w:rPr>
          <w:rFonts w:asciiTheme="majorBidi" w:hAnsiTheme="majorBidi" w:cstheme="majorBidi"/>
          <w:sz w:val="24"/>
          <w:szCs w:val="24"/>
        </w:rPr>
      </w:pPr>
      <w:r w:rsidRPr="009907B9">
        <w:rPr>
          <w:rFonts w:asciiTheme="majorBidi" w:hAnsiTheme="majorBidi" w:cstheme="majorBidi"/>
          <w:sz w:val="24"/>
          <w:szCs w:val="24"/>
        </w:rPr>
        <w:t xml:space="preserve">It was taught in another baraita on this subject. From: </w:t>
      </w:r>
      <w:r>
        <w:rPr>
          <w:rFonts w:asciiTheme="majorBidi" w:hAnsiTheme="majorBidi" w:cstheme="majorBidi"/>
          <w:sz w:val="24"/>
          <w:szCs w:val="24"/>
        </w:rPr>
        <w:t>‘</w:t>
      </w:r>
      <w:r w:rsidRPr="009907B9">
        <w:rPr>
          <w:rFonts w:asciiTheme="majorBidi" w:hAnsiTheme="majorBidi" w:cstheme="majorBidi"/>
          <w:sz w:val="24"/>
          <w:szCs w:val="24"/>
        </w:rPr>
        <w:t>And they will be,</w:t>
      </w:r>
      <w:r>
        <w:rPr>
          <w:rFonts w:asciiTheme="majorBidi" w:hAnsiTheme="majorBidi" w:cstheme="majorBidi"/>
          <w:sz w:val="24"/>
          <w:szCs w:val="24"/>
        </w:rPr>
        <w:t>’</w:t>
      </w:r>
      <w:r w:rsidRPr="009907B9">
        <w:rPr>
          <w:rFonts w:asciiTheme="majorBidi" w:hAnsiTheme="majorBidi" w:cstheme="majorBidi"/>
          <w:sz w:val="24"/>
          <w:szCs w:val="24"/>
        </w:rPr>
        <w:t xml:space="preserve"> </w:t>
      </w:r>
      <w:r>
        <w:rPr>
          <w:rFonts w:asciiTheme="majorBidi" w:hAnsiTheme="majorBidi" w:cstheme="majorBidi"/>
          <w:sz w:val="24"/>
          <w:szCs w:val="24"/>
        </w:rPr>
        <w:t>[</w:t>
      </w:r>
      <w:r w:rsidRPr="009907B9">
        <w:rPr>
          <w:rFonts w:asciiTheme="majorBidi" w:hAnsiTheme="majorBidi" w:cstheme="majorBidi"/>
          <w:sz w:val="24"/>
          <w:szCs w:val="24"/>
        </w:rPr>
        <w:t>recited in Shema,</w:t>
      </w:r>
      <w:r>
        <w:rPr>
          <w:rFonts w:asciiTheme="majorBidi" w:hAnsiTheme="majorBidi" w:cstheme="majorBidi"/>
          <w:sz w:val="24"/>
          <w:szCs w:val="24"/>
        </w:rPr>
        <w:t>]</w:t>
      </w:r>
      <w:r w:rsidRPr="009907B9">
        <w:rPr>
          <w:rFonts w:asciiTheme="majorBidi" w:hAnsiTheme="majorBidi" w:cstheme="majorBidi"/>
          <w:sz w:val="24"/>
          <w:szCs w:val="24"/>
        </w:rPr>
        <w:t xml:space="preserve"> it is derived that it may not be recited out of order. </w:t>
      </w:r>
    </w:p>
    <w:p w14:paraId="23683384" w14:textId="602E8AE8" w:rsidR="00D74385" w:rsidRDefault="00D74385" w:rsidP="00D74385">
      <w:pPr>
        <w:spacing w:after="0" w:line="240" w:lineRule="auto"/>
        <w:rPr>
          <w:rFonts w:asciiTheme="majorBidi" w:hAnsiTheme="majorBidi" w:cstheme="majorBidi"/>
          <w:sz w:val="24"/>
          <w:szCs w:val="24"/>
        </w:rPr>
      </w:pPr>
      <w:r w:rsidRPr="009907B9">
        <w:rPr>
          <w:rFonts w:asciiTheme="majorBidi" w:hAnsiTheme="majorBidi" w:cstheme="majorBidi"/>
          <w:sz w:val="24"/>
          <w:szCs w:val="24"/>
        </w:rPr>
        <w:t xml:space="preserve">From: Upon your heart, Rav Zutra says: To this point, there is the </w:t>
      </w:r>
      <w:r w:rsidR="001F245E">
        <w:rPr>
          <w:rFonts w:asciiTheme="majorBidi" w:hAnsiTheme="majorBidi" w:cstheme="majorBidi"/>
          <w:sz w:val="24"/>
          <w:szCs w:val="24"/>
        </w:rPr>
        <w:t>mitzvah</w:t>
      </w:r>
      <w:r w:rsidRPr="009907B9">
        <w:rPr>
          <w:rFonts w:asciiTheme="majorBidi" w:hAnsiTheme="majorBidi" w:cstheme="majorBidi"/>
          <w:sz w:val="24"/>
          <w:szCs w:val="24"/>
        </w:rPr>
        <w:t xml:space="preserve"> of intent; from here on, beginning with the second paragraph, there is only the </w:t>
      </w:r>
      <w:r w:rsidR="001F245E">
        <w:rPr>
          <w:rFonts w:asciiTheme="majorBidi" w:hAnsiTheme="majorBidi" w:cstheme="majorBidi"/>
          <w:sz w:val="24"/>
          <w:szCs w:val="24"/>
        </w:rPr>
        <w:t>mitzvah</w:t>
      </w:r>
      <w:r w:rsidRPr="009907B9">
        <w:rPr>
          <w:rFonts w:asciiTheme="majorBidi" w:hAnsiTheme="majorBidi" w:cstheme="majorBidi"/>
          <w:sz w:val="24"/>
          <w:szCs w:val="24"/>
        </w:rPr>
        <w:t xml:space="preserve"> of recitation. </w:t>
      </w:r>
    </w:p>
    <w:p w14:paraId="6F8D2245" w14:textId="6F77D42B" w:rsidR="00D74385" w:rsidRDefault="00D74385" w:rsidP="00D74385">
      <w:pPr>
        <w:spacing w:after="0" w:line="240" w:lineRule="auto"/>
        <w:rPr>
          <w:rFonts w:asciiTheme="majorBidi" w:hAnsiTheme="majorBidi" w:cstheme="majorBidi"/>
          <w:sz w:val="24"/>
          <w:szCs w:val="24"/>
        </w:rPr>
      </w:pPr>
      <w:r w:rsidRPr="009907B9">
        <w:rPr>
          <w:rFonts w:asciiTheme="majorBidi" w:hAnsiTheme="majorBidi" w:cstheme="majorBidi"/>
          <w:sz w:val="24"/>
          <w:szCs w:val="24"/>
        </w:rPr>
        <w:t xml:space="preserve">Rabbi Yoshiya says: To this point, there is the </w:t>
      </w:r>
      <w:r w:rsidR="001F245E">
        <w:rPr>
          <w:rFonts w:asciiTheme="majorBidi" w:hAnsiTheme="majorBidi" w:cstheme="majorBidi"/>
          <w:sz w:val="24"/>
          <w:szCs w:val="24"/>
        </w:rPr>
        <w:t>mitzvah</w:t>
      </w:r>
      <w:r w:rsidRPr="009907B9">
        <w:rPr>
          <w:rFonts w:asciiTheme="majorBidi" w:hAnsiTheme="majorBidi" w:cstheme="majorBidi"/>
          <w:sz w:val="24"/>
          <w:szCs w:val="24"/>
        </w:rPr>
        <w:t xml:space="preserve"> of recitation; from here on there is only the </w:t>
      </w:r>
      <w:r w:rsidR="001F245E">
        <w:rPr>
          <w:rFonts w:asciiTheme="majorBidi" w:hAnsiTheme="majorBidi" w:cstheme="majorBidi"/>
          <w:sz w:val="24"/>
          <w:szCs w:val="24"/>
        </w:rPr>
        <w:t>mitzvah</w:t>
      </w:r>
      <w:r w:rsidRPr="009907B9">
        <w:rPr>
          <w:rFonts w:asciiTheme="majorBidi" w:hAnsiTheme="majorBidi" w:cstheme="majorBidi"/>
          <w:sz w:val="24"/>
          <w:szCs w:val="24"/>
        </w:rPr>
        <w:t xml:space="preserve"> of intent.</w:t>
      </w:r>
    </w:p>
    <w:p w14:paraId="1468B0AC" w14:textId="77777777" w:rsidR="00D74385" w:rsidRDefault="00D74385" w:rsidP="00D74385">
      <w:pPr>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D74385" w14:paraId="22EF98D4" w14:textId="77777777" w:rsidTr="00CE68E1">
        <w:tc>
          <w:tcPr>
            <w:tcW w:w="4675" w:type="dxa"/>
          </w:tcPr>
          <w:p w14:paraId="0F4E76DA" w14:textId="10B4FE86"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The Master said</w:t>
            </w:r>
            <w:r w:rsidRPr="00F56251">
              <w:rPr>
                <w:rFonts w:asciiTheme="majorBidi" w:hAnsiTheme="majorBidi" w:cstheme="majorBidi"/>
                <w:sz w:val="24"/>
                <w:szCs w:val="24"/>
              </w:rPr>
              <w:t xml:space="preserve">, Rabbi </w:t>
            </w:r>
            <w:r>
              <w:rPr>
                <w:rFonts w:asciiTheme="majorBidi" w:hAnsiTheme="majorBidi" w:cstheme="majorBidi"/>
                <w:sz w:val="24"/>
                <w:szCs w:val="24"/>
              </w:rPr>
              <w:t>Zutra</w:t>
            </w:r>
            <w:r w:rsidRPr="00F56251">
              <w:rPr>
                <w:rFonts w:asciiTheme="majorBidi" w:hAnsiTheme="majorBidi" w:cstheme="majorBidi"/>
                <w:sz w:val="24"/>
                <w:szCs w:val="24"/>
              </w:rPr>
              <w:t xml:space="preserve"> says: </w:t>
            </w:r>
            <w:r w:rsidRPr="00D74385">
              <w:rPr>
                <w:rFonts w:asciiTheme="majorBidi" w:hAnsiTheme="majorBidi" w:cstheme="majorBidi"/>
                <w:sz w:val="24"/>
                <w:szCs w:val="24"/>
                <w:u w:val="single"/>
              </w:rPr>
              <w:t>To this point</w:t>
            </w:r>
            <w:r w:rsidRPr="00F56251">
              <w:rPr>
                <w:rFonts w:asciiTheme="majorBidi" w:hAnsiTheme="majorBidi" w:cstheme="majorBidi"/>
                <w:sz w:val="24"/>
                <w:szCs w:val="24"/>
              </w:rPr>
              <w:t xml:space="preserve"> </w:t>
            </w:r>
            <w:r>
              <w:rPr>
                <w:rFonts w:asciiTheme="majorBidi" w:hAnsiTheme="majorBidi" w:cstheme="majorBidi"/>
                <w:sz w:val="24"/>
                <w:szCs w:val="24"/>
              </w:rPr>
              <w:t>[</w:t>
            </w:r>
            <w:r w:rsidRPr="00F56251">
              <w:rPr>
                <w:rFonts w:asciiTheme="majorBidi" w:hAnsiTheme="majorBidi" w:cstheme="majorBidi"/>
                <w:sz w:val="24"/>
                <w:szCs w:val="24"/>
              </w:rPr>
              <w:t>at the end of the first paragraph</w:t>
            </w:r>
            <w:r>
              <w:rPr>
                <w:rFonts w:asciiTheme="majorBidi" w:hAnsiTheme="majorBidi" w:cstheme="majorBidi"/>
                <w:sz w:val="24"/>
                <w:szCs w:val="24"/>
              </w:rPr>
              <w:t>]</w:t>
            </w:r>
            <w:r w:rsidRPr="00F56251">
              <w:rPr>
                <w:rFonts w:asciiTheme="majorBidi" w:hAnsiTheme="majorBidi" w:cstheme="majorBidi"/>
                <w:sz w:val="24"/>
                <w:szCs w:val="24"/>
              </w:rPr>
              <w:t xml:space="preserve">, </w:t>
            </w:r>
            <w:r w:rsidRPr="00D74385">
              <w:rPr>
                <w:rFonts w:asciiTheme="majorBidi" w:hAnsiTheme="majorBidi" w:cstheme="majorBidi"/>
                <w:sz w:val="24"/>
                <w:szCs w:val="24"/>
                <w:u w:val="single"/>
              </w:rPr>
              <w:t xml:space="preserve">there is the </w:t>
            </w:r>
            <w:r w:rsidR="001F245E">
              <w:rPr>
                <w:rFonts w:asciiTheme="majorBidi" w:hAnsiTheme="majorBidi" w:cstheme="majorBidi"/>
                <w:sz w:val="24"/>
                <w:szCs w:val="24"/>
                <w:u w:val="single"/>
              </w:rPr>
              <w:t>mitzvah</w:t>
            </w:r>
            <w:r w:rsidRPr="00F56251">
              <w:rPr>
                <w:rFonts w:asciiTheme="majorBidi" w:hAnsiTheme="majorBidi" w:cstheme="majorBidi"/>
                <w:sz w:val="24"/>
                <w:szCs w:val="24"/>
              </w:rPr>
              <w:t xml:space="preserve"> of </w:t>
            </w:r>
            <w:r>
              <w:rPr>
                <w:rFonts w:asciiTheme="majorBidi" w:hAnsiTheme="majorBidi" w:cstheme="majorBidi"/>
                <w:sz w:val="24"/>
                <w:szCs w:val="24"/>
              </w:rPr>
              <w:t>intent</w:t>
            </w:r>
            <w:r w:rsidRPr="00F56251">
              <w:rPr>
                <w:rFonts w:asciiTheme="majorBidi" w:hAnsiTheme="majorBidi" w:cstheme="majorBidi"/>
                <w:sz w:val="24"/>
                <w:szCs w:val="24"/>
              </w:rPr>
              <w:t xml:space="preserve">; </w:t>
            </w:r>
            <w:r w:rsidRPr="00D74385">
              <w:rPr>
                <w:rFonts w:asciiTheme="majorBidi" w:hAnsiTheme="majorBidi" w:cstheme="majorBidi"/>
                <w:sz w:val="24"/>
                <w:szCs w:val="24"/>
                <w:u w:val="single"/>
              </w:rPr>
              <w:t xml:space="preserve">from here on there is the </w:t>
            </w:r>
            <w:r w:rsidR="001F245E">
              <w:rPr>
                <w:rFonts w:asciiTheme="majorBidi" w:hAnsiTheme="majorBidi" w:cstheme="majorBidi"/>
                <w:sz w:val="24"/>
                <w:szCs w:val="24"/>
                <w:u w:val="single"/>
              </w:rPr>
              <w:t>mitzvah</w:t>
            </w:r>
            <w:r w:rsidRPr="00D74385">
              <w:rPr>
                <w:rFonts w:asciiTheme="majorBidi" w:hAnsiTheme="majorBidi" w:cstheme="majorBidi"/>
                <w:sz w:val="24"/>
                <w:szCs w:val="24"/>
                <w:u w:val="single"/>
              </w:rPr>
              <w:t xml:space="preserve"> </w:t>
            </w:r>
            <w:r w:rsidRPr="009214F4">
              <w:rPr>
                <w:rFonts w:asciiTheme="majorBidi" w:hAnsiTheme="majorBidi" w:cstheme="majorBidi"/>
                <w:sz w:val="24"/>
                <w:szCs w:val="24"/>
              </w:rPr>
              <w:t>of recitation</w:t>
            </w:r>
            <w:r w:rsidRPr="00F56251">
              <w:rPr>
                <w:rFonts w:asciiTheme="majorBidi" w:hAnsiTheme="majorBidi" w:cstheme="majorBidi"/>
                <w:sz w:val="24"/>
                <w:szCs w:val="24"/>
              </w:rPr>
              <w:t xml:space="preserve">. </w:t>
            </w:r>
          </w:p>
          <w:p w14:paraId="50323DCB" w14:textId="77777777" w:rsidR="00D74385" w:rsidRPr="00D74385" w:rsidRDefault="00D74385" w:rsidP="00CE68E1">
            <w:pPr>
              <w:rPr>
                <w:rFonts w:asciiTheme="majorBidi" w:hAnsiTheme="majorBidi" w:cstheme="majorBidi"/>
                <w:b/>
                <w:bCs/>
                <w:sz w:val="24"/>
                <w:szCs w:val="24"/>
              </w:rPr>
            </w:pPr>
            <w:r w:rsidRPr="00D74385">
              <w:rPr>
                <w:rFonts w:asciiTheme="majorBidi" w:hAnsiTheme="majorBidi" w:cstheme="majorBidi"/>
                <w:b/>
                <w:bCs/>
                <w:sz w:val="24"/>
                <w:szCs w:val="24"/>
              </w:rPr>
              <w:t xml:space="preserve">[a] </w:t>
            </w:r>
          </w:p>
          <w:p w14:paraId="71D51FFF" w14:textId="164C63AD"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What is different, that from here on,</w:t>
            </w:r>
            <w:r w:rsidRPr="00F56251">
              <w:rPr>
                <w:rFonts w:asciiTheme="majorBidi" w:hAnsiTheme="majorBidi" w:cstheme="majorBidi"/>
                <w:sz w:val="24"/>
                <w:szCs w:val="24"/>
              </w:rPr>
              <w:t xml:space="preserve"> </w:t>
            </w:r>
            <w:r>
              <w:rPr>
                <w:rFonts w:asciiTheme="majorBidi" w:hAnsiTheme="majorBidi" w:cstheme="majorBidi"/>
                <w:sz w:val="24"/>
                <w:szCs w:val="24"/>
              </w:rPr>
              <w:t>[</w:t>
            </w:r>
            <w:r w:rsidRPr="00F56251">
              <w:rPr>
                <w:rFonts w:asciiTheme="majorBidi" w:hAnsiTheme="majorBidi" w:cstheme="majorBidi"/>
                <w:sz w:val="24"/>
                <w:szCs w:val="24"/>
              </w:rPr>
              <w:t>beginning with the second paragraph,</w:t>
            </w:r>
            <w:r>
              <w:rPr>
                <w:rFonts w:asciiTheme="majorBidi" w:hAnsiTheme="majorBidi" w:cstheme="majorBidi"/>
                <w:sz w:val="24"/>
                <w:szCs w:val="24"/>
              </w:rPr>
              <w:t>]</w:t>
            </w:r>
            <w:r w:rsidRPr="00F56251">
              <w:rPr>
                <w:rFonts w:asciiTheme="majorBidi" w:hAnsiTheme="majorBidi" w:cstheme="majorBidi"/>
                <w:sz w:val="24"/>
                <w:szCs w:val="24"/>
              </w:rPr>
              <w:t xml:space="preserve"> </w:t>
            </w:r>
            <w:r w:rsidRPr="00D74385">
              <w:rPr>
                <w:rFonts w:asciiTheme="majorBidi" w:hAnsiTheme="majorBidi" w:cstheme="majorBidi"/>
                <w:b/>
                <w:bCs/>
                <w:sz w:val="24"/>
                <w:szCs w:val="24"/>
              </w:rPr>
              <w:t xml:space="preserve">there is the </w:t>
            </w:r>
            <w:r w:rsidR="001F245E">
              <w:rPr>
                <w:rFonts w:asciiTheme="majorBidi" w:hAnsiTheme="majorBidi" w:cstheme="majorBidi"/>
                <w:b/>
                <w:bCs/>
                <w:sz w:val="24"/>
                <w:szCs w:val="24"/>
              </w:rPr>
              <w:t>mitzvah</w:t>
            </w:r>
            <w:r w:rsidRPr="00D74385">
              <w:rPr>
                <w:rFonts w:asciiTheme="majorBidi" w:hAnsiTheme="majorBidi" w:cstheme="majorBidi"/>
                <w:b/>
                <w:bCs/>
                <w:sz w:val="24"/>
                <w:szCs w:val="24"/>
              </w:rPr>
              <w:t xml:space="preserve"> </w:t>
            </w:r>
            <w:r w:rsidRPr="00D74385">
              <w:rPr>
                <w:rFonts w:asciiTheme="majorBidi" w:hAnsiTheme="majorBidi" w:cstheme="majorBidi"/>
                <w:sz w:val="24"/>
                <w:szCs w:val="24"/>
              </w:rPr>
              <w:t>of recitation?</w:t>
            </w:r>
            <w:r w:rsidRPr="00F56251">
              <w:rPr>
                <w:rFonts w:asciiTheme="majorBidi" w:hAnsiTheme="majorBidi" w:cstheme="majorBidi"/>
                <w:sz w:val="24"/>
                <w:szCs w:val="24"/>
              </w:rPr>
              <w:t xml:space="preserve"> </w:t>
            </w:r>
            <w:r w:rsidRPr="00D74385">
              <w:rPr>
                <w:rFonts w:asciiTheme="majorBidi" w:hAnsiTheme="majorBidi" w:cstheme="majorBidi"/>
                <w:b/>
                <w:bCs/>
                <w:sz w:val="24"/>
                <w:szCs w:val="24"/>
              </w:rPr>
              <w:t>Is it because it is written</w:t>
            </w:r>
            <w:r w:rsidRPr="00F56251">
              <w:rPr>
                <w:rFonts w:asciiTheme="majorBidi" w:hAnsiTheme="majorBidi" w:cstheme="majorBidi"/>
                <w:sz w:val="24"/>
                <w:szCs w:val="24"/>
              </w:rPr>
              <w:t xml:space="preserve">: “And you shall teach them to your children, to speak of them”? </w:t>
            </w:r>
          </w:p>
          <w:p w14:paraId="32798238" w14:textId="2D113E5E"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 xml:space="preserve">This is no proof, as here too, </w:t>
            </w:r>
            <w:r>
              <w:rPr>
                <w:rFonts w:asciiTheme="majorBidi" w:hAnsiTheme="majorBidi" w:cstheme="majorBidi"/>
                <w:sz w:val="24"/>
                <w:szCs w:val="24"/>
              </w:rPr>
              <w:t>[</w:t>
            </w:r>
            <w:r w:rsidRPr="00F56251">
              <w:rPr>
                <w:rFonts w:asciiTheme="majorBidi" w:hAnsiTheme="majorBidi" w:cstheme="majorBidi"/>
                <w:sz w:val="24"/>
                <w:szCs w:val="24"/>
              </w:rPr>
              <w:t>in the first paragraph</w:t>
            </w:r>
            <w:r>
              <w:rPr>
                <w:rFonts w:asciiTheme="majorBidi" w:hAnsiTheme="majorBidi" w:cstheme="majorBidi"/>
                <w:sz w:val="24"/>
                <w:szCs w:val="24"/>
              </w:rPr>
              <w:t>]</w:t>
            </w:r>
            <w:r w:rsidRPr="00F56251">
              <w:rPr>
                <w:rFonts w:asciiTheme="majorBidi" w:hAnsiTheme="majorBidi" w:cstheme="majorBidi"/>
                <w:sz w:val="24"/>
                <w:szCs w:val="24"/>
              </w:rPr>
              <w:t xml:space="preserve"> </w:t>
            </w:r>
            <w:r w:rsidRPr="00D74385">
              <w:rPr>
                <w:rFonts w:asciiTheme="majorBidi" w:hAnsiTheme="majorBidi" w:cstheme="majorBidi"/>
                <w:b/>
                <w:bCs/>
                <w:sz w:val="24"/>
                <w:szCs w:val="24"/>
              </w:rPr>
              <w:t>it is written</w:t>
            </w:r>
            <w:r w:rsidRPr="00F56251">
              <w:rPr>
                <w:rFonts w:asciiTheme="majorBidi" w:hAnsiTheme="majorBidi" w:cstheme="majorBidi"/>
                <w:sz w:val="24"/>
                <w:szCs w:val="24"/>
              </w:rPr>
              <w:t xml:space="preserve">: “And you shall speak of them.” </w:t>
            </w:r>
          </w:p>
          <w:p w14:paraId="7A856047" w14:textId="77777777" w:rsidR="00D74385" w:rsidRPr="00D74385" w:rsidRDefault="00D74385" w:rsidP="00CE68E1">
            <w:pPr>
              <w:rPr>
                <w:rFonts w:asciiTheme="majorBidi" w:hAnsiTheme="majorBidi" w:cstheme="majorBidi"/>
                <w:b/>
                <w:bCs/>
                <w:sz w:val="24"/>
                <w:szCs w:val="24"/>
              </w:rPr>
            </w:pPr>
            <w:r>
              <w:rPr>
                <w:rFonts w:asciiTheme="majorBidi" w:hAnsiTheme="majorBidi" w:cstheme="majorBidi"/>
                <w:sz w:val="24"/>
                <w:szCs w:val="24"/>
              </w:rPr>
              <w:t>[</w:t>
            </w:r>
            <w:r w:rsidRPr="00D74385">
              <w:rPr>
                <w:rFonts w:asciiTheme="majorBidi" w:hAnsiTheme="majorBidi" w:cstheme="majorBidi"/>
                <w:b/>
                <w:bCs/>
                <w:sz w:val="24"/>
                <w:szCs w:val="24"/>
              </w:rPr>
              <w:t>b]</w:t>
            </w:r>
          </w:p>
          <w:p w14:paraId="6A95607D" w14:textId="79B56884" w:rsidR="00D74385" w:rsidRDefault="00D74385" w:rsidP="00CE68E1">
            <w:pPr>
              <w:rPr>
                <w:rFonts w:ascii="Times New Roman" w:eastAsia="Times New Roman" w:hAnsi="Times New Roman" w:cs="Times New Roman"/>
                <w:sz w:val="24"/>
                <w:szCs w:val="24"/>
              </w:rPr>
            </w:pPr>
            <w:r w:rsidRPr="00D74385">
              <w:rPr>
                <w:rFonts w:ascii="Times New Roman" w:eastAsia="Times New Roman" w:hAnsi="Times New Roman" w:cs="Times New Roman"/>
                <w:b/>
                <w:bCs/>
                <w:sz w:val="24"/>
                <w:szCs w:val="24"/>
              </w:rPr>
              <w:t xml:space="preserve">Rather, he is saying as follows: To this point there is the </w:t>
            </w:r>
            <w:r w:rsidR="001F245E">
              <w:rPr>
                <w:rFonts w:ascii="Times New Roman" w:eastAsia="Times New Roman" w:hAnsi="Times New Roman" w:cs="Times New Roman"/>
                <w:b/>
                <w:bCs/>
                <w:sz w:val="24"/>
                <w:szCs w:val="24"/>
              </w:rPr>
              <w:t>mitzvah</w:t>
            </w:r>
            <w:r w:rsidRPr="00326C8B">
              <w:rPr>
                <w:rFonts w:ascii="Times New Roman" w:eastAsia="Times New Roman" w:hAnsi="Times New Roman" w:cs="Times New Roman"/>
                <w:sz w:val="24"/>
                <w:szCs w:val="24"/>
              </w:rPr>
              <w:t xml:space="preserve"> of both intent and recitation, </w:t>
            </w:r>
          </w:p>
          <w:p w14:paraId="69CB7E00" w14:textId="69973834" w:rsidR="00D74385" w:rsidRDefault="00D74385" w:rsidP="00CE68E1">
            <w:pPr>
              <w:rPr>
                <w:rFonts w:ascii="Times New Roman" w:eastAsia="Times New Roman" w:hAnsi="Times New Roman" w:cs="Times New Roman"/>
                <w:sz w:val="24"/>
                <w:szCs w:val="24"/>
              </w:rPr>
            </w:pPr>
            <w:r w:rsidRPr="00D74385">
              <w:rPr>
                <w:rFonts w:ascii="Times New Roman" w:eastAsia="Times New Roman" w:hAnsi="Times New Roman" w:cs="Times New Roman"/>
                <w:b/>
                <w:bCs/>
                <w:sz w:val="24"/>
                <w:szCs w:val="24"/>
              </w:rPr>
              <w:t xml:space="preserve">but from here on, there is only the </w:t>
            </w:r>
            <w:r w:rsidR="001F245E">
              <w:rPr>
                <w:rFonts w:ascii="Times New Roman" w:eastAsia="Times New Roman" w:hAnsi="Times New Roman" w:cs="Times New Roman"/>
                <w:b/>
                <w:bCs/>
                <w:sz w:val="24"/>
                <w:szCs w:val="24"/>
              </w:rPr>
              <w:t>mitzvah</w:t>
            </w:r>
            <w:r w:rsidRPr="00326C8B">
              <w:rPr>
                <w:rFonts w:ascii="Times New Roman" w:eastAsia="Times New Roman" w:hAnsi="Times New Roman" w:cs="Times New Roman"/>
                <w:sz w:val="24"/>
                <w:szCs w:val="24"/>
              </w:rPr>
              <w:t xml:space="preserve"> of recitation without intent.</w:t>
            </w:r>
          </w:p>
          <w:p w14:paraId="3EADA9BB" w14:textId="77777777" w:rsidR="00D74385" w:rsidRPr="0061583E" w:rsidRDefault="00D74385" w:rsidP="00CE68E1">
            <w:pPr>
              <w:rPr>
                <w:rFonts w:ascii="Times New Roman" w:eastAsia="Times New Roman" w:hAnsi="Times New Roman" w:cs="Times New Roman"/>
                <w:b/>
                <w:bCs/>
                <w:sz w:val="24"/>
                <w:szCs w:val="24"/>
              </w:rPr>
            </w:pPr>
            <w:r w:rsidRPr="0061583E">
              <w:rPr>
                <w:rFonts w:ascii="Times New Roman" w:eastAsia="Times New Roman" w:hAnsi="Times New Roman" w:cs="Times New Roman"/>
                <w:b/>
                <w:bCs/>
                <w:sz w:val="24"/>
                <w:szCs w:val="24"/>
              </w:rPr>
              <w:t xml:space="preserve">[c] </w:t>
            </w:r>
          </w:p>
          <w:p w14:paraId="31899680" w14:textId="596EDCF0" w:rsidR="0061583E" w:rsidRDefault="00D74385" w:rsidP="00CE68E1">
            <w:pPr>
              <w:rPr>
                <w:rFonts w:ascii="Times New Roman" w:eastAsia="Times New Roman" w:hAnsi="Times New Roman" w:cs="Times New Roman"/>
                <w:sz w:val="24"/>
                <w:szCs w:val="24"/>
              </w:rPr>
            </w:pPr>
            <w:r w:rsidRPr="0061583E">
              <w:rPr>
                <w:rFonts w:ascii="Times New Roman" w:eastAsia="Times New Roman" w:hAnsi="Times New Roman" w:cs="Times New Roman"/>
                <w:b/>
                <w:bCs/>
                <w:sz w:val="24"/>
                <w:szCs w:val="24"/>
              </w:rPr>
              <w:lastRenderedPageBreak/>
              <w:t>What is different, that to this point</w:t>
            </w:r>
            <w:r w:rsidRPr="00326C8B">
              <w:rPr>
                <w:rFonts w:ascii="Times New Roman" w:eastAsia="Times New Roman" w:hAnsi="Times New Roman" w:cs="Times New Roman"/>
                <w:sz w:val="24"/>
                <w:szCs w:val="24"/>
              </w:rPr>
              <w:t xml:space="preserve">, </w:t>
            </w:r>
            <w:r w:rsidR="0061583E">
              <w:rPr>
                <w:rFonts w:ascii="Times New Roman" w:eastAsia="Times New Roman" w:hAnsi="Times New Roman" w:cs="Times New Roman"/>
                <w:sz w:val="24"/>
                <w:szCs w:val="24"/>
              </w:rPr>
              <w:t>[</w:t>
            </w:r>
            <w:r w:rsidRPr="00326C8B">
              <w:rPr>
                <w:rFonts w:ascii="Times New Roman" w:eastAsia="Times New Roman" w:hAnsi="Times New Roman" w:cs="Times New Roman"/>
                <w:sz w:val="24"/>
                <w:szCs w:val="24"/>
              </w:rPr>
              <w:t>in the first paragraph,</w:t>
            </w:r>
            <w:r w:rsidR="0061583E">
              <w:rPr>
                <w:rFonts w:ascii="Times New Roman" w:eastAsia="Times New Roman" w:hAnsi="Times New Roman" w:cs="Times New Roman"/>
                <w:sz w:val="24"/>
                <w:szCs w:val="24"/>
              </w:rPr>
              <w:t>]</w:t>
            </w:r>
            <w:r w:rsidRPr="00326C8B">
              <w:rPr>
                <w:rFonts w:ascii="Times New Roman" w:eastAsia="Times New Roman" w:hAnsi="Times New Roman" w:cs="Times New Roman"/>
                <w:sz w:val="24"/>
                <w:szCs w:val="24"/>
              </w:rPr>
              <w:t xml:space="preserve"> </w:t>
            </w:r>
            <w:r w:rsidRPr="0061583E">
              <w:rPr>
                <w:rFonts w:ascii="Times New Roman" w:eastAsia="Times New Roman" w:hAnsi="Times New Roman" w:cs="Times New Roman"/>
                <w:b/>
                <w:bCs/>
                <w:sz w:val="24"/>
                <w:szCs w:val="24"/>
              </w:rPr>
              <w:t xml:space="preserve">there is the </w:t>
            </w:r>
            <w:r w:rsidR="001F245E">
              <w:rPr>
                <w:rFonts w:ascii="Times New Roman" w:eastAsia="Times New Roman" w:hAnsi="Times New Roman" w:cs="Times New Roman"/>
                <w:b/>
                <w:bCs/>
                <w:sz w:val="24"/>
                <w:szCs w:val="24"/>
              </w:rPr>
              <w:t>mitzvah</w:t>
            </w:r>
            <w:r w:rsidRPr="00326C8B">
              <w:rPr>
                <w:rFonts w:ascii="Times New Roman" w:eastAsia="Times New Roman" w:hAnsi="Times New Roman" w:cs="Times New Roman"/>
                <w:sz w:val="24"/>
                <w:szCs w:val="24"/>
              </w:rPr>
              <w:t xml:space="preserve"> of both intent and recitation, </w:t>
            </w:r>
          </w:p>
          <w:p w14:paraId="1A35C355" w14:textId="6B9D7B3D" w:rsidR="0061583E" w:rsidRPr="0061583E" w:rsidRDefault="00D74385" w:rsidP="00CE68E1">
            <w:pPr>
              <w:rPr>
                <w:rFonts w:ascii="Times New Roman" w:eastAsia="Times New Roman" w:hAnsi="Times New Roman" w:cs="Times New Roman"/>
                <w:b/>
                <w:bCs/>
                <w:sz w:val="24"/>
                <w:szCs w:val="24"/>
              </w:rPr>
            </w:pPr>
            <w:r w:rsidRPr="0061583E">
              <w:rPr>
                <w:rFonts w:ascii="Times New Roman" w:eastAsia="Times New Roman" w:hAnsi="Times New Roman" w:cs="Times New Roman"/>
                <w:b/>
                <w:bCs/>
                <w:sz w:val="24"/>
                <w:szCs w:val="24"/>
              </w:rPr>
              <w:t>as it is written: “Upon your heart</w:t>
            </w:r>
            <w:r w:rsidR="009214F4">
              <w:rPr>
                <w:rFonts w:ascii="Times New Roman" w:eastAsia="Times New Roman" w:hAnsi="Times New Roman" w:cs="Times New Roman"/>
                <w:b/>
                <w:bCs/>
                <w:sz w:val="24"/>
                <w:szCs w:val="24"/>
              </w:rPr>
              <w:t xml:space="preserve"> </w:t>
            </w:r>
            <w:r w:rsidRPr="0061583E">
              <w:rPr>
                <w:rFonts w:ascii="Times New Roman" w:eastAsia="Times New Roman" w:hAnsi="Times New Roman" w:cs="Times New Roman"/>
                <w:b/>
                <w:bCs/>
                <w:sz w:val="24"/>
                <w:szCs w:val="24"/>
              </w:rPr>
              <w:t>…</w:t>
            </w:r>
            <w:r w:rsidR="009214F4">
              <w:rPr>
                <w:rFonts w:ascii="Times New Roman" w:eastAsia="Times New Roman" w:hAnsi="Times New Roman" w:cs="Times New Roman"/>
                <w:b/>
                <w:bCs/>
                <w:sz w:val="24"/>
                <w:szCs w:val="24"/>
              </w:rPr>
              <w:t xml:space="preserve"> </w:t>
            </w:r>
            <w:r w:rsidRPr="0061583E">
              <w:rPr>
                <w:rFonts w:ascii="Times New Roman" w:eastAsia="Times New Roman" w:hAnsi="Times New Roman" w:cs="Times New Roman"/>
                <w:b/>
                <w:bCs/>
                <w:sz w:val="24"/>
                <w:szCs w:val="24"/>
              </w:rPr>
              <w:t xml:space="preserve">and you shall speak of them”? </w:t>
            </w:r>
          </w:p>
          <w:p w14:paraId="27553BB5" w14:textId="2AE9EFCB" w:rsidR="00D74385" w:rsidRDefault="00D74385" w:rsidP="00CE68E1">
            <w:pPr>
              <w:rPr>
                <w:rFonts w:ascii="Times New Roman" w:eastAsia="Times New Roman" w:hAnsi="Times New Roman" w:cs="Times New Roman"/>
                <w:sz w:val="24"/>
                <w:szCs w:val="24"/>
              </w:rPr>
            </w:pPr>
            <w:r w:rsidRPr="0061583E">
              <w:rPr>
                <w:rFonts w:ascii="Times New Roman" w:eastAsia="Times New Roman" w:hAnsi="Times New Roman" w:cs="Times New Roman"/>
                <w:b/>
                <w:bCs/>
                <w:sz w:val="24"/>
                <w:szCs w:val="24"/>
              </w:rPr>
              <w:t xml:space="preserve">There, too, </w:t>
            </w:r>
            <w:r w:rsidR="0061583E">
              <w:rPr>
                <w:rFonts w:ascii="Times New Roman" w:eastAsia="Times New Roman" w:hAnsi="Times New Roman" w:cs="Times New Roman"/>
                <w:sz w:val="24"/>
                <w:szCs w:val="24"/>
              </w:rPr>
              <w:t>[</w:t>
            </w:r>
            <w:r w:rsidRPr="00326C8B">
              <w:rPr>
                <w:rFonts w:ascii="Times New Roman" w:eastAsia="Times New Roman" w:hAnsi="Times New Roman" w:cs="Times New Roman"/>
                <w:sz w:val="24"/>
                <w:szCs w:val="24"/>
              </w:rPr>
              <w:t>in the second paragraph</w:t>
            </w:r>
            <w:r w:rsidR="0061583E">
              <w:rPr>
                <w:rFonts w:ascii="Times New Roman" w:eastAsia="Times New Roman" w:hAnsi="Times New Roman" w:cs="Times New Roman"/>
                <w:sz w:val="24"/>
                <w:szCs w:val="24"/>
              </w:rPr>
              <w:t>]</w:t>
            </w:r>
            <w:r w:rsidRPr="00326C8B">
              <w:rPr>
                <w:rFonts w:ascii="Times New Roman" w:eastAsia="Times New Roman" w:hAnsi="Times New Roman" w:cs="Times New Roman"/>
                <w:sz w:val="24"/>
                <w:szCs w:val="24"/>
              </w:rPr>
              <w:t xml:space="preserve"> </w:t>
            </w:r>
            <w:r w:rsidRPr="0061583E">
              <w:rPr>
                <w:rFonts w:ascii="Times New Roman" w:eastAsia="Times New Roman" w:hAnsi="Times New Roman" w:cs="Times New Roman"/>
                <w:b/>
                <w:bCs/>
                <w:sz w:val="24"/>
                <w:szCs w:val="24"/>
              </w:rPr>
              <w:t xml:space="preserve">it is also written: “And you shall place these words upon your heart…to speak of them.” </w:t>
            </w:r>
          </w:p>
          <w:p w14:paraId="0BE06141" w14:textId="77777777" w:rsidR="00D74385" w:rsidRPr="0061583E" w:rsidRDefault="00D74385" w:rsidP="00CE68E1">
            <w:pPr>
              <w:rPr>
                <w:rFonts w:ascii="Times New Roman" w:eastAsia="Times New Roman" w:hAnsi="Times New Roman" w:cs="Times New Roman"/>
                <w:b/>
                <w:bCs/>
                <w:sz w:val="24"/>
                <w:szCs w:val="24"/>
              </w:rPr>
            </w:pPr>
            <w:r w:rsidRPr="0061583E">
              <w:rPr>
                <w:rFonts w:ascii="Times New Roman" w:eastAsia="Times New Roman" w:hAnsi="Times New Roman" w:cs="Times New Roman"/>
                <w:b/>
                <w:bCs/>
                <w:sz w:val="24"/>
                <w:szCs w:val="24"/>
              </w:rPr>
              <w:t>[d]</w:t>
            </w:r>
          </w:p>
          <w:p w14:paraId="39FFAD91" w14:textId="6F74A5C3" w:rsidR="00D74385" w:rsidRDefault="00D74385" w:rsidP="00CE68E1">
            <w:pPr>
              <w:rPr>
                <w:rFonts w:asciiTheme="majorBidi" w:hAnsiTheme="majorBidi" w:cstheme="majorBidi"/>
                <w:sz w:val="24"/>
                <w:szCs w:val="24"/>
              </w:rPr>
            </w:pPr>
            <w:r w:rsidRPr="00A9267A">
              <w:rPr>
                <w:rFonts w:asciiTheme="majorBidi" w:hAnsiTheme="majorBidi" w:cstheme="majorBidi"/>
                <w:b/>
                <w:bCs/>
                <w:sz w:val="24"/>
                <w:szCs w:val="24"/>
              </w:rPr>
              <w:t>That verse</w:t>
            </w:r>
            <w:r w:rsidRPr="00A9267A">
              <w:rPr>
                <w:rFonts w:asciiTheme="majorBidi" w:hAnsiTheme="majorBidi" w:cstheme="majorBidi"/>
                <w:sz w:val="24"/>
                <w:szCs w:val="24"/>
              </w:rPr>
              <w:t xml:space="preserve"> is necessary to derive that which was taught by Rabbi Yitzḥak, who said: “And you shall place these words” teaches </w:t>
            </w:r>
            <w:r w:rsidR="0061583E" w:rsidRPr="00A9267A">
              <w:rPr>
                <w:rFonts w:asciiTheme="majorBidi" w:hAnsiTheme="majorBidi" w:cstheme="majorBidi"/>
                <w:sz w:val="24"/>
                <w:szCs w:val="24"/>
              </w:rPr>
              <w:t>[</w:t>
            </w:r>
            <w:r w:rsidRPr="00A9267A">
              <w:rPr>
                <w:rFonts w:asciiTheme="majorBidi" w:hAnsiTheme="majorBidi" w:cstheme="majorBidi"/>
                <w:sz w:val="24"/>
                <w:szCs w:val="24"/>
              </w:rPr>
              <w:t>that the placement of the phylacteries of the arm</w:t>
            </w:r>
            <w:r w:rsidR="0061583E" w:rsidRPr="00A9267A">
              <w:rPr>
                <w:rFonts w:asciiTheme="majorBidi" w:hAnsiTheme="majorBidi" w:cstheme="majorBidi"/>
                <w:sz w:val="24"/>
                <w:szCs w:val="24"/>
              </w:rPr>
              <w:t>]</w:t>
            </w:r>
            <w:r w:rsidRPr="00A9267A">
              <w:rPr>
                <w:rFonts w:asciiTheme="majorBidi" w:hAnsiTheme="majorBidi" w:cstheme="majorBidi"/>
                <w:sz w:val="24"/>
                <w:szCs w:val="24"/>
              </w:rPr>
              <w:t xml:space="preserve"> must be opposite the heart.</w:t>
            </w:r>
          </w:p>
        </w:tc>
        <w:tc>
          <w:tcPr>
            <w:tcW w:w="4675" w:type="dxa"/>
          </w:tcPr>
          <w:p w14:paraId="20B25AEF" w14:textId="5F40674D"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lastRenderedPageBreak/>
              <w:t>The Master said</w:t>
            </w:r>
            <w:r w:rsidRPr="00326C8B">
              <w:rPr>
                <w:rFonts w:asciiTheme="majorBidi" w:hAnsiTheme="majorBidi" w:cstheme="majorBidi"/>
                <w:sz w:val="24"/>
                <w:szCs w:val="24"/>
              </w:rPr>
              <w:t xml:space="preserve">, Rabbi Yoshiya says: </w:t>
            </w:r>
            <w:r w:rsidRPr="00D74385">
              <w:rPr>
                <w:rFonts w:asciiTheme="majorBidi" w:hAnsiTheme="majorBidi" w:cstheme="majorBidi"/>
                <w:sz w:val="24"/>
                <w:szCs w:val="24"/>
                <w:u w:val="single"/>
              </w:rPr>
              <w:t>To this point</w:t>
            </w:r>
            <w:r w:rsidRPr="00326C8B">
              <w:rPr>
                <w:rFonts w:asciiTheme="majorBidi" w:hAnsiTheme="majorBidi" w:cstheme="majorBidi"/>
                <w:sz w:val="24"/>
                <w:szCs w:val="24"/>
              </w:rPr>
              <w:t xml:space="preserve"> </w:t>
            </w:r>
            <w:r>
              <w:rPr>
                <w:rFonts w:asciiTheme="majorBidi" w:hAnsiTheme="majorBidi" w:cstheme="majorBidi"/>
                <w:sz w:val="24"/>
                <w:szCs w:val="24"/>
              </w:rPr>
              <w:t>[</w:t>
            </w:r>
            <w:r w:rsidRPr="00326C8B">
              <w:rPr>
                <w:rFonts w:asciiTheme="majorBidi" w:hAnsiTheme="majorBidi" w:cstheme="majorBidi"/>
                <w:sz w:val="24"/>
                <w:szCs w:val="24"/>
              </w:rPr>
              <w:t>at the end of the first paragraph,</w:t>
            </w:r>
            <w:r>
              <w:rPr>
                <w:rFonts w:asciiTheme="majorBidi" w:hAnsiTheme="majorBidi" w:cstheme="majorBidi"/>
                <w:sz w:val="24"/>
                <w:szCs w:val="24"/>
              </w:rPr>
              <w:t>]</w:t>
            </w:r>
            <w:r w:rsidRPr="00326C8B">
              <w:rPr>
                <w:rFonts w:asciiTheme="majorBidi" w:hAnsiTheme="majorBidi" w:cstheme="majorBidi"/>
                <w:sz w:val="24"/>
                <w:szCs w:val="24"/>
              </w:rPr>
              <w:t xml:space="preserve"> </w:t>
            </w:r>
            <w:r w:rsidRPr="00D74385">
              <w:rPr>
                <w:rFonts w:asciiTheme="majorBidi" w:hAnsiTheme="majorBidi" w:cstheme="majorBidi"/>
                <w:sz w:val="24"/>
                <w:szCs w:val="24"/>
                <w:u w:val="single"/>
              </w:rPr>
              <w:t xml:space="preserve">there is the </w:t>
            </w:r>
            <w:r w:rsidR="001F245E">
              <w:rPr>
                <w:rFonts w:asciiTheme="majorBidi" w:hAnsiTheme="majorBidi" w:cstheme="majorBidi"/>
                <w:sz w:val="24"/>
                <w:szCs w:val="24"/>
                <w:u w:val="single"/>
              </w:rPr>
              <w:t>mitzvah</w:t>
            </w:r>
            <w:r w:rsidRPr="00326C8B">
              <w:rPr>
                <w:rFonts w:asciiTheme="majorBidi" w:hAnsiTheme="majorBidi" w:cstheme="majorBidi"/>
                <w:sz w:val="24"/>
                <w:szCs w:val="24"/>
              </w:rPr>
              <w:t xml:space="preserve"> of recitation; </w:t>
            </w:r>
            <w:r w:rsidRPr="00D74385">
              <w:rPr>
                <w:rFonts w:asciiTheme="majorBidi" w:hAnsiTheme="majorBidi" w:cstheme="majorBidi"/>
                <w:sz w:val="24"/>
                <w:szCs w:val="24"/>
                <w:u w:val="single"/>
              </w:rPr>
              <w:t>from here on</w:t>
            </w:r>
            <w:r w:rsidRPr="00326C8B">
              <w:rPr>
                <w:rFonts w:asciiTheme="majorBidi" w:hAnsiTheme="majorBidi" w:cstheme="majorBidi"/>
                <w:sz w:val="24"/>
                <w:szCs w:val="24"/>
              </w:rPr>
              <w:t xml:space="preserve"> </w:t>
            </w:r>
            <w:r w:rsidRPr="00D74385">
              <w:rPr>
                <w:rFonts w:asciiTheme="majorBidi" w:hAnsiTheme="majorBidi" w:cstheme="majorBidi"/>
                <w:sz w:val="24"/>
                <w:szCs w:val="24"/>
                <w:u w:val="single"/>
              </w:rPr>
              <w:t xml:space="preserve">there is the </w:t>
            </w:r>
            <w:r w:rsidR="001F245E">
              <w:rPr>
                <w:rFonts w:asciiTheme="majorBidi" w:hAnsiTheme="majorBidi" w:cstheme="majorBidi"/>
                <w:sz w:val="24"/>
                <w:szCs w:val="24"/>
                <w:u w:val="single"/>
              </w:rPr>
              <w:t>mitzvah</w:t>
            </w:r>
            <w:r w:rsidRPr="00326C8B">
              <w:rPr>
                <w:rFonts w:asciiTheme="majorBidi" w:hAnsiTheme="majorBidi" w:cstheme="majorBidi"/>
                <w:sz w:val="24"/>
                <w:szCs w:val="24"/>
              </w:rPr>
              <w:t xml:space="preserve"> of intent.</w:t>
            </w:r>
          </w:p>
          <w:p w14:paraId="755752B2" w14:textId="77777777" w:rsidR="00D74385" w:rsidRPr="00D74385" w:rsidRDefault="00D74385" w:rsidP="00CE68E1">
            <w:pPr>
              <w:rPr>
                <w:rFonts w:asciiTheme="majorBidi" w:hAnsiTheme="majorBidi" w:cstheme="majorBidi"/>
                <w:b/>
                <w:bCs/>
                <w:sz w:val="24"/>
                <w:szCs w:val="24"/>
              </w:rPr>
            </w:pPr>
            <w:r w:rsidRPr="00D74385">
              <w:rPr>
                <w:rFonts w:asciiTheme="majorBidi" w:hAnsiTheme="majorBidi" w:cstheme="majorBidi"/>
                <w:b/>
                <w:bCs/>
                <w:sz w:val="24"/>
                <w:szCs w:val="24"/>
              </w:rPr>
              <w:t>[a]</w:t>
            </w:r>
          </w:p>
          <w:p w14:paraId="34F95717" w14:textId="412D6989"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What is different, that from here on,</w:t>
            </w:r>
            <w:r w:rsidRPr="00326C8B">
              <w:rPr>
                <w:rFonts w:asciiTheme="majorBidi" w:hAnsiTheme="majorBidi" w:cstheme="majorBidi"/>
                <w:sz w:val="24"/>
                <w:szCs w:val="24"/>
              </w:rPr>
              <w:t xml:space="preserve"> </w:t>
            </w:r>
            <w:r>
              <w:rPr>
                <w:rFonts w:asciiTheme="majorBidi" w:hAnsiTheme="majorBidi" w:cstheme="majorBidi"/>
                <w:sz w:val="24"/>
                <w:szCs w:val="24"/>
              </w:rPr>
              <w:t>[</w:t>
            </w:r>
            <w:r w:rsidRPr="00326C8B">
              <w:rPr>
                <w:rFonts w:asciiTheme="majorBidi" w:hAnsiTheme="majorBidi" w:cstheme="majorBidi"/>
                <w:sz w:val="24"/>
                <w:szCs w:val="24"/>
              </w:rPr>
              <w:t>beginning with the second paragraph,</w:t>
            </w:r>
            <w:r>
              <w:rPr>
                <w:rFonts w:asciiTheme="majorBidi" w:hAnsiTheme="majorBidi" w:cstheme="majorBidi"/>
                <w:sz w:val="24"/>
                <w:szCs w:val="24"/>
              </w:rPr>
              <w:t>]</w:t>
            </w:r>
            <w:r w:rsidRPr="00326C8B">
              <w:rPr>
                <w:rFonts w:asciiTheme="majorBidi" w:hAnsiTheme="majorBidi" w:cstheme="majorBidi"/>
                <w:sz w:val="24"/>
                <w:szCs w:val="24"/>
              </w:rPr>
              <w:t xml:space="preserve"> </w:t>
            </w:r>
            <w:r w:rsidRPr="00D74385">
              <w:rPr>
                <w:rFonts w:asciiTheme="majorBidi" w:hAnsiTheme="majorBidi" w:cstheme="majorBidi"/>
                <w:b/>
                <w:bCs/>
                <w:sz w:val="24"/>
                <w:szCs w:val="24"/>
              </w:rPr>
              <w:t xml:space="preserve">there is the </w:t>
            </w:r>
            <w:r w:rsidR="001F245E">
              <w:rPr>
                <w:rFonts w:asciiTheme="majorBidi" w:hAnsiTheme="majorBidi" w:cstheme="majorBidi"/>
                <w:b/>
                <w:bCs/>
                <w:sz w:val="24"/>
                <w:szCs w:val="24"/>
              </w:rPr>
              <w:t>mitzvah</w:t>
            </w:r>
            <w:r w:rsidRPr="00D74385">
              <w:rPr>
                <w:rFonts w:asciiTheme="majorBidi" w:hAnsiTheme="majorBidi" w:cstheme="majorBidi"/>
                <w:b/>
                <w:bCs/>
                <w:sz w:val="24"/>
                <w:szCs w:val="24"/>
              </w:rPr>
              <w:t xml:space="preserve"> </w:t>
            </w:r>
            <w:r w:rsidRPr="00326C8B">
              <w:rPr>
                <w:rFonts w:asciiTheme="majorBidi" w:hAnsiTheme="majorBidi" w:cstheme="majorBidi"/>
                <w:sz w:val="24"/>
                <w:szCs w:val="24"/>
              </w:rPr>
              <w:t xml:space="preserve">of intent? </w:t>
            </w:r>
            <w:r w:rsidRPr="00D74385">
              <w:rPr>
                <w:rFonts w:asciiTheme="majorBidi" w:hAnsiTheme="majorBidi" w:cstheme="majorBidi"/>
                <w:b/>
                <w:bCs/>
                <w:sz w:val="24"/>
                <w:szCs w:val="24"/>
              </w:rPr>
              <w:t>Is it because it is written</w:t>
            </w:r>
            <w:r w:rsidRPr="00326C8B">
              <w:rPr>
                <w:rFonts w:asciiTheme="majorBidi" w:hAnsiTheme="majorBidi" w:cstheme="majorBidi"/>
                <w:sz w:val="24"/>
                <w:szCs w:val="24"/>
              </w:rPr>
              <w:t xml:space="preserve">: “And you shall place these words upon your heart”? </w:t>
            </w:r>
          </w:p>
          <w:p w14:paraId="320C68A2" w14:textId="4E5E6F47"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Th</w:t>
            </w:r>
            <w:r w:rsidRPr="00D74385">
              <w:rPr>
                <w:rFonts w:asciiTheme="majorBidi" w:hAnsiTheme="majorBidi" w:cstheme="majorBidi"/>
                <w:b/>
                <w:bCs/>
                <w:sz w:val="24"/>
                <w:szCs w:val="24"/>
              </w:rPr>
              <w:t xml:space="preserve">is </w:t>
            </w:r>
            <w:r w:rsidRPr="00D74385">
              <w:rPr>
                <w:rFonts w:asciiTheme="majorBidi" w:hAnsiTheme="majorBidi" w:cstheme="majorBidi"/>
                <w:b/>
                <w:bCs/>
                <w:sz w:val="24"/>
                <w:szCs w:val="24"/>
              </w:rPr>
              <w:t>is no proof, as here too</w:t>
            </w:r>
            <w:r w:rsidRPr="00326C8B">
              <w:rPr>
                <w:rFonts w:asciiTheme="majorBidi" w:hAnsiTheme="majorBidi" w:cstheme="majorBidi"/>
                <w:sz w:val="24"/>
                <w:szCs w:val="24"/>
              </w:rPr>
              <w:t xml:space="preserve">, </w:t>
            </w:r>
            <w:r>
              <w:rPr>
                <w:rFonts w:asciiTheme="majorBidi" w:hAnsiTheme="majorBidi" w:cstheme="majorBidi"/>
                <w:sz w:val="24"/>
                <w:szCs w:val="24"/>
              </w:rPr>
              <w:t>[</w:t>
            </w:r>
            <w:r w:rsidRPr="00326C8B">
              <w:rPr>
                <w:rFonts w:asciiTheme="majorBidi" w:hAnsiTheme="majorBidi" w:cstheme="majorBidi"/>
                <w:sz w:val="24"/>
                <w:szCs w:val="24"/>
              </w:rPr>
              <w:t>in the first paragraph</w:t>
            </w:r>
            <w:r>
              <w:rPr>
                <w:rFonts w:asciiTheme="majorBidi" w:hAnsiTheme="majorBidi" w:cstheme="majorBidi"/>
                <w:sz w:val="24"/>
                <w:szCs w:val="24"/>
              </w:rPr>
              <w:t>]</w:t>
            </w:r>
            <w:r w:rsidRPr="00326C8B">
              <w:rPr>
                <w:rFonts w:asciiTheme="majorBidi" w:hAnsiTheme="majorBidi" w:cstheme="majorBidi"/>
                <w:sz w:val="24"/>
                <w:szCs w:val="24"/>
              </w:rPr>
              <w:t xml:space="preserve"> </w:t>
            </w:r>
            <w:r w:rsidRPr="00D74385">
              <w:rPr>
                <w:rFonts w:asciiTheme="majorBidi" w:hAnsiTheme="majorBidi" w:cstheme="majorBidi"/>
                <w:b/>
                <w:bCs/>
                <w:sz w:val="24"/>
                <w:szCs w:val="24"/>
              </w:rPr>
              <w:t>it is written</w:t>
            </w:r>
            <w:r w:rsidRPr="00326C8B">
              <w:rPr>
                <w:rFonts w:asciiTheme="majorBidi" w:hAnsiTheme="majorBidi" w:cstheme="majorBidi"/>
                <w:sz w:val="24"/>
                <w:szCs w:val="24"/>
              </w:rPr>
              <w:t>: “Upon your heart.”</w:t>
            </w:r>
          </w:p>
          <w:p w14:paraId="2116CCF8" w14:textId="77777777" w:rsidR="00D74385" w:rsidRDefault="00D74385" w:rsidP="00CE68E1">
            <w:pPr>
              <w:rPr>
                <w:rFonts w:asciiTheme="majorBidi" w:hAnsiTheme="majorBidi" w:cstheme="majorBidi"/>
                <w:sz w:val="24"/>
                <w:szCs w:val="24"/>
              </w:rPr>
            </w:pPr>
          </w:p>
          <w:p w14:paraId="69E5E14D" w14:textId="77777777" w:rsidR="00D74385" w:rsidRPr="00D74385" w:rsidRDefault="00D74385" w:rsidP="00CE68E1">
            <w:pPr>
              <w:rPr>
                <w:rFonts w:asciiTheme="majorBidi" w:hAnsiTheme="majorBidi" w:cstheme="majorBidi"/>
                <w:b/>
                <w:bCs/>
                <w:sz w:val="24"/>
                <w:szCs w:val="24"/>
              </w:rPr>
            </w:pPr>
            <w:r w:rsidRPr="00D74385">
              <w:rPr>
                <w:rFonts w:asciiTheme="majorBidi" w:hAnsiTheme="majorBidi" w:cstheme="majorBidi"/>
                <w:b/>
                <w:bCs/>
                <w:sz w:val="24"/>
                <w:szCs w:val="24"/>
              </w:rPr>
              <w:t>[b]</w:t>
            </w:r>
          </w:p>
          <w:p w14:paraId="5AF888E7" w14:textId="747244DE"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 xml:space="preserve">Rather, he is saying as follows: To this point, there is the </w:t>
            </w:r>
            <w:r w:rsidR="001F245E">
              <w:rPr>
                <w:rFonts w:asciiTheme="majorBidi" w:hAnsiTheme="majorBidi" w:cstheme="majorBidi"/>
                <w:b/>
                <w:bCs/>
                <w:sz w:val="24"/>
                <w:szCs w:val="24"/>
              </w:rPr>
              <w:t>mitzvah</w:t>
            </w:r>
            <w:r w:rsidRPr="00326C8B">
              <w:rPr>
                <w:rFonts w:asciiTheme="majorBidi" w:hAnsiTheme="majorBidi" w:cstheme="majorBidi"/>
                <w:sz w:val="24"/>
                <w:szCs w:val="24"/>
              </w:rPr>
              <w:t xml:space="preserve"> of both recitation and intent, </w:t>
            </w:r>
          </w:p>
          <w:p w14:paraId="33012409" w14:textId="5D8CC5B3" w:rsidR="00D74385" w:rsidRDefault="00D74385" w:rsidP="00CE68E1">
            <w:pPr>
              <w:rPr>
                <w:rFonts w:asciiTheme="majorBidi" w:hAnsiTheme="majorBidi" w:cstheme="majorBidi"/>
                <w:sz w:val="24"/>
                <w:szCs w:val="24"/>
              </w:rPr>
            </w:pPr>
            <w:r w:rsidRPr="00D74385">
              <w:rPr>
                <w:rFonts w:asciiTheme="majorBidi" w:hAnsiTheme="majorBidi" w:cstheme="majorBidi"/>
                <w:b/>
                <w:bCs/>
                <w:sz w:val="24"/>
                <w:szCs w:val="24"/>
              </w:rPr>
              <w:t xml:space="preserve">but from here on, there is only the </w:t>
            </w:r>
            <w:r w:rsidR="001F245E">
              <w:rPr>
                <w:rFonts w:asciiTheme="majorBidi" w:hAnsiTheme="majorBidi" w:cstheme="majorBidi"/>
                <w:b/>
                <w:bCs/>
                <w:sz w:val="24"/>
                <w:szCs w:val="24"/>
              </w:rPr>
              <w:t>mitzvah</w:t>
            </w:r>
            <w:r w:rsidRPr="00326C8B">
              <w:rPr>
                <w:rFonts w:asciiTheme="majorBidi" w:hAnsiTheme="majorBidi" w:cstheme="majorBidi"/>
                <w:sz w:val="24"/>
                <w:szCs w:val="24"/>
              </w:rPr>
              <w:t xml:space="preserve"> of intent without recitation.</w:t>
            </w:r>
          </w:p>
          <w:p w14:paraId="4DD04EAD" w14:textId="77777777" w:rsidR="00D74385" w:rsidRPr="0061583E" w:rsidRDefault="00D74385" w:rsidP="00CE68E1">
            <w:pPr>
              <w:rPr>
                <w:rFonts w:asciiTheme="majorBidi" w:hAnsiTheme="majorBidi" w:cstheme="majorBidi"/>
                <w:b/>
                <w:bCs/>
                <w:sz w:val="24"/>
                <w:szCs w:val="24"/>
              </w:rPr>
            </w:pPr>
            <w:r w:rsidRPr="0061583E">
              <w:rPr>
                <w:rFonts w:asciiTheme="majorBidi" w:hAnsiTheme="majorBidi" w:cstheme="majorBidi"/>
                <w:b/>
                <w:bCs/>
                <w:sz w:val="24"/>
                <w:szCs w:val="24"/>
              </w:rPr>
              <w:t>[c]</w:t>
            </w:r>
          </w:p>
          <w:p w14:paraId="46C618B6" w14:textId="394AD17C" w:rsidR="0061583E" w:rsidRDefault="00D74385" w:rsidP="00CE68E1">
            <w:pPr>
              <w:rPr>
                <w:rFonts w:asciiTheme="majorBidi" w:hAnsiTheme="majorBidi" w:cstheme="majorBidi"/>
                <w:sz w:val="24"/>
                <w:szCs w:val="24"/>
              </w:rPr>
            </w:pPr>
            <w:r w:rsidRPr="0061583E">
              <w:rPr>
                <w:rFonts w:asciiTheme="majorBidi" w:hAnsiTheme="majorBidi" w:cstheme="majorBidi"/>
                <w:b/>
                <w:bCs/>
                <w:sz w:val="24"/>
                <w:szCs w:val="24"/>
              </w:rPr>
              <w:lastRenderedPageBreak/>
              <w:t>What is different, that to this point</w:t>
            </w:r>
            <w:r w:rsidRPr="00326C8B">
              <w:rPr>
                <w:rFonts w:asciiTheme="majorBidi" w:hAnsiTheme="majorBidi" w:cstheme="majorBidi"/>
                <w:sz w:val="24"/>
                <w:szCs w:val="24"/>
              </w:rPr>
              <w:t xml:space="preserve">, </w:t>
            </w:r>
            <w:r w:rsidR="0061583E">
              <w:rPr>
                <w:rFonts w:asciiTheme="majorBidi" w:hAnsiTheme="majorBidi" w:cstheme="majorBidi"/>
                <w:sz w:val="24"/>
                <w:szCs w:val="24"/>
              </w:rPr>
              <w:t>[</w:t>
            </w:r>
            <w:r w:rsidRPr="00326C8B">
              <w:rPr>
                <w:rFonts w:asciiTheme="majorBidi" w:hAnsiTheme="majorBidi" w:cstheme="majorBidi"/>
                <w:sz w:val="24"/>
                <w:szCs w:val="24"/>
              </w:rPr>
              <w:t>in the first paragraph,</w:t>
            </w:r>
            <w:r w:rsidR="0061583E">
              <w:rPr>
                <w:rFonts w:asciiTheme="majorBidi" w:hAnsiTheme="majorBidi" w:cstheme="majorBidi"/>
                <w:sz w:val="24"/>
                <w:szCs w:val="24"/>
              </w:rPr>
              <w:t>]</w:t>
            </w:r>
            <w:r w:rsidRPr="00326C8B">
              <w:rPr>
                <w:rFonts w:asciiTheme="majorBidi" w:hAnsiTheme="majorBidi" w:cstheme="majorBidi"/>
                <w:sz w:val="24"/>
                <w:szCs w:val="24"/>
              </w:rPr>
              <w:t xml:space="preserve"> </w:t>
            </w:r>
            <w:r w:rsidRPr="0061583E">
              <w:rPr>
                <w:rFonts w:asciiTheme="majorBidi" w:hAnsiTheme="majorBidi" w:cstheme="majorBidi"/>
                <w:b/>
                <w:bCs/>
                <w:sz w:val="24"/>
                <w:szCs w:val="24"/>
              </w:rPr>
              <w:t xml:space="preserve">there is the </w:t>
            </w:r>
            <w:r w:rsidR="001F245E">
              <w:rPr>
                <w:rFonts w:asciiTheme="majorBidi" w:hAnsiTheme="majorBidi" w:cstheme="majorBidi"/>
                <w:b/>
                <w:bCs/>
                <w:sz w:val="24"/>
                <w:szCs w:val="24"/>
              </w:rPr>
              <w:t>mitzvah</w:t>
            </w:r>
            <w:r w:rsidRPr="00326C8B">
              <w:rPr>
                <w:rFonts w:asciiTheme="majorBidi" w:hAnsiTheme="majorBidi" w:cstheme="majorBidi"/>
                <w:sz w:val="24"/>
                <w:szCs w:val="24"/>
              </w:rPr>
              <w:t xml:space="preserve"> of </w:t>
            </w:r>
            <w:r w:rsidR="009214F4">
              <w:rPr>
                <w:rFonts w:asciiTheme="majorBidi" w:hAnsiTheme="majorBidi" w:cstheme="majorBidi"/>
                <w:sz w:val="24"/>
                <w:szCs w:val="24"/>
              </w:rPr>
              <w:t xml:space="preserve">both </w:t>
            </w:r>
            <w:r w:rsidRPr="00326C8B">
              <w:rPr>
                <w:rFonts w:asciiTheme="majorBidi" w:hAnsiTheme="majorBidi" w:cstheme="majorBidi"/>
                <w:sz w:val="24"/>
                <w:szCs w:val="24"/>
              </w:rPr>
              <w:t xml:space="preserve">recitation and intent, </w:t>
            </w:r>
          </w:p>
          <w:p w14:paraId="25779100" w14:textId="77777777" w:rsidR="0061583E" w:rsidRDefault="00D74385" w:rsidP="00CE68E1">
            <w:pPr>
              <w:rPr>
                <w:rFonts w:asciiTheme="majorBidi" w:hAnsiTheme="majorBidi" w:cstheme="majorBidi"/>
                <w:b/>
                <w:bCs/>
                <w:sz w:val="24"/>
                <w:szCs w:val="24"/>
              </w:rPr>
            </w:pPr>
            <w:r w:rsidRPr="0061583E">
              <w:rPr>
                <w:rFonts w:asciiTheme="majorBidi" w:hAnsiTheme="majorBidi" w:cstheme="majorBidi"/>
                <w:b/>
                <w:bCs/>
                <w:sz w:val="24"/>
                <w:szCs w:val="24"/>
              </w:rPr>
              <w:t xml:space="preserve">as it is written: </w:t>
            </w:r>
            <w:r w:rsidR="0061583E" w:rsidRPr="0061583E">
              <w:rPr>
                <w:rFonts w:asciiTheme="majorBidi" w:hAnsiTheme="majorBidi" w:cstheme="majorBidi"/>
                <w:b/>
                <w:bCs/>
                <w:sz w:val="24"/>
                <w:szCs w:val="24"/>
              </w:rPr>
              <w:t>“</w:t>
            </w:r>
            <w:r w:rsidRPr="0061583E">
              <w:rPr>
                <w:rFonts w:asciiTheme="majorBidi" w:hAnsiTheme="majorBidi" w:cstheme="majorBidi"/>
                <w:b/>
                <w:bCs/>
                <w:sz w:val="24"/>
                <w:szCs w:val="24"/>
              </w:rPr>
              <w:t xml:space="preserve">Upon your heart </w:t>
            </w:r>
            <w:r w:rsidR="0061583E" w:rsidRPr="0061583E">
              <w:rPr>
                <w:rFonts w:asciiTheme="majorBidi" w:hAnsiTheme="majorBidi" w:cstheme="majorBidi"/>
                <w:b/>
                <w:bCs/>
                <w:sz w:val="24"/>
                <w:szCs w:val="24"/>
              </w:rPr>
              <w:t>. . . a</w:t>
            </w:r>
            <w:r w:rsidRPr="0061583E">
              <w:rPr>
                <w:rFonts w:asciiTheme="majorBidi" w:hAnsiTheme="majorBidi" w:cstheme="majorBidi"/>
                <w:b/>
                <w:bCs/>
                <w:sz w:val="24"/>
                <w:szCs w:val="24"/>
              </w:rPr>
              <w:t>nd you shall speak of them</w:t>
            </w:r>
            <w:r w:rsidR="0061583E" w:rsidRPr="0061583E">
              <w:rPr>
                <w:rFonts w:asciiTheme="majorBidi" w:hAnsiTheme="majorBidi" w:cstheme="majorBidi"/>
                <w:b/>
                <w:bCs/>
                <w:sz w:val="24"/>
                <w:szCs w:val="24"/>
              </w:rPr>
              <w:t>”</w:t>
            </w:r>
            <w:r w:rsidRPr="0061583E">
              <w:rPr>
                <w:rFonts w:asciiTheme="majorBidi" w:hAnsiTheme="majorBidi" w:cstheme="majorBidi"/>
                <w:b/>
                <w:bCs/>
                <w:sz w:val="24"/>
                <w:szCs w:val="24"/>
              </w:rPr>
              <w:t xml:space="preserve">? </w:t>
            </w:r>
          </w:p>
          <w:p w14:paraId="4B6721C8" w14:textId="40A182EE" w:rsidR="00D74385" w:rsidRPr="0061583E" w:rsidRDefault="00D74385" w:rsidP="00CE68E1">
            <w:pPr>
              <w:rPr>
                <w:rFonts w:asciiTheme="majorBidi" w:hAnsiTheme="majorBidi" w:cstheme="majorBidi"/>
                <w:b/>
                <w:bCs/>
                <w:sz w:val="24"/>
                <w:szCs w:val="24"/>
              </w:rPr>
            </w:pPr>
            <w:r w:rsidRPr="0061583E">
              <w:rPr>
                <w:rFonts w:asciiTheme="majorBidi" w:hAnsiTheme="majorBidi" w:cstheme="majorBidi"/>
                <w:b/>
                <w:bCs/>
                <w:sz w:val="24"/>
                <w:szCs w:val="24"/>
              </w:rPr>
              <w:t xml:space="preserve">There, too, </w:t>
            </w:r>
            <w:r w:rsidR="0061583E">
              <w:rPr>
                <w:rFonts w:asciiTheme="majorBidi" w:hAnsiTheme="majorBidi" w:cstheme="majorBidi"/>
                <w:sz w:val="24"/>
                <w:szCs w:val="24"/>
              </w:rPr>
              <w:t>[in</w:t>
            </w:r>
            <w:r w:rsidRPr="00326C8B">
              <w:rPr>
                <w:rFonts w:asciiTheme="majorBidi" w:hAnsiTheme="majorBidi" w:cstheme="majorBidi"/>
                <w:sz w:val="24"/>
                <w:szCs w:val="24"/>
              </w:rPr>
              <w:t xml:space="preserve"> the second paragraph</w:t>
            </w:r>
            <w:r w:rsidR="0061583E">
              <w:rPr>
                <w:rFonts w:asciiTheme="majorBidi" w:hAnsiTheme="majorBidi" w:cstheme="majorBidi"/>
                <w:sz w:val="24"/>
                <w:szCs w:val="24"/>
              </w:rPr>
              <w:t>]</w:t>
            </w:r>
            <w:r w:rsidRPr="00326C8B">
              <w:rPr>
                <w:rFonts w:asciiTheme="majorBidi" w:hAnsiTheme="majorBidi" w:cstheme="majorBidi"/>
                <w:sz w:val="24"/>
                <w:szCs w:val="24"/>
              </w:rPr>
              <w:t xml:space="preserve"> </w:t>
            </w:r>
            <w:r w:rsidR="0061583E" w:rsidRPr="0061583E">
              <w:rPr>
                <w:rFonts w:asciiTheme="majorBidi" w:hAnsiTheme="majorBidi" w:cstheme="majorBidi"/>
                <w:b/>
                <w:bCs/>
                <w:sz w:val="24"/>
                <w:szCs w:val="24"/>
              </w:rPr>
              <w:t>it is also written</w:t>
            </w:r>
            <w:r w:rsidRPr="0061583E">
              <w:rPr>
                <w:rFonts w:asciiTheme="majorBidi" w:hAnsiTheme="majorBidi" w:cstheme="majorBidi"/>
                <w:b/>
                <w:bCs/>
                <w:sz w:val="24"/>
                <w:szCs w:val="24"/>
              </w:rPr>
              <w:t xml:space="preserve">: </w:t>
            </w:r>
            <w:r w:rsidR="009214F4">
              <w:rPr>
                <w:rFonts w:asciiTheme="majorBidi" w:hAnsiTheme="majorBidi" w:cstheme="majorBidi"/>
                <w:b/>
                <w:bCs/>
                <w:sz w:val="24"/>
                <w:szCs w:val="24"/>
              </w:rPr>
              <w:t>“</w:t>
            </w:r>
            <w:r w:rsidRPr="0061583E">
              <w:rPr>
                <w:rFonts w:asciiTheme="majorBidi" w:hAnsiTheme="majorBidi" w:cstheme="majorBidi"/>
                <w:b/>
                <w:bCs/>
                <w:sz w:val="24"/>
                <w:szCs w:val="24"/>
              </w:rPr>
              <w:t>And you shall place these words upon your heart…to speak of them?</w:t>
            </w:r>
            <w:r w:rsidR="009214F4">
              <w:rPr>
                <w:rFonts w:asciiTheme="majorBidi" w:hAnsiTheme="majorBidi" w:cstheme="majorBidi"/>
                <w:b/>
                <w:bCs/>
                <w:sz w:val="24"/>
                <w:szCs w:val="24"/>
              </w:rPr>
              <w:t>”</w:t>
            </w:r>
          </w:p>
          <w:p w14:paraId="4E87D4D1" w14:textId="64BD9AAC" w:rsidR="00D74385" w:rsidRPr="0061583E" w:rsidRDefault="00D74385" w:rsidP="00CE68E1">
            <w:pPr>
              <w:rPr>
                <w:rFonts w:asciiTheme="majorBidi" w:hAnsiTheme="majorBidi" w:cstheme="majorBidi"/>
                <w:b/>
                <w:bCs/>
                <w:sz w:val="24"/>
                <w:szCs w:val="24"/>
              </w:rPr>
            </w:pPr>
            <w:r w:rsidRPr="0061583E">
              <w:rPr>
                <w:rFonts w:asciiTheme="majorBidi" w:hAnsiTheme="majorBidi" w:cstheme="majorBidi"/>
                <w:b/>
                <w:bCs/>
                <w:sz w:val="24"/>
                <w:szCs w:val="24"/>
              </w:rPr>
              <w:t>[d]</w:t>
            </w:r>
          </w:p>
          <w:p w14:paraId="4BFC23A0" w14:textId="30E33CA3" w:rsidR="00D74385" w:rsidRDefault="00D74385" w:rsidP="00CE68E1">
            <w:pPr>
              <w:rPr>
                <w:rFonts w:asciiTheme="majorBidi" w:hAnsiTheme="majorBidi" w:cstheme="majorBidi"/>
                <w:sz w:val="24"/>
                <w:szCs w:val="24"/>
              </w:rPr>
            </w:pPr>
            <w:r w:rsidRPr="0061583E">
              <w:rPr>
                <w:rFonts w:asciiTheme="majorBidi" w:hAnsiTheme="majorBidi" w:cstheme="majorBidi"/>
                <w:b/>
                <w:bCs/>
                <w:sz w:val="24"/>
                <w:szCs w:val="24"/>
              </w:rPr>
              <w:t>That verse</w:t>
            </w:r>
            <w:r w:rsidRPr="00326C8B">
              <w:rPr>
                <w:rFonts w:asciiTheme="majorBidi" w:hAnsiTheme="majorBidi" w:cstheme="majorBidi"/>
                <w:sz w:val="24"/>
                <w:szCs w:val="24"/>
              </w:rPr>
              <w:t xml:space="preserve"> refers to Torah study in general, </w:t>
            </w:r>
            <w:r w:rsidR="00207520">
              <w:rPr>
                <w:rFonts w:asciiTheme="majorBidi" w:hAnsiTheme="majorBidi" w:cstheme="majorBidi"/>
                <w:sz w:val="24"/>
                <w:szCs w:val="24"/>
              </w:rPr>
              <w:t>[</w:t>
            </w:r>
            <w:r w:rsidRPr="00326C8B">
              <w:rPr>
                <w:rFonts w:asciiTheme="majorBidi" w:hAnsiTheme="majorBidi" w:cstheme="majorBidi"/>
                <w:sz w:val="24"/>
                <w:szCs w:val="24"/>
              </w:rPr>
              <w:t>not to the recitation of Shema</w:t>
            </w:r>
            <w:r w:rsidR="00207520">
              <w:rPr>
                <w:rFonts w:asciiTheme="majorBidi" w:hAnsiTheme="majorBidi" w:cstheme="majorBidi"/>
                <w:sz w:val="24"/>
                <w:szCs w:val="24"/>
              </w:rPr>
              <w:t>]</w:t>
            </w:r>
            <w:r w:rsidRPr="00326C8B">
              <w:rPr>
                <w:rFonts w:asciiTheme="majorBidi" w:hAnsiTheme="majorBidi" w:cstheme="majorBidi"/>
                <w:sz w:val="24"/>
                <w:szCs w:val="24"/>
              </w:rPr>
              <w:t xml:space="preserve"> in particular. And the Torah says: Teach your children Torah, that they will be well-versed in them.</w:t>
            </w:r>
          </w:p>
        </w:tc>
      </w:tr>
    </w:tbl>
    <w:p w14:paraId="5CC6BF7A" w14:textId="77777777" w:rsidR="00D74385" w:rsidRPr="009907B9" w:rsidRDefault="00D74385" w:rsidP="00D74385">
      <w:pPr>
        <w:spacing w:after="0" w:line="240" w:lineRule="auto"/>
        <w:rPr>
          <w:rFonts w:asciiTheme="majorBidi" w:hAnsiTheme="majorBidi" w:cstheme="majorBidi"/>
          <w:sz w:val="24"/>
          <w:szCs w:val="24"/>
          <w:rtl/>
        </w:rPr>
      </w:pPr>
    </w:p>
    <w:p w14:paraId="6AD98F8B" w14:textId="77777777" w:rsidR="00D74385" w:rsidRDefault="00D74385" w:rsidP="00D24812">
      <w:pPr>
        <w:bidi/>
        <w:spacing w:after="0" w:line="240" w:lineRule="auto"/>
        <w:jc w:val="right"/>
        <w:rPr>
          <w:rFonts w:asciiTheme="majorBidi" w:hAnsiTheme="majorBidi" w:cstheme="majorBidi"/>
          <w:sz w:val="24"/>
          <w:szCs w:val="24"/>
        </w:rPr>
      </w:pPr>
    </w:p>
    <w:p w14:paraId="2B8286EC" w14:textId="77777777" w:rsidR="00D74385" w:rsidRDefault="00D74385" w:rsidP="00D74385">
      <w:pPr>
        <w:bidi/>
        <w:spacing w:after="0" w:line="240" w:lineRule="auto"/>
        <w:jc w:val="right"/>
        <w:rPr>
          <w:rFonts w:asciiTheme="majorBidi" w:hAnsiTheme="majorBidi" w:cstheme="majorBidi"/>
          <w:sz w:val="24"/>
          <w:szCs w:val="24"/>
        </w:rPr>
      </w:pPr>
    </w:p>
    <w:p w14:paraId="3F5A142B" w14:textId="50E37275" w:rsidR="009E4E42" w:rsidRDefault="009E4E42" w:rsidP="00D74385">
      <w:pPr>
        <w:bidi/>
        <w:spacing w:after="0" w:line="240" w:lineRule="auto"/>
        <w:jc w:val="right"/>
        <w:rPr>
          <w:rFonts w:asciiTheme="majorBidi" w:hAnsiTheme="majorBidi" w:cstheme="majorBidi"/>
          <w:sz w:val="24"/>
          <w:szCs w:val="24"/>
          <w:rtl/>
        </w:rPr>
      </w:pPr>
      <w:r>
        <w:rPr>
          <w:rFonts w:asciiTheme="majorBidi" w:hAnsiTheme="majorBidi" w:cstheme="majorBidi"/>
          <w:sz w:val="24"/>
          <w:szCs w:val="24"/>
        </w:rPr>
        <w:t>In this example, two stam units appear one after the other that are each based on the alternate parts of a Tannaitic dispute in one baraita.  As can be seen in the bolded text, at the foundation of these two units is one dialectical structure</w:t>
      </w:r>
      <w:r w:rsidR="00E450EE">
        <w:rPr>
          <w:rFonts w:asciiTheme="majorBidi" w:hAnsiTheme="majorBidi" w:cstheme="majorBidi"/>
          <w:sz w:val="24"/>
          <w:szCs w:val="24"/>
        </w:rPr>
        <w:t>,</w:t>
      </w:r>
      <w:r>
        <w:rPr>
          <w:rFonts w:asciiTheme="majorBidi" w:hAnsiTheme="majorBidi" w:cstheme="majorBidi"/>
          <w:sz w:val="24"/>
          <w:szCs w:val="24"/>
        </w:rPr>
        <w:t xml:space="preserve"> most of whose content and language are equivalent. This structure is comprised of a question (</w:t>
      </w:r>
      <w:r w:rsidR="00E450EE">
        <w:rPr>
          <w:rFonts w:asciiTheme="majorBidi" w:hAnsiTheme="majorBidi" w:cstheme="majorBidi"/>
          <w:sz w:val="24"/>
          <w:szCs w:val="24"/>
        </w:rPr>
        <w:t>a</w:t>
      </w:r>
      <w:r>
        <w:rPr>
          <w:rFonts w:asciiTheme="majorBidi" w:hAnsiTheme="majorBidi" w:cstheme="majorBidi"/>
          <w:sz w:val="24"/>
          <w:szCs w:val="24"/>
        </w:rPr>
        <w:t>) and a resolution (</w:t>
      </w:r>
      <w:r w:rsidR="00E450EE">
        <w:rPr>
          <w:rFonts w:asciiTheme="majorBidi" w:hAnsiTheme="majorBidi" w:cstheme="majorBidi"/>
          <w:sz w:val="24"/>
          <w:szCs w:val="24"/>
        </w:rPr>
        <w:t>b</w:t>
      </w:r>
      <w:r>
        <w:rPr>
          <w:rFonts w:asciiTheme="majorBidi" w:hAnsiTheme="majorBidi" w:cstheme="majorBidi"/>
          <w:sz w:val="24"/>
          <w:szCs w:val="24"/>
        </w:rPr>
        <w:t xml:space="preserve">), which lead to another question </w:t>
      </w:r>
      <w:r w:rsidR="00E450EE">
        <w:rPr>
          <w:rFonts w:asciiTheme="majorBidi" w:hAnsiTheme="majorBidi" w:cstheme="majorBidi"/>
          <w:sz w:val="24"/>
          <w:szCs w:val="24"/>
        </w:rPr>
        <w:t xml:space="preserve">(c) </w:t>
      </w:r>
      <w:r>
        <w:rPr>
          <w:rFonts w:asciiTheme="majorBidi" w:hAnsiTheme="majorBidi" w:cstheme="majorBidi"/>
          <w:sz w:val="24"/>
          <w:szCs w:val="24"/>
        </w:rPr>
        <w:t>and resolution</w:t>
      </w:r>
      <w:r w:rsidR="00E450EE">
        <w:rPr>
          <w:rFonts w:asciiTheme="majorBidi" w:hAnsiTheme="majorBidi" w:cstheme="majorBidi"/>
          <w:sz w:val="24"/>
          <w:szCs w:val="24"/>
        </w:rPr>
        <w:t xml:space="preserve"> (d).</w:t>
      </w:r>
      <w:r>
        <w:rPr>
          <w:rFonts w:asciiTheme="majorBidi" w:hAnsiTheme="majorBidi" w:cstheme="majorBidi"/>
          <w:sz w:val="24"/>
          <w:szCs w:val="24"/>
        </w:rPr>
        <w:t xml:space="preserve"> </w:t>
      </w:r>
      <w:r w:rsidR="00E450EE">
        <w:rPr>
          <w:rFonts w:asciiTheme="majorBidi" w:hAnsiTheme="majorBidi" w:cstheme="majorBidi"/>
          <w:sz w:val="24"/>
          <w:szCs w:val="24"/>
        </w:rPr>
        <w:t>B</w:t>
      </w:r>
      <w:r>
        <w:rPr>
          <w:rFonts w:asciiTheme="majorBidi" w:hAnsiTheme="majorBidi" w:cstheme="majorBidi"/>
          <w:sz w:val="24"/>
          <w:szCs w:val="24"/>
        </w:rPr>
        <w:t>eyond a skeleton of common terms that are used in many sugyot (who taught . . . this was also taught by . . . )</w:t>
      </w:r>
      <w:r w:rsidR="009214F4">
        <w:rPr>
          <w:rFonts w:asciiTheme="majorBidi" w:hAnsiTheme="majorBidi" w:cstheme="majorBidi"/>
          <w:sz w:val="24"/>
          <w:szCs w:val="24"/>
        </w:rPr>
        <w:t xml:space="preserve"> </w:t>
      </w:r>
      <w:r w:rsidR="00E450EE">
        <w:rPr>
          <w:rFonts w:asciiTheme="majorBidi" w:hAnsiTheme="majorBidi" w:cstheme="majorBidi"/>
          <w:sz w:val="24"/>
          <w:szCs w:val="24"/>
        </w:rPr>
        <w:t xml:space="preserve">the structure includes </w:t>
      </w:r>
      <w:r>
        <w:rPr>
          <w:rFonts w:asciiTheme="majorBidi" w:hAnsiTheme="majorBidi" w:cstheme="majorBidi"/>
          <w:sz w:val="24"/>
          <w:szCs w:val="24"/>
        </w:rPr>
        <w:t>specific content that derives directly from the baraita that serves as the basis of the two units.  Alongside the fixed wording</w:t>
      </w:r>
      <w:r w:rsidR="00A92CE8">
        <w:rPr>
          <w:rFonts w:asciiTheme="majorBidi" w:hAnsiTheme="majorBidi" w:cstheme="majorBidi"/>
          <w:sz w:val="24"/>
          <w:szCs w:val="24"/>
        </w:rPr>
        <w:t>,</w:t>
      </w:r>
      <w:r>
        <w:rPr>
          <w:rFonts w:asciiTheme="majorBidi" w:hAnsiTheme="majorBidi" w:cstheme="majorBidi"/>
          <w:sz w:val="24"/>
          <w:szCs w:val="24"/>
        </w:rPr>
        <w:t xml:space="preserve"> throughout the parallel structure</w:t>
      </w:r>
      <w:r w:rsidR="009214F4">
        <w:rPr>
          <w:rFonts w:asciiTheme="majorBidi" w:hAnsiTheme="majorBidi" w:cstheme="majorBidi"/>
          <w:sz w:val="24"/>
          <w:szCs w:val="24"/>
        </w:rPr>
        <w:t>,</w:t>
      </w:r>
      <w:r>
        <w:rPr>
          <w:rFonts w:asciiTheme="majorBidi" w:hAnsiTheme="majorBidi" w:cstheme="majorBidi"/>
          <w:sz w:val="24"/>
          <w:szCs w:val="24"/>
        </w:rPr>
        <w:t xml:space="preserve"> there is also unique content that matches the different source</w:t>
      </w:r>
      <w:r w:rsidR="00A92CE8">
        <w:rPr>
          <w:rFonts w:asciiTheme="majorBidi" w:hAnsiTheme="majorBidi" w:cstheme="majorBidi"/>
          <w:sz w:val="24"/>
          <w:szCs w:val="24"/>
        </w:rPr>
        <w:t>s</w:t>
      </w:r>
      <w:r>
        <w:rPr>
          <w:rFonts w:asciiTheme="majorBidi" w:hAnsiTheme="majorBidi" w:cstheme="majorBidi"/>
          <w:sz w:val="24"/>
          <w:szCs w:val="24"/>
        </w:rPr>
        <w:t xml:space="preserve"> that each unit discusses. </w:t>
      </w:r>
      <w:r w:rsidR="00A671FF">
        <w:rPr>
          <w:rFonts w:asciiTheme="majorBidi" w:hAnsiTheme="majorBidi" w:cstheme="majorBidi"/>
          <w:sz w:val="24"/>
          <w:szCs w:val="24"/>
        </w:rPr>
        <w:t>Among the</w:t>
      </w:r>
      <w:r w:rsidR="00A92CE8">
        <w:rPr>
          <w:rFonts w:asciiTheme="majorBidi" w:hAnsiTheme="majorBidi" w:cstheme="majorBidi"/>
          <w:sz w:val="24"/>
          <w:szCs w:val="24"/>
        </w:rPr>
        <w:t>se</w:t>
      </w:r>
      <w:r w:rsidR="00A671FF">
        <w:rPr>
          <w:rFonts w:asciiTheme="majorBidi" w:hAnsiTheme="majorBidi" w:cstheme="majorBidi"/>
          <w:sz w:val="24"/>
          <w:szCs w:val="24"/>
        </w:rPr>
        <w:t xml:space="preserve"> </w:t>
      </w:r>
      <w:r w:rsidR="00A92CE8">
        <w:rPr>
          <w:rFonts w:asciiTheme="majorBidi" w:hAnsiTheme="majorBidi" w:cstheme="majorBidi"/>
          <w:sz w:val="24"/>
          <w:szCs w:val="24"/>
        </w:rPr>
        <w:t>is inverse content</w:t>
      </w:r>
      <w:r w:rsidR="00A671FF">
        <w:rPr>
          <w:rFonts w:asciiTheme="majorBidi" w:hAnsiTheme="majorBidi" w:cstheme="majorBidi"/>
          <w:sz w:val="24"/>
          <w:szCs w:val="24"/>
        </w:rPr>
        <w:t xml:space="preserve"> derived directly from the</w:t>
      </w:r>
      <w:r w:rsidR="00A92CE8">
        <w:rPr>
          <w:rFonts w:asciiTheme="majorBidi" w:hAnsiTheme="majorBidi" w:cstheme="majorBidi"/>
          <w:sz w:val="24"/>
          <w:szCs w:val="24"/>
        </w:rPr>
        <w:t xml:space="preserve"> inverse</w:t>
      </w:r>
      <w:r w:rsidR="00A671FF">
        <w:rPr>
          <w:rFonts w:asciiTheme="majorBidi" w:hAnsiTheme="majorBidi" w:cstheme="majorBidi"/>
          <w:sz w:val="24"/>
          <w:szCs w:val="24"/>
        </w:rPr>
        <w:t xml:space="preserve"> Tannaitic </w:t>
      </w:r>
      <w:r w:rsidR="00A92CE8">
        <w:rPr>
          <w:rFonts w:asciiTheme="majorBidi" w:hAnsiTheme="majorBidi" w:cstheme="majorBidi"/>
          <w:sz w:val="24"/>
          <w:szCs w:val="24"/>
        </w:rPr>
        <w:t>opinions</w:t>
      </w:r>
      <w:r w:rsidR="00A671FF">
        <w:rPr>
          <w:rFonts w:asciiTheme="majorBidi" w:hAnsiTheme="majorBidi" w:cstheme="majorBidi"/>
          <w:sz w:val="24"/>
          <w:szCs w:val="24"/>
        </w:rPr>
        <w:t xml:space="preserve"> at the basis of the parallel discussions (see especially steps b-c), as well as some alternate content that changes according to the topic, but </w:t>
      </w:r>
      <w:r w:rsidR="00A92CE8">
        <w:rPr>
          <w:rFonts w:asciiTheme="majorBidi" w:hAnsiTheme="majorBidi" w:cstheme="majorBidi"/>
          <w:sz w:val="24"/>
          <w:szCs w:val="24"/>
        </w:rPr>
        <w:t>which serves</w:t>
      </w:r>
      <w:r w:rsidR="00A671FF">
        <w:rPr>
          <w:rFonts w:asciiTheme="majorBidi" w:hAnsiTheme="majorBidi" w:cstheme="majorBidi"/>
          <w:sz w:val="24"/>
          <w:szCs w:val="24"/>
        </w:rPr>
        <w:t xml:space="preserve"> a similar function in the two discussions (alternate verses in step a, an alternate reason in step d).  </w:t>
      </w:r>
    </w:p>
    <w:p w14:paraId="472898A8" w14:textId="4CF15519" w:rsidR="00A671FF" w:rsidRDefault="00A671FF" w:rsidP="00C550B6">
      <w:pPr>
        <w:spacing w:after="0" w:line="240" w:lineRule="auto"/>
        <w:ind w:firstLine="720"/>
        <w:rPr>
          <w:rFonts w:asciiTheme="majorBidi" w:hAnsiTheme="majorBidi" w:cstheme="majorBidi"/>
          <w:sz w:val="24"/>
          <w:szCs w:val="24"/>
        </w:rPr>
      </w:pPr>
      <w:bookmarkStart w:id="2" w:name="_Hlk504901339"/>
      <w:r>
        <w:rPr>
          <w:rFonts w:asciiTheme="majorBidi" w:hAnsiTheme="majorBidi" w:cstheme="majorBidi"/>
          <w:sz w:val="24"/>
          <w:szCs w:val="24"/>
        </w:rPr>
        <w:t xml:space="preserve">The two parallel discussions here join to provide a full interpretation of the </w:t>
      </w:r>
      <w:r w:rsidR="00A92CE8">
        <w:rPr>
          <w:rFonts w:asciiTheme="majorBidi" w:hAnsiTheme="majorBidi" w:cstheme="majorBidi"/>
          <w:sz w:val="24"/>
          <w:szCs w:val="24"/>
        </w:rPr>
        <w:t xml:space="preserve">whole </w:t>
      </w:r>
      <w:r>
        <w:rPr>
          <w:rFonts w:asciiTheme="majorBidi" w:hAnsiTheme="majorBidi" w:cstheme="majorBidi"/>
          <w:sz w:val="24"/>
          <w:szCs w:val="24"/>
        </w:rPr>
        <w:t xml:space="preserve">baraita in question, and they compose two complementary parts of one sugya structure which </w:t>
      </w:r>
      <w:r w:rsidR="00A92CE8">
        <w:rPr>
          <w:rFonts w:asciiTheme="majorBidi" w:hAnsiTheme="majorBidi" w:cstheme="majorBidi"/>
          <w:sz w:val="24"/>
          <w:szCs w:val="24"/>
        </w:rPr>
        <w:t xml:space="preserve">clarifies </w:t>
      </w:r>
      <w:r>
        <w:rPr>
          <w:rFonts w:asciiTheme="majorBidi" w:hAnsiTheme="majorBidi" w:cstheme="majorBidi"/>
          <w:sz w:val="24"/>
          <w:szCs w:val="24"/>
        </w:rPr>
        <w:t xml:space="preserve">the </w:t>
      </w:r>
      <w:r w:rsidR="00A92CE8">
        <w:rPr>
          <w:rFonts w:asciiTheme="majorBidi" w:hAnsiTheme="majorBidi" w:cstheme="majorBidi"/>
          <w:sz w:val="24"/>
          <w:szCs w:val="24"/>
        </w:rPr>
        <w:t>opposing</w:t>
      </w:r>
      <w:r>
        <w:rPr>
          <w:rFonts w:asciiTheme="majorBidi" w:hAnsiTheme="majorBidi" w:cstheme="majorBidi"/>
          <w:sz w:val="24"/>
          <w:szCs w:val="24"/>
        </w:rPr>
        <w:t xml:space="preserve"> </w:t>
      </w:r>
      <w:r w:rsidR="00A92CE8">
        <w:rPr>
          <w:rFonts w:asciiTheme="majorBidi" w:hAnsiTheme="majorBidi" w:cstheme="majorBidi"/>
          <w:sz w:val="24"/>
          <w:szCs w:val="24"/>
        </w:rPr>
        <w:t>opinions</w:t>
      </w:r>
      <w:r>
        <w:rPr>
          <w:rFonts w:asciiTheme="majorBidi" w:hAnsiTheme="majorBidi" w:cstheme="majorBidi"/>
          <w:sz w:val="24"/>
          <w:szCs w:val="24"/>
        </w:rPr>
        <w:t xml:space="preserve"> of the sages in the baraita against one another.  It seems that the</w:t>
      </w:r>
      <w:r w:rsidR="00A92CE8">
        <w:rPr>
          <w:rFonts w:asciiTheme="majorBidi" w:hAnsiTheme="majorBidi" w:cstheme="majorBidi"/>
          <w:sz w:val="24"/>
          <w:szCs w:val="24"/>
        </w:rPr>
        <w:t>se</w:t>
      </w:r>
      <w:r>
        <w:rPr>
          <w:rFonts w:asciiTheme="majorBidi" w:hAnsiTheme="majorBidi" w:cstheme="majorBidi"/>
          <w:sz w:val="24"/>
          <w:szCs w:val="24"/>
        </w:rPr>
        <w:t xml:space="preserve"> two discussions were created by one hand, as part of one </w:t>
      </w:r>
      <w:r w:rsidR="00A92CE8">
        <w:rPr>
          <w:rFonts w:asciiTheme="majorBidi" w:hAnsiTheme="majorBidi" w:cstheme="majorBidi"/>
          <w:sz w:val="24"/>
          <w:szCs w:val="24"/>
        </w:rPr>
        <w:t>redactional</w:t>
      </w:r>
      <w:r>
        <w:rPr>
          <w:rFonts w:asciiTheme="majorBidi" w:hAnsiTheme="majorBidi" w:cstheme="majorBidi"/>
          <w:sz w:val="24"/>
          <w:szCs w:val="24"/>
        </w:rPr>
        <w:t xml:space="preserve"> act that used </w:t>
      </w:r>
      <w:r w:rsidR="00830275">
        <w:rPr>
          <w:rFonts w:asciiTheme="majorBidi" w:hAnsiTheme="majorBidi" w:cstheme="majorBidi"/>
          <w:sz w:val="24"/>
          <w:szCs w:val="24"/>
        </w:rPr>
        <w:t xml:space="preserve">the </w:t>
      </w:r>
      <w:r>
        <w:rPr>
          <w:rFonts w:asciiTheme="majorBidi" w:hAnsiTheme="majorBidi" w:cstheme="majorBidi"/>
          <w:sz w:val="24"/>
          <w:szCs w:val="24"/>
        </w:rPr>
        <w:t xml:space="preserve">duplication of one basic structure as the </w:t>
      </w:r>
      <w:r w:rsidR="00786E65">
        <w:rPr>
          <w:rFonts w:asciiTheme="majorBidi" w:hAnsiTheme="majorBidi" w:cstheme="majorBidi"/>
          <w:sz w:val="24"/>
          <w:szCs w:val="24"/>
        </w:rPr>
        <w:t xml:space="preserve">basis for a comparative interpretation of the Tannaitic </w:t>
      </w:r>
      <w:r w:rsidR="00830275">
        <w:rPr>
          <w:rFonts w:asciiTheme="majorBidi" w:hAnsiTheme="majorBidi" w:cstheme="majorBidi"/>
          <w:sz w:val="24"/>
          <w:szCs w:val="24"/>
        </w:rPr>
        <w:t>opinions</w:t>
      </w:r>
      <w:r w:rsidR="00786E65">
        <w:rPr>
          <w:rFonts w:asciiTheme="majorBidi" w:hAnsiTheme="majorBidi" w:cstheme="majorBidi"/>
          <w:sz w:val="24"/>
          <w:szCs w:val="24"/>
        </w:rPr>
        <w:t xml:space="preserve"> in the source.  This type of </w:t>
      </w:r>
      <w:r w:rsidR="00830275">
        <w:rPr>
          <w:rFonts w:asciiTheme="majorBidi" w:hAnsiTheme="majorBidi" w:cstheme="majorBidi"/>
          <w:sz w:val="24"/>
          <w:szCs w:val="24"/>
        </w:rPr>
        <w:t>redactional</w:t>
      </w:r>
      <w:r w:rsidR="00786E65">
        <w:rPr>
          <w:rFonts w:asciiTheme="majorBidi" w:hAnsiTheme="majorBidi" w:cstheme="majorBidi"/>
          <w:sz w:val="24"/>
          <w:szCs w:val="24"/>
        </w:rPr>
        <w:t xml:space="preserve"> activity </w:t>
      </w:r>
      <w:r w:rsidR="00830275">
        <w:rPr>
          <w:rFonts w:asciiTheme="majorBidi" w:hAnsiTheme="majorBidi" w:cstheme="majorBidi"/>
          <w:sz w:val="24"/>
          <w:szCs w:val="24"/>
        </w:rPr>
        <w:t xml:space="preserve">would </w:t>
      </w:r>
      <w:r w:rsidR="00786E65">
        <w:rPr>
          <w:rFonts w:asciiTheme="majorBidi" w:hAnsiTheme="majorBidi" w:cstheme="majorBidi"/>
          <w:sz w:val="24"/>
          <w:szCs w:val="24"/>
        </w:rPr>
        <w:t>certainly</w:t>
      </w:r>
      <w:r w:rsidR="00830275">
        <w:rPr>
          <w:rFonts w:asciiTheme="majorBidi" w:hAnsiTheme="majorBidi" w:cstheme="majorBidi"/>
          <w:sz w:val="24"/>
          <w:szCs w:val="24"/>
        </w:rPr>
        <w:t xml:space="preserve"> not be a </w:t>
      </w:r>
      <w:r w:rsidR="00786E65">
        <w:rPr>
          <w:rFonts w:asciiTheme="majorBidi" w:hAnsiTheme="majorBidi" w:cstheme="majorBidi"/>
          <w:sz w:val="24"/>
          <w:szCs w:val="24"/>
        </w:rPr>
        <w:t xml:space="preserve">surprising innovation for students of Bavli sugyot, who are used to sugyot marked by a formal balance and stylistic sophistication.  However, the symmetry seen here is not </w:t>
      </w:r>
      <w:r w:rsidR="00830275">
        <w:rPr>
          <w:rFonts w:asciiTheme="majorBidi" w:hAnsiTheme="majorBidi" w:cstheme="majorBidi"/>
          <w:sz w:val="24"/>
          <w:szCs w:val="24"/>
        </w:rPr>
        <w:t xml:space="preserve">merely </w:t>
      </w:r>
      <w:r w:rsidR="00786E65">
        <w:rPr>
          <w:rFonts w:asciiTheme="majorBidi" w:hAnsiTheme="majorBidi" w:cstheme="majorBidi"/>
          <w:sz w:val="24"/>
          <w:szCs w:val="24"/>
        </w:rPr>
        <w:t xml:space="preserve">an </w:t>
      </w:r>
      <w:r w:rsidR="00830275">
        <w:rPr>
          <w:rFonts w:asciiTheme="majorBidi" w:hAnsiTheme="majorBidi" w:cstheme="majorBidi"/>
          <w:sz w:val="24"/>
          <w:szCs w:val="24"/>
        </w:rPr>
        <w:t>outer cloak</w:t>
      </w:r>
      <w:r w:rsidR="00786E65">
        <w:rPr>
          <w:rFonts w:asciiTheme="majorBidi" w:hAnsiTheme="majorBidi" w:cstheme="majorBidi"/>
          <w:sz w:val="24"/>
          <w:szCs w:val="24"/>
        </w:rPr>
        <w:t xml:space="preserve"> for the content of the sugya, </w:t>
      </w:r>
      <w:r w:rsidR="00830275">
        <w:rPr>
          <w:rFonts w:asciiTheme="majorBidi" w:hAnsiTheme="majorBidi" w:cstheme="majorBidi"/>
          <w:sz w:val="24"/>
          <w:szCs w:val="24"/>
        </w:rPr>
        <w:t>but rather,</w:t>
      </w:r>
      <w:r w:rsidR="00786E65">
        <w:rPr>
          <w:rFonts w:asciiTheme="majorBidi" w:hAnsiTheme="majorBidi" w:cstheme="majorBidi"/>
          <w:sz w:val="24"/>
          <w:szCs w:val="24"/>
        </w:rPr>
        <w:t xml:space="preserve"> it </w:t>
      </w:r>
      <w:r w:rsidR="00830275">
        <w:rPr>
          <w:rFonts w:asciiTheme="majorBidi" w:hAnsiTheme="majorBidi" w:cstheme="majorBidi"/>
          <w:sz w:val="24"/>
          <w:szCs w:val="24"/>
        </w:rPr>
        <w:t>derives</w:t>
      </w:r>
      <w:r w:rsidR="00786E65">
        <w:rPr>
          <w:rFonts w:asciiTheme="majorBidi" w:hAnsiTheme="majorBidi" w:cstheme="majorBidi"/>
          <w:sz w:val="24"/>
          <w:szCs w:val="24"/>
        </w:rPr>
        <w:t xml:space="preserve"> from the </w:t>
      </w:r>
      <w:r w:rsidR="00830275">
        <w:rPr>
          <w:rFonts w:asciiTheme="majorBidi" w:hAnsiTheme="majorBidi" w:cstheme="majorBidi"/>
          <w:sz w:val="24"/>
          <w:szCs w:val="24"/>
        </w:rPr>
        <w:t>way</w:t>
      </w:r>
      <w:r w:rsidR="00786E65">
        <w:rPr>
          <w:rFonts w:asciiTheme="majorBidi" w:hAnsiTheme="majorBidi" w:cstheme="majorBidi"/>
          <w:sz w:val="24"/>
          <w:szCs w:val="24"/>
        </w:rPr>
        <w:t xml:space="preserve"> the starting sources at the basis of the “parallel” units </w:t>
      </w:r>
      <w:r w:rsidR="00830275">
        <w:rPr>
          <w:rFonts w:asciiTheme="majorBidi" w:hAnsiTheme="majorBidi" w:cstheme="majorBidi"/>
          <w:sz w:val="24"/>
          <w:szCs w:val="24"/>
        </w:rPr>
        <w:t xml:space="preserve">were studied </w:t>
      </w:r>
      <w:r w:rsidR="00786E65">
        <w:rPr>
          <w:rFonts w:asciiTheme="majorBidi" w:hAnsiTheme="majorBidi" w:cstheme="majorBidi"/>
          <w:sz w:val="24"/>
          <w:szCs w:val="24"/>
        </w:rPr>
        <w:t xml:space="preserve">and from the nature of the interpretive difficulty they </w:t>
      </w:r>
      <w:r w:rsidR="00830275">
        <w:rPr>
          <w:rFonts w:asciiTheme="majorBidi" w:hAnsiTheme="majorBidi" w:cstheme="majorBidi"/>
          <w:sz w:val="24"/>
          <w:szCs w:val="24"/>
        </w:rPr>
        <w:t>pose</w:t>
      </w:r>
      <w:r w:rsidR="00786E65">
        <w:rPr>
          <w:rFonts w:asciiTheme="majorBidi" w:hAnsiTheme="majorBidi" w:cstheme="majorBidi"/>
          <w:sz w:val="24"/>
          <w:szCs w:val="24"/>
        </w:rPr>
        <w:t>.</w:t>
      </w:r>
      <w:r w:rsidR="00483D6E">
        <w:rPr>
          <w:rFonts w:asciiTheme="majorBidi" w:hAnsiTheme="majorBidi" w:cstheme="majorBidi"/>
          <w:sz w:val="24"/>
          <w:szCs w:val="24"/>
        </w:rPr>
        <w:t xml:space="preserve"> </w:t>
      </w:r>
      <w:r w:rsidR="00786E65">
        <w:rPr>
          <w:rFonts w:asciiTheme="majorBidi" w:hAnsiTheme="majorBidi" w:cstheme="majorBidi"/>
          <w:sz w:val="24"/>
          <w:szCs w:val="24"/>
        </w:rPr>
        <w:t xml:space="preserve">These sources are not only complementary components of one Tannaitic source which were transmitted and studied as one unit, they are also both </w:t>
      </w:r>
      <w:r w:rsidR="00830275">
        <w:rPr>
          <w:rFonts w:asciiTheme="majorBidi" w:hAnsiTheme="majorBidi" w:cstheme="majorBidi"/>
          <w:sz w:val="24"/>
          <w:szCs w:val="24"/>
        </w:rPr>
        <w:t>structured</w:t>
      </w:r>
      <w:r w:rsidR="00786E65">
        <w:rPr>
          <w:rFonts w:asciiTheme="majorBidi" w:hAnsiTheme="majorBidi" w:cstheme="majorBidi"/>
          <w:sz w:val="24"/>
          <w:szCs w:val="24"/>
        </w:rPr>
        <w:t xml:space="preserve"> </w:t>
      </w:r>
      <w:r w:rsidR="00830275">
        <w:rPr>
          <w:rFonts w:asciiTheme="majorBidi" w:hAnsiTheme="majorBidi" w:cstheme="majorBidi"/>
          <w:sz w:val="24"/>
          <w:szCs w:val="24"/>
        </w:rPr>
        <w:t>in</w:t>
      </w:r>
      <w:r w:rsidR="00786E65">
        <w:rPr>
          <w:rFonts w:asciiTheme="majorBidi" w:hAnsiTheme="majorBidi" w:cstheme="majorBidi"/>
          <w:sz w:val="24"/>
          <w:szCs w:val="24"/>
        </w:rPr>
        <w:t xml:space="preserve"> a similar basic format (as underlined above) whose content is </w:t>
      </w:r>
      <w:r w:rsidR="00830275">
        <w:rPr>
          <w:rFonts w:asciiTheme="majorBidi" w:hAnsiTheme="majorBidi" w:cstheme="majorBidi"/>
          <w:sz w:val="24"/>
          <w:szCs w:val="24"/>
        </w:rPr>
        <w:t>inversed</w:t>
      </w:r>
      <w:r w:rsidR="00786E65">
        <w:rPr>
          <w:rFonts w:asciiTheme="majorBidi" w:hAnsiTheme="majorBidi" w:cstheme="majorBidi"/>
          <w:sz w:val="24"/>
          <w:szCs w:val="24"/>
        </w:rPr>
        <w:t>.  It thus seems that the internal tension between the two parts of the source</w:t>
      </w:r>
      <w:r w:rsidR="007265BF">
        <w:rPr>
          <w:rFonts w:asciiTheme="majorBidi" w:hAnsiTheme="majorBidi" w:cstheme="majorBidi"/>
          <w:sz w:val="24"/>
          <w:szCs w:val="24"/>
        </w:rPr>
        <w:t>—</w:t>
      </w:r>
      <w:r w:rsidR="00D24812">
        <w:rPr>
          <w:rFonts w:asciiTheme="majorBidi" w:hAnsiTheme="majorBidi" w:cstheme="majorBidi"/>
          <w:sz w:val="24"/>
          <w:szCs w:val="24"/>
        </w:rPr>
        <w:t xml:space="preserve">and their </w:t>
      </w:r>
      <w:r w:rsidR="007265BF">
        <w:rPr>
          <w:rFonts w:asciiTheme="majorBidi" w:hAnsiTheme="majorBidi" w:cstheme="majorBidi"/>
          <w:sz w:val="24"/>
          <w:szCs w:val="24"/>
        </w:rPr>
        <w:t xml:space="preserve">similarities in </w:t>
      </w:r>
      <w:r w:rsidR="00D24812">
        <w:rPr>
          <w:rFonts w:asciiTheme="majorBidi" w:hAnsiTheme="majorBidi" w:cstheme="majorBidi"/>
          <w:sz w:val="24"/>
          <w:szCs w:val="24"/>
        </w:rPr>
        <w:t xml:space="preserve">content and </w:t>
      </w:r>
      <w:r w:rsidR="007265BF">
        <w:rPr>
          <w:rFonts w:asciiTheme="majorBidi" w:hAnsiTheme="majorBidi" w:cstheme="majorBidi"/>
          <w:sz w:val="24"/>
          <w:szCs w:val="24"/>
        </w:rPr>
        <w:t>wording—</w:t>
      </w:r>
      <w:r w:rsidR="00D24812">
        <w:rPr>
          <w:rFonts w:asciiTheme="majorBidi" w:hAnsiTheme="majorBidi" w:cstheme="majorBidi"/>
          <w:sz w:val="24"/>
          <w:szCs w:val="24"/>
        </w:rPr>
        <w:t>generated the duplicated use of one dialectical structure</w:t>
      </w:r>
      <w:r w:rsidR="007265BF">
        <w:rPr>
          <w:rFonts w:asciiTheme="majorBidi" w:hAnsiTheme="majorBidi" w:cstheme="majorBidi"/>
          <w:sz w:val="24"/>
          <w:szCs w:val="24"/>
        </w:rPr>
        <w:t xml:space="preserve"> that enables</w:t>
      </w:r>
      <w:r w:rsidR="00D24812">
        <w:rPr>
          <w:rFonts w:asciiTheme="majorBidi" w:hAnsiTheme="majorBidi" w:cstheme="majorBidi"/>
          <w:sz w:val="24"/>
          <w:szCs w:val="24"/>
        </w:rPr>
        <w:t xml:space="preserve"> </w:t>
      </w:r>
      <w:r w:rsidR="007265BF">
        <w:rPr>
          <w:rFonts w:asciiTheme="majorBidi" w:hAnsiTheme="majorBidi" w:cstheme="majorBidi"/>
          <w:sz w:val="24"/>
          <w:szCs w:val="24"/>
        </w:rPr>
        <w:t>the</w:t>
      </w:r>
      <w:r w:rsidR="00D24812">
        <w:rPr>
          <w:rFonts w:asciiTheme="majorBidi" w:hAnsiTheme="majorBidi" w:cstheme="majorBidi"/>
          <w:sz w:val="24"/>
          <w:szCs w:val="24"/>
        </w:rPr>
        <w:t xml:space="preserve"> clarification of the gap between the two Tanna</w:t>
      </w:r>
      <w:r w:rsidR="00FF58CE">
        <w:rPr>
          <w:rFonts w:asciiTheme="majorBidi" w:hAnsiTheme="majorBidi" w:cstheme="majorBidi"/>
          <w:sz w:val="24"/>
          <w:szCs w:val="24"/>
        </w:rPr>
        <w:t>i</w:t>
      </w:r>
      <w:r w:rsidR="00D24812">
        <w:rPr>
          <w:rFonts w:asciiTheme="majorBidi" w:hAnsiTheme="majorBidi" w:cstheme="majorBidi"/>
          <w:sz w:val="24"/>
          <w:szCs w:val="24"/>
        </w:rPr>
        <w:t xml:space="preserve">tic </w:t>
      </w:r>
      <w:r w:rsidR="007265BF">
        <w:rPr>
          <w:rFonts w:asciiTheme="majorBidi" w:hAnsiTheme="majorBidi" w:cstheme="majorBidi"/>
          <w:sz w:val="24"/>
          <w:szCs w:val="24"/>
        </w:rPr>
        <w:t>opinion</w:t>
      </w:r>
      <w:r w:rsidR="00D24812">
        <w:rPr>
          <w:rFonts w:asciiTheme="majorBidi" w:hAnsiTheme="majorBidi" w:cstheme="majorBidi"/>
          <w:sz w:val="24"/>
          <w:szCs w:val="24"/>
        </w:rPr>
        <w:t xml:space="preserve">s </w:t>
      </w:r>
      <w:r w:rsidR="007265BF">
        <w:rPr>
          <w:rFonts w:asciiTheme="majorBidi" w:hAnsiTheme="majorBidi" w:cstheme="majorBidi"/>
          <w:sz w:val="24"/>
          <w:szCs w:val="24"/>
        </w:rPr>
        <w:t xml:space="preserve">presented </w:t>
      </w:r>
      <w:r w:rsidR="00D24812">
        <w:rPr>
          <w:rFonts w:asciiTheme="majorBidi" w:hAnsiTheme="majorBidi" w:cstheme="majorBidi"/>
          <w:sz w:val="24"/>
          <w:szCs w:val="24"/>
        </w:rPr>
        <w:t>side</w:t>
      </w:r>
      <w:r w:rsidR="000A769B">
        <w:rPr>
          <w:rFonts w:asciiTheme="majorBidi" w:hAnsiTheme="majorBidi" w:cstheme="majorBidi"/>
          <w:sz w:val="24"/>
          <w:szCs w:val="24"/>
        </w:rPr>
        <w:t xml:space="preserve"> </w:t>
      </w:r>
      <w:r w:rsidR="00D24812">
        <w:rPr>
          <w:rFonts w:asciiTheme="majorBidi" w:hAnsiTheme="majorBidi" w:cstheme="majorBidi"/>
          <w:sz w:val="24"/>
          <w:szCs w:val="24"/>
        </w:rPr>
        <w:t>by</w:t>
      </w:r>
      <w:r w:rsidR="000A769B">
        <w:rPr>
          <w:rFonts w:asciiTheme="majorBidi" w:hAnsiTheme="majorBidi" w:cstheme="majorBidi"/>
          <w:sz w:val="24"/>
          <w:szCs w:val="24"/>
        </w:rPr>
        <w:t xml:space="preserve"> </w:t>
      </w:r>
      <w:r w:rsidR="00D24812">
        <w:rPr>
          <w:rFonts w:asciiTheme="majorBidi" w:hAnsiTheme="majorBidi" w:cstheme="majorBidi"/>
          <w:sz w:val="24"/>
          <w:szCs w:val="24"/>
        </w:rPr>
        <w:t xml:space="preserve">side.  </w:t>
      </w:r>
      <w:r w:rsidR="00786E65">
        <w:rPr>
          <w:rFonts w:asciiTheme="majorBidi" w:hAnsiTheme="majorBidi" w:cstheme="majorBidi"/>
          <w:sz w:val="24"/>
          <w:szCs w:val="24"/>
        </w:rPr>
        <w:t xml:space="preserve"> </w:t>
      </w:r>
    </w:p>
    <w:bookmarkEnd w:id="2"/>
    <w:p w14:paraId="3FB4371F" w14:textId="77777777" w:rsidR="00D24812" w:rsidRDefault="00D24812" w:rsidP="00D24812">
      <w:pPr>
        <w:bidi/>
        <w:spacing w:after="0" w:line="240" w:lineRule="auto"/>
        <w:ind w:firstLine="720"/>
        <w:jc w:val="both"/>
        <w:rPr>
          <w:rFonts w:asciiTheme="majorBidi" w:hAnsiTheme="majorBidi" w:cstheme="majorBidi"/>
          <w:sz w:val="24"/>
          <w:szCs w:val="24"/>
        </w:rPr>
      </w:pPr>
    </w:p>
    <w:p w14:paraId="23DBA38F" w14:textId="615A76FF" w:rsidR="00D24812" w:rsidRDefault="00D24812" w:rsidP="00D24812">
      <w:pPr>
        <w:bidi/>
        <w:spacing w:after="0" w:line="240" w:lineRule="auto"/>
        <w:ind w:firstLine="720"/>
        <w:jc w:val="right"/>
        <w:rPr>
          <w:rFonts w:asciiTheme="majorBidi" w:hAnsiTheme="majorBidi" w:cstheme="majorBidi"/>
          <w:sz w:val="24"/>
          <w:szCs w:val="24"/>
        </w:rPr>
      </w:pPr>
      <w:r>
        <w:rPr>
          <w:rFonts w:asciiTheme="majorBidi" w:hAnsiTheme="majorBidi" w:cstheme="majorBidi"/>
          <w:sz w:val="24"/>
          <w:szCs w:val="24"/>
        </w:rPr>
        <w:t>2. Beitza</w:t>
      </w:r>
      <w:r w:rsidR="00FF58CE">
        <w:rPr>
          <w:rFonts w:asciiTheme="majorBidi" w:hAnsiTheme="majorBidi" w:cstheme="majorBidi"/>
          <w:sz w:val="24"/>
          <w:szCs w:val="24"/>
        </w:rPr>
        <w:t>h</w:t>
      </w:r>
      <w:r>
        <w:rPr>
          <w:rFonts w:asciiTheme="majorBidi" w:hAnsiTheme="majorBidi" w:cstheme="majorBidi"/>
          <w:sz w:val="24"/>
          <w:szCs w:val="24"/>
        </w:rPr>
        <w:t xml:space="preserve"> 30a</w:t>
      </w:r>
      <w:r w:rsidR="00501D06">
        <w:rPr>
          <w:rStyle w:val="FootnoteReference"/>
          <w:rFonts w:asciiTheme="majorBidi" w:hAnsiTheme="majorBidi" w:cstheme="majorBidi"/>
          <w:sz w:val="24"/>
          <w:szCs w:val="24"/>
        </w:rPr>
        <w:footnoteReference w:id="6"/>
      </w:r>
    </w:p>
    <w:p w14:paraId="5356943A" w14:textId="77777777" w:rsidR="00514BAD" w:rsidRPr="00326C8B" w:rsidRDefault="00514BAD" w:rsidP="00326C8B">
      <w:pPr>
        <w:spacing w:after="0" w:line="240" w:lineRule="auto"/>
        <w:jc w:val="both"/>
        <w:rPr>
          <w:rFonts w:asciiTheme="majorBidi" w:hAnsiTheme="majorBidi" w:cstheme="majorBidi"/>
          <w:sz w:val="24"/>
          <w:szCs w:val="24"/>
          <w:rtl/>
        </w:rPr>
      </w:pPr>
    </w:p>
    <w:p w14:paraId="7984292A" w14:textId="77777777" w:rsidR="00166EAC" w:rsidRPr="00636372" w:rsidRDefault="00166EAC" w:rsidP="00D24812">
      <w:pPr>
        <w:bidi/>
        <w:spacing w:after="0" w:line="240" w:lineRule="auto"/>
        <w:jc w:val="both"/>
        <w:rPr>
          <w:rFonts w:asciiTheme="majorBidi" w:hAnsiTheme="majorBidi" w:cstheme="majorBidi"/>
          <w:b/>
          <w:bCs/>
          <w:sz w:val="24"/>
          <w:szCs w:val="24"/>
        </w:rPr>
      </w:pPr>
      <w:r w:rsidRPr="00636372">
        <w:rPr>
          <w:rFonts w:asciiTheme="majorBidi" w:hAnsiTheme="majorBidi" w:cstheme="majorBidi"/>
          <w:sz w:val="24"/>
          <w:szCs w:val="24"/>
          <w:rtl/>
        </w:rPr>
        <w:t>[המביא כדי יין ממקום למקום, לא יביאם בסל ובקופא, אבל &lt;מביא&gt; הוא על כתיפו לפניו. המוליך את התבן לא יפשיל את הקופה לאחוריו, אלא נוטלה בידו. מתחילים בערימות התבן, אבל לא בעצים שבמוקצה.]</w:t>
      </w:r>
      <w:r w:rsidRPr="00636372">
        <w:rPr>
          <w:rStyle w:val="FootnoteReference"/>
          <w:rFonts w:asciiTheme="majorBidi" w:hAnsiTheme="majorBidi" w:cstheme="majorBidi"/>
          <w:sz w:val="24"/>
          <w:szCs w:val="24"/>
          <w:rtl/>
        </w:rPr>
        <w:footnoteReference w:id="7"/>
      </w:r>
    </w:p>
    <w:tbl>
      <w:tblPr>
        <w:tblStyle w:val="TableGrid"/>
        <w:bidiVisual/>
        <w:tblW w:w="5000" w:type="pct"/>
        <w:tblLook w:val="04A0" w:firstRow="1" w:lastRow="0" w:firstColumn="1" w:lastColumn="0" w:noHBand="0" w:noVBand="1"/>
      </w:tblPr>
      <w:tblGrid>
        <w:gridCol w:w="4675"/>
        <w:gridCol w:w="4675"/>
      </w:tblGrid>
      <w:tr w:rsidR="00166EAC" w:rsidRPr="00636372" w14:paraId="61CBD525" w14:textId="77777777" w:rsidTr="00AB7A37">
        <w:tc>
          <w:tcPr>
            <w:tcW w:w="2500" w:type="pct"/>
          </w:tcPr>
          <w:p w14:paraId="5E2C2D9D" w14:textId="77777777" w:rsidR="00166EAC" w:rsidRPr="00636372" w:rsidRDefault="00166EAC" w:rsidP="00D24812">
            <w:pPr>
              <w:bidi/>
              <w:rPr>
                <w:rFonts w:asciiTheme="majorBidi" w:hAnsiTheme="majorBidi" w:cstheme="majorBidi"/>
                <w:sz w:val="24"/>
                <w:szCs w:val="24"/>
                <w:rtl/>
              </w:rPr>
            </w:pPr>
          </w:p>
          <w:p w14:paraId="5FDEB587" w14:textId="77777777"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ומתחילין בערמת התבן </w:t>
            </w:r>
          </w:p>
          <w:p w14:paraId="7DE6DF8B"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1D1AE018" w14:textId="0DFD884E"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אמ' רב כהנא זאת אומרת</w:t>
            </w:r>
            <w:r w:rsidRPr="00636372">
              <w:rPr>
                <w:rFonts w:asciiTheme="majorBidi" w:hAnsiTheme="majorBidi" w:cstheme="majorBidi"/>
                <w:sz w:val="24"/>
                <w:szCs w:val="24"/>
                <w:rtl/>
              </w:rPr>
              <w:t xml:space="preserve"> מתחילין </w:t>
            </w:r>
            <w:r w:rsidRPr="00636372">
              <w:rPr>
                <w:rFonts w:asciiTheme="majorBidi" w:hAnsiTheme="majorBidi" w:cstheme="majorBidi"/>
                <w:b/>
                <w:bCs/>
                <w:sz w:val="24"/>
                <w:szCs w:val="24"/>
                <w:rtl/>
              </w:rPr>
              <w:t xml:space="preserve">באוצר תחלה </w:t>
            </w:r>
          </w:p>
          <w:p w14:paraId="2D85430B"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6C69CAB2"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מני</w:t>
            </w:r>
            <w:r w:rsidRPr="00636372">
              <w:rPr>
                <w:rFonts w:asciiTheme="majorBidi" w:hAnsiTheme="majorBidi" w:cstheme="majorBidi"/>
                <w:sz w:val="24"/>
                <w:szCs w:val="24"/>
                <w:rtl/>
              </w:rPr>
              <w:t xml:space="preserve"> ר' שמעון </w:t>
            </w:r>
            <w:r w:rsidRPr="00636372">
              <w:rPr>
                <w:rFonts w:asciiTheme="majorBidi" w:hAnsiTheme="majorBidi" w:cstheme="majorBidi"/>
                <w:b/>
                <w:bCs/>
                <w:sz w:val="24"/>
                <w:szCs w:val="24"/>
                <w:rtl/>
              </w:rPr>
              <w:t>היא ד</w:t>
            </w:r>
            <w:r w:rsidRPr="00636372">
              <w:rPr>
                <w:rFonts w:asciiTheme="majorBidi" w:hAnsiTheme="majorBidi" w:cstheme="majorBidi"/>
                <w:sz w:val="24"/>
                <w:szCs w:val="24"/>
                <w:rtl/>
              </w:rPr>
              <w:t xml:space="preserve">לית </w:t>
            </w:r>
            <w:r w:rsidRPr="00636372">
              <w:rPr>
                <w:rFonts w:asciiTheme="majorBidi" w:hAnsiTheme="majorBidi" w:cstheme="majorBidi"/>
                <w:b/>
                <w:bCs/>
                <w:sz w:val="24"/>
                <w:szCs w:val="24"/>
                <w:rtl/>
              </w:rPr>
              <w:t xml:space="preserve">ליה מוקצה </w:t>
            </w:r>
          </w:p>
          <w:p w14:paraId="3191F65E"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47A5369C" w14:textId="77777777"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b/>
                <w:bCs/>
                <w:sz w:val="24"/>
                <w:szCs w:val="24"/>
                <w:rtl/>
              </w:rPr>
              <w:t xml:space="preserve">אימ' </w:t>
            </w:r>
            <w:r w:rsidRPr="00636372">
              <w:rPr>
                <w:rFonts w:asciiTheme="majorBidi" w:hAnsiTheme="majorBidi" w:cstheme="majorBidi"/>
                <w:sz w:val="24"/>
                <w:szCs w:val="24"/>
                <w:rtl/>
              </w:rPr>
              <w:t xml:space="preserve">סיפא אבל לא בעצים שבמוקצה </w:t>
            </w:r>
          </w:p>
          <w:p w14:paraId="282CDCEF" w14:textId="5262D6AD"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אתאן ל</w:t>
            </w:r>
            <w:r w:rsidRPr="00636372">
              <w:rPr>
                <w:rFonts w:asciiTheme="majorBidi" w:hAnsiTheme="majorBidi" w:cstheme="majorBidi"/>
                <w:sz w:val="24"/>
                <w:szCs w:val="24"/>
                <w:rtl/>
              </w:rPr>
              <w:t xml:space="preserve">ר' יהודה </w:t>
            </w:r>
            <w:r w:rsidRPr="00636372">
              <w:rPr>
                <w:rFonts w:asciiTheme="majorBidi" w:hAnsiTheme="majorBidi" w:cstheme="majorBidi"/>
                <w:b/>
                <w:bCs/>
                <w:sz w:val="24"/>
                <w:szCs w:val="24"/>
                <w:rtl/>
              </w:rPr>
              <w:t>(ד</w:t>
            </w:r>
            <w:r w:rsidRPr="00636372">
              <w:rPr>
                <w:rFonts w:asciiTheme="majorBidi" w:hAnsiTheme="majorBidi" w:cstheme="majorBidi"/>
                <w:sz w:val="24"/>
                <w:szCs w:val="24"/>
                <w:rtl/>
              </w:rPr>
              <w:t xml:space="preserve">אית </w:t>
            </w:r>
            <w:r w:rsidRPr="00636372">
              <w:rPr>
                <w:rFonts w:asciiTheme="majorBidi" w:hAnsiTheme="majorBidi" w:cstheme="majorBidi"/>
                <w:b/>
                <w:bCs/>
                <w:sz w:val="24"/>
                <w:szCs w:val="24"/>
                <w:rtl/>
              </w:rPr>
              <w:t>ליה מוקצה)</w:t>
            </w:r>
            <w:r w:rsidRPr="00636372">
              <w:rPr>
                <w:rStyle w:val="FootnoteReference"/>
                <w:rFonts w:asciiTheme="majorBidi" w:hAnsiTheme="majorBidi" w:cstheme="majorBidi"/>
                <w:b/>
                <w:bCs/>
                <w:sz w:val="24"/>
                <w:szCs w:val="24"/>
                <w:rtl/>
              </w:rPr>
              <w:footnoteReference w:id="8"/>
            </w:r>
            <w:r w:rsidRPr="00636372">
              <w:rPr>
                <w:rFonts w:asciiTheme="majorBidi" w:hAnsiTheme="majorBidi" w:cstheme="majorBidi"/>
                <w:b/>
                <w:bCs/>
                <w:sz w:val="24"/>
                <w:szCs w:val="24"/>
                <w:rtl/>
              </w:rPr>
              <w:t xml:space="preserve"> </w:t>
            </w:r>
          </w:p>
          <w:p w14:paraId="5C2483A1"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7FDAAA46" w14:textId="34D2897C"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b/>
                <w:bCs/>
                <w:sz w:val="24"/>
                <w:szCs w:val="24"/>
                <w:rtl/>
              </w:rPr>
              <w:t>הכא ב</w:t>
            </w:r>
            <w:r w:rsidRPr="00636372">
              <w:rPr>
                <w:rFonts w:asciiTheme="majorBidi" w:hAnsiTheme="majorBidi" w:cstheme="majorBidi"/>
                <w:sz w:val="24"/>
                <w:szCs w:val="24"/>
                <w:rtl/>
              </w:rPr>
              <w:t xml:space="preserve">ארזי ואשוחי עסקינן דמוקצה מחמת חסרון כיס ואפי' ר' שמעון מודה </w:t>
            </w:r>
          </w:p>
        </w:tc>
        <w:tc>
          <w:tcPr>
            <w:tcW w:w="2500" w:type="pct"/>
          </w:tcPr>
          <w:p w14:paraId="02C34A20" w14:textId="0BF11D56"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i/>
                <w:iCs/>
                <w:sz w:val="24"/>
                <w:szCs w:val="24"/>
                <w:rtl/>
              </w:rPr>
              <w:t>איכא דמתני לה אסופא</w:t>
            </w:r>
            <w:r w:rsidRPr="00636372">
              <w:rPr>
                <w:rFonts w:asciiTheme="majorBidi" w:hAnsiTheme="majorBidi" w:cstheme="majorBidi"/>
                <w:sz w:val="24"/>
                <w:szCs w:val="24"/>
                <w:rtl/>
              </w:rPr>
              <w:t xml:space="preserve"> </w:t>
            </w:r>
          </w:p>
          <w:p w14:paraId="18FF697F" w14:textId="46176004"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sz w:val="24"/>
                <w:szCs w:val="24"/>
                <w:rtl/>
              </w:rPr>
              <w:t>אבל לא בעצים שבמוקצה</w:t>
            </w:r>
          </w:p>
          <w:p w14:paraId="197EE5A3"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343C670C"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אמ' רב כהנא זאת אומר'</w:t>
            </w:r>
            <w:r w:rsidRPr="00636372">
              <w:rPr>
                <w:rFonts w:asciiTheme="majorBidi" w:hAnsiTheme="majorBidi" w:cstheme="majorBidi"/>
                <w:sz w:val="24"/>
                <w:szCs w:val="24"/>
                <w:rtl/>
              </w:rPr>
              <w:t xml:space="preserve"> אין מתחילין </w:t>
            </w:r>
            <w:r w:rsidRPr="00636372">
              <w:rPr>
                <w:rFonts w:asciiTheme="majorBidi" w:hAnsiTheme="majorBidi" w:cstheme="majorBidi"/>
                <w:b/>
                <w:bCs/>
                <w:sz w:val="24"/>
                <w:szCs w:val="24"/>
                <w:rtl/>
              </w:rPr>
              <w:t xml:space="preserve">באוצר תחלה </w:t>
            </w:r>
          </w:p>
          <w:p w14:paraId="0C4A001E"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0DF340B0"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מני </w:t>
            </w:r>
            <w:r w:rsidRPr="00636372">
              <w:rPr>
                <w:rFonts w:asciiTheme="majorBidi" w:hAnsiTheme="majorBidi" w:cstheme="majorBidi"/>
                <w:sz w:val="24"/>
                <w:szCs w:val="24"/>
                <w:rtl/>
              </w:rPr>
              <w:t xml:space="preserve">ר' יהודה </w:t>
            </w:r>
            <w:r w:rsidRPr="00636372">
              <w:rPr>
                <w:rFonts w:asciiTheme="majorBidi" w:hAnsiTheme="majorBidi" w:cstheme="majorBidi"/>
                <w:b/>
                <w:bCs/>
                <w:sz w:val="24"/>
                <w:szCs w:val="24"/>
                <w:rtl/>
              </w:rPr>
              <w:t>היא ד</w:t>
            </w:r>
            <w:r w:rsidRPr="00636372">
              <w:rPr>
                <w:rFonts w:asciiTheme="majorBidi" w:hAnsiTheme="majorBidi" w:cstheme="majorBidi"/>
                <w:sz w:val="24"/>
                <w:szCs w:val="24"/>
                <w:rtl/>
              </w:rPr>
              <w:t xml:space="preserve">אית </w:t>
            </w:r>
            <w:r w:rsidRPr="00636372">
              <w:rPr>
                <w:rFonts w:asciiTheme="majorBidi" w:hAnsiTheme="majorBidi" w:cstheme="majorBidi"/>
                <w:b/>
                <w:bCs/>
                <w:sz w:val="24"/>
                <w:szCs w:val="24"/>
                <w:rtl/>
              </w:rPr>
              <w:t xml:space="preserve">ליה מוקצה </w:t>
            </w:r>
          </w:p>
          <w:p w14:paraId="480565D8"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1220FB5E" w14:textId="77777777"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b/>
                <w:bCs/>
                <w:sz w:val="24"/>
                <w:szCs w:val="24"/>
                <w:rtl/>
              </w:rPr>
              <w:t xml:space="preserve">אימ' </w:t>
            </w:r>
            <w:r w:rsidRPr="00636372">
              <w:rPr>
                <w:rFonts w:asciiTheme="majorBidi" w:hAnsiTheme="majorBidi" w:cstheme="majorBidi"/>
                <w:sz w:val="24"/>
                <w:szCs w:val="24"/>
                <w:rtl/>
              </w:rPr>
              <w:t xml:space="preserve">רישא מתחילי' בערמ' התבן </w:t>
            </w:r>
          </w:p>
          <w:p w14:paraId="16580E35" w14:textId="09CB4A01"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אתאן ל</w:t>
            </w:r>
            <w:r w:rsidRPr="00636372">
              <w:rPr>
                <w:rFonts w:asciiTheme="majorBidi" w:hAnsiTheme="majorBidi" w:cstheme="majorBidi"/>
                <w:sz w:val="24"/>
                <w:szCs w:val="24"/>
                <w:rtl/>
              </w:rPr>
              <w:t xml:space="preserve">ר' שמעון </w:t>
            </w:r>
            <w:r w:rsidRPr="00636372">
              <w:rPr>
                <w:rFonts w:asciiTheme="majorBidi" w:hAnsiTheme="majorBidi" w:cstheme="majorBidi"/>
                <w:b/>
                <w:bCs/>
                <w:sz w:val="24"/>
                <w:szCs w:val="24"/>
                <w:rtl/>
              </w:rPr>
              <w:t>(ד</w:t>
            </w:r>
            <w:r w:rsidRPr="00636372">
              <w:rPr>
                <w:rFonts w:asciiTheme="majorBidi" w:hAnsiTheme="majorBidi" w:cstheme="majorBidi"/>
                <w:sz w:val="24"/>
                <w:szCs w:val="24"/>
                <w:rtl/>
              </w:rPr>
              <w:t xml:space="preserve">לית </w:t>
            </w:r>
            <w:r w:rsidRPr="00636372">
              <w:rPr>
                <w:rFonts w:asciiTheme="majorBidi" w:hAnsiTheme="majorBidi" w:cstheme="majorBidi"/>
                <w:b/>
                <w:bCs/>
                <w:sz w:val="24"/>
                <w:szCs w:val="24"/>
                <w:rtl/>
              </w:rPr>
              <w:t>ליה מוקצה)</w:t>
            </w:r>
            <w:r w:rsidRPr="00636372">
              <w:rPr>
                <w:rStyle w:val="FootnoteReference"/>
                <w:rFonts w:asciiTheme="majorBidi" w:hAnsiTheme="majorBidi" w:cstheme="majorBidi"/>
                <w:b/>
                <w:bCs/>
                <w:sz w:val="24"/>
                <w:szCs w:val="24"/>
                <w:rtl/>
              </w:rPr>
              <w:footnoteReference w:id="9"/>
            </w:r>
            <w:r w:rsidRPr="00636372">
              <w:rPr>
                <w:rFonts w:asciiTheme="majorBidi" w:hAnsiTheme="majorBidi" w:cstheme="majorBidi"/>
                <w:b/>
                <w:bCs/>
                <w:sz w:val="24"/>
                <w:szCs w:val="24"/>
                <w:rtl/>
              </w:rPr>
              <w:t xml:space="preserve"> </w:t>
            </w:r>
          </w:p>
          <w:p w14:paraId="4B25BE8D" w14:textId="77777777" w:rsidR="00166EAC" w:rsidRPr="00636372" w:rsidRDefault="00166EAC"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020C0304" w14:textId="72129AEB"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b/>
                <w:bCs/>
                <w:sz w:val="24"/>
                <w:szCs w:val="24"/>
                <w:rtl/>
              </w:rPr>
              <w:t>התם ב</w:t>
            </w:r>
            <w:r w:rsidRPr="00636372">
              <w:rPr>
                <w:rFonts w:asciiTheme="majorBidi" w:hAnsiTheme="majorBidi" w:cstheme="majorBidi"/>
                <w:sz w:val="24"/>
                <w:szCs w:val="24"/>
                <w:rtl/>
              </w:rPr>
              <w:t xml:space="preserve">תבנא סריא </w:t>
            </w:r>
          </w:p>
          <w:p w14:paraId="21DC5120" w14:textId="77777777" w:rsidR="00166EAC" w:rsidRPr="00636372" w:rsidRDefault="00166EAC" w:rsidP="00D24812">
            <w:pPr>
              <w:bidi/>
              <w:rPr>
                <w:rFonts w:asciiTheme="majorBidi" w:hAnsiTheme="majorBidi" w:cstheme="majorBidi"/>
                <w:sz w:val="24"/>
                <w:szCs w:val="24"/>
                <w:rtl/>
              </w:rPr>
            </w:pPr>
          </w:p>
          <w:p w14:paraId="1C20F399" w14:textId="77777777" w:rsidR="00166EAC" w:rsidRPr="00636372" w:rsidRDefault="00166EAC"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[ה] </w:t>
            </w:r>
          </w:p>
          <w:p w14:paraId="372DFD30" w14:textId="4ECE2A2C" w:rsidR="00166EAC" w:rsidRPr="00636372" w:rsidRDefault="00166EAC"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תבנא סריא הא חזי לטינא </w:t>
            </w:r>
          </w:p>
          <w:p w14:paraId="7A56F4A6" w14:textId="77777777" w:rsidR="00166EAC" w:rsidRPr="00636372" w:rsidRDefault="00166EAC"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[ו] </w:t>
            </w:r>
          </w:p>
          <w:p w14:paraId="74F478D1" w14:textId="77777777" w:rsidR="00166EAC" w:rsidRPr="00636372" w:rsidRDefault="00166EAC" w:rsidP="00D24812">
            <w:pPr>
              <w:bidi/>
              <w:rPr>
                <w:rFonts w:asciiTheme="majorBidi" w:hAnsiTheme="majorBidi" w:cstheme="majorBidi"/>
                <w:sz w:val="24"/>
                <w:szCs w:val="24"/>
                <w:rtl/>
              </w:rPr>
            </w:pPr>
            <w:r w:rsidRPr="00636372">
              <w:rPr>
                <w:rFonts w:asciiTheme="majorBidi" w:hAnsiTheme="majorBidi" w:cstheme="majorBidi"/>
                <w:i/>
                <w:iCs/>
                <w:sz w:val="24"/>
                <w:szCs w:val="24"/>
                <w:rtl/>
              </w:rPr>
              <w:t>דאית ביה קוצי</w:t>
            </w:r>
            <w:r w:rsidRPr="00636372">
              <w:rPr>
                <w:rFonts w:asciiTheme="majorBidi" w:hAnsiTheme="majorBidi" w:cstheme="majorBidi"/>
                <w:sz w:val="24"/>
                <w:szCs w:val="24"/>
                <w:rtl/>
              </w:rPr>
              <w:t xml:space="preserve"> </w:t>
            </w:r>
          </w:p>
        </w:tc>
      </w:tr>
    </w:tbl>
    <w:p w14:paraId="057EE089" w14:textId="77777777" w:rsidR="00D24812" w:rsidRDefault="00D24812" w:rsidP="00D24812">
      <w:pPr>
        <w:bidi/>
        <w:spacing w:after="0" w:line="240" w:lineRule="auto"/>
        <w:jc w:val="both"/>
        <w:rPr>
          <w:rFonts w:asciiTheme="majorBidi" w:hAnsiTheme="majorBidi" w:cstheme="majorBidi"/>
          <w:sz w:val="24"/>
          <w:szCs w:val="24"/>
        </w:rPr>
      </w:pPr>
    </w:p>
    <w:p w14:paraId="1DCBE95F" w14:textId="12DDE9C0" w:rsidR="00304298" w:rsidRDefault="00304298" w:rsidP="00304298">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Pr="00514BAD">
        <w:rPr>
          <w:rFonts w:asciiTheme="majorBidi" w:hAnsiTheme="majorBidi" w:cstheme="majorBidi"/>
          <w:sz w:val="24"/>
          <w:szCs w:val="24"/>
        </w:rPr>
        <w:t xml:space="preserve">One who brings wine jugs from one place to another place may not bring a large number of them in a basket or in a tub; but he </w:t>
      </w:r>
      <w:r>
        <w:rPr>
          <w:rFonts w:asciiTheme="majorBidi" w:hAnsiTheme="majorBidi" w:cstheme="majorBidi"/>
          <w:sz w:val="24"/>
          <w:szCs w:val="24"/>
        </w:rPr>
        <w:t>&lt;</w:t>
      </w:r>
      <w:r w:rsidRPr="00514BAD">
        <w:rPr>
          <w:rFonts w:asciiTheme="majorBidi" w:hAnsiTheme="majorBidi" w:cstheme="majorBidi"/>
          <w:sz w:val="24"/>
          <w:szCs w:val="24"/>
        </w:rPr>
        <w:t>may bring</w:t>
      </w:r>
      <w:r>
        <w:rPr>
          <w:rFonts w:asciiTheme="majorBidi" w:hAnsiTheme="majorBidi" w:cstheme="majorBidi"/>
          <w:sz w:val="24"/>
          <w:szCs w:val="24"/>
        </w:rPr>
        <w:t>&gt;</w:t>
      </w:r>
      <w:r w:rsidRPr="00514BAD">
        <w:rPr>
          <w:rFonts w:asciiTheme="majorBidi" w:hAnsiTheme="majorBidi" w:cstheme="majorBidi"/>
          <w:sz w:val="24"/>
          <w:szCs w:val="24"/>
        </w:rPr>
        <w:t xml:space="preserve"> one or two barrels on his shoulder or carry them in front of himself. </w:t>
      </w:r>
      <w:r>
        <w:rPr>
          <w:rFonts w:asciiTheme="majorBidi" w:hAnsiTheme="majorBidi" w:cstheme="majorBidi"/>
          <w:sz w:val="24"/>
          <w:szCs w:val="24"/>
        </w:rPr>
        <w:t>[</w:t>
      </w:r>
      <w:r w:rsidRPr="00514BAD">
        <w:rPr>
          <w:rFonts w:asciiTheme="majorBidi" w:hAnsiTheme="majorBidi" w:cstheme="majorBidi"/>
          <w:sz w:val="24"/>
          <w:szCs w:val="24"/>
        </w:rPr>
        <w:t>Similarly,</w:t>
      </w:r>
      <w:r>
        <w:rPr>
          <w:rFonts w:asciiTheme="majorBidi" w:hAnsiTheme="majorBidi" w:cstheme="majorBidi"/>
          <w:sz w:val="24"/>
          <w:szCs w:val="24"/>
        </w:rPr>
        <w:t>]</w:t>
      </w:r>
      <w:r w:rsidRPr="00514BAD">
        <w:rPr>
          <w:rFonts w:asciiTheme="majorBidi" w:hAnsiTheme="majorBidi" w:cstheme="majorBidi"/>
          <w:sz w:val="24"/>
          <w:szCs w:val="24"/>
        </w:rPr>
        <w:t xml:space="preserve"> one who brings straw for kindling or for feeding animals may not place the tub behind him while carrying it; but he may transport it in front of him in his hand. And one may begin taking straw for kindling from the pile of straw; but one may not begin to take from the wood in the wood storage</w:t>
      </w:r>
      <w:r>
        <w:rPr>
          <w:rFonts w:asciiTheme="majorBidi" w:hAnsiTheme="majorBidi" w:cstheme="majorBidi"/>
          <w:sz w:val="24"/>
          <w:szCs w:val="24"/>
        </w:rPr>
        <w:t>.]</w:t>
      </w:r>
    </w:p>
    <w:p w14:paraId="32C4967D" w14:textId="77777777" w:rsidR="00304298" w:rsidRDefault="00304298" w:rsidP="00304298">
      <w:pPr>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304298" w14:paraId="451EE83A" w14:textId="77777777" w:rsidTr="00CE68E1">
        <w:tc>
          <w:tcPr>
            <w:tcW w:w="4675" w:type="dxa"/>
          </w:tcPr>
          <w:p w14:paraId="3ACDFCFF" w14:textId="77777777" w:rsidR="00304298" w:rsidRDefault="00304298" w:rsidP="00CE68E1">
            <w:pPr>
              <w:jc w:val="both"/>
              <w:rPr>
                <w:rFonts w:asciiTheme="majorBidi" w:hAnsiTheme="majorBidi" w:cstheme="majorBidi"/>
                <w:sz w:val="24"/>
                <w:szCs w:val="24"/>
              </w:rPr>
            </w:pPr>
          </w:p>
          <w:p w14:paraId="0B6F9656" w14:textId="77777777" w:rsidR="00304298" w:rsidRDefault="00304298" w:rsidP="00CE68E1">
            <w:pPr>
              <w:jc w:val="both"/>
              <w:rPr>
                <w:rFonts w:asciiTheme="majorBidi" w:hAnsiTheme="majorBidi" w:cstheme="majorBidi"/>
                <w:sz w:val="24"/>
                <w:szCs w:val="24"/>
              </w:rPr>
            </w:pPr>
          </w:p>
          <w:p w14:paraId="52E71099" w14:textId="77777777" w:rsidR="00304298" w:rsidRDefault="00304298" w:rsidP="00CE68E1">
            <w:pPr>
              <w:jc w:val="both"/>
              <w:rPr>
                <w:rFonts w:asciiTheme="majorBidi" w:hAnsiTheme="majorBidi" w:cstheme="majorBidi"/>
                <w:sz w:val="24"/>
                <w:szCs w:val="24"/>
              </w:rPr>
            </w:pPr>
          </w:p>
          <w:p w14:paraId="05748FA2" w14:textId="77777777" w:rsidR="00304298" w:rsidRDefault="00304298" w:rsidP="00CE68E1">
            <w:pPr>
              <w:jc w:val="both"/>
              <w:rPr>
                <w:rFonts w:asciiTheme="majorBidi" w:hAnsiTheme="majorBidi" w:cstheme="majorBidi"/>
                <w:sz w:val="24"/>
                <w:szCs w:val="24"/>
              </w:rPr>
            </w:pPr>
            <w:r w:rsidRPr="00514BAD">
              <w:rPr>
                <w:rFonts w:asciiTheme="majorBidi" w:hAnsiTheme="majorBidi" w:cstheme="majorBidi"/>
                <w:sz w:val="24"/>
                <w:szCs w:val="24"/>
              </w:rPr>
              <w:t xml:space="preserve">And one may begin taking straw from the pile of straw. </w:t>
            </w:r>
          </w:p>
          <w:p w14:paraId="63B6E95B" w14:textId="77777777" w:rsidR="00304298" w:rsidRPr="000A769B" w:rsidRDefault="00304298" w:rsidP="00CE68E1">
            <w:pPr>
              <w:jc w:val="both"/>
              <w:rPr>
                <w:rFonts w:asciiTheme="majorBidi" w:hAnsiTheme="majorBidi" w:cstheme="majorBidi"/>
                <w:b/>
                <w:bCs/>
                <w:sz w:val="24"/>
                <w:szCs w:val="24"/>
              </w:rPr>
            </w:pPr>
            <w:r w:rsidRPr="000A769B">
              <w:rPr>
                <w:rFonts w:asciiTheme="majorBidi" w:hAnsiTheme="majorBidi" w:cstheme="majorBidi"/>
                <w:b/>
                <w:bCs/>
                <w:sz w:val="24"/>
                <w:szCs w:val="24"/>
              </w:rPr>
              <w:t>[a]</w:t>
            </w:r>
          </w:p>
          <w:p w14:paraId="7B23280A" w14:textId="77777777" w:rsidR="00304298" w:rsidRPr="00304298" w:rsidRDefault="00304298" w:rsidP="00CE68E1">
            <w:pPr>
              <w:jc w:val="both"/>
              <w:rPr>
                <w:rFonts w:asciiTheme="majorBidi" w:hAnsiTheme="majorBidi" w:cstheme="majorBidi"/>
                <w:b/>
                <w:bCs/>
                <w:sz w:val="24"/>
                <w:szCs w:val="24"/>
              </w:rPr>
            </w:pPr>
            <w:r w:rsidRPr="00304298">
              <w:rPr>
                <w:rFonts w:asciiTheme="majorBidi" w:hAnsiTheme="majorBidi" w:cstheme="majorBidi"/>
                <w:b/>
                <w:bCs/>
                <w:sz w:val="24"/>
                <w:szCs w:val="24"/>
              </w:rPr>
              <w:t>Rav Kahana said: That is to say that one</w:t>
            </w:r>
            <w:r w:rsidRPr="00514BAD">
              <w:rPr>
                <w:rFonts w:asciiTheme="majorBidi" w:hAnsiTheme="majorBidi" w:cstheme="majorBidi"/>
                <w:sz w:val="24"/>
                <w:szCs w:val="24"/>
              </w:rPr>
              <w:t xml:space="preserve"> may begin </w:t>
            </w:r>
            <w:r w:rsidRPr="00304298">
              <w:rPr>
                <w:rFonts w:asciiTheme="majorBidi" w:hAnsiTheme="majorBidi" w:cstheme="majorBidi"/>
                <w:b/>
                <w:bCs/>
                <w:sz w:val="24"/>
                <w:szCs w:val="24"/>
              </w:rPr>
              <w:t xml:space="preserve">removing items from a storeroom on a festival ab initio. </w:t>
            </w:r>
          </w:p>
          <w:p w14:paraId="0EC3FBA0" w14:textId="77777777" w:rsidR="00304298" w:rsidRPr="00304298" w:rsidRDefault="00304298" w:rsidP="00CE68E1">
            <w:pPr>
              <w:jc w:val="both"/>
              <w:rPr>
                <w:rFonts w:asciiTheme="majorBidi" w:hAnsiTheme="majorBidi" w:cstheme="majorBidi"/>
                <w:b/>
                <w:bCs/>
                <w:sz w:val="24"/>
                <w:szCs w:val="24"/>
              </w:rPr>
            </w:pPr>
            <w:r w:rsidRPr="00304298">
              <w:rPr>
                <w:rFonts w:asciiTheme="majorBidi" w:hAnsiTheme="majorBidi" w:cstheme="majorBidi"/>
                <w:b/>
                <w:bCs/>
                <w:sz w:val="24"/>
                <w:szCs w:val="24"/>
              </w:rPr>
              <w:t>[b]</w:t>
            </w:r>
          </w:p>
          <w:p w14:paraId="0F98E37F" w14:textId="542A640E" w:rsidR="00304298" w:rsidRDefault="00304298" w:rsidP="000A769B">
            <w:pPr>
              <w:rPr>
                <w:rFonts w:asciiTheme="majorBidi" w:hAnsiTheme="majorBidi" w:cstheme="majorBidi"/>
                <w:sz w:val="24"/>
                <w:szCs w:val="24"/>
              </w:rPr>
            </w:pPr>
            <w:r w:rsidRPr="00304298">
              <w:rPr>
                <w:rFonts w:asciiTheme="majorBidi" w:hAnsiTheme="majorBidi" w:cstheme="majorBidi"/>
                <w:b/>
                <w:bCs/>
                <w:sz w:val="24"/>
                <w:szCs w:val="24"/>
              </w:rPr>
              <w:t>If so, in accordance with whose opinion is this mishna</w:t>
            </w:r>
            <w:r w:rsidR="00A44D38">
              <w:rPr>
                <w:rFonts w:asciiTheme="majorBidi" w:hAnsiTheme="majorBidi" w:cstheme="majorBidi"/>
                <w:b/>
                <w:bCs/>
                <w:sz w:val="24"/>
                <w:szCs w:val="24"/>
              </w:rPr>
              <w:t>h</w:t>
            </w:r>
            <w:r w:rsidRPr="00304298">
              <w:rPr>
                <w:rFonts w:asciiTheme="majorBidi" w:hAnsiTheme="majorBidi" w:cstheme="majorBidi"/>
                <w:b/>
                <w:bCs/>
                <w:sz w:val="24"/>
                <w:szCs w:val="24"/>
              </w:rPr>
              <w:t xml:space="preserve">? It is in accordance with the </w:t>
            </w:r>
            <w:r w:rsidRPr="00304298">
              <w:rPr>
                <w:rFonts w:asciiTheme="majorBidi" w:hAnsiTheme="majorBidi" w:cstheme="majorBidi"/>
                <w:b/>
                <w:bCs/>
                <w:sz w:val="24"/>
                <w:szCs w:val="24"/>
              </w:rPr>
              <w:lastRenderedPageBreak/>
              <w:t>opinion of</w:t>
            </w:r>
            <w:r w:rsidRPr="00514BAD">
              <w:rPr>
                <w:rFonts w:asciiTheme="majorBidi" w:hAnsiTheme="majorBidi" w:cstheme="majorBidi"/>
                <w:sz w:val="24"/>
                <w:szCs w:val="24"/>
              </w:rPr>
              <w:t xml:space="preserve"> Rabbi Shimon, who </w:t>
            </w:r>
            <w:r>
              <w:rPr>
                <w:rFonts w:asciiTheme="majorBidi" w:hAnsiTheme="majorBidi" w:cstheme="majorBidi"/>
                <w:sz w:val="24"/>
                <w:szCs w:val="24"/>
              </w:rPr>
              <w:t>maintains that</w:t>
            </w:r>
            <w:r w:rsidRPr="00514BAD">
              <w:rPr>
                <w:rFonts w:asciiTheme="majorBidi" w:hAnsiTheme="majorBidi" w:cstheme="majorBidi"/>
                <w:sz w:val="24"/>
                <w:szCs w:val="24"/>
              </w:rPr>
              <w:t xml:space="preserve"> there is </w:t>
            </w:r>
            <w:r>
              <w:rPr>
                <w:rFonts w:asciiTheme="majorBidi" w:hAnsiTheme="majorBidi" w:cstheme="majorBidi"/>
                <w:sz w:val="24"/>
                <w:szCs w:val="24"/>
              </w:rPr>
              <w:t xml:space="preserve">not </w:t>
            </w:r>
            <w:r w:rsidRPr="000A769B">
              <w:rPr>
                <w:rFonts w:asciiTheme="majorBidi" w:hAnsiTheme="majorBidi" w:cstheme="majorBidi"/>
                <w:b/>
                <w:bCs/>
                <w:sz w:val="24"/>
                <w:szCs w:val="24"/>
              </w:rPr>
              <w:t>a</w:t>
            </w:r>
            <w:r w:rsidRPr="000A769B">
              <w:rPr>
                <w:rFonts w:asciiTheme="majorBidi" w:hAnsiTheme="majorBidi" w:cstheme="majorBidi"/>
                <w:b/>
                <w:bCs/>
                <w:sz w:val="24"/>
                <w:szCs w:val="24"/>
              </w:rPr>
              <w:t xml:space="preserve"> prohibition of </w:t>
            </w:r>
            <w:r w:rsidRPr="005478DE">
              <w:rPr>
                <w:rFonts w:asciiTheme="majorBidi" w:hAnsiTheme="majorBidi" w:cstheme="majorBidi"/>
                <w:b/>
                <w:bCs/>
                <w:i/>
                <w:iCs/>
                <w:sz w:val="24"/>
                <w:szCs w:val="24"/>
              </w:rPr>
              <w:t>muktze</w:t>
            </w:r>
            <w:r w:rsidRPr="00514BAD">
              <w:rPr>
                <w:rFonts w:asciiTheme="majorBidi" w:hAnsiTheme="majorBidi" w:cstheme="majorBidi"/>
                <w:sz w:val="24"/>
                <w:szCs w:val="24"/>
              </w:rPr>
              <w:t>.</w:t>
            </w:r>
          </w:p>
          <w:p w14:paraId="775C45B7" w14:textId="77777777" w:rsidR="00304298" w:rsidRPr="00304298" w:rsidRDefault="00304298" w:rsidP="00CE68E1">
            <w:pPr>
              <w:jc w:val="both"/>
              <w:rPr>
                <w:rFonts w:asciiTheme="majorBidi" w:hAnsiTheme="majorBidi" w:cstheme="majorBidi"/>
                <w:b/>
                <w:bCs/>
                <w:sz w:val="24"/>
                <w:szCs w:val="24"/>
              </w:rPr>
            </w:pPr>
            <w:r w:rsidRPr="00304298">
              <w:rPr>
                <w:rFonts w:asciiTheme="majorBidi" w:hAnsiTheme="majorBidi" w:cstheme="majorBidi"/>
                <w:b/>
                <w:bCs/>
                <w:sz w:val="24"/>
                <w:szCs w:val="24"/>
              </w:rPr>
              <w:t>[c]</w:t>
            </w:r>
          </w:p>
          <w:p w14:paraId="29EB81BB" w14:textId="4DCB544B" w:rsidR="00304298" w:rsidRDefault="00304298" w:rsidP="00CE68E1">
            <w:pPr>
              <w:rPr>
                <w:rFonts w:asciiTheme="majorBidi" w:hAnsiTheme="majorBidi" w:cstheme="majorBidi"/>
                <w:sz w:val="24"/>
                <w:szCs w:val="24"/>
              </w:rPr>
            </w:pPr>
            <w:r w:rsidRPr="00304298">
              <w:rPr>
                <w:rFonts w:asciiTheme="majorBidi" w:hAnsiTheme="majorBidi" w:cstheme="majorBidi"/>
                <w:b/>
                <w:bCs/>
                <w:sz w:val="24"/>
                <w:szCs w:val="24"/>
              </w:rPr>
              <w:t>Say</w:t>
            </w:r>
            <w:r w:rsidRPr="00514BAD">
              <w:rPr>
                <w:rFonts w:asciiTheme="majorBidi" w:hAnsiTheme="majorBidi" w:cstheme="majorBidi"/>
                <w:sz w:val="24"/>
                <w:szCs w:val="24"/>
              </w:rPr>
              <w:t xml:space="preserve"> the latter clause of the same mishna</w:t>
            </w:r>
            <w:r>
              <w:rPr>
                <w:rFonts w:asciiTheme="majorBidi" w:hAnsiTheme="majorBidi" w:cstheme="majorBidi"/>
                <w:sz w:val="24"/>
                <w:szCs w:val="24"/>
              </w:rPr>
              <w:t>h</w:t>
            </w:r>
            <w:r w:rsidRPr="00514BAD">
              <w:rPr>
                <w:rFonts w:asciiTheme="majorBidi" w:hAnsiTheme="majorBidi" w:cstheme="majorBidi"/>
                <w:sz w:val="24"/>
                <w:szCs w:val="24"/>
              </w:rPr>
              <w:t xml:space="preserve"> as follows: But not wood in the wood storage. </w:t>
            </w:r>
            <w:r w:rsidRPr="00A32638">
              <w:rPr>
                <w:rFonts w:asciiTheme="majorBidi" w:hAnsiTheme="majorBidi" w:cstheme="majorBidi"/>
                <w:b/>
                <w:bCs/>
                <w:sz w:val="24"/>
                <w:szCs w:val="24"/>
              </w:rPr>
              <w:t>If so, we have come to the opinion of</w:t>
            </w:r>
            <w:r w:rsidRPr="00514BAD">
              <w:rPr>
                <w:rFonts w:asciiTheme="majorBidi" w:hAnsiTheme="majorBidi" w:cstheme="majorBidi"/>
                <w:sz w:val="24"/>
                <w:szCs w:val="24"/>
              </w:rPr>
              <w:t xml:space="preserve"> Rabbi Yehuda</w:t>
            </w:r>
            <w:r w:rsidR="000A769B">
              <w:rPr>
                <w:rFonts w:asciiTheme="majorBidi" w:hAnsiTheme="majorBidi" w:cstheme="majorBidi"/>
                <w:sz w:val="24"/>
                <w:szCs w:val="24"/>
              </w:rPr>
              <w:t>h</w:t>
            </w:r>
            <w:r w:rsidRPr="00514BAD">
              <w:rPr>
                <w:rFonts w:asciiTheme="majorBidi" w:hAnsiTheme="majorBidi" w:cstheme="majorBidi"/>
                <w:sz w:val="24"/>
                <w:szCs w:val="24"/>
              </w:rPr>
              <w:t xml:space="preserve">, </w:t>
            </w:r>
            <w:r w:rsidRPr="00A32638">
              <w:rPr>
                <w:rFonts w:asciiTheme="majorBidi" w:hAnsiTheme="majorBidi" w:cstheme="majorBidi"/>
                <w:b/>
                <w:bCs/>
                <w:sz w:val="24"/>
                <w:szCs w:val="24"/>
              </w:rPr>
              <w:t xml:space="preserve">who is of the opinion (that </w:t>
            </w:r>
            <w:r w:rsidRPr="00514BAD">
              <w:rPr>
                <w:rFonts w:asciiTheme="majorBidi" w:hAnsiTheme="majorBidi" w:cstheme="majorBidi"/>
                <w:sz w:val="24"/>
                <w:szCs w:val="24"/>
              </w:rPr>
              <w:t xml:space="preserve">there is a </w:t>
            </w:r>
            <w:r w:rsidRPr="00A32638">
              <w:rPr>
                <w:rFonts w:asciiTheme="majorBidi" w:hAnsiTheme="majorBidi" w:cstheme="majorBidi"/>
                <w:b/>
                <w:bCs/>
                <w:sz w:val="24"/>
                <w:szCs w:val="24"/>
              </w:rPr>
              <w:t xml:space="preserve">prohibition of </w:t>
            </w:r>
            <w:r w:rsidRPr="005478DE">
              <w:rPr>
                <w:rFonts w:asciiTheme="majorBidi" w:hAnsiTheme="majorBidi" w:cstheme="majorBidi"/>
                <w:b/>
                <w:bCs/>
                <w:i/>
                <w:iCs/>
                <w:sz w:val="24"/>
                <w:szCs w:val="24"/>
              </w:rPr>
              <w:t>muktze</w:t>
            </w:r>
            <w:r>
              <w:rPr>
                <w:rFonts w:asciiTheme="majorBidi" w:hAnsiTheme="majorBidi" w:cstheme="majorBidi"/>
                <w:sz w:val="24"/>
                <w:szCs w:val="24"/>
              </w:rPr>
              <w:t>)</w:t>
            </w:r>
            <w:r w:rsidRPr="00514BAD">
              <w:rPr>
                <w:rFonts w:asciiTheme="majorBidi" w:hAnsiTheme="majorBidi" w:cstheme="majorBidi"/>
                <w:sz w:val="24"/>
                <w:szCs w:val="24"/>
              </w:rPr>
              <w:t xml:space="preserve">. </w:t>
            </w:r>
          </w:p>
          <w:p w14:paraId="4ADCAD56" w14:textId="77777777" w:rsidR="00304298" w:rsidRPr="00A32638" w:rsidRDefault="00304298" w:rsidP="00CE68E1">
            <w:pPr>
              <w:rPr>
                <w:rFonts w:asciiTheme="majorBidi" w:hAnsiTheme="majorBidi" w:cstheme="majorBidi"/>
                <w:b/>
                <w:bCs/>
                <w:sz w:val="24"/>
                <w:szCs w:val="24"/>
              </w:rPr>
            </w:pPr>
            <w:r w:rsidRPr="00A32638">
              <w:rPr>
                <w:rFonts w:asciiTheme="majorBidi" w:hAnsiTheme="majorBidi" w:cstheme="majorBidi"/>
                <w:b/>
                <w:bCs/>
                <w:sz w:val="24"/>
                <w:szCs w:val="24"/>
              </w:rPr>
              <w:t>[d]</w:t>
            </w:r>
          </w:p>
          <w:p w14:paraId="0EF2A43F" w14:textId="77777777" w:rsidR="00304298" w:rsidRDefault="00304298" w:rsidP="00CE68E1">
            <w:pPr>
              <w:rPr>
                <w:rFonts w:asciiTheme="majorBidi" w:hAnsiTheme="majorBidi" w:cstheme="majorBidi"/>
                <w:sz w:val="24"/>
                <w:szCs w:val="24"/>
              </w:rPr>
            </w:pPr>
            <w:r w:rsidRPr="00A32638">
              <w:rPr>
                <w:rFonts w:asciiTheme="majorBidi" w:hAnsiTheme="majorBidi" w:cstheme="majorBidi"/>
                <w:b/>
                <w:bCs/>
                <w:sz w:val="24"/>
                <w:szCs w:val="24"/>
              </w:rPr>
              <w:t>Here</w:t>
            </w:r>
            <w:r w:rsidRPr="00514BAD">
              <w:rPr>
                <w:rFonts w:asciiTheme="majorBidi" w:hAnsiTheme="majorBidi" w:cstheme="majorBidi"/>
                <w:sz w:val="24"/>
                <w:szCs w:val="24"/>
              </w:rPr>
              <w:t xml:space="preserve">, we are dealing with wood of cedars and firs; the wood storage is therefore considered </w:t>
            </w:r>
            <w:r w:rsidRPr="005478DE">
              <w:rPr>
                <w:rFonts w:asciiTheme="majorBidi" w:hAnsiTheme="majorBidi" w:cstheme="majorBidi"/>
                <w:i/>
                <w:iCs/>
                <w:sz w:val="24"/>
                <w:szCs w:val="24"/>
              </w:rPr>
              <w:t>muktze</w:t>
            </w:r>
            <w:r w:rsidRPr="00514BAD">
              <w:rPr>
                <w:rFonts w:asciiTheme="majorBidi" w:hAnsiTheme="majorBidi" w:cstheme="majorBidi"/>
                <w:sz w:val="24"/>
                <w:szCs w:val="24"/>
              </w:rPr>
              <w:t xml:space="preserve"> due to potential monetary loss.</w:t>
            </w:r>
            <w:r>
              <w:rPr>
                <w:rFonts w:asciiTheme="majorBidi" w:hAnsiTheme="majorBidi" w:cstheme="majorBidi"/>
                <w:sz w:val="24"/>
                <w:szCs w:val="24"/>
              </w:rPr>
              <w:t xml:space="preserve"> E</w:t>
            </w:r>
            <w:r w:rsidRPr="00514BAD">
              <w:rPr>
                <w:rFonts w:asciiTheme="majorBidi" w:hAnsiTheme="majorBidi" w:cstheme="majorBidi"/>
                <w:sz w:val="24"/>
                <w:szCs w:val="24"/>
              </w:rPr>
              <w:t xml:space="preserve">ven Rabbi Shimon concedes </w:t>
            </w:r>
            <w:r>
              <w:rPr>
                <w:rFonts w:asciiTheme="majorBidi" w:hAnsiTheme="majorBidi" w:cstheme="majorBidi"/>
                <w:sz w:val="24"/>
                <w:szCs w:val="24"/>
              </w:rPr>
              <w:t>[</w:t>
            </w:r>
            <w:r w:rsidRPr="00514BAD">
              <w:rPr>
                <w:rFonts w:asciiTheme="majorBidi" w:hAnsiTheme="majorBidi" w:cstheme="majorBidi"/>
                <w:sz w:val="24"/>
                <w:szCs w:val="24"/>
              </w:rPr>
              <w:t xml:space="preserve">that it may not be handled due to the prohibition of </w:t>
            </w:r>
            <w:r w:rsidRPr="005478DE">
              <w:rPr>
                <w:rFonts w:asciiTheme="majorBidi" w:hAnsiTheme="majorBidi" w:cstheme="majorBidi"/>
                <w:i/>
                <w:iCs/>
                <w:sz w:val="24"/>
                <w:szCs w:val="24"/>
              </w:rPr>
              <w:t>muktze</w:t>
            </w:r>
            <w:r>
              <w:rPr>
                <w:rFonts w:asciiTheme="majorBidi" w:hAnsiTheme="majorBidi" w:cstheme="majorBidi"/>
                <w:sz w:val="24"/>
                <w:szCs w:val="24"/>
              </w:rPr>
              <w:t>]</w:t>
            </w:r>
            <w:r w:rsidRPr="00514BAD">
              <w:rPr>
                <w:rFonts w:asciiTheme="majorBidi" w:hAnsiTheme="majorBidi" w:cstheme="majorBidi"/>
                <w:sz w:val="24"/>
                <w:szCs w:val="24"/>
              </w:rPr>
              <w:t>.</w:t>
            </w:r>
          </w:p>
        </w:tc>
        <w:tc>
          <w:tcPr>
            <w:tcW w:w="4675" w:type="dxa"/>
          </w:tcPr>
          <w:p w14:paraId="0D93BCDD" w14:textId="36A0C411" w:rsidR="00304298" w:rsidRPr="00304298" w:rsidRDefault="00304298" w:rsidP="00CE68E1">
            <w:pPr>
              <w:jc w:val="both"/>
              <w:rPr>
                <w:rFonts w:asciiTheme="majorBidi" w:hAnsiTheme="majorBidi" w:cstheme="majorBidi"/>
                <w:i/>
                <w:iCs/>
                <w:sz w:val="24"/>
                <w:szCs w:val="24"/>
              </w:rPr>
            </w:pPr>
            <w:r w:rsidRPr="00304298">
              <w:rPr>
                <w:rFonts w:asciiTheme="majorBidi" w:hAnsiTheme="majorBidi" w:cstheme="majorBidi"/>
                <w:i/>
                <w:iCs/>
                <w:sz w:val="24"/>
                <w:szCs w:val="24"/>
              </w:rPr>
              <w:lastRenderedPageBreak/>
              <w:t>There are those who taught the statement</w:t>
            </w:r>
            <w:r w:rsidRPr="00B017EC">
              <w:rPr>
                <w:rFonts w:asciiTheme="majorBidi" w:hAnsiTheme="majorBidi" w:cstheme="majorBidi"/>
                <w:sz w:val="24"/>
                <w:szCs w:val="24"/>
              </w:rPr>
              <w:t xml:space="preserve"> </w:t>
            </w:r>
            <w:r w:rsidRPr="00304298">
              <w:rPr>
                <w:rFonts w:asciiTheme="majorBidi" w:hAnsiTheme="majorBidi" w:cstheme="majorBidi"/>
                <w:i/>
                <w:iCs/>
                <w:sz w:val="24"/>
                <w:szCs w:val="24"/>
              </w:rPr>
              <w:t>[</w:t>
            </w:r>
            <w:r w:rsidRPr="00304298">
              <w:rPr>
                <w:rFonts w:asciiTheme="majorBidi" w:hAnsiTheme="majorBidi" w:cstheme="majorBidi"/>
                <w:i/>
                <w:iCs/>
                <w:sz w:val="24"/>
                <w:szCs w:val="24"/>
              </w:rPr>
              <w:t>of Rav Kahana</w:t>
            </w:r>
            <w:r w:rsidRPr="00304298">
              <w:rPr>
                <w:rFonts w:asciiTheme="majorBidi" w:hAnsiTheme="majorBidi" w:cstheme="majorBidi"/>
                <w:i/>
                <w:iCs/>
                <w:sz w:val="24"/>
                <w:szCs w:val="24"/>
              </w:rPr>
              <w:t>]</w:t>
            </w:r>
            <w:r w:rsidRPr="00304298">
              <w:rPr>
                <w:rFonts w:asciiTheme="majorBidi" w:hAnsiTheme="majorBidi" w:cstheme="majorBidi"/>
                <w:i/>
                <w:iCs/>
                <w:sz w:val="24"/>
                <w:szCs w:val="24"/>
              </w:rPr>
              <w:t xml:space="preserve"> as referring to the latter clause of the mishna</w:t>
            </w:r>
            <w:r w:rsidR="005478DE">
              <w:rPr>
                <w:rFonts w:asciiTheme="majorBidi" w:hAnsiTheme="majorBidi" w:cstheme="majorBidi"/>
                <w:i/>
                <w:iCs/>
                <w:sz w:val="24"/>
                <w:szCs w:val="24"/>
              </w:rPr>
              <w:t>h</w:t>
            </w:r>
            <w:r w:rsidRPr="00304298">
              <w:rPr>
                <w:rFonts w:asciiTheme="majorBidi" w:hAnsiTheme="majorBidi" w:cstheme="majorBidi"/>
                <w:i/>
                <w:iCs/>
                <w:sz w:val="24"/>
                <w:szCs w:val="24"/>
              </w:rPr>
              <w:t>.</w:t>
            </w:r>
          </w:p>
          <w:p w14:paraId="77C111B2" w14:textId="77777777" w:rsidR="00304298" w:rsidRDefault="00304298" w:rsidP="00CE68E1">
            <w:pPr>
              <w:jc w:val="both"/>
              <w:rPr>
                <w:rFonts w:asciiTheme="majorBidi" w:hAnsiTheme="majorBidi" w:cstheme="majorBidi"/>
                <w:sz w:val="24"/>
                <w:szCs w:val="24"/>
              </w:rPr>
            </w:pPr>
            <w:r w:rsidRPr="00B017EC">
              <w:rPr>
                <w:rFonts w:asciiTheme="majorBidi" w:hAnsiTheme="majorBidi" w:cstheme="majorBidi"/>
                <w:sz w:val="24"/>
                <w:szCs w:val="24"/>
              </w:rPr>
              <w:t>But not wood from the wood storage area.</w:t>
            </w:r>
          </w:p>
          <w:p w14:paraId="44D0C855" w14:textId="77777777" w:rsidR="00304298" w:rsidRDefault="00304298" w:rsidP="00CE68E1">
            <w:pPr>
              <w:jc w:val="both"/>
              <w:rPr>
                <w:rFonts w:asciiTheme="majorBidi" w:hAnsiTheme="majorBidi" w:cstheme="majorBidi"/>
                <w:sz w:val="24"/>
                <w:szCs w:val="24"/>
              </w:rPr>
            </w:pPr>
          </w:p>
          <w:p w14:paraId="18A249A9" w14:textId="77777777" w:rsidR="00304298" w:rsidRPr="000A769B" w:rsidRDefault="00304298" w:rsidP="00CE68E1">
            <w:pPr>
              <w:jc w:val="both"/>
              <w:rPr>
                <w:rFonts w:asciiTheme="majorBidi" w:hAnsiTheme="majorBidi" w:cstheme="majorBidi"/>
                <w:b/>
                <w:bCs/>
                <w:sz w:val="24"/>
                <w:szCs w:val="24"/>
              </w:rPr>
            </w:pPr>
            <w:r w:rsidRPr="000A769B">
              <w:rPr>
                <w:rFonts w:asciiTheme="majorBidi" w:hAnsiTheme="majorBidi" w:cstheme="majorBidi"/>
                <w:b/>
                <w:bCs/>
                <w:sz w:val="24"/>
                <w:szCs w:val="24"/>
              </w:rPr>
              <w:t>[a]</w:t>
            </w:r>
          </w:p>
          <w:p w14:paraId="24F097A3" w14:textId="77777777" w:rsidR="00304298" w:rsidRPr="00304298" w:rsidRDefault="00304298" w:rsidP="00304298">
            <w:pPr>
              <w:rPr>
                <w:rFonts w:asciiTheme="majorBidi" w:hAnsiTheme="majorBidi" w:cstheme="majorBidi"/>
                <w:b/>
                <w:bCs/>
                <w:sz w:val="24"/>
                <w:szCs w:val="24"/>
              </w:rPr>
            </w:pPr>
            <w:r w:rsidRPr="00304298">
              <w:rPr>
                <w:rFonts w:asciiTheme="majorBidi" w:hAnsiTheme="majorBidi" w:cstheme="majorBidi"/>
                <w:b/>
                <w:bCs/>
                <w:sz w:val="24"/>
                <w:szCs w:val="24"/>
              </w:rPr>
              <w:t>Rav Kahana said: That is to say that one</w:t>
            </w:r>
            <w:r w:rsidRPr="00B017EC">
              <w:rPr>
                <w:rFonts w:asciiTheme="majorBidi" w:hAnsiTheme="majorBidi" w:cstheme="majorBidi"/>
                <w:sz w:val="24"/>
                <w:szCs w:val="24"/>
              </w:rPr>
              <w:t xml:space="preserve"> may not begin </w:t>
            </w:r>
            <w:r w:rsidRPr="00304298">
              <w:rPr>
                <w:rFonts w:asciiTheme="majorBidi" w:hAnsiTheme="majorBidi" w:cstheme="majorBidi"/>
                <w:b/>
                <w:bCs/>
                <w:sz w:val="24"/>
                <w:szCs w:val="24"/>
              </w:rPr>
              <w:t>removing items from a storeroom ab initio.</w:t>
            </w:r>
          </w:p>
          <w:p w14:paraId="3CF60761" w14:textId="77777777" w:rsidR="00304298" w:rsidRPr="00304298" w:rsidRDefault="00304298" w:rsidP="00CE68E1">
            <w:pPr>
              <w:jc w:val="both"/>
              <w:rPr>
                <w:rFonts w:asciiTheme="majorBidi" w:hAnsiTheme="majorBidi" w:cstheme="majorBidi"/>
                <w:b/>
                <w:bCs/>
                <w:sz w:val="24"/>
                <w:szCs w:val="24"/>
              </w:rPr>
            </w:pPr>
            <w:r w:rsidRPr="00304298">
              <w:rPr>
                <w:rFonts w:asciiTheme="majorBidi" w:hAnsiTheme="majorBidi" w:cstheme="majorBidi"/>
                <w:b/>
                <w:bCs/>
                <w:sz w:val="24"/>
                <w:szCs w:val="24"/>
              </w:rPr>
              <w:t>[b]</w:t>
            </w:r>
          </w:p>
          <w:p w14:paraId="4585F2CC" w14:textId="1369929E" w:rsidR="00304298" w:rsidRDefault="00304298" w:rsidP="000A769B">
            <w:pPr>
              <w:rPr>
                <w:rFonts w:asciiTheme="majorBidi" w:hAnsiTheme="majorBidi" w:cstheme="majorBidi"/>
                <w:sz w:val="24"/>
                <w:szCs w:val="24"/>
              </w:rPr>
            </w:pPr>
            <w:r w:rsidRPr="00304298">
              <w:rPr>
                <w:rFonts w:asciiTheme="majorBidi" w:hAnsiTheme="majorBidi" w:cstheme="majorBidi"/>
                <w:b/>
                <w:bCs/>
                <w:sz w:val="24"/>
                <w:szCs w:val="24"/>
              </w:rPr>
              <w:t>If so, in accordance with whose opinion is the mishna</w:t>
            </w:r>
            <w:r w:rsidR="00A44D38">
              <w:rPr>
                <w:rFonts w:asciiTheme="majorBidi" w:hAnsiTheme="majorBidi" w:cstheme="majorBidi"/>
                <w:b/>
                <w:bCs/>
                <w:sz w:val="24"/>
                <w:szCs w:val="24"/>
              </w:rPr>
              <w:t>h</w:t>
            </w:r>
            <w:r w:rsidRPr="00304298">
              <w:rPr>
                <w:rFonts w:asciiTheme="majorBidi" w:hAnsiTheme="majorBidi" w:cstheme="majorBidi"/>
                <w:b/>
                <w:bCs/>
                <w:sz w:val="24"/>
                <w:szCs w:val="24"/>
              </w:rPr>
              <w:t xml:space="preserve">? It is in accordance with the </w:t>
            </w:r>
            <w:r w:rsidRPr="00304298">
              <w:rPr>
                <w:rFonts w:asciiTheme="majorBidi" w:hAnsiTheme="majorBidi" w:cstheme="majorBidi"/>
                <w:b/>
                <w:bCs/>
                <w:sz w:val="24"/>
                <w:szCs w:val="24"/>
              </w:rPr>
              <w:lastRenderedPageBreak/>
              <w:t xml:space="preserve">opinion of </w:t>
            </w:r>
            <w:r w:rsidRPr="00B017EC">
              <w:rPr>
                <w:rFonts w:asciiTheme="majorBidi" w:hAnsiTheme="majorBidi" w:cstheme="majorBidi"/>
                <w:sz w:val="24"/>
                <w:szCs w:val="24"/>
              </w:rPr>
              <w:t>Rabbi Yehuda</w:t>
            </w:r>
            <w:r w:rsidR="000A769B">
              <w:rPr>
                <w:rFonts w:asciiTheme="majorBidi" w:hAnsiTheme="majorBidi" w:cstheme="majorBidi"/>
                <w:sz w:val="24"/>
                <w:szCs w:val="24"/>
              </w:rPr>
              <w:t>h</w:t>
            </w:r>
            <w:r w:rsidRPr="00B017EC">
              <w:rPr>
                <w:rFonts w:asciiTheme="majorBidi" w:hAnsiTheme="majorBidi" w:cstheme="majorBidi"/>
                <w:sz w:val="24"/>
                <w:szCs w:val="24"/>
              </w:rPr>
              <w:t xml:space="preserve">, who maintains that there is </w:t>
            </w:r>
            <w:r w:rsidRPr="000A769B">
              <w:rPr>
                <w:rFonts w:asciiTheme="majorBidi" w:hAnsiTheme="majorBidi" w:cstheme="majorBidi"/>
                <w:b/>
                <w:bCs/>
                <w:sz w:val="24"/>
                <w:szCs w:val="24"/>
              </w:rPr>
              <w:t xml:space="preserve">a prohibition of </w:t>
            </w:r>
            <w:r w:rsidRPr="005478DE">
              <w:rPr>
                <w:rFonts w:asciiTheme="majorBidi" w:hAnsiTheme="majorBidi" w:cstheme="majorBidi"/>
                <w:b/>
                <w:bCs/>
                <w:i/>
                <w:iCs/>
                <w:sz w:val="24"/>
                <w:szCs w:val="24"/>
              </w:rPr>
              <w:t>muktze</w:t>
            </w:r>
            <w:r w:rsidRPr="00B017EC">
              <w:rPr>
                <w:rFonts w:asciiTheme="majorBidi" w:hAnsiTheme="majorBidi" w:cstheme="majorBidi"/>
                <w:sz w:val="24"/>
                <w:szCs w:val="24"/>
              </w:rPr>
              <w:t>.</w:t>
            </w:r>
          </w:p>
          <w:p w14:paraId="3EC05ECA" w14:textId="77777777" w:rsidR="00304298" w:rsidRPr="00304298" w:rsidRDefault="00304298" w:rsidP="00CE68E1">
            <w:pPr>
              <w:jc w:val="both"/>
              <w:rPr>
                <w:rFonts w:asciiTheme="majorBidi" w:hAnsiTheme="majorBidi" w:cstheme="majorBidi"/>
                <w:b/>
                <w:bCs/>
                <w:sz w:val="24"/>
                <w:szCs w:val="24"/>
              </w:rPr>
            </w:pPr>
            <w:r w:rsidRPr="00304298">
              <w:rPr>
                <w:rFonts w:asciiTheme="majorBidi" w:hAnsiTheme="majorBidi" w:cstheme="majorBidi"/>
                <w:b/>
                <w:bCs/>
                <w:sz w:val="24"/>
                <w:szCs w:val="24"/>
              </w:rPr>
              <w:t>[c]</w:t>
            </w:r>
          </w:p>
          <w:p w14:paraId="75014DB0" w14:textId="65FCF47A" w:rsidR="00304298" w:rsidRDefault="00304298" w:rsidP="000A769B">
            <w:pPr>
              <w:rPr>
                <w:rFonts w:asciiTheme="majorBidi" w:hAnsiTheme="majorBidi" w:cstheme="majorBidi"/>
                <w:sz w:val="24"/>
                <w:szCs w:val="24"/>
              </w:rPr>
            </w:pPr>
            <w:r w:rsidRPr="00304298">
              <w:rPr>
                <w:rFonts w:asciiTheme="majorBidi" w:hAnsiTheme="majorBidi" w:cstheme="majorBidi"/>
                <w:b/>
                <w:bCs/>
                <w:sz w:val="24"/>
                <w:szCs w:val="24"/>
              </w:rPr>
              <w:t>Say</w:t>
            </w:r>
            <w:r w:rsidRPr="00B017EC">
              <w:rPr>
                <w:rFonts w:asciiTheme="majorBidi" w:hAnsiTheme="majorBidi" w:cstheme="majorBidi"/>
                <w:sz w:val="24"/>
                <w:szCs w:val="24"/>
              </w:rPr>
              <w:t xml:space="preserve"> the first clause of the mishna</w:t>
            </w:r>
            <w:r w:rsidR="000A769B">
              <w:rPr>
                <w:rFonts w:asciiTheme="majorBidi" w:hAnsiTheme="majorBidi" w:cstheme="majorBidi"/>
                <w:sz w:val="24"/>
                <w:szCs w:val="24"/>
              </w:rPr>
              <w:t>h</w:t>
            </w:r>
            <w:r w:rsidRPr="00B017EC">
              <w:rPr>
                <w:rFonts w:asciiTheme="majorBidi" w:hAnsiTheme="majorBidi" w:cstheme="majorBidi"/>
                <w:sz w:val="24"/>
                <w:szCs w:val="24"/>
              </w:rPr>
              <w:t xml:space="preserve">, which states that one may begin taking from the pile of straw. </w:t>
            </w:r>
            <w:r w:rsidRPr="00A32638">
              <w:rPr>
                <w:rFonts w:asciiTheme="majorBidi" w:hAnsiTheme="majorBidi" w:cstheme="majorBidi"/>
                <w:b/>
                <w:bCs/>
                <w:sz w:val="24"/>
                <w:szCs w:val="24"/>
              </w:rPr>
              <w:t xml:space="preserve">If so, we have come to the opinion of </w:t>
            </w:r>
            <w:r w:rsidRPr="00B017EC">
              <w:rPr>
                <w:rFonts w:asciiTheme="majorBidi" w:hAnsiTheme="majorBidi" w:cstheme="majorBidi"/>
                <w:sz w:val="24"/>
                <w:szCs w:val="24"/>
              </w:rPr>
              <w:t xml:space="preserve">Rabbi Shimon, </w:t>
            </w:r>
            <w:r w:rsidRPr="00A32638">
              <w:rPr>
                <w:rFonts w:asciiTheme="majorBidi" w:hAnsiTheme="majorBidi" w:cstheme="majorBidi"/>
                <w:b/>
                <w:bCs/>
                <w:sz w:val="24"/>
                <w:szCs w:val="24"/>
              </w:rPr>
              <w:t>who is of the opinion (that</w:t>
            </w:r>
            <w:r w:rsidRPr="00B017EC">
              <w:rPr>
                <w:rFonts w:asciiTheme="majorBidi" w:hAnsiTheme="majorBidi" w:cstheme="majorBidi"/>
                <w:sz w:val="24"/>
                <w:szCs w:val="24"/>
              </w:rPr>
              <w:t xml:space="preserve"> there is </w:t>
            </w:r>
            <w:r>
              <w:rPr>
                <w:rFonts w:asciiTheme="majorBidi" w:hAnsiTheme="majorBidi" w:cstheme="majorBidi"/>
                <w:sz w:val="24"/>
                <w:szCs w:val="24"/>
              </w:rPr>
              <w:t>no</w:t>
            </w:r>
            <w:r w:rsidR="00A32638">
              <w:rPr>
                <w:rFonts w:asciiTheme="majorBidi" w:hAnsiTheme="majorBidi" w:cstheme="majorBidi"/>
                <w:sz w:val="24"/>
                <w:szCs w:val="24"/>
              </w:rPr>
              <w:t>t a</w:t>
            </w:r>
            <w:r w:rsidRPr="00B017EC">
              <w:rPr>
                <w:rFonts w:asciiTheme="majorBidi" w:hAnsiTheme="majorBidi" w:cstheme="majorBidi"/>
                <w:sz w:val="24"/>
                <w:szCs w:val="24"/>
              </w:rPr>
              <w:t xml:space="preserve"> </w:t>
            </w:r>
            <w:r w:rsidRPr="00A32638">
              <w:rPr>
                <w:rFonts w:asciiTheme="majorBidi" w:hAnsiTheme="majorBidi" w:cstheme="majorBidi"/>
                <w:b/>
                <w:bCs/>
                <w:sz w:val="24"/>
                <w:szCs w:val="24"/>
              </w:rPr>
              <w:t xml:space="preserve">prohibition of </w:t>
            </w:r>
            <w:r w:rsidRPr="005478DE">
              <w:rPr>
                <w:rFonts w:asciiTheme="majorBidi" w:hAnsiTheme="majorBidi" w:cstheme="majorBidi"/>
                <w:b/>
                <w:bCs/>
                <w:i/>
                <w:iCs/>
                <w:sz w:val="24"/>
                <w:szCs w:val="24"/>
              </w:rPr>
              <w:t>muktze</w:t>
            </w:r>
            <w:r>
              <w:rPr>
                <w:rFonts w:asciiTheme="majorBidi" w:hAnsiTheme="majorBidi" w:cstheme="majorBidi"/>
                <w:sz w:val="24"/>
                <w:szCs w:val="24"/>
              </w:rPr>
              <w:t>)</w:t>
            </w:r>
            <w:r w:rsidRPr="00B017EC">
              <w:rPr>
                <w:rFonts w:asciiTheme="majorBidi" w:hAnsiTheme="majorBidi" w:cstheme="majorBidi"/>
                <w:sz w:val="24"/>
                <w:szCs w:val="24"/>
              </w:rPr>
              <w:t>.</w:t>
            </w:r>
          </w:p>
          <w:p w14:paraId="4E0E3EC4" w14:textId="77777777" w:rsidR="00304298" w:rsidRPr="00A32638" w:rsidRDefault="00304298" w:rsidP="00CE68E1">
            <w:pPr>
              <w:jc w:val="both"/>
              <w:rPr>
                <w:rFonts w:asciiTheme="majorBidi" w:hAnsiTheme="majorBidi" w:cstheme="majorBidi"/>
                <w:b/>
                <w:bCs/>
                <w:sz w:val="24"/>
                <w:szCs w:val="24"/>
              </w:rPr>
            </w:pPr>
            <w:r w:rsidRPr="00A32638">
              <w:rPr>
                <w:rFonts w:asciiTheme="majorBidi" w:hAnsiTheme="majorBidi" w:cstheme="majorBidi"/>
                <w:b/>
                <w:bCs/>
                <w:sz w:val="24"/>
                <w:szCs w:val="24"/>
              </w:rPr>
              <w:t>[d]</w:t>
            </w:r>
          </w:p>
          <w:p w14:paraId="138AB95A" w14:textId="0C6DA91A" w:rsidR="00304298" w:rsidRDefault="00304298" w:rsidP="00CE68E1">
            <w:pPr>
              <w:rPr>
                <w:rFonts w:asciiTheme="majorBidi" w:hAnsiTheme="majorBidi" w:cstheme="majorBidi"/>
                <w:sz w:val="24"/>
                <w:szCs w:val="24"/>
              </w:rPr>
            </w:pPr>
            <w:r w:rsidRPr="00A32638">
              <w:rPr>
                <w:rFonts w:asciiTheme="majorBidi" w:hAnsiTheme="majorBidi" w:cstheme="majorBidi"/>
                <w:b/>
                <w:bCs/>
                <w:sz w:val="24"/>
                <w:szCs w:val="24"/>
              </w:rPr>
              <w:t>There</w:t>
            </w:r>
            <w:r w:rsidRPr="00B017EC">
              <w:rPr>
                <w:rFonts w:asciiTheme="majorBidi" w:hAnsiTheme="majorBidi" w:cstheme="majorBidi"/>
                <w:sz w:val="24"/>
                <w:szCs w:val="24"/>
              </w:rPr>
              <w:t>, in the first clause of the mishna</w:t>
            </w:r>
            <w:r w:rsidR="000A769B">
              <w:rPr>
                <w:rFonts w:asciiTheme="majorBidi" w:hAnsiTheme="majorBidi" w:cstheme="majorBidi"/>
                <w:sz w:val="24"/>
                <w:szCs w:val="24"/>
              </w:rPr>
              <w:t>h</w:t>
            </w:r>
            <w:r w:rsidRPr="00B017EC">
              <w:rPr>
                <w:rFonts w:asciiTheme="majorBidi" w:hAnsiTheme="majorBidi" w:cstheme="majorBidi"/>
                <w:sz w:val="24"/>
                <w:szCs w:val="24"/>
              </w:rPr>
              <w:t xml:space="preserve">, it is dealing with straw that has rotted and become rancid. </w:t>
            </w:r>
          </w:p>
          <w:p w14:paraId="4BF5647F" w14:textId="77777777" w:rsidR="00304298" w:rsidRDefault="00304298" w:rsidP="00CE68E1">
            <w:pPr>
              <w:rPr>
                <w:rFonts w:asciiTheme="majorBidi" w:hAnsiTheme="majorBidi" w:cstheme="majorBidi"/>
                <w:sz w:val="24"/>
                <w:szCs w:val="24"/>
              </w:rPr>
            </w:pPr>
          </w:p>
          <w:p w14:paraId="201D3BD3" w14:textId="77777777" w:rsidR="00304298" w:rsidRDefault="00304298" w:rsidP="00CE68E1">
            <w:pPr>
              <w:rPr>
                <w:rFonts w:asciiTheme="majorBidi" w:hAnsiTheme="majorBidi" w:cstheme="majorBidi"/>
                <w:sz w:val="24"/>
                <w:szCs w:val="24"/>
              </w:rPr>
            </w:pPr>
          </w:p>
          <w:p w14:paraId="1C8CBF68" w14:textId="77777777" w:rsidR="00304298" w:rsidRPr="00A32638" w:rsidRDefault="00304298" w:rsidP="00CE68E1">
            <w:pPr>
              <w:rPr>
                <w:rFonts w:asciiTheme="majorBidi" w:hAnsiTheme="majorBidi" w:cstheme="majorBidi"/>
                <w:i/>
                <w:iCs/>
                <w:sz w:val="24"/>
                <w:szCs w:val="24"/>
              </w:rPr>
            </w:pPr>
            <w:r w:rsidRPr="00A32638">
              <w:rPr>
                <w:rFonts w:asciiTheme="majorBidi" w:hAnsiTheme="majorBidi" w:cstheme="majorBidi"/>
                <w:i/>
                <w:iCs/>
                <w:sz w:val="24"/>
                <w:szCs w:val="24"/>
              </w:rPr>
              <w:t xml:space="preserve">[e] </w:t>
            </w:r>
          </w:p>
          <w:p w14:paraId="5E97C3A2" w14:textId="77777777" w:rsidR="00304298" w:rsidRPr="00A32638" w:rsidRDefault="00304298" w:rsidP="00CE68E1">
            <w:pPr>
              <w:rPr>
                <w:rFonts w:asciiTheme="majorBidi" w:hAnsiTheme="majorBidi" w:cstheme="majorBidi"/>
                <w:i/>
                <w:iCs/>
                <w:sz w:val="24"/>
                <w:szCs w:val="24"/>
              </w:rPr>
            </w:pPr>
            <w:r w:rsidRPr="00A32638">
              <w:rPr>
                <w:rFonts w:asciiTheme="majorBidi" w:hAnsiTheme="majorBidi" w:cstheme="majorBidi"/>
                <w:i/>
                <w:iCs/>
                <w:sz w:val="24"/>
                <w:szCs w:val="24"/>
              </w:rPr>
              <w:t>Isn’t rancid straw fit for clay?</w:t>
            </w:r>
          </w:p>
          <w:p w14:paraId="7F39094C" w14:textId="77777777" w:rsidR="00304298" w:rsidRPr="00A32638" w:rsidRDefault="00304298" w:rsidP="00CE68E1">
            <w:pPr>
              <w:rPr>
                <w:rFonts w:asciiTheme="majorBidi" w:hAnsiTheme="majorBidi" w:cstheme="majorBidi"/>
                <w:i/>
                <w:iCs/>
                <w:sz w:val="24"/>
                <w:szCs w:val="24"/>
              </w:rPr>
            </w:pPr>
            <w:r w:rsidRPr="00A32638">
              <w:rPr>
                <w:rFonts w:asciiTheme="majorBidi" w:hAnsiTheme="majorBidi" w:cstheme="majorBidi"/>
                <w:i/>
                <w:iCs/>
                <w:sz w:val="24"/>
                <w:szCs w:val="24"/>
              </w:rPr>
              <w:t>[f]</w:t>
            </w:r>
          </w:p>
          <w:p w14:paraId="4A269495" w14:textId="5A3B7913" w:rsidR="00304298" w:rsidRDefault="00304298" w:rsidP="00CE68E1">
            <w:pPr>
              <w:rPr>
                <w:rFonts w:asciiTheme="majorBidi" w:hAnsiTheme="majorBidi" w:cstheme="majorBidi"/>
                <w:sz w:val="24"/>
                <w:szCs w:val="24"/>
              </w:rPr>
            </w:pPr>
            <w:r w:rsidRPr="00A32638">
              <w:rPr>
                <w:rFonts w:asciiTheme="majorBidi" w:hAnsiTheme="majorBidi" w:cstheme="majorBidi"/>
                <w:i/>
                <w:iCs/>
                <w:sz w:val="24"/>
                <w:szCs w:val="24"/>
              </w:rPr>
              <w:t>The mishna</w:t>
            </w:r>
            <w:r w:rsidR="005478DE">
              <w:rPr>
                <w:rFonts w:asciiTheme="majorBidi" w:hAnsiTheme="majorBidi" w:cstheme="majorBidi"/>
                <w:i/>
                <w:iCs/>
                <w:sz w:val="24"/>
                <w:szCs w:val="24"/>
              </w:rPr>
              <w:t>h</w:t>
            </w:r>
            <w:r w:rsidRPr="00A32638">
              <w:rPr>
                <w:rFonts w:asciiTheme="majorBidi" w:hAnsiTheme="majorBidi" w:cstheme="majorBidi"/>
                <w:i/>
                <w:iCs/>
                <w:sz w:val="24"/>
                <w:szCs w:val="24"/>
              </w:rPr>
              <w:t xml:space="preserve"> is referring to straw that has thorns.</w:t>
            </w:r>
          </w:p>
        </w:tc>
      </w:tr>
    </w:tbl>
    <w:p w14:paraId="6DB6EDC1" w14:textId="77777777" w:rsidR="00304298" w:rsidRDefault="00304298" w:rsidP="00D24812">
      <w:pPr>
        <w:spacing w:after="0" w:line="240" w:lineRule="auto"/>
        <w:rPr>
          <w:rFonts w:asciiTheme="majorBidi" w:hAnsiTheme="majorBidi" w:cstheme="majorBidi"/>
          <w:sz w:val="24"/>
          <w:szCs w:val="24"/>
        </w:rPr>
      </w:pPr>
    </w:p>
    <w:p w14:paraId="003379B6" w14:textId="44134681" w:rsidR="00D24812" w:rsidRDefault="00D24812" w:rsidP="00D24812">
      <w:pPr>
        <w:spacing w:after="0" w:line="240" w:lineRule="auto"/>
        <w:rPr>
          <w:rFonts w:asciiTheme="majorBidi" w:hAnsiTheme="majorBidi" w:cstheme="majorBidi"/>
          <w:sz w:val="24"/>
          <w:szCs w:val="24"/>
        </w:rPr>
      </w:pPr>
      <w:r>
        <w:rPr>
          <w:rFonts w:asciiTheme="majorBidi" w:hAnsiTheme="majorBidi" w:cstheme="majorBidi"/>
          <w:sz w:val="24"/>
          <w:szCs w:val="24"/>
        </w:rPr>
        <w:t>This example also has two stam units adjacent to each other in one sugya sequence.  At the basis of these units are alternate</w:t>
      </w:r>
      <w:r w:rsidR="004D0578">
        <w:rPr>
          <w:rFonts w:asciiTheme="majorBidi" w:hAnsiTheme="majorBidi" w:cstheme="majorBidi"/>
          <w:sz w:val="24"/>
          <w:szCs w:val="24"/>
        </w:rPr>
        <w:t xml:space="preserve"> statements by</w:t>
      </w:r>
      <w:r>
        <w:rPr>
          <w:rFonts w:asciiTheme="majorBidi" w:hAnsiTheme="majorBidi" w:cstheme="majorBidi"/>
          <w:sz w:val="24"/>
          <w:szCs w:val="24"/>
        </w:rPr>
        <w:t xml:space="preserve"> Rav Kahana, the second of which </w:t>
      </w:r>
      <w:r w:rsidR="00F30C5C">
        <w:rPr>
          <w:rFonts w:asciiTheme="majorBidi" w:hAnsiTheme="majorBidi" w:cstheme="majorBidi"/>
          <w:sz w:val="24"/>
          <w:szCs w:val="24"/>
        </w:rPr>
        <w:t>is introduced by</w:t>
      </w:r>
      <w:r>
        <w:rPr>
          <w:rFonts w:asciiTheme="majorBidi" w:hAnsiTheme="majorBidi" w:cstheme="majorBidi"/>
          <w:sz w:val="24"/>
          <w:szCs w:val="24"/>
        </w:rPr>
        <w:t xml:space="preserve"> the phrase, “</w:t>
      </w:r>
      <w:r w:rsidR="00573893" w:rsidRPr="00573893">
        <w:rPr>
          <w:rFonts w:asciiTheme="majorBidi" w:hAnsiTheme="majorBidi" w:cstheme="majorBidi"/>
          <w:sz w:val="24"/>
          <w:szCs w:val="24"/>
        </w:rPr>
        <w:t>There are those who taught the statement as referring to the latter clause of the mishna</w:t>
      </w:r>
      <w:r w:rsidR="00573893">
        <w:rPr>
          <w:rFonts w:asciiTheme="majorBidi" w:hAnsiTheme="majorBidi" w:cstheme="majorBidi"/>
          <w:sz w:val="24"/>
          <w:szCs w:val="24"/>
        </w:rPr>
        <w:t>h</w:t>
      </w:r>
      <w:r w:rsidR="004D0578">
        <w:rPr>
          <w:rFonts w:asciiTheme="majorBidi" w:hAnsiTheme="majorBidi" w:cstheme="majorBidi"/>
          <w:sz w:val="24"/>
          <w:szCs w:val="24"/>
        </w:rPr>
        <w:t>,</w:t>
      </w:r>
      <w:r w:rsidR="00573893">
        <w:rPr>
          <w:rFonts w:asciiTheme="majorBidi" w:hAnsiTheme="majorBidi" w:cstheme="majorBidi"/>
          <w:sz w:val="24"/>
          <w:szCs w:val="24"/>
        </w:rPr>
        <w:t>”</w:t>
      </w:r>
      <w:r w:rsidR="00501D06">
        <w:rPr>
          <w:rStyle w:val="FootnoteReference"/>
          <w:rFonts w:asciiTheme="majorBidi" w:hAnsiTheme="majorBidi" w:cstheme="majorBidi"/>
          <w:sz w:val="24"/>
          <w:szCs w:val="24"/>
        </w:rPr>
        <w:footnoteReference w:id="10"/>
      </w:r>
      <w:r w:rsidR="00573893">
        <w:rPr>
          <w:rFonts w:asciiTheme="majorBidi" w:hAnsiTheme="majorBidi" w:cstheme="majorBidi"/>
          <w:sz w:val="24"/>
          <w:szCs w:val="24"/>
        </w:rPr>
        <w:t xml:space="preserve"> which </w:t>
      </w:r>
      <w:r w:rsidR="00F30C5C">
        <w:rPr>
          <w:rFonts w:asciiTheme="majorBidi" w:hAnsiTheme="majorBidi" w:cstheme="majorBidi"/>
          <w:sz w:val="24"/>
          <w:szCs w:val="24"/>
        </w:rPr>
        <w:t>presents,</w:t>
      </w:r>
      <w:r w:rsidR="00573893">
        <w:rPr>
          <w:rFonts w:asciiTheme="majorBidi" w:hAnsiTheme="majorBidi" w:cstheme="majorBidi"/>
          <w:sz w:val="24"/>
          <w:szCs w:val="24"/>
        </w:rPr>
        <w:t xml:space="preserve"> in turn</w:t>
      </w:r>
      <w:r w:rsidR="00F30C5C">
        <w:rPr>
          <w:rFonts w:asciiTheme="majorBidi" w:hAnsiTheme="majorBidi" w:cstheme="majorBidi"/>
          <w:sz w:val="24"/>
          <w:szCs w:val="24"/>
        </w:rPr>
        <w:t>,</w:t>
      </w:r>
      <w:r w:rsidR="00573893">
        <w:rPr>
          <w:rFonts w:asciiTheme="majorBidi" w:hAnsiTheme="majorBidi" w:cstheme="majorBidi"/>
          <w:sz w:val="24"/>
          <w:szCs w:val="24"/>
        </w:rPr>
        <w:t xml:space="preserve"> the different versions of Rav Kahana’s statement on the two components of the final halakhah in M. Beitzah 4:1, cited above.  In his statement (in step a), Rav Kahana draws a general conclusion (“that is to say”) from the mishnah.  As mentioned, this conclusion has two opposing versions (“one may/may not begin removing items from a storeroom ab initio”) that contradict each other, and so must be interpreted as deriving respectively from the beginning or the end of the mishnaic halakhah.  Following this basic </w:t>
      </w:r>
      <w:r w:rsidR="00F30C5C">
        <w:rPr>
          <w:rFonts w:asciiTheme="majorBidi" w:hAnsiTheme="majorBidi" w:cstheme="majorBidi"/>
          <w:sz w:val="24"/>
          <w:szCs w:val="24"/>
        </w:rPr>
        <w:t>switch,</w:t>
      </w:r>
      <w:r w:rsidR="00573893">
        <w:rPr>
          <w:rFonts w:asciiTheme="majorBidi" w:hAnsiTheme="majorBidi" w:cstheme="majorBidi"/>
          <w:sz w:val="24"/>
          <w:szCs w:val="24"/>
        </w:rPr>
        <w:t xml:space="preserve"> each unit has a stam discussion with a fixed structure (see bolded text)</w:t>
      </w:r>
      <w:r w:rsidR="00F30C5C">
        <w:rPr>
          <w:rFonts w:asciiTheme="majorBidi" w:hAnsiTheme="majorBidi" w:cstheme="majorBidi"/>
          <w:sz w:val="24"/>
          <w:szCs w:val="24"/>
        </w:rPr>
        <w:t xml:space="preserve">, </w:t>
      </w:r>
      <w:r w:rsidR="00573893">
        <w:rPr>
          <w:rFonts w:asciiTheme="majorBidi" w:hAnsiTheme="majorBidi" w:cstheme="majorBidi"/>
          <w:sz w:val="24"/>
          <w:szCs w:val="24"/>
        </w:rPr>
        <w:t>who</w:t>
      </w:r>
      <w:r w:rsidR="004D0578">
        <w:rPr>
          <w:rFonts w:asciiTheme="majorBidi" w:hAnsiTheme="majorBidi" w:cstheme="majorBidi"/>
          <w:sz w:val="24"/>
          <w:szCs w:val="24"/>
        </w:rPr>
        <w:t>se</w:t>
      </w:r>
      <w:r w:rsidR="00573893">
        <w:rPr>
          <w:rFonts w:asciiTheme="majorBidi" w:hAnsiTheme="majorBidi" w:cstheme="majorBidi"/>
          <w:sz w:val="24"/>
          <w:szCs w:val="24"/>
        </w:rPr>
        <w:t xml:space="preserve"> specific content changes according to the different starting point.  The fixed structure begins by identifying the words of the mishnah Rav Kahana discussed</w:t>
      </w:r>
      <w:r w:rsidR="00B46683">
        <w:rPr>
          <w:rFonts w:asciiTheme="majorBidi" w:hAnsiTheme="majorBidi" w:cstheme="majorBidi"/>
          <w:sz w:val="24"/>
          <w:szCs w:val="24"/>
        </w:rPr>
        <w:t xml:space="preserve"> with either R. Shimon or R. Yehudah’s opinion in the dispute regarding the law of </w:t>
      </w:r>
      <w:r w:rsidR="00B46683" w:rsidRPr="004D0578">
        <w:rPr>
          <w:rFonts w:asciiTheme="majorBidi" w:hAnsiTheme="majorBidi" w:cstheme="majorBidi"/>
          <w:i/>
          <w:iCs/>
          <w:sz w:val="24"/>
          <w:szCs w:val="24"/>
        </w:rPr>
        <w:t>muktze</w:t>
      </w:r>
      <w:r w:rsidR="00B46683">
        <w:rPr>
          <w:rFonts w:asciiTheme="majorBidi" w:hAnsiTheme="majorBidi" w:cstheme="majorBidi"/>
          <w:sz w:val="24"/>
          <w:szCs w:val="24"/>
        </w:rPr>
        <w:t xml:space="preserve"> on Shabbat and holidays (b), and continues by revealing a contradiction between this identification and the other part of the mishnaic halakhah, which fits the other Tanna’s opinion (c). In these steps the two units mirror each other</w:t>
      </w:r>
      <w:r w:rsidR="004D0578">
        <w:rPr>
          <w:rFonts w:asciiTheme="majorBidi" w:hAnsiTheme="majorBidi" w:cstheme="majorBidi"/>
          <w:sz w:val="24"/>
          <w:szCs w:val="24"/>
        </w:rPr>
        <w:t>—</w:t>
      </w:r>
      <w:r w:rsidR="00B46683">
        <w:rPr>
          <w:rFonts w:asciiTheme="majorBidi" w:hAnsiTheme="majorBidi" w:cstheme="majorBidi"/>
          <w:sz w:val="24"/>
          <w:szCs w:val="24"/>
        </w:rPr>
        <w:t xml:space="preserve">one opens </w:t>
      </w:r>
      <w:r w:rsidR="001F245E">
        <w:rPr>
          <w:rFonts w:asciiTheme="majorBidi" w:hAnsiTheme="majorBidi" w:cstheme="majorBidi"/>
          <w:sz w:val="24"/>
          <w:szCs w:val="24"/>
        </w:rPr>
        <w:t>by</w:t>
      </w:r>
      <w:r w:rsidR="00B46683">
        <w:rPr>
          <w:rFonts w:asciiTheme="majorBidi" w:hAnsiTheme="majorBidi" w:cstheme="majorBidi"/>
          <w:sz w:val="24"/>
          <w:szCs w:val="24"/>
        </w:rPr>
        <w:t xml:space="preserve"> identifying the beginning of the mishnaic halakhah with R. Shimon’s opinion and </w:t>
      </w:r>
      <w:r w:rsidR="00737994">
        <w:rPr>
          <w:rFonts w:asciiTheme="majorBidi" w:hAnsiTheme="majorBidi" w:cstheme="majorBidi"/>
          <w:sz w:val="24"/>
          <w:szCs w:val="24"/>
        </w:rPr>
        <w:t>challenges it by</w:t>
      </w:r>
      <w:r w:rsidR="00B46683">
        <w:rPr>
          <w:rFonts w:asciiTheme="majorBidi" w:hAnsiTheme="majorBidi" w:cstheme="majorBidi"/>
          <w:sz w:val="24"/>
          <w:szCs w:val="24"/>
        </w:rPr>
        <w:t xml:space="preserve"> presenting the end of the halakhah that fits with R. Yehudah’s opinion, and the other unit first discusses the end of the halakhah and challenges it with the beginning of the halakhah.  At the end of each unit is a resolution (d) that resolves the contradiction by interpreting the challenging component of the mishnah in a way that suits the opinion of the proponent of the other component. (In the second unit</w:t>
      </w:r>
      <w:r w:rsidR="004D0578">
        <w:rPr>
          <w:rFonts w:asciiTheme="majorBidi" w:hAnsiTheme="majorBidi" w:cstheme="majorBidi"/>
          <w:sz w:val="24"/>
          <w:szCs w:val="24"/>
        </w:rPr>
        <w:t>,</w:t>
      </w:r>
      <w:r w:rsidR="00B46683">
        <w:rPr>
          <w:rFonts w:asciiTheme="majorBidi" w:hAnsiTheme="majorBidi" w:cstheme="majorBidi"/>
          <w:sz w:val="24"/>
          <w:szCs w:val="24"/>
        </w:rPr>
        <w:t xml:space="preserve"> step </w:t>
      </w:r>
      <w:r w:rsidR="004D0578">
        <w:rPr>
          <w:rFonts w:asciiTheme="majorBidi" w:hAnsiTheme="majorBidi" w:cstheme="majorBidi"/>
          <w:sz w:val="24"/>
          <w:szCs w:val="24"/>
        </w:rPr>
        <w:t>[</w:t>
      </w:r>
      <w:r w:rsidR="00B46683">
        <w:rPr>
          <w:rFonts w:asciiTheme="majorBidi" w:hAnsiTheme="majorBidi" w:cstheme="majorBidi"/>
          <w:sz w:val="24"/>
          <w:szCs w:val="24"/>
        </w:rPr>
        <w:t>f</w:t>
      </w:r>
      <w:r w:rsidR="004D0578">
        <w:rPr>
          <w:rFonts w:asciiTheme="majorBidi" w:hAnsiTheme="majorBidi" w:cstheme="majorBidi"/>
          <w:sz w:val="24"/>
          <w:szCs w:val="24"/>
        </w:rPr>
        <w:t>]</w:t>
      </w:r>
      <w:r w:rsidR="00B46683">
        <w:rPr>
          <w:rFonts w:asciiTheme="majorBidi" w:hAnsiTheme="majorBidi" w:cstheme="majorBidi"/>
          <w:sz w:val="24"/>
          <w:szCs w:val="24"/>
        </w:rPr>
        <w:t xml:space="preserve"> </w:t>
      </w:r>
      <w:r w:rsidR="004D0578">
        <w:rPr>
          <w:rFonts w:asciiTheme="majorBidi" w:hAnsiTheme="majorBidi" w:cstheme="majorBidi"/>
          <w:sz w:val="24"/>
          <w:szCs w:val="24"/>
        </w:rPr>
        <w:t>provides</w:t>
      </w:r>
      <w:r w:rsidR="00B46683">
        <w:rPr>
          <w:rFonts w:asciiTheme="majorBidi" w:hAnsiTheme="majorBidi" w:cstheme="majorBidi"/>
          <w:sz w:val="24"/>
          <w:szCs w:val="24"/>
        </w:rPr>
        <w:t xml:space="preserve"> an </w:t>
      </w:r>
      <w:r w:rsidR="004D0578">
        <w:rPr>
          <w:rFonts w:asciiTheme="majorBidi" w:hAnsiTheme="majorBidi" w:cstheme="majorBidi"/>
          <w:sz w:val="24"/>
          <w:szCs w:val="24"/>
        </w:rPr>
        <w:t>a</w:t>
      </w:r>
      <w:r w:rsidR="00B46683">
        <w:rPr>
          <w:rFonts w:asciiTheme="majorBidi" w:hAnsiTheme="majorBidi" w:cstheme="majorBidi"/>
          <w:sz w:val="24"/>
          <w:szCs w:val="24"/>
        </w:rPr>
        <w:t xml:space="preserve">dditional </w:t>
      </w:r>
      <w:r w:rsidR="00BD1756">
        <w:rPr>
          <w:rFonts w:asciiTheme="majorBidi" w:hAnsiTheme="majorBidi" w:cstheme="majorBidi"/>
          <w:sz w:val="24"/>
          <w:szCs w:val="24"/>
        </w:rPr>
        <w:t xml:space="preserve">clarification of the suggested interpretation, following a challenge in step </w:t>
      </w:r>
      <w:r w:rsidR="004D0578">
        <w:rPr>
          <w:rFonts w:asciiTheme="majorBidi" w:hAnsiTheme="majorBidi" w:cstheme="majorBidi"/>
          <w:sz w:val="24"/>
          <w:szCs w:val="24"/>
        </w:rPr>
        <w:t>[</w:t>
      </w:r>
      <w:r w:rsidR="00BD1756">
        <w:rPr>
          <w:rFonts w:asciiTheme="majorBidi" w:hAnsiTheme="majorBidi" w:cstheme="majorBidi"/>
          <w:sz w:val="24"/>
          <w:szCs w:val="24"/>
        </w:rPr>
        <w:t>e</w:t>
      </w:r>
      <w:r w:rsidR="004D0578">
        <w:rPr>
          <w:rFonts w:asciiTheme="majorBidi" w:hAnsiTheme="majorBidi" w:cstheme="majorBidi"/>
          <w:sz w:val="24"/>
          <w:szCs w:val="24"/>
        </w:rPr>
        <w:t>]</w:t>
      </w:r>
      <w:r w:rsidR="00BD1756">
        <w:rPr>
          <w:rFonts w:asciiTheme="majorBidi" w:hAnsiTheme="majorBidi" w:cstheme="majorBidi"/>
          <w:sz w:val="24"/>
          <w:szCs w:val="24"/>
        </w:rPr>
        <w:t xml:space="preserve">.)  The component interpreted in step </w:t>
      </w:r>
      <w:r w:rsidR="004D0578">
        <w:rPr>
          <w:rFonts w:asciiTheme="majorBidi" w:hAnsiTheme="majorBidi" w:cstheme="majorBidi"/>
          <w:sz w:val="24"/>
          <w:szCs w:val="24"/>
        </w:rPr>
        <w:t>(</w:t>
      </w:r>
      <w:r w:rsidR="00BD1756">
        <w:rPr>
          <w:rFonts w:asciiTheme="majorBidi" w:hAnsiTheme="majorBidi" w:cstheme="majorBidi"/>
          <w:sz w:val="24"/>
          <w:szCs w:val="24"/>
        </w:rPr>
        <w:t>d</w:t>
      </w:r>
      <w:r w:rsidR="004D0578">
        <w:rPr>
          <w:rFonts w:asciiTheme="majorBidi" w:hAnsiTheme="majorBidi" w:cstheme="majorBidi"/>
          <w:sz w:val="24"/>
          <w:szCs w:val="24"/>
        </w:rPr>
        <w:t>)</w:t>
      </w:r>
      <w:r w:rsidR="00BD1756">
        <w:rPr>
          <w:rFonts w:asciiTheme="majorBidi" w:hAnsiTheme="majorBidi" w:cstheme="majorBidi"/>
          <w:sz w:val="24"/>
          <w:szCs w:val="24"/>
        </w:rPr>
        <w:t xml:space="preserve"> changes from one unit to another, </w:t>
      </w:r>
      <w:r w:rsidR="004D0578">
        <w:rPr>
          <w:rFonts w:asciiTheme="majorBidi" w:hAnsiTheme="majorBidi" w:cstheme="majorBidi"/>
          <w:sz w:val="24"/>
          <w:szCs w:val="24"/>
        </w:rPr>
        <w:t>according</w:t>
      </w:r>
      <w:r w:rsidR="00BD1756">
        <w:rPr>
          <w:rFonts w:asciiTheme="majorBidi" w:hAnsiTheme="majorBidi" w:cstheme="majorBidi"/>
          <w:sz w:val="24"/>
          <w:szCs w:val="24"/>
        </w:rPr>
        <w:t xml:space="preserve"> to which the content of the interpretation changes as well.  In conclusion, the first unit finds that the two parts </w:t>
      </w:r>
      <w:r w:rsidR="00BD1756">
        <w:rPr>
          <w:rFonts w:asciiTheme="majorBidi" w:hAnsiTheme="majorBidi" w:cstheme="majorBidi"/>
          <w:sz w:val="24"/>
          <w:szCs w:val="24"/>
        </w:rPr>
        <w:lastRenderedPageBreak/>
        <w:t xml:space="preserve">of the mishnaic halakhah </w:t>
      </w:r>
      <w:r w:rsidR="00737994">
        <w:rPr>
          <w:rFonts w:asciiTheme="majorBidi" w:hAnsiTheme="majorBidi" w:cstheme="majorBidi"/>
          <w:sz w:val="24"/>
          <w:szCs w:val="24"/>
        </w:rPr>
        <w:t>were taught according to</w:t>
      </w:r>
      <w:r w:rsidR="00BD1756">
        <w:rPr>
          <w:rFonts w:asciiTheme="majorBidi" w:hAnsiTheme="majorBidi" w:cstheme="majorBidi"/>
          <w:sz w:val="24"/>
          <w:szCs w:val="24"/>
        </w:rPr>
        <w:t xml:space="preserve"> the opinion of R. Shimon, </w:t>
      </w:r>
      <w:r w:rsidR="00737994">
        <w:rPr>
          <w:rFonts w:asciiTheme="majorBidi" w:hAnsiTheme="majorBidi" w:cstheme="majorBidi"/>
          <w:sz w:val="24"/>
          <w:szCs w:val="24"/>
        </w:rPr>
        <w:t>while</w:t>
      </w:r>
      <w:r w:rsidR="00BD1756">
        <w:rPr>
          <w:rFonts w:asciiTheme="majorBidi" w:hAnsiTheme="majorBidi" w:cstheme="majorBidi"/>
          <w:sz w:val="24"/>
          <w:szCs w:val="24"/>
        </w:rPr>
        <w:t xml:space="preserve"> in the second unit, both are identified with the opinion of R. Yehudah.  </w:t>
      </w:r>
    </w:p>
    <w:p w14:paraId="61398174" w14:textId="01956D85" w:rsidR="008D3B1A" w:rsidRDefault="008D3B1A" w:rsidP="008D3B1A">
      <w:pPr>
        <w:spacing w:after="0" w:line="240" w:lineRule="auto"/>
        <w:ind w:firstLine="720"/>
        <w:rPr>
          <w:rFonts w:asciiTheme="majorBidi" w:hAnsiTheme="majorBidi" w:cstheme="majorBidi"/>
          <w:sz w:val="24"/>
          <w:szCs w:val="24"/>
        </w:rPr>
      </w:pPr>
      <w:bookmarkStart w:id="3" w:name="_Hlk49335273"/>
      <w:r>
        <w:rPr>
          <w:rFonts w:asciiTheme="majorBidi" w:hAnsiTheme="majorBidi" w:cstheme="majorBidi"/>
          <w:sz w:val="24"/>
          <w:szCs w:val="24"/>
        </w:rPr>
        <w:t>Various explanations have been suggested for the origin of the alternate versions of Rav Kahana’s statement and the interpretive units that follow them, but this is not the place to delve into them.</w:t>
      </w:r>
      <w:r w:rsidR="00B9554E">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In any case, as</w:t>
      </w:r>
      <w:r w:rsidR="00DB44FF">
        <w:rPr>
          <w:rFonts w:asciiTheme="majorBidi" w:hAnsiTheme="majorBidi" w:cstheme="majorBidi"/>
          <w:sz w:val="24"/>
          <w:szCs w:val="24"/>
        </w:rPr>
        <w:t xml:space="preserve"> emerges from</w:t>
      </w:r>
      <w:r>
        <w:rPr>
          <w:rFonts w:asciiTheme="majorBidi" w:hAnsiTheme="majorBidi" w:cstheme="majorBidi"/>
          <w:sz w:val="24"/>
          <w:szCs w:val="24"/>
        </w:rPr>
        <w:t xml:space="preserve"> </w:t>
      </w:r>
      <w:r w:rsidR="00DB44FF">
        <w:rPr>
          <w:rFonts w:asciiTheme="majorBidi" w:hAnsiTheme="majorBidi" w:cstheme="majorBidi"/>
          <w:sz w:val="24"/>
          <w:szCs w:val="24"/>
        </w:rPr>
        <w:t>the interpretive structure accompanying each contrasting tradition attributed to Rav Kahana, the halakhic conclusion of the mishnah in Beitzah is</w:t>
      </w:r>
      <w:r w:rsidR="00AB4F5D">
        <w:rPr>
          <w:rFonts w:asciiTheme="majorBidi" w:hAnsiTheme="majorBidi" w:cstheme="majorBidi"/>
          <w:sz w:val="24"/>
          <w:szCs w:val="24"/>
        </w:rPr>
        <w:t xml:space="preserve"> indeed</w:t>
      </w:r>
      <w:r w:rsidR="00DB44FF">
        <w:rPr>
          <w:rFonts w:asciiTheme="majorBidi" w:hAnsiTheme="majorBidi" w:cstheme="majorBidi"/>
          <w:sz w:val="24"/>
          <w:szCs w:val="24"/>
        </w:rPr>
        <w:t xml:space="preserve"> not obvious.</w:t>
      </w:r>
      <w:r w:rsidR="000136FA">
        <w:rPr>
          <w:rStyle w:val="FootnoteReference"/>
          <w:rFonts w:asciiTheme="majorBidi" w:hAnsiTheme="majorBidi" w:cstheme="majorBidi"/>
          <w:sz w:val="24"/>
          <w:szCs w:val="24"/>
        </w:rPr>
        <w:footnoteReference w:id="12"/>
      </w:r>
      <w:r w:rsidR="00DB44FF">
        <w:rPr>
          <w:rFonts w:asciiTheme="majorBidi" w:hAnsiTheme="majorBidi" w:cstheme="majorBidi"/>
          <w:sz w:val="24"/>
          <w:szCs w:val="24"/>
        </w:rPr>
        <w:t xml:space="preserve">  It is not possible to discern with certainty which </w:t>
      </w:r>
      <w:r w:rsidR="00737994">
        <w:rPr>
          <w:rFonts w:asciiTheme="majorBidi" w:hAnsiTheme="majorBidi" w:cstheme="majorBidi"/>
          <w:sz w:val="24"/>
          <w:szCs w:val="24"/>
        </w:rPr>
        <w:t>statement</w:t>
      </w:r>
      <w:r w:rsidR="00DB44FF">
        <w:rPr>
          <w:rFonts w:asciiTheme="majorBidi" w:hAnsiTheme="majorBidi" w:cstheme="majorBidi"/>
          <w:sz w:val="24"/>
          <w:szCs w:val="24"/>
        </w:rPr>
        <w:t xml:space="preserve"> is original and which is a secondary adaptation.  The fixed structure of these </w:t>
      </w:r>
      <w:r w:rsidR="00AB4F5D">
        <w:rPr>
          <w:rFonts w:asciiTheme="majorBidi" w:hAnsiTheme="majorBidi" w:cstheme="majorBidi"/>
          <w:sz w:val="24"/>
          <w:szCs w:val="24"/>
        </w:rPr>
        <w:t xml:space="preserve">two </w:t>
      </w:r>
      <w:r w:rsidR="00DB44FF">
        <w:rPr>
          <w:rFonts w:asciiTheme="majorBidi" w:hAnsiTheme="majorBidi" w:cstheme="majorBidi"/>
          <w:sz w:val="24"/>
          <w:szCs w:val="24"/>
        </w:rPr>
        <w:t xml:space="preserve">units is used to present two competing, valid possibilities for the mishnah’s interpretation that include various components whose relationship should be examined, according to alternative traditions of Rav Kahana’s statement that seem to reflect different readings of the mishnah.  </w:t>
      </w:r>
    </w:p>
    <w:p w14:paraId="54177F54" w14:textId="1EC15F35" w:rsidR="00DB44FF" w:rsidRDefault="00DB44FF" w:rsidP="00DB44FF">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Clarifying the relationship between the two units depends to a great extent on the </w:t>
      </w:r>
      <w:r w:rsidR="00361C73">
        <w:rPr>
          <w:rFonts w:asciiTheme="majorBidi" w:hAnsiTheme="majorBidi" w:cstheme="majorBidi"/>
          <w:sz w:val="24"/>
          <w:szCs w:val="24"/>
        </w:rPr>
        <w:t>understanding</w:t>
      </w:r>
      <w:r>
        <w:rPr>
          <w:rFonts w:asciiTheme="majorBidi" w:hAnsiTheme="majorBidi" w:cstheme="majorBidi"/>
          <w:sz w:val="24"/>
          <w:szCs w:val="24"/>
        </w:rPr>
        <w:t xml:space="preserve"> of the phrase “there are those who taught” that connects them.  This phrase could </w:t>
      </w:r>
      <w:r w:rsidR="00355B7E">
        <w:rPr>
          <w:rFonts w:asciiTheme="majorBidi" w:hAnsiTheme="majorBidi" w:cstheme="majorBidi"/>
          <w:sz w:val="24"/>
          <w:szCs w:val="24"/>
        </w:rPr>
        <w:t>refer</w:t>
      </w:r>
      <w:r>
        <w:rPr>
          <w:rFonts w:asciiTheme="majorBidi" w:hAnsiTheme="majorBidi" w:cstheme="majorBidi"/>
          <w:sz w:val="24"/>
          <w:szCs w:val="24"/>
        </w:rPr>
        <w:t xml:space="preserve"> to the </w:t>
      </w:r>
      <w:r w:rsidR="00355B7E">
        <w:rPr>
          <w:rFonts w:asciiTheme="majorBidi" w:hAnsiTheme="majorBidi" w:cstheme="majorBidi"/>
          <w:sz w:val="24"/>
          <w:szCs w:val="24"/>
        </w:rPr>
        <w:t>interpretive</w:t>
      </w:r>
      <w:r>
        <w:rPr>
          <w:rFonts w:asciiTheme="majorBidi" w:hAnsiTheme="majorBidi" w:cstheme="majorBidi"/>
          <w:sz w:val="24"/>
          <w:szCs w:val="24"/>
        </w:rPr>
        <w:t xml:space="preserve"> debate in the two units, or it could be </w:t>
      </w:r>
      <w:r w:rsidR="00361C73">
        <w:rPr>
          <w:rFonts w:asciiTheme="majorBidi" w:hAnsiTheme="majorBidi" w:cstheme="majorBidi"/>
          <w:sz w:val="24"/>
          <w:szCs w:val="24"/>
        </w:rPr>
        <w:t>taken</w:t>
      </w:r>
      <w:r>
        <w:rPr>
          <w:rFonts w:asciiTheme="majorBidi" w:hAnsiTheme="majorBidi" w:cstheme="majorBidi"/>
          <w:sz w:val="24"/>
          <w:szCs w:val="24"/>
        </w:rPr>
        <w:t xml:space="preserve"> as only </w:t>
      </w:r>
      <w:r w:rsidR="00355B7E">
        <w:rPr>
          <w:rFonts w:asciiTheme="majorBidi" w:hAnsiTheme="majorBidi" w:cstheme="majorBidi"/>
          <w:sz w:val="24"/>
          <w:szCs w:val="24"/>
        </w:rPr>
        <w:t>referring</w:t>
      </w:r>
      <w:r>
        <w:rPr>
          <w:rFonts w:asciiTheme="majorBidi" w:hAnsiTheme="majorBidi" w:cstheme="majorBidi"/>
          <w:sz w:val="24"/>
          <w:szCs w:val="24"/>
        </w:rPr>
        <w:t xml:space="preserve"> to the alternative versions of Rav Kahana’s statement.  </w:t>
      </w:r>
      <w:r w:rsidR="00361C73">
        <w:rPr>
          <w:rFonts w:asciiTheme="majorBidi" w:hAnsiTheme="majorBidi" w:cstheme="majorBidi"/>
          <w:sz w:val="24"/>
          <w:szCs w:val="24"/>
        </w:rPr>
        <w:t>If we understood it as</w:t>
      </w:r>
      <w:r>
        <w:rPr>
          <w:rFonts w:asciiTheme="majorBidi" w:hAnsiTheme="majorBidi" w:cstheme="majorBidi"/>
          <w:sz w:val="24"/>
          <w:szCs w:val="24"/>
        </w:rPr>
        <w:t xml:space="preserve"> the second possibility, in this case, too</w:t>
      </w:r>
      <w:r w:rsidR="00361C73">
        <w:rPr>
          <w:rFonts w:asciiTheme="majorBidi" w:hAnsiTheme="majorBidi" w:cstheme="majorBidi"/>
          <w:sz w:val="24"/>
          <w:szCs w:val="24"/>
        </w:rPr>
        <w:t>—</w:t>
      </w:r>
      <w:r>
        <w:rPr>
          <w:rFonts w:asciiTheme="majorBidi" w:hAnsiTheme="majorBidi" w:cstheme="majorBidi"/>
          <w:sz w:val="24"/>
          <w:szCs w:val="24"/>
        </w:rPr>
        <w:t>as in the previous example</w:t>
      </w:r>
      <w:r w:rsidR="00361C73">
        <w:rPr>
          <w:rFonts w:asciiTheme="majorBidi" w:hAnsiTheme="majorBidi" w:cstheme="majorBidi"/>
          <w:sz w:val="24"/>
          <w:szCs w:val="24"/>
        </w:rPr>
        <w:t>—</w:t>
      </w:r>
      <w:r>
        <w:rPr>
          <w:rFonts w:asciiTheme="majorBidi" w:hAnsiTheme="majorBidi" w:cstheme="majorBidi"/>
          <w:sz w:val="24"/>
          <w:szCs w:val="24"/>
        </w:rPr>
        <w:t xml:space="preserve">the duplication of the structure common to the two adjacent units </w:t>
      </w:r>
      <w:r w:rsidR="00361C73">
        <w:rPr>
          <w:rFonts w:asciiTheme="majorBidi" w:hAnsiTheme="majorBidi" w:cstheme="majorBidi"/>
          <w:sz w:val="24"/>
          <w:szCs w:val="24"/>
        </w:rPr>
        <w:t xml:space="preserve">would </w:t>
      </w:r>
      <w:r>
        <w:rPr>
          <w:rFonts w:asciiTheme="majorBidi" w:hAnsiTheme="majorBidi" w:cstheme="majorBidi"/>
          <w:sz w:val="24"/>
          <w:szCs w:val="24"/>
        </w:rPr>
        <w:t>seem to be the acti</w:t>
      </w:r>
      <w:r w:rsidR="00361C73">
        <w:rPr>
          <w:rFonts w:asciiTheme="majorBidi" w:hAnsiTheme="majorBidi" w:cstheme="majorBidi"/>
          <w:sz w:val="24"/>
          <w:szCs w:val="24"/>
        </w:rPr>
        <w:t xml:space="preserve">vity </w:t>
      </w:r>
      <w:r>
        <w:rPr>
          <w:rFonts w:asciiTheme="majorBidi" w:hAnsiTheme="majorBidi" w:cstheme="majorBidi"/>
          <w:sz w:val="24"/>
          <w:szCs w:val="24"/>
        </w:rPr>
        <w:t xml:space="preserve">of the </w:t>
      </w:r>
      <w:r w:rsidR="00361C73">
        <w:rPr>
          <w:rFonts w:asciiTheme="majorBidi" w:hAnsiTheme="majorBidi" w:cstheme="majorBidi"/>
          <w:sz w:val="24"/>
          <w:szCs w:val="24"/>
        </w:rPr>
        <w:t xml:space="preserve">redactor </w:t>
      </w:r>
      <w:r>
        <w:rPr>
          <w:rFonts w:asciiTheme="majorBidi" w:hAnsiTheme="majorBidi" w:cstheme="majorBidi"/>
          <w:sz w:val="24"/>
          <w:szCs w:val="24"/>
        </w:rPr>
        <w:t xml:space="preserve">of the entire sugya.  It could be that this </w:t>
      </w:r>
      <w:r w:rsidR="00361C73">
        <w:rPr>
          <w:rFonts w:asciiTheme="majorBidi" w:hAnsiTheme="majorBidi" w:cstheme="majorBidi"/>
          <w:sz w:val="24"/>
          <w:szCs w:val="24"/>
        </w:rPr>
        <w:t>redactor</w:t>
      </w:r>
      <w:r>
        <w:rPr>
          <w:rFonts w:asciiTheme="majorBidi" w:hAnsiTheme="majorBidi" w:cstheme="majorBidi"/>
          <w:sz w:val="24"/>
          <w:szCs w:val="24"/>
        </w:rPr>
        <w:t xml:space="preserve"> shaped the two units side by side </w:t>
      </w:r>
      <w:r w:rsidR="00361C73">
        <w:rPr>
          <w:rFonts w:asciiTheme="majorBidi" w:hAnsiTheme="majorBidi" w:cstheme="majorBidi"/>
          <w:sz w:val="24"/>
          <w:szCs w:val="24"/>
        </w:rPr>
        <w:t>based on</w:t>
      </w:r>
      <w:r>
        <w:rPr>
          <w:rFonts w:asciiTheme="majorBidi" w:hAnsiTheme="majorBidi" w:cstheme="majorBidi"/>
          <w:sz w:val="24"/>
          <w:szCs w:val="24"/>
        </w:rPr>
        <w:t xml:space="preserve"> the basic doubt regarding the formulation of Rav Kahana’s statement, </w:t>
      </w:r>
      <w:r w:rsidR="00361C73">
        <w:rPr>
          <w:rFonts w:asciiTheme="majorBidi" w:hAnsiTheme="majorBidi" w:cstheme="majorBidi"/>
          <w:sz w:val="24"/>
          <w:szCs w:val="24"/>
        </w:rPr>
        <w:t>as a way to explain</w:t>
      </w:r>
      <w:r>
        <w:rPr>
          <w:rFonts w:asciiTheme="majorBidi" w:hAnsiTheme="majorBidi" w:cstheme="majorBidi"/>
          <w:sz w:val="24"/>
          <w:szCs w:val="24"/>
        </w:rPr>
        <w:t xml:space="preserve"> the reasoning of the two alternative options for the correct interpretation of our mishnah.  </w:t>
      </w:r>
      <w:r w:rsidR="00361C73">
        <w:rPr>
          <w:rFonts w:asciiTheme="majorBidi" w:hAnsiTheme="majorBidi" w:cstheme="majorBidi"/>
          <w:sz w:val="24"/>
          <w:szCs w:val="24"/>
        </w:rPr>
        <w:t xml:space="preserve">By framing </w:t>
      </w:r>
      <w:r>
        <w:rPr>
          <w:rFonts w:asciiTheme="majorBidi" w:hAnsiTheme="majorBidi" w:cstheme="majorBidi"/>
          <w:sz w:val="24"/>
          <w:szCs w:val="24"/>
        </w:rPr>
        <w:t xml:space="preserve">the discussion of the two options </w:t>
      </w:r>
      <w:r w:rsidR="00361C73">
        <w:rPr>
          <w:rFonts w:asciiTheme="majorBidi" w:hAnsiTheme="majorBidi" w:cstheme="majorBidi"/>
          <w:sz w:val="24"/>
          <w:szCs w:val="24"/>
        </w:rPr>
        <w:t>with</w:t>
      </w:r>
      <w:r>
        <w:rPr>
          <w:rFonts w:asciiTheme="majorBidi" w:hAnsiTheme="majorBidi" w:cstheme="majorBidi"/>
          <w:sz w:val="24"/>
          <w:szCs w:val="24"/>
        </w:rPr>
        <w:t xml:space="preserve"> one structure</w:t>
      </w:r>
      <w:r w:rsidR="00361C73">
        <w:rPr>
          <w:rFonts w:asciiTheme="majorBidi" w:hAnsiTheme="majorBidi" w:cstheme="majorBidi"/>
          <w:sz w:val="24"/>
          <w:szCs w:val="24"/>
        </w:rPr>
        <w:t>,</w:t>
      </w:r>
      <w:r>
        <w:rPr>
          <w:rFonts w:asciiTheme="majorBidi" w:hAnsiTheme="majorBidi" w:cstheme="majorBidi"/>
          <w:sz w:val="24"/>
          <w:szCs w:val="24"/>
        </w:rPr>
        <w:t xml:space="preserve"> the sugya’s </w:t>
      </w:r>
      <w:r w:rsidR="00361C73">
        <w:rPr>
          <w:rFonts w:asciiTheme="majorBidi" w:hAnsiTheme="majorBidi" w:cstheme="majorBidi"/>
          <w:sz w:val="24"/>
          <w:szCs w:val="24"/>
        </w:rPr>
        <w:t>redactor</w:t>
      </w:r>
      <w:r>
        <w:rPr>
          <w:rFonts w:asciiTheme="majorBidi" w:hAnsiTheme="majorBidi" w:cstheme="majorBidi"/>
          <w:sz w:val="24"/>
          <w:szCs w:val="24"/>
        </w:rPr>
        <w:t xml:space="preserve"> </w:t>
      </w:r>
      <w:r w:rsidR="00361C73">
        <w:rPr>
          <w:rFonts w:asciiTheme="majorBidi" w:hAnsiTheme="majorBidi" w:cstheme="majorBidi"/>
          <w:sz w:val="24"/>
          <w:szCs w:val="24"/>
        </w:rPr>
        <w:t>could</w:t>
      </w:r>
      <w:r>
        <w:rPr>
          <w:rFonts w:asciiTheme="majorBidi" w:hAnsiTheme="majorBidi" w:cstheme="majorBidi"/>
          <w:sz w:val="24"/>
          <w:szCs w:val="24"/>
        </w:rPr>
        <w:t xml:space="preserve"> present a balanced presentation of the two options, one after the other</w:t>
      </w:r>
      <w:r w:rsidR="00361C73">
        <w:rPr>
          <w:rFonts w:asciiTheme="majorBidi" w:hAnsiTheme="majorBidi" w:cstheme="majorBidi"/>
          <w:sz w:val="24"/>
          <w:szCs w:val="24"/>
        </w:rPr>
        <w:t>—</w:t>
      </w:r>
      <w:r>
        <w:rPr>
          <w:rFonts w:asciiTheme="majorBidi" w:hAnsiTheme="majorBidi" w:cstheme="majorBidi"/>
          <w:sz w:val="24"/>
          <w:szCs w:val="24"/>
        </w:rPr>
        <w:t xml:space="preserve">and thus </w:t>
      </w:r>
      <w:r w:rsidR="00361C73">
        <w:rPr>
          <w:rFonts w:asciiTheme="majorBidi" w:hAnsiTheme="majorBidi" w:cstheme="majorBidi"/>
          <w:sz w:val="24"/>
          <w:szCs w:val="24"/>
        </w:rPr>
        <w:t>address</w:t>
      </w:r>
      <w:r>
        <w:rPr>
          <w:rFonts w:asciiTheme="majorBidi" w:hAnsiTheme="majorBidi" w:cstheme="majorBidi"/>
          <w:sz w:val="24"/>
          <w:szCs w:val="24"/>
        </w:rPr>
        <w:t xml:space="preserve"> the evident tension between them.</w:t>
      </w:r>
    </w:p>
    <w:p w14:paraId="15906098" w14:textId="02A227A2" w:rsidR="00760C88" w:rsidRDefault="0070612C" w:rsidP="00760C88">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If so, this example demonstrates a slightly different use of the </w:t>
      </w:r>
      <w:r w:rsidR="000A769B">
        <w:rPr>
          <w:rFonts w:asciiTheme="majorBidi" w:hAnsiTheme="majorBidi" w:cstheme="majorBidi"/>
          <w:sz w:val="24"/>
          <w:szCs w:val="24"/>
        </w:rPr>
        <w:t>technique</w:t>
      </w:r>
      <w:r>
        <w:rPr>
          <w:rFonts w:asciiTheme="majorBidi" w:hAnsiTheme="majorBidi" w:cstheme="majorBidi"/>
          <w:sz w:val="24"/>
          <w:szCs w:val="24"/>
        </w:rPr>
        <w:t xml:space="preserve"> of</w:t>
      </w:r>
      <w:r w:rsidR="000A769B">
        <w:rPr>
          <w:rFonts w:asciiTheme="majorBidi" w:hAnsiTheme="majorBidi" w:cstheme="majorBidi"/>
          <w:sz w:val="24"/>
          <w:szCs w:val="24"/>
        </w:rPr>
        <w:t xml:space="preserve"> duplicating</w:t>
      </w:r>
      <w:r>
        <w:rPr>
          <w:rFonts w:asciiTheme="majorBidi" w:hAnsiTheme="majorBidi" w:cstheme="majorBidi"/>
          <w:sz w:val="24"/>
          <w:szCs w:val="24"/>
        </w:rPr>
        <w:t xml:space="preserve"> fixed dialectical structures.  </w:t>
      </w:r>
      <w:r w:rsidR="000A769B">
        <w:rPr>
          <w:rFonts w:asciiTheme="majorBidi" w:hAnsiTheme="majorBidi" w:cstheme="majorBidi"/>
          <w:sz w:val="24"/>
          <w:szCs w:val="24"/>
        </w:rPr>
        <w:t>D</w:t>
      </w:r>
      <w:r>
        <w:rPr>
          <w:rFonts w:asciiTheme="majorBidi" w:hAnsiTheme="majorBidi" w:cstheme="majorBidi"/>
          <w:sz w:val="24"/>
          <w:szCs w:val="24"/>
        </w:rPr>
        <w:t xml:space="preserve">uplication was not employed here </w:t>
      </w:r>
      <w:r w:rsidR="000A769B">
        <w:rPr>
          <w:rFonts w:asciiTheme="majorBidi" w:hAnsiTheme="majorBidi" w:cstheme="majorBidi"/>
          <w:sz w:val="24"/>
          <w:szCs w:val="24"/>
        </w:rPr>
        <w:t>to</w:t>
      </w:r>
      <w:r>
        <w:rPr>
          <w:rFonts w:asciiTheme="majorBidi" w:hAnsiTheme="majorBidi" w:cstheme="majorBidi"/>
          <w:sz w:val="24"/>
          <w:szCs w:val="24"/>
        </w:rPr>
        <w:t xml:space="preserve"> </w:t>
      </w:r>
      <w:r w:rsidR="000A769B">
        <w:rPr>
          <w:rFonts w:asciiTheme="majorBidi" w:hAnsiTheme="majorBidi" w:cstheme="majorBidi"/>
          <w:sz w:val="24"/>
          <w:szCs w:val="24"/>
        </w:rPr>
        <w:t>study</w:t>
      </w:r>
      <w:r>
        <w:rPr>
          <w:rFonts w:asciiTheme="majorBidi" w:hAnsiTheme="majorBidi" w:cstheme="majorBidi"/>
          <w:sz w:val="24"/>
          <w:szCs w:val="24"/>
        </w:rPr>
        <w:t xml:space="preserve"> </w:t>
      </w:r>
      <w:r w:rsidR="000A769B">
        <w:rPr>
          <w:rFonts w:asciiTheme="majorBidi" w:hAnsiTheme="majorBidi" w:cstheme="majorBidi"/>
          <w:sz w:val="24"/>
          <w:szCs w:val="24"/>
        </w:rPr>
        <w:t xml:space="preserve">starting </w:t>
      </w:r>
      <w:r>
        <w:rPr>
          <w:rFonts w:asciiTheme="majorBidi" w:hAnsiTheme="majorBidi" w:cstheme="majorBidi"/>
          <w:sz w:val="24"/>
          <w:szCs w:val="24"/>
        </w:rPr>
        <w:t xml:space="preserve">sources that are similar in format, but rather as a tool to develop the interpretive discussion of one source (Mishnah Beitzah) according to different </w:t>
      </w:r>
      <w:r w:rsidR="00767E46">
        <w:rPr>
          <w:rFonts w:asciiTheme="majorBidi" w:hAnsiTheme="majorBidi" w:cstheme="majorBidi"/>
          <w:sz w:val="24"/>
          <w:szCs w:val="24"/>
        </w:rPr>
        <w:t>traditions on</w:t>
      </w:r>
      <w:r w:rsidR="008439C8">
        <w:rPr>
          <w:rFonts w:asciiTheme="majorBidi" w:hAnsiTheme="majorBidi" w:cstheme="majorBidi"/>
          <w:sz w:val="24"/>
          <w:szCs w:val="24"/>
        </w:rPr>
        <w:t xml:space="preserve"> </w:t>
      </w:r>
      <w:r>
        <w:rPr>
          <w:rFonts w:asciiTheme="majorBidi" w:hAnsiTheme="majorBidi" w:cstheme="majorBidi"/>
          <w:sz w:val="24"/>
          <w:szCs w:val="24"/>
        </w:rPr>
        <w:t xml:space="preserve">its correct interpretation.  </w:t>
      </w:r>
      <w:r w:rsidR="00767E46">
        <w:rPr>
          <w:rFonts w:asciiTheme="majorBidi" w:hAnsiTheme="majorBidi" w:cstheme="majorBidi"/>
          <w:sz w:val="24"/>
          <w:szCs w:val="24"/>
        </w:rPr>
        <w:t>I</w:t>
      </w:r>
      <w:r>
        <w:rPr>
          <w:rFonts w:asciiTheme="majorBidi" w:hAnsiTheme="majorBidi" w:cstheme="majorBidi"/>
          <w:sz w:val="24"/>
          <w:szCs w:val="24"/>
        </w:rPr>
        <w:t>n this example</w:t>
      </w:r>
      <w:r w:rsidR="008439C8">
        <w:rPr>
          <w:rFonts w:asciiTheme="majorBidi" w:hAnsiTheme="majorBidi" w:cstheme="majorBidi"/>
          <w:sz w:val="24"/>
          <w:szCs w:val="24"/>
        </w:rPr>
        <w:t>,</w:t>
      </w:r>
      <w:r>
        <w:rPr>
          <w:rFonts w:asciiTheme="majorBidi" w:hAnsiTheme="majorBidi" w:cstheme="majorBidi"/>
          <w:sz w:val="24"/>
          <w:szCs w:val="24"/>
        </w:rPr>
        <w:t xml:space="preserve"> as well</w:t>
      </w:r>
      <w:r w:rsidR="008439C8">
        <w:rPr>
          <w:rFonts w:asciiTheme="majorBidi" w:hAnsiTheme="majorBidi" w:cstheme="majorBidi"/>
          <w:sz w:val="24"/>
          <w:szCs w:val="24"/>
        </w:rPr>
        <w:t>,</w:t>
      </w:r>
      <w:r>
        <w:rPr>
          <w:rFonts w:asciiTheme="majorBidi" w:hAnsiTheme="majorBidi" w:cstheme="majorBidi"/>
          <w:sz w:val="24"/>
          <w:szCs w:val="24"/>
        </w:rPr>
        <w:t xml:space="preserve"> the duplication itself </w:t>
      </w:r>
      <w:r w:rsidR="008439C8">
        <w:rPr>
          <w:rFonts w:asciiTheme="majorBidi" w:hAnsiTheme="majorBidi" w:cstheme="majorBidi"/>
          <w:sz w:val="24"/>
          <w:szCs w:val="24"/>
        </w:rPr>
        <w:t>appears</w:t>
      </w:r>
      <w:r>
        <w:rPr>
          <w:rFonts w:asciiTheme="majorBidi" w:hAnsiTheme="majorBidi" w:cstheme="majorBidi"/>
          <w:sz w:val="24"/>
          <w:szCs w:val="24"/>
        </w:rPr>
        <w:t xml:space="preserve"> as part of the </w:t>
      </w:r>
      <w:r w:rsidR="008439C8">
        <w:rPr>
          <w:rFonts w:asciiTheme="majorBidi" w:hAnsiTheme="majorBidi" w:cstheme="majorBidi"/>
          <w:sz w:val="24"/>
          <w:szCs w:val="24"/>
        </w:rPr>
        <w:t>redaction</w:t>
      </w:r>
      <w:r>
        <w:rPr>
          <w:rFonts w:asciiTheme="majorBidi" w:hAnsiTheme="majorBidi" w:cstheme="majorBidi"/>
          <w:sz w:val="24"/>
          <w:szCs w:val="24"/>
        </w:rPr>
        <w:t xml:space="preserve"> of one sugya, which may have taken place at relatively late stage</w:t>
      </w:r>
      <w:r w:rsidR="009F748A">
        <w:rPr>
          <w:rFonts w:asciiTheme="majorBidi" w:hAnsiTheme="majorBidi" w:cstheme="majorBidi"/>
          <w:sz w:val="24"/>
          <w:szCs w:val="24"/>
        </w:rPr>
        <w:t>s</w:t>
      </w:r>
      <w:r>
        <w:rPr>
          <w:rFonts w:asciiTheme="majorBidi" w:hAnsiTheme="majorBidi" w:cstheme="majorBidi"/>
          <w:sz w:val="24"/>
          <w:szCs w:val="24"/>
        </w:rPr>
        <w:t xml:space="preserve"> in the formation of the Talmudic text, and which seems to suit the</w:t>
      </w:r>
      <w:r w:rsidR="009F748A">
        <w:rPr>
          <w:rFonts w:asciiTheme="majorBidi" w:hAnsiTheme="majorBidi" w:cstheme="majorBidi"/>
          <w:sz w:val="24"/>
          <w:szCs w:val="24"/>
        </w:rPr>
        <w:t xml:space="preserve"> need of the</w:t>
      </w:r>
      <w:r>
        <w:rPr>
          <w:rFonts w:asciiTheme="majorBidi" w:hAnsiTheme="majorBidi" w:cstheme="majorBidi"/>
          <w:sz w:val="24"/>
          <w:szCs w:val="24"/>
        </w:rPr>
        <w:t xml:space="preserve"> </w:t>
      </w:r>
      <w:r w:rsidR="008439C8">
        <w:rPr>
          <w:rFonts w:asciiTheme="majorBidi" w:hAnsiTheme="majorBidi" w:cstheme="majorBidi"/>
          <w:sz w:val="24"/>
          <w:szCs w:val="24"/>
        </w:rPr>
        <w:t>redactor</w:t>
      </w:r>
      <w:r>
        <w:rPr>
          <w:rFonts w:asciiTheme="majorBidi" w:hAnsiTheme="majorBidi" w:cstheme="majorBidi"/>
          <w:sz w:val="24"/>
          <w:szCs w:val="24"/>
        </w:rPr>
        <w:t xml:space="preserve"> in clarifying the relationship between the differing opinions at the basis of the sugya.  This is not the case for the example presented in the next section.  </w:t>
      </w:r>
    </w:p>
    <w:bookmarkEnd w:id="3"/>
    <w:p w14:paraId="7E051516" w14:textId="77777777" w:rsidR="005A28B5" w:rsidRPr="00636372" w:rsidRDefault="005A28B5" w:rsidP="00D24812">
      <w:pPr>
        <w:bidi/>
        <w:spacing w:after="0" w:line="240" w:lineRule="auto"/>
        <w:ind w:firstLine="720"/>
        <w:jc w:val="both"/>
        <w:rPr>
          <w:rFonts w:asciiTheme="majorBidi" w:hAnsiTheme="majorBidi" w:cstheme="majorBidi"/>
          <w:sz w:val="24"/>
          <w:szCs w:val="24"/>
          <w:rtl/>
        </w:rPr>
      </w:pPr>
    </w:p>
    <w:p w14:paraId="0F226588" w14:textId="77777777" w:rsidR="00B81BA4" w:rsidRDefault="00B81BA4" w:rsidP="00D24812">
      <w:pPr>
        <w:bidi/>
        <w:spacing w:after="0" w:line="240" w:lineRule="auto"/>
        <w:jc w:val="both"/>
        <w:rPr>
          <w:rFonts w:asciiTheme="majorBidi" w:hAnsiTheme="majorBidi" w:cstheme="majorBidi"/>
          <w:b/>
          <w:bCs/>
          <w:sz w:val="24"/>
          <w:szCs w:val="24"/>
        </w:rPr>
      </w:pPr>
    </w:p>
    <w:p w14:paraId="69BAF851" w14:textId="2C2E1068" w:rsidR="00B017EC" w:rsidRPr="00C550B6" w:rsidRDefault="00C15050" w:rsidP="00B017EC">
      <w:pPr>
        <w:spacing w:after="0" w:line="240" w:lineRule="auto"/>
        <w:rPr>
          <w:rFonts w:asciiTheme="majorBidi" w:hAnsiTheme="majorBidi" w:cstheme="majorBidi"/>
          <w:sz w:val="24"/>
          <w:szCs w:val="24"/>
        </w:rPr>
      </w:pPr>
      <w:r w:rsidRPr="00C550B6">
        <w:rPr>
          <w:rFonts w:asciiTheme="majorBidi" w:hAnsiTheme="majorBidi" w:cstheme="majorBidi"/>
          <w:sz w:val="24"/>
          <w:szCs w:val="24"/>
        </w:rPr>
        <w:lastRenderedPageBreak/>
        <w:t xml:space="preserve">3. Yevamot 37a / Bava Batra 92b [~Ketubbot </w:t>
      </w:r>
      <w:r w:rsidRPr="00C550B6">
        <w:rPr>
          <w:rFonts w:asciiTheme="majorBidi" w:hAnsiTheme="majorBidi" w:cstheme="majorBidi" w:hint="cs"/>
          <w:sz w:val="24"/>
          <w:szCs w:val="24"/>
          <w:rtl/>
        </w:rPr>
        <w:t>16</w:t>
      </w:r>
      <w:r w:rsidRPr="00C550B6">
        <w:rPr>
          <w:rFonts w:asciiTheme="majorBidi" w:hAnsiTheme="majorBidi" w:cstheme="majorBidi"/>
          <w:sz w:val="24"/>
          <w:szCs w:val="24"/>
        </w:rPr>
        <w:t>a–b] / Niddah 29</w:t>
      </w:r>
      <w:r w:rsidR="00F54066" w:rsidRPr="00C550B6">
        <w:rPr>
          <w:rFonts w:asciiTheme="majorBidi" w:hAnsiTheme="majorBidi" w:cstheme="majorBidi"/>
          <w:sz w:val="24"/>
          <w:szCs w:val="24"/>
        </w:rPr>
        <w:t>a</w:t>
      </w:r>
      <w:r w:rsidR="00A9267A" w:rsidRPr="00C550B6">
        <w:rPr>
          <w:rStyle w:val="FootnoteReference"/>
          <w:rFonts w:asciiTheme="majorBidi" w:hAnsiTheme="majorBidi" w:cstheme="majorBidi"/>
          <w:sz w:val="24"/>
          <w:szCs w:val="24"/>
          <w:rtl/>
        </w:rPr>
        <w:footnoteReference w:id="13"/>
      </w:r>
    </w:p>
    <w:p w14:paraId="4DE23476" w14:textId="77777777" w:rsidR="00A9267A" w:rsidRPr="00B017EC" w:rsidRDefault="00A9267A" w:rsidP="00B017EC">
      <w:pPr>
        <w:spacing w:after="0" w:line="240" w:lineRule="auto"/>
        <w:rPr>
          <w:rFonts w:asciiTheme="majorBidi" w:hAnsiTheme="majorBidi" w:cstheme="majorBidi"/>
          <w:sz w:val="24"/>
          <w:szCs w:val="24"/>
          <w:rtl/>
        </w:rPr>
      </w:pPr>
    </w:p>
    <w:tbl>
      <w:tblPr>
        <w:tblStyle w:val="TableGrid"/>
        <w:bidiVisual/>
        <w:tblW w:w="5000" w:type="pct"/>
        <w:tblLook w:val="04A0" w:firstRow="1" w:lastRow="0" w:firstColumn="1" w:lastColumn="0" w:noHBand="0" w:noVBand="1"/>
      </w:tblPr>
      <w:tblGrid>
        <w:gridCol w:w="3116"/>
        <w:gridCol w:w="3117"/>
        <w:gridCol w:w="3117"/>
      </w:tblGrid>
      <w:tr w:rsidR="00EF5F08" w:rsidRPr="00636372" w14:paraId="6221C727" w14:textId="77777777" w:rsidTr="00AB7A37">
        <w:tc>
          <w:tcPr>
            <w:tcW w:w="1666" w:type="pct"/>
            <w:tcBorders>
              <w:bottom w:val="single" w:sz="4" w:space="0" w:color="auto"/>
            </w:tcBorders>
          </w:tcPr>
          <w:p w14:paraId="72EBB797" w14:textId="35976944"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נדה כט ע"א </w:t>
            </w:r>
          </w:p>
        </w:tc>
        <w:tc>
          <w:tcPr>
            <w:tcW w:w="1667" w:type="pct"/>
            <w:tcBorders>
              <w:bottom w:val="single" w:sz="4" w:space="0" w:color="auto"/>
            </w:tcBorders>
          </w:tcPr>
          <w:p w14:paraId="57EF025B" w14:textId="60129985"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יבמות לז ע"א </w:t>
            </w:r>
          </w:p>
        </w:tc>
        <w:tc>
          <w:tcPr>
            <w:tcW w:w="1667" w:type="pct"/>
            <w:tcBorders>
              <w:bottom w:val="single" w:sz="4" w:space="0" w:color="auto"/>
            </w:tcBorders>
          </w:tcPr>
          <w:p w14:paraId="073A497C" w14:textId="3BAA9CEE"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בבא בתרא צב ע"ב [~כתובות טז ע"א–ע"ב] </w:t>
            </w:r>
          </w:p>
        </w:tc>
      </w:tr>
      <w:tr w:rsidR="00EF5F08" w:rsidRPr="00636372" w14:paraId="11EE5AB3" w14:textId="77777777" w:rsidTr="00AB7A37">
        <w:tc>
          <w:tcPr>
            <w:tcW w:w="1666" w:type="pct"/>
            <w:tcBorders>
              <w:bottom w:val="nil"/>
            </w:tcBorders>
          </w:tcPr>
          <w:p w14:paraId="44E20A58"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ת'ש בהמה שיצאה מלאה ובאה ריקנית הבא אחריו בכור מספ' </w:t>
            </w:r>
          </w:p>
          <w:p w14:paraId="2EB3B061" w14:textId="77777777" w:rsidR="00EF5F08" w:rsidRPr="00636372" w:rsidRDefault="00EF5F08" w:rsidP="00D24812">
            <w:pPr>
              <w:bidi/>
              <w:rPr>
                <w:rFonts w:asciiTheme="majorBidi" w:hAnsiTheme="majorBidi" w:cstheme="majorBidi"/>
                <w:sz w:val="24"/>
                <w:szCs w:val="24"/>
                <w:rtl/>
              </w:rPr>
            </w:pPr>
          </w:p>
        </w:tc>
        <w:tc>
          <w:tcPr>
            <w:tcW w:w="1667" w:type="pct"/>
            <w:tcBorders>
              <w:bottom w:val="nil"/>
            </w:tcBorders>
          </w:tcPr>
          <w:p w14:paraId="3E824DFC" w14:textId="77777777" w:rsidR="00EF5F08" w:rsidRPr="00636372" w:rsidRDefault="00EF5F08" w:rsidP="00D24812">
            <w:pPr>
              <w:bidi/>
              <w:rPr>
                <w:rFonts w:asciiTheme="majorBidi" w:hAnsiTheme="majorBidi" w:cstheme="majorBidi"/>
                <w:sz w:val="24"/>
                <w:szCs w:val="24"/>
                <w:rtl/>
              </w:rPr>
            </w:pPr>
            <w:bookmarkStart w:id="4" w:name="_Hlk26092165"/>
            <w:r w:rsidRPr="00636372">
              <w:rPr>
                <w:rFonts w:asciiTheme="majorBidi" w:hAnsiTheme="majorBidi" w:cstheme="majorBidi"/>
                <w:sz w:val="24"/>
                <w:szCs w:val="24"/>
                <w:rtl/>
              </w:rPr>
              <w:t xml:space="preserve">מתני ספק בן תשע </w:t>
            </w:r>
            <w:bookmarkEnd w:id="4"/>
          </w:p>
          <w:p w14:paraId="27F680BC" w14:textId="77777777" w:rsidR="00EF5F08" w:rsidRPr="00636372" w:rsidRDefault="00EF5F08" w:rsidP="00D24812">
            <w:pPr>
              <w:bidi/>
              <w:rPr>
                <w:rFonts w:asciiTheme="majorBidi" w:hAnsiTheme="majorBidi" w:cstheme="majorBidi"/>
                <w:sz w:val="24"/>
                <w:szCs w:val="24"/>
                <w:rtl/>
              </w:rPr>
            </w:pPr>
          </w:p>
          <w:p w14:paraId="36B56B03" w14:textId="77777777" w:rsidR="00EF5F08" w:rsidRPr="00636372" w:rsidRDefault="00EF5F08" w:rsidP="00D24812">
            <w:pPr>
              <w:bidi/>
              <w:rPr>
                <w:rFonts w:asciiTheme="majorBidi" w:hAnsiTheme="majorBidi" w:cstheme="majorBidi"/>
                <w:sz w:val="24"/>
                <w:szCs w:val="24"/>
                <w:rtl/>
              </w:rPr>
            </w:pPr>
          </w:p>
          <w:p w14:paraId="68D72D33" w14:textId="77777777" w:rsidR="00EF5F08" w:rsidRPr="00636372" w:rsidRDefault="00EF5F08" w:rsidP="00D24812">
            <w:pPr>
              <w:bidi/>
              <w:rPr>
                <w:rFonts w:asciiTheme="majorBidi" w:hAnsiTheme="majorBidi" w:cstheme="majorBidi"/>
                <w:sz w:val="24"/>
                <w:szCs w:val="24"/>
                <w:rtl/>
              </w:rPr>
            </w:pPr>
          </w:p>
        </w:tc>
        <w:tc>
          <w:tcPr>
            <w:tcW w:w="1667" w:type="pct"/>
            <w:tcBorders>
              <w:bottom w:val="nil"/>
            </w:tcBorders>
          </w:tcPr>
          <w:p w14:paraId="21EDF8F0"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...אם יש עדים שיצאת בהינומא וראשה פרוע כתובתה מאתי' </w:t>
            </w:r>
          </w:p>
          <w:p w14:paraId="4173C8E2" w14:textId="77777777" w:rsidR="00EF5F08" w:rsidRPr="00636372" w:rsidRDefault="00EF5F08"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טעמ' דאיכ' עדים הא ליכא עדים לא </w:t>
            </w:r>
          </w:p>
        </w:tc>
      </w:tr>
      <w:tr w:rsidR="00EF5F08" w:rsidRPr="00636372" w14:paraId="7A46A36E" w14:textId="77777777" w:rsidTr="00AB7A37">
        <w:tc>
          <w:tcPr>
            <w:tcW w:w="1666" w:type="pct"/>
            <w:tcBorders>
              <w:top w:val="nil"/>
              <w:bottom w:val="nil"/>
            </w:tcBorders>
          </w:tcPr>
          <w:p w14:paraId="001A3B48"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0960D9C1" w14:textId="77777777" w:rsidR="00EF5F08" w:rsidRPr="00636372" w:rsidRDefault="00EF5F08" w:rsidP="00D24812">
            <w:pPr>
              <w:bidi/>
              <w:rPr>
                <w:rFonts w:asciiTheme="majorBidi" w:hAnsiTheme="majorBidi" w:cstheme="majorBidi"/>
                <w:b/>
                <w:bCs/>
                <w:sz w:val="24"/>
                <w:szCs w:val="24"/>
                <w:rtl/>
              </w:rPr>
            </w:pPr>
          </w:p>
          <w:p w14:paraId="638E751D" w14:textId="27707D29"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ואמאי [לימא]</w:t>
            </w:r>
            <w:r w:rsidR="00591DFA" w:rsidRPr="00636372">
              <w:rPr>
                <w:rStyle w:val="FootnoteReference"/>
                <w:rFonts w:asciiTheme="majorBidi" w:hAnsiTheme="majorBidi" w:cstheme="majorBidi"/>
                <w:b/>
                <w:bCs/>
                <w:sz w:val="24"/>
                <w:szCs w:val="24"/>
                <w:rtl/>
              </w:rPr>
              <w:footnoteReference w:id="14"/>
            </w:r>
            <w:r w:rsidRPr="00636372">
              <w:rPr>
                <w:rFonts w:asciiTheme="majorBidi" w:hAnsiTheme="majorBidi" w:cstheme="majorBidi"/>
                <w:b/>
                <w:bCs/>
                <w:sz w:val="24"/>
                <w:szCs w:val="24"/>
                <w:rtl/>
              </w:rPr>
              <w:t xml:space="preserve"> הלך אחר רוב</w:t>
            </w:r>
            <w:r w:rsidRPr="00636372">
              <w:rPr>
                <w:rFonts w:asciiTheme="majorBidi" w:hAnsiTheme="majorBidi" w:cstheme="majorBidi"/>
                <w:sz w:val="24"/>
                <w:szCs w:val="24"/>
                <w:rtl/>
              </w:rPr>
              <w:t xml:space="preserve"> בהמות </w:t>
            </w:r>
          </w:p>
          <w:p w14:paraId="6B2FC3FF"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ורוב</w:t>
            </w:r>
            <w:r w:rsidRPr="00636372">
              <w:rPr>
                <w:rFonts w:asciiTheme="majorBidi" w:hAnsiTheme="majorBidi" w:cstheme="majorBidi"/>
                <w:sz w:val="24"/>
                <w:szCs w:val="24"/>
                <w:rtl/>
              </w:rPr>
              <w:t xml:space="preserve"> בהמות ולד מעלי' ילדן </w:t>
            </w:r>
          </w:p>
          <w:p w14:paraId="227F02D4" w14:textId="77777777" w:rsidR="00EF5F08" w:rsidRPr="00636372" w:rsidRDefault="00EF5F08"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והאי פשוט הוא </w:t>
            </w:r>
          </w:p>
          <w:p w14:paraId="7D9C35C9" w14:textId="77777777" w:rsidR="00EF5F08" w:rsidRPr="00636372" w:rsidRDefault="00EF5F08" w:rsidP="00D24812">
            <w:pPr>
              <w:bidi/>
              <w:rPr>
                <w:rFonts w:asciiTheme="majorBidi" w:hAnsiTheme="majorBidi" w:cstheme="majorBidi"/>
                <w:sz w:val="24"/>
                <w:szCs w:val="24"/>
                <w:rtl/>
              </w:rPr>
            </w:pPr>
          </w:p>
          <w:p w14:paraId="6CC857C1" w14:textId="77777777" w:rsidR="00EF5F08" w:rsidRPr="00636372" w:rsidRDefault="00EF5F08" w:rsidP="00D24812">
            <w:pPr>
              <w:bidi/>
              <w:rPr>
                <w:rFonts w:asciiTheme="majorBidi" w:hAnsiTheme="majorBidi" w:cstheme="majorBidi"/>
                <w:sz w:val="24"/>
                <w:szCs w:val="24"/>
                <w:rtl/>
              </w:rPr>
            </w:pPr>
          </w:p>
        </w:tc>
        <w:tc>
          <w:tcPr>
            <w:tcW w:w="1667" w:type="pct"/>
            <w:tcBorders>
              <w:top w:val="nil"/>
              <w:bottom w:val="nil"/>
            </w:tcBorders>
          </w:tcPr>
          <w:p w14:paraId="5CDB6B24"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68AA30CC" w14:textId="77777777" w:rsidR="00EF5F08" w:rsidRPr="00636372" w:rsidRDefault="00EF5F08"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גמ' אמר לי' רבא לרב נחמן </w:t>
            </w:r>
          </w:p>
          <w:p w14:paraId="641EF173"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לימ' הלך אחר רוב</w:t>
            </w:r>
            <w:r w:rsidRPr="00636372">
              <w:rPr>
                <w:rFonts w:asciiTheme="majorBidi" w:hAnsiTheme="majorBidi" w:cstheme="majorBidi"/>
                <w:sz w:val="24"/>
                <w:szCs w:val="24"/>
                <w:rtl/>
              </w:rPr>
              <w:t xml:space="preserve"> נשים </w:t>
            </w:r>
          </w:p>
          <w:p w14:paraId="1221C5D6" w14:textId="77777777" w:rsidR="00EF5F08" w:rsidRPr="00636372" w:rsidRDefault="00EF5F08" w:rsidP="00D24812">
            <w:pPr>
              <w:bidi/>
              <w:rPr>
                <w:rFonts w:asciiTheme="majorBidi" w:hAnsiTheme="majorBidi" w:cstheme="majorBidi"/>
                <w:sz w:val="24"/>
                <w:szCs w:val="24"/>
                <w:rtl/>
              </w:rPr>
            </w:pPr>
          </w:p>
          <w:p w14:paraId="34AF5C4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ורוב</w:t>
            </w:r>
            <w:r w:rsidRPr="00636372">
              <w:rPr>
                <w:rFonts w:asciiTheme="majorBidi" w:hAnsiTheme="majorBidi" w:cstheme="majorBidi"/>
                <w:sz w:val="24"/>
                <w:szCs w:val="24"/>
                <w:rtl/>
              </w:rPr>
              <w:t xml:space="preserve"> נשים לתשע' ילדן </w:t>
            </w:r>
          </w:p>
          <w:p w14:paraId="4674498A" w14:textId="33A9D650" w:rsidR="00EF5F08" w:rsidRPr="00636372" w:rsidRDefault="00EF5F08"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אמר ליה (נשי)</w:t>
            </w:r>
            <w:r w:rsidR="00591DFA" w:rsidRPr="00636372">
              <w:rPr>
                <w:rStyle w:val="FootnoteReference"/>
                <w:rFonts w:asciiTheme="majorBidi" w:hAnsiTheme="majorBidi" w:cstheme="majorBidi"/>
                <w:i/>
                <w:iCs/>
                <w:sz w:val="24"/>
                <w:szCs w:val="24"/>
                <w:rtl/>
              </w:rPr>
              <w:footnoteReference w:id="15"/>
            </w:r>
            <w:r w:rsidRPr="00636372">
              <w:rPr>
                <w:rFonts w:asciiTheme="majorBidi" w:hAnsiTheme="majorBidi" w:cstheme="majorBidi"/>
                <w:i/>
                <w:iCs/>
                <w:sz w:val="24"/>
                <w:szCs w:val="24"/>
                <w:rtl/>
              </w:rPr>
              <w:t xml:space="preserve"> דידן לשבעה ילדן </w:t>
            </w:r>
          </w:p>
          <w:p w14:paraId="763617FC" w14:textId="0E57D1F6"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i/>
                <w:iCs/>
                <w:sz w:val="24"/>
                <w:szCs w:val="24"/>
                <w:rtl/>
              </w:rPr>
              <w:t>אמר לי' (נש')</w:t>
            </w:r>
            <w:r w:rsidR="00591DFA" w:rsidRPr="00636372">
              <w:rPr>
                <w:rStyle w:val="FootnoteReference"/>
                <w:rFonts w:asciiTheme="majorBidi" w:hAnsiTheme="majorBidi" w:cstheme="majorBidi"/>
                <w:i/>
                <w:iCs/>
                <w:sz w:val="24"/>
                <w:szCs w:val="24"/>
                <w:rtl/>
              </w:rPr>
              <w:footnoteReference w:id="16"/>
            </w:r>
            <w:r w:rsidRPr="00636372">
              <w:rPr>
                <w:rFonts w:asciiTheme="majorBidi" w:hAnsiTheme="majorBidi" w:cstheme="majorBidi"/>
                <w:i/>
                <w:iCs/>
                <w:sz w:val="24"/>
                <w:szCs w:val="24"/>
                <w:rtl/>
              </w:rPr>
              <w:t xml:space="preserve"> דידכו הוו רובא דעלמא</w:t>
            </w:r>
            <w:r w:rsidRPr="00636372">
              <w:rPr>
                <w:rFonts w:asciiTheme="majorBidi" w:hAnsiTheme="majorBidi" w:cstheme="majorBidi"/>
                <w:sz w:val="24"/>
                <w:szCs w:val="24"/>
                <w:rtl/>
              </w:rPr>
              <w:t xml:space="preserve"> </w:t>
            </w:r>
          </w:p>
        </w:tc>
        <w:tc>
          <w:tcPr>
            <w:tcW w:w="1667" w:type="pct"/>
            <w:tcBorders>
              <w:top w:val="nil"/>
              <w:bottom w:val="nil"/>
            </w:tcBorders>
          </w:tcPr>
          <w:p w14:paraId="14430B1F"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 </w:t>
            </w:r>
          </w:p>
          <w:p w14:paraId="6B0E5F61" w14:textId="77777777" w:rsidR="00EF5F08" w:rsidRPr="00636372" w:rsidRDefault="00EF5F08" w:rsidP="00D24812">
            <w:pPr>
              <w:bidi/>
              <w:rPr>
                <w:rFonts w:asciiTheme="majorBidi" w:hAnsiTheme="majorBidi" w:cstheme="majorBidi"/>
                <w:b/>
                <w:bCs/>
                <w:sz w:val="24"/>
                <w:szCs w:val="24"/>
                <w:rtl/>
              </w:rPr>
            </w:pPr>
          </w:p>
          <w:p w14:paraId="216DF225"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ואמאי לימ' הלך אחר רוב</w:t>
            </w:r>
            <w:r w:rsidRPr="00636372">
              <w:rPr>
                <w:rFonts w:asciiTheme="majorBidi" w:hAnsiTheme="majorBidi" w:cstheme="majorBidi"/>
                <w:sz w:val="24"/>
                <w:szCs w:val="24"/>
                <w:rtl/>
              </w:rPr>
              <w:t xml:space="preserve"> הנשים </w:t>
            </w:r>
          </w:p>
          <w:p w14:paraId="11EF2A1E" w14:textId="77777777" w:rsidR="00EF5F08" w:rsidRPr="00636372" w:rsidRDefault="00EF5F08" w:rsidP="00D24812">
            <w:pPr>
              <w:bidi/>
              <w:rPr>
                <w:rFonts w:asciiTheme="majorBidi" w:hAnsiTheme="majorBidi" w:cstheme="majorBidi"/>
                <w:sz w:val="24"/>
                <w:szCs w:val="24"/>
                <w:rtl/>
              </w:rPr>
            </w:pPr>
          </w:p>
          <w:p w14:paraId="1F2F8EF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ורוב</w:t>
            </w:r>
            <w:r w:rsidRPr="00636372">
              <w:rPr>
                <w:rFonts w:asciiTheme="majorBidi" w:hAnsiTheme="majorBidi" w:cstheme="majorBidi"/>
                <w:sz w:val="24"/>
                <w:szCs w:val="24"/>
                <w:rtl/>
              </w:rPr>
              <w:t xml:space="preserve"> נשים בתולות נישאות </w:t>
            </w:r>
          </w:p>
          <w:p w14:paraId="7E8CCAA2" w14:textId="77777777" w:rsidR="00EF5F08" w:rsidRPr="00636372" w:rsidRDefault="00EF5F08" w:rsidP="00D24812">
            <w:pPr>
              <w:bidi/>
              <w:rPr>
                <w:rFonts w:asciiTheme="majorBidi" w:hAnsiTheme="majorBidi" w:cstheme="majorBidi"/>
                <w:sz w:val="24"/>
                <w:szCs w:val="24"/>
                <w:rtl/>
              </w:rPr>
            </w:pPr>
          </w:p>
        </w:tc>
      </w:tr>
      <w:tr w:rsidR="00EF5F08" w:rsidRPr="00636372" w14:paraId="29102A0B" w14:textId="77777777" w:rsidTr="00AB7A37">
        <w:tc>
          <w:tcPr>
            <w:tcW w:w="1666" w:type="pct"/>
            <w:tcBorders>
              <w:top w:val="nil"/>
            </w:tcBorders>
          </w:tcPr>
          <w:p w14:paraId="02F8B976"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1AEF9925"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אמ'</w:t>
            </w:r>
            <w:r w:rsidRPr="00636372">
              <w:rPr>
                <w:rFonts w:asciiTheme="majorBidi" w:hAnsiTheme="majorBidi" w:cstheme="majorBidi"/>
                <w:sz w:val="24"/>
                <w:szCs w:val="24"/>
                <w:rtl/>
              </w:rPr>
              <w:t xml:space="preserve"> רבינא משום דאיכ' למימ' </w:t>
            </w:r>
          </w:p>
          <w:p w14:paraId="74D2D989"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רוב</w:t>
            </w:r>
            <w:r w:rsidRPr="00636372">
              <w:rPr>
                <w:rFonts w:asciiTheme="majorBidi" w:hAnsiTheme="majorBidi" w:cstheme="majorBidi"/>
                <w:sz w:val="24"/>
                <w:szCs w:val="24"/>
                <w:rtl/>
              </w:rPr>
              <w:t xml:space="preserve"> בהמות יולדות דבר הפוטר מבכורה </w:t>
            </w:r>
          </w:p>
          <w:p w14:paraId="57F05D58"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ומיעוטן</w:t>
            </w:r>
            <w:r w:rsidRPr="00636372">
              <w:rPr>
                <w:rFonts w:asciiTheme="majorBidi" w:hAnsiTheme="majorBidi" w:cstheme="majorBidi"/>
                <w:sz w:val="24"/>
                <w:szCs w:val="24"/>
                <w:rtl/>
              </w:rPr>
              <w:t xml:space="preserve"> יולדות דבר שאינו פוטר מבכורה </w:t>
            </w:r>
          </w:p>
          <w:p w14:paraId="3B39ED7C"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וכל ה</w:t>
            </w:r>
            <w:r w:rsidRPr="00636372">
              <w:rPr>
                <w:rFonts w:asciiTheme="majorBidi" w:hAnsiTheme="majorBidi" w:cstheme="majorBidi"/>
                <w:sz w:val="24"/>
                <w:szCs w:val="24"/>
                <w:rtl/>
              </w:rPr>
              <w:t xml:space="preserve">יולדות מטנפות </w:t>
            </w:r>
          </w:p>
          <w:p w14:paraId="385872D5" w14:textId="77777777" w:rsidR="00EF5F08" w:rsidRPr="00636372" w:rsidRDefault="00EF5F08" w:rsidP="00D24812">
            <w:pPr>
              <w:bidi/>
              <w:rPr>
                <w:rFonts w:asciiTheme="majorBidi" w:hAnsiTheme="majorBidi" w:cstheme="majorBidi"/>
                <w:sz w:val="24"/>
                <w:szCs w:val="24"/>
                <w:rtl/>
              </w:rPr>
            </w:pPr>
          </w:p>
          <w:p w14:paraId="343A257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וזו הואיל ו</w:t>
            </w:r>
            <w:r w:rsidRPr="00636372">
              <w:rPr>
                <w:rFonts w:asciiTheme="majorBidi" w:hAnsiTheme="majorBidi" w:cstheme="majorBidi"/>
                <w:sz w:val="24"/>
                <w:szCs w:val="24"/>
                <w:rtl/>
              </w:rPr>
              <w:t xml:space="preserve">לא טנפה  </w:t>
            </w:r>
          </w:p>
          <w:p w14:paraId="35BC99D4" w14:textId="77777777" w:rsidR="00EF5F08" w:rsidRPr="00636372" w:rsidRDefault="00EF5F08" w:rsidP="00D24812">
            <w:pPr>
              <w:bidi/>
              <w:rPr>
                <w:rFonts w:asciiTheme="majorBidi" w:hAnsiTheme="majorBidi" w:cstheme="majorBidi"/>
                <w:sz w:val="24"/>
                <w:szCs w:val="24"/>
                <w:rtl/>
              </w:rPr>
            </w:pPr>
          </w:p>
          <w:p w14:paraId="1F66320F"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אתרע ליה רובא</w:t>
            </w:r>
          </w:p>
          <w:p w14:paraId="2E9B2D56"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12270573"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אי כל ה</w:t>
            </w:r>
            <w:r w:rsidRPr="00636372">
              <w:rPr>
                <w:rFonts w:asciiTheme="majorBidi" w:hAnsiTheme="majorBidi" w:cstheme="majorBidi"/>
                <w:sz w:val="24"/>
                <w:szCs w:val="24"/>
                <w:rtl/>
              </w:rPr>
              <w:t xml:space="preserve">יולדות  </w:t>
            </w:r>
          </w:p>
          <w:p w14:paraId="7E08D202"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מטנפות </w:t>
            </w:r>
          </w:p>
          <w:p w14:paraId="336D90A3" w14:textId="77777777" w:rsidR="00EF5F08" w:rsidRPr="00636372" w:rsidRDefault="00EF5F08" w:rsidP="00D24812">
            <w:pPr>
              <w:bidi/>
              <w:rPr>
                <w:rFonts w:asciiTheme="majorBidi" w:hAnsiTheme="majorBidi" w:cstheme="majorBidi"/>
                <w:sz w:val="24"/>
                <w:szCs w:val="24"/>
                <w:rtl/>
              </w:rPr>
            </w:pPr>
          </w:p>
          <w:p w14:paraId="0D528513"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הא מד</w:t>
            </w:r>
            <w:r w:rsidRPr="00636372">
              <w:rPr>
                <w:rFonts w:asciiTheme="majorBidi" w:hAnsiTheme="majorBidi" w:cstheme="majorBidi"/>
                <w:sz w:val="24"/>
                <w:szCs w:val="24"/>
                <w:rtl/>
              </w:rPr>
              <w:t xml:space="preserve">לא מטנפה </w:t>
            </w:r>
          </w:p>
          <w:p w14:paraId="31C7E4CC"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בכור מעלי הוא </w:t>
            </w:r>
          </w:p>
          <w:p w14:paraId="5CA1371B"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2FCBEE36"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אלא אימ' רוב</w:t>
            </w:r>
            <w:r w:rsidRPr="00636372">
              <w:rPr>
                <w:rFonts w:asciiTheme="majorBidi" w:hAnsiTheme="majorBidi" w:cstheme="majorBidi"/>
                <w:sz w:val="24"/>
                <w:szCs w:val="24"/>
                <w:rtl/>
              </w:rPr>
              <w:t xml:space="preserve"> יולדות </w:t>
            </w:r>
          </w:p>
          <w:p w14:paraId="3D7E5A92"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מטנפו' </w:t>
            </w:r>
          </w:p>
          <w:p w14:paraId="33655B6C"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וזו</w:t>
            </w:r>
            <w:r w:rsidRPr="00636372">
              <w:rPr>
                <w:rFonts w:asciiTheme="majorBidi" w:hAnsiTheme="majorBidi" w:cstheme="majorBidi"/>
                <w:sz w:val="24"/>
                <w:szCs w:val="24"/>
                <w:rtl/>
              </w:rPr>
              <w:t xml:space="preserve"> הואיל ולא טנפה </w:t>
            </w:r>
          </w:p>
          <w:p w14:paraId="5271038B"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אתרע לה רובא </w:t>
            </w:r>
          </w:p>
        </w:tc>
        <w:tc>
          <w:tcPr>
            <w:tcW w:w="1667" w:type="pct"/>
            <w:tcBorders>
              <w:top w:val="nil"/>
            </w:tcBorders>
          </w:tcPr>
          <w:p w14:paraId="54A1C602"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5D3624C0"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אמר</w:t>
            </w:r>
            <w:r w:rsidRPr="00636372">
              <w:rPr>
                <w:rFonts w:asciiTheme="majorBidi" w:hAnsiTheme="majorBidi" w:cstheme="majorBidi"/>
                <w:sz w:val="24"/>
                <w:szCs w:val="24"/>
                <w:rtl/>
              </w:rPr>
              <w:t xml:space="preserve"> ליה הכי קאמינא </w:t>
            </w:r>
          </w:p>
          <w:p w14:paraId="012CB46B"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רוב</w:t>
            </w:r>
            <w:r w:rsidRPr="00636372">
              <w:rPr>
                <w:rFonts w:asciiTheme="majorBidi" w:hAnsiTheme="majorBidi" w:cstheme="majorBidi"/>
                <w:sz w:val="24"/>
                <w:szCs w:val="24"/>
                <w:rtl/>
              </w:rPr>
              <w:t xml:space="preserve"> נשים ילדן לתשעה </w:t>
            </w:r>
          </w:p>
          <w:p w14:paraId="2B12181B" w14:textId="77777777" w:rsidR="00EF5F08" w:rsidRPr="00636372" w:rsidRDefault="00EF5F08" w:rsidP="00D24812">
            <w:pPr>
              <w:bidi/>
              <w:rPr>
                <w:rFonts w:asciiTheme="majorBidi" w:hAnsiTheme="majorBidi" w:cstheme="majorBidi"/>
                <w:sz w:val="24"/>
                <w:szCs w:val="24"/>
                <w:rtl/>
              </w:rPr>
            </w:pPr>
          </w:p>
          <w:p w14:paraId="7033963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ומיעוט</w:t>
            </w:r>
            <w:r w:rsidRPr="00636372">
              <w:rPr>
                <w:rFonts w:asciiTheme="majorBidi" w:hAnsiTheme="majorBidi" w:cstheme="majorBidi"/>
                <w:sz w:val="24"/>
                <w:szCs w:val="24"/>
                <w:rtl/>
              </w:rPr>
              <w:t xml:space="preserve"> לשבעה </w:t>
            </w:r>
          </w:p>
          <w:p w14:paraId="06173349" w14:textId="77777777" w:rsidR="00EF5F08" w:rsidRPr="00636372" w:rsidRDefault="00EF5F08" w:rsidP="00D24812">
            <w:pPr>
              <w:bidi/>
              <w:rPr>
                <w:rFonts w:asciiTheme="majorBidi" w:hAnsiTheme="majorBidi" w:cstheme="majorBidi"/>
                <w:sz w:val="24"/>
                <w:szCs w:val="24"/>
                <w:rtl/>
              </w:rPr>
            </w:pPr>
          </w:p>
          <w:p w14:paraId="43172B4C"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וכל ה</w:t>
            </w:r>
            <w:r w:rsidRPr="00636372">
              <w:rPr>
                <w:rFonts w:asciiTheme="majorBidi" w:hAnsiTheme="majorBidi" w:cstheme="majorBidi"/>
                <w:sz w:val="24"/>
                <w:szCs w:val="24"/>
                <w:rtl/>
              </w:rPr>
              <w:t xml:space="preserve">יולדת לתשע' עוברה ניכר לשליש ימיה </w:t>
            </w:r>
          </w:p>
          <w:p w14:paraId="6AE4C9C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וזו הואיל ו</w:t>
            </w:r>
            <w:r w:rsidRPr="00636372">
              <w:rPr>
                <w:rFonts w:asciiTheme="majorBidi" w:hAnsiTheme="majorBidi" w:cstheme="majorBidi"/>
                <w:sz w:val="24"/>
                <w:szCs w:val="24"/>
                <w:rtl/>
              </w:rPr>
              <w:t xml:space="preserve">לא הוכר עוברה לשליש ימיה </w:t>
            </w:r>
          </w:p>
          <w:p w14:paraId="661E39A6"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איתרע ליה רובא </w:t>
            </w:r>
          </w:p>
          <w:p w14:paraId="30968B78"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1A713F3B"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אי כל ה</w:t>
            </w:r>
            <w:r w:rsidRPr="00636372">
              <w:rPr>
                <w:rFonts w:asciiTheme="majorBidi" w:hAnsiTheme="majorBidi" w:cstheme="majorBidi"/>
                <w:sz w:val="24"/>
                <w:szCs w:val="24"/>
                <w:rtl/>
              </w:rPr>
              <w:t xml:space="preserve">יולדות לתשעה  </w:t>
            </w:r>
          </w:p>
          <w:p w14:paraId="05937C99"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עוברה ניכר לשליש ימיה </w:t>
            </w:r>
          </w:p>
          <w:p w14:paraId="061FBBF9" w14:textId="77777777" w:rsidR="00EF5F08" w:rsidRPr="00636372" w:rsidRDefault="00EF5F08" w:rsidP="00D24812">
            <w:pPr>
              <w:bidi/>
              <w:rPr>
                <w:rFonts w:asciiTheme="majorBidi" w:hAnsiTheme="majorBidi" w:cstheme="majorBidi"/>
                <w:sz w:val="24"/>
                <w:szCs w:val="24"/>
                <w:rtl/>
              </w:rPr>
            </w:pPr>
          </w:p>
          <w:p w14:paraId="0A7AF064" w14:textId="77777777" w:rsidR="00EF5F08" w:rsidRPr="00636372" w:rsidRDefault="00EF5F08" w:rsidP="00D24812">
            <w:pPr>
              <w:bidi/>
              <w:rPr>
                <w:rFonts w:asciiTheme="majorBidi" w:hAnsiTheme="majorBidi" w:cstheme="majorBidi"/>
                <w:sz w:val="24"/>
                <w:szCs w:val="24"/>
                <w:rtl/>
              </w:rPr>
            </w:pPr>
            <w:bookmarkStart w:id="5" w:name="_Hlk516479285"/>
            <w:r w:rsidRPr="00636372">
              <w:rPr>
                <w:rFonts w:asciiTheme="majorBidi" w:hAnsiTheme="majorBidi" w:cstheme="majorBidi"/>
                <w:b/>
                <w:bCs/>
                <w:sz w:val="24"/>
                <w:szCs w:val="24"/>
                <w:rtl/>
              </w:rPr>
              <w:t>הא מד</w:t>
            </w:r>
            <w:r w:rsidRPr="00636372">
              <w:rPr>
                <w:rFonts w:asciiTheme="majorBidi" w:hAnsiTheme="majorBidi" w:cstheme="majorBidi"/>
                <w:sz w:val="24"/>
                <w:szCs w:val="24"/>
                <w:rtl/>
              </w:rPr>
              <w:t>לא הוכר עוברה</w:t>
            </w:r>
            <w:bookmarkEnd w:id="5"/>
            <w:r w:rsidRPr="00636372">
              <w:rPr>
                <w:rFonts w:asciiTheme="majorBidi" w:hAnsiTheme="majorBidi" w:cstheme="majorBidi"/>
                <w:sz w:val="24"/>
                <w:szCs w:val="24"/>
                <w:rtl/>
              </w:rPr>
              <w:t xml:space="preserve"> </w:t>
            </w:r>
          </w:p>
          <w:p w14:paraId="2964D0E5"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ודאי בר שבע' לבתראה הוא </w:t>
            </w:r>
          </w:p>
          <w:p w14:paraId="1BAEAD3F"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17390B60"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אלא אימא רוב ה</w:t>
            </w:r>
            <w:r w:rsidRPr="00636372">
              <w:rPr>
                <w:rFonts w:asciiTheme="majorBidi" w:hAnsiTheme="majorBidi" w:cstheme="majorBidi"/>
                <w:sz w:val="24"/>
                <w:szCs w:val="24"/>
                <w:rtl/>
              </w:rPr>
              <w:t xml:space="preserve">יולדת לתשע' עוברה ניכר לשליש ימיה </w:t>
            </w:r>
          </w:p>
          <w:p w14:paraId="02763247"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והאי</w:t>
            </w:r>
            <w:r w:rsidRPr="00636372">
              <w:rPr>
                <w:rFonts w:asciiTheme="majorBidi" w:hAnsiTheme="majorBidi" w:cstheme="majorBidi"/>
                <w:sz w:val="24"/>
                <w:szCs w:val="24"/>
                <w:rtl/>
              </w:rPr>
              <w:t xml:space="preserve"> מדלא הוכר לשליש ימיה  </w:t>
            </w:r>
            <w:r w:rsidRPr="00636372">
              <w:rPr>
                <w:rFonts w:asciiTheme="majorBidi" w:hAnsiTheme="majorBidi" w:cstheme="majorBidi"/>
                <w:b/>
                <w:bCs/>
                <w:sz w:val="24"/>
                <w:szCs w:val="24"/>
                <w:rtl/>
              </w:rPr>
              <w:t>איתרע ליה רובא</w:t>
            </w:r>
            <w:r w:rsidRPr="00636372">
              <w:rPr>
                <w:rFonts w:asciiTheme="majorBidi" w:hAnsiTheme="majorBidi" w:cstheme="majorBidi"/>
                <w:sz w:val="24"/>
                <w:szCs w:val="24"/>
                <w:rtl/>
              </w:rPr>
              <w:t xml:space="preserve"> </w:t>
            </w:r>
          </w:p>
        </w:tc>
        <w:tc>
          <w:tcPr>
            <w:tcW w:w="1667" w:type="pct"/>
            <w:tcBorders>
              <w:top w:val="nil"/>
            </w:tcBorders>
          </w:tcPr>
          <w:p w14:paraId="0B737D73"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68A06C56"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אמ'</w:t>
            </w:r>
            <w:r w:rsidRPr="00636372">
              <w:rPr>
                <w:rFonts w:asciiTheme="majorBidi" w:hAnsiTheme="majorBidi" w:cstheme="majorBidi"/>
                <w:sz w:val="24"/>
                <w:szCs w:val="24"/>
                <w:rtl/>
              </w:rPr>
              <w:t xml:space="preserve"> רבינא משום דאיכא למימר</w:t>
            </w:r>
          </w:p>
          <w:p w14:paraId="6D68FB9E"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רוב</w:t>
            </w:r>
            <w:r w:rsidRPr="00636372">
              <w:rPr>
                <w:rFonts w:asciiTheme="majorBidi" w:hAnsiTheme="majorBidi" w:cstheme="majorBidi"/>
                <w:sz w:val="24"/>
                <w:szCs w:val="24"/>
                <w:rtl/>
              </w:rPr>
              <w:t xml:space="preserve"> נשים בתולות נישאות </w:t>
            </w:r>
          </w:p>
          <w:p w14:paraId="6F89CBE4" w14:textId="77777777" w:rsidR="00EF5F08" w:rsidRPr="00636372" w:rsidRDefault="00EF5F08" w:rsidP="00D24812">
            <w:pPr>
              <w:bidi/>
              <w:rPr>
                <w:rFonts w:asciiTheme="majorBidi" w:hAnsiTheme="majorBidi" w:cstheme="majorBidi"/>
                <w:sz w:val="24"/>
                <w:szCs w:val="24"/>
                <w:rtl/>
              </w:rPr>
            </w:pPr>
          </w:p>
          <w:p w14:paraId="145FCE76"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ומיעוט</w:t>
            </w:r>
            <w:r w:rsidRPr="00636372">
              <w:rPr>
                <w:rFonts w:asciiTheme="majorBidi" w:hAnsiTheme="majorBidi" w:cstheme="majorBidi"/>
                <w:sz w:val="24"/>
                <w:szCs w:val="24"/>
                <w:rtl/>
              </w:rPr>
              <w:t xml:space="preserve"> אלמנו' </w:t>
            </w:r>
          </w:p>
          <w:p w14:paraId="3A80363F" w14:textId="77777777" w:rsidR="00EF5F08" w:rsidRPr="00636372" w:rsidRDefault="00EF5F08" w:rsidP="00D24812">
            <w:pPr>
              <w:bidi/>
              <w:rPr>
                <w:rFonts w:asciiTheme="majorBidi" w:hAnsiTheme="majorBidi" w:cstheme="majorBidi"/>
                <w:sz w:val="24"/>
                <w:szCs w:val="24"/>
                <w:rtl/>
              </w:rPr>
            </w:pPr>
          </w:p>
          <w:p w14:paraId="63ADDD43"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וכל ה</w:t>
            </w:r>
            <w:r w:rsidRPr="00636372">
              <w:rPr>
                <w:rFonts w:asciiTheme="majorBidi" w:hAnsiTheme="majorBidi" w:cstheme="majorBidi"/>
                <w:sz w:val="24"/>
                <w:szCs w:val="24"/>
                <w:rtl/>
              </w:rPr>
              <w:t xml:space="preserve">נישאת בתולה יש לה קול </w:t>
            </w:r>
          </w:p>
          <w:p w14:paraId="200E2D08" w14:textId="77777777" w:rsidR="00EF5F08" w:rsidRPr="00636372" w:rsidRDefault="00EF5F08" w:rsidP="00D24812">
            <w:pPr>
              <w:bidi/>
              <w:rPr>
                <w:rFonts w:asciiTheme="majorBidi" w:hAnsiTheme="majorBidi" w:cstheme="majorBidi"/>
                <w:sz w:val="24"/>
                <w:szCs w:val="24"/>
                <w:rtl/>
              </w:rPr>
            </w:pPr>
          </w:p>
          <w:p w14:paraId="5AE24FA4"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וזו הואיל ו</w:t>
            </w:r>
            <w:r w:rsidRPr="00636372">
              <w:rPr>
                <w:rFonts w:asciiTheme="majorBidi" w:hAnsiTheme="majorBidi" w:cstheme="majorBidi"/>
                <w:sz w:val="24"/>
                <w:szCs w:val="24"/>
                <w:rtl/>
              </w:rPr>
              <w:t xml:space="preserve">אין לה קול  </w:t>
            </w:r>
          </w:p>
          <w:p w14:paraId="37162836" w14:textId="77777777" w:rsidR="00EF5F08" w:rsidRPr="00636372" w:rsidRDefault="00EF5F08" w:rsidP="00D24812">
            <w:pPr>
              <w:bidi/>
              <w:rPr>
                <w:rFonts w:asciiTheme="majorBidi" w:hAnsiTheme="majorBidi" w:cstheme="majorBidi"/>
                <w:sz w:val="24"/>
                <w:szCs w:val="24"/>
                <w:rtl/>
              </w:rPr>
            </w:pPr>
          </w:p>
          <w:p w14:paraId="68116D17"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איתרע לה רובה  </w:t>
            </w:r>
          </w:p>
          <w:p w14:paraId="7F930483"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[ג] </w:t>
            </w:r>
          </w:p>
          <w:p w14:paraId="46210AC7"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אי כל ה</w:t>
            </w:r>
            <w:r w:rsidRPr="00636372">
              <w:rPr>
                <w:rFonts w:asciiTheme="majorBidi" w:hAnsiTheme="majorBidi" w:cstheme="majorBidi"/>
                <w:sz w:val="24"/>
                <w:szCs w:val="24"/>
                <w:rtl/>
              </w:rPr>
              <w:t xml:space="preserve">נשואות בתולות </w:t>
            </w:r>
          </w:p>
          <w:p w14:paraId="7CA7516D"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יש להן קול</w:t>
            </w:r>
          </w:p>
          <w:p w14:paraId="39EBBA55" w14:textId="77777777" w:rsidR="00EF5F08" w:rsidRPr="00636372" w:rsidRDefault="00EF5F08"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כי איכ' עדים מאי הוי</w:t>
            </w:r>
          </w:p>
          <w:p w14:paraId="235832E9"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מד</w:t>
            </w:r>
            <w:r w:rsidRPr="00636372">
              <w:rPr>
                <w:rFonts w:asciiTheme="majorBidi" w:hAnsiTheme="majorBidi" w:cstheme="majorBidi"/>
                <w:sz w:val="24"/>
                <w:szCs w:val="24"/>
                <w:rtl/>
              </w:rPr>
              <w:t xml:space="preserve">לית לה קול  </w:t>
            </w:r>
          </w:p>
          <w:p w14:paraId="09A5DAEE"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סהדי שקרי נינהו </w:t>
            </w:r>
          </w:p>
          <w:p w14:paraId="3ACC9E79"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[ד] </w:t>
            </w:r>
          </w:p>
          <w:p w14:paraId="56E862C5"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אלא רוב ה</w:t>
            </w:r>
            <w:r w:rsidRPr="00636372">
              <w:rPr>
                <w:rFonts w:asciiTheme="majorBidi" w:hAnsiTheme="majorBidi" w:cstheme="majorBidi"/>
                <w:sz w:val="24"/>
                <w:szCs w:val="24"/>
                <w:rtl/>
              </w:rPr>
              <w:t xml:space="preserve">נישאות בתולות </w:t>
            </w:r>
          </w:p>
          <w:p w14:paraId="2C21FF1A"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יש להן קול </w:t>
            </w:r>
          </w:p>
          <w:p w14:paraId="2F4452A0" w14:textId="77777777" w:rsidR="00EF5F08" w:rsidRPr="00636372" w:rsidRDefault="00EF5F08" w:rsidP="00D24812">
            <w:pPr>
              <w:bidi/>
              <w:rPr>
                <w:rFonts w:asciiTheme="majorBidi" w:hAnsiTheme="majorBidi" w:cstheme="majorBidi"/>
                <w:sz w:val="24"/>
                <w:szCs w:val="24"/>
                <w:rtl/>
              </w:rPr>
            </w:pPr>
            <w:r w:rsidRPr="00636372">
              <w:rPr>
                <w:rFonts w:asciiTheme="majorBidi" w:hAnsiTheme="majorBidi" w:cstheme="majorBidi"/>
                <w:b/>
                <w:bCs/>
                <w:sz w:val="24"/>
                <w:szCs w:val="24"/>
                <w:rtl/>
              </w:rPr>
              <w:t>וזו</w:t>
            </w:r>
            <w:r w:rsidRPr="00636372">
              <w:rPr>
                <w:rFonts w:asciiTheme="majorBidi" w:hAnsiTheme="majorBidi" w:cstheme="majorBidi"/>
                <w:sz w:val="24"/>
                <w:szCs w:val="24"/>
                <w:rtl/>
              </w:rPr>
              <w:t xml:space="preserve"> הואיל ואין לה קול  </w:t>
            </w:r>
          </w:p>
          <w:p w14:paraId="6B229738" w14:textId="77777777" w:rsidR="00EF5F08" w:rsidRPr="00636372" w:rsidRDefault="00EF5F08"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איתרע לה רובה </w:t>
            </w:r>
          </w:p>
        </w:tc>
      </w:tr>
    </w:tbl>
    <w:p w14:paraId="22A52096" w14:textId="77777777" w:rsidR="00C15050" w:rsidRDefault="00C15050" w:rsidP="00D24812">
      <w:pPr>
        <w:bidi/>
        <w:spacing w:after="0" w:line="240" w:lineRule="auto"/>
        <w:jc w:val="both"/>
        <w:rPr>
          <w:rFonts w:asciiTheme="majorBidi" w:hAnsiTheme="majorBidi" w:cstheme="majorBidi"/>
          <w:sz w:val="24"/>
          <w:szCs w:val="24"/>
        </w:rPr>
      </w:pPr>
    </w:p>
    <w:p w14:paraId="7A036BF4" w14:textId="77777777" w:rsidR="00A9267A" w:rsidRDefault="00A9267A" w:rsidP="00A9267A">
      <w:pPr>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3116"/>
        <w:gridCol w:w="3117"/>
        <w:gridCol w:w="3117"/>
      </w:tblGrid>
      <w:tr w:rsidR="00A9267A" w14:paraId="44B757B9" w14:textId="77777777" w:rsidTr="00CE68E1">
        <w:tc>
          <w:tcPr>
            <w:tcW w:w="3116" w:type="dxa"/>
          </w:tcPr>
          <w:p w14:paraId="70516EB7" w14:textId="77777777" w:rsidR="00A9267A" w:rsidRDefault="00A9267A" w:rsidP="00CE68E1">
            <w:pPr>
              <w:rPr>
                <w:rFonts w:asciiTheme="majorBidi" w:hAnsiTheme="majorBidi" w:cstheme="majorBidi"/>
                <w:sz w:val="24"/>
                <w:szCs w:val="24"/>
              </w:rPr>
            </w:pPr>
            <w:r>
              <w:rPr>
                <w:rFonts w:asciiTheme="majorBidi" w:hAnsiTheme="majorBidi" w:cstheme="majorBidi"/>
                <w:b/>
                <w:bCs/>
                <w:sz w:val="24"/>
                <w:szCs w:val="24"/>
              </w:rPr>
              <w:t>Niddah 29a</w:t>
            </w:r>
          </w:p>
        </w:tc>
        <w:tc>
          <w:tcPr>
            <w:tcW w:w="3117" w:type="dxa"/>
          </w:tcPr>
          <w:p w14:paraId="7F116514" w14:textId="77777777" w:rsidR="00A9267A" w:rsidRDefault="00A9267A" w:rsidP="00CE68E1">
            <w:pPr>
              <w:rPr>
                <w:rFonts w:asciiTheme="majorBidi" w:hAnsiTheme="majorBidi" w:cstheme="majorBidi"/>
                <w:sz w:val="24"/>
                <w:szCs w:val="24"/>
              </w:rPr>
            </w:pPr>
            <w:r>
              <w:rPr>
                <w:rFonts w:asciiTheme="majorBidi" w:hAnsiTheme="majorBidi" w:cstheme="majorBidi"/>
                <w:b/>
                <w:bCs/>
                <w:sz w:val="24"/>
                <w:szCs w:val="24"/>
              </w:rPr>
              <w:t>Yevamot 37a</w:t>
            </w:r>
          </w:p>
        </w:tc>
        <w:tc>
          <w:tcPr>
            <w:tcW w:w="3117" w:type="dxa"/>
          </w:tcPr>
          <w:p w14:paraId="595FA12E" w14:textId="77777777" w:rsidR="00A9267A" w:rsidRDefault="00A9267A" w:rsidP="00CE68E1">
            <w:pPr>
              <w:rPr>
                <w:rFonts w:asciiTheme="majorBidi" w:hAnsiTheme="majorBidi" w:cstheme="majorBidi"/>
                <w:sz w:val="24"/>
                <w:szCs w:val="24"/>
              </w:rPr>
            </w:pPr>
            <w:r>
              <w:rPr>
                <w:rFonts w:asciiTheme="majorBidi" w:hAnsiTheme="majorBidi" w:cstheme="majorBidi"/>
                <w:b/>
                <w:bCs/>
                <w:sz w:val="24"/>
                <w:szCs w:val="24"/>
              </w:rPr>
              <w:t xml:space="preserve">Bava Batra 92b [~Ketubbot </w:t>
            </w:r>
            <w:r>
              <w:rPr>
                <w:rFonts w:asciiTheme="majorBidi" w:hAnsiTheme="majorBidi" w:cstheme="majorBidi" w:hint="cs"/>
                <w:b/>
                <w:bCs/>
                <w:sz w:val="24"/>
                <w:szCs w:val="24"/>
                <w:rtl/>
              </w:rPr>
              <w:t>16</w:t>
            </w:r>
            <w:r>
              <w:rPr>
                <w:rFonts w:asciiTheme="majorBidi" w:hAnsiTheme="majorBidi" w:cstheme="majorBidi"/>
                <w:b/>
                <w:bCs/>
                <w:sz w:val="24"/>
                <w:szCs w:val="24"/>
              </w:rPr>
              <w:t>a–b]</w:t>
            </w:r>
          </w:p>
        </w:tc>
      </w:tr>
      <w:tr w:rsidR="00A9267A" w14:paraId="27C1E75D" w14:textId="77777777" w:rsidTr="00CE68E1">
        <w:tc>
          <w:tcPr>
            <w:tcW w:w="3116" w:type="dxa"/>
          </w:tcPr>
          <w:p w14:paraId="48AD3145" w14:textId="77777777" w:rsidR="00A9267A" w:rsidRDefault="00A9267A" w:rsidP="00CE68E1">
            <w:pPr>
              <w:rPr>
                <w:rFonts w:asciiTheme="majorBidi" w:hAnsiTheme="majorBidi" w:cstheme="majorBidi"/>
                <w:sz w:val="24"/>
                <w:szCs w:val="24"/>
              </w:rPr>
            </w:pPr>
            <w:r w:rsidRPr="00787047">
              <w:rPr>
                <w:rFonts w:asciiTheme="majorBidi" w:hAnsiTheme="majorBidi" w:cstheme="majorBidi"/>
                <w:sz w:val="24"/>
                <w:szCs w:val="24"/>
              </w:rPr>
              <w:lastRenderedPageBreak/>
              <w:t>Come and hear: There is the case of a kosher animal that had not yet given birth, which went to the pasture full</w:t>
            </w:r>
            <w:r>
              <w:rPr>
                <w:rFonts w:asciiTheme="majorBidi" w:hAnsiTheme="majorBidi" w:cstheme="majorBidi"/>
                <w:sz w:val="24"/>
                <w:szCs w:val="24"/>
              </w:rPr>
              <w:t xml:space="preserve"> [</w:t>
            </w:r>
            <w:r w:rsidRPr="00787047">
              <w:rPr>
                <w:rFonts w:asciiTheme="majorBidi" w:hAnsiTheme="majorBidi" w:cstheme="majorBidi"/>
                <w:sz w:val="24"/>
                <w:szCs w:val="24"/>
              </w:rPr>
              <w:t>i.e., pregnant,</w:t>
            </w:r>
            <w:r>
              <w:rPr>
                <w:rFonts w:asciiTheme="majorBidi" w:hAnsiTheme="majorBidi" w:cstheme="majorBidi"/>
                <w:sz w:val="24"/>
                <w:szCs w:val="24"/>
              </w:rPr>
              <w:t>]</w:t>
            </w:r>
            <w:r w:rsidRPr="00787047">
              <w:rPr>
                <w:rFonts w:asciiTheme="majorBidi" w:hAnsiTheme="majorBidi" w:cstheme="majorBidi"/>
                <w:sz w:val="24"/>
                <w:szCs w:val="24"/>
              </w:rPr>
              <w:t xml:space="preserve"> and came back the same day empty</w:t>
            </w:r>
            <w:r>
              <w:rPr>
                <w:rFonts w:asciiTheme="majorBidi" w:hAnsiTheme="majorBidi" w:cstheme="majorBidi"/>
                <w:sz w:val="24"/>
                <w:szCs w:val="24"/>
              </w:rPr>
              <w:t xml:space="preserve"> [</w:t>
            </w:r>
            <w:r w:rsidRPr="00787047">
              <w:rPr>
                <w:rFonts w:asciiTheme="majorBidi" w:hAnsiTheme="majorBidi" w:cstheme="majorBidi"/>
                <w:sz w:val="24"/>
                <w:szCs w:val="24"/>
              </w:rPr>
              <w:t>i.e., with no live offspring.</w:t>
            </w:r>
            <w:r>
              <w:rPr>
                <w:rFonts w:asciiTheme="majorBidi" w:hAnsiTheme="majorBidi" w:cstheme="majorBidi"/>
                <w:sz w:val="24"/>
                <w:szCs w:val="24"/>
              </w:rPr>
              <w:t xml:space="preserve">] </w:t>
            </w:r>
            <w:r w:rsidRPr="00787047">
              <w:rPr>
                <w:rFonts w:asciiTheme="majorBidi" w:hAnsiTheme="majorBidi" w:cstheme="majorBidi"/>
                <w:sz w:val="24"/>
                <w:szCs w:val="24"/>
              </w:rPr>
              <w:t>In this case, the offspring that comes after it is a firstborn of uncertain status.</w:t>
            </w:r>
          </w:p>
        </w:tc>
        <w:tc>
          <w:tcPr>
            <w:tcW w:w="3117" w:type="dxa"/>
          </w:tcPr>
          <w:p w14:paraId="3747EE79" w14:textId="77777777" w:rsidR="00A9267A" w:rsidRDefault="00A9267A" w:rsidP="00CE68E1">
            <w:pPr>
              <w:rPr>
                <w:rFonts w:asciiTheme="majorBidi" w:hAnsiTheme="majorBidi" w:cstheme="majorBidi"/>
                <w:sz w:val="24"/>
                <w:szCs w:val="24"/>
              </w:rPr>
            </w:pPr>
            <w:r>
              <w:rPr>
                <w:rFonts w:asciiTheme="majorBidi" w:hAnsiTheme="majorBidi" w:cstheme="majorBidi"/>
                <w:sz w:val="24"/>
                <w:szCs w:val="24"/>
              </w:rPr>
              <w:t>T</w:t>
            </w:r>
            <w:r w:rsidRPr="00913042">
              <w:rPr>
                <w:rFonts w:asciiTheme="majorBidi" w:hAnsiTheme="majorBidi" w:cstheme="majorBidi"/>
                <w:sz w:val="24"/>
                <w:szCs w:val="24"/>
              </w:rPr>
              <w:t>here is an uncertainty whether the child is nine months old</w:t>
            </w:r>
            <w:r>
              <w:rPr>
                <w:rFonts w:asciiTheme="majorBidi" w:hAnsiTheme="majorBidi" w:cstheme="majorBidi"/>
                <w:sz w:val="24"/>
                <w:szCs w:val="24"/>
              </w:rPr>
              <w:t>.</w:t>
            </w:r>
          </w:p>
        </w:tc>
        <w:tc>
          <w:tcPr>
            <w:tcW w:w="3117" w:type="dxa"/>
          </w:tcPr>
          <w:p w14:paraId="5D945998" w14:textId="77777777" w:rsidR="00A9267A" w:rsidRDefault="00A9267A" w:rsidP="00CE68E1">
            <w:pPr>
              <w:rPr>
                <w:rFonts w:asciiTheme="majorBidi" w:hAnsiTheme="majorBidi" w:cstheme="majorBidi"/>
                <w:sz w:val="24"/>
                <w:szCs w:val="24"/>
              </w:rPr>
            </w:pPr>
            <w:r>
              <w:rPr>
                <w:rFonts w:asciiTheme="majorBidi" w:hAnsiTheme="majorBidi" w:cstheme="majorBidi"/>
                <w:sz w:val="24"/>
                <w:szCs w:val="24"/>
              </w:rPr>
              <w:t xml:space="preserve">… </w:t>
            </w:r>
            <w:r w:rsidRPr="003D5C7F">
              <w:rPr>
                <w:rFonts w:asciiTheme="majorBidi" w:hAnsiTheme="majorBidi" w:cstheme="majorBidi"/>
                <w:sz w:val="24"/>
                <w:szCs w:val="24"/>
              </w:rPr>
              <w:t xml:space="preserve">if there are witnesses that she went out </w:t>
            </w:r>
            <w:r>
              <w:rPr>
                <w:rFonts w:asciiTheme="majorBidi" w:hAnsiTheme="majorBidi" w:cstheme="majorBidi"/>
                <w:sz w:val="24"/>
                <w:szCs w:val="24"/>
              </w:rPr>
              <w:t>[</w:t>
            </w:r>
            <w:r w:rsidRPr="003D5C7F">
              <w:rPr>
                <w:rFonts w:asciiTheme="majorBidi" w:hAnsiTheme="majorBidi" w:cstheme="majorBidi"/>
                <w:sz w:val="24"/>
                <w:szCs w:val="24"/>
              </w:rPr>
              <w:t>of her father’s house to her wedding</w:t>
            </w:r>
            <w:r>
              <w:rPr>
                <w:rFonts w:asciiTheme="majorBidi" w:hAnsiTheme="majorBidi" w:cstheme="majorBidi"/>
                <w:sz w:val="24"/>
                <w:szCs w:val="24"/>
              </w:rPr>
              <w:t>]</w:t>
            </w:r>
            <w:r w:rsidRPr="003D5C7F">
              <w:rPr>
                <w:rFonts w:asciiTheme="majorBidi" w:hAnsiTheme="majorBidi" w:cstheme="majorBidi"/>
                <w:sz w:val="24"/>
                <w:szCs w:val="24"/>
              </w:rPr>
              <w:t xml:space="preserve"> with a veil or with the hair of her head loose, the payment of her marriage contract is two hundred dinars.</w:t>
            </w:r>
          </w:p>
          <w:p w14:paraId="1F3DFA8E" w14:textId="77777777" w:rsidR="00A9267A" w:rsidRPr="003D5C7F" w:rsidRDefault="00A9267A" w:rsidP="00CE68E1">
            <w:pPr>
              <w:rPr>
                <w:rFonts w:asciiTheme="majorBidi" w:hAnsiTheme="majorBidi" w:cstheme="majorBidi"/>
                <w:i/>
                <w:iCs/>
                <w:sz w:val="24"/>
                <w:szCs w:val="24"/>
              </w:rPr>
            </w:pPr>
            <w:r w:rsidRPr="003D5C7F">
              <w:rPr>
                <w:rFonts w:asciiTheme="majorBidi" w:hAnsiTheme="majorBidi" w:cstheme="majorBidi"/>
                <w:i/>
                <w:iCs/>
                <w:sz w:val="24"/>
                <w:szCs w:val="24"/>
              </w:rPr>
              <w:t>The reason that she receives two hundred dinars is that there are witnesses to her claim. Therefore, if there were no witnesses, her claim would not be successful.</w:t>
            </w:r>
          </w:p>
        </w:tc>
      </w:tr>
      <w:tr w:rsidR="00A9267A" w14:paraId="7BECA72B" w14:textId="77777777" w:rsidTr="00CE68E1">
        <w:tc>
          <w:tcPr>
            <w:tcW w:w="3116" w:type="dxa"/>
          </w:tcPr>
          <w:p w14:paraId="54D5A317" w14:textId="77777777" w:rsidR="00A9267A" w:rsidRPr="00535C07" w:rsidRDefault="00A9267A" w:rsidP="00CE68E1">
            <w:pPr>
              <w:rPr>
                <w:rFonts w:asciiTheme="majorBidi" w:hAnsiTheme="majorBidi" w:cstheme="majorBidi"/>
                <w:b/>
                <w:bCs/>
                <w:sz w:val="24"/>
                <w:szCs w:val="24"/>
              </w:rPr>
            </w:pPr>
            <w:r w:rsidRPr="00535C07">
              <w:rPr>
                <w:rFonts w:asciiTheme="majorBidi" w:hAnsiTheme="majorBidi" w:cstheme="majorBidi"/>
                <w:b/>
                <w:bCs/>
                <w:sz w:val="24"/>
                <w:szCs w:val="24"/>
              </w:rPr>
              <w:t>[a]</w:t>
            </w:r>
          </w:p>
          <w:p w14:paraId="22DE8E10" w14:textId="77777777" w:rsidR="00A9267A" w:rsidRDefault="00A9267A" w:rsidP="00CE68E1">
            <w:pPr>
              <w:rPr>
                <w:rFonts w:asciiTheme="majorBidi" w:hAnsiTheme="majorBidi" w:cstheme="majorBidi"/>
                <w:sz w:val="24"/>
                <w:szCs w:val="24"/>
              </w:rPr>
            </w:pPr>
            <w:r w:rsidRPr="00535C07">
              <w:rPr>
                <w:rFonts w:asciiTheme="majorBidi" w:hAnsiTheme="majorBidi" w:cstheme="majorBidi"/>
                <w:b/>
                <w:bCs/>
                <w:sz w:val="24"/>
                <w:szCs w:val="24"/>
              </w:rPr>
              <w:t>But why? One should follow the reality among the majority</w:t>
            </w:r>
            <w:r w:rsidRPr="00787047">
              <w:rPr>
                <w:rFonts w:asciiTheme="majorBidi" w:hAnsiTheme="majorBidi" w:cstheme="majorBidi"/>
                <w:sz w:val="24"/>
                <w:szCs w:val="24"/>
              </w:rPr>
              <w:t xml:space="preserve"> of animals, </w:t>
            </w:r>
            <w:r w:rsidRPr="00535C07">
              <w:rPr>
                <w:rFonts w:asciiTheme="majorBidi" w:hAnsiTheme="majorBidi" w:cstheme="majorBidi"/>
                <w:b/>
                <w:bCs/>
                <w:sz w:val="24"/>
                <w:szCs w:val="24"/>
              </w:rPr>
              <w:t>and the majority</w:t>
            </w:r>
            <w:r w:rsidRPr="00787047">
              <w:rPr>
                <w:rFonts w:asciiTheme="majorBidi" w:hAnsiTheme="majorBidi" w:cstheme="majorBidi"/>
                <w:sz w:val="24"/>
                <w:szCs w:val="24"/>
              </w:rPr>
              <w:t xml:space="preserve"> of animals give birth to full-fledged offspring. </w:t>
            </w:r>
          </w:p>
          <w:p w14:paraId="4EFCB415" w14:textId="7604B0DE" w:rsidR="00A9267A" w:rsidRDefault="00A9267A" w:rsidP="00CE68E1">
            <w:pPr>
              <w:rPr>
                <w:rFonts w:asciiTheme="majorBidi" w:hAnsiTheme="majorBidi" w:cstheme="majorBidi"/>
                <w:i/>
                <w:iCs/>
                <w:sz w:val="24"/>
                <w:szCs w:val="24"/>
              </w:rPr>
            </w:pPr>
            <w:r w:rsidRPr="00535C07">
              <w:rPr>
                <w:rFonts w:asciiTheme="majorBidi" w:hAnsiTheme="majorBidi" w:cstheme="majorBidi"/>
                <w:i/>
                <w:iCs/>
                <w:sz w:val="24"/>
                <w:szCs w:val="24"/>
              </w:rPr>
              <w:t>And if so, this subsequent offspring of the animal is a regular offspring [i.e., not a firstborn.]</w:t>
            </w:r>
          </w:p>
          <w:p w14:paraId="4F957347" w14:textId="77777777" w:rsidR="00A9267A" w:rsidRDefault="00A9267A" w:rsidP="00CE68E1">
            <w:pPr>
              <w:rPr>
                <w:rFonts w:asciiTheme="majorBidi" w:hAnsiTheme="majorBidi" w:cstheme="majorBidi"/>
                <w:i/>
                <w:iCs/>
                <w:sz w:val="24"/>
                <w:szCs w:val="24"/>
              </w:rPr>
            </w:pPr>
          </w:p>
          <w:p w14:paraId="337448FB" w14:textId="77777777" w:rsidR="00A9267A" w:rsidRDefault="00A9267A" w:rsidP="00CE68E1">
            <w:pPr>
              <w:rPr>
                <w:rFonts w:asciiTheme="majorBidi" w:hAnsiTheme="majorBidi" w:cstheme="majorBidi"/>
                <w:i/>
                <w:iCs/>
                <w:sz w:val="24"/>
                <w:szCs w:val="24"/>
              </w:rPr>
            </w:pPr>
          </w:p>
          <w:p w14:paraId="55986947" w14:textId="77777777" w:rsidR="00410108" w:rsidRPr="00535C07" w:rsidRDefault="00410108" w:rsidP="00CE68E1">
            <w:pPr>
              <w:rPr>
                <w:rFonts w:asciiTheme="majorBidi" w:hAnsiTheme="majorBidi" w:cstheme="majorBidi"/>
                <w:i/>
                <w:iCs/>
                <w:sz w:val="24"/>
                <w:szCs w:val="24"/>
              </w:rPr>
            </w:pPr>
          </w:p>
          <w:p w14:paraId="0F208507" w14:textId="77777777" w:rsidR="00A9267A" w:rsidRPr="00535C07" w:rsidRDefault="00A9267A" w:rsidP="00CE68E1">
            <w:pPr>
              <w:rPr>
                <w:rFonts w:asciiTheme="majorBidi" w:hAnsiTheme="majorBidi" w:cstheme="majorBidi"/>
                <w:b/>
                <w:bCs/>
                <w:sz w:val="24"/>
                <w:szCs w:val="24"/>
              </w:rPr>
            </w:pPr>
            <w:r w:rsidRPr="00535C07">
              <w:rPr>
                <w:rFonts w:asciiTheme="majorBidi" w:hAnsiTheme="majorBidi" w:cstheme="majorBidi"/>
                <w:b/>
                <w:bCs/>
                <w:sz w:val="24"/>
                <w:szCs w:val="24"/>
              </w:rPr>
              <w:t>[b]</w:t>
            </w:r>
          </w:p>
          <w:p w14:paraId="6D9C07BA" w14:textId="370756AE" w:rsidR="00A9267A" w:rsidRDefault="00A9267A" w:rsidP="00CE68E1">
            <w:pPr>
              <w:rPr>
                <w:rFonts w:asciiTheme="majorBidi" w:hAnsiTheme="majorBidi" w:cstheme="majorBidi"/>
                <w:sz w:val="24"/>
                <w:szCs w:val="24"/>
              </w:rPr>
            </w:pPr>
            <w:r w:rsidRPr="00535C07">
              <w:rPr>
                <w:rFonts w:asciiTheme="majorBidi" w:hAnsiTheme="majorBidi" w:cstheme="majorBidi"/>
                <w:b/>
                <w:bCs/>
                <w:sz w:val="24"/>
                <w:szCs w:val="24"/>
              </w:rPr>
              <w:t xml:space="preserve">Says </w:t>
            </w:r>
            <w:r w:rsidRPr="000D40C8">
              <w:rPr>
                <w:rFonts w:asciiTheme="majorBidi" w:hAnsiTheme="majorBidi" w:cstheme="majorBidi"/>
                <w:sz w:val="24"/>
                <w:szCs w:val="24"/>
              </w:rPr>
              <w:t xml:space="preserve">Ravina: it can be said </w:t>
            </w:r>
            <w:r w:rsidRPr="008026B0">
              <w:rPr>
                <w:rFonts w:asciiTheme="majorBidi" w:hAnsiTheme="majorBidi" w:cstheme="majorBidi"/>
                <w:b/>
                <w:bCs/>
                <w:sz w:val="24"/>
                <w:szCs w:val="24"/>
              </w:rPr>
              <w:t xml:space="preserve">that </w:t>
            </w:r>
            <w:r w:rsidRPr="00535C07">
              <w:rPr>
                <w:rFonts w:asciiTheme="majorBidi" w:hAnsiTheme="majorBidi" w:cstheme="majorBidi"/>
                <w:b/>
                <w:bCs/>
                <w:sz w:val="24"/>
                <w:szCs w:val="24"/>
              </w:rPr>
              <w:t xml:space="preserve">the majority </w:t>
            </w:r>
            <w:r w:rsidRPr="000D40C8">
              <w:rPr>
                <w:rFonts w:asciiTheme="majorBidi" w:hAnsiTheme="majorBidi" w:cstheme="majorBidi"/>
                <w:sz w:val="24"/>
                <w:szCs w:val="24"/>
              </w:rPr>
              <w:t xml:space="preserve">of animals give birth to an item that exempts </w:t>
            </w:r>
            <w:r>
              <w:rPr>
                <w:rFonts w:asciiTheme="majorBidi" w:hAnsiTheme="majorBidi" w:cstheme="majorBidi"/>
                <w:sz w:val="24"/>
                <w:szCs w:val="24"/>
              </w:rPr>
              <w:t>[</w:t>
            </w:r>
            <w:r w:rsidRPr="000D40C8">
              <w:rPr>
                <w:rFonts w:asciiTheme="majorBidi" w:hAnsiTheme="majorBidi" w:cstheme="majorBidi"/>
                <w:sz w:val="24"/>
                <w:szCs w:val="24"/>
              </w:rPr>
              <w:t>the animal’s subsequent offspring</w:t>
            </w:r>
            <w:r>
              <w:rPr>
                <w:rFonts w:asciiTheme="majorBidi" w:hAnsiTheme="majorBidi" w:cstheme="majorBidi"/>
                <w:sz w:val="24"/>
                <w:szCs w:val="24"/>
              </w:rPr>
              <w:t>]</w:t>
            </w:r>
            <w:r w:rsidRPr="000D40C8">
              <w:rPr>
                <w:rFonts w:asciiTheme="majorBidi" w:hAnsiTheme="majorBidi" w:cstheme="majorBidi"/>
                <w:sz w:val="24"/>
                <w:szCs w:val="24"/>
              </w:rPr>
              <w:t xml:space="preserve"> from firstborn status, </w:t>
            </w:r>
            <w:r w:rsidR="008026B0">
              <w:rPr>
                <w:rFonts w:asciiTheme="majorBidi" w:hAnsiTheme="majorBidi" w:cstheme="majorBidi"/>
                <w:sz w:val="24"/>
                <w:szCs w:val="24"/>
              </w:rPr>
              <w:t>and</w:t>
            </w:r>
            <w:r w:rsidRPr="00535C07">
              <w:rPr>
                <w:rFonts w:asciiTheme="majorBidi" w:hAnsiTheme="majorBidi" w:cstheme="majorBidi"/>
                <w:b/>
                <w:bCs/>
                <w:sz w:val="24"/>
                <w:szCs w:val="24"/>
              </w:rPr>
              <w:t xml:space="preserve"> </w:t>
            </w:r>
            <w:r w:rsidR="008026B0">
              <w:rPr>
                <w:rFonts w:asciiTheme="majorBidi" w:hAnsiTheme="majorBidi" w:cstheme="majorBidi"/>
                <w:b/>
                <w:bCs/>
                <w:sz w:val="24"/>
                <w:szCs w:val="24"/>
              </w:rPr>
              <w:t xml:space="preserve">only </w:t>
            </w:r>
            <w:r w:rsidRPr="00535C07">
              <w:rPr>
                <w:rFonts w:asciiTheme="majorBidi" w:hAnsiTheme="majorBidi" w:cstheme="majorBidi"/>
                <w:b/>
                <w:bCs/>
                <w:sz w:val="24"/>
                <w:szCs w:val="24"/>
              </w:rPr>
              <w:t>a minority</w:t>
            </w:r>
            <w:r w:rsidRPr="000D40C8">
              <w:rPr>
                <w:rFonts w:asciiTheme="majorBidi" w:hAnsiTheme="majorBidi" w:cstheme="majorBidi"/>
                <w:sz w:val="24"/>
                <w:szCs w:val="24"/>
              </w:rPr>
              <w:t xml:space="preserve"> give birth to an item that does not exempt </w:t>
            </w:r>
            <w:r>
              <w:rPr>
                <w:rFonts w:asciiTheme="majorBidi" w:hAnsiTheme="majorBidi" w:cstheme="majorBidi"/>
                <w:sz w:val="24"/>
                <w:szCs w:val="24"/>
              </w:rPr>
              <w:t>[</w:t>
            </w:r>
            <w:r w:rsidRPr="000D40C8">
              <w:rPr>
                <w:rFonts w:asciiTheme="majorBidi" w:hAnsiTheme="majorBidi" w:cstheme="majorBidi"/>
                <w:sz w:val="24"/>
                <w:szCs w:val="24"/>
              </w:rPr>
              <w:t>the animal’s subsequent offspring from firstborn status</w:t>
            </w:r>
            <w:r>
              <w:rPr>
                <w:rFonts w:asciiTheme="majorBidi" w:hAnsiTheme="majorBidi" w:cstheme="majorBidi"/>
                <w:sz w:val="24"/>
                <w:szCs w:val="24"/>
              </w:rPr>
              <w:t>]</w:t>
            </w:r>
            <w:r w:rsidRPr="000D40C8">
              <w:rPr>
                <w:rFonts w:asciiTheme="majorBidi" w:hAnsiTheme="majorBidi" w:cstheme="majorBidi"/>
                <w:sz w:val="24"/>
                <w:szCs w:val="24"/>
              </w:rPr>
              <w:t xml:space="preserve">. </w:t>
            </w:r>
          </w:p>
          <w:p w14:paraId="15E14E87" w14:textId="77777777" w:rsidR="00A9267A" w:rsidRDefault="00A9267A" w:rsidP="00CE68E1">
            <w:pPr>
              <w:rPr>
                <w:rFonts w:asciiTheme="majorBidi" w:hAnsiTheme="majorBidi" w:cstheme="majorBidi"/>
                <w:sz w:val="24"/>
                <w:szCs w:val="24"/>
              </w:rPr>
            </w:pPr>
            <w:r w:rsidRPr="00535C07">
              <w:rPr>
                <w:rFonts w:asciiTheme="majorBidi" w:hAnsiTheme="majorBidi" w:cstheme="majorBidi"/>
                <w:b/>
                <w:bCs/>
                <w:sz w:val="24"/>
                <w:szCs w:val="24"/>
              </w:rPr>
              <w:t>And all</w:t>
            </w:r>
            <w:r w:rsidRPr="000D40C8">
              <w:rPr>
                <w:rFonts w:asciiTheme="majorBidi" w:hAnsiTheme="majorBidi" w:cstheme="majorBidi"/>
                <w:sz w:val="24"/>
                <w:szCs w:val="24"/>
              </w:rPr>
              <w:t xml:space="preserve"> animals that give birth to full-fledged offspring discharge turbid liquids, </w:t>
            </w:r>
          </w:p>
          <w:p w14:paraId="0A0A7CDC" w14:textId="77777777" w:rsidR="008026B0" w:rsidRDefault="008026B0" w:rsidP="00CE68E1">
            <w:pPr>
              <w:rPr>
                <w:rFonts w:asciiTheme="majorBidi" w:hAnsiTheme="majorBidi" w:cstheme="majorBidi"/>
                <w:sz w:val="24"/>
                <w:szCs w:val="24"/>
              </w:rPr>
            </w:pPr>
          </w:p>
          <w:p w14:paraId="7F8E5081" w14:textId="77777777" w:rsidR="00A9267A" w:rsidRDefault="00A9267A" w:rsidP="00CE68E1">
            <w:pPr>
              <w:rPr>
                <w:rFonts w:asciiTheme="majorBidi" w:hAnsiTheme="majorBidi" w:cstheme="majorBidi"/>
                <w:sz w:val="24"/>
                <w:szCs w:val="24"/>
              </w:rPr>
            </w:pPr>
            <w:r w:rsidRPr="00535C07">
              <w:rPr>
                <w:rFonts w:asciiTheme="majorBidi" w:hAnsiTheme="majorBidi" w:cstheme="majorBidi"/>
                <w:b/>
                <w:bCs/>
                <w:sz w:val="24"/>
                <w:szCs w:val="24"/>
              </w:rPr>
              <w:t>and since</w:t>
            </w:r>
            <w:r w:rsidRPr="008026B0">
              <w:rPr>
                <w:rFonts w:asciiTheme="majorBidi" w:hAnsiTheme="majorBidi" w:cstheme="majorBidi"/>
                <w:sz w:val="24"/>
                <w:szCs w:val="24"/>
              </w:rPr>
              <w:t xml:space="preserve"> this animal </w:t>
            </w:r>
            <w:r w:rsidRPr="00535C07">
              <w:rPr>
                <w:rFonts w:asciiTheme="majorBidi" w:hAnsiTheme="majorBidi" w:cstheme="majorBidi"/>
                <w:b/>
                <w:bCs/>
                <w:sz w:val="24"/>
                <w:szCs w:val="24"/>
              </w:rPr>
              <w:t>did not</w:t>
            </w:r>
            <w:r w:rsidRPr="000D40C8">
              <w:rPr>
                <w:rFonts w:asciiTheme="majorBidi" w:hAnsiTheme="majorBidi" w:cstheme="majorBidi"/>
                <w:sz w:val="24"/>
                <w:szCs w:val="24"/>
              </w:rPr>
              <w:t xml:space="preserve"> discharge turbid liquids </w:t>
            </w:r>
          </w:p>
          <w:p w14:paraId="11B35F4D" w14:textId="77777777" w:rsidR="00A9267A" w:rsidRDefault="00A9267A" w:rsidP="00CE68E1">
            <w:pPr>
              <w:rPr>
                <w:rFonts w:asciiTheme="majorBidi" w:hAnsiTheme="majorBidi" w:cstheme="majorBidi"/>
                <w:sz w:val="24"/>
                <w:szCs w:val="24"/>
              </w:rPr>
            </w:pPr>
          </w:p>
          <w:p w14:paraId="55902C03" w14:textId="77777777" w:rsidR="008026B0" w:rsidRDefault="008026B0" w:rsidP="00CE68E1">
            <w:pPr>
              <w:rPr>
                <w:rFonts w:asciiTheme="majorBidi" w:hAnsiTheme="majorBidi" w:cstheme="majorBidi"/>
                <w:b/>
                <w:bCs/>
                <w:sz w:val="24"/>
                <w:szCs w:val="24"/>
              </w:rPr>
            </w:pPr>
          </w:p>
          <w:p w14:paraId="5E4E7DDA" w14:textId="77777777" w:rsidR="008026B0" w:rsidRDefault="008026B0" w:rsidP="00CE68E1">
            <w:pPr>
              <w:rPr>
                <w:rFonts w:asciiTheme="majorBidi" w:hAnsiTheme="majorBidi" w:cstheme="majorBidi"/>
                <w:b/>
                <w:bCs/>
                <w:sz w:val="24"/>
                <w:szCs w:val="24"/>
              </w:rPr>
            </w:pPr>
          </w:p>
          <w:p w14:paraId="7E585444" w14:textId="77777777" w:rsidR="008026B0" w:rsidRDefault="008026B0" w:rsidP="00CE68E1">
            <w:pPr>
              <w:rPr>
                <w:rFonts w:asciiTheme="majorBidi" w:hAnsiTheme="majorBidi" w:cstheme="majorBidi"/>
                <w:b/>
                <w:bCs/>
                <w:sz w:val="24"/>
                <w:szCs w:val="24"/>
              </w:rPr>
            </w:pPr>
          </w:p>
          <w:p w14:paraId="295BB8F5" w14:textId="043EF562" w:rsidR="00A9267A" w:rsidRDefault="00A9267A" w:rsidP="00CE68E1">
            <w:pPr>
              <w:rPr>
                <w:rFonts w:asciiTheme="majorBidi" w:hAnsiTheme="majorBidi" w:cstheme="majorBidi"/>
                <w:b/>
                <w:bCs/>
                <w:sz w:val="24"/>
                <w:szCs w:val="24"/>
              </w:rPr>
            </w:pPr>
            <w:r w:rsidRPr="00535C07">
              <w:rPr>
                <w:rFonts w:asciiTheme="majorBidi" w:hAnsiTheme="majorBidi" w:cstheme="majorBidi"/>
                <w:b/>
                <w:bCs/>
                <w:sz w:val="24"/>
                <w:szCs w:val="24"/>
              </w:rPr>
              <w:t>the effect of the majority is undermined.</w:t>
            </w:r>
          </w:p>
          <w:p w14:paraId="3ED35A62" w14:textId="77777777" w:rsidR="00A9267A" w:rsidRPr="00535C07" w:rsidRDefault="00A9267A" w:rsidP="00CE68E1">
            <w:pPr>
              <w:rPr>
                <w:rFonts w:asciiTheme="majorBidi" w:hAnsiTheme="majorBidi" w:cstheme="majorBidi"/>
                <w:b/>
                <w:bCs/>
                <w:sz w:val="24"/>
                <w:szCs w:val="24"/>
              </w:rPr>
            </w:pPr>
          </w:p>
          <w:p w14:paraId="333C58C2" w14:textId="77777777" w:rsidR="008026B0" w:rsidRDefault="008026B0" w:rsidP="00CE68E1">
            <w:pPr>
              <w:rPr>
                <w:rFonts w:asciiTheme="majorBidi" w:hAnsiTheme="majorBidi" w:cstheme="majorBidi"/>
                <w:b/>
                <w:bCs/>
                <w:sz w:val="24"/>
                <w:szCs w:val="24"/>
              </w:rPr>
            </w:pPr>
          </w:p>
          <w:p w14:paraId="4D3F311A" w14:textId="2F503635" w:rsidR="00A9267A" w:rsidRPr="001C6F91" w:rsidRDefault="00A9267A" w:rsidP="00CE68E1">
            <w:pPr>
              <w:rPr>
                <w:rFonts w:asciiTheme="majorBidi" w:hAnsiTheme="majorBidi" w:cstheme="majorBidi"/>
                <w:b/>
                <w:bCs/>
                <w:sz w:val="24"/>
                <w:szCs w:val="24"/>
              </w:rPr>
            </w:pPr>
            <w:r w:rsidRPr="001C6F91">
              <w:rPr>
                <w:rFonts w:asciiTheme="majorBidi" w:hAnsiTheme="majorBidi" w:cstheme="majorBidi"/>
                <w:b/>
                <w:bCs/>
                <w:sz w:val="24"/>
                <w:szCs w:val="24"/>
              </w:rPr>
              <w:t>[c]</w:t>
            </w:r>
          </w:p>
          <w:p w14:paraId="0C4B8193" w14:textId="77777777" w:rsidR="00A9267A" w:rsidRDefault="00A9267A" w:rsidP="00CE68E1">
            <w:pPr>
              <w:rPr>
                <w:rFonts w:asciiTheme="majorBidi" w:hAnsiTheme="majorBidi" w:cstheme="majorBidi"/>
                <w:sz w:val="24"/>
                <w:szCs w:val="24"/>
              </w:rPr>
            </w:pPr>
            <w:r w:rsidRPr="001C6F91">
              <w:rPr>
                <w:rFonts w:asciiTheme="majorBidi" w:hAnsiTheme="majorBidi" w:cstheme="majorBidi"/>
                <w:b/>
                <w:bCs/>
                <w:sz w:val="24"/>
                <w:szCs w:val="24"/>
              </w:rPr>
              <w:t>If all</w:t>
            </w:r>
            <w:r w:rsidRPr="000D40C8">
              <w:rPr>
                <w:rFonts w:asciiTheme="majorBidi" w:hAnsiTheme="majorBidi" w:cstheme="majorBidi"/>
                <w:sz w:val="24"/>
                <w:szCs w:val="24"/>
              </w:rPr>
              <w:t xml:space="preserve"> animals that give birth to full-fledged offspring discharge turbid liquids, </w:t>
            </w:r>
            <w:r>
              <w:rPr>
                <w:rFonts w:asciiTheme="majorBidi" w:hAnsiTheme="majorBidi" w:cstheme="majorBidi"/>
                <w:sz w:val="24"/>
                <w:szCs w:val="24"/>
              </w:rPr>
              <w:t>[</w:t>
            </w:r>
            <w:r w:rsidRPr="000D40C8">
              <w:rPr>
                <w:rFonts w:asciiTheme="majorBidi" w:hAnsiTheme="majorBidi" w:cstheme="majorBidi"/>
                <w:sz w:val="24"/>
                <w:szCs w:val="24"/>
              </w:rPr>
              <w:t>then it should be concluded</w:t>
            </w:r>
            <w:r>
              <w:rPr>
                <w:rFonts w:asciiTheme="majorBidi" w:hAnsiTheme="majorBidi" w:cstheme="majorBidi"/>
                <w:sz w:val="24"/>
                <w:szCs w:val="24"/>
              </w:rPr>
              <w:t>]</w:t>
            </w:r>
            <w:r w:rsidRPr="000D40C8">
              <w:rPr>
                <w:rFonts w:asciiTheme="majorBidi" w:hAnsiTheme="majorBidi" w:cstheme="majorBidi"/>
                <w:sz w:val="24"/>
                <w:szCs w:val="24"/>
              </w:rPr>
              <w:t xml:space="preserve"> </w:t>
            </w:r>
          </w:p>
          <w:p w14:paraId="47B690AF" w14:textId="77777777" w:rsidR="00A9267A" w:rsidRDefault="00A9267A" w:rsidP="00CE68E1">
            <w:pPr>
              <w:rPr>
                <w:rFonts w:asciiTheme="majorBidi" w:hAnsiTheme="majorBidi" w:cstheme="majorBidi"/>
                <w:b/>
                <w:bCs/>
                <w:sz w:val="24"/>
                <w:szCs w:val="24"/>
              </w:rPr>
            </w:pPr>
          </w:p>
          <w:p w14:paraId="2BEC09CA" w14:textId="77777777" w:rsidR="008026B0" w:rsidRDefault="008026B0" w:rsidP="00CE68E1">
            <w:pPr>
              <w:rPr>
                <w:rFonts w:asciiTheme="majorBidi" w:hAnsiTheme="majorBidi" w:cstheme="majorBidi"/>
                <w:b/>
                <w:bCs/>
                <w:sz w:val="24"/>
                <w:szCs w:val="24"/>
              </w:rPr>
            </w:pPr>
          </w:p>
          <w:p w14:paraId="553DBCCB" w14:textId="77777777" w:rsidR="008026B0" w:rsidRDefault="008026B0" w:rsidP="00CE68E1">
            <w:pPr>
              <w:rPr>
                <w:rFonts w:asciiTheme="majorBidi" w:hAnsiTheme="majorBidi" w:cstheme="majorBidi"/>
                <w:b/>
                <w:bCs/>
                <w:sz w:val="24"/>
                <w:szCs w:val="24"/>
              </w:rPr>
            </w:pPr>
          </w:p>
          <w:p w14:paraId="613AE787" w14:textId="166ECB0C" w:rsidR="00A9267A" w:rsidRDefault="00A9267A" w:rsidP="008026B0">
            <w:pPr>
              <w:rPr>
                <w:rFonts w:asciiTheme="majorBidi" w:hAnsiTheme="majorBidi" w:cstheme="majorBidi"/>
                <w:sz w:val="24"/>
                <w:szCs w:val="24"/>
              </w:rPr>
            </w:pPr>
            <w:r w:rsidRPr="001C6F91">
              <w:rPr>
                <w:rFonts w:asciiTheme="majorBidi" w:hAnsiTheme="majorBidi" w:cstheme="majorBidi"/>
                <w:b/>
                <w:bCs/>
                <w:sz w:val="24"/>
                <w:szCs w:val="24"/>
              </w:rPr>
              <w:t>from the fact that</w:t>
            </w:r>
            <w:r w:rsidRPr="000D40C8">
              <w:rPr>
                <w:rFonts w:asciiTheme="majorBidi" w:hAnsiTheme="majorBidi" w:cstheme="majorBidi"/>
                <w:sz w:val="24"/>
                <w:szCs w:val="24"/>
              </w:rPr>
              <w:t xml:space="preserve"> this animal </w:t>
            </w:r>
            <w:r w:rsidRPr="001C6F91">
              <w:rPr>
                <w:rFonts w:asciiTheme="majorBidi" w:hAnsiTheme="majorBidi" w:cstheme="majorBidi"/>
                <w:b/>
                <w:bCs/>
                <w:sz w:val="24"/>
                <w:szCs w:val="24"/>
              </w:rPr>
              <w:t>did not</w:t>
            </w:r>
            <w:r w:rsidRPr="000D40C8">
              <w:rPr>
                <w:rFonts w:asciiTheme="majorBidi" w:hAnsiTheme="majorBidi" w:cstheme="majorBidi"/>
                <w:sz w:val="24"/>
                <w:szCs w:val="24"/>
              </w:rPr>
              <w:t xml:space="preserve"> discharge turbid liquids that it did not discharge a full-fledged offspring, and therefore the animal’s subsequent offspring is a proper </w:t>
            </w:r>
            <w:r w:rsidR="008026B0">
              <w:rPr>
                <w:rFonts w:asciiTheme="majorBidi" w:hAnsiTheme="majorBidi" w:cstheme="majorBidi"/>
                <w:sz w:val="24"/>
                <w:szCs w:val="24"/>
              </w:rPr>
              <w:t>firstborn.</w:t>
            </w:r>
          </w:p>
          <w:p w14:paraId="2BD110F8" w14:textId="77777777" w:rsidR="00A9267A" w:rsidRPr="001C6F91" w:rsidRDefault="00A9267A" w:rsidP="00CE68E1">
            <w:pPr>
              <w:rPr>
                <w:rFonts w:asciiTheme="majorBidi" w:hAnsiTheme="majorBidi" w:cstheme="majorBidi"/>
                <w:b/>
                <w:bCs/>
                <w:sz w:val="24"/>
                <w:szCs w:val="24"/>
              </w:rPr>
            </w:pPr>
            <w:r w:rsidRPr="001C6F91">
              <w:rPr>
                <w:rFonts w:asciiTheme="majorBidi" w:hAnsiTheme="majorBidi" w:cstheme="majorBidi"/>
                <w:b/>
                <w:bCs/>
                <w:sz w:val="24"/>
                <w:szCs w:val="24"/>
              </w:rPr>
              <w:t>[d]</w:t>
            </w:r>
          </w:p>
          <w:p w14:paraId="0E84B54A" w14:textId="77777777" w:rsidR="00A9267A" w:rsidRDefault="00A9267A" w:rsidP="00CE68E1">
            <w:pPr>
              <w:rPr>
                <w:rFonts w:asciiTheme="majorBidi" w:hAnsiTheme="majorBidi" w:cstheme="majorBidi"/>
                <w:sz w:val="24"/>
                <w:szCs w:val="24"/>
              </w:rPr>
            </w:pPr>
            <w:r w:rsidRPr="001C6F91">
              <w:rPr>
                <w:rFonts w:asciiTheme="majorBidi" w:hAnsiTheme="majorBidi" w:cstheme="majorBidi"/>
                <w:b/>
                <w:bCs/>
                <w:sz w:val="24"/>
                <w:szCs w:val="24"/>
              </w:rPr>
              <w:t>Rather, one should say: The majority</w:t>
            </w:r>
            <w:r w:rsidRPr="000D40C8">
              <w:rPr>
                <w:rFonts w:asciiTheme="majorBidi" w:hAnsiTheme="majorBidi" w:cstheme="majorBidi"/>
                <w:sz w:val="24"/>
                <w:szCs w:val="24"/>
              </w:rPr>
              <w:t xml:space="preserve"> of animals that give birth discharge turbid liquids, </w:t>
            </w:r>
          </w:p>
          <w:p w14:paraId="142B9E65" w14:textId="77777777" w:rsidR="00A9267A" w:rsidRDefault="00A9267A" w:rsidP="00CE68E1">
            <w:pPr>
              <w:rPr>
                <w:rFonts w:asciiTheme="majorBidi" w:hAnsiTheme="majorBidi" w:cstheme="majorBidi"/>
                <w:sz w:val="24"/>
                <w:szCs w:val="24"/>
              </w:rPr>
            </w:pPr>
          </w:p>
          <w:p w14:paraId="6868393E" w14:textId="77777777" w:rsidR="00A9267A" w:rsidRDefault="00A9267A" w:rsidP="00CE68E1">
            <w:pPr>
              <w:rPr>
                <w:rFonts w:asciiTheme="majorBidi" w:hAnsiTheme="majorBidi" w:cstheme="majorBidi"/>
                <w:sz w:val="24"/>
                <w:szCs w:val="24"/>
              </w:rPr>
            </w:pPr>
          </w:p>
          <w:p w14:paraId="0168F457" w14:textId="77777777" w:rsidR="00A9267A" w:rsidRDefault="00A9267A" w:rsidP="00CE68E1">
            <w:pPr>
              <w:rPr>
                <w:rFonts w:asciiTheme="majorBidi" w:hAnsiTheme="majorBidi" w:cstheme="majorBidi"/>
                <w:sz w:val="24"/>
                <w:szCs w:val="24"/>
              </w:rPr>
            </w:pPr>
          </w:p>
          <w:p w14:paraId="24C8C348" w14:textId="77777777" w:rsidR="008026B0" w:rsidRDefault="008026B0" w:rsidP="00CE68E1">
            <w:pPr>
              <w:rPr>
                <w:rFonts w:asciiTheme="majorBidi" w:hAnsiTheme="majorBidi" w:cstheme="majorBidi"/>
                <w:sz w:val="24"/>
                <w:szCs w:val="24"/>
              </w:rPr>
            </w:pPr>
          </w:p>
          <w:p w14:paraId="327267E7" w14:textId="672580BD" w:rsidR="00A9267A" w:rsidRDefault="00A9267A" w:rsidP="00CE68E1">
            <w:pPr>
              <w:rPr>
                <w:rFonts w:asciiTheme="majorBidi" w:hAnsiTheme="majorBidi" w:cstheme="majorBidi"/>
                <w:sz w:val="24"/>
                <w:szCs w:val="24"/>
              </w:rPr>
            </w:pPr>
            <w:r w:rsidRPr="000D40C8">
              <w:rPr>
                <w:rFonts w:asciiTheme="majorBidi" w:hAnsiTheme="majorBidi" w:cstheme="majorBidi"/>
                <w:sz w:val="24"/>
                <w:szCs w:val="24"/>
              </w:rPr>
              <w:t xml:space="preserve">and </w:t>
            </w:r>
            <w:r w:rsidRPr="001C6F91">
              <w:rPr>
                <w:rFonts w:asciiTheme="majorBidi" w:hAnsiTheme="majorBidi" w:cstheme="majorBidi"/>
                <w:b/>
                <w:bCs/>
                <w:sz w:val="24"/>
                <w:szCs w:val="24"/>
              </w:rPr>
              <w:t>since</w:t>
            </w:r>
            <w:r w:rsidRPr="000D40C8">
              <w:rPr>
                <w:rFonts w:asciiTheme="majorBidi" w:hAnsiTheme="majorBidi" w:cstheme="majorBidi"/>
                <w:sz w:val="24"/>
                <w:szCs w:val="24"/>
              </w:rPr>
              <w:t xml:space="preserve"> </w:t>
            </w:r>
            <w:r w:rsidRPr="00DA6F8F">
              <w:rPr>
                <w:rFonts w:asciiTheme="majorBidi" w:hAnsiTheme="majorBidi" w:cstheme="majorBidi"/>
                <w:b/>
                <w:bCs/>
                <w:sz w:val="24"/>
                <w:szCs w:val="24"/>
              </w:rPr>
              <w:t>this</w:t>
            </w:r>
            <w:r w:rsidRPr="000D40C8">
              <w:rPr>
                <w:rFonts w:asciiTheme="majorBidi" w:hAnsiTheme="majorBidi" w:cstheme="majorBidi"/>
                <w:sz w:val="24"/>
                <w:szCs w:val="24"/>
              </w:rPr>
              <w:t xml:space="preserve"> animal </w:t>
            </w:r>
            <w:r w:rsidRPr="001C6F91">
              <w:rPr>
                <w:rFonts w:asciiTheme="majorBidi" w:hAnsiTheme="majorBidi" w:cstheme="majorBidi"/>
                <w:b/>
                <w:bCs/>
                <w:sz w:val="24"/>
                <w:szCs w:val="24"/>
              </w:rPr>
              <w:t>did not</w:t>
            </w:r>
            <w:r w:rsidRPr="000D40C8">
              <w:rPr>
                <w:rFonts w:asciiTheme="majorBidi" w:hAnsiTheme="majorBidi" w:cstheme="majorBidi"/>
                <w:sz w:val="24"/>
                <w:szCs w:val="24"/>
              </w:rPr>
              <w:t xml:space="preserve"> discharge turbid liquids, </w:t>
            </w:r>
            <w:r w:rsidRPr="001C6F91">
              <w:rPr>
                <w:rFonts w:asciiTheme="majorBidi" w:hAnsiTheme="majorBidi" w:cstheme="majorBidi"/>
                <w:b/>
                <w:bCs/>
                <w:sz w:val="24"/>
                <w:szCs w:val="24"/>
              </w:rPr>
              <w:t>the majority is undermined.</w:t>
            </w:r>
          </w:p>
        </w:tc>
        <w:tc>
          <w:tcPr>
            <w:tcW w:w="3117" w:type="dxa"/>
          </w:tcPr>
          <w:p w14:paraId="6A08C888" w14:textId="77777777" w:rsidR="00A9267A" w:rsidRPr="009726BF" w:rsidRDefault="00A9267A" w:rsidP="00CE68E1">
            <w:pPr>
              <w:rPr>
                <w:rFonts w:asciiTheme="majorBidi" w:hAnsiTheme="majorBidi" w:cstheme="majorBidi"/>
                <w:b/>
                <w:bCs/>
                <w:sz w:val="24"/>
                <w:szCs w:val="24"/>
              </w:rPr>
            </w:pPr>
            <w:r w:rsidRPr="009726BF">
              <w:rPr>
                <w:rFonts w:asciiTheme="majorBidi" w:hAnsiTheme="majorBidi" w:cstheme="majorBidi"/>
                <w:b/>
                <w:bCs/>
                <w:sz w:val="24"/>
                <w:szCs w:val="24"/>
              </w:rPr>
              <w:lastRenderedPageBreak/>
              <w:t>[a]</w:t>
            </w:r>
          </w:p>
          <w:p w14:paraId="6E01F6E9" w14:textId="77777777" w:rsidR="00A9267A" w:rsidRDefault="00A9267A" w:rsidP="00CE68E1">
            <w:pPr>
              <w:rPr>
                <w:rFonts w:asciiTheme="majorBidi" w:hAnsiTheme="majorBidi" w:cstheme="majorBidi"/>
                <w:sz w:val="24"/>
                <w:szCs w:val="24"/>
              </w:rPr>
            </w:pPr>
            <w:r w:rsidRPr="009726BF">
              <w:rPr>
                <w:rFonts w:asciiTheme="majorBidi" w:hAnsiTheme="majorBidi" w:cstheme="majorBidi"/>
                <w:i/>
                <w:iCs/>
                <w:sz w:val="24"/>
                <w:szCs w:val="24"/>
              </w:rPr>
              <w:t xml:space="preserve">Rava said to Rav Naḥman: </w:t>
            </w:r>
            <w:r w:rsidRPr="009726BF">
              <w:rPr>
                <w:rFonts w:asciiTheme="majorBidi" w:hAnsiTheme="majorBidi" w:cstheme="majorBidi"/>
                <w:b/>
                <w:bCs/>
                <w:sz w:val="24"/>
                <w:szCs w:val="24"/>
              </w:rPr>
              <w:t>Let us say: Follow the majority</w:t>
            </w:r>
            <w:r w:rsidRPr="00913042">
              <w:rPr>
                <w:rFonts w:asciiTheme="majorBidi" w:hAnsiTheme="majorBidi" w:cstheme="majorBidi"/>
                <w:sz w:val="24"/>
                <w:szCs w:val="24"/>
              </w:rPr>
              <w:t xml:space="preserve"> of women, </w:t>
            </w:r>
            <w:r w:rsidRPr="003D5C7F">
              <w:rPr>
                <w:rFonts w:asciiTheme="majorBidi" w:hAnsiTheme="majorBidi" w:cstheme="majorBidi"/>
                <w:b/>
                <w:bCs/>
                <w:sz w:val="24"/>
                <w:szCs w:val="24"/>
              </w:rPr>
              <w:t xml:space="preserve">and </w:t>
            </w:r>
            <w:r w:rsidRPr="009726BF">
              <w:rPr>
                <w:rFonts w:asciiTheme="majorBidi" w:hAnsiTheme="majorBidi" w:cstheme="majorBidi"/>
                <w:b/>
                <w:bCs/>
                <w:sz w:val="24"/>
                <w:szCs w:val="24"/>
              </w:rPr>
              <w:t xml:space="preserve">since the majority </w:t>
            </w:r>
            <w:r w:rsidRPr="00913042">
              <w:rPr>
                <w:rFonts w:asciiTheme="majorBidi" w:hAnsiTheme="majorBidi" w:cstheme="majorBidi"/>
                <w:sz w:val="24"/>
                <w:szCs w:val="24"/>
              </w:rPr>
              <w:t>of women give birth after nine months.</w:t>
            </w:r>
          </w:p>
          <w:p w14:paraId="5C6A4792" w14:textId="77777777" w:rsidR="00A9267A" w:rsidRPr="009726BF" w:rsidRDefault="00A9267A" w:rsidP="00CE68E1">
            <w:pPr>
              <w:rPr>
                <w:rFonts w:asciiTheme="majorBidi" w:hAnsiTheme="majorBidi" w:cstheme="majorBidi"/>
                <w:i/>
                <w:iCs/>
                <w:sz w:val="24"/>
                <w:szCs w:val="24"/>
              </w:rPr>
            </w:pPr>
            <w:r w:rsidRPr="009726BF">
              <w:rPr>
                <w:rFonts w:asciiTheme="majorBidi" w:hAnsiTheme="majorBidi" w:cstheme="majorBidi"/>
                <w:i/>
                <w:iCs/>
                <w:sz w:val="24"/>
                <w:szCs w:val="24"/>
              </w:rPr>
              <w:t>[Rav Naḥman] said to him: (The women) of our family regularly give birth after seven months. [Rava said] to him: Do (the women) of your family constitute the majority of the women of the world?</w:t>
            </w:r>
          </w:p>
          <w:p w14:paraId="7448A0D9" w14:textId="77777777" w:rsidR="00A9267A" w:rsidRPr="009726BF" w:rsidRDefault="00A9267A" w:rsidP="00CE68E1">
            <w:pPr>
              <w:rPr>
                <w:rFonts w:asciiTheme="majorBidi" w:hAnsiTheme="majorBidi" w:cstheme="majorBidi"/>
                <w:b/>
                <w:bCs/>
                <w:sz w:val="24"/>
                <w:szCs w:val="24"/>
              </w:rPr>
            </w:pPr>
            <w:r w:rsidRPr="009726BF">
              <w:rPr>
                <w:rFonts w:asciiTheme="majorBidi" w:hAnsiTheme="majorBidi" w:cstheme="majorBidi"/>
                <w:b/>
                <w:bCs/>
                <w:sz w:val="24"/>
                <w:szCs w:val="24"/>
              </w:rPr>
              <w:t>[b]</w:t>
            </w:r>
          </w:p>
          <w:p w14:paraId="52E35543" w14:textId="77777777" w:rsidR="008026B0" w:rsidRDefault="00A9267A" w:rsidP="00CE68E1">
            <w:pPr>
              <w:rPr>
                <w:rFonts w:asciiTheme="majorBidi" w:hAnsiTheme="majorBidi" w:cstheme="majorBidi"/>
                <w:sz w:val="24"/>
                <w:szCs w:val="24"/>
              </w:rPr>
            </w:pPr>
            <w:r>
              <w:rPr>
                <w:rFonts w:asciiTheme="majorBidi" w:hAnsiTheme="majorBidi" w:cstheme="majorBidi"/>
                <w:sz w:val="24"/>
                <w:szCs w:val="24"/>
              </w:rPr>
              <w:t>[</w:t>
            </w:r>
            <w:r w:rsidRPr="009726BF">
              <w:rPr>
                <w:rFonts w:asciiTheme="majorBidi" w:hAnsiTheme="majorBidi" w:cstheme="majorBidi"/>
                <w:sz w:val="24"/>
                <w:szCs w:val="24"/>
              </w:rPr>
              <w:t>Rav Naḥman</w:t>
            </w:r>
            <w:r>
              <w:rPr>
                <w:rFonts w:asciiTheme="majorBidi" w:hAnsiTheme="majorBidi" w:cstheme="majorBidi"/>
                <w:sz w:val="24"/>
                <w:szCs w:val="24"/>
              </w:rPr>
              <w:t>]</w:t>
            </w:r>
            <w:r w:rsidRPr="009726BF">
              <w:rPr>
                <w:rFonts w:asciiTheme="majorBidi" w:hAnsiTheme="majorBidi" w:cstheme="majorBidi"/>
                <w:sz w:val="24"/>
                <w:szCs w:val="24"/>
              </w:rPr>
              <w:t xml:space="preserve"> </w:t>
            </w:r>
            <w:r w:rsidRPr="009726BF">
              <w:rPr>
                <w:rFonts w:asciiTheme="majorBidi" w:hAnsiTheme="majorBidi" w:cstheme="majorBidi"/>
                <w:b/>
                <w:bCs/>
                <w:sz w:val="24"/>
                <w:szCs w:val="24"/>
              </w:rPr>
              <w:t>said to him</w:t>
            </w:r>
            <w:r w:rsidRPr="009726BF">
              <w:rPr>
                <w:rFonts w:asciiTheme="majorBidi" w:hAnsiTheme="majorBidi" w:cstheme="majorBidi"/>
                <w:sz w:val="24"/>
                <w:szCs w:val="24"/>
              </w:rPr>
              <w:t xml:space="preserve">: This is what I am saying: Although it is true </w:t>
            </w:r>
            <w:r w:rsidRPr="009726BF">
              <w:rPr>
                <w:rFonts w:asciiTheme="majorBidi" w:hAnsiTheme="majorBidi" w:cstheme="majorBidi"/>
                <w:b/>
                <w:bCs/>
                <w:sz w:val="24"/>
                <w:szCs w:val="24"/>
              </w:rPr>
              <w:t>that the majority of</w:t>
            </w:r>
            <w:r w:rsidRPr="009726BF">
              <w:rPr>
                <w:rFonts w:asciiTheme="majorBidi" w:hAnsiTheme="majorBidi" w:cstheme="majorBidi"/>
                <w:sz w:val="24"/>
                <w:szCs w:val="24"/>
              </w:rPr>
              <w:t xml:space="preserve"> women give birth after nine months and </w:t>
            </w:r>
            <w:r w:rsidRPr="009726BF">
              <w:rPr>
                <w:rFonts w:asciiTheme="majorBidi" w:hAnsiTheme="majorBidi" w:cstheme="majorBidi"/>
                <w:b/>
                <w:bCs/>
                <w:sz w:val="24"/>
                <w:szCs w:val="24"/>
              </w:rPr>
              <w:t>only a minority</w:t>
            </w:r>
            <w:r w:rsidRPr="009726BF">
              <w:rPr>
                <w:rFonts w:asciiTheme="majorBidi" w:hAnsiTheme="majorBidi" w:cstheme="majorBidi"/>
                <w:sz w:val="24"/>
                <w:szCs w:val="24"/>
              </w:rPr>
              <w:t xml:space="preserve"> give birth after seven, still, in the case </w:t>
            </w:r>
          </w:p>
          <w:p w14:paraId="2CB7D02E" w14:textId="77777777" w:rsidR="008026B0" w:rsidRDefault="008026B0" w:rsidP="00CE68E1">
            <w:pPr>
              <w:rPr>
                <w:rFonts w:asciiTheme="majorBidi" w:hAnsiTheme="majorBidi" w:cstheme="majorBidi"/>
                <w:sz w:val="24"/>
                <w:szCs w:val="24"/>
              </w:rPr>
            </w:pPr>
          </w:p>
          <w:p w14:paraId="5C597773" w14:textId="77777777" w:rsidR="008026B0" w:rsidRDefault="008026B0" w:rsidP="00CE68E1">
            <w:pPr>
              <w:rPr>
                <w:rFonts w:asciiTheme="majorBidi" w:hAnsiTheme="majorBidi" w:cstheme="majorBidi"/>
                <w:sz w:val="24"/>
                <w:szCs w:val="24"/>
              </w:rPr>
            </w:pPr>
          </w:p>
          <w:p w14:paraId="4815235C" w14:textId="77777777" w:rsidR="008026B0" w:rsidRDefault="008026B0" w:rsidP="00CE68E1">
            <w:pPr>
              <w:rPr>
                <w:rFonts w:asciiTheme="majorBidi" w:hAnsiTheme="majorBidi" w:cstheme="majorBidi"/>
                <w:sz w:val="24"/>
                <w:szCs w:val="24"/>
              </w:rPr>
            </w:pPr>
          </w:p>
          <w:p w14:paraId="214FABDB" w14:textId="6F4869F1" w:rsidR="00A9267A" w:rsidRDefault="00A9267A" w:rsidP="00CE68E1">
            <w:pPr>
              <w:rPr>
                <w:rFonts w:asciiTheme="majorBidi" w:hAnsiTheme="majorBidi" w:cstheme="majorBidi"/>
                <w:sz w:val="24"/>
                <w:szCs w:val="24"/>
              </w:rPr>
            </w:pPr>
            <w:r w:rsidRPr="009726BF">
              <w:rPr>
                <w:rFonts w:asciiTheme="majorBidi" w:hAnsiTheme="majorBidi" w:cstheme="majorBidi"/>
                <w:sz w:val="24"/>
                <w:szCs w:val="24"/>
              </w:rPr>
              <w:t xml:space="preserve">of </w:t>
            </w:r>
            <w:r w:rsidRPr="009726BF">
              <w:rPr>
                <w:rFonts w:asciiTheme="majorBidi" w:hAnsiTheme="majorBidi" w:cstheme="majorBidi"/>
                <w:b/>
                <w:bCs/>
                <w:sz w:val="24"/>
                <w:szCs w:val="24"/>
              </w:rPr>
              <w:t xml:space="preserve">every </w:t>
            </w:r>
            <w:r w:rsidRPr="009726BF">
              <w:rPr>
                <w:rFonts w:asciiTheme="majorBidi" w:hAnsiTheme="majorBidi" w:cstheme="majorBidi"/>
                <w:sz w:val="24"/>
                <w:szCs w:val="24"/>
              </w:rPr>
              <w:t>woman who gives birth after nine months, her fetus is already recognizable after a third of her days</w:t>
            </w:r>
            <w:r w:rsidR="008026B0">
              <w:rPr>
                <w:rFonts w:asciiTheme="majorBidi" w:hAnsiTheme="majorBidi" w:cstheme="majorBidi"/>
                <w:sz w:val="24"/>
                <w:szCs w:val="24"/>
              </w:rPr>
              <w:t>.</w:t>
            </w:r>
            <w:r w:rsidRPr="009726BF">
              <w:rPr>
                <w:rFonts w:asciiTheme="majorBidi" w:hAnsiTheme="majorBidi" w:cstheme="majorBidi"/>
                <w:sz w:val="24"/>
                <w:szCs w:val="24"/>
              </w:rPr>
              <w:t xml:space="preserve"> </w:t>
            </w:r>
            <w:r w:rsidRPr="0079744B">
              <w:rPr>
                <w:rFonts w:asciiTheme="majorBidi" w:hAnsiTheme="majorBidi" w:cstheme="majorBidi"/>
                <w:b/>
                <w:bCs/>
                <w:sz w:val="24"/>
                <w:szCs w:val="24"/>
              </w:rPr>
              <w:t>Accordingly</w:t>
            </w:r>
            <w:r w:rsidRPr="009726BF">
              <w:rPr>
                <w:rFonts w:asciiTheme="majorBidi" w:hAnsiTheme="majorBidi" w:cstheme="majorBidi"/>
                <w:sz w:val="24"/>
                <w:szCs w:val="24"/>
              </w:rPr>
              <w:t xml:space="preserve">, in the case of this woman, </w:t>
            </w:r>
            <w:r w:rsidRPr="0079744B">
              <w:rPr>
                <w:rFonts w:asciiTheme="majorBidi" w:hAnsiTheme="majorBidi" w:cstheme="majorBidi"/>
                <w:b/>
                <w:bCs/>
                <w:sz w:val="24"/>
                <w:szCs w:val="24"/>
              </w:rPr>
              <w:t xml:space="preserve">since </w:t>
            </w:r>
            <w:r w:rsidRPr="009726BF">
              <w:rPr>
                <w:rFonts w:asciiTheme="majorBidi" w:hAnsiTheme="majorBidi" w:cstheme="majorBidi"/>
                <w:sz w:val="24"/>
                <w:szCs w:val="24"/>
              </w:rPr>
              <w:t xml:space="preserve">her fetus </w:t>
            </w:r>
            <w:r w:rsidRPr="0079744B">
              <w:rPr>
                <w:rFonts w:asciiTheme="majorBidi" w:hAnsiTheme="majorBidi" w:cstheme="majorBidi"/>
                <w:b/>
                <w:bCs/>
                <w:sz w:val="24"/>
                <w:szCs w:val="24"/>
              </w:rPr>
              <w:t>was not</w:t>
            </w:r>
            <w:r w:rsidRPr="009726BF">
              <w:rPr>
                <w:rFonts w:asciiTheme="majorBidi" w:hAnsiTheme="majorBidi" w:cstheme="majorBidi"/>
                <w:sz w:val="24"/>
                <w:szCs w:val="24"/>
              </w:rPr>
              <w:t xml:space="preserve"> recognizable after a third of her days</w:t>
            </w:r>
          </w:p>
          <w:p w14:paraId="0880B054" w14:textId="77777777" w:rsidR="00A9267A" w:rsidRDefault="00A9267A" w:rsidP="00CE68E1">
            <w:pPr>
              <w:rPr>
                <w:rFonts w:asciiTheme="majorBidi" w:hAnsiTheme="majorBidi" w:cstheme="majorBidi"/>
                <w:sz w:val="24"/>
                <w:szCs w:val="24"/>
              </w:rPr>
            </w:pPr>
          </w:p>
          <w:p w14:paraId="4BF929BB" w14:textId="77777777" w:rsidR="00A9267A" w:rsidRDefault="00A9267A" w:rsidP="00CE68E1">
            <w:pPr>
              <w:rPr>
                <w:rFonts w:asciiTheme="majorBidi" w:hAnsiTheme="majorBidi" w:cstheme="majorBidi"/>
                <w:sz w:val="24"/>
                <w:szCs w:val="24"/>
              </w:rPr>
            </w:pPr>
          </w:p>
          <w:p w14:paraId="30C2D303" w14:textId="77777777" w:rsidR="00A9267A" w:rsidRPr="0079744B" w:rsidRDefault="00A9267A" w:rsidP="00CE68E1">
            <w:pPr>
              <w:rPr>
                <w:rFonts w:asciiTheme="majorBidi" w:hAnsiTheme="majorBidi" w:cstheme="majorBidi"/>
                <w:b/>
                <w:bCs/>
                <w:sz w:val="24"/>
                <w:szCs w:val="24"/>
              </w:rPr>
            </w:pPr>
            <w:r w:rsidRPr="0079744B">
              <w:rPr>
                <w:rFonts w:asciiTheme="majorBidi" w:hAnsiTheme="majorBidi" w:cstheme="majorBidi"/>
                <w:b/>
                <w:bCs/>
                <w:sz w:val="24"/>
                <w:szCs w:val="24"/>
              </w:rPr>
              <w:t>the ability to presume she is like the majority of women is compromised.</w:t>
            </w:r>
          </w:p>
          <w:p w14:paraId="3AF6F636" w14:textId="77777777" w:rsidR="008026B0" w:rsidRDefault="008026B0" w:rsidP="00CE68E1">
            <w:pPr>
              <w:rPr>
                <w:rFonts w:asciiTheme="majorBidi" w:hAnsiTheme="majorBidi" w:cstheme="majorBidi"/>
                <w:b/>
                <w:bCs/>
                <w:sz w:val="24"/>
                <w:szCs w:val="24"/>
              </w:rPr>
            </w:pPr>
          </w:p>
          <w:p w14:paraId="3D25D908" w14:textId="10AF9515" w:rsidR="00A9267A" w:rsidRPr="00DA6F8F" w:rsidRDefault="00A9267A" w:rsidP="00CE68E1">
            <w:pPr>
              <w:rPr>
                <w:rFonts w:asciiTheme="majorBidi" w:hAnsiTheme="majorBidi" w:cstheme="majorBidi"/>
                <w:b/>
                <w:bCs/>
                <w:sz w:val="24"/>
                <w:szCs w:val="24"/>
              </w:rPr>
            </w:pPr>
            <w:r w:rsidRPr="00DA6F8F">
              <w:rPr>
                <w:rFonts w:asciiTheme="majorBidi" w:hAnsiTheme="majorBidi" w:cstheme="majorBidi"/>
                <w:b/>
                <w:bCs/>
                <w:sz w:val="24"/>
                <w:szCs w:val="24"/>
              </w:rPr>
              <w:t>[c]</w:t>
            </w:r>
          </w:p>
          <w:p w14:paraId="22CB9C8E" w14:textId="77777777" w:rsidR="008026B0" w:rsidRDefault="00A9267A" w:rsidP="00CE68E1">
            <w:pPr>
              <w:rPr>
                <w:rFonts w:asciiTheme="majorBidi" w:hAnsiTheme="majorBidi" w:cstheme="majorBidi"/>
                <w:sz w:val="24"/>
                <w:szCs w:val="24"/>
              </w:rPr>
            </w:pPr>
            <w:r w:rsidRPr="00DA6F8F">
              <w:rPr>
                <w:rFonts w:asciiTheme="majorBidi" w:hAnsiTheme="majorBidi" w:cstheme="majorBidi"/>
                <w:b/>
                <w:bCs/>
                <w:sz w:val="24"/>
                <w:szCs w:val="24"/>
              </w:rPr>
              <w:t>If in the case of every</w:t>
            </w:r>
            <w:r w:rsidRPr="009726BF">
              <w:rPr>
                <w:rFonts w:asciiTheme="majorBidi" w:hAnsiTheme="majorBidi" w:cstheme="majorBidi"/>
                <w:sz w:val="24"/>
                <w:szCs w:val="24"/>
              </w:rPr>
              <w:t xml:space="preserve"> woman who gives birth after nine months, her fetus is already recognizable after a third of her days, then with regard to this woman,</w:t>
            </w:r>
          </w:p>
          <w:p w14:paraId="0CF75CDB" w14:textId="77777777" w:rsidR="008026B0" w:rsidRDefault="008026B0" w:rsidP="00CE68E1">
            <w:pPr>
              <w:rPr>
                <w:rFonts w:asciiTheme="majorBidi" w:hAnsiTheme="majorBidi" w:cstheme="majorBidi"/>
                <w:sz w:val="24"/>
                <w:szCs w:val="24"/>
              </w:rPr>
            </w:pPr>
          </w:p>
          <w:p w14:paraId="7003D18F" w14:textId="337058D6" w:rsidR="00A9267A" w:rsidRDefault="00A9267A" w:rsidP="00CE68E1">
            <w:pPr>
              <w:rPr>
                <w:rFonts w:asciiTheme="majorBidi" w:hAnsiTheme="majorBidi" w:cstheme="majorBidi"/>
                <w:sz w:val="24"/>
                <w:szCs w:val="24"/>
              </w:rPr>
            </w:pPr>
            <w:r w:rsidRPr="00DA6F8F">
              <w:rPr>
                <w:rFonts w:asciiTheme="majorBidi" w:hAnsiTheme="majorBidi" w:cstheme="majorBidi"/>
                <w:b/>
                <w:bCs/>
                <w:sz w:val="24"/>
                <w:szCs w:val="24"/>
              </w:rPr>
              <w:t>from the fact that</w:t>
            </w:r>
            <w:r w:rsidRPr="009726BF">
              <w:rPr>
                <w:rFonts w:asciiTheme="majorBidi" w:hAnsiTheme="majorBidi" w:cstheme="majorBidi"/>
                <w:sz w:val="24"/>
                <w:szCs w:val="24"/>
              </w:rPr>
              <w:t xml:space="preserve"> her fetus </w:t>
            </w:r>
            <w:r w:rsidRPr="00DA6F8F">
              <w:rPr>
                <w:rFonts w:asciiTheme="majorBidi" w:hAnsiTheme="majorBidi" w:cstheme="majorBidi"/>
                <w:b/>
                <w:bCs/>
                <w:sz w:val="24"/>
                <w:szCs w:val="24"/>
              </w:rPr>
              <w:t>was not</w:t>
            </w:r>
            <w:r w:rsidRPr="009726BF">
              <w:rPr>
                <w:rFonts w:asciiTheme="majorBidi" w:hAnsiTheme="majorBidi" w:cstheme="majorBidi"/>
                <w:sz w:val="24"/>
                <w:szCs w:val="24"/>
              </w:rPr>
              <w:t xml:space="preserve"> recognized after a third of her days, it follows that her fetus was certainly only seven months old and is the offspring of the latter husband</w:t>
            </w:r>
            <w:r>
              <w:rPr>
                <w:rFonts w:asciiTheme="majorBidi" w:hAnsiTheme="majorBidi" w:cstheme="majorBidi"/>
                <w:sz w:val="24"/>
                <w:szCs w:val="24"/>
              </w:rPr>
              <w:t xml:space="preserve"> [</w:t>
            </w:r>
            <w:r w:rsidRPr="009726BF">
              <w:rPr>
                <w:rFonts w:asciiTheme="majorBidi" w:hAnsiTheme="majorBidi" w:cstheme="majorBidi"/>
                <w:sz w:val="24"/>
                <w:szCs w:val="24"/>
              </w:rPr>
              <w:t xml:space="preserve">i.e., the </w:t>
            </w:r>
            <w:r w:rsidRPr="005478DE">
              <w:rPr>
                <w:rFonts w:asciiTheme="majorBidi" w:hAnsiTheme="majorBidi" w:cstheme="majorBidi"/>
                <w:i/>
                <w:iCs/>
                <w:sz w:val="24"/>
                <w:szCs w:val="24"/>
              </w:rPr>
              <w:t>yavam</w:t>
            </w:r>
            <w:r>
              <w:rPr>
                <w:rFonts w:asciiTheme="majorBidi" w:hAnsiTheme="majorBidi" w:cstheme="majorBidi"/>
                <w:sz w:val="24"/>
                <w:szCs w:val="24"/>
              </w:rPr>
              <w:t>]</w:t>
            </w:r>
            <w:r w:rsidRPr="009726BF">
              <w:rPr>
                <w:rFonts w:asciiTheme="majorBidi" w:hAnsiTheme="majorBidi" w:cstheme="majorBidi"/>
                <w:sz w:val="24"/>
                <w:szCs w:val="24"/>
              </w:rPr>
              <w:t>.</w:t>
            </w:r>
          </w:p>
          <w:p w14:paraId="5D8B49FE" w14:textId="77777777" w:rsidR="00A9267A" w:rsidRPr="00DA6F8F" w:rsidRDefault="00A9267A" w:rsidP="00CE68E1">
            <w:pPr>
              <w:rPr>
                <w:rFonts w:asciiTheme="majorBidi" w:hAnsiTheme="majorBidi" w:cstheme="majorBidi"/>
                <w:b/>
                <w:bCs/>
                <w:sz w:val="24"/>
                <w:szCs w:val="24"/>
              </w:rPr>
            </w:pPr>
            <w:r w:rsidRPr="00DA6F8F">
              <w:rPr>
                <w:rFonts w:asciiTheme="majorBidi" w:hAnsiTheme="majorBidi" w:cstheme="majorBidi"/>
                <w:b/>
                <w:bCs/>
                <w:sz w:val="24"/>
                <w:szCs w:val="24"/>
              </w:rPr>
              <w:t>[d]</w:t>
            </w:r>
          </w:p>
          <w:p w14:paraId="43A2769B" w14:textId="77777777" w:rsidR="00A9267A" w:rsidRDefault="00A9267A" w:rsidP="00CE68E1">
            <w:pPr>
              <w:rPr>
                <w:rFonts w:asciiTheme="majorBidi" w:hAnsiTheme="majorBidi" w:cstheme="majorBidi"/>
                <w:sz w:val="24"/>
                <w:szCs w:val="24"/>
              </w:rPr>
            </w:pPr>
            <w:r w:rsidRPr="00DA6F8F">
              <w:rPr>
                <w:rFonts w:asciiTheme="majorBidi" w:hAnsiTheme="majorBidi" w:cstheme="majorBidi"/>
                <w:b/>
                <w:bCs/>
                <w:sz w:val="24"/>
                <w:szCs w:val="24"/>
              </w:rPr>
              <w:t>Rather, one should say: In the majority</w:t>
            </w:r>
            <w:r w:rsidRPr="009726BF">
              <w:rPr>
                <w:rFonts w:asciiTheme="majorBidi" w:hAnsiTheme="majorBidi" w:cstheme="majorBidi"/>
                <w:sz w:val="24"/>
                <w:szCs w:val="24"/>
              </w:rPr>
              <w:t xml:space="preserve"> of cases, with regard to a woman who gives birth after nine months, her fetus is already recognizable after a third of her days, </w:t>
            </w:r>
          </w:p>
          <w:p w14:paraId="4AACF046" w14:textId="77777777" w:rsidR="00A9267A" w:rsidRDefault="00A9267A" w:rsidP="00CE68E1">
            <w:pPr>
              <w:rPr>
                <w:rFonts w:asciiTheme="majorBidi" w:hAnsiTheme="majorBidi" w:cstheme="majorBidi"/>
                <w:sz w:val="24"/>
                <w:szCs w:val="24"/>
              </w:rPr>
            </w:pPr>
          </w:p>
          <w:p w14:paraId="678A90B5" w14:textId="44F854DB" w:rsidR="00A9267A" w:rsidRDefault="00A9267A" w:rsidP="00CE68E1">
            <w:pPr>
              <w:rPr>
                <w:rFonts w:asciiTheme="majorBidi" w:hAnsiTheme="majorBidi" w:cstheme="majorBidi"/>
                <w:sz w:val="24"/>
                <w:szCs w:val="24"/>
              </w:rPr>
            </w:pPr>
            <w:r w:rsidRPr="009726BF">
              <w:rPr>
                <w:rFonts w:asciiTheme="majorBidi" w:hAnsiTheme="majorBidi" w:cstheme="majorBidi"/>
                <w:sz w:val="24"/>
                <w:szCs w:val="24"/>
              </w:rPr>
              <w:t xml:space="preserve">and </w:t>
            </w:r>
            <w:r w:rsidRPr="00DA6F8F">
              <w:rPr>
                <w:rFonts w:asciiTheme="majorBidi" w:hAnsiTheme="majorBidi" w:cstheme="majorBidi"/>
                <w:b/>
                <w:bCs/>
                <w:sz w:val="24"/>
                <w:szCs w:val="24"/>
              </w:rPr>
              <w:t xml:space="preserve">since </w:t>
            </w:r>
            <w:r w:rsidRPr="009726BF">
              <w:rPr>
                <w:rFonts w:asciiTheme="majorBidi" w:hAnsiTheme="majorBidi" w:cstheme="majorBidi"/>
                <w:sz w:val="24"/>
                <w:szCs w:val="24"/>
              </w:rPr>
              <w:t xml:space="preserve">her fetus </w:t>
            </w:r>
            <w:r w:rsidRPr="00DA6F8F">
              <w:rPr>
                <w:rFonts w:asciiTheme="majorBidi" w:hAnsiTheme="majorBidi" w:cstheme="majorBidi"/>
                <w:b/>
                <w:bCs/>
                <w:sz w:val="24"/>
                <w:szCs w:val="24"/>
              </w:rPr>
              <w:t>was not</w:t>
            </w:r>
            <w:r w:rsidRPr="009726BF">
              <w:rPr>
                <w:rFonts w:asciiTheme="majorBidi" w:hAnsiTheme="majorBidi" w:cstheme="majorBidi"/>
                <w:sz w:val="24"/>
                <w:szCs w:val="24"/>
              </w:rPr>
              <w:t xml:space="preserve"> recognized after a third of her days, </w:t>
            </w:r>
            <w:r w:rsidRPr="00DA6F8F">
              <w:rPr>
                <w:rFonts w:asciiTheme="majorBidi" w:hAnsiTheme="majorBidi" w:cstheme="majorBidi"/>
                <w:b/>
                <w:bCs/>
                <w:sz w:val="24"/>
                <w:szCs w:val="24"/>
              </w:rPr>
              <w:t>the ability to presume</w:t>
            </w:r>
            <w:r w:rsidRPr="009726BF">
              <w:rPr>
                <w:rFonts w:asciiTheme="majorBidi" w:hAnsiTheme="majorBidi" w:cstheme="majorBidi"/>
                <w:sz w:val="24"/>
                <w:szCs w:val="24"/>
              </w:rPr>
              <w:t xml:space="preserve"> she is like the </w:t>
            </w:r>
            <w:r w:rsidRPr="00DA6F8F">
              <w:rPr>
                <w:rFonts w:asciiTheme="majorBidi" w:hAnsiTheme="majorBidi" w:cstheme="majorBidi"/>
                <w:b/>
                <w:bCs/>
                <w:sz w:val="24"/>
                <w:szCs w:val="24"/>
              </w:rPr>
              <w:t>majority</w:t>
            </w:r>
            <w:r w:rsidRPr="009726BF">
              <w:rPr>
                <w:rFonts w:asciiTheme="majorBidi" w:hAnsiTheme="majorBidi" w:cstheme="majorBidi"/>
                <w:sz w:val="24"/>
                <w:szCs w:val="24"/>
              </w:rPr>
              <w:t xml:space="preserve"> of women is </w:t>
            </w:r>
            <w:r w:rsidRPr="00DA6F8F">
              <w:rPr>
                <w:rFonts w:asciiTheme="majorBidi" w:hAnsiTheme="majorBidi" w:cstheme="majorBidi"/>
                <w:b/>
                <w:bCs/>
                <w:sz w:val="24"/>
                <w:szCs w:val="24"/>
              </w:rPr>
              <w:t>compromised.</w:t>
            </w:r>
          </w:p>
        </w:tc>
        <w:tc>
          <w:tcPr>
            <w:tcW w:w="3117" w:type="dxa"/>
          </w:tcPr>
          <w:p w14:paraId="49DE6371" w14:textId="77777777" w:rsidR="00A9267A" w:rsidRPr="00410108" w:rsidRDefault="00A9267A" w:rsidP="00CE68E1">
            <w:pPr>
              <w:rPr>
                <w:rFonts w:asciiTheme="majorBidi" w:hAnsiTheme="majorBidi" w:cstheme="majorBidi"/>
                <w:b/>
                <w:bCs/>
                <w:sz w:val="24"/>
                <w:szCs w:val="24"/>
              </w:rPr>
            </w:pPr>
            <w:r w:rsidRPr="00410108">
              <w:rPr>
                <w:rFonts w:asciiTheme="majorBidi" w:hAnsiTheme="majorBidi" w:cstheme="majorBidi"/>
                <w:b/>
                <w:bCs/>
                <w:sz w:val="24"/>
                <w:szCs w:val="24"/>
              </w:rPr>
              <w:lastRenderedPageBreak/>
              <w:t>[a]</w:t>
            </w:r>
          </w:p>
          <w:p w14:paraId="7399D145" w14:textId="77777777" w:rsidR="00A9267A" w:rsidRDefault="00A9267A" w:rsidP="00CE68E1">
            <w:pPr>
              <w:rPr>
                <w:rFonts w:asciiTheme="majorBidi" w:hAnsiTheme="majorBidi" w:cstheme="majorBidi"/>
                <w:sz w:val="24"/>
                <w:szCs w:val="24"/>
              </w:rPr>
            </w:pPr>
            <w:r w:rsidRPr="003D5C7F">
              <w:rPr>
                <w:rFonts w:asciiTheme="majorBidi" w:hAnsiTheme="majorBidi" w:cstheme="majorBidi"/>
                <w:b/>
                <w:bCs/>
                <w:sz w:val="24"/>
                <w:szCs w:val="24"/>
              </w:rPr>
              <w:t>But why? Let us say that</w:t>
            </w:r>
            <w:r w:rsidRPr="003D5C7F">
              <w:rPr>
                <w:rFonts w:asciiTheme="majorBidi" w:hAnsiTheme="majorBidi" w:cstheme="majorBidi"/>
                <w:sz w:val="24"/>
                <w:szCs w:val="24"/>
              </w:rPr>
              <w:t xml:space="preserve"> since there is an uncertainty, </w:t>
            </w:r>
            <w:r w:rsidRPr="003D5C7F">
              <w:rPr>
                <w:rFonts w:asciiTheme="majorBidi" w:hAnsiTheme="majorBidi" w:cstheme="majorBidi"/>
                <w:b/>
                <w:bCs/>
                <w:sz w:val="24"/>
                <w:szCs w:val="24"/>
              </w:rPr>
              <w:t>one should follow the majority</w:t>
            </w:r>
            <w:r w:rsidRPr="003D5C7F">
              <w:rPr>
                <w:rFonts w:asciiTheme="majorBidi" w:hAnsiTheme="majorBidi" w:cstheme="majorBidi"/>
                <w:sz w:val="24"/>
                <w:szCs w:val="24"/>
              </w:rPr>
              <w:t xml:space="preserve"> of women, </w:t>
            </w:r>
            <w:r w:rsidRPr="003D5C7F">
              <w:rPr>
                <w:rFonts w:asciiTheme="majorBidi" w:hAnsiTheme="majorBidi" w:cstheme="majorBidi"/>
                <w:b/>
                <w:bCs/>
                <w:sz w:val="24"/>
                <w:szCs w:val="24"/>
              </w:rPr>
              <w:t>and since the majority</w:t>
            </w:r>
            <w:r w:rsidRPr="003D5C7F">
              <w:rPr>
                <w:rFonts w:asciiTheme="majorBidi" w:hAnsiTheme="majorBidi" w:cstheme="majorBidi"/>
                <w:sz w:val="24"/>
                <w:szCs w:val="24"/>
              </w:rPr>
              <w:t xml:space="preserve"> of women marry as virgins, it should be presumed that this woman also married as a virgin.</w:t>
            </w:r>
          </w:p>
          <w:p w14:paraId="6EFE417E" w14:textId="77777777" w:rsidR="00A9267A" w:rsidRDefault="00A9267A" w:rsidP="00CE68E1">
            <w:pPr>
              <w:rPr>
                <w:rFonts w:asciiTheme="majorBidi" w:hAnsiTheme="majorBidi" w:cstheme="majorBidi"/>
                <w:sz w:val="24"/>
                <w:szCs w:val="24"/>
              </w:rPr>
            </w:pPr>
          </w:p>
          <w:p w14:paraId="2B2381AD" w14:textId="77777777" w:rsidR="00A9267A" w:rsidRDefault="00A9267A" w:rsidP="00CE68E1">
            <w:pPr>
              <w:rPr>
                <w:rFonts w:asciiTheme="majorBidi" w:hAnsiTheme="majorBidi" w:cstheme="majorBidi"/>
                <w:sz w:val="24"/>
                <w:szCs w:val="24"/>
              </w:rPr>
            </w:pPr>
          </w:p>
          <w:p w14:paraId="0C3289EA" w14:textId="77777777" w:rsidR="00A9267A" w:rsidRDefault="00A9267A" w:rsidP="00CE68E1">
            <w:pPr>
              <w:rPr>
                <w:rFonts w:asciiTheme="majorBidi" w:hAnsiTheme="majorBidi" w:cstheme="majorBidi"/>
                <w:sz w:val="24"/>
                <w:szCs w:val="24"/>
              </w:rPr>
            </w:pPr>
          </w:p>
          <w:p w14:paraId="09E1951A" w14:textId="77777777" w:rsidR="00A9267A" w:rsidRDefault="00A9267A" w:rsidP="00CE68E1">
            <w:pPr>
              <w:rPr>
                <w:rFonts w:asciiTheme="majorBidi" w:hAnsiTheme="majorBidi" w:cstheme="majorBidi"/>
                <w:sz w:val="24"/>
                <w:szCs w:val="24"/>
              </w:rPr>
            </w:pPr>
          </w:p>
          <w:p w14:paraId="2E21B7AD" w14:textId="77777777" w:rsidR="00A9267A" w:rsidRPr="008026B0" w:rsidRDefault="00A9267A" w:rsidP="00CE68E1">
            <w:pPr>
              <w:rPr>
                <w:rFonts w:asciiTheme="majorBidi" w:hAnsiTheme="majorBidi" w:cstheme="majorBidi"/>
                <w:b/>
                <w:bCs/>
                <w:sz w:val="24"/>
                <w:szCs w:val="24"/>
              </w:rPr>
            </w:pPr>
            <w:r w:rsidRPr="008026B0">
              <w:rPr>
                <w:rFonts w:asciiTheme="majorBidi" w:hAnsiTheme="majorBidi" w:cstheme="majorBidi"/>
                <w:b/>
                <w:bCs/>
                <w:sz w:val="24"/>
                <w:szCs w:val="24"/>
              </w:rPr>
              <w:t>[b]</w:t>
            </w:r>
          </w:p>
          <w:p w14:paraId="107B8628" w14:textId="77777777" w:rsidR="008026B0" w:rsidRDefault="00A9267A" w:rsidP="00CE68E1">
            <w:pPr>
              <w:rPr>
                <w:rFonts w:asciiTheme="majorBidi" w:hAnsiTheme="majorBidi" w:cstheme="majorBidi"/>
                <w:sz w:val="24"/>
                <w:szCs w:val="24"/>
              </w:rPr>
            </w:pPr>
            <w:r w:rsidRPr="00DD61AA">
              <w:rPr>
                <w:rFonts w:asciiTheme="majorBidi" w:hAnsiTheme="majorBidi" w:cstheme="majorBidi"/>
                <w:sz w:val="24"/>
                <w:szCs w:val="24"/>
              </w:rPr>
              <w:t xml:space="preserve">Ravina </w:t>
            </w:r>
            <w:r w:rsidRPr="00DD61AA">
              <w:rPr>
                <w:rFonts w:asciiTheme="majorBidi" w:hAnsiTheme="majorBidi" w:cstheme="majorBidi"/>
                <w:b/>
                <w:bCs/>
                <w:sz w:val="24"/>
                <w:szCs w:val="24"/>
              </w:rPr>
              <w:t>said</w:t>
            </w:r>
            <w:r w:rsidRPr="00DD61AA">
              <w:rPr>
                <w:rFonts w:asciiTheme="majorBidi" w:hAnsiTheme="majorBidi" w:cstheme="majorBidi"/>
                <w:sz w:val="24"/>
                <w:szCs w:val="24"/>
              </w:rPr>
              <w:t>: In this case, because there is room to say that it is so</w:t>
            </w:r>
            <w:r w:rsidRPr="00DD61AA">
              <w:rPr>
                <w:rFonts w:asciiTheme="majorBidi" w:hAnsiTheme="majorBidi" w:cstheme="majorBidi"/>
                <w:b/>
                <w:bCs/>
                <w:sz w:val="24"/>
                <w:szCs w:val="24"/>
              </w:rPr>
              <w:t xml:space="preserve"> that the majority</w:t>
            </w:r>
            <w:r w:rsidRPr="00DD61AA">
              <w:rPr>
                <w:rFonts w:asciiTheme="majorBidi" w:hAnsiTheme="majorBidi" w:cstheme="majorBidi"/>
                <w:sz w:val="24"/>
                <w:szCs w:val="24"/>
              </w:rPr>
              <w:t xml:space="preserve"> of women marry as virgins </w:t>
            </w:r>
          </w:p>
          <w:p w14:paraId="559B0DF9" w14:textId="77777777" w:rsidR="008026B0" w:rsidRDefault="008026B0" w:rsidP="00CE68E1">
            <w:pPr>
              <w:rPr>
                <w:rFonts w:asciiTheme="majorBidi" w:hAnsiTheme="majorBidi" w:cstheme="majorBidi"/>
                <w:sz w:val="24"/>
                <w:szCs w:val="24"/>
              </w:rPr>
            </w:pPr>
          </w:p>
          <w:p w14:paraId="368E2339" w14:textId="77777777" w:rsidR="008026B0" w:rsidRDefault="00A9267A" w:rsidP="00CE68E1">
            <w:pPr>
              <w:rPr>
                <w:rFonts w:asciiTheme="majorBidi" w:hAnsiTheme="majorBidi" w:cstheme="majorBidi"/>
                <w:sz w:val="24"/>
                <w:szCs w:val="24"/>
              </w:rPr>
            </w:pPr>
            <w:r w:rsidRPr="00DD61AA">
              <w:rPr>
                <w:rFonts w:asciiTheme="majorBidi" w:hAnsiTheme="majorBidi" w:cstheme="majorBidi"/>
                <w:sz w:val="24"/>
                <w:szCs w:val="24"/>
              </w:rPr>
              <w:t xml:space="preserve">and </w:t>
            </w:r>
            <w:r w:rsidRPr="00DD61AA">
              <w:rPr>
                <w:rFonts w:asciiTheme="majorBidi" w:hAnsiTheme="majorBidi" w:cstheme="majorBidi"/>
                <w:b/>
                <w:bCs/>
                <w:sz w:val="24"/>
                <w:szCs w:val="24"/>
              </w:rPr>
              <w:t xml:space="preserve">only a minority </w:t>
            </w:r>
            <w:r w:rsidRPr="00DD61AA">
              <w:rPr>
                <w:rFonts w:asciiTheme="majorBidi" w:hAnsiTheme="majorBidi" w:cstheme="majorBidi"/>
                <w:sz w:val="24"/>
                <w:szCs w:val="24"/>
              </w:rPr>
              <w:t xml:space="preserve">marry as widows or non-virgins. But it is also so that there is an additional presumption: </w:t>
            </w:r>
          </w:p>
          <w:p w14:paraId="7EF0B565" w14:textId="77777777" w:rsidR="008026B0" w:rsidRDefault="008026B0" w:rsidP="00CE68E1">
            <w:pPr>
              <w:rPr>
                <w:rFonts w:asciiTheme="majorBidi" w:hAnsiTheme="majorBidi" w:cstheme="majorBidi"/>
                <w:sz w:val="24"/>
                <w:szCs w:val="24"/>
              </w:rPr>
            </w:pPr>
          </w:p>
          <w:p w14:paraId="66DF4A16" w14:textId="77777777" w:rsidR="008026B0" w:rsidRDefault="00A9267A" w:rsidP="00CE68E1">
            <w:pPr>
              <w:rPr>
                <w:rFonts w:asciiTheme="majorBidi" w:hAnsiTheme="majorBidi" w:cstheme="majorBidi"/>
                <w:sz w:val="24"/>
                <w:szCs w:val="24"/>
              </w:rPr>
            </w:pPr>
            <w:r w:rsidRPr="00DD61AA">
              <w:rPr>
                <w:rFonts w:asciiTheme="majorBidi" w:hAnsiTheme="majorBidi" w:cstheme="majorBidi"/>
                <w:sz w:val="24"/>
                <w:szCs w:val="24"/>
              </w:rPr>
              <w:t xml:space="preserve">The marriage of </w:t>
            </w:r>
            <w:r w:rsidRPr="00DD61AA">
              <w:rPr>
                <w:rFonts w:asciiTheme="majorBidi" w:hAnsiTheme="majorBidi" w:cstheme="majorBidi"/>
                <w:b/>
                <w:bCs/>
                <w:sz w:val="24"/>
                <w:szCs w:val="24"/>
              </w:rPr>
              <w:t>anyone</w:t>
            </w:r>
            <w:r w:rsidRPr="00DD61AA">
              <w:rPr>
                <w:rFonts w:asciiTheme="majorBidi" w:hAnsiTheme="majorBidi" w:cstheme="majorBidi"/>
                <w:sz w:val="24"/>
                <w:szCs w:val="24"/>
              </w:rPr>
              <w:t xml:space="preserve"> who marries as a virgin generates publicity of that fact. </w:t>
            </w:r>
          </w:p>
          <w:p w14:paraId="2C52B2D8" w14:textId="77777777" w:rsidR="008026B0" w:rsidRDefault="008026B0" w:rsidP="00CE68E1">
            <w:pPr>
              <w:rPr>
                <w:rFonts w:asciiTheme="majorBidi" w:hAnsiTheme="majorBidi" w:cstheme="majorBidi"/>
                <w:b/>
                <w:bCs/>
                <w:sz w:val="24"/>
                <w:szCs w:val="24"/>
              </w:rPr>
            </w:pPr>
          </w:p>
          <w:p w14:paraId="5E902849" w14:textId="1F2A141F" w:rsidR="00A9267A" w:rsidRDefault="00A9267A" w:rsidP="00CE68E1">
            <w:pPr>
              <w:rPr>
                <w:rFonts w:asciiTheme="majorBidi" w:hAnsiTheme="majorBidi" w:cstheme="majorBidi"/>
                <w:b/>
                <w:bCs/>
                <w:sz w:val="24"/>
                <w:szCs w:val="24"/>
              </w:rPr>
            </w:pPr>
            <w:r w:rsidRPr="00DD61AA">
              <w:rPr>
                <w:rFonts w:asciiTheme="majorBidi" w:hAnsiTheme="majorBidi" w:cstheme="majorBidi"/>
                <w:b/>
                <w:bCs/>
                <w:sz w:val="24"/>
                <w:szCs w:val="24"/>
              </w:rPr>
              <w:t xml:space="preserve">And with regard to this </w:t>
            </w:r>
            <w:r w:rsidRPr="00DD61AA">
              <w:rPr>
                <w:rFonts w:asciiTheme="majorBidi" w:hAnsiTheme="majorBidi" w:cstheme="majorBidi"/>
                <w:sz w:val="24"/>
                <w:szCs w:val="24"/>
              </w:rPr>
              <w:t xml:space="preserve">woman, who is in a dispute over the value of her marriage contract, </w:t>
            </w:r>
            <w:r w:rsidRPr="00DD61AA">
              <w:rPr>
                <w:rFonts w:asciiTheme="majorBidi" w:hAnsiTheme="majorBidi" w:cstheme="majorBidi"/>
                <w:b/>
                <w:bCs/>
                <w:sz w:val="24"/>
                <w:szCs w:val="24"/>
              </w:rPr>
              <w:t>because</w:t>
            </w:r>
            <w:r w:rsidRPr="00DD61AA">
              <w:rPr>
                <w:rFonts w:asciiTheme="majorBidi" w:hAnsiTheme="majorBidi" w:cstheme="majorBidi"/>
                <w:sz w:val="24"/>
                <w:szCs w:val="24"/>
              </w:rPr>
              <w:t xml:space="preserve"> her marriage</w:t>
            </w:r>
            <w:r w:rsidRPr="00DD61AA">
              <w:rPr>
                <w:rFonts w:asciiTheme="majorBidi" w:hAnsiTheme="majorBidi" w:cstheme="majorBidi"/>
                <w:b/>
                <w:bCs/>
                <w:sz w:val="24"/>
                <w:szCs w:val="24"/>
              </w:rPr>
              <w:t xml:space="preserve"> did not </w:t>
            </w:r>
            <w:r w:rsidRPr="00DD61AA">
              <w:rPr>
                <w:rFonts w:asciiTheme="majorBidi" w:hAnsiTheme="majorBidi" w:cstheme="majorBidi"/>
                <w:sz w:val="24"/>
                <w:szCs w:val="24"/>
              </w:rPr>
              <w:t xml:space="preserve">generate </w:t>
            </w:r>
            <w:r w:rsidRPr="00DD61AA">
              <w:rPr>
                <w:rFonts w:asciiTheme="majorBidi" w:hAnsiTheme="majorBidi" w:cstheme="majorBidi"/>
                <w:sz w:val="24"/>
                <w:szCs w:val="24"/>
              </w:rPr>
              <w:lastRenderedPageBreak/>
              <w:t xml:space="preserve">publicity of her marrying as a virgin, </w:t>
            </w:r>
            <w:r w:rsidRPr="00DD61AA">
              <w:rPr>
                <w:rFonts w:asciiTheme="majorBidi" w:hAnsiTheme="majorBidi" w:cstheme="majorBidi"/>
                <w:b/>
                <w:bCs/>
                <w:sz w:val="24"/>
                <w:szCs w:val="24"/>
              </w:rPr>
              <w:t>the ability to apply</w:t>
            </w:r>
            <w:r w:rsidRPr="00DD61AA">
              <w:rPr>
                <w:rFonts w:asciiTheme="majorBidi" w:hAnsiTheme="majorBidi" w:cstheme="majorBidi"/>
                <w:sz w:val="24"/>
                <w:szCs w:val="24"/>
              </w:rPr>
              <w:t xml:space="preserve"> what is true of </w:t>
            </w:r>
            <w:r w:rsidRPr="00DD61AA">
              <w:rPr>
                <w:rFonts w:asciiTheme="majorBidi" w:hAnsiTheme="majorBidi" w:cstheme="majorBidi"/>
                <w:b/>
                <w:bCs/>
                <w:sz w:val="24"/>
                <w:szCs w:val="24"/>
              </w:rPr>
              <w:t>the majority</w:t>
            </w:r>
            <w:r w:rsidRPr="00DD61AA">
              <w:rPr>
                <w:rFonts w:asciiTheme="majorBidi" w:hAnsiTheme="majorBidi" w:cstheme="majorBidi"/>
                <w:sz w:val="24"/>
                <w:szCs w:val="24"/>
              </w:rPr>
              <w:t xml:space="preserve"> of women to her case </w:t>
            </w:r>
            <w:r w:rsidRPr="00DD61AA">
              <w:rPr>
                <w:rFonts w:asciiTheme="majorBidi" w:hAnsiTheme="majorBidi" w:cstheme="majorBidi"/>
                <w:b/>
                <w:bCs/>
                <w:sz w:val="24"/>
                <w:szCs w:val="24"/>
              </w:rPr>
              <w:t>is undermined.</w:t>
            </w:r>
          </w:p>
          <w:p w14:paraId="00A8D721" w14:textId="77777777" w:rsidR="00A9267A" w:rsidRDefault="00A9267A" w:rsidP="00CE68E1">
            <w:pPr>
              <w:rPr>
                <w:rFonts w:asciiTheme="majorBidi" w:hAnsiTheme="majorBidi" w:cstheme="majorBidi"/>
                <w:b/>
                <w:bCs/>
                <w:sz w:val="24"/>
                <w:szCs w:val="24"/>
              </w:rPr>
            </w:pPr>
            <w:r w:rsidRPr="00901280">
              <w:rPr>
                <w:rFonts w:asciiTheme="majorBidi" w:hAnsiTheme="majorBidi" w:cstheme="majorBidi"/>
                <w:b/>
                <w:bCs/>
                <w:sz w:val="24"/>
                <w:szCs w:val="24"/>
              </w:rPr>
              <w:t>[c]</w:t>
            </w:r>
          </w:p>
          <w:p w14:paraId="6851CF4C" w14:textId="77777777" w:rsidR="00A9267A" w:rsidRDefault="00A9267A" w:rsidP="00CE68E1">
            <w:pPr>
              <w:rPr>
                <w:rFonts w:asciiTheme="majorBidi" w:hAnsiTheme="majorBidi" w:cstheme="majorBidi"/>
                <w:sz w:val="24"/>
                <w:szCs w:val="24"/>
              </w:rPr>
            </w:pPr>
            <w:r w:rsidRPr="00901280">
              <w:rPr>
                <w:rFonts w:asciiTheme="majorBidi" w:hAnsiTheme="majorBidi" w:cstheme="majorBidi"/>
                <w:b/>
                <w:bCs/>
                <w:sz w:val="24"/>
                <w:szCs w:val="24"/>
              </w:rPr>
              <w:t>If it is really true that</w:t>
            </w:r>
            <w:r w:rsidRPr="00901280">
              <w:rPr>
                <w:rFonts w:asciiTheme="majorBidi" w:hAnsiTheme="majorBidi" w:cstheme="majorBidi"/>
                <w:sz w:val="24"/>
                <w:szCs w:val="24"/>
              </w:rPr>
              <w:t xml:space="preserve"> the marriage of </w:t>
            </w:r>
            <w:r w:rsidRPr="00901280">
              <w:rPr>
                <w:rFonts w:asciiTheme="majorBidi" w:hAnsiTheme="majorBidi" w:cstheme="majorBidi"/>
                <w:b/>
                <w:bCs/>
                <w:sz w:val="24"/>
                <w:szCs w:val="24"/>
              </w:rPr>
              <w:t xml:space="preserve">anyone </w:t>
            </w:r>
            <w:r w:rsidRPr="00901280">
              <w:rPr>
                <w:rFonts w:asciiTheme="majorBidi" w:hAnsiTheme="majorBidi" w:cstheme="majorBidi"/>
                <w:sz w:val="24"/>
                <w:szCs w:val="24"/>
              </w:rPr>
              <w:t>who marries as a virgin generates publicity of that fact,</w:t>
            </w:r>
            <w:r w:rsidRPr="00901280">
              <w:rPr>
                <w:rFonts w:asciiTheme="majorBidi" w:hAnsiTheme="majorBidi" w:cstheme="majorBidi"/>
                <w:i/>
                <w:iCs/>
                <w:sz w:val="24"/>
                <w:szCs w:val="24"/>
              </w:rPr>
              <w:t xml:space="preserve"> then even when there are witnesses that she was a virgin bride, what of it?</w:t>
            </w:r>
            <w:r w:rsidRPr="00901280">
              <w:rPr>
                <w:rFonts w:asciiTheme="majorBidi" w:hAnsiTheme="majorBidi" w:cstheme="majorBidi"/>
                <w:sz w:val="24"/>
                <w:szCs w:val="24"/>
              </w:rPr>
              <w:t xml:space="preserve"> </w:t>
            </w:r>
            <w:r w:rsidRPr="00901280">
              <w:rPr>
                <w:rFonts w:asciiTheme="majorBidi" w:hAnsiTheme="majorBidi" w:cstheme="majorBidi"/>
                <w:b/>
                <w:bCs/>
                <w:sz w:val="24"/>
                <w:szCs w:val="24"/>
              </w:rPr>
              <w:t>From the fact that</w:t>
            </w:r>
            <w:r w:rsidRPr="00901280">
              <w:rPr>
                <w:rFonts w:asciiTheme="majorBidi" w:hAnsiTheme="majorBidi" w:cstheme="majorBidi"/>
                <w:sz w:val="24"/>
                <w:szCs w:val="24"/>
              </w:rPr>
              <w:t xml:space="preserve"> her marriage </w:t>
            </w:r>
            <w:r w:rsidRPr="00901280">
              <w:rPr>
                <w:rFonts w:asciiTheme="majorBidi" w:hAnsiTheme="majorBidi" w:cstheme="majorBidi"/>
                <w:b/>
                <w:bCs/>
                <w:sz w:val="24"/>
                <w:szCs w:val="24"/>
              </w:rPr>
              <w:t>did not</w:t>
            </w:r>
            <w:r w:rsidRPr="00901280">
              <w:rPr>
                <w:rFonts w:asciiTheme="majorBidi" w:hAnsiTheme="majorBidi" w:cstheme="majorBidi"/>
                <w:sz w:val="24"/>
                <w:szCs w:val="24"/>
              </w:rPr>
              <w:t xml:space="preserve"> generate publicity of her marrying as a virgin, perforce they are false witnesses.</w:t>
            </w:r>
          </w:p>
          <w:p w14:paraId="258A8D4D" w14:textId="77777777" w:rsidR="00A9267A" w:rsidRDefault="00A9267A" w:rsidP="00CE68E1">
            <w:pPr>
              <w:rPr>
                <w:rFonts w:asciiTheme="majorBidi" w:hAnsiTheme="majorBidi" w:cstheme="majorBidi"/>
                <w:sz w:val="24"/>
                <w:szCs w:val="24"/>
              </w:rPr>
            </w:pPr>
          </w:p>
          <w:p w14:paraId="7AE08431" w14:textId="77777777" w:rsidR="00410108" w:rsidRDefault="00410108" w:rsidP="00CE68E1">
            <w:pPr>
              <w:rPr>
                <w:rFonts w:asciiTheme="majorBidi" w:hAnsiTheme="majorBidi" w:cstheme="majorBidi"/>
                <w:sz w:val="24"/>
                <w:szCs w:val="24"/>
              </w:rPr>
            </w:pPr>
          </w:p>
          <w:p w14:paraId="4F5B771F" w14:textId="77777777" w:rsidR="00A9267A" w:rsidRPr="00901280" w:rsidRDefault="00A9267A" w:rsidP="00CE68E1">
            <w:pPr>
              <w:rPr>
                <w:rFonts w:asciiTheme="majorBidi" w:hAnsiTheme="majorBidi" w:cstheme="majorBidi"/>
                <w:b/>
                <w:bCs/>
                <w:sz w:val="24"/>
                <w:szCs w:val="24"/>
              </w:rPr>
            </w:pPr>
            <w:r w:rsidRPr="00901280">
              <w:rPr>
                <w:rFonts w:asciiTheme="majorBidi" w:hAnsiTheme="majorBidi" w:cstheme="majorBidi"/>
                <w:b/>
                <w:bCs/>
                <w:sz w:val="24"/>
                <w:szCs w:val="24"/>
              </w:rPr>
              <w:t>[d]</w:t>
            </w:r>
          </w:p>
          <w:p w14:paraId="02F5CA4A" w14:textId="187BF9A9" w:rsidR="00A9267A" w:rsidRDefault="00A9267A" w:rsidP="00CE68E1">
            <w:pPr>
              <w:rPr>
                <w:rFonts w:asciiTheme="majorBidi" w:hAnsiTheme="majorBidi" w:cstheme="majorBidi"/>
                <w:sz w:val="24"/>
                <w:szCs w:val="24"/>
              </w:rPr>
            </w:pPr>
            <w:r w:rsidRPr="00901280">
              <w:rPr>
                <w:rFonts w:asciiTheme="majorBidi" w:hAnsiTheme="majorBidi" w:cstheme="majorBidi"/>
                <w:b/>
                <w:bCs/>
                <w:sz w:val="24"/>
                <w:szCs w:val="24"/>
              </w:rPr>
              <w:t>Rather, one should say</w:t>
            </w:r>
            <w:r w:rsidR="008026B0">
              <w:rPr>
                <w:rFonts w:asciiTheme="majorBidi" w:hAnsiTheme="majorBidi" w:cstheme="majorBidi"/>
                <w:b/>
                <w:bCs/>
                <w:sz w:val="24"/>
                <w:szCs w:val="24"/>
              </w:rPr>
              <w:t>:</w:t>
            </w:r>
            <w:r w:rsidRPr="00901280">
              <w:rPr>
                <w:rFonts w:asciiTheme="majorBidi" w:hAnsiTheme="majorBidi" w:cstheme="majorBidi"/>
                <w:b/>
                <w:bCs/>
                <w:sz w:val="24"/>
                <w:szCs w:val="24"/>
              </w:rPr>
              <w:t xml:space="preserve"> that the majority</w:t>
            </w:r>
            <w:r w:rsidRPr="00901280">
              <w:rPr>
                <w:rFonts w:asciiTheme="majorBidi" w:hAnsiTheme="majorBidi" w:cstheme="majorBidi"/>
                <w:sz w:val="24"/>
                <w:szCs w:val="24"/>
              </w:rPr>
              <w:t xml:space="preserve"> of marriages of women who marry as virgins generate publicity of that fact,</w:t>
            </w:r>
          </w:p>
          <w:p w14:paraId="2A5E2D2F" w14:textId="77777777" w:rsidR="00A9267A" w:rsidRDefault="00A9267A" w:rsidP="00CE68E1">
            <w:pPr>
              <w:rPr>
                <w:rFonts w:asciiTheme="majorBidi" w:hAnsiTheme="majorBidi" w:cstheme="majorBidi"/>
                <w:sz w:val="24"/>
                <w:szCs w:val="24"/>
              </w:rPr>
            </w:pPr>
          </w:p>
          <w:p w14:paraId="79F835AC" w14:textId="77777777" w:rsidR="00A9267A" w:rsidRDefault="00A9267A" w:rsidP="00CE68E1">
            <w:pPr>
              <w:rPr>
                <w:rFonts w:asciiTheme="majorBidi" w:hAnsiTheme="majorBidi" w:cstheme="majorBidi"/>
                <w:sz w:val="24"/>
                <w:szCs w:val="24"/>
              </w:rPr>
            </w:pPr>
          </w:p>
          <w:p w14:paraId="422FF0E9" w14:textId="77777777" w:rsidR="00A9267A" w:rsidRDefault="00A9267A" w:rsidP="00CE68E1">
            <w:pPr>
              <w:rPr>
                <w:rFonts w:asciiTheme="majorBidi" w:hAnsiTheme="majorBidi" w:cstheme="majorBidi"/>
                <w:sz w:val="24"/>
                <w:szCs w:val="24"/>
              </w:rPr>
            </w:pPr>
          </w:p>
          <w:p w14:paraId="4439E400" w14:textId="05DC3C24" w:rsidR="00A9267A" w:rsidRPr="00901280" w:rsidRDefault="00A9267A" w:rsidP="00CE68E1">
            <w:pPr>
              <w:rPr>
                <w:rFonts w:asciiTheme="majorBidi" w:hAnsiTheme="majorBidi" w:cstheme="majorBidi"/>
                <w:sz w:val="24"/>
                <w:szCs w:val="24"/>
              </w:rPr>
            </w:pPr>
            <w:r w:rsidRPr="00901280">
              <w:rPr>
                <w:rFonts w:asciiTheme="majorBidi" w:hAnsiTheme="majorBidi" w:cstheme="majorBidi"/>
                <w:b/>
                <w:bCs/>
                <w:sz w:val="24"/>
                <w:szCs w:val="24"/>
              </w:rPr>
              <w:t>and since</w:t>
            </w:r>
            <w:r w:rsidRPr="00901280">
              <w:rPr>
                <w:rFonts w:asciiTheme="majorBidi" w:hAnsiTheme="majorBidi" w:cstheme="majorBidi"/>
                <w:sz w:val="24"/>
                <w:szCs w:val="24"/>
              </w:rPr>
              <w:t xml:space="preserve"> her marriage </w:t>
            </w:r>
            <w:r w:rsidRPr="00901280">
              <w:rPr>
                <w:rFonts w:asciiTheme="majorBidi" w:hAnsiTheme="majorBidi" w:cstheme="majorBidi"/>
                <w:b/>
                <w:bCs/>
                <w:sz w:val="24"/>
                <w:szCs w:val="24"/>
              </w:rPr>
              <w:t>did not</w:t>
            </w:r>
            <w:r w:rsidRPr="00901280">
              <w:rPr>
                <w:rFonts w:asciiTheme="majorBidi" w:hAnsiTheme="majorBidi" w:cstheme="majorBidi"/>
                <w:sz w:val="24"/>
                <w:szCs w:val="24"/>
              </w:rPr>
              <w:t xml:space="preserve"> generate publicity of her having been married as a virgin, t</w:t>
            </w:r>
            <w:r w:rsidRPr="00901280">
              <w:rPr>
                <w:rFonts w:asciiTheme="majorBidi" w:hAnsiTheme="majorBidi" w:cstheme="majorBidi"/>
                <w:b/>
                <w:bCs/>
                <w:sz w:val="24"/>
                <w:szCs w:val="24"/>
              </w:rPr>
              <w:t>he ability to apply what is true of the majority</w:t>
            </w:r>
            <w:r w:rsidRPr="00901280">
              <w:rPr>
                <w:rFonts w:asciiTheme="majorBidi" w:hAnsiTheme="majorBidi" w:cstheme="majorBidi"/>
                <w:sz w:val="24"/>
                <w:szCs w:val="24"/>
              </w:rPr>
              <w:t xml:space="preserve"> of women to her case </w:t>
            </w:r>
            <w:r w:rsidRPr="00901280">
              <w:rPr>
                <w:rFonts w:asciiTheme="majorBidi" w:hAnsiTheme="majorBidi" w:cstheme="majorBidi"/>
                <w:b/>
                <w:bCs/>
                <w:sz w:val="24"/>
                <w:szCs w:val="24"/>
              </w:rPr>
              <w:t>is undermined.</w:t>
            </w:r>
          </w:p>
        </w:tc>
      </w:tr>
    </w:tbl>
    <w:p w14:paraId="40D60E4A" w14:textId="77777777" w:rsidR="00A9267A" w:rsidRPr="00B017EC" w:rsidRDefault="00A9267A" w:rsidP="00A9267A">
      <w:pPr>
        <w:spacing w:after="0" w:line="240" w:lineRule="auto"/>
        <w:rPr>
          <w:rFonts w:asciiTheme="majorBidi" w:hAnsiTheme="majorBidi" w:cstheme="majorBidi"/>
          <w:sz w:val="24"/>
          <w:szCs w:val="24"/>
          <w:rtl/>
        </w:rPr>
      </w:pPr>
    </w:p>
    <w:p w14:paraId="2F2C2F64" w14:textId="77777777" w:rsidR="00C15050" w:rsidRDefault="00C15050" w:rsidP="00C15050">
      <w:pPr>
        <w:bidi/>
        <w:spacing w:after="0" w:line="240" w:lineRule="auto"/>
        <w:jc w:val="both"/>
        <w:rPr>
          <w:rFonts w:asciiTheme="majorBidi" w:hAnsiTheme="majorBidi" w:cstheme="majorBidi"/>
          <w:sz w:val="24"/>
          <w:szCs w:val="24"/>
        </w:rPr>
      </w:pPr>
    </w:p>
    <w:p w14:paraId="4F048C0B" w14:textId="32849150" w:rsidR="00C15050" w:rsidRDefault="00C15050" w:rsidP="00C15050">
      <w:pPr>
        <w:spacing w:after="0" w:line="240" w:lineRule="auto"/>
        <w:rPr>
          <w:rFonts w:asciiTheme="majorBidi" w:hAnsiTheme="majorBidi" w:cstheme="majorBidi"/>
          <w:sz w:val="24"/>
          <w:szCs w:val="24"/>
        </w:rPr>
      </w:pPr>
      <w:r>
        <w:rPr>
          <w:rFonts w:asciiTheme="majorBidi" w:hAnsiTheme="majorBidi" w:cstheme="majorBidi"/>
          <w:sz w:val="24"/>
          <w:szCs w:val="24"/>
        </w:rPr>
        <w:t>This example shows three units in three different tractates</w:t>
      </w:r>
      <w:r w:rsidR="00EE5C33">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that discuss various subjects (the laws of the firstborn, the childless widow, and the collection of a ketubah).  However, each of them contains one basic structure (shown in bold above).  This structure includes the challenge (a): “Let us say, follow the majority of [x]!,” the resolution of this challenge (b), and later, the rejection of the resolution (</w:t>
      </w:r>
      <w:r w:rsidR="00244C4D">
        <w:rPr>
          <w:rFonts w:asciiTheme="majorBidi" w:hAnsiTheme="majorBidi" w:cstheme="majorBidi"/>
          <w:sz w:val="24"/>
          <w:szCs w:val="24"/>
        </w:rPr>
        <w:t xml:space="preserve">c) and its clarification (d).  </w:t>
      </w:r>
      <w:r w:rsidR="00634A60">
        <w:rPr>
          <w:rFonts w:asciiTheme="majorBidi" w:hAnsiTheme="majorBidi" w:cstheme="majorBidi"/>
          <w:sz w:val="24"/>
          <w:szCs w:val="24"/>
        </w:rPr>
        <w:t>These steps are formulated in a similar structure, but their specific content changes from unit to unit</w:t>
      </w:r>
      <w:r w:rsidR="00FF4C5B">
        <w:rPr>
          <w:rFonts w:asciiTheme="majorBidi" w:hAnsiTheme="majorBidi" w:cstheme="majorBidi"/>
          <w:sz w:val="24"/>
          <w:szCs w:val="24"/>
        </w:rPr>
        <w:t>—</w:t>
      </w:r>
      <w:r w:rsidR="00634A60">
        <w:rPr>
          <w:rFonts w:asciiTheme="majorBidi" w:hAnsiTheme="majorBidi" w:cstheme="majorBidi"/>
          <w:sz w:val="24"/>
          <w:szCs w:val="24"/>
        </w:rPr>
        <w:t xml:space="preserve">according to their different starting points.  </w:t>
      </w:r>
      <w:r w:rsidR="004116BA">
        <w:rPr>
          <w:rFonts w:asciiTheme="majorBidi" w:hAnsiTheme="majorBidi" w:cstheme="majorBidi"/>
          <w:sz w:val="24"/>
          <w:szCs w:val="24"/>
        </w:rPr>
        <w:t>E</w:t>
      </w:r>
      <w:r w:rsidR="00634A60">
        <w:rPr>
          <w:rFonts w:asciiTheme="majorBidi" w:hAnsiTheme="majorBidi" w:cstheme="majorBidi"/>
          <w:sz w:val="24"/>
          <w:szCs w:val="24"/>
        </w:rPr>
        <w:t xml:space="preserve">ach of these units is </w:t>
      </w:r>
      <w:r w:rsidR="004116BA">
        <w:rPr>
          <w:rFonts w:asciiTheme="majorBidi" w:hAnsiTheme="majorBidi" w:cstheme="majorBidi"/>
          <w:sz w:val="24"/>
          <w:szCs w:val="24"/>
        </w:rPr>
        <w:t>formed of a common</w:t>
      </w:r>
      <w:r w:rsidR="00634A60">
        <w:rPr>
          <w:rFonts w:asciiTheme="majorBidi" w:hAnsiTheme="majorBidi" w:cstheme="majorBidi"/>
          <w:sz w:val="24"/>
          <w:szCs w:val="24"/>
        </w:rPr>
        <w:t xml:space="preserve"> structural sequence (the unit </w:t>
      </w:r>
      <w:r w:rsidR="00FF4C5B">
        <w:rPr>
          <w:rFonts w:asciiTheme="majorBidi" w:hAnsiTheme="majorBidi" w:cstheme="majorBidi"/>
          <w:sz w:val="24"/>
          <w:szCs w:val="24"/>
        </w:rPr>
        <w:t>in</w:t>
      </w:r>
      <w:r w:rsidR="00634A60">
        <w:rPr>
          <w:rFonts w:asciiTheme="majorBidi" w:hAnsiTheme="majorBidi" w:cstheme="majorBidi"/>
          <w:sz w:val="24"/>
          <w:szCs w:val="24"/>
        </w:rPr>
        <w:t xml:space="preserve"> Yevamot includes additional discussion that is not present in the other parallels, marked in italics </w:t>
      </w:r>
      <w:r w:rsidR="00634A60">
        <w:rPr>
          <w:rFonts w:asciiTheme="majorBidi" w:hAnsiTheme="majorBidi" w:cstheme="majorBidi"/>
          <w:sz w:val="24"/>
          <w:szCs w:val="24"/>
        </w:rPr>
        <w:lastRenderedPageBreak/>
        <w:t>above)</w:t>
      </w:r>
      <w:r w:rsidR="00FF4C5B">
        <w:rPr>
          <w:rFonts w:asciiTheme="majorBidi" w:hAnsiTheme="majorBidi" w:cstheme="majorBidi"/>
          <w:sz w:val="24"/>
          <w:szCs w:val="24"/>
        </w:rPr>
        <w:t>—</w:t>
      </w:r>
      <w:r w:rsidR="00634A60">
        <w:rPr>
          <w:rFonts w:asciiTheme="majorBidi" w:hAnsiTheme="majorBidi" w:cstheme="majorBidi"/>
          <w:sz w:val="24"/>
          <w:szCs w:val="24"/>
        </w:rPr>
        <w:t>with a unif</w:t>
      </w:r>
      <w:r w:rsidR="00FF4C5B">
        <w:rPr>
          <w:rFonts w:asciiTheme="majorBidi" w:hAnsiTheme="majorBidi" w:cstheme="majorBidi"/>
          <w:sz w:val="24"/>
          <w:szCs w:val="24"/>
        </w:rPr>
        <w:t>orm</w:t>
      </w:r>
      <w:r w:rsidR="00634A60">
        <w:rPr>
          <w:rFonts w:asciiTheme="majorBidi" w:hAnsiTheme="majorBidi" w:cstheme="majorBidi"/>
          <w:sz w:val="24"/>
          <w:szCs w:val="24"/>
        </w:rPr>
        <w:t xml:space="preserve"> logic and the same </w:t>
      </w:r>
      <w:r w:rsidR="00180E7D">
        <w:rPr>
          <w:rFonts w:asciiTheme="majorBidi" w:hAnsiTheme="majorBidi" w:cstheme="majorBidi"/>
          <w:sz w:val="24"/>
          <w:szCs w:val="24"/>
        </w:rPr>
        <w:t xml:space="preserve">frame of </w:t>
      </w:r>
      <w:r w:rsidR="00634A60">
        <w:rPr>
          <w:rFonts w:asciiTheme="majorBidi" w:hAnsiTheme="majorBidi" w:cstheme="majorBidi"/>
          <w:sz w:val="24"/>
          <w:szCs w:val="24"/>
        </w:rPr>
        <w:t xml:space="preserve">wording, but </w:t>
      </w:r>
      <w:r w:rsidR="004116BA">
        <w:rPr>
          <w:rFonts w:asciiTheme="majorBidi" w:hAnsiTheme="majorBidi" w:cstheme="majorBidi"/>
          <w:sz w:val="24"/>
          <w:szCs w:val="24"/>
        </w:rPr>
        <w:t>it</w:t>
      </w:r>
      <w:r w:rsidR="00634A60">
        <w:rPr>
          <w:rFonts w:asciiTheme="majorBidi" w:hAnsiTheme="majorBidi" w:cstheme="majorBidi"/>
          <w:sz w:val="24"/>
          <w:szCs w:val="24"/>
        </w:rPr>
        <w:t xml:space="preserve"> is used </w:t>
      </w:r>
      <w:r w:rsidR="004116BA">
        <w:rPr>
          <w:rFonts w:asciiTheme="majorBidi" w:hAnsiTheme="majorBidi" w:cstheme="majorBidi"/>
          <w:sz w:val="24"/>
          <w:szCs w:val="24"/>
        </w:rPr>
        <w:t>to discuss</w:t>
      </w:r>
      <w:r w:rsidR="00634A60">
        <w:rPr>
          <w:rFonts w:asciiTheme="majorBidi" w:hAnsiTheme="majorBidi" w:cstheme="majorBidi"/>
          <w:sz w:val="24"/>
          <w:szCs w:val="24"/>
        </w:rPr>
        <w:t xml:space="preserve"> different sources</w:t>
      </w:r>
      <w:r w:rsidR="00180E7D">
        <w:rPr>
          <w:rFonts w:asciiTheme="majorBidi" w:hAnsiTheme="majorBidi" w:cstheme="majorBidi"/>
          <w:sz w:val="24"/>
          <w:szCs w:val="24"/>
        </w:rPr>
        <w:t xml:space="preserve"> in each unit</w:t>
      </w:r>
      <w:r w:rsidR="00634A60">
        <w:rPr>
          <w:rFonts w:asciiTheme="majorBidi" w:hAnsiTheme="majorBidi" w:cstheme="majorBidi"/>
          <w:sz w:val="24"/>
          <w:szCs w:val="24"/>
        </w:rPr>
        <w:t xml:space="preserve">, and thus </w:t>
      </w:r>
      <w:r w:rsidR="004116BA">
        <w:rPr>
          <w:rFonts w:asciiTheme="majorBidi" w:hAnsiTheme="majorBidi" w:cstheme="majorBidi"/>
          <w:sz w:val="24"/>
          <w:szCs w:val="24"/>
        </w:rPr>
        <w:t xml:space="preserve">each of the three units </w:t>
      </w:r>
      <w:r w:rsidR="00634A60">
        <w:rPr>
          <w:rFonts w:asciiTheme="majorBidi" w:hAnsiTheme="majorBidi" w:cstheme="majorBidi"/>
          <w:sz w:val="24"/>
          <w:szCs w:val="24"/>
        </w:rPr>
        <w:t xml:space="preserve">includes differences in content throughout.  </w:t>
      </w:r>
    </w:p>
    <w:p w14:paraId="35C33D66" w14:textId="030FE8E6" w:rsidR="00634A60" w:rsidRDefault="00634A60" w:rsidP="00A9267A">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Despite the </w:t>
      </w:r>
      <w:r w:rsidR="00180E7D">
        <w:rPr>
          <w:rFonts w:asciiTheme="majorBidi" w:hAnsiTheme="majorBidi" w:cstheme="majorBidi"/>
          <w:sz w:val="24"/>
          <w:szCs w:val="24"/>
        </w:rPr>
        <w:t>major</w:t>
      </w:r>
      <w:r>
        <w:rPr>
          <w:rFonts w:asciiTheme="majorBidi" w:hAnsiTheme="majorBidi" w:cstheme="majorBidi"/>
          <w:sz w:val="24"/>
          <w:szCs w:val="24"/>
        </w:rPr>
        <w:t xml:space="preserve"> difference</w:t>
      </w:r>
      <w:r w:rsidR="00180E7D">
        <w:rPr>
          <w:rFonts w:asciiTheme="majorBidi" w:hAnsiTheme="majorBidi" w:cstheme="majorBidi"/>
          <w:sz w:val="24"/>
          <w:szCs w:val="24"/>
        </w:rPr>
        <w:t>s</w:t>
      </w:r>
      <w:r>
        <w:rPr>
          <w:rFonts w:asciiTheme="majorBidi" w:hAnsiTheme="majorBidi" w:cstheme="majorBidi"/>
          <w:sz w:val="24"/>
          <w:szCs w:val="24"/>
        </w:rPr>
        <w:t xml:space="preserve"> in the topic of discussion </w:t>
      </w:r>
      <w:r w:rsidR="00180E7D">
        <w:rPr>
          <w:rFonts w:asciiTheme="majorBidi" w:hAnsiTheme="majorBidi" w:cstheme="majorBidi"/>
          <w:sz w:val="24"/>
          <w:szCs w:val="24"/>
        </w:rPr>
        <w:t>in</w:t>
      </w:r>
      <w:r>
        <w:rPr>
          <w:rFonts w:asciiTheme="majorBidi" w:hAnsiTheme="majorBidi" w:cstheme="majorBidi"/>
          <w:sz w:val="24"/>
          <w:szCs w:val="24"/>
        </w:rPr>
        <w:t xml:space="preserve"> each of the units, a common denominator connects the sources they are based on, </w:t>
      </w:r>
      <w:r w:rsidR="00C661FF">
        <w:rPr>
          <w:rFonts w:asciiTheme="majorBidi" w:hAnsiTheme="majorBidi" w:cstheme="majorBidi"/>
          <w:sz w:val="24"/>
          <w:szCs w:val="24"/>
        </w:rPr>
        <w:t>which</w:t>
      </w:r>
      <w:r>
        <w:rPr>
          <w:rFonts w:asciiTheme="majorBidi" w:hAnsiTheme="majorBidi" w:cstheme="majorBidi"/>
          <w:sz w:val="24"/>
          <w:szCs w:val="24"/>
        </w:rPr>
        <w:t xml:space="preserve"> is the basis for the initial challenge that sets the duplicat</w:t>
      </w:r>
      <w:r w:rsidR="00180E7D">
        <w:rPr>
          <w:rFonts w:asciiTheme="majorBidi" w:hAnsiTheme="majorBidi" w:cstheme="majorBidi"/>
          <w:sz w:val="24"/>
          <w:szCs w:val="24"/>
        </w:rPr>
        <w:t>ed</w:t>
      </w:r>
      <w:r>
        <w:rPr>
          <w:rFonts w:asciiTheme="majorBidi" w:hAnsiTheme="majorBidi" w:cstheme="majorBidi"/>
          <w:sz w:val="24"/>
          <w:szCs w:val="24"/>
        </w:rPr>
        <w:t xml:space="preserve"> structure in motion.  Each of the units discusse</w:t>
      </w:r>
      <w:r w:rsidR="00180E7D">
        <w:rPr>
          <w:rFonts w:asciiTheme="majorBidi" w:hAnsiTheme="majorBidi" w:cstheme="majorBidi"/>
          <w:sz w:val="24"/>
          <w:szCs w:val="24"/>
        </w:rPr>
        <w:t>s</w:t>
      </w:r>
      <w:r>
        <w:rPr>
          <w:rFonts w:asciiTheme="majorBidi" w:hAnsiTheme="majorBidi" w:cstheme="majorBidi"/>
          <w:sz w:val="24"/>
          <w:szCs w:val="24"/>
        </w:rPr>
        <w:t xml:space="preserve"> Tannaitic sources with halakhic decisions that are based on doubt that cannot be </w:t>
      </w:r>
      <w:r w:rsidR="00263655">
        <w:rPr>
          <w:rFonts w:asciiTheme="majorBidi" w:hAnsiTheme="majorBidi" w:cstheme="majorBidi"/>
          <w:sz w:val="24"/>
          <w:szCs w:val="24"/>
        </w:rPr>
        <w:t>resolved</w:t>
      </w:r>
      <w:r>
        <w:rPr>
          <w:rFonts w:asciiTheme="majorBidi" w:hAnsiTheme="majorBidi" w:cstheme="majorBidi"/>
          <w:sz w:val="24"/>
          <w:szCs w:val="24"/>
        </w:rPr>
        <w:t>, and in each of the units</w:t>
      </w:r>
      <w:r w:rsidR="00263655">
        <w:rPr>
          <w:rFonts w:asciiTheme="majorBidi" w:hAnsiTheme="majorBidi" w:cstheme="majorBidi"/>
          <w:sz w:val="24"/>
          <w:szCs w:val="24"/>
        </w:rPr>
        <w:t xml:space="preserve"> the question is raised: W</w:t>
      </w:r>
      <w:r>
        <w:rPr>
          <w:rFonts w:asciiTheme="majorBidi" w:hAnsiTheme="majorBidi" w:cstheme="majorBidi"/>
          <w:sz w:val="24"/>
          <w:szCs w:val="24"/>
        </w:rPr>
        <w:t xml:space="preserve">hy </w:t>
      </w:r>
      <w:r w:rsidR="00263655">
        <w:rPr>
          <w:rFonts w:asciiTheme="majorBidi" w:hAnsiTheme="majorBidi" w:cstheme="majorBidi"/>
          <w:sz w:val="24"/>
          <w:szCs w:val="24"/>
        </w:rPr>
        <w:t>can’t this</w:t>
      </w:r>
      <w:r>
        <w:rPr>
          <w:rFonts w:asciiTheme="majorBidi" w:hAnsiTheme="majorBidi" w:cstheme="majorBidi"/>
          <w:sz w:val="24"/>
          <w:szCs w:val="24"/>
        </w:rPr>
        <w:t xml:space="preserve"> doubt </w:t>
      </w:r>
      <w:r w:rsidR="00263655">
        <w:rPr>
          <w:rFonts w:asciiTheme="majorBidi" w:hAnsiTheme="majorBidi" w:cstheme="majorBidi"/>
          <w:sz w:val="24"/>
          <w:szCs w:val="24"/>
        </w:rPr>
        <w:t>be</w:t>
      </w:r>
      <w:r>
        <w:rPr>
          <w:rFonts w:asciiTheme="majorBidi" w:hAnsiTheme="majorBidi" w:cstheme="majorBidi"/>
          <w:sz w:val="24"/>
          <w:szCs w:val="24"/>
        </w:rPr>
        <w:t xml:space="preserve"> resolved according to the majority of cases</w:t>
      </w:r>
      <w:r w:rsidR="00263655">
        <w:rPr>
          <w:rFonts w:asciiTheme="majorBidi" w:hAnsiTheme="majorBidi" w:cstheme="majorBidi"/>
          <w:sz w:val="24"/>
          <w:szCs w:val="24"/>
        </w:rPr>
        <w:t>?</w:t>
      </w:r>
      <w:r>
        <w:rPr>
          <w:rFonts w:asciiTheme="majorBidi" w:hAnsiTheme="majorBidi" w:cstheme="majorBidi"/>
          <w:sz w:val="24"/>
          <w:szCs w:val="24"/>
        </w:rPr>
        <w:t xml:space="preserve">  </w:t>
      </w:r>
      <w:r w:rsidR="00263655">
        <w:rPr>
          <w:rFonts w:asciiTheme="majorBidi" w:hAnsiTheme="majorBidi" w:cstheme="majorBidi"/>
          <w:sz w:val="24"/>
          <w:szCs w:val="24"/>
        </w:rPr>
        <w:t>Thus</w:t>
      </w:r>
      <w:r>
        <w:rPr>
          <w:rFonts w:asciiTheme="majorBidi" w:hAnsiTheme="majorBidi" w:cstheme="majorBidi"/>
          <w:sz w:val="24"/>
          <w:szCs w:val="24"/>
        </w:rPr>
        <w:t xml:space="preserve">, in this example, as in example </w:t>
      </w:r>
      <w:r w:rsidR="00C661FF">
        <w:rPr>
          <w:rFonts w:asciiTheme="majorBidi" w:hAnsiTheme="majorBidi" w:cstheme="majorBidi"/>
          <w:sz w:val="24"/>
          <w:szCs w:val="24"/>
        </w:rPr>
        <w:t>1</w:t>
      </w:r>
      <w:r>
        <w:rPr>
          <w:rFonts w:asciiTheme="majorBidi" w:hAnsiTheme="majorBidi" w:cstheme="majorBidi"/>
          <w:sz w:val="24"/>
          <w:szCs w:val="24"/>
        </w:rPr>
        <w:t xml:space="preserve"> above</w:t>
      </w:r>
      <w:r w:rsidR="00263655">
        <w:rPr>
          <w:rFonts w:asciiTheme="majorBidi" w:hAnsiTheme="majorBidi" w:cstheme="majorBidi"/>
          <w:sz w:val="24"/>
          <w:szCs w:val="24"/>
        </w:rPr>
        <w:t>—</w:t>
      </w:r>
      <w:r>
        <w:rPr>
          <w:rFonts w:asciiTheme="majorBidi" w:hAnsiTheme="majorBidi" w:cstheme="majorBidi"/>
          <w:sz w:val="24"/>
          <w:szCs w:val="24"/>
        </w:rPr>
        <w:t xml:space="preserve">the origin of the duplication of the dialectical structure is a commonality in the sources they are discussing.  </w:t>
      </w:r>
      <w:r w:rsidR="00263655">
        <w:rPr>
          <w:rFonts w:asciiTheme="majorBidi" w:hAnsiTheme="majorBidi" w:cstheme="majorBidi"/>
          <w:sz w:val="24"/>
          <w:szCs w:val="24"/>
        </w:rPr>
        <w:t>In this example</w:t>
      </w:r>
      <w:r>
        <w:rPr>
          <w:rFonts w:asciiTheme="majorBidi" w:hAnsiTheme="majorBidi" w:cstheme="majorBidi"/>
          <w:sz w:val="24"/>
          <w:szCs w:val="24"/>
        </w:rPr>
        <w:t xml:space="preserve">, </w:t>
      </w:r>
      <w:r w:rsidR="00263655">
        <w:rPr>
          <w:rFonts w:asciiTheme="majorBidi" w:hAnsiTheme="majorBidi" w:cstheme="majorBidi"/>
          <w:sz w:val="24"/>
          <w:szCs w:val="24"/>
        </w:rPr>
        <w:t>however</w:t>
      </w:r>
      <w:r>
        <w:rPr>
          <w:rFonts w:asciiTheme="majorBidi" w:hAnsiTheme="majorBidi" w:cstheme="majorBidi"/>
          <w:sz w:val="24"/>
          <w:szCs w:val="24"/>
        </w:rPr>
        <w:t xml:space="preserve">, what </w:t>
      </w:r>
      <w:r w:rsidR="00263655">
        <w:rPr>
          <w:rFonts w:asciiTheme="majorBidi" w:hAnsiTheme="majorBidi" w:cstheme="majorBidi"/>
          <w:sz w:val="24"/>
          <w:szCs w:val="24"/>
        </w:rPr>
        <w:t>the sources share</w:t>
      </w:r>
      <w:r>
        <w:rPr>
          <w:rFonts w:asciiTheme="majorBidi" w:hAnsiTheme="majorBidi" w:cstheme="majorBidi"/>
          <w:sz w:val="24"/>
          <w:szCs w:val="24"/>
        </w:rPr>
        <w:t xml:space="preserve"> is n</w:t>
      </w:r>
      <w:r w:rsidR="004116BA">
        <w:rPr>
          <w:rFonts w:asciiTheme="majorBidi" w:hAnsiTheme="majorBidi" w:cstheme="majorBidi"/>
          <w:sz w:val="24"/>
          <w:szCs w:val="24"/>
        </w:rPr>
        <w:t>either</w:t>
      </w:r>
      <w:r>
        <w:rPr>
          <w:rFonts w:asciiTheme="majorBidi" w:hAnsiTheme="majorBidi" w:cstheme="majorBidi"/>
          <w:sz w:val="24"/>
          <w:szCs w:val="24"/>
        </w:rPr>
        <w:t xml:space="preserve"> content, format</w:t>
      </w:r>
      <w:r w:rsidR="00263655">
        <w:rPr>
          <w:rFonts w:asciiTheme="majorBidi" w:hAnsiTheme="majorBidi" w:cstheme="majorBidi"/>
          <w:sz w:val="24"/>
          <w:szCs w:val="24"/>
        </w:rPr>
        <w:t>,</w:t>
      </w:r>
      <w:r>
        <w:rPr>
          <w:rFonts w:asciiTheme="majorBidi" w:hAnsiTheme="majorBidi" w:cstheme="majorBidi"/>
          <w:sz w:val="24"/>
          <w:szCs w:val="24"/>
        </w:rPr>
        <w:t xml:space="preserve"> </w:t>
      </w:r>
      <w:r w:rsidR="000E1A60">
        <w:rPr>
          <w:rFonts w:asciiTheme="majorBidi" w:hAnsiTheme="majorBidi" w:cstheme="majorBidi"/>
          <w:sz w:val="24"/>
          <w:szCs w:val="24"/>
        </w:rPr>
        <w:t>n</w:t>
      </w:r>
      <w:r>
        <w:rPr>
          <w:rFonts w:asciiTheme="majorBidi" w:hAnsiTheme="majorBidi" w:cstheme="majorBidi"/>
          <w:sz w:val="24"/>
          <w:szCs w:val="24"/>
        </w:rPr>
        <w:t xml:space="preserve">or </w:t>
      </w:r>
      <w:r w:rsidR="00263655">
        <w:rPr>
          <w:rFonts w:asciiTheme="majorBidi" w:hAnsiTheme="majorBidi" w:cstheme="majorBidi"/>
          <w:sz w:val="24"/>
          <w:szCs w:val="24"/>
        </w:rPr>
        <w:t>language</w:t>
      </w:r>
      <w:r>
        <w:rPr>
          <w:rFonts w:asciiTheme="majorBidi" w:hAnsiTheme="majorBidi" w:cstheme="majorBidi"/>
          <w:sz w:val="24"/>
          <w:szCs w:val="24"/>
        </w:rPr>
        <w:t xml:space="preserve">, but a conceptual </w:t>
      </w:r>
      <w:r w:rsidR="00263655">
        <w:rPr>
          <w:rFonts w:asciiTheme="majorBidi" w:hAnsiTheme="majorBidi" w:cstheme="majorBidi"/>
          <w:sz w:val="24"/>
          <w:szCs w:val="24"/>
        </w:rPr>
        <w:t>similarity</w:t>
      </w:r>
      <w:r>
        <w:rPr>
          <w:rFonts w:asciiTheme="majorBidi" w:hAnsiTheme="majorBidi" w:cstheme="majorBidi"/>
          <w:sz w:val="24"/>
          <w:szCs w:val="24"/>
        </w:rPr>
        <w:t xml:space="preserve">, in the </w:t>
      </w:r>
      <w:r w:rsidR="000E1A60">
        <w:rPr>
          <w:rFonts w:asciiTheme="majorBidi" w:hAnsiTheme="majorBidi" w:cstheme="majorBidi"/>
          <w:sz w:val="24"/>
          <w:szCs w:val="24"/>
        </w:rPr>
        <w:t>incongruity</w:t>
      </w:r>
      <w:r>
        <w:rPr>
          <w:rFonts w:asciiTheme="majorBidi" w:hAnsiTheme="majorBidi" w:cstheme="majorBidi"/>
          <w:sz w:val="24"/>
          <w:szCs w:val="24"/>
        </w:rPr>
        <w:t xml:space="preserve"> of the decisions in each of the sources </w:t>
      </w:r>
      <w:r w:rsidR="000E1A60">
        <w:rPr>
          <w:rFonts w:asciiTheme="majorBidi" w:hAnsiTheme="majorBidi" w:cstheme="majorBidi"/>
          <w:sz w:val="24"/>
          <w:szCs w:val="24"/>
        </w:rPr>
        <w:t xml:space="preserve">with </w:t>
      </w:r>
      <w:r>
        <w:rPr>
          <w:rFonts w:asciiTheme="majorBidi" w:hAnsiTheme="majorBidi" w:cstheme="majorBidi"/>
          <w:sz w:val="24"/>
          <w:szCs w:val="24"/>
        </w:rPr>
        <w:t xml:space="preserve">one halakhic principle (of ruling </w:t>
      </w:r>
      <w:r w:rsidR="000E1A60">
        <w:rPr>
          <w:rFonts w:asciiTheme="majorBidi" w:hAnsiTheme="majorBidi" w:cstheme="majorBidi"/>
          <w:sz w:val="24"/>
          <w:szCs w:val="24"/>
        </w:rPr>
        <w:t xml:space="preserve">according to the majority of cases).  </w:t>
      </w:r>
    </w:p>
    <w:p w14:paraId="6D9B564A" w14:textId="22C78AB9" w:rsidR="000E1A60" w:rsidRDefault="000E1A60" w:rsidP="000E1A60">
      <w:pPr>
        <w:spacing w:after="0" w:line="240" w:lineRule="auto"/>
        <w:ind w:firstLine="720"/>
        <w:rPr>
          <w:rFonts w:asciiTheme="majorBidi" w:hAnsiTheme="majorBidi" w:cstheme="majorBidi"/>
          <w:sz w:val="24"/>
          <w:szCs w:val="24"/>
        </w:rPr>
      </w:pPr>
      <w:r>
        <w:rPr>
          <w:rFonts w:asciiTheme="majorBidi" w:hAnsiTheme="majorBidi" w:cstheme="majorBidi"/>
          <w:sz w:val="24"/>
          <w:szCs w:val="24"/>
        </w:rPr>
        <w:t>Along with the similarities in each of these units, there are two distinct and connected differences between the Yevamot unit and the other two units: (1) the dialectical structure of the Yevamot unit (or at least steps a–b) is presented as a debate among the third- and fourth-generation Amoraim Rav Nahman and Rava. In contrast, in Niddah and Bava Batra/Ketubbot</w:t>
      </w:r>
      <w:r w:rsidR="001F245E">
        <w:rPr>
          <w:rFonts w:asciiTheme="majorBidi" w:hAnsiTheme="majorBidi" w:cstheme="majorBidi"/>
          <w:sz w:val="24"/>
          <w:szCs w:val="24"/>
        </w:rPr>
        <w:t>,</w:t>
      </w:r>
      <w:r>
        <w:rPr>
          <w:rFonts w:asciiTheme="majorBidi" w:hAnsiTheme="majorBidi" w:cstheme="majorBidi"/>
          <w:sz w:val="24"/>
          <w:szCs w:val="24"/>
        </w:rPr>
        <w:t xml:space="preserve"> the first challenge (a) is presented as stam and its resolution (b) is attributed to Ravina. </w:t>
      </w:r>
      <w:r w:rsidR="00C661FF">
        <w:rPr>
          <w:rFonts w:asciiTheme="majorBidi" w:hAnsiTheme="majorBidi" w:cstheme="majorBidi"/>
          <w:sz w:val="24"/>
          <w:szCs w:val="24"/>
        </w:rPr>
        <w:t xml:space="preserve"> Thus, in</w:t>
      </w:r>
      <w:r>
        <w:rPr>
          <w:rFonts w:asciiTheme="majorBidi" w:hAnsiTheme="majorBidi" w:cstheme="majorBidi"/>
          <w:sz w:val="24"/>
          <w:szCs w:val="24"/>
        </w:rPr>
        <w:t xml:space="preserve"> Yevamot, the resolution (b) is introduced as “He said to him: this is what I am saying . .</w:t>
      </w:r>
      <w:r w:rsidR="00C661FF">
        <w:rPr>
          <w:rFonts w:asciiTheme="majorBidi" w:hAnsiTheme="majorBidi" w:cstheme="majorBidi"/>
          <w:sz w:val="24"/>
          <w:szCs w:val="24"/>
        </w:rPr>
        <w:t>.</w:t>
      </w:r>
      <w:r>
        <w:rPr>
          <w:rFonts w:asciiTheme="majorBidi" w:hAnsiTheme="majorBidi" w:cstheme="majorBidi"/>
          <w:sz w:val="24"/>
          <w:szCs w:val="24"/>
        </w:rPr>
        <w:t xml:space="preserve">” and in the two other units the resolution is introduced with “Ravina said: </w:t>
      </w:r>
      <w:r w:rsidR="00163942">
        <w:rPr>
          <w:rFonts w:asciiTheme="majorBidi" w:hAnsiTheme="majorBidi" w:cstheme="majorBidi"/>
          <w:sz w:val="24"/>
          <w:szCs w:val="24"/>
        </w:rPr>
        <w:t xml:space="preserve">because there is [room] to say . . .” (2) The Amoraic discussion in Yevamot includes, between Rava’s question at step b </w:t>
      </w:r>
      <w:r w:rsidR="00C661FF">
        <w:rPr>
          <w:rFonts w:asciiTheme="majorBidi" w:hAnsiTheme="majorBidi" w:cstheme="majorBidi"/>
          <w:sz w:val="24"/>
          <w:szCs w:val="24"/>
        </w:rPr>
        <w:t>and</w:t>
      </w:r>
      <w:r w:rsidR="00163942">
        <w:rPr>
          <w:rFonts w:asciiTheme="majorBidi" w:hAnsiTheme="majorBidi" w:cstheme="majorBidi"/>
          <w:sz w:val="24"/>
          <w:szCs w:val="24"/>
        </w:rPr>
        <w:t xml:space="preserve"> Rav Nahman’s response in step </w:t>
      </w:r>
      <w:r w:rsidR="004116BA">
        <w:rPr>
          <w:rFonts w:asciiTheme="majorBidi" w:hAnsiTheme="majorBidi" w:cstheme="majorBidi"/>
          <w:sz w:val="24"/>
          <w:szCs w:val="24"/>
        </w:rPr>
        <w:t>(</w:t>
      </w:r>
      <w:r w:rsidR="00163942">
        <w:rPr>
          <w:rFonts w:asciiTheme="majorBidi" w:hAnsiTheme="majorBidi" w:cstheme="majorBidi"/>
          <w:sz w:val="24"/>
          <w:szCs w:val="24"/>
        </w:rPr>
        <w:t>b</w:t>
      </w:r>
      <w:r w:rsidR="004116BA">
        <w:rPr>
          <w:rFonts w:asciiTheme="majorBidi" w:hAnsiTheme="majorBidi" w:cstheme="majorBidi"/>
          <w:sz w:val="24"/>
          <w:szCs w:val="24"/>
        </w:rPr>
        <w:t>)</w:t>
      </w:r>
      <w:r w:rsidR="00163942">
        <w:rPr>
          <w:rFonts w:asciiTheme="majorBidi" w:hAnsiTheme="majorBidi" w:cstheme="majorBidi"/>
          <w:sz w:val="24"/>
          <w:szCs w:val="24"/>
        </w:rPr>
        <w:t xml:space="preserve"> </w:t>
      </w:r>
      <w:r w:rsidR="00C661FF">
        <w:rPr>
          <w:rFonts w:asciiTheme="majorBidi" w:hAnsiTheme="majorBidi" w:cstheme="majorBidi"/>
          <w:sz w:val="24"/>
          <w:szCs w:val="24"/>
        </w:rPr>
        <w:t>(</w:t>
      </w:r>
      <w:r w:rsidR="00163942">
        <w:rPr>
          <w:rFonts w:asciiTheme="majorBidi" w:hAnsiTheme="majorBidi" w:cstheme="majorBidi"/>
          <w:sz w:val="24"/>
          <w:szCs w:val="24"/>
        </w:rPr>
        <w:t>that parallel the stam challenge and Ravina’s resolution in steps a–b of the two other units</w:t>
      </w:r>
      <w:r w:rsidR="00C661FF">
        <w:rPr>
          <w:rFonts w:asciiTheme="majorBidi" w:hAnsiTheme="majorBidi" w:cstheme="majorBidi"/>
          <w:sz w:val="24"/>
          <w:szCs w:val="24"/>
        </w:rPr>
        <w:t>)</w:t>
      </w:r>
      <w:r w:rsidR="00163942">
        <w:rPr>
          <w:rFonts w:asciiTheme="majorBidi" w:hAnsiTheme="majorBidi" w:cstheme="majorBidi"/>
          <w:sz w:val="24"/>
          <w:szCs w:val="24"/>
        </w:rPr>
        <w:t xml:space="preserve">, an additional step of a response and question that are connected to the local sugya but have no parallel in the other units (marked in italics above).  </w:t>
      </w:r>
    </w:p>
    <w:p w14:paraId="02B8000E" w14:textId="090507CC" w:rsidR="00163942" w:rsidRDefault="00163942" w:rsidP="00163942">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2D42BA">
        <w:rPr>
          <w:rFonts w:asciiTheme="majorBidi" w:hAnsiTheme="majorBidi" w:cstheme="majorBidi"/>
          <w:sz w:val="24"/>
          <w:szCs w:val="24"/>
        </w:rPr>
        <w:t>dating</w:t>
      </w:r>
      <w:r>
        <w:rPr>
          <w:rFonts w:asciiTheme="majorBidi" w:hAnsiTheme="majorBidi" w:cstheme="majorBidi"/>
          <w:sz w:val="24"/>
          <w:szCs w:val="24"/>
        </w:rPr>
        <w:t xml:space="preserve"> of the sages </w:t>
      </w:r>
      <w:r w:rsidR="002D42BA">
        <w:rPr>
          <w:rFonts w:asciiTheme="majorBidi" w:hAnsiTheme="majorBidi" w:cstheme="majorBidi"/>
          <w:sz w:val="24"/>
          <w:szCs w:val="24"/>
        </w:rPr>
        <w:t>cited in</w:t>
      </w:r>
      <w:r>
        <w:rPr>
          <w:rFonts w:asciiTheme="majorBidi" w:hAnsiTheme="majorBidi" w:cstheme="majorBidi"/>
          <w:sz w:val="24"/>
          <w:szCs w:val="24"/>
        </w:rPr>
        <w:t xml:space="preserve"> the Yevamot unit point</w:t>
      </w:r>
      <w:r w:rsidR="004116BA">
        <w:rPr>
          <w:rFonts w:asciiTheme="majorBidi" w:hAnsiTheme="majorBidi" w:cstheme="majorBidi"/>
          <w:sz w:val="24"/>
          <w:szCs w:val="24"/>
        </w:rPr>
        <w:t>s</w:t>
      </w:r>
      <w:r>
        <w:rPr>
          <w:rFonts w:asciiTheme="majorBidi" w:hAnsiTheme="majorBidi" w:cstheme="majorBidi"/>
          <w:sz w:val="24"/>
          <w:szCs w:val="24"/>
        </w:rPr>
        <w:t xml:space="preserve"> to its precedence to the other units, and the extended Amoraic discussion within </w:t>
      </w:r>
      <w:r w:rsidR="002D42BA">
        <w:rPr>
          <w:rFonts w:asciiTheme="majorBidi" w:hAnsiTheme="majorBidi" w:cstheme="majorBidi"/>
          <w:sz w:val="24"/>
          <w:szCs w:val="24"/>
        </w:rPr>
        <w:t xml:space="preserve">which </w:t>
      </w:r>
      <w:r w:rsidR="004116BA">
        <w:rPr>
          <w:rFonts w:asciiTheme="majorBidi" w:hAnsiTheme="majorBidi" w:cstheme="majorBidi"/>
          <w:sz w:val="24"/>
          <w:szCs w:val="24"/>
        </w:rPr>
        <w:t xml:space="preserve">steps </w:t>
      </w:r>
      <w:r w:rsidR="004116BA">
        <w:rPr>
          <w:rFonts w:asciiTheme="majorBidi" w:hAnsiTheme="majorBidi" w:cstheme="majorBidi"/>
          <w:sz w:val="24"/>
          <w:szCs w:val="24"/>
        </w:rPr>
        <w:t>(</w:t>
      </w:r>
      <w:r w:rsidR="004116BA">
        <w:rPr>
          <w:rFonts w:asciiTheme="majorBidi" w:hAnsiTheme="majorBidi" w:cstheme="majorBidi"/>
          <w:sz w:val="24"/>
          <w:szCs w:val="24"/>
        </w:rPr>
        <w:t>a–b</w:t>
      </w:r>
      <w:r w:rsidR="004116BA">
        <w:rPr>
          <w:rFonts w:asciiTheme="majorBidi" w:hAnsiTheme="majorBidi" w:cstheme="majorBidi"/>
          <w:sz w:val="24"/>
          <w:szCs w:val="24"/>
        </w:rPr>
        <w:t>)</w:t>
      </w:r>
      <w:r w:rsidR="004116BA">
        <w:rPr>
          <w:rFonts w:asciiTheme="majorBidi" w:hAnsiTheme="majorBidi" w:cstheme="majorBidi"/>
          <w:sz w:val="24"/>
          <w:szCs w:val="24"/>
        </w:rPr>
        <w:t xml:space="preserve"> of the duplicated dialectical structure </w:t>
      </w:r>
      <w:r w:rsidR="002D42BA">
        <w:rPr>
          <w:rFonts w:asciiTheme="majorBidi" w:hAnsiTheme="majorBidi" w:cstheme="majorBidi"/>
          <w:sz w:val="24"/>
          <w:szCs w:val="24"/>
        </w:rPr>
        <w:t>appear may</w:t>
      </w:r>
      <w:r>
        <w:rPr>
          <w:rFonts w:asciiTheme="majorBidi" w:hAnsiTheme="majorBidi" w:cstheme="majorBidi"/>
          <w:sz w:val="24"/>
          <w:szCs w:val="24"/>
        </w:rPr>
        <w:t xml:space="preserve"> demonstrate </w:t>
      </w:r>
      <w:r w:rsidR="004116BA">
        <w:rPr>
          <w:rFonts w:asciiTheme="majorBidi" w:hAnsiTheme="majorBidi" w:cstheme="majorBidi"/>
          <w:sz w:val="24"/>
          <w:szCs w:val="24"/>
        </w:rPr>
        <w:t>that</w:t>
      </w:r>
      <w:r>
        <w:rPr>
          <w:rFonts w:asciiTheme="majorBidi" w:hAnsiTheme="majorBidi" w:cstheme="majorBidi"/>
          <w:sz w:val="24"/>
          <w:szCs w:val="24"/>
        </w:rPr>
        <w:t xml:space="preserve"> this structure </w:t>
      </w:r>
      <w:r w:rsidR="004116BA">
        <w:rPr>
          <w:rFonts w:asciiTheme="majorBidi" w:hAnsiTheme="majorBidi" w:cstheme="majorBidi"/>
          <w:sz w:val="24"/>
          <w:szCs w:val="24"/>
        </w:rPr>
        <w:t xml:space="preserve">was created </w:t>
      </w:r>
      <w:r>
        <w:rPr>
          <w:rFonts w:asciiTheme="majorBidi" w:hAnsiTheme="majorBidi" w:cstheme="majorBidi"/>
          <w:sz w:val="24"/>
          <w:szCs w:val="24"/>
        </w:rPr>
        <w:t xml:space="preserve">in the specific context of the Yevamot sugya and </w:t>
      </w:r>
      <w:r w:rsidR="004116BA">
        <w:rPr>
          <w:rFonts w:asciiTheme="majorBidi" w:hAnsiTheme="majorBidi" w:cstheme="majorBidi"/>
          <w:sz w:val="24"/>
          <w:szCs w:val="24"/>
        </w:rPr>
        <w:t>is</w:t>
      </w:r>
      <w:r>
        <w:rPr>
          <w:rFonts w:asciiTheme="majorBidi" w:hAnsiTheme="majorBidi" w:cstheme="majorBidi"/>
          <w:sz w:val="24"/>
          <w:szCs w:val="24"/>
        </w:rPr>
        <w:t xml:space="preserve"> secondary </w:t>
      </w:r>
      <w:r w:rsidR="004116BA">
        <w:rPr>
          <w:rFonts w:asciiTheme="majorBidi" w:hAnsiTheme="majorBidi" w:cstheme="majorBidi"/>
          <w:sz w:val="24"/>
          <w:szCs w:val="24"/>
        </w:rPr>
        <w:t>to</w:t>
      </w:r>
      <w:r>
        <w:rPr>
          <w:rFonts w:asciiTheme="majorBidi" w:hAnsiTheme="majorBidi" w:cstheme="majorBidi"/>
          <w:sz w:val="24"/>
          <w:szCs w:val="24"/>
        </w:rPr>
        <w:t xml:space="preserve"> the other sugyot.  This is also suggested by the similarity between the Yevamot unit and each of the other units, in places where the Niddah and Bava Batra/Ketubbot units differ from each other: the Yevamot unit deals with women who had given birth, while the Niddah unit deals with birth but not with women (but </w:t>
      </w:r>
      <w:r w:rsidR="002D42BA">
        <w:rPr>
          <w:rFonts w:asciiTheme="majorBidi" w:hAnsiTheme="majorBidi" w:cstheme="majorBidi"/>
          <w:sz w:val="24"/>
          <w:szCs w:val="24"/>
        </w:rPr>
        <w:t>rather,</w:t>
      </w:r>
      <w:r>
        <w:rPr>
          <w:rFonts w:asciiTheme="majorBidi" w:hAnsiTheme="majorBidi" w:cstheme="majorBidi"/>
          <w:sz w:val="24"/>
          <w:szCs w:val="24"/>
        </w:rPr>
        <w:t xml:space="preserve"> cattle) and the Bava Batra unit deals with women but not birth (but </w:t>
      </w:r>
      <w:r w:rsidR="002D42BA">
        <w:rPr>
          <w:rFonts w:asciiTheme="majorBidi" w:hAnsiTheme="majorBidi" w:cstheme="majorBidi"/>
          <w:sz w:val="24"/>
          <w:szCs w:val="24"/>
        </w:rPr>
        <w:t>rather,</w:t>
      </w:r>
      <w:r>
        <w:rPr>
          <w:rFonts w:asciiTheme="majorBidi" w:hAnsiTheme="majorBidi" w:cstheme="majorBidi"/>
          <w:sz w:val="24"/>
          <w:szCs w:val="24"/>
        </w:rPr>
        <w:t xml:space="preserve"> marriage).  This finding could also point to the precedence of step </w:t>
      </w:r>
      <w:r w:rsidR="004116BA">
        <w:rPr>
          <w:rFonts w:asciiTheme="majorBidi" w:hAnsiTheme="majorBidi" w:cstheme="majorBidi"/>
          <w:sz w:val="24"/>
          <w:szCs w:val="24"/>
        </w:rPr>
        <w:t>(</w:t>
      </w:r>
      <w:r>
        <w:rPr>
          <w:rFonts w:asciiTheme="majorBidi" w:hAnsiTheme="majorBidi" w:cstheme="majorBidi"/>
          <w:sz w:val="24"/>
          <w:szCs w:val="24"/>
        </w:rPr>
        <w:t>b</w:t>
      </w:r>
      <w:r w:rsidR="004116BA">
        <w:rPr>
          <w:rFonts w:asciiTheme="majorBidi" w:hAnsiTheme="majorBidi" w:cstheme="majorBidi"/>
          <w:sz w:val="24"/>
          <w:szCs w:val="24"/>
        </w:rPr>
        <w:t>)</w:t>
      </w:r>
      <w:r>
        <w:rPr>
          <w:rFonts w:asciiTheme="majorBidi" w:hAnsiTheme="majorBidi" w:cstheme="majorBidi"/>
          <w:sz w:val="24"/>
          <w:szCs w:val="24"/>
        </w:rPr>
        <w:t xml:space="preserve"> in Yevamot and its duplication in different ways</w:t>
      </w:r>
      <w:r w:rsidR="002D42BA">
        <w:rPr>
          <w:rFonts w:asciiTheme="majorBidi" w:hAnsiTheme="majorBidi" w:cstheme="majorBidi"/>
          <w:sz w:val="24"/>
          <w:szCs w:val="24"/>
        </w:rPr>
        <w:t xml:space="preserve"> that </w:t>
      </w:r>
      <w:r>
        <w:rPr>
          <w:rFonts w:asciiTheme="majorBidi" w:hAnsiTheme="majorBidi" w:cstheme="majorBidi"/>
          <w:sz w:val="24"/>
          <w:szCs w:val="24"/>
        </w:rPr>
        <w:t>maintain</w:t>
      </w:r>
      <w:r w:rsidR="002D42BA">
        <w:rPr>
          <w:rFonts w:asciiTheme="majorBidi" w:hAnsiTheme="majorBidi" w:cstheme="majorBidi"/>
          <w:sz w:val="24"/>
          <w:szCs w:val="24"/>
        </w:rPr>
        <w:t>ed</w:t>
      </w:r>
      <w:r>
        <w:rPr>
          <w:rFonts w:asciiTheme="majorBidi" w:hAnsiTheme="majorBidi" w:cstheme="majorBidi"/>
          <w:sz w:val="24"/>
          <w:szCs w:val="24"/>
        </w:rPr>
        <w:t xml:space="preserve"> certain content elements and chang</w:t>
      </w:r>
      <w:r w:rsidR="002D42BA">
        <w:rPr>
          <w:rFonts w:asciiTheme="majorBidi" w:hAnsiTheme="majorBidi" w:cstheme="majorBidi"/>
          <w:sz w:val="24"/>
          <w:szCs w:val="24"/>
        </w:rPr>
        <w:t>ed</w:t>
      </w:r>
      <w:r>
        <w:rPr>
          <w:rFonts w:asciiTheme="majorBidi" w:hAnsiTheme="majorBidi" w:cstheme="majorBidi"/>
          <w:sz w:val="24"/>
          <w:szCs w:val="24"/>
        </w:rPr>
        <w:t xml:space="preserve"> others </w:t>
      </w:r>
      <w:r w:rsidR="002D42BA">
        <w:rPr>
          <w:rFonts w:asciiTheme="majorBidi" w:hAnsiTheme="majorBidi" w:cstheme="majorBidi"/>
          <w:sz w:val="24"/>
          <w:szCs w:val="24"/>
        </w:rPr>
        <w:t>to suit</w:t>
      </w:r>
      <w:r>
        <w:rPr>
          <w:rFonts w:asciiTheme="majorBidi" w:hAnsiTheme="majorBidi" w:cstheme="majorBidi"/>
          <w:sz w:val="24"/>
          <w:szCs w:val="24"/>
        </w:rPr>
        <w:t xml:space="preserve"> the different topics </w:t>
      </w:r>
      <w:r w:rsidR="002D42BA">
        <w:rPr>
          <w:rFonts w:asciiTheme="majorBidi" w:hAnsiTheme="majorBidi" w:cstheme="majorBidi"/>
          <w:sz w:val="24"/>
          <w:szCs w:val="24"/>
        </w:rPr>
        <w:t>of</w:t>
      </w:r>
      <w:r>
        <w:rPr>
          <w:rFonts w:asciiTheme="majorBidi" w:hAnsiTheme="majorBidi" w:cstheme="majorBidi"/>
          <w:sz w:val="24"/>
          <w:szCs w:val="24"/>
        </w:rPr>
        <w:t xml:space="preserve"> the other units.  Based on these findings</w:t>
      </w:r>
      <w:r w:rsidR="002D42BA">
        <w:rPr>
          <w:rFonts w:asciiTheme="majorBidi" w:hAnsiTheme="majorBidi" w:cstheme="majorBidi"/>
          <w:sz w:val="24"/>
          <w:szCs w:val="24"/>
        </w:rPr>
        <w:t>,</w:t>
      </w:r>
      <w:r>
        <w:rPr>
          <w:rFonts w:asciiTheme="majorBidi" w:hAnsiTheme="majorBidi" w:cstheme="majorBidi"/>
          <w:sz w:val="24"/>
          <w:szCs w:val="24"/>
        </w:rPr>
        <w:t xml:space="preserve"> the possibility arises that Ravina</w:t>
      </w:r>
      <w:r w:rsidR="002D42BA">
        <w:rPr>
          <w:rFonts w:asciiTheme="majorBidi" w:hAnsiTheme="majorBidi" w:cstheme="majorBidi"/>
          <w:sz w:val="24"/>
          <w:szCs w:val="24"/>
        </w:rPr>
        <w:t>—</w:t>
      </w:r>
      <w:r>
        <w:rPr>
          <w:rFonts w:asciiTheme="majorBidi" w:hAnsiTheme="majorBidi" w:cstheme="majorBidi"/>
          <w:sz w:val="24"/>
          <w:szCs w:val="24"/>
        </w:rPr>
        <w:t xml:space="preserve">to whom the resolution in step </w:t>
      </w:r>
      <w:r w:rsidR="004116BA">
        <w:rPr>
          <w:rFonts w:asciiTheme="majorBidi" w:hAnsiTheme="majorBidi" w:cstheme="majorBidi"/>
          <w:sz w:val="24"/>
          <w:szCs w:val="24"/>
        </w:rPr>
        <w:t>(</w:t>
      </w:r>
      <w:r>
        <w:rPr>
          <w:rFonts w:asciiTheme="majorBidi" w:hAnsiTheme="majorBidi" w:cstheme="majorBidi"/>
          <w:sz w:val="24"/>
          <w:szCs w:val="24"/>
        </w:rPr>
        <w:t>b</w:t>
      </w:r>
      <w:r w:rsidR="004116BA">
        <w:rPr>
          <w:rFonts w:asciiTheme="majorBidi" w:hAnsiTheme="majorBidi" w:cstheme="majorBidi"/>
          <w:sz w:val="24"/>
          <w:szCs w:val="24"/>
        </w:rPr>
        <w:t>)</w:t>
      </w:r>
      <w:r>
        <w:rPr>
          <w:rFonts w:asciiTheme="majorBidi" w:hAnsiTheme="majorBidi" w:cstheme="majorBidi"/>
          <w:sz w:val="24"/>
          <w:szCs w:val="24"/>
        </w:rPr>
        <w:t xml:space="preserve"> in Niddah and Bava Batra/Ketubbot is attributed</w:t>
      </w:r>
      <w:r w:rsidR="002D42BA">
        <w:rPr>
          <w:rFonts w:asciiTheme="majorBidi" w:hAnsiTheme="majorBidi" w:cstheme="majorBidi"/>
          <w:sz w:val="24"/>
          <w:szCs w:val="24"/>
        </w:rPr>
        <w:t>—</w:t>
      </w:r>
      <w:r>
        <w:rPr>
          <w:rFonts w:asciiTheme="majorBidi" w:hAnsiTheme="majorBidi" w:cstheme="majorBidi"/>
          <w:sz w:val="24"/>
          <w:szCs w:val="24"/>
        </w:rPr>
        <w:t xml:space="preserve">had before him a </w:t>
      </w:r>
      <w:r w:rsidR="002D42BA">
        <w:rPr>
          <w:rFonts w:asciiTheme="majorBidi" w:hAnsiTheme="majorBidi" w:cstheme="majorBidi"/>
          <w:sz w:val="24"/>
          <w:szCs w:val="24"/>
        </w:rPr>
        <w:t>fixed statement by</w:t>
      </w:r>
      <w:r>
        <w:rPr>
          <w:rFonts w:asciiTheme="majorBidi" w:hAnsiTheme="majorBidi" w:cstheme="majorBidi"/>
          <w:sz w:val="24"/>
          <w:szCs w:val="24"/>
        </w:rPr>
        <w:t xml:space="preserve"> his predecessor</w:t>
      </w:r>
      <w:r w:rsidR="002D42BA">
        <w:rPr>
          <w:rFonts w:asciiTheme="majorBidi" w:hAnsiTheme="majorBidi" w:cstheme="majorBidi"/>
          <w:sz w:val="24"/>
          <w:szCs w:val="24"/>
        </w:rPr>
        <w:t>—</w:t>
      </w:r>
      <w:r>
        <w:rPr>
          <w:rFonts w:asciiTheme="majorBidi" w:hAnsiTheme="majorBidi" w:cstheme="majorBidi"/>
          <w:sz w:val="24"/>
          <w:szCs w:val="24"/>
        </w:rPr>
        <w:t>Rav Nahman, which responded to a certain challenge to a mishnah in Yevamot, and</w:t>
      </w:r>
      <w:r w:rsidR="002D42BA">
        <w:rPr>
          <w:rFonts w:asciiTheme="majorBidi" w:hAnsiTheme="majorBidi" w:cstheme="majorBidi"/>
          <w:sz w:val="24"/>
          <w:szCs w:val="24"/>
        </w:rPr>
        <w:t xml:space="preserve"> that</w:t>
      </w:r>
      <w:r>
        <w:rPr>
          <w:rFonts w:asciiTheme="majorBidi" w:hAnsiTheme="majorBidi" w:cstheme="majorBidi"/>
          <w:sz w:val="24"/>
          <w:szCs w:val="24"/>
        </w:rPr>
        <w:t xml:space="preserve"> he duplicated its argument structure (while removing the steps that specifically relate to their original context) in order to create new resolutions to similar challenges that were raised in two additional contexts.  </w:t>
      </w:r>
    </w:p>
    <w:p w14:paraId="0F52BC90" w14:textId="103D4C4C" w:rsidR="00163942" w:rsidRDefault="00163942" w:rsidP="00EC74A1">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As noted above, the </w:t>
      </w:r>
      <w:r w:rsidR="002D42BA">
        <w:rPr>
          <w:rFonts w:asciiTheme="majorBidi" w:hAnsiTheme="majorBidi" w:cstheme="majorBidi"/>
          <w:sz w:val="24"/>
          <w:szCs w:val="24"/>
        </w:rPr>
        <w:t>parallel</w:t>
      </w:r>
      <w:r>
        <w:rPr>
          <w:rFonts w:asciiTheme="majorBidi" w:hAnsiTheme="majorBidi" w:cstheme="majorBidi"/>
          <w:sz w:val="24"/>
          <w:szCs w:val="24"/>
        </w:rPr>
        <w:t xml:space="preserve"> in the structure of the three units is reflected as well in steps </w:t>
      </w:r>
      <w:r w:rsidR="004116BA">
        <w:rPr>
          <w:rFonts w:asciiTheme="majorBidi" w:hAnsiTheme="majorBidi" w:cstheme="majorBidi"/>
          <w:sz w:val="24"/>
          <w:szCs w:val="24"/>
        </w:rPr>
        <w:t>(</w:t>
      </w:r>
      <w:r>
        <w:rPr>
          <w:rFonts w:asciiTheme="majorBidi" w:hAnsiTheme="majorBidi" w:cstheme="majorBidi"/>
          <w:sz w:val="24"/>
          <w:szCs w:val="24"/>
        </w:rPr>
        <w:t>c–d</w:t>
      </w:r>
      <w:r w:rsidR="004116BA">
        <w:rPr>
          <w:rFonts w:asciiTheme="majorBidi" w:hAnsiTheme="majorBidi" w:cstheme="majorBidi"/>
          <w:sz w:val="24"/>
          <w:szCs w:val="24"/>
        </w:rPr>
        <w:t>)</w:t>
      </w:r>
      <w:r w:rsidR="002D42BA">
        <w:rPr>
          <w:rFonts w:asciiTheme="majorBidi" w:hAnsiTheme="majorBidi" w:cstheme="majorBidi"/>
          <w:sz w:val="24"/>
          <w:szCs w:val="24"/>
        </w:rPr>
        <w:t>—</w:t>
      </w:r>
      <w:r w:rsidR="00C3169F">
        <w:rPr>
          <w:rFonts w:asciiTheme="majorBidi" w:hAnsiTheme="majorBidi" w:cstheme="majorBidi"/>
          <w:sz w:val="24"/>
          <w:szCs w:val="24"/>
        </w:rPr>
        <w:t xml:space="preserve">which </w:t>
      </w:r>
      <w:r w:rsidR="00EC74A1">
        <w:rPr>
          <w:rFonts w:asciiTheme="majorBidi" w:hAnsiTheme="majorBidi" w:cstheme="majorBidi"/>
          <w:sz w:val="24"/>
          <w:szCs w:val="24"/>
        </w:rPr>
        <w:t>present</w:t>
      </w:r>
      <w:r w:rsidR="00C3169F">
        <w:rPr>
          <w:rFonts w:asciiTheme="majorBidi" w:hAnsiTheme="majorBidi" w:cstheme="majorBidi"/>
          <w:sz w:val="24"/>
          <w:szCs w:val="24"/>
        </w:rPr>
        <w:t xml:space="preserve"> a challenge to the wording of the resolution in step </w:t>
      </w:r>
      <w:r w:rsidR="004116BA">
        <w:rPr>
          <w:rFonts w:asciiTheme="majorBidi" w:hAnsiTheme="majorBidi" w:cstheme="majorBidi"/>
          <w:sz w:val="24"/>
          <w:szCs w:val="24"/>
        </w:rPr>
        <w:t>(</w:t>
      </w:r>
      <w:r w:rsidR="00C3169F">
        <w:rPr>
          <w:rFonts w:asciiTheme="majorBidi" w:hAnsiTheme="majorBidi" w:cstheme="majorBidi"/>
          <w:sz w:val="24"/>
          <w:szCs w:val="24"/>
        </w:rPr>
        <w:t>b</w:t>
      </w:r>
      <w:r w:rsidR="004116BA">
        <w:rPr>
          <w:rFonts w:asciiTheme="majorBidi" w:hAnsiTheme="majorBidi" w:cstheme="majorBidi"/>
          <w:sz w:val="24"/>
          <w:szCs w:val="24"/>
        </w:rPr>
        <w:t>)</w:t>
      </w:r>
      <w:r w:rsidR="00C3169F">
        <w:rPr>
          <w:rFonts w:asciiTheme="majorBidi" w:hAnsiTheme="majorBidi" w:cstheme="majorBidi"/>
          <w:sz w:val="24"/>
          <w:szCs w:val="24"/>
        </w:rPr>
        <w:t xml:space="preserve"> and a clarification of one of its terms (every</w:t>
      </w:r>
      <w:r w:rsidR="004116BA">
        <w:rPr>
          <w:rFonts w:asciiTheme="majorBidi" w:hAnsiTheme="majorBidi" w:cstheme="majorBidi"/>
          <w:sz w:val="24"/>
          <w:szCs w:val="24"/>
        </w:rPr>
        <w:t>/all/anyone</w:t>
      </w:r>
      <w:r w:rsidR="00C3169F">
        <w:rPr>
          <w:rFonts w:asciiTheme="majorBidi" w:hAnsiTheme="majorBidi" w:cstheme="majorBidi"/>
          <w:sz w:val="24"/>
          <w:szCs w:val="24"/>
        </w:rPr>
        <w:t xml:space="preserve">).  In these steps, too, we can note the same relationship between the units as we found in </w:t>
      </w:r>
      <w:r w:rsidR="00EC74A1">
        <w:rPr>
          <w:rFonts w:asciiTheme="majorBidi" w:hAnsiTheme="majorBidi" w:cstheme="majorBidi"/>
          <w:sz w:val="24"/>
          <w:szCs w:val="24"/>
        </w:rPr>
        <w:t xml:space="preserve">steps </w:t>
      </w:r>
      <w:r w:rsidR="004116BA">
        <w:rPr>
          <w:rFonts w:asciiTheme="majorBidi" w:hAnsiTheme="majorBidi" w:cstheme="majorBidi"/>
          <w:sz w:val="24"/>
          <w:szCs w:val="24"/>
        </w:rPr>
        <w:t>(</w:t>
      </w:r>
      <w:r w:rsidR="00EC74A1">
        <w:rPr>
          <w:rFonts w:asciiTheme="majorBidi" w:hAnsiTheme="majorBidi" w:cstheme="majorBidi"/>
          <w:sz w:val="24"/>
          <w:szCs w:val="24"/>
        </w:rPr>
        <w:t>a</w:t>
      </w:r>
      <w:r w:rsidR="004116BA">
        <w:rPr>
          <w:rFonts w:asciiTheme="majorBidi" w:hAnsiTheme="majorBidi" w:cstheme="majorBidi"/>
          <w:sz w:val="24"/>
          <w:szCs w:val="24"/>
        </w:rPr>
        <w:t>–</w:t>
      </w:r>
      <w:r w:rsidR="00EC74A1">
        <w:rPr>
          <w:rFonts w:asciiTheme="majorBidi" w:hAnsiTheme="majorBidi" w:cstheme="majorBidi"/>
          <w:sz w:val="24"/>
          <w:szCs w:val="24"/>
        </w:rPr>
        <w:t>b</w:t>
      </w:r>
      <w:r w:rsidR="004116BA">
        <w:rPr>
          <w:rFonts w:asciiTheme="majorBidi" w:hAnsiTheme="majorBidi" w:cstheme="majorBidi"/>
          <w:sz w:val="24"/>
          <w:szCs w:val="24"/>
        </w:rPr>
        <w:t>)</w:t>
      </w:r>
      <w:r w:rsidR="00C3169F">
        <w:rPr>
          <w:rFonts w:asciiTheme="majorBidi" w:hAnsiTheme="majorBidi" w:cstheme="majorBidi"/>
          <w:sz w:val="24"/>
          <w:szCs w:val="24"/>
        </w:rPr>
        <w:t>, that is</w:t>
      </w:r>
      <w:r w:rsidR="00EC74A1">
        <w:rPr>
          <w:rFonts w:asciiTheme="majorBidi" w:hAnsiTheme="majorBidi" w:cstheme="majorBidi"/>
          <w:sz w:val="24"/>
          <w:szCs w:val="24"/>
        </w:rPr>
        <w:t>—</w:t>
      </w:r>
      <w:r w:rsidR="00C3169F">
        <w:rPr>
          <w:rFonts w:asciiTheme="majorBidi" w:hAnsiTheme="majorBidi" w:cstheme="majorBidi"/>
          <w:sz w:val="24"/>
          <w:szCs w:val="24"/>
        </w:rPr>
        <w:t xml:space="preserve">a parallel sequence of the basic structure of the units, alongside a change in content specific to the different starting points. </w:t>
      </w:r>
      <w:r w:rsidR="00EC74A1">
        <w:rPr>
          <w:rFonts w:asciiTheme="majorBidi" w:hAnsiTheme="majorBidi" w:cstheme="majorBidi"/>
          <w:sz w:val="24"/>
          <w:szCs w:val="24"/>
        </w:rPr>
        <w:t>Thus</w:t>
      </w:r>
      <w:r w:rsidR="00473F60">
        <w:rPr>
          <w:rFonts w:asciiTheme="majorBidi" w:hAnsiTheme="majorBidi" w:cstheme="majorBidi"/>
          <w:sz w:val="24"/>
          <w:szCs w:val="24"/>
        </w:rPr>
        <w:t xml:space="preserve">, </w:t>
      </w:r>
      <w:r w:rsidR="00EC74A1">
        <w:rPr>
          <w:rFonts w:asciiTheme="majorBidi" w:hAnsiTheme="majorBidi" w:cstheme="majorBidi"/>
          <w:sz w:val="24"/>
          <w:szCs w:val="24"/>
        </w:rPr>
        <w:t xml:space="preserve">it could be that </w:t>
      </w:r>
      <w:r w:rsidR="00473F60">
        <w:rPr>
          <w:rFonts w:asciiTheme="majorBidi" w:hAnsiTheme="majorBidi" w:cstheme="majorBidi"/>
          <w:sz w:val="24"/>
          <w:szCs w:val="24"/>
        </w:rPr>
        <w:t xml:space="preserve">steps </w:t>
      </w:r>
      <w:r w:rsidR="004116BA">
        <w:rPr>
          <w:rFonts w:asciiTheme="majorBidi" w:hAnsiTheme="majorBidi" w:cstheme="majorBidi"/>
          <w:sz w:val="24"/>
          <w:szCs w:val="24"/>
        </w:rPr>
        <w:t>(</w:t>
      </w:r>
      <w:r w:rsidR="00473F60">
        <w:rPr>
          <w:rFonts w:asciiTheme="majorBidi" w:hAnsiTheme="majorBidi" w:cstheme="majorBidi"/>
          <w:sz w:val="24"/>
          <w:szCs w:val="24"/>
        </w:rPr>
        <w:t>c–d</w:t>
      </w:r>
      <w:r w:rsidR="004116BA">
        <w:rPr>
          <w:rFonts w:asciiTheme="majorBidi" w:hAnsiTheme="majorBidi" w:cstheme="majorBidi"/>
          <w:sz w:val="24"/>
          <w:szCs w:val="24"/>
        </w:rPr>
        <w:t>)</w:t>
      </w:r>
      <w:r w:rsidR="00473F60">
        <w:rPr>
          <w:rFonts w:asciiTheme="majorBidi" w:hAnsiTheme="majorBidi" w:cstheme="majorBidi"/>
          <w:sz w:val="24"/>
          <w:szCs w:val="24"/>
        </w:rPr>
        <w:t xml:space="preserve"> of the unit </w:t>
      </w:r>
      <w:r w:rsidR="00EC74A1">
        <w:rPr>
          <w:rFonts w:asciiTheme="majorBidi" w:hAnsiTheme="majorBidi" w:cstheme="majorBidi"/>
          <w:sz w:val="24"/>
          <w:szCs w:val="24"/>
        </w:rPr>
        <w:t>in Yevamot may</w:t>
      </w:r>
      <w:r w:rsidR="00473F60">
        <w:rPr>
          <w:rFonts w:asciiTheme="majorBidi" w:hAnsiTheme="majorBidi" w:cstheme="majorBidi"/>
          <w:sz w:val="24"/>
          <w:szCs w:val="24"/>
        </w:rPr>
        <w:t xml:space="preserve"> </w:t>
      </w:r>
      <w:r w:rsidR="00EC74A1">
        <w:rPr>
          <w:rFonts w:asciiTheme="majorBidi" w:hAnsiTheme="majorBidi" w:cstheme="majorBidi"/>
          <w:sz w:val="24"/>
          <w:szCs w:val="24"/>
        </w:rPr>
        <w:t xml:space="preserve">also have been duplicated by Ravina, </w:t>
      </w:r>
      <w:r w:rsidR="00E07B1E">
        <w:rPr>
          <w:rFonts w:asciiTheme="majorBidi" w:hAnsiTheme="majorBidi" w:cstheme="majorBidi"/>
          <w:sz w:val="24"/>
          <w:szCs w:val="24"/>
        </w:rPr>
        <w:t>continuing</w:t>
      </w:r>
      <w:r w:rsidR="00EC74A1">
        <w:rPr>
          <w:rFonts w:asciiTheme="majorBidi" w:hAnsiTheme="majorBidi" w:cstheme="majorBidi"/>
          <w:sz w:val="24"/>
          <w:szCs w:val="24"/>
        </w:rPr>
        <w:t xml:space="preserve"> the duplication of the resolution in step </w:t>
      </w:r>
      <w:r w:rsidR="004116BA">
        <w:rPr>
          <w:rFonts w:asciiTheme="majorBidi" w:hAnsiTheme="majorBidi" w:cstheme="majorBidi"/>
          <w:sz w:val="24"/>
          <w:szCs w:val="24"/>
        </w:rPr>
        <w:t>(</w:t>
      </w:r>
      <w:r w:rsidR="00EC74A1">
        <w:rPr>
          <w:rFonts w:asciiTheme="majorBidi" w:hAnsiTheme="majorBidi" w:cstheme="majorBidi"/>
          <w:sz w:val="24"/>
          <w:szCs w:val="24"/>
        </w:rPr>
        <w:t>b</w:t>
      </w:r>
      <w:r w:rsidR="004116BA">
        <w:rPr>
          <w:rFonts w:asciiTheme="majorBidi" w:hAnsiTheme="majorBidi" w:cstheme="majorBidi"/>
          <w:sz w:val="24"/>
          <w:szCs w:val="24"/>
        </w:rPr>
        <w:t>)</w:t>
      </w:r>
      <w:r w:rsidR="00EC74A1">
        <w:rPr>
          <w:rFonts w:asciiTheme="majorBidi" w:hAnsiTheme="majorBidi" w:cstheme="majorBidi"/>
          <w:sz w:val="24"/>
          <w:szCs w:val="24"/>
        </w:rPr>
        <w:t xml:space="preserve">. The challenge and clarification in steps </w:t>
      </w:r>
      <w:r w:rsidR="004116BA">
        <w:rPr>
          <w:rFonts w:asciiTheme="majorBidi" w:hAnsiTheme="majorBidi" w:cstheme="majorBidi"/>
          <w:sz w:val="24"/>
          <w:szCs w:val="24"/>
        </w:rPr>
        <w:t>(</w:t>
      </w:r>
      <w:r w:rsidR="00EC74A1">
        <w:rPr>
          <w:rFonts w:asciiTheme="majorBidi" w:hAnsiTheme="majorBidi" w:cstheme="majorBidi"/>
          <w:sz w:val="24"/>
          <w:szCs w:val="24"/>
        </w:rPr>
        <w:t>c</w:t>
      </w:r>
      <w:r w:rsidR="004116BA">
        <w:rPr>
          <w:rFonts w:asciiTheme="majorBidi" w:hAnsiTheme="majorBidi" w:cstheme="majorBidi"/>
          <w:sz w:val="24"/>
          <w:szCs w:val="24"/>
        </w:rPr>
        <w:t>–</w:t>
      </w:r>
      <w:r w:rsidR="00EC74A1">
        <w:rPr>
          <w:rFonts w:asciiTheme="majorBidi" w:hAnsiTheme="majorBidi" w:cstheme="majorBidi"/>
          <w:sz w:val="24"/>
          <w:szCs w:val="24"/>
        </w:rPr>
        <w:t>d</w:t>
      </w:r>
      <w:r w:rsidR="004116BA">
        <w:rPr>
          <w:rFonts w:asciiTheme="majorBidi" w:hAnsiTheme="majorBidi" w:cstheme="majorBidi"/>
          <w:sz w:val="24"/>
          <w:szCs w:val="24"/>
        </w:rPr>
        <w:t>)</w:t>
      </w:r>
      <w:r w:rsidR="00EC74A1">
        <w:rPr>
          <w:rFonts w:asciiTheme="majorBidi" w:hAnsiTheme="majorBidi" w:cstheme="majorBidi"/>
          <w:sz w:val="24"/>
          <w:szCs w:val="24"/>
        </w:rPr>
        <w:t xml:space="preserve"> could </w:t>
      </w:r>
      <w:r w:rsidR="00473F60">
        <w:rPr>
          <w:rFonts w:asciiTheme="majorBidi" w:hAnsiTheme="majorBidi" w:cstheme="majorBidi"/>
          <w:sz w:val="24"/>
          <w:szCs w:val="24"/>
        </w:rPr>
        <w:t xml:space="preserve">be </w:t>
      </w:r>
      <w:r w:rsidR="00473F60">
        <w:rPr>
          <w:rFonts w:asciiTheme="majorBidi" w:hAnsiTheme="majorBidi" w:cstheme="majorBidi"/>
          <w:sz w:val="24"/>
          <w:szCs w:val="24"/>
        </w:rPr>
        <w:lastRenderedPageBreak/>
        <w:t xml:space="preserve">understood as a direct </w:t>
      </w:r>
      <w:r w:rsidR="00EC74A1">
        <w:rPr>
          <w:rFonts w:asciiTheme="majorBidi" w:hAnsiTheme="majorBidi" w:cstheme="majorBidi"/>
          <w:sz w:val="24"/>
          <w:szCs w:val="24"/>
        </w:rPr>
        <w:t>continuation</w:t>
      </w:r>
      <w:r w:rsidR="00473F60">
        <w:rPr>
          <w:rFonts w:asciiTheme="majorBidi" w:hAnsiTheme="majorBidi" w:cstheme="majorBidi"/>
          <w:sz w:val="24"/>
          <w:szCs w:val="24"/>
        </w:rPr>
        <w:t xml:space="preserve"> of the Amoraic discussion in Yevamot, or alternatively</w:t>
      </w:r>
      <w:r w:rsidR="00EC74A1">
        <w:rPr>
          <w:rFonts w:asciiTheme="majorBidi" w:hAnsiTheme="majorBidi" w:cstheme="majorBidi"/>
          <w:sz w:val="24"/>
          <w:szCs w:val="24"/>
        </w:rPr>
        <w:t>—</w:t>
      </w:r>
      <w:r w:rsidR="00473F60">
        <w:rPr>
          <w:rFonts w:asciiTheme="majorBidi" w:hAnsiTheme="majorBidi" w:cstheme="majorBidi"/>
          <w:sz w:val="24"/>
          <w:szCs w:val="24"/>
        </w:rPr>
        <w:t xml:space="preserve">as a </w:t>
      </w:r>
      <w:r w:rsidR="00EC74A1">
        <w:rPr>
          <w:rFonts w:asciiTheme="majorBidi" w:hAnsiTheme="majorBidi" w:cstheme="majorBidi"/>
          <w:sz w:val="24"/>
          <w:szCs w:val="24"/>
        </w:rPr>
        <w:t>later</w:t>
      </w:r>
      <w:r w:rsidR="00473F60">
        <w:rPr>
          <w:rFonts w:asciiTheme="majorBidi" w:hAnsiTheme="majorBidi" w:cstheme="majorBidi"/>
          <w:sz w:val="24"/>
          <w:szCs w:val="24"/>
        </w:rPr>
        <w:t xml:space="preserve"> step of clarifying Rav Nahman’s statement.  In contrast, in Niddah and Bava Batra/Ketubbot</w:t>
      </w:r>
      <w:r w:rsidR="001F245E">
        <w:rPr>
          <w:rFonts w:asciiTheme="majorBidi" w:hAnsiTheme="majorBidi" w:cstheme="majorBidi"/>
          <w:sz w:val="24"/>
          <w:szCs w:val="24"/>
        </w:rPr>
        <w:t>,</w:t>
      </w:r>
      <w:r w:rsidR="00473F60">
        <w:rPr>
          <w:rFonts w:asciiTheme="majorBidi" w:hAnsiTheme="majorBidi" w:cstheme="majorBidi"/>
          <w:sz w:val="24"/>
          <w:szCs w:val="24"/>
        </w:rPr>
        <w:t xml:space="preserve"> these steps </w:t>
      </w:r>
      <w:r w:rsidR="00EC74A1">
        <w:rPr>
          <w:rFonts w:asciiTheme="majorBidi" w:hAnsiTheme="majorBidi" w:cstheme="majorBidi"/>
          <w:sz w:val="24"/>
          <w:szCs w:val="24"/>
        </w:rPr>
        <w:t>can only</w:t>
      </w:r>
      <w:r w:rsidR="00473F60">
        <w:rPr>
          <w:rFonts w:asciiTheme="majorBidi" w:hAnsiTheme="majorBidi" w:cstheme="majorBidi"/>
          <w:sz w:val="24"/>
          <w:szCs w:val="24"/>
        </w:rPr>
        <w:t xml:space="preserve"> be understood as a stam reflection since Ravina is the only named speaker in these sugyot.  If so, the extent of Ravina’s duplication activity depends </w:t>
      </w:r>
      <w:r w:rsidR="00D464A7">
        <w:rPr>
          <w:rFonts w:asciiTheme="majorBidi" w:hAnsiTheme="majorBidi" w:cstheme="majorBidi"/>
          <w:sz w:val="24"/>
          <w:szCs w:val="24"/>
        </w:rPr>
        <w:t xml:space="preserve">on </w:t>
      </w:r>
      <w:r w:rsidR="00E07B1E">
        <w:rPr>
          <w:rFonts w:asciiTheme="majorBidi" w:hAnsiTheme="majorBidi" w:cstheme="majorBidi"/>
          <w:sz w:val="24"/>
          <w:szCs w:val="24"/>
        </w:rPr>
        <w:t xml:space="preserve">how we view </w:t>
      </w:r>
      <w:r w:rsidR="00473F60">
        <w:rPr>
          <w:rFonts w:asciiTheme="majorBidi" w:hAnsiTheme="majorBidi" w:cstheme="majorBidi"/>
          <w:sz w:val="24"/>
          <w:szCs w:val="24"/>
        </w:rPr>
        <w:t xml:space="preserve">the function of the wording </w:t>
      </w:r>
      <w:r w:rsidR="00E07B1E">
        <w:rPr>
          <w:rFonts w:asciiTheme="majorBidi" w:hAnsiTheme="majorBidi" w:cstheme="majorBidi"/>
          <w:sz w:val="24"/>
          <w:szCs w:val="24"/>
        </w:rPr>
        <w:t>introducing</w:t>
      </w:r>
      <w:r w:rsidR="00473F60">
        <w:rPr>
          <w:rFonts w:asciiTheme="majorBidi" w:hAnsiTheme="majorBidi" w:cstheme="majorBidi"/>
          <w:sz w:val="24"/>
          <w:szCs w:val="24"/>
        </w:rPr>
        <w:t xml:space="preserve"> his suggestion in step </w:t>
      </w:r>
      <w:r w:rsidR="00666218">
        <w:rPr>
          <w:rFonts w:asciiTheme="majorBidi" w:hAnsiTheme="majorBidi" w:cstheme="majorBidi"/>
          <w:sz w:val="24"/>
          <w:szCs w:val="24"/>
        </w:rPr>
        <w:t>(</w:t>
      </w:r>
      <w:r w:rsidR="00473F60">
        <w:rPr>
          <w:rFonts w:asciiTheme="majorBidi" w:hAnsiTheme="majorBidi" w:cstheme="majorBidi"/>
          <w:sz w:val="24"/>
          <w:szCs w:val="24"/>
        </w:rPr>
        <w:t>b</w:t>
      </w:r>
      <w:r w:rsidR="00666218">
        <w:rPr>
          <w:rFonts w:asciiTheme="majorBidi" w:hAnsiTheme="majorBidi" w:cstheme="majorBidi"/>
          <w:sz w:val="24"/>
          <w:szCs w:val="24"/>
        </w:rPr>
        <w:t>)</w:t>
      </w:r>
      <w:r w:rsidR="00473F60">
        <w:rPr>
          <w:rFonts w:asciiTheme="majorBidi" w:hAnsiTheme="majorBidi" w:cstheme="majorBidi"/>
          <w:sz w:val="24"/>
          <w:szCs w:val="24"/>
        </w:rPr>
        <w:t xml:space="preserve">: “Ravina said.”  This wording seems to </w:t>
      </w:r>
      <w:r w:rsidR="00D464A7">
        <w:rPr>
          <w:rFonts w:asciiTheme="majorBidi" w:hAnsiTheme="majorBidi" w:cstheme="majorBidi"/>
          <w:sz w:val="24"/>
          <w:szCs w:val="24"/>
        </w:rPr>
        <w:t>refer</w:t>
      </w:r>
      <w:r w:rsidR="00473F60">
        <w:rPr>
          <w:rFonts w:asciiTheme="majorBidi" w:hAnsiTheme="majorBidi" w:cstheme="majorBidi"/>
          <w:sz w:val="24"/>
          <w:szCs w:val="24"/>
        </w:rPr>
        <w:t xml:space="preserve"> only </w:t>
      </w:r>
      <w:r w:rsidR="00D464A7">
        <w:rPr>
          <w:rFonts w:asciiTheme="majorBidi" w:hAnsiTheme="majorBidi" w:cstheme="majorBidi"/>
          <w:sz w:val="24"/>
          <w:szCs w:val="24"/>
        </w:rPr>
        <w:t xml:space="preserve">to </w:t>
      </w:r>
      <w:r w:rsidR="00473F60">
        <w:rPr>
          <w:rFonts w:asciiTheme="majorBidi" w:hAnsiTheme="majorBidi" w:cstheme="majorBidi"/>
          <w:sz w:val="24"/>
          <w:szCs w:val="24"/>
        </w:rPr>
        <w:t xml:space="preserve">the resolution of step </w:t>
      </w:r>
      <w:r w:rsidR="00666218">
        <w:rPr>
          <w:rFonts w:asciiTheme="majorBidi" w:hAnsiTheme="majorBidi" w:cstheme="majorBidi"/>
          <w:sz w:val="24"/>
          <w:szCs w:val="24"/>
        </w:rPr>
        <w:t>(</w:t>
      </w:r>
      <w:r w:rsidR="00473F60">
        <w:rPr>
          <w:rFonts w:asciiTheme="majorBidi" w:hAnsiTheme="majorBidi" w:cstheme="majorBidi"/>
          <w:sz w:val="24"/>
          <w:szCs w:val="24"/>
        </w:rPr>
        <w:t>b</w:t>
      </w:r>
      <w:r w:rsidR="00666218">
        <w:rPr>
          <w:rFonts w:asciiTheme="majorBidi" w:hAnsiTheme="majorBidi" w:cstheme="majorBidi"/>
          <w:sz w:val="24"/>
          <w:szCs w:val="24"/>
        </w:rPr>
        <w:t>)</w:t>
      </w:r>
      <w:r w:rsidR="00473F60">
        <w:rPr>
          <w:rFonts w:asciiTheme="majorBidi" w:hAnsiTheme="majorBidi" w:cstheme="majorBidi"/>
          <w:sz w:val="24"/>
          <w:szCs w:val="24"/>
        </w:rPr>
        <w:t xml:space="preserve">, and if so, it could be that </w:t>
      </w:r>
      <w:r w:rsidR="00E07B1E">
        <w:rPr>
          <w:rFonts w:asciiTheme="majorBidi" w:hAnsiTheme="majorBidi" w:cstheme="majorBidi"/>
          <w:sz w:val="24"/>
          <w:szCs w:val="24"/>
        </w:rPr>
        <w:t>contrary</w:t>
      </w:r>
      <w:r w:rsidR="00473F60">
        <w:rPr>
          <w:rFonts w:asciiTheme="majorBidi" w:hAnsiTheme="majorBidi" w:cstheme="majorBidi"/>
          <w:sz w:val="24"/>
          <w:szCs w:val="24"/>
        </w:rPr>
        <w:t xml:space="preserve"> to the conjecture above, the duplicated structure before us was created in two stages, where Ravina knew only steps </w:t>
      </w:r>
      <w:r w:rsidR="00666218">
        <w:rPr>
          <w:rFonts w:asciiTheme="majorBidi" w:hAnsiTheme="majorBidi" w:cstheme="majorBidi"/>
          <w:sz w:val="24"/>
          <w:szCs w:val="24"/>
        </w:rPr>
        <w:t>(</w:t>
      </w:r>
      <w:r w:rsidR="00473F60">
        <w:rPr>
          <w:rFonts w:asciiTheme="majorBidi" w:hAnsiTheme="majorBidi" w:cstheme="majorBidi"/>
          <w:sz w:val="24"/>
          <w:szCs w:val="24"/>
        </w:rPr>
        <w:t>a–b</w:t>
      </w:r>
      <w:r w:rsidR="00666218">
        <w:rPr>
          <w:rFonts w:asciiTheme="majorBidi" w:hAnsiTheme="majorBidi" w:cstheme="majorBidi"/>
          <w:sz w:val="24"/>
          <w:szCs w:val="24"/>
        </w:rPr>
        <w:t>)</w:t>
      </w:r>
      <w:r w:rsidR="00473F60">
        <w:rPr>
          <w:rFonts w:asciiTheme="majorBidi" w:hAnsiTheme="majorBidi" w:cstheme="majorBidi"/>
          <w:sz w:val="24"/>
          <w:szCs w:val="24"/>
        </w:rPr>
        <w:t xml:space="preserve"> of the Yevamot unit.  </w:t>
      </w:r>
      <w:r w:rsidR="00E07B1E">
        <w:rPr>
          <w:rFonts w:asciiTheme="majorBidi" w:hAnsiTheme="majorBidi" w:cstheme="majorBidi"/>
          <w:sz w:val="24"/>
          <w:szCs w:val="24"/>
        </w:rPr>
        <w:t>By</w:t>
      </w:r>
      <w:r w:rsidR="00F64F1C">
        <w:rPr>
          <w:rFonts w:asciiTheme="majorBidi" w:hAnsiTheme="majorBidi" w:cstheme="majorBidi"/>
          <w:sz w:val="24"/>
          <w:szCs w:val="24"/>
        </w:rPr>
        <w:t xml:space="preserve"> this possibil</w:t>
      </w:r>
      <w:r w:rsidR="00D464A7">
        <w:rPr>
          <w:rFonts w:asciiTheme="majorBidi" w:hAnsiTheme="majorBidi" w:cstheme="majorBidi"/>
          <w:sz w:val="24"/>
          <w:szCs w:val="24"/>
        </w:rPr>
        <w:t>it</w:t>
      </w:r>
      <w:r w:rsidR="00F64F1C">
        <w:rPr>
          <w:rFonts w:asciiTheme="majorBidi" w:hAnsiTheme="majorBidi" w:cstheme="majorBidi"/>
          <w:sz w:val="24"/>
          <w:szCs w:val="24"/>
        </w:rPr>
        <w:t>y, Ravina used Rav Nahman’s resolution without commenting on its problematic formulation, and at a later stage</w:t>
      </w:r>
      <w:r w:rsidR="00D464A7">
        <w:rPr>
          <w:rFonts w:asciiTheme="majorBidi" w:hAnsiTheme="majorBidi" w:cstheme="majorBidi"/>
          <w:sz w:val="24"/>
          <w:szCs w:val="24"/>
        </w:rPr>
        <w:t>,</w:t>
      </w:r>
      <w:r w:rsidR="00F64F1C">
        <w:rPr>
          <w:rFonts w:asciiTheme="majorBidi" w:hAnsiTheme="majorBidi" w:cstheme="majorBidi"/>
          <w:sz w:val="24"/>
          <w:szCs w:val="24"/>
        </w:rPr>
        <w:t xml:space="preserve"> steps </w:t>
      </w:r>
      <w:r w:rsidR="00666218">
        <w:rPr>
          <w:rFonts w:asciiTheme="majorBidi" w:hAnsiTheme="majorBidi" w:cstheme="majorBidi"/>
          <w:sz w:val="24"/>
          <w:szCs w:val="24"/>
        </w:rPr>
        <w:t>(</w:t>
      </w:r>
      <w:r w:rsidR="00F64F1C">
        <w:rPr>
          <w:rFonts w:asciiTheme="majorBidi" w:hAnsiTheme="majorBidi" w:cstheme="majorBidi"/>
          <w:sz w:val="24"/>
          <w:szCs w:val="24"/>
        </w:rPr>
        <w:t>c–d</w:t>
      </w:r>
      <w:r w:rsidR="00666218">
        <w:rPr>
          <w:rFonts w:asciiTheme="majorBidi" w:hAnsiTheme="majorBidi" w:cstheme="majorBidi"/>
          <w:sz w:val="24"/>
          <w:szCs w:val="24"/>
        </w:rPr>
        <w:t>)</w:t>
      </w:r>
      <w:r w:rsidR="00F64F1C">
        <w:rPr>
          <w:rFonts w:asciiTheme="majorBidi" w:hAnsiTheme="majorBidi" w:cstheme="majorBidi"/>
          <w:sz w:val="24"/>
          <w:szCs w:val="24"/>
        </w:rPr>
        <w:t xml:space="preserve"> were added by a different hand to all three units, </w:t>
      </w:r>
      <w:r w:rsidR="006D2948">
        <w:rPr>
          <w:rFonts w:asciiTheme="majorBidi" w:hAnsiTheme="majorBidi" w:cstheme="majorBidi"/>
          <w:sz w:val="24"/>
          <w:szCs w:val="24"/>
        </w:rPr>
        <w:t>in response to the difficulty that recurs in all three units.  If so, the author of the late stammaitic addition</w:t>
      </w:r>
      <w:r w:rsidR="00D464A7">
        <w:rPr>
          <w:rFonts w:asciiTheme="majorBidi" w:hAnsiTheme="majorBidi" w:cstheme="majorBidi"/>
          <w:sz w:val="24"/>
          <w:szCs w:val="24"/>
        </w:rPr>
        <w:t>—</w:t>
      </w:r>
      <w:r w:rsidR="006D2948">
        <w:rPr>
          <w:rFonts w:asciiTheme="majorBidi" w:hAnsiTheme="majorBidi" w:cstheme="majorBidi"/>
          <w:sz w:val="24"/>
          <w:szCs w:val="24"/>
        </w:rPr>
        <w:t>like Ravina</w:t>
      </w:r>
      <w:r w:rsidR="00D464A7">
        <w:rPr>
          <w:rFonts w:asciiTheme="majorBidi" w:hAnsiTheme="majorBidi" w:cstheme="majorBidi"/>
          <w:sz w:val="24"/>
          <w:szCs w:val="24"/>
        </w:rPr>
        <w:t>—</w:t>
      </w:r>
      <w:r w:rsidR="006D2948">
        <w:rPr>
          <w:rFonts w:asciiTheme="majorBidi" w:hAnsiTheme="majorBidi" w:cstheme="majorBidi"/>
          <w:sz w:val="24"/>
          <w:szCs w:val="24"/>
        </w:rPr>
        <w:t>used the very same technique</w:t>
      </w:r>
      <w:r w:rsidR="00D464A7">
        <w:rPr>
          <w:rFonts w:asciiTheme="majorBidi" w:hAnsiTheme="majorBidi" w:cstheme="majorBidi"/>
          <w:sz w:val="24"/>
          <w:szCs w:val="24"/>
        </w:rPr>
        <w:t>—</w:t>
      </w:r>
      <w:r w:rsidR="006D2948">
        <w:rPr>
          <w:rFonts w:asciiTheme="majorBidi" w:hAnsiTheme="majorBidi" w:cstheme="majorBidi"/>
          <w:sz w:val="24"/>
          <w:szCs w:val="24"/>
        </w:rPr>
        <w:t>of duplicating the dialectical structure and “filling it in” with alternate content according to the changing context. A third possibility could also be considered</w:t>
      </w:r>
      <w:r w:rsidR="00D464A7">
        <w:rPr>
          <w:rFonts w:asciiTheme="majorBidi" w:hAnsiTheme="majorBidi" w:cstheme="majorBidi"/>
          <w:sz w:val="24"/>
          <w:szCs w:val="24"/>
        </w:rPr>
        <w:t>:</w:t>
      </w:r>
      <w:r w:rsidR="006D2948">
        <w:rPr>
          <w:rFonts w:asciiTheme="majorBidi" w:hAnsiTheme="majorBidi" w:cstheme="majorBidi"/>
          <w:sz w:val="24"/>
          <w:szCs w:val="24"/>
        </w:rPr>
        <w:t xml:space="preserve"> perhaps Ravina did have the four steps of the repeating structure and copied them in full, tying together the initial resolution in its </w:t>
      </w:r>
      <w:r w:rsidR="00D464A7">
        <w:rPr>
          <w:rFonts w:asciiTheme="majorBidi" w:hAnsiTheme="majorBidi" w:cstheme="majorBidi"/>
          <w:sz w:val="24"/>
          <w:szCs w:val="24"/>
        </w:rPr>
        <w:t>initial</w:t>
      </w:r>
      <w:r w:rsidR="006D2948">
        <w:rPr>
          <w:rFonts w:asciiTheme="majorBidi" w:hAnsiTheme="majorBidi" w:cstheme="majorBidi"/>
          <w:sz w:val="24"/>
          <w:szCs w:val="24"/>
        </w:rPr>
        <w:t xml:space="preserve"> formulation, with the challenge to it and the clarification.  </w:t>
      </w:r>
    </w:p>
    <w:p w14:paraId="3D720ECA" w14:textId="43E8A0A7" w:rsidR="006D2948" w:rsidRPr="003E60AE" w:rsidRDefault="006D2948" w:rsidP="006D2948">
      <w:pPr>
        <w:spacing w:after="0" w:line="240" w:lineRule="auto"/>
        <w:ind w:firstLine="720"/>
        <w:rPr>
          <w:rFonts w:asciiTheme="majorBidi" w:hAnsiTheme="majorBidi" w:cstheme="majorBidi"/>
          <w:sz w:val="24"/>
          <w:szCs w:val="24"/>
        </w:rPr>
      </w:pPr>
      <w:r w:rsidRPr="003E60AE">
        <w:rPr>
          <w:rFonts w:asciiTheme="majorBidi" w:hAnsiTheme="majorBidi" w:cstheme="majorBidi"/>
          <w:sz w:val="24"/>
          <w:szCs w:val="24"/>
        </w:rPr>
        <w:t xml:space="preserve">In any case, the affinity between Ravina and Rav Nahman’s words in step </w:t>
      </w:r>
      <w:r w:rsidR="00666218" w:rsidRPr="003E60AE">
        <w:rPr>
          <w:rFonts w:asciiTheme="majorBidi" w:hAnsiTheme="majorBidi" w:cstheme="majorBidi"/>
          <w:sz w:val="24"/>
          <w:szCs w:val="24"/>
        </w:rPr>
        <w:t>b</w:t>
      </w:r>
      <w:r w:rsidRPr="003E60AE">
        <w:rPr>
          <w:rFonts w:asciiTheme="majorBidi" w:hAnsiTheme="majorBidi" w:cstheme="majorBidi"/>
          <w:sz w:val="24"/>
          <w:szCs w:val="24"/>
        </w:rPr>
        <w:t xml:space="preserve"> indicates that in contrast to what could be understood from examples like the two above, the duplication of fixed dialectical structures is not characteristic only </w:t>
      </w:r>
      <w:r w:rsidR="00C45E76" w:rsidRPr="003E60AE">
        <w:rPr>
          <w:rFonts w:asciiTheme="majorBidi" w:hAnsiTheme="majorBidi" w:cstheme="majorBidi"/>
          <w:sz w:val="24"/>
          <w:szCs w:val="24"/>
        </w:rPr>
        <w:t>of</w:t>
      </w:r>
      <w:r w:rsidRPr="003E60AE">
        <w:rPr>
          <w:rFonts w:asciiTheme="majorBidi" w:hAnsiTheme="majorBidi" w:cstheme="majorBidi"/>
          <w:sz w:val="24"/>
          <w:szCs w:val="24"/>
        </w:rPr>
        <w:t xml:space="preserve"> later </w:t>
      </w:r>
      <w:r w:rsidR="00C45E76" w:rsidRPr="003E60AE">
        <w:rPr>
          <w:rFonts w:asciiTheme="majorBidi" w:hAnsiTheme="majorBidi" w:cstheme="majorBidi"/>
          <w:sz w:val="24"/>
          <w:szCs w:val="24"/>
        </w:rPr>
        <w:t>redactor</w:t>
      </w:r>
      <w:r w:rsidRPr="003E60AE">
        <w:rPr>
          <w:rFonts w:asciiTheme="majorBidi" w:hAnsiTheme="majorBidi" w:cstheme="majorBidi"/>
          <w:sz w:val="24"/>
          <w:szCs w:val="24"/>
        </w:rPr>
        <w:t xml:space="preserve">, </w:t>
      </w:r>
      <w:r w:rsidR="00C45E76" w:rsidRPr="003E60AE">
        <w:rPr>
          <w:rFonts w:asciiTheme="majorBidi" w:hAnsiTheme="majorBidi" w:cstheme="majorBidi"/>
          <w:sz w:val="24"/>
          <w:szCs w:val="24"/>
        </w:rPr>
        <w:t>but</w:t>
      </w:r>
      <w:r w:rsidRPr="003E60AE">
        <w:rPr>
          <w:rFonts w:asciiTheme="majorBidi" w:hAnsiTheme="majorBidi" w:cstheme="majorBidi"/>
          <w:sz w:val="24"/>
          <w:szCs w:val="24"/>
        </w:rPr>
        <w:t xml:space="preserve"> was already used in the study practice of named Amoraim as a generative </w:t>
      </w:r>
      <w:r w:rsidR="00666218" w:rsidRPr="003E60AE">
        <w:rPr>
          <w:rFonts w:asciiTheme="majorBidi" w:hAnsiTheme="majorBidi" w:cstheme="majorBidi"/>
          <w:sz w:val="24"/>
          <w:szCs w:val="24"/>
        </w:rPr>
        <w:t>technique</w:t>
      </w:r>
      <w:r w:rsidRPr="003E60AE">
        <w:rPr>
          <w:rFonts w:asciiTheme="majorBidi" w:hAnsiTheme="majorBidi" w:cstheme="majorBidi"/>
          <w:sz w:val="24"/>
          <w:szCs w:val="24"/>
        </w:rPr>
        <w:t xml:space="preserve"> to produce new textual units </w:t>
      </w:r>
      <w:r w:rsidR="00666218" w:rsidRPr="003E60AE">
        <w:rPr>
          <w:rFonts w:asciiTheme="majorBidi" w:hAnsiTheme="majorBidi" w:cstheme="majorBidi"/>
          <w:sz w:val="24"/>
          <w:szCs w:val="24"/>
        </w:rPr>
        <w:t>based on</w:t>
      </w:r>
      <w:r w:rsidRPr="003E60AE">
        <w:rPr>
          <w:rFonts w:asciiTheme="majorBidi" w:hAnsiTheme="majorBidi" w:cstheme="majorBidi"/>
          <w:sz w:val="24"/>
          <w:szCs w:val="24"/>
        </w:rPr>
        <w:t xml:space="preserve"> preexisting logical and </w:t>
      </w:r>
      <w:r w:rsidR="00666218" w:rsidRPr="003E60AE">
        <w:rPr>
          <w:rFonts w:asciiTheme="majorBidi" w:hAnsiTheme="majorBidi" w:cstheme="majorBidi"/>
          <w:sz w:val="24"/>
          <w:szCs w:val="24"/>
        </w:rPr>
        <w:t>literary</w:t>
      </w:r>
      <w:r w:rsidRPr="003E60AE">
        <w:rPr>
          <w:rFonts w:asciiTheme="majorBidi" w:hAnsiTheme="majorBidi" w:cstheme="majorBidi"/>
          <w:sz w:val="24"/>
          <w:szCs w:val="24"/>
        </w:rPr>
        <w:t xml:space="preserve"> outlines.  This last example can thus </w:t>
      </w:r>
      <w:r w:rsidR="00666218" w:rsidRPr="003E60AE">
        <w:rPr>
          <w:rFonts w:asciiTheme="majorBidi" w:hAnsiTheme="majorBidi" w:cstheme="majorBidi"/>
          <w:sz w:val="24"/>
          <w:szCs w:val="24"/>
        </w:rPr>
        <w:t xml:space="preserve">perhaps </w:t>
      </w:r>
      <w:r w:rsidRPr="003E60AE">
        <w:rPr>
          <w:rFonts w:asciiTheme="majorBidi" w:hAnsiTheme="majorBidi" w:cstheme="majorBidi"/>
          <w:sz w:val="24"/>
          <w:szCs w:val="24"/>
        </w:rPr>
        <w:t>reveal the study practices that preceded the textual formation of the units before us.  As mentioned, the common basis of the three Tannaitic sources discussed in each of our three units i</w:t>
      </w:r>
      <w:r w:rsidR="00C45E76" w:rsidRPr="003E60AE">
        <w:rPr>
          <w:rFonts w:asciiTheme="majorBidi" w:hAnsiTheme="majorBidi" w:cstheme="majorBidi"/>
          <w:sz w:val="24"/>
          <w:szCs w:val="24"/>
        </w:rPr>
        <w:t>s</w:t>
      </w:r>
      <w:r w:rsidRPr="003E60AE">
        <w:rPr>
          <w:rFonts w:asciiTheme="majorBidi" w:hAnsiTheme="majorBidi" w:cstheme="majorBidi"/>
          <w:sz w:val="24"/>
          <w:szCs w:val="24"/>
        </w:rPr>
        <w:t xml:space="preserve"> an abstract </w:t>
      </w:r>
      <w:r w:rsidR="005E048B" w:rsidRPr="003E60AE">
        <w:rPr>
          <w:rFonts w:asciiTheme="majorBidi" w:hAnsiTheme="majorBidi" w:cstheme="majorBidi"/>
          <w:sz w:val="24"/>
          <w:szCs w:val="24"/>
        </w:rPr>
        <w:t xml:space="preserve">concept: a halakhic doubt that cannot be </w:t>
      </w:r>
      <w:r w:rsidR="00C45E76" w:rsidRPr="003E60AE">
        <w:rPr>
          <w:rFonts w:asciiTheme="majorBidi" w:hAnsiTheme="majorBidi" w:cstheme="majorBidi"/>
          <w:sz w:val="24"/>
          <w:szCs w:val="24"/>
        </w:rPr>
        <w:t>resolved—</w:t>
      </w:r>
      <w:r w:rsidR="005E048B" w:rsidRPr="003E60AE">
        <w:rPr>
          <w:rFonts w:asciiTheme="majorBidi" w:hAnsiTheme="majorBidi" w:cstheme="majorBidi"/>
          <w:sz w:val="24"/>
          <w:szCs w:val="24"/>
        </w:rPr>
        <w:t>as it usually is</w:t>
      </w:r>
      <w:r w:rsidR="00C45E76" w:rsidRPr="003E60AE">
        <w:rPr>
          <w:rFonts w:asciiTheme="majorBidi" w:hAnsiTheme="majorBidi" w:cstheme="majorBidi"/>
          <w:sz w:val="24"/>
          <w:szCs w:val="24"/>
        </w:rPr>
        <w:t>—according to</w:t>
      </w:r>
      <w:r w:rsidR="005E048B" w:rsidRPr="003E60AE">
        <w:rPr>
          <w:rFonts w:asciiTheme="majorBidi" w:hAnsiTheme="majorBidi" w:cstheme="majorBidi"/>
          <w:sz w:val="24"/>
          <w:szCs w:val="24"/>
        </w:rPr>
        <w:t xml:space="preserve"> the principle of </w:t>
      </w:r>
      <w:r w:rsidR="00C45E76" w:rsidRPr="003E60AE">
        <w:rPr>
          <w:rFonts w:asciiTheme="majorBidi" w:hAnsiTheme="majorBidi" w:cstheme="majorBidi"/>
          <w:sz w:val="24"/>
          <w:szCs w:val="24"/>
        </w:rPr>
        <w:t>following</w:t>
      </w:r>
      <w:r w:rsidR="005E048B" w:rsidRPr="003E60AE">
        <w:rPr>
          <w:rFonts w:asciiTheme="majorBidi" w:hAnsiTheme="majorBidi" w:cstheme="majorBidi"/>
          <w:sz w:val="24"/>
          <w:szCs w:val="24"/>
        </w:rPr>
        <w:t xml:space="preserve"> the majority of cases.  Unlike the other examples, here the different sources the duplicating structure responds to belong to separate halakhic fields and have no affinity in format, but they each </w:t>
      </w:r>
      <w:r w:rsidR="00666218" w:rsidRPr="003E60AE">
        <w:rPr>
          <w:rFonts w:asciiTheme="majorBidi" w:hAnsiTheme="majorBidi" w:cstheme="majorBidi"/>
          <w:sz w:val="24"/>
          <w:szCs w:val="24"/>
        </w:rPr>
        <w:t>potentially undermine</w:t>
      </w:r>
      <w:r w:rsidR="00666218" w:rsidRPr="003E60AE">
        <w:rPr>
          <w:rFonts w:asciiTheme="majorBidi" w:hAnsiTheme="majorBidi" w:cstheme="majorBidi"/>
          <w:sz w:val="24"/>
          <w:szCs w:val="24"/>
        </w:rPr>
        <w:t xml:space="preserve"> the general validity of </w:t>
      </w:r>
      <w:r w:rsidR="005E048B" w:rsidRPr="003E60AE">
        <w:rPr>
          <w:rFonts w:asciiTheme="majorBidi" w:hAnsiTheme="majorBidi" w:cstheme="majorBidi"/>
          <w:sz w:val="24"/>
          <w:szCs w:val="24"/>
        </w:rPr>
        <w:t xml:space="preserve">the </w:t>
      </w:r>
      <w:r w:rsidR="00C45E76" w:rsidRPr="003E60AE">
        <w:rPr>
          <w:rFonts w:asciiTheme="majorBidi" w:hAnsiTheme="majorBidi" w:cstheme="majorBidi"/>
          <w:sz w:val="24"/>
          <w:szCs w:val="24"/>
        </w:rPr>
        <w:t>principle</w:t>
      </w:r>
      <w:r w:rsidR="005E048B" w:rsidRPr="003E60AE">
        <w:rPr>
          <w:rFonts w:asciiTheme="majorBidi" w:hAnsiTheme="majorBidi" w:cstheme="majorBidi"/>
          <w:sz w:val="24"/>
          <w:szCs w:val="24"/>
        </w:rPr>
        <w:t xml:space="preserve"> of ruling according to a majority of cases.  </w:t>
      </w:r>
      <w:r w:rsidR="00854248" w:rsidRPr="003E60AE">
        <w:rPr>
          <w:rFonts w:asciiTheme="majorBidi" w:hAnsiTheme="majorBidi" w:cstheme="majorBidi"/>
          <w:sz w:val="24"/>
          <w:szCs w:val="24"/>
        </w:rPr>
        <w:t xml:space="preserve">It may be that Ravina was concerned with resolving this problem, which </w:t>
      </w:r>
      <w:r w:rsidR="00666218" w:rsidRPr="003E60AE">
        <w:rPr>
          <w:rFonts w:asciiTheme="majorBidi" w:hAnsiTheme="majorBidi" w:cstheme="majorBidi"/>
          <w:sz w:val="24"/>
          <w:szCs w:val="24"/>
        </w:rPr>
        <w:t>comes up</w:t>
      </w:r>
      <w:r w:rsidR="00854248" w:rsidRPr="003E60AE">
        <w:rPr>
          <w:rFonts w:asciiTheme="majorBidi" w:hAnsiTheme="majorBidi" w:cstheme="majorBidi"/>
          <w:sz w:val="24"/>
          <w:szCs w:val="24"/>
        </w:rPr>
        <w:t xml:space="preserve"> in various contexts and halakhic fields, and that he worked to resolve standing difficulties with this </w:t>
      </w:r>
      <w:r w:rsidR="00C45E76" w:rsidRPr="003E60AE">
        <w:rPr>
          <w:rFonts w:asciiTheme="majorBidi" w:hAnsiTheme="majorBidi" w:cstheme="majorBidi"/>
          <w:sz w:val="24"/>
          <w:szCs w:val="24"/>
        </w:rPr>
        <w:t>principle</w:t>
      </w:r>
      <w:r w:rsidR="00854248" w:rsidRPr="003E60AE">
        <w:rPr>
          <w:rFonts w:asciiTheme="majorBidi" w:hAnsiTheme="majorBidi" w:cstheme="majorBidi"/>
          <w:sz w:val="24"/>
          <w:szCs w:val="24"/>
        </w:rPr>
        <w:t xml:space="preserve"> by means of repeated use of the argument structure used by Rav Nahman in Yevamot.  Just as Rav Nahman asked why </w:t>
      </w:r>
      <w:r w:rsidR="00C45E76" w:rsidRPr="003E60AE">
        <w:rPr>
          <w:rFonts w:asciiTheme="majorBidi" w:hAnsiTheme="majorBidi" w:cstheme="majorBidi"/>
          <w:sz w:val="24"/>
          <w:szCs w:val="24"/>
        </w:rPr>
        <w:t xml:space="preserve">one does not </w:t>
      </w:r>
      <w:r w:rsidR="00854248" w:rsidRPr="003E60AE">
        <w:rPr>
          <w:rFonts w:asciiTheme="majorBidi" w:hAnsiTheme="majorBidi" w:cstheme="majorBidi"/>
          <w:sz w:val="24"/>
          <w:szCs w:val="24"/>
        </w:rPr>
        <w:t>rule according to the majority of the cases in one case of</w:t>
      </w:r>
      <w:r w:rsidR="00666218" w:rsidRPr="003E60AE">
        <w:rPr>
          <w:rFonts w:asciiTheme="majorBidi" w:hAnsiTheme="majorBidi" w:cstheme="majorBidi"/>
          <w:sz w:val="24"/>
          <w:szCs w:val="24"/>
        </w:rPr>
        <w:t xml:space="preserve"> </w:t>
      </w:r>
      <w:r w:rsidR="003E60AE">
        <w:rPr>
          <w:rFonts w:asciiTheme="majorBidi" w:hAnsiTheme="majorBidi" w:cstheme="majorBidi"/>
          <w:sz w:val="24"/>
          <w:szCs w:val="24"/>
        </w:rPr>
        <w:t xml:space="preserve">a </w:t>
      </w:r>
      <w:r w:rsidR="00666218" w:rsidRPr="003E60AE">
        <w:rPr>
          <w:rFonts w:asciiTheme="majorBidi" w:hAnsiTheme="majorBidi" w:cstheme="majorBidi"/>
          <w:sz w:val="24"/>
          <w:szCs w:val="24"/>
        </w:rPr>
        <w:t>prohibition</w:t>
      </w:r>
      <w:r w:rsidR="00854248" w:rsidRPr="003E60AE">
        <w:rPr>
          <w:rFonts w:asciiTheme="majorBidi" w:hAnsiTheme="majorBidi" w:cstheme="majorBidi"/>
          <w:sz w:val="24"/>
          <w:szCs w:val="24"/>
        </w:rPr>
        <w:t>, Ravina did so in Ketubbot and Bava Batra</w:t>
      </w:r>
      <w:r w:rsidR="006172DB" w:rsidRPr="003E60AE">
        <w:rPr>
          <w:rStyle w:val="FootnoteReference"/>
          <w:rFonts w:asciiTheme="majorBidi" w:hAnsiTheme="majorBidi" w:cstheme="majorBidi"/>
          <w:sz w:val="24"/>
          <w:szCs w:val="24"/>
        </w:rPr>
        <w:footnoteReference w:id="18"/>
      </w:r>
      <w:r w:rsidR="00854248" w:rsidRPr="003E60AE">
        <w:rPr>
          <w:rFonts w:asciiTheme="majorBidi" w:hAnsiTheme="majorBidi" w:cstheme="majorBidi"/>
          <w:sz w:val="24"/>
          <w:szCs w:val="24"/>
        </w:rPr>
        <w:t xml:space="preserve">—where he responds to similar </w:t>
      </w:r>
      <w:r w:rsidR="003E60AE">
        <w:rPr>
          <w:rFonts w:asciiTheme="majorBidi" w:hAnsiTheme="majorBidi" w:cstheme="majorBidi"/>
          <w:sz w:val="24"/>
          <w:szCs w:val="24"/>
        </w:rPr>
        <w:t>challenges</w:t>
      </w:r>
      <w:r w:rsidR="00854248" w:rsidRPr="003E60AE">
        <w:rPr>
          <w:rFonts w:asciiTheme="majorBidi" w:hAnsiTheme="majorBidi" w:cstheme="majorBidi"/>
          <w:sz w:val="24"/>
          <w:szCs w:val="24"/>
        </w:rPr>
        <w:t xml:space="preserve"> raise</w:t>
      </w:r>
      <w:r w:rsidR="003E60AE">
        <w:rPr>
          <w:rFonts w:asciiTheme="majorBidi" w:hAnsiTheme="majorBidi" w:cstheme="majorBidi"/>
          <w:sz w:val="24"/>
          <w:szCs w:val="24"/>
        </w:rPr>
        <w:t>d</w:t>
      </w:r>
      <w:r w:rsidR="00854248" w:rsidRPr="003E60AE">
        <w:rPr>
          <w:rFonts w:asciiTheme="majorBidi" w:hAnsiTheme="majorBidi" w:cstheme="majorBidi"/>
          <w:sz w:val="24"/>
          <w:szCs w:val="24"/>
        </w:rPr>
        <w:t xml:space="preserve"> in </w:t>
      </w:r>
      <w:r w:rsidR="00303C72" w:rsidRPr="003E60AE">
        <w:rPr>
          <w:rFonts w:asciiTheme="majorBidi" w:hAnsiTheme="majorBidi" w:cstheme="majorBidi"/>
          <w:sz w:val="24"/>
          <w:szCs w:val="24"/>
        </w:rPr>
        <w:t xml:space="preserve">civil </w:t>
      </w:r>
      <w:r w:rsidR="003E60AE">
        <w:rPr>
          <w:rFonts w:asciiTheme="majorBidi" w:hAnsiTheme="majorBidi" w:cstheme="majorBidi"/>
          <w:sz w:val="24"/>
          <w:szCs w:val="24"/>
        </w:rPr>
        <w:t>cases</w:t>
      </w:r>
      <w:r w:rsidR="00854248" w:rsidRPr="003E60AE">
        <w:rPr>
          <w:rFonts w:asciiTheme="majorBidi" w:hAnsiTheme="majorBidi" w:cstheme="majorBidi"/>
          <w:sz w:val="24"/>
          <w:szCs w:val="24"/>
        </w:rPr>
        <w:t xml:space="preserve">, and in Niddah—where he discusses a case </w:t>
      </w:r>
      <w:r w:rsidR="003E60AE" w:rsidRPr="003E60AE">
        <w:rPr>
          <w:rFonts w:asciiTheme="majorBidi" w:hAnsiTheme="majorBidi" w:cstheme="majorBidi"/>
          <w:sz w:val="24"/>
          <w:szCs w:val="24"/>
        </w:rPr>
        <w:t>that could be classified as a</w:t>
      </w:r>
      <w:r w:rsidR="00854248" w:rsidRPr="003E60AE">
        <w:rPr>
          <w:rFonts w:asciiTheme="majorBidi" w:hAnsiTheme="majorBidi" w:cstheme="majorBidi"/>
          <w:sz w:val="24"/>
          <w:szCs w:val="24"/>
        </w:rPr>
        <w:t xml:space="preserve"> prohibition</w:t>
      </w:r>
      <w:r w:rsidR="00303C72" w:rsidRPr="003E60AE">
        <w:rPr>
          <w:rStyle w:val="FootnoteReference"/>
          <w:rFonts w:asciiTheme="majorBidi" w:hAnsiTheme="majorBidi" w:cstheme="majorBidi"/>
          <w:sz w:val="24"/>
          <w:szCs w:val="24"/>
        </w:rPr>
        <w:footnoteReference w:id="19"/>
      </w:r>
      <w:r w:rsidR="00854248" w:rsidRPr="003E60AE">
        <w:rPr>
          <w:rFonts w:asciiTheme="majorBidi" w:hAnsiTheme="majorBidi" w:cstheme="majorBidi"/>
          <w:sz w:val="24"/>
          <w:szCs w:val="24"/>
        </w:rPr>
        <w:t xml:space="preserve"> </w:t>
      </w:r>
      <w:r w:rsidR="003E60AE" w:rsidRPr="003E60AE">
        <w:rPr>
          <w:rFonts w:asciiTheme="majorBidi" w:hAnsiTheme="majorBidi" w:cstheme="majorBidi"/>
          <w:sz w:val="24"/>
          <w:szCs w:val="24"/>
        </w:rPr>
        <w:t>or as</w:t>
      </w:r>
      <w:r w:rsidR="00854248" w:rsidRPr="003E60AE">
        <w:rPr>
          <w:rFonts w:asciiTheme="majorBidi" w:hAnsiTheme="majorBidi" w:cstheme="majorBidi"/>
          <w:sz w:val="24"/>
          <w:szCs w:val="24"/>
        </w:rPr>
        <w:t xml:space="preserve"> </w:t>
      </w:r>
      <w:r w:rsidR="003E60AE" w:rsidRPr="003E60AE">
        <w:rPr>
          <w:rFonts w:asciiTheme="majorBidi" w:hAnsiTheme="majorBidi" w:cstheme="majorBidi"/>
          <w:sz w:val="24"/>
          <w:szCs w:val="24"/>
        </w:rPr>
        <w:t xml:space="preserve">a </w:t>
      </w:r>
      <w:r w:rsidR="00303C72" w:rsidRPr="003E60AE">
        <w:rPr>
          <w:rFonts w:asciiTheme="majorBidi" w:hAnsiTheme="majorBidi" w:cstheme="majorBidi"/>
          <w:sz w:val="24"/>
          <w:szCs w:val="24"/>
        </w:rPr>
        <w:t xml:space="preserve">civil </w:t>
      </w:r>
      <w:r w:rsidR="003E60AE" w:rsidRPr="003E60AE">
        <w:rPr>
          <w:rFonts w:asciiTheme="majorBidi" w:hAnsiTheme="majorBidi" w:cstheme="majorBidi"/>
          <w:sz w:val="24"/>
          <w:szCs w:val="24"/>
        </w:rPr>
        <w:t>matter</w:t>
      </w:r>
      <w:r w:rsidR="00854248" w:rsidRPr="003E60AE">
        <w:rPr>
          <w:rFonts w:asciiTheme="majorBidi" w:hAnsiTheme="majorBidi" w:cstheme="majorBidi"/>
          <w:sz w:val="24"/>
          <w:szCs w:val="24"/>
        </w:rPr>
        <w:t>.</w:t>
      </w:r>
      <w:r w:rsidR="00B25D75" w:rsidRPr="003E60AE">
        <w:rPr>
          <w:rStyle w:val="FootnoteReference"/>
          <w:rFonts w:asciiTheme="majorBidi" w:hAnsiTheme="majorBidi" w:cstheme="majorBidi"/>
          <w:sz w:val="24"/>
          <w:szCs w:val="24"/>
        </w:rPr>
        <w:footnoteReference w:id="20"/>
      </w:r>
      <w:r w:rsidR="00854248" w:rsidRPr="003E60AE">
        <w:rPr>
          <w:rFonts w:asciiTheme="majorBidi" w:hAnsiTheme="majorBidi" w:cstheme="majorBidi"/>
          <w:sz w:val="24"/>
          <w:szCs w:val="24"/>
        </w:rPr>
        <w:t xml:space="preserve">  Indeed, Ravina </w:t>
      </w:r>
      <w:r w:rsidR="00C45E76" w:rsidRPr="003E60AE">
        <w:rPr>
          <w:rFonts w:asciiTheme="majorBidi" w:hAnsiTheme="majorBidi" w:cstheme="majorBidi"/>
          <w:sz w:val="24"/>
          <w:szCs w:val="24"/>
        </w:rPr>
        <w:t>addresses</w:t>
      </w:r>
      <w:r w:rsidR="00854248" w:rsidRPr="003E60AE">
        <w:rPr>
          <w:rFonts w:asciiTheme="majorBidi" w:hAnsiTheme="majorBidi" w:cstheme="majorBidi"/>
          <w:sz w:val="24"/>
          <w:szCs w:val="24"/>
        </w:rPr>
        <w:t xml:space="preserve"> the principle of </w:t>
      </w:r>
      <w:r w:rsidR="00854248" w:rsidRPr="003E60AE">
        <w:rPr>
          <w:rFonts w:asciiTheme="majorBidi" w:hAnsiTheme="majorBidi" w:cstheme="majorBidi"/>
          <w:sz w:val="24"/>
          <w:szCs w:val="24"/>
        </w:rPr>
        <w:lastRenderedPageBreak/>
        <w:t>ruling according to the majority of cases</w:t>
      </w:r>
      <w:r w:rsidR="00AC1D7F" w:rsidRPr="003E60AE">
        <w:rPr>
          <w:rFonts w:asciiTheme="majorBidi" w:hAnsiTheme="majorBidi" w:cstheme="majorBidi"/>
          <w:sz w:val="24"/>
          <w:szCs w:val="24"/>
        </w:rPr>
        <w:t xml:space="preserve"> in several other sugyot,</w:t>
      </w:r>
      <w:r w:rsidR="00B25D75" w:rsidRPr="003E60AE">
        <w:rPr>
          <w:rStyle w:val="FootnoteReference"/>
          <w:rFonts w:asciiTheme="majorBidi" w:hAnsiTheme="majorBidi" w:cstheme="majorBidi"/>
          <w:sz w:val="24"/>
          <w:szCs w:val="24"/>
        </w:rPr>
        <w:footnoteReference w:id="21"/>
      </w:r>
      <w:r w:rsidR="00AC1D7F" w:rsidRPr="003E60AE">
        <w:rPr>
          <w:rFonts w:asciiTheme="majorBidi" w:hAnsiTheme="majorBidi" w:cstheme="majorBidi"/>
          <w:sz w:val="24"/>
          <w:szCs w:val="24"/>
        </w:rPr>
        <w:t xml:space="preserve"> and in each of these instances</w:t>
      </w:r>
      <w:r w:rsidR="006172DB" w:rsidRPr="003E60AE">
        <w:rPr>
          <w:rFonts w:asciiTheme="majorBidi" w:hAnsiTheme="majorBidi" w:cstheme="majorBidi"/>
          <w:sz w:val="24"/>
          <w:szCs w:val="24"/>
        </w:rPr>
        <w:t>,</w:t>
      </w:r>
      <w:r w:rsidR="00AC1D7F" w:rsidRPr="003E60AE">
        <w:rPr>
          <w:rFonts w:asciiTheme="majorBidi" w:hAnsiTheme="majorBidi" w:cstheme="majorBidi"/>
          <w:sz w:val="24"/>
          <w:szCs w:val="24"/>
        </w:rPr>
        <w:t xml:space="preserve"> it is the very same sage—Ravina of the fifth generation.</w:t>
      </w:r>
    </w:p>
    <w:p w14:paraId="3F152025" w14:textId="07DDE7DD" w:rsidR="00AC1D7F" w:rsidRDefault="00666218" w:rsidP="00C550B6">
      <w:pPr>
        <w:spacing w:after="0" w:line="240" w:lineRule="auto"/>
        <w:ind w:firstLine="720"/>
        <w:rPr>
          <w:rFonts w:asciiTheme="majorBidi" w:hAnsiTheme="majorBidi" w:cstheme="majorBidi"/>
          <w:sz w:val="24"/>
          <w:szCs w:val="24"/>
        </w:rPr>
      </w:pPr>
      <w:r w:rsidRPr="003E60AE">
        <w:rPr>
          <w:rFonts w:asciiTheme="majorBidi" w:hAnsiTheme="majorBidi" w:cstheme="majorBidi"/>
          <w:sz w:val="24"/>
          <w:szCs w:val="24"/>
        </w:rPr>
        <w:t>T</w:t>
      </w:r>
      <w:r w:rsidR="00AC1D7F" w:rsidRPr="003E60AE">
        <w:rPr>
          <w:rFonts w:asciiTheme="majorBidi" w:hAnsiTheme="majorBidi" w:cstheme="majorBidi"/>
          <w:sz w:val="24"/>
          <w:szCs w:val="24"/>
        </w:rPr>
        <w:t xml:space="preserve">he duplication of the fixed dialectical structures </w:t>
      </w:r>
      <w:r w:rsidRPr="003E60AE">
        <w:rPr>
          <w:rFonts w:asciiTheme="majorBidi" w:hAnsiTheme="majorBidi" w:cstheme="majorBidi"/>
          <w:sz w:val="24"/>
          <w:szCs w:val="24"/>
        </w:rPr>
        <w:t xml:space="preserve">thus </w:t>
      </w:r>
      <w:r w:rsidR="00AC1D7F" w:rsidRPr="003E60AE">
        <w:rPr>
          <w:rFonts w:asciiTheme="majorBidi" w:hAnsiTheme="majorBidi" w:cstheme="majorBidi"/>
          <w:sz w:val="24"/>
          <w:szCs w:val="24"/>
        </w:rPr>
        <w:t xml:space="preserve">cannot be characterized merely as </w:t>
      </w:r>
      <w:r w:rsidR="00C45E76" w:rsidRPr="003E60AE">
        <w:rPr>
          <w:rFonts w:asciiTheme="majorBidi" w:hAnsiTheme="majorBidi" w:cstheme="majorBidi"/>
          <w:sz w:val="24"/>
          <w:szCs w:val="24"/>
        </w:rPr>
        <w:t>a redactional</w:t>
      </w:r>
      <w:r w:rsidR="00AC1D7F" w:rsidRPr="003E60AE">
        <w:rPr>
          <w:rFonts w:asciiTheme="majorBidi" w:hAnsiTheme="majorBidi" w:cstheme="majorBidi"/>
          <w:sz w:val="24"/>
          <w:szCs w:val="24"/>
        </w:rPr>
        <w:t xml:space="preserve"> tool with later characteristics that </w:t>
      </w:r>
      <w:r w:rsidRPr="003E60AE">
        <w:rPr>
          <w:rFonts w:asciiTheme="majorBidi" w:hAnsiTheme="majorBidi" w:cstheme="majorBidi"/>
          <w:sz w:val="24"/>
          <w:szCs w:val="24"/>
        </w:rPr>
        <w:t>wa</w:t>
      </w:r>
      <w:r w:rsidR="00AC1D7F" w:rsidRPr="003E60AE">
        <w:rPr>
          <w:rFonts w:asciiTheme="majorBidi" w:hAnsiTheme="majorBidi" w:cstheme="majorBidi"/>
          <w:sz w:val="24"/>
          <w:szCs w:val="24"/>
        </w:rPr>
        <w:t>s used to shape duplicate sugyatic structures.  In this example</w:t>
      </w:r>
      <w:r w:rsidR="00C45E76" w:rsidRPr="003E60AE">
        <w:rPr>
          <w:rFonts w:asciiTheme="majorBidi" w:hAnsiTheme="majorBidi" w:cstheme="majorBidi"/>
          <w:sz w:val="24"/>
          <w:szCs w:val="24"/>
        </w:rPr>
        <w:t>,</w:t>
      </w:r>
      <w:r w:rsidR="00AC1D7F" w:rsidRPr="003E60AE">
        <w:rPr>
          <w:rFonts w:asciiTheme="majorBidi" w:hAnsiTheme="majorBidi" w:cstheme="majorBidi"/>
          <w:sz w:val="24"/>
          <w:szCs w:val="24"/>
        </w:rPr>
        <w:t xml:space="preserve"> we saw a clear diachronic development of texts that are different in content </w:t>
      </w:r>
      <w:r w:rsidR="001F245E">
        <w:rPr>
          <w:rFonts w:asciiTheme="majorBidi" w:hAnsiTheme="majorBidi" w:cstheme="majorBidi"/>
          <w:sz w:val="24"/>
          <w:szCs w:val="24"/>
        </w:rPr>
        <w:t xml:space="preserve">but </w:t>
      </w:r>
      <w:r w:rsidR="00AC1D7F" w:rsidRPr="003E60AE">
        <w:rPr>
          <w:rFonts w:asciiTheme="majorBidi" w:hAnsiTheme="majorBidi" w:cstheme="majorBidi"/>
          <w:sz w:val="24"/>
          <w:szCs w:val="24"/>
        </w:rPr>
        <w:t xml:space="preserve">that are built on the foundation of an earlier text, </w:t>
      </w:r>
      <w:r w:rsidR="00C45E76" w:rsidRPr="003E60AE">
        <w:rPr>
          <w:rFonts w:asciiTheme="majorBidi" w:hAnsiTheme="majorBidi" w:cstheme="majorBidi"/>
          <w:sz w:val="24"/>
          <w:szCs w:val="24"/>
        </w:rPr>
        <w:t>at the height of</w:t>
      </w:r>
      <w:r w:rsidR="00AC1D7F" w:rsidRPr="003E60AE">
        <w:rPr>
          <w:rFonts w:asciiTheme="majorBidi" w:hAnsiTheme="majorBidi" w:cstheme="majorBidi"/>
          <w:sz w:val="24"/>
          <w:szCs w:val="24"/>
        </w:rPr>
        <w:t xml:space="preserve"> the </w:t>
      </w:r>
      <w:r w:rsidR="00C45E76" w:rsidRPr="003E60AE">
        <w:rPr>
          <w:rFonts w:asciiTheme="majorBidi" w:hAnsiTheme="majorBidi" w:cstheme="majorBidi"/>
          <w:sz w:val="24"/>
          <w:szCs w:val="24"/>
        </w:rPr>
        <w:t>period</w:t>
      </w:r>
      <w:r w:rsidR="00AC1D7F" w:rsidRPr="003E60AE">
        <w:rPr>
          <w:rFonts w:asciiTheme="majorBidi" w:hAnsiTheme="majorBidi" w:cstheme="majorBidi"/>
          <w:sz w:val="24"/>
          <w:szCs w:val="24"/>
        </w:rPr>
        <w:t xml:space="preserve"> of </w:t>
      </w:r>
      <w:r w:rsidR="00C45E76" w:rsidRPr="003E60AE">
        <w:rPr>
          <w:rFonts w:asciiTheme="majorBidi" w:hAnsiTheme="majorBidi" w:cstheme="majorBidi"/>
          <w:sz w:val="24"/>
          <w:szCs w:val="24"/>
        </w:rPr>
        <w:t>Amoraic study</w:t>
      </w:r>
      <w:r w:rsidR="00AC1D7F" w:rsidRPr="003E60AE">
        <w:rPr>
          <w:rFonts w:asciiTheme="majorBidi" w:hAnsiTheme="majorBidi" w:cstheme="majorBidi"/>
          <w:sz w:val="24"/>
          <w:szCs w:val="24"/>
        </w:rPr>
        <w:t>— already in the fifth generation of the Babylonian Amor</w:t>
      </w:r>
      <w:r w:rsidR="00B263FA" w:rsidRPr="003E60AE">
        <w:rPr>
          <w:rFonts w:asciiTheme="majorBidi" w:hAnsiTheme="majorBidi" w:cstheme="majorBidi"/>
          <w:sz w:val="24"/>
          <w:szCs w:val="24"/>
        </w:rPr>
        <w:t>aim.</w:t>
      </w:r>
      <w:r w:rsidR="00177134" w:rsidRPr="003E60AE">
        <w:rPr>
          <w:rStyle w:val="FootnoteReference"/>
          <w:rFonts w:asciiTheme="majorBidi" w:hAnsiTheme="majorBidi" w:cstheme="majorBidi"/>
          <w:sz w:val="24"/>
          <w:szCs w:val="24"/>
        </w:rPr>
        <w:footnoteReference w:id="22"/>
      </w:r>
      <w:r w:rsidR="00B263FA" w:rsidRPr="003E60AE">
        <w:rPr>
          <w:rFonts w:asciiTheme="majorBidi" w:hAnsiTheme="majorBidi" w:cstheme="majorBidi"/>
          <w:sz w:val="24"/>
          <w:szCs w:val="24"/>
        </w:rPr>
        <w:t xml:space="preserve">  The following example will present another fixed structure whose duplication can be attributed to a named Amora, but as we will see</w:t>
      </w:r>
      <w:r w:rsidR="00C45E76" w:rsidRPr="003E60AE">
        <w:rPr>
          <w:rFonts w:asciiTheme="majorBidi" w:hAnsiTheme="majorBidi" w:cstheme="majorBidi"/>
          <w:sz w:val="24"/>
          <w:szCs w:val="24"/>
        </w:rPr>
        <w:t>—shows</w:t>
      </w:r>
      <w:r w:rsidR="00B263FA" w:rsidRPr="003E60AE">
        <w:rPr>
          <w:rFonts w:asciiTheme="majorBidi" w:hAnsiTheme="majorBidi" w:cstheme="majorBidi"/>
          <w:sz w:val="24"/>
          <w:szCs w:val="24"/>
        </w:rPr>
        <w:t xml:space="preserve"> different features from those we saw in the previous examples, and </w:t>
      </w:r>
      <w:r w:rsidR="00C45E76" w:rsidRPr="003E60AE">
        <w:rPr>
          <w:rFonts w:asciiTheme="majorBidi" w:hAnsiTheme="majorBidi" w:cstheme="majorBidi"/>
          <w:sz w:val="24"/>
          <w:szCs w:val="24"/>
        </w:rPr>
        <w:t>serves a different function</w:t>
      </w:r>
      <w:r w:rsidR="00B263FA" w:rsidRPr="003E60AE">
        <w:rPr>
          <w:rFonts w:asciiTheme="majorBidi" w:hAnsiTheme="majorBidi" w:cstheme="majorBidi"/>
          <w:sz w:val="24"/>
          <w:szCs w:val="24"/>
        </w:rPr>
        <w:t>.</w:t>
      </w:r>
      <w:r w:rsidR="00B263FA">
        <w:rPr>
          <w:rFonts w:asciiTheme="majorBidi" w:hAnsiTheme="majorBidi" w:cstheme="majorBidi"/>
          <w:sz w:val="24"/>
          <w:szCs w:val="24"/>
        </w:rPr>
        <w:t xml:space="preserve">  </w:t>
      </w:r>
    </w:p>
    <w:p w14:paraId="157A53DB" w14:textId="77777777" w:rsidR="00A9267A" w:rsidRDefault="00A9267A" w:rsidP="00B263FA">
      <w:pPr>
        <w:spacing w:after="0" w:line="240" w:lineRule="auto"/>
        <w:rPr>
          <w:rFonts w:asciiTheme="majorBidi" w:hAnsiTheme="majorBidi" w:cstheme="majorBidi"/>
          <w:b/>
          <w:bCs/>
          <w:sz w:val="24"/>
          <w:szCs w:val="24"/>
        </w:rPr>
      </w:pPr>
    </w:p>
    <w:p w14:paraId="459E3D90" w14:textId="44D0B346" w:rsidR="00B263FA" w:rsidRPr="00C550B6" w:rsidRDefault="00B263FA" w:rsidP="00B263FA">
      <w:pPr>
        <w:spacing w:after="0" w:line="240" w:lineRule="auto"/>
        <w:rPr>
          <w:rFonts w:asciiTheme="majorBidi" w:hAnsiTheme="majorBidi" w:cstheme="majorBidi"/>
          <w:sz w:val="24"/>
          <w:szCs w:val="24"/>
        </w:rPr>
      </w:pPr>
      <w:r w:rsidRPr="00C550B6">
        <w:rPr>
          <w:rFonts w:asciiTheme="majorBidi" w:hAnsiTheme="majorBidi" w:cstheme="majorBidi"/>
          <w:sz w:val="24"/>
          <w:szCs w:val="24"/>
        </w:rPr>
        <w:t>4. Yevamot 29a–b</w:t>
      </w:r>
      <w:r w:rsidR="00303C72" w:rsidRPr="00C550B6">
        <w:rPr>
          <w:rStyle w:val="FootnoteReference"/>
          <w:rFonts w:asciiTheme="majorBidi" w:hAnsiTheme="majorBidi" w:cstheme="majorBidi"/>
          <w:sz w:val="24"/>
          <w:szCs w:val="24"/>
        </w:rPr>
        <w:footnoteReference w:id="23"/>
      </w:r>
    </w:p>
    <w:p w14:paraId="2A063D4C" w14:textId="77777777" w:rsidR="00323B34" w:rsidRDefault="00323B34" w:rsidP="00B263FA">
      <w:pPr>
        <w:spacing w:after="0" w:line="240" w:lineRule="auto"/>
        <w:rPr>
          <w:rFonts w:asciiTheme="majorBidi" w:hAnsiTheme="majorBidi" w:cstheme="majorBidi"/>
          <w:b/>
          <w:bCs/>
          <w:sz w:val="24"/>
          <w:szCs w:val="24"/>
        </w:rPr>
      </w:pPr>
    </w:p>
    <w:p w14:paraId="10BC958F" w14:textId="0AD4C3AB" w:rsidR="00326FEF" w:rsidRDefault="00326FEF" w:rsidP="00D24812">
      <w:pPr>
        <w:bidi/>
        <w:spacing w:after="0" w:line="240" w:lineRule="auto"/>
        <w:jc w:val="both"/>
        <w:rPr>
          <w:rFonts w:asciiTheme="majorBidi" w:hAnsiTheme="majorBidi" w:cstheme="majorBidi"/>
          <w:sz w:val="24"/>
          <w:szCs w:val="24"/>
        </w:rPr>
      </w:pPr>
      <w:r w:rsidRPr="00636372">
        <w:rPr>
          <w:rFonts w:asciiTheme="majorBidi" w:hAnsiTheme="majorBidi" w:cstheme="majorBidi"/>
          <w:sz w:val="24"/>
          <w:szCs w:val="24"/>
          <w:rtl/>
        </w:rPr>
        <w:t xml:space="preserve">מתני'. שלש' אחין, שנים נושאין שתי אחיות, וא' מופנה; מת אחד מבעלי אחיו' ועשה בה מופנה מאמר, ואח"כ מת אחיו השני - ב"ש אומר: אשתו עמו, והלזו תצא משום אחו' אשה. וב"ה או': מוציא את אשתו בגט ובחליצה, ואשת אחיו בחליצה. זו הי' שאמרו: אוי לו על אשתו, ואוי לו על אשת אחיו [...] </w:t>
      </w:r>
    </w:p>
    <w:p w14:paraId="26F15B60" w14:textId="77777777" w:rsidR="00A9267A" w:rsidRPr="00636372" w:rsidRDefault="00A9267A" w:rsidP="00A9267A">
      <w:pPr>
        <w:bidi/>
        <w:spacing w:after="0" w:line="240" w:lineRule="auto"/>
        <w:jc w:val="both"/>
        <w:rPr>
          <w:rFonts w:asciiTheme="majorBidi" w:hAnsiTheme="majorBidi" w:cstheme="majorBidi"/>
          <w:b/>
          <w:bCs/>
          <w:sz w:val="24"/>
          <w:szCs w:val="24"/>
          <w:rtl/>
        </w:rPr>
      </w:pPr>
    </w:p>
    <w:tbl>
      <w:tblPr>
        <w:tblStyle w:val="TableGrid"/>
        <w:bidiVisual/>
        <w:tblW w:w="5000" w:type="pct"/>
        <w:tblLook w:val="04A0" w:firstRow="1" w:lastRow="0" w:firstColumn="1" w:lastColumn="0" w:noHBand="0" w:noVBand="1"/>
      </w:tblPr>
      <w:tblGrid>
        <w:gridCol w:w="4675"/>
        <w:gridCol w:w="4675"/>
      </w:tblGrid>
      <w:tr w:rsidR="00326FEF" w:rsidRPr="00636372" w14:paraId="66F50FD2" w14:textId="77777777" w:rsidTr="00AB7A37">
        <w:tc>
          <w:tcPr>
            <w:tcW w:w="2500" w:type="pct"/>
          </w:tcPr>
          <w:p w14:paraId="2DC25A7A" w14:textId="77777777" w:rsidR="00326FEF" w:rsidRPr="00636372" w:rsidRDefault="00326FEF" w:rsidP="00D24812">
            <w:pPr>
              <w:bidi/>
              <w:rPr>
                <w:rFonts w:asciiTheme="majorBidi" w:hAnsiTheme="majorBidi" w:cstheme="majorBidi"/>
                <w:sz w:val="24"/>
                <w:szCs w:val="24"/>
                <w:rtl/>
              </w:rPr>
            </w:pPr>
          </w:p>
          <w:p w14:paraId="1415D7C2" w14:textId="7777777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w:t>
            </w:r>
          </w:p>
          <w:p w14:paraId="2502F45C" w14:textId="233BAF8E"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[א1] א"ר [אלעזר]</w:t>
            </w:r>
            <w:r w:rsidR="005258FC" w:rsidRPr="00636372">
              <w:rPr>
                <w:rStyle w:val="FootnoteReference"/>
                <w:rFonts w:asciiTheme="majorBidi" w:hAnsiTheme="majorBidi" w:cstheme="majorBidi"/>
                <w:b/>
                <w:bCs/>
                <w:sz w:val="24"/>
                <w:szCs w:val="24"/>
                <w:rtl/>
              </w:rPr>
              <w:footnoteReference w:id="24"/>
            </w:r>
            <w:r w:rsidRPr="00636372">
              <w:rPr>
                <w:rFonts w:asciiTheme="majorBidi" w:hAnsiTheme="majorBidi" w:cstheme="majorBidi"/>
                <w:b/>
                <w:bCs/>
                <w:sz w:val="24"/>
                <w:szCs w:val="24"/>
                <w:rtl/>
              </w:rPr>
              <w:t xml:space="preserve"> לא תימא מאמר לב"ש</w:t>
            </w:r>
            <w:r w:rsidRPr="00636372">
              <w:rPr>
                <w:rFonts w:asciiTheme="majorBidi" w:hAnsiTheme="majorBidi" w:cstheme="majorBidi"/>
                <w:sz w:val="24"/>
                <w:szCs w:val="24"/>
                <w:rtl/>
              </w:rPr>
              <w:t xml:space="preserve"> </w:t>
            </w:r>
          </w:p>
          <w:p w14:paraId="7D6540D0" w14:textId="77777777"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sz w:val="24"/>
                <w:szCs w:val="24"/>
                <w:rtl/>
              </w:rPr>
              <w:t xml:space="preserve">קונה קנין גמור </w:t>
            </w:r>
          </w:p>
          <w:p w14:paraId="30747223" w14:textId="3C010EC3"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[א2]</w:t>
            </w:r>
            <w:r w:rsidRPr="00636372">
              <w:rPr>
                <w:rFonts w:asciiTheme="majorBidi" w:hAnsiTheme="majorBidi" w:cstheme="majorBidi"/>
                <w:sz w:val="24"/>
                <w:szCs w:val="24"/>
                <w:rtl/>
              </w:rPr>
              <w:t xml:space="preserve"> דאי בעי לאפוק' סגי לה כגיטא </w:t>
            </w:r>
          </w:p>
          <w:p w14:paraId="7E4B64E1" w14:textId="6A335CAE"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[א3]</w:t>
            </w:r>
            <w:r w:rsidRPr="00636372">
              <w:rPr>
                <w:rFonts w:asciiTheme="majorBidi" w:hAnsiTheme="majorBidi" w:cstheme="majorBidi"/>
                <w:sz w:val="24"/>
                <w:szCs w:val="24"/>
                <w:rtl/>
              </w:rPr>
              <w:t xml:space="preserve"> </w:t>
            </w:r>
            <w:r w:rsidRPr="00636372">
              <w:rPr>
                <w:rFonts w:asciiTheme="majorBidi" w:hAnsiTheme="majorBidi" w:cstheme="majorBidi"/>
                <w:b/>
                <w:bCs/>
                <w:sz w:val="24"/>
                <w:szCs w:val="24"/>
                <w:rtl/>
              </w:rPr>
              <w:t>אלא מאמר לב"ש</w:t>
            </w:r>
            <w:r w:rsidRPr="00636372">
              <w:rPr>
                <w:rFonts w:asciiTheme="majorBidi" w:hAnsiTheme="majorBidi" w:cstheme="majorBidi"/>
                <w:sz w:val="24"/>
                <w:szCs w:val="24"/>
                <w:rtl/>
              </w:rPr>
              <w:t xml:space="preserve"> אינו קונה אלא לדחות בצר' בלבד</w:t>
            </w:r>
          </w:p>
          <w:p w14:paraId="2D6A0679" w14:textId="7ABE26DC"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578717D0" w14:textId="3112B72B"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אמ"ר אבין אף אנן נמי תנינא ב"ש אומר יקיימו </w:t>
            </w:r>
          </w:p>
          <w:p w14:paraId="74A967D1" w14:textId="77777777" w:rsidR="00326FEF" w:rsidRPr="00636372" w:rsidRDefault="00326FEF" w:rsidP="00D24812">
            <w:pPr>
              <w:bidi/>
              <w:rPr>
                <w:rFonts w:asciiTheme="majorBidi" w:hAnsiTheme="majorBidi" w:cstheme="majorBidi"/>
                <w:b/>
                <w:bCs/>
                <w:sz w:val="24"/>
                <w:szCs w:val="24"/>
                <w:rtl/>
              </w:rPr>
            </w:pPr>
          </w:p>
          <w:p w14:paraId="2200B44A" w14:textId="3609C25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יקיימו אין לכתחלה לא </w:t>
            </w:r>
          </w:p>
          <w:p w14:paraId="10113C00" w14:textId="77777777"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ואי ס"ד מאמר לב"ש</w:t>
            </w:r>
            <w:r w:rsidRPr="00636372">
              <w:rPr>
                <w:rFonts w:asciiTheme="majorBidi" w:hAnsiTheme="majorBidi" w:cstheme="majorBidi"/>
                <w:sz w:val="24"/>
                <w:szCs w:val="24"/>
                <w:rtl/>
              </w:rPr>
              <w:t xml:space="preserve"> קונה [קניין גמור]</w:t>
            </w:r>
            <w:r w:rsidRPr="00636372">
              <w:rPr>
                <w:rStyle w:val="FootnoteReference"/>
                <w:rFonts w:asciiTheme="majorBidi" w:hAnsiTheme="majorBidi" w:cstheme="majorBidi"/>
                <w:sz w:val="24"/>
                <w:szCs w:val="24"/>
                <w:rtl/>
              </w:rPr>
              <w:footnoteReference w:id="25"/>
            </w:r>
            <w:r w:rsidRPr="00636372">
              <w:rPr>
                <w:rFonts w:asciiTheme="majorBidi" w:hAnsiTheme="majorBidi" w:cstheme="majorBidi"/>
                <w:sz w:val="24"/>
                <w:szCs w:val="24"/>
                <w:rtl/>
              </w:rPr>
              <w:t xml:space="preserve"> </w:t>
            </w:r>
          </w:p>
          <w:p w14:paraId="00377990" w14:textId="77777777"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זה יעש' מאמר ו</w:t>
            </w:r>
            <w:r w:rsidRPr="00636372">
              <w:rPr>
                <w:rFonts w:asciiTheme="majorBidi" w:hAnsiTheme="majorBidi" w:cstheme="majorBidi"/>
                <w:sz w:val="24"/>
                <w:szCs w:val="24"/>
                <w:rtl/>
              </w:rPr>
              <w:t xml:space="preserve">יקנ' </w:t>
            </w:r>
            <w:r w:rsidRPr="00636372">
              <w:rPr>
                <w:rFonts w:asciiTheme="majorBidi" w:hAnsiTheme="majorBidi" w:cstheme="majorBidi"/>
                <w:b/>
                <w:bCs/>
                <w:sz w:val="24"/>
                <w:szCs w:val="24"/>
                <w:rtl/>
              </w:rPr>
              <w:t>וזה יעש' מאמר ו</w:t>
            </w:r>
            <w:r w:rsidRPr="00636372">
              <w:rPr>
                <w:rFonts w:asciiTheme="majorBidi" w:hAnsiTheme="majorBidi" w:cstheme="majorBidi"/>
                <w:sz w:val="24"/>
                <w:szCs w:val="24"/>
                <w:rtl/>
              </w:rPr>
              <w:t xml:space="preserve">יקנה </w:t>
            </w:r>
          </w:p>
          <w:p w14:paraId="6B3F2735" w14:textId="77777777"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[ג] </w:t>
            </w:r>
          </w:p>
          <w:p w14:paraId="70D0084D" w14:textId="29EFBD8A"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אלא מאי </w:t>
            </w:r>
            <w:bookmarkStart w:id="6" w:name="_Hlk54094155"/>
            <w:r w:rsidRPr="00636372">
              <w:rPr>
                <w:rFonts w:asciiTheme="majorBidi" w:hAnsiTheme="majorBidi" w:cstheme="majorBidi"/>
                <w:i/>
                <w:iCs/>
                <w:sz w:val="24"/>
                <w:szCs w:val="24"/>
                <w:rtl/>
              </w:rPr>
              <w:t>דוחה דחיי' גמורה</w:t>
            </w:r>
            <w:bookmarkEnd w:id="6"/>
            <w:r w:rsidRPr="00636372">
              <w:rPr>
                <w:rFonts w:asciiTheme="majorBidi" w:hAnsiTheme="majorBidi" w:cstheme="majorBidi"/>
                <w:i/>
                <w:iCs/>
                <w:sz w:val="24"/>
                <w:szCs w:val="24"/>
                <w:rtl/>
              </w:rPr>
              <w:t xml:space="preserve"> </w:t>
            </w:r>
          </w:p>
          <w:p w14:paraId="77DB5759" w14:textId="77777777"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זה יעש' מאמ' וידח' וזה יעש' מאמ' וידח' </w:t>
            </w:r>
          </w:p>
          <w:p w14:paraId="26D2ED6B" w14:textId="77777777" w:rsidR="003E60AE" w:rsidRDefault="00326FEF" w:rsidP="003E60AE">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[ד] </w:t>
            </w:r>
          </w:p>
          <w:p w14:paraId="4E8A364B" w14:textId="3B0E189C" w:rsidR="00326FEF" w:rsidRPr="00636372" w:rsidRDefault="00326FEF" w:rsidP="003E60AE">
            <w:pPr>
              <w:bidi/>
              <w:rPr>
                <w:rFonts w:asciiTheme="majorBidi" w:hAnsiTheme="majorBidi" w:cstheme="majorBidi"/>
                <w:sz w:val="24"/>
                <w:szCs w:val="24"/>
                <w:rtl/>
              </w:rPr>
            </w:pPr>
            <w:r w:rsidRPr="00636372">
              <w:rPr>
                <w:rFonts w:asciiTheme="majorBidi" w:hAnsiTheme="majorBidi" w:cstheme="majorBidi"/>
                <w:i/>
                <w:iCs/>
                <w:sz w:val="24"/>
                <w:szCs w:val="24"/>
                <w:rtl/>
              </w:rPr>
              <w:lastRenderedPageBreak/>
              <w:t>אלא מאי אי' לך למימ' מאמר דהיתירה דחי דאיסורא לא דחי הכא נמי מאמר אפילו למאן דאמר מאמר קונה קנין גמור מאמר דהיתירא קני דאיסורא לא קני</w:t>
            </w:r>
            <w:r w:rsidRPr="00636372">
              <w:rPr>
                <w:rFonts w:asciiTheme="majorBidi" w:hAnsiTheme="majorBidi" w:cstheme="majorBidi"/>
                <w:sz w:val="24"/>
                <w:szCs w:val="24"/>
                <w:rtl/>
              </w:rPr>
              <w:t xml:space="preserve"> </w:t>
            </w:r>
          </w:p>
        </w:tc>
        <w:tc>
          <w:tcPr>
            <w:tcW w:w="2500" w:type="pct"/>
          </w:tcPr>
          <w:p w14:paraId="2751BFA7" w14:textId="0FA01A5F"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i/>
                <w:iCs/>
                <w:sz w:val="24"/>
                <w:szCs w:val="24"/>
                <w:rtl/>
              </w:rPr>
              <w:lastRenderedPageBreak/>
              <w:t>רב אשי מתני הכי</w:t>
            </w:r>
            <w:r w:rsidRPr="00636372">
              <w:rPr>
                <w:rFonts w:asciiTheme="majorBidi" w:hAnsiTheme="majorBidi" w:cstheme="majorBidi"/>
                <w:sz w:val="24"/>
                <w:szCs w:val="24"/>
                <w:rtl/>
              </w:rPr>
              <w:t xml:space="preserve"> </w:t>
            </w:r>
          </w:p>
          <w:p w14:paraId="06322C6F" w14:textId="7777777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[א]</w:t>
            </w:r>
          </w:p>
          <w:p w14:paraId="4DDF4BBB" w14:textId="77777777"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[א1] אמ' רבי אלעזר לא תימא מאמר לבית שמאי</w:t>
            </w:r>
            <w:r w:rsidRPr="00636372">
              <w:rPr>
                <w:rFonts w:asciiTheme="majorBidi" w:hAnsiTheme="majorBidi" w:cstheme="majorBidi"/>
                <w:sz w:val="24"/>
                <w:szCs w:val="24"/>
                <w:rtl/>
              </w:rPr>
              <w:t xml:space="preserve"> דחי דחייה גמורה </w:t>
            </w:r>
          </w:p>
          <w:p w14:paraId="0A6921A0" w14:textId="77777777"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[א2]</w:t>
            </w:r>
            <w:r w:rsidRPr="00636372">
              <w:rPr>
                <w:rFonts w:asciiTheme="majorBidi" w:hAnsiTheme="majorBidi" w:cstheme="majorBidi"/>
                <w:sz w:val="24"/>
                <w:szCs w:val="24"/>
                <w:rtl/>
              </w:rPr>
              <w:t xml:space="preserve"> וצרתה חליצה נמי לא בעי' </w:t>
            </w:r>
          </w:p>
          <w:p w14:paraId="7E3B9EAF" w14:textId="168C1672"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[א3] אלא</w:t>
            </w:r>
            <w:r w:rsidRPr="00636372">
              <w:rPr>
                <w:rFonts w:asciiTheme="majorBidi" w:hAnsiTheme="majorBidi" w:cstheme="majorBidi"/>
                <w:sz w:val="24"/>
                <w:szCs w:val="24"/>
                <w:rtl/>
              </w:rPr>
              <w:t xml:space="preserve"> דוחה ומשייר הוי </w:t>
            </w:r>
          </w:p>
          <w:p w14:paraId="50439C2E" w14:textId="64E70CBC" w:rsidR="00326FEF" w:rsidRPr="00636372" w:rsidRDefault="00326FEF" w:rsidP="00D24812">
            <w:pPr>
              <w:bidi/>
              <w:rPr>
                <w:rFonts w:asciiTheme="majorBidi" w:hAnsiTheme="majorBidi" w:cstheme="majorBidi"/>
                <w:sz w:val="24"/>
                <w:szCs w:val="24"/>
                <w:rtl/>
              </w:rPr>
            </w:pPr>
          </w:p>
          <w:p w14:paraId="4CCB6D3F" w14:textId="7777777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[ב] </w:t>
            </w:r>
          </w:p>
          <w:p w14:paraId="332AF03D" w14:textId="7777777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אמ' רבי אבין אף אנן נמי תנינא בית שמאי אומ' יקיימו </w:t>
            </w:r>
          </w:p>
          <w:p w14:paraId="114F32A6" w14:textId="77777777" w:rsidR="00326FEF" w:rsidRPr="00636372" w:rsidRDefault="00326FEF" w:rsidP="00D24812">
            <w:pPr>
              <w:bidi/>
              <w:rPr>
                <w:rFonts w:asciiTheme="majorBidi" w:hAnsiTheme="majorBidi" w:cstheme="majorBidi"/>
                <w:b/>
                <w:bCs/>
                <w:sz w:val="24"/>
                <w:szCs w:val="24"/>
                <w:rtl/>
              </w:rPr>
            </w:pPr>
            <w:r w:rsidRPr="00636372">
              <w:rPr>
                <w:rFonts w:asciiTheme="majorBidi" w:hAnsiTheme="majorBidi" w:cstheme="majorBidi"/>
                <w:b/>
                <w:bCs/>
                <w:sz w:val="24"/>
                <w:szCs w:val="24"/>
                <w:rtl/>
              </w:rPr>
              <w:t xml:space="preserve">יקיימו אין לכתחלה לא </w:t>
            </w:r>
          </w:p>
          <w:p w14:paraId="4D33975E" w14:textId="77777777" w:rsidR="002626C6"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ואי ס"ד מאמר לבית שמאי</w:t>
            </w:r>
            <w:r w:rsidRPr="00636372">
              <w:rPr>
                <w:rFonts w:asciiTheme="majorBidi" w:hAnsiTheme="majorBidi" w:cstheme="majorBidi"/>
                <w:sz w:val="24"/>
                <w:szCs w:val="24"/>
                <w:rtl/>
              </w:rPr>
              <w:t xml:space="preserve"> דוחה דחייה גמור' </w:t>
            </w:r>
          </w:p>
          <w:p w14:paraId="2656BFA8" w14:textId="3841BE70"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b/>
                <w:bCs/>
                <w:sz w:val="24"/>
                <w:szCs w:val="24"/>
                <w:rtl/>
              </w:rPr>
              <w:t>זה יעשה מאמ' ו</w:t>
            </w:r>
            <w:r w:rsidRPr="00636372">
              <w:rPr>
                <w:rFonts w:asciiTheme="majorBidi" w:hAnsiTheme="majorBidi" w:cstheme="majorBidi"/>
                <w:sz w:val="24"/>
                <w:szCs w:val="24"/>
                <w:rtl/>
              </w:rPr>
              <w:t xml:space="preserve">ידחה </w:t>
            </w:r>
            <w:r w:rsidRPr="00636372">
              <w:rPr>
                <w:rFonts w:asciiTheme="majorBidi" w:hAnsiTheme="majorBidi" w:cstheme="majorBidi"/>
                <w:b/>
                <w:bCs/>
                <w:sz w:val="24"/>
                <w:szCs w:val="24"/>
                <w:rtl/>
              </w:rPr>
              <w:t>וזה יעשה מאמר ו</w:t>
            </w:r>
            <w:r w:rsidRPr="00636372">
              <w:rPr>
                <w:rFonts w:asciiTheme="majorBidi" w:hAnsiTheme="majorBidi" w:cstheme="majorBidi"/>
                <w:sz w:val="24"/>
                <w:szCs w:val="24"/>
                <w:rtl/>
              </w:rPr>
              <w:t xml:space="preserve">ידחה </w:t>
            </w:r>
          </w:p>
          <w:p w14:paraId="69035018" w14:textId="77777777"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[ג] </w:t>
            </w:r>
          </w:p>
          <w:p w14:paraId="3F248E2C" w14:textId="77777777"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ואלא הא קתני בית שמאי אומר' אשתו עמו והלזו תצא משום אחות אשה </w:t>
            </w:r>
          </w:p>
          <w:p w14:paraId="786F0593" w14:textId="77777777" w:rsidR="00326FEF" w:rsidRPr="00636372" w:rsidRDefault="00326FEF" w:rsidP="00D24812">
            <w:pPr>
              <w:bidi/>
              <w:rPr>
                <w:rFonts w:asciiTheme="majorBidi" w:hAnsiTheme="majorBidi" w:cstheme="majorBidi"/>
                <w:i/>
                <w:iCs/>
                <w:sz w:val="24"/>
                <w:szCs w:val="24"/>
                <w:rtl/>
              </w:rPr>
            </w:pPr>
            <w:r w:rsidRPr="00636372">
              <w:rPr>
                <w:rFonts w:asciiTheme="majorBidi" w:hAnsiTheme="majorBidi" w:cstheme="majorBidi"/>
                <w:i/>
                <w:iCs/>
                <w:sz w:val="24"/>
                <w:szCs w:val="24"/>
                <w:rtl/>
              </w:rPr>
              <w:t xml:space="preserve">[ד] </w:t>
            </w:r>
          </w:p>
          <w:p w14:paraId="5635BF34" w14:textId="36B4C5C1" w:rsidR="00326FEF" w:rsidRPr="00636372" w:rsidRDefault="00326FEF" w:rsidP="00D24812">
            <w:pPr>
              <w:bidi/>
              <w:rPr>
                <w:rFonts w:asciiTheme="majorBidi" w:hAnsiTheme="majorBidi" w:cstheme="majorBidi"/>
                <w:sz w:val="24"/>
                <w:szCs w:val="24"/>
                <w:rtl/>
              </w:rPr>
            </w:pPr>
            <w:r w:rsidRPr="00636372">
              <w:rPr>
                <w:rFonts w:asciiTheme="majorBidi" w:hAnsiTheme="majorBidi" w:cstheme="majorBidi"/>
                <w:i/>
                <w:iCs/>
                <w:sz w:val="24"/>
                <w:szCs w:val="24"/>
                <w:rtl/>
              </w:rPr>
              <w:t>אלא יבמה דחזי' לכולהו חזיא [למקצתן]</w:t>
            </w:r>
            <w:r w:rsidRPr="00636372">
              <w:rPr>
                <w:rStyle w:val="FootnoteReference"/>
                <w:rFonts w:asciiTheme="majorBidi" w:hAnsiTheme="majorBidi" w:cstheme="majorBidi"/>
                <w:i/>
                <w:iCs/>
                <w:sz w:val="24"/>
                <w:szCs w:val="24"/>
                <w:rtl/>
              </w:rPr>
              <w:footnoteReference w:id="26"/>
            </w:r>
            <w:r w:rsidRPr="00636372">
              <w:rPr>
                <w:rFonts w:asciiTheme="majorBidi" w:hAnsiTheme="majorBidi" w:cstheme="majorBidi"/>
                <w:i/>
                <w:iCs/>
                <w:sz w:val="24"/>
                <w:szCs w:val="24"/>
                <w:rtl/>
              </w:rPr>
              <w:t xml:space="preserve"> יבמה דלא חזיא לכולהו </w:t>
            </w:r>
            <w:bookmarkStart w:id="7" w:name="_Hlk54094929"/>
            <w:r w:rsidRPr="00636372">
              <w:rPr>
                <w:rFonts w:asciiTheme="majorBidi" w:hAnsiTheme="majorBidi" w:cstheme="majorBidi"/>
                <w:i/>
                <w:iCs/>
                <w:sz w:val="24"/>
                <w:szCs w:val="24"/>
                <w:rtl/>
              </w:rPr>
              <w:t>לא חזיא [למקצת</w:t>
            </w:r>
            <w:bookmarkEnd w:id="7"/>
            <w:r w:rsidRPr="00636372">
              <w:rPr>
                <w:rFonts w:asciiTheme="majorBidi" w:hAnsiTheme="majorBidi" w:cstheme="majorBidi"/>
                <w:i/>
                <w:iCs/>
                <w:sz w:val="24"/>
                <w:szCs w:val="24"/>
                <w:rtl/>
              </w:rPr>
              <w:t>ן]</w:t>
            </w:r>
            <w:r w:rsidRPr="00636372">
              <w:rPr>
                <w:rStyle w:val="FootnoteReference"/>
                <w:rFonts w:asciiTheme="majorBidi" w:hAnsiTheme="majorBidi" w:cstheme="majorBidi"/>
                <w:i/>
                <w:iCs/>
                <w:sz w:val="24"/>
                <w:szCs w:val="24"/>
                <w:rtl/>
              </w:rPr>
              <w:footnoteReference w:id="27"/>
            </w:r>
            <w:r w:rsidRPr="00636372">
              <w:rPr>
                <w:rFonts w:asciiTheme="majorBidi" w:hAnsiTheme="majorBidi" w:cstheme="majorBidi"/>
                <w:sz w:val="24"/>
                <w:szCs w:val="24"/>
                <w:rtl/>
              </w:rPr>
              <w:t xml:space="preserve"> </w:t>
            </w:r>
          </w:p>
        </w:tc>
      </w:tr>
    </w:tbl>
    <w:p w14:paraId="37374773" w14:textId="77777777" w:rsidR="00E106DE" w:rsidRDefault="00E106DE" w:rsidP="00D24812">
      <w:pPr>
        <w:bidi/>
        <w:spacing w:after="0" w:line="240" w:lineRule="auto"/>
        <w:jc w:val="both"/>
        <w:rPr>
          <w:rFonts w:asciiTheme="majorBidi" w:hAnsiTheme="majorBidi" w:cstheme="majorBidi"/>
          <w:sz w:val="24"/>
          <w:szCs w:val="24"/>
        </w:rPr>
      </w:pPr>
    </w:p>
    <w:p w14:paraId="5EFAC4EB" w14:textId="40A5AEDE" w:rsidR="00A9267A" w:rsidRPr="00323B34" w:rsidRDefault="00A9267A" w:rsidP="00A9267A">
      <w:pPr>
        <w:spacing w:after="0" w:line="240" w:lineRule="auto"/>
        <w:rPr>
          <w:rFonts w:asciiTheme="majorBidi" w:hAnsiTheme="majorBidi" w:cstheme="majorBidi"/>
          <w:sz w:val="24"/>
          <w:szCs w:val="24"/>
        </w:rPr>
      </w:pPr>
      <w:r w:rsidRPr="00323B34">
        <w:rPr>
          <w:rFonts w:asciiTheme="majorBidi" w:hAnsiTheme="majorBidi" w:cstheme="majorBidi"/>
          <w:sz w:val="24"/>
          <w:szCs w:val="24"/>
        </w:rPr>
        <w:t>MISHNA: In the case of three brothers, two of whom were married to two sisters, and one who was single, the following occurred: The husband of one of the sisters died childless, leaving behind his wife, and the single brother performed levirate betrothal [</w:t>
      </w:r>
      <w:r w:rsidRPr="003E60AE">
        <w:rPr>
          <w:rFonts w:asciiTheme="majorBidi" w:hAnsiTheme="majorBidi" w:cstheme="majorBidi"/>
          <w:i/>
          <w:iCs/>
          <w:sz w:val="24"/>
          <w:szCs w:val="24"/>
        </w:rPr>
        <w:t>ma’amar</w:t>
      </w:r>
      <w:r w:rsidRPr="00323B34">
        <w:rPr>
          <w:rFonts w:asciiTheme="majorBidi" w:hAnsiTheme="majorBidi" w:cstheme="majorBidi"/>
          <w:sz w:val="24"/>
          <w:szCs w:val="24"/>
        </w:rPr>
        <w:t>] to this wife. Afterward, the second brother died</w:t>
      </w:r>
      <w:r>
        <w:rPr>
          <w:rFonts w:asciiTheme="majorBidi" w:hAnsiTheme="majorBidi" w:cstheme="majorBidi"/>
          <w:sz w:val="24"/>
          <w:szCs w:val="24"/>
        </w:rPr>
        <w:t>—</w:t>
      </w:r>
      <w:r w:rsidRPr="00323B34">
        <w:rPr>
          <w:rFonts w:asciiTheme="majorBidi" w:hAnsiTheme="majorBidi" w:cstheme="majorBidi"/>
          <w:sz w:val="24"/>
          <w:szCs w:val="24"/>
        </w:rPr>
        <w:t xml:space="preserve">In this case, Beit Shammai say: His wife remains with him. And this other woman leaves the </w:t>
      </w:r>
      <w:r w:rsidRPr="003E60AE">
        <w:rPr>
          <w:rFonts w:asciiTheme="majorBidi" w:hAnsiTheme="majorBidi" w:cstheme="majorBidi"/>
          <w:i/>
          <w:iCs/>
          <w:sz w:val="24"/>
          <w:szCs w:val="24"/>
        </w:rPr>
        <w:t>yavam</w:t>
      </w:r>
      <w:r w:rsidRPr="00323B34">
        <w:rPr>
          <w:rFonts w:asciiTheme="majorBidi" w:hAnsiTheme="majorBidi" w:cstheme="majorBidi"/>
          <w:sz w:val="24"/>
          <w:szCs w:val="24"/>
        </w:rPr>
        <w:t xml:space="preserve"> and is exempt from levirate marriage as the sister of a wife. Beit Hillel say: he divorces his wife</w:t>
      </w:r>
      <w:r>
        <w:rPr>
          <w:rFonts w:asciiTheme="majorBidi" w:hAnsiTheme="majorBidi" w:cstheme="majorBidi"/>
          <w:sz w:val="24"/>
          <w:szCs w:val="24"/>
        </w:rPr>
        <w:t xml:space="preserve"> [</w:t>
      </w:r>
      <w:r w:rsidRPr="00323B34">
        <w:rPr>
          <w:rFonts w:asciiTheme="majorBidi" w:hAnsiTheme="majorBidi" w:cstheme="majorBidi"/>
          <w:sz w:val="24"/>
          <w:szCs w:val="24"/>
        </w:rPr>
        <w:t>i.e., the woman to whom he performed levirate betrothal</w:t>
      </w:r>
      <w:r>
        <w:rPr>
          <w:rFonts w:asciiTheme="majorBidi" w:hAnsiTheme="majorBidi" w:cstheme="majorBidi"/>
          <w:sz w:val="24"/>
          <w:szCs w:val="24"/>
        </w:rPr>
        <w:t>]</w:t>
      </w:r>
      <w:r w:rsidRPr="00323B34">
        <w:rPr>
          <w:rFonts w:asciiTheme="majorBidi" w:hAnsiTheme="majorBidi" w:cstheme="majorBidi"/>
          <w:sz w:val="24"/>
          <w:szCs w:val="24"/>
        </w:rPr>
        <w:t xml:space="preserve"> with a bill of divorce and by </w:t>
      </w:r>
      <w:r w:rsidRPr="003E60AE">
        <w:rPr>
          <w:rFonts w:asciiTheme="majorBidi" w:hAnsiTheme="majorBidi" w:cstheme="majorBidi"/>
          <w:i/>
          <w:iCs/>
          <w:sz w:val="24"/>
          <w:szCs w:val="24"/>
        </w:rPr>
        <w:t>ḥalitza</w:t>
      </w:r>
      <w:r w:rsidR="005478DE">
        <w:rPr>
          <w:rFonts w:asciiTheme="majorBidi" w:hAnsiTheme="majorBidi" w:cstheme="majorBidi"/>
          <w:i/>
          <w:iCs/>
          <w:sz w:val="24"/>
          <w:szCs w:val="24"/>
        </w:rPr>
        <w:t>h</w:t>
      </w:r>
      <w:r w:rsidRPr="00323B34">
        <w:rPr>
          <w:rFonts w:asciiTheme="majorBidi" w:hAnsiTheme="majorBidi" w:cstheme="majorBidi"/>
          <w:sz w:val="24"/>
          <w:szCs w:val="24"/>
        </w:rPr>
        <w:t xml:space="preserve">. And, he sends away the wife of his second brother with </w:t>
      </w:r>
      <w:r w:rsidRPr="003E60AE">
        <w:rPr>
          <w:rFonts w:asciiTheme="majorBidi" w:hAnsiTheme="majorBidi" w:cstheme="majorBidi"/>
          <w:i/>
          <w:iCs/>
          <w:sz w:val="24"/>
          <w:szCs w:val="24"/>
        </w:rPr>
        <w:t>ḥalitza</w:t>
      </w:r>
      <w:r w:rsidR="005478DE">
        <w:rPr>
          <w:rFonts w:asciiTheme="majorBidi" w:hAnsiTheme="majorBidi" w:cstheme="majorBidi"/>
          <w:i/>
          <w:iCs/>
          <w:sz w:val="24"/>
          <w:szCs w:val="24"/>
        </w:rPr>
        <w:t>h</w:t>
      </w:r>
      <w:r w:rsidRPr="00323B34">
        <w:rPr>
          <w:rFonts w:asciiTheme="majorBidi" w:hAnsiTheme="majorBidi" w:cstheme="majorBidi"/>
          <w:sz w:val="24"/>
          <w:szCs w:val="24"/>
        </w:rPr>
        <w:t xml:space="preserve"> as well. This is the case that was referred to when the </w:t>
      </w:r>
      <w:r w:rsidR="003E60AE">
        <w:rPr>
          <w:rFonts w:asciiTheme="majorBidi" w:hAnsiTheme="majorBidi" w:cstheme="majorBidi"/>
          <w:sz w:val="24"/>
          <w:szCs w:val="24"/>
        </w:rPr>
        <w:t>s</w:t>
      </w:r>
      <w:r w:rsidRPr="00323B34">
        <w:rPr>
          <w:rFonts w:asciiTheme="majorBidi" w:hAnsiTheme="majorBidi" w:cstheme="majorBidi"/>
          <w:sz w:val="24"/>
          <w:szCs w:val="24"/>
        </w:rPr>
        <w:t xml:space="preserve">ages said: Woe unto him for his wife and woe unto him for the wife of his brother. </w:t>
      </w:r>
    </w:p>
    <w:p w14:paraId="09670C7E" w14:textId="77777777" w:rsidR="00A9267A" w:rsidRDefault="00A9267A" w:rsidP="00E106DE">
      <w:pPr>
        <w:spacing w:after="0" w:line="240" w:lineRule="auto"/>
        <w:rPr>
          <w:rFonts w:asciiTheme="majorBidi" w:hAnsiTheme="majorBidi" w:cstheme="majorBidi"/>
          <w:sz w:val="24"/>
          <w:szCs w:val="24"/>
        </w:rPr>
      </w:pPr>
    </w:p>
    <w:tbl>
      <w:tblPr>
        <w:tblStyle w:val="TableGrid"/>
        <w:bidiVisual/>
        <w:tblW w:w="8958" w:type="dxa"/>
        <w:tblLook w:val="04A0" w:firstRow="1" w:lastRow="0" w:firstColumn="1" w:lastColumn="0" w:noHBand="0" w:noVBand="1"/>
      </w:tblPr>
      <w:tblGrid>
        <w:gridCol w:w="4339"/>
        <w:gridCol w:w="4619"/>
      </w:tblGrid>
      <w:tr w:rsidR="00A9267A" w14:paraId="61DDCE46" w14:textId="77777777" w:rsidTr="00CE68E1">
        <w:tc>
          <w:tcPr>
            <w:tcW w:w="4339" w:type="dxa"/>
          </w:tcPr>
          <w:p w14:paraId="58496E24" w14:textId="77777777" w:rsidR="00A9267A" w:rsidRPr="00DE3E0A" w:rsidRDefault="00A9267A" w:rsidP="00CE68E1">
            <w:pPr>
              <w:rPr>
                <w:rFonts w:asciiTheme="majorBidi" w:hAnsiTheme="majorBidi" w:cstheme="majorBidi"/>
                <w:i/>
                <w:iCs/>
                <w:sz w:val="24"/>
                <w:szCs w:val="24"/>
              </w:rPr>
            </w:pPr>
            <w:r w:rsidRPr="00DE3E0A">
              <w:rPr>
                <w:rFonts w:asciiTheme="majorBidi" w:hAnsiTheme="majorBidi" w:cstheme="majorBidi"/>
                <w:i/>
                <w:iCs/>
                <w:sz w:val="24"/>
                <w:szCs w:val="24"/>
              </w:rPr>
              <w:t xml:space="preserve">Rav Ashi teaches this discourse in this manner: </w:t>
            </w:r>
          </w:p>
          <w:p w14:paraId="14133153" w14:textId="77777777" w:rsidR="00A9267A" w:rsidRPr="00DE3E0A" w:rsidRDefault="00A9267A" w:rsidP="00CE68E1">
            <w:pPr>
              <w:rPr>
                <w:rFonts w:asciiTheme="majorBidi" w:hAnsiTheme="majorBidi" w:cstheme="majorBidi"/>
                <w:b/>
                <w:bCs/>
                <w:sz w:val="24"/>
                <w:szCs w:val="24"/>
              </w:rPr>
            </w:pPr>
            <w:r w:rsidRPr="00DE3E0A">
              <w:rPr>
                <w:rFonts w:asciiTheme="majorBidi" w:hAnsiTheme="majorBidi" w:cstheme="majorBidi"/>
                <w:b/>
                <w:bCs/>
                <w:sz w:val="24"/>
                <w:szCs w:val="24"/>
              </w:rPr>
              <w:t>[a]</w:t>
            </w:r>
          </w:p>
          <w:p w14:paraId="3F57F340" w14:textId="77777777" w:rsidR="00A9267A" w:rsidRDefault="00A9267A" w:rsidP="00CE68E1">
            <w:pPr>
              <w:rPr>
                <w:rFonts w:asciiTheme="majorBidi" w:hAnsiTheme="majorBidi" w:cstheme="majorBidi"/>
                <w:sz w:val="24"/>
                <w:szCs w:val="24"/>
              </w:rPr>
            </w:pPr>
            <w:r w:rsidRPr="00DE3E0A">
              <w:rPr>
                <w:rFonts w:asciiTheme="majorBidi" w:hAnsiTheme="majorBidi" w:cstheme="majorBidi"/>
                <w:b/>
                <w:bCs/>
                <w:sz w:val="24"/>
                <w:szCs w:val="24"/>
              </w:rPr>
              <w:t xml:space="preserve">Rabbi Elazar said: Do not say that according to Beit Shammai levirate betrothal </w:t>
            </w:r>
            <w:r w:rsidRPr="00DE3E0A">
              <w:rPr>
                <w:rFonts w:asciiTheme="majorBidi" w:hAnsiTheme="majorBidi" w:cstheme="majorBidi"/>
                <w:sz w:val="24"/>
                <w:szCs w:val="24"/>
              </w:rPr>
              <w:t xml:space="preserve">precludes entering levirate marriage as a complete preclusion, </w:t>
            </w:r>
          </w:p>
          <w:p w14:paraId="2C1BBDA3" w14:textId="2E25D3C1" w:rsidR="00A9267A" w:rsidRDefault="00A9267A" w:rsidP="00CE68E1">
            <w:pPr>
              <w:rPr>
                <w:rFonts w:asciiTheme="majorBidi" w:hAnsiTheme="majorBidi" w:cstheme="majorBidi"/>
                <w:sz w:val="24"/>
                <w:szCs w:val="24"/>
              </w:rPr>
            </w:pPr>
            <w:r w:rsidRPr="00DE3E0A">
              <w:rPr>
                <w:rFonts w:asciiTheme="majorBidi" w:hAnsiTheme="majorBidi" w:cstheme="majorBidi"/>
                <w:b/>
                <w:bCs/>
                <w:sz w:val="24"/>
                <w:szCs w:val="24"/>
              </w:rPr>
              <w:t>[a2]</w:t>
            </w:r>
            <w:r>
              <w:rPr>
                <w:rFonts w:asciiTheme="majorBidi" w:hAnsiTheme="majorBidi" w:cstheme="majorBidi"/>
                <w:sz w:val="24"/>
                <w:szCs w:val="24"/>
              </w:rPr>
              <w:t xml:space="preserve"> </w:t>
            </w:r>
            <w:r w:rsidRPr="00DE3E0A">
              <w:rPr>
                <w:rFonts w:asciiTheme="majorBidi" w:hAnsiTheme="majorBidi" w:cstheme="majorBidi"/>
                <w:sz w:val="24"/>
                <w:szCs w:val="24"/>
              </w:rPr>
              <w:t xml:space="preserve">so that the rival wife of the woman who received levirate betrothal does not require even </w:t>
            </w:r>
            <w:r w:rsidRPr="005478DE">
              <w:rPr>
                <w:rFonts w:asciiTheme="majorBidi" w:hAnsiTheme="majorBidi" w:cstheme="majorBidi"/>
                <w:i/>
                <w:iCs/>
                <w:sz w:val="24"/>
                <w:szCs w:val="24"/>
              </w:rPr>
              <w:t>ḥalitza</w:t>
            </w:r>
            <w:r w:rsidR="005478DE" w:rsidRPr="005478DE">
              <w:rPr>
                <w:rFonts w:asciiTheme="majorBidi" w:hAnsiTheme="majorBidi" w:cstheme="majorBidi"/>
                <w:i/>
                <w:iCs/>
                <w:sz w:val="24"/>
                <w:szCs w:val="24"/>
              </w:rPr>
              <w:t>h</w:t>
            </w:r>
            <w:r w:rsidRPr="00DE3E0A">
              <w:rPr>
                <w:rFonts w:asciiTheme="majorBidi" w:hAnsiTheme="majorBidi" w:cstheme="majorBidi"/>
                <w:sz w:val="24"/>
                <w:szCs w:val="24"/>
              </w:rPr>
              <w:t xml:space="preserve">. </w:t>
            </w:r>
          </w:p>
          <w:p w14:paraId="3F46D275" w14:textId="77777777" w:rsidR="00A9267A" w:rsidRDefault="00A9267A" w:rsidP="00CE68E1">
            <w:pPr>
              <w:rPr>
                <w:rFonts w:asciiTheme="majorBidi" w:hAnsiTheme="majorBidi" w:cstheme="majorBidi"/>
                <w:b/>
                <w:bCs/>
                <w:sz w:val="24"/>
                <w:szCs w:val="24"/>
              </w:rPr>
            </w:pPr>
          </w:p>
          <w:p w14:paraId="1B04ADD8" w14:textId="77777777" w:rsidR="00A9267A" w:rsidRDefault="00A9267A" w:rsidP="00CE68E1">
            <w:pPr>
              <w:rPr>
                <w:rFonts w:asciiTheme="majorBidi" w:hAnsiTheme="majorBidi" w:cs="Times New Roman"/>
                <w:sz w:val="24"/>
                <w:szCs w:val="24"/>
              </w:rPr>
            </w:pPr>
            <w:r>
              <w:rPr>
                <w:rFonts w:asciiTheme="majorBidi" w:hAnsiTheme="majorBidi" w:cstheme="majorBidi"/>
                <w:b/>
                <w:bCs/>
                <w:sz w:val="24"/>
                <w:szCs w:val="24"/>
              </w:rPr>
              <w:t xml:space="preserve">[a3] </w:t>
            </w:r>
            <w:r w:rsidRPr="00DE3E0A">
              <w:rPr>
                <w:rFonts w:asciiTheme="majorBidi" w:hAnsiTheme="majorBidi" w:cstheme="majorBidi"/>
                <w:b/>
                <w:bCs/>
                <w:sz w:val="24"/>
                <w:szCs w:val="24"/>
              </w:rPr>
              <w:t>Rather,</w:t>
            </w:r>
            <w:r w:rsidRPr="00DE3E0A">
              <w:rPr>
                <w:rFonts w:asciiTheme="majorBidi" w:hAnsiTheme="majorBidi" w:cstheme="majorBidi"/>
                <w:sz w:val="24"/>
                <w:szCs w:val="24"/>
              </w:rPr>
              <w:t xml:space="preserve"> it precludes entering levirate marriage and yet leaves a remnant of the levirate bond in place</w:t>
            </w:r>
            <w:r w:rsidRPr="00DE3E0A">
              <w:rPr>
                <w:rFonts w:asciiTheme="majorBidi" w:hAnsiTheme="majorBidi" w:cs="Times New Roman"/>
                <w:sz w:val="24"/>
                <w:szCs w:val="24"/>
                <w:rtl/>
              </w:rPr>
              <w:t>.</w:t>
            </w:r>
          </w:p>
          <w:p w14:paraId="1D8DFB0E" w14:textId="77777777" w:rsidR="00A9267A" w:rsidRDefault="00A9267A" w:rsidP="00CE68E1">
            <w:pPr>
              <w:rPr>
                <w:rFonts w:asciiTheme="majorBidi" w:hAnsiTheme="majorBidi" w:cs="Times New Roman"/>
                <w:b/>
                <w:bCs/>
                <w:sz w:val="24"/>
                <w:szCs w:val="24"/>
              </w:rPr>
            </w:pPr>
          </w:p>
          <w:p w14:paraId="6AE51BC7" w14:textId="77777777" w:rsidR="00A9267A" w:rsidRDefault="00A9267A" w:rsidP="00CE68E1">
            <w:pPr>
              <w:rPr>
                <w:rFonts w:asciiTheme="majorBidi" w:hAnsiTheme="majorBidi" w:cs="Times New Roman"/>
                <w:b/>
                <w:bCs/>
                <w:sz w:val="24"/>
                <w:szCs w:val="24"/>
              </w:rPr>
            </w:pPr>
            <w:r>
              <w:rPr>
                <w:rFonts w:asciiTheme="majorBidi" w:hAnsiTheme="majorBidi" w:cs="Times New Roman"/>
                <w:b/>
                <w:bCs/>
                <w:sz w:val="24"/>
                <w:szCs w:val="24"/>
              </w:rPr>
              <w:t>[b]</w:t>
            </w:r>
          </w:p>
          <w:p w14:paraId="72679D5F" w14:textId="6EA2AF55" w:rsidR="00A9267A" w:rsidRDefault="00A9267A" w:rsidP="00CE68E1">
            <w:pPr>
              <w:rPr>
                <w:rFonts w:asciiTheme="majorBidi" w:hAnsiTheme="majorBidi" w:cstheme="majorBidi"/>
                <w:sz w:val="24"/>
                <w:szCs w:val="24"/>
              </w:rPr>
            </w:pPr>
            <w:r w:rsidRPr="00DE3E0A">
              <w:rPr>
                <w:rFonts w:asciiTheme="majorBidi" w:hAnsiTheme="majorBidi" w:cstheme="majorBidi"/>
                <w:b/>
                <w:bCs/>
                <w:sz w:val="24"/>
                <w:szCs w:val="24"/>
              </w:rPr>
              <w:t>Rabbi Avin said: We, too, learn in the mishna</w:t>
            </w:r>
            <w:r w:rsidR="003E60AE">
              <w:rPr>
                <w:rFonts w:asciiTheme="majorBidi" w:hAnsiTheme="majorBidi" w:cstheme="majorBidi"/>
                <w:b/>
                <w:bCs/>
                <w:sz w:val="24"/>
                <w:szCs w:val="24"/>
              </w:rPr>
              <w:t>h</w:t>
            </w:r>
            <w:r w:rsidRPr="00DE3E0A">
              <w:rPr>
                <w:rFonts w:asciiTheme="majorBidi" w:hAnsiTheme="majorBidi" w:cstheme="majorBidi"/>
                <w:b/>
                <w:bCs/>
                <w:sz w:val="24"/>
                <w:szCs w:val="24"/>
              </w:rPr>
              <w:t xml:space="preserve"> that Beit Shammai say: They may maintain them as their wives.</w:t>
            </w:r>
            <w:r w:rsidRPr="00DE3E0A">
              <w:rPr>
                <w:rFonts w:asciiTheme="majorBidi" w:hAnsiTheme="majorBidi" w:cstheme="majorBidi"/>
                <w:sz w:val="24"/>
                <w:szCs w:val="24"/>
              </w:rPr>
              <w:t xml:space="preserve"> </w:t>
            </w:r>
            <w:r>
              <w:rPr>
                <w:rFonts w:asciiTheme="majorBidi" w:hAnsiTheme="majorBidi" w:cstheme="majorBidi"/>
                <w:sz w:val="24"/>
                <w:szCs w:val="24"/>
              </w:rPr>
              <w:t>[</w:t>
            </w:r>
            <w:r w:rsidRPr="00DE3E0A">
              <w:rPr>
                <w:rFonts w:asciiTheme="majorBidi" w:hAnsiTheme="majorBidi" w:cstheme="majorBidi"/>
                <w:sz w:val="24"/>
                <w:szCs w:val="24"/>
              </w:rPr>
              <w:t>From here it can be deduced:</w:t>
            </w:r>
            <w:r>
              <w:rPr>
                <w:rFonts w:asciiTheme="majorBidi" w:hAnsiTheme="majorBidi" w:cstheme="majorBidi"/>
                <w:sz w:val="24"/>
                <w:szCs w:val="24"/>
              </w:rPr>
              <w:t>]</w:t>
            </w:r>
            <w:r w:rsidRPr="00DE3E0A">
              <w:rPr>
                <w:rFonts w:asciiTheme="majorBidi" w:hAnsiTheme="majorBidi" w:cstheme="majorBidi"/>
                <w:sz w:val="24"/>
                <w:szCs w:val="24"/>
              </w:rPr>
              <w:t xml:space="preserve"> </w:t>
            </w:r>
            <w:r w:rsidRPr="00DE3E0A">
              <w:rPr>
                <w:rFonts w:asciiTheme="majorBidi" w:hAnsiTheme="majorBidi" w:cstheme="majorBidi"/>
                <w:b/>
                <w:bCs/>
                <w:sz w:val="24"/>
                <w:szCs w:val="24"/>
              </w:rPr>
              <w:t>Yes, they may maintain them as their wives after the fact; no, they are not allowed to marry them ab initio. And if it enters your mind that according to Beit Shammai, levirate betrothal</w:t>
            </w:r>
            <w:r w:rsidRPr="00DE3E0A">
              <w:rPr>
                <w:rFonts w:asciiTheme="majorBidi" w:hAnsiTheme="majorBidi" w:cstheme="majorBidi"/>
                <w:sz w:val="24"/>
                <w:szCs w:val="24"/>
              </w:rPr>
              <w:t xml:space="preserve"> precludes entering levirate marriage as a complete preclusion, then </w:t>
            </w:r>
            <w:r w:rsidRPr="00DE3E0A">
              <w:rPr>
                <w:rFonts w:asciiTheme="majorBidi" w:hAnsiTheme="majorBidi" w:cstheme="majorBidi"/>
                <w:b/>
                <w:bCs/>
                <w:sz w:val="24"/>
                <w:szCs w:val="24"/>
              </w:rPr>
              <w:t xml:space="preserve">this brother should perform levirate betrothal </w:t>
            </w:r>
            <w:r w:rsidRPr="00DE3E0A">
              <w:rPr>
                <w:rFonts w:asciiTheme="majorBidi" w:hAnsiTheme="majorBidi" w:cstheme="majorBidi"/>
                <w:sz w:val="24"/>
                <w:szCs w:val="24"/>
              </w:rPr>
              <w:t xml:space="preserve">and preclude one sister from levirate marriage, and </w:t>
            </w:r>
            <w:r w:rsidRPr="00DE3E0A">
              <w:rPr>
                <w:rFonts w:asciiTheme="majorBidi" w:hAnsiTheme="majorBidi" w:cstheme="majorBidi"/>
                <w:b/>
                <w:bCs/>
                <w:sz w:val="24"/>
                <w:szCs w:val="24"/>
              </w:rPr>
              <w:t xml:space="preserve">that brother should perform levirate betrothal </w:t>
            </w:r>
            <w:r w:rsidRPr="00DE3E0A">
              <w:rPr>
                <w:rFonts w:asciiTheme="majorBidi" w:hAnsiTheme="majorBidi" w:cstheme="majorBidi"/>
                <w:sz w:val="24"/>
                <w:szCs w:val="24"/>
              </w:rPr>
              <w:t xml:space="preserve">and preclude the other sister from levirate marriage. </w:t>
            </w:r>
          </w:p>
          <w:p w14:paraId="0C0D3DED" w14:textId="77777777" w:rsidR="00A9267A" w:rsidRPr="00DE3E0A" w:rsidRDefault="00A9267A" w:rsidP="00CE68E1">
            <w:pPr>
              <w:rPr>
                <w:rFonts w:asciiTheme="majorBidi" w:hAnsiTheme="majorBidi" w:cstheme="majorBidi"/>
                <w:i/>
                <w:iCs/>
                <w:sz w:val="24"/>
                <w:szCs w:val="24"/>
              </w:rPr>
            </w:pPr>
            <w:r w:rsidRPr="00DE3E0A">
              <w:rPr>
                <w:rFonts w:asciiTheme="majorBidi" w:hAnsiTheme="majorBidi" w:cstheme="majorBidi"/>
                <w:i/>
                <w:iCs/>
                <w:sz w:val="24"/>
                <w:szCs w:val="24"/>
              </w:rPr>
              <w:lastRenderedPageBreak/>
              <w:t>[c]</w:t>
            </w:r>
          </w:p>
          <w:p w14:paraId="730D5CAD" w14:textId="171CA360" w:rsidR="00A9267A" w:rsidRDefault="00A9267A" w:rsidP="00CE68E1">
            <w:pPr>
              <w:rPr>
                <w:rFonts w:asciiTheme="majorBidi" w:hAnsiTheme="majorBidi" w:cstheme="majorBidi"/>
                <w:i/>
                <w:iCs/>
                <w:sz w:val="24"/>
                <w:szCs w:val="24"/>
              </w:rPr>
            </w:pPr>
            <w:r w:rsidRPr="00DE3E0A">
              <w:rPr>
                <w:rFonts w:asciiTheme="majorBidi" w:hAnsiTheme="majorBidi" w:cstheme="majorBidi"/>
                <w:i/>
                <w:iCs/>
                <w:sz w:val="24"/>
                <w:szCs w:val="24"/>
              </w:rPr>
              <w:t>But didn’t the mishna</w:t>
            </w:r>
            <w:r w:rsidR="003E60AE">
              <w:rPr>
                <w:rFonts w:asciiTheme="majorBidi" w:hAnsiTheme="majorBidi" w:cstheme="majorBidi"/>
                <w:i/>
                <w:iCs/>
                <w:sz w:val="24"/>
                <w:szCs w:val="24"/>
              </w:rPr>
              <w:t>h</w:t>
            </w:r>
            <w:r w:rsidRPr="00DE3E0A">
              <w:rPr>
                <w:rFonts w:asciiTheme="majorBidi" w:hAnsiTheme="majorBidi" w:cstheme="majorBidi"/>
                <w:i/>
                <w:iCs/>
                <w:sz w:val="24"/>
                <w:szCs w:val="24"/>
              </w:rPr>
              <w:t xml:space="preserve"> teach that Beit Shammai say: His wife remains with him, and this other is sent away due to her status as a sister of his wife?</w:t>
            </w:r>
          </w:p>
          <w:p w14:paraId="0F3ADCF0" w14:textId="77777777" w:rsidR="00C550B6" w:rsidRDefault="00C550B6" w:rsidP="00CE68E1">
            <w:pPr>
              <w:rPr>
                <w:rFonts w:asciiTheme="majorBidi" w:hAnsiTheme="majorBidi" w:cstheme="majorBidi"/>
                <w:i/>
                <w:iCs/>
                <w:sz w:val="24"/>
                <w:szCs w:val="24"/>
              </w:rPr>
            </w:pPr>
          </w:p>
          <w:p w14:paraId="452E0CD9" w14:textId="77777777" w:rsidR="00C550B6" w:rsidRDefault="00C550B6" w:rsidP="00CE68E1">
            <w:pPr>
              <w:rPr>
                <w:rFonts w:asciiTheme="majorBidi" w:hAnsiTheme="majorBidi" w:cstheme="majorBidi"/>
                <w:i/>
                <w:iCs/>
                <w:sz w:val="24"/>
                <w:szCs w:val="24"/>
              </w:rPr>
            </w:pPr>
          </w:p>
          <w:p w14:paraId="7C0639BA" w14:textId="77777777" w:rsidR="00C550B6" w:rsidRDefault="00C550B6" w:rsidP="00CE68E1">
            <w:pPr>
              <w:rPr>
                <w:rFonts w:asciiTheme="majorBidi" w:hAnsiTheme="majorBidi" w:cstheme="majorBidi"/>
                <w:i/>
                <w:iCs/>
                <w:sz w:val="24"/>
                <w:szCs w:val="24"/>
              </w:rPr>
            </w:pPr>
          </w:p>
          <w:p w14:paraId="0C120AB7" w14:textId="77777777" w:rsidR="00C550B6" w:rsidRDefault="00C550B6" w:rsidP="00CE68E1">
            <w:pPr>
              <w:rPr>
                <w:rFonts w:asciiTheme="majorBidi" w:hAnsiTheme="majorBidi" w:cstheme="majorBidi"/>
                <w:i/>
                <w:iCs/>
                <w:sz w:val="24"/>
                <w:szCs w:val="24"/>
              </w:rPr>
            </w:pPr>
          </w:p>
          <w:p w14:paraId="2EC5475C" w14:textId="77777777" w:rsidR="00C550B6" w:rsidRDefault="00C550B6" w:rsidP="00CE68E1">
            <w:pPr>
              <w:rPr>
                <w:rFonts w:asciiTheme="majorBidi" w:hAnsiTheme="majorBidi" w:cstheme="majorBidi"/>
                <w:i/>
                <w:iCs/>
                <w:sz w:val="24"/>
                <w:szCs w:val="24"/>
              </w:rPr>
            </w:pPr>
          </w:p>
          <w:p w14:paraId="3BBC5AC0" w14:textId="77777777" w:rsidR="00C550B6" w:rsidRDefault="00C550B6" w:rsidP="00CE68E1">
            <w:pPr>
              <w:rPr>
                <w:rFonts w:asciiTheme="majorBidi" w:hAnsiTheme="majorBidi" w:cstheme="majorBidi"/>
                <w:i/>
                <w:iCs/>
                <w:sz w:val="24"/>
                <w:szCs w:val="24"/>
              </w:rPr>
            </w:pPr>
          </w:p>
          <w:p w14:paraId="62A93FCC" w14:textId="77777777" w:rsidR="00A9267A" w:rsidRDefault="00A9267A" w:rsidP="00CE68E1">
            <w:pPr>
              <w:rPr>
                <w:rFonts w:asciiTheme="majorBidi" w:hAnsiTheme="majorBidi" w:cstheme="majorBidi"/>
                <w:i/>
                <w:iCs/>
                <w:sz w:val="24"/>
                <w:szCs w:val="24"/>
              </w:rPr>
            </w:pPr>
            <w:r>
              <w:rPr>
                <w:rFonts w:asciiTheme="majorBidi" w:hAnsiTheme="majorBidi" w:cstheme="majorBidi"/>
                <w:i/>
                <w:iCs/>
                <w:sz w:val="24"/>
                <w:szCs w:val="24"/>
              </w:rPr>
              <w:t>[d]</w:t>
            </w:r>
          </w:p>
          <w:p w14:paraId="12016521" w14:textId="62278EEC" w:rsidR="00A9267A" w:rsidRPr="00DE3E0A" w:rsidRDefault="00A9267A" w:rsidP="00CE68E1">
            <w:pPr>
              <w:rPr>
                <w:rFonts w:asciiTheme="majorBidi" w:hAnsiTheme="majorBidi" w:cstheme="majorBidi"/>
                <w:i/>
                <w:iCs/>
                <w:sz w:val="24"/>
                <w:szCs w:val="24"/>
              </w:rPr>
            </w:pPr>
            <w:r w:rsidRPr="00DE3E0A">
              <w:rPr>
                <w:rFonts w:asciiTheme="majorBidi" w:hAnsiTheme="majorBidi" w:cstheme="majorBidi"/>
                <w:i/>
                <w:iCs/>
                <w:sz w:val="24"/>
                <w:szCs w:val="24"/>
              </w:rPr>
              <w:t>Rather, a yevama</w:t>
            </w:r>
            <w:r w:rsidR="003E60AE">
              <w:rPr>
                <w:rFonts w:asciiTheme="majorBidi" w:hAnsiTheme="majorBidi" w:cstheme="majorBidi"/>
                <w:i/>
                <w:iCs/>
                <w:sz w:val="24"/>
                <w:szCs w:val="24"/>
              </w:rPr>
              <w:t>h</w:t>
            </w:r>
            <w:r w:rsidRPr="00DE3E0A">
              <w:rPr>
                <w:rFonts w:asciiTheme="majorBidi" w:hAnsiTheme="majorBidi" w:cstheme="majorBidi"/>
                <w:i/>
                <w:iCs/>
                <w:sz w:val="24"/>
                <w:szCs w:val="24"/>
              </w:rPr>
              <w:t xml:space="preserve"> who is suitable for all of the aspects of levirate marriage is also suitable for part of it. However, a yevama</w:t>
            </w:r>
            <w:r w:rsidR="003E60AE">
              <w:rPr>
                <w:rFonts w:asciiTheme="majorBidi" w:hAnsiTheme="majorBidi" w:cstheme="majorBidi"/>
                <w:i/>
                <w:iCs/>
                <w:sz w:val="24"/>
                <w:szCs w:val="24"/>
              </w:rPr>
              <w:t>h</w:t>
            </w:r>
            <w:r w:rsidRPr="00DE3E0A">
              <w:rPr>
                <w:rFonts w:asciiTheme="majorBidi" w:hAnsiTheme="majorBidi" w:cstheme="majorBidi"/>
                <w:i/>
                <w:iCs/>
                <w:sz w:val="24"/>
                <w:szCs w:val="24"/>
              </w:rPr>
              <w:t xml:space="preserve"> who is not suitable for all of the aspects of levirate marriage is also not suitable for a part of it.</w:t>
            </w:r>
          </w:p>
        </w:tc>
        <w:tc>
          <w:tcPr>
            <w:tcW w:w="4619" w:type="dxa"/>
          </w:tcPr>
          <w:p w14:paraId="5A916BAB" w14:textId="77777777" w:rsidR="00A9267A" w:rsidRDefault="00A9267A" w:rsidP="00CE68E1">
            <w:pPr>
              <w:rPr>
                <w:rFonts w:asciiTheme="majorBidi" w:hAnsiTheme="majorBidi" w:cstheme="majorBidi"/>
                <w:b/>
                <w:bCs/>
                <w:sz w:val="24"/>
                <w:szCs w:val="24"/>
              </w:rPr>
            </w:pPr>
          </w:p>
          <w:p w14:paraId="17DC604E" w14:textId="77777777" w:rsidR="00A9267A" w:rsidRDefault="00A9267A" w:rsidP="00CE68E1">
            <w:pPr>
              <w:rPr>
                <w:rFonts w:asciiTheme="majorBidi" w:hAnsiTheme="majorBidi" w:cstheme="majorBidi"/>
                <w:b/>
                <w:bCs/>
                <w:sz w:val="24"/>
                <w:szCs w:val="24"/>
              </w:rPr>
            </w:pPr>
          </w:p>
          <w:p w14:paraId="7C675A5D" w14:textId="77777777" w:rsidR="00A9267A" w:rsidRDefault="00A9267A" w:rsidP="00CE68E1">
            <w:pPr>
              <w:rPr>
                <w:rFonts w:asciiTheme="majorBidi" w:hAnsiTheme="majorBidi" w:cstheme="majorBidi"/>
                <w:b/>
                <w:bCs/>
                <w:sz w:val="24"/>
                <w:szCs w:val="24"/>
              </w:rPr>
            </w:pPr>
            <w:r>
              <w:rPr>
                <w:rFonts w:asciiTheme="majorBidi" w:hAnsiTheme="majorBidi" w:cstheme="majorBidi"/>
                <w:b/>
                <w:bCs/>
                <w:sz w:val="24"/>
                <w:szCs w:val="24"/>
              </w:rPr>
              <w:t>[a]</w:t>
            </w:r>
          </w:p>
          <w:p w14:paraId="24028D4F" w14:textId="77777777" w:rsidR="00A9267A" w:rsidRDefault="00A9267A" w:rsidP="00CE68E1">
            <w:pPr>
              <w:rPr>
                <w:rFonts w:asciiTheme="majorBidi" w:hAnsiTheme="majorBidi" w:cstheme="majorBidi"/>
                <w:sz w:val="24"/>
                <w:szCs w:val="24"/>
              </w:rPr>
            </w:pPr>
            <w:r>
              <w:rPr>
                <w:rFonts w:asciiTheme="majorBidi" w:hAnsiTheme="majorBidi" w:cstheme="majorBidi"/>
                <w:b/>
                <w:bCs/>
                <w:sz w:val="24"/>
                <w:szCs w:val="24"/>
              </w:rPr>
              <w:t xml:space="preserve">[a1] </w:t>
            </w:r>
            <w:r w:rsidRPr="005A4FA6">
              <w:rPr>
                <w:rFonts w:asciiTheme="majorBidi" w:hAnsiTheme="majorBidi" w:cstheme="majorBidi"/>
                <w:b/>
                <w:bCs/>
                <w:sz w:val="24"/>
                <w:szCs w:val="24"/>
              </w:rPr>
              <w:t>Rabbi Elazar said: Do not say that according to Beit Shammai</w:t>
            </w:r>
            <w:r>
              <w:rPr>
                <w:rFonts w:asciiTheme="majorBidi" w:hAnsiTheme="majorBidi" w:cstheme="majorBidi"/>
                <w:b/>
                <w:bCs/>
                <w:sz w:val="24"/>
                <w:szCs w:val="24"/>
              </w:rPr>
              <w:t xml:space="preserve"> </w:t>
            </w:r>
            <w:r w:rsidRPr="005A4FA6">
              <w:rPr>
                <w:rFonts w:asciiTheme="majorBidi" w:hAnsiTheme="majorBidi" w:cstheme="majorBidi"/>
                <w:b/>
                <w:bCs/>
                <w:sz w:val="24"/>
                <w:szCs w:val="24"/>
              </w:rPr>
              <w:t>levirate betrothal</w:t>
            </w:r>
            <w:r w:rsidRPr="005A4FA6">
              <w:rPr>
                <w:rFonts w:asciiTheme="majorBidi" w:hAnsiTheme="majorBidi" w:cstheme="majorBidi"/>
                <w:sz w:val="24"/>
                <w:szCs w:val="24"/>
              </w:rPr>
              <w:t xml:space="preserve"> acquires the woman as a full-fledged acquisition </w:t>
            </w:r>
          </w:p>
          <w:p w14:paraId="10F3DC5B" w14:textId="0F8302CD" w:rsidR="00A9267A" w:rsidRDefault="00A9267A" w:rsidP="00CE68E1">
            <w:pPr>
              <w:rPr>
                <w:rFonts w:asciiTheme="majorBidi" w:hAnsiTheme="majorBidi" w:cstheme="majorBidi"/>
                <w:sz w:val="24"/>
                <w:szCs w:val="24"/>
              </w:rPr>
            </w:pPr>
            <w:r w:rsidRPr="00C50F28">
              <w:rPr>
                <w:rFonts w:asciiTheme="majorBidi" w:hAnsiTheme="majorBidi" w:cstheme="majorBidi"/>
                <w:b/>
                <w:bCs/>
                <w:sz w:val="24"/>
                <w:szCs w:val="24"/>
              </w:rPr>
              <w:t>[a2]</w:t>
            </w:r>
            <w:r>
              <w:rPr>
                <w:rFonts w:asciiTheme="majorBidi" w:hAnsiTheme="majorBidi" w:cstheme="majorBidi"/>
                <w:sz w:val="24"/>
                <w:szCs w:val="24"/>
              </w:rPr>
              <w:t xml:space="preserve"> </w:t>
            </w:r>
            <w:r w:rsidRPr="005A4FA6">
              <w:rPr>
                <w:rFonts w:asciiTheme="majorBidi" w:hAnsiTheme="majorBidi" w:cstheme="majorBidi"/>
                <w:sz w:val="24"/>
                <w:szCs w:val="24"/>
              </w:rPr>
              <w:t xml:space="preserve">such that the first woman becomes his wife to the extent that if he wants to divorce her a bill of divorce would suffice without an act of </w:t>
            </w:r>
            <w:r w:rsidRPr="005478DE">
              <w:rPr>
                <w:rFonts w:asciiTheme="majorBidi" w:hAnsiTheme="majorBidi" w:cstheme="majorBidi"/>
                <w:i/>
                <w:iCs/>
                <w:sz w:val="24"/>
                <w:szCs w:val="24"/>
              </w:rPr>
              <w:t>ḥalitza</w:t>
            </w:r>
            <w:r w:rsidR="003E60AE" w:rsidRPr="005478DE">
              <w:rPr>
                <w:rFonts w:asciiTheme="majorBidi" w:hAnsiTheme="majorBidi" w:cstheme="majorBidi"/>
                <w:i/>
                <w:iCs/>
                <w:sz w:val="24"/>
                <w:szCs w:val="24"/>
              </w:rPr>
              <w:t>h</w:t>
            </w:r>
            <w:r w:rsidRPr="005A4FA6">
              <w:rPr>
                <w:rFonts w:asciiTheme="majorBidi" w:hAnsiTheme="majorBidi" w:cstheme="majorBidi"/>
                <w:sz w:val="24"/>
                <w:szCs w:val="24"/>
              </w:rPr>
              <w:t xml:space="preserve">. </w:t>
            </w:r>
          </w:p>
          <w:p w14:paraId="76593B90" w14:textId="77777777" w:rsidR="00A9267A" w:rsidRDefault="00A9267A" w:rsidP="00CE68E1">
            <w:pPr>
              <w:rPr>
                <w:rFonts w:asciiTheme="majorBidi" w:hAnsiTheme="majorBidi" w:cstheme="majorBidi"/>
                <w:sz w:val="24"/>
                <w:szCs w:val="24"/>
              </w:rPr>
            </w:pPr>
            <w:r w:rsidRPr="00C50F28">
              <w:rPr>
                <w:rFonts w:asciiTheme="majorBidi" w:hAnsiTheme="majorBidi" w:cstheme="majorBidi"/>
                <w:b/>
                <w:bCs/>
                <w:sz w:val="24"/>
                <w:szCs w:val="24"/>
              </w:rPr>
              <w:t>[a3] Rather, for Beit Shammai, levirate betrothal</w:t>
            </w:r>
            <w:r w:rsidRPr="005A4FA6">
              <w:rPr>
                <w:rFonts w:asciiTheme="majorBidi" w:hAnsiTheme="majorBidi" w:cstheme="majorBidi"/>
                <w:sz w:val="24"/>
                <w:szCs w:val="24"/>
              </w:rPr>
              <w:t xml:space="preserve"> acquires the woman only insofar as it precludes a rival wife from entering levirate marriage.</w:t>
            </w:r>
          </w:p>
          <w:p w14:paraId="584EFF78" w14:textId="77777777" w:rsidR="00A9267A" w:rsidRDefault="00A9267A" w:rsidP="00CE68E1">
            <w:pPr>
              <w:rPr>
                <w:rFonts w:asciiTheme="majorBidi" w:hAnsiTheme="majorBidi" w:cstheme="majorBidi"/>
                <w:b/>
                <w:bCs/>
                <w:sz w:val="24"/>
                <w:szCs w:val="24"/>
              </w:rPr>
            </w:pPr>
            <w:r>
              <w:rPr>
                <w:rFonts w:asciiTheme="majorBidi" w:hAnsiTheme="majorBidi" w:cstheme="majorBidi"/>
                <w:b/>
                <w:bCs/>
                <w:sz w:val="24"/>
                <w:szCs w:val="24"/>
              </w:rPr>
              <w:t>[b]</w:t>
            </w:r>
          </w:p>
          <w:p w14:paraId="6FC70459" w14:textId="722D4D28" w:rsidR="003E60AE" w:rsidRDefault="00A9267A" w:rsidP="003E60AE">
            <w:pPr>
              <w:rPr>
                <w:rFonts w:asciiTheme="majorBidi" w:hAnsiTheme="majorBidi" w:cstheme="majorBidi"/>
                <w:b/>
                <w:bCs/>
                <w:sz w:val="24"/>
                <w:szCs w:val="24"/>
              </w:rPr>
            </w:pPr>
            <w:r w:rsidRPr="00C50F28">
              <w:rPr>
                <w:rFonts w:asciiTheme="majorBidi" w:hAnsiTheme="majorBidi" w:cstheme="majorBidi"/>
                <w:b/>
                <w:bCs/>
                <w:sz w:val="24"/>
                <w:szCs w:val="24"/>
              </w:rPr>
              <w:t>Rabbi Avin said: We, too, learn in the mishna</w:t>
            </w:r>
            <w:r w:rsidR="003E60AE">
              <w:rPr>
                <w:rFonts w:asciiTheme="majorBidi" w:hAnsiTheme="majorBidi" w:cstheme="majorBidi"/>
                <w:b/>
                <w:bCs/>
                <w:sz w:val="24"/>
                <w:szCs w:val="24"/>
              </w:rPr>
              <w:t>h</w:t>
            </w:r>
            <w:r w:rsidRPr="00C50F28">
              <w:rPr>
                <w:rFonts w:asciiTheme="majorBidi" w:hAnsiTheme="majorBidi" w:cstheme="majorBidi"/>
                <w:b/>
                <w:bCs/>
                <w:sz w:val="24"/>
                <w:szCs w:val="24"/>
              </w:rPr>
              <w:t xml:space="preserve"> </w:t>
            </w:r>
            <w:r>
              <w:rPr>
                <w:rFonts w:asciiTheme="majorBidi" w:hAnsiTheme="majorBidi" w:cstheme="majorBidi"/>
                <w:b/>
                <w:bCs/>
                <w:sz w:val="24"/>
                <w:szCs w:val="24"/>
              </w:rPr>
              <w:t>that</w:t>
            </w:r>
            <w:r w:rsidRPr="00C50F28">
              <w:rPr>
                <w:rFonts w:asciiTheme="majorBidi" w:hAnsiTheme="majorBidi" w:cstheme="majorBidi"/>
                <w:sz w:val="24"/>
                <w:szCs w:val="24"/>
              </w:rPr>
              <w:t xml:space="preserve"> </w:t>
            </w:r>
            <w:r w:rsidRPr="00C50F28">
              <w:rPr>
                <w:rFonts w:asciiTheme="majorBidi" w:hAnsiTheme="majorBidi" w:cstheme="majorBidi"/>
                <w:b/>
                <w:bCs/>
                <w:sz w:val="24"/>
                <w:szCs w:val="24"/>
              </w:rPr>
              <w:t>Beit Shammai say</w:t>
            </w:r>
            <w:r w:rsidRPr="00C50F28">
              <w:rPr>
                <w:rFonts w:asciiTheme="majorBidi" w:hAnsiTheme="majorBidi" w:cstheme="majorBidi"/>
                <w:sz w:val="24"/>
                <w:szCs w:val="24"/>
              </w:rPr>
              <w:t>:</w:t>
            </w:r>
            <w:r w:rsidRPr="00C50F28">
              <w:rPr>
                <w:rFonts w:asciiTheme="majorBidi" w:hAnsiTheme="majorBidi" w:cstheme="majorBidi"/>
                <w:b/>
                <w:bCs/>
                <w:sz w:val="24"/>
                <w:szCs w:val="24"/>
              </w:rPr>
              <w:t xml:space="preserve"> They may maintain them as their wives</w:t>
            </w:r>
            <w:r w:rsidRPr="00C50F28">
              <w:rPr>
                <w:rFonts w:asciiTheme="majorBidi" w:hAnsiTheme="majorBidi" w:cstheme="majorBidi"/>
                <w:sz w:val="24"/>
                <w:szCs w:val="24"/>
              </w:rPr>
              <w:t xml:space="preserve">. </w:t>
            </w:r>
            <w:r>
              <w:rPr>
                <w:rFonts w:asciiTheme="majorBidi" w:hAnsiTheme="majorBidi" w:cstheme="majorBidi"/>
                <w:sz w:val="24"/>
                <w:szCs w:val="24"/>
              </w:rPr>
              <w:t>[</w:t>
            </w:r>
            <w:r w:rsidRPr="00C50F28">
              <w:rPr>
                <w:rFonts w:asciiTheme="majorBidi" w:hAnsiTheme="majorBidi" w:cstheme="majorBidi"/>
                <w:sz w:val="24"/>
                <w:szCs w:val="24"/>
              </w:rPr>
              <w:t>From here it can be deduced: If they already married them,</w:t>
            </w:r>
            <w:r>
              <w:rPr>
                <w:rFonts w:asciiTheme="majorBidi" w:hAnsiTheme="majorBidi" w:cstheme="majorBidi"/>
                <w:sz w:val="24"/>
                <w:szCs w:val="24"/>
              </w:rPr>
              <w:t>]</w:t>
            </w:r>
            <w:r w:rsidRPr="00C50F28">
              <w:rPr>
                <w:rFonts w:asciiTheme="majorBidi" w:hAnsiTheme="majorBidi" w:cstheme="majorBidi"/>
                <w:sz w:val="24"/>
                <w:szCs w:val="24"/>
              </w:rPr>
              <w:t xml:space="preserve"> </w:t>
            </w:r>
            <w:r w:rsidRPr="00DE3E0A">
              <w:rPr>
                <w:rFonts w:asciiTheme="majorBidi" w:hAnsiTheme="majorBidi" w:cstheme="majorBidi"/>
                <w:b/>
                <w:bCs/>
                <w:sz w:val="24"/>
                <w:szCs w:val="24"/>
              </w:rPr>
              <w:t>y</w:t>
            </w:r>
            <w:r w:rsidRPr="00C50F28">
              <w:rPr>
                <w:rFonts w:asciiTheme="majorBidi" w:hAnsiTheme="majorBidi" w:cstheme="majorBidi"/>
                <w:b/>
                <w:bCs/>
                <w:sz w:val="24"/>
                <w:szCs w:val="24"/>
              </w:rPr>
              <w:t xml:space="preserve">es, they may maintain them. </w:t>
            </w:r>
            <w:r w:rsidRPr="003E60AE">
              <w:rPr>
                <w:rFonts w:asciiTheme="majorBidi" w:hAnsiTheme="majorBidi" w:cstheme="majorBidi"/>
                <w:sz w:val="24"/>
                <w:szCs w:val="24"/>
              </w:rPr>
              <w:t>[</w:t>
            </w:r>
            <w:r w:rsidRPr="00C50F28">
              <w:rPr>
                <w:rFonts w:asciiTheme="majorBidi" w:hAnsiTheme="majorBidi" w:cstheme="majorBidi"/>
                <w:sz w:val="24"/>
                <w:szCs w:val="24"/>
              </w:rPr>
              <w:t>However, marrying them</w:t>
            </w:r>
            <w:r>
              <w:rPr>
                <w:rFonts w:asciiTheme="majorBidi" w:hAnsiTheme="majorBidi" w:cstheme="majorBidi"/>
                <w:sz w:val="24"/>
                <w:szCs w:val="24"/>
              </w:rPr>
              <w:t>]</w:t>
            </w:r>
            <w:r w:rsidRPr="00C50F28">
              <w:rPr>
                <w:rFonts w:asciiTheme="majorBidi" w:hAnsiTheme="majorBidi" w:cstheme="majorBidi"/>
                <w:sz w:val="24"/>
                <w:szCs w:val="24"/>
              </w:rPr>
              <w:t xml:space="preserve"> </w:t>
            </w:r>
            <w:r w:rsidRPr="00C50F28">
              <w:rPr>
                <w:rFonts w:asciiTheme="majorBidi" w:hAnsiTheme="majorBidi" w:cstheme="majorBidi"/>
                <w:b/>
                <w:bCs/>
                <w:sz w:val="24"/>
                <w:szCs w:val="24"/>
              </w:rPr>
              <w:t>ab initio, no.</w:t>
            </w:r>
          </w:p>
          <w:p w14:paraId="4B78CCB3" w14:textId="77777777" w:rsidR="003E60AE" w:rsidRDefault="00A9267A" w:rsidP="00CE68E1">
            <w:pPr>
              <w:rPr>
                <w:rFonts w:asciiTheme="majorBidi" w:hAnsiTheme="majorBidi" w:cstheme="majorBidi"/>
                <w:sz w:val="24"/>
                <w:szCs w:val="24"/>
              </w:rPr>
            </w:pPr>
            <w:r w:rsidRPr="00C50F28">
              <w:rPr>
                <w:rFonts w:asciiTheme="majorBidi" w:hAnsiTheme="majorBidi" w:cstheme="majorBidi"/>
                <w:b/>
                <w:bCs/>
                <w:sz w:val="24"/>
                <w:szCs w:val="24"/>
              </w:rPr>
              <w:t xml:space="preserve">And if it enters your mind that according to Beit Shammai levirate betrothal </w:t>
            </w:r>
            <w:r w:rsidRPr="00C50F28">
              <w:rPr>
                <w:rFonts w:asciiTheme="majorBidi" w:hAnsiTheme="majorBidi" w:cstheme="majorBidi"/>
                <w:sz w:val="24"/>
                <w:szCs w:val="24"/>
              </w:rPr>
              <w:t xml:space="preserve">acquires the woman </w:t>
            </w:r>
            <w:r>
              <w:rPr>
                <w:rFonts w:asciiTheme="majorBidi" w:hAnsiTheme="majorBidi" w:cstheme="majorBidi"/>
                <w:sz w:val="24"/>
                <w:szCs w:val="24"/>
              </w:rPr>
              <w:t>(</w:t>
            </w:r>
            <w:r w:rsidRPr="00C50F28">
              <w:rPr>
                <w:rFonts w:asciiTheme="majorBidi" w:hAnsiTheme="majorBidi" w:cstheme="majorBidi"/>
                <w:sz w:val="24"/>
                <w:szCs w:val="24"/>
              </w:rPr>
              <w:t>as a full-fledged acquisition</w:t>
            </w:r>
            <w:r>
              <w:rPr>
                <w:rFonts w:asciiTheme="majorBidi" w:hAnsiTheme="majorBidi" w:cstheme="majorBidi"/>
                <w:sz w:val="24"/>
                <w:szCs w:val="24"/>
              </w:rPr>
              <w:t>)</w:t>
            </w:r>
            <w:r w:rsidRPr="00C50F28">
              <w:rPr>
                <w:rFonts w:asciiTheme="majorBidi" w:hAnsiTheme="majorBidi" w:cstheme="majorBidi"/>
                <w:sz w:val="24"/>
                <w:szCs w:val="24"/>
              </w:rPr>
              <w:t xml:space="preserve">: </w:t>
            </w:r>
          </w:p>
          <w:p w14:paraId="721B4D49" w14:textId="4EF5EC58" w:rsidR="00A9267A" w:rsidRDefault="00A9267A" w:rsidP="00CE68E1">
            <w:pPr>
              <w:rPr>
                <w:rFonts w:asciiTheme="majorBidi" w:hAnsiTheme="majorBidi" w:cstheme="majorBidi"/>
                <w:sz w:val="24"/>
                <w:szCs w:val="24"/>
              </w:rPr>
            </w:pPr>
            <w:r w:rsidRPr="00720DB8">
              <w:rPr>
                <w:rFonts w:asciiTheme="majorBidi" w:hAnsiTheme="majorBidi" w:cstheme="majorBidi"/>
                <w:b/>
                <w:bCs/>
                <w:sz w:val="24"/>
                <w:szCs w:val="24"/>
              </w:rPr>
              <w:t xml:space="preserve">This brother should perform levirate betrothal </w:t>
            </w:r>
            <w:r w:rsidRPr="00C50F28">
              <w:rPr>
                <w:rFonts w:asciiTheme="majorBidi" w:hAnsiTheme="majorBidi" w:cstheme="majorBidi"/>
                <w:sz w:val="24"/>
                <w:szCs w:val="24"/>
              </w:rPr>
              <w:t xml:space="preserve">and acquire one sister, </w:t>
            </w:r>
            <w:r w:rsidRPr="00720DB8">
              <w:rPr>
                <w:rFonts w:asciiTheme="majorBidi" w:hAnsiTheme="majorBidi" w:cstheme="majorBidi"/>
                <w:b/>
                <w:bCs/>
                <w:sz w:val="24"/>
                <w:szCs w:val="24"/>
              </w:rPr>
              <w:t>and that brother should perform levirate betrothal</w:t>
            </w:r>
            <w:r w:rsidRPr="00C50F28">
              <w:rPr>
                <w:rFonts w:asciiTheme="majorBidi" w:hAnsiTheme="majorBidi" w:cstheme="majorBidi"/>
                <w:sz w:val="24"/>
                <w:szCs w:val="24"/>
              </w:rPr>
              <w:t xml:space="preserve"> and acquire the other sister.</w:t>
            </w:r>
          </w:p>
          <w:p w14:paraId="1C70EC1F" w14:textId="77777777" w:rsidR="00A9267A" w:rsidRDefault="00A9267A" w:rsidP="00CE68E1">
            <w:pPr>
              <w:rPr>
                <w:rFonts w:asciiTheme="majorBidi" w:hAnsiTheme="majorBidi" w:cstheme="majorBidi"/>
                <w:sz w:val="24"/>
                <w:szCs w:val="24"/>
              </w:rPr>
            </w:pPr>
          </w:p>
          <w:p w14:paraId="331F2BD1" w14:textId="77777777" w:rsidR="00A9267A" w:rsidRDefault="00A9267A" w:rsidP="00CE68E1">
            <w:pPr>
              <w:rPr>
                <w:rFonts w:asciiTheme="majorBidi" w:hAnsiTheme="majorBidi" w:cstheme="majorBidi"/>
                <w:sz w:val="24"/>
                <w:szCs w:val="24"/>
              </w:rPr>
            </w:pPr>
          </w:p>
          <w:p w14:paraId="4245C498" w14:textId="77777777" w:rsidR="00A9267A" w:rsidRPr="00720DB8" w:rsidRDefault="00A9267A" w:rsidP="00CE68E1">
            <w:pPr>
              <w:rPr>
                <w:rFonts w:asciiTheme="majorBidi" w:hAnsiTheme="majorBidi" w:cstheme="majorBidi"/>
                <w:i/>
                <w:iCs/>
                <w:sz w:val="24"/>
                <w:szCs w:val="24"/>
              </w:rPr>
            </w:pPr>
            <w:r w:rsidRPr="00720DB8">
              <w:rPr>
                <w:rFonts w:asciiTheme="majorBidi" w:hAnsiTheme="majorBidi" w:cstheme="majorBidi"/>
                <w:i/>
                <w:iCs/>
                <w:sz w:val="24"/>
                <w:szCs w:val="24"/>
              </w:rPr>
              <w:lastRenderedPageBreak/>
              <w:t>[c]</w:t>
            </w:r>
          </w:p>
          <w:p w14:paraId="0993C9BF" w14:textId="77777777" w:rsidR="00A9267A" w:rsidRDefault="00A9267A" w:rsidP="00CE68E1">
            <w:pPr>
              <w:rPr>
                <w:rFonts w:asciiTheme="majorBidi" w:hAnsiTheme="majorBidi" w:cstheme="majorBidi"/>
                <w:i/>
                <w:iCs/>
                <w:sz w:val="24"/>
                <w:szCs w:val="24"/>
              </w:rPr>
            </w:pPr>
            <w:r w:rsidRPr="00720DB8">
              <w:rPr>
                <w:rFonts w:asciiTheme="majorBidi" w:hAnsiTheme="majorBidi" w:cstheme="majorBidi"/>
                <w:i/>
                <w:iCs/>
                <w:sz w:val="24"/>
                <w:szCs w:val="24"/>
              </w:rPr>
              <w:t>Rather, what then? [It must be that according to Beit Shammai levirate betrothal] precludes the rival wife from entering levirate marriage with a complete preclusion. This one should perform levirate betrothal with one sister and preclude the second sister from entering levirate marriage, and that one should perform levirate betrothal with the second sister and preclude the first sister from entering levirate marriage.</w:t>
            </w:r>
          </w:p>
          <w:p w14:paraId="05AF65A7" w14:textId="77777777" w:rsidR="00A9267A" w:rsidRDefault="00A9267A" w:rsidP="00CE68E1">
            <w:pPr>
              <w:rPr>
                <w:rFonts w:asciiTheme="majorBidi" w:hAnsiTheme="majorBidi" w:cstheme="majorBidi"/>
                <w:i/>
                <w:iCs/>
                <w:sz w:val="24"/>
                <w:szCs w:val="24"/>
              </w:rPr>
            </w:pPr>
            <w:r>
              <w:rPr>
                <w:rFonts w:asciiTheme="majorBidi" w:hAnsiTheme="majorBidi" w:cstheme="majorBidi"/>
                <w:i/>
                <w:iCs/>
                <w:sz w:val="24"/>
                <w:szCs w:val="24"/>
              </w:rPr>
              <w:t>[d]</w:t>
            </w:r>
          </w:p>
          <w:p w14:paraId="34DB7329" w14:textId="77777777" w:rsidR="00A9267A" w:rsidRPr="00720DB8" w:rsidRDefault="00A9267A" w:rsidP="00CE68E1">
            <w:pPr>
              <w:rPr>
                <w:rFonts w:asciiTheme="majorBidi" w:hAnsiTheme="majorBidi" w:cstheme="majorBidi"/>
                <w:i/>
                <w:iCs/>
                <w:sz w:val="24"/>
                <w:szCs w:val="24"/>
                <w:rtl/>
              </w:rPr>
            </w:pPr>
            <w:r w:rsidRPr="00720DB8">
              <w:rPr>
                <w:rFonts w:asciiTheme="majorBidi" w:hAnsiTheme="majorBidi" w:cstheme="majorBidi"/>
                <w:i/>
                <w:iCs/>
                <w:sz w:val="24"/>
                <w:szCs w:val="24"/>
              </w:rPr>
              <w:t xml:space="preserve">Rather, what have you to say? </w:t>
            </w:r>
            <w:r>
              <w:rPr>
                <w:rFonts w:asciiTheme="majorBidi" w:hAnsiTheme="majorBidi" w:cstheme="majorBidi"/>
                <w:i/>
                <w:iCs/>
                <w:sz w:val="24"/>
                <w:szCs w:val="24"/>
              </w:rPr>
              <w:t>L</w:t>
            </w:r>
            <w:r w:rsidRPr="00720DB8">
              <w:rPr>
                <w:rFonts w:asciiTheme="majorBidi" w:hAnsiTheme="majorBidi" w:cstheme="majorBidi"/>
                <w:i/>
                <w:iCs/>
                <w:sz w:val="24"/>
                <w:szCs w:val="24"/>
              </w:rPr>
              <w:t>evirate betrothal performed in circumstances where it is permitted to perform levirate marriage, precludes the rival wife from entering levirate marriage. However, levirate betrothal performed in circumstances where it is forbidden to perform levirate marriage, does not preclude entering levirate marriage. So too here, with regard to levirate betrothal performed by the third brother, the same distinction can be made. Even according to the one who said that levirate betrothal acquires a woman as a full-fledged acquisition: Levirate betrothal under permitted circumstances acquires the woman, but levirate betrothal under forbidden circumstances does not acquire the woman.</w:t>
            </w:r>
          </w:p>
        </w:tc>
      </w:tr>
    </w:tbl>
    <w:p w14:paraId="16ABCFA3" w14:textId="77777777" w:rsidR="00A9267A" w:rsidRDefault="00A9267A" w:rsidP="00E106DE">
      <w:pPr>
        <w:spacing w:after="0" w:line="240" w:lineRule="auto"/>
        <w:rPr>
          <w:rFonts w:asciiTheme="majorBidi" w:hAnsiTheme="majorBidi" w:cstheme="majorBidi"/>
          <w:sz w:val="24"/>
          <w:szCs w:val="24"/>
        </w:rPr>
      </w:pPr>
    </w:p>
    <w:p w14:paraId="0F919481" w14:textId="77777777" w:rsidR="00A9267A" w:rsidRDefault="00A9267A" w:rsidP="00E106DE">
      <w:pPr>
        <w:spacing w:after="0" w:line="240" w:lineRule="auto"/>
        <w:rPr>
          <w:rFonts w:asciiTheme="majorBidi" w:hAnsiTheme="majorBidi" w:cstheme="majorBidi"/>
          <w:sz w:val="24"/>
          <w:szCs w:val="24"/>
        </w:rPr>
      </w:pPr>
    </w:p>
    <w:p w14:paraId="0D97AF5E" w14:textId="2765CA79" w:rsidR="00E106DE" w:rsidRDefault="00E106DE" w:rsidP="00E106DE">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example is a short Palestinian sugya on </w:t>
      </w:r>
      <w:r w:rsidR="00E91FC8">
        <w:rPr>
          <w:rFonts w:asciiTheme="majorBidi" w:hAnsiTheme="majorBidi" w:cstheme="majorBidi"/>
          <w:sz w:val="24"/>
          <w:szCs w:val="24"/>
        </w:rPr>
        <w:t>M.</w:t>
      </w:r>
      <w:r>
        <w:rPr>
          <w:rFonts w:asciiTheme="majorBidi" w:hAnsiTheme="majorBidi" w:cstheme="majorBidi"/>
          <w:sz w:val="24"/>
          <w:szCs w:val="24"/>
        </w:rPr>
        <w:t xml:space="preserve"> Yevamot 3:5, with the participation of Amoraim of the third to fourth generations (steps a–b).  </w:t>
      </w:r>
      <w:r w:rsidR="00E91FC8">
        <w:rPr>
          <w:rFonts w:asciiTheme="majorBidi" w:hAnsiTheme="majorBidi" w:cstheme="majorBidi"/>
          <w:sz w:val="24"/>
          <w:szCs w:val="24"/>
        </w:rPr>
        <w:t>A</w:t>
      </w:r>
      <w:r>
        <w:rPr>
          <w:rFonts w:asciiTheme="majorBidi" w:hAnsiTheme="majorBidi" w:cstheme="majorBidi"/>
          <w:sz w:val="24"/>
          <w:szCs w:val="24"/>
        </w:rPr>
        <w:t xml:space="preserve">n alternate version </w:t>
      </w:r>
      <w:r w:rsidR="00E91FC8">
        <w:rPr>
          <w:rFonts w:asciiTheme="majorBidi" w:hAnsiTheme="majorBidi" w:cstheme="majorBidi"/>
          <w:sz w:val="24"/>
          <w:szCs w:val="24"/>
        </w:rPr>
        <w:t xml:space="preserve">of the sugya is then presented </w:t>
      </w:r>
      <w:r>
        <w:rPr>
          <w:rFonts w:asciiTheme="majorBidi" w:hAnsiTheme="majorBidi" w:cstheme="majorBidi"/>
          <w:sz w:val="24"/>
          <w:szCs w:val="24"/>
        </w:rPr>
        <w:t xml:space="preserve">by Rav Ashi (sixth generation) who repeats most of its structure (see bolded text) but changes some </w:t>
      </w:r>
      <w:r w:rsidR="005B4E2B">
        <w:rPr>
          <w:rFonts w:asciiTheme="majorBidi" w:hAnsiTheme="majorBidi" w:cstheme="majorBidi"/>
          <w:sz w:val="24"/>
          <w:szCs w:val="24"/>
        </w:rPr>
        <w:t xml:space="preserve">of </w:t>
      </w:r>
      <w:r>
        <w:rPr>
          <w:rFonts w:asciiTheme="majorBidi" w:hAnsiTheme="majorBidi" w:cstheme="majorBidi"/>
          <w:sz w:val="24"/>
          <w:szCs w:val="24"/>
        </w:rPr>
        <w:t>its details.  In each of the units</w:t>
      </w:r>
      <w:r w:rsidR="005B4E2B">
        <w:rPr>
          <w:rFonts w:asciiTheme="majorBidi" w:hAnsiTheme="majorBidi" w:cstheme="majorBidi"/>
          <w:sz w:val="24"/>
          <w:szCs w:val="24"/>
        </w:rPr>
        <w:t>,</w:t>
      </w:r>
      <w:r>
        <w:rPr>
          <w:rFonts w:asciiTheme="majorBidi" w:hAnsiTheme="majorBidi" w:cstheme="majorBidi"/>
          <w:sz w:val="24"/>
          <w:szCs w:val="24"/>
        </w:rPr>
        <w:t xml:space="preserve"> the Amoraic sugya is accompanied by </w:t>
      </w:r>
      <w:r w:rsidR="00E91FC8">
        <w:rPr>
          <w:rFonts w:asciiTheme="majorBidi" w:hAnsiTheme="majorBidi" w:cstheme="majorBidi"/>
          <w:sz w:val="24"/>
          <w:szCs w:val="24"/>
        </w:rPr>
        <w:t xml:space="preserve">two steps of </w:t>
      </w:r>
      <w:r>
        <w:rPr>
          <w:rFonts w:asciiTheme="majorBidi" w:hAnsiTheme="majorBidi" w:cstheme="majorBidi"/>
          <w:sz w:val="24"/>
          <w:szCs w:val="24"/>
        </w:rPr>
        <w:t xml:space="preserve">a stam discussion </w:t>
      </w:r>
      <w:r w:rsidR="00E91FC8">
        <w:rPr>
          <w:rFonts w:asciiTheme="majorBidi" w:hAnsiTheme="majorBidi" w:cstheme="majorBidi"/>
          <w:sz w:val="24"/>
          <w:szCs w:val="24"/>
        </w:rPr>
        <w:t>(c</w:t>
      </w:r>
      <w:r w:rsidR="005B4E2B">
        <w:rPr>
          <w:rFonts w:asciiTheme="majorBidi" w:hAnsiTheme="majorBidi" w:cstheme="majorBidi"/>
          <w:sz w:val="24"/>
          <w:szCs w:val="24"/>
        </w:rPr>
        <w:t>–</w:t>
      </w:r>
      <w:r w:rsidR="00E91FC8">
        <w:rPr>
          <w:rFonts w:asciiTheme="majorBidi" w:hAnsiTheme="majorBidi" w:cstheme="majorBidi"/>
          <w:sz w:val="24"/>
          <w:szCs w:val="24"/>
        </w:rPr>
        <w:t xml:space="preserve">d) </w:t>
      </w:r>
      <w:r>
        <w:rPr>
          <w:rFonts w:asciiTheme="majorBidi" w:hAnsiTheme="majorBidi" w:cstheme="majorBidi"/>
          <w:sz w:val="24"/>
          <w:szCs w:val="24"/>
        </w:rPr>
        <w:t xml:space="preserve">that changes </w:t>
      </w:r>
      <w:r w:rsidR="00E91FC8">
        <w:rPr>
          <w:rFonts w:asciiTheme="majorBidi" w:hAnsiTheme="majorBidi" w:cstheme="majorBidi"/>
          <w:sz w:val="24"/>
          <w:szCs w:val="24"/>
        </w:rPr>
        <w:t>drastically</w:t>
      </w:r>
      <w:r>
        <w:rPr>
          <w:rFonts w:asciiTheme="majorBidi" w:hAnsiTheme="majorBidi" w:cstheme="majorBidi"/>
          <w:sz w:val="24"/>
          <w:szCs w:val="24"/>
        </w:rPr>
        <w:t xml:space="preserve"> from unit to unit</w:t>
      </w:r>
      <w:r w:rsidR="00E91FC8">
        <w:rPr>
          <w:rFonts w:asciiTheme="majorBidi" w:hAnsiTheme="majorBidi" w:cstheme="majorBidi"/>
          <w:sz w:val="24"/>
          <w:szCs w:val="24"/>
        </w:rPr>
        <w:t xml:space="preserve"> </w:t>
      </w:r>
      <w:r>
        <w:rPr>
          <w:rFonts w:asciiTheme="majorBidi" w:hAnsiTheme="majorBidi" w:cstheme="majorBidi"/>
          <w:sz w:val="24"/>
          <w:szCs w:val="24"/>
        </w:rPr>
        <w:t xml:space="preserve">in its content and wording.  The main </w:t>
      </w:r>
      <w:r w:rsidR="00E91FC8">
        <w:rPr>
          <w:rFonts w:asciiTheme="majorBidi" w:hAnsiTheme="majorBidi" w:cstheme="majorBidi"/>
          <w:sz w:val="24"/>
          <w:szCs w:val="24"/>
        </w:rPr>
        <w:t>difference at the crux</w:t>
      </w:r>
      <w:r>
        <w:rPr>
          <w:rFonts w:asciiTheme="majorBidi" w:hAnsiTheme="majorBidi" w:cstheme="majorBidi"/>
          <w:sz w:val="24"/>
          <w:szCs w:val="24"/>
        </w:rPr>
        <w:t xml:space="preserve"> </w:t>
      </w:r>
      <w:r w:rsidR="00E91FC8">
        <w:rPr>
          <w:rFonts w:asciiTheme="majorBidi" w:hAnsiTheme="majorBidi" w:cstheme="majorBidi"/>
          <w:sz w:val="24"/>
          <w:szCs w:val="24"/>
        </w:rPr>
        <w:t>of the two Amoraic statements</w:t>
      </w:r>
      <w:r>
        <w:rPr>
          <w:rFonts w:asciiTheme="majorBidi" w:hAnsiTheme="majorBidi" w:cstheme="majorBidi"/>
          <w:sz w:val="24"/>
          <w:szCs w:val="24"/>
        </w:rPr>
        <w:t xml:space="preserve"> </w:t>
      </w:r>
      <w:r w:rsidR="00E91FC8">
        <w:rPr>
          <w:rFonts w:asciiTheme="majorBidi" w:hAnsiTheme="majorBidi" w:cstheme="majorBidi"/>
          <w:sz w:val="24"/>
          <w:szCs w:val="24"/>
        </w:rPr>
        <w:t xml:space="preserve">by </w:t>
      </w:r>
      <w:r w:rsidR="00E517D7">
        <w:rPr>
          <w:rFonts w:asciiTheme="majorBidi" w:hAnsiTheme="majorBidi" w:cstheme="majorBidi"/>
          <w:sz w:val="24"/>
          <w:szCs w:val="24"/>
        </w:rPr>
        <w:t>R. El</w:t>
      </w:r>
      <w:r w:rsidR="00E91FC8">
        <w:rPr>
          <w:rFonts w:asciiTheme="majorBidi" w:hAnsiTheme="majorBidi" w:cstheme="majorBidi"/>
          <w:sz w:val="24"/>
          <w:szCs w:val="24"/>
        </w:rPr>
        <w:t>a</w:t>
      </w:r>
      <w:r w:rsidR="00E517D7">
        <w:rPr>
          <w:rFonts w:asciiTheme="majorBidi" w:hAnsiTheme="majorBidi" w:cstheme="majorBidi"/>
          <w:sz w:val="24"/>
          <w:szCs w:val="24"/>
        </w:rPr>
        <w:t>z</w:t>
      </w:r>
      <w:r w:rsidR="00D63310">
        <w:rPr>
          <w:rFonts w:asciiTheme="majorBidi" w:hAnsiTheme="majorBidi" w:cstheme="majorBidi"/>
          <w:sz w:val="24"/>
          <w:szCs w:val="24"/>
        </w:rPr>
        <w:t>a</w:t>
      </w:r>
      <w:r w:rsidR="00E517D7">
        <w:rPr>
          <w:rFonts w:asciiTheme="majorBidi" w:hAnsiTheme="majorBidi" w:cstheme="majorBidi"/>
          <w:sz w:val="24"/>
          <w:szCs w:val="24"/>
        </w:rPr>
        <w:t>r (and later R. Avin)</w:t>
      </w:r>
      <w:r w:rsidR="00E91FC8">
        <w:rPr>
          <w:rFonts w:asciiTheme="majorBidi" w:hAnsiTheme="majorBidi" w:cstheme="majorBidi"/>
          <w:sz w:val="24"/>
          <w:szCs w:val="24"/>
        </w:rPr>
        <w:t>,</w:t>
      </w:r>
      <w:r w:rsidR="00E517D7">
        <w:rPr>
          <w:rFonts w:asciiTheme="majorBidi" w:hAnsiTheme="majorBidi" w:cstheme="majorBidi"/>
          <w:sz w:val="24"/>
          <w:szCs w:val="24"/>
        </w:rPr>
        <w:t xml:space="preserve"> </w:t>
      </w:r>
      <w:r w:rsidR="00E91FC8">
        <w:rPr>
          <w:rFonts w:asciiTheme="majorBidi" w:hAnsiTheme="majorBidi" w:cstheme="majorBidi"/>
          <w:sz w:val="24"/>
          <w:szCs w:val="24"/>
        </w:rPr>
        <w:t>relates to</w:t>
      </w:r>
      <w:r w:rsidR="00E517D7">
        <w:rPr>
          <w:rFonts w:asciiTheme="majorBidi" w:hAnsiTheme="majorBidi" w:cstheme="majorBidi"/>
          <w:sz w:val="24"/>
          <w:szCs w:val="24"/>
        </w:rPr>
        <w:t xml:space="preserve"> the significance of </w:t>
      </w:r>
      <w:r w:rsidR="00A71034">
        <w:rPr>
          <w:rFonts w:asciiTheme="majorBidi" w:hAnsiTheme="majorBidi" w:cstheme="majorBidi"/>
          <w:sz w:val="24"/>
          <w:szCs w:val="24"/>
        </w:rPr>
        <w:t>levirate betrothal</w:t>
      </w:r>
      <w:r w:rsidR="00E517D7">
        <w:rPr>
          <w:rFonts w:asciiTheme="majorBidi" w:hAnsiTheme="majorBidi" w:cstheme="majorBidi"/>
          <w:sz w:val="24"/>
          <w:szCs w:val="24"/>
        </w:rPr>
        <w:t xml:space="preserve"> in the opinion of Beit Shammai.  The </w:t>
      </w:r>
      <w:r w:rsidR="00D63310">
        <w:rPr>
          <w:rFonts w:asciiTheme="majorBidi" w:hAnsiTheme="majorBidi" w:cstheme="majorBidi"/>
          <w:sz w:val="24"/>
          <w:szCs w:val="24"/>
        </w:rPr>
        <w:t>initial statement in the first unit</w:t>
      </w:r>
      <w:r w:rsidR="00E517D7">
        <w:rPr>
          <w:rFonts w:asciiTheme="majorBidi" w:hAnsiTheme="majorBidi" w:cstheme="majorBidi"/>
          <w:sz w:val="24"/>
          <w:szCs w:val="24"/>
        </w:rPr>
        <w:t xml:space="preserve"> discusses the </w:t>
      </w:r>
      <w:r w:rsidR="00A71034">
        <w:rPr>
          <w:rFonts w:asciiTheme="majorBidi" w:hAnsiTheme="majorBidi" w:cstheme="majorBidi"/>
          <w:sz w:val="24"/>
          <w:szCs w:val="24"/>
        </w:rPr>
        <w:t>acquisition of the wife</w:t>
      </w:r>
      <w:r w:rsidR="00E517D7">
        <w:rPr>
          <w:rFonts w:asciiTheme="majorBidi" w:hAnsiTheme="majorBidi" w:cstheme="majorBidi"/>
          <w:sz w:val="24"/>
          <w:szCs w:val="24"/>
        </w:rPr>
        <w:t xml:space="preserve"> (and following that</w:t>
      </w:r>
      <w:r w:rsidR="00E91FC8">
        <w:rPr>
          <w:rFonts w:asciiTheme="majorBidi" w:hAnsiTheme="majorBidi" w:cstheme="majorBidi"/>
          <w:sz w:val="24"/>
          <w:szCs w:val="24"/>
        </w:rPr>
        <w:t>—</w:t>
      </w:r>
      <w:r w:rsidR="00E517D7">
        <w:rPr>
          <w:rFonts w:asciiTheme="majorBidi" w:hAnsiTheme="majorBidi" w:cstheme="majorBidi"/>
          <w:sz w:val="24"/>
          <w:szCs w:val="24"/>
        </w:rPr>
        <w:t xml:space="preserve">the stam discussion in steps c–d </w:t>
      </w:r>
      <w:r w:rsidR="00D63310">
        <w:rPr>
          <w:rFonts w:asciiTheme="majorBidi" w:hAnsiTheme="majorBidi" w:cstheme="majorBidi"/>
          <w:sz w:val="24"/>
          <w:szCs w:val="24"/>
        </w:rPr>
        <w:t xml:space="preserve">discusses </w:t>
      </w:r>
      <w:r w:rsidR="00E517D7">
        <w:rPr>
          <w:rFonts w:asciiTheme="majorBidi" w:hAnsiTheme="majorBidi" w:cstheme="majorBidi"/>
          <w:sz w:val="24"/>
          <w:szCs w:val="24"/>
        </w:rPr>
        <w:t xml:space="preserve">the </w:t>
      </w:r>
      <w:r w:rsidR="00FC0E5A">
        <w:rPr>
          <w:rFonts w:asciiTheme="majorBidi" w:hAnsiTheme="majorBidi" w:cstheme="majorBidi"/>
          <w:sz w:val="24"/>
          <w:szCs w:val="24"/>
        </w:rPr>
        <w:t>preclusion of a rival wife</w:t>
      </w:r>
      <w:r w:rsidR="00E517D7">
        <w:rPr>
          <w:rFonts w:asciiTheme="majorBidi" w:hAnsiTheme="majorBidi" w:cstheme="majorBidi"/>
          <w:sz w:val="24"/>
          <w:szCs w:val="24"/>
        </w:rPr>
        <w:t>), but in Rav Ashi’s</w:t>
      </w:r>
      <w:r w:rsidR="00D63310">
        <w:rPr>
          <w:rFonts w:asciiTheme="majorBidi" w:hAnsiTheme="majorBidi" w:cstheme="majorBidi"/>
          <w:sz w:val="24"/>
          <w:szCs w:val="24"/>
        </w:rPr>
        <w:t xml:space="preserve"> alternate version</w:t>
      </w:r>
      <w:r w:rsidR="00E517D7">
        <w:rPr>
          <w:rFonts w:asciiTheme="majorBidi" w:hAnsiTheme="majorBidi" w:cstheme="majorBidi"/>
          <w:sz w:val="24"/>
          <w:szCs w:val="24"/>
        </w:rPr>
        <w:t xml:space="preserve"> the focus shifts to </w:t>
      </w:r>
      <w:r w:rsidR="00FC0E5A">
        <w:rPr>
          <w:rFonts w:asciiTheme="majorBidi" w:hAnsiTheme="majorBidi" w:cstheme="majorBidi"/>
          <w:sz w:val="24"/>
          <w:szCs w:val="24"/>
        </w:rPr>
        <w:t xml:space="preserve">the preclusion of </w:t>
      </w:r>
      <w:r w:rsidR="00D63310">
        <w:rPr>
          <w:rFonts w:asciiTheme="majorBidi" w:hAnsiTheme="majorBidi" w:cstheme="majorBidi"/>
          <w:sz w:val="24"/>
          <w:szCs w:val="24"/>
        </w:rPr>
        <w:t>the</w:t>
      </w:r>
      <w:r w:rsidR="00FC0E5A">
        <w:rPr>
          <w:rFonts w:asciiTheme="majorBidi" w:hAnsiTheme="majorBidi" w:cstheme="majorBidi"/>
          <w:sz w:val="24"/>
          <w:szCs w:val="24"/>
        </w:rPr>
        <w:t xml:space="preserve"> rival wife</w:t>
      </w:r>
      <w:r w:rsidR="00E517D7">
        <w:rPr>
          <w:rFonts w:asciiTheme="majorBidi" w:hAnsiTheme="majorBidi" w:cstheme="majorBidi"/>
          <w:sz w:val="24"/>
          <w:szCs w:val="24"/>
        </w:rPr>
        <w:t xml:space="preserve">.  </w:t>
      </w:r>
      <w:r w:rsidR="00D63310">
        <w:rPr>
          <w:rFonts w:asciiTheme="majorBidi" w:hAnsiTheme="majorBidi" w:cstheme="majorBidi"/>
          <w:sz w:val="24"/>
          <w:szCs w:val="24"/>
        </w:rPr>
        <w:t xml:space="preserve">In the first unit, </w:t>
      </w:r>
      <w:r w:rsidR="00E517D7">
        <w:rPr>
          <w:rFonts w:asciiTheme="majorBidi" w:hAnsiTheme="majorBidi" w:cstheme="majorBidi"/>
          <w:sz w:val="24"/>
          <w:szCs w:val="24"/>
        </w:rPr>
        <w:t>R. El</w:t>
      </w:r>
      <w:r w:rsidR="00D63310">
        <w:rPr>
          <w:rFonts w:asciiTheme="majorBidi" w:hAnsiTheme="majorBidi" w:cstheme="majorBidi"/>
          <w:sz w:val="24"/>
          <w:szCs w:val="24"/>
        </w:rPr>
        <w:t>a</w:t>
      </w:r>
      <w:r w:rsidR="00E517D7">
        <w:rPr>
          <w:rFonts w:asciiTheme="majorBidi" w:hAnsiTheme="majorBidi" w:cstheme="majorBidi"/>
          <w:sz w:val="24"/>
          <w:szCs w:val="24"/>
        </w:rPr>
        <w:t>z</w:t>
      </w:r>
      <w:r w:rsidR="00D63310">
        <w:rPr>
          <w:rFonts w:asciiTheme="majorBidi" w:hAnsiTheme="majorBidi" w:cstheme="majorBidi"/>
          <w:sz w:val="24"/>
          <w:szCs w:val="24"/>
        </w:rPr>
        <w:t>a</w:t>
      </w:r>
      <w:r w:rsidR="00E517D7">
        <w:rPr>
          <w:rFonts w:asciiTheme="majorBidi" w:hAnsiTheme="majorBidi" w:cstheme="majorBidi"/>
          <w:sz w:val="24"/>
          <w:szCs w:val="24"/>
        </w:rPr>
        <w:t>r</w:t>
      </w:r>
      <w:r w:rsidR="00D63310">
        <w:rPr>
          <w:rFonts w:asciiTheme="majorBidi" w:hAnsiTheme="majorBidi" w:cstheme="majorBidi"/>
          <w:sz w:val="24"/>
          <w:szCs w:val="24"/>
        </w:rPr>
        <w:t xml:space="preserve"> suggests</w:t>
      </w:r>
      <w:r w:rsidR="00E517D7">
        <w:rPr>
          <w:rFonts w:asciiTheme="majorBidi" w:hAnsiTheme="majorBidi" w:cstheme="majorBidi"/>
          <w:sz w:val="24"/>
          <w:szCs w:val="24"/>
        </w:rPr>
        <w:t xml:space="preserve"> that in Beit Shammai’s opinion</w:t>
      </w:r>
      <w:r w:rsidR="005B4E2B">
        <w:rPr>
          <w:rFonts w:asciiTheme="majorBidi" w:hAnsiTheme="majorBidi" w:cstheme="majorBidi"/>
          <w:sz w:val="24"/>
          <w:szCs w:val="24"/>
        </w:rPr>
        <w:t>,</w:t>
      </w:r>
      <w:r w:rsidR="00E517D7">
        <w:rPr>
          <w:rFonts w:asciiTheme="majorBidi" w:hAnsiTheme="majorBidi" w:cstheme="majorBidi"/>
          <w:sz w:val="24"/>
          <w:szCs w:val="24"/>
        </w:rPr>
        <w:t xml:space="preserve"> </w:t>
      </w:r>
      <w:r w:rsidR="00A71034">
        <w:rPr>
          <w:rFonts w:asciiTheme="majorBidi" w:hAnsiTheme="majorBidi" w:cstheme="majorBidi"/>
          <w:sz w:val="24"/>
          <w:szCs w:val="24"/>
        </w:rPr>
        <w:t>levirate betrothal</w:t>
      </w:r>
      <w:r w:rsidR="00E517D7">
        <w:rPr>
          <w:rFonts w:asciiTheme="majorBidi" w:hAnsiTheme="majorBidi" w:cstheme="majorBidi"/>
          <w:sz w:val="24"/>
          <w:szCs w:val="24"/>
        </w:rPr>
        <w:t xml:space="preserve"> do</w:t>
      </w:r>
      <w:r w:rsidR="00FC0E5A">
        <w:rPr>
          <w:rFonts w:asciiTheme="majorBidi" w:hAnsiTheme="majorBidi" w:cstheme="majorBidi"/>
          <w:sz w:val="24"/>
          <w:szCs w:val="24"/>
        </w:rPr>
        <w:t>es not effect</w:t>
      </w:r>
      <w:r w:rsidR="00A71034">
        <w:rPr>
          <w:rFonts w:asciiTheme="majorBidi" w:hAnsiTheme="majorBidi" w:cstheme="majorBidi"/>
          <w:sz w:val="24"/>
          <w:szCs w:val="24"/>
        </w:rPr>
        <w:t xml:space="preserve"> </w:t>
      </w:r>
      <w:r w:rsidR="00FC0E5A">
        <w:rPr>
          <w:rFonts w:asciiTheme="majorBidi" w:hAnsiTheme="majorBidi" w:cstheme="majorBidi"/>
          <w:sz w:val="24"/>
          <w:szCs w:val="24"/>
        </w:rPr>
        <w:t>a full-fledged acquisition</w:t>
      </w:r>
      <w:r w:rsidR="00A71034">
        <w:rPr>
          <w:rFonts w:asciiTheme="majorBidi" w:hAnsiTheme="majorBidi" w:cstheme="majorBidi"/>
          <w:sz w:val="24"/>
          <w:szCs w:val="24"/>
        </w:rPr>
        <w:t xml:space="preserve"> that allows </w:t>
      </w:r>
      <w:r w:rsidR="00FF58CE">
        <w:rPr>
          <w:rFonts w:asciiTheme="majorBidi" w:hAnsiTheme="majorBidi" w:cstheme="majorBidi"/>
          <w:i/>
          <w:iCs/>
          <w:sz w:val="24"/>
          <w:szCs w:val="24"/>
        </w:rPr>
        <w:t>ḥ</w:t>
      </w:r>
      <w:r w:rsidR="00A71034" w:rsidRPr="00D63310">
        <w:rPr>
          <w:rFonts w:asciiTheme="majorBidi" w:hAnsiTheme="majorBidi" w:cstheme="majorBidi"/>
          <w:i/>
          <w:iCs/>
          <w:sz w:val="24"/>
          <w:szCs w:val="24"/>
        </w:rPr>
        <w:t>alitzah</w:t>
      </w:r>
      <w:r w:rsidR="00A71034">
        <w:rPr>
          <w:rFonts w:asciiTheme="majorBidi" w:hAnsiTheme="majorBidi" w:cstheme="majorBidi"/>
          <w:sz w:val="24"/>
          <w:szCs w:val="24"/>
        </w:rPr>
        <w:t xml:space="preserve"> in a case that the </w:t>
      </w:r>
      <w:r w:rsidR="00FC0E5A">
        <w:rPr>
          <w:rFonts w:asciiTheme="majorBidi" w:hAnsiTheme="majorBidi" w:cstheme="majorBidi"/>
          <w:sz w:val="24"/>
          <w:szCs w:val="24"/>
        </w:rPr>
        <w:t>betrother</w:t>
      </w:r>
      <w:r w:rsidR="00A71034">
        <w:rPr>
          <w:rFonts w:asciiTheme="majorBidi" w:hAnsiTheme="majorBidi" w:cstheme="majorBidi"/>
          <w:sz w:val="24"/>
          <w:szCs w:val="24"/>
        </w:rPr>
        <w:t xml:space="preserve"> wishes to divorce his </w:t>
      </w:r>
      <w:r w:rsidR="00A71034" w:rsidRPr="005478DE">
        <w:rPr>
          <w:rFonts w:asciiTheme="majorBidi" w:hAnsiTheme="majorBidi" w:cstheme="majorBidi"/>
          <w:i/>
          <w:iCs/>
          <w:sz w:val="24"/>
          <w:szCs w:val="24"/>
        </w:rPr>
        <w:t>yevamah</w:t>
      </w:r>
      <w:r w:rsidR="00A71034">
        <w:rPr>
          <w:rFonts w:asciiTheme="majorBidi" w:hAnsiTheme="majorBidi" w:cstheme="majorBidi"/>
          <w:sz w:val="24"/>
          <w:szCs w:val="24"/>
        </w:rPr>
        <w:t xml:space="preserve">, but </w:t>
      </w:r>
      <w:r w:rsidR="00D63310">
        <w:rPr>
          <w:rFonts w:asciiTheme="majorBidi" w:hAnsiTheme="majorBidi" w:cstheme="majorBidi"/>
          <w:sz w:val="24"/>
          <w:szCs w:val="24"/>
        </w:rPr>
        <w:t>it is</w:t>
      </w:r>
      <w:r w:rsidR="00A71034">
        <w:rPr>
          <w:rFonts w:asciiTheme="majorBidi" w:hAnsiTheme="majorBidi" w:cstheme="majorBidi"/>
          <w:sz w:val="24"/>
          <w:szCs w:val="24"/>
        </w:rPr>
        <w:t xml:space="preserve"> sufficient to </w:t>
      </w:r>
      <w:r w:rsidR="00FC0E5A">
        <w:rPr>
          <w:rFonts w:asciiTheme="majorBidi" w:hAnsiTheme="majorBidi" w:cstheme="majorBidi"/>
          <w:sz w:val="24"/>
          <w:szCs w:val="24"/>
        </w:rPr>
        <w:lastRenderedPageBreak/>
        <w:t>preclude the rival wife</w:t>
      </w:r>
      <w:r w:rsidR="00A71034">
        <w:rPr>
          <w:rFonts w:asciiTheme="majorBidi" w:hAnsiTheme="majorBidi" w:cstheme="majorBidi"/>
          <w:sz w:val="24"/>
          <w:szCs w:val="24"/>
        </w:rPr>
        <w:t>.</w:t>
      </w:r>
      <w:r w:rsidR="0092736B">
        <w:rPr>
          <w:rStyle w:val="FootnoteReference"/>
          <w:rFonts w:asciiTheme="majorBidi" w:hAnsiTheme="majorBidi" w:cstheme="majorBidi"/>
          <w:sz w:val="24"/>
          <w:szCs w:val="24"/>
        </w:rPr>
        <w:footnoteReference w:id="28"/>
      </w:r>
      <w:r w:rsidR="00FC0E5A">
        <w:rPr>
          <w:rFonts w:asciiTheme="majorBidi" w:hAnsiTheme="majorBidi" w:cstheme="majorBidi"/>
          <w:sz w:val="24"/>
          <w:szCs w:val="24"/>
        </w:rPr>
        <w:t xml:space="preserve">  </w:t>
      </w:r>
      <w:r w:rsidR="00D63310">
        <w:rPr>
          <w:rFonts w:asciiTheme="majorBidi" w:hAnsiTheme="majorBidi" w:cstheme="majorBidi"/>
          <w:sz w:val="24"/>
          <w:szCs w:val="24"/>
        </w:rPr>
        <w:t>In the second unit,</w:t>
      </w:r>
      <w:r w:rsidR="00FC0E5A">
        <w:rPr>
          <w:rFonts w:asciiTheme="majorBidi" w:hAnsiTheme="majorBidi" w:cstheme="majorBidi"/>
          <w:sz w:val="24"/>
          <w:szCs w:val="24"/>
        </w:rPr>
        <w:t xml:space="preserve"> R. El</w:t>
      </w:r>
      <w:r w:rsidR="00D63310">
        <w:rPr>
          <w:rFonts w:asciiTheme="majorBidi" w:hAnsiTheme="majorBidi" w:cstheme="majorBidi"/>
          <w:sz w:val="24"/>
          <w:szCs w:val="24"/>
        </w:rPr>
        <w:t>a</w:t>
      </w:r>
      <w:r w:rsidR="00FC0E5A">
        <w:rPr>
          <w:rFonts w:asciiTheme="majorBidi" w:hAnsiTheme="majorBidi" w:cstheme="majorBidi"/>
          <w:sz w:val="24"/>
          <w:szCs w:val="24"/>
        </w:rPr>
        <w:t>z</w:t>
      </w:r>
      <w:r w:rsidR="00D63310">
        <w:rPr>
          <w:rFonts w:asciiTheme="majorBidi" w:hAnsiTheme="majorBidi" w:cstheme="majorBidi"/>
          <w:sz w:val="24"/>
          <w:szCs w:val="24"/>
        </w:rPr>
        <w:t>a</w:t>
      </w:r>
      <w:r w:rsidR="00FC0E5A">
        <w:rPr>
          <w:rFonts w:asciiTheme="majorBidi" w:hAnsiTheme="majorBidi" w:cstheme="majorBidi"/>
          <w:sz w:val="24"/>
          <w:szCs w:val="24"/>
        </w:rPr>
        <w:t>r</w:t>
      </w:r>
      <w:r w:rsidR="00D63310">
        <w:rPr>
          <w:rFonts w:asciiTheme="majorBidi" w:hAnsiTheme="majorBidi" w:cstheme="majorBidi"/>
          <w:sz w:val="24"/>
          <w:szCs w:val="24"/>
        </w:rPr>
        <w:t xml:space="preserve"> suggests that</w:t>
      </w:r>
      <w:r w:rsidR="00FC0E5A">
        <w:rPr>
          <w:rFonts w:asciiTheme="majorBidi" w:hAnsiTheme="majorBidi" w:cstheme="majorBidi"/>
          <w:sz w:val="24"/>
          <w:szCs w:val="24"/>
        </w:rPr>
        <w:t xml:space="preserve"> levirate betrothal does not effect a full-fledged preclusion of the rival wife</w:t>
      </w:r>
      <w:r w:rsidR="00301ACF">
        <w:rPr>
          <w:rFonts w:asciiTheme="majorBidi" w:hAnsiTheme="majorBidi" w:cstheme="majorBidi"/>
          <w:sz w:val="24"/>
          <w:szCs w:val="24"/>
        </w:rPr>
        <w:t>, even if it allows him to maintain the marriage to the betrothed</w:t>
      </w:r>
      <w:r w:rsidR="00D63310">
        <w:rPr>
          <w:rFonts w:asciiTheme="majorBidi" w:hAnsiTheme="majorBidi" w:cstheme="majorBidi"/>
          <w:sz w:val="24"/>
          <w:szCs w:val="24"/>
        </w:rPr>
        <w:t>,</w:t>
      </w:r>
      <w:r w:rsidR="00301ACF">
        <w:rPr>
          <w:rFonts w:asciiTheme="majorBidi" w:hAnsiTheme="majorBidi" w:cstheme="majorBidi"/>
          <w:sz w:val="24"/>
          <w:szCs w:val="24"/>
        </w:rPr>
        <w:t xml:space="preserve"> it does not preclude her rival from</w:t>
      </w:r>
      <w:r w:rsidR="00301ACF" w:rsidRPr="00D63310">
        <w:rPr>
          <w:rFonts w:asciiTheme="majorBidi" w:hAnsiTheme="majorBidi" w:cstheme="majorBidi"/>
          <w:i/>
          <w:iCs/>
          <w:sz w:val="24"/>
          <w:szCs w:val="24"/>
        </w:rPr>
        <w:t xml:space="preserve"> halitzah</w:t>
      </w:r>
      <w:r w:rsidR="00301ACF">
        <w:rPr>
          <w:rFonts w:asciiTheme="majorBidi" w:hAnsiTheme="majorBidi" w:cstheme="majorBidi"/>
          <w:sz w:val="24"/>
          <w:szCs w:val="24"/>
        </w:rPr>
        <w:t xml:space="preserve">.  </w:t>
      </w:r>
    </w:p>
    <w:p w14:paraId="689B89D7" w14:textId="4B6B27D7" w:rsidR="00301ACF" w:rsidRDefault="00A66CFD" w:rsidP="00301ACF">
      <w:pPr>
        <w:spacing w:after="0" w:line="240" w:lineRule="auto"/>
        <w:ind w:firstLine="720"/>
        <w:rPr>
          <w:rFonts w:asciiTheme="majorBidi" w:hAnsiTheme="majorBidi" w:cstheme="majorBidi"/>
          <w:sz w:val="24"/>
          <w:szCs w:val="24"/>
        </w:rPr>
      </w:pPr>
      <w:bookmarkStart w:id="8" w:name="_Hlk523919044"/>
      <w:r>
        <w:rPr>
          <w:rFonts w:asciiTheme="majorBidi" w:hAnsiTheme="majorBidi" w:cstheme="majorBidi"/>
          <w:sz w:val="24"/>
          <w:szCs w:val="24"/>
        </w:rPr>
        <w:t>In s</w:t>
      </w:r>
      <w:r w:rsidR="00301ACF">
        <w:rPr>
          <w:rFonts w:asciiTheme="majorBidi" w:hAnsiTheme="majorBidi" w:cstheme="majorBidi"/>
          <w:sz w:val="24"/>
          <w:szCs w:val="24"/>
        </w:rPr>
        <w:t xml:space="preserve">tep </w:t>
      </w:r>
      <w:r w:rsidR="005B4E2B">
        <w:rPr>
          <w:rFonts w:asciiTheme="majorBidi" w:hAnsiTheme="majorBidi" w:cstheme="majorBidi"/>
          <w:sz w:val="24"/>
          <w:szCs w:val="24"/>
        </w:rPr>
        <w:t>(</w:t>
      </w:r>
      <w:r w:rsidR="00301ACF">
        <w:rPr>
          <w:rFonts w:asciiTheme="majorBidi" w:hAnsiTheme="majorBidi" w:cstheme="majorBidi"/>
          <w:sz w:val="24"/>
          <w:szCs w:val="24"/>
        </w:rPr>
        <w:t>b</w:t>
      </w:r>
      <w:r w:rsidR="005B4E2B">
        <w:rPr>
          <w:rFonts w:asciiTheme="majorBidi" w:hAnsiTheme="majorBidi" w:cstheme="majorBidi"/>
          <w:sz w:val="24"/>
          <w:szCs w:val="24"/>
        </w:rPr>
        <w:t>)</w:t>
      </w:r>
      <w:r w:rsidR="00301ACF">
        <w:rPr>
          <w:rFonts w:asciiTheme="majorBidi" w:hAnsiTheme="majorBidi" w:cstheme="majorBidi"/>
          <w:sz w:val="24"/>
          <w:szCs w:val="24"/>
        </w:rPr>
        <w:t xml:space="preserve"> R. Avin </w:t>
      </w:r>
      <w:r>
        <w:rPr>
          <w:rFonts w:asciiTheme="majorBidi" w:hAnsiTheme="majorBidi" w:cstheme="majorBidi"/>
          <w:sz w:val="24"/>
          <w:szCs w:val="24"/>
        </w:rPr>
        <w:t>supports</w:t>
      </w:r>
      <w:r w:rsidR="00301ACF">
        <w:rPr>
          <w:rFonts w:asciiTheme="majorBidi" w:hAnsiTheme="majorBidi" w:cstheme="majorBidi"/>
          <w:sz w:val="24"/>
          <w:szCs w:val="24"/>
        </w:rPr>
        <w:t xml:space="preserve"> R. Elazar</w:t>
      </w:r>
      <w:r>
        <w:rPr>
          <w:rFonts w:asciiTheme="majorBidi" w:hAnsiTheme="majorBidi" w:cstheme="majorBidi"/>
          <w:sz w:val="24"/>
          <w:szCs w:val="24"/>
        </w:rPr>
        <w:t xml:space="preserve"> with</w:t>
      </w:r>
      <w:r w:rsidR="00301ACF">
        <w:rPr>
          <w:rFonts w:asciiTheme="majorBidi" w:hAnsiTheme="majorBidi" w:cstheme="majorBidi"/>
          <w:sz w:val="24"/>
          <w:szCs w:val="24"/>
        </w:rPr>
        <w:t xml:space="preserve"> </w:t>
      </w:r>
      <w:r>
        <w:rPr>
          <w:rFonts w:asciiTheme="majorBidi" w:hAnsiTheme="majorBidi" w:cstheme="majorBidi"/>
          <w:sz w:val="24"/>
          <w:szCs w:val="24"/>
        </w:rPr>
        <w:t>M.</w:t>
      </w:r>
      <w:r w:rsidR="00301ACF">
        <w:rPr>
          <w:rFonts w:asciiTheme="majorBidi" w:hAnsiTheme="majorBidi" w:cstheme="majorBidi"/>
          <w:sz w:val="24"/>
          <w:szCs w:val="24"/>
        </w:rPr>
        <w:t xml:space="preserve"> Yevamot 3:1,</w:t>
      </w:r>
      <w:r w:rsidR="0092736B">
        <w:rPr>
          <w:rStyle w:val="FootnoteReference"/>
          <w:rFonts w:asciiTheme="majorBidi" w:hAnsiTheme="majorBidi" w:cstheme="majorBidi"/>
          <w:sz w:val="24"/>
          <w:szCs w:val="24"/>
        </w:rPr>
        <w:footnoteReference w:id="29"/>
      </w:r>
      <w:r w:rsidR="00301ACF">
        <w:rPr>
          <w:rFonts w:asciiTheme="majorBidi" w:hAnsiTheme="majorBidi" w:cstheme="majorBidi"/>
          <w:sz w:val="24"/>
          <w:szCs w:val="24"/>
        </w:rPr>
        <w:t xml:space="preserve"> where Beit Shammai ruled in the case where two brothers marry the widows of their two brothers</w:t>
      </w:r>
      <w:r>
        <w:rPr>
          <w:rFonts w:asciiTheme="majorBidi" w:hAnsiTheme="majorBidi" w:cstheme="majorBidi"/>
          <w:sz w:val="24"/>
          <w:szCs w:val="24"/>
        </w:rPr>
        <w:t>,</w:t>
      </w:r>
      <w:r w:rsidR="00301ACF">
        <w:rPr>
          <w:rFonts w:asciiTheme="majorBidi" w:hAnsiTheme="majorBidi" w:cstheme="majorBidi"/>
          <w:sz w:val="24"/>
          <w:szCs w:val="24"/>
        </w:rPr>
        <w:t xml:space="preserve"> that the two brothers may maintain their wives if they had already married them, but not ab initio.  The stam discussion </w:t>
      </w:r>
      <w:r>
        <w:rPr>
          <w:rFonts w:asciiTheme="majorBidi" w:hAnsiTheme="majorBidi" w:cstheme="majorBidi"/>
          <w:sz w:val="24"/>
          <w:szCs w:val="24"/>
        </w:rPr>
        <w:t>of</w:t>
      </w:r>
      <w:r w:rsidR="00301ACF">
        <w:rPr>
          <w:rFonts w:asciiTheme="majorBidi" w:hAnsiTheme="majorBidi" w:cstheme="majorBidi"/>
          <w:sz w:val="24"/>
          <w:szCs w:val="24"/>
        </w:rPr>
        <w:t xml:space="preserve"> the </w:t>
      </w:r>
      <w:r>
        <w:rPr>
          <w:rFonts w:asciiTheme="majorBidi" w:hAnsiTheme="majorBidi" w:cstheme="majorBidi"/>
          <w:sz w:val="24"/>
          <w:szCs w:val="24"/>
        </w:rPr>
        <w:t>Amoraic statements in the first unit</w:t>
      </w:r>
      <w:r w:rsidR="00301ACF">
        <w:rPr>
          <w:rFonts w:asciiTheme="majorBidi" w:hAnsiTheme="majorBidi" w:cstheme="majorBidi"/>
          <w:sz w:val="24"/>
          <w:szCs w:val="24"/>
        </w:rPr>
        <w:t xml:space="preserve"> (step c) interrogates a major difficulty in R. Avin’s argument,</w:t>
      </w:r>
      <w:r w:rsidR="007C59DA">
        <w:rPr>
          <w:rStyle w:val="FootnoteReference"/>
          <w:rFonts w:asciiTheme="majorBidi" w:hAnsiTheme="majorBidi" w:cstheme="majorBidi"/>
          <w:sz w:val="24"/>
          <w:szCs w:val="24"/>
        </w:rPr>
        <w:footnoteReference w:id="30"/>
      </w:r>
      <w:r w:rsidR="00301ACF">
        <w:rPr>
          <w:rFonts w:asciiTheme="majorBidi" w:hAnsiTheme="majorBidi" w:cstheme="majorBidi"/>
          <w:sz w:val="24"/>
          <w:szCs w:val="24"/>
        </w:rPr>
        <w:t xml:space="preserve"> and based on this challenge</w:t>
      </w:r>
      <w:r>
        <w:rPr>
          <w:rFonts w:asciiTheme="majorBidi" w:hAnsiTheme="majorBidi" w:cstheme="majorBidi"/>
          <w:sz w:val="24"/>
          <w:szCs w:val="24"/>
        </w:rPr>
        <w:t>,</w:t>
      </w:r>
      <w:r w:rsidR="00301ACF">
        <w:rPr>
          <w:rFonts w:asciiTheme="majorBidi" w:hAnsiTheme="majorBidi" w:cstheme="majorBidi"/>
          <w:sz w:val="24"/>
          <w:szCs w:val="24"/>
        </w:rPr>
        <w:t xml:space="preserve"> the gemara rejects his attempt to derive </w:t>
      </w:r>
      <w:r>
        <w:rPr>
          <w:rFonts w:asciiTheme="majorBidi" w:hAnsiTheme="majorBidi" w:cstheme="majorBidi"/>
          <w:sz w:val="24"/>
          <w:szCs w:val="24"/>
        </w:rPr>
        <w:t xml:space="preserve">Beit Shammai’s opinion in </w:t>
      </w:r>
      <w:r>
        <w:rPr>
          <w:rFonts w:asciiTheme="majorBidi" w:hAnsiTheme="majorBidi" w:cstheme="majorBidi"/>
          <w:sz w:val="24"/>
          <w:szCs w:val="24"/>
        </w:rPr>
        <w:t xml:space="preserve">M. Yevamot 3:5 </w:t>
      </w:r>
      <w:r w:rsidR="00301ACF">
        <w:rPr>
          <w:rFonts w:asciiTheme="majorBidi" w:hAnsiTheme="majorBidi" w:cstheme="majorBidi"/>
          <w:sz w:val="24"/>
          <w:szCs w:val="24"/>
        </w:rPr>
        <w:t xml:space="preserve">from </w:t>
      </w:r>
      <w:r>
        <w:rPr>
          <w:rFonts w:asciiTheme="majorBidi" w:hAnsiTheme="majorBidi" w:cstheme="majorBidi"/>
          <w:sz w:val="24"/>
          <w:szCs w:val="24"/>
        </w:rPr>
        <w:t>their stance</w:t>
      </w:r>
      <w:r w:rsidR="00301ACF">
        <w:rPr>
          <w:rFonts w:asciiTheme="majorBidi" w:hAnsiTheme="majorBidi" w:cstheme="majorBidi"/>
          <w:sz w:val="24"/>
          <w:szCs w:val="24"/>
        </w:rPr>
        <w:t xml:space="preserve"> in </w:t>
      </w:r>
      <w:r>
        <w:rPr>
          <w:rFonts w:asciiTheme="majorBidi" w:hAnsiTheme="majorBidi" w:cstheme="majorBidi"/>
          <w:sz w:val="24"/>
          <w:szCs w:val="24"/>
        </w:rPr>
        <w:t>M.</w:t>
      </w:r>
      <w:r w:rsidR="00301ACF">
        <w:rPr>
          <w:rFonts w:asciiTheme="majorBidi" w:hAnsiTheme="majorBidi" w:cstheme="majorBidi"/>
          <w:sz w:val="24"/>
          <w:szCs w:val="24"/>
        </w:rPr>
        <w:t xml:space="preserve"> Yevamot 3:1 </w:t>
      </w:r>
      <w:r>
        <w:rPr>
          <w:rFonts w:asciiTheme="majorBidi" w:hAnsiTheme="majorBidi" w:cstheme="majorBidi"/>
          <w:sz w:val="24"/>
          <w:szCs w:val="24"/>
        </w:rPr>
        <w:t>(step d)</w:t>
      </w:r>
      <w:r w:rsidR="00301ACF">
        <w:rPr>
          <w:rFonts w:asciiTheme="majorBidi" w:hAnsiTheme="majorBidi" w:cstheme="majorBidi"/>
          <w:sz w:val="24"/>
          <w:szCs w:val="24"/>
        </w:rPr>
        <w:t xml:space="preserve">.  The </w:t>
      </w:r>
      <w:r>
        <w:rPr>
          <w:rFonts w:asciiTheme="majorBidi" w:hAnsiTheme="majorBidi" w:cstheme="majorBidi"/>
          <w:sz w:val="24"/>
          <w:szCs w:val="24"/>
        </w:rPr>
        <w:t xml:space="preserve">stam’s </w:t>
      </w:r>
      <w:r w:rsidR="00301ACF">
        <w:rPr>
          <w:rFonts w:asciiTheme="majorBidi" w:hAnsiTheme="majorBidi" w:cstheme="majorBidi"/>
          <w:sz w:val="24"/>
          <w:szCs w:val="24"/>
        </w:rPr>
        <w:t xml:space="preserve">two-step argument </w:t>
      </w:r>
      <w:r>
        <w:rPr>
          <w:rFonts w:asciiTheme="majorBidi" w:hAnsiTheme="majorBidi" w:cstheme="majorBidi"/>
          <w:sz w:val="24"/>
          <w:szCs w:val="24"/>
        </w:rPr>
        <w:t>at the end of the first unit exposes</w:t>
      </w:r>
      <w:r w:rsidR="00301ACF">
        <w:rPr>
          <w:rFonts w:asciiTheme="majorBidi" w:hAnsiTheme="majorBidi" w:cstheme="majorBidi"/>
          <w:sz w:val="24"/>
          <w:szCs w:val="24"/>
        </w:rPr>
        <w:t xml:space="preserve"> the difficulty inherent in R. Avin’s statement and refutes it, but without expressing any judgment as to R. Elazar’s position.  </w:t>
      </w:r>
    </w:p>
    <w:bookmarkEnd w:id="8"/>
    <w:p w14:paraId="2492F04F" w14:textId="1879A8CA" w:rsidR="00301ACF" w:rsidRDefault="00F030ED" w:rsidP="00410108">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This kind of difficulty is not present in the second </w:t>
      </w:r>
      <w:r w:rsidR="00A66CFD">
        <w:rPr>
          <w:rFonts w:asciiTheme="majorBidi" w:hAnsiTheme="majorBidi" w:cstheme="majorBidi"/>
          <w:sz w:val="24"/>
          <w:szCs w:val="24"/>
        </w:rPr>
        <w:t>unit</w:t>
      </w:r>
      <w:r>
        <w:rPr>
          <w:rFonts w:asciiTheme="majorBidi" w:hAnsiTheme="majorBidi" w:cstheme="majorBidi"/>
          <w:sz w:val="24"/>
          <w:szCs w:val="24"/>
        </w:rPr>
        <w:t xml:space="preserve">, in which levirate betrothal is deemed not to have the force to fully preclude the rival wife, </w:t>
      </w:r>
      <w:r w:rsidR="00880F43">
        <w:rPr>
          <w:rFonts w:asciiTheme="majorBidi" w:hAnsiTheme="majorBidi" w:cstheme="majorBidi"/>
          <w:sz w:val="24"/>
          <w:szCs w:val="24"/>
        </w:rPr>
        <w:t xml:space="preserve">and </w:t>
      </w:r>
      <w:r>
        <w:rPr>
          <w:rFonts w:asciiTheme="majorBidi" w:hAnsiTheme="majorBidi" w:cstheme="majorBidi"/>
          <w:sz w:val="24"/>
          <w:szCs w:val="24"/>
        </w:rPr>
        <w:t xml:space="preserve">R. Avin’s support </w:t>
      </w:r>
      <w:r w:rsidR="00880F43">
        <w:rPr>
          <w:rFonts w:asciiTheme="majorBidi" w:hAnsiTheme="majorBidi" w:cstheme="majorBidi"/>
          <w:sz w:val="24"/>
          <w:szCs w:val="24"/>
        </w:rPr>
        <w:t>has internal logic and</w:t>
      </w:r>
      <w:r>
        <w:rPr>
          <w:rFonts w:asciiTheme="majorBidi" w:hAnsiTheme="majorBidi" w:cstheme="majorBidi"/>
          <w:sz w:val="24"/>
          <w:szCs w:val="24"/>
        </w:rPr>
        <w:t xml:space="preserve"> smoothly fits the argument that preceded it.  Thus, following his </w:t>
      </w:r>
      <w:r w:rsidR="00880F43">
        <w:rPr>
          <w:rFonts w:asciiTheme="majorBidi" w:hAnsiTheme="majorBidi" w:cstheme="majorBidi"/>
          <w:sz w:val="24"/>
          <w:szCs w:val="24"/>
        </w:rPr>
        <w:t>statement,</w:t>
      </w:r>
      <w:r>
        <w:rPr>
          <w:rFonts w:asciiTheme="majorBidi" w:hAnsiTheme="majorBidi" w:cstheme="majorBidi"/>
          <w:sz w:val="24"/>
          <w:szCs w:val="24"/>
        </w:rPr>
        <w:t xml:space="preserve"> there is no place for a challenge such as that in</w:t>
      </w:r>
      <w:r w:rsidR="00880F43">
        <w:rPr>
          <w:rFonts w:asciiTheme="majorBidi" w:hAnsiTheme="majorBidi" w:cstheme="majorBidi"/>
          <w:sz w:val="24"/>
          <w:szCs w:val="24"/>
        </w:rPr>
        <w:t xml:space="preserve"> the first unit’s</w:t>
      </w:r>
      <w:r>
        <w:rPr>
          <w:rFonts w:asciiTheme="majorBidi" w:hAnsiTheme="majorBidi" w:cstheme="majorBidi"/>
          <w:sz w:val="24"/>
          <w:szCs w:val="24"/>
        </w:rPr>
        <w:t xml:space="preserve"> step </w:t>
      </w:r>
      <w:r w:rsidR="005B4E2B">
        <w:rPr>
          <w:rFonts w:asciiTheme="majorBidi" w:hAnsiTheme="majorBidi" w:cstheme="majorBidi"/>
          <w:sz w:val="24"/>
          <w:szCs w:val="24"/>
        </w:rPr>
        <w:t>(</w:t>
      </w:r>
      <w:r>
        <w:rPr>
          <w:rFonts w:asciiTheme="majorBidi" w:hAnsiTheme="majorBidi" w:cstheme="majorBidi"/>
          <w:sz w:val="24"/>
          <w:szCs w:val="24"/>
        </w:rPr>
        <w:t>c</w:t>
      </w:r>
      <w:r w:rsidR="005B4E2B">
        <w:rPr>
          <w:rFonts w:asciiTheme="majorBidi" w:hAnsiTheme="majorBidi" w:cstheme="majorBidi"/>
          <w:sz w:val="24"/>
          <w:szCs w:val="24"/>
        </w:rPr>
        <w:t>)</w:t>
      </w:r>
      <w:r>
        <w:rPr>
          <w:rFonts w:asciiTheme="majorBidi" w:hAnsiTheme="majorBidi" w:cstheme="majorBidi"/>
          <w:sz w:val="24"/>
          <w:szCs w:val="24"/>
        </w:rPr>
        <w:t xml:space="preserve">.  Instead, R. Ashi’s alternate suggestion </w:t>
      </w:r>
      <w:r w:rsidR="00880F43">
        <w:rPr>
          <w:rFonts w:asciiTheme="majorBidi" w:hAnsiTheme="majorBidi" w:cstheme="majorBidi"/>
          <w:sz w:val="24"/>
          <w:szCs w:val="24"/>
        </w:rPr>
        <w:t>poses</w:t>
      </w:r>
      <w:r>
        <w:rPr>
          <w:rFonts w:asciiTheme="majorBidi" w:hAnsiTheme="majorBidi" w:cstheme="majorBidi"/>
          <w:sz w:val="24"/>
          <w:szCs w:val="24"/>
        </w:rPr>
        <w:t xml:space="preserve"> another, more basic </w:t>
      </w:r>
      <w:r w:rsidR="00880F43">
        <w:rPr>
          <w:rFonts w:asciiTheme="majorBidi" w:hAnsiTheme="majorBidi" w:cstheme="majorBidi"/>
          <w:sz w:val="24"/>
          <w:szCs w:val="24"/>
        </w:rPr>
        <w:t>difficulty—which in this version is</w:t>
      </w:r>
      <w:r>
        <w:rPr>
          <w:rFonts w:asciiTheme="majorBidi" w:hAnsiTheme="majorBidi" w:cstheme="majorBidi"/>
          <w:sz w:val="24"/>
          <w:szCs w:val="24"/>
        </w:rPr>
        <w:t xml:space="preserve"> </w:t>
      </w:r>
      <w:r w:rsidR="00880F43">
        <w:rPr>
          <w:rFonts w:asciiTheme="majorBidi" w:hAnsiTheme="majorBidi" w:cstheme="majorBidi"/>
          <w:sz w:val="24"/>
          <w:szCs w:val="24"/>
        </w:rPr>
        <w:t>at</w:t>
      </w:r>
      <w:r>
        <w:rPr>
          <w:rFonts w:asciiTheme="majorBidi" w:hAnsiTheme="majorBidi" w:cstheme="majorBidi"/>
          <w:sz w:val="24"/>
          <w:szCs w:val="24"/>
        </w:rPr>
        <w:t xml:space="preserve"> the heart of R. Elazar and R. Avin’s common argument: the definition of levirate betrothal as “precluding and leaving a remnant [of the levirate bond]” directly contradicts the explicit language of Beit Shammai in </w:t>
      </w:r>
      <w:r w:rsidR="00880F43">
        <w:rPr>
          <w:rFonts w:asciiTheme="majorBidi" w:hAnsiTheme="majorBidi" w:cstheme="majorBidi"/>
          <w:sz w:val="24"/>
          <w:szCs w:val="24"/>
        </w:rPr>
        <w:t>M. Yevamot 3:5</w:t>
      </w:r>
      <w:r>
        <w:rPr>
          <w:rFonts w:asciiTheme="majorBidi" w:hAnsiTheme="majorBidi" w:cstheme="majorBidi"/>
          <w:sz w:val="24"/>
          <w:szCs w:val="24"/>
        </w:rPr>
        <w:t xml:space="preserve">, </w:t>
      </w:r>
      <w:r w:rsidR="00AE33C9">
        <w:rPr>
          <w:rFonts w:asciiTheme="majorBidi" w:hAnsiTheme="majorBidi" w:cstheme="majorBidi"/>
          <w:sz w:val="24"/>
          <w:szCs w:val="24"/>
        </w:rPr>
        <w:t xml:space="preserve">according to which the sister of the wife would be exempt [from levirate marriage] (apparently even without </w:t>
      </w:r>
      <w:r w:rsidR="00AE33C9" w:rsidRPr="00AE33C9">
        <w:rPr>
          <w:rFonts w:asciiTheme="majorBidi" w:hAnsiTheme="majorBidi" w:cstheme="majorBidi"/>
          <w:i/>
          <w:iCs/>
          <w:sz w:val="24"/>
          <w:szCs w:val="24"/>
        </w:rPr>
        <w:t>halitzah</w:t>
      </w:r>
      <w:r w:rsidR="00AE33C9">
        <w:rPr>
          <w:rFonts w:asciiTheme="majorBidi" w:hAnsiTheme="majorBidi" w:cstheme="majorBidi"/>
          <w:sz w:val="24"/>
          <w:szCs w:val="24"/>
        </w:rPr>
        <w:t>!).</w:t>
      </w:r>
      <w:r w:rsidR="007C59DA">
        <w:rPr>
          <w:rStyle w:val="FootnoteReference"/>
          <w:rFonts w:asciiTheme="majorBidi" w:hAnsiTheme="majorBidi" w:cstheme="majorBidi"/>
          <w:sz w:val="24"/>
          <w:szCs w:val="24"/>
        </w:rPr>
        <w:footnoteReference w:id="31"/>
      </w:r>
      <w:r w:rsidR="00AE33C9">
        <w:rPr>
          <w:rFonts w:asciiTheme="majorBidi" w:hAnsiTheme="majorBidi" w:cstheme="majorBidi"/>
          <w:sz w:val="24"/>
          <w:szCs w:val="24"/>
        </w:rPr>
        <w:t xml:space="preserve">  </w:t>
      </w:r>
      <w:r w:rsidR="00880F43">
        <w:rPr>
          <w:rFonts w:asciiTheme="majorBidi" w:hAnsiTheme="majorBidi" w:cstheme="majorBidi"/>
          <w:sz w:val="24"/>
          <w:szCs w:val="24"/>
        </w:rPr>
        <w:t>I</w:t>
      </w:r>
      <w:r w:rsidR="00AE33C9">
        <w:rPr>
          <w:rFonts w:asciiTheme="majorBidi" w:hAnsiTheme="majorBidi" w:cstheme="majorBidi"/>
          <w:sz w:val="24"/>
          <w:szCs w:val="24"/>
        </w:rPr>
        <w:t xml:space="preserve">n step </w:t>
      </w:r>
      <w:r w:rsidR="005B4E2B">
        <w:rPr>
          <w:rFonts w:asciiTheme="majorBidi" w:hAnsiTheme="majorBidi" w:cstheme="majorBidi"/>
          <w:sz w:val="24"/>
          <w:szCs w:val="24"/>
        </w:rPr>
        <w:t>(</w:t>
      </w:r>
      <w:r w:rsidR="00AE33C9">
        <w:rPr>
          <w:rFonts w:asciiTheme="majorBidi" w:hAnsiTheme="majorBidi" w:cstheme="majorBidi"/>
          <w:sz w:val="24"/>
          <w:szCs w:val="24"/>
        </w:rPr>
        <w:t>c</w:t>
      </w:r>
      <w:r w:rsidR="005B4E2B">
        <w:rPr>
          <w:rFonts w:asciiTheme="majorBidi" w:hAnsiTheme="majorBidi" w:cstheme="majorBidi"/>
          <w:sz w:val="24"/>
          <w:szCs w:val="24"/>
        </w:rPr>
        <w:t>)</w:t>
      </w:r>
      <w:r w:rsidR="00AE33C9">
        <w:rPr>
          <w:rFonts w:asciiTheme="majorBidi" w:hAnsiTheme="majorBidi" w:cstheme="majorBidi"/>
          <w:sz w:val="24"/>
          <w:szCs w:val="24"/>
        </w:rPr>
        <w:t xml:space="preserve"> the gemara rejects R. Ashi’s alternate version </w:t>
      </w:r>
      <w:r w:rsidR="00880F43">
        <w:rPr>
          <w:rFonts w:asciiTheme="majorBidi" w:hAnsiTheme="majorBidi" w:cstheme="majorBidi"/>
          <w:sz w:val="24"/>
          <w:szCs w:val="24"/>
        </w:rPr>
        <w:t>of</w:t>
      </w:r>
      <w:r w:rsidR="00AE33C9">
        <w:rPr>
          <w:rFonts w:asciiTheme="majorBidi" w:hAnsiTheme="majorBidi" w:cstheme="majorBidi"/>
          <w:sz w:val="24"/>
          <w:szCs w:val="24"/>
        </w:rPr>
        <w:t xml:space="preserve"> R. Elazar’s statement and finds that levirate betrothal indeed fully precludes the rival wife.  </w:t>
      </w:r>
      <w:r w:rsidR="00880F43">
        <w:rPr>
          <w:rFonts w:asciiTheme="majorBidi" w:hAnsiTheme="majorBidi" w:cstheme="majorBidi"/>
          <w:sz w:val="24"/>
          <w:szCs w:val="24"/>
        </w:rPr>
        <w:t>Thus, along</w:t>
      </w:r>
      <w:r w:rsidR="00AE33C9">
        <w:rPr>
          <w:rFonts w:asciiTheme="majorBidi" w:hAnsiTheme="majorBidi" w:cstheme="majorBidi"/>
          <w:sz w:val="24"/>
          <w:szCs w:val="24"/>
        </w:rPr>
        <w:t xml:space="preserve"> </w:t>
      </w:r>
      <w:r w:rsidR="00880F43">
        <w:rPr>
          <w:rFonts w:asciiTheme="majorBidi" w:hAnsiTheme="majorBidi" w:cstheme="majorBidi"/>
          <w:sz w:val="24"/>
          <w:szCs w:val="24"/>
        </w:rPr>
        <w:t xml:space="preserve">with </w:t>
      </w:r>
      <w:r w:rsidR="00AE33C9">
        <w:rPr>
          <w:rFonts w:asciiTheme="majorBidi" w:hAnsiTheme="majorBidi" w:cstheme="majorBidi"/>
          <w:sz w:val="24"/>
          <w:szCs w:val="24"/>
        </w:rPr>
        <w:t xml:space="preserve">changes in wording and content in the stam discussions accompanying the different </w:t>
      </w:r>
      <w:r w:rsidR="00880F43">
        <w:rPr>
          <w:rFonts w:asciiTheme="majorBidi" w:hAnsiTheme="majorBidi" w:cstheme="majorBidi"/>
          <w:sz w:val="24"/>
          <w:szCs w:val="24"/>
        </w:rPr>
        <w:t>units</w:t>
      </w:r>
      <w:r w:rsidR="00AE33C9">
        <w:rPr>
          <w:rFonts w:asciiTheme="majorBidi" w:hAnsiTheme="majorBidi" w:cstheme="majorBidi"/>
          <w:sz w:val="24"/>
          <w:szCs w:val="24"/>
        </w:rPr>
        <w:t xml:space="preserve">, the dialectical function of step </w:t>
      </w:r>
      <w:r w:rsidR="005B4E2B">
        <w:rPr>
          <w:rFonts w:asciiTheme="majorBidi" w:hAnsiTheme="majorBidi" w:cstheme="majorBidi"/>
          <w:sz w:val="24"/>
          <w:szCs w:val="24"/>
        </w:rPr>
        <w:t>(</w:t>
      </w:r>
      <w:r w:rsidR="00AE33C9">
        <w:rPr>
          <w:rFonts w:asciiTheme="majorBidi" w:hAnsiTheme="majorBidi" w:cstheme="majorBidi"/>
          <w:sz w:val="24"/>
          <w:szCs w:val="24"/>
        </w:rPr>
        <w:t>c</w:t>
      </w:r>
      <w:r w:rsidR="005B4E2B">
        <w:rPr>
          <w:rFonts w:asciiTheme="majorBidi" w:hAnsiTheme="majorBidi" w:cstheme="majorBidi"/>
          <w:sz w:val="24"/>
          <w:szCs w:val="24"/>
        </w:rPr>
        <w:t>)</w:t>
      </w:r>
      <w:r w:rsidR="00AE33C9">
        <w:rPr>
          <w:rFonts w:asciiTheme="majorBidi" w:hAnsiTheme="majorBidi" w:cstheme="majorBidi"/>
          <w:sz w:val="24"/>
          <w:szCs w:val="24"/>
        </w:rPr>
        <w:t xml:space="preserve"> changes from unit to unit.  In the second unit</w:t>
      </w:r>
      <w:r w:rsidR="00880F43">
        <w:rPr>
          <w:rFonts w:asciiTheme="majorBidi" w:hAnsiTheme="majorBidi" w:cstheme="majorBidi"/>
          <w:sz w:val="24"/>
          <w:szCs w:val="24"/>
        </w:rPr>
        <w:t>,</w:t>
      </w:r>
      <w:r w:rsidR="00AE33C9">
        <w:rPr>
          <w:rFonts w:asciiTheme="majorBidi" w:hAnsiTheme="majorBidi" w:cstheme="majorBidi"/>
          <w:sz w:val="24"/>
          <w:szCs w:val="24"/>
        </w:rPr>
        <w:t xml:space="preserve"> it </w:t>
      </w:r>
      <w:r w:rsidR="00880F43">
        <w:rPr>
          <w:rFonts w:asciiTheme="majorBidi" w:hAnsiTheme="majorBidi" w:cstheme="majorBidi"/>
          <w:sz w:val="24"/>
          <w:szCs w:val="24"/>
        </w:rPr>
        <w:t>refutes</w:t>
      </w:r>
      <w:r w:rsidR="00AE33C9">
        <w:rPr>
          <w:rFonts w:asciiTheme="majorBidi" w:hAnsiTheme="majorBidi" w:cstheme="majorBidi"/>
          <w:sz w:val="24"/>
          <w:szCs w:val="24"/>
        </w:rPr>
        <w:t xml:space="preserve"> both R. Elazar’s statement and R. Avin’s proof, while in the first unit</w:t>
      </w:r>
      <w:r w:rsidR="00880F43">
        <w:rPr>
          <w:rFonts w:asciiTheme="majorBidi" w:hAnsiTheme="majorBidi" w:cstheme="majorBidi"/>
          <w:sz w:val="24"/>
          <w:szCs w:val="24"/>
        </w:rPr>
        <w:t>,</w:t>
      </w:r>
      <w:r w:rsidR="00AE33C9">
        <w:rPr>
          <w:rFonts w:asciiTheme="majorBidi" w:hAnsiTheme="majorBidi" w:cstheme="majorBidi"/>
          <w:sz w:val="24"/>
          <w:szCs w:val="24"/>
        </w:rPr>
        <w:t xml:space="preserve"> the challenge is to R. Avin’s proof but R. Elazar’s basic claim is not </w:t>
      </w:r>
      <w:r w:rsidR="00880F43">
        <w:rPr>
          <w:rFonts w:asciiTheme="majorBidi" w:hAnsiTheme="majorBidi" w:cstheme="majorBidi"/>
          <w:sz w:val="24"/>
          <w:szCs w:val="24"/>
        </w:rPr>
        <w:t>questioned</w:t>
      </w:r>
      <w:r w:rsidR="00AE33C9">
        <w:rPr>
          <w:rFonts w:asciiTheme="majorBidi" w:hAnsiTheme="majorBidi" w:cstheme="majorBidi"/>
          <w:sz w:val="24"/>
          <w:szCs w:val="24"/>
        </w:rPr>
        <w:t xml:space="preserve">.  </w:t>
      </w:r>
    </w:p>
    <w:p w14:paraId="2DAE8873" w14:textId="012A7C1A" w:rsidR="00ED3B35" w:rsidRDefault="00B63500" w:rsidP="00ED3B35">
      <w:pPr>
        <w:spacing w:after="0" w:line="240" w:lineRule="auto"/>
        <w:ind w:firstLine="720"/>
        <w:rPr>
          <w:rFonts w:asciiTheme="majorBidi" w:hAnsiTheme="majorBidi" w:cstheme="majorBidi"/>
          <w:sz w:val="24"/>
          <w:szCs w:val="24"/>
        </w:rPr>
      </w:pPr>
      <w:r>
        <w:rPr>
          <w:rFonts w:asciiTheme="majorBidi" w:hAnsiTheme="majorBidi" w:cstheme="majorBidi"/>
          <w:sz w:val="24"/>
          <w:szCs w:val="24"/>
        </w:rPr>
        <w:t>A</w:t>
      </w:r>
      <w:r w:rsidR="00ED3B35">
        <w:rPr>
          <w:rFonts w:asciiTheme="majorBidi" w:hAnsiTheme="majorBidi" w:cstheme="majorBidi"/>
          <w:sz w:val="24"/>
          <w:szCs w:val="24"/>
        </w:rPr>
        <w:t>s noted above</w:t>
      </w:r>
      <w:r>
        <w:rPr>
          <w:rFonts w:asciiTheme="majorBidi" w:hAnsiTheme="majorBidi" w:cstheme="majorBidi"/>
          <w:sz w:val="24"/>
          <w:szCs w:val="24"/>
        </w:rPr>
        <w:t>,</w:t>
      </w:r>
      <w:r w:rsidR="00ED3B35">
        <w:rPr>
          <w:rFonts w:asciiTheme="majorBidi" w:hAnsiTheme="majorBidi" w:cstheme="majorBidi"/>
          <w:sz w:val="24"/>
          <w:szCs w:val="24"/>
        </w:rPr>
        <w:t xml:space="preserve"> the alternate </w:t>
      </w:r>
      <w:r>
        <w:rPr>
          <w:rFonts w:asciiTheme="majorBidi" w:hAnsiTheme="majorBidi" w:cstheme="majorBidi"/>
          <w:sz w:val="24"/>
          <w:szCs w:val="24"/>
        </w:rPr>
        <w:t>versions of</w:t>
      </w:r>
      <w:r w:rsidR="00ED3B35">
        <w:rPr>
          <w:rFonts w:asciiTheme="majorBidi" w:hAnsiTheme="majorBidi" w:cstheme="majorBidi"/>
          <w:sz w:val="24"/>
          <w:szCs w:val="24"/>
        </w:rPr>
        <w:t xml:space="preserve"> the Amoraic sugya are both </w:t>
      </w:r>
      <w:r>
        <w:rPr>
          <w:rFonts w:asciiTheme="majorBidi" w:hAnsiTheme="majorBidi" w:cstheme="majorBidi"/>
          <w:sz w:val="24"/>
          <w:szCs w:val="24"/>
        </w:rPr>
        <w:t>presented in</w:t>
      </w:r>
      <w:r w:rsidR="00ED3B35">
        <w:rPr>
          <w:rFonts w:asciiTheme="majorBidi" w:hAnsiTheme="majorBidi" w:cstheme="majorBidi"/>
          <w:sz w:val="24"/>
          <w:szCs w:val="24"/>
        </w:rPr>
        <w:t xml:space="preserve"> a </w:t>
      </w:r>
      <w:r>
        <w:rPr>
          <w:rFonts w:asciiTheme="majorBidi" w:hAnsiTheme="majorBidi" w:cstheme="majorBidi"/>
          <w:sz w:val="24"/>
          <w:szCs w:val="24"/>
        </w:rPr>
        <w:t>uniform</w:t>
      </w:r>
      <w:r w:rsidR="00ED3B35">
        <w:rPr>
          <w:rFonts w:asciiTheme="majorBidi" w:hAnsiTheme="majorBidi" w:cstheme="majorBidi"/>
          <w:sz w:val="24"/>
          <w:szCs w:val="24"/>
        </w:rPr>
        <w:t xml:space="preserve"> and stable structure,</w:t>
      </w:r>
      <w:r w:rsidR="007C59DA">
        <w:rPr>
          <w:rStyle w:val="FootnoteReference"/>
          <w:rFonts w:asciiTheme="majorBidi" w:hAnsiTheme="majorBidi" w:cstheme="majorBidi"/>
          <w:sz w:val="24"/>
          <w:szCs w:val="24"/>
        </w:rPr>
        <w:footnoteReference w:id="32"/>
      </w:r>
      <w:r w:rsidR="00ED3B35">
        <w:rPr>
          <w:rFonts w:asciiTheme="majorBidi" w:hAnsiTheme="majorBidi" w:cstheme="majorBidi"/>
          <w:sz w:val="24"/>
          <w:szCs w:val="24"/>
        </w:rPr>
        <w:t xml:space="preserve"> which </w:t>
      </w:r>
      <w:r>
        <w:rPr>
          <w:rFonts w:asciiTheme="majorBidi" w:hAnsiTheme="majorBidi" w:cstheme="majorBidi"/>
          <w:sz w:val="24"/>
          <w:szCs w:val="24"/>
        </w:rPr>
        <w:t>functions as the frame for</w:t>
      </w:r>
      <w:r w:rsidR="00ED3B35">
        <w:rPr>
          <w:rFonts w:asciiTheme="majorBidi" w:hAnsiTheme="majorBidi" w:cstheme="majorBidi"/>
          <w:sz w:val="24"/>
          <w:szCs w:val="24"/>
        </w:rPr>
        <w:t xml:space="preserve"> content changes in the </w:t>
      </w:r>
      <w:r>
        <w:rPr>
          <w:rFonts w:asciiTheme="majorBidi" w:hAnsiTheme="majorBidi" w:cstheme="majorBidi"/>
          <w:sz w:val="24"/>
          <w:szCs w:val="24"/>
        </w:rPr>
        <w:t xml:space="preserve">Amoraic </w:t>
      </w:r>
      <w:r>
        <w:rPr>
          <w:rFonts w:asciiTheme="majorBidi" w:hAnsiTheme="majorBidi" w:cstheme="majorBidi"/>
          <w:sz w:val="24"/>
          <w:szCs w:val="24"/>
        </w:rPr>
        <w:lastRenderedPageBreak/>
        <w:t>statements</w:t>
      </w:r>
      <w:r w:rsidR="00ED3B35">
        <w:rPr>
          <w:rFonts w:asciiTheme="majorBidi" w:hAnsiTheme="majorBidi" w:cstheme="majorBidi"/>
          <w:sz w:val="24"/>
          <w:szCs w:val="24"/>
        </w:rPr>
        <w:t xml:space="preserve">.  The prominent affinity </w:t>
      </w:r>
      <w:r>
        <w:rPr>
          <w:rFonts w:asciiTheme="majorBidi" w:hAnsiTheme="majorBidi" w:cstheme="majorBidi"/>
          <w:sz w:val="24"/>
          <w:szCs w:val="24"/>
        </w:rPr>
        <w:t>between</w:t>
      </w:r>
      <w:r w:rsidR="00ED3B35">
        <w:rPr>
          <w:rFonts w:asciiTheme="majorBidi" w:hAnsiTheme="majorBidi" w:cstheme="majorBidi"/>
          <w:sz w:val="24"/>
          <w:szCs w:val="24"/>
        </w:rPr>
        <w:t xml:space="preserve"> the stam discussion that accompanies </w:t>
      </w:r>
      <w:r>
        <w:rPr>
          <w:rFonts w:asciiTheme="majorBidi" w:hAnsiTheme="majorBidi" w:cstheme="majorBidi"/>
          <w:sz w:val="24"/>
          <w:szCs w:val="24"/>
        </w:rPr>
        <w:t xml:space="preserve">the </w:t>
      </w:r>
      <w:r w:rsidR="00ED3B35">
        <w:rPr>
          <w:rFonts w:asciiTheme="majorBidi" w:hAnsiTheme="majorBidi" w:cstheme="majorBidi"/>
          <w:sz w:val="24"/>
          <w:szCs w:val="24"/>
        </w:rPr>
        <w:t xml:space="preserve">first </w:t>
      </w:r>
      <w:r>
        <w:rPr>
          <w:rFonts w:asciiTheme="majorBidi" w:hAnsiTheme="majorBidi" w:cstheme="majorBidi"/>
          <w:sz w:val="24"/>
          <w:szCs w:val="24"/>
        </w:rPr>
        <w:t>version</w:t>
      </w:r>
      <w:r w:rsidR="00ED3B35">
        <w:rPr>
          <w:rFonts w:asciiTheme="majorBidi" w:hAnsiTheme="majorBidi" w:cstheme="majorBidi"/>
          <w:sz w:val="24"/>
          <w:szCs w:val="24"/>
        </w:rPr>
        <w:t xml:space="preserve"> and the alternate content of the Amoraic sugya in R. Ashi’s </w:t>
      </w:r>
      <w:r>
        <w:rPr>
          <w:rFonts w:asciiTheme="majorBidi" w:hAnsiTheme="majorBidi" w:cstheme="majorBidi"/>
          <w:sz w:val="24"/>
          <w:szCs w:val="24"/>
        </w:rPr>
        <w:t>version</w:t>
      </w:r>
      <w:r w:rsidR="00ED3B35">
        <w:rPr>
          <w:rFonts w:asciiTheme="majorBidi" w:hAnsiTheme="majorBidi" w:cstheme="majorBidi"/>
          <w:sz w:val="24"/>
          <w:szCs w:val="24"/>
        </w:rPr>
        <w:t xml:space="preserve"> presents two possibilities: it may be that R. Ashi had an alternate version of R. Elazar and R. Avin’s statements (and thus that the basic structure of the debate between these sages was preserved but its specific content was not), and </w:t>
      </w:r>
      <w:r>
        <w:rPr>
          <w:rFonts w:asciiTheme="majorBidi" w:hAnsiTheme="majorBidi" w:cstheme="majorBidi"/>
          <w:sz w:val="24"/>
          <w:szCs w:val="24"/>
        </w:rPr>
        <w:t xml:space="preserve">thus </w:t>
      </w:r>
      <w:r w:rsidR="00ED3B35">
        <w:rPr>
          <w:rFonts w:asciiTheme="majorBidi" w:hAnsiTheme="majorBidi" w:cstheme="majorBidi"/>
          <w:sz w:val="24"/>
          <w:szCs w:val="24"/>
        </w:rPr>
        <w:t xml:space="preserve">the challenge to the </w:t>
      </w:r>
      <w:r>
        <w:rPr>
          <w:rFonts w:asciiTheme="majorBidi" w:hAnsiTheme="majorBidi" w:cstheme="majorBidi"/>
          <w:sz w:val="24"/>
          <w:szCs w:val="24"/>
        </w:rPr>
        <w:t>wording</w:t>
      </w:r>
      <w:r w:rsidR="00ED3B35">
        <w:rPr>
          <w:rFonts w:asciiTheme="majorBidi" w:hAnsiTheme="majorBidi" w:cstheme="majorBidi"/>
          <w:sz w:val="24"/>
          <w:szCs w:val="24"/>
        </w:rPr>
        <w:t xml:space="preserve"> of the first </w:t>
      </w:r>
      <w:r>
        <w:rPr>
          <w:rFonts w:asciiTheme="majorBidi" w:hAnsiTheme="majorBidi" w:cstheme="majorBidi"/>
          <w:sz w:val="24"/>
          <w:szCs w:val="24"/>
        </w:rPr>
        <w:t>version</w:t>
      </w:r>
      <w:r w:rsidR="00ED3B35">
        <w:rPr>
          <w:rFonts w:asciiTheme="majorBidi" w:hAnsiTheme="majorBidi" w:cstheme="majorBidi"/>
          <w:sz w:val="24"/>
          <w:szCs w:val="24"/>
        </w:rPr>
        <w:t xml:space="preserve"> was formulated at a later stage, as an artificial introduction to R. Ashi’s </w:t>
      </w:r>
      <w:r>
        <w:rPr>
          <w:rFonts w:asciiTheme="majorBidi" w:hAnsiTheme="majorBidi" w:cstheme="majorBidi"/>
          <w:sz w:val="24"/>
          <w:szCs w:val="24"/>
        </w:rPr>
        <w:t>version</w:t>
      </w:r>
      <w:r w:rsidR="00ED3B35">
        <w:rPr>
          <w:rFonts w:asciiTheme="majorBidi" w:hAnsiTheme="majorBidi" w:cstheme="majorBidi"/>
          <w:sz w:val="24"/>
          <w:szCs w:val="24"/>
        </w:rPr>
        <w:t xml:space="preserve">.  On the other hand, it may be that the major difficulty that arises </w:t>
      </w:r>
      <w:r w:rsidR="008A141D">
        <w:rPr>
          <w:rFonts w:asciiTheme="majorBidi" w:hAnsiTheme="majorBidi" w:cstheme="majorBidi"/>
          <w:sz w:val="24"/>
          <w:szCs w:val="24"/>
        </w:rPr>
        <w:t xml:space="preserve">in the sugya’s first </w:t>
      </w:r>
      <w:r>
        <w:rPr>
          <w:rFonts w:asciiTheme="majorBidi" w:hAnsiTheme="majorBidi" w:cstheme="majorBidi"/>
          <w:sz w:val="24"/>
          <w:szCs w:val="24"/>
        </w:rPr>
        <w:t xml:space="preserve">version, </w:t>
      </w:r>
      <w:r w:rsidR="008A141D">
        <w:rPr>
          <w:rFonts w:asciiTheme="majorBidi" w:hAnsiTheme="majorBidi" w:cstheme="majorBidi"/>
          <w:sz w:val="24"/>
          <w:szCs w:val="24"/>
        </w:rPr>
        <w:t xml:space="preserve">as formulated in the stam discussion that accompanied it, was what </w:t>
      </w:r>
      <w:r>
        <w:rPr>
          <w:rFonts w:asciiTheme="majorBidi" w:hAnsiTheme="majorBidi" w:cstheme="majorBidi"/>
          <w:sz w:val="24"/>
          <w:szCs w:val="24"/>
        </w:rPr>
        <w:t>generated</w:t>
      </w:r>
      <w:r w:rsidR="008A141D">
        <w:rPr>
          <w:rFonts w:asciiTheme="majorBidi" w:hAnsiTheme="majorBidi" w:cstheme="majorBidi"/>
          <w:sz w:val="24"/>
          <w:szCs w:val="24"/>
        </w:rPr>
        <w:t xml:space="preserve"> R. Ashi’s alternate version, and he was the one who edited the original sugya before him while maintaining its wording, as much as possible, or at least</w:t>
      </w:r>
      <w:r>
        <w:rPr>
          <w:rFonts w:asciiTheme="majorBidi" w:hAnsiTheme="majorBidi" w:cstheme="majorBidi"/>
          <w:sz w:val="24"/>
          <w:szCs w:val="24"/>
        </w:rPr>
        <w:t>,</w:t>
      </w:r>
      <w:r w:rsidR="008A141D">
        <w:rPr>
          <w:rFonts w:asciiTheme="majorBidi" w:hAnsiTheme="majorBidi" w:cstheme="majorBidi"/>
          <w:sz w:val="24"/>
          <w:szCs w:val="24"/>
        </w:rPr>
        <w:t xml:space="preserve"> maintaining its basic dialectical structure.  The latter </w:t>
      </w:r>
      <w:r>
        <w:rPr>
          <w:rFonts w:asciiTheme="majorBidi" w:hAnsiTheme="majorBidi" w:cstheme="majorBidi"/>
          <w:sz w:val="24"/>
          <w:szCs w:val="24"/>
        </w:rPr>
        <w:t>possibility</w:t>
      </w:r>
      <w:r w:rsidR="008A141D">
        <w:rPr>
          <w:rFonts w:asciiTheme="majorBidi" w:hAnsiTheme="majorBidi" w:cstheme="majorBidi"/>
          <w:sz w:val="24"/>
          <w:szCs w:val="24"/>
        </w:rPr>
        <w:t xml:space="preserve"> seems more reasonable, and it can be supported by a comparison to R. Elazar’s statement in the parallel sugya in the Yerushalmi,</w:t>
      </w:r>
      <w:r w:rsidR="00A95673">
        <w:rPr>
          <w:rStyle w:val="FootnoteReference"/>
          <w:rFonts w:asciiTheme="majorBidi" w:hAnsiTheme="majorBidi" w:cstheme="majorBidi"/>
          <w:sz w:val="24"/>
          <w:szCs w:val="24"/>
        </w:rPr>
        <w:footnoteReference w:id="33"/>
      </w:r>
      <w:r w:rsidR="008A141D">
        <w:rPr>
          <w:rFonts w:asciiTheme="majorBidi" w:hAnsiTheme="majorBidi" w:cstheme="majorBidi"/>
          <w:sz w:val="24"/>
          <w:szCs w:val="24"/>
        </w:rPr>
        <w:t xml:space="preserve"> which attests to the relative precedence of the content of the first </w:t>
      </w:r>
      <w:r>
        <w:rPr>
          <w:rFonts w:asciiTheme="majorBidi" w:hAnsiTheme="majorBidi" w:cstheme="majorBidi"/>
          <w:sz w:val="24"/>
          <w:szCs w:val="24"/>
        </w:rPr>
        <w:t>version</w:t>
      </w:r>
      <w:r w:rsidR="008A141D">
        <w:rPr>
          <w:rFonts w:asciiTheme="majorBidi" w:hAnsiTheme="majorBidi" w:cstheme="majorBidi"/>
          <w:sz w:val="24"/>
          <w:szCs w:val="24"/>
        </w:rPr>
        <w:t>.  Further, R. Elazar’s statement is cited in several other place</w:t>
      </w:r>
      <w:r w:rsidR="00CB269A">
        <w:rPr>
          <w:rFonts w:asciiTheme="majorBidi" w:hAnsiTheme="majorBidi" w:cstheme="majorBidi"/>
          <w:sz w:val="24"/>
          <w:szCs w:val="24"/>
        </w:rPr>
        <w:t>s</w:t>
      </w:r>
      <w:r w:rsidR="008A141D">
        <w:rPr>
          <w:rFonts w:asciiTheme="majorBidi" w:hAnsiTheme="majorBidi" w:cstheme="majorBidi"/>
          <w:sz w:val="24"/>
          <w:szCs w:val="24"/>
        </w:rPr>
        <w:t xml:space="preserve"> in the Bavli, all of them according to the first </w:t>
      </w:r>
      <w:r w:rsidR="00CB269A">
        <w:rPr>
          <w:rFonts w:asciiTheme="majorBidi" w:hAnsiTheme="majorBidi" w:cstheme="majorBidi"/>
          <w:sz w:val="24"/>
          <w:szCs w:val="24"/>
        </w:rPr>
        <w:t>version</w:t>
      </w:r>
      <w:r w:rsidR="008A141D">
        <w:rPr>
          <w:rFonts w:asciiTheme="majorBidi" w:hAnsiTheme="majorBidi" w:cstheme="majorBidi"/>
          <w:sz w:val="24"/>
          <w:szCs w:val="24"/>
        </w:rPr>
        <w:t>.</w:t>
      </w:r>
      <w:r w:rsidR="00A95673">
        <w:rPr>
          <w:rStyle w:val="FootnoteReference"/>
          <w:rFonts w:asciiTheme="majorBidi" w:hAnsiTheme="majorBidi" w:cstheme="majorBidi"/>
          <w:sz w:val="24"/>
          <w:szCs w:val="24"/>
        </w:rPr>
        <w:footnoteReference w:id="34"/>
      </w:r>
      <w:r w:rsidR="008A141D">
        <w:rPr>
          <w:rFonts w:asciiTheme="majorBidi" w:hAnsiTheme="majorBidi" w:cstheme="majorBidi"/>
          <w:sz w:val="24"/>
          <w:szCs w:val="24"/>
        </w:rPr>
        <w:t xml:space="preserve">  This suggests that R. Ashi’s version was not known to the editors of these other sugyot in the Bavli, or alternatively</w:t>
      </w:r>
      <w:r w:rsidR="00CB269A">
        <w:rPr>
          <w:rFonts w:asciiTheme="majorBidi" w:hAnsiTheme="majorBidi" w:cstheme="majorBidi"/>
          <w:sz w:val="24"/>
          <w:szCs w:val="24"/>
        </w:rPr>
        <w:t xml:space="preserve">, </w:t>
      </w:r>
      <w:r w:rsidR="008A141D">
        <w:rPr>
          <w:rFonts w:asciiTheme="majorBidi" w:hAnsiTheme="majorBidi" w:cstheme="majorBidi"/>
          <w:sz w:val="24"/>
          <w:szCs w:val="24"/>
        </w:rPr>
        <w:t xml:space="preserve">that it was not accepted as a valid version.  According to this possibility, R. Ashi’s alternate </w:t>
      </w:r>
      <w:r w:rsidR="00CB269A">
        <w:rPr>
          <w:rFonts w:asciiTheme="majorBidi" w:hAnsiTheme="majorBidi" w:cstheme="majorBidi"/>
          <w:sz w:val="24"/>
          <w:szCs w:val="24"/>
        </w:rPr>
        <w:t>version</w:t>
      </w:r>
      <w:r w:rsidR="008A141D">
        <w:rPr>
          <w:rFonts w:asciiTheme="majorBidi" w:hAnsiTheme="majorBidi" w:cstheme="majorBidi"/>
          <w:sz w:val="24"/>
          <w:szCs w:val="24"/>
        </w:rPr>
        <w:t xml:space="preserve"> is a secondary version of the original sugya, and he was the one who suggested his edited teaching by replicating the structure and wording of the debate he had before him.  </w:t>
      </w:r>
    </w:p>
    <w:p w14:paraId="5B55A2F3" w14:textId="57E369C2" w:rsidR="00E80357" w:rsidRDefault="005B4E2B" w:rsidP="00410108">
      <w:pPr>
        <w:spacing w:after="0" w:line="240" w:lineRule="auto"/>
        <w:ind w:firstLine="720"/>
        <w:rPr>
          <w:rFonts w:asciiTheme="majorBidi" w:hAnsiTheme="majorBidi" w:cstheme="majorBidi"/>
          <w:sz w:val="24"/>
          <w:szCs w:val="24"/>
        </w:rPr>
      </w:pPr>
      <w:r>
        <w:rPr>
          <w:rFonts w:asciiTheme="majorBidi" w:hAnsiTheme="majorBidi" w:cstheme="majorBidi"/>
          <w:sz w:val="24"/>
          <w:szCs w:val="24"/>
        </w:rPr>
        <w:t>T</w:t>
      </w:r>
      <w:r w:rsidR="00E80357">
        <w:rPr>
          <w:rFonts w:asciiTheme="majorBidi" w:hAnsiTheme="majorBidi" w:cstheme="majorBidi"/>
          <w:sz w:val="24"/>
          <w:szCs w:val="24"/>
        </w:rPr>
        <w:t>his example reveals another side of the Amoraim’s use of the</w:t>
      </w:r>
      <w:r w:rsidR="00EF3A4C">
        <w:rPr>
          <w:rFonts w:asciiTheme="majorBidi" w:hAnsiTheme="majorBidi" w:cstheme="majorBidi"/>
          <w:sz w:val="24"/>
          <w:szCs w:val="24"/>
        </w:rPr>
        <w:t xml:space="preserve"> technique of duplicating </w:t>
      </w:r>
      <w:r w:rsidR="00E80357">
        <w:rPr>
          <w:rFonts w:asciiTheme="majorBidi" w:hAnsiTheme="majorBidi" w:cstheme="majorBidi"/>
          <w:sz w:val="24"/>
          <w:szCs w:val="24"/>
        </w:rPr>
        <w:t xml:space="preserve">fixed dialectical structures.  Here this </w:t>
      </w:r>
      <w:r w:rsidR="00EF3A4C">
        <w:rPr>
          <w:rFonts w:asciiTheme="majorBidi" w:hAnsiTheme="majorBidi" w:cstheme="majorBidi"/>
          <w:sz w:val="24"/>
          <w:szCs w:val="24"/>
        </w:rPr>
        <w:t>technique</w:t>
      </w:r>
      <w:r w:rsidR="00E80357">
        <w:rPr>
          <w:rFonts w:asciiTheme="majorBidi" w:hAnsiTheme="majorBidi" w:cstheme="majorBidi"/>
          <w:sz w:val="24"/>
          <w:szCs w:val="24"/>
        </w:rPr>
        <w:t xml:space="preserve"> is not used to discuss different sources or alternate possibilities </w:t>
      </w:r>
      <w:r w:rsidR="00B6563A">
        <w:rPr>
          <w:rFonts w:asciiTheme="majorBidi" w:hAnsiTheme="majorBidi" w:cstheme="majorBidi"/>
          <w:sz w:val="24"/>
          <w:szCs w:val="24"/>
        </w:rPr>
        <w:t>debated</w:t>
      </w:r>
      <w:r w:rsidR="00E80357">
        <w:rPr>
          <w:rFonts w:asciiTheme="majorBidi" w:hAnsiTheme="majorBidi" w:cstheme="majorBidi"/>
          <w:sz w:val="24"/>
          <w:szCs w:val="24"/>
        </w:rPr>
        <w:t xml:space="preserve"> in the sequence of one sugya, but </w:t>
      </w:r>
      <w:r w:rsidR="00B6563A">
        <w:rPr>
          <w:rFonts w:asciiTheme="majorBidi" w:hAnsiTheme="majorBidi" w:cstheme="majorBidi"/>
          <w:sz w:val="24"/>
          <w:szCs w:val="24"/>
        </w:rPr>
        <w:t>to present</w:t>
      </w:r>
      <w:r w:rsidR="00E80357">
        <w:rPr>
          <w:rFonts w:asciiTheme="majorBidi" w:hAnsiTheme="majorBidi" w:cstheme="majorBidi"/>
          <w:sz w:val="24"/>
          <w:szCs w:val="24"/>
        </w:rPr>
        <w:t xml:space="preserve"> an alternate version of the same sugya</w:t>
      </w:r>
      <w:r w:rsidR="00B6563A">
        <w:rPr>
          <w:rFonts w:asciiTheme="majorBidi" w:hAnsiTheme="majorBidi" w:cstheme="majorBidi"/>
          <w:sz w:val="24"/>
          <w:szCs w:val="24"/>
        </w:rPr>
        <w:t>—based on</w:t>
      </w:r>
      <w:r w:rsidR="00E80357">
        <w:rPr>
          <w:rFonts w:asciiTheme="majorBidi" w:hAnsiTheme="majorBidi" w:cstheme="majorBidi"/>
          <w:sz w:val="24"/>
          <w:szCs w:val="24"/>
        </w:rPr>
        <w:t xml:space="preserve"> a different halakhic assumption.</w:t>
      </w:r>
      <w:r w:rsidR="00735AEC">
        <w:rPr>
          <w:rStyle w:val="FootnoteReference"/>
          <w:rFonts w:asciiTheme="majorBidi" w:hAnsiTheme="majorBidi" w:cstheme="majorBidi"/>
          <w:sz w:val="24"/>
          <w:szCs w:val="24"/>
        </w:rPr>
        <w:footnoteReference w:id="35"/>
      </w:r>
      <w:r w:rsidR="00E80357">
        <w:rPr>
          <w:rFonts w:asciiTheme="majorBidi" w:hAnsiTheme="majorBidi" w:cstheme="majorBidi"/>
          <w:sz w:val="24"/>
          <w:szCs w:val="24"/>
        </w:rPr>
        <w:t xml:space="preserve">  R. Ashi</w:t>
      </w:r>
      <w:r w:rsidR="00B6563A">
        <w:rPr>
          <w:rFonts w:asciiTheme="majorBidi" w:hAnsiTheme="majorBidi" w:cstheme="majorBidi"/>
          <w:sz w:val="24"/>
          <w:szCs w:val="24"/>
        </w:rPr>
        <w:t>’s activity</w:t>
      </w:r>
      <w:r w:rsidR="00E80357">
        <w:rPr>
          <w:rFonts w:asciiTheme="majorBidi" w:hAnsiTheme="majorBidi" w:cstheme="majorBidi"/>
          <w:sz w:val="24"/>
          <w:szCs w:val="24"/>
        </w:rPr>
        <w:t xml:space="preserve"> here is not an act of “transfer,” in Albeck’s words, but </w:t>
      </w:r>
      <w:r w:rsidR="00B6563A">
        <w:rPr>
          <w:rFonts w:asciiTheme="majorBidi" w:hAnsiTheme="majorBidi" w:cstheme="majorBidi"/>
          <w:sz w:val="24"/>
          <w:szCs w:val="24"/>
        </w:rPr>
        <w:t xml:space="preserve">rather </w:t>
      </w:r>
      <w:r w:rsidR="00E80357">
        <w:rPr>
          <w:rFonts w:asciiTheme="majorBidi" w:hAnsiTheme="majorBidi" w:cstheme="majorBidi"/>
          <w:sz w:val="24"/>
          <w:szCs w:val="24"/>
        </w:rPr>
        <w:t xml:space="preserve">it </w:t>
      </w:r>
      <w:r w:rsidR="00F93C8B">
        <w:rPr>
          <w:rFonts w:asciiTheme="majorBidi" w:hAnsiTheme="majorBidi" w:cstheme="majorBidi"/>
          <w:sz w:val="24"/>
          <w:szCs w:val="24"/>
        </w:rPr>
        <w:t xml:space="preserve">demonstrates </w:t>
      </w:r>
      <w:r w:rsidR="00B6563A">
        <w:rPr>
          <w:rFonts w:asciiTheme="majorBidi" w:hAnsiTheme="majorBidi" w:cstheme="majorBidi"/>
          <w:sz w:val="24"/>
          <w:szCs w:val="24"/>
        </w:rPr>
        <w:t>how</w:t>
      </w:r>
      <w:r w:rsidR="00F93C8B">
        <w:rPr>
          <w:rFonts w:asciiTheme="majorBidi" w:hAnsiTheme="majorBidi" w:cstheme="majorBidi"/>
          <w:sz w:val="24"/>
          <w:szCs w:val="24"/>
        </w:rPr>
        <w:t xml:space="preserve"> the basic structure of an existing sugya</w:t>
      </w:r>
      <w:r w:rsidR="00B6563A">
        <w:rPr>
          <w:rFonts w:asciiTheme="majorBidi" w:hAnsiTheme="majorBidi" w:cstheme="majorBidi"/>
          <w:sz w:val="24"/>
          <w:szCs w:val="24"/>
        </w:rPr>
        <w:t xml:space="preserve"> can be isolated</w:t>
      </w:r>
      <w:r w:rsidR="00F93C8B">
        <w:rPr>
          <w:rFonts w:asciiTheme="majorBidi" w:hAnsiTheme="majorBidi" w:cstheme="majorBidi"/>
          <w:sz w:val="24"/>
          <w:szCs w:val="24"/>
        </w:rPr>
        <w:t xml:space="preserve"> from some of its specific content in a way that allows the structure</w:t>
      </w:r>
      <w:r w:rsidR="00B6563A">
        <w:rPr>
          <w:rFonts w:asciiTheme="majorBidi" w:hAnsiTheme="majorBidi" w:cstheme="majorBidi"/>
          <w:sz w:val="24"/>
          <w:szCs w:val="24"/>
        </w:rPr>
        <w:t xml:space="preserve"> to be </w:t>
      </w:r>
      <w:r w:rsidR="00F93C8B">
        <w:rPr>
          <w:rFonts w:asciiTheme="majorBidi" w:hAnsiTheme="majorBidi" w:cstheme="majorBidi"/>
          <w:sz w:val="24"/>
          <w:szCs w:val="24"/>
        </w:rPr>
        <w:t>duplicat</w:t>
      </w:r>
      <w:r w:rsidR="00B6563A">
        <w:rPr>
          <w:rFonts w:asciiTheme="majorBidi" w:hAnsiTheme="majorBidi" w:cstheme="majorBidi"/>
          <w:sz w:val="24"/>
          <w:szCs w:val="24"/>
        </w:rPr>
        <w:t>ed</w:t>
      </w:r>
      <w:r w:rsidR="00F93C8B">
        <w:rPr>
          <w:rFonts w:asciiTheme="majorBidi" w:hAnsiTheme="majorBidi" w:cstheme="majorBidi"/>
          <w:sz w:val="24"/>
          <w:szCs w:val="24"/>
        </w:rPr>
        <w:t xml:space="preserve"> and reus</w:t>
      </w:r>
      <w:r w:rsidR="00B6563A">
        <w:rPr>
          <w:rFonts w:asciiTheme="majorBidi" w:hAnsiTheme="majorBidi" w:cstheme="majorBidi"/>
          <w:sz w:val="24"/>
          <w:szCs w:val="24"/>
        </w:rPr>
        <w:t>ed</w:t>
      </w:r>
      <w:r w:rsidR="00F93C8B">
        <w:rPr>
          <w:rFonts w:asciiTheme="majorBidi" w:hAnsiTheme="majorBidi" w:cstheme="majorBidi"/>
          <w:sz w:val="24"/>
          <w:szCs w:val="24"/>
        </w:rPr>
        <w:t xml:space="preserve"> as a basis for the creation of a new text.  </w:t>
      </w:r>
    </w:p>
    <w:p w14:paraId="339D0967" w14:textId="77777777" w:rsidR="00A9267A" w:rsidRDefault="00A9267A" w:rsidP="00E80357">
      <w:pPr>
        <w:spacing w:after="0" w:line="240" w:lineRule="auto"/>
        <w:ind w:firstLine="720"/>
        <w:jc w:val="both"/>
        <w:rPr>
          <w:rFonts w:asciiTheme="majorBidi" w:hAnsiTheme="majorBidi" w:cstheme="majorBidi"/>
          <w:sz w:val="24"/>
          <w:szCs w:val="24"/>
        </w:rPr>
      </w:pPr>
    </w:p>
    <w:p w14:paraId="3785528C" w14:textId="3F1892F4" w:rsidR="00326FEF" w:rsidRPr="00636372" w:rsidRDefault="00D73B51" w:rsidP="00D24812">
      <w:pPr>
        <w:bidi/>
        <w:spacing w:after="0" w:line="240" w:lineRule="auto"/>
        <w:jc w:val="center"/>
        <w:rPr>
          <w:rFonts w:asciiTheme="majorBidi" w:hAnsiTheme="majorBidi" w:cstheme="majorBidi"/>
          <w:sz w:val="24"/>
          <w:szCs w:val="24"/>
          <w:rtl/>
        </w:rPr>
      </w:pPr>
      <w:r w:rsidRPr="00636372">
        <w:rPr>
          <w:rFonts w:asciiTheme="majorBidi" w:hAnsiTheme="majorBidi" w:cstheme="majorBidi"/>
          <w:sz w:val="24"/>
          <w:szCs w:val="24"/>
          <w:rtl/>
        </w:rPr>
        <w:t>*</w:t>
      </w:r>
    </w:p>
    <w:p w14:paraId="351CB71A" w14:textId="319221D2" w:rsidR="00EC3DFB" w:rsidRDefault="00EC3DFB" w:rsidP="00A9267A">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The different </w:t>
      </w:r>
      <w:r w:rsidR="00735AEC">
        <w:rPr>
          <w:rFonts w:asciiTheme="majorBidi" w:hAnsiTheme="majorBidi" w:cstheme="majorBidi"/>
          <w:sz w:val="24"/>
          <w:szCs w:val="24"/>
        </w:rPr>
        <w:t>manifestations</w:t>
      </w:r>
      <w:r>
        <w:rPr>
          <w:rFonts w:asciiTheme="majorBidi" w:hAnsiTheme="majorBidi" w:cstheme="majorBidi"/>
          <w:sz w:val="24"/>
          <w:szCs w:val="24"/>
        </w:rPr>
        <w:t xml:space="preserve"> of the phenomenon of parallel dialectical structures, as </w:t>
      </w:r>
      <w:r w:rsidR="00EF3A4C">
        <w:rPr>
          <w:rFonts w:asciiTheme="majorBidi" w:hAnsiTheme="majorBidi" w:cstheme="majorBidi"/>
          <w:sz w:val="24"/>
          <w:szCs w:val="24"/>
        </w:rPr>
        <w:t>seen in</w:t>
      </w:r>
      <w:r>
        <w:rPr>
          <w:rFonts w:asciiTheme="majorBidi" w:hAnsiTheme="majorBidi" w:cstheme="majorBidi"/>
          <w:sz w:val="24"/>
          <w:szCs w:val="24"/>
        </w:rPr>
        <w:t xml:space="preserve"> the examples presented above </w:t>
      </w:r>
      <w:r w:rsidR="008A576D">
        <w:rPr>
          <w:rFonts w:asciiTheme="majorBidi" w:hAnsiTheme="majorBidi" w:cstheme="majorBidi"/>
          <w:sz w:val="24"/>
          <w:szCs w:val="24"/>
        </w:rPr>
        <w:t>as well as</w:t>
      </w:r>
      <w:r>
        <w:rPr>
          <w:rFonts w:asciiTheme="majorBidi" w:hAnsiTheme="majorBidi" w:cstheme="majorBidi"/>
          <w:sz w:val="24"/>
          <w:szCs w:val="24"/>
        </w:rPr>
        <w:t xml:space="preserve"> other examples that have not be</w:t>
      </w:r>
      <w:r w:rsidR="008A576D">
        <w:rPr>
          <w:rFonts w:asciiTheme="majorBidi" w:hAnsiTheme="majorBidi" w:cstheme="majorBidi"/>
          <w:sz w:val="24"/>
          <w:szCs w:val="24"/>
        </w:rPr>
        <w:t>en</w:t>
      </w:r>
      <w:r>
        <w:rPr>
          <w:rFonts w:asciiTheme="majorBidi" w:hAnsiTheme="majorBidi" w:cstheme="majorBidi"/>
          <w:sz w:val="24"/>
          <w:szCs w:val="24"/>
        </w:rPr>
        <w:t xml:space="preserve"> discussed here, point to varied preconditions behind the use of the duplication </w:t>
      </w:r>
      <w:r w:rsidR="00EF3A4C">
        <w:rPr>
          <w:rFonts w:asciiTheme="majorBidi" w:hAnsiTheme="majorBidi" w:cstheme="majorBidi"/>
          <w:sz w:val="24"/>
          <w:szCs w:val="24"/>
        </w:rPr>
        <w:t>technique</w:t>
      </w:r>
      <w:r w:rsidR="008A576D">
        <w:rPr>
          <w:rFonts w:asciiTheme="majorBidi" w:hAnsiTheme="majorBidi" w:cstheme="majorBidi"/>
          <w:sz w:val="24"/>
          <w:szCs w:val="24"/>
        </w:rPr>
        <w:t>s</w:t>
      </w:r>
      <w:r>
        <w:rPr>
          <w:rFonts w:asciiTheme="majorBidi" w:hAnsiTheme="majorBidi" w:cstheme="majorBidi"/>
          <w:sz w:val="24"/>
          <w:szCs w:val="24"/>
        </w:rPr>
        <w:t xml:space="preserve"> typical to this phenomenon, and to different </w:t>
      </w:r>
      <w:r w:rsidR="00EF3A4C">
        <w:rPr>
          <w:rFonts w:asciiTheme="majorBidi" w:hAnsiTheme="majorBidi" w:cstheme="majorBidi"/>
          <w:sz w:val="24"/>
          <w:szCs w:val="24"/>
        </w:rPr>
        <w:t>purposes</w:t>
      </w:r>
      <w:r>
        <w:rPr>
          <w:rFonts w:asciiTheme="majorBidi" w:hAnsiTheme="majorBidi" w:cstheme="majorBidi"/>
          <w:sz w:val="24"/>
          <w:szCs w:val="24"/>
        </w:rPr>
        <w:t xml:space="preserve"> for their use.  They were used to generate new sugyot (example 3), to edit existing sugyot (example 4), and to develop and edit complex sugya structures (examples 1 and 2).  </w:t>
      </w:r>
      <w:r w:rsidR="008A576D">
        <w:rPr>
          <w:rFonts w:asciiTheme="majorBidi" w:hAnsiTheme="majorBidi" w:cstheme="majorBidi"/>
          <w:sz w:val="24"/>
          <w:szCs w:val="24"/>
        </w:rPr>
        <w:t>Moreover</w:t>
      </w:r>
      <w:r>
        <w:rPr>
          <w:rFonts w:asciiTheme="majorBidi" w:hAnsiTheme="majorBidi" w:cstheme="majorBidi"/>
          <w:sz w:val="24"/>
          <w:szCs w:val="24"/>
        </w:rPr>
        <w:t xml:space="preserve">, only </w:t>
      </w:r>
      <w:r w:rsidR="008A576D">
        <w:rPr>
          <w:rFonts w:asciiTheme="majorBidi" w:hAnsiTheme="majorBidi" w:cstheme="majorBidi"/>
          <w:sz w:val="24"/>
          <w:szCs w:val="24"/>
        </w:rPr>
        <w:t xml:space="preserve">in </w:t>
      </w:r>
      <w:r>
        <w:rPr>
          <w:rFonts w:asciiTheme="majorBidi" w:hAnsiTheme="majorBidi" w:cstheme="majorBidi"/>
          <w:sz w:val="24"/>
          <w:szCs w:val="24"/>
        </w:rPr>
        <w:t xml:space="preserve">some cases does the replication of fixed structures reflect secondary transfers from one context to another, and sometimes it </w:t>
      </w:r>
      <w:r w:rsidR="008A576D">
        <w:rPr>
          <w:rFonts w:asciiTheme="majorBidi" w:hAnsiTheme="majorBidi" w:cstheme="majorBidi"/>
          <w:sz w:val="24"/>
          <w:szCs w:val="24"/>
        </w:rPr>
        <w:t xml:space="preserve">reflects a single </w:t>
      </w:r>
      <w:r w:rsidR="00EF3A4C">
        <w:rPr>
          <w:rFonts w:asciiTheme="majorBidi" w:hAnsiTheme="majorBidi" w:cstheme="majorBidi"/>
          <w:sz w:val="24"/>
          <w:szCs w:val="24"/>
        </w:rPr>
        <w:t xml:space="preserve">original </w:t>
      </w:r>
      <w:r w:rsidR="008A576D">
        <w:rPr>
          <w:rFonts w:asciiTheme="majorBidi" w:hAnsiTheme="majorBidi" w:cstheme="majorBidi"/>
          <w:sz w:val="24"/>
          <w:szCs w:val="24"/>
        </w:rPr>
        <w:t>act of</w:t>
      </w:r>
      <w:r>
        <w:rPr>
          <w:rFonts w:asciiTheme="majorBidi" w:hAnsiTheme="majorBidi" w:cstheme="majorBidi"/>
          <w:sz w:val="24"/>
          <w:szCs w:val="24"/>
        </w:rPr>
        <w:t xml:space="preserve"> a </w:t>
      </w:r>
      <w:r w:rsidR="008A576D">
        <w:rPr>
          <w:rFonts w:asciiTheme="majorBidi" w:hAnsiTheme="majorBidi" w:cstheme="majorBidi"/>
          <w:sz w:val="24"/>
          <w:szCs w:val="24"/>
        </w:rPr>
        <w:t>duplicated</w:t>
      </w:r>
      <w:r>
        <w:rPr>
          <w:rFonts w:asciiTheme="majorBidi" w:hAnsiTheme="majorBidi" w:cstheme="majorBidi"/>
          <w:sz w:val="24"/>
          <w:szCs w:val="24"/>
        </w:rPr>
        <w:t xml:space="preserve"> </w:t>
      </w:r>
      <w:r w:rsidR="008A576D">
        <w:rPr>
          <w:rFonts w:asciiTheme="majorBidi" w:hAnsiTheme="majorBidi" w:cstheme="majorBidi"/>
          <w:sz w:val="24"/>
          <w:szCs w:val="24"/>
        </w:rPr>
        <w:t>redaction</w:t>
      </w:r>
      <w:r>
        <w:rPr>
          <w:rFonts w:asciiTheme="majorBidi" w:hAnsiTheme="majorBidi" w:cstheme="majorBidi"/>
          <w:sz w:val="24"/>
          <w:szCs w:val="24"/>
        </w:rPr>
        <w:t>.  It may be that the</w:t>
      </w:r>
      <w:r w:rsidR="008A576D">
        <w:rPr>
          <w:rFonts w:asciiTheme="majorBidi" w:hAnsiTheme="majorBidi" w:cstheme="majorBidi"/>
          <w:sz w:val="24"/>
          <w:szCs w:val="24"/>
        </w:rPr>
        <w:t xml:space="preserve"> variety of uses</w:t>
      </w:r>
      <w:r>
        <w:rPr>
          <w:rFonts w:asciiTheme="majorBidi" w:hAnsiTheme="majorBidi" w:cstheme="majorBidi"/>
          <w:sz w:val="24"/>
          <w:szCs w:val="24"/>
        </w:rPr>
        <w:t xml:space="preserve"> revealed here attest to various iterations in the </w:t>
      </w:r>
      <w:r w:rsidR="008A576D">
        <w:rPr>
          <w:rFonts w:asciiTheme="majorBidi" w:hAnsiTheme="majorBidi" w:cstheme="majorBidi"/>
          <w:sz w:val="24"/>
          <w:szCs w:val="24"/>
        </w:rPr>
        <w:t xml:space="preserve">use of the </w:t>
      </w:r>
      <w:r w:rsidR="00EF3A4C">
        <w:rPr>
          <w:rFonts w:asciiTheme="majorBidi" w:hAnsiTheme="majorBidi" w:cstheme="majorBidi"/>
          <w:sz w:val="24"/>
          <w:szCs w:val="24"/>
        </w:rPr>
        <w:t>technique</w:t>
      </w:r>
      <w:r>
        <w:rPr>
          <w:rFonts w:asciiTheme="majorBidi" w:hAnsiTheme="majorBidi" w:cstheme="majorBidi"/>
          <w:sz w:val="24"/>
          <w:szCs w:val="24"/>
        </w:rPr>
        <w:t xml:space="preserve"> of </w:t>
      </w:r>
      <w:r w:rsidR="008A576D">
        <w:rPr>
          <w:rFonts w:asciiTheme="majorBidi" w:hAnsiTheme="majorBidi" w:cstheme="majorBidi"/>
          <w:sz w:val="24"/>
          <w:szCs w:val="24"/>
        </w:rPr>
        <w:t>duplicating</w:t>
      </w:r>
      <w:r>
        <w:rPr>
          <w:rFonts w:asciiTheme="majorBidi" w:hAnsiTheme="majorBidi" w:cstheme="majorBidi"/>
          <w:sz w:val="24"/>
          <w:szCs w:val="24"/>
        </w:rPr>
        <w:t xml:space="preserve"> fixed </w:t>
      </w:r>
      <w:r w:rsidR="00735AEC">
        <w:rPr>
          <w:rFonts w:asciiTheme="majorBidi" w:hAnsiTheme="majorBidi" w:cstheme="majorBidi"/>
          <w:sz w:val="24"/>
          <w:szCs w:val="24"/>
        </w:rPr>
        <w:t>structures</w:t>
      </w:r>
      <w:r>
        <w:rPr>
          <w:rFonts w:asciiTheme="majorBidi" w:hAnsiTheme="majorBidi" w:cstheme="majorBidi"/>
          <w:sz w:val="24"/>
          <w:szCs w:val="24"/>
        </w:rPr>
        <w:t xml:space="preserve"> throughout the </w:t>
      </w:r>
      <w:r w:rsidR="00754DAB">
        <w:rPr>
          <w:rFonts w:asciiTheme="majorBidi" w:hAnsiTheme="majorBidi" w:cstheme="majorBidi"/>
          <w:sz w:val="24"/>
          <w:szCs w:val="24"/>
        </w:rPr>
        <w:t>process</w:t>
      </w:r>
      <w:r w:rsidR="008A576D">
        <w:rPr>
          <w:rFonts w:asciiTheme="majorBidi" w:hAnsiTheme="majorBidi" w:cstheme="majorBidi"/>
          <w:sz w:val="24"/>
          <w:szCs w:val="24"/>
        </w:rPr>
        <w:t xml:space="preserve"> of the</w:t>
      </w:r>
      <w:r>
        <w:rPr>
          <w:rFonts w:asciiTheme="majorBidi" w:hAnsiTheme="majorBidi" w:cstheme="majorBidi"/>
          <w:sz w:val="24"/>
          <w:szCs w:val="24"/>
        </w:rPr>
        <w:t xml:space="preserve"> formation of </w:t>
      </w:r>
      <w:r w:rsidR="008A576D">
        <w:rPr>
          <w:rFonts w:asciiTheme="majorBidi" w:hAnsiTheme="majorBidi" w:cstheme="majorBidi"/>
          <w:sz w:val="24"/>
          <w:szCs w:val="24"/>
        </w:rPr>
        <w:t xml:space="preserve">the </w:t>
      </w:r>
      <w:r>
        <w:rPr>
          <w:rFonts w:asciiTheme="majorBidi" w:hAnsiTheme="majorBidi" w:cstheme="majorBidi"/>
          <w:sz w:val="24"/>
          <w:szCs w:val="24"/>
        </w:rPr>
        <w:t xml:space="preserve">Talmudic sugyot.  </w:t>
      </w:r>
      <w:r w:rsidR="00EF3A4C">
        <w:rPr>
          <w:rFonts w:asciiTheme="majorBidi" w:hAnsiTheme="majorBidi" w:cstheme="majorBidi"/>
          <w:sz w:val="24"/>
          <w:szCs w:val="24"/>
        </w:rPr>
        <w:t>D</w:t>
      </w:r>
      <w:r>
        <w:rPr>
          <w:rFonts w:asciiTheme="majorBidi" w:hAnsiTheme="majorBidi" w:cstheme="majorBidi"/>
          <w:sz w:val="24"/>
          <w:szCs w:val="24"/>
        </w:rPr>
        <w:t>espite di</w:t>
      </w:r>
      <w:r w:rsidR="00754DAB">
        <w:rPr>
          <w:rFonts w:asciiTheme="majorBidi" w:hAnsiTheme="majorBidi" w:cstheme="majorBidi"/>
          <w:sz w:val="24"/>
          <w:szCs w:val="24"/>
        </w:rPr>
        <w:t>stinct</w:t>
      </w:r>
      <w:r>
        <w:rPr>
          <w:rFonts w:asciiTheme="majorBidi" w:hAnsiTheme="majorBidi" w:cstheme="majorBidi"/>
          <w:sz w:val="24"/>
          <w:szCs w:val="24"/>
        </w:rPr>
        <w:t xml:space="preserve"> features </w:t>
      </w:r>
      <w:r w:rsidR="00754DAB">
        <w:rPr>
          <w:rFonts w:asciiTheme="majorBidi" w:hAnsiTheme="majorBidi" w:cstheme="majorBidi"/>
          <w:sz w:val="24"/>
          <w:szCs w:val="24"/>
        </w:rPr>
        <w:t xml:space="preserve">in each of </w:t>
      </w:r>
      <w:r>
        <w:rPr>
          <w:rFonts w:asciiTheme="majorBidi" w:hAnsiTheme="majorBidi" w:cstheme="majorBidi"/>
          <w:sz w:val="24"/>
          <w:szCs w:val="24"/>
        </w:rPr>
        <w:t xml:space="preserve">the different examples, at the basis of each </w:t>
      </w:r>
      <w:r w:rsidR="00754DAB">
        <w:rPr>
          <w:rFonts w:asciiTheme="majorBidi" w:hAnsiTheme="majorBidi" w:cstheme="majorBidi"/>
          <w:sz w:val="24"/>
          <w:szCs w:val="24"/>
        </w:rPr>
        <w:t>example</w:t>
      </w:r>
      <w:r>
        <w:rPr>
          <w:rFonts w:asciiTheme="majorBidi" w:hAnsiTheme="majorBidi" w:cstheme="majorBidi"/>
          <w:sz w:val="24"/>
          <w:szCs w:val="24"/>
        </w:rPr>
        <w:t xml:space="preserve"> is a fundamental distinction between the dialectical structure of halakhic sugyot and their specific content, which allows content </w:t>
      </w:r>
      <w:r w:rsidR="00EF3A4C">
        <w:rPr>
          <w:rFonts w:asciiTheme="majorBidi" w:hAnsiTheme="majorBidi" w:cstheme="majorBidi"/>
          <w:sz w:val="24"/>
          <w:szCs w:val="24"/>
        </w:rPr>
        <w:t>to be swapped with different content</w:t>
      </w:r>
      <w:r>
        <w:rPr>
          <w:rFonts w:asciiTheme="majorBidi" w:hAnsiTheme="majorBidi" w:cstheme="majorBidi"/>
          <w:sz w:val="24"/>
          <w:szCs w:val="24"/>
        </w:rPr>
        <w:t>, and in so doing—a different discussion</w:t>
      </w:r>
      <w:r w:rsidR="00EF3A4C">
        <w:rPr>
          <w:rFonts w:asciiTheme="majorBidi" w:hAnsiTheme="majorBidi" w:cstheme="majorBidi"/>
          <w:sz w:val="24"/>
          <w:szCs w:val="24"/>
        </w:rPr>
        <w:t xml:space="preserve"> can be created</w:t>
      </w:r>
      <w:r>
        <w:rPr>
          <w:rFonts w:asciiTheme="majorBidi" w:hAnsiTheme="majorBidi" w:cstheme="majorBidi"/>
          <w:sz w:val="24"/>
          <w:szCs w:val="24"/>
        </w:rPr>
        <w:t xml:space="preserve">.  </w:t>
      </w:r>
    </w:p>
    <w:p w14:paraId="617065DC" w14:textId="77777777" w:rsidR="00A9267A" w:rsidRDefault="00A9267A" w:rsidP="00EC3DFB">
      <w:pPr>
        <w:spacing w:after="0" w:line="240" w:lineRule="auto"/>
        <w:rPr>
          <w:rFonts w:asciiTheme="majorBidi" w:hAnsiTheme="majorBidi" w:cstheme="majorBidi"/>
          <w:sz w:val="24"/>
          <w:szCs w:val="24"/>
        </w:rPr>
      </w:pPr>
    </w:p>
    <w:p w14:paraId="75336AB6" w14:textId="2793E981" w:rsidR="006F3123" w:rsidRPr="00C550B6" w:rsidRDefault="00EC3DFB" w:rsidP="00EC3DFB">
      <w:pPr>
        <w:spacing w:after="0" w:line="240" w:lineRule="auto"/>
        <w:rPr>
          <w:rFonts w:asciiTheme="majorBidi" w:hAnsiTheme="majorBidi" w:cstheme="majorBidi"/>
          <w:b/>
          <w:bCs/>
          <w:sz w:val="24"/>
          <w:szCs w:val="24"/>
          <w:rtl/>
        </w:rPr>
      </w:pPr>
      <w:r w:rsidRPr="00C550B6">
        <w:rPr>
          <w:rFonts w:asciiTheme="majorBidi" w:hAnsiTheme="majorBidi" w:cstheme="majorBidi"/>
          <w:b/>
          <w:bCs/>
          <w:sz w:val="24"/>
          <w:szCs w:val="24"/>
          <w:u w:val="single"/>
        </w:rPr>
        <w:lastRenderedPageBreak/>
        <w:t>Conclusions</w:t>
      </w:r>
      <w:r w:rsidR="00C550B6" w:rsidRPr="00C550B6">
        <w:rPr>
          <w:rFonts w:asciiTheme="majorBidi" w:hAnsiTheme="majorBidi" w:cstheme="majorBidi"/>
          <w:b/>
          <w:bCs/>
          <w:sz w:val="24"/>
          <w:szCs w:val="24"/>
        </w:rPr>
        <w:t xml:space="preserve">: </w:t>
      </w:r>
      <w:r w:rsidRPr="00C550B6">
        <w:rPr>
          <w:rFonts w:asciiTheme="majorBidi" w:hAnsiTheme="majorBidi" w:cstheme="majorBidi"/>
          <w:b/>
          <w:bCs/>
          <w:sz w:val="24"/>
          <w:szCs w:val="24"/>
        </w:rPr>
        <w:t xml:space="preserve">What Can </w:t>
      </w:r>
      <w:r w:rsidR="00754DAB" w:rsidRPr="00C550B6">
        <w:rPr>
          <w:rFonts w:asciiTheme="majorBidi" w:hAnsiTheme="majorBidi" w:cstheme="majorBidi"/>
          <w:b/>
          <w:bCs/>
          <w:sz w:val="24"/>
          <w:szCs w:val="24"/>
        </w:rPr>
        <w:t>W</w:t>
      </w:r>
      <w:r w:rsidRPr="00C550B6">
        <w:rPr>
          <w:rFonts w:asciiTheme="majorBidi" w:hAnsiTheme="majorBidi" w:cstheme="majorBidi"/>
          <w:b/>
          <w:bCs/>
          <w:sz w:val="24"/>
          <w:szCs w:val="24"/>
        </w:rPr>
        <w:t xml:space="preserve">e Learn from Parallel Structures </w:t>
      </w:r>
      <w:r w:rsidR="00754DAB" w:rsidRPr="00C550B6">
        <w:rPr>
          <w:rFonts w:asciiTheme="majorBidi" w:hAnsiTheme="majorBidi" w:cstheme="majorBidi"/>
          <w:b/>
          <w:bCs/>
          <w:sz w:val="24"/>
          <w:szCs w:val="24"/>
        </w:rPr>
        <w:t>about</w:t>
      </w:r>
      <w:r w:rsidRPr="00C550B6">
        <w:rPr>
          <w:rFonts w:asciiTheme="majorBidi" w:hAnsiTheme="majorBidi" w:cstheme="majorBidi"/>
          <w:b/>
          <w:bCs/>
          <w:sz w:val="24"/>
          <w:szCs w:val="24"/>
        </w:rPr>
        <w:t xml:space="preserve"> the Process of Formation and </w:t>
      </w:r>
      <w:r w:rsidR="00754DAB" w:rsidRPr="00C550B6">
        <w:rPr>
          <w:rFonts w:asciiTheme="majorBidi" w:hAnsiTheme="majorBidi" w:cstheme="majorBidi"/>
          <w:b/>
          <w:bCs/>
          <w:sz w:val="24"/>
          <w:szCs w:val="24"/>
        </w:rPr>
        <w:t>Redaction</w:t>
      </w:r>
      <w:r w:rsidRPr="00C550B6">
        <w:rPr>
          <w:rFonts w:asciiTheme="majorBidi" w:hAnsiTheme="majorBidi" w:cstheme="majorBidi"/>
          <w:b/>
          <w:bCs/>
          <w:sz w:val="24"/>
          <w:szCs w:val="24"/>
        </w:rPr>
        <w:t xml:space="preserve"> of the Talmudic Text?</w:t>
      </w:r>
    </w:p>
    <w:p w14:paraId="60DC9B8C" w14:textId="77777777" w:rsidR="00A9267A" w:rsidRDefault="00A9267A" w:rsidP="00EC3DFB">
      <w:pPr>
        <w:spacing w:after="0" w:line="240" w:lineRule="auto"/>
        <w:rPr>
          <w:rFonts w:asciiTheme="majorBidi" w:hAnsiTheme="majorBidi" w:cstheme="majorBidi"/>
          <w:sz w:val="24"/>
          <w:szCs w:val="24"/>
        </w:rPr>
      </w:pPr>
    </w:p>
    <w:p w14:paraId="5AEC999A" w14:textId="2224504E" w:rsidR="00EC3DFB" w:rsidRDefault="00EC3DFB" w:rsidP="00A9267A">
      <w:pPr>
        <w:spacing w:after="0" w:line="240" w:lineRule="auto"/>
        <w:ind w:firstLine="720"/>
        <w:rPr>
          <w:rFonts w:asciiTheme="majorBidi" w:hAnsiTheme="majorBidi" w:cstheme="majorBidi"/>
          <w:sz w:val="24"/>
          <w:szCs w:val="24"/>
        </w:rPr>
      </w:pPr>
      <w:r>
        <w:rPr>
          <w:rFonts w:asciiTheme="majorBidi" w:hAnsiTheme="majorBidi" w:cstheme="majorBidi"/>
          <w:sz w:val="24"/>
          <w:szCs w:val="24"/>
        </w:rPr>
        <w:t>As noted in the introduction, the unique parallel form discussed here</w:t>
      </w:r>
      <w:r w:rsidR="000B1268">
        <w:rPr>
          <w:rFonts w:asciiTheme="majorBidi" w:hAnsiTheme="majorBidi" w:cstheme="majorBidi"/>
          <w:sz w:val="24"/>
          <w:szCs w:val="24"/>
        </w:rPr>
        <w:t>—</w:t>
      </w:r>
      <w:r>
        <w:rPr>
          <w:rFonts w:asciiTheme="majorBidi" w:hAnsiTheme="majorBidi" w:cstheme="majorBidi"/>
          <w:sz w:val="24"/>
          <w:szCs w:val="24"/>
        </w:rPr>
        <w:t>the duplication of fixed structures and wording with alternate content</w:t>
      </w:r>
      <w:r w:rsidR="000B1268">
        <w:rPr>
          <w:rFonts w:asciiTheme="majorBidi" w:hAnsiTheme="majorBidi" w:cstheme="majorBidi"/>
          <w:sz w:val="24"/>
          <w:szCs w:val="24"/>
        </w:rPr>
        <w:t>—</w:t>
      </w:r>
      <w:r>
        <w:rPr>
          <w:rFonts w:asciiTheme="majorBidi" w:hAnsiTheme="majorBidi" w:cstheme="majorBidi"/>
          <w:sz w:val="24"/>
          <w:szCs w:val="24"/>
        </w:rPr>
        <w:t xml:space="preserve">is just one of many </w:t>
      </w:r>
      <w:r w:rsidR="000B1268">
        <w:rPr>
          <w:rFonts w:asciiTheme="majorBidi" w:hAnsiTheme="majorBidi" w:cstheme="majorBidi"/>
          <w:sz w:val="24"/>
          <w:szCs w:val="24"/>
        </w:rPr>
        <w:t>forms</w:t>
      </w:r>
      <w:r>
        <w:rPr>
          <w:rFonts w:asciiTheme="majorBidi" w:hAnsiTheme="majorBidi" w:cstheme="majorBidi"/>
          <w:sz w:val="24"/>
          <w:szCs w:val="24"/>
        </w:rPr>
        <w:t xml:space="preserve"> of the Bavli’s tendency (as well as rabbinic literature in general) to duplicate and repeat fixed textual and content foundations.</w:t>
      </w:r>
      <w:r w:rsidR="00FE2926">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r w:rsidR="000B1268">
        <w:rPr>
          <w:rFonts w:asciiTheme="majorBidi" w:hAnsiTheme="majorBidi" w:cstheme="majorBidi"/>
          <w:sz w:val="24"/>
          <w:szCs w:val="24"/>
        </w:rPr>
        <w:t>I</w:t>
      </w:r>
      <w:r>
        <w:rPr>
          <w:rFonts w:asciiTheme="majorBidi" w:hAnsiTheme="majorBidi" w:cstheme="majorBidi"/>
          <w:sz w:val="24"/>
          <w:szCs w:val="24"/>
        </w:rPr>
        <w:t>n the various examples discussed above</w:t>
      </w:r>
      <w:r w:rsidR="000B1268">
        <w:rPr>
          <w:rFonts w:asciiTheme="majorBidi" w:hAnsiTheme="majorBidi" w:cstheme="majorBidi"/>
          <w:sz w:val="24"/>
          <w:szCs w:val="24"/>
        </w:rPr>
        <w:t>,</w:t>
      </w:r>
      <w:r>
        <w:rPr>
          <w:rFonts w:asciiTheme="majorBidi" w:hAnsiTheme="majorBidi" w:cstheme="majorBidi"/>
          <w:sz w:val="24"/>
          <w:szCs w:val="24"/>
        </w:rPr>
        <w:t xml:space="preserve"> as well as examples not analyzed here, this duplication </w:t>
      </w:r>
      <w:r w:rsidR="00EF3A4C">
        <w:rPr>
          <w:rFonts w:asciiTheme="majorBidi" w:hAnsiTheme="majorBidi" w:cstheme="majorBidi"/>
          <w:sz w:val="24"/>
          <w:szCs w:val="24"/>
        </w:rPr>
        <w:t>technique</w:t>
      </w:r>
      <w:r>
        <w:rPr>
          <w:rFonts w:asciiTheme="majorBidi" w:hAnsiTheme="majorBidi" w:cstheme="majorBidi"/>
          <w:sz w:val="24"/>
          <w:szCs w:val="24"/>
        </w:rPr>
        <w:t xml:space="preserve"> is employed in different ways and can be used</w:t>
      </w:r>
      <w:r w:rsidR="00B26DE9">
        <w:rPr>
          <w:rFonts w:asciiTheme="majorBidi" w:hAnsiTheme="majorBidi" w:cstheme="majorBidi"/>
          <w:sz w:val="24"/>
          <w:szCs w:val="24"/>
        </w:rPr>
        <w:t xml:space="preserve"> both</w:t>
      </w:r>
      <w:r>
        <w:rPr>
          <w:rFonts w:asciiTheme="majorBidi" w:hAnsiTheme="majorBidi" w:cstheme="majorBidi"/>
          <w:sz w:val="24"/>
          <w:szCs w:val="24"/>
        </w:rPr>
        <w:t xml:space="preserve"> to gradually develop and create new literary units based on earlier ones</w:t>
      </w:r>
      <w:r w:rsidR="00B26DE9">
        <w:rPr>
          <w:rFonts w:asciiTheme="majorBidi" w:hAnsiTheme="majorBidi" w:cstheme="majorBidi"/>
          <w:sz w:val="24"/>
          <w:szCs w:val="24"/>
        </w:rPr>
        <w:t xml:space="preserve">, </w:t>
      </w:r>
      <w:r>
        <w:rPr>
          <w:rFonts w:asciiTheme="majorBidi" w:hAnsiTheme="majorBidi" w:cstheme="majorBidi"/>
          <w:sz w:val="24"/>
          <w:szCs w:val="24"/>
        </w:rPr>
        <w:t xml:space="preserve">whether in one sugya sequence or in distant </w:t>
      </w:r>
      <w:r w:rsidR="00735AEC">
        <w:rPr>
          <w:rFonts w:asciiTheme="majorBidi" w:hAnsiTheme="majorBidi" w:cstheme="majorBidi"/>
          <w:sz w:val="24"/>
          <w:szCs w:val="24"/>
        </w:rPr>
        <w:t>locations</w:t>
      </w:r>
      <w:r>
        <w:rPr>
          <w:rFonts w:asciiTheme="majorBidi" w:hAnsiTheme="majorBidi" w:cstheme="majorBidi"/>
          <w:sz w:val="24"/>
          <w:szCs w:val="24"/>
        </w:rPr>
        <w:t>, as well as</w:t>
      </w:r>
      <w:r w:rsidR="002A38AB">
        <w:rPr>
          <w:rFonts w:asciiTheme="majorBidi" w:hAnsiTheme="majorBidi" w:cstheme="majorBidi"/>
          <w:sz w:val="24"/>
          <w:szCs w:val="24"/>
        </w:rPr>
        <w:t xml:space="preserve"> </w:t>
      </w:r>
      <w:r w:rsidR="000B1268">
        <w:rPr>
          <w:rFonts w:asciiTheme="majorBidi" w:hAnsiTheme="majorBidi" w:cstheme="majorBidi"/>
          <w:sz w:val="24"/>
          <w:szCs w:val="24"/>
        </w:rPr>
        <w:t>to</w:t>
      </w:r>
      <w:r w:rsidR="002A38AB">
        <w:rPr>
          <w:rFonts w:asciiTheme="majorBidi" w:hAnsiTheme="majorBidi" w:cstheme="majorBidi"/>
          <w:sz w:val="24"/>
          <w:szCs w:val="24"/>
        </w:rPr>
        <w:t xml:space="preserve"> </w:t>
      </w:r>
      <w:r w:rsidR="00B26DE9">
        <w:rPr>
          <w:rFonts w:asciiTheme="majorBidi" w:hAnsiTheme="majorBidi" w:cstheme="majorBidi"/>
          <w:sz w:val="24"/>
          <w:szCs w:val="24"/>
        </w:rPr>
        <w:t>interrogate</w:t>
      </w:r>
      <w:r w:rsidR="002A38AB">
        <w:rPr>
          <w:rFonts w:asciiTheme="majorBidi" w:hAnsiTheme="majorBidi" w:cstheme="majorBidi"/>
          <w:sz w:val="24"/>
          <w:szCs w:val="24"/>
        </w:rPr>
        <w:t xml:space="preserve"> the </w:t>
      </w:r>
      <w:r w:rsidR="00B26DE9">
        <w:rPr>
          <w:rFonts w:asciiTheme="majorBidi" w:hAnsiTheme="majorBidi" w:cstheme="majorBidi"/>
          <w:sz w:val="24"/>
          <w:szCs w:val="24"/>
        </w:rPr>
        <w:t>details</w:t>
      </w:r>
      <w:r w:rsidR="002A38AB">
        <w:rPr>
          <w:rFonts w:asciiTheme="majorBidi" w:hAnsiTheme="majorBidi" w:cstheme="majorBidi"/>
          <w:sz w:val="24"/>
          <w:szCs w:val="24"/>
        </w:rPr>
        <w:t xml:space="preserve"> of one sugya.  The identification of this </w:t>
      </w:r>
      <w:r w:rsidR="00FF58CE">
        <w:rPr>
          <w:rFonts w:asciiTheme="majorBidi" w:hAnsiTheme="majorBidi" w:cstheme="majorBidi"/>
          <w:sz w:val="24"/>
          <w:szCs w:val="24"/>
        </w:rPr>
        <w:t>multifunctional</w:t>
      </w:r>
      <w:r w:rsidR="002A38AB">
        <w:rPr>
          <w:rFonts w:asciiTheme="majorBidi" w:hAnsiTheme="majorBidi" w:cstheme="majorBidi"/>
          <w:sz w:val="24"/>
          <w:szCs w:val="24"/>
        </w:rPr>
        <w:t xml:space="preserve"> tool and the clarification of its modes of use expand and sophisticate our understanding of the study and editorial practices of the Babylonian sages and the </w:t>
      </w:r>
      <w:r w:rsidR="00B26DE9">
        <w:rPr>
          <w:rFonts w:asciiTheme="majorBidi" w:hAnsiTheme="majorBidi" w:cstheme="majorBidi"/>
          <w:sz w:val="24"/>
          <w:szCs w:val="24"/>
        </w:rPr>
        <w:t>redactors</w:t>
      </w:r>
      <w:r w:rsidR="002A38AB">
        <w:rPr>
          <w:rFonts w:asciiTheme="majorBidi" w:hAnsiTheme="majorBidi" w:cstheme="majorBidi"/>
          <w:sz w:val="24"/>
          <w:szCs w:val="24"/>
        </w:rPr>
        <w:t xml:space="preserve"> of its sugyot.  As noted above, the conclusions of this paper are based on an intensive analysis of twenty-one examples of parallel dialectical structures.  In examples not discussed in this paper </w:t>
      </w:r>
      <w:r w:rsidR="001F245E">
        <w:rPr>
          <w:rFonts w:asciiTheme="majorBidi" w:hAnsiTheme="majorBidi" w:cstheme="majorBidi"/>
          <w:sz w:val="24"/>
          <w:szCs w:val="24"/>
        </w:rPr>
        <w:t>I</w:t>
      </w:r>
      <w:r w:rsidR="002A38AB">
        <w:rPr>
          <w:rFonts w:asciiTheme="majorBidi" w:hAnsiTheme="majorBidi" w:cstheme="majorBidi"/>
          <w:sz w:val="24"/>
          <w:szCs w:val="24"/>
        </w:rPr>
        <w:t xml:space="preserve"> found that a duplicated use of </w:t>
      </w:r>
      <w:r w:rsidR="00B26DE9">
        <w:rPr>
          <w:rFonts w:asciiTheme="majorBidi" w:hAnsiTheme="majorBidi" w:cstheme="majorBidi"/>
          <w:sz w:val="24"/>
          <w:szCs w:val="24"/>
        </w:rPr>
        <w:t>fixed</w:t>
      </w:r>
      <w:r w:rsidR="002A38AB">
        <w:rPr>
          <w:rFonts w:asciiTheme="majorBidi" w:hAnsiTheme="majorBidi" w:cstheme="majorBidi"/>
          <w:sz w:val="24"/>
          <w:szCs w:val="24"/>
        </w:rPr>
        <w:t xml:space="preserve"> structures can create a uniform frame for the study and </w:t>
      </w:r>
      <w:r w:rsidR="00B26DE9">
        <w:rPr>
          <w:rFonts w:asciiTheme="majorBidi" w:hAnsiTheme="majorBidi" w:cstheme="majorBidi"/>
          <w:sz w:val="24"/>
          <w:szCs w:val="24"/>
        </w:rPr>
        <w:t>redaction</w:t>
      </w:r>
      <w:r w:rsidR="002A38AB">
        <w:rPr>
          <w:rFonts w:asciiTheme="majorBidi" w:hAnsiTheme="majorBidi" w:cstheme="majorBidi"/>
          <w:sz w:val="24"/>
          <w:szCs w:val="24"/>
        </w:rPr>
        <w:t xml:space="preserve"> of similar mishnayot from one tractate,</w:t>
      </w:r>
      <w:r w:rsidR="00CF7BFC">
        <w:rPr>
          <w:rStyle w:val="FootnoteReference"/>
          <w:rFonts w:asciiTheme="majorBidi" w:hAnsiTheme="majorBidi" w:cstheme="majorBidi"/>
          <w:sz w:val="24"/>
          <w:szCs w:val="24"/>
        </w:rPr>
        <w:footnoteReference w:id="37"/>
      </w:r>
      <w:r w:rsidR="002A38AB">
        <w:rPr>
          <w:rFonts w:asciiTheme="majorBidi" w:hAnsiTheme="majorBidi" w:cstheme="majorBidi"/>
          <w:sz w:val="24"/>
          <w:szCs w:val="24"/>
        </w:rPr>
        <w:t xml:space="preserve"> of different sources that were apparently transmitted as a collection,</w:t>
      </w:r>
      <w:r w:rsidR="00CF7BFC">
        <w:rPr>
          <w:rStyle w:val="FootnoteReference"/>
          <w:rFonts w:asciiTheme="majorBidi" w:hAnsiTheme="majorBidi" w:cstheme="majorBidi"/>
          <w:sz w:val="24"/>
          <w:szCs w:val="24"/>
        </w:rPr>
        <w:footnoteReference w:id="38"/>
      </w:r>
      <w:r w:rsidR="002A38AB">
        <w:rPr>
          <w:rFonts w:asciiTheme="majorBidi" w:hAnsiTheme="majorBidi" w:cstheme="majorBidi"/>
          <w:sz w:val="24"/>
          <w:szCs w:val="24"/>
        </w:rPr>
        <w:t xml:space="preserve"> or—as </w:t>
      </w:r>
      <w:r w:rsidR="00FD5F6B">
        <w:rPr>
          <w:rFonts w:asciiTheme="majorBidi" w:hAnsiTheme="majorBidi" w:cstheme="majorBidi"/>
          <w:sz w:val="24"/>
          <w:szCs w:val="24"/>
        </w:rPr>
        <w:t>demonstrated</w:t>
      </w:r>
      <w:r w:rsidR="002A38AB">
        <w:rPr>
          <w:rFonts w:asciiTheme="majorBidi" w:hAnsiTheme="majorBidi" w:cstheme="majorBidi"/>
          <w:sz w:val="24"/>
          <w:szCs w:val="24"/>
        </w:rPr>
        <w:t xml:space="preserve"> in example 1 above—of different parts of one source.</w:t>
      </w:r>
      <w:r w:rsidR="00CF7BFC">
        <w:rPr>
          <w:rStyle w:val="FootnoteReference"/>
          <w:rFonts w:asciiTheme="majorBidi" w:hAnsiTheme="majorBidi" w:cstheme="majorBidi"/>
          <w:sz w:val="24"/>
          <w:szCs w:val="24"/>
        </w:rPr>
        <w:footnoteReference w:id="39"/>
      </w:r>
      <w:r w:rsidR="002A38AB">
        <w:rPr>
          <w:rFonts w:asciiTheme="majorBidi" w:hAnsiTheme="majorBidi" w:cstheme="majorBidi"/>
          <w:sz w:val="24"/>
          <w:szCs w:val="24"/>
        </w:rPr>
        <w:t xml:space="preserve"> </w:t>
      </w:r>
      <w:r w:rsidR="00B26DE9">
        <w:rPr>
          <w:rFonts w:asciiTheme="majorBidi" w:hAnsiTheme="majorBidi" w:cstheme="majorBidi"/>
          <w:sz w:val="24"/>
          <w:szCs w:val="24"/>
        </w:rPr>
        <w:t xml:space="preserve"> But</w:t>
      </w:r>
      <w:r w:rsidR="002A38AB">
        <w:rPr>
          <w:rFonts w:asciiTheme="majorBidi" w:hAnsiTheme="majorBidi" w:cstheme="majorBidi"/>
          <w:sz w:val="24"/>
          <w:szCs w:val="24"/>
        </w:rPr>
        <w:t xml:space="preserve"> the most </w:t>
      </w:r>
      <w:r w:rsidR="00FE2926">
        <w:rPr>
          <w:rFonts w:asciiTheme="majorBidi" w:hAnsiTheme="majorBidi" w:cstheme="majorBidi"/>
          <w:sz w:val="24"/>
          <w:szCs w:val="24"/>
        </w:rPr>
        <w:t>instructive</w:t>
      </w:r>
      <w:r w:rsidR="002A38AB">
        <w:rPr>
          <w:rFonts w:asciiTheme="majorBidi" w:hAnsiTheme="majorBidi" w:cstheme="majorBidi"/>
          <w:sz w:val="24"/>
          <w:szCs w:val="24"/>
        </w:rPr>
        <w:t xml:space="preserve"> </w:t>
      </w:r>
      <w:r w:rsidR="00B26DE9">
        <w:rPr>
          <w:rFonts w:asciiTheme="majorBidi" w:hAnsiTheme="majorBidi" w:cstheme="majorBidi"/>
          <w:sz w:val="24"/>
          <w:szCs w:val="24"/>
        </w:rPr>
        <w:t xml:space="preserve">and surprising </w:t>
      </w:r>
      <w:r w:rsidR="002A38AB">
        <w:rPr>
          <w:rFonts w:asciiTheme="majorBidi" w:hAnsiTheme="majorBidi" w:cstheme="majorBidi"/>
          <w:sz w:val="24"/>
          <w:szCs w:val="24"/>
        </w:rPr>
        <w:t xml:space="preserve">conclusions </w:t>
      </w:r>
      <w:r w:rsidR="00B26DE9">
        <w:rPr>
          <w:rFonts w:asciiTheme="majorBidi" w:hAnsiTheme="majorBidi" w:cstheme="majorBidi"/>
          <w:sz w:val="24"/>
          <w:szCs w:val="24"/>
        </w:rPr>
        <w:t>emerge</w:t>
      </w:r>
      <w:r w:rsidR="002A38AB">
        <w:rPr>
          <w:rFonts w:asciiTheme="majorBidi" w:hAnsiTheme="majorBidi" w:cstheme="majorBidi"/>
          <w:sz w:val="24"/>
          <w:szCs w:val="24"/>
        </w:rPr>
        <w:t xml:space="preserve"> from examples where there is a looser connection between the source texts at the basis of the parallel structures.  These examples could </w:t>
      </w:r>
      <w:r w:rsidR="00B26DE9">
        <w:rPr>
          <w:rFonts w:asciiTheme="majorBidi" w:hAnsiTheme="majorBidi" w:cstheme="majorBidi"/>
          <w:sz w:val="24"/>
          <w:szCs w:val="24"/>
        </w:rPr>
        <w:t>attest to</w:t>
      </w:r>
      <w:r w:rsidR="002A38AB">
        <w:rPr>
          <w:rFonts w:asciiTheme="majorBidi" w:hAnsiTheme="majorBidi" w:cstheme="majorBidi"/>
          <w:sz w:val="24"/>
          <w:szCs w:val="24"/>
        </w:rPr>
        <w:t xml:space="preserve"> unexpected connections </w:t>
      </w:r>
      <w:r w:rsidR="00B26DE9">
        <w:rPr>
          <w:rFonts w:asciiTheme="majorBidi" w:hAnsiTheme="majorBidi" w:cstheme="majorBidi"/>
          <w:sz w:val="24"/>
          <w:szCs w:val="24"/>
        </w:rPr>
        <w:t>made</w:t>
      </w:r>
      <w:r w:rsidR="002A38AB">
        <w:rPr>
          <w:rFonts w:asciiTheme="majorBidi" w:hAnsiTheme="majorBidi" w:cstheme="majorBidi"/>
          <w:sz w:val="24"/>
          <w:szCs w:val="24"/>
        </w:rPr>
        <w:t xml:space="preserve"> during the </w:t>
      </w:r>
      <w:r w:rsidR="00FD5F6B">
        <w:rPr>
          <w:rFonts w:asciiTheme="majorBidi" w:hAnsiTheme="majorBidi" w:cstheme="majorBidi"/>
          <w:sz w:val="24"/>
          <w:szCs w:val="24"/>
        </w:rPr>
        <w:t xml:space="preserve">process of </w:t>
      </w:r>
      <w:r w:rsidR="00B26DE9">
        <w:rPr>
          <w:rFonts w:asciiTheme="majorBidi" w:hAnsiTheme="majorBidi" w:cstheme="majorBidi"/>
          <w:sz w:val="24"/>
          <w:szCs w:val="24"/>
        </w:rPr>
        <w:t>redaction</w:t>
      </w:r>
      <w:r w:rsidR="002A38AB">
        <w:rPr>
          <w:rFonts w:asciiTheme="majorBidi" w:hAnsiTheme="majorBidi" w:cstheme="majorBidi"/>
          <w:sz w:val="24"/>
          <w:szCs w:val="24"/>
        </w:rPr>
        <w:t xml:space="preserve"> of sugyot that are distant in location and in topic, which appear in tractates that touch on completely different halakhic fields.</w:t>
      </w:r>
      <w:r w:rsidR="00CF7BFC">
        <w:rPr>
          <w:rStyle w:val="FootnoteReference"/>
          <w:rFonts w:asciiTheme="majorBidi" w:hAnsiTheme="majorBidi" w:cstheme="majorBidi"/>
          <w:sz w:val="24"/>
          <w:szCs w:val="24"/>
        </w:rPr>
        <w:footnoteReference w:id="40"/>
      </w:r>
      <w:r w:rsidR="002A38AB">
        <w:rPr>
          <w:rFonts w:asciiTheme="majorBidi" w:hAnsiTheme="majorBidi" w:cstheme="majorBidi"/>
          <w:sz w:val="24"/>
          <w:szCs w:val="24"/>
        </w:rPr>
        <w:t xml:space="preserve"> </w:t>
      </w:r>
      <w:r w:rsidR="007F1CDF">
        <w:rPr>
          <w:rFonts w:asciiTheme="majorBidi" w:hAnsiTheme="majorBidi" w:cstheme="majorBidi"/>
          <w:sz w:val="24"/>
          <w:szCs w:val="24"/>
        </w:rPr>
        <w:t>These reflect associative analogies that share only an abstract logical similarity,</w:t>
      </w:r>
      <w:r w:rsidR="00CF7BFC">
        <w:rPr>
          <w:rStyle w:val="FootnoteReference"/>
          <w:rFonts w:asciiTheme="majorBidi" w:hAnsiTheme="majorBidi" w:cstheme="majorBidi"/>
          <w:sz w:val="24"/>
          <w:szCs w:val="24"/>
        </w:rPr>
        <w:footnoteReference w:id="41"/>
      </w:r>
      <w:r w:rsidR="007F1CDF">
        <w:rPr>
          <w:rFonts w:asciiTheme="majorBidi" w:hAnsiTheme="majorBidi" w:cstheme="majorBidi"/>
          <w:sz w:val="24"/>
          <w:szCs w:val="24"/>
        </w:rPr>
        <w:t xml:space="preserve"> </w:t>
      </w:r>
      <w:r w:rsidR="00B26DE9">
        <w:rPr>
          <w:rFonts w:asciiTheme="majorBidi" w:hAnsiTheme="majorBidi" w:cstheme="majorBidi"/>
          <w:sz w:val="24"/>
          <w:szCs w:val="24"/>
        </w:rPr>
        <w:t>which</w:t>
      </w:r>
      <w:r w:rsidR="007F1CDF">
        <w:rPr>
          <w:rFonts w:asciiTheme="majorBidi" w:hAnsiTheme="majorBidi" w:cstheme="majorBidi"/>
          <w:sz w:val="24"/>
          <w:szCs w:val="24"/>
        </w:rPr>
        <w:t xml:space="preserve"> </w:t>
      </w:r>
      <w:r w:rsidR="00B26DE9">
        <w:rPr>
          <w:rFonts w:asciiTheme="majorBidi" w:hAnsiTheme="majorBidi" w:cstheme="majorBidi"/>
          <w:sz w:val="24"/>
          <w:szCs w:val="24"/>
        </w:rPr>
        <w:t>indicate</w:t>
      </w:r>
      <w:r w:rsidR="00FD5F6B">
        <w:rPr>
          <w:rFonts w:asciiTheme="majorBidi" w:hAnsiTheme="majorBidi" w:cstheme="majorBidi"/>
          <w:sz w:val="24"/>
          <w:szCs w:val="24"/>
        </w:rPr>
        <w:t>s</w:t>
      </w:r>
      <w:r w:rsidR="007F1CDF">
        <w:rPr>
          <w:rFonts w:asciiTheme="majorBidi" w:hAnsiTheme="majorBidi" w:cstheme="majorBidi"/>
          <w:sz w:val="24"/>
          <w:szCs w:val="24"/>
        </w:rPr>
        <w:t xml:space="preserve"> the familiarity of the sugya </w:t>
      </w:r>
      <w:r w:rsidR="00B26DE9">
        <w:rPr>
          <w:rFonts w:asciiTheme="majorBidi" w:hAnsiTheme="majorBidi" w:cstheme="majorBidi"/>
          <w:sz w:val="24"/>
          <w:szCs w:val="24"/>
        </w:rPr>
        <w:t>redactors</w:t>
      </w:r>
      <w:r w:rsidR="007F1CDF">
        <w:rPr>
          <w:rFonts w:asciiTheme="majorBidi" w:hAnsiTheme="majorBidi" w:cstheme="majorBidi"/>
          <w:sz w:val="24"/>
          <w:szCs w:val="24"/>
        </w:rPr>
        <w:t xml:space="preserve"> with tractates that, as far as we know, were not studied side</w:t>
      </w:r>
      <w:r w:rsidR="00FD5F6B">
        <w:rPr>
          <w:rFonts w:asciiTheme="majorBidi" w:hAnsiTheme="majorBidi" w:cstheme="majorBidi"/>
          <w:sz w:val="24"/>
          <w:szCs w:val="24"/>
        </w:rPr>
        <w:t xml:space="preserve"> </w:t>
      </w:r>
      <w:r w:rsidR="007F1CDF">
        <w:rPr>
          <w:rFonts w:asciiTheme="majorBidi" w:hAnsiTheme="majorBidi" w:cstheme="majorBidi"/>
          <w:sz w:val="24"/>
          <w:szCs w:val="24"/>
        </w:rPr>
        <w:t>by</w:t>
      </w:r>
      <w:r w:rsidR="00FD5F6B">
        <w:rPr>
          <w:rFonts w:asciiTheme="majorBidi" w:hAnsiTheme="majorBidi" w:cstheme="majorBidi"/>
          <w:sz w:val="24"/>
          <w:szCs w:val="24"/>
        </w:rPr>
        <w:t xml:space="preserve"> </w:t>
      </w:r>
      <w:r w:rsidR="007F1CDF">
        <w:rPr>
          <w:rFonts w:asciiTheme="majorBidi" w:hAnsiTheme="majorBidi" w:cstheme="majorBidi"/>
          <w:sz w:val="24"/>
          <w:szCs w:val="24"/>
        </w:rPr>
        <w:t xml:space="preserve">side.  Likewise, as we saw in example 3, the repeated use of </w:t>
      </w:r>
      <w:r w:rsidR="00F70EE3">
        <w:rPr>
          <w:rFonts w:asciiTheme="majorBidi" w:hAnsiTheme="majorBidi" w:cstheme="majorBidi"/>
          <w:sz w:val="24"/>
          <w:szCs w:val="24"/>
        </w:rPr>
        <w:t xml:space="preserve">one structure in distant contexts can reveal a comprehensive </w:t>
      </w:r>
      <w:r w:rsidR="00B26DE9">
        <w:rPr>
          <w:rFonts w:asciiTheme="majorBidi" w:hAnsiTheme="majorBidi" w:cstheme="majorBidi"/>
          <w:sz w:val="24"/>
          <w:szCs w:val="24"/>
        </w:rPr>
        <w:t>scholarly undertaking</w:t>
      </w:r>
      <w:r w:rsidR="00F70EE3">
        <w:rPr>
          <w:rFonts w:asciiTheme="majorBidi" w:hAnsiTheme="majorBidi" w:cstheme="majorBidi"/>
          <w:sz w:val="24"/>
          <w:szCs w:val="24"/>
        </w:rPr>
        <w:t xml:space="preserve"> (in this case, on the part of Ravina, a fifth-generation Amora) </w:t>
      </w:r>
      <w:r w:rsidR="00B26DE9">
        <w:rPr>
          <w:rFonts w:asciiTheme="majorBidi" w:hAnsiTheme="majorBidi" w:cstheme="majorBidi"/>
          <w:sz w:val="24"/>
          <w:szCs w:val="24"/>
        </w:rPr>
        <w:t>to test</w:t>
      </w:r>
      <w:r w:rsidR="00F70EE3">
        <w:rPr>
          <w:rFonts w:asciiTheme="majorBidi" w:hAnsiTheme="majorBidi" w:cstheme="majorBidi"/>
          <w:sz w:val="24"/>
          <w:szCs w:val="24"/>
        </w:rPr>
        <w:t xml:space="preserve"> a single halakhic principle in different halakhic contexts.</w:t>
      </w:r>
    </w:p>
    <w:p w14:paraId="73CC4942" w14:textId="5E6A0BCC" w:rsidR="004E24A5" w:rsidRDefault="004E24A5" w:rsidP="004E24A5">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The study of the phenomenon described in this paper, and especially those examples that show a progressive development of one text </w:t>
      </w:r>
      <w:r w:rsidR="00B26DE9">
        <w:rPr>
          <w:rFonts w:asciiTheme="majorBidi" w:hAnsiTheme="majorBidi" w:cstheme="majorBidi"/>
          <w:sz w:val="24"/>
          <w:szCs w:val="24"/>
        </w:rPr>
        <w:t>based on</w:t>
      </w:r>
      <w:r>
        <w:rPr>
          <w:rFonts w:asciiTheme="majorBidi" w:hAnsiTheme="majorBidi" w:cstheme="majorBidi"/>
          <w:sz w:val="24"/>
          <w:szCs w:val="24"/>
        </w:rPr>
        <w:t xml:space="preserve"> the fixed structure of another, seem to support Albeck’s basic insight regarding the Babylonian sages’ modes of study and </w:t>
      </w:r>
      <w:r w:rsidR="00BA0F1F">
        <w:rPr>
          <w:rFonts w:asciiTheme="majorBidi" w:hAnsiTheme="majorBidi" w:cstheme="majorBidi"/>
          <w:sz w:val="24"/>
          <w:szCs w:val="24"/>
        </w:rPr>
        <w:t>redactional</w:t>
      </w:r>
      <w:r>
        <w:rPr>
          <w:rFonts w:asciiTheme="majorBidi" w:hAnsiTheme="majorBidi" w:cstheme="majorBidi"/>
          <w:sz w:val="24"/>
          <w:szCs w:val="24"/>
        </w:rPr>
        <w:t xml:space="preserve"> work, as they are reflected in some of the </w:t>
      </w:r>
      <w:r w:rsidR="00FD5F6B">
        <w:rPr>
          <w:rFonts w:asciiTheme="majorBidi" w:hAnsiTheme="majorBidi" w:cstheme="majorBidi"/>
          <w:sz w:val="24"/>
          <w:szCs w:val="24"/>
        </w:rPr>
        <w:t>textual</w:t>
      </w:r>
      <w:r>
        <w:rPr>
          <w:rFonts w:asciiTheme="majorBidi" w:hAnsiTheme="majorBidi" w:cstheme="majorBidi"/>
          <w:sz w:val="24"/>
          <w:szCs w:val="24"/>
        </w:rPr>
        <w:t xml:space="preserve"> duplications.  </w:t>
      </w:r>
      <w:r w:rsidR="00BA0F1F">
        <w:rPr>
          <w:rFonts w:asciiTheme="majorBidi" w:hAnsiTheme="majorBidi" w:cstheme="majorBidi"/>
          <w:sz w:val="24"/>
          <w:szCs w:val="24"/>
        </w:rPr>
        <w:t>This form of duplication of parallel structures</w:t>
      </w:r>
      <w:r>
        <w:rPr>
          <w:rFonts w:asciiTheme="majorBidi" w:hAnsiTheme="majorBidi" w:cstheme="majorBidi"/>
          <w:sz w:val="24"/>
          <w:szCs w:val="24"/>
        </w:rPr>
        <w:t xml:space="preserve"> </w:t>
      </w:r>
      <w:r w:rsidR="00BA0F1F">
        <w:rPr>
          <w:rFonts w:asciiTheme="majorBidi" w:hAnsiTheme="majorBidi" w:cstheme="majorBidi"/>
          <w:sz w:val="24"/>
          <w:szCs w:val="24"/>
        </w:rPr>
        <w:t xml:space="preserve">shows that the </w:t>
      </w:r>
      <w:r>
        <w:rPr>
          <w:rFonts w:asciiTheme="majorBidi" w:hAnsiTheme="majorBidi" w:cstheme="majorBidi"/>
          <w:sz w:val="24"/>
          <w:szCs w:val="24"/>
        </w:rPr>
        <w:t>Amorai</w:t>
      </w:r>
      <w:r w:rsidR="00BA0F1F">
        <w:rPr>
          <w:rFonts w:asciiTheme="majorBidi" w:hAnsiTheme="majorBidi" w:cstheme="majorBidi"/>
          <w:sz w:val="24"/>
          <w:szCs w:val="24"/>
        </w:rPr>
        <w:t>m,</w:t>
      </w:r>
      <w:r>
        <w:rPr>
          <w:rFonts w:asciiTheme="majorBidi" w:hAnsiTheme="majorBidi" w:cstheme="majorBidi"/>
          <w:sz w:val="24"/>
          <w:szCs w:val="24"/>
        </w:rPr>
        <w:t xml:space="preserve"> and later the Bavli’s later </w:t>
      </w:r>
      <w:r w:rsidR="00BA0F1F">
        <w:rPr>
          <w:rFonts w:asciiTheme="majorBidi" w:hAnsiTheme="majorBidi" w:cstheme="majorBidi"/>
          <w:sz w:val="24"/>
          <w:szCs w:val="24"/>
        </w:rPr>
        <w:t>redactors</w:t>
      </w:r>
      <w:r>
        <w:rPr>
          <w:rFonts w:asciiTheme="majorBidi" w:hAnsiTheme="majorBidi" w:cstheme="majorBidi"/>
          <w:sz w:val="24"/>
          <w:szCs w:val="24"/>
        </w:rPr>
        <w:t>, duplicate</w:t>
      </w:r>
      <w:r w:rsidR="00BA0F1F">
        <w:rPr>
          <w:rFonts w:asciiTheme="majorBidi" w:hAnsiTheme="majorBidi" w:cstheme="majorBidi"/>
          <w:sz w:val="24"/>
          <w:szCs w:val="24"/>
        </w:rPr>
        <w:t>d</w:t>
      </w:r>
      <w:r>
        <w:rPr>
          <w:rFonts w:asciiTheme="majorBidi" w:hAnsiTheme="majorBidi" w:cstheme="majorBidi"/>
          <w:sz w:val="24"/>
          <w:szCs w:val="24"/>
        </w:rPr>
        <w:t xml:space="preserve"> fixed texts </w:t>
      </w:r>
      <w:r w:rsidR="00BA0F1F">
        <w:rPr>
          <w:rFonts w:asciiTheme="majorBidi" w:hAnsiTheme="majorBidi" w:cstheme="majorBidi"/>
          <w:sz w:val="24"/>
          <w:szCs w:val="24"/>
        </w:rPr>
        <w:t>in order to</w:t>
      </w:r>
      <w:r>
        <w:rPr>
          <w:rFonts w:asciiTheme="majorBidi" w:hAnsiTheme="majorBidi" w:cstheme="majorBidi"/>
          <w:sz w:val="24"/>
          <w:szCs w:val="24"/>
        </w:rPr>
        <w:t xml:space="preserve"> use them as raw materials to generate </w:t>
      </w:r>
      <w:r w:rsidR="00FD5F6B">
        <w:rPr>
          <w:rFonts w:asciiTheme="majorBidi" w:hAnsiTheme="majorBidi" w:cstheme="majorBidi"/>
          <w:sz w:val="24"/>
          <w:szCs w:val="24"/>
        </w:rPr>
        <w:t>new</w:t>
      </w:r>
      <w:r>
        <w:rPr>
          <w:rFonts w:asciiTheme="majorBidi" w:hAnsiTheme="majorBidi" w:cstheme="majorBidi"/>
          <w:sz w:val="24"/>
          <w:szCs w:val="24"/>
        </w:rPr>
        <w:t xml:space="preserve"> texts.  </w:t>
      </w:r>
      <w:r w:rsidR="00BA0F1F">
        <w:rPr>
          <w:rFonts w:asciiTheme="majorBidi" w:hAnsiTheme="majorBidi" w:cstheme="majorBidi"/>
          <w:sz w:val="24"/>
          <w:szCs w:val="24"/>
        </w:rPr>
        <w:t>However, t</w:t>
      </w:r>
      <w:r>
        <w:rPr>
          <w:rFonts w:asciiTheme="majorBidi" w:hAnsiTheme="majorBidi" w:cstheme="majorBidi"/>
          <w:sz w:val="24"/>
          <w:szCs w:val="24"/>
        </w:rPr>
        <w:t>h</w:t>
      </w:r>
      <w:r w:rsidR="00BA0F1F">
        <w:rPr>
          <w:rFonts w:asciiTheme="majorBidi" w:hAnsiTheme="majorBidi" w:cstheme="majorBidi"/>
          <w:sz w:val="24"/>
          <w:szCs w:val="24"/>
        </w:rPr>
        <w:t>is</w:t>
      </w:r>
      <w:r>
        <w:rPr>
          <w:rFonts w:asciiTheme="majorBidi" w:hAnsiTheme="majorBidi" w:cstheme="majorBidi"/>
          <w:sz w:val="24"/>
          <w:szCs w:val="24"/>
        </w:rPr>
        <w:t xml:space="preserve"> mode of textual transfers reflected in units with parallel dialectical structures is not equivalent to the form of abstract transfers Albeck discussed.</w:t>
      </w:r>
      <w:r w:rsidR="00CF7BFC">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Here we do not see the duplication of an entire textual unit with a localized change to some of its content, but </w:t>
      </w:r>
      <w:r w:rsidR="00BA0F1F">
        <w:rPr>
          <w:rFonts w:asciiTheme="majorBidi" w:hAnsiTheme="majorBidi" w:cstheme="majorBidi"/>
          <w:sz w:val="24"/>
          <w:szCs w:val="24"/>
        </w:rPr>
        <w:t xml:space="preserve">rather, </w:t>
      </w:r>
      <w:r>
        <w:rPr>
          <w:rFonts w:asciiTheme="majorBidi" w:hAnsiTheme="majorBidi" w:cstheme="majorBidi"/>
          <w:sz w:val="24"/>
          <w:szCs w:val="24"/>
        </w:rPr>
        <w:t xml:space="preserve">the identification of a certain logical </w:t>
      </w:r>
      <w:r>
        <w:rPr>
          <w:rFonts w:asciiTheme="majorBidi" w:hAnsiTheme="majorBidi" w:cstheme="majorBidi"/>
          <w:sz w:val="24"/>
          <w:szCs w:val="24"/>
        </w:rPr>
        <w:lastRenderedPageBreak/>
        <w:t xml:space="preserve">skeleton at the basis of the transferred text </w:t>
      </w:r>
      <w:r w:rsidR="00BA0F1F">
        <w:rPr>
          <w:rFonts w:asciiTheme="majorBidi" w:hAnsiTheme="majorBidi" w:cstheme="majorBidi"/>
          <w:sz w:val="24"/>
          <w:szCs w:val="24"/>
        </w:rPr>
        <w:t>that</w:t>
      </w:r>
      <w:r>
        <w:rPr>
          <w:rFonts w:asciiTheme="majorBidi" w:hAnsiTheme="majorBidi" w:cstheme="majorBidi"/>
          <w:sz w:val="24"/>
          <w:szCs w:val="24"/>
        </w:rPr>
        <w:t xml:space="preserve"> can be used in additional contexts, and the duplication of this skeleton, with its fixed wording, </w:t>
      </w:r>
      <w:r w:rsidR="00BA0F1F">
        <w:rPr>
          <w:rFonts w:asciiTheme="majorBidi" w:hAnsiTheme="majorBidi" w:cstheme="majorBidi"/>
          <w:sz w:val="24"/>
          <w:szCs w:val="24"/>
        </w:rPr>
        <w:t xml:space="preserve">by </w:t>
      </w:r>
      <w:r>
        <w:rPr>
          <w:rFonts w:asciiTheme="majorBidi" w:hAnsiTheme="majorBidi" w:cstheme="majorBidi"/>
          <w:sz w:val="24"/>
          <w:szCs w:val="24"/>
        </w:rPr>
        <w:t xml:space="preserve">filling it in with alternative content that fits its new context.  This duplication </w:t>
      </w:r>
      <w:r w:rsidR="00FD5F6B">
        <w:rPr>
          <w:rFonts w:asciiTheme="majorBidi" w:hAnsiTheme="majorBidi" w:cstheme="majorBidi"/>
          <w:sz w:val="24"/>
          <w:szCs w:val="24"/>
        </w:rPr>
        <w:t>technique</w:t>
      </w:r>
      <w:r>
        <w:rPr>
          <w:rFonts w:asciiTheme="majorBidi" w:hAnsiTheme="majorBidi" w:cstheme="majorBidi"/>
          <w:sz w:val="24"/>
          <w:szCs w:val="24"/>
        </w:rPr>
        <w:t xml:space="preserve"> </w:t>
      </w:r>
      <w:r w:rsidR="00047350">
        <w:rPr>
          <w:rFonts w:asciiTheme="majorBidi" w:hAnsiTheme="majorBidi" w:cstheme="majorBidi"/>
          <w:sz w:val="24"/>
          <w:szCs w:val="24"/>
        </w:rPr>
        <w:t>uses</w:t>
      </w:r>
      <w:r>
        <w:rPr>
          <w:rFonts w:asciiTheme="majorBidi" w:hAnsiTheme="majorBidi" w:cstheme="majorBidi"/>
          <w:sz w:val="24"/>
          <w:szCs w:val="24"/>
        </w:rPr>
        <w:t xml:space="preserve"> </w:t>
      </w:r>
      <w:r w:rsidR="00047350">
        <w:rPr>
          <w:rFonts w:asciiTheme="majorBidi" w:hAnsiTheme="majorBidi" w:cstheme="majorBidi"/>
          <w:sz w:val="24"/>
          <w:szCs w:val="24"/>
        </w:rPr>
        <w:t>what can be termed an</w:t>
      </w:r>
      <w:r>
        <w:rPr>
          <w:rFonts w:asciiTheme="majorBidi" w:hAnsiTheme="majorBidi" w:cstheme="majorBidi"/>
          <w:sz w:val="24"/>
          <w:szCs w:val="24"/>
        </w:rPr>
        <w:t xml:space="preserve"> “X-Ray” </w:t>
      </w:r>
      <w:r w:rsidR="00FD5F6B">
        <w:rPr>
          <w:rFonts w:asciiTheme="majorBidi" w:hAnsiTheme="majorBidi" w:cstheme="majorBidi"/>
          <w:sz w:val="24"/>
          <w:szCs w:val="24"/>
        </w:rPr>
        <w:t>device</w:t>
      </w:r>
      <w:r>
        <w:rPr>
          <w:rFonts w:asciiTheme="majorBidi" w:hAnsiTheme="majorBidi" w:cstheme="majorBidi"/>
          <w:sz w:val="24"/>
          <w:szCs w:val="24"/>
        </w:rPr>
        <w:t xml:space="preserve"> that reveals the logical and literary skeleton of the duplicated text and allows for </w:t>
      </w:r>
      <w:r w:rsidR="00047350">
        <w:rPr>
          <w:rFonts w:asciiTheme="majorBidi" w:hAnsiTheme="majorBidi" w:cstheme="majorBidi"/>
          <w:sz w:val="24"/>
          <w:szCs w:val="24"/>
        </w:rPr>
        <w:t>its</w:t>
      </w:r>
      <w:r>
        <w:rPr>
          <w:rFonts w:asciiTheme="majorBidi" w:hAnsiTheme="majorBidi" w:cstheme="majorBidi"/>
          <w:sz w:val="24"/>
          <w:szCs w:val="24"/>
        </w:rPr>
        <w:t xml:space="preserve"> reuse to develop the discussion of additional sources.  The ability of the </w:t>
      </w:r>
      <w:r w:rsidR="00047350">
        <w:rPr>
          <w:rFonts w:asciiTheme="majorBidi" w:hAnsiTheme="majorBidi" w:cstheme="majorBidi"/>
          <w:sz w:val="24"/>
          <w:szCs w:val="24"/>
        </w:rPr>
        <w:t>redactors</w:t>
      </w:r>
      <w:r>
        <w:rPr>
          <w:rFonts w:asciiTheme="majorBidi" w:hAnsiTheme="majorBidi" w:cstheme="majorBidi"/>
          <w:sz w:val="24"/>
          <w:szCs w:val="24"/>
        </w:rPr>
        <w:t xml:space="preserve"> of Bavli sugyot to extract the skeleton of a halakhic discussion from its concrete context and to reuse </w:t>
      </w:r>
      <w:r w:rsidR="00047350">
        <w:rPr>
          <w:rFonts w:asciiTheme="majorBidi" w:hAnsiTheme="majorBidi" w:cstheme="majorBidi"/>
          <w:sz w:val="24"/>
          <w:szCs w:val="24"/>
        </w:rPr>
        <w:t xml:space="preserve">it </w:t>
      </w:r>
      <w:r>
        <w:rPr>
          <w:rFonts w:asciiTheme="majorBidi" w:hAnsiTheme="majorBidi" w:cstheme="majorBidi"/>
          <w:sz w:val="24"/>
          <w:szCs w:val="24"/>
        </w:rPr>
        <w:t xml:space="preserve">attests </w:t>
      </w:r>
      <w:r w:rsidR="00047350">
        <w:rPr>
          <w:rFonts w:asciiTheme="majorBidi" w:hAnsiTheme="majorBidi" w:cstheme="majorBidi"/>
          <w:sz w:val="24"/>
          <w:szCs w:val="24"/>
        </w:rPr>
        <w:t>that they distinguished</w:t>
      </w:r>
      <w:r>
        <w:rPr>
          <w:rFonts w:asciiTheme="majorBidi" w:hAnsiTheme="majorBidi" w:cstheme="majorBidi"/>
          <w:sz w:val="24"/>
          <w:szCs w:val="24"/>
        </w:rPr>
        <w:t xml:space="preserve"> between the logical structure of a discussion and its specific content, and thus </w:t>
      </w:r>
      <w:r w:rsidR="00047350">
        <w:rPr>
          <w:rFonts w:asciiTheme="majorBidi" w:hAnsiTheme="majorBidi" w:cstheme="majorBidi"/>
          <w:sz w:val="24"/>
          <w:szCs w:val="24"/>
        </w:rPr>
        <w:t>demonstrates that these redactors</w:t>
      </w:r>
      <w:r>
        <w:rPr>
          <w:rFonts w:asciiTheme="majorBidi" w:hAnsiTheme="majorBidi" w:cstheme="majorBidi"/>
          <w:sz w:val="24"/>
          <w:szCs w:val="24"/>
        </w:rPr>
        <w:t xml:space="preserve"> recogni</w:t>
      </w:r>
      <w:r w:rsidR="00047350">
        <w:rPr>
          <w:rFonts w:asciiTheme="majorBidi" w:hAnsiTheme="majorBidi" w:cstheme="majorBidi"/>
          <w:sz w:val="24"/>
          <w:szCs w:val="24"/>
        </w:rPr>
        <w:t>zed</w:t>
      </w:r>
      <w:r>
        <w:rPr>
          <w:rFonts w:asciiTheme="majorBidi" w:hAnsiTheme="majorBidi" w:cstheme="majorBidi"/>
          <w:sz w:val="24"/>
          <w:szCs w:val="24"/>
        </w:rPr>
        <w:t xml:space="preserve"> the </w:t>
      </w:r>
      <w:r w:rsidR="006D04D1">
        <w:rPr>
          <w:rFonts w:asciiTheme="majorBidi" w:hAnsiTheme="majorBidi" w:cstheme="majorBidi"/>
          <w:sz w:val="24"/>
          <w:szCs w:val="24"/>
        </w:rPr>
        <w:t xml:space="preserve">structure </w:t>
      </w:r>
      <w:r w:rsidR="00047350">
        <w:rPr>
          <w:rFonts w:asciiTheme="majorBidi" w:hAnsiTheme="majorBidi" w:cstheme="majorBidi"/>
          <w:sz w:val="24"/>
          <w:szCs w:val="24"/>
        </w:rPr>
        <w:t xml:space="preserve">as </w:t>
      </w:r>
      <w:r w:rsidR="00FD5F6B">
        <w:rPr>
          <w:rFonts w:asciiTheme="majorBidi" w:hAnsiTheme="majorBidi" w:cstheme="majorBidi"/>
          <w:sz w:val="24"/>
          <w:szCs w:val="24"/>
        </w:rPr>
        <w:t xml:space="preserve">a </w:t>
      </w:r>
      <w:r w:rsidR="00047350">
        <w:rPr>
          <w:rFonts w:asciiTheme="majorBidi" w:hAnsiTheme="majorBidi" w:cstheme="majorBidi"/>
          <w:sz w:val="24"/>
          <w:szCs w:val="24"/>
        </w:rPr>
        <w:t>separate and vital</w:t>
      </w:r>
      <w:r w:rsidR="00FD5F6B">
        <w:rPr>
          <w:rFonts w:asciiTheme="majorBidi" w:hAnsiTheme="majorBidi" w:cstheme="majorBidi"/>
          <w:sz w:val="24"/>
          <w:szCs w:val="24"/>
        </w:rPr>
        <w:t xml:space="preserve"> element</w:t>
      </w:r>
      <w:r w:rsidR="00047350">
        <w:rPr>
          <w:rFonts w:asciiTheme="majorBidi" w:hAnsiTheme="majorBidi" w:cstheme="majorBidi"/>
          <w:sz w:val="24"/>
          <w:szCs w:val="24"/>
        </w:rPr>
        <w:t xml:space="preserve"> to preserve</w:t>
      </w:r>
      <w:r w:rsidR="006D04D1">
        <w:rPr>
          <w:rFonts w:asciiTheme="majorBidi" w:hAnsiTheme="majorBidi" w:cstheme="majorBidi"/>
          <w:sz w:val="24"/>
          <w:szCs w:val="24"/>
        </w:rPr>
        <w:t xml:space="preserve">.  </w:t>
      </w:r>
    </w:p>
    <w:p w14:paraId="66DE832A" w14:textId="59860D58" w:rsidR="004D4E7D" w:rsidRDefault="004D4E7D" w:rsidP="004D4E7D">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Among the four examples described in this paper, three of the repeated structures were found in one sugya sequence—one of them (example 4) was apparently duplicated by a named Amora who sought to reframe the same sugya, and the two others (examples 1 and 2) seem to have been the products of a later </w:t>
      </w:r>
      <w:r w:rsidR="00047350">
        <w:rPr>
          <w:rFonts w:asciiTheme="majorBidi" w:hAnsiTheme="majorBidi" w:cstheme="majorBidi"/>
          <w:sz w:val="24"/>
          <w:szCs w:val="24"/>
        </w:rPr>
        <w:t>redactional</w:t>
      </w:r>
      <w:r>
        <w:rPr>
          <w:rFonts w:asciiTheme="majorBidi" w:hAnsiTheme="majorBidi" w:cstheme="majorBidi"/>
          <w:sz w:val="24"/>
          <w:szCs w:val="24"/>
        </w:rPr>
        <w:t xml:space="preserve"> process in which different components or alternative </w:t>
      </w:r>
      <w:r w:rsidR="00804DBD">
        <w:rPr>
          <w:rFonts w:asciiTheme="majorBidi" w:hAnsiTheme="majorBidi" w:cstheme="majorBidi"/>
          <w:sz w:val="24"/>
          <w:szCs w:val="24"/>
        </w:rPr>
        <w:t>statements</w:t>
      </w:r>
      <w:r>
        <w:rPr>
          <w:rFonts w:asciiTheme="majorBidi" w:hAnsiTheme="majorBidi" w:cstheme="majorBidi"/>
          <w:sz w:val="24"/>
          <w:szCs w:val="24"/>
        </w:rPr>
        <w:t xml:space="preserve"> were discussed in a symmetrical and balanced manner alongside each other within one halakhic discussion.  Another structure (example 3) was found repeat</w:t>
      </w:r>
      <w:r w:rsidR="00047350">
        <w:rPr>
          <w:rFonts w:asciiTheme="majorBidi" w:hAnsiTheme="majorBidi" w:cstheme="majorBidi"/>
          <w:sz w:val="24"/>
          <w:szCs w:val="24"/>
        </w:rPr>
        <w:t>ed</w:t>
      </w:r>
      <w:r>
        <w:rPr>
          <w:rFonts w:asciiTheme="majorBidi" w:hAnsiTheme="majorBidi" w:cstheme="majorBidi"/>
          <w:sz w:val="24"/>
          <w:szCs w:val="24"/>
        </w:rPr>
        <w:t xml:space="preserve"> in separate and distant contexts and seems to have already been duplicated in the Amoraic period,</w:t>
      </w:r>
      <w:r w:rsidR="00047350">
        <w:rPr>
          <w:rFonts w:asciiTheme="majorBidi" w:hAnsiTheme="majorBidi" w:cstheme="majorBidi"/>
          <w:sz w:val="24"/>
          <w:szCs w:val="24"/>
        </w:rPr>
        <w:t xml:space="preserve"> as part of</w:t>
      </w:r>
      <w:r>
        <w:rPr>
          <w:rFonts w:asciiTheme="majorBidi" w:hAnsiTheme="majorBidi" w:cstheme="majorBidi"/>
          <w:sz w:val="24"/>
          <w:szCs w:val="24"/>
        </w:rPr>
        <w:t xml:space="preserve"> the sages’ study practices.  My work surfaced several additional examples that show—explicitly or implicitly—the us</w:t>
      </w:r>
      <w:r w:rsidR="00FD5F6B">
        <w:rPr>
          <w:rFonts w:asciiTheme="majorBidi" w:hAnsiTheme="majorBidi" w:cstheme="majorBidi"/>
          <w:sz w:val="24"/>
          <w:szCs w:val="24"/>
        </w:rPr>
        <w:t>e</w:t>
      </w:r>
      <w:r>
        <w:rPr>
          <w:rFonts w:asciiTheme="majorBidi" w:hAnsiTheme="majorBidi" w:cstheme="majorBidi"/>
          <w:sz w:val="24"/>
          <w:szCs w:val="24"/>
        </w:rPr>
        <w:t xml:space="preserve"> of duplicated structures by named Amoraim.  Most are similar to the examples discussed in example 4 above and in none were there duplicated sugya structures of the type shown in examples 1 and 2.  It may be that the use of duplicated dialectical st</w:t>
      </w:r>
      <w:r w:rsidR="00FE2926">
        <w:rPr>
          <w:rFonts w:asciiTheme="majorBidi" w:hAnsiTheme="majorBidi" w:cstheme="majorBidi"/>
          <w:sz w:val="24"/>
          <w:szCs w:val="24"/>
        </w:rPr>
        <w:t>ru</w:t>
      </w:r>
      <w:r>
        <w:rPr>
          <w:rFonts w:asciiTheme="majorBidi" w:hAnsiTheme="majorBidi" w:cstheme="majorBidi"/>
          <w:sz w:val="24"/>
          <w:szCs w:val="24"/>
        </w:rPr>
        <w:t xml:space="preserve">ctures for the purposes of </w:t>
      </w:r>
      <w:r w:rsidR="00047350">
        <w:rPr>
          <w:rFonts w:asciiTheme="majorBidi" w:hAnsiTheme="majorBidi" w:cstheme="majorBidi"/>
          <w:sz w:val="24"/>
          <w:szCs w:val="24"/>
        </w:rPr>
        <w:t>redacting</w:t>
      </w:r>
      <w:r>
        <w:rPr>
          <w:rFonts w:asciiTheme="majorBidi" w:hAnsiTheme="majorBidi" w:cstheme="majorBidi"/>
          <w:sz w:val="24"/>
          <w:szCs w:val="24"/>
        </w:rPr>
        <w:t xml:space="preserve"> one sugya is a relatively later iteration of the use of this duplication </w:t>
      </w:r>
      <w:r w:rsidR="00FD5F6B">
        <w:rPr>
          <w:rFonts w:asciiTheme="majorBidi" w:hAnsiTheme="majorBidi" w:cstheme="majorBidi"/>
          <w:sz w:val="24"/>
          <w:szCs w:val="24"/>
        </w:rPr>
        <w:t>technique</w:t>
      </w:r>
      <w:r>
        <w:rPr>
          <w:rFonts w:asciiTheme="majorBidi" w:hAnsiTheme="majorBidi" w:cstheme="majorBidi"/>
          <w:sz w:val="24"/>
          <w:szCs w:val="24"/>
        </w:rPr>
        <w:t xml:space="preserve"> and that the fundamental distinction between </w:t>
      </w:r>
      <w:r w:rsidR="00047350">
        <w:rPr>
          <w:rFonts w:asciiTheme="majorBidi" w:hAnsiTheme="majorBidi" w:cstheme="majorBidi"/>
          <w:sz w:val="24"/>
          <w:szCs w:val="24"/>
        </w:rPr>
        <w:t>the</w:t>
      </w:r>
      <w:r>
        <w:rPr>
          <w:rFonts w:asciiTheme="majorBidi" w:hAnsiTheme="majorBidi" w:cstheme="majorBidi"/>
          <w:sz w:val="24"/>
          <w:szCs w:val="24"/>
        </w:rPr>
        <w:t xml:space="preserve"> structure and its con</w:t>
      </w:r>
      <w:r w:rsidR="00FE2926">
        <w:rPr>
          <w:rFonts w:asciiTheme="majorBidi" w:hAnsiTheme="majorBidi" w:cstheme="majorBidi"/>
          <w:sz w:val="24"/>
          <w:szCs w:val="24"/>
        </w:rPr>
        <w:t>t</w:t>
      </w:r>
      <w:r>
        <w:rPr>
          <w:rFonts w:asciiTheme="majorBidi" w:hAnsiTheme="majorBidi" w:cstheme="majorBidi"/>
          <w:sz w:val="24"/>
          <w:szCs w:val="24"/>
        </w:rPr>
        <w:t xml:space="preserve">ent was </w:t>
      </w:r>
      <w:r w:rsidR="00047350">
        <w:rPr>
          <w:rFonts w:asciiTheme="majorBidi" w:hAnsiTheme="majorBidi" w:cstheme="majorBidi"/>
          <w:sz w:val="24"/>
          <w:szCs w:val="24"/>
        </w:rPr>
        <w:t>understood</w:t>
      </w:r>
      <w:r>
        <w:rPr>
          <w:rFonts w:asciiTheme="majorBidi" w:hAnsiTheme="majorBidi" w:cstheme="majorBidi"/>
          <w:sz w:val="24"/>
          <w:szCs w:val="24"/>
        </w:rPr>
        <w:t xml:space="preserve"> differently in different generations, at different stages of the formation and </w:t>
      </w:r>
      <w:r w:rsidR="00047350">
        <w:rPr>
          <w:rFonts w:asciiTheme="majorBidi" w:hAnsiTheme="majorBidi" w:cstheme="majorBidi"/>
          <w:sz w:val="24"/>
          <w:szCs w:val="24"/>
        </w:rPr>
        <w:t>redaction</w:t>
      </w:r>
      <w:r>
        <w:rPr>
          <w:rFonts w:asciiTheme="majorBidi" w:hAnsiTheme="majorBidi" w:cstheme="majorBidi"/>
          <w:sz w:val="24"/>
          <w:szCs w:val="24"/>
        </w:rPr>
        <w:t xml:space="preserve"> of the Talmudic sugyot.  The duplication technique defined and described in this paper </w:t>
      </w:r>
      <w:r w:rsidR="00B0520C">
        <w:rPr>
          <w:rFonts w:asciiTheme="majorBidi" w:hAnsiTheme="majorBidi" w:cstheme="majorBidi"/>
          <w:sz w:val="24"/>
          <w:szCs w:val="24"/>
        </w:rPr>
        <w:t xml:space="preserve">thus illustrates both the diachronic development of Talmudic sugyot, as well as the later literary processes of shaping these sugyot.  </w:t>
      </w:r>
      <w:r w:rsidR="00047350">
        <w:rPr>
          <w:rFonts w:asciiTheme="majorBidi" w:hAnsiTheme="majorBidi" w:cstheme="majorBidi"/>
          <w:sz w:val="24"/>
          <w:szCs w:val="24"/>
        </w:rPr>
        <w:t>A</w:t>
      </w:r>
      <w:r w:rsidR="00B0520C">
        <w:rPr>
          <w:rFonts w:asciiTheme="majorBidi" w:hAnsiTheme="majorBidi" w:cstheme="majorBidi"/>
          <w:sz w:val="24"/>
          <w:szCs w:val="24"/>
        </w:rPr>
        <w:t>longside the differences between these stages</w:t>
      </w:r>
      <w:r w:rsidR="001F245E">
        <w:rPr>
          <w:rFonts w:asciiTheme="majorBidi" w:hAnsiTheme="majorBidi" w:cstheme="majorBidi"/>
          <w:sz w:val="24"/>
          <w:szCs w:val="24"/>
        </w:rPr>
        <w:t>,</w:t>
      </w:r>
      <w:r w:rsidR="00B0520C">
        <w:rPr>
          <w:rFonts w:asciiTheme="majorBidi" w:hAnsiTheme="majorBidi" w:cstheme="majorBidi"/>
          <w:sz w:val="24"/>
          <w:szCs w:val="24"/>
        </w:rPr>
        <w:t xml:space="preserve"> there is also continuity between them.  We </w:t>
      </w:r>
      <w:r w:rsidR="00047350">
        <w:rPr>
          <w:rFonts w:asciiTheme="majorBidi" w:hAnsiTheme="majorBidi" w:cstheme="majorBidi"/>
          <w:sz w:val="24"/>
          <w:szCs w:val="24"/>
        </w:rPr>
        <w:t>thus</w:t>
      </w:r>
      <w:r w:rsidR="00B0520C">
        <w:rPr>
          <w:rFonts w:asciiTheme="majorBidi" w:hAnsiTheme="majorBidi" w:cstheme="majorBidi"/>
          <w:sz w:val="24"/>
          <w:szCs w:val="24"/>
        </w:rPr>
        <w:t xml:space="preserve"> </w:t>
      </w:r>
      <w:r w:rsidR="00047350">
        <w:rPr>
          <w:rFonts w:asciiTheme="majorBidi" w:hAnsiTheme="majorBidi" w:cstheme="majorBidi"/>
          <w:sz w:val="24"/>
          <w:szCs w:val="24"/>
        </w:rPr>
        <w:t>see</w:t>
      </w:r>
      <w:r w:rsidR="00B0520C">
        <w:rPr>
          <w:rFonts w:asciiTheme="majorBidi" w:hAnsiTheme="majorBidi" w:cstheme="majorBidi"/>
          <w:sz w:val="24"/>
          <w:szCs w:val="24"/>
        </w:rPr>
        <w:t xml:space="preserve"> the </w:t>
      </w:r>
      <w:r w:rsidR="00CA3196">
        <w:rPr>
          <w:rFonts w:asciiTheme="majorBidi" w:hAnsiTheme="majorBidi" w:cstheme="majorBidi"/>
          <w:sz w:val="24"/>
          <w:szCs w:val="24"/>
        </w:rPr>
        <w:t>powerful and fundamental role</w:t>
      </w:r>
      <w:r w:rsidR="00B0520C">
        <w:rPr>
          <w:rFonts w:asciiTheme="majorBidi" w:hAnsiTheme="majorBidi" w:cstheme="majorBidi"/>
          <w:sz w:val="24"/>
          <w:szCs w:val="24"/>
        </w:rPr>
        <w:t xml:space="preserve"> </w:t>
      </w:r>
      <w:r w:rsidR="00CA3196">
        <w:rPr>
          <w:rFonts w:asciiTheme="majorBidi" w:hAnsiTheme="majorBidi" w:cstheme="majorBidi"/>
          <w:sz w:val="24"/>
          <w:szCs w:val="24"/>
        </w:rPr>
        <w:t xml:space="preserve">of </w:t>
      </w:r>
      <w:r w:rsidR="00B0520C">
        <w:rPr>
          <w:rFonts w:asciiTheme="majorBidi" w:hAnsiTheme="majorBidi" w:cstheme="majorBidi"/>
          <w:sz w:val="24"/>
          <w:szCs w:val="24"/>
        </w:rPr>
        <w:t xml:space="preserve">textual repetitions in the work of creating and </w:t>
      </w:r>
      <w:r w:rsidR="00CA3196">
        <w:rPr>
          <w:rFonts w:asciiTheme="majorBidi" w:hAnsiTheme="majorBidi" w:cstheme="majorBidi"/>
          <w:sz w:val="24"/>
          <w:szCs w:val="24"/>
        </w:rPr>
        <w:t>redacting</w:t>
      </w:r>
      <w:r w:rsidR="00B0520C">
        <w:rPr>
          <w:rFonts w:asciiTheme="majorBidi" w:hAnsiTheme="majorBidi" w:cstheme="majorBidi"/>
          <w:sz w:val="24"/>
          <w:szCs w:val="24"/>
        </w:rPr>
        <w:t xml:space="preserve"> the Talmudic text throughout its formation</w:t>
      </w:r>
      <w:r w:rsidR="00CA3196">
        <w:rPr>
          <w:rFonts w:asciiTheme="majorBidi" w:hAnsiTheme="majorBidi" w:cstheme="majorBidi"/>
          <w:sz w:val="24"/>
          <w:szCs w:val="24"/>
        </w:rPr>
        <w:t>,</w:t>
      </w:r>
      <w:r w:rsidR="00B0520C">
        <w:rPr>
          <w:rFonts w:asciiTheme="majorBidi" w:hAnsiTheme="majorBidi" w:cstheme="majorBidi"/>
          <w:sz w:val="24"/>
          <w:szCs w:val="24"/>
        </w:rPr>
        <w:t xml:space="preserve"> </w:t>
      </w:r>
      <w:r w:rsidR="00CA3196">
        <w:rPr>
          <w:rFonts w:asciiTheme="majorBidi" w:hAnsiTheme="majorBidi" w:cstheme="majorBidi"/>
          <w:sz w:val="24"/>
          <w:szCs w:val="24"/>
        </w:rPr>
        <w:t>in</w:t>
      </w:r>
      <w:r w:rsidR="00B0520C">
        <w:rPr>
          <w:rFonts w:asciiTheme="majorBidi" w:hAnsiTheme="majorBidi" w:cstheme="majorBidi"/>
          <w:sz w:val="24"/>
          <w:szCs w:val="24"/>
        </w:rPr>
        <w:t xml:space="preserve"> innovation by means of repetition.  </w:t>
      </w:r>
    </w:p>
    <w:p w14:paraId="3938F532" w14:textId="59235601" w:rsidR="00BE55AC" w:rsidRPr="00BE55AC" w:rsidRDefault="00BE55AC" w:rsidP="00BE55AC">
      <w:pPr>
        <w:tabs>
          <w:tab w:val="left" w:pos="1437"/>
        </w:tabs>
        <w:bidi/>
        <w:rPr>
          <w:rFonts w:asciiTheme="majorBidi" w:hAnsiTheme="majorBidi" w:cstheme="majorBidi"/>
          <w:sz w:val="24"/>
          <w:szCs w:val="24"/>
          <w:rtl/>
        </w:rPr>
      </w:pPr>
      <w:r>
        <w:rPr>
          <w:rFonts w:asciiTheme="majorBidi" w:hAnsiTheme="majorBidi" w:cstheme="majorBidi"/>
          <w:sz w:val="24"/>
          <w:szCs w:val="24"/>
          <w:rtl/>
        </w:rPr>
        <w:tab/>
      </w:r>
    </w:p>
    <w:sectPr w:rsidR="00BE55AC" w:rsidRPr="00BE55A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7-16T14:35:00Z" w:initials="JA">
    <w:p w14:paraId="05092ED0" w14:textId="77777777" w:rsidR="00636372" w:rsidRDefault="00636372" w:rsidP="00636372">
      <w:pPr>
        <w:pStyle w:val="CommentText"/>
      </w:pPr>
      <w:r>
        <w:rPr>
          <w:rStyle w:val="CommentReference"/>
        </w:rPr>
        <w:annotationRef/>
      </w:r>
      <w:r>
        <w:rPr>
          <w:rFonts w:hint="cs"/>
        </w:rPr>
        <w:t>N</w:t>
      </w:r>
      <w:r>
        <w:t>ote to author: Do you prefer the more informal “Bavli” or should we use “Babylonian Talmud”?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92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7ECB" w16cex:dateUtc="2023-07-16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92ED0" w16cid:durableId="285E7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7F2B" w14:textId="77777777" w:rsidR="00174CA3" w:rsidRDefault="00174CA3" w:rsidP="00EC73B9">
      <w:pPr>
        <w:spacing w:after="0" w:line="240" w:lineRule="auto"/>
      </w:pPr>
      <w:r>
        <w:separator/>
      </w:r>
    </w:p>
  </w:endnote>
  <w:endnote w:type="continuationSeparator" w:id="0">
    <w:p w14:paraId="22803A6C" w14:textId="77777777" w:rsidR="00174CA3" w:rsidRDefault="00174CA3" w:rsidP="00EC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3E64" w14:textId="77777777" w:rsidR="00174CA3" w:rsidRDefault="00174CA3" w:rsidP="00EC73B9">
      <w:pPr>
        <w:spacing w:after="0" w:line="240" w:lineRule="auto"/>
      </w:pPr>
      <w:r>
        <w:separator/>
      </w:r>
    </w:p>
  </w:footnote>
  <w:footnote w:type="continuationSeparator" w:id="0">
    <w:p w14:paraId="61D62EB8" w14:textId="77777777" w:rsidR="00174CA3" w:rsidRDefault="00174CA3" w:rsidP="00EC73B9">
      <w:pPr>
        <w:spacing w:after="0" w:line="240" w:lineRule="auto"/>
      </w:pPr>
      <w:r>
        <w:continuationSeparator/>
      </w:r>
    </w:p>
  </w:footnote>
  <w:footnote w:id="1">
    <w:p w14:paraId="048F0E60" w14:textId="7E33298D" w:rsidR="00636372" w:rsidRPr="00CA0686" w:rsidRDefault="00636372" w:rsidP="00636372">
      <w:pPr>
        <w:pStyle w:val="FootnoteText"/>
        <w:bidi w:val="0"/>
        <w:jc w:val="left"/>
      </w:pPr>
      <w:r w:rsidRPr="00CA0686">
        <w:rPr>
          <w:rStyle w:val="FootnoteReference"/>
        </w:rPr>
        <w:footnoteRef/>
      </w:r>
      <w:r w:rsidRPr="00CA0686">
        <w:rPr>
          <w:rtl/>
        </w:rPr>
        <w:t xml:space="preserve">  </w:t>
      </w:r>
      <w:r w:rsidRPr="00CA0686">
        <w:t>Tel Aviv 1969, pp. 452–522.</w:t>
      </w:r>
    </w:p>
  </w:footnote>
  <w:footnote w:id="2">
    <w:p w14:paraId="7F273710" w14:textId="27BF57D4" w:rsidR="00636372" w:rsidRDefault="00636372" w:rsidP="00C550B6">
      <w:pPr>
        <w:pStyle w:val="FootnoteText"/>
        <w:bidi w:val="0"/>
        <w:jc w:val="left"/>
      </w:pPr>
      <w:r>
        <w:rPr>
          <w:rStyle w:val="FootnoteReference"/>
        </w:rPr>
        <w:footnoteRef/>
      </w:r>
      <w:r>
        <w:rPr>
          <w:rtl/>
        </w:rPr>
        <w:t xml:space="preserve"> </w:t>
      </w:r>
      <w:r>
        <w:t>Compare seemingly similar phenomena (though different in several important respects) that were discussed in the works of I. Marienberg-Milikovsky, “Beyond the Matter: Stories and Their Contexts in the Babylonian Talmud — Repeated Stories as a Test Case” (PhD diss., Ben-Gurion University of the Negev, 2015); Y. Gezuntheit, “Struggles for Authority among the Babylonian Amoraim in the 4th Century and Their Reflection in Unique Dialogue Form” (master’s thesis, Ben-Gurion University of the Negev, 2014); Gezuntheit, “</w:t>
      </w:r>
      <w:r w:rsidRPr="0070260D">
        <w:t xml:space="preserve">Confrontation Patterns in the Babylonian Talmud and </w:t>
      </w:r>
      <w:r>
        <w:t>T</w:t>
      </w:r>
      <w:r w:rsidRPr="0070260D">
        <w:t xml:space="preserve">heir Association to </w:t>
      </w:r>
      <w:r>
        <w:t>I</w:t>
      </w:r>
      <w:r w:rsidRPr="0070260D">
        <w:t>ts Composi</w:t>
      </w:r>
      <w:r>
        <w:t xml:space="preserve">tion” (PhD diss., Ben-Gurion University of the Negev, 2020).  See also Albeck’s discussion of two cases (ibid., pp. 246, 250) in which, in his words, “the entire structure of the sugya” was transferred.  </w:t>
      </w:r>
    </w:p>
  </w:footnote>
  <w:footnote w:id="3">
    <w:p w14:paraId="1E7857E0" w14:textId="77777777" w:rsidR="00636372" w:rsidRDefault="00636372" w:rsidP="00C550B6">
      <w:pPr>
        <w:pStyle w:val="FootnoteText"/>
        <w:bidi w:val="0"/>
        <w:jc w:val="left"/>
      </w:pPr>
      <w:r>
        <w:rPr>
          <w:rStyle w:val="FootnoteReference"/>
        </w:rPr>
        <w:footnoteRef/>
      </w:r>
      <w:r>
        <w:rPr>
          <w:rtl/>
        </w:rPr>
        <w:t xml:space="preserve"> </w:t>
      </w:r>
      <w:r>
        <w:t xml:space="preserve">These types of structures are scattered throughout the Babylonian Talmud, and examples of them are too numerous to count.  See, for instance, structures such as “Granted, [X] is not difficult . . . but [Y] is difficult! — [Y] is also not difficult …”; Let the question be raised according to [X]’s opinion, let the question be raised according to [Y]’s opinion.  Let it be raised according to [X]’s opinion: Is [X] saying only here, but there . . . or perhaps it is even according to the opinion of [Y] . . .”; “Shall we say that our mishnah is not in accordance with [X], as it was taught . . . —even if you say that the mishnah is in accordance with [X]. . .”; What is [X]’s opinion? . . . If we say . . . rather is it not. . .”; and so forth.  </w:t>
      </w:r>
    </w:p>
    <w:p w14:paraId="0A69163A" w14:textId="31CFDEF2" w:rsidR="00636372" w:rsidRDefault="00636372" w:rsidP="00A9267A">
      <w:pPr>
        <w:pStyle w:val="FootnoteText"/>
      </w:pPr>
      <w:r w:rsidRPr="002658AB">
        <w:rPr>
          <w:rtl/>
        </w:rPr>
        <w:t>'בשלמא [</w:t>
      </w:r>
      <w:r w:rsidRPr="002658AB">
        <w:t>X</w:t>
      </w:r>
      <w:r w:rsidRPr="002658AB">
        <w:rPr>
          <w:rtl/>
        </w:rPr>
        <w:t>] לא קשיא... אלא [</w:t>
      </w:r>
      <w:r w:rsidRPr="002658AB">
        <w:t>Y</w:t>
      </w:r>
      <w:r w:rsidRPr="002658AB">
        <w:rPr>
          <w:rtl/>
        </w:rPr>
        <w:t>] קשיא! – [</w:t>
      </w:r>
      <w:r w:rsidRPr="002658AB">
        <w:t>Y</w:t>
      </w:r>
      <w:r w:rsidRPr="002658AB">
        <w:rPr>
          <w:rtl/>
        </w:rPr>
        <w:t>] נמי לא קשיא...'; 'תיבעי ל[</w:t>
      </w:r>
      <w:r w:rsidRPr="002658AB">
        <w:t>X</w:t>
      </w:r>
      <w:r w:rsidRPr="002658AB">
        <w:rPr>
          <w:rtl/>
        </w:rPr>
        <w:t>], תיבעי ל</w:t>
      </w:r>
      <w:r w:rsidRPr="002658AB">
        <w:t>Y</w:t>
      </w:r>
      <w:r w:rsidRPr="002658AB">
        <w:rPr>
          <w:rtl/>
        </w:rPr>
        <w:t>]. תיבעי ל[</w:t>
      </w:r>
      <w:r w:rsidRPr="002658AB">
        <w:t>X</w:t>
      </w:r>
      <w:r w:rsidRPr="002658AB">
        <w:rPr>
          <w:rtl/>
        </w:rPr>
        <w:t>]: עד כאן לא קאמ' [</w:t>
      </w:r>
      <w:r w:rsidRPr="002658AB">
        <w:t>X</w:t>
      </w:r>
      <w:r w:rsidRPr="002658AB">
        <w:rPr>
          <w:rtl/>
        </w:rPr>
        <w:t>] התם אלא... או דילמא אפילו ל[</w:t>
      </w:r>
      <w:r w:rsidRPr="002658AB">
        <w:t>Y</w:t>
      </w:r>
      <w:r w:rsidRPr="002658AB">
        <w:rPr>
          <w:rtl/>
        </w:rPr>
        <w:t>]...?'; 'לימא מתניתין דלא כ[</w:t>
      </w:r>
      <w:r w:rsidRPr="002658AB">
        <w:t>X</w:t>
      </w:r>
      <w:r w:rsidRPr="002658AB">
        <w:rPr>
          <w:rtl/>
        </w:rPr>
        <w:t>], דתניא... – אפילו תימא [</w:t>
      </w:r>
      <w:r w:rsidRPr="002658AB">
        <w:t>X</w:t>
      </w:r>
      <w:r w:rsidRPr="002658AB">
        <w:rPr>
          <w:rtl/>
        </w:rPr>
        <w:t>]...'; 'מאי [</w:t>
      </w:r>
      <w:r w:rsidRPr="002658AB">
        <w:t>X</w:t>
      </w:r>
      <w:r w:rsidRPr="002658AB">
        <w:rPr>
          <w:rtl/>
        </w:rPr>
        <w:t>]? אילימא... אלא לאו...'</w:t>
      </w:r>
      <w:r>
        <w:rPr>
          <w:rFonts w:hint="cs"/>
          <w:rtl/>
        </w:rPr>
        <w:t>.</w:t>
      </w:r>
    </w:p>
  </w:footnote>
  <w:footnote w:id="4">
    <w:p w14:paraId="78B4A6FA" w14:textId="3356C921" w:rsidR="009907B9" w:rsidRDefault="009907B9" w:rsidP="00C550B6">
      <w:pPr>
        <w:pStyle w:val="FootnoteText"/>
        <w:bidi w:val="0"/>
        <w:jc w:val="left"/>
      </w:pPr>
      <w:r>
        <w:rPr>
          <w:rStyle w:val="FootnoteReference"/>
        </w:rPr>
        <w:footnoteRef/>
      </w:r>
      <w:r>
        <w:rPr>
          <w:rtl/>
        </w:rPr>
        <w:t xml:space="preserve"> </w:t>
      </w:r>
      <w:r>
        <w:t xml:space="preserve">Hebrew text from the Soncino print pp. 244–49. </w:t>
      </w:r>
    </w:p>
  </w:footnote>
  <w:footnote w:id="5">
    <w:p w14:paraId="3AA6FF95" w14:textId="1E03E253" w:rsidR="00640795" w:rsidRPr="002658AB" w:rsidRDefault="00640795" w:rsidP="00C550B6">
      <w:pPr>
        <w:pStyle w:val="FootnoteText"/>
        <w:bidi w:val="0"/>
        <w:spacing w:line="276" w:lineRule="auto"/>
        <w:jc w:val="left"/>
        <w:rPr>
          <w:rFonts w:cs="David"/>
          <w:rtl/>
        </w:rPr>
      </w:pPr>
      <w:r w:rsidRPr="002658AB">
        <w:rPr>
          <w:rStyle w:val="FootnoteReference"/>
          <w:rFonts w:cs="David"/>
        </w:rPr>
        <w:footnoteRef/>
      </w:r>
      <w:r w:rsidRPr="002658AB">
        <w:rPr>
          <w:rFonts w:cs="David"/>
          <w:rtl/>
        </w:rPr>
        <w:t xml:space="preserve"> </w:t>
      </w:r>
      <w:r w:rsidR="00C550B6" w:rsidRPr="00F56251">
        <w:t>Missing in the print edition and present in all textual witnesses.</w:t>
      </w:r>
    </w:p>
  </w:footnote>
  <w:footnote w:id="6">
    <w:p w14:paraId="0E8E650C" w14:textId="1D910C2B" w:rsidR="00501D06" w:rsidRDefault="00501D06" w:rsidP="00410108">
      <w:pPr>
        <w:pStyle w:val="FootnoteText"/>
        <w:bidi w:val="0"/>
      </w:pPr>
      <w:r>
        <w:rPr>
          <w:rStyle w:val="FootnoteReference"/>
        </w:rPr>
        <w:footnoteRef/>
      </w:r>
      <w:r>
        <w:rPr>
          <w:rtl/>
        </w:rPr>
        <w:t xml:space="preserve"> </w:t>
      </w:r>
      <w:r>
        <w:t xml:space="preserve">Text from Soncino edition, pp. 244–49. </w:t>
      </w:r>
    </w:p>
  </w:footnote>
  <w:footnote w:id="7">
    <w:p w14:paraId="63BCE9F2" w14:textId="5ED2C3D6" w:rsidR="00166EAC" w:rsidRPr="002658AB" w:rsidRDefault="00166EAC" w:rsidP="00410108">
      <w:pPr>
        <w:pStyle w:val="FootnoteText"/>
        <w:bidi w:val="0"/>
        <w:spacing w:line="276" w:lineRule="auto"/>
        <w:jc w:val="left"/>
        <w:rPr>
          <w:rFonts w:cs="David"/>
        </w:rPr>
      </w:pPr>
      <w:r w:rsidRPr="002658AB">
        <w:rPr>
          <w:rStyle w:val="FootnoteReference"/>
          <w:rFonts w:cs="David"/>
        </w:rPr>
        <w:footnoteRef/>
      </w:r>
      <w:r w:rsidRPr="002658AB">
        <w:rPr>
          <w:rFonts w:cs="David"/>
          <w:rtl/>
        </w:rPr>
        <w:t xml:space="preserve"> </w:t>
      </w:r>
      <w:r w:rsidR="00410108" w:rsidRPr="00514BAD">
        <w:t>Text from MS Kaufmann 50 A.</w:t>
      </w:r>
    </w:p>
  </w:footnote>
  <w:footnote w:id="8">
    <w:p w14:paraId="33027B86" w14:textId="665D22CB" w:rsidR="00166EAC" w:rsidRPr="002658AB" w:rsidRDefault="00166EAC"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sidR="00501D06">
        <w:rPr>
          <w:rFonts w:cs="David"/>
        </w:rPr>
        <w:t>Present in the print edition and missing in</w:t>
      </w:r>
      <w:r w:rsidR="00483D6E">
        <w:rPr>
          <w:rFonts w:cs="David"/>
        </w:rPr>
        <w:t xml:space="preserve"> the rest of the textual witnesses</w:t>
      </w:r>
      <w:r w:rsidR="00501D06">
        <w:rPr>
          <w:rFonts w:cs="David"/>
        </w:rPr>
        <w:t>.</w:t>
      </w:r>
    </w:p>
  </w:footnote>
  <w:footnote w:id="9">
    <w:p w14:paraId="2B70352F" w14:textId="1E0CC0DB" w:rsidR="00166EAC" w:rsidRPr="002658AB" w:rsidRDefault="00166EAC"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sidR="00501D06">
        <w:rPr>
          <w:rFonts w:cs="David"/>
        </w:rPr>
        <w:t xml:space="preserve">Present in the print edition and in one manuscript, and missing in </w:t>
      </w:r>
      <w:r w:rsidR="00483D6E">
        <w:rPr>
          <w:rFonts w:cs="David"/>
        </w:rPr>
        <w:t>the rest of the textual witnesses</w:t>
      </w:r>
      <w:r w:rsidR="00501D06">
        <w:rPr>
          <w:rFonts w:cs="David"/>
        </w:rPr>
        <w:t xml:space="preserve">.  </w:t>
      </w:r>
    </w:p>
  </w:footnote>
  <w:footnote w:id="10">
    <w:p w14:paraId="35D33342" w14:textId="457C2827" w:rsidR="00501D06" w:rsidRDefault="00501D06" w:rsidP="00501D06">
      <w:pPr>
        <w:pStyle w:val="FootnoteText"/>
        <w:bidi w:val="0"/>
        <w:jc w:val="left"/>
      </w:pPr>
      <w:r>
        <w:rPr>
          <w:rStyle w:val="FootnoteReference"/>
        </w:rPr>
        <w:footnoteRef/>
      </w:r>
      <w:r>
        <w:rPr>
          <w:rtl/>
        </w:rPr>
        <w:t xml:space="preserve"> </w:t>
      </w:r>
      <w:r>
        <w:t xml:space="preserve">One Geniza fragment (Oxford </w:t>
      </w:r>
      <w:r w:rsidR="00483D6E">
        <w:t>Bodleian</w:t>
      </w:r>
      <w:r>
        <w:t xml:space="preserve">, Heb. 3 52) has “there are some who say” </w:t>
      </w:r>
      <w:r>
        <w:rPr>
          <w:rFonts w:hint="cs"/>
          <w:rtl/>
        </w:rPr>
        <w:t>(איכא דאמר')</w:t>
      </w:r>
      <w:r>
        <w:t xml:space="preserve"> here instead.  </w:t>
      </w:r>
    </w:p>
  </w:footnote>
  <w:footnote w:id="11">
    <w:p w14:paraId="7EA7C571" w14:textId="471D2CBF" w:rsidR="00B9554E" w:rsidRDefault="00B9554E" w:rsidP="00B9554E">
      <w:pPr>
        <w:pStyle w:val="FootnoteText"/>
        <w:bidi w:val="0"/>
        <w:jc w:val="left"/>
      </w:pPr>
      <w:r>
        <w:rPr>
          <w:rStyle w:val="FootnoteReference"/>
        </w:rPr>
        <w:footnoteRef/>
      </w:r>
      <w:r>
        <w:rPr>
          <w:rtl/>
        </w:rPr>
        <w:t xml:space="preserve"> </w:t>
      </w:r>
      <w:r>
        <w:t xml:space="preserve"> See A. Weiss, </w:t>
      </w:r>
      <w:r w:rsidR="002D2E65" w:rsidRPr="00483D6E">
        <w:rPr>
          <w:i/>
          <w:iCs/>
        </w:rPr>
        <w:t>Talmud in Its Development</w:t>
      </w:r>
      <w:r>
        <w:t xml:space="preserve"> (New York</w:t>
      </w:r>
      <w:r w:rsidR="002D2E65">
        <w:t>: Feldheim</w:t>
      </w:r>
      <w:r>
        <w:t>,</w:t>
      </w:r>
      <w:r w:rsidR="002D2E65">
        <w:t xml:space="preserve"> 1954</w:t>
      </w:r>
      <w:r>
        <w:t>), 312–13. I. Francus, “</w:t>
      </w:r>
      <w:r w:rsidRPr="00B9554E">
        <w:t xml:space="preserve">Research on the </w:t>
      </w:r>
      <w:r>
        <w:t>C</w:t>
      </w:r>
      <w:r w:rsidRPr="00B9554E">
        <w:t xml:space="preserve">omposition and </w:t>
      </w:r>
      <w:r>
        <w:t>C</w:t>
      </w:r>
      <w:r w:rsidRPr="00B9554E">
        <w:t xml:space="preserve">ompilation of the </w:t>
      </w:r>
      <w:r>
        <w:t>T</w:t>
      </w:r>
      <w:r w:rsidRPr="00B9554E">
        <w:t>ractate Besa in the Babylonian Talmud</w:t>
      </w:r>
      <w:r>
        <w:t>” (PhD diss., Hebrew University</w:t>
      </w:r>
      <w:r w:rsidR="002D2E65">
        <w:t>, 1961</w:t>
      </w:r>
      <w:r>
        <w:t xml:space="preserve">), 304–5; N. Aminoah, </w:t>
      </w:r>
      <w:r w:rsidRPr="00B9554E">
        <w:rPr>
          <w:i/>
          <w:iCs/>
        </w:rPr>
        <w:t>The Redaction of the Tractate Beitza, Rosh-Hashana and Taanith in the Babilonian Talmud</w:t>
      </w:r>
      <w:r>
        <w:t xml:space="preserve"> (Tel Aviv: 1986), 102–4 [in Hebrew].</w:t>
      </w:r>
    </w:p>
  </w:footnote>
  <w:footnote w:id="12">
    <w:p w14:paraId="3ECDE863" w14:textId="38098EBB" w:rsidR="000136FA" w:rsidRDefault="000136FA" w:rsidP="00410108">
      <w:pPr>
        <w:pStyle w:val="FootnoteText"/>
        <w:bidi w:val="0"/>
        <w:jc w:val="left"/>
      </w:pPr>
      <w:r>
        <w:rPr>
          <w:rStyle w:val="FootnoteReference"/>
        </w:rPr>
        <w:footnoteRef/>
      </w:r>
      <w:r>
        <w:rPr>
          <w:rtl/>
        </w:rPr>
        <w:t xml:space="preserve"> </w:t>
      </w:r>
      <w:r>
        <w:t>The Mishnah in Beitzah includes various halakhot (one starts/does not start) regarding two types of stockpiles that could seemingly be defined as “hoards” (that is, reserves who</w:t>
      </w:r>
      <w:r w:rsidR="00483D6E">
        <w:t>se</w:t>
      </w:r>
      <w:r>
        <w:t xml:space="preserve"> content is reserved for future use or that do not serve their owners on a regular basis)</w:t>
      </w:r>
      <w:r w:rsidR="00483D6E">
        <w:t>: a</w:t>
      </w:r>
      <w:r>
        <w:t xml:space="preserve"> pile of straw and wood in the wood storage.  Thus, in order to </w:t>
      </w:r>
      <w:r w:rsidR="00E3765F">
        <w:t>ascribe a coherent position to this mishnah in the dispute over storage, which of the stockpiles it discusses suits this definition and which is mentioned here for another reason</w:t>
      </w:r>
      <w:r w:rsidR="00483D6E">
        <w:t xml:space="preserve"> must be determined</w:t>
      </w:r>
      <w:r w:rsidR="00E3765F">
        <w:t xml:space="preserve">.  The explicit discussion of the second stockpile, mentioned at the end of the mishnah, as wood that is in </w:t>
      </w:r>
      <w:r w:rsidR="00E3765F" w:rsidRPr="00E3765F">
        <w:rPr>
          <w:b/>
          <w:bCs/>
        </w:rPr>
        <w:t>storage</w:t>
      </w:r>
      <w:r w:rsidR="00E3765F">
        <w:rPr>
          <w:b/>
          <w:bCs/>
        </w:rPr>
        <w:t xml:space="preserve"> </w:t>
      </w:r>
      <w:r w:rsidR="00483D6E">
        <w:t>suggests that</w:t>
      </w:r>
      <w:r w:rsidR="00E3765F">
        <w:t xml:space="preserve"> this mishnah </w:t>
      </w:r>
      <w:r w:rsidR="00483D6E">
        <w:t>accords with</w:t>
      </w:r>
      <w:r w:rsidR="00E3765F">
        <w:t xml:space="preserve"> R. Yehudah’s opinion, as arises from R. Kahana’s statement in the second unit. (See S. Lieberman, </w:t>
      </w:r>
      <w:r w:rsidR="00E3765F" w:rsidRPr="00483D6E">
        <w:rPr>
          <w:i/>
          <w:iCs/>
        </w:rPr>
        <w:t>Tosefta Kifshuta</w:t>
      </w:r>
      <w:r w:rsidR="00E3765F">
        <w:t xml:space="preserve"> [New York: 1955–56], 5:997, who determines that the anonymous mishnah </w:t>
      </w:r>
      <w:r w:rsidR="00483D6E">
        <w:t>accords with</w:t>
      </w:r>
      <w:r w:rsidR="00E3765F">
        <w:t xml:space="preserve"> R. Yehudah, and </w:t>
      </w:r>
      <w:r w:rsidR="00483D6E">
        <w:t>with</w:t>
      </w:r>
      <w:r w:rsidR="00E3765F">
        <w:t xml:space="preserve"> the </w:t>
      </w:r>
      <w:r w:rsidR="00E3765F">
        <w:rPr>
          <w:rFonts w:hint="cs"/>
          <w:rtl/>
        </w:rPr>
        <w:t>איכא דמתני</w:t>
      </w:r>
      <w:r w:rsidR="00E3765F">
        <w:t xml:space="preserve">). </w:t>
      </w:r>
      <w:r w:rsidR="00483D6E">
        <w:t>Thus</w:t>
      </w:r>
      <w:r w:rsidR="00E3765F">
        <w:t xml:space="preserve">, the second unit reflects a more </w:t>
      </w:r>
      <w:r w:rsidR="00CC0889">
        <w:t>literal</w:t>
      </w:r>
      <w:r w:rsidR="00E3765F">
        <w:t xml:space="preserve"> reading of the mishnah. However, the opposite reading in the first unit also has a basis, and it </w:t>
      </w:r>
      <w:r w:rsidR="00CC0889">
        <w:t>fits</w:t>
      </w:r>
      <w:r w:rsidR="00E3765F">
        <w:t xml:space="preserve"> other Tannaitic sources (see the beginning of Tosefta Yom Tov (Lieberman) 4:3</w:t>
      </w:r>
      <w:r w:rsidR="000E1751">
        <w:t xml:space="preserve">, and the opinion of R. Shimon in the dispute with R. Aha in the baraita in Shabbat 127 according to its redacted version—which discusses </w:t>
      </w:r>
      <w:r w:rsidR="00483D6E">
        <w:t>accumulated</w:t>
      </w:r>
      <w:r w:rsidR="000E1751">
        <w:t xml:space="preserve"> grain, similar to the pile of straw in our mishnah).  Thus, it may be that the version of R. Kahana's statement in the first unit is original, and that he sought to dispute </w:t>
      </w:r>
      <w:r w:rsidR="00483D6E">
        <w:t>the</w:t>
      </w:r>
      <w:r w:rsidR="000E1751">
        <w:t xml:space="preserve"> alternative interpretation—the </w:t>
      </w:r>
      <w:r w:rsidR="00483D6E">
        <w:t>seemingly</w:t>
      </w:r>
      <w:r w:rsidR="000E1751">
        <w:t xml:space="preserve"> </w:t>
      </w:r>
      <w:r w:rsidR="00CC0889">
        <w:t>literal</w:t>
      </w:r>
      <w:r w:rsidR="000E1751">
        <w:t xml:space="preserve"> one—of the mishnah, perhaps based on Tannaitic traditions that support his conclusion.  </w:t>
      </w:r>
    </w:p>
  </w:footnote>
  <w:footnote w:id="13">
    <w:p w14:paraId="64103E88" w14:textId="138DF0D6" w:rsidR="00A9267A" w:rsidRPr="002658AB" w:rsidRDefault="00A9267A"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Pr>
          <w:rFonts w:cs="David"/>
        </w:rPr>
        <w:t xml:space="preserve">From the Soncino print edition 244–49. </w:t>
      </w:r>
    </w:p>
  </w:footnote>
  <w:footnote w:id="14">
    <w:p w14:paraId="217E5DFF" w14:textId="475CFE9F" w:rsidR="00591DFA" w:rsidRPr="002658AB" w:rsidRDefault="00591DFA"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sidR="00AE2464">
        <w:rPr>
          <w:rFonts w:cs="David"/>
        </w:rPr>
        <w:t>Missing in the print edition.  Filled in according to manuscripts.</w:t>
      </w:r>
    </w:p>
  </w:footnote>
  <w:footnote w:id="15">
    <w:p w14:paraId="158F9C19" w14:textId="55A0F6C9" w:rsidR="00591DFA" w:rsidRPr="002658AB" w:rsidRDefault="00591DFA"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sidR="00AE2464">
        <w:rPr>
          <w:rFonts w:cs="David"/>
        </w:rPr>
        <w:t>Present in the print edition and missing in the rest of the textual witnesses.</w:t>
      </w:r>
    </w:p>
  </w:footnote>
  <w:footnote w:id="16">
    <w:p w14:paraId="5A1E930C" w14:textId="1B285716" w:rsidR="00591DFA" w:rsidRPr="002658AB" w:rsidRDefault="00591DFA" w:rsidP="00410108">
      <w:pPr>
        <w:pStyle w:val="FootnoteText"/>
        <w:bidi w:val="0"/>
        <w:spacing w:line="276" w:lineRule="auto"/>
        <w:rPr>
          <w:rFonts w:cs="David"/>
        </w:rPr>
      </w:pPr>
      <w:r w:rsidRPr="002658AB">
        <w:rPr>
          <w:rStyle w:val="FootnoteReference"/>
          <w:rFonts w:cs="David"/>
        </w:rPr>
        <w:footnoteRef/>
      </w:r>
      <w:r w:rsidRPr="002658AB">
        <w:rPr>
          <w:rFonts w:cs="David"/>
          <w:rtl/>
        </w:rPr>
        <w:t xml:space="preserve"> </w:t>
      </w:r>
      <w:r w:rsidR="00AE2464">
        <w:rPr>
          <w:rFonts w:cs="David"/>
        </w:rPr>
        <w:t>Present in the print edition and missing in the rest of the textual witnesses.</w:t>
      </w:r>
    </w:p>
  </w:footnote>
  <w:footnote w:id="17">
    <w:p w14:paraId="5B2E71E0" w14:textId="6FD1CE57" w:rsidR="00EE5C33" w:rsidRDefault="00EE5C33" w:rsidP="00EE5C33">
      <w:pPr>
        <w:pStyle w:val="FootnoteText"/>
        <w:bidi w:val="0"/>
        <w:jc w:val="left"/>
      </w:pPr>
      <w:r>
        <w:rPr>
          <w:rStyle w:val="FootnoteReference"/>
        </w:rPr>
        <w:footnoteRef/>
      </w:r>
      <w:r>
        <w:rPr>
          <w:rtl/>
        </w:rPr>
        <w:t xml:space="preserve"> </w:t>
      </w:r>
      <w:r>
        <w:t>As noted in the chart above, one of the units appears both in Bava Batra, and—with certain changes—in Ketubbot.</w:t>
      </w:r>
    </w:p>
  </w:footnote>
  <w:footnote w:id="18">
    <w:p w14:paraId="3F63ACF0" w14:textId="7F2D5E69" w:rsidR="006172DB" w:rsidRDefault="006172DB" w:rsidP="006172DB">
      <w:pPr>
        <w:pStyle w:val="FootnoteText"/>
        <w:bidi w:val="0"/>
        <w:jc w:val="left"/>
      </w:pPr>
      <w:r>
        <w:rPr>
          <w:rStyle w:val="FootnoteReference"/>
        </w:rPr>
        <w:footnoteRef/>
      </w:r>
      <w:r>
        <w:rPr>
          <w:rtl/>
        </w:rPr>
        <w:t xml:space="preserve"> </w:t>
      </w:r>
      <w:r>
        <w:t xml:space="preserve"> Ravina is the only Amoraic speaker in a long and developed stam sugya in Bava Batra 92a–b that discusse</w:t>
      </w:r>
      <w:r w:rsidR="004D7546">
        <w:t>s</w:t>
      </w:r>
      <w:r>
        <w:t xml:space="preserve"> a dispute between Rav and Shmuel on the application of the principle of ruling according to the majority of cases in civil law, which strives throughout to reinforce the general validity of this principle against a series of Tannaitic texts that cast doubt on it.  Compare to Y. Ketubbot 2:1 (26a) and its partial parallel in Y. Bava Kama 5:1 (4d).</w:t>
      </w:r>
    </w:p>
  </w:footnote>
  <w:footnote w:id="19">
    <w:p w14:paraId="36E26E7B" w14:textId="052233FC" w:rsidR="00303C72" w:rsidRDefault="00303C72" w:rsidP="00410108">
      <w:pPr>
        <w:pStyle w:val="FootnoteText"/>
        <w:bidi w:val="0"/>
        <w:jc w:val="left"/>
      </w:pPr>
      <w:r>
        <w:rPr>
          <w:rStyle w:val="FootnoteReference"/>
        </w:rPr>
        <w:footnoteRef/>
      </w:r>
      <w:r>
        <w:rPr>
          <w:rtl/>
        </w:rPr>
        <w:t xml:space="preserve"> </w:t>
      </w:r>
      <w:r>
        <w:t>Ravina’s statement in the Niddah sugya appears in the context of a discussion of a statement by R. Yehoshua ben Levi</w:t>
      </w:r>
      <w:r w:rsidR="00332ABF">
        <w:t xml:space="preserve">: </w:t>
      </w:r>
      <w:r w:rsidR="005E5128">
        <w:t>“</w:t>
      </w:r>
      <w:r w:rsidR="005E5128" w:rsidRPr="005E5128">
        <w:t xml:space="preserve">With regard to a pregnant woman who passed across a river and she discharged her fetus </w:t>
      </w:r>
      <w:r w:rsidR="005E5128">
        <w:t>[</w:t>
      </w:r>
      <w:r w:rsidR="005E5128" w:rsidRPr="005E5128">
        <w:t>into the river, and she does not know whether the fetus was fully formed,</w:t>
      </w:r>
      <w:r w:rsidR="005E5128">
        <w:t>]</w:t>
      </w:r>
      <w:r w:rsidR="005E5128" w:rsidRPr="005E5128">
        <w:t xml:space="preserve"> she brings the offering of a woman after childbirth, which is a burnt offering and a sin offering. </w:t>
      </w:r>
      <w:r w:rsidR="005E5128">
        <w:t>[</w:t>
      </w:r>
      <w:r w:rsidR="005E5128" w:rsidRPr="005E5128">
        <w:t>And the sin offering, which is a bird, is eaten after the nape of its neck has been pinched, in the manner of a regular bird sin offering. This is the halakha despite the uncertainty that this fetus might not have been fully formed, in which case the woman would not be obligated to bring this offering, and a bird that is not an offering may not be eaten if its nape was pinched. Rabbi Yehoshua ben Levi explains the reasoning behind this ruling:</w:t>
      </w:r>
      <w:r w:rsidR="005E5128">
        <w:t>]</w:t>
      </w:r>
      <w:r w:rsidR="005E5128" w:rsidRPr="005E5128">
        <w:t xml:space="preserve"> One must follow the majority of pregnant women, and most pregnant women give birth to full-fledged offspring.</w:t>
      </w:r>
      <w:r w:rsidR="005E5128">
        <w:t xml:space="preserve">” That is, it relates to the principle of ruling according to the majority of the cases in prohibitions.  Following this </w:t>
      </w:r>
      <w:r w:rsidR="004D7546">
        <w:t>ruling</w:t>
      </w:r>
      <w:r w:rsidR="005E5128">
        <w:t xml:space="preserve"> a challenge is brought from the original mishnah in Niddah (“W</w:t>
      </w:r>
      <w:r w:rsidR="005E5128" w:rsidRPr="005E5128">
        <w:t>hy must the woman observe the halakhot of a menstruating woman? Let us say that one must follow the majority of women, and the majority of women give birth to full-fledged offspring.</w:t>
      </w:r>
      <w:r w:rsidR="005E5128">
        <w:t xml:space="preserve">”), but the challenge is rejected and explained by means of a distinction.  The case discussed by Ravina is used as another ground to discuss the validity of R. Yehoshua ben Levi’s ruling.  </w:t>
      </w:r>
    </w:p>
  </w:footnote>
  <w:footnote w:id="20">
    <w:p w14:paraId="59A9A1B0" w14:textId="145E5402" w:rsidR="00B25D75" w:rsidRDefault="00B25D75" w:rsidP="00CC0889">
      <w:pPr>
        <w:pStyle w:val="FootnoteText"/>
        <w:bidi w:val="0"/>
        <w:jc w:val="left"/>
      </w:pPr>
      <w:r>
        <w:rPr>
          <w:rStyle w:val="FootnoteReference"/>
        </w:rPr>
        <w:footnoteRef/>
      </w:r>
      <w:r>
        <w:rPr>
          <w:rtl/>
        </w:rPr>
        <w:t xml:space="preserve"> </w:t>
      </w:r>
      <w:r>
        <w:t xml:space="preserve">See Rashi, s.v. </w:t>
      </w:r>
      <w:r>
        <w:rPr>
          <w:rFonts w:hint="cs"/>
          <w:rtl/>
        </w:rPr>
        <w:t>בכור מספ'</w:t>
      </w:r>
      <w:r>
        <w:t xml:space="preserve">, which stresses the civil aspects of the case in question.  </w:t>
      </w:r>
    </w:p>
  </w:footnote>
  <w:footnote w:id="21">
    <w:p w14:paraId="5218DCB1" w14:textId="30C124F2" w:rsidR="00B25D75" w:rsidRDefault="00B25D75" w:rsidP="00410108">
      <w:pPr>
        <w:pStyle w:val="FootnoteText"/>
        <w:bidi w:val="0"/>
        <w:jc w:val="left"/>
      </w:pPr>
      <w:r>
        <w:rPr>
          <w:rStyle w:val="FootnoteReference"/>
        </w:rPr>
        <w:footnoteRef/>
      </w:r>
      <w:r>
        <w:rPr>
          <w:rtl/>
        </w:rPr>
        <w:t xml:space="preserve"> </w:t>
      </w:r>
      <w:r>
        <w:t>Sanhedrin 69a; Hullin 11b; Bekhorot 20a, and perhaps also in Bekhorot 45a</w:t>
      </w:r>
      <w:r w:rsidR="00BC00F0">
        <w:t xml:space="preserve"> (where the statement is attributed to Ravina in the print editions and in the rest of the textual witnesses, Vatican Apostolic Library II.1.7 ebr. 118–19, and the Florence and National Library manuscripts </w:t>
      </w:r>
      <w:r w:rsidR="004D7546">
        <w:t xml:space="preserve">the statement is attributed </w:t>
      </w:r>
      <w:r w:rsidR="00BC00F0">
        <w:t>to other sages—Ravava, R. Abba or Rav Ada bar Abba).</w:t>
      </w:r>
    </w:p>
  </w:footnote>
  <w:footnote w:id="22">
    <w:p w14:paraId="4EDA9646" w14:textId="05911478" w:rsidR="00177134" w:rsidRDefault="00177134" w:rsidP="00177134">
      <w:pPr>
        <w:pStyle w:val="FootnoteText"/>
        <w:bidi w:val="0"/>
        <w:jc w:val="left"/>
      </w:pPr>
      <w:r>
        <w:rPr>
          <w:rStyle w:val="FootnoteReference"/>
        </w:rPr>
        <w:footnoteRef/>
      </w:r>
      <w:r>
        <w:rPr>
          <w:rtl/>
        </w:rPr>
        <w:t xml:space="preserve"> </w:t>
      </w:r>
      <w:r>
        <w:t xml:space="preserve"> See in my dissertation a discussion of a series of sugyot that are presented anew by Rav Nahman bar Yitzhak (Yevamot 11b, Gittin 29b, Zevahim 85b, Hullin 12b–13a, Temurah 21a) that show early signs of the phenomenon—in the fourth Babylonian generation.  </w:t>
      </w:r>
    </w:p>
  </w:footnote>
  <w:footnote w:id="23">
    <w:p w14:paraId="0E30FCBA" w14:textId="583B616F" w:rsidR="00303C72" w:rsidRDefault="00303C72" w:rsidP="0092736B">
      <w:pPr>
        <w:pStyle w:val="FootnoteText"/>
        <w:bidi w:val="0"/>
        <w:jc w:val="left"/>
      </w:pPr>
      <w:r>
        <w:rPr>
          <w:rStyle w:val="FootnoteReference"/>
        </w:rPr>
        <w:footnoteRef/>
      </w:r>
      <w:r>
        <w:rPr>
          <w:rtl/>
        </w:rPr>
        <w:t xml:space="preserve"> </w:t>
      </w:r>
      <w:r w:rsidR="0092736B">
        <w:t>Text according to P</w:t>
      </w:r>
      <w:r w:rsidR="00FF58CE">
        <w:t>e</w:t>
      </w:r>
      <w:r w:rsidR="0092736B">
        <w:t>sar</w:t>
      </w:r>
      <w:r w:rsidR="004D7546">
        <w:t>o</w:t>
      </w:r>
      <w:r w:rsidR="0092736B">
        <w:t xml:space="preserve"> print edition 269–76.</w:t>
      </w:r>
    </w:p>
  </w:footnote>
  <w:footnote w:id="24">
    <w:p w14:paraId="43CAB0FA" w14:textId="7CB31B59" w:rsidR="005258FC" w:rsidRPr="002658AB" w:rsidRDefault="005258FC" w:rsidP="00410108">
      <w:pPr>
        <w:pStyle w:val="FootnoteText"/>
        <w:bidi w:val="0"/>
        <w:spacing w:line="276" w:lineRule="auto"/>
        <w:jc w:val="left"/>
        <w:rPr>
          <w:rFonts w:cs="David"/>
        </w:rPr>
      </w:pPr>
      <w:r w:rsidRPr="002658AB">
        <w:rPr>
          <w:rStyle w:val="FootnoteReference"/>
          <w:rFonts w:cs="David"/>
        </w:rPr>
        <w:footnoteRef/>
      </w:r>
      <w:r w:rsidRPr="002658AB">
        <w:rPr>
          <w:rFonts w:cs="David"/>
          <w:rtl/>
        </w:rPr>
        <w:t xml:space="preserve"> </w:t>
      </w:r>
      <w:r w:rsidR="0092736B">
        <w:rPr>
          <w:rFonts w:cs="David"/>
        </w:rPr>
        <w:t>In the print edition: Eliezer.</w:t>
      </w:r>
    </w:p>
  </w:footnote>
  <w:footnote w:id="25">
    <w:p w14:paraId="5BF606BC" w14:textId="7E2D1173" w:rsidR="00326FEF" w:rsidRPr="002658AB" w:rsidRDefault="00326FEF" w:rsidP="00410108">
      <w:pPr>
        <w:pStyle w:val="FootnoteText"/>
        <w:bidi w:val="0"/>
        <w:spacing w:line="276" w:lineRule="auto"/>
        <w:jc w:val="left"/>
        <w:rPr>
          <w:rFonts w:cs="David"/>
          <w:rtl/>
        </w:rPr>
      </w:pPr>
      <w:r w:rsidRPr="002658AB">
        <w:rPr>
          <w:rStyle w:val="FootnoteReference"/>
          <w:rFonts w:cs="David"/>
        </w:rPr>
        <w:footnoteRef/>
      </w:r>
      <w:r w:rsidRPr="002658AB">
        <w:rPr>
          <w:rFonts w:cs="David"/>
          <w:rtl/>
        </w:rPr>
        <w:t xml:space="preserve"> </w:t>
      </w:r>
      <w:r w:rsidR="0092736B">
        <w:rPr>
          <w:rFonts w:cs="David"/>
        </w:rPr>
        <w:t xml:space="preserve">Missing in the print edition and present in the rest of the textual witnesses.  </w:t>
      </w:r>
    </w:p>
  </w:footnote>
  <w:footnote w:id="26">
    <w:p w14:paraId="03EFCE65" w14:textId="2AC2C74A" w:rsidR="00326FEF" w:rsidRPr="002658AB" w:rsidRDefault="00326FEF" w:rsidP="00410108">
      <w:pPr>
        <w:pStyle w:val="FootnoteText"/>
        <w:bidi w:val="0"/>
        <w:spacing w:line="276" w:lineRule="auto"/>
        <w:jc w:val="left"/>
        <w:rPr>
          <w:rFonts w:cs="David"/>
        </w:rPr>
      </w:pPr>
      <w:r w:rsidRPr="002658AB">
        <w:rPr>
          <w:rStyle w:val="FootnoteReference"/>
          <w:rFonts w:cs="David"/>
        </w:rPr>
        <w:footnoteRef/>
      </w:r>
      <w:r w:rsidRPr="002658AB">
        <w:rPr>
          <w:rFonts w:cs="David"/>
          <w:rtl/>
        </w:rPr>
        <w:t xml:space="preserve"> </w:t>
      </w:r>
      <w:r w:rsidR="0092736B">
        <w:rPr>
          <w:rFonts w:cs="David"/>
        </w:rPr>
        <w:t>In the print edition:</w:t>
      </w:r>
      <w:r w:rsidR="0092736B" w:rsidRPr="002658AB">
        <w:rPr>
          <w:rFonts w:cs="David"/>
          <w:rtl/>
        </w:rPr>
        <w:t>למקצתה</w:t>
      </w:r>
      <w:r w:rsidR="0092736B">
        <w:rPr>
          <w:rFonts w:cs="David"/>
        </w:rPr>
        <w:t xml:space="preserve">. </w:t>
      </w:r>
    </w:p>
  </w:footnote>
  <w:footnote w:id="27">
    <w:p w14:paraId="6A69BE42" w14:textId="0D6424B9" w:rsidR="00326FEF" w:rsidRPr="002658AB" w:rsidRDefault="00326FEF" w:rsidP="00410108">
      <w:pPr>
        <w:pStyle w:val="FootnoteText"/>
        <w:bidi w:val="0"/>
        <w:spacing w:line="276" w:lineRule="auto"/>
        <w:jc w:val="left"/>
        <w:rPr>
          <w:rFonts w:cs="David"/>
          <w:rtl/>
        </w:rPr>
      </w:pPr>
      <w:r w:rsidRPr="002658AB">
        <w:rPr>
          <w:rStyle w:val="FootnoteReference"/>
          <w:rFonts w:cs="David"/>
        </w:rPr>
        <w:footnoteRef/>
      </w:r>
      <w:r w:rsidRPr="002658AB">
        <w:rPr>
          <w:rFonts w:cs="David"/>
          <w:rtl/>
        </w:rPr>
        <w:t xml:space="preserve"> </w:t>
      </w:r>
      <w:r w:rsidR="0092736B">
        <w:rPr>
          <w:rFonts w:cs="David"/>
        </w:rPr>
        <w:t>In the print edition:</w:t>
      </w:r>
      <w:r w:rsidR="0092736B" w:rsidRPr="002658AB">
        <w:rPr>
          <w:rFonts w:cs="David"/>
          <w:rtl/>
        </w:rPr>
        <w:t>למקצתה</w:t>
      </w:r>
      <w:r w:rsidR="0092736B">
        <w:rPr>
          <w:rFonts w:cs="David"/>
        </w:rPr>
        <w:t>.</w:t>
      </w:r>
    </w:p>
  </w:footnote>
  <w:footnote w:id="28">
    <w:p w14:paraId="0210919D" w14:textId="582B6A44" w:rsidR="0092736B" w:rsidRDefault="0092736B" w:rsidP="0092736B">
      <w:pPr>
        <w:pStyle w:val="FootnoteText"/>
        <w:bidi w:val="0"/>
        <w:jc w:val="left"/>
      </w:pPr>
      <w:r>
        <w:rPr>
          <w:rStyle w:val="FootnoteReference"/>
        </w:rPr>
        <w:footnoteRef/>
      </w:r>
      <w:r>
        <w:rPr>
          <w:rtl/>
        </w:rPr>
        <w:t xml:space="preserve"> </w:t>
      </w:r>
      <w:r>
        <w:t xml:space="preserve">The Rishonim differed over the exact meaning of the term </w:t>
      </w:r>
      <w:r>
        <w:rPr>
          <w:rFonts w:hint="cs"/>
          <w:rtl/>
        </w:rPr>
        <w:t>צרה</w:t>
      </w:r>
      <w:r>
        <w:t xml:space="preserve"> in R. Elazar’s statement and in the rest of the sugya.  Rashi assumes that </w:t>
      </w:r>
      <w:r w:rsidR="004D7546">
        <w:t>the sugya</w:t>
      </w:r>
      <w:r>
        <w:t xml:space="preserve"> relate</w:t>
      </w:r>
      <w:r w:rsidR="004D7546">
        <w:t>s</w:t>
      </w:r>
      <w:r>
        <w:t xml:space="preserve"> specifically to Beit Shammai’s opinion in our mishnah, so that the rival wife is the sister of the betrothed who became widowed from the </w:t>
      </w:r>
      <w:r w:rsidRPr="004D7546">
        <w:rPr>
          <w:i/>
          <w:iCs/>
        </w:rPr>
        <w:t>ya</w:t>
      </w:r>
      <w:r w:rsidR="00FF58CE">
        <w:rPr>
          <w:i/>
          <w:iCs/>
        </w:rPr>
        <w:t>v</w:t>
      </w:r>
      <w:r w:rsidRPr="004D7546">
        <w:rPr>
          <w:i/>
          <w:iCs/>
        </w:rPr>
        <w:t>am</w:t>
      </w:r>
      <w:r>
        <w:t xml:space="preserve">’s other brother.  Tosafot, on the other hand, understand the term in this sugya according to its common meaning, which usually refers to a second wife who became widowed with the </w:t>
      </w:r>
      <w:r w:rsidRPr="004D7546">
        <w:rPr>
          <w:i/>
          <w:iCs/>
        </w:rPr>
        <w:t>yevamah</w:t>
      </w:r>
      <w:r>
        <w:t xml:space="preserve"> from one household.  According to this interpretation, the rival wife is not mentioned in our mishnah and R. Elazar’s statement relates to Beit Shammai’s opinion </w:t>
      </w:r>
      <w:r w:rsidR="004D7546">
        <w:t>in general</w:t>
      </w:r>
      <w:r>
        <w:t xml:space="preserve">.  </w:t>
      </w:r>
    </w:p>
  </w:footnote>
  <w:footnote w:id="29">
    <w:p w14:paraId="0C3345D4" w14:textId="11670B1B" w:rsidR="0092736B" w:rsidRDefault="0092736B" w:rsidP="0092736B">
      <w:pPr>
        <w:pStyle w:val="FootnoteText"/>
        <w:bidi w:val="0"/>
        <w:jc w:val="left"/>
      </w:pPr>
      <w:r>
        <w:rPr>
          <w:rStyle w:val="FootnoteReference"/>
        </w:rPr>
        <w:footnoteRef/>
      </w:r>
      <w:r>
        <w:rPr>
          <w:rtl/>
        </w:rPr>
        <w:t xml:space="preserve"> </w:t>
      </w:r>
      <w:r w:rsidR="002B50E0">
        <w:t>“</w:t>
      </w:r>
      <w:r w:rsidR="007C59DA" w:rsidRPr="007C59DA">
        <w:t>In the case of four brothers, two of whom were married to two sisters</w:t>
      </w:r>
      <w:r w:rsidR="004D7546">
        <w:t xml:space="preserve"> and then</w:t>
      </w:r>
      <w:r w:rsidR="007C59DA" w:rsidRPr="007C59DA">
        <w:t xml:space="preserve"> died, those sisters must perform </w:t>
      </w:r>
      <w:r w:rsidR="007C59DA" w:rsidRPr="004D7546">
        <w:rPr>
          <w:rFonts w:ascii="Calibri" w:hAnsi="Calibri" w:cs="Calibri"/>
          <w:i/>
          <w:iCs/>
        </w:rPr>
        <w:t>ḥ</w:t>
      </w:r>
      <w:r w:rsidR="007C59DA" w:rsidRPr="004D7546">
        <w:rPr>
          <w:i/>
          <w:iCs/>
        </w:rPr>
        <w:t>alitza</w:t>
      </w:r>
      <w:r w:rsidR="004D7546" w:rsidRPr="004D7546">
        <w:rPr>
          <w:i/>
          <w:iCs/>
        </w:rPr>
        <w:t>h</w:t>
      </w:r>
      <w:r w:rsidR="007C59DA" w:rsidRPr="004D7546">
        <w:rPr>
          <w:i/>
          <w:iCs/>
        </w:rPr>
        <w:t xml:space="preserve"> </w:t>
      </w:r>
      <w:r w:rsidR="007C59DA" w:rsidRPr="007C59DA">
        <w:t xml:space="preserve">and may not enter into levirate marriage. Since both sisters require levirate marriage with each of the surviving brothers, a levirate bond exists between each sister and the brothers. Each of them is considered the sister of a woman with whom each brother has a levirate bond and is therefore forbidden to him by rabbinic law. And if they married the sisters before consulting the court, they should divorce them, for the </w:t>
      </w:r>
      <w:r w:rsidR="007C59DA">
        <w:t>s</w:t>
      </w:r>
      <w:r w:rsidR="007C59DA" w:rsidRPr="007C59DA">
        <w:t>ages decreed that in this situation they may not remain married. Rabbi El</w:t>
      </w:r>
      <w:r w:rsidR="007C59DA">
        <w:t>ie</w:t>
      </w:r>
      <w:r w:rsidR="007C59DA" w:rsidRPr="007C59DA">
        <w:t>zer says that there is a dispute in this matter: Beit Shammai say: He may maintain her as his wife, while Beit Hillel say: They must divorce them.</w:t>
      </w:r>
      <w:r w:rsidR="007C59DA">
        <w:t>”</w:t>
      </w:r>
    </w:p>
  </w:footnote>
  <w:footnote w:id="30">
    <w:p w14:paraId="718F034F" w14:textId="1BEE3974" w:rsidR="007C59DA" w:rsidRDefault="007C59DA" w:rsidP="00410108">
      <w:pPr>
        <w:pStyle w:val="FootnoteText"/>
        <w:bidi w:val="0"/>
        <w:jc w:val="left"/>
      </w:pPr>
      <w:r>
        <w:rPr>
          <w:rStyle w:val="FootnoteReference"/>
        </w:rPr>
        <w:footnoteRef/>
      </w:r>
      <w:r>
        <w:rPr>
          <w:rtl/>
        </w:rPr>
        <w:t xml:space="preserve"> </w:t>
      </w:r>
      <w:r>
        <w:t xml:space="preserve">According to him, this proves that according to Beit Shammai’s opinion a levirate betrothal does not effect a full-fledged acquisition of the wife, because if it were so the brothers would have been able to marry the sisters according to the law even ab initio, </w:t>
      </w:r>
      <w:r w:rsidR="002B50E0">
        <w:t>and they would not have had</w:t>
      </w:r>
      <w:r>
        <w:t xml:space="preserve"> forbidden relations before the nullification of the requirement to marry the sister of the bride.  According to the same logic</w:t>
      </w:r>
      <w:r w:rsidR="002B50E0">
        <w:t>,</w:t>
      </w:r>
      <w:r>
        <w:t xml:space="preserve"> Beit Shammai could have permitted the marriage to the wives even according to R. Elazar’s opinion, according to which levirate betrothal does not entail acquisition but only the preclusion of marrying the rival wife!  </w:t>
      </w:r>
    </w:p>
  </w:footnote>
  <w:footnote w:id="31">
    <w:p w14:paraId="2A4013F7" w14:textId="533EFCFA" w:rsidR="007C59DA" w:rsidRDefault="007C59DA" w:rsidP="007C59DA">
      <w:pPr>
        <w:pStyle w:val="FootnoteText"/>
        <w:bidi w:val="0"/>
        <w:jc w:val="left"/>
      </w:pPr>
      <w:r>
        <w:rPr>
          <w:rStyle w:val="FootnoteReference"/>
        </w:rPr>
        <w:footnoteRef/>
      </w:r>
      <w:r>
        <w:rPr>
          <w:rtl/>
        </w:rPr>
        <w:t xml:space="preserve"> </w:t>
      </w:r>
      <w:r>
        <w:t>This accords with Rashi’s interpretation, according to which the rival wife who is partially precluded is the sister of the betrothed woman.  The Tosafot need a more indirect explanation of the contradiction: if levirate betrothal allow</w:t>
      </w:r>
      <w:r w:rsidR="002B50E0">
        <w:t>s</w:t>
      </w:r>
      <w:r>
        <w:t xml:space="preserve"> the </w:t>
      </w:r>
      <w:r w:rsidRPr="002B50E0">
        <w:rPr>
          <w:i/>
          <w:iCs/>
        </w:rPr>
        <w:t>ya</w:t>
      </w:r>
      <w:r w:rsidR="00FF58CE">
        <w:rPr>
          <w:i/>
          <w:iCs/>
        </w:rPr>
        <w:t>v</w:t>
      </w:r>
      <w:r w:rsidRPr="002B50E0">
        <w:rPr>
          <w:i/>
          <w:iCs/>
        </w:rPr>
        <w:t>am</w:t>
      </w:r>
      <w:r>
        <w:t xml:space="preserve"> to fully preclude the sister, as arises from Beit Shammai’s explicit statement, why can’t </w:t>
      </w:r>
      <w:r w:rsidR="002B50E0">
        <w:t>it</w:t>
      </w:r>
      <w:r>
        <w:t xml:space="preserve"> also preclude the rival wife who was widowed from the same household, as R. Elazar and R. Avin argue?!</w:t>
      </w:r>
    </w:p>
  </w:footnote>
  <w:footnote w:id="32">
    <w:p w14:paraId="1A948766" w14:textId="41AB5488" w:rsidR="007C59DA" w:rsidRDefault="007C59DA" w:rsidP="007C59DA">
      <w:pPr>
        <w:pStyle w:val="FootnoteText"/>
        <w:bidi w:val="0"/>
        <w:jc w:val="left"/>
      </w:pPr>
      <w:r>
        <w:rPr>
          <w:rStyle w:val="FootnoteReference"/>
        </w:rPr>
        <w:footnoteRef/>
      </w:r>
      <w:r>
        <w:rPr>
          <w:rtl/>
        </w:rPr>
        <w:t xml:space="preserve"> </w:t>
      </w:r>
      <w:r>
        <w:t xml:space="preserve"> </w:t>
      </w:r>
      <w:r w:rsidR="00A95673">
        <w:t xml:space="preserve">See especially the details accompanying R. Avin’s basic argument ( </w:t>
      </w:r>
      <w:r w:rsidR="002B50E0">
        <w:t>“</w:t>
      </w:r>
      <w:r w:rsidR="00A95673" w:rsidRPr="00A95673">
        <w:t xml:space="preserve">And if it enters your mind that according to Beit Shammai levirate betrothal </w:t>
      </w:r>
      <w:r w:rsidR="00A95673">
        <w:t xml:space="preserve"> . . . .</w:t>
      </w:r>
      <w:r w:rsidR="00A95673" w:rsidRPr="00A95673">
        <w:t xml:space="preserve">This brother should perform levirate betrothal </w:t>
      </w:r>
      <w:r w:rsidR="00A95673">
        <w:t xml:space="preserve">. . . </w:t>
      </w:r>
      <w:r w:rsidR="00A95673" w:rsidRPr="00A95673">
        <w:t>and that brother should perform levirate betrothal</w:t>
      </w:r>
      <w:r w:rsidR="00A95673">
        <w:t>”).</w:t>
      </w:r>
      <w:r w:rsidR="00A95673" w:rsidRPr="00A95673">
        <w:t xml:space="preserve"> </w:t>
      </w:r>
      <w:r w:rsidR="00A95673">
        <w:t>Here the common structure deviates from the usual format, “X said don’t say . . . Y said we have also learned . . .”</w:t>
      </w:r>
      <w:r w:rsidR="002B50E0">
        <w:t xml:space="preserve"> </w:t>
      </w:r>
      <w:r w:rsidR="002B50E0" w:rsidRPr="002B50E0">
        <w:rPr>
          <w:rFonts w:cs="Arial"/>
          <w:rtl/>
        </w:rPr>
        <w:t>אמ' פלוני לא תימא... אמ' אלמוני אף אנן נמי תנינא</w:t>
      </w:r>
    </w:p>
  </w:footnote>
  <w:footnote w:id="33">
    <w:p w14:paraId="0BAAA2CD" w14:textId="7BA339F0" w:rsidR="00A95673" w:rsidRDefault="00A95673" w:rsidP="00A95673">
      <w:pPr>
        <w:pStyle w:val="FootnoteText"/>
        <w:bidi w:val="0"/>
        <w:jc w:val="left"/>
      </w:pPr>
      <w:r>
        <w:rPr>
          <w:rStyle w:val="FootnoteReference"/>
        </w:rPr>
        <w:footnoteRef/>
      </w:r>
      <w:r>
        <w:rPr>
          <w:rtl/>
        </w:rPr>
        <w:t xml:space="preserve"> </w:t>
      </w:r>
      <w:r>
        <w:t xml:space="preserve"> Y. Yevamot 3:5 (4d): “</w:t>
      </w:r>
      <w:r w:rsidRPr="00A95673">
        <w:t xml:space="preserve">But Rebbi Hila said in the name of Rebbi Eleazar, the House of Shammai agree that if he divorced the </w:t>
      </w:r>
      <w:r w:rsidR="00D54317">
        <w:t>‘</w:t>
      </w:r>
      <w:r w:rsidRPr="00A95673">
        <w:t>bespoken</w:t>
      </w:r>
      <w:r w:rsidR="00D54317">
        <w:t>,’</w:t>
      </w:r>
      <w:r w:rsidRPr="00A95673">
        <w:t xml:space="preserve"> she needs </w:t>
      </w:r>
      <w:r w:rsidRPr="00CC0889">
        <w:rPr>
          <w:rFonts w:ascii="Calibri" w:hAnsi="Calibri" w:cs="Calibri"/>
          <w:i/>
          <w:iCs/>
        </w:rPr>
        <w:t>ḥ</w:t>
      </w:r>
      <w:r w:rsidRPr="00CC0889">
        <w:rPr>
          <w:i/>
          <w:iCs/>
        </w:rPr>
        <w:t>al</w:t>
      </w:r>
      <w:r w:rsidR="00D54317" w:rsidRPr="00CC0889">
        <w:rPr>
          <w:i/>
          <w:iCs/>
        </w:rPr>
        <w:t>itz</w:t>
      </w:r>
      <w:r w:rsidRPr="00CC0889">
        <w:rPr>
          <w:i/>
          <w:iCs/>
        </w:rPr>
        <w:t>ah</w:t>
      </w:r>
      <w:r w:rsidRPr="00A95673">
        <w:t>!</w:t>
      </w:r>
      <w:r>
        <w:t>”</w:t>
      </w:r>
    </w:p>
  </w:footnote>
  <w:footnote w:id="34">
    <w:p w14:paraId="4FAEA978" w14:textId="32A04039" w:rsidR="00A95673" w:rsidRDefault="00A95673" w:rsidP="00A95673">
      <w:pPr>
        <w:pStyle w:val="FootnoteText"/>
        <w:bidi w:val="0"/>
        <w:jc w:val="left"/>
      </w:pPr>
      <w:r>
        <w:rPr>
          <w:rStyle w:val="FootnoteReference"/>
        </w:rPr>
        <w:footnoteRef/>
      </w:r>
      <w:r>
        <w:rPr>
          <w:rtl/>
        </w:rPr>
        <w:t xml:space="preserve"> </w:t>
      </w:r>
      <w:r>
        <w:t xml:space="preserve"> See Yevamot 29b; 39a; Nedarim 74a.</w:t>
      </w:r>
    </w:p>
  </w:footnote>
  <w:footnote w:id="35">
    <w:p w14:paraId="4C082C93" w14:textId="48ADE5BD" w:rsidR="00735AEC" w:rsidRDefault="00735AEC" w:rsidP="00735AEC">
      <w:pPr>
        <w:pStyle w:val="FootnoteText"/>
        <w:bidi w:val="0"/>
        <w:jc w:val="left"/>
      </w:pPr>
      <w:r>
        <w:rPr>
          <w:rStyle w:val="FootnoteReference"/>
        </w:rPr>
        <w:footnoteRef/>
      </w:r>
      <w:r>
        <w:rPr>
          <w:rtl/>
        </w:rPr>
        <w:t xml:space="preserve"> </w:t>
      </w:r>
      <w:r>
        <w:t xml:space="preserve"> </w:t>
      </w:r>
      <w:r w:rsidR="00BB2AF7">
        <w:t>Compare to the alternate suggestions of Ravina and Rav Aha of the sixth-seventh generations in Hullin 57b–58a.</w:t>
      </w:r>
    </w:p>
  </w:footnote>
  <w:footnote w:id="36">
    <w:p w14:paraId="32660B75" w14:textId="2D41B008" w:rsidR="00FE2926" w:rsidRDefault="00FE2926" w:rsidP="00FE2926">
      <w:pPr>
        <w:pStyle w:val="FootnoteText"/>
        <w:bidi w:val="0"/>
        <w:jc w:val="left"/>
      </w:pPr>
      <w:r>
        <w:rPr>
          <w:rStyle w:val="FootnoteReference"/>
        </w:rPr>
        <w:footnoteRef/>
      </w:r>
      <w:r>
        <w:rPr>
          <w:rtl/>
        </w:rPr>
        <w:t xml:space="preserve"> </w:t>
      </w:r>
      <w:r>
        <w:t xml:space="preserve"> The focus of this article is on the phenomenon of parallel dialectical structures as it appears in halakhic sugyot in the Babylonian Talmud.  We should also note that similar phenomena seem to appear in other rabbinic works as well, in ways that fit the unique features of each of these compositions.  On similar parallels in Tannaitic literature, see Schermer and Katzoff, </w:t>
      </w:r>
      <w:r w:rsidR="00F50EC1">
        <w:t xml:space="preserve">as well as the dissertation of Shlomi Zemah soon </w:t>
      </w:r>
      <w:r w:rsidR="00D54317">
        <w:t xml:space="preserve">to </w:t>
      </w:r>
      <w:r w:rsidR="00F50EC1">
        <w:t>be published at the Hebrew University.  On what seem to be raw and limited examples of a similar phenomenon in the Yerushalmi, see H. Mazeh, “</w:t>
      </w:r>
      <w:r w:rsidR="00F50EC1" w:rsidRPr="00F50EC1">
        <w:t>Tractate 'Demai' of the Palestinian Talmud: Interpretation, Halakha and Social Dynamics in the Amoraic Period</w:t>
      </w:r>
      <w:r w:rsidR="00F50EC1">
        <w:t xml:space="preserve">” (PhD diss., Ben-Gurion University of the Negev, 2020) [in Hebrew].  </w:t>
      </w:r>
    </w:p>
  </w:footnote>
  <w:footnote w:id="37">
    <w:p w14:paraId="16ACC63B" w14:textId="7A844471" w:rsidR="00CF7BFC" w:rsidRDefault="00CF7BFC" w:rsidP="00CF7BFC">
      <w:pPr>
        <w:pStyle w:val="FootnoteText"/>
        <w:bidi w:val="0"/>
        <w:jc w:val="left"/>
      </w:pPr>
      <w:r>
        <w:rPr>
          <w:rStyle w:val="FootnoteReference"/>
        </w:rPr>
        <w:footnoteRef/>
      </w:r>
      <w:r>
        <w:rPr>
          <w:rtl/>
        </w:rPr>
        <w:t xml:space="preserve"> </w:t>
      </w:r>
      <w:r>
        <w:t xml:space="preserve"> See Sotah 31b–32a/Sotah 47b.</w:t>
      </w:r>
    </w:p>
  </w:footnote>
  <w:footnote w:id="38">
    <w:p w14:paraId="78C5FA38" w14:textId="14166F74" w:rsidR="00CF7BFC" w:rsidRDefault="00CF7BFC" w:rsidP="00CF7BFC">
      <w:pPr>
        <w:pStyle w:val="FootnoteText"/>
        <w:bidi w:val="0"/>
      </w:pPr>
      <w:r>
        <w:rPr>
          <w:rStyle w:val="FootnoteReference"/>
        </w:rPr>
        <w:footnoteRef/>
      </w:r>
      <w:r>
        <w:rPr>
          <w:rtl/>
        </w:rPr>
        <w:t xml:space="preserve"> </w:t>
      </w:r>
      <w:r>
        <w:t>See, for example, Yoma 85a–b/Megillah 7a/Hagigah 10a.</w:t>
      </w:r>
    </w:p>
  </w:footnote>
  <w:footnote w:id="39">
    <w:p w14:paraId="16B139AE" w14:textId="3C862A2A" w:rsidR="00CF7BFC" w:rsidRDefault="00CF7BFC" w:rsidP="00CF7BFC">
      <w:pPr>
        <w:pStyle w:val="FootnoteText"/>
        <w:bidi w:val="0"/>
        <w:jc w:val="left"/>
      </w:pPr>
      <w:r>
        <w:rPr>
          <w:rStyle w:val="FootnoteReference"/>
        </w:rPr>
        <w:footnoteRef/>
      </w:r>
      <w:r>
        <w:rPr>
          <w:rtl/>
        </w:rPr>
        <w:t xml:space="preserve"> </w:t>
      </w:r>
      <w:r>
        <w:t>See also Shabbat 52b; Yevamot 69a [=Kiddushin 75a].</w:t>
      </w:r>
    </w:p>
  </w:footnote>
  <w:footnote w:id="40">
    <w:p w14:paraId="7D03B093" w14:textId="020C6C92" w:rsidR="00CF7BFC" w:rsidRDefault="00CF7BFC" w:rsidP="00410108">
      <w:pPr>
        <w:pStyle w:val="FootnoteText"/>
        <w:bidi w:val="0"/>
        <w:jc w:val="left"/>
      </w:pPr>
      <w:r>
        <w:rPr>
          <w:rStyle w:val="FootnoteReference"/>
        </w:rPr>
        <w:footnoteRef/>
      </w:r>
      <w:r>
        <w:rPr>
          <w:rtl/>
        </w:rPr>
        <w:t xml:space="preserve"> </w:t>
      </w:r>
      <w:r>
        <w:t xml:space="preserve">See Berakhot 15a–b, Megillah 19b–20a/Hullin 15b. </w:t>
      </w:r>
    </w:p>
  </w:footnote>
  <w:footnote w:id="41">
    <w:p w14:paraId="6DFD0DA6" w14:textId="7A18413A" w:rsidR="00CF7BFC" w:rsidRDefault="00CF7BFC" w:rsidP="00410108">
      <w:pPr>
        <w:pStyle w:val="FootnoteText"/>
        <w:bidi w:val="0"/>
        <w:jc w:val="left"/>
      </w:pPr>
      <w:r>
        <w:rPr>
          <w:rStyle w:val="FootnoteReference"/>
        </w:rPr>
        <w:footnoteRef/>
      </w:r>
      <w:r>
        <w:rPr>
          <w:rtl/>
        </w:rPr>
        <w:t xml:space="preserve"> </w:t>
      </w:r>
      <w:r>
        <w:t xml:space="preserve">Compare to Hanan Mazeh’s conclusions in his dissertation on Yerushalmi Demai (see above).  </w:t>
      </w:r>
    </w:p>
  </w:footnote>
  <w:footnote w:id="42">
    <w:p w14:paraId="1A089732" w14:textId="0C43B1BA" w:rsidR="00CF7BFC" w:rsidRDefault="00CF7BFC" w:rsidP="00CF7BFC">
      <w:pPr>
        <w:pStyle w:val="FootnoteText"/>
        <w:bidi w:val="0"/>
        <w:jc w:val="left"/>
      </w:pPr>
      <w:r>
        <w:rPr>
          <w:rStyle w:val="FootnoteReference"/>
        </w:rPr>
        <w:footnoteRef/>
      </w:r>
      <w:r>
        <w:rPr>
          <w:rtl/>
        </w:rPr>
        <w:t xml:space="preserve"> </w:t>
      </w:r>
      <w:r w:rsidR="00781255">
        <w:t xml:space="preserve">Excluding two examples that he discusses as transfers “of the entire structure of the sugya.”  See note 2 above.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53A"/>
    <w:multiLevelType w:val="hybridMultilevel"/>
    <w:tmpl w:val="D71498DE"/>
    <w:lvl w:ilvl="0" w:tplc="DEA6328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7775"/>
    <w:multiLevelType w:val="hybridMultilevel"/>
    <w:tmpl w:val="5F2EC682"/>
    <w:lvl w:ilvl="0" w:tplc="D1900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B2E93"/>
    <w:multiLevelType w:val="hybridMultilevel"/>
    <w:tmpl w:val="85BE595A"/>
    <w:lvl w:ilvl="0" w:tplc="A934BDDE">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43E78"/>
    <w:multiLevelType w:val="hybridMultilevel"/>
    <w:tmpl w:val="0A26B206"/>
    <w:lvl w:ilvl="0" w:tplc="FD6480A0">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D5578"/>
    <w:multiLevelType w:val="hybridMultilevel"/>
    <w:tmpl w:val="626E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752D2"/>
    <w:multiLevelType w:val="hybridMultilevel"/>
    <w:tmpl w:val="230CFB36"/>
    <w:lvl w:ilvl="0" w:tplc="0E5C2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9736D"/>
    <w:multiLevelType w:val="hybridMultilevel"/>
    <w:tmpl w:val="04BC0328"/>
    <w:lvl w:ilvl="0" w:tplc="0B6EE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2410A"/>
    <w:multiLevelType w:val="hybridMultilevel"/>
    <w:tmpl w:val="C77EC044"/>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81839">
    <w:abstractNumId w:val="1"/>
  </w:num>
  <w:num w:numId="2" w16cid:durableId="517081597">
    <w:abstractNumId w:val="6"/>
  </w:num>
  <w:num w:numId="3" w16cid:durableId="1024209044">
    <w:abstractNumId w:val="4"/>
  </w:num>
  <w:num w:numId="4" w16cid:durableId="1844467049">
    <w:abstractNumId w:val="0"/>
  </w:num>
  <w:num w:numId="5" w16cid:durableId="1368217396">
    <w:abstractNumId w:val="7"/>
  </w:num>
  <w:num w:numId="6" w16cid:durableId="540289378">
    <w:abstractNumId w:val="2"/>
  </w:num>
  <w:num w:numId="7" w16cid:durableId="528568089">
    <w:abstractNumId w:val="3"/>
  </w:num>
  <w:num w:numId="8" w16cid:durableId="21123848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F9"/>
    <w:rsid w:val="0000722E"/>
    <w:rsid w:val="00010A45"/>
    <w:rsid w:val="00011045"/>
    <w:rsid w:val="0001145F"/>
    <w:rsid w:val="000136FA"/>
    <w:rsid w:val="000162E7"/>
    <w:rsid w:val="000239F0"/>
    <w:rsid w:val="00023F19"/>
    <w:rsid w:val="000266F8"/>
    <w:rsid w:val="0003074A"/>
    <w:rsid w:val="00030A7B"/>
    <w:rsid w:val="00045B2B"/>
    <w:rsid w:val="00047350"/>
    <w:rsid w:val="00050118"/>
    <w:rsid w:val="000501A1"/>
    <w:rsid w:val="00052F46"/>
    <w:rsid w:val="0005612A"/>
    <w:rsid w:val="00056914"/>
    <w:rsid w:val="00086DA8"/>
    <w:rsid w:val="00086F8A"/>
    <w:rsid w:val="000903BA"/>
    <w:rsid w:val="00094375"/>
    <w:rsid w:val="00096CFB"/>
    <w:rsid w:val="000A048E"/>
    <w:rsid w:val="000A2A82"/>
    <w:rsid w:val="000A5545"/>
    <w:rsid w:val="000A769B"/>
    <w:rsid w:val="000B008C"/>
    <w:rsid w:val="000B1268"/>
    <w:rsid w:val="000B4F08"/>
    <w:rsid w:val="000C0C36"/>
    <w:rsid w:val="000C16D7"/>
    <w:rsid w:val="000C5715"/>
    <w:rsid w:val="000C67FC"/>
    <w:rsid w:val="000D40C8"/>
    <w:rsid w:val="000E1751"/>
    <w:rsid w:val="000E1A60"/>
    <w:rsid w:val="000E3606"/>
    <w:rsid w:val="000F0346"/>
    <w:rsid w:val="000F0502"/>
    <w:rsid w:val="000F24BA"/>
    <w:rsid w:val="000F4BCC"/>
    <w:rsid w:val="0010166C"/>
    <w:rsid w:val="00103F68"/>
    <w:rsid w:val="0011453A"/>
    <w:rsid w:val="001164BF"/>
    <w:rsid w:val="00117A6F"/>
    <w:rsid w:val="00130C36"/>
    <w:rsid w:val="00133CD5"/>
    <w:rsid w:val="001349FF"/>
    <w:rsid w:val="00135724"/>
    <w:rsid w:val="00135775"/>
    <w:rsid w:val="00143726"/>
    <w:rsid w:val="00151B8B"/>
    <w:rsid w:val="001556E8"/>
    <w:rsid w:val="001618DC"/>
    <w:rsid w:val="00161EE0"/>
    <w:rsid w:val="00163942"/>
    <w:rsid w:val="00166EAC"/>
    <w:rsid w:val="0016710F"/>
    <w:rsid w:val="00167226"/>
    <w:rsid w:val="00174CA3"/>
    <w:rsid w:val="00177134"/>
    <w:rsid w:val="0017718B"/>
    <w:rsid w:val="00180E7D"/>
    <w:rsid w:val="00182168"/>
    <w:rsid w:val="001928D4"/>
    <w:rsid w:val="001A77BC"/>
    <w:rsid w:val="001B53FE"/>
    <w:rsid w:val="001C6F91"/>
    <w:rsid w:val="001D2034"/>
    <w:rsid w:val="001D2CBB"/>
    <w:rsid w:val="001D6076"/>
    <w:rsid w:val="001E6D60"/>
    <w:rsid w:val="001F245E"/>
    <w:rsid w:val="001F3236"/>
    <w:rsid w:val="001F424E"/>
    <w:rsid w:val="00205F3C"/>
    <w:rsid w:val="00207520"/>
    <w:rsid w:val="00226080"/>
    <w:rsid w:val="00226664"/>
    <w:rsid w:val="00234556"/>
    <w:rsid w:val="00236BB2"/>
    <w:rsid w:val="00243D23"/>
    <w:rsid w:val="00244C4D"/>
    <w:rsid w:val="00250FDB"/>
    <w:rsid w:val="00251DB3"/>
    <w:rsid w:val="00255C65"/>
    <w:rsid w:val="002626C6"/>
    <w:rsid w:val="0026357B"/>
    <w:rsid w:val="00263587"/>
    <w:rsid w:val="00263655"/>
    <w:rsid w:val="002658AB"/>
    <w:rsid w:val="00265EBD"/>
    <w:rsid w:val="00265FC7"/>
    <w:rsid w:val="002734AB"/>
    <w:rsid w:val="0027382B"/>
    <w:rsid w:val="002810A2"/>
    <w:rsid w:val="00282120"/>
    <w:rsid w:val="00284AA2"/>
    <w:rsid w:val="00287B2E"/>
    <w:rsid w:val="00290731"/>
    <w:rsid w:val="00292992"/>
    <w:rsid w:val="00292E63"/>
    <w:rsid w:val="00294F76"/>
    <w:rsid w:val="002A2A94"/>
    <w:rsid w:val="002A38AB"/>
    <w:rsid w:val="002A4560"/>
    <w:rsid w:val="002A4A20"/>
    <w:rsid w:val="002A79EF"/>
    <w:rsid w:val="002B27B2"/>
    <w:rsid w:val="002B50E0"/>
    <w:rsid w:val="002C15DA"/>
    <w:rsid w:val="002C78FA"/>
    <w:rsid w:val="002D2E3E"/>
    <w:rsid w:val="002D2E65"/>
    <w:rsid w:val="002D42BA"/>
    <w:rsid w:val="002D57CD"/>
    <w:rsid w:val="002D7B01"/>
    <w:rsid w:val="002E4329"/>
    <w:rsid w:val="002E6037"/>
    <w:rsid w:val="002E712B"/>
    <w:rsid w:val="002F14AD"/>
    <w:rsid w:val="002F66EA"/>
    <w:rsid w:val="00301ACF"/>
    <w:rsid w:val="00303C72"/>
    <w:rsid w:val="00304298"/>
    <w:rsid w:val="00311391"/>
    <w:rsid w:val="00321BEA"/>
    <w:rsid w:val="00323655"/>
    <w:rsid w:val="00323B34"/>
    <w:rsid w:val="00323FBF"/>
    <w:rsid w:val="00326C8B"/>
    <w:rsid w:val="00326FEF"/>
    <w:rsid w:val="003324A6"/>
    <w:rsid w:val="00332ABF"/>
    <w:rsid w:val="00332C43"/>
    <w:rsid w:val="00336F58"/>
    <w:rsid w:val="00337212"/>
    <w:rsid w:val="003376C5"/>
    <w:rsid w:val="00337B7A"/>
    <w:rsid w:val="0034751D"/>
    <w:rsid w:val="003476E1"/>
    <w:rsid w:val="00350701"/>
    <w:rsid w:val="0035266B"/>
    <w:rsid w:val="00355B7E"/>
    <w:rsid w:val="00360BD7"/>
    <w:rsid w:val="00361C73"/>
    <w:rsid w:val="003623C8"/>
    <w:rsid w:val="00364924"/>
    <w:rsid w:val="00365E54"/>
    <w:rsid w:val="00365F1B"/>
    <w:rsid w:val="00366C4A"/>
    <w:rsid w:val="00367CF0"/>
    <w:rsid w:val="00372A14"/>
    <w:rsid w:val="003734C8"/>
    <w:rsid w:val="00373D3C"/>
    <w:rsid w:val="00375DF6"/>
    <w:rsid w:val="00376DEE"/>
    <w:rsid w:val="003800A5"/>
    <w:rsid w:val="00384A86"/>
    <w:rsid w:val="0039389D"/>
    <w:rsid w:val="00395250"/>
    <w:rsid w:val="003A2911"/>
    <w:rsid w:val="003A3569"/>
    <w:rsid w:val="003A7A04"/>
    <w:rsid w:val="003B07C5"/>
    <w:rsid w:val="003B11FC"/>
    <w:rsid w:val="003B12F7"/>
    <w:rsid w:val="003B1936"/>
    <w:rsid w:val="003B5E5A"/>
    <w:rsid w:val="003B7C88"/>
    <w:rsid w:val="003D5C7F"/>
    <w:rsid w:val="003E1766"/>
    <w:rsid w:val="003E53C5"/>
    <w:rsid w:val="003E567C"/>
    <w:rsid w:val="003E60AE"/>
    <w:rsid w:val="003F2F40"/>
    <w:rsid w:val="003F63EE"/>
    <w:rsid w:val="003F7757"/>
    <w:rsid w:val="00410108"/>
    <w:rsid w:val="004116BA"/>
    <w:rsid w:val="00422D7A"/>
    <w:rsid w:val="0042338B"/>
    <w:rsid w:val="00426E7C"/>
    <w:rsid w:val="00430936"/>
    <w:rsid w:val="004332F5"/>
    <w:rsid w:val="00440C95"/>
    <w:rsid w:val="004458A0"/>
    <w:rsid w:val="00453AD6"/>
    <w:rsid w:val="00457AD2"/>
    <w:rsid w:val="004715A0"/>
    <w:rsid w:val="004716C2"/>
    <w:rsid w:val="00473A2C"/>
    <w:rsid w:val="00473F60"/>
    <w:rsid w:val="0047434D"/>
    <w:rsid w:val="00474A9A"/>
    <w:rsid w:val="004760BF"/>
    <w:rsid w:val="004806CD"/>
    <w:rsid w:val="00483D6E"/>
    <w:rsid w:val="00487FE2"/>
    <w:rsid w:val="004A18C0"/>
    <w:rsid w:val="004A32CB"/>
    <w:rsid w:val="004A51F5"/>
    <w:rsid w:val="004A6400"/>
    <w:rsid w:val="004B17F9"/>
    <w:rsid w:val="004B6A86"/>
    <w:rsid w:val="004D0578"/>
    <w:rsid w:val="004D3102"/>
    <w:rsid w:val="004D4E7D"/>
    <w:rsid w:val="004D7546"/>
    <w:rsid w:val="004D7EB1"/>
    <w:rsid w:val="004E11D9"/>
    <w:rsid w:val="004E1271"/>
    <w:rsid w:val="004E24A5"/>
    <w:rsid w:val="004E3F70"/>
    <w:rsid w:val="004F101C"/>
    <w:rsid w:val="004F303B"/>
    <w:rsid w:val="004F7737"/>
    <w:rsid w:val="00501D06"/>
    <w:rsid w:val="00503767"/>
    <w:rsid w:val="005062A1"/>
    <w:rsid w:val="005077F0"/>
    <w:rsid w:val="005101F7"/>
    <w:rsid w:val="00510412"/>
    <w:rsid w:val="00514BAD"/>
    <w:rsid w:val="00516CD4"/>
    <w:rsid w:val="00517B2F"/>
    <w:rsid w:val="005258FC"/>
    <w:rsid w:val="00526150"/>
    <w:rsid w:val="00535C07"/>
    <w:rsid w:val="005478DE"/>
    <w:rsid w:val="00551379"/>
    <w:rsid w:val="00555B21"/>
    <w:rsid w:val="00570774"/>
    <w:rsid w:val="00573893"/>
    <w:rsid w:val="00574BC7"/>
    <w:rsid w:val="00577ADB"/>
    <w:rsid w:val="00577F46"/>
    <w:rsid w:val="00580078"/>
    <w:rsid w:val="00584001"/>
    <w:rsid w:val="00591DFA"/>
    <w:rsid w:val="005A28B5"/>
    <w:rsid w:val="005A4FA6"/>
    <w:rsid w:val="005B1DA5"/>
    <w:rsid w:val="005B4E2B"/>
    <w:rsid w:val="005C5B30"/>
    <w:rsid w:val="005C6C23"/>
    <w:rsid w:val="005C6DB7"/>
    <w:rsid w:val="005E048B"/>
    <w:rsid w:val="005E1B53"/>
    <w:rsid w:val="005E5128"/>
    <w:rsid w:val="005F2A9D"/>
    <w:rsid w:val="00606B36"/>
    <w:rsid w:val="0061583E"/>
    <w:rsid w:val="006172DB"/>
    <w:rsid w:val="00617FB4"/>
    <w:rsid w:val="00617FB6"/>
    <w:rsid w:val="0062395D"/>
    <w:rsid w:val="00624F89"/>
    <w:rsid w:val="00625975"/>
    <w:rsid w:val="00634A60"/>
    <w:rsid w:val="00635DD0"/>
    <w:rsid w:val="00636372"/>
    <w:rsid w:val="00640462"/>
    <w:rsid w:val="00640795"/>
    <w:rsid w:val="006411F3"/>
    <w:rsid w:val="006470A1"/>
    <w:rsid w:val="0065061B"/>
    <w:rsid w:val="00652F52"/>
    <w:rsid w:val="006535ED"/>
    <w:rsid w:val="00654321"/>
    <w:rsid w:val="00666218"/>
    <w:rsid w:val="006736B8"/>
    <w:rsid w:val="00675937"/>
    <w:rsid w:val="00680856"/>
    <w:rsid w:val="00684C8B"/>
    <w:rsid w:val="00691B3F"/>
    <w:rsid w:val="0069350E"/>
    <w:rsid w:val="00693E6A"/>
    <w:rsid w:val="00695049"/>
    <w:rsid w:val="00695943"/>
    <w:rsid w:val="006964CA"/>
    <w:rsid w:val="006971EE"/>
    <w:rsid w:val="006A35C4"/>
    <w:rsid w:val="006A380F"/>
    <w:rsid w:val="006A4576"/>
    <w:rsid w:val="006A5798"/>
    <w:rsid w:val="006B0160"/>
    <w:rsid w:val="006B1877"/>
    <w:rsid w:val="006B2AA2"/>
    <w:rsid w:val="006B2E36"/>
    <w:rsid w:val="006B5F77"/>
    <w:rsid w:val="006D04D1"/>
    <w:rsid w:val="006D2948"/>
    <w:rsid w:val="006E3AE2"/>
    <w:rsid w:val="006E49D4"/>
    <w:rsid w:val="006E5C43"/>
    <w:rsid w:val="006E62A1"/>
    <w:rsid w:val="006F03A2"/>
    <w:rsid w:val="006F3123"/>
    <w:rsid w:val="006F3192"/>
    <w:rsid w:val="006F35AD"/>
    <w:rsid w:val="006F787B"/>
    <w:rsid w:val="007016BE"/>
    <w:rsid w:val="0070260D"/>
    <w:rsid w:val="0070582A"/>
    <w:rsid w:val="0070612C"/>
    <w:rsid w:val="00707937"/>
    <w:rsid w:val="007154EC"/>
    <w:rsid w:val="00715996"/>
    <w:rsid w:val="00720DB8"/>
    <w:rsid w:val="007233D9"/>
    <w:rsid w:val="007265BF"/>
    <w:rsid w:val="00727838"/>
    <w:rsid w:val="00735AEC"/>
    <w:rsid w:val="00736395"/>
    <w:rsid w:val="00736A12"/>
    <w:rsid w:val="00737994"/>
    <w:rsid w:val="00737EB1"/>
    <w:rsid w:val="00741E91"/>
    <w:rsid w:val="007466CB"/>
    <w:rsid w:val="00747EB8"/>
    <w:rsid w:val="00753667"/>
    <w:rsid w:val="00754DAB"/>
    <w:rsid w:val="00760C88"/>
    <w:rsid w:val="0076639E"/>
    <w:rsid w:val="00767E46"/>
    <w:rsid w:val="007745D2"/>
    <w:rsid w:val="00775187"/>
    <w:rsid w:val="00776DBD"/>
    <w:rsid w:val="00777624"/>
    <w:rsid w:val="00781255"/>
    <w:rsid w:val="00782DC3"/>
    <w:rsid w:val="00786E65"/>
    <w:rsid w:val="00787047"/>
    <w:rsid w:val="00787BDB"/>
    <w:rsid w:val="0079080B"/>
    <w:rsid w:val="00794609"/>
    <w:rsid w:val="0079474E"/>
    <w:rsid w:val="00796430"/>
    <w:rsid w:val="0079744B"/>
    <w:rsid w:val="007B5459"/>
    <w:rsid w:val="007B6767"/>
    <w:rsid w:val="007B7518"/>
    <w:rsid w:val="007C4CCF"/>
    <w:rsid w:val="007C59DA"/>
    <w:rsid w:val="007D32B1"/>
    <w:rsid w:val="007D57CF"/>
    <w:rsid w:val="007E0E99"/>
    <w:rsid w:val="007E4419"/>
    <w:rsid w:val="007E747D"/>
    <w:rsid w:val="007F1CDF"/>
    <w:rsid w:val="007F29E7"/>
    <w:rsid w:val="007F74EA"/>
    <w:rsid w:val="008021B2"/>
    <w:rsid w:val="008026B0"/>
    <w:rsid w:val="00804DBD"/>
    <w:rsid w:val="0080607A"/>
    <w:rsid w:val="00812A6D"/>
    <w:rsid w:val="0081488A"/>
    <w:rsid w:val="0082166A"/>
    <w:rsid w:val="00830275"/>
    <w:rsid w:val="008313C7"/>
    <w:rsid w:val="00837268"/>
    <w:rsid w:val="008439C8"/>
    <w:rsid w:val="00844283"/>
    <w:rsid w:val="00854248"/>
    <w:rsid w:val="0085548D"/>
    <w:rsid w:val="0085698F"/>
    <w:rsid w:val="00857503"/>
    <w:rsid w:val="0086466A"/>
    <w:rsid w:val="0087253D"/>
    <w:rsid w:val="008806BE"/>
    <w:rsid w:val="00880F43"/>
    <w:rsid w:val="00882B2E"/>
    <w:rsid w:val="00886092"/>
    <w:rsid w:val="008921D1"/>
    <w:rsid w:val="008A141D"/>
    <w:rsid w:val="008A576D"/>
    <w:rsid w:val="008A6C5B"/>
    <w:rsid w:val="008A6CD4"/>
    <w:rsid w:val="008A75E5"/>
    <w:rsid w:val="008A7A05"/>
    <w:rsid w:val="008B4928"/>
    <w:rsid w:val="008B492E"/>
    <w:rsid w:val="008B498E"/>
    <w:rsid w:val="008B697A"/>
    <w:rsid w:val="008C3624"/>
    <w:rsid w:val="008C4093"/>
    <w:rsid w:val="008D3B1A"/>
    <w:rsid w:val="008D5DA1"/>
    <w:rsid w:val="008E4E29"/>
    <w:rsid w:val="008F043C"/>
    <w:rsid w:val="008F32FA"/>
    <w:rsid w:val="00901280"/>
    <w:rsid w:val="0090135A"/>
    <w:rsid w:val="00904B0F"/>
    <w:rsid w:val="00905148"/>
    <w:rsid w:val="00913042"/>
    <w:rsid w:val="009147EB"/>
    <w:rsid w:val="009214F4"/>
    <w:rsid w:val="009231F9"/>
    <w:rsid w:val="009233AE"/>
    <w:rsid w:val="0092736B"/>
    <w:rsid w:val="009305AB"/>
    <w:rsid w:val="00941B42"/>
    <w:rsid w:val="00943984"/>
    <w:rsid w:val="00952C67"/>
    <w:rsid w:val="00952DF2"/>
    <w:rsid w:val="00954E32"/>
    <w:rsid w:val="00957631"/>
    <w:rsid w:val="009653DD"/>
    <w:rsid w:val="009713DD"/>
    <w:rsid w:val="009726BF"/>
    <w:rsid w:val="00973751"/>
    <w:rsid w:val="00974104"/>
    <w:rsid w:val="009750B8"/>
    <w:rsid w:val="009779A1"/>
    <w:rsid w:val="0098792B"/>
    <w:rsid w:val="009907B9"/>
    <w:rsid w:val="009B040C"/>
    <w:rsid w:val="009B76B2"/>
    <w:rsid w:val="009C0220"/>
    <w:rsid w:val="009C0F1D"/>
    <w:rsid w:val="009C2677"/>
    <w:rsid w:val="009C37BE"/>
    <w:rsid w:val="009D2F87"/>
    <w:rsid w:val="009D69C7"/>
    <w:rsid w:val="009E258D"/>
    <w:rsid w:val="009E4E42"/>
    <w:rsid w:val="009E7009"/>
    <w:rsid w:val="009F13B7"/>
    <w:rsid w:val="009F1F64"/>
    <w:rsid w:val="009F748A"/>
    <w:rsid w:val="00A0777A"/>
    <w:rsid w:val="00A0781C"/>
    <w:rsid w:val="00A14570"/>
    <w:rsid w:val="00A14BD0"/>
    <w:rsid w:val="00A22ABB"/>
    <w:rsid w:val="00A317DD"/>
    <w:rsid w:val="00A32638"/>
    <w:rsid w:val="00A42326"/>
    <w:rsid w:val="00A44D38"/>
    <w:rsid w:val="00A526B8"/>
    <w:rsid w:val="00A55A48"/>
    <w:rsid w:val="00A55AE0"/>
    <w:rsid w:val="00A57809"/>
    <w:rsid w:val="00A60AE7"/>
    <w:rsid w:val="00A60CD3"/>
    <w:rsid w:val="00A61CA5"/>
    <w:rsid w:val="00A66C7F"/>
    <w:rsid w:val="00A66CFD"/>
    <w:rsid w:val="00A671FF"/>
    <w:rsid w:val="00A67DF1"/>
    <w:rsid w:val="00A70A4F"/>
    <w:rsid w:val="00A71034"/>
    <w:rsid w:val="00A729F2"/>
    <w:rsid w:val="00A72A15"/>
    <w:rsid w:val="00A765AA"/>
    <w:rsid w:val="00A770E4"/>
    <w:rsid w:val="00A81A23"/>
    <w:rsid w:val="00A82178"/>
    <w:rsid w:val="00A82A3D"/>
    <w:rsid w:val="00A85496"/>
    <w:rsid w:val="00A86054"/>
    <w:rsid w:val="00A9267A"/>
    <w:rsid w:val="00A92CE8"/>
    <w:rsid w:val="00A94933"/>
    <w:rsid w:val="00A95673"/>
    <w:rsid w:val="00A97868"/>
    <w:rsid w:val="00A97B3A"/>
    <w:rsid w:val="00AA28C6"/>
    <w:rsid w:val="00AA2FE9"/>
    <w:rsid w:val="00AA309B"/>
    <w:rsid w:val="00AA5187"/>
    <w:rsid w:val="00AA7F5B"/>
    <w:rsid w:val="00AB032A"/>
    <w:rsid w:val="00AB223B"/>
    <w:rsid w:val="00AB4F5D"/>
    <w:rsid w:val="00AC1D7F"/>
    <w:rsid w:val="00AC2C67"/>
    <w:rsid w:val="00AC48B7"/>
    <w:rsid w:val="00AC70CC"/>
    <w:rsid w:val="00AC7294"/>
    <w:rsid w:val="00AD17E9"/>
    <w:rsid w:val="00AD70B8"/>
    <w:rsid w:val="00AE20D7"/>
    <w:rsid w:val="00AE2464"/>
    <w:rsid w:val="00AE33C9"/>
    <w:rsid w:val="00AE5EA4"/>
    <w:rsid w:val="00AF0A51"/>
    <w:rsid w:val="00AF17A4"/>
    <w:rsid w:val="00B017EC"/>
    <w:rsid w:val="00B0520C"/>
    <w:rsid w:val="00B124B6"/>
    <w:rsid w:val="00B1280E"/>
    <w:rsid w:val="00B13FF9"/>
    <w:rsid w:val="00B2232E"/>
    <w:rsid w:val="00B24F36"/>
    <w:rsid w:val="00B25D75"/>
    <w:rsid w:val="00B263FA"/>
    <w:rsid w:val="00B26DE9"/>
    <w:rsid w:val="00B36582"/>
    <w:rsid w:val="00B3759F"/>
    <w:rsid w:val="00B4049A"/>
    <w:rsid w:val="00B411E0"/>
    <w:rsid w:val="00B4319F"/>
    <w:rsid w:val="00B46683"/>
    <w:rsid w:val="00B55D13"/>
    <w:rsid w:val="00B566B8"/>
    <w:rsid w:val="00B63500"/>
    <w:rsid w:val="00B6563A"/>
    <w:rsid w:val="00B70F1C"/>
    <w:rsid w:val="00B74B5A"/>
    <w:rsid w:val="00B80D53"/>
    <w:rsid w:val="00B81BA4"/>
    <w:rsid w:val="00B8706D"/>
    <w:rsid w:val="00B92678"/>
    <w:rsid w:val="00B94FA2"/>
    <w:rsid w:val="00B9554E"/>
    <w:rsid w:val="00B9740D"/>
    <w:rsid w:val="00BA0F1F"/>
    <w:rsid w:val="00BB0D78"/>
    <w:rsid w:val="00BB2AF7"/>
    <w:rsid w:val="00BB6C94"/>
    <w:rsid w:val="00BC00F0"/>
    <w:rsid w:val="00BC15B1"/>
    <w:rsid w:val="00BC7BBF"/>
    <w:rsid w:val="00BD129E"/>
    <w:rsid w:val="00BD1756"/>
    <w:rsid w:val="00BD5241"/>
    <w:rsid w:val="00BE143A"/>
    <w:rsid w:val="00BE55AC"/>
    <w:rsid w:val="00BE5BA4"/>
    <w:rsid w:val="00BF0760"/>
    <w:rsid w:val="00BF4A83"/>
    <w:rsid w:val="00C125A6"/>
    <w:rsid w:val="00C12F89"/>
    <w:rsid w:val="00C15050"/>
    <w:rsid w:val="00C16EFC"/>
    <w:rsid w:val="00C261A5"/>
    <w:rsid w:val="00C26B86"/>
    <w:rsid w:val="00C30ADE"/>
    <w:rsid w:val="00C3169F"/>
    <w:rsid w:val="00C33F80"/>
    <w:rsid w:val="00C370A5"/>
    <w:rsid w:val="00C41BE9"/>
    <w:rsid w:val="00C42195"/>
    <w:rsid w:val="00C42F3A"/>
    <w:rsid w:val="00C43729"/>
    <w:rsid w:val="00C43799"/>
    <w:rsid w:val="00C45E76"/>
    <w:rsid w:val="00C50F28"/>
    <w:rsid w:val="00C550B6"/>
    <w:rsid w:val="00C600D5"/>
    <w:rsid w:val="00C661FF"/>
    <w:rsid w:val="00C81484"/>
    <w:rsid w:val="00C84C75"/>
    <w:rsid w:val="00C92EF2"/>
    <w:rsid w:val="00C946F0"/>
    <w:rsid w:val="00CA09DB"/>
    <w:rsid w:val="00CA22F0"/>
    <w:rsid w:val="00CA3196"/>
    <w:rsid w:val="00CA3822"/>
    <w:rsid w:val="00CA4CA4"/>
    <w:rsid w:val="00CA53AF"/>
    <w:rsid w:val="00CB1D24"/>
    <w:rsid w:val="00CB1E6A"/>
    <w:rsid w:val="00CB269A"/>
    <w:rsid w:val="00CB496C"/>
    <w:rsid w:val="00CC0889"/>
    <w:rsid w:val="00CC6024"/>
    <w:rsid w:val="00CC7A7E"/>
    <w:rsid w:val="00CD63A0"/>
    <w:rsid w:val="00CF0464"/>
    <w:rsid w:val="00CF3222"/>
    <w:rsid w:val="00CF4ED6"/>
    <w:rsid w:val="00CF7BFC"/>
    <w:rsid w:val="00D008D1"/>
    <w:rsid w:val="00D12593"/>
    <w:rsid w:val="00D23B2E"/>
    <w:rsid w:val="00D24812"/>
    <w:rsid w:val="00D30E36"/>
    <w:rsid w:val="00D31938"/>
    <w:rsid w:val="00D41535"/>
    <w:rsid w:val="00D44535"/>
    <w:rsid w:val="00D464A7"/>
    <w:rsid w:val="00D54317"/>
    <w:rsid w:val="00D54769"/>
    <w:rsid w:val="00D553FC"/>
    <w:rsid w:val="00D5583F"/>
    <w:rsid w:val="00D55A37"/>
    <w:rsid w:val="00D629EC"/>
    <w:rsid w:val="00D63310"/>
    <w:rsid w:val="00D673DE"/>
    <w:rsid w:val="00D73B51"/>
    <w:rsid w:val="00D74385"/>
    <w:rsid w:val="00D76E8E"/>
    <w:rsid w:val="00D803D6"/>
    <w:rsid w:val="00D86D0A"/>
    <w:rsid w:val="00D925C3"/>
    <w:rsid w:val="00D937FC"/>
    <w:rsid w:val="00DA26D5"/>
    <w:rsid w:val="00DA6F8F"/>
    <w:rsid w:val="00DB44FF"/>
    <w:rsid w:val="00DB4FAC"/>
    <w:rsid w:val="00DB6113"/>
    <w:rsid w:val="00DD1A98"/>
    <w:rsid w:val="00DD3696"/>
    <w:rsid w:val="00DD61AA"/>
    <w:rsid w:val="00DE16A9"/>
    <w:rsid w:val="00DE3E0A"/>
    <w:rsid w:val="00DE6826"/>
    <w:rsid w:val="00DF274B"/>
    <w:rsid w:val="00DF3A2C"/>
    <w:rsid w:val="00E07B1E"/>
    <w:rsid w:val="00E106DE"/>
    <w:rsid w:val="00E12804"/>
    <w:rsid w:val="00E1423C"/>
    <w:rsid w:val="00E20D43"/>
    <w:rsid w:val="00E20EEE"/>
    <w:rsid w:val="00E21066"/>
    <w:rsid w:val="00E26595"/>
    <w:rsid w:val="00E314A2"/>
    <w:rsid w:val="00E3765F"/>
    <w:rsid w:val="00E4118A"/>
    <w:rsid w:val="00E4340B"/>
    <w:rsid w:val="00E43B29"/>
    <w:rsid w:val="00E450EE"/>
    <w:rsid w:val="00E517D7"/>
    <w:rsid w:val="00E60CA5"/>
    <w:rsid w:val="00E60F31"/>
    <w:rsid w:val="00E744C6"/>
    <w:rsid w:val="00E74910"/>
    <w:rsid w:val="00E76DA8"/>
    <w:rsid w:val="00E80357"/>
    <w:rsid w:val="00E83612"/>
    <w:rsid w:val="00E91BF1"/>
    <w:rsid w:val="00E91FC8"/>
    <w:rsid w:val="00E92E0E"/>
    <w:rsid w:val="00E961D3"/>
    <w:rsid w:val="00E9725E"/>
    <w:rsid w:val="00EA4E42"/>
    <w:rsid w:val="00EB023C"/>
    <w:rsid w:val="00EB0C43"/>
    <w:rsid w:val="00EB1EF9"/>
    <w:rsid w:val="00EB2BEB"/>
    <w:rsid w:val="00EB42E9"/>
    <w:rsid w:val="00EB4A9D"/>
    <w:rsid w:val="00EB791E"/>
    <w:rsid w:val="00EC3DFB"/>
    <w:rsid w:val="00EC73B9"/>
    <w:rsid w:val="00EC74A1"/>
    <w:rsid w:val="00ED3B35"/>
    <w:rsid w:val="00EE2746"/>
    <w:rsid w:val="00EE5C33"/>
    <w:rsid w:val="00EE5DEA"/>
    <w:rsid w:val="00EF1017"/>
    <w:rsid w:val="00EF3A4C"/>
    <w:rsid w:val="00EF40BE"/>
    <w:rsid w:val="00EF449B"/>
    <w:rsid w:val="00EF52BC"/>
    <w:rsid w:val="00EF5F08"/>
    <w:rsid w:val="00F030ED"/>
    <w:rsid w:val="00F05449"/>
    <w:rsid w:val="00F11BB7"/>
    <w:rsid w:val="00F14ED8"/>
    <w:rsid w:val="00F219C8"/>
    <w:rsid w:val="00F262C8"/>
    <w:rsid w:val="00F304CD"/>
    <w:rsid w:val="00F30C5C"/>
    <w:rsid w:val="00F40168"/>
    <w:rsid w:val="00F44B23"/>
    <w:rsid w:val="00F50EC1"/>
    <w:rsid w:val="00F50FA9"/>
    <w:rsid w:val="00F51821"/>
    <w:rsid w:val="00F52A8B"/>
    <w:rsid w:val="00F54066"/>
    <w:rsid w:val="00F56251"/>
    <w:rsid w:val="00F56C29"/>
    <w:rsid w:val="00F64F1C"/>
    <w:rsid w:val="00F70EE3"/>
    <w:rsid w:val="00F738F2"/>
    <w:rsid w:val="00F73CF2"/>
    <w:rsid w:val="00F75BAD"/>
    <w:rsid w:val="00F77DFF"/>
    <w:rsid w:val="00F80C5B"/>
    <w:rsid w:val="00F869FD"/>
    <w:rsid w:val="00F93C8B"/>
    <w:rsid w:val="00F95A57"/>
    <w:rsid w:val="00F966A6"/>
    <w:rsid w:val="00FA2374"/>
    <w:rsid w:val="00FA4345"/>
    <w:rsid w:val="00FA7EF6"/>
    <w:rsid w:val="00FC04D5"/>
    <w:rsid w:val="00FC0E5A"/>
    <w:rsid w:val="00FC28A6"/>
    <w:rsid w:val="00FC6C03"/>
    <w:rsid w:val="00FD1E2E"/>
    <w:rsid w:val="00FD5F6B"/>
    <w:rsid w:val="00FE2926"/>
    <w:rsid w:val="00FE4748"/>
    <w:rsid w:val="00FF1963"/>
    <w:rsid w:val="00FF420D"/>
    <w:rsid w:val="00FF4A7C"/>
    <w:rsid w:val="00FF4C5B"/>
    <w:rsid w:val="00FF5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AA67"/>
  <w15:chartTrackingRefBased/>
  <w15:docId w15:val="{9BE83562-4C23-4E90-8DD7-7F1B04EC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372"/>
    <w:pPr>
      <w:keepNext/>
      <w:keepLines/>
      <w:spacing w:before="240" w:after="0" w:line="360" w:lineRule="auto"/>
      <w:outlineLvl w:val="0"/>
    </w:pPr>
    <w:rPr>
      <w:rFonts w:asciiTheme="majorBidi" w:eastAsiaTheme="majorEastAsia" w:hAnsiTheme="majorBidi" w:cstheme="majorBidi"/>
      <w:b/>
      <w:bCs/>
      <w:sz w:val="24"/>
      <w:szCs w:val="24"/>
      <w:u w:val="singl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1488A"/>
    <w:pPr>
      <w:bidi/>
      <w:spacing w:after="0" w:line="240" w:lineRule="auto"/>
      <w:jc w:val="both"/>
    </w:pPr>
    <w:rPr>
      <w:rFonts w:ascii="David" w:hAnsi="David"/>
      <w:sz w:val="20"/>
      <w:szCs w:val="20"/>
    </w:rPr>
  </w:style>
  <w:style w:type="character" w:customStyle="1" w:styleId="FootnoteTextChar">
    <w:name w:val="Footnote Text Char"/>
    <w:basedOn w:val="DefaultParagraphFont"/>
    <w:link w:val="FootnoteText"/>
    <w:uiPriority w:val="99"/>
    <w:rsid w:val="0081488A"/>
    <w:rPr>
      <w:rFonts w:ascii="David" w:hAnsi="David"/>
      <w:sz w:val="20"/>
      <w:szCs w:val="20"/>
    </w:rPr>
  </w:style>
  <w:style w:type="character" w:styleId="FootnoteReference">
    <w:name w:val="footnote reference"/>
    <w:basedOn w:val="DefaultParagraphFont"/>
    <w:uiPriority w:val="99"/>
    <w:unhideWhenUsed/>
    <w:rsid w:val="00EC73B9"/>
    <w:rPr>
      <w:vertAlign w:val="superscript"/>
    </w:rPr>
  </w:style>
  <w:style w:type="paragraph" w:styleId="ListParagraph">
    <w:name w:val="List Paragraph"/>
    <w:basedOn w:val="Normal"/>
    <w:uiPriority w:val="34"/>
    <w:qFormat/>
    <w:rsid w:val="0011453A"/>
    <w:pPr>
      <w:ind w:left="720"/>
      <w:contextualSpacing/>
    </w:pPr>
  </w:style>
  <w:style w:type="table" w:styleId="TableGrid">
    <w:name w:val="Table Grid"/>
    <w:basedOn w:val="TableNormal"/>
    <w:uiPriority w:val="39"/>
    <w:rsid w:val="00F7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663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39E"/>
    <w:rPr>
      <w:sz w:val="20"/>
      <w:szCs w:val="20"/>
    </w:rPr>
  </w:style>
  <w:style w:type="character" w:styleId="EndnoteReference">
    <w:name w:val="endnote reference"/>
    <w:basedOn w:val="DefaultParagraphFont"/>
    <w:uiPriority w:val="99"/>
    <w:semiHidden/>
    <w:unhideWhenUsed/>
    <w:rsid w:val="0076639E"/>
    <w:rPr>
      <w:vertAlign w:val="superscript"/>
    </w:rPr>
  </w:style>
  <w:style w:type="paragraph" w:styleId="Revision">
    <w:name w:val="Revision"/>
    <w:hidden/>
    <w:uiPriority w:val="99"/>
    <w:semiHidden/>
    <w:rsid w:val="007F74EA"/>
    <w:pPr>
      <w:spacing w:after="0" w:line="240" w:lineRule="auto"/>
    </w:pPr>
  </w:style>
  <w:style w:type="character" w:customStyle="1" w:styleId="Heading1Char">
    <w:name w:val="Heading 1 Char"/>
    <w:basedOn w:val="DefaultParagraphFont"/>
    <w:link w:val="Heading1"/>
    <w:uiPriority w:val="9"/>
    <w:rsid w:val="00636372"/>
    <w:rPr>
      <w:rFonts w:asciiTheme="majorBidi" w:eastAsiaTheme="majorEastAsia" w:hAnsiTheme="majorBidi" w:cstheme="majorBidi"/>
      <w:b/>
      <w:bCs/>
      <w:sz w:val="24"/>
      <w:szCs w:val="24"/>
      <w:u w:val="single"/>
      <w14:ligatures w14:val="standardContextual"/>
    </w:rPr>
  </w:style>
  <w:style w:type="paragraph" w:styleId="Title">
    <w:name w:val="Title"/>
    <w:basedOn w:val="Normal"/>
    <w:next w:val="Normal"/>
    <w:link w:val="TitleChar"/>
    <w:uiPriority w:val="10"/>
    <w:qFormat/>
    <w:rsid w:val="00636372"/>
    <w:pPr>
      <w:spacing w:after="0" w:line="360" w:lineRule="auto"/>
      <w:jc w:val="center"/>
    </w:pPr>
    <w:rPr>
      <w:rFonts w:asciiTheme="majorBidi" w:hAnsiTheme="majorBidi" w:cstheme="majorBidi"/>
      <w:b/>
      <w:bCs/>
      <w:sz w:val="24"/>
      <w:szCs w:val="24"/>
      <w14:ligatures w14:val="standardContextual"/>
    </w:rPr>
  </w:style>
  <w:style w:type="character" w:customStyle="1" w:styleId="TitleChar">
    <w:name w:val="Title Char"/>
    <w:basedOn w:val="DefaultParagraphFont"/>
    <w:link w:val="Title"/>
    <w:uiPriority w:val="10"/>
    <w:rsid w:val="00636372"/>
    <w:rPr>
      <w:rFonts w:asciiTheme="majorBidi" w:hAnsiTheme="majorBidi" w:cstheme="majorBidi"/>
      <w:b/>
      <w:bCs/>
      <w:sz w:val="24"/>
      <w:szCs w:val="24"/>
      <w14:ligatures w14:val="standardContextual"/>
    </w:rPr>
  </w:style>
  <w:style w:type="character" w:styleId="CommentReference">
    <w:name w:val="annotation reference"/>
    <w:basedOn w:val="DefaultParagraphFont"/>
    <w:uiPriority w:val="99"/>
    <w:semiHidden/>
    <w:unhideWhenUsed/>
    <w:rsid w:val="00636372"/>
    <w:rPr>
      <w:sz w:val="16"/>
      <w:szCs w:val="16"/>
    </w:rPr>
  </w:style>
  <w:style w:type="paragraph" w:styleId="CommentText">
    <w:name w:val="annotation text"/>
    <w:basedOn w:val="Normal"/>
    <w:link w:val="CommentTextChar"/>
    <w:uiPriority w:val="99"/>
    <w:unhideWhenUsed/>
    <w:rsid w:val="00636372"/>
    <w:pPr>
      <w:spacing w:after="0" w:line="240" w:lineRule="auto"/>
    </w:pPr>
    <w:rPr>
      <w:rFonts w:asciiTheme="majorBidi" w:hAnsiTheme="majorBidi" w:cstheme="majorBidi"/>
      <w:sz w:val="20"/>
      <w:szCs w:val="20"/>
      <w14:ligatures w14:val="standardContextual"/>
    </w:rPr>
  </w:style>
  <w:style w:type="character" w:customStyle="1" w:styleId="CommentTextChar">
    <w:name w:val="Comment Text Char"/>
    <w:basedOn w:val="DefaultParagraphFont"/>
    <w:link w:val="CommentText"/>
    <w:uiPriority w:val="99"/>
    <w:rsid w:val="00636372"/>
    <w:rPr>
      <w:rFonts w:asciiTheme="majorBidi" w:hAnsiTheme="majorBidi" w:cstheme="majorBidi"/>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4570">
      <w:bodyDiv w:val="1"/>
      <w:marLeft w:val="0"/>
      <w:marRight w:val="0"/>
      <w:marTop w:val="0"/>
      <w:marBottom w:val="0"/>
      <w:divBdr>
        <w:top w:val="none" w:sz="0" w:space="0" w:color="auto"/>
        <w:left w:val="none" w:sz="0" w:space="0" w:color="auto"/>
        <w:bottom w:val="none" w:sz="0" w:space="0" w:color="auto"/>
        <w:right w:val="none" w:sz="0" w:space="0" w:color="auto"/>
      </w:divBdr>
      <w:divsChild>
        <w:div w:id="1245141072">
          <w:marLeft w:val="0"/>
          <w:marRight w:val="0"/>
          <w:marTop w:val="0"/>
          <w:marBottom w:val="0"/>
          <w:divBdr>
            <w:top w:val="none" w:sz="0" w:space="0" w:color="auto"/>
            <w:left w:val="none" w:sz="0" w:space="0" w:color="auto"/>
            <w:bottom w:val="none" w:sz="0" w:space="0" w:color="auto"/>
            <w:right w:val="none" w:sz="0" w:space="0" w:color="auto"/>
          </w:divBdr>
        </w:div>
      </w:divsChild>
    </w:div>
    <w:div w:id="608972974">
      <w:bodyDiv w:val="1"/>
      <w:marLeft w:val="0"/>
      <w:marRight w:val="0"/>
      <w:marTop w:val="0"/>
      <w:marBottom w:val="0"/>
      <w:divBdr>
        <w:top w:val="none" w:sz="0" w:space="0" w:color="auto"/>
        <w:left w:val="none" w:sz="0" w:space="0" w:color="auto"/>
        <w:bottom w:val="none" w:sz="0" w:space="0" w:color="auto"/>
        <w:right w:val="none" w:sz="0" w:space="0" w:color="auto"/>
      </w:divBdr>
      <w:divsChild>
        <w:div w:id="1910143913">
          <w:marLeft w:val="0"/>
          <w:marRight w:val="0"/>
          <w:marTop w:val="0"/>
          <w:marBottom w:val="0"/>
          <w:divBdr>
            <w:top w:val="none" w:sz="0" w:space="0" w:color="auto"/>
            <w:left w:val="none" w:sz="0" w:space="0" w:color="auto"/>
            <w:bottom w:val="none" w:sz="0" w:space="0" w:color="auto"/>
            <w:right w:val="none" w:sz="0" w:space="0" w:color="auto"/>
          </w:divBdr>
        </w:div>
      </w:divsChild>
    </w:div>
    <w:div w:id="683287920">
      <w:bodyDiv w:val="1"/>
      <w:marLeft w:val="0"/>
      <w:marRight w:val="0"/>
      <w:marTop w:val="0"/>
      <w:marBottom w:val="0"/>
      <w:divBdr>
        <w:top w:val="none" w:sz="0" w:space="0" w:color="auto"/>
        <w:left w:val="none" w:sz="0" w:space="0" w:color="auto"/>
        <w:bottom w:val="none" w:sz="0" w:space="0" w:color="auto"/>
        <w:right w:val="none" w:sz="0" w:space="0" w:color="auto"/>
      </w:divBdr>
      <w:divsChild>
        <w:div w:id="168101766">
          <w:marLeft w:val="0"/>
          <w:marRight w:val="0"/>
          <w:marTop w:val="0"/>
          <w:marBottom w:val="0"/>
          <w:divBdr>
            <w:top w:val="none" w:sz="0" w:space="0" w:color="auto"/>
            <w:left w:val="none" w:sz="0" w:space="0" w:color="auto"/>
            <w:bottom w:val="none" w:sz="0" w:space="0" w:color="auto"/>
            <w:right w:val="none" w:sz="0" w:space="0" w:color="auto"/>
          </w:divBdr>
        </w:div>
      </w:divsChild>
    </w:div>
    <w:div w:id="1895193440">
      <w:bodyDiv w:val="1"/>
      <w:marLeft w:val="0"/>
      <w:marRight w:val="0"/>
      <w:marTop w:val="0"/>
      <w:marBottom w:val="0"/>
      <w:divBdr>
        <w:top w:val="none" w:sz="0" w:space="0" w:color="auto"/>
        <w:left w:val="none" w:sz="0" w:space="0" w:color="auto"/>
        <w:bottom w:val="none" w:sz="0" w:space="0" w:color="auto"/>
        <w:right w:val="none" w:sz="0" w:space="0" w:color="auto"/>
      </w:divBdr>
      <w:divsChild>
        <w:div w:id="28357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40DB-915D-4895-8CF4-27C7D7D7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10720</TotalTime>
  <Pages>19</Pages>
  <Words>7680</Words>
  <Characters>47388</Characters>
  <Application>Microsoft Office Word</Application>
  <DocSecurity>0</DocSecurity>
  <Lines>640</Lines>
  <Paragraphs>160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A A</cp:lastModifiedBy>
  <cp:revision>108</cp:revision>
  <dcterms:created xsi:type="dcterms:W3CDTF">2023-07-13T13:40:00Z</dcterms:created>
  <dcterms:modified xsi:type="dcterms:W3CDTF">2023-08-15T16:50:00Z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9ac23211d3eb57815bf43abe54ad2bd61e4ba9243edfaf0a7c855bb6143a263f</vt:lpwstr>
  </property>
</Properties>
</file>