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4B32" w14:textId="3BD64032" w:rsidR="00E25C8B" w:rsidRPr="00F44395" w:rsidRDefault="00E25C8B" w:rsidP="002936AE">
      <w:pPr>
        <w:bidi w:val="0"/>
        <w:spacing w:before="240" w:after="60" w:line="640" w:lineRule="atLeast"/>
        <w:outlineLvl w:val="0"/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14:ligatures w14:val="none"/>
        </w:rPr>
        <w:t xml:space="preserve">Chapter 6 - Internal </w:t>
      </w:r>
      <w:r w:rsidR="002936AE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14:ligatures w14:val="none"/>
        </w:rPr>
        <w:t>D</w:t>
      </w:r>
      <w:r w:rsidRPr="00F44395">
        <w:rPr>
          <w:rFonts w:asciiTheme="majorBidi" w:eastAsia="Times New Roman" w:hAnsiTheme="majorBidi" w:cstheme="majorBidi"/>
          <w:b/>
          <w:bCs/>
          <w:color w:val="222222"/>
          <w:kern w:val="36"/>
          <w:sz w:val="24"/>
          <w:szCs w:val="24"/>
          <w14:ligatures w14:val="none"/>
        </w:rPr>
        <w:t>isagreements</w:t>
      </w:r>
    </w:p>
    <w:p w14:paraId="48129BE0" w14:textId="3FBA4557" w:rsidR="00E25C8B" w:rsidRPr="00F44395" w:rsidRDefault="00E25C8B" w:rsidP="00B172D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 stated, '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Hever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' was established within the framework of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Ha Mizrachi movement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That is why the rabbis who were members of the 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were the rabbis of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 Zionism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At the same time, the fact 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part of a 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particular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political body and 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 affiliated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with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 distinct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Religious Zionist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ideology did not prevent it from being a powerful body</w:t>
      </w:r>
      <w:proofErr w:type="gramStart"/>
      <w:r w:rsidR="007A5CB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gram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ability to bring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together hundreds of rabbis under its auspices made it a significant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and powerful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organization in the rabbinical world, when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decision of the chief rabbinate could be made without it, especially regarding the appointment of rabbis to different settlements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vertAlign w:val="superscript"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 this regard, Rabbi Yaakov Ariel says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"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made sure that wherever there was a need for a rabbi, a rabbi would be appointed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from its ranks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They would locate the candidate, present him to the Ministry of Religion, and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then</w:t>
      </w:r>
      <w:r w:rsidR="00B172D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ask the Ministry of Religion to appoint the rabbi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whom they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commende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 And that is how it came about that 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abbis were appointed through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6951C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commentRangeStart w:id="0"/>
      <w:proofErr w:type="spellEnd"/>
      <w:r w:rsidR="006951C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.”</w:t>
      </w:r>
      <w:r w:rsidR="006951CE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"/>
      </w:r>
      <w:commentRangeEnd w:id="0"/>
      <w:r w:rsidR="00FE19EF">
        <w:rPr>
          <w:rStyle w:val="CommentReference"/>
        </w:rPr>
        <w:commentReference w:id="0"/>
      </w:r>
    </w:p>
    <w:p w14:paraId="0CF2AAA2" w14:textId="77777777" w:rsidR="00E25C8B" w:rsidRPr="00F44395" w:rsidRDefault="00E25C8B" w:rsidP="002748E3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Below we will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address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one of the problematic issues that preoccupied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from the very beginning but especially since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1960s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: the constant dilemma </w:t>
      </w:r>
      <w:r w:rsidR="002748E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 both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being a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 organization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connected to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party and working within its framework and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 its behalf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and </w:t>
      </w:r>
      <w:r w:rsidR="002748E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of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being a national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that should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not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necessarily </w:t>
      </w:r>
      <w:r w:rsidR="008C7989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act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 the agent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 Zionism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dilemma was constant and ongoing, but in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1950s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activity in the field decided in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favor of moving in the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national direction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1960s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with the change in the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general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situation,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saw the beginning of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 significant discussion of the issue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ne of the reasons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offered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for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decline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of Hever </w:t>
      </w:r>
      <w:proofErr w:type="spellStart"/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F8326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 the </w:t>
      </w:r>
      <w:proofErr w:type="spellStart"/>
      <w:r w:rsidR="00F8326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1970s</w:t>
      </w:r>
      <w:proofErr w:type="spellEnd"/>
      <w:r w:rsidR="00F8326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is the internal dilemma that was at the heart of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its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activiti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dilemma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was never able to </w:t>
      </w:r>
      <w:r w:rsidR="002748E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solve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488BC8D" w14:textId="15CF6D77" w:rsidR="00E25C8B" w:rsidRPr="00F44395" w:rsidRDefault="00E25C8B" w:rsidP="00F8326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One of the decisions made by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at the very first convention in 1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94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8 was the establishment of a national body that would unite all the rabbis in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Eretz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Israel: "In light of the major questions in religious Judaism and its status in the State of Israel, the convention turns to the Chief Rabbinate with an urgent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request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lastRenderedPageBreak/>
        <w:t>establish a nation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-wide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organization of all the rabbis of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Eretz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E401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Israel</w:t>
      </w:r>
      <w:commentRangeStart w:id="1"/>
      <w:r w:rsidR="008E401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.”</w:t>
      </w:r>
      <w:r w:rsidR="008E4011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2"/>
      </w:r>
      <w:commentRangeEnd w:id="1"/>
      <w:r w:rsidR="00C07BB3">
        <w:rPr>
          <w:rStyle w:val="CommentReference"/>
        </w:rPr>
        <w:commentReference w:id="1"/>
      </w:r>
      <w:r w:rsidR="008E401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is not difficult to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hypothesize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that the reason that </w:t>
      </w:r>
      <w:r w:rsidR="008C7989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already in 1948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8C7989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saw the need to establish a national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rabbis was the fact that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itself,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which was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established within the framework of a political movement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ould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not unite within it all the rabbis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including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rabbis from the ultra-Orthodox sector.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That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national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 never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established.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continued to function as a strong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with the number of rabbis who belonged to it only increasing over the </w:t>
      </w:r>
      <w:r w:rsidR="00CB0DE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years.</w:t>
      </w:r>
      <w:r w:rsidR="00CB0DE6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3"/>
      </w:r>
    </w:p>
    <w:p w14:paraId="1CB653CD" w14:textId="7A9ACC04" w:rsidR="00E25C8B" w:rsidRPr="00F44395" w:rsidRDefault="00E25C8B" w:rsidP="00F8326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As a result of the frustration among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Israel members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whose rabbis did not belong to the strongest rabbinic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body in the country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i.e.,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for ideological reasons, an alternative body called "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" was established in the early </w:t>
      </w:r>
      <w:proofErr w:type="spellStart"/>
      <w:r w:rsidR="00C07BB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1960s</w:t>
      </w:r>
      <w:proofErr w:type="spellEnd"/>
      <w:r w:rsidR="00C07BB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C07BB3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4"/>
      </w:r>
      <w:r w:rsidR="00C07BB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This </w:t>
      </w:r>
      <w:r w:rsidR="008C798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was supposed to be an alternative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to Hever </w:t>
      </w:r>
      <w:proofErr w:type="spellStart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d 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to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unite all the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abbis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 the country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pproximately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400 rabbis from all sectors (mainly Ashkenazi rabbis)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became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members of this </w:t>
      </w:r>
      <w:bookmarkStart w:id="2" w:name="m_3337169702400565916__ftnref5"/>
      <w:r w:rsidR="00FF5A6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body.</w:t>
      </w:r>
      <w:r w:rsidR="00FF5A6C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5"/>
      </w:r>
      <w:bookmarkEnd w:id="2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One of the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personalities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who </w:t>
      </w:r>
      <w:r w:rsidR="00F8326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surprising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ly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joined the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new rabbinic</w:t>
      </w:r>
      <w:r w:rsidR="00F8326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organization was Rabbi Shaul </w:t>
      </w:r>
      <w:proofErr w:type="spellStart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sraeli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one of the founders of Hever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Rabbinim</w:t>
      </w:r>
      <w:proofErr w:type="spellEnd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 This might have signaled the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first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cracks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that began to appear in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between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Rabbi </w:t>
      </w:r>
      <w:proofErr w:type="spellStart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srael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proofErr w:type="spellEnd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 we will see below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9B9AC80" w14:textId="74955AC5" w:rsidR="00E25C8B" w:rsidRPr="00F44395" w:rsidRDefault="00E25C8B" w:rsidP="002036E4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chief rabbi of Tel Aviv, Rabbi Isser Yehuda Unterman, and the chief rabbi of Petah Tikva, Rabbi Reuven Katz, were elected presidents of </w:t>
      </w:r>
      <w:proofErr w:type="spellStart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Both of these rabbis were identified with Religious Zionism, and this expressed a kind of criticism of </w:t>
      </w:r>
      <w:proofErr w:type="spellStart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Hapeol</w:t>
      </w:r>
      <w:proofErr w:type="spellEnd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HaMizrachi's</w:t>
      </w:r>
      <w:proofErr w:type="spellEnd"/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rabbinical organization as a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body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that was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identified </w:t>
      </w:r>
      <w:r w:rsidR="002036E4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very prominent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ly</w:t>
      </w:r>
      <w:r w:rsidR="002036E4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 political. They stated that the new rabbinic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organization ha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no partisan or political orientation, and that its purpose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to "strengthen the 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standing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the rabbis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increase esteem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religion and morality</w:t>
      </w:r>
      <w:r w:rsidR="007351D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to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safeguard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all religious </w:t>
      </w:r>
      <w:r w:rsidR="00FF5A6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matters.</w:t>
      </w:r>
      <w:r w:rsidR="00FF5A6C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6"/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FF5A6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patterns of action established for the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recall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hose of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such as regular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gatherings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administrative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meetings, and letters and press </w:t>
      </w:r>
      <w:r w:rsidR="00FF5A6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releases.</w:t>
      </w:r>
      <w:r w:rsidR="00FF5A6C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7"/>
      </w:r>
    </w:p>
    <w:p w14:paraId="031B79DA" w14:textId="64FF6E2A" w:rsidR="00E25C8B" w:rsidRPr="00F44395" w:rsidRDefault="00E25C8B" w:rsidP="002036E4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As was the case with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there was a fear that the establishment of the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new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 would harm the Chief Rabbinate, and Rabbi Unterman allayed this concern by s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tat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ing that "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be able to work in harmony with the Chief Rabbinate,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it stands on a solid and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firm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85830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foundation.”</w:t>
      </w:r>
      <w:r w:rsidR="00D85830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8"/>
      </w:r>
    </w:p>
    <w:p w14:paraId="501E6162" w14:textId="77777777" w:rsidR="00E25C8B" w:rsidRPr="00F44395" w:rsidRDefault="00E25C8B" w:rsidP="002036E4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establishment of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presented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with the dilemma it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had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faced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ever since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 inception, and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which it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now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had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to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address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: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is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as a political body or as a national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organization?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criticism leveled at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 by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ultra-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rthodox circles,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contending that it was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operat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within narrow party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limits,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required formulation of an action policy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388AC77E" w14:textId="77777777" w:rsidR="00E25C8B" w:rsidRPr="00F44395" w:rsidRDefault="00E25C8B" w:rsidP="003C6F4B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At the seventh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convention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held in Iy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 5720 (1960)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shortly after the founding of the </w:t>
      </w:r>
      <w:proofErr w:type="spellStart"/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related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 detail to the very essence of </w:t>
      </w:r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C6F4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:</w:t>
      </w:r>
    </w:p>
    <w:p w14:paraId="3F1403EA" w14:textId="6FE85AD1" w:rsidR="00E25C8B" w:rsidRPr="00F44395" w:rsidRDefault="00E25C8B" w:rsidP="002036E4">
      <w:pPr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And to th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ose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on the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outside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it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say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: We do not turn a blind eye, because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is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made up of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rabbis who are within the movement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owever, the general trend of the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association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goes beyond the narrow party framework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We see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before us not only the main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work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within the movement and its missions, but also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common good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and the public, for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 purpose of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establishing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and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stabiliz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ing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 state </w:t>
      </w:r>
      <w:r w:rsidR="003C6F4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on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 foundations of the Torah and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its sacred treasures.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Because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greatness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[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of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having] the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state is part of our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very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being and our soul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nd it is incumbent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up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on us in our actions to do everything to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achieve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 ultimate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goal that we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have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set for ourselves,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at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very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beginning of the movement: the Land of Israel and the people of Israel according to the Torah of </w:t>
      </w:r>
      <w:r w:rsidR="00D85830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Israel.”</w:t>
      </w:r>
      <w:r w:rsidR="00D85830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9"/>
      </w:r>
    </w:p>
    <w:p w14:paraId="7DE70B5C" w14:textId="77777777" w:rsidR="00E25C8B" w:rsidRPr="00F44395" w:rsidRDefault="00E25C8B" w:rsidP="002036E4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chors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 put his finger 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dilemma facing 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namely,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F1F1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 the one hand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0F1F1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being committed to the movement, but on the other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working "for the common good and the public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."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did not actually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solve the dilemma, but only trie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say that despite the fact 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part of 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 political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movement, 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still committed to the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common good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23ABC315" w14:textId="77777777" w:rsidR="00E25C8B" w:rsidRPr="00F44395" w:rsidRDefault="00E25C8B" w:rsidP="002036E4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After that, Rabbi </w:t>
      </w:r>
      <w:proofErr w:type="spellStart"/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addressed the claims according to which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acted in a discriminating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manner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 appointing rabbis to settlements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gave preference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rabbis who belong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the party over rabbis who 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re not connected to </w:t>
      </w:r>
      <w:r w:rsidR="000F1F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 Zionism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0F67BD72" w14:textId="77777777" w:rsidR="00E25C8B" w:rsidRPr="00F44395" w:rsidRDefault="00E25C8B" w:rsidP="002036E4">
      <w:pPr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However,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let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this be clear, that we cannot rule out bringing in rabbis in our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locales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where all the residents are members of our movement, in outlook and ide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ology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 in work and in deed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Let them also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match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this spirit and this view, because outside of the logical reasoning: </w:t>
      </w:r>
      <w:r w:rsidR="000F1F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that </w:t>
      </w:r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one must act in accord with one's environment,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there is no point in </w:t>
      </w:r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imposing up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on them rabbis who are </w:t>
      </w:r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opposed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to this spirit and </w:t>
      </w:r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world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view, just as </w:t>
      </w:r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it would be hard to imagine putting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Mizrahi or </w:t>
      </w:r>
      <w:proofErr w:type="spellStart"/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Mizrahi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rabbi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in </w:t>
      </w:r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places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like "</w:t>
      </w:r>
      <w:proofErr w:type="spellStart"/>
      <w:r w:rsidR="00815473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Komemiyut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" or "Hafetz Chaim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"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…</w:t>
      </w:r>
    </w:p>
    <w:p w14:paraId="19DB7677" w14:textId="77777777" w:rsidR="00E25C8B" w:rsidRPr="00F44395" w:rsidRDefault="00E25C8B" w:rsidP="002036E4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 argument that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tenders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is a clear avoidance of 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addressing head-on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essence of the rabbinical community</w:t>
      </w:r>
      <w:proofErr w:type="gramStart"/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proofErr w:type="gram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According to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claim, the fact that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preferred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rabbis identified with 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eligious Zionism is not related to the fact that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a 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partisan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body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explained that the reason for this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purely demographic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objective: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 other words,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 fact that those settlements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where Hever </w:t>
      </w:r>
      <w:proofErr w:type="spellStart"/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Rabbanim</w:t>
      </w:r>
      <w:proofErr w:type="spellEnd"/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rabbis were appointed we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re mostly 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populate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 by religious</w:t>
      </w:r>
      <w:r w:rsidR="00815473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Zionist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residents</w:t>
      </w:r>
      <w:proofErr w:type="gramStart"/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proofErr w:type="gram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this way,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trie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refute</w:t>
      </w:r>
      <w:r w:rsidR="0011481C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claims that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 a partisan body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1481C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despite being part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f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afdal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its activity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 non-partisan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135C619D" w14:textId="77777777" w:rsidR="00E25C8B" w:rsidRPr="00F44395" w:rsidRDefault="00E25C8B" w:rsidP="002036E4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the continuation of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speech, which dealt mainly with this topic, there is a reference to the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subject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establishing a national rabbinical body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did not 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oppose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this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; indeed,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claimed, and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justly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so, that already at the beginning of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establishment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this issue was mentioned in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1481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resolutio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ns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mentioning this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tried to reject the claims</w:t>
      </w:r>
      <w:r w:rsidR="002036E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that 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oppose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establishment of a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nationwide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rabbinic body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A198838" w14:textId="77777777" w:rsidR="00E25C8B" w:rsidRPr="00F44395" w:rsidRDefault="00E25C8B" w:rsidP="00A62A3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also referred to </w:t>
      </w:r>
      <w:proofErr w:type="spellStart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that was established a short time before, and it seems that all his words so far were 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directed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at this point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 As he said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"If it turns out that the 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directo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rs of this organization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have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their eyes on the aforementioned direction, that is: to unite, 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consolidate,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organize all the rabbis of the country… there is no doubt that we will fully participate in it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." What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said was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"if it turns out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"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owever,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expressed his clear</w:t>
      </w:r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-cut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opinion about the intentions of the founders of </w:t>
      </w:r>
      <w:proofErr w:type="spellStart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725B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208BB16D" w14:textId="77777777" w:rsidR="00E25C8B" w:rsidRPr="00F44395" w:rsidRDefault="00E25C8B" w:rsidP="00927494">
      <w:pPr>
        <w:bidi w:val="0"/>
        <w:spacing w:before="240" w:after="240" w:line="300" w:lineRule="atLeast"/>
        <w:ind w:left="720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We had well-founded doubts at the </w:t>
      </w:r>
      <w:r w:rsidR="00725B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very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beginning of this organization, </w:t>
      </w:r>
      <w:r w:rsidR="00725B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that there seems to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an intention here to harm </w:t>
      </w:r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725B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as an organ</w:t>
      </w:r>
      <w:r w:rsidR="00927494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ization, and the rabbis who are organized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within it</w:t>
      </w:r>
      <w:r w:rsidR="00725B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 This is because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within the organizing committee</w:t>
      </w:r>
      <w:r w:rsidR="00725B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not </w:t>
      </w:r>
      <w:r w:rsidR="00725B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 single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rabbi who is a member of </w:t>
      </w:r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725B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was invited</w:t>
      </w:r>
      <w:r w:rsidR="00725B5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="00927494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 content of the arguments of the rabbis who spearheaded the establishment of the organization was also accompanied by </w:t>
      </w:r>
      <w:r w:rsidR="00927494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 general tone of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927494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opposition to Hever </w:t>
      </w:r>
      <w:proofErr w:type="spellStart"/>
      <w:r w:rsidR="00927494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27494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and our movement</w:t>
      </w:r>
      <w:r w:rsidR="00B170F0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</w:p>
    <w:p w14:paraId="2A225759" w14:textId="77777777" w:rsidR="00E25C8B" w:rsidRPr="00F44395" w:rsidRDefault="00E25C8B" w:rsidP="00A62A3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According to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the intentions of the founders of </w:t>
      </w:r>
      <w:proofErr w:type="spellStart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 not pure</w:t>
      </w:r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his opinion, the reason underlying the establishment of the </w:t>
      </w:r>
      <w:proofErr w:type="spellStart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to </w:t>
      </w:r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undercut Hever </w:t>
      </w:r>
      <w:proofErr w:type="spellStart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and not </w:t>
      </w:r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 the purpose of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truly establishing a national rabbinical organization</w:t>
      </w:r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For the same reason,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attacked the "non-partisanship" </w:t>
      </w:r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that </w:t>
      </w:r>
      <w:proofErr w:type="spellStart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ascribed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to itself, which according to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not </w:t>
      </w:r>
      <w:r w:rsid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genuine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027DC661" w14:textId="77777777" w:rsidR="00E25C8B" w:rsidRPr="00F44395" w:rsidRDefault="00927494" w:rsidP="00A62A3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proofErr w:type="spellStart"/>
      <w:r w:rsidRP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P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927494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as mentioned,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had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tasked the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Hever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with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need to discuss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self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In other words,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they had to determine whether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was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ir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intention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 act as a rabbinic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body without partisan tendencies or 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perhaps,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fact that 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part of 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 political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party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could not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 ignored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?</w:t>
      </w:r>
    </w:p>
    <w:p w14:paraId="2E3030EF" w14:textId="77777777" w:rsidR="00E25C8B" w:rsidRPr="00F44395" w:rsidRDefault="00E25C8B" w:rsidP="00A62A3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References to this topic in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can also be seen in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lin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issues that began to be published in 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1962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Already in the first issue that was published in Adar 2 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of that year,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writes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09D2156D" w14:textId="4BA25A25" w:rsidR="00E25C8B" w:rsidRPr="00F44395" w:rsidRDefault="00E25C8B" w:rsidP="00A62A32">
      <w:pPr>
        <w:bidi w:val="0"/>
        <w:spacing w:before="240" w:after="240" w:line="300" w:lineRule="atLeast"/>
        <w:ind w:left="540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We founded the organization–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–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ot out of partisan 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intention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s but out of full recognition that the rabbinical community 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that is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loyal to the Torah and the state will be able to find a 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faithful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helper in the form of a 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national-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religious party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that raises the banner of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loyalty to the Torah and the 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state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. 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And even though from an organizational point of view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we are organized in the </w:t>
      </w:r>
      <w:proofErr w:type="spellStart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Histadrut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B25A27" w:rsidRPr="00B25A27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[labor union]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which is close to our hearts and souls, we are ready and willing to cooperate with anyone who is loyal to the Torah and the 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state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to be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 bridge between the two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In this respect, we are also ready to lend a hand to a national organization of rabbis whose guiding 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policy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will be</w:t>
      </w:r>
      <w:r w:rsidR="00B25A27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l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oyal to the Torah and the state and </w:t>
      </w:r>
      <w:r w:rsidR="00A62A3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to </w:t>
      </w:r>
      <w:r w:rsidR="008548F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enhanc</w:t>
      </w:r>
      <w:r w:rsidR="00A62A3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power of the Chief Rabbinate of </w:t>
      </w:r>
      <w:r w:rsidR="00D85830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Israel</w:t>
      </w:r>
      <w:commentRangeStart w:id="3"/>
      <w:r w:rsidR="00D85830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="00D85830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10"/>
      </w:r>
      <w:commentRangeEnd w:id="3"/>
      <w:r w:rsidR="00FE19EF">
        <w:rPr>
          <w:rStyle w:val="CommentReference"/>
        </w:rPr>
        <w:commentReference w:id="3"/>
      </w:r>
    </w:p>
    <w:p w14:paraId="5B8C9D7C" w14:textId="77777777" w:rsidR="00E25C8B" w:rsidRPr="00F44395" w:rsidRDefault="00E25C8B" w:rsidP="000D7E8F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Here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 can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identify a different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approach by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the issue of the identity of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and to the dilemma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faced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tried to solve the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problematic nature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his belonging to the party by arguing that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was established within a 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framework but not with part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intentions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addition,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clarified that although from an organizational point of view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related to the </w:t>
      </w:r>
      <w:proofErr w:type="spellStart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548F9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would</w:t>
      </w:r>
      <w:r w:rsidR="008548F9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cooperate with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anyone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imbued with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loyalty to the Torah and the state.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Yet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argument effectively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ruled out the possibility of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548F9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ultra-Orthodox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participation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A statement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whereby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will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cooperate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with anyone–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nly on the condition that it identifies itself with the state and the Chief Rabbinate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 effect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excludes the ultra-Orthodox from being allowed to be partners in 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 So while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on the one hand,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tried to claim that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a national 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organization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 the other, he did not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remove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from the framework of the </w:t>
      </w:r>
      <w:r w:rsidR="008548F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Religious-Zionist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movement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3C82824D" w14:textId="77777777" w:rsidR="00E25C8B" w:rsidRPr="00F44395" w:rsidRDefault="00E25C8B" w:rsidP="00A62A3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 that first issue of '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Shvilin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', there is a direct reference to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Rabbinim</w:t>
      </w:r>
      <w:proofErr w:type="spellEnd"/>
      <w:proofErr w:type="gramStart"/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proofErr w:type="gram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This is interesting, because two additional criticisms are mentioned here that were not mentioned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previously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regarding </w:t>
      </w:r>
      <w:proofErr w:type="spellStart"/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first refers to the fact that the 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Sephardi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rabbis 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were not part of it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75CD9F28" w14:textId="52406F86" w:rsidR="00E25C8B" w:rsidRPr="00F44395" w:rsidRDefault="00E25C8B" w:rsidP="00A62A32">
      <w:pPr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Unfortunately, the 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inclusive nature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of this association has been 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hurt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both due to the refusal to include our brothers </w:t>
      </w:r>
      <w:r w:rsidR="00A62A3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 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Sephardi</w:t>
      </w:r>
      <w:r w:rsidR="000D7E8F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rabbis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at this stage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And because of the 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affront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to the 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honor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of rabbis who 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are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serving in rabbinical positions,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that for some reason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right to </w:t>
      </w:r>
      <w:r w:rsid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vote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and be elected to the association's institutions was taken away from </w:t>
      </w:r>
      <w:r w:rsidR="00D85830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them.</w:t>
      </w:r>
      <w:r w:rsidR="00D85830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11"/>
      </w:r>
    </w:p>
    <w:p w14:paraId="6C5FC3E7" w14:textId="5611C26B" w:rsidR="00E25C8B" w:rsidRPr="00F44395" w:rsidRDefault="00E25C8B" w:rsidP="00A62A3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seems that the rabbis from </w:t>
      </w:r>
      <w:proofErr w:type="spellStart"/>
      <w:r w:rsidR="000D7E8F" w:rsidRP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Edot</w:t>
      </w:r>
      <w:proofErr w:type="spellEnd"/>
      <w:r w:rsidRP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HaMizra</w:t>
      </w:r>
      <w:r w:rsidR="000D7E8F" w:rsidRPr="000D7E8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ch</w:t>
      </w:r>
      <w:proofErr w:type="spellEnd"/>
      <w:r w:rsidR="0003284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[Jews of the Eastern communities and Sephardim]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most of whom were members of the </w:t>
      </w:r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D7E8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were rejected by the </w:t>
      </w:r>
      <w:proofErr w:type="spellStart"/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which led to criticism from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forme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proofErr w:type="gram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gram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is also possible that some Ashkenazi rabbis who were members of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were rejected by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B11D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B11D8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B11D8B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2"/>
      </w:r>
    </w:p>
    <w:p w14:paraId="30EB7738" w14:textId="77777777" w:rsidR="00E25C8B" w:rsidRPr="00F44395" w:rsidRDefault="00E25C8B" w:rsidP="00A62A3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is interesting that the second criticism directed at the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resonated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criticism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of Hever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alluded to by Rabbi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Nissim (which we discussed earlier), concerning the parallel areas of activity between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the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hief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abbinate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54497463" w14:textId="77777777" w:rsidR="00E25C8B" w:rsidRPr="00F44395" w:rsidRDefault="0003284F" w:rsidP="0003284F">
      <w:pPr>
        <w:bidi w:val="0"/>
        <w:spacing w:before="240" w:after="240" w:line="300" w:lineRule="atLeast"/>
        <w:ind w:left="720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Moreover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: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Agudat</w:t>
      </w:r>
      <w:proofErr w:type="spellEnd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which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was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established 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between elections,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must not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try to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take over area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s that are under the exclusive authority of the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hief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abbinate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.</w:t>
      </w:r>
    </w:p>
    <w:p w14:paraId="2102DA06" w14:textId="4426ED1E" w:rsidR="00E25C8B" w:rsidRPr="00F44395" w:rsidRDefault="00E25C8B" w:rsidP="00A62A3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Here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called upon to attack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because of its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infringement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as he saw it, </w:t>
      </w:r>
      <w:r w:rsidR="00A62A3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</w:t>
      </w:r>
      <w:r w:rsidR="0003284F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 Rabbinate</w:t>
      </w:r>
      <w:proofErr w:type="gram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proofErr w:type="gram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Apparently, the fact that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identified itself with the ultra-Orthodox sector led to disregard of the Chief Rabbinate of Israel, which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brought 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this criticism from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0572ECC7" w14:textId="77777777" w:rsidR="00E25C8B" w:rsidRPr="00F44395" w:rsidRDefault="00E25C8B" w:rsidP="006869E9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any case, the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stablishment of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continued to present the </w:t>
      </w:r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3284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with the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challenge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justify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being part of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 political party on the one </w:t>
      </w:r>
      <w:proofErr w:type="gramStart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hand, and</w:t>
      </w:r>
      <w:proofErr w:type="gramEnd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carrying out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national activity on the othe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At the eighth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convention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spoke again about the internal paradox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underlying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24F2448B" w14:textId="6DBCD00C" w:rsidR="00E25C8B" w:rsidRPr="00F44395" w:rsidRDefault="00976AD8" w:rsidP="006869E9">
      <w:pPr>
        <w:bidi w:val="0"/>
        <w:spacing w:before="240" w:after="240" w:line="300" w:lineRule="atLeast"/>
        <w:ind w:left="567" w:right="567" w:hanging="2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 should be emphasized that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does not intend to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break off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and separate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itself 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from the rabbinical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community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in our country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 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 very essence of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Mizrahi</w:t>
      </w:r>
      <w:proofErr w:type="spellEnd"/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movement and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HaPoel</w:t>
      </w:r>
      <w:proofErr w:type="spellEnd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Mizrahi</w:t>
      </w:r>
      <w:proofErr w:type="spellEnd"/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has always been 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cooperation with all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sectors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of the public and in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general social trend, our trend </w:t>
      </w:r>
      <w:proofErr w:type="spellStart"/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is:inclusion</w:t>
      </w:r>
      <w:proofErr w:type="spellEnd"/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and </w:t>
      </w:r>
      <w:r w:rsidR="0011131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expansion.</w:t>
      </w:r>
      <w:r w:rsidR="0011131B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13"/>
      </w:r>
    </w:p>
    <w:p w14:paraId="7D3C4F73" w14:textId="77777777" w:rsidR="00E25C8B" w:rsidRPr="00F44395" w:rsidRDefault="00E25C8B" w:rsidP="006869E9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emphasized that the fact that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part of a party does not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show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that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 separatist and isolationist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but the opposite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The mission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 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eligious Zionism is to be a partner with all parts of the public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Later in his remarks,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said that "the partisan element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Hever </w:t>
      </w:r>
      <w:proofErr w:type="spellStart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provides a basis and framework for its broad and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well-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developed acti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vities."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ha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interesting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claim;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he s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tate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d that the fact that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part of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afdal</w:t>
      </w:r>
      <w:proofErr w:type="spellEnd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not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 problem of partisanship, but the opposite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is precisely the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path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eligious Zionism that provides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basis for broad activity with all sect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 of the public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0DC0EF82" w14:textId="7148B36B" w:rsidR="00E25C8B" w:rsidRPr="00F44395" w:rsidRDefault="00E25C8B" w:rsidP="006869E9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Indeed, 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never neglected the fact of being part of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fdal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and especially part of the </w:t>
      </w:r>
      <w:proofErr w:type="spellStart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oe</w:t>
      </w:r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</w:t>
      </w:r>
      <w:proofErr w:type="spellEnd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976AD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="0001595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="0001595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was quoted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this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issue praising the way of the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Mizrachi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compared to the "separatist"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Agudat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srael, as he defined it, and it seems that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his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words were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spoken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against the background of the struggle around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1113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11131B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4"/>
      </w:r>
      <w:r w:rsidR="0011131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01595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 not a body that gained momentum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it seems that it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declined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even before it had time to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accumulate strength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3DB1041A" w14:textId="436FCB23" w:rsidR="00E25C8B" w:rsidRPr="00F44395" w:rsidRDefault="00E25C8B" w:rsidP="006869E9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any case, the claims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voiced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against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 was acting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out of narrow partisan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tendencies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was probably the weak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link during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its period of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activity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 is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no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 surprising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that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took pains to emphasize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constantly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that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this was not the case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as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had been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written about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HaRabbanim's</w:t>
      </w:r>
      <w:proofErr w:type="spellEnd"/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attitude to the </w:t>
      </w:r>
      <w:r w:rsidR="001735A8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 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abbinate: "</w:t>
      </w:r>
      <w:r w:rsidR="001735A8" w:rsidRP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has no interest or thoughts of narrow partisanship. Its pure intention is to raise the value of this institution and consequently to uplift and glorify the status of the </w:t>
      </w:r>
      <w:r w:rsidR="002163B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Torah.”</w:t>
      </w:r>
      <w:r w:rsidR="002163B6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5"/>
      </w:r>
    </w:p>
    <w:p w14:paraId="4AF723EC" w14:textId="77777777" w:rsidR="00E25C8B" w:rsidRPr="00F44395" w:rsidRDefault="00E25C8B" w:rsidP="008D14CB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religious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weekly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35A8" w:rsidRPr="001735A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Panim</w:t>
      </w:r>
      <w:r w:rsidR="001735A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-</w:t>
      </w:r>
      <w:proofErr w:type="spellStart"/>
      <w:r w:rsidR="001735A8" w:rsidRPr="001735A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el</w:t>
      </w:r>
      <w:proofErr w:type="spellEnd"/>
      <w:r w:rsidR="001735A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-</w:t>
      </w:r>
      <w:r w:rsidR="001735A8" w:rsidRPr="001735A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panim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covered the national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convention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1735A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Sivan 57</w:t>
      </w:r>
      <w:r w:rsidR="008D14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2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3</w:t>
      </w:r>
      <w:r w:rsidR="008D14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-1973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and expressed appreciation for the </w:t>
      </w:r>
      <w:r w:rsidR="008D14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power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</w:t>
      </w:r>
      <w:r w:rsidR="008D14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8D14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along with criticism of it</w:t>
      </w:r>
      <w:r w:rsidR="00F2305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being a partisan rabbinic</w:t>
      </w:r>
      <w:r w:rsidR="008D14C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body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062A03B5" w14:textId="7608E654" w:rsidR="00E25C8B" w:rsidRPr="00F44395" w:rsidRDefault="00E25C8B" w:rsidP="002163B6">
      <w:pPr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One of the most popular institutions of the </w:t>
      </w:r>
      <w:proofErr w:type="spellStart"/>
      <w:r w:rsidR="008D14C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is its </w:t>
      </w:r>
      <w:r w:rsidR="008D14C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8D14C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 Even those who are opposed, on principle</w:t>
      </w:r>
      <w:r w:rsidR="008D14C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to rabbinical organizations of a partisan nature are willing to admit the great positiveness inherent in the work of </w:t>
      </w:r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... thanks to </w:t>
      </w:r>
      <w:r w:rsidR="00F2305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 number of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active rabbis who understand the </w:t>
      </w:r>
      <w:r w:rsidR="00F2305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challenges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of the </w:t>
      </w:r>
      <w:r w:rsidR="00F2305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day</w:t>
      </w:r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has become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an authoritative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525D08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institution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 It also showed quite diverse activity in different directions... Thus, when the traditional national </w:t>
      </w:r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convention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of </w:t>
      </w:r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convened at the beginning of this week and </w:t>
      </w:r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its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five hundred members filled the hall to </w:t>
      </w:r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overflowing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</w:t>
      </w:r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 </w:t>
      </w:r>
      <w:proofErr w:type="gramStart"/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hairman</w:t>
      </w:r>
      <w:proofErr w:type="gram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Rabbi </w:t>
      </w:r>
      <w:proofErr w:type="spellStart"/>
      <w:r w:rsidR="002936AE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</w:t>
      </w:r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was able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to give them a </w:t>
      </w:r>
      <w:r w:rsidR="006869E9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fascinating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account of the activities of </w:t>
      </w:r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819B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163B6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.”</w:t>
      </w:r>
      <w:r w:rsidR="002163B6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16"/>
      </w:r>
      <w:r w:rsidR="002163B6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 xml:space="preserve"> </w:t>
      </w:r>
    </w:p>
    <w:p w14:paraId="14DCEA9B" w14:textId="77777777" w:rsidR="00E25C8B" w:rsidRPr="00F44395" w:rsidRDefault="00E25C8B" w:rsidP="006869E9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And despite the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popularity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success of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the opinion that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 was acting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out of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narrow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partisan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intentions ha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also begun to permeate the ranks of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itself,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mainly from the direction of Rabbi Shaul </w:t>
      </w:r>
      <w:proofErr w:type="spellStart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sraeli</w:t>
      </w:r>
      <w:proofErr w:type="spellEnd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This is actually where the beginning of the rift in the rabbinical community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lies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intertwined with the complex relationship between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the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hief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abbinate, and especially with Rabbi Unterman, which we discussed earlier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However, the differences of opinion in the rabbinical community did not focus only on the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issue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partisanship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following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we will deal with another topic that was in dispute within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: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as a "professional union" of the rabbis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b/>
          <w:bCs/>
          <w:color w:val="222222"/>
          <w:kern w:val="0"/>
          <w:sz w:val="24"/>
          <w:szCs w:val="24"/>
          <w:rtl/>
          <w14:ligatures w14:val="none"/>
        </w:rPr>
        <w:t> </w:t>
      </w:r>
    </w:p>
    <w:p w14:paraId="7A210A75" w14:textId="77777777" w:rsidR="00E25C8B" w:rsidRPr="00F44395" w:rsidRDefault="00E25C8B" w:rsidP="002819B5">
      <w:pPr>
        <w:bidi w:val="0"/>
        <w:spacing w:after="0" w:line="400" w:lineRule="atLeast"/>
        <w:ind w:firstLine="720"/>
        <w:jc w:val="center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****</w:t>
      </w:r>
    </w:p>
    <w:p w14:paraId="609B15A6" w14:textId="77777777" w:rsidR="00E25C8B" w:rsidRPr="00F44395" w:rsidRDefault="00E25C8B" w:rsidP="000A7ECD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rabbis, who serve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 different settlements throughout the country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be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they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rabbis of cities,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moshavim or even neighborhood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function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 subordinate to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their superiors: religious councils, municipalities, local councils,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regional councils, and they operate under the auspices of the Chief Rabbinate of Israel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2819B5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Because of this, it is natural for them to be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organized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819B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 professional union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protect their professional rights,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like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"Teachers' Union" or the "Doctors' Union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".</w:t>
      </w:r>
    </w:p>
    <w:p w14:paraId="389A77EB" w14:textId="77777777" w:rsidR="00E25C8B" w:rsidRPr="00F44395" w:rsidRDefault="00E25C8B" w:rsidP="006869E9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At the same time, there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a fundamental problem in defining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as a "professional union", because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 not established for this specific purpose like other workers' organization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Moreover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was established as a rabbinical body that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 supposed to deal with spiritual matters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very definition of a rabbinic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body that is supposed to deal with matters of social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benefi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ts is a fundamental problem, especially in a body like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whose main purpose </w:t>
      </w:r>
      <w:r w:rsidR="000A7ECD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when it was established</w:t>
      </w:r>
      <w:r w:rsidR="000A7ECD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was to contribute to the spiritual aspect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 the country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18F73A74" w14:textId="77777777" w:rsidR="00E25C8B" w:rsidRPr="00F44395" w:rsidRDefault="00E25C8B" w:rsidP="006869E9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From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analysis of the references within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 can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identify two approaches that differ in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their attitude as to how to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deal with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rabbis' social rights and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that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reflect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problematic nature of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 a professional union</w:t>
      </w:r>
      <w:proofErr w:type="gramStart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proofErr w:type="gram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One approach is that of Rabbi Shaul </w:t>
      </w:r>
      <w:proofErr w:type="spellStart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sraeli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and the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is that of Rabbi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Kathariel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Fishel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These two rabbis </w:t>
      </w:r>
      <w:r w:rsidR="006869E9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we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 th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 ones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who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actually founded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and this is also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source of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deep rift that opened up within the mai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 rabbinic organization in the state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 that time.</w:t>
      </w:r>
      <w:r w:rsidR="005F759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should be noted that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they do not refer directly to the subject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 is mentioned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only tangentially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 a</w:t>
      </w:r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small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number of references</w:t>
      </w:r>
      <w:proofErr w:type="gramStart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proofErr w:type="gram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 the same time, the striking difference between the two approaches is clear and leaves no room for doubt as to its existence</w:t>
      </w:r>
      <w:proofErr w:type="gramStart"/>
      <w:r w:rsidR="005F759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 </w:t>
      </w:r>
      <w:proofErr w:type="gramEnd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To sharpen the point,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there was no disagreement between them regarding the need for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engage in Torah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-related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alachic matters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;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question that was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 stake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was whether to also engage in "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labor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union" matters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5F8A43F0" w14:textId="77777777" w:rsidR="00E25C8B" w:rsidRPr="00F44395" w:rsidRDefault="006869E9" w:rsidP="006869E9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sraeli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spoke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 the eighth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convention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convened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12 Sivan 5723 -1963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and among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other subject,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 expressed his opinion </w:t>
      </w:r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of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purpose of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565D392F" w14:textId="6490B317" w:rsidR="00E25C8B" w:rsidRPr="00F44395" w:rsidRDefault="00E25C8B" w:rsidP="002163B6">
      <w:pPr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It is certainly possible to say that our public, which is united in the </w:t>
      </w:r>
      <w:r w:rsidR="000A7EC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abbinical </w:t>
      </w:r>
      <w:r w:rsidR="000A7EC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ssociation called "</w:t>
      </w:r>
      <w:r w:rsidR="000A7EC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0A7EC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"</w:t>
      </w:r>
      <w:r w:rsidR="006869E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is not a professional union </w:t>
      </w:r>
      <w:r w:rsidR="000A7EC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 essence</w:t>
      </w:r>
      <w:r w:rsidR="00F94B0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It was not the goal of </w:t>
      </w:r>
      <w:r w:rsidR="000A7EC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improving material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conditions that </w:t>
      </w:r>
      <w:r w:rsidR="000A7EC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united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</w:t>
      </w:r>
      <w:r w:rsidR="000A7EC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founding members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 nor is it the line that distinguishes the "member" from the other organizations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. 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 one and only goal that is fundamentally </w:t>
      </w:r>
      <w:r w:rsidR="006869E9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set forth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is: we all </w:t>
      </w:r>
      <w:r w:rsidR="0089012E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accept upon ourselves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yoke of </w:t>
      </w:r>
      <w:r w:rsidR="0089012E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heavenly sovereignty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from </w:t>
      </w:r>
      <w:r w:rsidR="0089012E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one an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other…</w:t>
      </w:r>
      <w:r w:rsidR="002163B6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17"/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 </w:t>
      </w:r>
    </w:p>
    <w:p w14:paraId="5167A899" w14:textId="01602C56" w:rsidR="00E25C8B" w:rsidRPr="00F44395" w:rsidRDefault="00F94B0F" w:rsidP="0089012E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Yisraeli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stated </w:t>
      </w:r>
      <w:r w:rsidR="00DE647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categoricall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y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that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DE647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s not a professional union and that it must act only in spiritual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area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His main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argument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 that this was not the reason for its establishment in the beginning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the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festschrift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for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Yisraeli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"</w:t>
      </w:r>
      <w:r w:rsidR="00E25C8B" w:rsidRPr="00F94B0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Gaon </w:t>
      </w:r>
      <w:proofErr w:type="spellStart"/>
      <w:r w:rsidRPr="00F94B0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Ba</w:t>
      </w:r>
      <w:r w:rsidR="00E25C8B" w:rsidRPr="00F94B0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Torah</w:t>
      </w:r>
      <w:proofErr w:type="spellEnd"/>
      <w:r w:rsidR="00E25C8B" w:rsidRPr="00F94B0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94B0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U</w:t>
      </w:r>
      <w:r w:rsidR="00E25C8B" w:rsidRPr="00F94B0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Mido</w:t>
      </w:r>
      <w:r w:rsidRPr="00F94B0F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", it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explicitly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written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that "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Yisraeli</w:t>
      </w:r>
      <w:proofErr w:type="spellEnd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always called for emphasizing the content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aspect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the activities of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bookmarkStart w:id="4" w:name="m_3337169702400565916__ftnref18"/>
      <w:proofErr w:type="spellEnd"/>
      <w:r w:rsidR="002163B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.”</w:t>
      </w:r>
      <w:r w:rsidR="002163B6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8"/>
      </w:r>
      <w:r w:rsidR="002163B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bookmarkEnd w:id="4"/>
    </w:p>
    <w:p w14:paraId="10BBDE56" w14:textId="59F7E35A" w:rsidR="00E25C8B" w:rsidRPr="00F44395" w:rsidRDefault="0089012E" w:rsidP="0089012E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 contrast with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 </w:t>
      </w:r>
      <w:proofErr w:type="spellStart"/>
      <w:r w:rsidR="00F94B0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srael</w:t>
      </w:r>
      <w:r w:rsidR="00F94B0F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saw no </w:t>
      </w:r>
      <w:r w:rsidR="0080133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problem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dealing with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professional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union matters as well, in addition to the other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Torah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matters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the first issue of </w:t>
      </w:r>
      <w:proofErr w:type="spellStart"/>
      <w:r w:rsidR="002936AE" w:rsidRPr="0080133B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Shvilin</w:t>
      </w:r>
      <w:proofErr w:type="spellEnd"/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he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noted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: "The work is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great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extensive…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 fulfill the functions of a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professional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union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rotection of the working rabbi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–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and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up to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explicating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laws and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customs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for the </w:t>
      </w:r>
      <w:r w:rsidR="002163B6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people.”</w:t>
      </w:r>
      <w:r w:rsidR="002163B6">
        <w:rPr>
          <w:rStyle w:val="FootnoteReference"/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footnoteReference w:id="19"/>
      </w:r>
    </w:p>
    <w:p w14:paraId="124D3A2C" w14:textId="77777777" w:rsidR="00E25C8B" w:rsidRPr="00F44395" w:rsidRDefault="00E25C8B" w:rsidP="0089012E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words were clear and emphatic: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would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operate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both as a professional union and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also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deal with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halachic and </w:t>
      </w:r>
      <w:r w:rsidR="0080133B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orah issues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approach was apparently supported by the majority of the rabbis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  <w:r w:rsidR="00DE6478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 most striking proof of this is </w:t>
      </w:r>
      <w:r w:rsidR="00DE647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fact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DE647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that Hever </w:t>
      </w:r>
      <w:proofErr w:type="spellStart"/>
      <w:r w:rsidR="00DE647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DE647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did </w:t>
      </w:r>
      <w:r w:rsidR="00DE6478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engage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 "professional union" matters, as we will demonstrate below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One of the rabbis who supported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approach was Rabbi Yehuda G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r, head of the rabbinical department at the Ministry of Religion, who spoke at the 8th conference of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(his words are quoted in </w:t>
      </w:r>
      <w:proofErr w:type="spellStart"/>
      <w:r w:rsidRPr="0089012E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Shivilin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) ​​and explained there why in his opinion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should also function as a "professional union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":</w:t>
      </w:r>
    </w:p>
    <w:p w14:paraId="37BD74EA" w14:textId="1AD61C3C" w:rsidR="00E25C8B" w:rsidRPr="00F44395" w:rsidRDefault="0089012E" w:rsidP="0089012E">
      <w:pPr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 times past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people could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survive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as 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individual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whether in a profession,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or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in agriculture, in industry, or in commerce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. 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Today,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such things </w:t>
      </w:r>
      <w:proofErr w:type="gramStart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nearly</w:t>
      </w:r>
      <w:proofErr w:type="gramEnd"/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ceased to exist.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 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No farmer can survive if he is not associated with an agricultural organization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 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No industrialist can last if he is not associated with an organization or industrial association and the same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holds true  for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merchant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 T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his is all the more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applicable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when it concerns spiritual, social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or political matters, therefore this organization of the </w:t>
      </w:r>
      <w:r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</w:t>
      </w:r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abbis is </w:t>
      </w:r>
      <w:proofErr w:type="gramStart"/>
      <w:r w:rsidR="00E25C8B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very </w:t>
      </w:r>
      <w:r w:rsidR="00CA532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important</w:t>
      </w:r>
      <w:proofErr w:type="gramEnd"/>
      <w:r w:rsidR="00CA532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="00CA532D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20"/>
      </w:r>
    </w:p>
    <w:p w14:paraId="7A3B010F" w14:textId="77777777" w:rsidR="00E25C8B" w:rsidRPr="00F44395" w:rsidRDefault="00E25C8B" w:rsidP="006F150A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 G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u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 effect,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compared the need to organize workers in a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particular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profession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to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need for such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organization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for rabbis,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namely, </w:t>
      </w:r>
      <w:r w:rsidR="006F150A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6F150A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F150A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which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is a profession for </w:t>
      </w:r>
      <w:r w:rsidR="0089012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all intents and purposes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 It is no wonder that Rabbi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Yisraeli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who led the halakhic line in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</w:t>
      </w:r>
      <w:proofErr w:type="spell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1950s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had reservations about turning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into a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professional union</w:t>
      </w:r>
      <w:proofErr w:type="gramStart"/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.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proofErr w:type="gramEnd"/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Yisraeli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saw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as a body that should deal only with content and not with "salaries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".</w:t>
      </w:r>
    </w:p>
    <w:p w14:paraId="44A4844D" w14:textId="77777777" w:rsidR="00E25C8B" w:rsidRPr="00F44395" w:rsidRDefault="00E25C8B" w:rsidP="006F150A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's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approach can be explained by the need to protect the rabbis' rights, even if they are material, since a rabbi is also entitled to earn a living with dignity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It is also possible that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wanted to create a sort of "division of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labor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", according to which the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hief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abbinate would take care of Torah matters while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would support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help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it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 these matters as much as possible, while at the same time focusing on the organization of the rabbis and their rights, something that was not within the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purview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the </w:t>
      </w:r>
      <w:r w:rsidR="006F150A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Chief Rabbinate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76744E84" w14:textId="77777777" w:rsidR="00E25C8B" w:rsidRPr="00F44395" w:rsidRDefault="00E25C8B" w:rsidP="006F150A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Indeed, in reality, </w:t>
      </w:r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acted as a professional union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In the various issues of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6F150A" w:rsidRP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Shvilin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, salary tables of rabbis were </w:t>
      </w:r>
      <w:proofErr w:type="gramStart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published</w:t>
      </w:r>
      <w:proofErr w:type="gram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and extensive space was devoted to the subject of the rabbis' social rights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 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Thus, for </w:t>
      </w:r>
      <w:r w:rsidR="006F150A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example: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</w:p>
    <w:p w14:paraId="66F52845" w14:textId="227F871A" w:rsidR="00E25C8B" w:rsidRPr="00F44395" w:rsidRDefault="00E25C8B" w:rsidP="00CA532D">
      <w:pPr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 </w:t>
      </w:r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and the Department of Religion </w:t>
      </w:r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</w:t>
      </w:r>
      <w:proofErr w:type="spellStart"/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Mafdal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recently carried out special acti</w:t>
      </w:r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vity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to improve the status of the rabbis, in the cities, in the moshavim, in the villages and in the </w:t>
      </w:r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centers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for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new immigrants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 </w:t>
      </w:r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6F150A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submitted proposals to establish a new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[salary]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ranking for the rabbis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in Israel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to the government institutions and the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professional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union. Included in these proposals is the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emphatic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demand to compare the salary of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 rabbis to that of the heads of the local authorities. According to the proposal, the rabbi of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a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city will receive a salary equivalent to the mayor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;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in a local council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rabbi's salary will be equivalent to that of the </w:t>
      </w:r>
      <w:proofErr w:type="gramStart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chairman</w:t>
      </w:r>
      <w:proofErr w:type="gram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of the council, etc.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In addition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the proposal included claims to guarantee social rights such as vacations, convalescence, pension funds, </w:t>
      </w:r>
      <w:proofErr w:type="gramStart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etc</w:t>
      </w:r>
      <w:r w:rsidR="00CA532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 </w:t>
      </w:r>
      <w:r w:rsidR="00CA532D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 xml:space="preserve"> </w:t>
      </w:r>
      <w:proofErr w:type="gramEnd"/>
      <w:r w:rsidR="00CA532D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footnoteReference w:id="21"/>
      </w:r>
    </w:p>
    <w:p w14:paraId="6616C4E4" w14:textId="77777777" w:rsidR="00E25C8B" w:rsidRPr="00F44395" w:rsidRDefault="006E7081" w:rsidP="006E7081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 an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other example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n </w:t>
      </w:r>
      <w:proofErr w:type="spellStart"/>
      <w:r w:rsidR="00D0402C" w:rsidRP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Shvilin</w:t>
      </w:r>
      <w:proofErr w:type="spellEnd"/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4 </w:t>
      </w:r>
      <w:r w:rsidR="00D0402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(Tevet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5773) </w:t>
      </w:r>
      <w:r w:rsidR="00D0402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there is an article </w:t>
      </w:r>
      <w:r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="00D0402C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bout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ranking achieved for the rabbis</w:t>
      </w:r>
      <w:r w:rsidR="00E25C8B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128C5944" w14:textId="18ECBBE9" w:rsidR="00E25C8B" w:rsidRPr="00F44395" w:rsidRDefault="00E25C8B" w:rsidP="006E7081">
      <w:pPr>
        <w:bidi w:val="0"/>
        <w:spacing w:before="240" w:after="240" w:line="300" w:lineRule="atLeast"/>
        <w:ind w:left="567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This ranking, which was achieved as a result of a prolonged public campaign led by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of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the movement in collaboration with the trade union department of </w:t>
      </w:r>
      <w:proofErr w:type="spellStart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Hapoel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HaMizrachi</w:t>
      </w:r>
      <w:proofErr w:type="spellEnd"/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corrects to some extent the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discrepancies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in the rabbis' salaries. For years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has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been warning about the </w:t>
      </w:r>
      <w:r w:rsidR="00D0402C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outrageous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discrimination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until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they finally were responsive to the just </w:t>
      </w:r>
      <w:r w:rsidR="00CA532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demand.</w:t>
      </w:r>
      <w:r w:rsidR="00CA532D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22"/>
      </w:r>
    </w:p>
    <w:p w14:paraId="2D49318A" w14:textId="77777777" w:rsidR="00E25C8B" w:rsidRPr="00F44395" w:rsidRDefault="00E25C8B" w:rsidP="007A5CB6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</w:p>
    <w:p w14:paraId="6BFE3892" w14:textId="77777777" w:rsidR="00E25C8B" w:rsidRPr="00F44395" w:rsidRDefault="00E25C8B" w:rsidP="006E7081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 "</w:t>
      </w:r>
      <w:proofErr w:type="spellStart"/>
      <w:r w:rsidR="006E708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HaTzofe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" the role of </w:t>
      </w:r>
      <w:r w:rsidR="006E708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6E708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in </w:t>
      </w:r>
      <w:r w:rsidR="006E708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struggle for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social rights</w:t>
      </w:r>
      <w:r w:rsidR="006E7081" w:rsidRPr="006E7081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6E7081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was also described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:</w:t>
      </w:r>
    </w:p>
    <w:p w14:paraId="12CD3725" w14:textId="02E18FAA" w:rsidR="00E25C8B" w:rsidRPr="00F44395" w:rsidRDefault="00E25C8B" w:rsidP="00B172D2">
      <w:pPr>
        <w:bidi w:val="0"/>
        <w:spacing w:before="240" w:after="240" w:line="300" w:lineRule="atLeast"/>
        <w:ind w:left="540" w:right="567"/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24477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is perhaps the only body that does not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turn its back 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this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situation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of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the rabbis'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E7081"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quite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meager salary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. Hever </w:t>
      </w:r>
      <w:proofErr w:type="spellStart"/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HaRabbanim's</w:t>
      </w:r>
      <w:proofErr w:type="spellEnd"/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delegates have been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knocking on the doors of government institutions and asking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that this injustice be corrected.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:rtl/>
          <w14:ligatures w14:val="none"/>
        </w:rPr>
        <w:t> 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It is possible that in the future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will expand its struggle in this area of ​​improving the status of the rabbis... Those rabbis </w:t>
      </w:r>
      <w:r w:rsidR="006E7081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who are </w:t>
      </w:r>
      <w:r w:rsidR="00B172D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disadvantaged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are incapable by their </w:t>
      </w:r>
      <w:r w:rsidR="00B172D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very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nature of resorting to the tried and tested methods of announcing strikes to promote their </w:t>
      </w:r>
      <w:r w:rsidR="00B172D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interests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="00B172D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They live their lives in hardship and </w:t>
      </w:r>
      <w:r w:rsidR="00B172D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deprivation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, </w:t>
      </w:r>
      <w:r w:rsidR="00B172D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while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outwardly try</w:t>
      </w:r>
      <w:r w:rsidR="00B172D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ing</w:t>
      </w:r>
      <w:r w:rsidRPr="00F44395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to maintain their </w:t>
      </w:r>
      <w:r w:rsidR="00B172D2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equanimity</w:t>
      </w:r>
      <w:r w:rsidR="00CA532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>.</w:t>
      </w:r>
      <w:r w:rsidR="00CA532D">
        <w:rPr>
          <w:rStyle w:val="FootnoteReference"/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footnoteReference w:id="23"/>
      </w:r>
      <w:r w:rsidR="00CA532D">
        <w:rPr>
          <w:rFonts w:asciiTheme="majorBidi" w:eastAsia="Times New Roman" w:hAnsiTheme="majorBidi" w:cstheme="majorBidi"/>
          <w:i/>
          <w:iCs/>
          <w:color w:val="222222"/>
          <w:kern w:val="0"/>
          <w:sz w:val="24"/>
          <w:szCs w:val="24"/>
          <w14:ligatures w14:val="none"/>
        </w:rPr>
        <w:t xml:space="preserve"> </w:t>
      </w:r>
    </w:p>
    <w:p w14:paraId="65C954E4" w14:textId="77777777" w:rsidR="00E25C8B" w:rsidRPr="00F44395" w:rsidRDefault="00E25C8B" w:rsidP="00B172D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The function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ing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as a "professional union" was, as mentioned, to the dismay of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Rabbi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Yisraeli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who aspired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to have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deal more with content and less with technical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and o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rganizational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matters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 whe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reas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 </w:t>
      </w:r>
      <w:proofErr w:type="spellStart"/>
      <w:r w:rsidR="002936AE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Tchorsh</w:t>
      </w:r>
      <w:proofErr w:type="spellEnd"/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did not see a contradiction in engaging in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both areas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77CA8F7C" w14:textId="77777777" w:rsidR="00E25C8B" w:rsidRPr="00F44395" w:rsidRDefault="00E25C8B" w:rsidP="00B172D2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If we connect this topic to the controversy about the essence of the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that we discussed earlier,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one can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identify the beginnings of the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breakdown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 Rabbi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proofErr w:type="spellStart"/>
      <w:r w:rsidR="000A7ECD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Yisraeli</w:t>
      </w:r>
      <w:proofErr w:type="spellEnd"/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,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who objected to the extensive involvement in the organizational issue, objected </w:t>
      </w:r>
      <w:r w:rsidR="00B172D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equally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focus on the partisan aspect of 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.</w:t>
      </w:r>
      <w:r w:rsidR="00224477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Thus was paved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the road to division in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Hever </w:t>
      </w:r>
      <w:proofErr w:type="spellStart"/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HaRabbanim</w:t>
      </w:r>
      <w:proofErr w:type="spellEnd"/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after the </w:t>
      </w:r>
      <w:r w:rsidR="00B172D2"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dismissal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of Rabbis Unterman and Nissim from the Chief Rabbinate in 1972. This affair expressed one of the dilemmas faced by a religious and modern party: the question of the </w:t>
      </w:r>
      <w:r w:rsidR="00B172D2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>attitude toward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14:ligatures w14:val="none"/>
        </w:rPr>
        <w:t xml:space="preserve"> rabbis</w:t>
      </w: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.</w:t>
      </w:r>
    </w:p>
    <w:p w14:paraId="30EF6E07" w14:textId="77777777" w:rsidR="00E25C8B" w:rsidRPr="00F44395" w:rsidRDefault="00E25C8B" w:rsidP="007A5CB6">
      <w:pPr>
        <w:bidi w:val="0"/>
        <w:spacing w:after="0" w:line="400" w:lineRule="atLeast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t> </w:t>
      </w:r>
    </w:p>
    <w:p w14:paraId="6C5CBE42" w14:textId="77777777" w:rsidR="00E25C8B" w:rsidRPr="00F44395" w:rsidRDefault="00E25C8B" w:rsidP="007A5CB6">
      <w:pPr>
        <w:bidi w:val="0"/>
        <w:spacing w:after="0" w:line="240" w:lineRule="auto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  <w:r w:rsidRPr="00F44395"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  <w:br w:type="textWrapping" w:clear="all"/>
      </w:r>
    </w:p>
    <w:p w14:paraId="3CFBE143" w14:textId="79BD0079" w:rsidR="00E25C8B" w:rsidRPr="00F44395" w:rsidRDefault="00E25C8B" w:rsidP="007A5CB6">
      <w:pPr>
        <w:bidi w:val="0"/>
        <w:spacing w:after="0" w:line="240" w:lineRule="auto"/>
        <w:ind w:firstLine="720"/>
        <w:rPr>
          <w:rFonts w:asciiTheme="majorBidi" w:eastAsia="Times New Roman" w:hAnsiTheme="majorBidi" w:cstheme="majorBidi"/>
          <w:color w:val="222222"/>
          <w:kern w:val="0"/>
          <w:sz w:val="24"/>
          <w:szCs w:val="24"/>
          <w:rtl/>
          <w14:ligatures w14:val="none"/>
        </w:rPr>
      </w:pPr>
    </w:p>
    <w:p w14:paraId="751FB2FF" w14:textId="77777777" w:rsidR="00E25C8B" w:rsidRPr="00F44395" w:rsidRDefault="00E25C8B" w:rsidP="007A5CB6">
      <w:pPr>
        <w:bidi w:val="0"/>
        <w:ind w:firstLine="720"/>
        <w:rPr>
          <w:rFonts w:asciiTheme="majorBidi" w:hAnsiTheme="majorBidi" w:cstheme="majorBidi"/>
          <w:sz w:val="24"/>
          <w:szCs w:val="24"/>
        </w:rPr>
      </w:pPr>
    </w:p>
    <w:sectPr w:rsidR="00E25C8B" w:rsidRPr="00F44395" w:rsidSect="007563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10T08:18:00Z" w:initials="ALE">
    <w:p w14:paraId="57D41A69" w14:textId="092B5173" w:rsidR="00FE19EF" w:rsidRDefault="00FE19EF" w:rsidP="00FE19EF">
      <w:pPr>
        <w:pStyle w:val="CommentText"/>
        <w:bidi w:val="0"/>
      </w:pPr>
      <w:r>
        <w:rPr>
          <w:rStyle w:val="CommentReference"/>
        </w:rPr>
        <w:annotationRef/>
      </w:r>
      <w:r>
        <w:t>What is the year for this reference?</w:t>
      </w:r>
    </w:p>
  </w:comment>
  <w:comment w:id="1" w:author="ALE editor" w:date="2023-08-10T07:18:00Z" w:initials="ALE">
    <w:p w14:paraId="6B013ED2" w14:textId="0403A5C0" w:rsidR="00C07BB3" w:rsidRDefault="00C07BB3" w:rsidP="00C07BB3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the newspaper </w:t>
      </w:r>
      <w:proofErr w:type="spellStart"/>
      <w:r>
        <w:t>Netivah</w:t>
      </w:r>
      <w:proofErr w:type="spellEnd"/>
      <w:r>
        <w:t xml:space="preserve"> is not mentioned in this English translation, although it is in the Hebrew.</w:t>
      </w:r>
    </w:p>
  </w:comment>
  <w:comment w:id="3" w:author="ALE editor" w:date="2023-08-10T08:27:00Z" w:initials="ALE">
    <w:p w14:paraId="0F2D4E14" w14:textId="7F85BFCE" w:rsidR="00FE19EF" w:rsidRDefault="00FE19EF" w:rsidP="00FE19EF">
      <w:pPr>
        <w:pStyle w:val="CommentText"/>
        <w:bidi w:val="0"/>
      </w:pPr>
      <w:r>
        <w:rPr>
          <w:rStyle w:val="CommentReference"/>
        </w:rPr>
        <w:annotationRef/>
      </w:r>
      <w:r>
        <w:t>what is the year for this reference?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D41A69" w15:done="0"/>
  <w15:commentEx w15:paraId="6B013ED2" w15:done="0"/>
  <w15:commentEx w15:paraId="0F2D4E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F1BD7" w16cex:dateUtc="2023-08-10T12:18:00Z"/>
  <w16cex:commentExtensible w16cex:durableId="287F0DBC" w16cex:dateUtc="2023-08-10T11:18:00Z"/>
  <w16cex:commentExtensible w16cex:durableId="287F1DE0" w16cex:dateUtc="2023-08-10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41A69" w16cid:durableId="287F1BD7"/>
  <w16cid:commentId w16cid:paraId="6B013ED2" w16cid:durableId="287F0DBC"/>
  <w16cid:commentId w16cid:paraId="0F2D4E14" w16cid:durableId="287F1D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6224" w14:textId="77777777" w:rsidR="006E3375" w:rsidRDefault="006E3375" w:rsidP="006951CE">
      <w:pPr>
        <w:spacing w:after="0" w:line="240" w:lineRule="auto"/>
      </w:pPr>
      <w:r>
        <w:separator/>
      </w:r>
    </w:p>
  </w:endnote>
  <w:endnote w:type="continuationSeparator" w:id="0">
    <w:p w14:paraId="44895A98" w14:textId="77777777" w:rsidR="006E3375" w:rsidRDefault="006E3375" w:rsidP="00695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ACA66" w14:textId="77777777" w:rsidR="006E3375" w:rsidRDefault="006E3375" w:rsidP="006951CE">
      <w:pPr>
        <w:spacing w:after="0" w:line="240" w:lineRule="auto"/>
      </w:pPr>
      <w:r>
        <w:separator/>
      </w:r>
    </w:p>
  </w:footnote>
  <w:footnote w:type="continuationSeparator" w:id="0">
    <w:p w14:paraId="4EC13D33" w14:textId="77777777" w:rsidR="006E3375" w:rsidRDefault="006E3375" w:rsidP="006951CE">
      <w:pPr>
        <w:spacing w:after="0" w:line="240" w:lineRule="auto"/>
      </w:pPr>
      <w:r>
        <w:continuationSeparator/>
      </w:r>
    </w:p>
  </w:footnote>
  <w:footnote w:id="1">
    <w:p w14:paraId="6802E1DC" w14:textId="196AD93A" w:rsidR="006951CE" w:rsidRPr="00FE19EF" w:rsidRDefault="006951CE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="00B11D8B" w:rsidRPr="00FE19EF">
        <w:rPr>
          <w:rFonts w:asciiTheme="majorBidi" w:hAnsiTheme="majorBidi" w:cstheme="majorBidi"/>
        </w:rPr>
        <w:t xml:space="preserve"> </w:t>
      </w:r>
      <w:r w:rsidR="00CD09AF" w:rsidRPr="00FE19EF">
        <w:rPr>
          <w:rFonts w:asciiTheme="majorBidi" w:hAnsiTheme="majorBidi" w:cstheme="majorBidi"/>
        </w:rPr>
        <w:t>Shulamit Elia</w:t>
      </w:r>
      <w:r w:rsidR="00D27873">
        <w:rPr>
          <w:rFonts w:asciiTheme="majorBidi" w:hAnsiTheme="majorBidi" w:cstheme="majorBidi"/>
        </w:rPr>
        <w:t>s</w:t>
      </w:r>
      <w:r w:rsidR="00CD09AF" w:rsidRPr="00FE19EF">
        <w:rPr>
          <w:rFonts w:asciiTheme="majorBidi" w:hAnsiTheme="majorBidi" w:cstheme="majorBidi"/>
        </w:rPr>
        <w:t>h</w:t>
      </w:r>
      <w:r w:rsidR="00D27873">
        <w:rPr>
          <w:rFonts w:asciiTheme="majorBidi" w:hAnsiTheme="majorBidi" w:cstheme="majorBidi"/>
        </w:rPr>
        <w:t>’s</w:t>
      </w:r>
      <w:r w:rsidR="00CD09AF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Interview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with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Rabbi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Yaakov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Ariel</w:t>
      </w:r>
      <w:r w:rsidR="008E4011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: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“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Pe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‘i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l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u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to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shel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harav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v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e</w:t>
      </w:r>
      <w:r w:rsidRPr="00FE19EF">
        <w:rPr>
          <w:rFonts w:asciiTheme="majorBidi" w:hAnsiTheme="majorBidi" w:cstheme="majorBidi"/>
        </w:rPr>
        <w:t>ḥ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aver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av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b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e</w:t>
      </w:r>
      <w:r w:rsidRPr="00FE19EF">
        <w:rPr>
          <w:rFonts w:asciiTheme="majorBidi" w:hAnsiTheme="majorBidi" w:cstheme="majorBidi"/>
        </w:rPr>
        <w:t>ḥ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e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ver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harabbanim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shel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831027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p</w:t>
      </w:r>
      <w:r w:rsidR="00831027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oel</w:t>
      </w:r>
      <w:proofErr w:type="spellEnd"/>
      <w:r w:rsidR="00831027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831027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hamizra</w:t>
      </w:r>
      <w:r w:rsidR="00831027" w:rsidRPr="00FE19EF">
        <w:rPr>
          <w:rFonts w:asciiTheme="majorBidi" w:hAnsiTheme="majorBidi" w:cstheme="majorBidi"/>
        </w:rPr>
        <w:t>ḥ</w:t>
      </w:r>
      <w:r w:rsidR="00831027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i</w:t>
      </w:r>
      <w:proofErr w:type="spellEnd"/>
      <w:r w:rsidR="00831027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8E4011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he</w:t>
      </w:r>
      <w:r w:rsidR="008E4011" w:rsidRPr="00FE19EF">
        <w:rPr>
          <w:rFonts w:asciiTheme="majorBidi" w:hAnsiTheme="majorBidi" w:cstheme="majorBidi"/>
        </w:rPr>
        <w:t>ḥ</w:t>
      </w:r>
      <w:r w:rsidR="00831027">
        <w:rPr>
          <w:rFonts w:asciiTheme="majorBidi" w:hAnsiTheme="majorBidi" w:cstheme="majorBidi"/>
        </w:rPr>
        <w:t>e</w:t>
      </w:r>
      <w:r w:rsidR="008E4011" w:rsidRPr="00FE19EF">
        <w:rPr>
          <w:rFonts w:asciiTheme="majorBidi" w:hAnsiTheme="majorBidi" w:cstheme="majorBidi"/>
        </w:rPr>
        <w:t>l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8E4011" w:rsidRPr="00FE19EF">
        <w:rPr>
          <w:rFonts w:asciiTheme="majorBidi" w:hAnsiTheme="majorBidi" w:cstheme="majorBidi"/>
        </w:rPr>
        <w:t>mishnot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8E4011" w:rsidRPr="00FE19EF">
        <w:rPr>
          <w:rFonts w:asciiTheme="majorBidi" w:hAnsiTheme="majorBidi" w:cstheme="majorBidi"/>
        </w:rPr>
        <w:t>hashishim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8E4011" w:rsidRPr="00FE19EF">
        <w:rPr>
          <w:rFonts w:asciiTheme="majorBidi" w:hAnsiTheme="majorBidi" w:cstheme="majorBidi"/>
        </w:rPr>
        <w:t>v</w:t>
      </w:r>
      <w:r w:rsidR="00831027">
        <w:rPr>
          <w:rFonts w:asciiTheme="majorBidi" w:hAnsiTheme="majorBidi" w:cstheme="majorBidi"/>
        </w:rPr>
        <w:t>e</w:t>
      </w:r>
      <w:r w:rsidR="008E4011" w:rsidRPr="00FE19EF">
        <w:rPr>
          <w:rFonts w:asciiTheme="majorBidi" w:hAnsiTheme="majorBidi" w:cstheme="majorBidi"/>
        </w:rPr>
        <w:t>ad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8E4011" w:rsidRPr="00FE19EF">
        <w:rPr>
          <w:rFonts w:asciiTheme="majorBidi" w:hAnsiTheme="majorBidi" w:cstheme="majorBidi"/>
        </w:rPr>
        <w:t>yameinu</w:t>
      </w:r>
      <w:proofErr w:type="spellEnd"/>
      <w:r w:rsid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”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[The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Activities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Rabbi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and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his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Colleagues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in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Ḥ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ever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HaRabbanim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A17B5D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HaPoel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A17B5D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HaMizra</w:t>
      </w:r>
      <w:r w:rsidR="00A17B5D" w:rsidRPr="00FE19EF">
        <w:rPr>
          <w:rFonts w:asciiTheme="majorBidi" w:hAnsiTheme="majorBidi" w:cstheme="majorBidi"/>
        </w:rPr>
        <w:t>ḥ</w:t>
      </w:r>
      <w:r w:rsidR="00A17B5D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i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from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1960s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to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132996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P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resent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132996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D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ay</w:t>
      </w:r>
      <w:r w:rsidR="00D85830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]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, </w:t>
      </w:r>
      <w:r w:rsidR="008E4011" w:rsidRPr="00FE19EF">
        <w:rPr>
          <w:rFonts w:asciiTheme="majorBidi" w:hAnsiTheme="majorBidi" w:cstheme="majorBidi"/>
          <w:i/>
          <w:iCs/>
        </w:rPr>
        <w:t>Institute</w:t>
      </w:r>
      <w:r w:rsidR="00B11D8B" w:rsidRPr="00FE19EF">
        <w:rPr>
          <w:rFonts w:asciiTheme="majorBidi" w:hAnsiTheme="majorBidi" w:cstheme="majorBidi"/>
          <w:i/>
          <w:iCs/>
        </w:rPr>
        <w:t xml:space="preserve"> </w:t>
      </w:r>
      <w:r w:rsidR="008E4011" w:rsidRPr="00FE19EF">
        <w:rPr>
          <w:rFonts w:asciiTheme="majorBidi" w:hAnsiTheme="majorBidi" w:cstheme="majorBidi"/>
          <w:i/>
          <w:iCs/>
        </w:rPr>
        <w:t>for</w:t>
      </w:r>
      <w:r w:rsidR="00B11D8B" w:rsidRPr="00FE19EF">
        <w:rPr>
          <w:rFonts w:asciiTheme="majorBidi" w:hAnsiTheme="majorBidi" w:cstheme="majorBidi"/>
          <w:i/>
          <w:iCs/>
        </w:rPr>
        <w:t xml:space="preserve"> </w:t>
      </w:r>
      <w:r w:rsidR="008E4011" w:rsidRPr="00FE19EF">
        <w:rPr>
          <w:rFonts w:asciiTheme="majorBidi" w:hAnsiTheme="majorBidi" w:cstheme="majorBidi"/>
          <w:i/>
          <w:iCs/>
        </w:rPr>
        <w:t>Research</w:t>
      </w:r>
      <w:r w:rsidR="00B11D8B" w:rsidRPr="00FE19EF">
        <w:rPr>
          <w:rFonts w:asciiTheme="majorBidi" w:hAnsiTheme="majorBidi" w:cstheme="majorBidi"/>
          <w:i/>
          <w:iCs/>
        </w:rPr>
        <w:t xml:space="preserve"> </w:t>
      </w:r>
      <w:r w:rsidR="008E4011" w:rsidRPr="00FE19EF">
        <w:rPr>
          <w:rFonts w:asciiTheme="majorBidi" w:hAnsiTheme="majorBidi" w:cstheme="majorBidi"/>
          <w:i/>
          <w:iCs/>
        </w:rPr>
        <w:t>on</w:t>
      </w:r>
      <w:r w:rsidR="00B11D8B" w:rsidRPr="00FE19EF">
        <w:rPr>
          <w:rFonts w:asciiTheme="majorBidi" w:hAnsiTheme="majorBidi" w:cstheme="majorBidi"/>
          <w:i/>
          <w:iCs/>
        </w:rPr>
        <w:t xml:space="preserve"> </w:t>
      </w:r>
      <w:r w:rsidR="008E4011" w:rsidRPr="00FE19EF">
        <w:rPr>
          <w:rFonts w:asciiTheme="majorBidi" w:hAnsiTheme="majorBidi" w:cstheme="majorBidi"/>
          <w:i/>
          <w:iCs/>
        </w:rPr>
        <w:t>Religious</w:t>
      </w:r>
      <w:r w:rsidR="00B11D8B" w:rsidRPr="00FE19EF">
        <w:rPr>
          <w:rFonts w:asciiTheme="majorBidi" w:hAnsiTheme="majorBidi" w:cstheme="majorBidi"/>
          <w:i/>
          <w:iCs/>
        </w:rPr>
        <w:t xml:space="preserve"> </w:t>
      </w:r>
      <w:r w:rsidR="008E4011" w:rsidRPr="00FE19EF">
        <w:rPr>
          <w:rFonts w:asciiTheme="majorBidi" w:hAnsiTheme="majorBidi" w:cstheme="majorBidi"/>
          <w:i/>
          <w:iCs/>
        </w:rPr>
        <w:t>Zionism</w:t>
      </w:r>
      <w:r w:rsidR="00C52373">
        <w:rPr>
          <w:rFonts w:asciiTheme="majorBidi" w:hAnsiTheme="majorBidi" w:cstheme="majorBidi"/>
          <w:i/>
          <w:iCs/>
        </w:rPr>
        <w:t>,</w:t>
      </w:r>
      <w:r w:rsid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2</w:t>
      </w:r>
      <w:r w:rsidR="0083102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1</w:t>
      </w:r>
      <w:r w:rsid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.</w:t>
      </w:r>
    </w:p>
  </w:footnote>
  <w:footnote w:id="2">
    <w:p w14:paraId="71576420" w14:textId="33BDA153" w:rsidR="008E4011" w:rsidRPr="00FE19EF" w:rsidRDefault="008E4011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="00B11D8B" w:rsidRPr="00FE19EF">
        <w:rPr>
          <w:rFonts w:asciiTheme="majorBidi" w:hAnsiTheme="majorBidi" w:cstheme="majorBidi"/>
        </w:rPr>
        <w:t xml:space="preserve"> </w:t>
      </w:r>
      <w:r w:rsidR="00132996">
        <w:rPr>
          <w:rFonts w:asciiTheme="majorBidi" w:hAnsiTheme="majorBidi" w:cstheme="majorBidi"/>
        </w:rPr>
        <w:t>Published</w:t>
      </w:r>
      <w:r w:rsidR="00B11D8B" w:rsidRPr="00FE19EF">
        <w:rPr>
          <w:rFonts w:asciiTheme="majorBidi" w:hAnsiTheme="majorBidi" w:cstheme="majorBidi"/>
        </w:rPr>
        <w:t xml:space="preserve"> </w:t>
      </w:r>
      <w:r w:rsidR="00CB0DE6" w:rsidRPr="00FE19EF">
        <w:rPr>
          <w:rFonts w:asciiTheme="majorBidi" w:hAnsiTheme="majorBidi" w:cstheme="majorBidi"/>
        </w:rPr>
        <w:t>in</w:t>
      </w:r>
      <w:r w:rsidR="00B11D8B" w:rsidRPr="00FE19EF">
        <w:rPr>
          <w:rFonts w:asciiTheme="majorBidi" w:hAnsiTheme="majorBidi" w:cstheme="majorBidi"/>
        </w:rPr>
        <w:t xml:space="preserve"> </w:t>
      </w:r>
      <w:r w:rsidR="00C07BB3" w:rsidRPr="00FE19EF">
        <w:rPr>
          <w:rFonts w:asciiTheme="majorBidi" w:hAnsiTheme="majorBidi" w:cstheme="majorBidi"/>
        </w:rPr>
        <w:t>the</w:t>
      </w:r>
      <w:r w:rsidR="00B11D8B" w:rsidRPr="00FE19EF">
        <w:rPr>
          <w:rFonts w:asciiTheme="majorBidi" w:hAnsiTheme="majorBidi" w:cstheme="majorBidi"/>
        </w:rPr>
        <w:t xml:space="preserve"> </w:t>
      </w:r>
      <w:r w:rsidR="00C07BB3" w:rsidRPr="00FE19EF">
        <w:rPr>
          <w:rFonts w:asciiTheme="majorBidi" w:hAnsiTheme="majorBidi" w:cstheme="majorBidi"/>
        </w:rPr>
        <w:t>newspaper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CB0DE6" w:rsidRPr="00FE19EF">
        <w:rPr>
          <w:rFonts w:asciiTheme="majorBidi" w:hAnsiTheme="majorBidi" w:cstheme="majorBidi"/>
          <w:i/>
          <w:iCs/>
        </w:rPr>
        <w:t>Netivah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r w:rsidR="00CB0DE6" w:rsidRPr="00FE19EF">
        <w:rPr>
          <w:rFonts w:asciiTheme="majorBidi" w:hAnsiTheme="majorBidi" w:cstheme="majorBidi"/>
        </w:rPr>
        <w:t>on</w:t>
      </w:r>
      <w:r w:rsidR="00B11D8B" w:rsidRPr="00FE19EF">
        <w:rPr>
          <w:rFonts w:asciiTheme="majorBidi" w:hAnsiTheme="majorBidi" w:cstheme="majorBidi"/>
        </w:rPr>
        <w:t xml:space="preserve"> </w:t>
      </w:r>
      <w:r w:rsidR="00CB0DE6" w:rsidRPr="00FE19EF">
        <w:rPr>
          <w:rFonts w:asciiTheme="majorBidi" w:hAnsiTheme="majorBidi" w:cstheme="majorBidi"/>
        </w:rPr>
        <w:t>Rosh</w:t>
      </w:r>
      <w:r w:rsidR="00B11D8B" w:rsidRPr="00FE19EF">
        <w:rPr>
          <w:rFonts w:asciiTheme="majorBidi" w:hAnsiTheme="majorBidi" w:cstheme="majorBidi"/>
        </w:rPr>
        <w:t xml:space="preserve"> </w:t>
      </w:r>
      <w:r w:rsidR="00CB0DE6" w:rsidRPr="00FE19EF">
        <w:rPr>
          <w:rFonts w:asciiTheme="majorBidi" w:hAnsiTheme="majorBidi" w:cstheme="majorBidi"/>
        </w:rPr>
        <w:t>Hashanah</w:t>
      </w:r>
      <w:r w:rsidR="00132996">
        <w:rPr>
          <w:rFonts w:asciiTheme="majorBidi" w:hAnsiTheme="majorBidi" w:cstheme="majorBidi"/>
        </w:rPr>
        <w:t xml:space="preserve"> Eve,</w:t>
      </w:r>
      <w:r w:rsidR="00B11D8B" w:rsidRPr="00FE19EF">
        <w:rPr>
          <w:rFonts w:asciiTheme="majorBidi" w:hAnsiTheme="majorBidi" w:cstheme="majorBidi"/>
        </w:rPr>
        <w:t xml:space="preserve"> </w:t>
      </w:r>
      <w:r w:rsidR="00CB0DE6" w:rsidRPr="00FE19EF">
        <w:rPr>
          <w:rFonts w:asciiTheme="majorBidi" w:hAnsiTheme="majorBidi" w:cstheme="majorBidi"/>
        </w:rPr>
        <w:t>1948</w:t>
      </w:r>
      <w:r w:rsidR="00FE19EF">
        <w:rPr>
          <w:rFonts w:asciiTheme="majorBidi" w:hAnsiTheme="majorBidi" w:cstheme="majorBidi"/>
        </w:rPr>
        <w:t>.</w:t>
      </w:r>
    </w:p>
  </w:footnote>
  <w:footnote w:id="3">
    <w:p w14:paraId="5CCD7B7D" w14:textId="49196537" w:rsidR="00CB0DE6" w:rsidRPr="00FE19EF" w:rsidRDefault="00CB0DE6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Poalei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Agudat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Israel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movement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had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rabbinical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organization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called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“</w:t>
      </w:r>
      <w:proofErr w:type="spellStart"/>
      <w:r w:rsidR="00C52373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Ḥ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arif</w:t>
      </w:r>
      <w:proofErr w:type="spellEnd"/>
      <w:r w:rsid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”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(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an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acronym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for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Hebrew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phrase: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rabbinic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member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Poalei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Agudat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Israel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settlements).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Its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goals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were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similar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to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those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gram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Hever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HaRabbanim</w:t>
      </w:r>
      <w:proofErr w:type="spellEnd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,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but</w:t>
      </w:r>
      <w:proofErr w:type="gramEnd"/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had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significantly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less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="00C07BB3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power.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</w:p>
  </w:footnote>
  <w:footnote w:id="4">
    <w:p w14:paraId="7A6DE524" w14:textId="6D835D73" w:rsidR="00C07BB3" w:rsidRPr="00FE19EF" w:rsidRDefault="00C07BB3" w:rsidP="00FE19EF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E19E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r w:rsidR="00FE19EF">
        <w:rPr>
          <w:rFonts w:asciiTheme="majorBidi" w:hAnsiTheme="majorBidi" w:cstheme="majorBidi"/>
          <w:sz w:val="20"/>
          <w:szCs w:val="20"/>
        </w:rPr>
        <w:t>“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Niv</w:t>
      </w:r>
      <w:r w:rsidR="00FF5A6C" w:rsidRPr="00FE19EF">
        <w:rPr>
          <w:rFonts w:asciiTheme="majorBidi" w:hAnsiTheme="majorBidi" w:cstheme="majorBidi"/>
          <w:sz w:val="20"/>
          <w:szCs w:val="20"/>
        </w:rPr>
        <w:t>ḥ</w:t>
      </w:r>
      <w:r w:rsidRPr="00FE19EF">
        <w:rPr>
          <w:rFonts w:asciiTheme="majorBidi" w:hAnsiTheme="majorBidi" w:cstheme="majorBidi"/>
          <w:sz w:val="20"/>
          <w:szCs w:val="20"/>
        </w:rPr>
        <w:t>ar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havaad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hapo</w:t>
      </w:r>
      <w:r w:rsidR="00EF0D4A">
        <w:rPr>
          <w:rFonts w:asciiTheme="majorBidi" w:hAnsiTheme="majorBidi" w:cstheme="majorBidi"/>
          <w:sz w:val="20"/>
          <w:szCs w:val="20"/>
        </w:rPr>
        <w:t>e</w:t>
      </w:r>
      <w:r w:rsidRPr="00FE19EF">
        <w:rPr>
          <w:rFonts w:asciiTheme="majorBidi" w:hAnsiTheme="majorBidi" w:cstheme="majorBidi"/>
          <w:sz w:val="20"/>
          <w:szCs w:val="20"/>
        </w:rPr>
        <w:t>l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shel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agudat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harabbanim</w:t>
      </w:r>
      <w:proofErr w:type="spellEnd"/>
      <w:r w:rsidRPr="00FE19EF">
        <w:rPr>
          <w:rFonts w:asciiTheme="majorBidi" w:hAnsiTheme="majorBidi" w:cstheme="majorBidi"/>
          <w:sz w:val="20"/>
          <w:szCs w:val="20"/>
        </w:rPr>
        <w:t>,</w:t>
      </w:r>
      <w:r w:rsidR="00FE19EF">
        <w:rPr>
          <w:rFonts w:asciiTheme="majorBidi" w:hAnsiTheme="majorBidi" w:cstheme="majorBidi"/>
          <w:sz w:val="20"/>
          <w:szCs w:val="20"/>
        </w:rPr>
        <w:t>”</w:t>
      </w:r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r w:rsidRPr="00FE19EF">
        <w:rPr>
          <w:rFonts w:asciiTheme="majorBidi" w:hAnsiTheme="majorBidi" w:cstheme="majorBidi"/>
          <w:sz w:val="20"/>
          <w:szCs w:val="20"/>
        </w:rPr>
        <w:t>[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Executive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Committee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Agudat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HaRabbanim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EF0D4A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has been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132996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E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lected,</w:t>
      </w:r>
      <w:r w:rsid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”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]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="00377361" w:rsidRPr="00377361">
        <w:rPr>
          <w:rFonts w:asciiTheme="majorBidi" w:eastAsia="Times New Roman" w:hAnsiTheme="majorBidi" w:cstheme="majorBidi"/>
          <w:i/>
          <w:iCs/>
          <w:color w:val="222222"/>
          <w:kern w:val="0"/>
          <w:sz w:val="20"/>
          <w:szCs w:val="20"/>
          <w14:ligatures w14:val="none"/>
        </w:rPr>
        <w:t>Haẓofeh</w:t>
      </w:r>
      <w:proofErr w:type="spellEnd"/>
      <w:r w:rsidR="005B6D83">
        <w:rPr>
          <w:rFonts w:asciiTheme="majorBidi" w:eastAsia="Times New Roman" w:hAnsiTheme="majorBidi" w:cstheme="majorBidi"/>
          <w:i/>
          <w:iCs/>
          <w:color w:val="222222"/>
          <w:kern w:val="0"/>
          <w:sz w:val="20"/>
          <w:szCs w:val="20"/>
          <w14:ligatures w14:val="none"/>
        </w:rPr>
        <w:t xml:space="preserve">, </w:t>
      </w:r>
      <w:r w:rsidR="00FF5A6C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February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FF5A6C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28,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1960</w:t>
      </w:r>
      <w:r w:rsidR="005B6D83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,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4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  <w:t>.</w:t>
      </w:r>
    </w:p>
  </w:footnote>
  <w:footnote w:id="5">
    <w:p w14:paraId="6DA4C5A4" w14:textId="19914641" w:rsidR="00FF5A6C" w:rsidRPr="00FE19EF" w:rsidRDefault="00FF5A6C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The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rabbis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who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were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members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of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the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rabbinical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association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included: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Isser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Yehuda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Unterman,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Reuven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Katz,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Bezalel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FE19EF">
        <w:rPr>
          <w:rFonts w:asciiTheme="majorBidi" w:hAnsiTheme="majorBidi" w:cstheme="majorBidi"/>
        </w:rPr>
        <w:t>Z</w:t>
      </w:r>
      <w:r w:rsidRPr="00FE19EF">
        <w:rPr>
          <w:rFonts w:asciiTheme="majorBidi" w:hAnsiTheme="majorBidi" w:cstheme="majorBidi"/>
        </w:rPr>
        <w:t>olti</w:t>
      </w:r>
      <w:proofErr w:type="spellEnd"/>
      <w:r w:rsidRPr="00FE19EF">
        <w:rPr>
          <w:rFonts w:asciiTheme="majorBidi" w:hAnsiTheme="majorBidi" w:cstheme="majorBidi"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M.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L.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Zaks,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S.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Werner,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Eliezer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Goldschmidt,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Yoel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Kloft,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Shlomo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Kar</w:t>
      </w:r>
      <w:r w:rsidR="00FE19EF">
        <w:rPr>
          <w:rFonts w:asciiTheme="majorBidi" w:hAnsiTheme="majorBidi" w:cstheme="majorBidi"/>
        </w:rPr>
        <w:t>e</w:t>
      </w:r>
      <w:r w:rsidRPr="00FE19EF">
        <w:rPr>
          <w:rFonts w:asciiTheme="majorBidi" w:hAnsiTheme="majorBidi" w:cstheme="majorBidi"/>
        </w:rPr>
        <w:t>litz,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Simcha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Kaplan,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Menachem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8736CC">
        <w:rPr>
          <w:rFonts w:asciiTheme="majorBidi" w:hAnsiTheme="majorBidi" w:cstheme="majorBidi"/>
        </w:rPr>
        <w:t>U</w:t>
      </w:r>
      <w:r w:rsidRPr="00FE19EF">
        <w:rPr>
          <w:rFonts w:asciiTheme="majorBidi" w:hAnsiTheme="majorBidi" w:cstheme="majorBidi"/>
        </w:rPr>
        <w:t>sh</w:t>
      </w:r>
      <w:r w:rsidR="008736CC">
        <w:rPr>
          <w:rFonts w:asciiTheme="majorBidi" w:hAnsiTheme="majorBidi" w:cstheme="majorBidi"/>
        </w:rPr>
        <w:t>p</w:t>
      </w:r>
      <w:r w:rsidRPr="00FE19EF">
        <w:rPr>
          <w:rFonts w:asciiTheme="majorBidi" w:hAnsiTheme="majorBidi" w:cstheme="majorBidi"/>
        </w:rPr>
        <w:t>izai</w:t>
      </w:r>
      <w:proofErr w:type="spellEnd"/>
      <w:r w:rsidRPr="00FE19EF">
        <w:rPr>
          <w:rFonts w:asciiTheme="majorBidi" w:hAnsiTheme="majorBidi" w:cstheme="majorBidi"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Elimelech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Bar-Shaul.</w:t>
      </w:r>
    </w:p>
  </w:footnote>
  <w:footnote w:id="6">
    <w:p w14:paraId="12AD2349" w14:textId="3E101207" w:rsidR="00FF5A6C" w:rsidRPr="00FE19EF" w:rsidRDefault="00FF5A6C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="00B11D8B" w:rsidRPr="00FE19EF">
        <w:rPr>
          <w:rFonts w:asciiTheme="majorBidi" w:hAnsiTheme="majorBidi" w:cstheme="majorBidi"/>
        </w:rPr>
        <w:t xml:space="preserve"> </w:t>
      </w:r>
      <w:r w:rsidR="00FE19EF">
        <w:rPr>
          <w:rFonts w:asciiTheme="majorBidi" w:hAnsiTheme="majorBidi" w:cstheme="majorBidi"/>
        </w:rPr>
        <w:t>“</w:t>
      </w:r>
      <w:r w:rsidRPr="00FE19EF">
        <w:rPr>
          <w:rFonts w:asciiTheme="majorBidi" w:hAnsiTheme="majorBidi" w:cstheme="majorBidi"/>
        </w:rPr>
        <w:t>Kenes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yesod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shel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agudat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harabanim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b</w:t>
      </w:r>
      <w:r w:rsidR="008736CC">
        <w:rPr>
          <w:rFonts w:asciiTheme="majorBidi" w:hAnsiTheme="majorBidi" w:cstheme="majorBidi"/>
        </w:rPr>
        <w:t>ey</w:t>
      </w:r>
      <w:r w:rsidRPr="00FE19EF">
        <w:rPr>
          <w:rFonts w:asciiTheme="majorBidi" w:hAnsiTheme="majorBidi" w:cstheme="majorBidi"/>
        </w:rPr>
        <w:t>israel</w:t>
      </w:r>
      <w:proofErr w:type="spellEnd"/>
      <w:r w:rsidR="00FE19EF">
        <w:rPr>
          <w:rFonts w:asciiTheme="majorBidi" w:hAnsiTheme="majorBidi" w:cstheme="majorBidi"/>
        </w:rPr>
        <w:t>”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[Founding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Conference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of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the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Organization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of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Rabbis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in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Israel]</w:t>
      </w:r>
      <w:r w:rsidR="008736CC">
        <w:rPr>
          <w:rFonts w:asciiTheme="majorBidi" w:hAnsiTheme="majorBidi" w:cstheme="majorBidi"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E84F20" w:rsidRPr="00E84F20">
        <w:rPr>
          <w:rFonts w:asciiTheme="majorBidi" w:hAnsiTheme="majorBidi" w:cstheme="majorBidi"/>
          <w:i/>
          <w:iCs/>
        </w:rPr>
        <w:t>Ḥerut</w:t>
      </w:r>
      <w:proofErr w:type="spellEnd"/>
      <w:r w:rsidRPr="00FE19EF">
        <w:rPr>
          <w:rFonts w:asciiTheme="majorBidi" w:hAnsiTheme="majorBidi" w:cstheme="majorBidi"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April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10,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1961</w:t>
      </w:r>
      <w:r w:rsidR="00FE19EF">
        <w:rPr>
          <w:rFonts w:asciiTheme="majorBidi" w:hAnsiTheme="majorBidi" w:cstheme="majorBidi"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1.</w:t>
      </w:r>
    </w:p>
  </w:footnote>
  <w:footnote w:id="7">
    <w:p w14:paraId="20C83479" w14:textId="05AFCBB7" w:rsidR="00FF5A6C" w:rsidRPr="00FE19EF" w:rsidRDefault="00FF5A6C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="00B11D8B" w:rsidRPr="00FE19EF">
        <w:rPr>
          <w:rFonts w:asciiTheme="majorBidi" w:hAnsiTheme="majorBidi" w:cstheme="majorBidi"/>
        </w:rPr>
        <w:t xml:space="preserve">  </w:t>
      </w:r>
      <w:r w:rsidRPr="00FE19EF">
        <w:rPr>
          <w:rFonts w:asciiTheme="majorBidi" w:hAnsiTheme="majorBidi" w:cstheme="majorBidi"/>
        </w:rPr>
        <w:t>For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example:</w:t>
      </w:r>
      <w:r w:rsidR="00B11D8B" w:rsidRPr="00FE19EF">
        <w:rPr>
          <w:rFonts w:asciiTheme="majorBidi" w:hAnsiTheme="majorBidi" w:cstheme="majorBidi"/>
        </w:rPr>
        <w:t xml:space="preserve"> </w:t>
      </w:r>
      <w:r w:rsidR="00FE19EF">
        <w:rPr>
          <w:rFonts w:asciiTheme="majorBidi" w:hAnsiTheme="majorBidi" w:cstheme="majorBidi"/>
        </w:rPr>
        <w:t>“</w:t>
      </w:r>
      <w:proofErr w:type="spellStart"/>
      <w:r w:rsidR="00D85830" w:rsidRPr="00FE19EF">
        <w:rPr>
          <w:rFonts w:asciiTheme="majorBidi" w:hAnsiTheme="majorBidi" w:cstheme="majorBidi"/>
        </w:rPr>
        <w:t>Agudat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harabbanim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r w:rsidR="00D85830" w:rsidRPr="00FE19EF">
        <w:rPr>
          <w:rFonts w:asciiTheme="majorBidi" w:hAnsiTheme="majorBidi" w:cstheme="majorBidi"/>
        </w:rPr>
        <w:t>dana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b</w:t>
      </w:r>
      <w:r w:rsidR="008736CC">
        <w:rPr>
          <w:rFonts w:asciiTheme="majorBidi" w:hAnsiTheme="majorBidi" w:cstheme="majorBidi"/>
        </w:rPr>
        <w:t>e</w:t>
      </w:r>
      <w:r w:rsidR="00D85830" w:rsidRPr="00FE19EF">
        <w:rPr>
          <w:rFonts w:asciiTheme="majorBidi" w:hAnsiTheme="majorBidi" w:cstheme="majorBidi"/>
        </w:rPr>
        <w:t>hiluliei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hashabbat</w:t>
      </w:r>
      <w:proofErr w:type="spellEnd"/>
      <w:r w:rsidR="00FE19EF">
        <w:rPr>
          <w:rFonts w:asciiTheme="majorBidi" w:hAnsiTheme="majorBidi" w:cstheme="majorBidi"/>
        </w:rPr>
        <w:t>”</w:t>
      </w:r>
      <w:r w:rsidR="00B11D8B" w:rsidRPr="00FE19EF">
        <w:rPr>
          <w:rFonts w:asciiTheme="majorBidi" w:hAnsiTheme="majorBidi" w:cstheme="majorBidi"/>
        </w:rPr>
        <w:t xml:space="preserve"> </w:t>
      </w:r>
      <w:r w:rsidR="00D85830" w:rsidRPr="00FE19EF">
        <w:rPr>
          <w:rFonts w:asciiTheme="majorBidi" w:hAnsiTheme="majorBidi" w:cstheme="majorBidi"/>
        </w:rPr>
        <w:t>[</w:t>
      </w:r>
      <w:r w:rsidRPr="00FE19EF">
        <w:rPr>
          <w:rFonts w:asciiTheme="majorBidi" w:hAnsiTheme="majorBidi" w:cstheme="majorBidi"/>
        </w:rPr>
        <w:t>The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Rabbinical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Association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Discusses</w:t>
      </w:r>
      <w:r w:rsidR="00B11D8B" w:rsidRPr="00FE19EF">
        <w:rPr>
          <w:rFonts w:asciiTheme="majorBidi" w:hAnsiTheme="majorBidi" w:cstheme="majorBidi"/>
        </w:rPr>
        <w:t xml:space="preserve"> </w:t>
      </w:r>
      <w:r w:rsidR="00D85830" w:rsidRPr="00FE19EF">
        <w:rPr>
          <w:rFonts w:asciiTheme="majorBidi" w:hAnsiTheme="majorBidi" w:cstheme="majorBidi"/>
        </w:rPr>
        <w:t>Desecration</w:t>
      </w:r>
      <w:r w:rsidR="00B11D8B" w:rsidRPr="00FE19EF">
        <w:rPr>
          <w:rFonts w:asciiTheme="majorBidi" w:hAnsiTheme="majorBidi" w:cstheme="majorBidi"/>
        </w:rPr>
        <w:t xml:space="preserve"> </w:t>
      </w:r>
      <w:r w:rsidR="00D85830" w:rsidRPr="00FE19EF">
        <w:rPr>
          <w:rFonts w:asciiTheme="majorBidi" w:hAnsiTheme="majorBidi" w:cstheme="majorBidi"/>
        </w:rPr>
        <w:t>of</w:t>
      </w:r>
      <w:r w:rsidR="00B11D8B" w:rsidRPr="00FE19EF">
        <w:rPr>
          <w:rFonts w:asciiTheme="majorBidi" w:hAnsiTheme="majorBidi" w:cstheme="majorBidi"/>
        </w:rPr>
        <w:t xml:space="preserve"> </w:t>
      </w:r>
      <w:r w:rsidR="008736CC">
        <w:rPr>
          <w:rFonts w:asciiTheme="majorBidi" w:hAnsiTheme="majorBidi" w:cstheme="majorBidi"/>
        </w:rPr>
        <w:t>the Sabbath</w:t>
      </w:r>
      <w:r w:rsidR="00D85830" w:rsidRPr="00FE19EF">
        <w:rPr>
          <w:rFonts w:asciiTheme="majorBidi" w:hAnsiTheme="majorBidi" w:cstheme="majorBidi"/>
        </w:rPr>
        <w:t>]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377361" w:rsidRPr="00377361">
        <w:rPr>
          <w:rFonts w:asciiTheme="majorBidi" w:hAnsiTheme="majorBidi" w:cstheme="majorBidi"/>
          <w:i/>
          <w:iCs/>
        </w:rPr>
        <w:t>Haẓofeh</w:t>
      </w:r>
      <w:proofErr w:type="spellEnd"/>
      <w:r w:rsidR="005B6D83">
        <w:rPr>
          <w:rFonts w:asciiTheme="majorBidi" w:hAnsiTheme="majorBidi" w:cstheme="majorBidi"/>
          <w:i/>
          <w:iCs/>
        </w:rPr>
        <w:t>,</w:t>
      </w:r>
      <w:r w:rsidR="00FE19EF">
        <w:rPr>
          <w:rFonts w:asciiTheme="majorBidi" w:hAnsiTheme="majorBidi" w:cstheme="majorBidi"/>
          <w:i/>
          <w:iCs/>
        </w:rPr>
        <w:t xml:space="preserve"> </w:t>
      </w:r>
      <w:r w:rsidRPr="00FE19EF">
        <w:rPr>
          <w:rFonts w:asciiTheme="majorBidi" w:hAnsiTheme="majorBidi" w:cstheme="majorBidi"/>
        </w:rPr>
        <w:t>February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12,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1961</w:t>
      </w:r>
      <w:r w:rsidR="00FE19EF">
        <w:rPr>
          <w:rFonts w:asciiTheme="majorBidi" w:hAnsiTheme="majorBidi" w:cstheme="majorBidi"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4;</w:t>
      </w:r>
      <w:r w:rsidR="00B11D8B" w:rsidRPr="00FE19EF">
        <w:rPr>
          <w:rFonts w:asciiTheme="majorBidi" w:hAnsiTheme="majorBidi" w:cstheme="majorBidi"/>
        </w:rPr>
        <w:t xml:space="preserve"> </w:t>
      </w:r>
      <w:r w:rsidR="00FE19EF">
        <w:rPr>
          <w:rFonts w:asciiTheme="majorBidi" w:hAnsiTheme="majorBidi" w:cstheme="majorBidi"/>
        </w:rPr>
        <w:t>“</w:t>
      </w:r>
      <w:proofErr w:type="spellStart"/>
      <w:r w:rsidR="00D85830" w:rsidRPr="00FE19EF">
        <w:rPr>
          <w:rFonts w:asciiTheme="majorBidi" w:hAnsiTheme="majorBidi" w:cstheme="majorBidi"/>
        </w:rPr>
        <w:t>Agudat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harabbanim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A56362">
        <w:rPr>
          <w:rFonts w:asciiTheme="majorBidi" w:hAnsiTheme="majorBidi" w:cstheme="majorBidi"/>
        </w:rPr>
        <w:t>taaro</w:t>
      </w:r>
      <w:r w:rsidR="00D85830" w:rsidRPr="00FE19EF">
        <w:rPr>
          <w:rFonts w:asciiTheme="majorBidi" w:hAnsiTheme="majorBidi" w:cstheme="majorBidi"/>
        </w:rPr>
        <w:t>kh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kinus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m</w:t>
      </w:r>
      <w:r w:rsidR="00A56362">
        <w:rPr>
          <w:rFonts w:asciiTheme="majorBidi" w:hAnsiTheme="majorBidi" w:cstheme="majorBidi"/>
        </w:rPr>
        <w:t>eḥa</w:t>
      </w:r>
      <w:r w:rsidR="00D85830" w:rsidRPr="00FE19EF">
        <w:rPr>
          <w:rFonts w:asciiTheme="majorBidi" w:hAnsiTheme="majorBidi" w:cstheme="majorBidi"/>
        </w:rPr>
        <w:t>a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neged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hitarvut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hamiflgot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b</w:t>
      </w:r>
      <w:r w:rsidR="00A56362">
        <w:rPr>
          <w:rFonts w:asciiTheme="majorBidi" w:hAnsiTheme="majorBidi" w:cstheme="majorBidi"/>
        </w:rPr>
        <w:t>e</w:t>
      </w:r>
      <w:r w:rsidR="00D85830" w:rsidRPr="00FE19EF">
        <w:rPr>
          <w:rFonts w:asciiTheme="majorBidi" w:hAnsiTheme="majorBidi" w:cstheme="majorBidi"/>
        </w:rPr>
        <w:t>inyan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bihirat</w:t>
      </w:r>
      <w:proofErr w:type="spellEnd"/>
      <w:r w:rsidR="00B11D8B" w:rsidRPr="00FE19EF">
        <w:rPr>
          <w:rFonts w:asciiTheme="majorBidi" w:hAnsiTheme="majorBidi" w:cstheme="majorBidi"/>
        </w:rPr>
        <w:t xml:space="preserve"> </w:t>
      </w:r>
      <w:r w:rsidR="00D85830" w:rsidRPr="00FE19EF">
        <w:rPr>
          <w:rFonts w:asciiTheme="majorBidi" w:hAnsiTheme="majorBidi" w:cstheme="majorBidi"/>
        </w:rPr>
        <w:t>rav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D85830" w:rsidRPr="00FE19EF">
        <w:rPr>
          <w:rFonts w:asciiTheme="majorBidi" w:hAnsiTheme="majorBidi" w:cstheme="majorBidi"/>
        </w:rPr>
        <w:t>r</w:t>
      </w:r>
      <w:r w:rsidR="006640F4">
        <w:rPr>
          <w:rFonts w:asciiTheme="majorBidi" w:hAnsiTheme="majorBidi" w:cstheme="majorBidi"/>
        </w:rPr>
        <w:t>o</w:t>
      </w:r>
      <w:r w:rsidR="00D85830" w:rsidRPr="00FE19EF">
        <w:rPr>
          <w:rFonts w:asciiTheme="majorBidi" w:hAnsiTheme="majorBidi" w:cstheme="majorBidi"/>
        </w:rPr>
        <w:t>shi</w:t>
      </w:r>
      <w:proofErr w:type="spellEnd"/>
      <w:r w:rsidR="00D85830" w:rsidRPr="00FE19EF">
        <w:rPr>
          <w:rFonts w:asciiTheme="majorBidi" w:hAnsiTheme="majorBidi" w:cstheme="majorBidi"/>
        </w:rPr>
        <w:t>,</w:t>
      </w:r>
      <w:r w:rsidR="00FE19EF">
        <w:rPr>
          <w:rFonts w:asciiTheme="majorBidi" w:hAnsiTheme="majorBidi" w:cstheme="majorBidi"/>
        </w:rPr>
        <w:t>”</w:t>
      </w:r>
      <w:r w:rsidR="00B11D8B" w:rsidRPr="00FE19EF">
        <w:rPr>
          <w:rFonts w:asciiTheme="majorBidi" w:hAnsiTheme="majorBidi" w:cstheme="majorBidi"/>
        </w:rPr>
        <w:t xml:space="preserve"> </w:t>
      </w:r>
      <w:r w:rsidR="00D85830" w:rsidRPr="00FE19EF">
        <w:rPr>
          <w:rFonts w:asciiTheme="majorBidi" w:hAnsiTheme="majorBidi" w:cstheme="majorBidi"/>
        </w:rPr>
        <w:t>[</w:t>
      </w:r>
      <w:r w:rsidRPr="00FE19EF">
        <w:rPr>
          <w:rFonts w:asciiTheme="majorBidi" w:hAnsiTheme="majorBidi" w:cstheme="majorBidi"/>
        </w:rPr>
        <w:t>The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Rabbinical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Association</w:t>
      </w:r>
      <w:r w:rsidR="00B11D8B" w:rsidRPr="00FE19EF">
        <w:rPr>
          <w:rFonts w:asciiTheme="majorBidi" w:hAnsiTheme="majorBidi" w:cstheme="majorBidi"/>
        </w:rPr>
        <w:t xml:space="preserve"> </w:t>
      </w:r>
      <w:r w:rsidR="00132996">
        <w:rPr>
          <w:rFonts w:asciiTheme="majorBidi" w:hAnsiTheme="majorBidi" w:cstheme="majorBidi"/>
        </w:rPr>
        <w:t>W</w:t>
      </w:r>
      <w:r w:rsidRPr="00FE19EF">
        <w:rPr>
          <w:rFonts w:asciiTheme="majorBidi" w:hAnsiTheme="majorBidi" w:cstheme="majorBidi"/>
        </w:rPr>
        <w:t>ill</w:t>
      </w:r>
      <w:r w:rsidR="00B11D8B"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H</w:t>
      </w:r>
      <w:r w:rsidRPr="00FE19EF">
        <w:rPr>
          <w:rFonts w:asciiTheme="majorBidi" w:hAnsiTheme="majorBidi" w:cstheme="majorBidi"/>
        </w:rPr>
        <w:t>old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a</w:t>
      </w:r>
      <w:r w:rsidR="00B11D8B"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Meeting to P</w:t>
      </w:r>
      <w:r w:rsidRPr="00FE19EF">
        <w:rPr>
          <w:rFonts w:asciiTheme="majorBidi" w:hAnsiTheme="majorBidi" w:cstheme="majorBidi"/>
        </w:rPr>
        <w:t>rotest</w:t>
      </w:r>
      <w:r w:rsidR="00B11D8B"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Political</w:t>
      </w:r>
      <w:r w:rsidR="00B11D8B"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P</w:t>
      </w:r>
      <w:r w:rsidRPr="00FE19EF">
        <w:rPr>
          <w:rFonts w:asciiTheme="majorBidi" w:hAnsiTheme="majorBidi" w:cstheme="majorBidi"/>
        </w:rPr>
        <w:t>arties'</w:t>
      </w:r>
      <w:r w:rsidR="00B11D8B"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I</w:t>
      </w:r>
      <w:r w:rsidRPr="00FE19EF">
        <w:rPr>
          <w:rFonts w:asciiTheme="majorBidi" w:hAnsiTheme="majorBidi" w:cstheme="majorBidi"/>
        </w:rPr>
        <w:t>nterference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in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the</w:t>
      </w:r>
      <w:r w:rsidR="00B11D8B"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E</w:t>
      </w:r>
      <w:r w:rsidRPr="00FE19EF">
        <w:rPr>
          <w:rFonts w:asciiTheme="majorBidi" w:hAnsiTheme="majorBidi" w:cstheme="majorBidi"/>
        </w:rPr>
        <w:t>lection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of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the</w:t>
      </w:r>
      <w:r w:rsidR="00B11D8B"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C</w:t>
      </w:r>
      <w:r w:rsidRPr="00FE19EF">
        <w:rPr>
          <w:rFonts w:asciiTheme="majorBidi" w:hAnsiTheme="majorBidi" w:cstheme="majorBidi"/>
        </w:rPr>
        <w:t>hief</w:t>
      </w:r>
      <w:r w:rsidR="00B11D8B"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R</w:t>
      </w:r>
      <w:r w:rsidRPr="00FE19EF">
        <w:rPr>
          <w:rFonts w:asciiTheme="majorBidi" w:hAnsiTheme="majorBidi" w:cstheme="majorBidi"/>
        </w:rPr>
        <w:t>abbi</w:t>
      </w:r>
      <w:r w:rsidR="00D85830" w:rsidRPr="00FE19EF">
        <w:rPr>
          <w:rFonts w:asciiTheme="majorBidi" w:hAnsiTheme="majorBidi" w:cstheme="majorBidi"/>
        </w:rPr>
        <w:t>]</w:t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="00E84F20" w:rsidRPr="00E84F20">
        <w:rPr>
          <w:rFonts w:asciiTheme="majorBidi" w:hAnsiTheme="majorBidi" w:cstheme="majorBidi"/>
          <w:i/>
          <w:iCs/>
        </w:rPr>
        <w:t>Ḥerut</w:t>
      </w:r>
      <w:proofErr w:type="spellEnd"/>
      <w:r w:rsidRPr="00FE19EF">
        <w:rPr>
          <w:rFonts w:asciiTheme="majorBidi" w:hAnsiTheme="majorBidi" w:cstheme="majorBidi"/>
          <w:i/>
          <w:iCs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January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27,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1963</w:t>
      </w:r>
      <w:r w:rsidR="00FE19EF">
        <w:rPr>
          <w:rFonts w:asciiTheme="majorBidi" w:hAnsiTheme="majorBidi" w:cstheme="majorBidi"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1.</w:t>
      </w:r>
    </w:p>
  </w:footnote>
  <w:footnote w:id="8">
    <w:p w14:paraId="36321CD2" w14:textId="69A2B284" w:rsidR="00D85830" w:rsidRPr="00FE19EF" w:rsidRDefault="00D85830" w:rsidP="00FE19EF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E19E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r w:rsidR="00FE19EF">
        <w:rPr>
          <w:rFonts w:asciiTheme="majorBidi" w:hAnsiTheme="majorBidi" w:cstheme="majorBidi"/>
          <w:sz w:val="20"/>
          <w:szCs w:val="20"/>
        </w:rPr>
        <w:t>“</w:t>
      </w:r>
      <w:proofErr w:type="spellStart"/>
      <w:r w:rsidRPr="006640F4">
        <w:rPr>
          <w:rFonts w:asciiTheme="majorBidi" w:hAnsiTheme="majorBidi" w:cstheme="majorBidi"/>
          <w:sz w:val="20"/>
          <w:szCs w:val="20"/>
        </w:rPr>
        <w:t>Niftaḥ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kinus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agudat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harabbanim</w:t>
      </w:r>
      <w:proofErr w:type="spellEnd"/>
      <w:r w:rsidR="00FE19EF">
        <w:rPr>
          <w:rFonts w:asciiTheme="majorBidi" w:hAnsiTheme="majorBidi" w:cstheme="majorBidi"/>
          <w:sz w:val="20"/>
          <w:szCs w:val="20"/>
        </w:rPr>
        <w:t>”</w:t>
      </w:r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r w:rsidRPr="00FE19EF">
        <w:rPr>
          <w:rFonts w:asciiTheme="majorBidi" w:hAnsiTheme="majorBidi" w:cstheme="majorBidi"/>
          <w:sz w:val="20"/>
          <w:szCs w:val="20"/>
        </w:rPr>
        <w:t>[The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671D37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M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eeting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Agudat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HaRabbanim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671D37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O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pens]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="00377361" w:rsidRPr="00377361">
        <w:rPr>
          <w:rFonts w:asciiTheme="majorBidi" w:eastAsia="Times New Roman" w:hAnsiTheme="majorBidi" w:cstheme="majorBidi"/>
          <w:i/>
          <w:iCs/>
          <w:color w:val="222222"/>
          <w:kern w:val="0"/>
          <w:sz w:val="20"/>
          <w:szCs w:val="20"/>
          <w14:ligatures w14:val="none"/>
        </w:rPr>
        <w:t>Haẓofeh</w:t>
      </w:r>
      <w:proofErr w:type="spellEnd"/>
      <w:r w:rsid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,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April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10,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1961</w:t>
      </w:r>
      <w:r w:rsid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,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2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:rtl/>
          <w14:ligatures w14:val="none"/>
        </w:rPr>
        <w:t>.</w:t>
      </w:r>
    </w:p>
  </w:footnote>
  <w:footnote w:id="9">
    <w:p w14:paraId="3FF0FB49" w14:textId="1D68B06E" w:rsidR="00D85830" w:rsidRPr="00FE19EF" w:rsidRDefault="00D85830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="00B11D8B" w:rsidRPr="00FE19EF">
        <w:rPr>
          <w:rFonts w:asciiTheme="majorBidi" w:hAnsiTheme="majorBidi" w:cstheme="majorBidi"/>
        </w:rPr>
        <w:t xml:space="preserve"> </w:t>
      </w:r>
      <w:r w:rsidRPr="00132996">
        <w:rPr>
          <w:rFonts w:asciiTheme="majorBidi" w:hAnsiTheme="majorBidi" w:cstheme="majorBidi"/>
        </w:rPr>
        <w:t>Institute</w:t>
      </w:r>
      <w:r w:rsidR="00B11D8B" w:rsidRPr="00132996">
        <w:rPr>
          <w:rFonts w:asciiTheme="majorBidi" w:hAnsiTheme="majorBidi" w:cstheme="majorBidi"/>
        </w:rPr>
        <w:t xml:space="preserve"> </w:t>
      </w:r>
      <w:r w:rsidRPr="00132996">
        <w:rPr>
          <w:rFonts w:asciiTheme="majorBidi" w:hAnsiTheme="majorBidi" w:cstheme="majorBidi"/>
        </w:rPr>
        <w:t>for</w:t>
      </w:r>
      <w:r w:rsidR="00B11D8B" w:rsidRPr="00132996">
        <w:rPr>
          <w:rFonts w:asciiTheme="majorBidi" w:hAnsiTheme="majorBidi" w:cstheme="majorBidi"/>
        </w:rPr>
        <w:t xml:space="preserve"> </w:t>
      </w:r>
      <w:r w:rsidRPr="00132996">
        <w:rPr>
          <w:rFonts w:asciiTheme="majorBidi" w:hAnsiTheme="majorBidi" w:cstheme="majorBidi"/>
        </w:rPr>
        <w:t>Research</w:t>
      </w:r>
      <w:r w:rsidR="00B11D8B" w:rsidRPr="00132996">
        <w:rPr>
          <w:rFonts w:asciiTheme="majorBidi" w:hAnsiTheme="majorBidi" w:cstheme="majorBidi"/>
        </w:rPr>
        <w:t xml:space="preserve"> </w:t>
      </w:r>
      <w:r w:rsidRPr="00132996">
        <w:rPr>
          <w:rFonts w:asciiTheme="majorBidi" w:hAnsiTheme="majorBidi" w:cstheme="majorBidi"/>
        </w:rPr>
        <w:t>on</w:t>
      </w:r>
      <w:r w:rsidR="00B11D8B" w:rsidRPr="00132996">
        <w:rPr>
          <w:rFonts w:asciiTheme="majorBidi" w:hAnsiTheme="majorBidi" w:cstheme="majorBidi"/>
        </w:rPr>
        <w:t xml:space="preserve"> </w:t>
      </w:r>
      <w:r w:rsidRPr="00132996">
        <w:rPr>
          <w:rFonts w:asciiTheme="majorBidi" w:hAnsiTheme="majorBidi" w:cstheme="majorBidi"/>
        </w:rPr>
        <w:t>Religious</w:t>
      </w:r>
      <w:r w:rsidR="00B11D8B" w:rsidRPr="00132996">
        <w:rPr>
          <w:rFonts w:asciiTheme="majorBidi" w:hAnsiTheme="majorBidi" w:cstheme="majorBidi"/>
        </w:rPr>
        <w:t xml:space="preserve"> </w:t>
      </w:r>
      <w:r w:rsidRPr="00132996">
        <w:rPr>
          <w:rFonts w:asciiTheme="majorBidi" w:hAnsiTheme="majorBidi" w:cstheme="majorBidi"/>
        </w:rPr>
        <w:t>Zionism,</w:t>
      </w:r>
      <w:r w:rsidR="00B11D8B" w:rsidRPr="00FE19EF">
        <w:rPr>
          <w:rFonts w:asciiTheme="majorBidi" w:hAnsiTheme="majorBidi" w:cstheme="majorBidi"/>
          <w:i/>
          <w:iCs/>
        </w:rPr>
        <w:t xml:space="preserve"> </w:t>
      </w:r>
      <w:r w:rsidRPr="00FE19EF">
        <w:rPr>
          <w:rFonts w:asciiTheme="majorBidi" w:hAnsiTheme="majorBidi" w:cstheme="majorBidi"/>
        </w:rPr>
        <w:t>PM,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646.</w:t>
      </w:r>
    </w:p>
  </w:footnote>
  <w:footnote w:id="10">
    <w:p w14:paraId="2E692B5D" w14:textId="3F426103" w:rsidR="00D85830" w:rsidRPr="00FE19EF" w:rsidRDefault="00D85830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="00B11D8B"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  <w:i/>
          <w:iCs/>
        </w:rPr>
        <w:t>Shvilin</w:t>
      </w:r>
      <w:proofErr w:type="spellEnd"/>
      <w:r w:rsidR="00132996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1</w:t>
      </w:r>
      <w:r w:rsidR="00132996">
        <w:rPr>
          <w:rFonts w:asciiTheme="majorBidi" w:hAnsiTheme="majorBidi" w:cstheme="majorBidi"/>
        </w:rPr>
        <w:t xml:space="preserve"> </w:t>
      </w:r>
      <w:r w:rsidR="00132996" w:rsidRPr="00132996">
        <w:rPr>
          <w:rFonts w:asciiTheme="majorBidi" w:hAnsiTheme="majorBidi" w:cstheme="majorBidi"/>
          <w:highlight w:val="yellow"/>
        </w:rPr>
        <w:t>(year?)</w:t>
      </w:r>
      <w:r w:rsidR="00FE19EF" w:rsidRPr="00132996">
        <w:rPr>
          <w:rFonts w:asciiTheme="majorBidi" w:hAnsiTheme="majorBidi" w:cstheme="majorBidi"/>
          <w:highlight w:val="yellow"/>
        </w:rPr>
        <w:t>,</w:t>
      </w:r>
      <w:r w:rsidR="00B11D8B" w:rsidRPr="00FE19EF">
        <w:rPr>
          <w:rFonts w:asciiTheme="majorBidi" w:hAnsiTheme="majorBidi" w:cstheme="majorBidi"/>
        </w:rPr>
        <w:t xml:space="preserve"> </w:t>
      </w:r>
      <w:r w:rsidRPr="00FE19EF">
        <w:rPr>
          <w:rFonts w:asciiTheme="majorBidi" w:hAnsiTheme="majorBidi" w:cstheme="majorBidi"/>
        </w:rPr>
        <w:t>50.</w:t>
      </w:r>
      <w:r w:rsidR="00132996">
        <w:rPr>
          <w:rFonts w:asciiTheme="majorBidi" w:hAnsiTheme="majorBidi" w:cstheme="majorBidi"/>
        </w:rPr>
        <w:t xml:space="preserve"> </w:t>
      </w:r>
    </w:p>
  </w:footnote>
  <w:footnote w:id="11">
    <w:p w14:paraId="0D034CEA" w14:textId="59664BD2" w:rsidR="00D85830" w:rsidRPr="00FE19EF" w:rsidRDefault="00D85830" w:rsidP="00FE19EF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FE19EF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r w:rsidR="00FE19EF">
        <w:rPr>
          <w:rFonts w:asciiTheme="majorBidi" w:hAnsiTheme="majorBidi" w:cstheme="majorBidi"/>
          <w:sz w:val="20"/>
          <w:szCs w:val="20"/>
        </w:rPr>
        <w:t>“</w:t>
      </w:r>
      <w:r w:rsidRPr="00FE19EF">
        <w:rPr>
          <w:rFonts w:asciiTheme="majorBidi" w:hAnsiTheme="majorBidi" w:cstheme="majorBidi"/>
          <w:sz w:val="20"/>
          <w:szCs w:val="20"/>
        </w:rPr>
        <w:t>Al</w:t>
      </w:r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84F20">
        <w:rPr>
          <w:rFonts w:asciiTheme="majorBidi" w:hAnsiTheme="majorBidi" w:cstheme="majorBidi"/>
          <w:sz w:val="20"/>
          <w:szCs w:val="20"/>
        </w:rPr>
        <w:t>ḥ</w:t>
      </w:r>
      <w:r w:rsidRPr="00FE19EF">
        <w:rPr>
          <w:rFonts w:asciiTheme="majorBidi" w:hAnsiTheme="majorBidi" w:cstheme="majorBidi"/>
          <w:sz w:val="20"/>
          <w:szCs w:val="20"/>
        </w:rPr>
        <w:t>odo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shel</w:t>
      </w:r>
      <w:proofErr w:type="spellEnd"/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E19EF">
        <w:rPr>
          <w:rFonts w:asciiTheme="majorBidi" w:hAnsiTheme="majorBidi" w:cstheme="majorBidi"/>
          <w:sz w:val="20"/>
          <w:szCs w:val="20"/>
        </w:rPr>
        <w:t>kulmus</w:t>
      </w:r>
      <w:proofErr w:type="spellEnd"/>
      <w:r w:rsidRPr="00FE19EF">
        <w:rPr>
          <w:rFonts w:asciiTheme="majorBidi" w:hAnsiTheme="majorBidi" w:cstheme="majorBidi"/>
          <w:sz w:val="20"/>
          <w:szCs w:val="20"/>
        </w:rPr>
        <w:t>,</w:t>
      </w:r>
      <w:r w:rsidR="00FE19EF">
        <w:rPr>
          <w:rFonts w:asciiTheme="majorBidi" w:hAnsiTheme="majorBidi" w:cstheme="majorBidi"/>
          <w:sz w:val="20"/>
          <w:szCs w:val="20"/>
        </w:rPr>
        <w:t>”</w:t>
      </w:r>
      <w:r w:rsidR="00B11D8B" w:rsidRPr="00FE19EF">
        <w:rPr>
          <w:rFonts w:asciiTheme="majorBidi" w:hAnsiTheme="majorBidi" w:cstheme="majorBidi"/>
          <w:sz w:val="20"/>
          <w:szCs w:val="20"/>
        </w:rPr>
        <w:t xml:space="preserve"> </w:t>
      </w:r>
      <w:r w:rsidRPr="00FE19EF">
        <w:rPr>
          <w:rFonts w:asciiTheme="majorBidi" w:hAnsiTheme="majorBidi" w:cstheme="majorBidi"/>
          <w:sz w:val="20"/>
          <w:szCs w:val="20"/>
        </w:rPr>
        <w:t>[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On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671D37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ip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a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671D37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Q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uill,</w:t>
      </w:r>
      <w:r w:rsid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”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],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i/>
          <w:iCs/>
          <w:color w:val="222222"/>
          <w:kern w:val="0"/>
          <w:sz w:val="20"/>
          <w:szCs w:val="20"/>
          <w14:ligatures w14:val="none"/>
        </w:rPr>
        <w:t>Shvilin</w:t>
      </w:r>
      <w:proofErr w:type="spellEnd"/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1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(1962):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56</w:t>
      </w:r>
      <w:r w:rsidR="00671D37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. For more o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n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status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Mizrahim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in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ultra-Orthodox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camp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prior to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establishment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of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the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Shas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movement,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see</w:t>
      </w:r>
      <w:r w:rsidR="00671D37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: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Feldman,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="00E84F20" w:rsidRPr="00E84F20">
        <w:rPr>
          <w:rFonts w:asciiTheme="majorBidi" w:hAnsiTheme="majorBidi" w:cstheme="majorBidi"/>
          <w:i/>
          <w:iCs/>
          <w:sz w:val="20"/>
          <w:szCs w:val="20"/>
        </w:rPr>
        <w:t>“</w:t>
      </w:r>
      <w:proofErr w:type="spellStart"/>
      <w:r w:rsidR="00E84F20" w:rsidRPr="00E84F20">
        <w:rPr>
          <w:rFonts w:asciiTheme="majorBidi" w:hAnsiTheme="majorBidi" w:cstheme="majorBidi"/>
          <w:sz w:val="20"/>
          <w:szCs w:val="20"/>
        </w:rPr>
        <w:t>Gormim</w:t>
      </w:r>
      <w:proofErr w:type="spellEnd"/>
      <w:r w:rsidR="00E84F20" w:rsidRPr="00E84F2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84F20" w:rsidRPr="00E84F20">
        <w:rPr>
          <w:rFonts w:asciiTheme="majorBidi" w:hAnsiTheme="majorBidi" w:cstheme="majorBidi"/>
          <w:sz w:val="20"/>
          <w:szCs w:val="20"/>
        </w:rPr>
        <w:t>beẓmiḥat</w:t>
      </w:r>
      <w:proofErr w:type="spellEnd"/>
      <w:r w:rsidR="00E84F20" w:rsidRPr="00E84F2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84F20" w:rsidRPr="00E84F20">
        <w:rPr>
          <w:rFonts w:asciiTheme="majorBidi" w:hAnsiTheme="majorBidi" w:cstheme="majorBidi"/>
          <w:sz w:val="20"/>
          <w:szCs w:val="20"/>
        </w:rPr>
        <w:t>miflaga</w:t>
      </w:r>
      <w:proofErr w:type="spellEnd"/>
      <w:r w:rsidR="00E84F20" w:rsidRPr="00E84F20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E84F20" w:rsidRPr="00E84F20">
        <w:rPr>
          <w:rFonts w:asciiTheme="majorBidi" w:hAnsiTheme="majorBidi" w:cstheme="majorBidi"/>
          <w:sz w:val="20"/>
          <w:szCs w:val="20"/>
        </w:rPr>
        <w:t>politit</w:t>
      </w:r>
      <w:proofErr w:type="spellEnd"/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,</w:t>
      </w:r>
      <w:r w:rsidR="00E84F20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”</w:t>
      </w:r>
      <w:r w:rsidR="00B11D8B"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:sz w:val="20"/>
          <w:szCs w:val="20"/>
          <w14:ligatures w14:val="none"/>
        </w:rPr>
        <w:t>26-32.</w:t>
      </w:r>
    </w:p>
  </w:footnote>
  <w:footnote w:id="12">
    <w:p w14:paraId="025C7777" w14:textId="5B166281" w:rsidR="00B11D8B" w:rsidRPr="00FE19EF" w:rsidRDefault="00B11D8B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Zvi Tal, </w:t>
      </w:r>
      <w:r w:rsidR="00FE19EF">
        <w:rPr>
          <w:rFonts w:asciiTheme="majorBidi" w:hAnsiTheme="majorBidi" w:cstheme="majorBidi"/>
        </w:rPr>
        <w:t>“</w:t>
      </w:r>
      <w:proofErr w:type="spellStart"/>
      <w:r w:rsidRPr="00FE19EF">
        <w:rPr>
          <w:rFonts w:asciiTheme="majorBidi" w:hAnsiTheme="majorBidi" w:cstheme="majorBidi"/>
        </w:rPr>
        <w:t>Saarot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ruhot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="00E84F20">
        <w:rPr>
          <w:rFonts w:asciiTheme="majorBidi" w:hAnsiTheme="majorBidi" w:cstheme="majorBidi"/>
        </w:rPr>
        <w:t>ḥ</w:t>
      </w:r>
      <w:r w:rsidRPr="00FE19EF">
        <w:rPr>
          <w:rFonts w:asciiTheme="majorBidi" w:hAnsiTheme="majorBidi" w:cstheme="majorBidi"/>
        </w:rPr>
        <w:t>adasha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b</w:t>
      </w:r>
      <w:r w:rsidR="00E84F20">
        <w:rPr>
          <w:rFonts w:asciiTheme="majorBidi" w:hAnsiTheme="majorBidi" w:cstheme="majorBidi"/>
        </w:rPr>
        <w:t>e</w:t>
      </w:r>
      <w:r w:rsidRPr="00FE19EF">
        <w:rPr>
          <w:rFonts w:asciiTheme="majorBidi" w:hAnsiTheme="majorBidi" w:cstheme="majorBidi"/>
        </w:rPr>
        <w:t>kerev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="00E84F20">
        <w:rPr>
          <w:rFonts w:asciiTheme="majorBidi" w:hAnsiTheme="majorBidi" w:cstheme="majorBidi"/>
        </w:rPr>
        <w:t>ẓ</w:t>
      </w:r>
      <w:r w:rsidRPr="00FE19EF">
        <w:rPr>
          <w:rFonts w:asciiTheme="majorBidi" w:hAnsiTheme="majorBidi" w:cstheme="majorBidi"/>
        </w:rPr>
        <w:t>ibur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harabbanim</w:t>
      </w:r>
      <w:proofErr w:type="spellEnd"/>
      <w:r w:rsidRPr="00FE19EF">
        <w:rPr>
          <w:rFonts w:asciiTheme="majorBidi" w:hAnsiTheme="majorBidi" w:cstheme="majorBidi"/>
        </w:rPr>
        <w:t>,</w:t>
      </w:r>
      <w:r w:rsidR="00FE19EF">
        <w:rPr>
          <w:rFonts w:asciiTheme="majorBidi" w:hAnsiTheme="majorBidi" w:cstheme="majorBidi"/>
        </w:rPr>
        <w:t>”</w:t>
      </w:r>
      <w:r w:rsidRPr="00FE19EF">
        <w:rPr>
          <w:rFonts w:asciiTheme="majorBidi" w:hAnsiTheme="majorBidi" w:cstheme="majorBidi"/>
        </w:rPr>
        <w:t xml:space="preserve"> [Another </w:t>
      </w:r>
      <w:r w:rsidR="00E84F20">
        <w:rPr>
          <w:rFonts w:asciiTheme="majorBidi" w:hAnsiTheme="majorBidi" w:cstheme="majorBidi"/>
        </w:rPr>
        <w:t>storm</w:t>
      </w:r>
      <w:r w:rsidRPr="00FE19EF">
        <w:rPr>
          <w:rFonts w:asciiTheme="majorBidi" w:hAnsiTheme="majorBidi" w:cstheme="majorBidi"/>
        </w:rPr>
        <w:t xml:space="preserve"> among the </w:t>
      </w:r>
      <w:r w:rsidR="00671D37">
        <w:rPr>
          <w:rFonts w:asciiTheme="majorBidi" w:hAnsiTheme="majorBidi" w:cstheme="majorBidi"/>
        </w:rPr>
        <w:t>R</w:t>
      </w:r>
      <w:r w:rsidRPr="00FE19EF">
        <w:rPr>
          <w:rFonts w:asciiTheme="majorBidi" w:hAnsiTheme="majorBidi" w:cstheme="majorBidi"/>
        </w:rPr>
        <w:t>abbi</w:t>
      </w:r>
      <w:r w:rsidR="00E84F20">
        <w:rPr>
          <w:rFonts w:asciiTheme="majorBidi" w:hAnsiTheme="majorBidi" w:cstheme="majorBidi"/>
        </w:rPr>
        <w:t>s],</w:t>
      </w:r>
      <w:r w:rsidRPr="00FE19EF">
        <w:rPr>
          <w:rFonts w:asciiTheme="majorBidi" w:hAnsiTheme="majorBidi" w:cstheme="majorBidi"/>
        </w:rPr>
        <w:t xml:space="preserve"> </w:t>
      </w:r>
      <w:proofErr w:type="spellStart"/>
      <w:r w:rsidR="00E84F20" w:rsidRPr="00E84F20">
        <w:rPr>
          <w:rFonts w:asciiTheme="majorBidi" w:hAnsiTheme="majorBidi" w:cstheme="majorBidi"/>
          <w:i/>
          <w:iCs/>
        </w:rPr>
        <w:t>Ḥ</w:t>
      </w:r>
      <w:r w:rsidRPr="00E84F20">
        <w:rPr>
          <w:rFonts w:asciiTheme="majorBidi" w:hAnsiTheme="majorBidi" w:cstheme="majorBidi"/>
          <w:i/>
          <w:iCs/>
        </w:rPr>
        <w:t>erut</w:t>
      </w:r>
      <w:proofErr w:type="spellEnd"/>
      <w:r w:rsidR="00671D37">
        <w:rPr>
          <w:rFonts w:asciiTheme="majorBidi" w:hAnsiTheme="majorBidi" w:cstheme="majorBidi"/>
        </w:rPr>
        <w:t xml:space="preserve">, </w:t>
      </w:r>
      <w:r w:rsidRPr="00FE19EF">
        <w:rPr>
          <w:rFonts w:asciiTheme="majorBidi" w:hAnsiTheme="majorBidi" w:cstheme="majorBidi"/>
        </w:rPr>
        <w:t>April 10, 1961</w:t>
      </w:r>
      <w:r w:rsidR="00671D37">
        <w:rPr>
          <w:rFonts w:asciiTheme="majorBidi" w:hAnsiTheme="majorBidi" w:cstheme="majorBidi"/>
        </w:rPr>
        <w:t>,</w:t>
      </w:r>
      <w:r w:rsidRPr="00FE19EF">
        <w:rPr>
          <w:rFonts w:asciiTheme="majorBidi" w:hAnsiTheme="majorBidi" w:cstheme="majorBidi"/>
        </w:rPr>
        <w:t xml:space="preserve"> 4; </w:t>
      </w:r>
      <w:r w:rsidR="00FE19EF">
        <w:rPr>
          <w:rFonts w:asciiTheme="majorBidi" w:hAnsiTheme="majorBidi" w:cstheme="majorBidi"/>
        </w:rPr>
        <w:t>“</w:t>
      </w:r>
      <w:proofErr w:type="spellStart"/>
      <w:r w:rsidR="00E84F20">
        <w:rPr>
          <w:rFonts w:asciiTheme="majorBidi" w:hAnsiTheme="majorBidi" w:cstheme="majorBidi"/>
        </w:rPr>
        <w:t>Ḥe</w:t>
      </w:r>
      <w:r w:rsidRPr="00FE19EF">
        <w:rPr>
          <w:rFonts w:asciiTheme="majorBidi" w:hAnsiTheme="majorBidi" w:cstheme="majorBidi"/>
        </w:rPr>
        <w:t>ver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rabbanei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ha</w:t>
      </w:r>
      <w:r w:rsidR="00E84F20">
        <w:rPr>
          <w:rFonts w:asciiTheme="majorBidi" w:hAnsiTheme="majorBidi" w:cstheme="majorBidi"/>
        </w:rPr>
        <w:t>n</w:t>
      </w:r>
      <w:r w:rsidRPr="00FE19EF">
        <w:rPr>
          <w:rFonts w:asciiTheme="majorBidi" w:hAnsiTheme="majorBidi" w:cstheme="majorBidi"/>
        </w:rPr>
        <w:t>afdal</w:t>
      </w:r>
      <w:proofErr w:type="spellEnd"/>
      <w:r w:rsidRPr="00FE19EF">
        <w:rPr>
          <w:rFonts w:asciiTheme="majorBidi" w:hAnsiTheme="majorBidi" w:cstheme="majorBidi"/>
        </w:rPr>
        <w:t xml:space="preserve"> b</w:t>
      </w:r>
      <w:r w:rsidR="00E84F20">
        <w:rPr>
          <w:rFonts w:asciiTheme="majorBidi" w:hAnsiTheme="majorBidi" w:cstheme="majorBidi"/>
        </w:rPr>
        <w:t>e</w:t>
      </w:r>
      <w:r w:rsidRPr="00FE19EF">
        <w:rPr>
          <w:rFonts w:asciiTheme="majorBidi" w:hAnsiTheme="majorBidi" w:cstheme="majorBidi"/>
        </w:rPr>
        <w:t xml:space="preserve">ad </w:t>
      </w:r>
      <w:proofErr w:type="spellStart"/>
      <w:r w:rsidR="00E84F20">
        <w:rPr>
          <w:rFonts w:asciiTheme="majorBidi" w:hAnsiTheme="majorBidi" w:cstheme="majorBidi"/>
        </w:rPr>
        <w:t>i</w:t>
      </w:r>
      <w:r w:rsidRPr="00FE19EF">
        <w:rPr>
          <w:rFonts w:asciiTheme="majorBidi" w:hAnsiTheme="majorBidi" w:cstheme="majorBidi"/>
        </w:rPr>
        <w:t>rgun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rabbanim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klal-ar</w:t>
      </w:r>
      <w:r w:rsidR="00E84F20">
        <w:rPr>
          <w:rFonts w:asciiTheme="majorBidi" w:hAnsiTheme="majorBidi" w:cstheme="majorBidi"/>
        </w:rPr>
        <w:t>ẓ</w:t>
      </w:r>
      <w:r w:rsidRPr="00FE19EF">
        <w:rPr>
          <w:rFonts w:asciiTheme="majorBidi" w:hAnsiTheme="majorBidi" w:cstheme="majorBidi"/>
        </w:rPr>
        <w:t>i</w:t>
      </w:r>
      <w:proofErr w:type="spellEnd"/>
      <w:r w:rsidRPr="00FE19EF">
        <w:rPr>
          <w:rFonts w:asciiTheme="majorBidi" w:hAnsiTheme="majorBidi" w:cstheme="majorBidi"/>
        </w:rPr>
        <w:t>,</w:t>
      </w:r>
      <w:r w:rsidR="00FE19EF">
        <w:rPr>
          <w:rFonts w:asciiTheme="majorBidi" w:hAnsiTheme="majorBidi" w:cstheme="majorBidi"/>
        </w:rPr>
        <w:t>”</w:t>
      </w:r>
      <w:r w:rsidRPr="00FE19EF">
        <w:rPr>
          <w:rFonts w:asciiTheme="majorBidi" w:hAnsiTheme="majorBidi" w:cstheme="majorBidi"/>
        </w:rPr>
        <w:t xml:space="preserve"> [</w:t>
      </w:r>
      <w:r w:rsidR="00E84F20">
        <w:rPr>
          <w:rFonts w:asciiTheme="majorBidi" w:hAnsiTheme="majorBidi" w:cstheme="majorBidi"/>
        </w:rPr>
        <w:t>T</w:t>
      </w:r>
      <w:r w:rsidRPr="00FE19EF">
        <w:rPr>
          <w:rFonts w:asciiTheme="majorBidi" w:hAnsiTheme="majorBidi" w:cstheme="majorBidi"/>
        </w:rPr>
        <w:t xml:space="preserve">he </w:t>
      </w:r>
      <w:r w:rsidR="00671D37">
        <w:rPr>
          <w:rFonts w:asciiTheme="majorBidi" w:hAnsiTheme="majorBidi" w:cstheme="majorBidi"/>
        </w:rPr>
        <w:t>R</w:t>
      </w:r>
      <w:r w:rsidRPr="00FE19EF">
        <w:rPr>
          <w:rFonts w:asciiTheme="majorBidi" w:hAnsiTheme="majorBidi" w:cstheme="majorBidi"/>
        </w:rPr>
        <w:t xml:space="preserve">abbis of the National Religious Party </w:t>
      </w:r>
      <w:r w:rsidR="00671D37">
        <w:rPr>
          <w:rFonts w:asciiTheme="majorBidi" w:hAnsiTheme="majorBidi" w:cstheme="majorBidi"/>
        </w:rPr>
        <w:t>Supports</w:t>
      </w:r>
      <w:r w:rsidRPr="00FE19EF">
        <w:rPr>
          <w:rFonts w:asciiTheme="majorBidi" w:hAnsiTheme="majorBidi" w:cstheme="majorBidi"/>
        </w:rPr>
        <w:t xml:space="preserve"> a </w:t>
      </w:r>
      <w:r w:rsidR="00671D37">
        <w:rPr>
          <w:rFonts w:asciiTheme="majorBidi" w:hAnsiTheme="majorBidi" w:cstheme="majorBidi"/>
        </w:rPr>
        <w:t>National</w:t>
      </w:r>
      <w:r w:rsidRPr="00FE19EF">
        <w:rPr>
          <w:rFonts w:asciiTheme="majorBidi" w:hAnsiTheme="majorBidi" w:cstheme="majorBidi"/>
        </w:rPr>
        <w:t xml:space="preserve"> </w:t>
      </w:r>
      <w:r w:rsidR="00671D37">
        <w:rPr>
          <w:rFonts w:asciiTheme="majorBidi" w:hAnsiTheme="majorBidi" w:cstheme="majorBidi"/>
        </w:rPr>
        <w:t>R</w:t>
      </w:r>
      <w:r w:rsidRPr="00FE19EF">
        <w:rPr>
          <w:rFonts w:asciiTheme="majorBidi" w:hAnsiTheme="majorBidi" w:cstheme="majorBidi"/>
        </w:rPr>
        <w:t xml:space="preserve">abbinic </w:t>
      </w:r>
      <w:r w:rsidR="00671D37">
        <w:rPr>
          <w:rFonts w:asciiTheme="majorBidi" w:hAnsiTheme="majorBidi" w:cstheme="majorBidi"/>
        </w:rPr>
        <w:t>Association</w:t>
      </w:r>
      <w:r w:rsidR="00E84F20">
        <w:rPr>
          <w:rFonts w:asciiTheme="majorBidi" w:hAnsiTheme="majorBidi" w:cstheme="majorBidi"/>
        </w:rPr>
        <w:t>],</w:t>
      </w:r>
      <w:r w:rsidRPr="00FE19EF">
        <w:rPr>
          <w:rFonts w:asciiTheme="majorBidi" w:hAnsiTheme="majorBidi" w:cstheme="majorBidi"/>
        </w:rPr>
        <w:t xml:space="preserve"> </w:t>
      </w:r>
      <w:proofErr w:type="spellStart"/>
      <w:r w:rsidR="00377361" w:rsidRPr="00377361">
        <w:rPr>
          <w:rFonts w:asciiTheme="majorBidi" w:hAnsiTheme="majorBidi" w:cstheme="majorBidi"/>
          <w:i/>
          <w:iCs/>
        </w:rPr>
        <w:t>Haẓofeh</w:t>
      </w:r>
      <w:proofErr w:type="spellEnd"/>
      <w:r w:rsidR="005404DA">
        <w:rPr>
          <w:rFonts w:asciiTheme="majorBidi" w:hAnsiTheme="majorBidi" w:cstheme="majorBidi"/>
        </w:rPr>
        <w:t xml:space="preserve">, </w:t>
      </w:r>
      <w:r w:rsidRPr="00FE19EF">
        <w:rPr>
          <w:rFonts w:asciiTheme="majorBidi" w:hAnsiTheme="majorBidi" w:cstheme="majorBidi"/>
        </w:rPr>
        <w:t>September 4, 1963</w:t>
      </w:r>
      <w:r w:rsidR="005404DA">
        <w:rPr>
          <w:rFonts w:asciiTheme="majorBidi" w:hAnsiTheme="majorBidi" w:cstheme="majorBidi"/>
        </w:rPr>
        <w:t>,</w:t>
      </w:r>
      <w:r w:rsidRPr="00FE19EF">
        <w:rPr>
          <w:rFonts w:asciiTheme="majorBidi" w:hAnsiTheme="majorBidi" w:cstheme="majorBidi"/>
        </w:rPr>
        <w:t xml:space="preserve"> 1.</w:t>
      </w:r>
    </w:p>
  </w:footnote>
  <w:footnote w:id="13">
    <w:p w14:paraId="7F865CAC" w14:textId="637376A2" w:rsidR="0011131B" w:rsidRPr="00FE19EF" w:rsidRDefault="0011131B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proofErr w:type="spellStart"/>
      <w:r w:rsidRPr="00FE19EF">
        <w:rPr>
          <w:rFonts w:asciiTheme="majorBidi" w:hAnsiTheme="majorBidi" w:cstheme="majorBidi"/>
          <w:i/>
          <w:iCs/>
        </w:rPr>
        <w:t>Shivilin</w:t>
      </w:r>
      <w:proofErr w:type="spellEnd"/>
      <w:r w:rsidRPr="00FE19EF">
        <w:rPr>
          <w:rFonts w:asciiTheme="majorBidi" w:hAnsiTheme="majorBidi" w:cstheme="majorBidi"/>
        </w:rPr>
        <w:t>, 6-7 (1963): 112.</w:t>
      </w:r>
    </w:p>
  </w:footnote>
  <w:footnote w:id="14">
    <w:p w14:paraId="4D6DFF68" w14:textId="5F9B23A1" w:rsidR="0011131B" w:rsidRPr="00FE19EF" w:rsidRDefault="0011131B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  <w:i/>
          <w:iCs/>
        </w:rPr>
        <w:t>Shivilin</w:t>
      </w:r>
      <w:proofErr w:type="spellEnd"/>
      <w:r w:rsidRPr="00FE19EF">
        <w:rPr>
          <w:rFonts w:asciiTheme="majorBidi" w:hAnsiTheme="majorBidi" w:cstheme="majorBidi"/>
        </w:rPr>
        <w:t>, 6-7 (1963): 1</w:t>
      </w:r>
      <w:r w:rsidR="002163B6" w:rsidRPr="00FE19EF">
        <w:rPr>
          <w:rFonts w:asciiTheme="majorBidi" w:hAnsiTheme="majorBidi" w:cstheme="majorBidi"/>
        </w:rPr>
        <w:t>3</w:t>
      </w:r>
      <w:r w:rsidRPr="00FE19EF">
        <w:rPr>
          <w:rFonts w:asciiTheme="majorBidi" w:hAnsiTheme="majorBidi" w:cstheme="majorBidi"/>
        </w:rPr>
        <w:t>2</w:t>
      </w:r>
      <w:r w:rsidR="002163B6" w:rsidRPr="00FE19EF">
        <w:rPr>
          <w:rFonts w:asciiTheme="majorBidi" w:hAnsiTheme="majorBidi" w:cstheme="majorBidi"/>
        </w:rPr>
        <w:t>.</w:t>
      </w:r>
      <w:r w:rsidRPr="00FE19EF">
        <w:rPr>
          <w:rFonts w:asciiTheme="majorBidi" w:hAnsiTheme="majorBidi" w:cstheme="majorBidi"/>
        </w:rPr>
        <w:t xml:space="preserve"> </w:t>
      </w:r>
    </w:p>
  </w:footnote>
  <w:footnote w:id="15">
    <w:p w14:paraId="32D0D1C9" w14:textId="77307474" w:rsidR="002163B6" w:rsidRPr="00FE19EF" w:rsidRDefault="002163B6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947E9C">
        <w:rPr>
          <w:rFonts w:asciiTheme="majorBidi" w:hAnsiTheme="majorBidi" w:cstheme="majorBidi"/>
          <w:i/>
          <w:iCs/>
        </w:rPr>
        <w:t>Shvilin</w:t>
      </w:r>
      <w:proofErr w:type="spellEnd"/>
      <w:r w:rsidRPr="00FE19EF">
        <w:rPr>
          <w:rFonts w:asciiTheme="majorBidi" w:hAnsiTheme="majorBidi" w:cstheme="majorBidi"/>
        </w:rPr>
        <w:t xml:space="preserve">, 21-22 </w:t>
      </w:r>
      <w:r w:rsidR="00947E9C">
        <w:rPr>
          <w:rFonts w:asciiTheme="majorBidi" w:hAnsiTheme="majorBidi" w:cstheme="majorBidi"/>
        </w:rPr>
        <w:t>(1969)</w:t>
      </w:r>
      <w:r w:rsidRPr="00FE19EF">
        <w:rPr>
          <w:rFonts w:asciiTheme="majorBidi" w:hAnsiTheme="majorBidi" w:cstheme="majorBidi"/>
        </w:rPr>
        <w:t>: 4</w:t>
      </w:r>
    </w:p>
  </w:footnote>
  <w:footnote w:id="16">
    <w:p w14:paraId="4E79216C" w14:textId="658553F7" w:rsidR="002163B6" w:rsidRPr="00FE19EF" w:rsidRDefault="002163B6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 </w:t>
      </w:r>
      <w:r w:rsidR="00FE19EF">
        <w:rPr>
          <w:rFonts w:asciiTheme="majorBidi" w:hAnsiTheme="majorBidi" w:cstheme="majorBidi"/>
        </w:rPr>
        <w:t>“</w:t>
      </w:r>
      <w:proofErr w:type="spellStart"/>
      <w:r w:rsidRPr="00FE19EF">
        <w:rPr>
          <w:rFonts w:asciiTheme="majorBidi" w:hAnsiTheme="majorBidi" w:cstheme="majorBidi"/>
        </w:rPr>
        <w:t>Koaḥ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HaTorah</w:t>
      </w:r>
      <w:proofErr w:type="spellEnd"/>
      <w:r w:rsidR="00FE19EF">
        <w:rPr>
          <w:rFonts w:asciiTheme="majorBidi" w:hAnsiTheme="majorBidi" w:cstheme="majorBidi"/>
        </w:rPr>
        <w:t>”</w:t>
      </w:r>
      <w:r w:rsidRPr="00FE19EF">
        <w:rPr>
          <w:rFonts w:asciiTheme="majorBidi" w:hAnsiTheme="majorBidi" w:cstheme="majorBidi"/>
        </w:rPr>
        <w:t xml:space="preserve"> [Strength of the Torah], </w:t>
      </w:r>
      <w:r w:rsidRPr="00FE19EF">
        <w:rPr>
          <w:rFonts w:asciiTheme="majorBidi" w:hAnsiTheme="majorBidi" w:cstheme="majorBidi"/>
          <w:i/>
          <w:iCs/>
        </w:rPr>
        <w:t xml:space="preserve">Panim </w:t>
      </w:r>
      <w:proofErr w:type="spellStart"/>
      <w:r w:rsidRPr="00FE19EF">
        <w:rPr>
          <w:rFonts w:asciiTheme="majorBidi" w:hAnsiTheme="majorBidi" w:cstheme="majorBidi"/>
          <w:i/>
          <w:iCs/>
        </w:rPr>
        <w:t>el</w:t>
      </w:r>
      <w:proofErr w:type="spellEnd"/>
      <w:r w:rsidRPr="00FE19EF">
        <w:rPr>
          <w:rFonts w:asciiTheme="majorBidi" w:hAnsiTheme="majorBidi" w:cstheme="majorBidi"/>
          <w:i/>
          <w:iCs/>
        </w:rPr>
        <w:t xml:space="preserve"> Panim</w:t>
      </w:r>
      <w:r w:rsidR="00671D37">
        <w:rPr>
          <w:rFonts w:asciiTheme="majorBidi" w:hAnsiTheme="majorBidi" w:cstheme="majorBidi"/>
        </w:rPr>
        <w:t xml:space="preserve">, </w:t>
      </w:r>
      <w:r w:rsidRPr="00FE19EF">
        <w:rPr>
          <w:rFonts w:asciiTheme="majorBidi" w:hAnsiTheme="majorBidi" w:cstheme="majorBidi"/>
        </w:rPr>
        <w:t>June 7, 1963</w:t>
      </w:r>
      <w:r w:rsidR="00671D37">
        <w:rPr>
          <w:rFonts w:asciiTheme="majorBidi" w:hAnsiTheme="majorBidi" w:cstheme="majorBidi"/>
        </w:rPr>
        <w:t>,</w:t>
      </w:r>
      <w:r w:rsidRPr="00FE19EF">
        <w:rPr>
          <w:rFonts w:asciiTheme="majorBidi" w:hAnsiTheme="majorBidi" w:cstheme="majorBidi"/>
        </w:rPr>
        <w:t xml:space="preserve"> 13-15.</w:t>
      </w:r>
    </w:p>
  </w:footnote>
  <w:footnote w:id="17">
    <w:p w14:paraId="1E336D33" w14:textId="35151019" w:rsidR="002163B6" w:rsidRPr="00FE19EF" w:rsidRDefault="002163B6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="00FE19EF">
        <w:rPr>
          <w:rFonts w:asciiTheme="majorBidi" w:hAnsiTheme="majorBidi" w:cstheme="majorBidi"/>
        </w:rPr>
        <w:t>“</w:t>
      </w:r>
      <w:proofErr w:type="spellStart"/>
      <w:r w:rsidRPr="00FE19EF">
        <w:rPr>
          <w:rFonts w:asciiTheme="majorBidi" w:hAnsiTheme="majorBidi" w:cstheme="majorBidi"/>
        </w:rPr>
        <w:t>Yiud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v</w:t>
      </w:r>
      <w:r w:rsidR="00E84F20">
        <w:rPr>
          <w:rFonts w:asciiTheme="majorBidi" w:hAnsiTheme="majorBidi" w:cstheme="majorBidi"/>
        </w:rPr>
        <w:t>e</w:t>
      </w:r>
      <w:r w:rsidRPr="00FE19EF">
        <w:rPr>
          <w:rFonts w:asciiTheme="majorBidi" w:hAnsiTheme="majorBidi" w:cstheme="majorBidi"/>
        </w:rPr>
        <w:t>shli</w:t>
      </w:r>
      <w:r w:rsidR="00E84F20">
        <w:rPr>
          <w:rFonts w:asciiTheme="majorBidi" w:hAnsiTheme="majorBidi" w:cstheme="majorBidi"/>
        </w:rPr>
        <w:t>ḥ</w:t>
      </w:r>
      <w:r w:rsidRPr="00FE19EF">
        <w:rPr>
          <w:rFonts w:asciiTheme="majorBidi" w:hAnsiTheme="majorBidi" w:cstheme="majorBidi"/>
        </w:rPr>
        <w:t>ut</w:t>
      </w:r>
      <w:proofErr w:type="spellEnd"/>
      <w:r w:rsidR="00E84F20">
        <w:rPr>
          <w:rFonts w:asciiTheme="majorBidi" w:hAnsiTheme="majorBidi" w:cstheme="majorBidi"/>
        </w:rPr>
        <w:t>”</w:t>
      </w:r>
      <w:r w:rsidRPr="00FE19EF">
        <w:rPr>
          <w:rFonts w:asciiTheme="majorBidi" w:hAnsiTheme="majorBidi" w:cstheme="majorBidi"/>
        </w:rPr>
        <w:t xml:space="preserve"> [Destiny and Mission]</w:t>
      </w:r>
      <w:r w:rsidR="00E84F20">
        <w:rPr>
          <w:rFonts w:asciiTheme="majorBidi" w:hAnsiTheme="majorBidi" w:cstheme="majorBidi"/>
        </w:rPr>
        <w:t>,</w:t>
      </w:r>
      <w:r w:rsidRPr="00FE19EF">
        <w:rPr>
          <w:rFonts w:asciiTheme="majorBidi" w:hAnsiTheme="majorBidi" w:cstheme="majorBidi"/>
        </w:rPr>
        <w:t xml:space="preserve"> </w:t>
      </w:r>
      <w:r w:rsidRPr="00132996">
        <w:rPr>
          <w:rFonts w:asciiTheme="majorBidi" w:hAnsiTheme="majorBidi" w:cstheme="majorBidi"/>
        </w:rPr>
        <w:t>Institute for Research on Religious Zionism</w:t>
      </w:r>
      <w:r w:rsidRPr="00FE19EF">
        <w:rPr>
          <w:rFonts w:asciiTheme="majorBidi" w:hAnsiTheme="majorBidi" w:cstheme="majorBidi"/>
          <w:i/>
          <w:iCs/>
        </w:rPr>
        <w:t xml:space="preserve">, </w:t>
      </w:r>
      <w:r w:rsidRPr="00FE19EF">
        <w:rPr>
          <w:rFonts w:asciiTheme="majorBidi" w:hAnsiTheme="majorBidi" w:cstheme="majorBidi"/>
        </w:rPr>
        <w:t>PM, 648.</w:t>
      </w:r>
    </w:p>
  </w:footnote>
  <w:footnote w:id="18">
    <w:p w14:paraId="61919603" w14:textId="35CB8DCA" w:rsidR="002163B6" w:rsidRPr="00FE19EF" w:rsidRDefault="002163B6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Sharir, </w:t>
      </w:r>
      <w:r w:rsidR="00E13BA3" w:rsidRPr="00E13BA3">
        <w:rPr>
          <w:rFonts w:asciiTheme="majorBidi" w:hAnsiTheme="majorBidi" w:cstheme="majorBidi"/>
          <w:i/>
          <w:iCs/>
        </w:rPr>
        <w:t xml:space="preserve">Gaon </w:t>
      </w:r>
      <w:proofErr w:type="spellStart"/>
      <w:r w:rsidR="00E13BA3" w:rsidRPr="00E13BA3">
        <w:rPr>
          <w:rFonts w:asciiTheme="majorBidi" w:hAnsiTheme="majorBidi" w:cstheme="majorBidi"/>
          <w:i/>
          <w:iCs/>
        </w:rPr>
        <w:t>betorah</w:t>
      </w:r>
      <w:proofErr w:type="spellEnd"/>
      <w:r w:rsidR="00E13BA3" w:rsidRPr="00E13BA3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E13BA3" w:rsidRPr="00E13BA3">
        <w:rPr>
          <w:rFonts w:asciiTheme="majorBidi" w:hAnsiTheme="majorBidi" w:cstheme="majorBidi"/>
          <w:i/>
          <w:iCs/>
        </w:rPr>
        <w:t>uvmidot</w:t>
      </w:r>
      <w:proofErr w:type="spellEnd"/>
      <w:r w:rsidRPr="00FE19EF">
        <w:rPr>
          <w:rFonts w:asciiTheme="majorBidi" w:hAnsiTheme="majorBidi" w:cstheme="majorBidi"/>
          <w:i/>
          <w:iCs/>
        </w:rPr>
        <w:t xml:space="preserve">, </w:t>
      </w:r>
      <w:r w:rsidRPr="00FE19EF">
        <w:rPr>
          <w:rFonts w:asciiTheme="majorBidi" w:hAnsiTheme="majorBidi" w:cstheme="majorBidi"/>
        </w:rPr>
        <w:t>75.</w:t>
      </w:r>
    </w:p>
  </w:footnote>
  <w:footnote w:id="19">
    <w:p w14:paraId="15D9CAFD" w14:textId="2E2AC19F" w:rsidR="002163B6" w:rsidRPr="00FE19EF" w:rsidRDefault="002163B6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 </w:t>
      </w:r>
      <w:r w:rsidR="00FE19EF">
        <w:rPr>
          <w:rFonts w:asciiTheme="majorBidi" w:hAnsiTheme="majorBidi" w:cstheme="majorBidi"/>
        </w:rPr>
        <w:t>“</w:t>
      </w:r>
      <w:proofErr w:type="spellStart"/>
      <w:r w:rsidRPr="00FE19EF">
        <w:rPr>
          <w:rFonts w:asciiTheme="majorBidi" w:hAnsiTheme="majorBidi" w:cstheme="majorBidi"/>
        </w:rPr>
        <w:t>B</w:t>
      </w:r>
      <w:r w:rsidR="00E13BA3">
        <w:rPr>
          <w:rFonts w:asciiTheme="majorBidi" w:hAnsiTheme="majorBidi" w:cstheme="majorBidi"/>
        </w:rPr>
        <w:t>e</w:t>
      </w:r>
      <w:r w:rsidRPr="00FE19EF">
        <w:rPr>
          <w:rFonts w:asciiTheme="majorBidi" w:hAnsiTheme="majorBidi" w:cstheme="majorBidi"/>
        </w:rPr>
        <w:t>marakhot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hatorah</w:t>
      </w:r>
      <w:proofErr w:type="spellEnd"/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</w:rPr>
        <w:t>v</w:t>
      </w:r>
      <w:r w:rsidR="00E13BA3">
        <w:rPr>
          <w:rFonts w:asciiTheme="majorBidi" w:hAnsiTheme="majorBidi" w:cstheme="majorBidi"/>
        </w:rPr>
        <w:t>e</w:t>
      </w:r>
      <w:r w:rsidRPr="00FE19EF">
        <w:rPr>
          <w:rFonts w:asciiTheme="majorBidi" w:hAnsiTheme="majorBidi" w:cstheme="majorBidi"/>
        </w:rPr>
        <w:t>hamedinah</w:t>
      </w:r>
      <w:proofErr w:type="spellEnd"/>
      <w:r w:rsidR="00FE19EF">
        <w:rPr>
          <w:rFonts w:asciiTheme="majorBidi" w:hAnsiTheme="majorBidi" w:cstheme="majorBidi"/>
        </w:rPr>
        <w:t>”</w:t>
      </w:r>
      <w:r w:rsidRPr="00FE19EF">
        <w:rPr>
          <w:rFonts w:asciiTheme="majorBidi" w:hAnsiTheme="majorBidi" w:cstheme="majorBidi"/>
        </w:rPr>
        <w:t xml:space="preserve"> [In the systems of Torah and the State], </w:t>
      </w:r>
      <w:proofErr w:type="spellStart"/>
      <w:r w:rsidRPr="00FE19EF">
        <w:rPr>
          <w:rFonts w:asciiTheme="majorBidi" w:hAnsiTheme="majorBidi" w:cstheme="majorBidi"/>
          <w:i/>
          <w:iCs/>
        </w:rPr>
        <w:t>Shvilin</w:t>
      </w:r>
      <w:proofErr w:type="spellEnd"/>
      <w:r w:rsidR="00CA532D" w:rsidRPr="00FE19EF">
        <w:rPr>
          <w:rFonts w:asciiTheme="majorBidi" w:hAnsiTheme="majorBidi" w:cstheme="majorBidi"/>
        </w:rPr>
        <w:t xml:space="preserve"> 1 (1962): 50</w:t>
      </w:r>
      <w:r w:rsidR="00E13BA3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.</w:t>
      </w:r>
    </w:p>
  </w:footnote>
  <w:footnote w:id="20">
    <w:p w14:paraId="2305D8A1" w14:textId="2F95F8C6" w:rsidR="00CA532D" w:rsidRPr="00FE19EF" w:rsidRDefault="00CA532D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Yehuda Gur, </w:t>
      </w:r>
      <w:r w:rsid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“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Shli</w:t>
      </w:r>
      <w:r w:rsidR="00E13BA3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ḥ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uto</w:t>
      </w:r>
      <w:proofErr w:type="spellEnd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shel</w:t>
      </w:r>
      <w:proofErr w:type="spellEnd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E13BA3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ḥ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ever</w:t>
      </w:r>
      <w:proofErr w:type="spellEnd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harabbanim</w:t>
      </w:r>
      <w:proofErr w:type="spellEnd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,</w:t>
      </w:r>
      <w:r w:rsid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”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[The </w:t>
      </w:r>
      <w:r w:rsidR="00132996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M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ission of </w:t>
      </w:r>
      <w:r w:rsidR="006039C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the Rabbinic Association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] </w:t>
      </w:r>
      <w:proofErr w:type="spellStart"/>
      <w:r w:rsidRPr="00FE19EF">
        <w:rPr>
          <w:rFonts w:asciiTheme="majorBidi" w:eastAsia="Times New Roman" w:hAnsiTheme="majorBidi" w:cstheme="majorBidi"/>
          <w:i/>
          <w:iCs/>
          <w:color w:val="222222"/>
          <w:kern w:val="0"/>
          <w14:ligatures w14:val="none"/>
        </w:rPr>
        <w:t>Shvilin</w:t>
      </w:r>
      <w:proofErr w:type="spellEnd"/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67 (1964): 154</w:t>
      </w:r>
      <w:r w:rsidR="00671D37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.</w:t>
      </w:r>
    </w:p>
  </w:footnote>
  <w:footnote w:id="21">
    <w:p w14:paraId="116EAF2A" w14:textId="78C62CA1" w:rsidR="00CA532D" w:rsidRPr="00FE19EF" w:rsidRDefault="00CA532D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671D37">
        <w:rPr>
          <w:rFonts w:asciiTheme="majorBidi" w:hAnsiTheme="majorBidi" w:cstheme="majorBidi"/>
          <w:i/>
          <w:iCs/>
        </w:rPr>
        <w:t>Shvilin</w:t>
      </w:r>
      <w:proofErr w:type="spellEnd"/>
      <w:r w:rsidRPr="00FE19EF">
        <w:rPr>
          <w:rFonts w:asciiTheme="majorBidi" w:hAnsiTheme="majorBidi" w:cstheme="majorBidi"/>
        </w:rPr>
        <w:t>, 1 (1962): 60.</w:t>
      </w:r>
    </w:p>
  </w:footnote>
  <w:footnote w:id="22">
    <w:p w14:paraId="4CF18B52" w14:textId="42B70FA1" w:rsidR="00CA532D" w:rsidRPr="00FE19EF" w:rsidRDefault="00CA532D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 </w:t>
      </w:r>
      <w:proofErr w:type="spellStart"/>
      <w:r w:rsidRPr="00FE19EF">
        <w:rPr>
          <w:rFonts w:asciiTheme="majorBidi" w:hAnsiTheme="majorBidi" w:cstheme="majorBidi"/>
          <w:i/>
          <w:iCs/>
        </w:rPr>
        <w:t>Shvilin</w:t>
      </w:r>
      <w:proofErr w:type="spellEnd"/>
      <w:r w:rsidRPr="00FE19EF">
        <w:rPr>
          <w:rFonts w:asciiTheme="majorBidi" w:hAnsiTheme="majorBidi" w:cstheme="majorBidi"/>
        </w:rPr>
        <w:t xml:space="preserve"> 4 (1963): 61.</w:t>
      </w:r>
    </w:p>
  </w:footnote>
  <w:footnote w:id="23">
    <w:p w14:paraId="53B3586C" w14:textId="5E04D06E" w:rsidR="00CA532D" w:rsidRPr="00FE19EF" w:rsidRDefault="00CA532D" w:rsidP="00FE19EF">
      <w:pPr>
        <w:pStyle w:val="FootnoteText"/>
        <w:bidi w:val="0"/>
        <w:rPr>
          <w:rFonts w:asciiTheme="majorBidi" w:hAnsiTheme="majorBidi" w:cstheme="majorBidi"/>
        </w:rPr>
      </w:pPr>
      <w:r w:rsidRPr="00FE19EF">
        <w:rPr>
          <w:rStyle w:val="FootnoteReference"/>
          <w:rFonts w:asciiTheme="majorBidi" w:hAnsiTheme="majorBidi" w:cstheme="majorBidi"/>
        </w:rPr>
        <w:footnoteRef/>
      </w:r>
      <w:r w:rsidRPr="00FE19EF">
        <w:rPr>
          <w:rFonts w:asciiTheme="majorBidi" w:hAnsiTheme="majorBidi" w:cstheme="majorBidi"/>
          <w:rtl/>
        </w:rPr>
        <w:t xml:space="preserve"> </w:t>
      </w:r>
      <w:r w:rsidRPr="00FE19EF">
        <w:rPr>
          <w:rFonts w:asciiTheme="majorBidi" w:hAnsiTheme="majorBidi" w:cstheme="majorBidi"/>
        </w:rPr>
        <w:t xml:space="preserve"> </w:t>
      </w:r>
      <w:r w:rsid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“</w:t>
      </w:r>
      <w:proofErr w:type="spellStart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Ḥever</w:t>
      </w:r>
      <w:proofErr w:type="spellEnd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harabbanim</w:t>
      </w:r>
      <w:proofErr w:type="spellEnd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bemaarakhot</w:t>
      </w:r>
      <w:proofErr w:type="spellEnd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haaliyah</w:t>
      </w:r>
      <w:proofErr w:type="spellEnd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915D14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veha</w:t>
      </w:r>
      <w:r w:rsidR="008F65D2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kelita</w:t>
      </w:r>
      <w:proofErr w:type="spellEnd"/>
      <w:r w:rsidR="008F65D2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proofErr w:type="spellStart"/>
      <w:r w:rsidR="008F65D2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haruḥanit</w:t>
      </w:r>
      <w:proofErr w:type="spellEnd"/>
      <w:r w:rsidR="008F65D2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” [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The Rabbinic Association in </w:t>
      </w:r>
      <w:r w:rsidR="008F65D2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the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Systems of Aliyah and Spiritual Absorption</w:t>
      </w:r>
      <w:r w:rsidR="008F65D2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], </w:t>
      </w:r>
      <w:proofErr w:type="spellStart"/>
      <w:r w:rsidR="008F65D2" w:rsidRPr="00304BA9">
        <w:rPr>
          <w:rFonts w:asciiTheme="majorBidi" w:eastAsia="Times New Roman" w:hAnsiTheme="majorBidi" w:cstheme="majorBidi"/>
          <w:i/>
          <w:iCs/>
          <w:color w:val="222222"/>
          <w:kern w:val="0"/>
          <w14:ligatures w14:val="none"/>
        </w:rPr>
        <w:t>Haẓofeh</w:t>
      </w:r>
      <w:proofErr w:type="spellEnd"/>
      <w:r w:rsidR="00304BA9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7.6.1963,</w:t>
      </w:r>
      <w:r w:rsidR="00A44D77"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 xml:space="preserve"> </w:t>
      </w:r>
      <w:r w:rsidRPr="00FE19EF">
        <w:rPr>
          <w:rFonts w:asciiTheme="majorBidi" w:eastAsia="Times New Roman" w:hAnsiTheme="majorBidi" w:cstheme="majorBidi"/>
          <w:color w:val="222222"/>
          <w:kern w:val="0"/>
          <w14:ligatures w14:val="none"/>
        </w:rPr>
        <w:t>14.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5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tLCwNDY3MTMxMDRT0lEKTi0uzszPAykwqgUAiNjn1ywAAAA="/>
  </w:docVars>
  <w:rsids>
    <w:rsidRoot w:val="00E25C8B"/>
    <w:rsid w:val="00015952"/>
    <w:rsid w:val="0003284F"/>
    <w:rsid w:val="00061D05"/>
    <w:rsid w:val="00092889"/>
    <w:rsid w:val="000A7ECD"/>
    <w:rsid w:val="000D7E8F"/>
    <w:rsid w:val="000F1F1B"/>
    <w:rsid w:val="0011131B"/>
    <w:rsid w:val="0011481C"/>
    <w:rsid w:val="00132996"/>
    <w:rsid w:val="001735A8"/>
    <w:rsid w:val="002036E4"/>
    <w:rsid w:val="002163B6"/>
    <w:rsid w:val="00224477"/>
    <w:rsid w:val="002748E3"/>
    <w:rsid w:val="002819B5"/>
    <w:rsid w:val="002936AE"/>
    <w:rsid w:val="00304BA9"/>
    <w:rsid w:val="00377361"/>
    <w:rsid w:val="003C6F4B"/>
    <w:rsid w:val="005234A7"/>
    <w:rsid w:val="00525D08"/>
    <w:rsid w:val="005404DA"/>
    <w:rsid w:val="005B6D83"/>
    <w:rsid w:val="005F759B"/>
    <w:rsid w:val="006039CF"/>
    <w:rsid w:val="00642E8C"/>
    <w:rsid w:val="006640F4"/>
    <w:rsid w:val="00671D37"/>
    <w:rsid w:val="00685C96"/>
    <w:rsid w:val="006869E9"/>
    <w:rsid w:val="006951CE"/>
    <w:rsid w:val="006B237A"/>
    <w:rsid w:val="006E3375"/>
    <w:rsid w:val="006E7081"/>
    <w:rsid w:val="006F150A"/>
    <w:rsid w:val="00713CC2"/>
    <w:rsid w:val="00725B52"/>
    <w:rsid w:val="007313EB"/>
    <w:rsid w:val="007351D5"/>
    <w:rsid w:val="0075637E"/>
    <w:rsid w:val="0075699E"/>
    <w:rsid w:val="00791D24"/>
    <w:rsid w:val="007A5CB6"/>
    <w:rsid w:val="0080133B"/>
    <w:rsid w:val="00815473"/>
    <w:rsid w:val="00831027"/>
    <w:rsid w:val="008548F9"/>
    <w:rsid w:val="008664D2"/>
    <w:rsid w:val="008736CC"/>
    <w:rsid w:val="0089012E"/>
    <w:rsid w:val="008C7989"/>
    <w:rsid w:val="008D14CB"/>
    <w:rsid w:val="008E4011"/>
    <w:rsid w:val="008F65D2"/>
    <w:rsid w:val="00915D14"/>
    <w:rsid w:val="00927494"/>
    <w:rsid w:val="00947E9C"/>
    <w:rsid w:val="00976AD8"/>
    <w:rsid w:val="009C21F4"/>
    <w:rsid w:val="00A17B5D"/>
    <w:rsid w:val="00A44D77"/>
    <w:rsid w:val="00A56362"/>
    <w:rsid w:val="00A62A32"/>
    <w:rsid w:val="00B11D8B"/>
    <w:rsid w:val="00B170F0"/>
    <w:rsid w:val="00B172D2"/>
    <w:rsid w:val="00B25A27"/>
    <w:rsid w:val="00C07BB3"/>
    <w:rsid w:val="00C40285"/>
    <w:rsid w:val="00C46ABA"/>
    <w:rsid w:val="00C52373"/>
    <w:rsid w:val="00CA532D"/>
    <w:rsid w:val="00CB0DE6"/>
    <w:rsid w:val="00CD09AF"/>
    <w:rsid w:val="00D0402C"/>
    <w:rsid w:val="00D27873"/>
    <w:rsid w:val="00D85830"/>
    <w:rsid w:val="00DE6478"/>
    <w:rsid w:val="00DF281F"/>
    <w:rsid w:val="00E13BA3"/>
    <w:rsid w:val="00E202D9"/>
    <w:rsid w:val="00E25C8B"/>
    <w:rsid w:val="00E52930"/>
    <w:rsid w:val="00E84F20"/>
    <w:rsid w:val="00EF0D4A"/>
    <w:rsid w:val="00F23056"/>
    <w:rsid w:val="00F44395"/>
    <w:rsid w:val="00F76AB1"/>
    <w:rsid w:val="00F83262"/>
    <w:rsid w:val="00F94B0F"/>
    <w:rsid w:val="00FE19EF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FF963"/>
  <w15:chartTrackingRefBased/>
  <w15:docId w15:val="{2426C198-3C74-4350-AACB-54E604D9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25C8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C8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25C8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5C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ms">
    <w:name w:val="ams"/>
    <w:basedOn w:val="DefaultParagraphFont"/>
    <w:rsid w:val="00E25C8B"/>
  </w:style>
  <w:style w:type="paragraph" w:styleId="FootnoteText">
    <w:name w:val="footnote text"/>
    <w:basedOn w:val="Normal"/>
    <w:link w:val="FootnoteTextChar"/>
    <w:uiPriority w:val="99"/>
    <w:semiHidden/>
    <w:unhideWhenUsed/>
    <w:rsid w:val="006951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51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51C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B0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D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D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D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0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35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59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651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26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10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47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85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979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7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284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26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34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834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94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546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4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79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52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5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4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7655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938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8637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826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62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76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03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487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317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4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01413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1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6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8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27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DA50-6C6C-48A8-B472-A779F716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4500</Words>
  <Characters>23031</Characters>
  <Application>Microsoft Office Word</Application>
  <DocSecurity>0</DocSecurity>
  <Lines>381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JA</cp:lastModifiedBy>
  <cp:revision>3</cp:revision>
  <dcterms:created xsi:type="dcterms:W3CDTF">2023-11-16T15:22:00Z</dcterms:created>
  <dcterms:modified xsi:type="dcterms:W3CDTF">2023-11-16T16:13:00Z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09336688f5eeb2e57ae0a68fdf2233d43b57fd9931396edb93c82cdaa09d3f08</vt:lpwstr>
  </property>
</Properties>
</file>