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3B60" w14:textId="42654FC4" w:rsidR="005352B1" w:rsidRPr="00BB0E27" w:rsidRDefault="00BB0E2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0E27">
        <w:rPr>
          <w:rFonts w:asciiTheme="majorBidi" w:hAnsiTheme="majorBidi" w:cstheme="majorBidi"/>
          <w:b/>
          <w:bCs/>
          <w:sz w:val="24"/>
          <w:szCs w:val="24"/>
        </w:rPr>
        <w:t xml:space="preserve">6. Food 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 xml:space="preserve">oss: 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 xml:space="preserve">ow 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 xml:space="preserve">uch 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 xml:space="preserve">an 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 xml:space="preserve">e 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B0E27">
        <w:rPr>
          <w:rFonts w:asciiTheme="majorBidi" w:hAnsiTheme="majorBidi" w:cstheme="majorBidi"/>
          <w:b/>
          <w:bCs/>
          <w:sz w:val="24"/>
          <w:szCs w:val="24"/>
        </w:rPr>
        <w:t>aved?</w:t>
      </w:r>
    </w:p>
    <w:p w14:paraId="1D4BA191" w14:textId="77777777" w:rsidR="00BB0E27" w:rsidRDefault="00BB0E27">
      <w:pPr>
        <w:rPr>
          <w:rFonts w:asciiTheme="majorBidi" w:hAnsiTheme="majorBidi" w:cstheme="majorBidi"/>
          <w:sz w:val="24"/>
          <w:szCs w:val="24"/>
        </w:rPr>
      </w:pPr>
    </w:p>
    <w:p w14:paraId="07DC4C35" w14:textId="0728F969" w:rsidR="00BB0E27" w:rsidRDefault="00BB0E2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8.1</w:t>
      </w:r>
      <w:r w:rsidRPr="00BB0E27">
        <w:rPr>
          <w:rFonts w:asciiTheme="majorBidi" w:hAnsiTheme="majorBidi" w:cstheme="majorBidi"/>
          <w:sz w:val="24"/>
          <w:szCs w:val="24"/>
        </w:rPr>
        <w:t xml:space="preserve"> billion NIS - the value of salvageable food</w:t>
      </w:r>
    </w:p>
    <w:p w14:paraId="17806E46" w14:textId="77777777" w:rsidR="00DE6327" w:rsidRDefault="00DE6327" w:rsidP="00BB0E2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73E8D87" w14:textId="35132FBF" w:rsidR="00BB0E27" w:rsidRDefault="00BB0E27" w:rsidP="00BB0E2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BB0E27">
        <w:rPr>
          <w:rFonts w:asciiTheme="majorBidi" w:hAnsiTheme="majorBidi" w:cstheme="majorBidi"/>
          <w:sz w:val="24"/>
          <w:szCs w:val="24"/>
        </w:rPr>
        <w:t xml:space="preserve">The value of </w:t>
      </w:r>
      <w:r>
        <w:rPr>
          <w:rFonts w:asciiTheme="majorBidi" w:hAnsiTheme="majorBidi" w:cstheme="majorBidi"/>
          <w:sz w:val="24"/>
          <w:szCs w:val="24"/>
        </w:rPr>
        <w:t xml:space="preserve">salvageable </w:t>
      </w:r>
      <w:r w:rsidRPr="00BB0E27">
        <w:rPr>
          <w:rFonts w:asciiTheme="majorBidi" w:hAnsiTheme="majorBidi" w:cstheme="majorBidi"/>
          <w:sz w:val="24"/>
          <w:szCs w:val="24"/>
        </w:rPr>
        <w:t>lost food is approximately 8.1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B0E27"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37356">
        <w:rPr>
          <w:rFonts w:asciiTheme="majorBidi" w:hAnsiTheme="majorBidi" w:cstheme="majorBidi"/>
          <w:sz w:val="24"/>
          <w:szCs w:val="24"/>
        </w:rPr>
        <w:t>Th</w:t>
      </w:r>
      <w:r w:rsidR="00F37356">
        <w:rPr>
          <w:rFonts w:asciiTheme="majorBidi" w:hAnsiTheme="majorBidi" w:cstheme="majorBidi"/>
          <w:sz w:val="24"/>
          <w:szCs w:val="24"/>
        </w:rPr>
        <w:t>e value of lost food increases a</w:t>
      </w:r>
      <w:r w:rsidR="00F37356" w:rsidRPr="00BB0E27">
        <w:rPr>
          <w:rFonts w:asciiTheme="majorBidi" w:hAnsiTheme="majorBidi" w:cstheme="majorBidi"/>
          <w:sz w:val="24"/>
          <w:szCs w:val="24"/>
        </w:rPr>
        <w:t>long the value chain</w:t>
      </w:r>
      <w:r w:rsidR="00F37356">
        <w:rPr>
          <w:rFonts w:asciiTheme="majorBidi" w:hAnsiTheme="majorBidi" w:cstheme="majorBidi"/>
          <w:sz w:val="24"/>
          <w:szCs w:val="24"/>
        </w:rPr>
        <w:t>, a</w:t>
      </w:r>
      <w:r w:rsidR="00F37356" w:rsidRPr="00BB0E27">
        <w:rPr>
          <w:rFonts w:asciiTheme="majorBidi" w:hAnsiTheme="majorBidi" w:cstheme="majorBidi"/>
          <w:sz w:val="24"/>
          <w:szCs w:val="24"/>
        </w:rPr>
        <w:t xml:space="preserve">s </w:t>
      </w:r>
      <w:r w:rsidR="00F37356">
        <w:rPr>
          <w:rFonts w:asciiTheme="majorBidi" w:hAnsiTheme="majorBidi" w:cstheme="majorBidi"/>
          <w:sz w:val="24"/>
          <w:szCs w:val="24"/>
        </w:rPr>
        <w:t xml:space="preserve">more </w:t>
      </w:r>
      <w:r w:rsidR="00F37356" w:rsidRPr="00BB0E27">
        <w:rPr>
          <w:rFonts w:asciiTheme="majorBidi" w:hAnsiTheme="majorBidi" w:cstheme="majorBidi"/>
          <w:sz w:val="24"/>
          <w:szCs w:val="24"/>
        </w:rPr>
        <w:t xml:space="preserve">resources </w:t>
      </w:r>
      <w:r w:rsidR="00F37356">
        <w:rPr>
          <w:rFonts w:asciiTheme="majorBidi" w:hAnsiTheme="majorBidi" w:cstheme="majorBidi"/>
          <w:sz w:val="24"/>
          <w:szCs w:val="24"/>
        </w:rPr>
        <w:t>are invested in</w:t>
      </w:r>
      <w:r w:rsidR="00F37356" w:rsidRPr="00BB0E27">
        <w:rPr>
          <w:rFonts w:asciiTheme="majorBidi" w:hAnsiTheme="majorBidi" w:cstheme="majorBidi"/>
          <w:sz w:val="24"/>
          <w:szCs w:val="24"/>
        </w:rPr>
        <w:t xml:space="preserve"> growing, produc</w:t>
      </w:r>
      <w:r w:rsidR="00F37356">
        <w:rPr>
          <w:rFonts w:asciiTheme="majorBidi" w:hAnsiTheme="majorBidi" w:cstheme="majorBidi"/>
          <w:sz w:val="24"/>
          <w:szCs w:val="24"/>
        </w:rPr>
        <w:t>tion</w:t>
      </w:r>
      <w:r w:rsidR="00F37356" w:rsidRPr="00BB0E27">
        <w:rPr>
          <w:rFonts w:asciiTheme="majorBidi" w:hAnsiTheme="majorBidi" w:cstheme="majorBidi"/>
          <w:sz w:val="24"/>
          <w:szCs w:val="24"/>
        </w:rPr>
        <w:t>, packaging and transportation</w:t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434F1E0A" w14:textId="77777777" w:rsidR="0064400D" w:rsidRDefault="0064400D" w:rsidP="00BB0E2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3E7011B" w14:textId="108B68F3" w:rsidR="0064400D" w:rsidRDefault="0064400D" w:rsidP="006440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64400D">
        <w:rPr>
          <w:rFonts w:asciiTheme="majorBidi" w:hAnsiTheme="majorBidi" w:cstheme="majorBidi"/>
          <w:sz w:val="24"/>
          <w:szCs w:val="24"/>
        </w:rPr>
        <w:t>pproximately 2.</w:t>
      </w:r>
      <w:commentRangeStart w:id="0"/>
      <w:r w:rsidRPr="0064400D">
        <w:rPr>
          <w:rFonts w:asciiTheme="majorBidi" w:hAnsiTheme="majorBidi" w:cstheme="majorBidi"/>
          <w:sz w:val="24"/>
          <w:szCs w:val="24"/>
        </w:rPr>
        <w:t>6</w:t>
      </w:r>
      <w:commentRangeEnd w:id="0"/>
      <w:r>
        <w:rPr>
          <w:rStyle w:val="CommentReference"/>
        </w:rPr>
        <w:commentReference w:id="0"/>
      </w:r>
      <w:r w:rsidRPr="0064400D">
        <w:rPr>
          <w:rFonts w:asciiTheme="majorBidi" w:hAnsiTheme="majorBidi" w:cstheme="majorBidi"/>
          <w:sz w:val="24"/>
          <w:szCs w:val="24"/>
        </w:rPr>
        <w:t xml:space="preserve"> million tons of food per year</w:t>
      </w:r>
      <w:r>
        <w:rPr>
          <w:rFonts w:asciiTheme="majorBidi" w:hAnsiTheme="majorBidi" w:cstheme="majorBidi"/>
          <w:sz w:val="24"/>
          <w:szCs w:val="24"/>
        </w:rPr>
        <w:t xml:space="preserve"> --</w:t>
      </w:r>
      <w:r w:rsidRPr="0064400D">
        <w:rPr>
          <w:rFonts w:asciiTheme="majorBidi" w:hAnsiTheme="majorBidi" w:cstheme="majorBidi"/>
          <w:sz w:val="24"/>
          <w:szCs w:val="24"/>
        </w:rPr>
        <w:t xml:space="preserve"> 37% of the food produced in Israel </w:t>
      </w:r>
      <w:r>
        <w:rPr>
          <w:rFonts w:asciiTheme="majorBidi" w:hAnsiTheme="majorBidi" w:cstheme="majorBidi"/>
          <w:sz w:val="24"/>
          <w:szCs w:val="24"/>
        </w:rPr>
        <w:t xml:space="preserve">-- </w:t>
      </w:r>
      <w:r w:rsidR="00DE6327">
        <w:rPr>
          <w:rFonts w:asciiTheme="majorBidi" w:hAnsiTheme="majorBidi" w:cstheme="majorBidi"/>
          <w:sz w:val="24"/>
          <w:szCs w:val="24"/>
        </w:rPr>
        <w:t>are</w:t>
      </w:r>
      <w:r w:rsidRPr="0064400D">
        <w:rPr>
          <w:rFonts w:asciiTheme="majorBidi" w:hAnsiTheme="majorBidi" w:cstheme="majorBidi"/>
          <w:sz w:val="24"/>
          <w:szCs w:val="24"/>
        </w:rPr>
        <w:t xml:space="preserve"> lost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64400D">
        <w:rPr>
          <w:rFonts w:asciiTheme="majorBidi" w:hAnsiTheme="majorBidi" w:cstheme="majorBidi"/>
          <w:sz w:val="24"/>
          <w:szCs w:val="24"/>
        </w:rPr>
        <w:t xml:space="preserve"> the stages of production, </w:t>
      </w:r>
      <w:r>
        <w:rPr>
          <w:rFonts w:asciiTheme="majorBidi" w:hAnsiTheme="majorBidi" w:cstheme="majorBidi"/>
          <w:sz w:val="24"/>
          <w:szCs w:val="24"/>
        </w:rPr>
        <w:t xml:space="preserve">retail, </w:t>
      </w:r>
      <w:r w:rsidRPr="0064400D">
        <w:rPr>
          <w:rFonts w:asciiTheme="majorBidi" w:hAnsiTheme="majorBidi" w:cstheme="majorBidi"/>
          <w:sz w:val="24"/>
          <w:szCs w:val="24"/>
        </w:rPr>
        <w:t>distribution, and consumption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6440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64400D">
        <w:rPr>
          <w:rFonts w:asciiTheme="majorBidi" w:hAnsiTheme="majorBidi" w:cstheme="majorBidi"/>
          <w:sz w:val="24"/>
          <w:szCs w:val="24"/>
        </w:rPr>
        <w:t xml:space="preserve"> direct cost of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64400D">
        <w:rPr>
          <w:rFonts w:asciiTheme="majorBidi" w:hAnsiTheme="majorBidi" w:cstheme="majorBidi"/>
          <w:sz w:val="24"/>
          <w:szCs w:val="24"/>
        </w:rPr>
        <w:t>food loss is approximately 23.1 billion NIS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DE6327">
        <w:rPr>
          <w:rFonts w:asciiTheme="majorBidi" w:hAnsiTheme="majorBidi" w:cstheme="majorBidi"/>
          <w:sz w:val="24"/>
          <w:szCs w:val="24"/>
        </w:rPr>
        <w:t>comprises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400D">
        <w:rPr>
          <w:rFonts w:asciiTheme="majorBidi" w:hAnsiTheme="majorBidi" w:cstheme="majorBidi"/>
          <w:sz w:val="24"/>
          <w:szCs w:val="24"/>
        </w:rPr>
        <w:t xml:space="preserve">1.4% of the </w:t>
      </w:r>
      <w:r>
        <w:rPr>
          <w:rFonts w:asciiTheme="majorBidi" w:hAnsiTheme="majorBidi" w:cstheme="majorBidi"/>
          <w:sz w:val="24"/>
          <w:szCs w:val="24"/>
        </w:rPr>
        <w:t>GDP</w:t>
      </w:r>
      <w:r w:rsidRPr="0064400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There are additional costs</w:t>
      </w:r>
      <w:r w:rsidRPr="0064400D">
        <w:rPr>
          <w:rFonts w:asciiTheme="majorBidi" w:hAnsiTheme="majorBidi" w:cstheme="majorBidi"/>
          <w:sz w:val="24"/>
          <w:szCs w:val="24"/>
        </w:rPr>
        <w:t xml:space="preserve"> of greenhouse gas</w:t>
      </w:r>
      <w:r>
        <w:rPr>
          <w:rFonts w:asciiTheme="majorBidi" w:hAnsiTheme="majorBidi" w:cstheme="majorBidi"/>
          <w:sz w:val="24"/>
          <w:szCs w:val="24"/>
        </w:rPr>
        <w:t xml:space="preserve"> emissions </w:t>
      </w:r>
      <w:r w:rsidRPr="0064400D">
        <w:rPr>
          <w:rFonts w:asciiTheme="majorBidi" w:hAnsiTheme="majorBidi" w:cstheme="majorBidi"/>
          <w:sz w:val="24"/>
          <w:szCs w:val="24"/>
        </w:rPr>
        <w:t xml:space="preserve">and air pollutants </w:t>
      </w:r>
      <w:r w:rsidR="00DE6327">
        <w:rPr>
          <w:rFonts w:asciiTheme="majorBidi" w:hAnsiTheme="majorBidi" w:cstheme="majorBidi"/>
          <w:sz w:val="24"/>
          <w:szCs w:val="24"/>
        </w:rPr>
        <w:t>from</w:t>
      </w:r>
      <w:r w:rsidRPr="006440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producing food that is wasted, bringing the</w:t>
      </w:r>
      <w:r w:rsidRPr="0064400D">
        <w:rPr>
          <w:rFonts w:asciiTheme="majorBidi" w:hAnsiTheme="majorBidi" w:cstheme="majorBidi"/>
          <w:sz w:val="24"/>
          <w:szCs w:val="24"/>
        </w:rPr>
        <w:t xml:space="preserve"> total cost of food loss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64400D">
        <w:rPr>
          <w:rFonts w:asciiTheme="majorBidi" w:hAnsiTheme="majorBidi" w:cstheme="majorBidi"/>
          <w:sz w:val="24"/>
          <w:szCs w:val="24"/>
        </w:rPr>
        <w:t xml:space="preserve"> approximately 27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400D">
        <w:rPr>
          <w:rFonts w:asciiTheme="majorBidi" w:hAnsiTheme="majorBidi" w:cstheme="majorBidi"/>
          <w:sz w:val="24"/>
          <w:szCs w:val="24"/>
        </w:rPr>
        <w:t xml:space="preserve">NIS. </w:t>
      </w:r>
      <w:r>
        <w:rPr>
          <w:rFonts w:asciiTheme="majorBidi" w:hAnsiTheme="majorBidi" w:cstheme="majorBidi"/>
          <w:sz w:val="24"/>
          <w:szCs w:val="24"/>
        </w:rPr>
        <w:t>About half the quantity of</w:t>
      </w:r>
      <w:r w:rsidRPr="0064400D">
        <w:rPr>
          <w:rFonts w:asciiTheme="majorBidi" w:hAnsiTheme="majorBidi" w:cstheme="majorBidi"/>
          <w:sz w:val="24"/>
          <w:szCs w:val="24"/>
        </w:rPr>
        <w:t xml:space="preserve"> lost food is </w:t>
      </w:r>
      <w:r>
        <w:rPr>
          <w:rFonts w:asciiTheme="majorBidi" w:hAnsiTheme="majorBidi" w:cstheme="majorBidi"/>
          <w:sz w:val="24"/>
          <w:szCs w:val="24"/>
        </w:rPr>
        <w:t xml:space="preserve">edible and could be salvaged. </w:t>
      </w:r>
    </w:p>
    <w:p w14:paraId="0B15693D" w14:textId="64AE5896" w:rsidR="0064400D" w:rsidRDefault="0064400D" w:rsidP="006440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4400D">
        <w:rPr>
          <w:rFonts w:asciiTheme="majorBidi" w:hAnsiTheme="majorBidi" w:cstheme="majorBidi"/>
          <w:sz w:val="24"/>
          <w:szCs w:val="24"/>
        </w:rPr>
        <w:t xml:space="preserve">In terms of saving food, the most important </w:t>
      </w:r>
      <w:r>
        <w:rPr>
          <w:rFonts w:asciiTheme="majorBidi" w:hAnsiTheme="majorBidi" w:cstheme="majorBidi"/>
          <w:sz w:val="24"/>
          <w:szCs w:val="24"/>
        </w:rPr>
        <w:t xml:space="preserve">element </w:t>
      </w:r>
      <w:r w:rsidRPr="0064400D">
        <w:rPr>
          <w:rFonts w:asciiTheme="majorBidi" w:hAnsiTheme="majorBidi" w:cstheme="majorBidi"/>
          <w:sz w:val="24"/>
          <w:szCs w:val="24"/>
        </w:rPr>
        <w:t>is edible food (with nutritional and health value)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Pr="0064400D">
        <w:rPr>
          <w:rFonts w:asciiTheme="majorBidi" w:hAnsiTheme="majorBidi" w:cstheme="majorBidi"/>
          <w:sz w:val="24"/>
          <w:szCs w:val="24"/>
        </w:rPr>
        <w:t xml:space="preserve">does not reach </w:t>
      </w:r>
      <w:r>
        <w:rPr>
          <w:rFonts w:asciiTheme="majorBidi" w:hAnsiTheme="majorBidi" w:cstheme="majorBidi"/>
          <w:sz w:val="24"/>
          <w:szCs w:val="24"/>
        </w:rPr>
        <w:t xml:space="preserve">the stage of </w:t>
      </w:r>
      <w:r w:rsidRPr="0064400D">
        <w:rPr>
          <w:rFonts w:asciiTheme="majorBidi" w:hAnsiTheme="majorBidi" w:cstheme="majorBidi"/>
          <w:sz w:val="24"/>
          <w:szCs w:val="24"/>
        </w:rPr>
        <w:t xml:space="preserve">consumption. There are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64400D">
        <w:rPr>
          <w:rFonts w:asciiTheme="majorBidi" w:hAnsiTheme="majorBidi" w:cstheme="majorBidi"/>
          <w:sz w:val="24"/>
          <w:szCs w:val="24"/>
        </w:rPr>
        <w:t xml:space="preserve"> and diverse reasons for this</w:t>
      </w:r>
      <w:r w:rsidR="00DE6327">
        <w:rPr>
          <w:rFonts w:asciiTheme="majorBidi" w:hAnsiTheme="majorBidi" w:cstheme="majorBidi"/>
          <w:sz w:val="24"/>
          <w:szCs w:val="24"/>
        </w:rPr>
        <w:t xml:space="preserve"> loss</w:t>
      </w:r>
      <w:r w:rsidRPr="0064400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at</w:t>
      </w:r>
      <w:r w:rsidRPr="0064400D">
        <w:rPr>
          <w:rFonts w:asciiTheme="majorBidi" w:hAnsiTheme="majorBidi" w:cstheme="majorBidi"/>
          <w:sz w:val="24"/>
          <w:szCs w:val="24"/>
        </w:rPr>
        <w:t xml:space="preserve"> each of the stages of food production. The common denominator is the lack of economic viability for the food producer (farmer, industrialist, retailer, etc.) to invest additional resources in the </w:t>
      </w:r>
      <w:r>
        <w:rPr>
          <w:rFonts w:asciiTheme="majorBidi" w:hAnsiTheme="majorBidi" w:cstheme="majorBidi"/>
          <w:sz w:val="24"/>
          <w:szCs w:val="24"/>
        </w:rPr>
        <w:t>subsequent</w:t>
      </w:r>
      <w:r w:rsidRPr="0064400D">
        <w:rPr>
          <w:rFonts w:asciiTheme="majorBidi" w:hAnsiTheme="majorBidi" w:cstheme="majorBidi"/>
          <w:sz w:val="24"/>
          <w:szCs w:val="24"/>
        </w:rPr>
        <w:t xml:space="preserve"> stages of food production or distribution.</w:t>
      </w:r>
    </w:p>
    <w:p w14:paraId="08775F5D" w14:textId="3DA72502" w:rsidR="00A646E2" w:rsidRDefault="00A646E2" w:rsidP="006440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"/>
      <w:r>
        <w:rPr>
          <w:rFonts w:asciiTheme="majorBidi" w:hAnsiTheme="majorBidi" w:cstheme="majorBidi"/>
          <w:sz w:val="24"/>
          <w:szCs w:val="24"/>
        </w:rPr>
        <w:t>The</w:t>
      </w:r>
      <w:commentRangeEnd w:id="1"/>
      <w:r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 goal of r</w:t>
      </w:r>
      <w:r w:rsidRPr="00A646E2">
        <w:rPr>
          <w:rFonts w:asciiTheme="majorBidi" w:hAnsiTheme="majorBidi" w:cstheme="majorBidi"/>
          <w:sz w:val="24"/>
          <w:szCs w:val="24"/>
        </w:rPr>
        <w:t xml:space="preserve">educing the amount of lost food, whether by preventing its production or by saving surpluses that </w:t>
      </w:r>
      <w:r>
        <w:rPr>
          <w:rFonts w:asciiTheme="majorBidi" w:hAnsiTheme="majorBidi" w:cstheme="majorBidi"/>
          <w:sz w:val="24"/>
          <w:szCs w:val="24"/>
        </w:rPr>
        <w:t>have been</w:t>
      </w:r>
      <w:r w:rsidRPr="00A646E2">
        <w:rPr>
          <w:rFonts w:asciiTheme="majorBidi" w:hAnsiTheme="majorBidi" w:cstheme="majorBidi"/>
          <w:sz w:val="24"/>
          <w:szCs w:val="24"/>
        </w:rPr>
        <w:t xml:space="preserve"> created, is at the top of the </w:t>
      </w:r>
      <w:r>
        <w:rPr>
          <w:rFonts w:asciiTheme="majorBidi" w:hAnsiTheme="majorBidi" w:cstheme="majorBidi"/>
          <w:sz w:val="24"/>
          <w:szCs w:val="24"/>
        </w:rPr>
        <w:t>global</w:t>
      </w:r>
      <w:r w:rsidRPr="00A646E2">
        <w:rPr>
          <w:rFonts w:asciiTheme="majorBidi" w:hAnsiTheme="majorBidi" w:cstheme="majorBidi"/>
          <w:sz w:val="24"/>
          <w:szCs w:val="24"/>
        </w:rPr>
        <w:t xml:space="preserve"> public agenda. The estimate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A64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for the </w:t>
      </w:r>
      <w:r w:rsidRPr="00A646E2">
        <w:rPr>
          <w:rFonts w:asciiTheme="majorBidi" w:hAnsiTheme="majorBidi" w:cstheme="majorBidi"/>
          <w:sz w:val="24"/>
          <w:szCs w:val="24"/>
        </w:rPr>
        <w:t xml:space="preserve">amount of salvageable food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A646E2">
        <w:rPr>
          <w:rFonts w:asciiTheme="majorBidi" w:hAnsiTheme="majorBidi" w:cstheme="majorBidi"/>
          <w:sz w:val="24"/>
          <w:szCs w:val="24"/>
        </w:rPr>
        <w:t xml:space="preserve"> derived from the value chain model </w:t>
      </w:r>
      <w:r>
        <w:rPr>
          <w:rFonts w:asciiTheme="majorBidi" w:hAnsiTheme="majorBidi" w:cstheme="majorBidi"/>
          <w:sz w:val="24"/>
          <w:szCs w:val="24"/>
        </w:rPr>
        <w:t>developed</w:t>
      </w:r>
      <w:r w:rsidRPr="00A646E2">
        <w:rPr>
          <w:rFonts w:asciiTheme="majorBidi" w:hAnsiTheme="majorBidi" w:cstheme="majorBidi"/>
          <w:sz w:val="24"/>
          <w:szCs w:val="24"/>
        </w:rPr>
        <w:t xml:space="preserve"> for the food industry. </w:t>
      </w:r>
      <w:r>
        <w:rPr>
          <w:rFonts w:asciiTheme="majorBidi" w:hAnsiTheme="majorBidi" w:cstheme="majorBidi"/>
          <w:sz w:val="24"/>
          <w:szCs w:val="24"/>
        </w:rPr>
        <w:t xml:space="preserve">For each </w:t>
      </w:r>
      <w:r w:rsidRPr="00A646E2">
        <w:rPr>
          <w:rFonts w:asciiTheme="majorBidi" w:hAnsiTheme="majorBidi" w:cstheme="majorBidi"/>
          <w:sz w:val="24"/>
          <w:szCs w:val="24"/>
        </w:rPr>
        <w:t xml:space="preserve">type of food and </w:t>
      </w:r>
      <w:r w:rsidR="00DE6327">
        <w:rPr>
          <w:rFonts w:asciiTheme="majorBidi" w:hAnsiTheme="majorBidi" w:cstheme="majorBidi"/>
          <w:sz w:val="24"/>
          <w:szCs w:val="24"/>
        </w:rPr>
        <w:t xml:space="preserve">at </w:t>
      </w:r>
      <w:r w:rsidRPr="00A646E2">
        <w:rPr>
          <w:rFonts w:asciiTheme="majorBidi" w:hAnsiTheme="majorBidi" w:cstheme="majorBidi"/>
          <w:sz w:val="24"/>
          <w:szCs w:val="24"/>
        </w:rPr>
        <w:t xml:space="preserve">each stage </w:t>
      </w:r>
      <w:r>
        <w:rPr>
          <w:rFonts w:asciiTheme="majorBidi" w:hAnsiTheme="majorBidi" w:cstheme="majorBidi"/>
          <w:sz w:val="24"/>
          <w:szCs w:val="24"/>
        </w:rPr>
        <w:t>along</w:t>
      </w:r>
      <w:r w:rsidRPr="00A646E2">
        <w:rPr>
          <w:rFonts w:asciiTheme="majorBidi" w:hAnsiTheme="majorBidi" w:cstheme="majorBidi"/>
          <w:sz w:val="24"/>
          <w:szCs w:val="24"/>
        </w:rPr>
        <w:t xml:space="preserve"> the value chain,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646E2">
        <w:rPr>
          <w:rFonts w:asciiTheme="majorBidi" w:hAnsiTheme="majorBidi" w:cstheme="majorBidi"/>
          <w:sz w:val="24"/>
          <w:szCs w:val="24"/>
        </w:rPr>
        <w:t xml:space="preserve">factors </w:t>
      </w:r>
      <w:r>
        <w:rPr>
          <w:rFonts w:asciiTheme="majorBidi" w:hAnsiTheme="majorBidi" w:cstheme="majorBidi"/>
          <w:sz w:val="24"/>
          <w:szCs w:val="24"/>
        </w:rPr>
        <w:t xml:space="preserve">causing </w:t>
      </w:r>
      <w:r w:rsidRPr="00A646E2">
        <w:rPr>
          <w:rFonts w:asciiTheme="majorBidi" w:hAnsiTheme="majorBidi" w:cstheme="majorBidi"/>
          <w:sz w:val="24"/>
          <w:szCs w:val="24"/>
        </w:rPr>
        <w:t xml:space="preserve">loss were examined and </w:t>
      </w:r>
      <w:r>
        <w:rPr>
          <w:rFonts w:asciiTheme="majorBidi" w:hAnsiTheme="majorBidi" w:cstheme="majorBidi"/>
          <w:sz w:val="24"/>
          <w:szCs w:val="24"/>
        </w:rPr>
        <w:t xml:space="preserve">lost food was </w:t>
      </w:r>
      <w:r w:rsidRPr="00A646E2">
        <w:rPr>
          <w:rFonts w:asciiTheme="majorBidi" w:hAnsiTheme="majorBidi" w:cstheme="majorBidi"/>
          <w:sz w:val="24"/>
          <w:szCs w:val="24"/>
        </w:rPr>
        <w:t xml:space="preserve">classified </w:t>
      </w:r>
      <w:r>
        <w:rPr>
          <w:rFonts w:asciiTheme="majorBidi" w:hAnsiTheme="majorBidi" w:cstheme="majorBidi"/>
          <w:sz w:val="24"/>
          <w:szCs w:val="24"/>
        </w:rPr>
        <w:t>as either</w:t>
      </w:r>
      <w:r w:rsidRPr="00A64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fit or not fit for human consumption. </w:t>
      </w:r>
      <w:r w:rsidRPr="00A646E2">
        <w:rPr>
          <w:rFonts w:asciiTheme="majorBidi" w:hAnsiTheme="majorBidi" w:cstheme="majorBidi"/>
          <w:sz w:val="24"/>
          <w:szCs w:val="24"/>
        </w:rPr>
        <w:t xml:space="preserve">It is important to note that </w:t>
      </w:r>
      <w:r>
        <w:rPr>
          <w:rFonts w:asciiTheme="majorBidi" w:hAnsiTheme="majorBidi" w:cstheme="majorBidi"/>
          <w:sz w:val="24"/>
          <w:szCs w:val="24"/>
        </w:rPr>
        <w:t>classifying food as</w:t>
      </w:r>
      <w:r w:rsidRPr="00A646E2">
        <w:rPr>
          <w:rFonts w:asciiTheme="majorBidi" w:hAnsiTheme="majorBidi" w:cstheme="majorBidi"/>
          <w:sz w:val="24"/>
          <w:szCs w:val="24"/>
        </w:rPr>
        <w:t xml:space="preserve"> salvageable does not refer to the economic viability of saving </w:t>
      </w:r>
      <w:r w:rsidR="0032401F">
        <w:rPr>
          <w:rFonts w:asciiTheme="majorBidi" w:hAnsiTheme="majorBidi" w:cstheme="majorBidi"/>
          <w:sz w:val="24"/>
          <w:szCs w:val="24"/>
        </w:rPr>
        <w:t>it</w:t>
      </w:r>
      <w:r w:rsidRPr="00A646E2">
        <w:rPr>
          <w:rFonts w:asciiTheme="majorBidi" w:hAnsiTheme="majorBidi" w:cstheme="majorBidi"/>
          <w:sz w:val="24"/>
          <w:szCs w:val="24"/>
        </w:rPr>
        <w:t xml:space="preserve">, but </w:t>
      </w:r>
      <w:r w:rsidR="0032401F">
        <w:rPr>
          <w:rFonts w:asciiTheme="majorBidi" w:hAnsiTheme="majorBidi" w:cstheme="majorBidi"/>
          <w:sz w:val="24"/>
          <w:szCs w:val="24"/>
        </w:rPr>
        <w:t>rather</w:t>
      </w:r>
      <w:r w:rsidRPr="00A646E2">
        <w:rPr>
          <w:rFonts w:asciiTheme="majorBidi" w:hAnsiTheme="majorBidi" w:cstheme="majorBidi"/>
          <w:sz w:val="24"/>
          <w:szCs w:val="24"/>
        </w:rPr>
        <w:t xml:space="preserve"> to the safety </w:t>
      </w:r>
      <w:r w:rsidR="0032401F">
        <w:rPr>
          <w:rFonts w:asciiTheme="majorBidi" w:hAnsiTheme="majorBidi" w:cstheme="majorBidi"/>
          <w:sz w:val="24"/>
          <w:szCs w:val="24"/>
        </w:rPr>
        <w:t>eating such fo</w:t>
      </w:r>
      <w:r>
        <w:rPr>
          <w:rFonts w:asciiTheme="majorBidi" w:hAnsiTheme="majorBidi" w:cstheme="majorBidi"/>
          <w:sz w:val="24"/>
          <w:szCs w:val="24"/>
        </w:rPr>
        <w:t xml:space="preserve">od </w:t>
      </w:r>
      <w:r w:rsidRPr="00A646E2">
        <w:rPr>
          <w:rFonts w:asciiTheme="majorBidi" w:hAnsiTheme="majorBidi" w:cstheme="majorBidi"/>
          <w:sz w:val="24"/>
          <w:szCs w:val="24"/>
        </w:rPr>
        <w:t xml:space="preserve">and the technical </w:t>
      </w:r>
      <w:r>
        <w:rPr>
          <w:rFonts w:asciiTheme="majorBidi" w:hAnsiTheme="majorBidi" w:cstheme="majorBidi"/>
          <w:sz w:val="24"/>
          <w:szCs w:val="24"/>
        </w:rPr>
        <w:t>possibility</w:t>
      </w:r>
      <w:r w:rsidRPr="00A64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using </w:t>
      </w:r>
      <w:r w:rsidR="0032401F">
        <w:rPr>
          <w:rFonts w:asciiTheme="majorBidi" w:hAnsiTheme="majorBidi" w:cstheme="majorBidi"/>
          <w:sz w:val="24"/>
          <w:szCs w:val="24"/>
        </w:rPr>
        <w:t>it</w:t>
      </w:r>
      <w:r w:rsidRPr="00A646E2">
        <w:rPr>
          <w:rFonts w:asciiTheme="majorBidi" w:hAnsiTheme="majorBidi" w:cstheme="majorBidi"/>
          <w:sz w:val="24"/>
          <w:szCs w:val="24"/>
        </w:rPr>
        <w:t xml:space="preserve"> to feed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A646E2">
        <w:rPr>
          <w:rFonts w:asciiTheme="majorBidi" w:hAnsiTheme="majorBidi" w:cstheme="majorBidi"/>
          <w:sz w:val="24"/>
          <w:szCs w:val="24"/>
        </w:rPr>
        <w:t>.</w:t>
      </w:r>
    </w:p>
    <w:p w14:paraId="117002E4" w14:textId="716382AE" w:rsidR="00A646E2" w:rsidRDefault="00A646E2" w:rsidP="00A646E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B0E27">
        <w:rPr>
          <w:rFonts w:asciiTheme="majorBidi" w:hAnsiTheme="majorBidi" w:cstheme="majorBidi"/>
          <w:sz w:val="24"/>
          <w:szCs w:val="24"/>
        </w:rPr>
        <w:t xml:space="preserve">The value of </w:t>
      </w:r>
      <w:r>
        <w:rPr>
          <w:rFonts w:asciiTheme="majorBidi" w:hAnsiTheme="majorBidi" w:cstheme="majorBidi"/>
          <w:sz w:val="24"/>
          <w:szCs w:val="24"/>
        </w:rPr>
        <w:t xml:space="preserve">salvageable </w:t>
      </w:r>
      <w:r w:rsidRPr="00BB0E27">
        <w:rPr>
          <w:rFonts w:asciiTheme="majorBidi" w:hAnsiTheme="majorBidi" w:cstheme="majorBidi"/>
          <w:sz w:val="24"/>
          <w:szCs w:val="24"/>
        </w:rPr>
        <w:t>lost food is approximately 8.1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B0E27"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>. The value of the lost food increases a</w:t>
      </w:r>
      <w:r w:rsidRPr="00BB0E27">
        <w:rPr>
          <w:rFonts w:asciiTheme="majorBidi" w:hAnsiTheme="majorBidi" w:cstheme="majorBidi"/>
          <w:sz w:val="24"/>
          <w:szCs w:val="24"/>
        </w:rPr>
        <w:t>long the value chain</w:t>
      </w:r>
      <w:r>
        <w:rPr>
          <w:rFonts w:asciiTheme="majorBidi" w:hAnsiTheme="majorBidi" w:cstheme="majorBidi"/>
          <w:sz w:val="24"/>
          <w:szCs w:val="24"/>
        </w:rPr>
        <w:t>, a</w:t>
      </w:r>
      <w:r w:rsidRPr="00BB0E27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more </w:t>
      </w:r>
      <w:r w:rsidRPr="00BB0E27">
        <w:rPr>
          <w:rFonts w:asciiTheme="majorBidi" w:hAnsiTheme="majorBidi" w:cstheme="majorBidi"/>
          <w:sz w:val="24"/>
          <w:szCs w:val="24"/>
        </w:rPr>
        <w:t xml:space="preserve">resources </w:t>
      </w:r>
      <w:r>
        <w:rPr>
          <w:rFonts w:asciiTheme="majorBidi" w:hAnsiTheme="majorBidi" w:cstheme="majorBidi"/>
          <w:sz w:val="24"/>
          <w:szCs w:val="24"/>
        </w:rPr>
        <w:t>are invested in</w:t>
      </w:r>
      <w:r w:rsidRPr="00BB0E27">
        <w:rPr>
          <w:rFonts w:asciiTheme="majorBidi" w:hAnsiTheme="majorBidi" w:cstheme="majorBidi"/>
          <w:sz w:val="24"/>
          <w:szCs w:val="24"/>
        </w:rPr>
        <w:t xml:space="preserve"> growing, produc</w:t>
      </w:r>
      <w:r>
        <w:rPr>
          <w:rFonts w:asciiTheme="majorBidi" w:hAnsiTheme="majorBidi" w:cstheme="majorBidi"/>
          <w:sz w:val="24"/>
          <w:szCs w:val="24"/>
        </w:rPr>
        <w:t>tion</w:t>
      </w:r>
      <w:r w:rsidRPr="00BB0E27">
        <w:rPr>
          <w:rFonts w:asciiTheme="majorBidi" w:hAnsiTheme="majorBidi" w:cstheme="majorBidi"/>
          <w:sz w:val="24"/>
          <w:szCs w:val="24"/>
        </w:rPr>
        <w:t>, packaging and transportation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The following table shows</w:t>
      </w:r>
      <w:r w:rsidRPr="00A646E2">
        <w:rPr>
          <w:rFonts w:asciiTheme="majorBidi" w:hAnsiTheme="majorBidi" w:cstheme="majorBidi"/>
          <w:sz w:val="24"/>
          <w:szCs w:val="24"/>
        </w:rPr>
        <w:t xml:space="preserve"> that the greatest value of lost food is in the retail and distribution segment</w:t>
      </w:r>
      <w:r>
        <w:rPr>
          <w:rFonts w:asciiTheme="majorBidi" w:hAnsiTheme="majorBidi" w:cstheme="majorBidi"/>
          <w:sz w:val="24"/>
          <w:szCs w:val="24"/>
        </w:rPr>
        <w:t>. These food products are</w:t>
      </w:r>
      <w:r w:rsidRPr="00A646E2">
        <w:rPr>
          <w:rFonts w:asciiTheme="majorBidi" w:hAnsiTheme="majorBidi" w:cstheme="majorBidi"/>
          <w:sz w:val="24"/>
          <w:szCs w:val="24"/>
        </w:rPr>
        <w:t xml:space="preserve"> ready for marketing and consumption, </w:t>
      </w:r>
      <w:r>
        <w:rPr>
          <w:rFonts w:asciiTheme="majorBidi" w:hAnsiTheme="majorBidi" w:cstheme="majorBidi"/>
          <w:sz w:val="24"/>
          <w:szCs w:val="24"/>
        </w:rPr>
        <w:t xml:space="preserve">but are discarded </w:t>
      </w:r>
      <w:r w:rsidRPr="00A646E2">
        <w:rPr>
          <w:rFonts w:asciiTheme="majorBidi" w:hAnsiTheme="majorBidi" w:cstheme="majorBidi"/>
          <w:sz w:val="24"/>
          <w:szCs w:val="24"/>
        </w:rPr>
        <w:t>before reaching the final consumer.</w:t>
      </w:r>
    </w:p>
    <w:p w14:paraId="62BC95DD" w14:textId="687AD343" w:rsidR="00E6036A" w:rsidRDefault="00E6036A" w:rsidP="00A646E2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E6036A">
        <w:rPr>
          <w:rFonts w:asciiTheme="majorBidi" w:hAnsiTheme="majorBidi" w:cstheme="majorBidi"/>
          <w:b/>
          <w:bCs/>
          <w:sz w:val="24"/>
          <w:szCs w:val="24"/>
        </w:rPr>
        <w:t xml:space="preserve">Table: </w:t>
      </w:r>
      <w:r w:rsidRPr="00E6036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E6036A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E6036A">
        <w:rPr>
          <w:rFonts w:asciiTheme="majorBidi" w:hAnsiTheme="majorBidi" w:cstheme="majorBidi"/>
          <w:b/>
          <w:bCs/>
          <w:sz w:val="24"/>
          <w:szCs w:val="24"/>
        </w:rPr>
        <w:t xml:space="preserve">alue of </w:t>
      </w:r>
      <w:r w:rsidRPr="00E6036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6036A">
        <w:rPr>
          <w:rFonts w:asciiTheme="majorBidi" w:hAnsiTheme="majorBidi" w:cstheme="majorBidi"/>
          <w:b/>
          <w:bCs/>
          <w:sz w:val="24"/>
          <w:szCs w:val="24"/>
        </w:rPr>
        <w:t xml:space="preserve">alvageable </w:t>
      </w:r>
      <w:r w:rsidRPr="00E6036A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6036A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Pr="00E6036A">
        <w:rPr>
          <w:rFonts w:asciiTheme="majorBidi" w:hAnsiTheme="majorBidi" w:cstheme="majorBidi"/>
          <w:b/>
          <w:bCs/>
          <w:sz w:val="24"/>
          <w:szCs w:val="24"/>
        </w:rPr>
        <w:t>Lost Along the Value Chain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6FEB" w14:paraId="60EE7161" w14:textId="77777777" w:rsidTr="00116FEB">
        <w:tc>
          <w:tcPr>
            <w:tcW w:w="4675" w:type="dxa"/>
          </w:tcPr>
          <w:p w14:paraId="097D41E5" w14:textId="312B44CE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Agricultural production</w:t>
            </w:r>
          </w:p>
        </w:tc>
        <w:tc>
          <w:tcPr>
            <w:tcW w:w="4675" w:type="dxa"/>
          </w:tcPr>
          <w:p w14:paraId="2555A02C" w14:textId="3A5FB1CD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2"/>
            <w:r w:rsidRPr="00116FEB">
              <w:rPr>
                <w:rFonts w:asciiTheme="majorBidi" w:hAnsiTheme="majorBidi" w:cstheme="majorBidi"/>
                <w:sz w:val="24"/>
                <w:szCs w:val="24"/>
              </w:rPr>
              <w:t>1840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116FEB" w14:paraId="1D9844ED" w14:textId="77777777" w:rsidTr="00116FEB">
        <w:tc>
          <w:tcPr>
            <w:tcW w:w="4675" w:type="dxa"/>
          </w:tcPr>
          <w:p w14:paraId="36807553" w14:textId="5134F980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Packaging and handling</w:t>
            </w:r>
          </w:p>
        </w:tc>
        <w:tc>
          <w:tcPr>
            <w:tcW w:w="4675" w:type="dxa"/>
          </w:tcPr>
          <w:p w14:paraId="7921B7E2" w14:textId="7F7F8D06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470</w:t>
            </w:r>
          </w:p>
        </w:tc>
      </w:tr>
      <w:tr w:rsidR="00116FEB" w14:paraId="20671D04" w14:textId="77777777" w:rsidTr="00116FEB">
        <w:tc>
          <w:tcPr>
            <w:tcW w:w="4675" w:type="dxa"/>
          </w:tcPr>
          <w:p w14:paraId="7598FA42" w14:textId="69CACB63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Industrial processing</w:t>
            </w:r>
          </w:p>
        </w:tc>
        <w:tc>
          <w:tcPr>
            <w:tcW w:w="4675" w:type="dxa"/>
          </w:tcPr>
          <w:p w14:paraId="08C59EBB" w14:textId="70E16B49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275</w:t>
            </w:r>
          </w:p>
        </w:tc>
      </w:tr>
      <w:tr w:rsidR="00116FEB" w14:paraId="6EBBDA29" w14:textId="77777777" w:rsidTr="00116FEB">
        <w:tc>
          <w:tcPr>
            <w:tcW w:w="4675" w:type="dxa"/>
          </w:tcPr>
          <w:p w14:paraId="2ED0D4F5" w14:textId="6A55AB85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Retail and distribution</w:t>
            </w:r>
          </w:p>
        </w:tc>
        <w:tc>
          <w:tcPr>
            <w:tcW w:w="4675" w:type="dxa"/>
          </w:tcPr>
          <w:p w14:paraId="1C867ED1" w14:textId="3690497C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4405</w:t>
            </w:r>
          </w:p>
        </w:tc>
      </w:tr>
      <w:tr w:rsidR="00116FEB" w14:paraId="3A62446E" w14:textId="77777777" w:rsidTr="00116FEB">
        <w:tc>
          <w:tcPr>
            <w:tcW w:w="4675" w:type="dxa"/>
          </w:tcPr>
          <w:p w14:paraId="37AD469D" w14:textId="6E5727D0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Consumption</w:t>
            </w:r>
          </w:p>
        </w:tc>
        <w:tc>
          <w:tcPr>
            <w:tcW w:w="4675" w:type="dxa"/>
          </w:tcPr>
          <w:p w14:paraId="0D7AC849" w14:textId="30D98AE8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1150</w:t>
            </w:r>
          </w:p>
        </w:tc>
      </w:tr>
      <w:tr w:rsidR="00116FEB" w14:paraId="0F894B1B" w14:textId="77777777" w:rsidTr="00116FEB">
        <w:tc>
          <w:tcPr>
            <w:tcW w:w="4675" w:type="dxa"/>
          </w:tcPr>
          <w:p w14:paraId="66E7F45E" w14:textId="52F97BA7" w:rsidR="00116FEB" w:rsidRDefault="00116FEB" w:rsidP="00A646E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75" w:type="dxa"/>
          </w:tcPr>
          <w:p w14:paraId="6B96B421" w14:textId="7D534EAB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8140</w:t>
            </w:r>
          </w:p>
        </w:tc>
      </w:tr>
    </w:tbl>
    <w:p w14:paraId="4012F972" w14:textId="6C74452B" w:rsidR="00116FEB" w:rsidRPr="00E6036A" w:rsidRDefault="00116FEB" w:rsidP="00A646E2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116FEB">
        <w:rPr>
          <w:rFonts w:asciiTheme="majorBidi" w:hAnsiTheme="majorBidi" w:cstheme="majorBidi"/>
          <w:b/>
          <w:bCs/>
          <w:sz w:val="24"/>
          <w:szCs w:val="24"/>
        </w:rPr>
        <w:t>*The</w:t>
      </w:r>
      <w:r>
        <w:rPr>
          <w:rFonts w:asciiTheme="majorBidi" w:hAnsiTheme="majorBidi" w:cstheme="majorBidi"/>
          <w:b/>
          <w:bCs/>
          <w:sz w:val="24"/>
          <w:szCs w:val="24"/>
        </w:rPr>
        <w:t>se</w:t>
      </w:r>
      <w:r w:rsidRPr="00116F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figures</w:t>
      </w:r>
      <w:r w:rsidRPr="00116FEB">
        <w:rPr>
          <w:rFonts w:asciiTheme="majorBidi" w:hAnsiTheme="majorBidi" w:cstheme="majorBidi"/>
          <w:b/>
          <w:bCs/>
          <w:sz w:val="24"/>
          <w:szCs w:val="24"/>
        </w:rPr>
        <w:t xml:space="preserve"> have been rounded for ease of presentation. Source: BDO estimates</w:t>
      </w:r>
    </w:p>
    <w:p w14:paraId="4979C59C" w14:textId="77777777" w:rsidR="0032401F" w:rsidRDefault="0032401F" w:rsidP="00A646E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374A556" w14:textId="0829BAED" w:rsidR="00116FEB" w:rsidRDefault="00116FEB" w:rsidP="0032401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16FEB">
        <w:rPr>
          <w:rFonts w:asciiTheme="majorBidi" w:hAnsiTheme="majorBidi" w:cstheme="majorBidi"/>
          <w:sz w:val="24"/>
          <w:szCs w:val="24"/>
        </w:rPr>
        <w:lastRenderedPageBreak/>
        <w:t>According to the estimate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116FEB">
        <w:rPr>
          <w:rFonts w:asciiTheme="majorBidi" w:hAnsiTheme="majorBidi" w:cstheme="majorBidi"/>
          <w:sz w:val="24"/>
          <w:szCs w:val="24"/>
        </w:rPr>
        <w:t xml:space="preserve"> </w:t>
      </w:r>
      <w:r w:rsidR="0032401F">
        <w:rPr>
          <w:rFonts w:asciiTheme="majorBidi" w:hAnsiTheme="majorBidi" w:cstheme="majorBidi"/>
          <w:sz w:val="24"/>
          <w:szCs w:val="24"/>
        </w:rPr>
        <w:t xml:space="preserve">presented </w:t>
      </w:r>
      <w:r w:rsidRPr="00116FEB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16F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Pr="00116FEB">
        <w:rPr>
          <w:rFonts w:asciiTheme="majorBidi" w:hAnsiTheme="majorBidi" w:cstheme="majorBidi"/>
          <w:sz w:val="24"/>
          <w:szCs w:val="24"/>
        </w:rPr>
        <w:t xml:space="preserve">eport, about </w:t>
      </w:r>
      <w:r>
        <w:rPr>
          <w:rFonts w:asciiTheme="majorBidi" w:hAnsiTheme="majorBidi" w:cstheme="majorBidi"/>
          <w:sz w:val="24"/>
          <w:szCs w:val="24"/>
        </w:rPr>
        <w:t xml:space="preserve">half </w:t>
      </w:r>
      <w:r w:rsidR="0032401F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16FEB">
        <w:rPr>
          <w:rFonts w:asciiTheme="majorBidi" w:hAnsiTheme="majorBidi" w:cstheme="majorBidi"/>
          <w:sz w:val="24"/>
          <w:szCs w:val="24"/>
        </w:rPr>
        <w:t>food</w:t>
      </w:r>
      <w:r w:rsidR="0032401F">
        <w:rPr>
          <w:rFonts w:asciiTheme="majorBidi" w:hAnsiTheme="majorBidi" w:cstheme="majorBidi"/>
          <w:sz w:val="24"/>
          <w:szCs w:val="24"/>
        </w:rPr>
        <w:t xml:space="preserve"> that is lost or wasted could be used </w:t>
      </w:r>
      <w:r w:rsidRPr="00116FEB">
        <w:rPr>
          <w:rFonts w:asciiTheme="majorBidi" w:hAnsiTheme="majorBidi" w:cstheme="majorBidi"/>
          <w:sz w:val="24"/>
          <w:szCs w:val="24"/>
        </w:rPr>
        <w:t xml:space="preserve">to feed needy populations </w:t>
      </w:r>
      <w:r>
        <w:rPr>
          <w:rFonts w:asciiTheme="majorBidi" w:hAnsiTheme="majorBidi" w:cstheme="majorBidi"/>
          <w:sz w:val="24"/>
          <w:szCs w:val="24"/>
        </w:rPr>
        <w:t>experiencing</w:t>
      </w:r>
      <w:r w:rsidRPr="00116FEB">
        <w:rPr>
          <w:rFonts w:asciiTheme="majorBidi" w:hAnsiTheme="majorBidi" w:cstheme="majorBidi"/>
          <w:sz w:val="24"/>
          <w:szCs w:val="24"/>
        </w:rPr>
        <w:t xml:space="preserve"> food insecurity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2401F">
        <w:rPr>
          <w:rFonts w:asciiTheme="majorBidi" w:hAnsiTheme="majorBidi" w:cstheme="majorBidi"/>
          <w:sz w:val="24"/>
          <w:szCs w:val="24"/>
        </w:rPr>
        <w:t>if there were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16FEB">
        <w:rPr>
          <w:rFonts w:asciiTheme="majorBidi" w:hAnsiTheme="majorBidi" w:cstheme="majorBidi"/>
          <w:sz w:val="24"/>
          <w:szCs w:val="24"/>
        </w:rPr>
        <w:t>adequate resources</w:t>
      </w:r>
      <w:r>
        <w:rPr>
          <w:rFonts w:asciiTheme="majorBidi" w:hAnsiTheme="majorBidi" w:cstheme="majorBidi"/>
          <w:sz w:val="24"/>
          <w:szCs w:val="24"/>
        </w:rPr>
        <w:t xml:space="preserve"> to make </w:t>
      </w:r>
      <w:r>
        <w:rPr>
          <w:rFonts w:asciiTheme="majorBidi" w:hAnsiTheme="majorBidi" w:cstheme="majorBidi"/>
          <w:sz w:val="24"/>
          <w:szCs w:val="24"/>
        </w:rPr>
        <w:t>salvaging it</w:t>
      </w:r>
      <w:r>
        <w:rPr>
          <w:rFonts w:asciiTheme="majorBidi" w:hAnsiTheme="majorBidi" w:cstheme="majorBidi"/>
          <w:sz w:val="24"/>
          <w:szCs w:val="24"/>
        </w:rPr>
        <w:t xml:space="preserve"> economically viable</w:t>
      </w:r>
      <w:r>
        <w:rPr>
          <w:rFonts w:asciiTheme="majorBidi" w:hAnsiTheme="majorBidi" w:cstheme="majorBidi"/>
          <w:sz w:val="24"/>
          <w:szCs w:val="24"/>
        </w:rPr>
        <w:t>. On an individual level, f</w:t>
      </w:r>
      <w:r w:rsidRPr="00116FEB">
        <w:rPr>
          <w:rFonts w:asciiTheme="majorBidi" w:hAnsiTheme="majorBidi" w:cstheme="majorBidi"/>
          <w:sz w:val="24"/>
          <w:szCs w:val="24"/>
        </w:rPr>
        <w:t>ood insecurity is a risk factor for chronic and mental illness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116FEB">
        <w:rPr>
          <w:rFonts w:asciiTheme="majorBidi" w:hAnsiTheme="majorBidi" w:cstheme="majorBidi"/>
          <w:sz w:val="24"/>
          <w:szCs w:val="24"/>
        </w:rPr>
        <w:t xml:space="preserve">Saving </w:t>
      </w:r>
      <w:r>
        <w:rPr>
          <w:rFonts w:asciiTheme="majorBidi" w:hAnsiTheme="majorBidi" w:cstheme="majorBidi"/>
          <w:sz w:val="24"/>
          <w:szCs w:val="24"/>
        </w:rPr>
        <w:t>even</w:t>
      </w:r>
      <w:r w:rsidRPr="00116FEB">
        <w:rPr>
          <w:rFonts w:asciiTheme="majorBidi" w:hAnsiTheme="majorBidi" w:cstheme="majorBidi"/>
          <w:sz w:val="24"/>
          <w:szCs w:val="24"/>
        </w:rPr>
        <w:t xml:space="preserve"> 20% of the </w:t>
      </w:r>
      <w:r>
        <w:rPr>
          <w:rFonts w:asciiTheme="majorBidi" w:hAnsiTheme="majorBidi" w:cstheme="majorBidi"/>
          <w:sz w:val="24"/>
          <w:szCs w:val="24"/>
        </w:rPr>
        <w:t xml:space="preserve">food that is </w:t>
      </w:r>
      <w:r w:rsidRPr="00116FEB">
        <w:rPr>
          <w:rFonts w:asciiTheme="majorBidi" w:hAnsiTheme="majorBidi" w:cstheme="majorBidi"/>
          <w:sz w:val="24"/>
          <w:szCs w:val="24"/>
        </w:rPr>
        <w:t xml:space="preserve">lost </w:t>
      </w:r>
      <w:r>
        <w:rPr>
          <w:rFonts w:asciiTheme="majorBidi" w:hAnsiTheme="majorBidi" w:cstheme="majorBidi"/>
          <w:sz w:val="24"/>
          <w:szCs w:val="24"/>
        </w:rPr>
        <w:t>or wasted i</w:t>
      </w:r>
      <w:r w:rsidRPr="00116FEB">
        <w:rPr>
          <w:rFonts w:asciiTheme="majorBidi" w:hAnsiTheme="majorBidi" w:cstheme="majorBidi"/>
          <w:sz w:val="24"/>
          <w:szCs w:val="24"/>
        </w:rPr>
        <w:t xml:space="preserve">n Israel </w:t>
      </w:r>
      <w:r w:rsidR="0053338B">
        <w:rPr>
          <w:rFonts w:asciiTheme="majorBidi" w:hAnsiTheme="majorBidi" w:cstheme="majorBidi"/>
          <w:sz w:val="24"/>
          <w:szCs w:val="24"/>
        </w:rPr>
        <w:t>would</w:t>
      </w:r>
      <w:r w:rsidRPr="00116F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fill</w:t>
      </w:r>
      <w:r w:rsidRPr="00116FEB">
        <w:rPr>
          <w:rFonts w:asciiTheme="majorBidi" w:hAnsiTheme="majorBidi" w:cstheme="majorBidi"/>
          <w:sz w:val="24"/>
          <w:szCs w:val="24"/>
        </w:rPr>
        <w:t xml:space="preserve"> the nutritional gap </w:t>
      </w:r>
      <w:r w:rsidR="0053338B">
        <w:rPr>
          <w:rFonts w:asciiTheme="majorBidi" w:hAnsiTheme="majorBidi" w:cstheme="majorBidi"/>
          <w:sz w:val="24"/>
          <w:szCs w:val="24"/>
        </w:rPr>
        <w:t>for</w:t>
      </w:r>
      <w:r w:rsidRPr="00116FEB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>
        <w:rPr>
          <w:rFonts w:asciiTheme="majorBidi" w:hAnsiTheme="majorBidi" w:cstheme="majorBidi"/>
          <w:sz w:val="24"/>
          <w:szCs w:val="24"/>
        </w:rPr>
        <w:t>people</w:t>
      </w:r>
      <w:commentRangeEnd w:id="3"/>
      <w:r w:rsidR="003C531D">
        <w:rPr>
          <w:rStyle w:val="CommentReference"/>
        </w:rPr>
        <w:commentReference w:id="3"/>
      </w:r>
      <w:r>
        <w:rPr>
          <w:rFonts w:asciiTheme="majorBidi" w:hAnsiTheme="majorBidi" w:cstheme="majorBidi"/>
          <w:sz w:val="24"/>
          <w:szCs w:val="24"/>
        </w:rPr>
        <w:t xml:space="preserve"> living with </w:t>
      </w:r>
      <w:r w:rsidRPr="00116FEB">
        <w:rPr>
          <w:rFonts w:asciiTheme="majorBidi" w:hAnsiTheme="majorBidi" w:cstheme="majorBidi"/>
          <w:sz w:val="24"/>
          <w:szCs w:val="24"/>
        </w:rPr>
        <w:t>food insecurity [for more details, see Chapter X]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3338B">
        <w:rPr>
          <w:rFonts w:asciiTheme="majorBidi" w:hAnsiTheme="majorBidi" w:cstheme="majorBidi"/>
          <w:sz w:val="24"/>
          <w:szCs w:val="24"/>
        </w:rPr>
        <w:t xml:space="preserve">This also has economic benefits </w:t>
      </w:r>
      <w:r w:rsidR="003C531D">
        <w:rPr>
          <w:rFonts w:asciiTheme="majorBidi" w:hAnsiTheme="majorBidi" w:cstheme="majorBidi"/>
          <w:sz w:val="24"/>
          <w:szCs w:val="24"/>
        </w:rPr>
        <w:t>o</w:t>
      </w:r>
      <w:r w:rsidR="0032401F">
        <w:rPr>
          <w:rFonts w:asciiTheme="majorBidi" w:hAnsiTheme="majorBidi" w:cstheme="majorBidi"/>
          <w:sz w:val="24"/>
          <w:szCs w:val="24"/>
        </w:rPr>
        <w:t xml:space="preserve">n </w:t>
      </w:r>
      <w:r w:rsidR="0032401F" w:rsidRPr="00116FEB">
        <w:rPr>
          <w:rFonts w:asciiTheme="majorBidi" w:hAnsiTheme="majorBidi" w:cstheme="majorBidi"/>
          <w:sz w:val="24"/>
          <w:szCs w:val="24"/>
        </w:rPr>
        <w:t>the national level</w:t>
      </w:r>
      <w:r w:rsidR="0032401F">
        <w:rPr>
          <w:rFonts w:asciiTheme="majorBidi" w:hAnsiTheme="majorBidi" w:cstheme="majorBidi"/>
          <w:sz w:val="24"/>
          <w:szCs w:val="24"/>
        </w:rPr>
        <w:t xml:space="preserve">, </w:t>
      </w:r>
      <w:r w:rsidR="003C531D">
        <w:rPr>
          <w:rFonts w:asciiTheme="majorBidi" w:hAnsiTheme="majorBidi" w:cstheme="majorBidi"/>
          <w:sz w:val="24"/>
          <w:szCs w:val="24"/>
        </w:rPr>
        <w:t xml:space="preserve">because </w:t>
      </w:r>
      <w:r w:rsidR="0032401F">
        <w:rPr>
          <w:rFonts w:asciiTheme="majorBidi" w:hAnsiTheme="majorBidi" w:cstheme="majorBidi"/>
          <w:sz w:val="24"/>
          <w:szCs w:val="24"/>
        </w:rPr>
        <w:t>food insecurity results in some 6.</w:t>
      </w:r>
      <w:r w:rsidRPr="00116FEB">
        <w:rPr>
          <w:rFonts w:asciiTheme="majorBidi" w:hAnsiTheme="majorBidi" w:cstheme="majorBidi"/>
          <w:sz w:val="24"/>
          <w:szCs w:val="24"/>
        </w:rPr>
        <w:t xml:space="preserve">2 billion NIS per year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116FEB">
        <w:rPr>
          <w:rFonts w:asciiTheme="majorBidi" w:hAnsiTheme="majorBidi" w:cstheme="majorBidi"/>
          <w:sz w:val="24"/>
          <w:szCs w:val="24"/>
        </w:rPr>
        <w:t>excess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16FEB">
        <w:rPr>
          <w:rFonts w:asciiTheme="majorBidi" w:hAnsiTheme="majorBidi" w:cstheme="majorBidi"/>
          <w:sz w:val="24"/>
          <w:szCs w:val="24"/>
        </w:rPr>
        <w:t xml:space="preserve"> cost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116FEB">
        <w:rPr>
          <w:rFonts w:asciiTheme="majorBidi" w:hAnsiTheme="majorBidi" w:cstheme="majorBidi"/>
          <w:sz w:val="24"/>
          <w:szCs w:val="24"/>
        </w:rPr>
        <w:t xml:space="preserve"> [for more details, see Chapter Y].</w:t>
      </w:r>
      <w:r w:rsidR="0053338B">
        <w:rPr>
          <w:rFonts w:asciiTheme="majorBidi" w:hAnsiTheme="majorBidi" w:cstheme="majorBidi"/>
          <w:sz w:val="24"/>
          <w:szCs w:val="24"/>
        </w:rPr>
        <w:t xml:space="preserve"> </w:t>
      </w:r>
      <w:r w:rsidR="0032401F">
        <w:rPr>
          <w:rFonts w:asciiTheme="majorBidi" w:hAnsiTheme="majorBidi" w:cstheme="majorBidi"/>
          <w:sz w:val="24"/>
          <w:szCs w:val="24"/>
        </w:rPr>
        <w:t>Additionally, s</w:t>
      </w:r>
      <w:r w:rsidR="0053338B">
        <w:rPr>
          <w:rFonts w:asciiTheme="majorBidi" w:hAnsiTheme="majorBidi" w:cstheme="majorBidi"/>
          <w:sz w:val="24"/>
          <w:szCs w:val="24"/>
        </w:rPr>
        <w:t xml:space="preserve">alvaging </w:t>
      </w:r>
      <w:r w:rsidR="0053338B" w:rsidRPr="0053338B">
        <w:rPr>
          <w:rFonts w:asciiTheme="majorBidi" w:hAnsiTheme="majorBidi" w:cstheme="majorBidi"/>
          <w:sz w:val="24"/>
          <w:szCs w:val="24"/>
        </w:rPr>
        <w:t xml:space="preserve">50% of the lost food </w:t>
      </w:r>
      <w:r w:rsidR="0053338B">
        <w:rPr>
          <w:rFonts w:asciiTheme="majorBidi" w:hAnsiTheme="majorBidi" w:cstheme="majorBidi"/>
          <w:sz w:val="24"/>
          <w:szCs w:val="24"/>
        </w:rPr>
        <w:t>would</w:t>
      </w:r>
      <w:r w:rsidR="0053338B" w:rsidRPr="0053338B">
        <w:rPr>
          <w:rFonts w:asciiTheme="majorBidi" w:hAnsiTheme="majorBidi" w:cstheme="majorBidi"/>
          <w:sz w:val="24"/>
          <w:szCs w:val="24"/>
        </w:rPr>
        <w:t xml:space="preserve"> save about 200 million cubic meters of water, 650 million </w:t>
      </w:r>
      <w:r w:rsidR="0053338B">
        <w:rPr>
          <w:rFonts w:asciiTheme="majorBidi" w:hAnsiTheme="majorBidi" w:cstheme="majorBidi"/>
          <w:sz w:val="24"/>
          <w:szCs w:val="24"/>
        </w:rPr>
        <w:t>kilowatts of energy</w:t>
      </w:r>
      <w:r w:rsidR="0053338B" w:rsidRPr="0053338B">
        <w:rPr>
          <w:rFonts w:asciiTheme="majorBidi" w:hAnsiTheme="majorBidi" w:cstheme="majorBidi"/>
          <w:sz w:val="24"/>
          <w:szCs w:val="24"/>
        </w:rPr>
        <w:t>, 40</w:t>
      </w:r>
      <w:r w:rsidR="0053338B">
        <w:rPr>
          <w:rFonts w:asciiTheme="majorBidi" w:hAnsiTheme="majorBidi" w:cstheme="majorBidi"/>
          <w:sz w:val="24"/>
          <w:szCs w:val="24"/>
        </w:rPr>
        <w:t>,000</w:t>
      </w:r>
      <w:r w:rsidR="0053338B" w:rsidRPr="0053338B">
        <w:rPr>
          <w:rFonts w:asciiTheme="majorBidi" w:hAnsiTheme="majorBidi" w:cstheme="majorBidi"/>
          <w:sz w:val="24"/>
          <w:szCs w:val="24"/>
        </w:rPr>
        <w:t xml:space="preserve"> tons of fuel</w:t>
      </w:r>
      <w:r w:rsidR="0053338B">
        <w:rPr>
          <w:rFonts w:asciiTheme="majorBidi" w:hAnsiTheme="majorBidi" w:cstheme="majorBidi"/>
          <w:sz w:val="24"/>
          <w:szCs w:val="24"/>
        </w:rPr>
        <w:t>,</w:t>
      </w:r>
      <w:r w:rsidR="0053338B" w:rsidRPr="0053338B">
        <w:rPr>
          <w:rFonts w:asciiTheme="majorBidi" w:hAnsiTheme="majorBidi" w:cstheme="majorBidi"/>
          <w:sz w:val="24"/>
          <w:szCs w:val="24"/>
        </w:rPr>
        <w:t xml:space="preserve"> and many land resources.</w:t>
      </w:r>
    </w:p>
    <w:p w14:paraId="0B6CC823" w14:textId="3504356E" w:rsidR="0053338B" w:rsidRPr="0053338B" w:rsidRDefault="0053338B" w:rsidP="0053338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338B">
        <w:rPr>
          <w:rFonts w:asciiTheme="majorBidi" w:hAnsiTheme="majorBidi" w:cstheme="majorBidi"/>
          <w:b/>
          <w:bCs/>
          <w:sz w:val="24"/>
          <w:szCs w:val="24"/>
        </w:rPr>
        <w:t xml:space="preserve">Table 2: 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 xml:space="preserve">Estimate of 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 xml:space="preserve">alvageable 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 xml:space="preserve">ood in Israel, in 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 xml:space="preserve">housands of 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53338B">
        <w:rPr>
          <w:rFonts w:asciiTheme="majorBidi" w:hAnsiTheme="majorBidi" w:cstheme="majorBidi"/>
          <w:b/>
          <w:bCs/>
          <w:sz w:val="24"/>
          <w:szCs w:val="24"/>
        </w:rPr>
        <w:t>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557"/>
        <w:gridCol w:w="1557"/>
        <w:gridCol w:w="1558"/>
        <w:gridCol w:w="1557"/>
        <w:gridCol w:w="1558"/>
      </w:tblGrid>
      <w:tr w:rsidR="0053338B" w14:paraId="53C8C48A" w14:textId="77777777" w:rsidTr="00036482">
        <w:tc>
          <w:tcPr>
            <w:tcW w:w="1563" w:type="dxa"/>
          </w:tcPr>
          <w:p w14:paraId="2ADF2EC5" w14:textId="77777777" w:rsidR="0053338B" w:rsidRPr="00036482" w:rsidRDefault="0053338B" w:rsidP="00A646E2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F12116F" w14:textId="5075B267" w:rsidR="0053338B" w:rsidRPr="00036482" w:rsidRDefault="0053338B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consumed</w:t>
            </w:r>
          </w:p>
        </w:tc>
        <w:tc>
          <w:tcPr>
            <w:tcW w:w="1557" w:type="dxa"/>
          </w:tcPr>
          <w:p w14:paraId="0333AF50" w14:textId="566D784C" w:rsidR="0053338B" w:rsidRPr="00036482" w:rsidRDefault="0053338B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produced</w:t>
            </w:r>
          </w:p>
        </w:tc>
        <w:tc>
          <w:tcPr>
            <w:tcW w:w="1558" w:type="dxa"/>
          </w:tcPr>
          <w:p w14:paraId="70D93753" w14:textId="1E762051" w:rsidR="0053338B" w:rsidRPr="00036482" w:rsidRDefault="00AF32B6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Lost f</w:t>
            </w:r>
            <w:r w:rsidR="0053338B"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ood </w:t>
            </w:r>
          </w:p>
        </w:tc>
        <w:tc>
          <w:tcPr>
            <w:tcW w:w="1557" w:type="dxa"/>
          </w:tcPr>
          <w:p w14:paraId="582C4BE3" w14:textId="688796B2" w:rsidR="0053338B" w:rsidRPr="00036482" w:rsidRDefault="0053338B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Salvageable lost food</w:t>
            </w:r>
          </w:p>
        </w:tc>
        <w:tc>
          <w:tcPr>
            <w:tcW w:w="1558" w:type="dxa"/>
          </w:tcPr>
          <w:p w14:paraId="3668210D" w14:textId="72237FF7" w:rsidR="0053338B" w:rsidRPr="00036482" w:rsidRDefault="0053338B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Rate of loss</w:t>
            </w:r>
          </w:p>
        </w:tc>
      </w:tr>
      <w:tr w:rsidR="00AF32B6" w14:paraId="6281E485" w14:textId="77777777" w:rsidTr="00036482">
        <w:tc>
          <w:tcPr>
            <w:tcW w:w="1563" w:type="dxa"/>
          </w:tcPr>
          <w:p w14:paraId="5828D3A6" w14:textId="70F41D64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Fruits</w:t>
            </w:r>
          </w:p>
        </w:tc>
        <w:tc>
          <w:tcPr>
            <w:tcW w:w="1557" w:type="dxa"/>
          </w:tcPr>
          <w:p w14:paraId="314C6843" w14:textId="79D338DB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1,519</w:t>
            </w:r>
          </w:p>
        </w:tc>
        <w:tc>
          <w:tcPr>
            <w:tcW w:w="1557" w:type="dxa"/>
          </w:tcPr>
          <w:p w14:paraId="5B48ADD3" w14:textId="37391AA0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1,777</w:t>
            </w:r>
          </w:p>
        </w:tc>
        <w:tc>
          <w:tcPr>
            <w:tcW w:w="1558" w:type="dxa"/>
            <w:vAlign w:val="center"/>
          </w:tcPr>
          <w:p w14:paraId="0E416F8A" w14:textId="24BF49B6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616</w:t>
            </w:r>
          </w:p>
        </w:tc>
        <w:tc>
          <w:tcPr>
            <w:tcW w:w="1557" w:type="dxa"/>
            <w:vAlign w:val="bottom"/>
          </w:tcPr>
          <w:p w14:paraId="7F60CC95" w14:textId="597B9FEF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558" w:type="dxa"/>
          </w:tcPr>
          <w:p w14:paraId="3F956CF6" w14:textId="76B38556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35%</w:t>
            </w:r>
          </w:p>
        </w:tc>
      </w:tr>
      <w:tr w:rsidR="00AF32B6" w14:paraId="282616D4" w14:textId="77777777" w:rsidTr="00036482">
        <w:tc>
          <w:tcPr>
            <w:tcW w:w="1563" w:type="dxa"/>
          </w:tcPr>
          <w:p w14:paraId="2C28A346" w14:textId="731B9A84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Vegetables</w:t>
            </w:r>
          </w:p>
        </w:tc>
        <w:tc>
          <w:tcPr>
            <w:tcW w:w="1557" w:type="dxa"/>
          </w:tcPr>
          <w:p w14:paraId="2E0C8FEB" w14:textId="197E646B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1,575</w:t>
            </w:r>
          </w:p>
        </w:tc>
        <w:tc>
          <w:tcPr>
            <w:tcW w:w="1557" w:type="dxa"/>
          </w:tcPr>
          <w:p w14:paraId="32F9FBE5" w14:textId="20DF16CB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1,701</w:t>
            </w:r>
          </w:p>
        </w:tc>
        <w:tc>
          <w:tcPr>
            <w:tcW w:w="1558" w:type="dxa"/>
            <w:vAlign w:val="center"/>
          </w:tcPr>
          <w:p w14:paraId="3B414BA5" w14:textId="297A2CE2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908</w:t>
            </w:r>
          </w:p>
        </w:tc>
        <w:tc>
          <w:tcPr>
            <w:tcW w:w="1557" w:type="dxa"/>
            <w:vAlign w:val="bottom"/>
          </w:tcPr>
          <w:p w14:paraId="52FFCF68" w14:textId="4F18AA59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576</w:t>
            </w:r>
          </w:p>
        </w:tc>
        <w:tc>
          <w:tcPr>
            <w:tcW w:w="1558" w:type="dxa"/>
          </w:tcPr>
          <w:p w14:paraId="3AC4BA26" w14:textId="004C06C8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53%</w:t>
            </w:r>
          </w:p>
        </w:tc>
      </w:tr>
      <w:tr w:rsidR="00AF32B6" w14:paraId="79240EEF" w14:textId="77777777" w:rsidTr="00036482">
        <w:tc>
          <w:tcPr>
            <w:tcW w:w="1563" w:type="dxa"/>
          </w:tcPr>
          <w:p w14:paraId="58468061" w14:textId="59E64458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commentRangeStart w:id="4"/>
            <w:r w:rsidRPr="00036482">
              <w:rPr>
                <w:rFonts w:asciiTheme="majorBidi" w:hAnsiTheme="majorBidi" w:cstheme="majorBidi"/>
                <w:sz w:val="20"/>
                <w:szCs w:val="20"/>
              </w:rPr>
              <w:t>Potatoes</w:t>
            </w:r>
            <w:commentRangeEnd w:id="4"/>
            <w:r w:rsidRPr="00036482">
              <w:rPr>
                <w:rFonts w:asciiTheme="majorBidi" w:hAnsiTheme="majorBidi" w:cstheme="majorBidi"/>
                <w:sz w:val="20"/>
                <w:szCs w:val="20"/>
              </w:rPr>
              <w:commentReference w:id="4"/>
            </w:r>
            <w:r w:rsidRPr="00036482">
              <w:rPr>
                <w:rFonts w:asciiTheme="majorBidi" w:hAnsiTheme="majorBidi" w:cstheme="majorBidi"/>
                <w:sz w:val="20"/>
                <w:szCs w:val="20"/>
              </w:rPr>
              <w:t xml:space="preserve"> and carbohydrates</w:t>
            </w:r>
          </w:p>
        </w:tc>
        <w:tc>
          <w:tcPr>
            <w:tcW w:w="1557" w:type="dxa"/>
          </w:tcPr>
          <w:p w14:paraId="23B80060" w14:textId="18823E52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337</w:t>
            </w:r>
          </w:p>
        </w:tc>
        <w:tc>
          <w:tcPr>
            <w:tcW w:w="1557" w:type="dxa"/>
          </w:tcPr>
          <w:p w14:paraId="64F3355E" w14:textId="579D8C68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624</w:t>
            </w:r>
          </w:p>
        </w:tc>
        <w:tc>
          <w:tcPr>
            <w:tcW w:w="1558" w:type="dxa"/>
            <w:vAlign w:val="center"/>
          </w:tcPr>
          <w:p w14:paraId="615356D3" w14:textId="52205519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232</w:t>
            </w:r>
          </w:p>
        </w:tc>
        <w:tc>
          <w:tcPr>
            <w:tcW w:w="1557" w:type="dxa"/>
            <w:vAlign w:val="bottom"/>
          </w:tcPr>
          <w:p w14:paraId="5536CA45" w14:textId="3D6D8409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1558" w:type="dxa"/>
          </w:tcPr>
          <w:p w14:paraId="31FAAF4E" w14:textId="2D6F32F3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37%</w:t>
            </w:r>
          </w:p>
        </w:tc>
      </w:tr>
      <w:tr w:rsidR="00AF32B6" w14:paraId="0B65F515" w14:textId="77777777" w:rsidTr="00036482">
        <w:tc>
          <w:tcPr>
            <w:tcW w:w="1563" w:type="dxa"/>
          </w:tcPr>
          <w:p w14:paraId="775DF197" w14:textId="73BC709A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Grains &amp; legumes</w:t>
            </w:r>
            <w:r w:rsidR="00036482">
              <w:rPr>
                <w:rFonts w:asciiTheme="majorBid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1557" w:type="dxa"/>
          </w:tcPr>
          <w:p w14:paraId="6A0A16FA" w14:textId="42C1103A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1,544</w:t>
            </w:r>
          </w:p>
        </w:tc>
        <w:tc>
          <w:tcPr>
            <w:tcW w:w="1557" w:type="dxa"/>
          </w:tcPr>
          <w:p w14:paraId="20206F08" w14:textId="03985957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403</w:t>
            </w:r>
          </w:p>
        </w:tc>
        <w:tc>
          <w:tcPr>
            <w:tcW w:w="1558" w:type="dxa"/>
            <w:vAlign w:val="center"/>
          </w:tcPr>
          <w:p w14:paraId="17504333" w14:textId="06A81109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410</w:t>
            </w:r>
          </w:p>
        </w:tc>
        <w:tc>
          <w:tcPr>
            <w:tcW w:w="1557" w:type="dxa"/>
            <w:vAlign w:val="bottom"/>
          </w:tcPr>
          <w:p w14:paraId="7D2EC554" w14:textId="78A2431C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1558" w:type="dxa"/>
          </w:tcPr>
          <w:p w14:paraId="06552480" w14:textId="03F575E6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27%</w:t>
            </w:r>
          </w:p>
        </w:tc>
      </w:tr>
      <w:tr w:rsidR="00AF32B6" w14:paraId="427965D6" w14:textId="77777777" w:rsidTr="00036482">
        <w:tc>
          <w:tcPr>
            <w:tcW w:w="1563" w:type="dxa"/>
          </w:tcPr>
          <w:p w14:paraId="6177CB0B" w14:textId="32905F69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Meat, eggs &amp; fish</w:t>
            </w:r>
          </w:p>
        </w:tc>
        <w:tc>
          <w:tcPr>
            <w:tcW w:w="1557" w:type="dxa"/>
          </w:tcPr>
          <w:p w14:paraId="4BB54979" w14:textId="39983A64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843</w:t>
            </w:r>
          </w:p>
        </w:tc>
        <w:tc>
          <w:tcPr>
            <w:tcW w:w="1557" w:type="dxa"/>
          </w:tcPr>
          <w:p w14:paraId="04D0970E" w14:textId="2004DE6E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789</w:t>
            </w:r>
          </w:p>
        </w:tc>
        <w:tc>
          <w:tcPr>
            <w:tcW w:w="1558" w:type="dxa"/>
            <w:vAlign w:val="center"/>
          </w:tcPr>
          <w:p w14:paraId="513F9D5F" w14:textId="75D5DC1A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217</w:t>
            </w:r>
          </w:p>
        </w:tc>
        <w:tc>
          <w:tcPr>
            <w:tcW w:w="1557" w:type="dxa"/>
            <w:vAlign w:val="bottom"/>
          </w:tcPr>
          <w:p w14:paraId="10852293" w14:textId="2869CFDA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73</w:t>
            </w:r>
          </w:p>
        </w:tc>
        <w:tc>
          <w:tcPr>
            <w:tcW w:w="1558" w:type="dxa"/>
          </w:tcPr>
          <w:p w14:paraId="5E8C2BCE" w14:textId="7E57A227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27%</w:t>
            </w:r>
          </w:p>
        </w:tc>
      </w:tr>
      <w:tr w:rsidR="00AF32B6" w14:paraId="36056C37" w14:textId="77777777" w:rsidTr="00036482">
        <w:tc>
          <w:tcPr>
            <w:tcW w:w="1563" w:type="dxa"/>
          </w:tcPr>
          <w:p w14:paraId="4644A114" w14:textId="6ED8244E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 xml:space="preserve">Milk </w:t>
            </w:r>
            <w:r w:rsidR="00036482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 w:rsidRPr="00036482">
              <w:rPr>
                <w:rFonts w:asciiTheme="majorBidi" w:hAnsiTheme="majorBidi" w:cstheme="majorBidi"/>
                <w:sz w:val="20"/>
                <w:szCs w:val="20"/>
              </w:rPr>
              <w:t xml:space="preserve"> dairy products</w:t>
            </w:r>
          </w:p>
        </w:tc>
        <w:tc>
          <w:tcPr>
            <w:tcW w:w="1557" w:type="dxa"/>
          </w:tcPr>
          <w:p w14:paraId="51E44A0A" w14:textId="7D82A9E5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1,710</w:t>
            </w:r>
          </w:p>
        </w:tc>
        <w:tc>
          <w:tcPr>
            <w:tcW w:w="1557" w:type="dxa"/>
          </w:tcPr>
          <w:p w14:paraId="3DF9504D" w14:textId="18BCA8C2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1,714</w:t>
            </w:r>
          </w:p>
        </w:tc>
        <w:tc>
          <w:tcPr>
            <w:tcW w:w="1558" w:type="dxa"/>
            <w:vAlign w:val="center"/>
          </w:tcPr>
          <w:p w14:paraId="208A7EAE" w14:textId="18A2E9FA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557" w:type="dxa"/>
            <w:vAlign w:val="bottom"/>
          </w:tcPr>
          <w:p w14:paraId="7C2A917B" w14:textId="3CF6EAF2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1558" w:type="dxa"/>
          </w:tcPr>
          <w:p w14:paraId="081C0556" w14:textId="67A0188F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13%</w:t>
            </w:r>
          </w:p>
        </w:tc>
      </w:tr>
      <w:tr w:rsidR="00AF32B6" w14:paraId="4D5668C7" w14:textId="77777777" w:rsidTr="00036482">
        <w:tc>
          <w:tcPr>
            <w:tcW w:w="1563" w:type="dxa"/>
          </w:tcPr>
          <w:p w14:paraId="091547C2" w14:textId="3871FAB7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557" w:type="dxa"/>
          </w:tcPr>
          <w:p w14:paraId="106EA5C9" w14:textId="1DD7DC27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7,528</w:t>
            </w:r>
          </w:p>
        </w:tc>
        <w:tc>
          <w:tcPr>
            <w:tcW w:w="1557" w:type="dxa"/>
          </w:tcPr>
          <w:p w14:paraId="7FDACE5B" w14:textId="7D258EDE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7,009</w:t>
            </w:r>
          </w:p>
        </w:tc>
        <w:tc>
          <w:tcPr>
            <w:tcW w:w="1558" w:type="dxa"/>
            <w:vAlign w:val="bottom"/>
          </w:tcPr>
          <w:p w14:paraId="082B7E0F" w14:textId="24E6DE86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2,607</w:t>
            </w:r>
          </w:p>
        </w:tc>
        <w:tc>
          <w:tcPr>
            <w:tcW w:w="1557" w:type="dxa"/>
            <w:vAlign w:val="bottom"/>
          </w:tcPr>
          <w:p w14:paraId="078FC8D0" w14:textId="47F38888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1,165</w:t>
            </w:r>
          </w:p>
        </w:tc>
        <w:tc>
          <w:tcPr>
            <w:tcW w:w="1558" w:type="dxa"/>
          </w:tcPr>
          <w:p w14:paraId="3217925B" w14:textId="64C998AE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37%</w:t>
            </w:r>
          </w:p>
        </w:tc>
      </w:tr>
    </w:tbl>
    <w:p w14:paraId="3BF7D82A" w14:textId="699079CE" w:rsidR="0053338B" w:rsidRDefault="00036482" w:rsidP="0003648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36482">
        <w:rPr>
          <w:rFonts w:asciiTheme="majorBidi" w:hAnsiTheme="majorBidi" w:cstheme="majorBidi"/>
          <w:sz w:val="20"/>
          <w:szCs w:val="20"/>
        </w:rPr>
        <w:t>*Loss of grains and legumes is calculated from consumption because most of the grains</w:t>
      </w:r>
      <w:r w:rsidRPr="00036482">
        <w:rPr>
          <w:rFonts w:asciiTheme="majorBidi" w:hAnsiTheme="majorBidi" w:cstheme="majorBidi"/>
          <w:sz w:val="20"/>
          <w:szCs w:val="20"/>
        </w:rPr>
        <w:t xml:space="preserve"> consumed</w:t>
      </w:r>
      <w:r w:rsidRPr="00036482">
        <w:rPr>
          <w:rFonts w:asciiTheme="majorBidi" w:hAnsiTheme="majorBidi" w:cstheme="majorBidi"/>
          <w:sz w:val="20"/>
          <w:szCs w:val="20"/>
        </w:rPr>
        <w:t xml:space="preserve"> are not produced in Israel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036482">
        <w:rPr>
          <w:rFonts w:asciiTheme="majorBidi" w:hAnsiTheme="majorBidi" w:cstheme="majorBidi"/>
          <w:sz w:val="20"/>
          <w:szCs w:val="20"/>
        </w:rPr>
        <w:t>Source: BDO estimates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4A8CB27A" w14:textId="77777777" w:rsidR="00036482" w:rsidRDefault="00036482" w:rsidP="00036482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4927FFE3" w14:textId="0E99C66F" w:rsidR="00036482" w:rsidRDefault="003C531D" w:rsidP="000364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Although t</w:t>
      </w:r>
      <w:r w:rsidRPr="00036482">
        <w:rPr>
          <w:rFonts w:asciiTheme="majorBidi" w:hAnsiTheme="majorBidi" w:cstheme="majorBidi"/>
          <w:sz w:val="24"/>
          <w:szCs w:val="24"/>
        </w:rPr>
        <w:t xml:space="preserve">here are different approaches to the subject of food loss or waste </w:t>
      </w:r>
      <w:r>
        <w:rPr>
          <w:rFonts w:asciiTheme="majorBidi" w:hAnsiTheme="majorBidi" w:cstheme="majorBidi"/>
          <w:sz w:val="24"/>
          <w:szCs w:val="24"/>
        </w:rPr>
        <w:t>at the stage of</w:t>
      </w:r>
      <w:r w:rsidRPr="00036482">
        <w:rPr>
          <w:rFonts w:asciiTheme="majorBidi" w:hAnsiTheme="majorBidi" w:cstheme="majorBidi"/>
          <w:sz w:val="24"/>
          <w:szCs w:val="24"/>
        </w:rPr>
        <w:t xml:space="preserve"> home consumption</w:t>
      </w:r>
      <w:r>
        <w:rPr>
          <w:rFonts w:asciiTheme="majorBidi" w:hAnsiTheme="majorBidi" w:cstheme="majorBidi"/>
          <w:sz w:val="24"/>
          <w:szCs w:val="24"/>
        </w:rPr>
        <w:t>, i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n this </w:t>
      </w:r>
      <w:r w:rsidR="003950A2">
        <w:rPr>
          <w:rFonts w:asciiTheme="majorBidi" w:hAnsiTheme="majorBidi" w:cstheme="majorBidi"/>
          <w:sz w:val="24"/>
          <w:szCs w:val="24"/>
        </w:rPr>
        <w:t>R</w:t>
      </w:r>
      <w:r w:rsidR="00036482" w:rsidRPr="00036482">
        <w:rPr>
          <w:rFonts w:asciiTheme="majorBidi" w:hAnsiTheme="majorBidi" w:cstheme="majorBidi"/>
          <w:sz w:val="24"/>
          <w:szCs w:val="24"/>
        </w:rPr>
        <w:t>eport, food los</w:t>
      </w:r>
      <w:r>
        <w:rPr>
          <w:rFonts w:asciiTheme="majorBidi" w:hAnsiTheme="majorBidi" w:cstheme="majorBidi"/>
          <w:sz w:val="24"/>
          <w:szCs w:val="24"/>
        </w:rPr>
        <w:t>t or wasted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home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is not </w:t>
      </w:r>
      <w:r w:rsidR="003950A2">
        <w:rPr>
          <w:rFonts w:asciiTheme="majorBidi" w:hAnsiTheme="majorBidi" w:cstheme="majorBidi"/>
          <w:sz w:val="24"/>
          <w:szCs w:val="24"/>
        </w:rPr>
        <w:t>considered to be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salvageable. Western culture is </w:t>
      </w:r>
      <w:r w:rsidR="00036482">
        <w:rPr>
          <w:rFonts w:asciiTheme="majorBidi" w:hAnsiTheme="majorBidi" w:cstheme="majorBidi"/>
          <w:sz w:val="24"/>
          <w:szCs w:val="24"/>
        </w:rPr>
        <w:t>one of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consumption and abundance, and consumers </w:t>
      </w:r>
      <w:r>
        <w:rPr>
          <w:rFonts w:asciiTheme="majorBidi" w:hAnsiTheme="majorBidi" w:cstheme="majorBidi"/>
          <w:sz w:val="24"/>
          <w:szCs w:val="24"/>
        </w:rPr>
        <w:t xml:space="preserve">apparently </w:t>
      </w:r>
      <w:r w:rsidR="00036482" w:rsidRPr="00036482">
        <w:rPr>
          <w:rFonts w:asciiTheme="majorBidi" w:hAnsiTheme="majorBidi" w:cstheme="majorBidi"/>
          <w:sz w:val="24"/>
          <w:szCs w:val="24"/>
        </w:rPr>
        <w:lastRenderedPageBreak/>
        <w:t xml:space="preserve">derive benefit or pleasure not only from the consumption of food, but also </w:t>
      </w:r>
      <w:r w:rsidR="00036482">
        <w:rPr>
          <w:rFonts w:asciiTheme="majorBidi" w:hAnsiTheme="majorBidi" w:cstheme="majorBidi"/>
          <w:sz w:val="24"/>
          <w:szCs w:val="24"/>
        </w:rPr>
        <w:t>t</w:t>
      </w:r>
      <w:r w:rsidR="00036482" w:rsidRPr="00036482">
        <w:rPr>
          <w:rFonts w:asciiTheme="majorBidi" w:hAnsiTheme="majorBidi" w:cstheme="majorBidi"/>
          <w:sz w:val="24"/>
          <w:szCs w:val="24"/>
        </w:rPr>
        <w:t>he existence of selection</w:t>
      </w:r>
      <w:r w:rsidR="00036482">
        <w:rPr>
          <w:rFonts w:asciiTheme="majorBidi" w:hAnsiTheme="majorBidi" w:cstheme="majorBidi"/>
          <w:sz w:val="24"/>
          <w:szCs w:val="24"/>
        </w:rPr>
        <w:t xml:space="preserve">, </w:t>
      </w:r>
      <w:r w:rsidR="00036482" w:rsidRPr="00036482">
        <w:rPr>
          <w:rFonts w:asciiTheme="majorBidi" w:hAnsiTheme="majorBidi" w:cstheme="majorBidi"/>
          <w:sz w:val="24"/>
          <w:szCs w:val="24"/>
        </w:rPr>
        <w:t>variety</w:t>
      </w:r>
      <w:r w:rsidR="003950A2">
        <w:rPr>
          <w:rFonts w:asciiTheme="majorBidi" w:hAnsiTheme="majorBidi" w:cstheme="majorBidi"/>
          <w:sz w:val="24"/>
          <w:szCs w:val="24"/>
        </w:rPr>
        <w:t>,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and even surpluses.</w:t>
      </w:r>
    </w:p>
    <w:p w14:paraId="3ECF2167" w14:textId="460C57B2" w:rsidR="00036482" w:rsidRDefault="00036482" w:rsidP="000364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36482">
        <w:rPr>
          <w:rFonts w:asciiTheme="majorBidi" w:hAnsiTheme="majorBidi" w:cstheme="majorBidi"/>
          <w:sz w:val="24"/>
          <w:szCs w:val="24"/>
        </w:rPr>
        <w:t xml:space="preserve">However, since </w:t>
      </w:r>
      <w:r>
        <w:rPr>
          <w:rFonts w:asciiTheme="majorBidi" w:hAnsiTheme="majorBidi" w:cstheme="majorBidi"/>
          <w:sz w:val="24"/>
          <w:szCs w:val="24"/>
        </w:rPr>
        <w:t>food</w:t>
      </w:r>
      <w:r w:rsidRPr="00036482">
        <w:rPr>
          <w:rFonts w:asciiTheme="majorBidi" w:hAnsiTheme="majorBidi" w:cstheme="majorBidi"/>
          <w:sz w:val="24"/>
          <w:szCs w:val="24"/>
        </w:rPr>
        <w:t xml:space="preserve"> production involves the use of natural resources and </w:t>
      </w:r>
      <w:r>
        <w:rPr>
          <w:rFonts w:asciiTheme="majorBidi" w:hAnsiTheme="majorBidi" w:cstheme="majorBidi"/>
          <w:sz w:val="24"/>
          <w:szCs w:val="24"/>
        </w:rPr>
        <w:t xml:space="preserve">causes </w:t>
      </w:r>
      <w:r w:rsidRPr="00036482">
        <w:rPr>
          <w:rFonts w:asciiTheme="majorBidi" w:hAnsiTheme="majorBidi" w:cstheme="majorBidi"/>
          <w:sz w:val="24"/>
          <w:szCs w:val="24"/>
        </w:rPr>
        <w:t xml:space="preserve">environmental damage, the cost paid by the consumer does not embody all the </w:t>
      </w:r>
      <w:r w:rsidR="003C531D">
        <w:rPr>
          <w:rFonts w:asciiTheme="majorBidi" w:hAnsiTheme="majorBidi" w:cstheme="majorBidi"/>
          <w:sz w:val="24"/>
          <w:szCs w:val="24"/>
        </w:rPr>
        <w:t xml:space="preserve">economic </w:t>
      </w:r>
      <w:r w:rsidRPr="00036482">
        <w:rPr>
          <w:rFonts w:asciiTheme="majorBidi" w:hAnsiTheme="majorBidi" w:cstheme="majorBidi"/>
          <w:sz w:val="24"/>
          <w:szCs w:val="24"/>
        </w:rPr>
        <w:t>external costs involved.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6482">
        <w:rPr>
          <w:rFonts w:asciiTheme="majorBidi" w:hAnsiTheme="majorBidi" w:cstheme="majorBidi"/>
          <w:sz w:val="24"/>
          <w:szCs w:val="24"/>
        </w:rPr>
        <w:t>Therefore, there is justification for activities to encourage the reduction of food waste</w:t>
      </w:r>
      <w:r w:rsidR="003950A2">
        <w:rPr>
          <w:rFonts w:asciiTheme="majorBidi" w:hAnsiTheme="majorBidi" w:cstheme="majorBidi"/>
          <w:sz w:val="24"/>
          <w:szCs w:val="24"/>
        </w:rPr>
        <w:t xml:space="preserve">, </w:t>
      </w:r>
      <w:r w:rsidRPr="00036482">
        <w:rPr>
          <w:rFonts w:asciiTheme="majorBidi" w:hAnsiTheme="majorBidi" w:cstheme="majorBidi"/>
          <w:sz w:val="24"/>
          <w:szCs w:val="24"/>
        </w:rPr>
        <w:t>for example through government outreach</w:t>
      </w:r>
      <w:r>
        <w:rPr>
          <w:rFonts w:asciiTheme="majorBidi" w:hAnsiTheme="majorBidi" w:cstheme="majorBidi"/>
          <w:sz w:val="24"/>
          <w:szCs w:val="24"/>
        </w:rPr>
        <w:t xml:space="preserve"> programs. </w:t>
      </w:r>
      <w:r w:rsidR="003C531D">
        <w:rPr>
          <w:rFonts w:asciiTheme="majorBidi" w:hAnsiTheme="majorBidi" w:cstheme="majorBidi"/>
          <w:sz w:val="24"/>
          <w:szCs w:val="24"/>
        </w:rPr>
        <w:t>S</w:t>
      </w:r>
      <w:r w:rsidRPr="00036482">
        <w:rPr>
          <w:rFonts w:asciiTheme="majorBidi" w:hAnsiTheme="majorBidi" w:cstheme="majorBidi"/>
          <w:sz w:val="24"/>
          <w:szCs w:val="24"/>
        </w:rPr>
        <w:t>ome Western countries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C531D">
        <w:rPr>
          <w:rFonts w:asciiTheme="majorBidi" w:hAnsiTheme="majorBidi" w:cstheme="majorBidi"/>
          <w:sz w:val="24"/>
          <w:szCs w:val="24"/>
        </w:rPr>
        <w:t xml:space="preserve">have offered such programs </w:t>
      </w:r>
      <w:r>
        <w:rPr>
          <w:rFonts w:asciiTheme="majorBidi" w:hAnsiTheme="majorBidi" w:cstheme="majorBidi"/>
          <w:sz w:val="24"/>
          <w:szCs w:val="24"/>
        </w:rPr>
        <w:t>to raise</w:t>
      </w:r>
      <w:r w:rsidRPr="00036482">
        <w:rPr>
          <w:rFonts w:asciiTheme="majorBidi" w:hAnsiTheme="majorBidi" w:cstheme="majorBidi"/>
          <w:sz w:val="24"/>
          <w:szCs w:val="24"/>
        </w:rPr>
        <w:t xml:space="preserve"> public awareness</w:t>
      </w:r>
      <w:r>
        <w:rPr>
          <w:rFonts w:asciiTheme="majorBidi" w:hAnsiTheme="majorBidi" w:cstheme="majorBidi"/>
          <w:sz w:val="24"/>
          <w:szCs w:val="24"/>
        </w:rPr>
        <w:t xml:space="preserve"> about</w:t>
      </w:r>
      <w:r w:rsidRPr="00036482">
        <w:rPr>
          <w:rFonts w:asciiTheme="majorBidi" w:hAnsiTheme="majorBidi" w:cstheme="majorBidi"/>
          <w:sz w:val="24"/>
          <w:szCs w:val="24"/>
        </w:rPr>
        <w:t xml:space="preserve"> the external </w:t>
      </w:r>
      <w:r>
        <w:rPr>
          <w:rFonts w:asciiTheme="majorBidi" w:hAnsiTheme="majorBidi" w:cstheme="majorBidi"/>
          <w:sz w:val="24"/>
          <w:szCs w:val="24"/>
        </w:rPr>
        <w:t>impacts of</w:t>
      </w:r>
      <w:r w:rsidRPr="000364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producing</w:t>
      </w:r>
      <w:r w:rsidRPr="00036482">
        <w:rPr>
          <w:rFonts w:asciiTheme="majorBidi" w:hAnsiTheme="majorBidi" w:cstheme="majorBidi"/>
          <w:sz w:val="24"/>
          <w:szCs w:val="24"/>
        </w:rPr>
        <w:t xml:space="preserve"> food that is not consumed</w:t>
      </w:r>
      <w:r>
        <w:rPr>
          <w:rFonts w:asciiTheme="majorBidi" w:hAnsiTheme="majorBidi" w:cstheme="majorBidi"/>
          <w:sz w:val="24"/>
          <w:szCs w:val="24"/>
        </w:rPr>
        <w:t xml:space="preserve">, including </w:t>
      </w:r>
      <w:r w:rsidRPr="00036482">
        <w:rPr>
          <w:rFonts w:asciiTheme="majorBidi" w:hAnsiTheme="majorBidi" w:cstheme="majorBidi"/>
          <w:sz w:val="24"/>
          <w:szCs w:val="24"/>
        </w:rPr>
        <w:t xml:space="preserve">money </w:t>
      </w:r>
      <w:r w:rsidR="003950A2" w:rsidRPr="00036482">
        <w:rPr>
          <w:rFonts w:asciiTheme="majorBidi" w:hAnsiTheme="majorBidi" w:cstheme="majorBidi"/>
          <w:sz w:val="24"/>
          <w:szCs w:val="24"/>
        </w:rPr>
        <w:t>waste</w:t>
      </w:r>
      <w:r w:rsidR="003950A2">
        <w:rPr>
          <w:rFonts w:asciiTheme="majorBidi" w:hAnsiTheme="majorBidi" w:cstheme="majorBidi"/>
          <w:sz w:val="24"/>
          <w:szCs w:val="24"/>
        </w:rPr>
        <w:t>d</w:t>
      </w:r>
      <w:r w:rsidR="003950A2" w:rsidRPr="00036482">
        <w:rPr>
          <w:rFonts w:asciiTheme="majorBidi" w:hAnsiTheme="majorBidi" w:cstheme="majorBidi"/>
          <w:sz w:val="24"/>
          <w:szCs w:val="24"/>
        </w:rPr>
        <w:t xml:space="preserve"> </w:t>
      </w:r>
      <w:r w:rsidRPr="00036482">
        <w:rPr>
          <w:rFonts w:asciiTheme="majorBidi" w:hAnsiTheme="majorBidi" w:cstheme="majorBidi"/>
          <w:sz w:val="24"/>
          <w:szCs w:val="24"/>
        </w:rPr>
        <w:t>by consumers and damage to the environment.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498"/>
      </w:tblGrid>
      <w:tr w:rsidR="00387FD9" w14:paraId="159F6284" w14:textId="77777777" w:rsidTr="00387FD9">
        <w:tc>
          <w:tcPr>
            <w:tcW w:w="4497" w:type="dxa"/>
          </w:tcPr>
          <w:p w14:paraId="5B74FCE1" w14:textId="0ECE59C3" w:rsidR="00387FD9" w:rsidRPr="00D54A15" w:rsidRDefault="00387FD9" w:rsidP="00D54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A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Salvageable food</w:t>
            </w:r>
          </w:p>
        </w:tc>
        <w:tc>
          <w:tcPr>
            <w:tcW w:w="4498" w:type="dxa"/>
          </w:tcPr>
          <w:p w14:paraId="057E1C47" w14:textId="77777777" w:rsidR="00D54A15" w:rsidRDefault="00387FD9" w:rsidP="00D54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A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Non-salvageable food </w:t>
            </w:r>
          </w:p>
          <w:p w14:paraId="321618C8" w14:textId="67727FD3" w:rsidR="00387FD9" w:rsidRPr="00D54A15" w:rsidRDefault="00387FD9" w:rsidP="00D54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A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DE63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Unfit</w:t>
            </w:r>
            <w:r w:rsidRPr="00D54A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human consumption)</w:t>
            </w:r>
          </w:p>
        </w:tc>
      </w:tr>
      <w:tr w:rsidR="00387FD9" w14:paraId="3422CB71" w14:textId="77777777" w:rsidTr="00387FD9">
        <w:tc>
          <w:tcPr>
            <w:tcW w:w="4497" w:type="dxa"/>
          </w:tcPr>
          <w:p w14:paraId="1E9328EA" w14:textId="28D5D03D" w:rsidR="00387FD9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Unharvested e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dible agricultural produce </w:t>
            </w:r>
          </w:p>
        </w:tc>
        <w:tc>
          <w:tcPr>
            <w:tcW w:w="4498" w:type="dxa"/>
          </w:tcPr>
          <w:p w14:paraId="0E954D03" w14:textId="77777777" w:rsidR="00387FD9" w:rsidRDefault="00387FD9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7FD9" w14:paraId="4CA5D51D" w14:textId="77777777" w:rsidTr="00387FD9">
        <w:tc>
          <w:tcPr>
            <w:tcW w:w="4497" w:type="dxa"/>
          </w:tcPr>
          <w:p w14:paraId="35E38785" w14:textId="4D856389" w:rsidR="00387FD9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Agricultural produce with aesthetic defects </w:t>
            </w:r>
          </w:p>
        </w:tc>
        <w:tc>
          <w:tcPr>
            <w:tcW w:w="4498" w:type="dxa"/>
          </w:tcPr>
          <w:p w14:paraId="74D2BF26" w14:textId="4CD27329" w:rsidR="00387FD9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X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Infected or diseased f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ood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54A15" w14:paraId="3396A675" w14:textId="77777777" w:rsidTr="00387FD9">
        <w:tc>
          <w:tcPr>
            <w:tcW w:w="4497" w:type="dxa"/>
          </w:tcPr>
          <w:p w14:paraId="4A676D7B" w14:textId="5FDDEAC7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Agricultural produce that was not sold in the wholesale markets</w:t>
            </w:r>
          </w:p>
        </w:tc>
        <w:tc>
          <w:tcPr>
            <w:tcW w:w="4498" w:type="dxa"/>
          </w:tcPr>
          <w:p w14:paraId="7CDFDFB9" w14:textId="26F6C619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Food damaged by natural hazards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that made it un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fit for consumption</w:t>
            </w:r>
          </w:p>
        </w:tc>
      </w:tr>
      <w:tr w:rsidR="00D54A15" w14:paraId="29BD20AE" w14:textId="77777777" w:rsidTr="00387FD9">
        <w:tc>
          <w:tcPr>
            <w:tcW w:w="4497" w:type="dxa"/>
          </w:tcPr>
          <w:p w14:paraId="60D4A299" w14:textId="14960BB9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Unsold 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urpluses in </w:t>
            </w:r>
            <w:r w:rsidR="003C531D">
              <w:rPr>
                <w:rFonts w:asciiTheme="majorBidi" w:hAnsiTheme="majorBidi" w:cstheme="majorBidi"/>
                <w:sz w:val="24"/>
                <w:szCs w:val="24"/>
              </w:rPr>
              <w:t>marketing chains and stores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</w:tcPr>
          <w:p w14:paraId="586EB25B" w14:textId="681024E8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Spoiled f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ood </w:t>
            </w:r>
          </w:p>
        </w:tc>
      </w:tr>
      <w:tr w:rsidR="00D54A15" w14:paraId="2FDBC8D1" w14:textId="77777777" w:rsidTr="00387FD9">
        <w:tc>
          <w:tcPr>
            <w:tcW w:w="4497" w:type="dxa"/>
          </w:tcPr>
          <w:p w14:paraId="12FD2AA5" w14:textId="03607A44" w:rsid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Surplus prepared food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from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the catering industry, institutional kitchens and restaurants </w:t>
            </w:r>
          </w:p>
        </w:tc>
        <w:tc>
          <w:tcPr>
            <w:tcW w:w="4498" w:type="dxa"/>
          </w:tcPr>
          <w:p w14:paraId="1559C4B3" w14:textId="09541274" w:rsid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 xml:space="preserve">Leftovers from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food preparation process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(shells, kernels, skin, fat)</w:t>
            </w:r>
          </w:p>
        </w:tc>
      </w:tr>
      <w:tr w:rsidR="00D54A15" w14:paraId="2B8431DB" w14:textId="77777777" w:rsidTr="00387FD9">
        <w:tc>
          <w:tcPr>
            <w:tcW w:w="4497" w:type="dxa"/>
          </w:tcPr>
          <w:p w14:paraId="5736A81D" w14:textId="7449BAFB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Food with defect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r w:rsidR="003C531D">
              <w:rPr>
                <w:rFonts w:asciiTheme="majorBidi" w:hAnsiTheme="majorBidi" w:cstheme="majorBidi"/>
                <w:sz w:val="24"/>
                <w:szCs w:val="24"/>
              </w:rPr>
              <w:t>its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packaging or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form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</w:tcPr>
          <w:p w14:paraId="66DC465C" w14:textId="7CA1CC2E" w:rsid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Food that left the kitchen area </w:t>
            </w:r>
            <w:r w:rsidR="003C531D">
              <w:rPr>
                <w:rFonts w:asciiTheme="majorBidi" w:hAnsiTheme="majorBidi" w:cstheme="majorBidi"/>
                <w:sz w:val="24"/>
                <w:szCs w:val="24"/>
              </w:rPr>
              <w:t xml:space="preserve">and arrived in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the catering area and/or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was served but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not eaten</w:t>
            </w:r>
          </w:p>
        </w:tc>
      </w:tr>
      <w:tr w:rsidR="00B23481" w14:paraId="4F185C82" w14:textId="77777777" w:rsidTr="00387FD9">
        <w:tc>
          <w:tcPr>
            <w:tcW w:w="4497" w:type="dxa"/>
          </w:tcPr>
          <w:p w14:paraId="5306D994" w14:textId="3CE0AD79" w:rsidR="00B23481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Pr="00B23481">
              <w:rPr>
                <w:rFonts w:asciiTheme="majorBidi" w:hAnsiTheme="majorBidi" w:cstheme="majorBidi"/>
                <w:sz w:val="24"/>
                <w:szCs w:val="24"/>
              </w:rPr>
              <w:t xml:space="preserve">Food that is approaching its expiration date and is not expected to be </w:t>
            </w:r>
            <w:commentRangeStart w:id="5"/>
            <w:r w:rsidRPr="00B23481">
              <w:rPr>
                <w:rFonts w:asciiTheme="majorBidi" w:hAnsiTheme="majorBidi" w:cstheme="majorBidi"/>
                <w:sz w:val="24"/>
                <w:szCs w:val="24"/>
              </w:rPr>
              <w:t>sold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4498" w:type="dxa"/>
          </w:tcPr>
          <w:p w14:paraId="48D5D9FB" w14:textId="77777777" w:rsidR="00B23481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5F6B91" w14:textId="77777777" w:rsidR="00387FD9" w:rsidRPr="00036482" w:rsidRDefault="00387FD9" w:rsidP="000364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sectPr w:rsidR="00387FD9" w:rsidRPr="000364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22T15:21:00Z" w:initials="ALE">
    <w:p w14:paraId="77ECEA6B" w14:textId="71C7FF53" w:rsidR="0064400D" w:rsidRDefault="0064400D">
      <w:pPr>
        <w:pStyle w:val="CommentText"/>
      </w:pPr>
      <w:r>
        <w:rPr>
          <w:rStyle w:val="CommentReference"/>
        </w:rPr>
        <w:annotationRef/>
      </w:r>
      <w:r>
        <w:t>I rearranged this for better flow.</w:t>
      </w:r>
    </w:p>
  </w:comment>
  <w:comment w:id="1" w:author="ALE editor" w:date="2023-08-22T15:30:00Z" w:initials="ALE">
    <w:p w14:paraId="44FA6002" w14:textId="45B6260A" w:rsidR="00A646E2" w:rsidRDefault="00A646E2">
      <w:pPr>
        <w:pStyle w:val="CommentText"/>
      </w:pPr>
      <w:r>
        <w:rPr>
          <w:rStyle w:val="CommentReference"/>
        </w:rPr>
        <w:annotationRef/>
      </w:r>
      <w:r>
        <w:t>This sentence could be first.</w:t>
      </w:r>
    </w:p>
  </w:comment>
  <w:comment w:id="2" w:author="ALE editor" w:date="2023-08-22T15:39:00Z" w:initials="ALE">
    <w:p w14:paraId="438E6A3F" w14:textId="5B4F379B" w:rsidR="00116FEB" w:rsidRDefault="00116FEB">
      <w:pPr>
        <w:pStyle w:val="CommentText"/>
      </w:pPr>
      <w:r>
        <w:rPr>
          <w:rStyle w:val="CommentReference"/>
        </w:rPr>
        <w:annotationRef/>
      </w:r>
      <w:r>
        <w:t>Is this millions of NIS?</w:t>
      </w:r>
    </w:p>
  </w:comment>
  <w:comment w:id="3" w:author="ALE editor" w:date="2023-08-22T16:22:00Z" w:initials="ALE">
    <w:p w14:paraId="4E053618" w14:textId="4E2A9413" w:rsidR="003C531D" w:rsidRDefault="003C531D">
      <w:pPr>
        <w:pStyle w:val="CommentText"/>
      </w:pPr>
      <w:r>
        <w:rPr>
          <w:rStyle w:val="CommentReference"/>
        </w:rPr>
        <w:annotationRef/>
      </w:r>
      <w:r>
        <w:t>I rearranged this a bit for better flow. Is it ok?</w:t>
      </w:r>
    </w:p>
  </w:comment>
  <w:comment w:id="4" w:author="ALE editor" w:date="2023-08-22T15:56:00Z" w:initials="ALE">
    <w:p w14:paraId="71D8C376" w14:textId="52A5D3D7" w:rsidR="00AF32B6" w:rsidRDefault="00AF32B6">
      <w:pPr>
        <w:pStyle w:val="CommentText"/>
      </w:pPr>
      <w:r>
        <w:rPr>
          <w:rStyle w:val="CommentReference"/>
        </w:rPr>
        <w:annotationRef/>
      </w:r>
      <w:r>
        <w:t>Why are the categories different here?</w:t>
      </w:r>
    </w:p>
  </w:comment>
  <w:comment w:id="5" w:author="ALE editor" w:date="2023-08-22T16:13:00Z" w:initials="ALE">
    <w:p w14:paraId="46ED87BD" w14:textId="1EB37ABB" w:rsidR="00B23481" w:rsidRDefault="00B23481">
      <w:pPr>
        <w:pStyle w:val="CommentText"/>
      </w:pPr>
      <w:r>
        <w:rPr>
          <w:rStyle w:val="CommentReference"/>
        </w:rPr>
        <w:annotationRef/>
      </w:r>
      <w:r>
        <w:t>Shouldn’t there be one in the second column, food that past its expiration date?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CEA6B" w15:done="0"/>
  <w15:commentEx w15:paraId="44FA6002" w15:done="0"/>
  <w15:commentEx w15:paraId="438E6A3F" w15:done="0"/>
  <w15:commentEx w15:paraId="4E053618" w15:done="0"/>
  <w15:commentEx w15:paraId="71D8C376" w15:done="0"/>
  <w15:commentEx w15:paraId="46ED87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5117" w16cex:dateUtc="2023-08-22T19:21:00Z"/>
  <w16cex:commentExtensible w16cex:durableId="288F52F9" w16cex:dateUtc="2023-08-22T19:30:00Z"/>
  <w16cex:commentExtensible w16cex:durableId="288F551A" w16cex:dateUtc="2023-08-22T19:39:00Z"/>
  <w16cex:commentExtensible w16cex:durableId="288F5F36" w16cex:dateUtc="2023-08-22T20:22:00Z"/>
  <w16cex:commentExtensible w16cex:durableId="288F5937" w16cex:dateUtc="2023-08-22T19:56:00Z"/>
  <w16cex:commentExtensible w16cex:durableId="288F5D19" w16cex:dateUtc="2023-08-22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CEA6B" w16cid:durableId="288F5117"/>
  <w16cid:commentId w16cid:paraId="44FA6002" w16cid:durableId="288F52F9"/>
  <w16cid:commentId w16cid:paraId="438E6A3F" w16cid:durableId="288F551A"/>
  <w16cid:commentId w16cid:paraId="4E053618" w16cid:durableId="288F5F36"/>
  <w16cid:commentId w16cid:paraId="71D8C376" w16cid:durableId="288F5937"/>
  <w16cid:commentId w16cid:paraId="46ED87BD" w16cid:durableId="288F5D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E36B" w14:textId="77777777" w:rsidR="00D236AC" w:rsidRDefault="00D236AC" w:rsidP="00210690">
      <w:pPr>
        <w:spacing w:after="0" w:line="240" w:lineRule="auto"/>
      </w:pPr>
      <w:r>
        <w:separator/>
      </w:r>
    </w:p>
  </w:endnote>
  <w:endnote w:type="continuationSeparator" w:id="0">
    <w:p w14:paraId="39327213" w14:textId="77777777" w:rsidR="00D236AC" w:rsidRDefault="00D236AC" w:rsidP="0021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530D" w14:textId="77777777" w:rsidR="00D236AC" w:rsidRDefault="00D236AC" w:rsidP="00210690">
      <w:pPr>
        <w:spacing w:after="0" w:line="240" w:lineRule="auto"/>
      </w:pPr>
      <w:r>
        <w:separator/>
      </w:r>
    </w:p>
  </w:footnote>
  <w:footnote w:type="continuationSeparator" w:id="0">
    <w:p w14:paraId="36EC91F9" w14:textId="77777777" w:rsidR="00D236AC" w:rsidRDefault="00D236AC" w:rsidP="0021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4A08" w14:textId="4F3872CC" w:rsidR="00210690" w:rsidRDefault="0021069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F7198C" wp14:editId="5C4E1D17">
          <wp:simplePos x="0" y="0"/>
          <wp:positionH relativeFrom="margin">
            <wp:posOffset>5196840</wp:posOffset>
          </wp:positionH>
          <wp:positionV relativeFrom="paragraph">
            <wp:posOffset>-220980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2FD634" wp14:editId="11396E1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BF44C5" w14:textId="7BAA4C27" w:rsidR="00210690" w:rsidRDefault="00210690">
    <w:pPr>
      <w:pStyle w:val="Header"/>
    </w:pPr>
  </w:p>
  <w:p w14:paraId="022257C9" w14:textId="77777777" w:rsidR="00210690" w:rsidRDefault="00210690">
    <w:pPr>
      <w:pStyle w:val="Header"/>
    </w:pPr>
  </w:p>
  <w:p w14:paraId="26B05EFE" w14:textId="77777777" w:rsidR="00210690" w:rsidRDefault="00210690">
    <w:pPr>
      <w:pStyle w:val="Header"/>
    </w:pPr>
  </w:p>
  <w:p w14:paraId="59321E80" w14:textId="77777777" w:rsidR="00210690" w:rsidRDefault="0021069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90"/>
    <w:rsid w:val="00036482"/>
    <w:rsid w:val="00116FEB"/>
    <w:rsid w:val="00210690"/>
    <w:rsid w:val="0032401F"/>
    <w:rsid w:val="00387FD9"/>
    <w:rsid w:val="003950A2"/>
    <w:rsid w:val="003C531D"/>
    <w:rsid w:val="0053338B"/>
    <w:rsid w:val="005352B1"/>
    <w:rsid w:val="0064400D"/>
    <w:rsid w:val="009A6DC8"/>
    <w:rsid w:val="00A646E2"/>
    <w:rsid w:val="00AF32B6"/>
    <w:rsid w:val="00B23481"/>
    <w:rsid w:val="00BB0E27"/>
    <w:rsid w:val="00BC2979"/>
    <w:rsid w:val="00D236AC"/>
    <w:rsid w:val="00D54A15"/>
    <w:rsid w:val="00DE6327"/>
    <w:rsid w:val="00E6036A"/>
    <w:rsid w:val="00F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E4E9"/>
  <w15:chartTrackingRefBased/>
  <w15:docId w15:val="{79AC9851-4A32-4694-8C49-D997268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90"/>
  </w:style>
  <w:style w:type="paragraph" w:styleId="Footer">
    <w:name w:val="footer"/>
    <w:basedOn w:val="Normal"/>
    <w:link w:val="FooterChar"/>
    <w:uiPriority w:val="99"/>
    <w:unhideWhenUsed/>
    <w:rsid w:val="0021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90"/>
  </w:style>
  <w:style w:type="character" w:styleId="CommentReference">
    <w:name w:val="annotation reference"/>
    <w:basedOn w:val="DefaultParagraphFont"/>
    <w:uiPriority w:val="99"/>
    <w:semiHidden/>
    <w:unhideWhenUsed/>
    <w:rsid w:val="00644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00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1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12</cp:revision>
  <dcterms:created xsi:type="dcterms:W3CDTF">2023-08-22T19:06:00Z</dcterms:created>
  <dcterms:modified xsi:type="dcterms:W3CDTF">2023-08-22T20:25:00Z</dcterms:modified>
</cp:coreProperties>
</file>