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1420" w14:textId="3C92600D" w:rsidR="005352B1" w:rsidRDefault="00421B8C" w:rsidP="00421B8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21B8C">
        <w:rPr>
          <w:rFonts w:asciiTheme="majorBidi" w:hAnsiTheme="majorBidi" w:cstheme="majorBidi"/>
          <w:b/>
          <w:bCs/>
          <w:sz w:val="24"/>
          <w:szCs w:val="24"/>
        </w:rPr>
        <w:t xml:space="preserve">Historical Narratives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421B8C">
        <w:rPr>
          <w:rFonts w:asciiTheme="majorBidi" w:hAnsiTheme="majorBidi" w:cstheme="majorBidi"/>
          <w:b/>
          <w:bCs/>
          <w:sz w:val="24"/>
          <w:szCs w:val="24"/>
        </w:rPr>
        <w:t>nd International Law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Pr="00421B8C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  <w:r w:rsidRPr="00421B8C">
        <w:rPr>
          <w:rFonts w:asciiTheme="majorBidi" w:hAnsiTheme="majorBidi" w:cstheme="majorBidi"/>
          <w:b/>
          <w:bCs/>
          <w:sz w:val="24"/>
          <w:szCs w:val="24"/>
        </w:rPr>
        <w:t xml:space="preserve">Tools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421B8C">
        <w:rPr>
          <w:rFonts w:asciiTheme="majorBidi" w:hAnsiTheme="majorBidi" w:cstheme="majorBidi"/>
          <w:b/>
          <w:bCs/>
          <w:sz w:val="24"/>
          <w:szCs w:val="24"/>
        </w:rPr>
        <w:t xml:space="preserve">n 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421B8C">
        <w:rPr>
          <w:rFonts w:asciiTheme="majorBidi" w:hAnsiTheme="majorBidi" w:cstheme="majorBidi"/>
          <w:b/>
          <w:bCs/>
          <w:sz w:val="24"/>
          <w:szCs w:val="24"/>
        </w:rPr>
        <w:t xml:space="preserve">he </w:t>
      </w:r>
      <w:r w:rsidRPr="00421B8C">
        <w:rPr>
          <w:rFonts w:asciiTheme="majorBidi" w:hAnsiTheme="majorBidi" w:cstheme="majorBidi"/>
          <w:b/>
          <w:bCs/>
          <w:sz w:val="24"/>
          <w:szCs w:val="24"/>
        </w:rPr>
        <w:t>Israeli</w:t>
      </w:r>
      <w:r w:rsidRPr="00421B8C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421B8C">
        <w:rPr>
          <w:rFonts w:asciiTheme="majorBidi" w:hAnsiTheme="majorBidi" w:cstheme="majorBidi"/>
          <w:b/>
          <w:bCs/>
          <w:sz w:val="24"/>
          <w:szCs w:val="24"/>
        </w:rPr>
        <w:t xml:space="preserve">Palestinian </w:t>
      </w:r>
      <w:r w:rsidRPr="00421B8C">
        <w:rPr>
          <w:rFonts w:asciiTheme="majorBidi" w:hAnsiTheme="majorBidi" w:cstheme="majorBidi"/>
          <w:b/>
          <w:bCs/>
          <w:sz w:val="24"/>
          <w:szCs w:val="24"/>
        </w:rPr>
        <w:t>Conflict</w:t>
      </w:r>
    </w:p>
    <w:p w14:paraId="70D34458" w14:textId="77777777" w:rsidR="00B446DF" w:rsidRDefault="00B446DF" w:rsidP="00B446D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52A1BB1" w14:textId="2A53EDB7" w:rsidR="00B446DF" w:rsidRPr="00B446DF" w:rsidRDefault="00B446DF" w:rsidP="00B446D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446DF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75C53A21" w14:textId="77777777" w:rsidR="00B446DF" w:rsidRDefault="00B446DF" w:rsidP="00B446DF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9F8AAB6" w14:textId="092EB81B" w:rsidR="00B446DF" w:rsidRDefault="00B446DF" w:rsidP="00B446D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446DF">
        <w:rPr>
          <w:rFonts w:asciiTheme="majorBidi" w:hAnsiTheme="majorBidi" w:cstheme="majorBidi"/>
          <w:sz w:val="24"/>
          <w:szCs w:val="24"/>
        </w:rPr>
        <w:t>Historical narratives play a central role in international conflicts</w:t>
      </w:r>
      <w:r w:rsidR="00D2677D">
        <w:rPr>
          <w:rFonts w:asciiTheme="majorBidi" w:hAnsiTheme="majorBidi" w:cstheme="majorBidi"/>
          <w:sz w:val="24"/>
          <w:szCs w:val="24"/>
        </w:rPr>
        <w:t xml:space="preserve">. They </w:t>
      </w:r>
      <w:r w:rsidR="005231EF">
        <w:rPr>
          <w:rFonts w:asciiTheme="majorBidi" w:hAnsiTheme="majorBidi" w:cstheme="majorBidi"/>
          <w:sz w:val="24"/>
          <w:szCs w:val="24"/>
        </w:rPr>
        <w:t>serve</w:t>
      </w:r>
      <w:r w:rsidR="00D2677D">
        <w:rPr>
          <w:rFonts w:asciiTheme="majorBidi" w:hAnsiTheme="majorBidi" w:cstheme="majorBidi"/>
          <w:sz w:val="24"/>
          <w:szCs w:val="24"/>
        </w:rPr>
        <w:t xml:space="preserve"> </w:t>
      </w:r>
      <w:r w:rsidRPr="00B446DF">
        <w:rPr>
          <w:rFonts w:asciiTheme="majorBidi" w:hAnsiTheme="majorBidi" w:cstheme="majorBidi"/>
          <w:sz w:val="24"/>
          <w:szCs w:val="24"/>
        </w:rPr>
        <w:t>a basis for justifying the conflict from a historical point of view</w:t>
      </w:r>
      <w:r w:rsidR="00D2677D">
        <w:rPr>
          <w:rFonts w:asciiTheme="majorBidi" w:hAnsiTheme="majorBidi" w:cstheme="majorBidi"/>
          <w:sz w:val="24"/>
          <w:szCs w:val="24"/>
        </w:rPr>
        <w:t xml:space="preserve"> as well as </w:t>
      </w:r>
      <w:r w:rsidRPr="00B446DF">
        <w:rPr>
          <w:rFonts w:asciiTheme="majorBidi" w:hAnsiTheme="majorBidi" w:cstheme="majorBidi"/>
          <w:sz w:val="24"/>
          <w:szCs w:val="24"/>
        </w:rPr>
        <w:t xml:space="preserve">for justifying </w:t>
      </w:r>
      <w:r w:rsidR="005231EF">
        <w:rPr>
          <w:rFonts w:asciiTheme="majorBidi" w:hAnsiTheme="majorBidi" w:cstheme="majorBidi"/>
          <w:sz w:val="24"/>
          <w:szCs w:val="24"/>
        </w:rPr>
        <w:t xml:space="preserve">the involved parties’ </w:t>
      </w:r>
      <w:r w:rsidRPr="00B446DF">
        <w:rPr>
          <w:rFonts w:asciiTheme="majorBidi" w:hAnsiTheme="majorBidi" w:cstheme="majorBidi"/>
          <w:sz w:val="24"/>
          <w:szCs w:val="24"/>
        </w:rPr>
        <w:t>ambitions from a legal point of view.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2677D">
        <w:rPr>
          <w:rFonts w:asciiTheme="majorBidi" w:hAnsiTheme="majorBidi" w:cstheme="majorBidi"/>
          <w:sz w:val="24"/>
          <w:szCs w:val="24"/>
        </w:rPr>
        <w:t>T</w:t>
      </w:r>
      <w:r w:rsidR="00D07A6A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differing</w:t>
      </w:r>
      <w:r w:rsidRPr="00B446DF">
        <w:rPr>
          <w:rFonts w:asciiTheme="majorBidi" w:hAnsiTheme="majorBidi" w:cstheme="majorBidi"/>
          <w:sz w:val="24"/>
          <w:szCs w:val="24"/>
        </w:rPr>
        <w:t xml:space="preserve"> historical narratives of the parties </w:t>
      </w:r>
      <w:r>
        <w:rPr>
          <w:rFonts w:asciiTheme="majorBidi" w:hAnsiTheme="majorBidi" w:cstheme="majorBidi"/>
          <w:sz w:val="24"/>
          <w:szCs w:val="24"/>
        </w:rPr>
        <w:t>involved in</w:t>
      </w:r>
      <w:r w:rsidRPr="00B446DF">
        <w:rPr>
          <w:rFonts w:asciiTheme="majorBidi" w:hAnsiTheme="majorBidi" w:cstheme="majorBidi"/>
          <w:sz w:val="24"/>
          <w:szCs w:val="24"/>
        </w:rPr>
        <w:t xml:space="preserve"> </w:t>
      </w:r>
      <w:r w:rsidR="00D2677D">
        <w:rPr>
          <w:rFonts w:asciiTheme="majorBidi" w:hAnsiTheme="majorBidi" w:cstheme="majorBidi"/>
          <w:sz w:val="24"/>
          <w:szCs w:val="24"/>
        </w:rPr>
        <w:t>a</w:t>
      </w:r>
      <w:r w:rsidRPr="00B446DF">
        <w:rPr>
          <w:rFonts w:asciiTheme="majorBidi" w:hAnsiTheme="majorBidi" w:cstheme="majorBidi"/>
          <w:sz w:val="24"/>
          <w:szCs w:val="24"/>
        </w:rPr>
        <w:t xml:space="preserve"> conflict </w:t>
      </w:r>
      <w:r w:rsidR="00D07A6A">
        <w:rPr>
          <w:rFonts w:asciiTheme="majorBidi" w:hAnsiTheme="majorBidi" w:cstheme="majorBidi"/>
          <w:sz w:val="24"/>
          <w:szCs w:val="24"/>
        </w:rPr>
        <w:t xml:space="preserve">play a central role </w:t>
      </w:r>
      <w:r w:rsidRPr="00B446DF">
        <w:rPr>
          <w:rFonts w:asciiTheme="majorBidi" w:hAnsiTheme="majorBidi" w:cstheme="majorBidi"/>
          <w:sz w:val="24"/>
          <w:szCs w:val="24"/>
        </w:rPr>
        <w:t>in the</w:t>
      </w:r>
      <w:r>
        <w:rPr>
          <w:rFonts w:asciiTheme="majorBidi" w:hAnsiTheme="majorBidi" w:cstheme="majorBidi"/>
          <w:sz w:val="24"/>
          <w:szCs w:val="24"/>
        </w:rPr>
        <w:t xml:space="preserve">ir </w:t>
      </w:r>
      <w:r w:rsidR="00F424C7">
        <w:rPr>
          <w:rFonts w:asciiTheme="majorBidi" w:hAnsiTheme="majorBidi" w:cstheme="majorBidi"/>
          <w:sz w:val="24"/>
          <w:szCs w:val="24"/>
        </w:rPr>
        <w:t>internal</w:t>
      </w:r>
      <w:r w:rsidR="00D267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identity</w:t>
      </w:r>
      <w:r w:rsidR="00D07A6A">
        <w:rPr>
          <w:rFonts w:asciiTheme="majorBidi" w:hAnsiTheme="majorBidi" w:cstheme="majorBidi"/>
          <w:sz w:val="24"/>
          <w:szCs w:val="24"/>
        </w:rPr>
        <w:t xml:space="preserve"> </w:t>
      </w:r>
      <w:r w:rsidRPr="00B446DF">
        <w:rPr>
          <w:rFonts w:asciiTheme="majorBidi" w:hAnsiTheme="majorBidi" w:cstheme="majorBidi"/>
          <w:sz w:val="24"/>
          <w:szCs w:val="24"/>
        </w:rPr>
        <w:t>formation.</w:t>
      </w:r>
      <w:r w:rsidR="00D07A6A">
        <w:rPr>
          <w:rFonts w:asciiTheme="majorBidi" w:hAnsiTheme="majorBidi" w:cstheme="majorBidi"/>
          <w:sz w:val="24"/>
          <w:szCs w:val="24"/>
        </w:rPr>
        <w:t xml:space="preserve"> </w:t>
      </w:r>
      <w:r w:rsidR="00D2677D">
        <w:rPr>
          <w:rFonts w:asciiTheme="majorBidi" w:hAnsiTheme="majorBidi" w:cstheme="majorBidi"/>
          <w:sz w:val="24"/>
          <w:szCs w:val="24"/>
        </w:rPr>
        <w:t xml:space="preserve">Further, </w:t>
      </w:r>
      <w:r w:rsidR="00D07A6A">
        <w:rPr>
          <w:rFonts w:asciiTheme="majorBidi" w:hAnsiTheme="majorBidi" w:cstheme="majorBidi"/>
          <w:sz w:val="24"/>
          <w:szCs w:val="24"/>
        </w:rPr>
        <w:t>the</w:t>
      </w:r>
      <w:r w:rsidR="00D2677D">
        <w:rPr>
          <w:rFonts w:asciiTheme="majorBidi" w:hAnsiTheme="majorBidi" w:cstheme="majorBidi"/>
          <w:sz w:val="24"/>
          <w:szCs w:val="24"/>
        </w:rPr>
        <w:t>ir</w:t>
      </w:r>
      <w:r w:rsidR="00D07A6A">
        <w:rPr>
          <w:rFonts w:asciiTheme="majorBidi" w:hAnsiTheme="majorBidi" w:cstheme="majorBidi"/>
          <w:sz w:val="24"/>
          <w:szCs w:val="24"/>
        </w:rPr>
        <w:t xml:space="preserve"> </w:t>
      </w:r>
      <w:r w:rsidR="005231EF">
        <w:rPr>
          <w:rFonts w:asciiTheme="majorBidi" w:hAnsiTheme="majorBidi" w:cstheme="majorBidi"/>
          <w:sz w:val="24"/>
          <w:szCs w:val="24"/>
        </w:rPr>
        <w:t>contradictory</w:t>
      </w:r>
      <w:r w:rsidR="00D2677D">
        <w:rPr>
          <w:rFonts w:asciiTheme="majorBidi" w:hAnsiTheme="majorBidi" w:cstheme="majorBidi"/>
          <w:sz w:val="24"/>
          <w:szCs w:val="24"/>
        </w:rPr>
        <w:t xml:space="preserve"> </w:t>
      </w:r>
      <w:r w:rsidR="00D07A6A" w:rsidRPr="00D07A6A">
        <w:rPr>
          <w:rFonts w:asciiTheme="majorBidi" w:hAnsiTheme="majorBidi" w:cstheme="majorBidi"/>
          <w:sz w:val="24"/>
          <w:szCs w:val="24"/>
        </w:rPr>
        <w:t>historical narratives make it difficult to settle</w:t>
      </w:r>
      <w:r w:rsidR="00D07A6A">
        <w:rPr>
          <w:rFonts w:asciiTheme="majorBidi" w:hAnsiTheme="majorBidi" w:cstheme="majorBidi"/>
          <w:sz w:val="24"/>
          <w:szCs w:val="24"/>
        </w:rPr>
        <w:t xml:space="preserve"> the conflict</w:t>
      </w:r>
      <w:r w:rsidR="00D07A6A" w:rsidRPr="00D07A6A">
        <w:rPr>
          <w:rFonts w:asciiTheme="majorBidi" w:hAnsiTheme="majorBidi" w:cstheme="majorBidi"/>
          <w:sz w:val="24"/>
          <w:szCs w:val="24"/>
        </w:rPr>
        <w:t>.</w:t>
      </w:r>
      <w:r w:rsidR="00FA4505">
        <w:rPr>
          <w:rFonts w:asciiTheme="majorBidi" w:hAnsiTheme="majorBidi" w:cstheme="majorBidi"/>
          <w:sz w:val="24"/>
          <w:szCs w:val="24"/>
        </w:rPr>
        <w:t xml:space="preserve"> 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Therefore, it is </w:t>
      </w:r>
      <w:r w:rsidR="00FA4505">
        <w:rPr>
          <w:rFonts w:asciiTheme="majorBidi" w:hAnsiTheme="majorBidi" w:cstheme="majorBidi"/>
          <w:sz w:val="24"/>
          <w:szCs w:val="24"/>
        </w:rPr>
        <w:t>essential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to examine how historical narratives develop in international conflicts, especially complex and protracted </w:t>
      </w:r>
      <w:r w:rsidR="00F424C7">
        <w:rPr>
          <w:rFonts w:asciiTheme="majorBidi" w:hAnsiTheme="majorBidi" w:cstheme="majorBidi"/>
          <w:sz w:val="24"/>
          <w:szCs w:val="24"/>
        </w:rPr>
        <w:t>ones</w:t>
      </w:r>
      <w:r w:rsidR="00FA4505" w:rsidRPr="00FA4505">
        <w:rPr>
          <w:rFonts w:asciiTheme="majorBidi" w:hAnsiTheme="majorBidi" w:cstheme="majorBidi"/>
          <w:sz w:val="24"/>
          <w:szCs w:val="24"/>
        </w:rPr>
        <w:t>.</w:t>
      </w:r>
      <w:r w:rsidR="00FA4505">
        <w:rPr>
          <w:rFonts w:asciiTheme="majorBidi" w:hAnsiTheme="majorBidi" w:cstheme="majorBidi"/>
          <w:sz w:val="24"/>
          <w:szCs w:val="24"/>
        </w:rPr>
        <w:t xml:space="preserve"> </w:t>
      </w:r>
      <w:r w:rsidR="000F4AC4">
        <w:rPr>
          <w:rFonts w:asciiTheme="majorBidi" w:hAnsiTheme="majorBidi" w:cstheme="majorBidi"/>
          <w:sz w:val="24"/>
          <w:szCs w:val="24"/>
        </w:rPr>
        <w:t>For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international conflict</w:t>
      </w:r>
      <w:r w:rsidR="00FA4505">
        <w:rPr>
          <w:rFonts w:asciiTheme="majorBidi" w:hAnsiTheme="majorBidi" w:cstheme="majorBidi"/>
          <w:sz w:val="24"/>
          <w:szCs w:val="24"/>
        </w:rPr>
        <w:t>s</w:t>
      </w:r>
      <w:r w:rsidR="00FA4505" w:rsidRPr="00FA4505">
        <w:rPr>
          <w:rFonts w:asciiTheme="majorBidi" w:hAnsiTheme="majorBidi" w:cstheme="majorBidi"/>
          <w:sz w:val="24"/>
          <w:szCs w:val="24"/>
        </w:rPr>
        <w:t>, the relevant legal framework is international law.</w:t>
      </w:r>
      <w:r w:rsidR="00FA4505">
        <w:rPr>
          <w:rFonts w:asciiTheme="majorBidi" w:hAnsiTheme="majorBidi" w:cstheme="majorBidi"/>
          <w:sz w:val="24"/>
          <w:szCs w:val="24"/>
        </w:rPr>
        <w:t xml:space="preserve"> </w:t>
      </w:r>
      <w:r w:rsidR="000F4AC4">
        <w:rPr>
          <w:rFonts w:asciiTheme="majorBidi" w:hAnsiTheme="majorBidi" w:cstheme="majorBidi"/>
          <w:sz w:val="24"/>
          <w:szCs w:val="24"/>
        </w:rPr>
        <w:t>There have been major development</w:t>
      </w:r>
      <w:r w:rsidR="007B7119">
        <w:rPr>
          <w:rFonts w:asciiTheme="majorBidi" w:hAnsiTheme="majorBidi" w:cstheme="majorBidi"/>
          <w:sz w:val="24"/>
          <w:szCs w:val="24"/>
        </w:rPr>
        <w:t>s</w:t>
      </w:r>
      <w:r w:rsidR="000F4AC4">
        <w:rPr>
          <w:rFonts w:asciiTheme="majorBidi" w:hAnsiTheme="majorBidi" w:cstheme="majorBidi"/>
          <w:sz w:val="24"/>
          <w:szCs w:val="24"/>
        </w:rPr>
        <w:t xml:space="preserve"> in this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field over the years, </w:t>
      </w:r>
      <w:r w:rsidR="00F424C7">
        <w:rPr>
          <w:rFonts w:asciiTheme="majorBidi" w:hAnsiTheme="majorBidi" w:cstheme="majorBidi"/>
          <w:sz w:val="24"/>
          <w:szCs w:val="24"/>
        </w:rPr>
        <w:t>such</w:t>
      </w:r>
      <w:r w:rsidR="007B7119">
        <w:rPr>
          <w:rFonts w:asciiTheme="majorBidi" w:hAnsiTheme="majorBidi" w:cstheme="majorBidi"/>
          <w:sz w:val="24"/>
          <w:szCs w:val="24"/>
        </w:rPr>
        <w:t xml:space="preserve"> that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international law has become a language </w:t>
      </w:r>
      <w:r w:rsidR="00F424C7">
        <w:rPr>
          <w:rFonts w:asciiTheme="majorBidi" w:hAnsiTheme="majorBidi" w:cstheme="majorBidi"/>
          <w:sz w:val="24"/>
          <w:szCs w:val="24"/>
        </w:rPr>
        <w:t>unto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itself, </w:t>
      </w:r>
      <w:r w:rsidR="00F424C7">
        <w:rPr>
          <w:rFonts w:asciiTheme="majorBidi" w:hAnsiTheme="majorBidi" w:cstheme="majorBidi"/>
          <w:sz w:val="24"/>
          <w:szCs w:val="24"/>
        </w:rPr>
        <w:t>outside</w:t>
      </w:r>
      <w:r w:rsidR="00FA4505" w:rsidRPr="00FA4505">
        <w:rPr>
          <w:rFonts w:asciiTheme="majorBidi" w:hAnsiTheme="majorBidi" w:cstheme="majorBidi"/>
          <w:sz w:val="24"/>
          <w:szCs w:val="24"/>
        </w:rPr>
        <w:t xml:space="preserve"> the legal field.</w:t>
      </w:r>
      <w:r w:rsidR="007B7119">
        <w:rPr>
          <w:rFonts w:asciiTheme="majorBidi" w:hAnsiTheme="majorBidi" w:cstheme="majorBidi"/>
          <w:sz w:val="24"/>
          <w:szCs w:val="24"/>
        </w:rPr>
        <w:t xml:space="preserve"> </w:t>
      </w:r>
      <w:r w:rsidR="007B7119" w:rsidRPr="007B7119">
        <w:rPr>
          <w:rFonts w:asciiTheme="majorBidi" w:hAnsiTheme="majorBidi" w:cstheme="majorBidi"/>
          <w:sz w:val="24"/>
          <w:szCs w:val="24"/>
        </w:rPr>
        <w:t xml:space="preserve">Therefore, this field is a relevant tool </w:t>
      </w:r>
      <w:r w:rsidR="007B7119">
        <w:rPr>
          <w:rFonts w:asciiTheme="majorBidi" w:hAnsiTheme="majorBidi" w:cstheme="majorBidi"/>
          <w:sz w:val="24"/>
          <w:szCs w:val="24"/>
        </w:rPr>
        <w:t>for</w:t>
      </w:r>
      <w:r w:rsidR="007B7119" w:rsidRPr="007B7119">
        <w:rPr>
          <w:rFonts w:asciiTheme="majorBidi" w:hAnsiTheme="majorBidi" w:cstheme="majorBidi"/>
          <w:sz w:val="24"/>
          <w:szCs w:val="24"/>
        </w:rPr>
        <w:t xml:space="preserve"> the analysis of historical narratives.</w:t>
      </w:r>
    </w:p>
    <w:p w14:paraId="54F11B69" w14:textId="77777777" w:rsidR="005231EF" w:rsidRDefault="007B7119" w:rsidP="00B446D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B7119">
        <w:rPr>
          <w:rFonts w:asciiTheme="majorBidi" w:hAnsiTheme="majorBidi" w:cstheme="majorBidi"/>
          <w:sz w:val="24"/>
          <w:szCs w:val="24"/>
        </w:rPr>
        <w:t>The subject of th</w:t>
      </w:r>
      <w:r>
        <w:rPr>
          <w:rFonts w:asciiTheme="majorBidi" w:hAnsiTheme="majorBidi" w:cstheme="majorBidi"/>
          <w:sz w:val="24"/>
          <w:szCs w:val="24"/>
        </w:rPr>
        <w:t>e current</w:t>
      </w:r>
      <w:r w:rsidRPr="007B7119">
        <w:rPr>
          <w:rFonts w:asciiTheme="majorBidi" w:hAnsiTheme="majorBidi" w:cstheme="majorBidi"/>
          <w:sz w:val="24"/>
          <w:szCs w:val="24"/>
        </w:rPr>
        <w:t xml:space="preserve"> study is the Israeli-Palestinian conflict</w:t>
      </w:r>
      <w:r>
        <w:rPr>
          <w:rFonts w:asciiTheme="majorBidi" w:hAnsiTheme="majorBidi" w:cstheme="majorBidi"/>
          <w:sz w:val="24"/>
          <w:szCs w:val="24"/>
        </w:rPr>
        <w:t xml:space="preserve">. The goal is </w:t>
      </w:r>
      <w:r w:rsidRPr="007B7119">
        <w:rPr>
          <w:rFonts w:asciiTheme="majorBidi" w:hAnsiTheme="majorBidi" w:cstheme="majorBidi"/>
          <w:sz w:val="24"/>
          <w:szCs w:val="24"/>
        </w:rPr>
        <w:t>to investigate the interrelationships between the historical narratives and international law.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7119">
        <w:rPr>
          <w:rFonts w:asciiTheme="majorBidi" w:hAnsiTheme="majorBidi" w:cstheme="majorBidi"/>
          <w:sz w:val="24"/>
          <w:szCs w:val="24"/>
        </w:rPr>
        <w:t xml:space="preserve">To this end, this study focuses on the </w:t>
      </w:r>
      <w:r>
        <w:rPr>
          <w:rFonts w:asciiTheme="majorBidi" w:hAnsiTheme="majorBidi" w:cstheme="majorBidi"/>
          <w:sz w:val="24"/>
          <w:szCs w:val="24"/>
        </w:rPr>
        <w:t>established</w:t>
      </w:r>
      <w:r w:rsidRPr="007B7119">
        <w:rPr>
          <w:rFonts w:asciiTheme="majorBidi" w:hAnsiTheme="majorBidi" w:cstheme="majorBidi"/>
          <w:sz w:val="24"/>
          <w:szCs w:val="24"/>
        </w:rPr>
        <w:t xml:space="preserve"> historical narratives </w:t>
      </w:r>
      <w:r w:rsidR="00DE71E4">
        <w:rPr>
          <w:rFonts w:asciiTheme="majorBidi" w:hAnsiTheme="majorBidi" w:cstheme="majorBidi"/>
          <w:sz w:val="24"/>
          <w:szCs w:val="24"/>
        </w:rPr>
        <w:t xml:space="preserve">as </w:t>
      </w:r>
      <w:r w:rsidRPr="007B7119">
        <w:rPr>
          <w:rFonts w:asciiTheme="majorBidi" w:hAnsiTheme="majorBidi" w:cstheme="majorBidi"/>
          <w:sz w:val="24"/>
          <w:szCs w:val="24"/>
        </w:rPr>
        <w:t xml:space="preserve">presented by the </w:t>
      </w:r>
      <w:r w:rsidR="005231EF">
        <w:rPr>
          <w:rFonts w:asciiTheme="majorBidi" w:hAnsiTheme="majorBidi" w:cstheme="majorBidi"/>
          <w:sz w:val="24"/>
          <w:szCs w:val="24"/>
        </w:rPr>
        <w:t>leaders</w:t>
      </w:r>
      <w:r w:rsidRPr="007B7119">
        <w:rPr>
          <w:rFonts w:asciiTheme="majorBidi" w:hAnsiTheme="majorBidi" w:cstheme="majorBidi"/>
          <w:sz w:val="24"/>
          <w:szCs w:val="24"/>
        </w:rPr>
        <w:t xml:space="preserve"> and main political actors in the Israeli-Palestinian conflict</w:t>
      </w:r>
      <w:r w:rsidR="00F424C7">
        <w:rPr>
          <w:rFonts w:asciiTheme="majorBidi" w:hAnsiTheme="majorBidi" w:cstheme="majorBidi"/>
          <w:sz w:val="24"/>
          <w:szCs w:val="24"/>
        </w:rPr>
        <w:t>, particularly</w:t>
      </w:r>
      <w:r w:rsidRPr="007B7119">
        <w:rPr>
          <w:rFonts w:asciiTheme="majorBidi" w:hAnsiTheme="majorBidi" w:cstheme="majorBidi"/>
          <w:sz w:val="24"/>
          <w:szCs w:val="24"/>
        </w:rPr>
        <w:t xml:space="preserve"> in relation to three core issues:</w:t>
      </w:r>
      <w:r w:rsidR="0025136C">
        <w:rPr>
          <w:rFonts w:asciiTheme="majorBidi" w:hAnsiTheme="majorBidi" w:cstheme="majorBidi"/>
          <w:sz w:val="24"/>
          <w:szCs w:val="24"/>
        </w:rPr>
        <w:t xml:space="preserve"> r</w:t>
      </w:r>
      <w:r w:rsidR="0025136C" w:rsidRPr="0025136C">
        <w:rPr>
          <w:rFonts w:asciiTheme="majorBidi" w:hAnsiTheme="majorBidi" w:cstheme="majorBidi"/>
          <w:sz w:val="24"/>
          <w:szCs w:val="24"/>
        </w:rPr>
        <w:t>efugees, Jerusalem</w:t>
      </w:r>
      <w:r w:rsidR="0025136C">
        <w:rPr>
          <w:rFonts w:asciiTheme="majorBidi" w:hAnsiTheme="majorBidi" w:cstheme="majorBidi"/>
          <w:sz w:val="24"/>
          <w:szCs w:val="24"/>
        </w:rPr>
        <w:t>,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0"/>
      <w:r w:rsidR="0025136C" w:rsidRPr="0025136C">
        <w:rPr>
          <w:rFonts w:asciiTheme="majorBidi" w:hAnsiTheme="majorBidi" w:cstheme="majorBidi"/>
          <w:sz w:val="24"/>
          <w:szCs w:val="24"/>
        </w:rPr>
        <w:t>settlements</w:t>
      </w:r>
      <w:commentRangeEnd w:id="0"/>
      <w:r w:rsidR="0025136C">
        <w:rPr>
          <w:rStyle w:val="CommentReference"/>
        </w:rPr>
        <w:commentReference w:id="0"/>
      </w:r>
      <w:r w:rsidR="0025136C" w:rsidRPr="0025136C">
        <w:rPr>
          <w:rFonts w:asciiTheme="majorBidi" w:hAnsiTheme="majorBidi" w:cstheme="majorBidi"/>
          <w:sz w:val="24"/>
          <w:szCs w:val="24"/>
        </w:rPr>
        <w:t>.</w:t>
      </w:r>
      <w:r w:rsidR="0025136C">
        <w:rPr>
          <w:rFonts w:asciiTheme="majorBidi" w:hAnsiTheme="majorBidi" w:cstheme="majorBidi"/>
          <w:sz w:val="24"/>
          <w:szCs w:val="24"/>
        </w:rPr>
        <w:t xml:space="preserve"> </w:t>
      </w:r>
    </w:p>
    <w:p w14:paraId="5F801702" w14:textId="77777777" w:rsidR="005231EF" w:rsidRDefault="00F424C7" w:rsidP="005231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light of</w:t>
      </w:r>
      <w:r w:rsidR="00DE71E4" w:rsidRPr="0025136C">
        <w:rPr>
          <w:rFonts w:asciiTheme="majorBidi" w:hAnsiTheme="majorBidi" w:cstheme="majorBidi"/>
          <w:sz w:val="24"/>
          <w:szCs w:val="24"/>
        </w:rPr>
        <w:t xml:space="preserve"> </w:t>
      </w:r>
      <w:r w:rsidR="00DE71E4">
        <w:rPr>
          <w:rFonts w:asciiTheme="majorBidi" w:hAnsiTheme="majorBidi" w:cstheme="majorBidi"/>
          <w:sz w:val="24"/>
          <w:szCs w:val="24"/>
        </w:rPr>
        <w:t xml:space="preserve">the </w:t>
      </w:r>
      <w:r w:rsidR="00F05D26">
        <w:rPr>
          <w:rFonts w:asciiTheme="majorBidi" w:hAnsiTheme="majorBidi" w:cstheme="majorBidi"/>
          <w:sz w:val="24"/>
          <w:szCs w:val="24"/>
        </w:rPr>
        <w:t xml:space="preserve">significant </w:t>
      </w:r>
      <w:r w:rsidR="00DE71E4" w:rsidRPr="0025136C">
        <w:rPr>
          <w:rFonts w:asciiTheme="majorBidi" w:hAnsiTheme="majorBidi" w:cstheme="majorBidi"/>
          <w:sz w:val="24"/>
          <w:szCs w:val="24"/>
        </w:rPr>
        <w:t xml:space="preserve">developments </w:t>
      </w:r>
      <w:r w:rsidR="00DE71E4">
        <w:rPr>
          <w:rFonts w:asciiTheme="majorBidi" w:hAnsiTheme="majorBidi" w:cstheme="majorBidi"/>
          <w:sz w:val="24"/>
          <w:szCs w:val="24"/>
        </w:rPr>
        <w:t xml:space="preserve">and </w:t>
      </w:r>
      <w:r w:rsidR="00F05D26">
        <w:rPr>
          <w:rFonts w:asciiTheme="majorBidi" w:hAnsiTheme="majorBidi" w:cstheme="majorBidi"/>
          <w:sz w:val="24"/>
          <w:szCs w:val="24"/>
        </w:rPr>
        <w:t>changes</w:t>
      </w:r>
      <w:r w:rsidR="00DE71E4">
        <w:rPr>
          <w:rFonts w:asciiTheme="majorBidi" w:hAnsiTheme="majorBidi" w:cstheme="majorBidi"/>
          <w:sz w:val="24"/>
          <w:szCs w:val="24"/>
        </w:rPr>
        <w:t xml:space="preserve"> </w:t>
      </w:r>
      <w:r w:rsidR="00DE71E4" w:rsidRPr="0025136C">
        <w:rPr>
          <w:rFonts w:asciiTheme="majorBidi" w:hAnsiTheme="majorBidi" w:cstheme="majorBidi"/>
          <w:sz w:val="24"/>
          <w:szCs w:val="24"/>
        </w:rPr>
        <w:t xml:space="preserve">in international law, </w:t>
      </w:r>
      <w:r w:rsidR="00F05D26">
        <w:rPr>
          <w:rFonts w:asciiTheme="majorBidi" w:hAnsiTheme="majorBidi" w:cstheme="majorBidi"/>
          <w:sz w:val="24"/>
          <w:szCs w:val="24"/>
        </w:rPr>
        <w:t xml:space="preserve">an interdisciplinary examination of 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the </w:t>
      </w:r>
      <w:r w:rsidR="00DE71E4">
        <w:rPr>
          <w:rFonts w:asciiTheme="majorBidi" w:hAnsiTheme="majorBidi" w:cstheme="majorBidi"/>
          <w:sz w:val="24"/>
          <w:szCs w:val="24"/>
        </w:rPr>
        <w:t>established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narratives </w:t>
      </w:r>
      <w:r w:rsidR="005231EF">
        <w:rPr>
          <w:rFonts w:asciiTheme="majorBidi" w:hAnsiTheme="majorBidi" w:cstheme="majorBidi"/>
          <w:sz w:val="24"/>
          <w:szCs w:val="24"/>
        </w:rPr>
        <w:t xml:space="preserve">is undertaken, </w:t>
      </w:r>
      <w:r w:rsidR="00DE71E4">
        <w:rPr>
          <w:rFonts w:asciiTheme="majorBidi" w:hAnsiTheme="majorBidi" w:cstheme="majorBidi"/>
          <w:sz w:val="24"/>
          <w:szCs w:val="24"/>
        </w:rPr>
        <w:t xml:space="preserve">regarding </w:t>
      </w:r>
      <w:r w:rsidR="0025136C" w:rsidRPr="0025136C">
        <w:rPr>
          <w:rFonts w:asciiTheme="majorBidi" w:hAnsiTheme="majorBidi" w:cstheme="majorBidi"/>
          <w:sz w:val="24"/>
          <w:szCs w:val="24"/>
        </w:rPr>
        <w:t>the three selected core issues</w:t>
      </w:r>
      <w:r w:rsidR="00F05D26">
        <w:rPr>
          <w:rFonts w:asciiTheme="majorBidi" w:hAnsiTheme="majorBidi" w:cstheme="majorBidi"/>
          <w:sz w:val="24"/>
          <w:szCs w:val="24"/>
        </w:rPr>
        <w:t xml:space="preserve">. This </w:t>
      </w:r>
      <w:r w:rsidR="005231EF">
        <w:rPr>
          <w:rFonts w:asciiTheme="majorBidi" w:hAnsiTheme="majorBidi" w:cstheme="majorBidi"/>
          <w:sz w:val="24"/>
          <w:szCs w:val="24"/>
        </w:rPr>
        <w:t>assesses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the role of the </w:t>
      </w:r>
      <w:commentRangeStart w:id="1"/>
      <w:r w:rsidR="0025136C" w:rsidRPr="0025136C">
        <w:rPr>
          <w:rFonts w:asciiTheme="majorBidi" w:hAnsiTheme="majorBidi" w:cstheme="majorBidi"/>
          <w:sz w:val="24"/>
          <w:szCs w:val="24"/>
        </w:rPr>
        <w:t>legal</w:t>
      </w:r>
      <w:commentRangeEnd w:id="1"/>
      <w:r w:rsidR="005231EF">
        <w:rPr>
          <w:rStyle w:val="CommentReference"/>
        </w:rPr>
        <w:commentReference w:id="1"/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discipline in shaping the historical narratives </w:t>
      </w:r>
      <w:r w:rsidR="004F06AE">
        <w:rPr>
          <w:rFonts w:asciiTheme="majorBidi" w:hAnsiTheme="majorBidi" w:cstheme="majorBidi"/>
          <w:sz w:val="24"/>
          <w:szCs w:val="24"/>
        </w:rPr>
        <w:t xml:space="preserve">promoted by 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the leaders of the parties </w:t>
      </w:r>
      <w:r>
        <w:rPr>
          <w:rFonts w:asciiTheme="majorBidi" w:hAnsiTheme="majorBidi" w:cstheme="majorBidi"/>
          <w:sz w:val="24"/>
          <w:szCs w:val="24"/>
        </w:rPr>
        <w:t>in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the conflict</w:t>
      </w:r>
      <w:r w:rsidR="00DE71E4">
        <w:rPr>
          <w:rFonts w:asciiTheme="majorBidi" w:hAnsiTheme="majorBidi" w:cstheme="majorBidi"/>
          <w:sz w:val="24"/>
          <w:szCs w:val="24"/>
        </w:rPr>
        <w:t>,</w:t>
      </w:r>
      <w:r w:rsidR="0025136C" w:rsidRPr="0025136C">
        <w:rPr>
          <w:rFonts w:asciiTheme="majorBidi" w:hAnsiTheme="majorBidi" w:cstheme="majorBidi"/>
          <w:sz w:val="24"/>
          <w:szCs w:val="24"/>
        </w:rPr>
        <w:t xml:space="preserve"> and analyze the </w:t>
      </w:r>
      <w:r w:rsidR="00F06F3E">
        <w:rPr>
          <w:rFonts w:asciiTheme="majorBidi" w:hAnsiTheme="majorBidi" w:cstheme="majorBidi"/>
          <w:sz w:val="24"/>
          <w:szCs w:val="24"/>
        </w:rPr>
        <w:t xml:space="preserve">interdisciplinary </w:t>
      </w:r>
      <w:r>
        <w:rPr>
          <w:rFonts w:asciiTheme="majorBidi" w:hAnsiTheme="majorBidi" w:cstheme="majorBidi"/>
          <w:sz w:val="24"/>
          <w:szCs w:val="24"/>
        </w:rPr>
        <w:lastRenderedPageBreak/>
        <w:t>relationships</w:t>
      </w:r>
      <w:r w:rsidR="004F06AE">
        <w:rPr>
          <w:rFonts w:asciiTheme="majorBidi" w:hAnsiTheme="majorBidi" w:cstheme="majorBidi"/>
          <w:sz w:val="24"/>
          <w:szCs w:val="24"/>
        </w:rPr>
        <w:t xml:space="preserve"> among them</w:t>
      </w:r>
      <w:r w:rsidR="0025136C" w:rsidRPr="0025136C">
        <w:rPr>
          <w:rFonts w:asciiTheme="majorBidi" w:hAnsiTheme="majorBidi" w:cstheme="majorBidi"/>
          <w:sz w:val="24"/>
          <w:szCs w:val="24"/>
        </w:rPr>
        <w:t>.</w:t>
      </w:r>
      <w:r w:rsidR="004F06AE">
        <w:rPr>
          <w:rFonts w:asciiTheme="majorBidi" w:hAnsiTheme="majorBidi" w:cstheme="majorBidi"/>
          <w:sz w:val="24"/>
          <w:szCs w:val="24"/>
        </w:rPr>
        <w:t xml:space="preserve"> </w:t>
      </w:r>
      <w:r w:rsidR="004F06AE" w:rsidRPr="004F06AE">
        <w:rPr>
          <w:rFonts w:asciiTheme="majorBidi" w:hAnsiTheme="majorBidi" w:cstheme="majorBidi"/>
          <w:sz w:val="24"/>
          <w:szCs w:val="24"/>
        </w:rPr>
        <w:t xml:space="preserve">This integrated historiographic </w:t>
      </w:r>
      <w:r w:rsidR="004F06AE">
        <w:rPr>
          <w:rFonts w:asciiTheme="majorBidi" w:hAnsiTheme="majorBidi" w:cstheme="majorBidi"/>
          <w:sz w:val="24"/>
          <w:szCs w:val="24"/>
        </w:rPr>
        <w:t>perspective</w:t>
      </w:r>
      <w:r w:rsidR="004F06AE" w:rsidRPr="004F06AE">
        <w:rPr>
          <w:rFonts w:asciiTheme="majorBidi" w:hAnsiTheme="majorBidi" w:cstheme="majorBidi"/>
          <w:sz w:val="24"/>
          <w:szCs w:val="24"/>
        </w:rPr>
        <w:t xml:space="preserve"> </w:t>
      </w:r>
      <w:r w:rsidR="004F06AE">
        <w:rPr>
          <w:rFonts w:asciiTheme="majorBidi" w:hAnsiTheme="majorBidi" w:cstheme="majorBidi"/>
          <w:sz w:val="24"/>
          <w:szCs w:val="24"/>
        </w:rPr>
        <w:t>enriches</w:t>
      </w:r>
      <w:r w:rsidR="004F06AE" w:rsidRPr="004F06AE">
        <w:rPr>
          <w:rFonts w:asciiTheme="majorBidi" w:hAnsiTheme="majorBidi" w:cstheme="majorBidi"/>
          <w:sz w:val="24"/>
          <w:szCs w:val="24"/>
        </w:rPr>
        <w:t xml:space="preserve"> the existing research </w:t>
      </w:r>
      <w:r w:rsidR="004F06AE">
        <w:rPr>
          <w:rFonts w:asciiTheme="majorBidi" w:hAnsiTheme="majorBidi" w:cstheme="majorBidi"/>
          <w:sz w:val="24"/>
          <w:szCs w:val="24"/>
        </w:rPr>
        <w:t xml:space="preserve">in the </w:t>
      </w:r>
      <w:r w:rsidR="004F06AE" w:rsidRPr="004F06AE">
        <w:rPr>
          <w:rFonts w:asciiTheme="majorBidi" w:hAnsiTheme="majorBidi" w:cstheme="majorBidi"/>
          <w:sz w:val="24"/>
          <w:szCs w:val="24"/>
        </w:rPr>
        <w:t>field</w:t>
      </w:r>
      <w:r w:rsidR="004F06AE">
        <w:rPr>
          <w:rFonts w:asciiTheme="majorBidi" w:hAnsiTheme="majorBidi" w:cstheme="majorBidi"/>
          <w:sz w:val="24"/>
          <w:szCs w:val="24"/>
        </w:rPr>
        <w:t>,</w:t>
      </w:r>
      <w:r w:rsidR="004F06AE" w:rsidRPr="004F06AE">
        <w:rPr>
          <w:rFonts w:asciiTheme="majorBidi" w:hAnsiTheme="majorBidi" w:cstheme="majorBidi"/>
          <w:sz w:val="24"/>
          <w:szCs w:val="24"/>
        </w:rPr>
        <w:t xml:space="preserve"> and adds another layer </w:t>
      </w:r>
      <w:r w:rsidR="004F06AE">
        <w:rPr>
          <w:rFonts w:asciiTheme="majorBidi" w:hAnsiTheme="majorBidi" w:cstheme="majorBidi"/>
          <w:sz w:val="24"/>
          <w:szCs w:val="24"/>
        </w:rPr>
        <w:t>to</w:t>
      </w:r>
      <w:r w:rsidR="004F06AE" w:rsidRPr="004F06AE">
        <w:rPr>
          <w:rFonts w:asciiTheme="majorBidi" w:hAnsiTheme="majorBidi" w:cstheme="majorBidi"/>
          <w:sz w:val="24"/>
          <w:szCs w:val="24"/>
        </w:rPr>
        <w:t xml:space="preserve"> the analysis of the development of historical narratives in the Israeli-Palestinian conflict.</w:t>
      </w:r>
      <w:r w:rsidR="00F05D26">
        <w:rPr>
          <w:rFonts w:asciiTheme="majorBidi" w:hAnsiTheme="majorBidi" w:cstheme="majorBidi"/>
          <w:sz w:val="24"/>
          <w:szCs w:val="24"/>
        </w:rPr>
        <w:t xml:space="preserve"> O</w:t>
      </w:r>
      <w:r w:rsidR="00F05D26" w:rsidRPr="00F05D26">
        <w:rPr>
          <w:rFonts w:asciiTheme="majorBidi" w:hAnsiTheme="majorBidi" w:cstheme="majorBidi"/>
          <w:sz w:val="24"/>
          <w:szCs w:val="24"/>
        </w:rPr>
        <w:t>ver the years</w:t>
      </w:r>
      <w:r w:rsidR="00F05D26">
        <w:rPr>
          <w:rFonts w:asciiTheme="majorBidi" w:hAnsiTheme="majorBidi" w:cstheme="majorBidi"/>
          <w:sz w:val="24"/>
          <w:szCs w:val="24"/>
        </w:rPr>
        <w:t>,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various factors that shape historical narratives have been discussed, such as </w:t>
      </w:r>
      <w:r w:rsidR="005231EF">
        <w:rPr>
          <w:rFonts w:asciiTheme="majorBidi" w:hAnsiTheme="majorBidi" w:cstheme="majorBidi"/>
          <w:sz w:val="24"/>
          <w:szCs w:val="24"/>
        </w:rPr>
        <w:t>changes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among the </w:t>
      </w:r>
      <w:r w:rsidR="005231EF">
        <w:rPr>
          <w:rFonts w:asciiTheme="majorBidi" w:hAnsiTheme="majorBidi" w:cstheme="majorBidi"/>
          <w:sz w:val="24"/>
          <w:szCs w:val="24"/>
        </w:rPr>
        <w:t xml:space="preserve">involved </w:t>
      </w:r>
      <w:r w:rsidR="00F05D26" w:rsidRPr="00F05D26">
        <w:rPr>
          <w:rFonts w:asciiTheme="majorBidi" w:hAnsiTheme="majorBidi" w:cstheme="majorBidi"/>
          <w:sz w:val="24"/>
          <w:szCs w:val="24"/>
        </w:rPr>
        <w:t>parties and the</w:t>
      </w:r>
      <w:r>
        <w:rPr>
          <w:rFonts w:asciiTheme="majorBidi" w:hAnsiTheme="majorBidi" w:cstheme="majorBidi"/>
          <w:sz w:val="24"/>
          <w:szCs w:val="24"/>
        </w:rPr>
        <w:t>ir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actions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</w:t>
      </w:r>
      <w:r w:rsidR="00F06F3E">
        <w:rPr>
          <w:rFonts w:asciiTheme="majorBidi" w:hAnsiTheme="majorBidi" w:cstheme="majorBidi"/>
          <w:sz w:val="24"/>
          <w:szCs w:val="24"/>
        </w:rPr>
        <w:t>during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the conflict</w:t>
      </w:r>
      <w:r w:rsidR="00F06F3E">
        <w:rPr>
          <w:rFonts w:asciiTheme="majorBidi" w:hAnsiTheme="majorBidi" w:cstheme="majorBidi"/>
          <w:sz w:val="24"/>
          <w:szCs w:val="24"/>
        </w:rPr>
        <w:t>. However,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until now, </w:t>
      </w:r>
      <w:r w:rsidR="00AA64AF">
        <w:rPr>
          <w:rFonts w:asciiTheme="majorBidi" w:hAnsiTheme="majorBidi" w:cstheme="majorBidi"/>
          <w:sz w:val="24"/>
          <w:szCs w:val="24"/>
        </w:rPr>
        <w:t xml:space="preserve">this discussion has not </w:t>
      </w:r>
      <w:r w:rsidR="005231EF">
        <w:rPr>
          <w:rFonts w:asciiTheme="majorBidi" w:hAnsiTheme="majorBidi" w:cstheme="majorBidi"/>
          <w:sz w:val="24"/>
          <w:szCs w:val="24"/>
        </w:rPr>
        <w:t>looked at</w:t>
      </w:r>
      <w:r w:rsidR="00AA64AF">
        <w:rPr>
          <w:rFonts w:asciiTheme="majorBidi" w:hAnsiTheme="majorBidi" w:cstheme="majorBidi"/>
          <w:sz w:val="24"/>
          <w:szCs w:val="24"/>
        </w:rPr>
        <w:t xml:space="preserve"> </w:t>
      </w:r>
      <w:r w:rsidR="00F05D26" w:rsidRPr="00F05D26">
        <w:rPr>
          <w:rFonts w:asciiTheme="majorBidi" w:hAnsiTheme="majorBidi" w:cstheme="majorBidi"/>
          <w:sz w:val="24"/>
          <w:szCs w:val="24"/>
        </w:rPr>
        <w:t>international law as a</w:t>
      </w:r>
      <w:r w:rsidR="00F06F3E">
        <w:rPr>
          <w:rFonts w:asciiTheme="majorBidi" w:hAnsiTheme="majorBidi" w:cstheme="majorBidi"/>
          <w:sz w:val="24"/>
          <w:szCs w:val="24"/>
        </w:rPr>
        <w:t xml:space="preserve"> distinct </w:t>
      </w:r>
      <w:r w:rsidR="00F05D26" w:rsidRPr="00F05D26">
        <w:rPr>
          <w:rFonts w:asciiTheme="majorBidi" w:hAnsiTheme="majorBidi" w:cstheme="majorBidi"/>
          <w:sz w:val="24"/>
          <w:szCs w:val="24"/>
        </w:rPr>
        <w:t>factor</w:t>
      </w:r>
      <w:r w:rsidR="005231EF">
        <w:rPr>
          <w:rFonts w:asciiTheme="majorBidi" w:hAnsiTheme="majorBidi" w:cstheme="majorBidi"/>
          <w:sz w:val="24"/>
          <w:szCs w:val="24"/>
        </w:rPr>
        <w:t xml:space="preserve"> unto itself in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</w:t>
      </w:r>
      <w:r w:rsidR="00F06F3E">
        <w:rPr>
          <w:rFonts w:asciiTheme="majorBidi" w:hAnsiTheme="majorBidi" w:cstheme="majorBidi"/>
          <w:sz w:val="24"/>
          <w:szCs w:val="24"/>
        </w:rPr>
        <w:t>shaping</w:t>
      </w:r>
      <w:r w:rsidR="00F05D26" w:rsidRPr="00F05D26">
        <w:rPr>
          <w:rFonts w:asciiTheme="majorBidi" w:hAnsiTheme="majorBidi" w:cstheme="majorBidi"/>
          <w:sz w:val="24"/>
          <w:szCs w:val="24"/>
        </w:rPr>
        <w:t xml:space="preserve"> historical narratives. </w:t>
      </w:r>
    </w:p>
    <w:p w14:paraId="419C4FC4" w14:textId="577C8827" w:rsidR="007B7119" w:rsidRDefault="00F424C7" w:rsidP="005231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he existing discourse in </w:t>
      </w:r>
      <w:r w:rsidR="00B81973">
        <w:rPr>
          <w:rFonts w:asciiTheme="majorBidi" w:hAnsiTheme="majorBidi" w:cstheme="majorBidi"/>
          <w:sz w:val="24"/>
          <w:szCs w:val="24"/>
        </w:rPr>
        <w:t>historical research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 </w:t>
      </w:r>
      <w:r w:rsidR="005231EF">
        <w:rPr>
          <w:rFonts w:asciiTheme="majorBidi" w:hAnsiTheme="majorBidi" w:cstheme="majorBidi"/>
          <w:sz w:val="24"/>
          <w:szCs w:val="24"/>
        </w:rPr>
        <w:t>generally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 focuses on differences between the narratives and the development of the </w:t>
      </w:r>
      <w:r w:rsidR="00B81973">
        <w:rPr>
          <w:rFonts w:asciiTheme="majorBidi" w:hAnsiTheme="majorBidi" w:cstheme="majorBidi"/>
          <w:sz w:val="24"/>
          <w:szCs w:val="24"/>
        </w:rPr>
        <w:t>various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 approaches to historical events</w:t>
      </w:r>
      <w:r>
        <w:rPr>
          <w:rFonts w:asciiTheme="majorBidi" w:hAnsiTheme="majorBidi" w:cstheme="majorBidi"/>
          <w:sz w:val="24"/>
          <w:szCs w:val="24"/>
        </w:rPr>
        <w:t>. T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his study examines the development of the narratives in the Israeli-Palestinian conflict from another </w:t>
      </w:r>
      <w:r w:rsidR="00B81973">
        <w:rPr>
          <w:rFonts w:asciiTheme="majorBidi" w:hAnsiTheme="majorBidi" w:cstheme="majorBidi"/>
          <w:sz w:val="24"/>
          <w:szCs w:val="24"/>
        </w:rPr>
        <w:t>angle, namely</w:t>
      </w:r>
      <w:r w:rsidR="00B81973" w:rsidRPr="00B81973">
        <w:rPr>
          <w:rFonts w:asciiTheme="majorBidi" w:hAnsiTheme="majorBidi" w:cstheme="majorBidi"/>
          <w:sz w:val="24"/>
          <w:szCs w:val="24"/>
        </w:rPr>
        <w:t xml:space="preserve"> through a </w:t>
      </w:r>
      <w:r w:rsidR="0023452E">
        <w:rPr>
          <w:rFonts w:asciiTheme="majorBidi" w:hAnsiTheme="majorBidi" w:cstheme="majorBidi"/>
          <w:sz w:val="24"/>
          <w:szCs w:val="24"/>
        </w:rPr>
        <w:t>“</w:t>
      </w:r>
      <w:r w:rsidR="00B81973" w:rsidRPr="00B81973">
        <w:rPr>
          <w:rFonts w:asciiTheme="majorBidi" w:hAnsiTheme="majorBidi" w:cstheme="majorBidi"/>
          <w:sz w:val="24"/>
          <w:szCs w:val="24"/>
        </w:rPr>
        <w:t>legal lens</w:t>
      </w:r>
      <w:r w:rsidR="0023452E">
        <w:rPr>
          <w:rFonts w:asciiTheme="majorBidi" w:hAnsiTheme="majorBidi" w:cstheme="majorBidi"/>
          <w:sz w:val="24"/>
          <w:szCs w:val="24"/>
        </w:rPr>
        <w:t xml:space="preserve">.” </w:t>
      </w:r>
      <w:r w:rsidR="00357B4C">
        <w:rPr>
          <w:rFonts w:asciiTheme="majorBidi" w:hAnsiTheme="majorBidi" w:cstheme="majorBidi"/>
          <w:sz w:val="24"/>
          <w:szCs w:val="24"/>
        </w:rPr>
        <w:t>T</w:t>
      </w:r>
      <w:r w:rsidR="0023452E" w:rsidRPr="0023452E">
        <w:rPr>
          <w:rFonts w:asciiTheme="majorBidi" w:hAnsiTheme="majorBidi" w:cstheme="majorBidi"/>
          <w:sz w:val="24"/>
          <w:szCs w:val="24"/>
        </w:rPr>
        <w:t xml:space="preserve">here </w:t>
      </w:r>
      <w:r w:rsidR="0023452E">
        <w:rPr>
          <w:rFonts w:asciiTheme="majorBidi" w:hAnsiTheme="majorBidi" w:cstheme="majorBidi"/>
          <w:sz w:val="24"/>
          <w:szCs w:val="24"/>
        </w:rPr>
        <w:t>has been</w:t>
      </w:r>
      <w:r w:rsidR="0023452E" w:rsidRPr="0023452E">
        <w:rPr>
          <w:rFonts w:asciiTheme="majorBidi" w:hAnsiTheme="majorBidi" w:cstheme="majorBidi"/>
          <w:sz w:val="24"/>
          <w:szCs w:val="24"/>
        </w:rPr>
        <w:t xml:space="preserve"> extensive </w:t>
      </w:r>
      <w:r w:rsidR="00357B4C">
        <w:rPr>
          <w:rFonts w:asciiTheme="majorBidi" w:hAnsiTheme="majorBidi" w:cstheme="majorBidi"/>
          <w:sz w:val="24"/>
          <w:szCs w:val="24"/>
        </w:rPr>
        <w:t xml:space="preserve">legal </w:t>
      </w:r>
      <w:r w:rsidR="0023452E" w:rsidRPr="0023452E">
        <w:rPr>
          <w:rFonts w:asciiTheme="majorBidi" w:hAnsiTheme="majorBidi" w:cstheme="majorBidi"/>
          <w:sz w:val="24"/>
          <w:szCs w:val="24"/>
        </w:rPr>
        <w:t xml:space="preserve">research </w:t>
      </w:r>
      <w:r w:rsidR="0023452E">
        <w:rPr>
          <w:rFonts w:asciiTheme="majorBidi" w:hAnsiTheme="majorBidi" w:cstheme="majorBidi"/>
          <w:sz w:val="24"/>
          <w:szCs w:val="24"/>
        </w:rPr>
        <w:t xml:space="preserve">and writings about </w:t>
      </w:r>
      <w:r w:rsidR="0023452E" w:rsidRPr="0023452E">
        <w:rPr>
          <w:rFonts w:asciiTheme="majorBidi" w:hAnsiTheme="majorBidi" w:cstheme="majorBidi"/>
          <w:sz w:val="24"/>
          <w:szCs w:val="24"/>
        </w:rPr>
        <w:t xml:space="preserve">the Israeli-Palestinian conflict, </w:t>
      </w:r>
      <w:r w:rsidR="0023452E">
        <w:rPr>
          <w:rFonts w:asciiTheme="majorBidi" w:hAnsiTheme="majorBidi" w:cstheme="majorBidi"/>
          <w:sz w:val="24"/>
          <w:szCs w:val="24"/>
        </w:rPr>
        <w:t xml:space="preserve">the main subjects </w:t>
      </w:r>
      <w:r w:rsidR="00357B4C">
        <w:rPr>
          <w:rFonts w:asciiTheme="majorBidi" w:hAnsiTheme="majorBidi" w:cstheme="majorBidi"/>
          <w:sz w:val="24"/>
          <w:szCs w:val="24"/>
        </w:rPr>
        <w:t xml:space="preserve">of which </w:t>
      </w:r>
      <w:r w:rsidR="0023452E">
        <w:rPr>
          <w:rFonts w:asciiTheme="majorBidi" w:hAnsiTheme="majorBidi" w:cstheme="majorBidi"/>
          <w:sz w:val="24"/>
          <w:szCs w:val="24"/>
        </w:rPr>
        <w:t xml:space="preserve">have been </w:t>
      </w:r>
      <w:r w:rsidR="0023452E" w:rsidRPr="0023452E">
        <w:rPr>
          <w:rFonts w:asciiTheme="majorBidi" w:hAnsiTheme="majorBidi" w:cstheme="majorBidi"/>
          <w:sz w:val="24"/>
          <w:szCs w:val="24"/>
        </w:rPr>
        <w:t>the legal systems,</w:t>
      </w:r>
      <w:r w:rsidR="00357B4C">
        <w:rPr>
          <w:rFonts w:asciiTheme="majorBidi" w:hAnsiTheme="majorBidi" w:cstheme="majorBidi"/>
          <w:sz w:val="24"/>
          <w:szCs w:val="24"/>
        </w:rPr>
        <w:t xml:space="preserve"> people, </w:t>
      </w:r>
      <w:r w:rsidR="0023452E" w:rsidRPr="0023452E">
        <w:rPr>
          <w:rFonts w:asciiTheme="majorBidi" w:hAnsiTheme="majorBidi" w:cstheme="majorBidi"/>
          <w:sz w:val="24"/>
          <w:szCs w:val="24"/>
        </w:rPr>
        <w:t>and law</w:t>
      </w:r>
      <w:r w:rsidR="00357B4C">
        <w:rPr>
          <w:rFonts w:asciiTheme="majorBidi" w:hAnsiTheme="majorBidi" w:cstheme="majorBidi"/>
          <w:sz w:val="24"/>
          <w:szCs w:val="24"/>
        </w:rPr>
        <w:t>s relevant to the various issues</w:t>
      </w:r>
      <w:r w:rsidR="0023452E" w:rsidRPr="0023452E">
        <w:rPr>
          <w:rFonts w:asciiTheme="majorBidi" w:hAnsiTheme="majorBidi" w:cstheme="majorBidi"/>
          <w:sz w:val="24"/>
          <w:szCs w:val="24"/>
        </w:rPr>
        <w:t>.</w:t>
      </w:r>
      <w:r w:rsidR="00357B4C">
        <w:rPr>
          <w:rFonts w:asciiTheme="majorBidi" w:hAnsiTheme="majorBidi" w:cstheme="majorBidi"/>
          <w:sz w:val="24"/>
          <w:szCs w:val="24"/>
        </w:rPr>
        <w:t xml:space="preserve"> </w:t>
      </w:r>
      <w:r w:rsidR="00357B4C" w:rsidRPr="00357B4C">
        <w:rPr>
          <w:rFonts w:asciiTheme="majorBidi" w:hAnsiTheme="majorBidi" w:cstheme="majorBidi"/>
          <w:sz w:val="24"/>
          <w:szCs w:val="24"/>
        </w:rPr>
        <w:t xml:space="preserve">This study focuses the legal lens on another </w:t>
      </w:r>
      <w:r w:rsidR="00357B4C">
        <w:rPr>
          <w:rFonts w:asciiTheme="majorBidi" w:hAnsiTheme="majorBidi" w:cstheme="majorBidi"/>
          <w:sz w:val="24"/>
          <w:szCs w:val="24"/>
        </w:rPr>
        <w:t>topic</w:t>
      </w:r>
      <w:r w:rsidR="00357B4C" w:rsidRPr="00357B4C">
        <w:rPr>
          <w:rFonts w:asciiTheme="majorBidi" w:hAnsiTheme="majorBidi" w:cstheme="majorBidi"/>
          <w:sz w:val="24"/>
          <w:szCs w:val="24"/>
        </w:rPr>
        <w:t>, namely the historical narratives in the Israeli-Palestinian conflict.</w:t>
      </w:r>
      <w:r w:rsidR="00471259">
        <w:rPr>
          <w:rFonts w:asciiTheme="majorBidi" w:hAnsiTheme="majorBidi" w:cstheme="majorBidi"/>
          <w:sz w:val="24"/>
          <w:szCs w:val="24"/>
        </w:rPr>
        <w:t xml:space="preserve"> </w:t>
      </w:r>
      <w:r w:rsidR="00471259" w:rsidRPr="00471259">
        <w:rPr>
          <w:rFonts w:asciiTheme="majorBidi" w:hAnsiTheme="majorBidi" w:cstheme="majorBidi"/>
          <w:sz w:val="24"/>
          <w:szCs w:val="24"/>
        </w:rPr>
        <w:t>Using an integrated historical perspective, this study outlines</w:t>
      </w:r>
      <w:r w:rsidR="00471259">
        <w:rPr>
          <w:rFonts w:asciiTheme="majorBidi" w:hAnsiTheme="majorBidi" w:cstheme="majorBidi"/>
          <w:sz w:val="24"/>
          <w:szCs w:val="24"/>
        </w:rPr>
        <w:t>,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in </w:t>
      </w:r>
      <w:r w:rsidR="00471259">
        <w:rPr>
          <w:rFonts w:asciiTheme="majorBidi" w:hAnsiTheme="majorBidi" w:cstheme="majorBidi"/>
          <w:sz w:val="24"/>
          <w:szCs w:val="24"/>
        </w:rPr>
        <w:t>an in-depth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and precise manner</w:t>
      </w:r>
      <w:r w:rsidR="00471259">
        <w:rPr>
          <w:rFonts w:asciiTheme="majorBidi" w:hAnsiTheme="majorBidi" w:cstheme="majorBidi"/>
          <w:sz w:val="24"/>
          <w:szCs w:val="24"/>
        </w:rPr>
        <w:t>,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the place of international law in the Israeli-Palestinian conflict</w:t>
      </w:r>
      <w:r w:rsidR="00471259">
        <w:rPr>
          <w:rFonts w:asciiTheme="majorBidi" w:hAnsiTheme="majorBidi" w:cstheme="majorBidi"/>
          <w:sz w:val="24"/>
          <w:szCs w:val="24"/>
        </w:rPr>
        <w:t>. T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his goes beyond </w:t>
      </w:r>
      <w:r w:rsidR="00471259">
        <w:rPr>
          <w:rFonts w:asciiTheme="majorBidi" w:hAnsiTheme="majorBidi" w:cstheme="majorBidi"/>
          <w:sz w:val="24"/>
          <w:szCs w:val="24"/>
        </w:rPr>
        <w:t>an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instrumental view </w:t>
      </w:r>
      <w:r w:rsidR="00471259">
        <w:rPr>
          <w:rFonts w:asciiTheme="majorBidi" w:hAnsiTheme="majorBidi" w:cstheme="majorBidi"/>
          <w:sz w:val="24"/>
          <w:szCs w:val="24"/>
        </w:rPr>
        <w:t xml:space="preserve">of the issue 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as a purely legal measure or as part of a </w:t>
      </w:r>
      <w:commentRangeStart w:id="2"/>
      <w:r w:rsidR="00471259">
        <w:rPr>
          <w:rFonts w:asciiTheme="majorBidi" w:hAnsiTheme="majorBidi" w:cstheme="majorBidi"/>
          <w:sz w:val="24"/>
          <w:szCs w:val="24"/>
        </w:rPr>
        <w:t>belated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move </w:t>
      </w:r>
      <w:commentRangeEnd w:id="2"/>
      <w:r>
        <w:rPr>
          <w:rStyle w:val="CommentReference"/>
        </w:rPr>
        <w:commentReference w:id="2"/>
      </w:r>
      <w:r w:rsidR="00471259" w:rsidRPr="00471259">
        <w:rPr>
          <w:rFonts w:asciiTheme="majorBidi" w:hAnsiTheme="majorBidi" w:cstheme="majorBidi"/>
          <w:sz w:val="24"/>
          <w:szCs w:val="24"/>
        </w:rPr>
        <w:t>in the discourse of the conflict.</w:t>
      </w:r>
      <w:r w:rsidR="00471259">
        <w:rPr>
          <w:rFonts w:asciiTheme="majorBidi" w:hAnsiTheme="majorBidi" w:cstheme="majorBidi"/>
          <w:sz w:val="24"/>
          <w:szCs w:val="24"/>
        </w:rPr>
        <w:t xml:space="preserve"> </w:t>
      </w:r>
      <w:r w:rsidR="005231EF">
        <w:rPr>
          <w:rFonts w:asciiTheme="majorBidi" w:hAnsiTheme="majorBidi" w:cstheme="majorBidi"/>
          <w:sz w:val="24"/>
          <w:szCs w:val="24"/>
        </w:rPr>
        <w:t>It</w:t>
      </w:r>
      <w:r w:rsidR="00471259">
        <w:rPr>
          <w:rFonts w:asciiTheme="majorBidi" w:hAnsiTheme="majorBidi" w:cstheme="majorBidi"/>
          <w:sz w:val="24"/>
          <w:szCs w:val="24"/>
        </w:rPr>
        <w:t xml:space="preserve"> reveal</w:t>
      </w:r>
      <w:r>
        <w:rPr>
          <w:rFonts w:asciiTheme="majorBidi" w:hAnsiTheme="majorBidi" w:cstheme="majorBidi"/>
          <w:sz w:val="24"/>
          <w:szCs w:val="24"/>
        </w:rPr>
        <w:t>s</w:t>
      </w:r>
      <w:r w:rsidR="00471259">
        <w:rPr>
          <w:rFonts w:asciiTheme="majorBidi" w:hAnsiTheme="majorBidi" w:cstheme="majorBidi"/>
          <w:sz w:val="24"/>
          <w:szCs w:val="24"/>
        </w:rPr>
        <w:t xml:space="preserve"> another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dimension in the interdisciplinary </w:t>
      </w:r>
      <w:r w:rsidR="00471259">
        <w:rPr>
          <w:rFonts w:asciiTheme="majorBidi" w:hAnsiTheme="majorBidi" w:cstheme="majorBidi"/>
          <w:sz w:val="24"/>
          <w:szCs w:val="24"/>
        </w:rPr>
        <w:t xml:space="preserve">realm, which 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enriches the existing research discourse and </w:t>
      </w:r>
      <w:r>
        <w:rPr>
          <w:rFonts w:asciiTheme="majorBidi" w:hAnsiTheme="majorBidi" w:cstheme="majorBidi"/>
          <w:sz w:val="24"/>
          <w:szCs w:val="24"/>
        </w:rPr>
        <w:t>furthers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 understanding of the development of the historical narratives in the Israeli-Palestinian conflict, as well as their implications for </w:t>
      </w:r>
      <w:r w:rsidR="00471259">
        <w:rPr>
          <w:rFonts w:asciiTheme="majorBidi" w:hAnsiTheme="majorBidi" w:cstheme="majorBidi"/>
          <w:sz w:val="24"/>
          <w:szCs w:val="24"/>
        </w:rPr>
        <w:t>how the conflict progresses</w:t>
      </w:r>
      <w:r>
        <w:rPr>
          <w:rFonts w:asciiTheme="majorBidi" w:hAnsiTheme="majorBidi" w:cstheme="majorBidi"/>
          <w:sz w:val="24"/>
          <w:szCs w:val="24"/>
        </w:rPr>
        <w:t>,</w:t>
      </w:r>
      <w:r w:rsidR="00471259">
        <w:rPr>
          <w:rFonts w:asciiTheme="majorBidi" w:hAnsiTheme="majorBidi" w:cstheme="majorBidi"/>
          <w:sz w:val="24"/>
          <w:szCs w:val="24"/>
        </w:rPr>
        <w:t xml:space="preserve"> </w:t>
      </w:r>
      <w:r w:rsidR="00471259" w:rsidRPr="00471259">
        <w:rPr>
          <w:rFonts w:asciiTheme="majorBidi" w:hAnsiTheme="majorBidi" w:cstheme="majorBidi"/>
          <w:sz w:val="24"/>
          <w:szCs w:val="24"/>
        </w:rPr>
        <w:t xml:space="preserve">and </w:t>
      </w:r>
      <w:r w:rsidR="00471259">
        <w:rPr>
          <w:rFonts w:asciiTheme="majorBidi" w:hAnsiTheme="majorBidi" w:cstheme="majorBidi"/>
          <w:sz w:val="24"/>
          <w:szCs w:val="24"/>
        </w:rPr>
        <w:t xml:space="preserve">for </w:t>
      </w:r>
      <w:r w:rsidR="00471259" w:rsidRPr="00471259">
        <w:rPr>
          <w:rFonts w:asciiTheme="majorBidi" w:hAnsiTheme="majorBidi" w:cstheme="majorBidi"/>
          <w:sz w:val="24"/>
          <w:szCs w:val="24"/>
        </w:rPr>
        <w:t>international law.</w:t>
      </w:r>
    </w:p>
    <w:p w14:paraId="399E8BD8" w14:textId="32D57667" w:rsidR="009F2356" w:rsidRDefault="00D2677D" w:rsidP="009F23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order to formulate an </w:t>
      </w:r>
      <w:r w:rsidRPr="00D2677D">
        <w:rPr>
          <w:rFonts w:asciiTheme="majorBidi" w:hAnsiTheme="majorBidi" w:cstheme="majorBidi"/>
          <w:sz w:val="24"/>
          <w:szCs w:val="24"/>
        </w:rPr>
        <w:t xml:space="preserve">integrated historical picture </w:t>
      </w:r>
      <w:r>
        <w:rPr>
          <w:rFonts w:asciiTheme="majorBidi" w:hAnsiTheme="majorBidi" w:cstheme="majorBidi"/>
          <w:sz w:val="24"/>
          <w:szCs w:val="24"/>
        </w:rPr>
        <w:t>of</w:t>
      </w:r>
      <w:r w:rsidRPr="00D2677D">
        <w:rPr>
          <w:rFonts w:asciiTheme="majorBidi" w:hAnsiTheme="majorBidi" w:cstheme="majorBidi"/>
          <w:sz w:val="24"/>
          <w:szCs w:val="24"/>
        </w:rPr>
        <w:t xml:space="preserve"> the interrelationships between the historical narratives and international law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Pr="00D2677D">
        <w:rPr>
          <w:rFonts w:asciiTheme="majorBidi" w:hAnsiTheme="majorBidi" w:cstheme="majorBidi"/>
          <w:sz w:val="24"/>
          <w:szCs w:val="24"/>
        </w:rPr>
        <w:t xml:space="preserve"> the Israeli-Palestinian conflict, this study examines several central research questions</w:t>
      </w:r>
      <w:r w:rsidR="007E396E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424C7">
        <w:rPr>
          <w:rFonts w:asciiTheme="majorBidi" w:hAnsiTheme="majorBidi" w:cstheme="majorBidi"/>
          <w:sz w:val="24"/>
          <w:szCs w:val="24"/>
        </w:rPr>
        <w:t>W</w:t>
      </w:r>
      <w:r w:rsidRPr="00D2677D">
        <w:rPr>
          <w:rFonts w:asciiTheme="majorBidi" w:hAnsiTheme="majorBidi" w:cstheme="majorBidi"/>
          <w:sz w:val="24"/>
          <w:szCs w:val="24"/>
        </w:rPr>
        <w:t xml:space="preserve">hat are the historical narratives </w:t>
      </w:r>
      <w:r>
        <w:rPr>
          <w:rFonts w:asciiTheme="majorBidi" w:hAnsiTheme="majorBidi" w:cstheme="majorBidi"/>
          <w:sz w:val="24"/>
          <w:szCs w:val="24"/>
        </w:rPr>
        <w:t>promoted by</w:t>
      </w:r>
      <w:r w:rsidRPr="00D2677D">
        <w:rPr>
          <w:rFonts w:asciiTheme="majorBidi" w:hAnsiTheme="majorBidi" w:cstheme="majorBidi"/>
          <w:sz w:val="24"/>
          <w:szCs w:val="24"/>
        </w:rPr>
        <w:t xml:space="preserve"> the </w:t>
      </w:r>
      <w:r w:rsidR="00F424C7">
        <w:rPr>
          <w:rFonts w:asciiTheme="majorBidi" w:hAnsiTheme="majorBidi" w:cstheme="majorBidi"/>
          <w:sz w:val="24"/>
          <w:szCs w:val="24"/>
        </w:rPr>
        <w:t>major</w:t>
      </w:r>
      <w:r w:rsidRPr="00D267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Israeli and Palestinian </w:t>
      </w:r>
      <w:r w:rsidRPr="00D2677D">
        <w:rPr>
          <w:rFonts w:asciiTheme="majorBidi" w:hAnsiTheme="majorBidi" w:cstheme="majorBidi"/>
          <w:sz w:val="24"/>
          <w:szCs w:val="24"/>
        </w:rPr>
        <w:t xml:space="preserve">political leaders </w:t>
      </w:r>
      <w:r w:rsidR="00F424C7">
        <w:rPr>
          <w:rFonts w:asciiTheme="majorBidi" w:hAnsiTheme="majorBidi" w:cstheme="majorBidi"/>
          <w:sz w:val="24"/>
          <w:szCs w:val="24"/>
        </w:rPr>
        <w:t xml:space="preserve">pertaining </w:t>
      </w:r>
      <w:r w:rsidRPr="00D2677D">
        <w:rPr>
          <w:rFonts w:asciiTheme="majorBidi" w:hAnsiTheme="majorBidi" w:cstheme="majorBidi"/>
          <w:sz w:val="24"/>
          <w:szCs w:val="24"/>
        </w:rPr>
        <w:t xml:space="preserve">to the three core issues under </w:t>
      </w:r>
      <w:r w:rsidRPr="00D2677D">
        <w:rPr>
          <w:rFonts w:asciiTheme="majorBidi" w:hAnsiTheme="majorBidi" w:cstheme="majorBidi"/>
          <w:sz w:val="24"/>
          <w:szCs w:val="24"/>
        </w:rPr>
        <w:lastRenderedPageBreak/>
        <w:t>consideration</w:t>
      </w:r>
      <w:r w:rsidR="00F424C7">
        <w:rPr>
          <w:rFonts w:asciiTheme="majorBidi" w:hAnsiTheme="majorBidi" w:cstheme="majorBidi"/>
          <w:sz w:val="24"/>
          <w:szCs w:val="24"/>
        </w:rPr>
        <w:t>? H</w:t>
      </w:r>
      <w:r w:rsidRPr="00D2677D">
        <w:rPr>
          <w:rFonts w:asciiTheme="majorBidi" w:hAnsiTheme="majorBidi" w:cstheme="majorBidi"/>
          <w:sz w:val="24"/>
          <w:szCs w:val="24"/>
        </w:rPr>
        <w:t>ow have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D267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changed</w:t>
      </w:r>
      <w:r w:rsidRPr="00D2677D">
        <w:rPr>
          <w:rFonts w:asciiTheme="majorBidi" w:hAnsiTheme="majorBidi" w:cstheme="majorBidi"/>
          <w:sz w:val="24"/>
          <w:szCs w:val="24"/>
        </w:rPr>
        <w:t xml:space="preserve"> over </w:t>
      </w:r>
      <w:r>
        <w:rPr>
          <w:rFonts w:asciiTheme="majorBidi" w:hAnsiTheme="majorBidi" w:cstheme="majorBidi"/>
          <w:sz w:val="24"/>
          <w:szCs w:val="24"/>
        </w:rPr>
        <w:t>time</w:t>
      </w:r>
      <w:r w:rsidRPr="00D2677D">
        <w:rPr>
          <w:rFonts w:asciiTheme="majorBidi" w:hAnsiTheme="majorBidi" w:cstheme="majorBidi"/>
          <w:sz w:val="24"/>
          <w:szCs w:val="24"/>
        </w:rPr>
        <w:t xml:space="preserve">? </w:t>
      </w:r>
      <w:r>
        <w:rPr>
          <w:rFonts w:asciiTheme="majorBidi" w:hAnsiTheme="majorBidi" w:cstheme="majorBidi"/>
          <w:sz w:val="24"/>
          <w:szCs w:val="24"/>
        </w:rPr>
        <w:t>W</w:t>
      </w:r>
      <w:r w:rsidRPr="00D2677D">
        <w:rPr>
          <w:rFonts w:asciiTheme="majorBidi" w:hAnsiTheme="majorBidi" w:cstheme="majorBidi"/>
          <w:sz w:val="24"/>
          <w:szCs w:val="24"/>
        </w:rPr>
        <w:t xml:space="preserve">hat key events and </w:t>
      </w:r>
      <w:r>
        <w:rPr>
          <w:rFonts w:asciiTheme="majorBidi" w:hAnsiTheme="majorBidi" w:cstheme="majorBidi"/>
          <w:sz w:val="24"/>
          <w:szCs w:val="24"/>
        </w:rPr>
        <w:t xml:space="preserve">developments have taken place </w:t>
      </w:r>
      <w:r w:rsidRPr="00D2677D">
        <w:rPr>
          <w:rFonts w:asciiTheme="majorBidi" w:hAnsiTheme="majorBidi" w:cstheme="majorBidi"/>
          <w:sz w:val="24"/>
          <w:szCs w:val="24"/>
        </w:rPr>
        <w:t xml:space="preserve">in international law </w:t>
      </w:r>
      <w:r>
        <w:rPr>
          <w:rFonts w:asciiTheme="majorBidi" w:hAnsiTheme="majorBidi" w:cstheme="majorBidi"/>
          <w:sz w:val="24"/>
          <w:szCs w:val="24"/>
        </w:rPr>
        <w:t>over time</w:t>
      </w:r>
      <w:r w:rsidR="007E396E">
        <w:rPr>
          <w:rFonts w:asciiTheme="majorBidi" w:hAnsiTheme="majorBidi" w:cstheme="majorBidi"/>
          <w:sz w:val="24"/>
          <w:szCs w:val="24"/>
        </w:rPr>
        <w:t>, and h</w:t>
      </w:r>
      <w:r w:rsidRPr="00D2677D">
        <w:rPr>
          <w:rFonts w:asciiTheme="majorBidi" w:hAnsiTheme="majorBidi" w:cstheme="majorBidi"/>
          <w:sz w:val="24"/>
          <w:szCs w:val="24"/>
        </w:rPr>
        <w:t>ow were the</w:t>
      </w:r>
      <w:r w:rsidR="007E396E">
        <w:rPr>
          <w:rFonts w:asciiTheme="majorBidi" w:hAnsiTheme="majorBidi" w:cstheme="majorBidi"/>
          <w:sz w:val="24"/>
          <w:szCs w:val="24"/>
        </w:rPr>
        <w:t>se</w:t>
      </w:r>
      <w:r w:rsidRPr="00D2677D">
        <w:rPr>
          <w:rFonts w:asciiTheme="majorBidi" w:hAnsiTheme="majorBidi" w:cstheme="majorBidi"/>
          <w:sz w:val="24"/>
          <w:szCs w:val="24"/>
        </w:rPr>
        <w:t xml:space="preserve"> reflected in the </w:t>
      </w:r>
      <w:r>
        <w:rPr>
          <w:rFonts w:asciiTheme="majorBidi" w:hAnsiTheme="majorBidi" w:cstheme="majorBidi"/>
          <w:sz w:val="24"/>
          <w:szCs w:val="24"/>
        </w:rPr>
        <w:t xml:space="preserve">parties’ </w:t>
      </w:r>
      <w:r w:rsidRPr="00D2677D">
        <w:rPr>
          <w:rFonts w:asciiTheme="majorBidi" w:hAnsiTheme="majorBidi" w:cstheme="majorBidi"/>
          <w:sz w:val="24"/>
          <w:szCs w:val="24"/>
        </w:rPr>
        <w:t xml:space="preserve">historical narratives? </w:t>
      </w:r>
      <w:r w:rsidR="009F2356">
        <w:rPr>
          <w:rFonts w:asciiTheme="majorBidi" w:hAnsiTheme="majorBidi" w:cstheme="majorBidi"/>
          <w:sz w:val="24"/>
          <w:szCs w:val="24"/>
        </w:rPr>
        <w:t>W</w:t>
      </w:r>
      <w:r w:rsidR="009F2356" w:rsidRPr="009F2356">
        <w:rPr>
          <w:rFonts w:asciiTheme="majorBidi" w:hAnsiTheme="majorBidi" w:cstheme="majorBidi"/>
          <w:sz w:val="24"/>
          <w:szCs w:val="24"/>
        </w:rPr>
        <w:t>hat are the main interrelationships between the fields</w:t>
      </w:r>
      <w:r w:rsidR="009F2356">
        <w:rPr>
          <w:rFonts w:asciiTheme="majorBidi" w:hAnsiTheme="majorBidi" w:cstheme="majorBidi"/>
          <w:sz w:val="24"/>
          <w:szCs w:val="24"/>
        </w:rPr>
        <w:t>,</w:t>
      </w:r>
      <w:r w:rsidR="009F2356" w:rsidRPr="009F2356">
        <w:rPr>
          <w:rFonts w:asciiTheme="majorBidi" w:hAnsiTheme="majorBidi" w:cstheme="majorBidi"/>
          <w:sz w:val="24"/>
          <w:szCs w:val="24"/>
        </w:rPr>
        <w:t xml:space="preserve"> and how were the</w:t>
      </w:r>
      <w:r w:rsidR="009F2356">
        <w:rPr>
          <w:rFonts w:asciiTheme="majorBidi" w:hAnsiTheme="majorBidi" w:cstheme="majorBidi"/>
          <w:sz w:val="24"/>
          <w:szCs w:val="24"/>
        </w:rPr>
        <w:t>se</w:t>
      </w:r>
      <w:r w:rsidR="009F2356" w:rsidRPr="009F2356">
        <w:rPr>
          <w:rFonts w:asciiTheme="majorBidi" w:hAnsiTheme="majorBidi" w:cstheme="majorBidi"/>
          <w:sz w:val="24"/>
          <w:szCs w:val="24"/>
        </w:rPr>
        <w:t xml:space="preserve"> manifested </w:t>
      </w:r>
      <w:r w:rsidR="009F2356">
        <w:rPr>
          <w:rFonts w:asciiTheme="majorBidi" w:hAnsiTheme="majorBidi" w:cstheme="majorBidi"/>
          <w:sz w:val="24"/>
          <w:szCs w:val="24"/>
        </w:rPr>
        <w:t>at</w:t>
      </w:r>
      <w:r w:rsidR="009F2356" w:rsidRPr="009F2356">
        <w:rPr>
          <w:rFonts w:asciiTheme="majorBidi" w:hAnsiTheme="majorBidi" w:cstheme="majorBidi"/>
          <w:sz w:val="24"/>
          <w:szCs w:val="24"/>
        </w:rPr>
        <w:t xml:space="preserve"> different </w:t>
      </w:r>
      <w:r w:rsidR="009F2356">
        <w:rPr>
          <w:rFonts w:asciiTheme="majorBidi" w:hAnsiTheme="majorBidi" w:cstheme="majorBidi"/>
          <w:sz w:val="24"/>
          <w:szCs w:val="24"/>
        </w:rPr>
        <w:t>times</w:t>
      </w:r>
      <w:r w:rsidR="009F2356" w:rsidRPr="009F2356">
        <w:rPr>
          <w:rFonts w:asciiTheme="majorBidi" w:hAnsiTheme="majorBidi" w:cstheme="majorBidi"/>
          <w:sz w:val="24"/>
          <w:szCs w:val="24"/>
        </w:rPr>
        <w:t>?</w:t>
      </w:r>
      <w:r w:rsidR="009F2356">
        <w:rPr>
          <w:rFonts w:asciiTheme="majorBidi" w:hAnsiTheme="majorBidi" w:cstheme="majorBidi"/>
          <w:sz w:val="24"/>
          <w:szCs w:val="24"/>
        </w:rPr>
        <w:t xml:space="preserve"> </w:t>
      </w:r>
      <w:r w:rsidRPr="00D2677D">
        <w:rPr>
          <w:rFonts w:asciiTheme="majorBidi" w:hAnsiTheme="majorBidi" w:cstheme="majorBidi"/>
          <w:sz w:val="24"/>
          <w:szCs w:val="24"/>
        </w:rPr>
        <w:t xml:space="preserve">Along with the focus on international law, the study maps the variables and factors </w:t>
      </w:r>
      <w:r w:rsidR="00F424C7">
        <w:rPr>
          <w:rFonts w:asciiTheme="majorBidi" w:hAnsiTheme="majorBidi" w:cstheme="majorBidi"/>
          <w:sz w:val="24"/>
          <w:szCs w:val="24"/>
        </w:rPr>
        <w:t xml:space="preserve">that have an apparent influence </w:t>
      </w:r>
      <w:r w:rsidRPr="00D2677D">
        <w:rPr>
          <w:rFonts w:asciiTheme="majorBidi" w:hAnsiTheme="majorBidi" w:cstheme="majorBidi"/>
          <w:sz w:val="24"/>
          <w:szCs w:val="24"/>
        </w:rPr>
        <w:t xml:space="preserve">on the historical narratives in the Israeli-Palestinian conflict and examines how international law </w:t>
      </w:r>
      <w:r w:rsidR="00F424C7">
        <w:rPr>
          <w:rFonts w:asciiTheme="majorBidi" w:hAnsiTheme="majorBidi" w:cstheme="majorBidi"/>
          <w:sz w:val="24"/>
          <w:szCs w:val="24"/>
        </w:rPr>
        <w:t>interfaces</w:t>
      </w:r>
      <w:r w:rsidRPr="00D2677D">
        <w:rPr>
          <w:rFonts w:asciiTheme="majorBidi" w:hAnsiTheme="majorBidi" w:cstheme="majorBidi"/>
          <w:sz w:val="24"/>
          <w:szCs w:val="24"/>
        </w:rPr>
        <w:t xml:space="preserve"> with </w:t>
      </w:r>
      <w:commentRangeStart w:id="3"/>
      <w:r w:rsidRPr="00D2677D">
        <w:rPr>
          <w:rFonts w:asciiTheme="majorBidi" w:hAnsiTheme="majorBidi" w:cstheme="majorBidi"/>
          <w:sz w:val="24"/>
          <w:szCs w:val="24"/>
        </w:rPr>
        <w:t>them</w:t>
      </w:r>
      <w:commentRangeEnd w:id="3"/>
      <w:r w:rsidR="009F2356">
        <w:rPr>
          <w:rStyle w:val="CommentReference"/>
        </w:rPr>
        <w:commentReference w:id="3"/>
      </w:r>
      <w:r w:rsidR="00F424C7">
        <w:rPr>
          <w:rFonts w:asciiTheme="majorBidi" w:hAnsiTheme="majorBidi" w:cstheme="majorBidi"/>
          <w:sz w:val="24"/>
          <w:szCs w:val="24"/>
        </w:rPr>
        <w:t>.</w:t>
      </w:r>
      <w:r w:rsidRPr="00D2677D">
        <w:rPr>
          <w:rFonts w:asciiTheme="majorBidi" w:hAnsiTheme="majorBidi" w:cstheme="majorBidi"/>
          <w:sz w:val="24"/>
          <w:szCs w:val="24"/>
        </w:rPr>
        <w:t xml:space="preserve"> </w:t>
      </w:r>
    </w:p>
    <w:p w14:paraId="4DB10ECC" w14:textId="34FF92B3" w:rsidR="00D2677D" w:rsidRPr="00B446DF" w:rsidRDefault="00D2677D" w:rsidP="009F2356">
      <w:pPr>
        <w:spacing w:line="480" w:lineRule="auto"/>
        <w:ind w:firstLine="720"/>
        <w:rPr>
          <w:rFonts w:asciiTheme="majorBidi" w:hAnsiTheme="majorBidi" w:cstheme="majorBidi" w:hint="cs"/>
          <w:sz w:val="24"/>
          <w:szCs w:val="24"/>
          <w:rtl/>
        </w:rPr>
      </w:pPr>
      <w:r w:rsidRPr="00D2677D">
        <w:rPr>
          <w:rFonts w:asciiTheme="majorBidi" w:hAnsiTheme="majorBidi" w:cstheme="majorBidi"/>
          <w:sz w:val="24"/>
          <w:szCs w:val="24"/>
        </w:rPr>
        <w:t xml:space="preserve">Based on the findings, this research analyzes international law as a factor </w:t>
      </w:r>
      <w:r w:rsidR="007E396E">
        <w:rPr>
          <w:rFonts w:asciiTheme="majorBidi" w:hAnsiTheme="majorBidi" w:cstheme="majorBidi"/>
          <w:sz w:val="24"/>
          <w:szCs w:val="24"/>
        </w:rPr>
        <w:t xml:space="preserve">in </w:t>
      </w:r>
      <w:r w:rsidRPr="00D2677D">
        <w:rPr>
          <w:rFonts w:asciiTheme="majorBidi" w:hAnsiTheme="majorBidi" w:cstheme="majorBidi"/>
          <w:sz w:val="24"/>
          <w:szCs w:val="24"/>
        </w:rPr>
        <w:t>shap</w:t>
      </w:r>
      <w:r w:rsidR="009F2356">
        <w:rPr>
          <w:rFonts w:asciiTheme="majorBidi" w:hAnsiTheme="majorBidi" w:cstheme="majorBidi"/>
          <w:sz w:val="24"/>
          <w:szCs w:val="24"/>
        </w:rPr>
        <w:t>ing</w:t>
      </w:r>
      <w:r w:rsidRPr="00D2677D">
        <w:rPr>
          <w:rFonts w:asciiTheme="majorBidi" w:hAnsiTheme="majorBidi" w:cstheme="majorBidi"/>
          <w:sz w:val="24"/>
          <w:szCs w:val="24"/>
        </w:rPr>
        <w:t xml:space="preserve"> the historical narratives of the leadership of the parties in</w:t>
      </w:r>
      <w:r w:rsidR="007E396E">
        <w:rPr>
          <w:rFonts w:asciiTheme="majorBidi" w:hAnsiTheme="majorBidi" w:cstheme="majorBidi"/>
          <w:sz w:val="24"/>
          <w:szCs w:val="24"/>
        </w:rPr>
        <w:t>volved in</w:t>
      </w:r>
      <w:r w:rsidRPr="00D2677D">
        <w:rPr>
          <w:rFonts w:asciiTheme="majorBidi" w:hAnsiTheme="majorBidi" w:cstheme="majorBidi"/>
          <w:sz w:val="24"/>
          <w:szCs w:val="24"/>
        </w:rPr>
        <w:t xml:space="preserve"> the Israeli-Palestinian conflict</w:t>
      </w:r>
      <w:r w:rsidR="009F2356">
        <w:rPr>
          <w:rFonts w:asciiTheme="majorBidi" w:hAnsiTheme="majorBidi" w:cstheme="majorBidi"/>
          <w:sz w:val="24"/>
          <w:szCs w:val="24"/>
        </w:rPr>
        <w:t>. It considers the role of i</w:t>
      </w:r>
      <w:r w:rsidRPr="00D2677D">
        <w:rPr>
          <w:rFonts w:asciiTheme="majorBidi" w:hAnsiTheme="majorBidi" w:cstheme="majorBidi"/>
          <w:sz w:val="24"/>
          <w:szCs w:val="24"/>
        </w:rPr>
        <w:t>nternational law in the formation of the</w:t>
      </w:r>
      <w:r w:rsidR="009F2356">
        <w:rPr>
          <w:rFonts w:asciiTheme="majorBidi" w:hAnsiTheme="majorBidi" w:cstheme="majorBidi"/>
          <w:sz w:val="24"/>
          <w:szCs w:val="24"/>
        </w:rPr>
        <w:t xml:space="preserve"> parties’</w:t>
      </w:r>
      <w:r w:rsidRPr="00D2677D">
        <w:rPr>
          <w:rFonts w:asciiTheme="majorBidi" w:hAnsiTheme="majorBidi" w:cstheme="majorBidi"/>
          <w:sz w:val="24"/>
          <w:szCs w:val="24"/>
        </w:rPr>
        <w:t xml:space="preserve"> national identity</w:t>
      </w:r>
      <w:r w:rsidR="009F2356">
        <w:rPr>
          <w:rFonts w:asciiTheme="majorBidi" w:hAnsiTheme="majorBidi" w:cstheme="majorBidi"/>
          <w:sz w:val="24"/>
          <w:szCs w:val="24"/>
        </w:rPr>
        <w:t>.</w:t>
      </w:r>
      <w:r w:rsidRPr="00D2677D">
        <w:rPr>
          <w:rFonts w:asciiTheme="majorBidi" w:hAnsiTheme="majorBidi" w:cstheme="majorBidi"/>
          <w:sz w:val="24"/>
          <w:szCs w:val="24"/>
        </w:rPr>
        <w:t xml:space="preserve"> </w:t>
      </w:r>
      <w:r w:rsidR="009F2356">
        <w:rPr>
          <w:rFonts w:asciiTheme="majorBidi" w:hAnsiTheme="majorBidi" w:cstheme="majorBidi"/>
          <w:sz w:val="24"/>
          <w:szCs w:val="24"/>
        </w:rPr>
        <w:t>Additionally</w:t>
      </w:r>
      <w:r w:rsidRPr="00D2677D">
        <w:rPr>
          <w:rFonts w:asciiTheme="majorBidi" w:hAnsiTheme="majorBidi" w:cstheme="majorBidi"/>
          <w:sz w:val="24"/>
          <w:szCs w:val="24"/>
        </w:rPr>
        <w:t>, the study examines how the interdisciplinary interactions play a role on other levels, within the historical development of the Israeli-Palestinian conflict and even beyond it</w:t>
      </w:r>
      <w:r w:rsidR="009F2356">
        <w:rPr>
          <w:rFonts w:asciiTheme="majorBidi" w:hAnsiTheme="majorBidi" w:cstheme="majorBidi"/>
          <w:sz w:val="24"/>
          <w:szCs w:val="24"/>
        </w:rPr>
        <w:t>,</w:t>
      </w:r>
      <w:r w:rsidRPr="00D2677D">
        <w:rPr>
          <w:rFonts w:asciiTheme="majorBidi" w:hAnsiTheme="majorBidi" w:cstheme="majorBidi"/>
          <w:sz w:val="24"/>
          <w:szCs w:val="24"/>
        </w:rPr>
        <w:t xml:space="preserve"> on the broader international </w:t>
      </w:r>
      <w:r w:rsidR="009F2356">
        <w:rPr>
          <w:rFonts w:asciiTheme="majorBidi" w:hAnsiTheme="majorBidi" w:cstheme="majorBidi"/>
          <w:sz w:val="24"/>
          <w:szCs w:val="24"/>
        </w:rPr>
        <w:t>field</w:t>
      </w:r>
      <w:r w:rsidRPr="00D2677D">
        <w:rPr>
          <w:rFonts w:asciiTheme="majorBidi" w:hAnsiTheme="majorBidi" w:cstheme="majorBidi"/>
          <w:sz w:val="24"/>
          <w:szCs w:val="24"/>
        </w:rPr>
        <w:t>.</w:t>
      </w:r>
    </w:p>
    <w:sectPr w:rsidR="00D2677D" w:rsidRPr="00B44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30T16:39:00Z" w:initials="ALE">
    <w:p w14:paraId="044EDF8E" w14:textId="74AB922A" w:rsidR="0025136C" w:rsidRDefault="0025136C">
      <w:pPr>
        <w:pStyle w:val="CommentText"/>
      </w:pPr>
      <w:r>
        <w:rPr>
          <w:rStyle w:val="CommentReference"/>
        </w:rPr>
        <w:annotationRef/>
      </w:r>
      <w:r>
        <w:t>Perhaps add a parenthetical remark or footnote explaining this refers to Jewish settlements in the territories occupied by Israel since 1967.</w:t>
      </w:r>
    </w:p>
  </w:comment>
  <w:comment w:id="1" w:author="ALE editor" w:date="2023-08-30T17:51:00Z" w:initials="ALE">
    <w:p w14:paraId="081CF57F" w14:textId="3FB5761C" w:rsidR="005231EF" w:rsidRDefault="005231EF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2" w:author="ALE editor" w:date="2023-08-30T17:38:00Z" w:initials="ALE">
    <w:p w14:paraId="3F771A05" w14:textId="77777777" w:rsidR="00F424C7" w:rsidRDefault="00F424C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Is this accurate?</w:t>
      </w:r>
    </w:p>
    <w:p w14:paraId="0974695E" w14:textId="572E0237" w:rsidR="00F424C7" w:rsidRDefault="00F424C7">
      <w:pPr>
        <w:pStyle w:val="CommentText"/>
      </w:pPr>
      <w:r>
        <w:rPr>
          <w:rFonts w:ascii="David" w:eastAsia="Calibri" w:hAnsi="David" w:cs="David" w:hint="cs"/>
          <w:sz w:val="24"/>
          <w:szCs w:val="24"/>
          <w:rtl/>
        </w:rPr>
        <w:t>ממהלך מאוחר במסגרת בנאום הסכסוך</w:t>
      </w:r>
    </w:p>
  </w:comment>
  <w:comment w:id="3" w:author="ALE editor" w:date="2023-08-30T17:46:00Z" w:initials="ALE">
    <w:p w14:paraId="7B632290" w14:textId="5D99D2E5" w:rsidR="009F2356" w:rsidRDefault="009F2356">
      <w:pPr>
        <w:pStyle w:val="CommentText"/>
      </w:pPr>
      <w:r>
        <w:rPr>
          <w:rStyle w:val="CommentReference"/>
        </w:rPr>
        <w:annotationRef/>
      </w:r>
      <w:r>
        <w:t>This is shown as a question in the Hebrew, but is not actually a question.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4EDF8E" w15:done="0"/>
  <w15:commentEx w15:paraId="081CF57F" w15:done="0"/>
  <w15:commentEx w15:paraId="0974695E" w15:done="0"/>
  <w15:commentEx w15:paraId="7B6322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9EF2E" w16cex:dateUtc="2023-08-30T13:39:00Z"/>
  <w16cex:commentExtensible w16cex:durableId="289A0022" w16cex:dateUtc="2023-08-30T14:51:00Z"/>
  <w16cex:commentExtensible w16cex:durableId="2899FD23" w16cex:dateUtc="2023-08-30T14:38:00Z"/>
  <w16cex:commentExtensible w16cex:durableId="2899FEE6" w16cex:dateUtc="2023-08-30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4EDF8E" w16cid:durableId="2899EF2E"/>
  <w16cid:commentId w16cid:paraId="081CF57F" w16cid:durableId="289A0022"/>
  <w16cid:commentId w16cid:paraId="0974695E" w16cid:durableId="2899FD23"/>
  <w16cid:commentId w16cid:paraId="7B632290" w16cid:durableId="2899FE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BA"/>
    <w:rsid w:val="000F4AC4"/>
    <w:rsid w:val="0023452E"/>
    <w:rsid w:val="0025136C"/>
    <w:rsid w:val="00357B4C"/>
    <w:rsid w:val="00421B8C"/>
    <w:rsid w:val="00471259"/>
    <w:rsid w:val="004F06AE"/>
    <w:rsid w:val="005231EF"/>
    <w:rsid w:val="005352B1"/>
    <w:rsid w:val="007126BA"/>
    <w:rsid w:val="007B7119"/>
    <w:rsid w:val="007E396E"/>
    <w:rsid w:val="009A6DC8"/>
    <w:rsid w:val="009F2356"/>
    <w:rsid w:val="00AA64AF"/>
    <w:rsid w:val="00B446DF"/>
    <w:rsid w:val="00B81973"/>
    <w:rsid w:val="00BC2979"/>
    <w:rsid w:val="00D07A6A"/>
    <w:rsid w:val="00D2677D"/>
    <w:rsid w:val="00DE71E4"/>
    <w:rsid w:val="00F05D26"/>
    <w:rsid w:val="00F06F3E"/>
    <w:rsid w:val="00F424C7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5EB7"/>
  <w15:chartTrackingRefBased/>
  <w15:docId w15:val="{9C6DB969-C87B-4759-A9BC-DD436C5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1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3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11</cp:revision>
  <dcterms:created xsi:type="dcterms:W3CDTF">2023-08-30T12:52:00Z</dcterms:created>
  <dcterms:modified xsi:type="dcterms:W3CDTF">2023-08-30T14:56:00Z</dcterms:modified>
</cp:coreProperties>
</file>