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2BEC" w14:textId="1AF87431" w:rsidR="000E00BA" w:rsidRDefault="000E00BA" w:rsidP="000E00BA">
      <w:pPr>
        <w:pStyle w:val="CommentTex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00B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>
        <w:rPr>
          <w:rFonts w:asciiTheme="majorBidi" w:hAnsiTheme="majorBidi" w:cstheme="majorBidi"/>
          <w:b/>
          <w:bCs/>
          <w:sz w:val="24"/>
          <w:szCs w:val="24"/>
        </w:rPr>
        <w:t>Interr</w:t>
      </w:r>
      <w:r w:rsidRPr="000E00BA">
        <w:rPr>
          <w:rFonts w:asciiTheme="majorBidi" w:hAnsiTheme="majorBidi" w:cstheme="majorBidi"/>
          <w:b/>
          <w:bCs/>
          <w:sz w:val="24"/>
          <w:szCs w:val="24"/>
        </w:rPr>
        <w:t>elationship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E00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0"/>
      <w:r w:rsidRPr="000E00BA">
        <w:rPr>
          <w:rFonts w:asciiTheme="majorBidi" w:hAnsiTheme="majorBidi" w:cstheme="majorBidi"/>
          <w:b/>
          <w:bCs/>
          <w:sz w:val="24"/>
          <w:szCs w:val="24"/>
        </w:rPr>
        <w:t>Between</w:t>
      </w:r>
      <w:commentRangeEnd w:id="0"/>
      <w:r>
        <w:rPr>
          <w:rStyle w:val="CommentReference"/>
        </w:rPr>
        <w:commentReference w:id="0"/>
      </w:r>
      <w:r w:rsidRPr="000E00BA">
        <w:rPr>
          <w:rFonts w:asciiTheme="majorBidi" w:hAnsiTheme="majorBidi" w:cstheme="majorBidi"/>
          <w:b/>
          <w:bCs/>
          <w:sz w:val="24"/>
          <w:szCs w:val="24"/>
        </w:rPr>
        <w:t xml:space="preserve"> Historical Narratives and International Law</w:t>
      </w:r>
    </w:p>
    <w:p w14:paraId="63147D31" w14:textId="3AFB7F6C" w:rsidR="000E00BA" w:rsidRPr="000E00BA" w:rsidRDefault="000E00BA" w:rsidP="000E00BA">
      <w:pPr>
        <w:pStyle w:val="CommentTex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00BA">
        <w:rPr>
          <w:rFonts w:asciiTheme="majorBidi" w:hAnsiTheme="majorBidi" w:cstheme="majorBidi"/>
          <w:b/>
          <w:bCs/>
          <w:sz w:val="24"/>
          <w:szCs w:val="24"/>
        </w:rPr>
        <w:t>in the Israeli-Palestinian Conflict</w:t>
      </w:r>
    </w:p>
    <w:p w14:paraId="773B1420" w14:textId="14A04219" w:rsidR="005352B1" w:rsidRDefault="005352B1" w:rsidP="001B08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0D34458" w14:textId="77777777" w:rsidR="00B446DF" w:rsidRDefault="00B446DF" w:rsidP="00B446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2A1BB1" w14:textId="2A53EDB7" w:rsidR="00B446DF" w:rsidRPr="00B446DF" w:rsidRDefault="00B446DF" w:rsidP="00B446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46DF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75C53A21" w14:textId="77777777" w:rsidR="00B446DF" w:rsidRDefault="00B446DF" w:rsidP="00B446D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9F8AAB6" w14:textId="4B21DBA1" w:rsidR="00B446DF" w:rsidRDefault="00B446DF" w:rsidP="00B446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46DF">
        <w:rPr>
          <w:rFonts w:asciiTheme="majorBidi" w:hAnsiTheme="majorBidi" w:cstheme="majorBidi"/>
          <w:sz w:val="24"/>
          <w:szCs w:val="24"/>
        </w:rPr>
        <w:t>Historical narratives play a central role in international conflicts</w:t>
      </w:r>
      <w:r w:rsidR="00D2677D">
        <w:rPr>
          <w:rFonts w:asciiTheme="majorBidi" w:hAnsiTheme="majorBidi" w:cstheme="majorBidi"/>
          <w:sz w:val="24"/>
          <w:szCs w:val="24"/>
        </w:rPr>
        <w:t xml:space="preserve">. They </w:t>
      </w:r>
      <w:r w:rsidR="005231EF">
        <w:rPr>
          <w:rFonts w:asciiTheme="majorBidi" w:hAnsiTheme="majorBidi" w:cstheme="majorBidi"/>
          <w:sz w:val="24"/>
          <w:szCs w:val="24"/>
        </w:rPr>
        <w:t>serve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 w:rsidR="00B46B52">
        <w:rPr>
          <w:rFonts w:asciiTheme="majorBidi" w:hAnsiTheme="majorBidi" w:cstheme="majorBidi"/>
          <w:sz w:val="24"/>
          <w:szCs w:val="24"/>
        </w:rPr>
        <w:t xml:space="preserve">as </w:t>
      </w:r>
      <w:r w:rsidRPr="00B446DF">
        <w:rPr>
          <w:rFonts w:asciiTheme="majorBidi" w:hAnsiTheme="majorBidi" w:cstheme="majorBidi"/>
          <w:sz w:val="24"/>
          <w:szCs w:val="24"/>
        </w:rPr>
        <w:t>a basis for justifying the conflict from a historical point of view</w:t>
      </w:r>
      <w:r w:rsidR="006F09C4">
        <w:rPr>
          <w:rFonts w:asciiTheme="majorBidi" w:hAnsiTheme="majorBidi" w:cstheme="majorBidi"/>
          <w:sz w:val="24"/>
          <w:szCs w:val="24"/>
        </w:rPr>
        <w:t>,</w:t>
      </w:r>
      <w:r w:rsidR="00D2677D">
        <w:rPr>
          <w:rFonts w:asciiTheme="majorBidi" w:hAnsiTheme="majorBidi" w:cstheme="majorBidi"/>
          <w:sz w:val="24"/>
          <w:szCs w:val="24"/>
        </w:rPr>
        <w:t xml:space="preserve"> as well as </w:t>
      </w:r>
      <w:r w:rsidRPr="00B446DF">
        <w:rPr>
          <w:rFonts w:asciiTheme="majorBidi" w:hAnsiTheme="majorBidi" w:cstheme="majorBidi"/>
          <w:sz w:val="24"/>
          <w:szCs w:val="24"/>
        </w:rPr>
        <w:t xml:space="preserve">for justifying </w:t>
      </w:r>
      <w:r w:rsidR="005231EF">
        <w:rPr>
          <w:rFonts w:asciiTheme="majorBidi" w:hAnsiTheme="majorBidi" w:cstheme="majorBidi"/>
          <w:sz w:val="24"/>
          <w:szCs w:val="24"/>
        </w:rPr>
        <w:t xml:space="preserve">the involved parties’ </w:t>
      </w:r>
      <w:r w:rsidRPr="00B446DF">
        <w:rPr>
          <w:rFonts w:asciiTheme="majorBidi" w:hAnsiTheme="majorBidi" w:cstheme="majorBidi"/>
          <w:sz w:val="24"/>
          <w:szCs w:val="24"/>
        </w:rPr>
        <w:t>ambitions from a legal point of view.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5BF2">
        <w:rPr>
          <w:rFonts w:asciiTheme="majorBidi" w:hAnsiTheme="majorBidi" w:cstheme="majorBidi"/>
          <w:sz w:val="24"/>
          <w:szCs w:val="24"/>
        </w:rPr>
        <w:t>Internally to</w:t>
      </w:r>
      <w:r w:rsidR="006F09C4">
        <w:rPr>
          <w:rFonts w:asciiTheme="majorBidi" w:hAnsiTheme="majorBidi" w:cstheme="majorBidi"/>
          <w:sz w:val="24"/>
          <w:szCs w:val="24"/>
        </w:rPr>
        <w:t xml:space="preserve"> each party involved in the conflict, </w:t>
      </w:r>
      <w:r w:rsidRPr="00B446DF">
        <w:rPr>
          <w:rFonts w:asciiTheme="majorBidi" w:hAnsiTheme="majorBidi" w:cstheme="majorBidi"/>
          <w:sz w:val="24"/>
          <w:szCs w:val="24"/>
        </w:rPr>
        <w:t xml:space="preserve">historical narratives </w:t>
      </w:r>
      <w:r w:rsidR="001B0877">
        <w:rPr>
          <w:rFonts w:asciiTheme="majorBidi" w:hAnsiTheme="majorBidi" w:cstheme="majorBidi"/>
          <w:sz w:val="24"/>
          <w:szCs w:val="24"/>
        </w:rPr>
        <w:t xml:space="preserve">are key to </w:t>
      </w:r>
      <w:r w:rsidR="006F09C4">
        <w:rPr>
          <w:rFonts w:asciiTheme="majorBidi" w:hAnsiTheme="majorBidi" w:cstheme="majorBidi"/>
          <w:sz w:val="24"/>
          <w:szCs w:val="24"/>
        </w:rPr>
        <w:t xml:space="preserve">their </w:t>
      </w:r>
      <w:r w:rsidR="001B0877">
        <w:rPr>
          <w:rFonts w:asciiTheme="majorBidi" w:hAnsiTheme="majorBidi" w:cstheme="majorBidi"/>
          <w:sz w:val="24"/>
          <w:szCs w:val="24"/>
        </w:rPr>
        <w:t>identity formation</w:t>
      </w:r>
      <w:r w:rsidRPr="00B446DF">
        <w:rPr>
          <w:rFonts w:asciiTheme="majorBidi" w:hAnsiTheme="majorBidi" w:cstheme="majorBidi"/>
          <w:sz w:val="24"/>
          <w:szCs w:val="24"/>
        </w:rPr>
        <w:t>.</w:t>
      </w:r>
      <w:r w:rsidR="00D07A6A">
        <w:rPr>
          <w:rFonts w:asciiTheme="majorBidi" w:hAnsiTheme="majorBidi" w:cstheme="majorBidi"/>
          <w:sz w:val="24"/>
          <w:szCs w:val="24"/>
        </w:rPr>
        <w:t xml:space="preserve"> </w:t>
      </w:r>
      <w:r w:rsidR="00225BF2">
        <w:rPr>
          <w:rFonts w:asciiTheme="majorBidi" w:hAnsiTheme="majorBidi" w:cstheme="majorBidi"/>
          <w:sz w:val="24"/>
          <w:szCs w:val="24"/>
        </w:rPr>
        <w:t>Externally,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 w:rsidR="005231EF">
        <w:rPr>
          <w:rFonts w:asciiTheme="majorBidi" w:hAnsiTheme="majorBidi" w:cstheme="majorBidi"/>
          <w:sz w:val="24"/>
          <w:szCs w:val="24"/>
        </w:rPr>
        <w:t>contradictory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 w:rsidR="00D07A6A" w:rsidRPr="00D07A6A">
        <w:rPr>
          <w:rFonts w:asciiTheme="majorBidi" w:hAnsiTheme="majorBidi" w:cstheme="majorBidi"/>
          <w:sz w:val="24"/>
          <w:szCs w:val="24"/>
        </w:rPr>
        <w:t xml:space="preserve">historical narratives make it difficult </w:t>
      </w:r>
      <w:r w:rsidR="00F15138">
        <w:rPr>
          <w:rFonts w:asciiTheme="majorBidi" w:hAnsiTheme="majorBidi" w:cstheme="majorBidi"/>
          <w:sz w:val="24"/>
          <w:szCs w:val="24"/>
        </w:rPr>
        <w:t>for the</w:t>
      </w:r>
      <w:r w:rsidR="00C53116">
        <w:rPr>
          <w:rFonts w:asciiTheme="majorBidi" w:hAnsiTheme="majorBidi" w:cstheme="majorBidi"/>
          <w:sz w:val="24"/>
          <w:szCs w:val="24"/>
        </w:rPr>
        <w:t xml:space="preserve"> parties</w:t>
      </w:r>
      <w:r w:rsidR="00F15138">
        <w:rPr>
          <w:rFonts w:asciiTheme="majorBidi" w:hAnsiTheme="majorBidi" w:cstheme="majorBidi"/>
          <w:sz w:val="24"/>
          <w:szCs w:val="24"/>
        </w:rPr>
        <w:t xml:space="preserve"> </w:t>
      </w:r>
      <w:r w:rsidR="00D07A6A" w:rsidRPr="00D07A6A">
        <w:rPr>
          <w:rFonts w:asciiTheme="majorBidi" w:hAnsiTheme="majorBidi" w:cstheme="majorBidi"/>
          <w:sz w:val="24"/>
          <w:szCs w:val="24"/>
        </w:rPr>
        <w:t>to settle</w:t>
      </w:r>
      <w:r w:rsidR="00D07A6A">
        <w:rPr>
          <w:rFonts w:asciiTheme="majorBidi" w:hAnsiTheme="majorBidi" w:cstheme="majorBidi"/>
          <w:sz w:val="24"/>
          <w:szCs w:val="24"/>
        </w:rPr>
        <w:t xml:space="preserve"> the conflict</w:t>
      </w:r>
      <w:r w:rsidR="006F09C4">
        <w:rPr>
          <w:rFonts w:asciiTheme="majorBidi" w:hAnsiTheme="majorBidi" w:cstheme="majorBidi"/>
          <w:sz w:val="24"/>
          <w:szCs w:val="24"/>
        </w:rPr>
        <w:t xml:space="preserve"> between them</w:t>
      </w:r>
      <w:r w:rsidR="00D07A6A" w:rsidRPr="00D07A6A">
        <w:rPr>
          <w:rFonts w:asciiTheme="majorBidi" w:hAnsiTheme="majorBidi" w:cstheme="majorBidi"/>
          <w:sz w:val="24"/>
          <w:szCs w:val="24"/>
        </w:rPr>
        <w:t>.</w:t>
      </w:r>
      <w:r w:rsidR="00225BF2">
        <w:rPr>
          <w:rFonts w:asciiTheme="majorBidi" w:hAnsiTheme="majorBidi" w:cstheme="majorBidi"/>
          <w:sz w:val="24"/>
          <w:szCs w:val="24"/>
        </w:rPr>
        <w:t xml:space="preserve"> I</w:t>
      </w:r>
      <w:r w:rsidR="00FA4505" w:rsidRPr="00FA4505">
        <w:rPr>
          <w:rFonts w:asciiTheme="majorBidi" w:hAnsiTheme="majorBidi" w:cstheme="majorBidi"/>
          <w:sz w:val="24"/>
          <w:szCs w:val="24"/>
        </w:rPr>
        <w:t>t is</w:t>
      </w:r>
      <w:r w:rsidR="00225BF2">
        <w:rPr>
          <w:rFonts w:asciiTheme="majorBidi" w:hAnsiTheme="majorBidi" w:cstheme="majorBidi"/>
          <w:sz w:val="24"/>
          <w:szCs w:val="24"/>
        </w:rPr>
        <w:t xml:space="preserve"> therefore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</w:t>
      </w:r>
      <w:r w:rsidR="00FA4505">
        <w:rPr>
          <w:rFonts w:asciiTheme="majorBidi" w:hAnsiTheme="majorBidi" w:cstheme="majorBidi"/>
          <w:sz w:val="24"/>
          <w:szCs w:val="24"/>
        </w:rPr>
        <w:t>essential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to examine how historical narratives develop in international conflicts, especially complex and protracted </w:t>
      </w:r>
      <w:r w:rsidR="00F424C7">
        <w:rPr>
          <w:rFonts w:asciiTheme="majorBidi" w:hAnsiTheme="majorBidi" w:cstheme="majorBidi"/>
          <w:sz w:val="24"/>
          <w:szCs w:val="24"/>
        </w:rPr>
        <w:t>ones</w:t>
      </w:r>
      <w:r w:rsidR="00FA4505" w:rsidRPr="00FA4505">
        <w:rPr>
          <w:rFonts w:asciiTheme="majorBidi" w:hAnsiTheme="majorBidi" w:cstheme="majorBidi"/>
          <w:sz w:val="24"/>
          <w:szCs w:val="24"/>
        </w:rPr>
        <w:t>.</w:t>
      </w:r>
      <w:r w:rsidR="00FA4505">
        <w:rPr>
          <w:rFonts w:asciiTheme="majorBidi" w:hAnsiTheme="majorBidi" w:cstheme="majorBidi"/>
          <w:sz w:val="24"/>
          <w:szCs w:val="24"/>
        </w:rPr>
        <w:t xml:space="preserve"> </w:t>
      </w:r>
      <w:r w:rsidR="000F4AC4">
        <w:rPr>
          <w:rFonts w:asciiTheme="majorBidi" w:hAnsiTheme="majorBidi" w:cstheme="majorBidi"/>
          <w:sz w:val="24"/>
          <w:szCs w:val="24"/>
        </w:rPr>
        <w:t>For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international conflict</w:t>
      </w:r>
      <w:r w:rsidR="00FA4505">
        <w:rPr>
          <w:rFonts w:asciiTheme="majorBidi" w:hAnsiTheme="majorBidi" w:cstheme="majorBidi"/>
          <w:sz w:val="24"/>
          <w:szCs w:val="24"/>
        </w:rPr>
        <w:t>s</w:t>
      </w:r>
      <w:r w:rsidR="00FA4505" w:rsidRPr="00FA4505">
        <w:rPr>
          <w:rFonts w:asciiTheme="majorBidi" w:hAnsiTheme="majorBidi" w:cstheme="majorBidi"/>
          <w:sz w:val="24"/>
          <w:szCs w:val="24"/>
        </w:rPr>
        <w:t>, the relevant legal framework is international law.</w:t>
      </w:r>
      <w:r w:rsidR="00FA4505">
        <w:rPr>
          <w:rFonts w:asciiTheme="majorBidi" w:hAnsiTheme="majorBidi" w:cstheme="majorBidi"/>
          <w:sz w:val="24"/>
          <w:szCs w:val="24"/>
        </w:rPr>
        <w:t xml:space="preserve"> </w:t>
      </w:r>
      <w:r w:rsidR="000F4AC4">
        <w:rPr>
          <w:rFonts w:asciiTheme="majorBidi" w:hAnsiTheme="majorBidi" w:cstheme="majorBidi"/>
          <w:sz w:val="24"/>
          <w:szCs w:val="24"/>
        </w:rPr>
        <w:t>There have been major development</w:t>
      </w:r>
      <w:r w:rsidR="007B7119">
        <w:rPr>
          <w:rFonts w:asciiTheme="majorBidi" w:hAnsiTheme="majorBidi" w:cstheme="majorBidi"/>
          <w:sz w:val="24"/>
          <w:szCs w:val="24"/>
        </w:rPr>
        <w:t>s</w:t>
      </w:r>
      <w:r w:rsidR="000F4AC4">
        <w:rPr>
          <w:rFonts w:asciiTheme="majorBidi" w:hAnsiTheme="majorBidi" w:cstheme="majorBidi"/>
          <w:sz w:val="24"/>
          <w:szCs w:val="24"/>
        </w:rPr>
        <w:t xml:space="preserve"> in this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field over the years, </w:t>
      </w:r>
      <w:r w:rsidR="00F424C7">
        <w:rPr>
          <w:rFonts w:asciiTheme="majorBidi" w:hAnsiTheme="majorBidi" w:cstheme="majorBidi"/>
          <w:sz w:val="24"/>
          <w:szCs w:val="24"/>
        </w:rPr>
        <w:t>such</w:t>
      </w:r>
      <w:r w:rsidR="007B7119">
        <w:rPr>
          <w:rFonts w:asciiTheme="majorBidi" w:hAnsiTheme="majorBidi" w:cstheme="majorBidi"/>
          <w:sz w:val="24"/>
          <w:szCs w:val="24"/>
        </w:rPr>
        <w:t xml:space="preserve"> that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international law has become a language </w:t>
      </w:r>
      <w:r w:rsidR="00F424C7">
        <w:rPr>
          <w:rFonts w:asciiTheme="majorBidi" w:hAnsiTheme="majorBidi" w:cstheme="majorBidi"/>
          <w:sz w:val="24"/>
          <w:szCs w:val="24"/>
        </w:rPr>
        <w:t>unto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itself, </w:t>
      </w:r>
      <w:r w:rsidR="00225BF2">
        <w:rPr>
          <w:rFonts w:asciiTheme="majorBidi" w:hAnsiTheme="majorBidi" w:cstheme="majorBidi"/>
          <w:sz w:val="24"/>
          <w:szCs w:val="24"/>
        </w:rPr>
        <w:t>distinct from the language of other kinds of law.</w:t>
      </w:r>
      <w:r w:rsidR="007B7119">
        <w:rPr>
          <w:rFonts w:asciiTheme="majorBidi" w:hAnsiTheme="majorBidi" w:cstheme="majorBidi"/>
          <w:sz w:val="24"/>
          <w:szCs w:val="24"/>
        </w:rPr>
        <w:t xml:space="preserve"> </w:t>
      </w:r>
      <w:r w:rsidR="00225BF2">
        <w:rPr>
          <w:rFonts w:asciiTheme="majorBidi" w:hAnsiTheme="majorBidi" w:cstheme="majorBidi"/>
          <w:sz w:val="24"/>
          <w:szCs w:val="24"/>
        </w:rPr>
        <w:t xml:space="preserve">This distinctiveness has made </w:t>
      </w:r>
      <w:r w:rsidR="00367F9D">
        <w:rPr>
          <w:rFonts w:asciiTheme="majorBidi" w:hAnsiTheme="majorBidi" w:cstheme="majorBidi"/>
          <w:sz w:val="24"/>
          <w:szCs w:val="24"/>
        </w:rPr>
        <w:t xml:space="preserve">it </w:t>
      </w:r>
      <w:r w:rsidR="00225BF2">
        <w:rPr>
          <w:rFonts w:asciiTheme="majorBidi" w:hAnsiTheme="majorBidi" w:cstheme="majorBidi"/>
          <w:sz w:val="24"/>
          <w:szCs w:val="24"/>
        </w:rPr>
        <w:t>a</w:t>
      </w:r>
      <w:r w:rsidR="007B7119" w:rsidRPr="007B7119">
        <w:rPr>
          <w:rFonts w:asciiTheme="majorBidi" w:hAnsiTheme="majorBidi" w:cstheme="majorBidi"/>
          <w:sz w:val="24"/>
          <w:szCs w:val="24"/>
        </w:rPr>
        <w:t xml:space="preserve"> relevant tool </w:t>
      </w:r>
      <w:r w:rsidR="007B7119">
        <w:rPr>
          <w:rFonts w:asciiTheme="majorBidi" w:hAnsiTheme="majorBidi" w:cstheme="majorBidi"/>
          <w:sz w:val="24"/>
          <w:szCs w:val="24"/>
        </w:rPr>
        <w:t>for</w:t>
      </w:r>
      <w:r w:rsidR="007B7119" w:rsidRPr="007B7119">
        <w:rPr>
          <w:rFonts w:asciiTheme="majorBidi" w:hAnsiTheme="majorBidi" w:cstheme="majorBidi"/>
          <w:sz w:val="24"/>
          <w:szCs w:val="24"/>
        </w:rPr>
        <w:t xml:space="preserve"> </w:t>
      </w:r>
      <w:r w:rsidR="00C53116">
        <w:rPr>
          <w:rFonts w:asciiTheme="majorBidi" w:hAnsiTheme="majorBidi" w:cstheme="majorBidi"/>
          <w:sz w:val="24"/>
          <w:szCs w:val="24"/>
        </w:rPr>
        <w:t>analyzing</w:t>
      </w:r>
      <w:r w:rsidR="007B7119" w:rsidRPr="007B7119">
        <w:rPr>
          <w:rFonts w:asciiTheme="majorBidi" w:hAnsiTheme="majorBidi" w:cstheme="majorBidi"/>
          <w:sz w:val="24"/>
          <w:szCs w:val="24"/>
        </w:rPr>
        <w:t xml:space="preserve"> historical narratives.</w:t>
      </w:r>
    </w:p>
    <w:p w14:paraId="54F11B69" w14:textId="488E4BF9" w:rsidR="005231EF" w:rsidRDefault="007B7119" w:rsidP="00B446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B7119">
        <w:rPr>
          <w:rFonts w:asciiTheme="majorBidi" w:hAnsiTheme="majorBidi" w:cstheme="majorBidi"/>
          <w:sz w:val="24"/>
          <w:szCs w:val="24"/>
        </w:rPr>
        <w:t>The subject of th</w:t>
      </w:r>
      <w:r>
        <w:rPr>
          <w:rFonts w:asciiTheme="majorBidi" w:hAnsiTheme="majorBidi" w:cstheme="majorBidi"/>
          <w:sz w:val="24"/>
          <w:szCs w:val="24"/>
        </w:rPr>
        <w:t>e current</w:t>
      </w:r>
      <w:r w:rsidRPr="007B7119">
        <w:rPr>
          <w:rFonts w:asciiTheme="majorBidi" w:hAnsiTheme="majorBidi" w:cstheme="majorBidi"/>
          <w:sz w:val="24"/>
          <w:szCs w:val="24"/>
        </w:rPr>
        <w:t xml:space="preserve"> study is the Israeli-Palestinian </w:t>
      </w:r>
      <w:proofErr w:type="gramStart"/>
      <w:r w:rsidRPr="007B7119">
        <w:rPr>
          <w:rFonts w:asciiTheme="majorBidi" w:hAnsiTheme="majorBidi" w:cstheme="majorBidi"/>
          <w:sz w:val="24"/>
          <w:szCs w:val="24"/>
        </w:rPr>
        <w:t>conflict</w:t>
      </w:r>
      <w:proofErr w:type="gramEnd"/>
      <w:r w:rsidR="00225BF2">
        <w:rPr>
          <w:rFonts w:asciiTheme="majorBidi" w:hAnsiTheme="majorBidi" w:cstheme="majorBidi"/>
          <w:sz w:val="24"/>
          <w:szCs w:val="24"/>
        </w:rPr>
        <w:t xml:space="preserve"> and its purpose is to </w:t>
      </w:r>
      <w:r w:rsidRPr="007B7119">
        <w:rPr>
          <w:rFonts w:asciiTheme="majorBidi" w:hAnsiTheme="majorBidi" w:cstheme="majorBidi"/>
          <w:sz w:val="24"/>
          <w:szCs w:val="24"/>
        </w:rPr>
        <w:t>investigate the interrelationships between the historical narratives and international law.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7119">
        <w:rPr>
          <w:rFonts w:asciiTheme="majorBidi" w:hAnsiTheme="majorBidi" w:cstheme="majorBidi"/>
          <w:sz w:val="24"/>
          <w:szCs w:val="24"/>
        </w:rPr>
        <w:t xml:space="preserve">To this end, this study focuses on the </w:t>
      </w:r>
      <w:r>
        <w:rPr>
          <w:rFonts w:asciiTheme="majorBidi" w:hAnsiTheme="majorBidi" w:cstheme="majorBidi"/>
          <w:sz w:val="24"/>
          <w:szCs w:val="24"/>
        </w:rPr>
        <w:t>established</w:t>
      </w:r>
      <w:r w:rsidRPr="007B7119">
        <w:rPr>
          <w:rFonts w:asciiTheme="majorBidi" w:hAnsiTheme="majorBidi" w:cstheme="majorBidi"/>
          <w:sz w:val="24"/>
          <w:szCs w:val="24"/>
        </w:rPr>
        <w:t xml:space="preserve"> historical narratives </w:t>
      </w:r>
      <w:r w:rsidR="00DE71E4">
        <w:rPr>
          <w:rFonts w:asciiTheme="majorBidi" w:hAnsiTheme="majorBidi" w:cstheme="majorBidi"/>
          <w:sz w:val="24"/>
          <w:szCs w:val="24"/>
        </w:rPr>
        <w:t xml:space="preserve">as </w:t>
      </w:r>
      <w:r w:rsidRPr="007B7119">
        <w:rPr>
          <w:rFonts w:asciiTheme="majorBidi" w:hAnsiTheme="majorBidi" w:cstheme="majorBidi"/>
          <w:sz w:val="24"/>
          <w:szCs w:val="24"/>
        </w:rPr>
        <w:t xml:space="preserve">presented by the </w:t>
      </w:r>
      <w:r w:rsidR="005231EF">
        <w:rPr>
          <w:rFonts w:asciiTheme="majorBidi" w:hAnsiTheme="majorBidi" w:cstheme="majorBidi"/>
          <w:sz w:val="24"/>
          <w:szCs w:val="24"/>
        </w:rPr>
        <w:t>leaders</w:t>
      </w:r>
      <w:r w:rsidRPr="007B7119">
        <w:rPr>
          <w:rFonts w:asciiTheme="majorBidi" w:hAnsiTheme="majorBidi" w:cstheme="majorBidi"/>
          <w:sz w:val="24"/>
          <w:szCs w:val="24"/>
        </w:rPr>
        <w:t xml:space="preserve"> and main political actors in the Israeli-Palestinian conflict</w:t>
      </w:r>
      <w:r w:rsidR="00F424C7">
        <w:rPr>
          <w:rFonts w:asciiTheme="majorBidi" w:hAnsiTheme="majorBidi" w:cstheme="majorBidi"/>
          <w:sz w:val="24"/>
          <w:szCs w:val="24"/>
        </w:rPr>
        <w:t>, particularly</w:t>
      </w:r>
      <w:r w:rsidRPr="007B7119">
        <w:rPr>
          <w:rFonts w:asciiTheme="majorBidi" w:hAnsiTheme="majorBidi" w:cstheme="majorBidi"/>
          <w:sz w:val="24"/>
          <w:szCs w:val="24"/>
        </w:rPr>
        <w:t xml:space="preserve"> </w:t>
      </w:r>
      <w:r w:rsidR="00D44FD5">
        <w:rPr>
          <w:rFonts w:asciiTheme="majorBidi" w:hAnsiTheme="majorBidi" w:cstheme="majorBidi"/>
          <w:sz w:val="24"/>
          <w:szCs w:val="24"/>
        </w:rPr>
        <w:t>concerning</w:t>
      </w:r>
      <w:r w:rsidRPr="007B7119">
        <w:rPr>
          <w:rFonts w:asciiTheme="majorBidi" w:hAnsiTheme="majorBidi" w:cstheme="majorBidi"/>
          <w:sz w:val="24"/>
          <w:szCs w:val="24"/>
        </w:rPr>
        <w:t xml:space="preserve"> three core issues:</w:t>
      </w:r>
      <w:r w:rsidR="0025136C">
        <w:rPr>
          <w:rFonts w:asciiTheme="majorBidi" w:hAnsiTheme="majorBidi" w:cstheme="majorBidi"/>
          <w:sz w:val="24"/>
          <w:szCs w:val="24"/>
        </w:rPr>
        <w:t xml:space="preserve"> r</w:t>
      </w:r>
      <w:r w:rsidR="0025136C" w:rsidRPr="0025136C">
        <w:rPr>
          <w:rFonts w:asciiTheme="majorBidi" w:hAnsiTheme="majorBidi" w:cstheme="majorBidi"/>
          <w:sz w:val="24"/>
          <w:szCs w:val="24"/>
        </w:rPr>
        <w:t>efugees, Jerusalem</w:t>
      </w:r>
      <w:r w:rsidR="0025136C">
        <w:rPr>
          <w:rFonts w:asciiTheme="majorBidi" w:hAnsiTheme="majorBidi" w:cstheme="majorBidi"/>
          <w:sz w:val="24"/>
          <w:szCs w:val="24"/>
        </w:rPr>
        <w:t>,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1"/>
      <w:r w:rsidR="0025136C" w:rsidRPr="0025136C">
        <w:rPr>
          <w:rFonts w:asciiTheme="majorBidi" w:hAnsiTheme="majorBidi" w:cstheme="majorBidi"/>
          <w:sz w:val="24"/>
          <w:szCs w:val="24"/>
        </w:rPr>
        <w:t>settlements</w:t>
      </w:r>
      <w:commentRangeEnd w:id="1"/>
      <w:r w:rsidR="0025136C">
        <w:rPr>
          <w:rStyle w:val="CommentReference"/>
        </w:rPr>
        <w:commentReference w:id="1"/>
      </w:r>
      <w:r w:rsidR="0025136C" w:rsidRPr="0025136C">
        <w:rPr>
          <w:rFonts w:asciiTheme="majorBidi" w:hAnsiTheme="majorBidi" w:cstheme="majorBidi"/>
          <w:sz w:val="24"/>
          <w:szCs w:val="24"/>
        </w:rPr>
        <w:t>.</w:t>
      </w:r>
    </w:p>
    <w:p w14:paraId="5F801702" w14:textId="160576F0" w:rsidR="005231EF" w:rsidRDefault="00225BF2" w:rsidP="005231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53116">
        <w:rPr>
          <w:rFonts w:asciiTheme="majorBidi" w:hAnsiTheme="majorBidi" w:cstheme="majorBidi"/>
          <w:sz w:val="24"/>
          <w:szCs w:val="24"/>
        </w:rPr>
        <w:t xml:space="preserve">n interdisciplinary analysis of </w:t>
      </w:r>
      <w:r w:rsidR="00C53116" w:rsidRPr="0025136C">
        <w:rPr>
          <w:rFonts w:asciiTheme="majorBidi" w:hAnsiTheme="majorBidi" w:cstheme="majorBidi"/>
          <w:sz w:val="24"/>
          <w:szCs w:val="24"/>
        </w:rPr>
        <w:t xml:space="preserve">the </w:t>
      </w:r>
      <w:r w:rsidR="00C53116">
        <w:rPr>
          <w:rFonts w:asciiTheme="majorBidi" w:hAnsiTheme="majorBidi" w:cstheme="majorBidi"/>
          <w:sz w:val="24"/>
          <w:szCs w:val="24"/>
        </w:rPr>
        <w:t>established</w:t>
      </w:r>
      <w:r w:rsidR="00C53116" w:rsidRPr="0025136C">
        <w:rPr>
          <w:rFonts w:asciiTheme="majorBidi" w:hAnsiTheme="majorBidi" w:cstheme="majorBidi"/>
          <w:sz w:val="24"/>
          <w:szCs w:val="24"/>
        </w:rPr>
        <w:t xml:space="preserve"> narratives </w:t>
      </w:r>
      <w:r w:rsidR="00C53116">
        <w:rPr>
          <w:rFonts w:asciiTheme="majorBidi" w:hAnsiTheme="majorBidi" w:cstheme="majorBidi"/>
          <w:sz w:val="24"/>
          <w:szCs w:val="24"/>
        </w:rPr>
        <w:t xml:space="preserve">regarding </w:t>
      </w:r>
      <w:r w:rsidR="00C53116" w:rsidRPr="0025136C">
        <w:rPr>
          <w:rFonts w:asciiTheme="majorBidi" w:hAnsiTheme="majorBidi" w:cstheme="majorBidi"/>
          <w:sz w:val="24"/>
          <w:szCs w:val="24"/>
        </w:rPr>
        <w:t>the</w:t>
      </w:r>
      <w:r w:rsidR="00C53116">
        <w:rPr>
          <w:rFonts w:asciiTheme="majorBidi" w:hAnsiTheme="majorBidi" w:cstheme="majorBidi"/>
          <w:sz w:val="24"/>
          <w:szCs w:val="24"/>
        </w:rPr>
        <w:t>se</w:t>
      </w:r>
      <w:r w:rsidR="00C53116" w:rsidRPr="0025136C">
        <w:rPr>
          <w:rFonts w:asciiTheme="majorBidi" w:hAnsiTheme="majorBidi" w:cstheme="majorBidi"/>
          <w:sz w:val="24"/>
          <w:szCs w:val="24"/>
        </w:rPr>
        <w:t xml:space="preserve"> three core issues</w:t>
      </w:r>
      <w:r w:rsidR="00C531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through the lens</w:t>
      </w:r>
      <w:r w:rsidR="00C53116">
        <w:rPr>
          <w:rFonts w:asciiTheme="majorBidi" w:hAnsiTheme="majorBidi" w:cstheme="majorBidi"/>
          <w:sz w:val="24"/>
          <w:szCs w:val="24"/>
        </w:rPr>
        <w:t xml:space="preserve"> of profound </w:t>
      </w:r>
      <w:r w:rsidR="00A77F60">
        <w:rPr>
          <w:rFonts w:asciiTheme="majorBidi" w:hAnsiTheme="majorBidi" w:cstheme="majorBidi"/>
          <w:sz w:val="24"/>
          <w:szCs w:val="24"/>
        </w:rPr>
        <w:t>developments</w:t>
      </w:r>
      <w:r w:rsidR="00DE71E4">
        <w:rPr>
          <w:rFonts w:asciiTheme="majorBidi" w:hAnsiTheme="majorBidi" w:cstheme="majorBidi"/>
          <w:sz w:val="24"/>
          <w:szCs w:val="24"/>
        </w:rPr>
        <w:t xml:space="preserve"> </w:t>
      </w:r>
      <w:r w:rsidR="00C53116">
        <w:rPr>
          <w:rFonts w:asciiTheme="majorBidi" w:hAnsiTheme="majorBidi" w:cstheme="majorBidi"/>
          <w:sz w:val="24"/>
          <w:szCs w:val="24"/>
        </w:rPr>
        <w:t xml:space="preserve">that have taken place </w:t>
      </w:r>
      <w:r w:rsidR="00DE71E4" w:rsidRPr="0025136C">
        <w:rPr>
          <w:rFonts w:asciiTheme="majorBidi" w:hAnsiTheme="majorBidi" w:cstheme="majorBidi"/>
          <w:sz w:val="24"/>
          <w:szCs w:val="24"/>
        </w:rPr>
        <w:t>in international law</w:t>
      </w:r>
      <w:r w:rsidR="00985E1A">
        <w:rPr>
          <w:rFonts w:asciiTheme="majorBidi" w:hAnsiTheme="majorBidi" w:cstheme="majorBidi"/>
          <w:sz w:val="24"/>
          <w:szCs w:val="24"/>
        </w:rPr>
        <w:t xml:space="preserve"> </w:t>
      </w:r>
      <w:r w:rsidR="00494E42">
        <w:rPr>
          <w:rFonts w:asciiTheme="majorBidi" w:hAnsiTheme="majorBidi" w:cstheme="majorBidi"/>
          <w:sz w:val="24"/>
          <w:szCs w:val="24"/>
        </w:rPr>
        <w:t>makes it possible to</w:t>
      </w:r>
      <w:r w:rsidR="00F05D26">
        <w:rPr>
          <w:rFonts w:asciiTheme="majorBidi" w:hAnsiTheme="majorBidi" w:cstheme="majorBidi"/>
          <w:sz w:val="24"/>
          <w:szCs w:val="24"/>
        </w:rPr>
        <w:t xml:space="preserve"> </w:t>
      </w:r>
      <w:r w:rsidR="005231EF">
        <w:rPr>
          <w:rFonts w:asciiTheme="majorBidi" w:hAnsiTheme="majorBidi" w:cstheme="majorBidi"/>
          <w:sz w:val="24"/>
          <w:szCs w:val="24"/>
        </w:rPr>
        <w:t>assess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the role of the legal discipline in shaping the historical narratives </w:t>
      </w:r>
      <w:r w:rsidR="004F06AE">
        <w:rPr>
          <w:rFonts w:asciiTheme="majorBidi" w:hAnsiTheme="majorBidi" w:cstheme="majorBidi"/>
          <w:sz w:val="24"/>
          <w:szCs w:val="24"/>
        </w:rPr>
        <w:lastRenderedPageBreak/>
        <w:t xml:space="preserve">promoted by 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the leaders of the parties </w:t>
      </w:r>
      <w:r w:rsidR="00F424C7">
        <w:rPr>
          <w:rFonts w:asciiTheme="majorBidi" w:hAnsiTheme="majorBidi" w:cstheme="majorBidi"/>
          <w:sz w:val="24"/>
          <w:szCs w:val="24"/>
        </w:rPr>
        <w:t>in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the conflict </w:t>
      </w:r>
      <w:r w:rsidR="00DF16B9">
        <w:rPr>
          <w:rFonts w:asciiTheme="majorBidi" w:hAnsiTheme="majorBidi" w:cstheme="majorBidi"/>
          <w:sz w:val="24"/>
          <w:szCs w:val="24"/>
        </w:rPr>
        <w:t>while offering an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</w:t>
      </w:r>
      <w:r w:rsidR="00F06F3E">
        <w:rPr>
          <w:rFonts w:asciiTheme="majorBidi" w:hAnsiTheme="majorBidi" w:cstheme="majorBidi"/>
          <w:sz w:val="24"/>
          <w:szCs w:val="24"/>
        </w:rPr>
        <w:t xml:space="preserve">interdisciplinary </w:t>
      </w:r>
      <w:r w:rsidR="00DF16B9">
        <w:rPr>
          <w:rFonts w:asciiTheme="majorBidi" w:hAnsiTheme="majorBidi" w:cstheme="majorBidi"/>
          <w:sz w:val="24"/>
          <w:szCs w:val="24"/>
        </w:rPr>
        <w:t xml:space="preserve">analysis of the </w:t>
      </w:r>
      <w:r w:rsidR="00F424C7">
        <w:rPr>
          <w:rFonts w:asciiTheme="majorBidi" w:hAnsiTheme="majorBidi" w:cstheme="majorBidi"/>
          <w:sz w:val="24"/>
          <w:szCs w:val="24"/>
        </w:rPr>
        <w:t>relationships</w:t>
      </w:r>
      <w:r w:rsidR="004F06AE">
        <w:rPr>
          <w:rFonts w:asciiTheme="majorBidi" w:hAnsiTheme="majorBidi" w:cstheme="majorBidi"/>
          <w:sz w:val="24"/>
          <w:szCs w:val="24"/>
        </w:rPr>
        <w:t xml:space="preserve"> </w:t>
      </w:r>
      <w:r w:rsidR="00DF16B9">
        <w:rPr>
          <w:rFonts w:asciiTheme="majorBidi" w:hAnsiTheme="majorBidi" w:cstheme="majorBidi"/>
          <w:sz w:val="24"/>
          <w:szCs w:val="24"/>
        </w:rPr>
        <w:t>between</w:t>
      </w:r>
      <w:r w:rsidR="004F06AE">
        <w:rPr>
          <w:rFonts w:asciiTheme="majorBidi" w:hAnsiTheme="majorBidi" w:cstheme="majorBidi"/>
          <w:sz w:val="24"/>
          <w:szCs w:val="24"/>
        </w:rPr>
        <w:t xml:space="preserve"> them</w:t>
      </w:r>
      <w:r w:rsidR="0025136C" w:rsidRPr="0025136C">
        <w:rPr>
          <w:rFonts w:asciiTheme="majorBidi" w:hAnsiTheme="majorBidi" w:cstheme="majorBidi"/>
          <w:sz w:val="24"/>
          <w:szCs w:val="24"/>
        </w:rPr>
        <w:t>.</w:t>
      </w:r>
      <w:r w:rsidR="004F06AE">
        <w:rPr>
          <w:rFonts w:asciiTheme="majorBidi" w:hAnsiTheme="majorBidi" w:cstheme="majorBidi"/>
          <w:sz w:val="24"/>
          <w:szCs w:val="24"/>
        </w:rPr>
        <w:t xml:space="preserve"> </w:t>
      </w:r>
      <w:r w:rsidR="004F06AE" w:rsidRPr="004F06AE">
        <w:rPr>
          <w:rFonts w:asciiTheme="majorBidi" w:hAnsiTheme="majorBidi" w:cstheme="majorBidi"/>
          <w:sz w:val="24"/>
          <w:szCs w:val="24"/>
        </w:rPr>
        <w:t>Th</w:t>
      </w:r>
      <w:r w:rsidR="002F59F4">
        <w:rPr>
          <w:rFonts w:asciiTheme="majorBidi" w:hAnsiTheme="majorBidi" w:cstheme="majorBidi"/>
          <w:sz w:val="24"/>
          <w:szCs w:val="24"/>
        </w:rPr>
        <w:t>is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integrated historiographic </w:t>
      </w:r>
      <w:r w:rsidR="004F06AE">
        <w:rPr>
          <w:rFonts w:asciiTheme="majorBidi" w:hAnsiTheme="majorBidi" w:cstheme="majorBidi"/>
          <w:sz w:val="24"/>
          <w:szCs w:val="24"/>
        </w:rPr>
        <w:t>perspective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</w:t>
      </w:r>
      <w:r w:rsidR="004F06AE">
        <w:rPr>
          <w:rFonts w:asciiTheme="majorBidi" w:hAnsiTheme="majorBidi" w:cstheme="majorBidi"/>
          <w:sz w:val="24"/>
          <w:szCs w:val="24"/>
        </w:rPr>
        <w:t>enriches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the existing research </w:t>
      </w:r>
      <w:r w:rsidR="004F06AE">
        <w:rPr>
          <w:rFonts w:asciiTheme="majorBidi" w:hAnsiTheme="majorBidi" w:cstheme="majorBidi"/>
          <w:sz w:val="24"/>
          <w:szCs w:val="24"/>
        </w:rPr>
        <w:t xml:space="preserve">in the 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field and adds another layer </w:t>
      </w:r>
      <w:r w:rsidR="004F06AE">
        <w:rPr>
          <w:rFonts w:asciiTheme="majorBidi" w:hAnsiTheme="majorBidi" w:cstheme="majorBidi"/>
          <w:sz w:val="24"/>
          <w:szCs w:val="24"/>
        </w:rPr>
        <w:t>to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the analysis of historical narratives in the Israeli-Palestinian conflict.</w:t>
      </w:r>
      <w:r w:rsidR="00F05D26">
        <w:rPr>
          <w:rFonts w:asciiTheme="majorBidi" w:hAnsiTheme="majorBidi" w:cstheme="majorBidi"/>
          <w:sz w:val="24"/>
          <w:szCs w:val="24"/>
        </w:rPr>
        <w:t xml:space="preserve"> O</w:t>
      </w:r>
      <w:r w:rsidR="00F05D26" w:rsidRPr="00F05D26">
        <w:rPr>
          <w:rFonts w:asciiTheme="majorBidi" w:hAnsiTheme="majorBidi" w:cstheme="majorBidi"/>
          <w:sz w:val="24"/>
          <w:szCs w:val="24"/>
        </w:rPr>
        <w:t>ver the years</w:t>
      </w:r>
      <w:r w:rsidR="00F05D26">
        <w:rPr>
          <w:rFonts w:asciiTheme="majorBidi" w:hAnsiTheme="majorBidi" w:cstheme="majorBidi"/>
          <w:sz w:val="24"/>
          <w:szCs w:val="24"/>
        </w:rPr>
        <w:t>,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various factors that shape historical narratives have been discussed, such as </w:t>
      </w:r>
      <w:r w:rsidR="00163028">
        <w:rPr>
          <w:rFonts w:asciiTheme="majorBidi" w:hAnsiTheme="majorBidi" w:cstheme="majorBidi"/>
          <w:sz w:val="24"/>
          <w:szCs w:val="24"/>
        </w:rPr>
        <w:t>internal developments</w:t>
      </w:r>
      <w:r w:rsidR="00922ABB">
        <w:rPr>
          <w:rFonts w:asciiTheme="majorBidi" w:hAnsiTheme="majorBidi" w:cstheme="majorBidi"/>
          <w:sz w:val="24"/>
          <w:szCs w:val="24"/>
        </w:rPr>
        <w:t xml:space="preserve"> on both sides and their ways of managing </w:t>
      </w:r>
      <w:r w:rsidR="00F05D26" w:rsidRPr="00F05D26">
        <w:rPr>
          <w:rFonts w:asciiTheme="majorBidi" w:hAnsiTheme="majorBidi" w:cstheme="majorBidi"/>
          <w:sz w:val="24"/>
          <w:szCs w:val="24"/>
        </w:rPr>
        <w:t>the conflict</w:t>
      </w:r>
      <w:r w:rsidR="00F06F3E">
        <w:rPr>
          <w:rFonts w:asciiTheme="majorBidi" w:hAnsiTheme="majorBidi" w:cstheme="majorBidi"/>
          <w:sz w:val="24"/>
          <w:szCs w:val="24"/>
        </w:rPr>
        <w:t>. However,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until now, </w:t>
      </w:r>
      <w:r w:rsidR="00AA64AF">
        <w:rPr>
          <w:rFonts w:asciiTheme="majorBidi" w:hAnsiTheme="majorBidi" w:cstheme="majorBidi"/>
          <w:sz w:val="24"/>
          <w:szCs w:val="24"/>
        </w:rPr>
        <w:t xml:space="preserve">this discussion has not </w:t>
      </w:r>
      <w:r w:rsidR="005231EF">
        <w:rPr>
          <w:rFonts w:asciiTheme="majorBidi" w:hAnsiTheme="majorBidi" w:cstheme="majorBidi"/>
          <w:sz w:val="24"/>
          <w:szCs w:val="24"/>
        </w:rPr>
        <w:t>looked at</w:t>
      </w:r>
      <w:r w:rsidR="00AA64AF">
        <w:rPr>
          <w:rFonts w:asciiTheme="majorBidi" w:hAnsiTheme="majorBidi" w:cstheme="majorBidi"/>
          <w:sz w:val="24"/>
          <w:szCs w:val="24"/>
        </w:rPr>
        <w:t xml:space="preserve"> </w:t>
      </w:r>
      <w:r w:rsidR="00F05D26" w:rsidRPr="00F05D26">
        <w:rPr>
          <w:rFonts w:asciiTheme="majorBidi" w:hAnsiTheme="majorBidi" w:cstheme="majorBidi"/>
          <w:sz w:val="24"/>
          <w:szCs w:val="24"/>
        </w:rPr>
        <w:t>international law as a</w:t>
      </w:r>
      <w:r w:rsidR="00F06F3E">
        <w:rPr>
          <w:rFonts w:asciiTheme="majorBidi" w:hAnsiTheme="majorBidi" w:cstheme="majorBidi"/>
          <w:sz w:val="24"/>
          <w:szCs w:val="24"/>
        </w:rPr>
        <w:t xml:space="preserve"> distinct </w:t>
      </w:r>
      <w:r w:rsidR="00F05D26" w:rsidRPr="00F05D26">
        <w:rPr>
          <w:rFonts w:asciiTheme="majorBidi" w:hAnsiTheme="majorBidi" w:cstheme="majorBidi"/>
          <w:sz w:val="24"/>
          <w:szCs w:val="24"/>
        </w:rPr>
        <w:t>factor</w:t>
      </w:r>
      <w:r w:rsidR="005231EF">
        <w:rPr>
          <w:rFonts w:asciiTheme="majorBidi" w:hAnsiTheme="majorBidi" w:cstheme="majorBidi"/>
          <w:sz w:val="24"/>
          <w:szCs w:val="24"/>
        </w:rPr>
        <w:t xml:space="preserve"> in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</w:t>
      </w:r>
      <w:r w:rsidR="00F06F3E">
        <w:rPr>
          <w:rFonts w:asciiTheme="majorBidi" w:hAnsiTheme="majorBidi" w:cstheme="majorBidi"/>
          <w:sz w:val="24"/>
          <w:szCs w:val="24"/>
        </w:rPr>
        <w:t>shaping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historical narratives.</w:t>
      </w:r>
    </w:p>
    <w:p w14:paraId="419C4FC4" w14:textId="60E13A42" w:rsidR="007B7119" w:rsidRDefault="00194D50" w:rsidP="005231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Previous h</w:t>
      </w:r>
      <w:r w:rsidR="00B81973">
        <w:rPr>
          <w:rFonts w:asciiTheme="majorBidi" w:hAnsiTheme="majorBidi" w:cstheme="majorBidi"/>
          <w:sz w:val="24"/>
          <w:szCs w:val="24"/>
        </w:rPr>
        <w:t>istorical research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has generally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focuse</w:t>
      </w:r>
      <w:r>
        <w:rPr>
          <w:rFonts w:asciiTheme="majorBidi" w:hAnsiTheme="majorBidi" w:cstheme="majorBidi"/>
          <w:sz w:val="24"/>
          <w:szCs w:val="24"/>
        </w:rPr>
        <w:t>d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on differences between the narratives and the development of </w:t>
      </w:r>
      <w:r w:rsidR="00B81973">
        <w:rPr>
          <w:rFonts w:asciiTheme="majorBidi" w:hAnsiTheme="majorBidi" w:cstheme="majorBidi"/>
          <w:sz w:val="24"/>
          <w:szCs w:val="24"/>
        </w:rPr>
        <w:t>various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approaches to historical events</w:t>
      </w:r>
      <w:r w:rsidR="00F424C7">
        <w:rPr>
          <w:rFonts w:asciiTheme="majorBidi" w:hAnsiTheme="majorBidi" w:cstheme="majorBidi"/>
          <w:sz w:val="24"/>
          <w:szCs w:val="24"/>
        </w:rPr>
        <w:t>. T</w:t>
      </w:r>
      <w:r w:rsidR="00B81973" w:rsidRPr="00B81973">
        <w:rPr>
          <w:rFonts w:asciiTheme="majorBidi" w:hAnsiTheme="majorBidi" w:cstheme="majorBidi"/>
          <w:sz w:val="24"/>
          <w:szCs w:val="24"/>
        </w:rPr>
        <w:t>h</w:t>
      </w:r>
      <w:r w:rsidR="00F15138">
        <w:rPr>
          <w:rFonts w:asciiTheme="majorBidi" w:hAnsiTheme="majorBidi" w:cstheme="majorBidi"/>
          <w:sz w:val="24"/>
          <w:szCs w:val="24"/>
        </w:rPr>
        <w:t>e current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study examines the narratives in the Israeli-Palestinian conflict from another </w:t>
      </w:r>
      <w:r w:rsidR="00B81973">
        <w:rPr>
          <w:rFonts w:asciiTheme="majorBidi" w:hAnsiTheme="majorBidi" w:cstheme="majorBidi"/>
          <w:sz w:val="24"/>
          <w:szCs w:val="24"/>
        </w:rPr>
        <w:t>angle, namely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through a </w:t>
      </w:r>
      <w:r w:rsidR="00832EF0">
        <w:rPr>
          <w:rFonts w:asciiTheme="majorBidi" w:hAnsiTheme="majorBidi" w:cstheme="majorBidi"/>
          <w:sz w:val="24"/>
          <w:szCs w:val="24"/>
        </w:rPr>
        <w:t>“</w:t>
      </w:r>
      <w:r w:rsidR="00B81973" w:rsidRPr="00B81973">
        <w:rPr>
          <w:rFonts w:asciiTheme="majorBidi" w:hAnsiTheme="majorBidi" w:cstheme="majorBidi"/>
          <w:sz w:val="24"/>
          <w:szCs w:val="24"/>
        </w:rPr>
        <w:t>legal lens</w:t>
      </w:r>
      <w:r w:rsidR="0023452E">
        <w:rPr>
          <w:rFonts w:asciiTheme="majorBidi" w:hAnsiTheme="majorBidi" w:cstheme="majorBidi"/>
          <w:sz w:val="24"/>
          <w:szCs w:val="24"/>
        </w:rPr>
        <w:t>.</w:t>
      </w:r>
      <w:r w:rsidR="00832EF0">
        <w:rPr>
          <w:rFonts w:asciiTheme="majorBidi" w:hAnsiTheme="majorBidi" w:cstheme="majorBidi"/>
          <w:sz w:val="24"/>
          <w:szCs w:val="24"/>
        </w:rPr>
        <w:t>”</w:t>
      </w:r>
      <w:r w:rsidR="0023452E">
        <w:rPr>
          <w:rFonts w:asciiTheme="majorBidi" w:hAnsiTheme="majorBidi" w:cstheme="majorBidi"/>
          <w:sz w:val="24"/>
          <w:szCs w:val="24"/>
        </w:rPr>
        <w:t xml:space="preserve"> </w:t>
      </w:r>
      <w:r w:rsidR="00865699">
        <w:rPr>
          <w:rFonts w:asciiTheme="majorBidi" w:hAnsiTheme="majorBidi" w:cstheme="majorBidi"/>
          <w:sz w:val="24"/>
          <w:szCs w:val="24"/>
        </w:rPr>
        <w:t>While there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 </w:t>
      </w:r>
      <w:r w:rsidR="0023452E">
        <w:rPr>
          <w:rFonts w:asciiTheme="majorBidi" w:hAnsiTheme="majorBidi" w:cstheme="majorBidi"/>
          <w:sz w:val="24"/>
          <w:szCs w:val="24"/>
        </w:rPr>
        <w:t>has been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 extensive </w:t>
      </w:r>
      <w:r w:rsidR="00357B4C">
        <w:rPr>
          <w:rFonts w:asciiTheme="majorBidi" w:hAnsiTheme="majorBidi" w:cstheme="majorBidi"/>
          <w:sz w:val="24"/>
          <w:szCs w:val="24"/>
        </w:rPr>
        <w:t xml:space="preserve">legal </w:t>
      </w:r>
      <w:r w:rsidR="00D07233">
        <w:rPr>
          <w:rFonts w:asciiTheme="majorBidi" w:hAnsiTheme="majorBidi" w:cstheme="majorBidi"/>
          <w:sz w:val="24"/>
          <w:szCs w:val="24"/>
        </w:rPr>
        <w:t>scholarship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 </w:t>
      </w:r>
      <w:r w:rsidR="0023452E">
        <w:rPr>
          <w:rFonts w:asciiTheme="majorBidi" w:hAnsiTheme="majorBidi" w:cstheme="majorBidi"/>
          <w:sz w:val="24"/>
          <w:szCs w:val="24"/>
        </w:rPr>
        <w:t xml:space="preserve">about 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the Israeli-Palestinian conflict, </w:t>
      </w:r>
      <w:r w:rsidR="00865699">
        <w:rPr>
          <w:rFonts w:asciiTheme="majorBidi" w:hAnsiTheme="majorBidi" w:cstheme="majorBidi"/>
          <w:sz w:val="24"/>
          <w:szCs w:val="24"/>
        </w:rPr>
        <w:t>it has focused</w:t>
      </w:r>
      <w:r w:rsidR="008F6254">
        <w:rPr>
          <w:rFonts w:asciiTheme="majorBidi" w:hAnsiTheme="majorBidi" w:cstheme="majorBidi"/>
          <w:sz w:val="24"/>
          <w:szCs w:val="24"/>
        </w:rPr>
        <w:t xml:space="preserve"> on</w:t>
      </w:r>
      <w:r w:rsidR="0023452E">
        <w:rPr>
          <w:rFonts w:asciiTheme="majorBidi" w:hAnsiTheme="majorBidi" w:cstheme="majorBidi"/>
          <w:sz w:val="24"/>
          <w:szCs w:val="24"/>
        </w:rPr>
        <w:t xml:space="preserve"> </w:t>
      </w:r>
      <w:r w:rsidR="0023452E" w:rsidRPr="0023452E">
        <w:rPr>
          <w:rFonts w:asciiTheme="majorBidi" w:hAnsiTheme="majorBidi" w:cstheme="majorBidi"/>
          <w:sz w:val="24"/>
          <w:szCs w:val="24"/>
        </w:rPr>
        <w:t>the legal systems,</w:t>
      </w:r>
      <w:r w:rsidR="00357B4C">
        <w:rPr>
          <w:rFonts w:asciiTheme="majorBidi" w:hAnsiTheme="majorBidi" w:cstheme="majorBidi"/>
          <w:sz w:val="24"/>
          <w:szCs w:val="24"/>
        </w:rPr>
        <w:t xml:space="preserve"> people, </w:t>
      </w:r>
      <w:r w:rsidR="0023452E" w:rsidRPr="0023452E">
        <w:rPr>
          <w:rFonts w:asciiTheme="majorBidi" w:hAnsiTheme="majorBidi" w:cstheme="majorBidi"/>
          <w:sz w:val="24"/>
          <w:szCs w:val="24"/>
        </w:rPr>
        <w:t>and law</w:t>
      </w:r>
      <w:r w:rsidR="00357B4C">
        <w:rPr>
          <w:rFonts w:asciiTheme="majorBidi" w:hAnsiTheme="majorBidi" w:cstheme="majorBidi"/>
          <w:sz w:val="24"/>
          <w:szCs w:val="24"/>
        </w:rPr>
        <w:t>s relevant to the various issues</w:t>
      </w:r>
      <w:r w:rsidR="0023452E" w:rsidRPr="0023452E">
        <w:rPr>
          <w:rFonts w:asciiTheme="majorBidi" w:hAnsiTheme="majorBidi" w:cstheme="majorBidi"/>
          <w:sz w:val="24"/>
          <w:szCs w:val="24"/>
        </w:rPr>
        <w:t>.</w:t>
      </w:r>
      <w:r w:rsidR="00357B4C">
        <w:rPr>
          <w:rFonts w:asciiTheme="majorBidi" w:hAnsiTheme="majorBidi" w:cstheme="majorBidi"/>
          <w:sz w:val="24"/>
          <w:szCs w:val="24"/>
        </w:rPr>
        <w:t xml:space="preserve"> </w:t>
      </w:r>
      <w:r w:rsidR="00357B4C" w:rsidRPr="00357B4C">
        <w:rPr>
          <w:rFonts w:asciiTheme="majorBidi" w:hAnsiTheme="majorBidi" w:cstheme="majorBidi"/>
          <w:sz w:val="24"/>
          <w:szCs w:val="24"/>
        </w:rPr>
        <w:t>This study focuses the legal lens on the historical narratives in the Israeli-Palestinian conflict.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2F59F4">
        <w:rPr>
          <w:rFonts w:asciiTheme="majorBidi" w:hAnsiTheme="majorBidi" w:cstheme="majorBidi"/>
          <w:sz w:val="24"/>
          <w:szCs w:val="24"/>
        </w:rPr>
        <w:t>By taking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an integrated historical perspective, </w:t>
      </w:r>
      <w:r w:rsidR="002F59F4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 xml:space="preserve"> offers a </w:t>
      </w:r>
      <w:r w:rsidR="00464B31">
        <w:rPr>
          <w:rFonts w:asciiTheme="majorBidi" w:hAnsiTheme="majorBidi" w:cstheme="majorBidi"/>
          <w:sz w:val="24"/>
          <w:szCs w:val="24"/>
        </w:rPr>
        <w:t xml:space="preserve">more </w:t>
      </w:r>
      <w:r>
        <w:rPr>
          <w:rFonts w:asciiTheme="majorBidi" w:hAnsiTheme="majorBidi" w:cstheme="majorBidi"/>
          <w:sz w:val="24"/>
          <w:szCs w:val="24"/>
        </w:rPr>
        <w:t xml:space="preserve">precise and </w:t>
      </w:r>
      <w:r w:rsidR="006E243E">
        <w:rPr>
          <w:rFonts w:asciiTheme="majorBidi" w:hAnsiTheme="majorBidi" w:cstheme="majorBidi"/>
          <w:sz w:val="24"/>
          <w:szCs w:val="24"/>
        </w:rPr>
        <w:t xml:space="preserve">detailed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outline </w:t>
      </w:r>
      <w:r w:rsidR="006E243E">
        <w:rPr>
          <w:rFonts w:asciiTheme="majorBidi" w:hAnsiTheme="majorBidi" w:cstheme="majorBidi"/>
          <w:sz w:val="24"/>
          <w:szCs w:val="24"/>
        </w:rPr>
        <w:t>of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the </w:t>
      </w:r>
      <w:r w:rsidR="006E243E">
        <w:rPr>
          <w:rFonts w:asciiTheme="majorBidi" w:hAnsiTheme="majorBidi" w:cstheme="majorBidi"/>
          <w:sz w:val="24"/>
          <w:szCs w:val="24"/>
        </w:rPr>
        <w:t xml:space="preserve">role played by </w:t>
      </w:r>
      <w:r w:rsidR="00471259" w:rsidRPr="00471259">
        <w:rPr>
          <w:rFonts w:asciiTheme="majorBidi" w:hAnsiTheme="majorBidi" w:cstheme="majorBidi"/>
          <w:sz w:val="24"/>
          <w:szCs w:val="24"/>
        </w:rPr>
        <w:t>international law in the Israeli-Palestinian conflict</w:t>
      </w:r>
      <w:r w:rsidR="00471259">
        <w:rPr>
          <w:rFonts w:asciiTheme="majorBidi" w:hAnsiTheme="majorBidi" w:cstheme="majorBidi"/>
          <w:sz w:val="24"/>
          <w:szCs w:val="24"/>
        </w:rPr>
        <w:t>. T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his goes beyond </w:t>
      </w:r>
      <w:r w:rsidR="00471259">
        <w:rPr>
          <w:rFonts w:asciiTheme="majorBidi" w:hAnsiTheme="majorBidi" w:cstheme="majorBidi"/>
          <w:sz w:val="24"/>
          <w:szCs w:val="24"/>
        </w:rPr>
        <w:t>an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instrumental</w:t>
      </w:r>
      <w:r w:rsidR="00562326">
        <w:rPr>
          <w:rFonts w:asciiTheme="majorBidi" w:hAnsiTheme="majorBidi" w:cstheme="majorBidi"/>
          <w:sz w:val="24"/>
          <w:szCs w:val="24"/>
        </w:rPr>
        <w:t>ist</w:t>
      </w:r>
      <w:r w:rsidR="00056B50">
        <w:rPr>
          <w:rFonts w:asciiTheme="majorBidi" w:hAnsiTheme="majorBidi" w:cstheme="majorBidi"/>
          <w:sz w:val="24"/>
          <w:szCs w:val="24"/>
        </w:rPr>
        <w:t>, legalist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view </w:t>
      </w:r>
      <w:r w:rsidR="00471259">
        <w:rPr>
          <w:rFonts w:asciiTheme="majorBidi" w:hAnsiTheme="majorBidi" w:cstheme="majorBidi"/>
          <w:sz w:val="24"/>
          <w:szCs w:val="24"/>
        </w:rPr>
        <w:t xml:space="preserve">of </w:t>
      </w:r>
      <w:r w:rsidR="00056B50">
        <w:rPr>
          <w:rFonts w:asciiTheme="majorBidi" w:hAnsiTheme="majorBidi" w:cstheme="majorBidi"/>
          <w:sz w:val="24"/>
          <w:szCs w:val="24"/>
        </w:rPr>
        <w:t>international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471259" w:rsidRPr="00471259">
        <w:rPr>
          <w:rFonts w:asciiTheme="majorBidi" w:hAnsiTheme="majorBidi" w:cstheme="majorBidi"/>
          <w:sz w:val="24"/>
          <w:szCs w:val="24"/>
        </w:rPr>
        <w:t>or a</w:t>
      </w:r>
      <w:r w:rsidR="002F59F4">
        <w:rPr>
          <w:rFonts w:asciiTheme="majorBidi" w:hAnsiTheme="majorBidi" w:cstheme="majorBidi"/>
          <w:sz w:val="24"/>
          <w:szCs w:val="24"/>
        </w:rPr>
        <w:t>s a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</w:t>
      </w:r>
      <w:r w:rsidR="002D0E9E">
        <w:rPr>
          <w:rFonts w:asciiTheme="majorBidi" w:hAnsiTheme="majorBidi" w:cstheme="majorBidi"/>
          <w:sz w:val="24"/>
          <w:szCs w:val="24"/>
        </w:rPr>
        <w:t xml:space="preserve">relatively </w:t>
      </w:r>
      <w:r w:rsidR="006E243E">
        <w:rPr>
          <w:rFonts w:asciiTheme="majorBidi" w:hAnsiTheme="majorBidi" w:cstheme="majorBidi"/>
          <w:sz w:val="24"/>
          <w:szCs w:val="24"/>
        </w:rPr>
        <w:t xml:space="preserve">recent </w:t>
      </w:r>
      <w:r w:rsidR="002D0E9E">
        <w:rPr>
          <w:rFonts w:asciiTheme="majorBidi" w:hAnsiTheme="majorBidi" w:cstheme="majorBidi"/>
          <w:sz w:val="24"/>
          <w:szCs w:val="24"/>
        </w:rPr>
        <w:t>innovation in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</w:t>
      </w:r>
      <w:r w:rsidR="002F59F4">
        <w:rPr>
          <w:rFonts w:asciiTheme="majorBidi" w:hAnsiTheme="majorBidi" w:cstheme="majorBidi"/>
          <w:sz w:val="24"/>
          <w:szCs w:val="24"/>
        </w:rPr>
        <w:t xml:space="preserve">the </w:t>
      </w:r>
      <w:r w:rsidR="00B92AF9">
        <w:rPr>
          <w:rFonts w:asciiTheme="majorBidi" w:hAnsiTheme="majorBidi" w:cstheme="majorBidi"/>
          <w:sz w:val="24"/>
          <w:szCs w:val="24"/>
        </w:rPr>
        <w:t>internationalization of the</w:t>
      </w:r>
      <w:r w:rsidR="002D0E9E">
        <w:rPr>
          <w:rFonts w:asciiTheme="majorBidi" w:hAnsiTheme="majorBidi" w:cstheme="majorBidi"/>
          <w:sz w:val="24"/>
          <w:szCs w:val="24"/>
        </w:rPr>
        <w:t xml:space="preserve"> </w:t>
      </w:r>
      <w:r w:rsidR="00471259" w:rsidRPr="00471259">
        <w:rPr>
          <w:rFonts w:asciiTheme="majorBidi" w:hAnsiTheme="majorBidi" w:cstheme="majorBidi"/>
          <w:sz w:val="24"/>
          <w:szCs w:val="24"/>
        </w:rPr>
        <w:t>conflict.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2F59F4">
        <w:rPr>
          <w:rFonts w:asciiTheme="majorBidi" w:hAnsiTheme="majorBidi" w:cstheme="majorBidi"/>
          <w:sz w:val="24"/>
          <w:szCs w:val="24"/>
        </w:rPr>
        <w:t>Th</w:t>
      </w:r>
      <w:r w:rsidR="00964B43">
        <w:rPr>
          <w:rFonts w:asciiTheme="majorBidi" w:hAnsiTheme="majorBidi" w:cstheme="majorBidi"/>
          <w:sz w:val="24"/>
          <w:szCs w:val="24"/>
        </w:rPr>
        <w:t xml:space="preserve">is methodology </w:t>
      </w:r>
      <w:r w:rsidR="00471259">
        <w:rPr>
          <w:rFonts w:asciiTheme="majorBidi" w:hAnsiTheme="majorBidi" w:cstheme="majorBidi"/>
          <w:sz w:val="24"/>
          <w:szCs w:val="24"/>
        </w:rPr>
        <w:t>reveal</w:t>
      </w:r>
      <w:r w:rsidR="00F424C7">
        <w:rPr>
          <w:rFonts w:asciiTheme="majorBidi" w:hAnsiTheme="majorBidi" w:cstheme="majorBidi"/>
          <w:sz w:val="24"/>
          <w:szCs w:val="24"/>
        </w:rPr>
        <w:t>s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2D0E9E">
        <w:rPr>
          <w:rFonts w:asciiTheme="majorBidi" w:hAnsiTheme="majorBidi" w:cstheme="majorBidi"/>
          <w:sz w:val="24"/>
          <w:szCs w:val="24"/>
        </w:rPr>
        <w:t>an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</w:t>
      </w:r>
      <w:r w:rsidR="002D0E9E" w:rsidRPr="00471259">
        <w:rPr>
          <w:rFonts w:asciiTheme="majorBidi" w:hAnsiTheme="majorBidi" w:cstheme="majorBidi"/>
          <w:sz w:val="24"/>
          <w:szCs w:val="24"/>
        </w:rPr>
        <w:t xml:space="preserve">interdisciplinary </w:t>
      </w:r>
      <w:r w:rsidR="00471259" w:rsidRPr="00471259">
        <w:rPr>
          <w:rFonts w:asciiTheme="majorBidi" w:hAnsiTheme="majorBidi" w:cstheme="majorBidi"/>
          <w:sz w:val="24"/>
          <w:szCs w:val="24"/>
        </w:rPr>
        <w:t>dimension</w:t>
      </w:r>
      <w:r w:rsidR="002D0E9E">
        <w:rPr>
          <w:rFonts w:asciiTheme="majorBidi" w:hAnsiTheme="majorBidi" w:cstheme="majorBidi"/>
          <w:sz w:val="24"/>
          <w:szCs w:val="24"/>
        </w:rPr>
        <w:t xml:space="preserve"> that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enriches the existing research and </w:t>
      </w:r>
      <w:r w:rsidR="00F424C7">
        <w:rPr>
          <w:rFonts w:asciiTheme="majorBidi" w:hAnsiTheme="majorBidi" w:cstheme="majorBidi"/>
          <w:sz w:val="24"/>
          <w:szCs w:val="24"/>
        </w:rPr>
        <w:t>furthers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understanding of the historical narratives </w:t>
      </w:r>
      <w:r w:rsidR="002D0E9E">
        <w:rPr>
          <w:rFonts w:asciiTheme="majorBidi" w:hAnsiTheme="majorBidi" w:cstheme="majorBidi"/>
          <w:sz w:val="24"/>
          <w:szCs w:val="24"/>
        </w:rPr>
        <w:t>regarding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the Israeli-Palestinian conflict</w:t>
      </w:r>
      <w:r w:rsidR="002D0E9E">
        <w:rPr>
          <w:rFonts w:asciiTheme="majorBidi" w:hAnsiTheme="majorBidi" w:cstheme="majorBidi"/>
          <w:sz w:val="24"/>
          <w:szCs w:val="24"/>
        </w:rPr>
        <w:t xml:space="preserve"> and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their implications for </w:t>
      </w:r>
      <w:r w:rsidR="00F15138">
        <w:rPr>
          <w:rFonts w:asciiTheme="majorBidi" w:hAnsiTheme="majorBidi" w:cstheme="majorBidi"/>
          <w:sz w:val="24"/>
          <w:szCs w:val="24"/>
        </w:rPr>
        <w:t xml:space="preserve">the ongoing </w:t>
      </w:r>
      <w:r w:rsidR="00020B6A">
        <w:rPr>
          <w:rFonts w:asciiTheme="majorBidi" w:hAnsiTheme="majorBidi" w:cstheme="majorBidi"/>
          <w:sz w:val="24"/>
          <w:szCs w:val="24"/>
        </w:rPr>
        <w:t>conflict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471259" w:rsidRPr="00471259">
        <w:rPr>
          <w:rFonts w:asciiTheme="majorBidi" w:hAnsiTheme="majorBidi" w:cstheme="majorBidi"/>
          <w:sz w:val="24"/>
          <w:szCs w:val="24"/>
        </w:rPr>
        <w:t>and international law.</w:t>
      </w:r>
    </w:p>
    <w:p w14:paraId="399E8BD8" w14:textId="6AB082BE" w:rsidR="009F2356" w:rsidRDefault="00D2677D" w:rsidP="009F23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order to formulate an </w:t>
      </w:r>
      <w:r w:rsidRPr="00D2677D">
        <w:rPr>
          <w:rFonts w:asciiTheme="majorBidi" w:hAnsiTheme="majorBidi" w:cstheme="majorBidi"/>
          <w:sz w:val="24"/>
          <w:szCs w:val="24"/>
        </w:rPr>
        <w:t xml:space="preserve">integrated historical picture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D2677D">
        <w:rPr>
          <w:rFonts w:asciiTheme="majorBidi" w:hAnsiTheme="majorBidi" w:cstheme="majorBidi"/>
          <w:sz w:val="24"/>
          <w:szCs w:val="24"/>
        </w:rPr>
        <w:t xml:space="preserve"> the interrelationships between the historical narratives and international law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D2677D">
        <w:rPr>
          <w:rFonts w:asciiTheme="majorBidi" w:hAnsiTheme="majorBidi" w:cstheme="majorBidi"/>
          <w:sz w:val="24"/>
          <w:szCs w:val="24"/>
        </w:rPr>
        <w:t xml:space="preserve"> the Israeli-Palestinian conflict, this study examines several central research questions</w:t>
      </w:r>
      <w:r w:rsidR="007E396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424C7">
        <w:rPr>
          <w:rFonts w:asciiTheme="majorBidi" w:hAnsiTheme="majorBidi" w:cstheme="majorBidi"/>
          <w:sz w:val="24"/>
          <w:szCs w:val="24"/>
        </w:rPr>
        <w:t>W</w:t>
      </w:r>
      <w:r w:rsidRPr="00D2677D">
        <w:rPr>
          <w:rFonts w:asciiTheme="majorBidi" w:hAnsiTheme="majorBidi" w:cstheme="majorBidi"/>
          <w:sz w:val="24"/>
          <w:szCs w:val="24"/>
        </w:rPr>
        <w:t xml:space="preserve">hat historical narratives </w:t>
      </w:r>
      <w:r w:rsidR="00F15138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>promoted by</w:t>
      </w:r>
      <w:r w:rsidRPr="00D2677D">
        <w:rPr>
          <w:rFonts w:asciiTheme="majorBidi" w:hAnsiTheme="majorBidi" w:cstheme="majorBidi"/>
          <w:sz w:val="24"/>
          <w:szCs w:val="24"/>
        </w:rPr>
        <w:t xml:space="preserve"> the </w:t>
      </w:r>
      <w:r w:rsidR="00F424C7">
        <w:rPr>
          <w:rFonts w:asciiTheme="majorBidi" w:hAnsiTheme="majorBidi" w:cstheme="majorBidi"/>
          <w:sz w:val="24"/>
          <w:szCs w:val="24"/>
        </w:rPr>
        <w:t>major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Israeli and Palestinian </w:t>
      </w:r>
      <w:r w:rsidRPr="00D2677D">
        <w:rPr>
          <w:rFonts w:asciiTheme="majorBidi" w:hAnsiTheme="majorBidi" w:cstheme="majorBidi"/>
          <w:sz w:val="24"/>
          <w:szCs w:val="24"/>
        </w:rPr>
        <w:t xml:space="preserve">political leaders </w:t>
      </w:r>
      <w:r w:rsidR="00D87AE7">
        <w:rPr>
          <w:rFonts w:asciiTheme="majorBidi" w:hAnsiTheme="majorBidi" w:cstheme="majorBidi"/>
          <w:sz w:val="24"/>
          <w:szCs w:val="24"/>
        </w:rPr>
        <w:t>about</w:t>
      </w:r>
      <w:r w:rsidRPr="00D2677D">
        <w:rPr>
          <w:rFonts w:asciiTheme="majorBidi" w:hAnsiTheme="majorBidi" w:cstheme="majorBidi"/>
          <w:sz w:val="24"/>
          <w:szCs w:val="24"/>
        </w:rPr>
        <w:t xml:space="preserve"> the three core issues under consideration</w:t>
      </w:r>
      <w:r w:rsidR="00F424C7">
        <w:rPr>
          <w:rFonts w:asciiTheme="majorBidi" w:hAnsiTheme="majorBidi" w:cstheme="majorBidi"/>
          <w:sz w:val="24"/>
          <w:szCs w:val="24"/>
        </w:rPr>
        <w:t>? H</w:t>
      </w:r>
      <w:r w:rsidRPr="00D2677D">
        <w:rPr>
          <w:rFonts w:asciiTheme="majorBidi" w:hAnsiTheme="majorBidi" w:cstheme="majorBidi"/>
          <w:sz w:val="24"/>
          <w:szCs w:val="24"/>
        </w:rPr>
        <w:t>ow have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changed</w:t>
      </w:r>
      <w:r w:rsidRPr="00D2677D">
        <w:rPr>
          <w:rFonts w:asciiTheme="majorBidi" w:hAnsiTheme="majorBidi" w:cstheme="majorBidi"/>
          <w:sz w:val="24"/>
          <w:szCs w:val="24"/>
        </w:rPr>
        <w:t xml:space="preserve"> over </w:t>
      </w:r>
      <w:r>
        <w:rPr>
          <w:rFonts w:asciiTheme="majorBidi" w:hAnsiTheme="majorBidi" w:cstheme="majorBidi"/>
          <w:sz w:val="24"/>
          <w:szCs w:val="24"/>
        </w:rPr>
        <w:t>time</w:t>
      </w:r>
      <w:r w:rsidRPr="00D2677D">
        <w:rPr>
          <w:rFonts w:asciiTheme="majorBidi" w:hAnsiTheme="majorBidi" w:cstheme="majorBidi"/>
          <w:sz w:val="24"/>
          <w:szCs w:val="24"/>
        </w:rPr>
        <w:t xml:space="preserve">? </w:t>
      </w:r>
      <w:r>
        <w:rPr>
          <w:rFonts w:asciiTheme="majorBidi" w:hAnsiTheme="majorBidi" w:cstheme="majorBidi"/>
          <w:sz w:val="24"/>
          <w:szCs w:val="24"/>
        </w:rPr>
        <w:t>W</w:t>
      </w:r>
      <w:r w:rsidRPr="00D2677D">
        <w:rPr>
          <w:rFonts w:asciiTheme="majorBidi" w:hAnsiTheme="majorBidi" w:cstheme="majorBidi"/>
          <w:sz w:val="24"/>
          <w:szCs w:val="24"/>
        </w:rPr>
        <w:t xml:space="preserve">hat key events and </w:t>
      </w:r>
      <w:r>
        <w:rPr>
          <w:rFonts w:asciiTheme="majorBidi" w:hAnsiTheme="majorBidi" w:cstheme="majorBidi"/>
          <w:sz w:val="24"/>
          <w:szCs w:val="24"/>
        </w:rPr>
        <w:t xml:space="preserve">developments have taken place </w:t>
      </w:r>
      <w:r w:rsidRPr="00D2677D">
        <w:rPr>
          <w:rFonts w:asciiTheme="majorBidi" w:hAnsiTheme="majorBidi" w:cstheme="majorBidi"/>
          <w:sz w:val="24"/>
          <w:szCs w:val="24"/>
        </w:rPr>
        <w:t xml:space="preserve">in international law </w:t>
      </w:r>
      <w:r>
        <w:rPr>
          <w:rFonts w:asciiTheme="majorBidi" w:hAnsiTheme="majorBidi" w:cstheme="majorBidi"/>
          <w:sz w:val="24"/>
          <w:szCs w:val="24"/>
        </w:rPr>
        <w:t>over time</w:t>
      </w:r>
      <w:r w:rsidR="00644DAE">
        <w:rPr>
          <w:rFonts w:asciiTheme="majorBidi" w:hAnsiTheme="majorBidi" w:cstheme="majorBidi"/>
          <w:sz w:val="24"/>
          <w:szCs w:val="24"/>
        </w:rPr>
        <w:t>,</w:t>
      </w:r>
      <w:r w:rsidR="007E396E">
        <w:rPr>
          <w:rFonts w:asciiTheme="majorBidi" w:hAnsiTheme="majorBidi" w:cstheme="majorBidi"/>
          <w:sz w:val="24"/>
          <w:szCs w:val="24"/>
        </w:rPr>
        <w:t xml:space="preserve"> and h</w:t>
      </w:r>
      <w:r w:rsidRPr="00D2677D">
        <w:rPr>
          <w:rFonts w:asciiTheme="majorBidi" w:hAnsiTheme="majorBidi" w:cstheme="majorBidi"/>
          <w:sz w:val="24"/>
          <w:szCs w:val="24"/>
        </w:rPr>
        <w:t>ow were the</w:t>
      </w:r>
      <w:r w:rsidR="007E396E">
        <w:rPr>
          <w:rFonts w:asciiTheme="majorBidi" w:hAnsiTheme="majorBidi" w:cstheme="majorBidi"/>
          <w:sz w:val="24"/>
          <w:szCs w:val="24"/>
        </w:rPr>
        <w:t>se</w:t>
      </w:r>
      <w:r w:rsidRPr="00D2677D">
        <w:rPr>
          <w:rFonts w:asciiTheme="majorBidi" w:hAnsiTheme="majorBidi" w:cstheme="majorBidi"/>
          <w:sz w:val="24"/>
          <w:szCs w:val="24"/>
        </w:rPr>
        <w:t xml:space="preserve"> reflected in the </w:t>
      </w:r>
      <w:r w:rsidR="00F15138">
        <w:rPr>
          <w:rFonts w:asciiTheme="majorBidi" w:hAnsiTheme="majorBidi" w:cstheme="majorBidi"/>
          <w:sz w:val="24"/>
          <w:szCs w:val="24"/>
        </w:rPr>
        <w:t xml:space="preserve">involved </w:t>
      </w:r>
      <w:r>
        <w:rPr>
          <w:rFonts w:asciiTheme="majorBidi" w:hAnsiTheme="majorBidi" w:cstheme="majorBidi"/>
          <w:sz w:val="24"/>
          <w:szCs w:val="24"/>
        </w:rPr>
        <w:t xml:space="preserve">parties’ </w:t>
      </w:r>
      <w:r w:rsidRPr="00D2677D">
        <w:rPr>
          <w:rFonts w:asciiTheme="majorBidi" w:hAnsiTheme="majorBidi" w:cstheme="majorBidi"/>
          <w:sz w:val="24"/>
          <w:szCs w:val="24"/>
        </w:rPr>
        <w:t xml:space="preserve">historical narratives? </w:t>
      </w:r>
      <w:r w:rsidR="00161253">
        <w:rPr>
          <w:rFonts w:asciiTheme="majorBidi" w:hAnsiTheme="majorBidi" w:cstheme="majorBidi"/>
          <w:sz w:val="24"/>
          <w:szCs w:val="24"/>
        </w:rPr>
        <w:t>In light of these findings, w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hat are the </w:t>
      </w:r>
      <w:r w:rsidR="00644DAE">
        <w:rPr>
          <w:rFonts w:asciiTheme="majorBidi" w:hAnsiTheme="majorBidi" w:cstheme="majorBidi"/>
          <w:sz w:val="24"/>
          <w:szCs w:val="24"/>
        </w:rPr>
        <w:t>primary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interrelationships between the </w:t>
      </w:r>
      <w:r w:rsidR="00161253">
        <w:rPr>
          <w:rFonts w:asciiTheme="majorBidi" w:hAnsiTheme="majorBidi" w:cstheme="majorBidi"/>
          <w:sz w:val="24"/>
          <w:szCs w:val="24"/>
        </w:rPr>
        <w:t>issues</w:t>
      </w:r>
      <w:r w:rsidR="009F2356">
        <w:rPr>
          <w:rFonts w:asciiTheme="majorBidi" w:hAnsiTheme="majorBidi" w:cstheme="majorBidi"/>
          <w:sz w:val="24"/>
          <w:szCs w:val="24"/>
        </w:rPr>
        <w:t>,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and how were </w:t>
      </w:r>
      <w:r w:rsidR="00161253">
        <w:rPr>
          <w:rFonts w:asciiTheme="majorBidi" w:hAnsiTheme="majorBidi" w:cstheme="majorBidi"/>
          <w:sz w:val="24"/>
          <w:szCs w:val="24"/>
        </w:rPr>
        <w:t>they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manifested </w:t>
      </w:r>
      <w:r w:rsidR="009F2356">
        <w:rPr>
          <w:rFonts w:asciiTheme="majorBidi" w:hAnsiTheme="majorBidi" w:cstheme="majorBidi"/>
          <w:sz w:val="24"/>
          <w:szCs w:val="24"/>
        </w:rPr>
        <w:t>at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9F2356" w:rsidRPr="009F2356">
        <w:rPr>
          <w:rFonts w:asciiTheme="majorBidi" w:hAnsiTheme="majorBidi" w:cstheme="majorBidi"/>
          <w:sz w:val="24"/>
          <w:szCs w:val="24"/>
        </w:rPr>
        <w:t>different</w:t>
      </w:r>
      <w:commentRangeEnd w:id="2"/>
      <w:r w:rsidR="00644DAE">
        <w:rPr>
          <w:rStyle w:val="CommentReference"/>
        </w:rPr>
        <w:commentReference w:id="2"/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</w:t>
      </w:r>
      <w:r w:rsidR="009F2356">
        <w:rPr>
          <w:rFonts w:asciiTheme="majorBidi" w:hAnsiTheme="majorBidi" w:cstheme="majorBidi"/>
          <w:sz w:val="24"/>
          <w:szCs w:val="24"/>
        </w:rPr>
        <w:t>times</w:t>
      </w:r>
      <w:r w:rsidR="009F2356" w:rsidRPr="009F2356">
        <w:rPr>
          <w:rFonts w:asciiTheme="majorBidi" w:hAnsiTheme="majorBidi" w:cstheme="majorBidi"/>
          <w:sz w:val="24"/>
          <w:szCs w:val="24"/>
        </w:rPr>
        <w:t>?</w:t>
      </w:r>
      <w:r w:rsidR="009F2356">
        <w:rPr>
          <w:rFonts w:asciiTheme="majorBidi" w:hAnsiTheme="majorBidi" w:cstheme="majorBidi"/>
          <w:sz w:val="24"/>
          <w:szCs w:val="24"/>
        </w:rPr>
        <w:t xml:space="preserve"> </w:t>
      </w:r>
      <w:r w:rsidRPr="00D2677D">
        <w:rPr>
          <w:rFonts w:asciiTheme="majorBidi" w:hAnsiTheme="majorBidi" w:cstheme="majorBidi"/>
          <w:sz w:val="24"/>
          <w:szCs w:val="24"/>
        </w:rPr>
        <w:t>Along</w:t>
      </w:r>
      <w:r w:rsidR="00F15138">
        <w:rPr>
          <w:rFonts w:asciiTheme="majorBidi" w:hAnsiTheme="majorBidi" w:cstheme="majorBidi"/>
          <w:sz w:val="24"/>
          <w:szCs w:val="24"/>
        </w:rPr>
        <w:t xml:space="preserve">side </w:t>
      </w:r>
      <w:r w:rsidRPr="00D2677D">
        <w:rPr>
          <w:rFonts w:asciiTheme="majorBidi" w:hAnsiTheme="majorBidi" w:cstheme="majorBidi"/>
          <w:sz w:val="24"/>
          <w:szCs w:val="24"/>
        </w:rPr>
        <w:t>the focus on international law, th</w:t>
      </w:r>
      <w:r w:rsidR="00F15138">
        <w:rPr>
          <w:rFonts w:asciiTheme="majorBidi" w:hAnsiTheme="majorBidi" w:cstheme="majorBidi"/>
          <w:sz w:val="24"/>
          <w:szCs w:val="24"/>
        </w:rPr>
        <w:t>is</w:t>
      </w:r>
      <w:r w:rsidRPr="00D2677D">
        <w:rPr>
          <w:rFonts w:asciiTheme="majorBidi" w:hAnsiTheme="majorBidi" w:cstheme="majorBidi"/>
          <w:sz w:val="24"/>
          <w:szCs w:val="24"/>
        </w:rPr>
        <w:t xml:space="preserve"> study maps the variables and factors </w:t>
      </w:r>
      <w:r w:rsidR="00F424C7">
        <w:rPr>
          <w:rFonts w:asciiTheme="majorBidi" w:hAnsiTheme="majorBidi" w:cstheme="majorBidi"/>
          <w:sz w:val="24"/>
          <w:szCs w:val="24"/>
        </w:rPr>
        <w:t xml:space="preserve">that have an apparent influence </w:t>
      </w:r>
      <w:r w:rsidRPr="00D2677D">
        <w:rPr>
          <w:rFonts w:asciiTheme="majorBidi" w:hAnsiTheme="majorBidi" w:cstheme="majorBidi"/>
          <w:sz w:val="24"/>
          <w:szCs w:val="24"/>
        </w:rPr>
        <w:t xml:space="preserve">on the historical narratives in the Israeli-Palestinian conflict and examines how international law </w:t>
      </w:r>
      <w:r w:rsidR="00F424C7">
        <w:rPr>
          <w:rFonts w:asciiTheme="majorBidi" w:hAnsiTheme="majorBidi" w:cstheme="majorBidi"/>
          <w:sz w:val="24"/>
          <w:szCs w:val="24"/>
        </w:rPr>
        <w:t>interfaces</w:t>
      </w:r>
      <w:r w:rsidRPr="00D2677D">
        <w:rPr>
          <w:rFonts w:asciiTheme="majorBidi" w:hAnsiTheme="majorBidi" w:cstheme="majorBidi"/>
          <w:sz w:val="24"/>
          <w:szCs w:val="24"/>
        </w:rPr>
        <w:t xml:space="preserve"> with </w:t>
      </w:r>
      <w:commentRangeStart w:id="3"/>
      <w:r w:rsidRPr="00D2677D">
        <w:rPr>
          <w:rFonts w:asciiTheme="majorBidi" w:hAnsiTheme="majorBidi" w:cstheme="majorBidi"/>
          <w:sz w:val="24"/>
          <w:szCs w:val="24"/>
        </w:rPr>
        <w:t>them</w:t>
      </w:r>
      <w:commentRangeEnd w:id="3"/>
      <w:r w:rsidR="009F2356">
        <w:rPr>
          <w:rStyle w:val="CommentReference"/>
        </w:rPr>
        <w:commentReference w:id="3"/>
      </w:r>
      <w:r w:rsidR="00F424C7">
        <w:rPr>
          <w:rFonts w:asciiTheme="majorBidi" w:hAnsiTheme="majorBidi" w:cstheme="majorBidi"/>
          <w:sz w:val="24"/>
          <w:szCs w:val="24"/>
        </w:rPr>
        <w:t>.</w:t>
      </w:r>
    </w:p>
    <w:p w14:paraId="4DB10ECC" w14:textId="1FA095FC" w:rsidR="00D2677D" w:rsidRDefault="002F59F4" w:rsidP="009F23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</w:t>
      </w:r>
      <w:r w:rsidR="00161253">
        <w:rPr>
          <w:rFonts w:asciiTheme="majorBidi" w:hAnsiTheme="majorBidi" w:cstheme="majorBidi"/>
          <w:sz w:val="24"/>
          <w:szCs w:val="24"/>
        </w:rPr>
        <w:t>answer these questions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, this </w:t>
      </w:r>
      <w:r w:rsidR="00672BE2">
        <w:rPr>
          <w:rFonts w:asciiTheme="majorBidi" w:hAnsiTheme="majorBidi" w:cstheme="majorBidi"/>
          <w:sz w:val="24"/>
          <w:szCs w:val="24"/>
        </w:rPr>
        <w:t>study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</w:t>
      </w:r>
      <w:r w:rsidR="00161253">
        <w:rPr>
          <w:rFonts w:asciiTheme="majorBidi" w:hAnsiTheme="majorBidi" w:cstheme="majorBidi"/>
          <w:sz w:val="24"/>
          <w:szCs w:val="24"/>
        </w:rPr>
        <w:t>analyze</w:t>
      </w:r>
      <w:r w:rsidR="00471A40">
        <w:rPr>
          <w:rFonts w:asciiTheme="majorBidi" w:hAnsiTheme="majorBidi" w:cstheme="majorBidi"/>
          <w:sz w:val="24"/>
          <w:szCs w:val="24"/>
        </w:rPr>
        <w:t>s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international law as a factor </w:t>
      </w:r>
      <w:r w:rsidR="007E396E">
        <w:rPr>
          <w:rFonts w:asciiTheme="majorBidi" w:hAnsiTheme="majorBidi" w:cstheme="majorBidi"/>
          <w:sz w:val="24"/>
          <w:szCs w:val="24"/>
        </w:rPr>
        <w:t xml:space="preserve">in </w:t>
      </w:r>
      <w:r w:rsidR="00D2677D" w:rsidRPr="00D2677D">
        <w:rPr>
          <w:rFonts w:asciiTheme="majorBidi" w:hAnsiTheme="majorBidi" w:cstheme="majorBidi"/>
          <w:sz w:val="24"/>
          <w:szCs w:val="24"/>
        </w:rPr>
        <w:t>shap</w:t>
      </w:r>
      <w:r w:rsidR="009F2356">
        <w:rPr>
          <w:rFonts w:asciiTheme="majorBidi" w:hAnsiTheme="majorBidi" w:cstheme="majorBidi"/>
          <w:sz w:val="24"/>
          <w:szCs w:val="24"/>
        </w:rPr>
        <w:t>ing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4"/>
      <w:r w:rsidR="00D2677D" w:rsidRPr="00D2677D">
        <w:rPr>
          <w:rFonts w:asciiTheme="majorBidi" w:hAnsiTheme="majorBidi" w:cstheme="majorBidi"/>
          <w:sz w:val="24"/>
          <w:szCs w:val="24"/>
        </w:rPr>
        <w:t>historical</w:t>
      </w:r>
      <w:commentRangeEnd w:id="4"/>
      <w:r w:rsidR="00161253">
        <w:rPr>
          <w:rStyle w:val="CommentReference"/>
        </w:rPr>
        <w:commentReference w:id="4"/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narratives of the leadership of the parties in</w:t>
      </w:r>
      <w:r w:rsidR="007E396E">
        <w:rPr>
          <w:rFonts w:asciiTheme="majorBidi" w:hAnsiTheme="majorBidi" w:cstheme="majorBidi"/>
          <w:sz w:val="24"/>
          <w:szCs w:val="24"/>
        </w:rPr>
        <w:t>volved in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the Israeli-Palestinian conflict</w:t>
      </w:r>
      <w:r w:rsidR="009F2356">
        <w:rPr>
          <w:rFonts w:asciiTheme="majorBidi" w:hAnsiTheme="majorBidi" w:cstheme="majorBidi"/>
          <w:sz w:val="24"/>
          <w:szCs w:val="24"/>
        </w:rPr>
        <w:t>. It considers the role of i</w:t>
      </w:r>
      <w:r w:rsidR="00D2677D" w:rsidRPr="00D2677D">
        <w:rPr>
          <w:rFonts w:asciiTheme="majorBidi" w:hAnsiTheme="majorBidi" w:cstheme="majorBidi"/>
          <w:sz w:val="24"/>
          <w:szCs w:val="24"/>
        </w:rPr>
        <w:t>nternational law in the formation of the</w:t>
      </w:r>
      <w:r w:rsidR="009F2356">
        <w:rPr>
          <w:rFonts w:asciiTheme="majorBidi" w:hAnsiTheme="majorBidi" w:cstheme="majorBidi"/>
          <w:sz w:val="24"/>
          <w:szCs w:val="24"/>
        </w:rPr>
        <w:t xml:space="preserve"> parties’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national identity</w:t>
      </w:r>
      <w:r w:rsidR="009F2356">
        <w:rPr>
          <w:rFonts w:asciiTheme="majorBidi" w:hAnsiTheme="majorBidi" w:cstheme="majorBidi"/>
          <w:sz w:val="24"/>
          <w:szCs w:val="24"/>
        </w:rPr>
        <w:t>.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</w:t>
      </w:r>
      <w:r w:rsidR="009F2356">
        <w:rPr>
          <w:rFonts w:asciiTheme="majorBidi" w:hAnsiTheme="majorBidi" w:cstheme="majorBidi"/>
          <w:sz w:val="24"/>
          <w:szCs w:val="24"/>
        </w:rPr>
        <w:t>Additionally</w:t>
      </w:r>
      <w:r w:rsidR="00D2677D" w:rsidRPr="00D2677D">
        <w:rPr>
          <w:rFonts w:asciiTheme="majorBidi" w:hAnsiTheme="majorBidi" w:cstheme="majorBidi"/>
          <w:sz w:val="24"/>
          <w:szCs w:val="24"/>
        </w:rPr>
        <w:t>, the study examines how the</w:t>
      </w:r>
      <w:r w:rsidR="00471A40">
        <w:rPr>
          <w:rFonts w:asciiTheme="majorBidi" w:hAnsiTheme="majorBidi" w:cstheme="majorBidi"/>
          <w:sz w:val="24"/>
          <w:szCs w:val="24"/>
        </w:rPr>
        <w:t>se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interdisciplinary </w:t>
      </w:r>
      <w:r w:rsidR="00471A40">
        <w:rPr>
          <w:rFonts w:asciiTheme="majorBidi" w:hAnsiTheme="majorBidi" w:cstheme="majorBidi"/>
          <w:sz w:val="24"/>
          <w:szCs w:val="24"/>
        </w:rPr>
        <w:t>connections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play a role on other levels, within the historical development of the Israeli-Palestinian conflict and even beyond it</w:t>
      </w:r>
      <w:r w:rsidR="009F2356">
        <w:rPr>
          <w:rFonts w:asciiTheme="majorBidi" w:hAnsiTheme="majorBidi" w:cstheme="majorBidi"/>
          <w:sz w:val="24"/>
          <w:szCs w:val="24"/>
        </w:rPr>
        <w:t>,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 </w:t>
      </w:r>
      <w:r w:rsidR="00076257">
        <w:rPr>
          <w:rFonts w:asciiTheme="majorBidi" w:hAnsiTheme="majorBidi" w:cstheme="majorBidi"/>
          <w:sz w:val="24"/>
          <w:szCs w:val="24"/>
        </w:rPr>
        <w:t>i</w:t>
      </w:r>
      <w:r w:rsidR="00D2677D" w:rsidRPr="00D2677D">
        <w:rPr>
          <w:rFonts w:asciiTheme="majorBidi" w:hAnsiTheme="majorBidi" w:cstheme="majorBidi"/>
          <w:sz w:val="24"/>
          <w:szCs w:val="24"/>
        </w:rPr>
        <w:t xml:space="preserve">n the broader international </w:t>
      </w:r>
      <w:r w:rsidR="009F2356">
        <w:rPr>
          <w:rFonts w:asciiTheme="majorBidi" w:hAnsiTheme="majorBidi" w:cstheme="majorBidi"/>
          <w:sz w:val="24"/>
          <w:szCs w:val="24"/>
        </w:rPr>
        <w:t>field</w:t>
      </w:r>
      <w:r w:rsidR="00D2677D" w:rsidRPr="00D2677D">
        <w:rPr>
          <w:rFonts w:asciiTheme="majorBidi" w:hAnsiTheme="majorBidi" w:cstheme="majorBidi"/>
          <w:sz w:val="24"/>
          <w:szCs w:val="24"/>
        </w:rPr>
        <w:t>.</w:t>
      </w:r>
    </w:p>
    <w:p w14:paraId="2BC8B580" w14:textId="10949DA6" w:rsidR="00471A40" w:rsidRDefault="00471A40" w:rsidP="009F23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C60B55" w:rsidRPr="00C60B55">
        <w:rPr>
          <w:rFonts w:asciiTheme="majorBidi" w:hAnsiTheme="majorBidi" w:cstheme="majorBidi"/>
          <w:sz w:val="24"/>
          <w:szCs w:val="24"/>
        </w:rPr>
        <w:t xml:space="preserve">he study </w:t>
      </w:r>
      <w:r w:rsidR="00C60B55">
        <w:rPr>
          <w:rFonts w:asciiTheme="majorBidi" w:hAnsiTheme="majorBidi" w:cstheme="majorBidi"/>
          <w:sz w:val="24"/>
          <w:szCs w:val="24"/>
        </w:rPr>
        <w:t>analyzes</w:t>
      </w:r>
      <w:r w:rsidR="00C60B55" w:rsidRPr="00C60B55">
        <w:rPr>
          <w:rFonts w:asciiTheme="majorBidi" w:hAnsiTheme="majorBidi" w:cstheme="majorBidi"/>
          <w:sz w:val="24"/>
          <w:szCs w:val="24"/>
        </w:rPr>
        <w:t xml:space="preserve"> a wide range of primary and secondary textual sources in three </w:t>
      </w:r>
      <w:commentRangeStart w:id="5"/>
      <w:r w:rsidR="00C60B55" w:rsidRPr="00C60B55">
        <w:rPr>
          <w:rFonts w:asciiTheme="majorBidi" w:hAnsiTheme="majorBidi" w:cstheme="majorBidi"/>
          <w:sz w:val="24"/>
          <w:szCs w:val="24"/>
        </w:rPr>
        <w:t>languages</w:t>
      </w:r>
      <w:commentRangeEnd w:id="5"/>
      <w:r w:rsidR="00C60B55">
        <w:rPr>
          <w:rStyle w:val="CommentReference"/>
        </w:rPr>
        <w:commentReference w:id="5"/>
      </w:r>
      <w:r w:rsidR="009A22F3">
        <w:rPr>
          <w:rFonts w:asciiTheme="majorBidi" w:hAnsiTheme="majorBidi" w:cstheme="majorBidi"/>
          <w:sz w:val="24"/>
          <w:szCs w:val="24"/>
        </w:rPr>
        <w:t xml:space="preserve"> (Arabic, English, and Hebrew)</w:t>
      </w:r>
      <w:r w:rsidR="00C60B5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P</w:t>
      </w:r>
      <w:r w:rsidR="009A22F3" w:rsidRPr="009A22F3">
        <w:rPr>
          <w:rFonts w:asciiTheme="majorBidi" w:hAnsiTheme="majorBidi" w:cstheme="majorBidi"/>
          <w:sz w:val="24"/>
          <w:szCs w:val="24"/>
        </w:rPr>
        <w:t xml:space="preserve">rimary sources </w:t>
      </w:r>
      <w:r>
        <w:rPr>
          <w:rFonts w:asciiTheme="majorBidi" w:hAnsiTheme="majorBidi" w:cstheme="majorBidi"/>
          <w:sz w:val="24"/>
          <w:szCs w:val="24"/>
        </w:rPr>
        <w:t xml:space="preserve">used </w:t>
      </w:r>
      <w:r w:rsidR="009A22F3" w:rsidRPr="009A22F3">
        <w:rPr>
          <w:rFonts w:asciiTheme="majorBidi" w:hAnsiTheme="majorBidi" w:cstheme="majorBidi"/>
          <w:sz w:val="24"/>
          <w:szCs w:val="24"/>
        </w:rPr>
        <w:t>include</w:t>
      </w:r>
      <w:r w:rsidR="009A22F3">
        <w:rPr>
          <w:rFonts w:asciiTheme="majorBidi" w:hAnsiTheme="majorBidi" w:cstheme="majorBidi"/>
          <w:sz w:val="24"/>
          <w:szCs w:val="24"/>
        </w:rPr>
        <w:t xml:space="preserve"> foundational</w:t>
      </w:r>
      <w:r w:rsidR="009A22F3" w:rsidRPr="009A22F3">
        <w:rPr>
          <w:rFonts w:asciiTheme="majorBidi" w:hAnsiTheme="majorBidi" w:cstheme="majorBidi"/>
          <w:sz w:val="24"/>
          <w:szCs w:val="24"/>
        </w:rPr>
        <w:t xml:space="preserve"> documents and </w:t>
      </w:r>
      <w:r w:rsidR="009A22F3">
        <w:rPr>
          <w:rFonts w:asciiTheme="majorBidi" w:hAnsiTheme="majorBidi" w:cstheme="majorBidi"/>
          <w:sz w:val="24"/>
          <w:szCs w:val="24"/>
        </w:rPr>
        <w:t>conventions</w:t>
      </w:r>
      <w:r w:rsidR="009A22F3" w:rsidRPr="009A22F3">
        <w:rPr>
          <w:rFonts w:asciiTheme="majorBidi" w:hAnsiTheme="majorBidi" w:cstheme="majorBidi"/>
          <w:sz w:val="24"/>
          <w:szCs w:val="24"/>
        </w:rPr>
        <w:t xml:space="preserve">, international agreements, legislation, </w:t>
      </w:r>
      <w:r w:rsidR="009A22F3">
        <w:rPr>
          <w:rFonts w:asciiTheme="majorBidi" w:hAnsiTheme="majorBidi" w:cstheme="majorBidi"/>
          <w:sz w:val="24"/>
          <w:szCs w:val="24"/>
        </w:rPr>
        <w:t>court rulings</w:t>
      </w:r>
      <w:r w:rsidR="009A22F3" w:rsidRPr="009A22F3">
        <w:rPr>
          <w:rFonts w:asciiTheme="majorBidi" w:hAnsiTheme="majorBidi" w:cstheme="majorBidi"/>
          <w:sz w:val="24"/>
          <w:szCs w:val="24"/>
        </w:rPr>
        <w:t xml:space="preserve">, decisions </w:t>
      </w:r>
      <w:r w:rsidR="009A22F3">
        <w:rPr>
          <w:rFonts w:asciiTheme="majorBidi" w:hAnsiTheme="majorBidi" w:cstheme="majorBidi"/>
          <w:sz w:val="24"/>
          <w:szCs w:val="24"/>
        </w:rPr>
        <w:t>by international</w:t>
      </w:r>
      <w:r w:rsidR="009A22F3" w:rsidRPr="009A22F3">
        <w:rPr>
          <w:rFonts w:asciiTheme="majorBidi" w:hAnsiTheme="majorBidi" w:cstheme="majorBidi"/>
          <w:sz w:val="24"/>
          <w:szCs w:val="24"/>
        </w:rPr>
        <w:t xml:space="preserve"> organizations, </w:t>
      </w:r>
      <w:r w:rsidR="009A22F3">
        <w:rPr>
          <w:rFonts w:asciiTheme="majorBidi" w:hAnsiTheme="majorBidi" w:cstheme="majorBidi"/>
          <w:sz w:val="24"/>
          <w:szCs w:val="24"/>
        </w:rPr>
        <w:t xml:space="preserve">official </w:t>
      </w:r>
      <w:r w:rsidR="009A22F3" w:rsidRPr="009A22F3">
        <w:rPr>
          <w:rFonts w:asciiTheme="majorBidi" w:hAnsiTheme="majorBidi" w:cstheme="majorBidi"/>
          <w:sz w:val="24"/>
          <w:szCs w:val="24"/>
        </w:rPr>
        <w:t>publications and reports, certificates, documents</w:t>
      </w:r>
      <w:r w:rsidR="009A22F3">
        <w:rPr>
          <w:rFonts w:asciiTheme="majorBidi" w:hAnsiTheme="majorBidi" w:cstheme="majorBidi"/>
          <w:sz w:val="24"/>
          <w:szCs w:val="24"/>
        </w:rPr>
        <w:t xml:space="preserve"> from negotiations</w:t>
      </w:r>
      <w:r w:rsidR="009A22F3" w:rsidRPr="009A22F3">
        <w:rPr>
          <w:rFonts w:asciiTheme="majorBidi" w:hAnsiTheme="majorBidi" w:cstheme="majorBidi"/>
          <w:sz w:val="24"/>
          <w:szCs w:val="24"/>
        </w:rPr>
        <w:t>, government and parliamentary decisions, protocols, declarations, speeches, letters, memoirs</w:t>
      </w:r>
      <w:r w:rsidR="009A22F3">
        <w:rPr>
          <w:rFonts w:asciiTheme="majorBidi" w:hAnsiTheme="majorBidi" w:cstheme="majorBidi"/>
          <w:sz w:val="24"/>
          <w:szCs w:val="24"/>
        </w:rPr>
        <w:t>,</w:t>
      </w:r>
      <w:r w:rsidR="009A22F3" w:rsidRPr="009A22F3">
        <w:rPr>
          <w:rFonts w:asciiTheme="majorBidi" w:hAnsiTheme="majorBidi" w:cstheme="majorBidi"/>
          <w:sz w:val="24"/>
          <w:szCs w:val="24"/>
        </w:rPr>
        <w:t xml:space="preserve"> and more.</w:t>
      </w:r>
      <w:r w:rsidR="00A828A5">
        <w:rPr>
          <w:rFonts w:asciiTheme="majorBidi" w:hAnsiTheme="majorBidi" w:cstheme="majorBidi"/>
          <w:sz w:val="24"/>
          <w:szCs w:val="24"/>
        </w:rPr>
        <w:t xml:space="preserve"> The</w:t>
      </w:r>
      <w:r w:rsidR="00A828A5" w:rsidRPr="00A828A5">
        <w:rPr>
          <w:rFonts w:asciiTheme="majorBidi" w:hAnsiTheme="majorBidi" w:cstheme="majorBidi"/>
          <w:sz w:val="24"/>
          <w:szCs w:val="24"/>
        </w:rPr>
        <w:t xml:space="preserve"> secondary sources used</w:t>
      </w:r>
      <w:r w:rsidR="00A828A5">
        <w:rPr>
          <w:rFonts w:asciiTheme="majorBidi" w:hAnsiTheme="majorBidi" w:cstheme="majorBidi"/>
          <w:sz w:val="24"/>
          <w:szCs w:val="24"/>
        </w:rPr>
        <w:t xml:space="preserve"> in the research</w:t>
      </w:r>
      <w:r w:rsidR="00A828A5" w:rsidRPr="00A828A5">
        <w:rPr>
          <w:rFonts w:asciiTheme="majorBidi" w:hAnsiTheme="majorBidi" w:cstheme="majorBidi"/>
          <w:sz w:val="24"/>
          <w:szCs w:val="24"/>
        </w:rPr>
        <w:t xml:space="preserve"> includ</w:t>
      </w:r>
      <w:r w:rsidR="00A828A5">
        <w:rPr>
          <w:rFonts w:asciiTheme="majorBidi" w:hAnsiTheme="majorBidi" w:cstheme="majorBidi"/>
          <w:sz w:val="24"/>
          <w:szCs w:val="24"/>
        </w:rPr>
        <w:t>e</w:t>
      </w:r>
      <w:r w:rsidR="00A828A5" w:rsidRPr="00A828A5">
        <w:rPr>
          <w:rFonts w:asciiTheme="majorBidi" w:hAnsiTheme="majorBidi" w:cstheme="majorBidi"/>
          <w:sz w:val="24"/>
          <w:szCs w:val="24"/>
        </w:rPr>
        <w:t xml:space="preserve"> relevant professional literature from the field</w:t>
      </w:r>
      <w:r w:rsidR="00A828A5">
        <w:rPr>
          <w:rFonts w:asciiTheme="majorBidi" w:hAnsiTheme="majorBidi" w:cstheme="majorBidi"/>
          <w:sz w:val="24"/>
          <w:szCs w:val="24"/>
        </w:rPr>
        <w:t>s</w:t>
      </w:r>
      <w:r w:rsidR="00A828A5" w:rsidRPr="00A828A5">
        <w:rPr>
          <w:rFonts w:asciiTheme="majorBidi" w:hAnsiTheme="majorBidi" w:cstheme="majorBidi"/>
          <w:sz w:val="24"/>
          <w:szCs w:val="24"/>
        </w:rPr>
        <w:t xml:space="preserve"> of history and law, </w:t>
      </w:r>
      <w:r w:rsidR="00ED7E4B">
        <w:rPr>
          <w:rFonts w:asciiTheme="majorBidi" w:hAnsiTheme="majorBidi" w:cstheme="majorBidi"/>
          <w:sz w:val="24"/>
          <w:szCs w:val="24"/>
        </w:rPr>
        <w:t xml:space="preserve">and </w:t>
      </w:r>
      <w:r w:rsidR="00A828A5" w:rsidRPr="00A828A5">
        <w:rPr>
          <w:rFonts w:asciiTheme="majorBidi" w:hAnsiTheme="majorBidi" w:cstheme="majorBidi"/>
          <w:sz w:val="24"/>
          <w:szCs w:val="24"/>
        </w:rPr>
        <w:t>publications from research institutes and other Israeli, Palestinian</w:t>
      </w:r>
      <w:r w:rsidR="00A828A5">
        <w:rPr>
          <w:rFonts w:asciiTheme="majorBidi" w:hAnsiTheme="majorBidi" w:cstheme="majorBidi"/>
          <w:sz w:val="24"/>
          <w:szCs w:val="24"/>
        </w:rPr>
        <w:t>,</w:t>
      </w:r>
      <w:r w:rsidR="00A828A5" w:rsidRPr="00A828A5">
        <w:rPr>
          <w:rFonts w:asciiTheme="majorBidi" w:hAnsiTheme="majorBidi" w:cstheme="majorBidi"/>
          <w:sz w:val="24"/>
          <w:szCs w:val="24"/>
        </w:rPr>
        <w:t xml:space="preserve"> and international sources.</w:t>
      </w:r>
    </w:p>
    <w:p w14:paraId="754262A4" w14:textId="2E3C3DF8" w:rsidR="00C60B55" w:rsidRDefault="00471A40" w:rsidP="009F23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C60B55">
        <w:rPr>
          <w:rFonts w:asciiTheme="majorBidi" w:hAnsiTheme="majorBidi" w:cstheme="majorBidi"/>
          <w:sz w:val="24"/>
          <w:szCs w:val="24"/>
        </w:rPr>
        <w:t>ntil now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6"/>
      <w:r>
        <w:rPr>
          <w:rFonts w:asciiTheme="majorBidi" w:hAnsiTheme="majorBidi" w:cstheme="majorBidi"/>
          <w:sz w:val="24"/>
          <w:szCs w:val="24"/>
        </w:rPr>
        <w:t>these</w:t>
      </w:r>
      <w:commentRangeEnd w:id="6"/>
      <w:r>
        <w:rPr>
          <w:rStyle w:val="CommentReference"/>
        </w:rPr>
        <w:commentReference w:id="6"/>
      </w:r>
      <w:r w:rsidRPr="00C60B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primary and secondary sources </w:t>
      </w:r>
      <w:r w:rsidRPr="00C60B55">
        <w:rPr>
          <w:rFonts w:asciiTheme="majorBidi" w:hAnsiTheme="majorBidi" w:cstheme="majorBidi"/>
          <w:sz w:val="24"/>
          <w:szCs w:val="24"/>
        </w:rPr>
        <w:t xml:space="preserve">have been examined </w:t>
      </w:r>
      <w:r>
        <w:rPr>
          <w:rFonts w:asciiTheme="majorBidi" w:hAnsiTheme="majorBidi" w:cstheme="majorBidi"/>
          <w:sz w:val="24"/>
          <w:szCs w:val="24"/>
        </w:rPr>
        <w:t xml:space="preserve">separately, in </w:t>
      </w:r>
      <w:r w:rsidRPr="00C60B55">
        <w:rPr>
          <w:rFonts w:asciiTheme="majorBidi" w:hAnsiTheme="majorBidi" w:cstheme="majorBidi"/>
          <w:sz w:val="24"/>
          <w:szCs w:val="24"/>
        </w:rPr>
        <w:t>the fields of history and law</w:t>
      </w:r>
      <w:r>
        <w:rPr>
          <w:rFonts w:asciiTheme="majorBidi" w:hAnsiTheme="majorBidi" w:cstheme="majorBidi"/>
          <w:sz w:val="24"/>
          <w:szCs w:val="24"/>
        </w:rPr>
        <w:t xml:space="preserve">, but in this study, they are </w:t>
      </w:r>
      <w:r w:rsidR="00ED7E4B">
        <w:rPr>
          <w:rFonts w:asciiTheme="majorBidi" w:hAnsiTheme="majorBidi" w:cstheme="majorBidi"/>
          <w:sz w:val="24"/>
          <w:szCs w:val="24"/>
        </w:rPr>
        <w:t xml:space="preserve">analyzed </w:t>
      </w:r>
      <w:r w:rsidR="00ED7E4B" w:rsidRPr="00ED7E4B">
        <w:rPr>
          <w:rFonts w:asciiTheme="majorBidi" w:hAnsiTheme="majorBidi" w:cstheme="majorBidi"/>
          <w:sz w:val="24"/>
          <w:szCs w:val="24"/>
        </w:rPr>
        <w:t xml:space="preserve">from an integrated interdisciplinary </w:t>
      </w:r>
      <w:r w:rsidR="00ED7E4B">
        <w:rPr>
          <w:rFonts w:asciiTheme="majorBidi" w:hAnsiTheme="majorBidi" w:cstheme="majorBidi"/>
          <w:sz w:val="24"/>
          <w:szCs w:val="24"/>
        </w:rPr>
        <w:t>perspective</w:t>
      </w:r>
      <w:r w:rsidR="00ED7E4B" w:rsidRPr="00ED7E4B">
        <w:rPr>
          <w:rFonts w:asciiTheme="majorBidi" w:hAnsiTheme="majorBidi" w:cstheme="majorBidi"/>
          <w:sz w:val="24"/>
          <w:szCs w:val="24"/>
        </w:rPr>
        <w:t>.</w:t>
      </w:r>
      <w:r w:rsidR="00ED7E4B">
        <w:rPr>
          <w:rFonts w:asciiTheme="majorBidi" w:hAnsiTheme="majorBidi" w:cstheme="majorBidi"/>
          <w:sz w:val="24"/>
          <w:szCs w:val="24"/>
        </w:rPr>
        <w:t xml:space="preserve"> </w:t>
      </w:r>
      <w:r w:rsidR="00AF5C7F">
        <w:rPr>
          <w:rFonts w:asciiTheme="majorBidi" w:hAnsiTheme="majorBidi" w:cstheme="majorBidi"/>
          <w:sz w:val="24"/>
          <w:szCs w:val="24"/>
        </w:rPr>
        <w:t>As a result</w:t>
      </w:r>
      <w:r w:rsidR="00056FA3">
        <w:rPr>
          <w:rFonts w:asciiTheme="majorBidi" w:hAnsiTheme="majorBidi" w:cstheme="majorBidi"/>
          <w:sz w:val="24"/>
          <w:szCs w:val="24"/>
        </w:rPr>
        <w:t xml:space="preserve">, </w:t>
      </w:r>
      <w:r w:rsidR="00AF5C7F" w:rsidRPr="00ED7E4B">
        <w:rPr>
          <w:rFonts w:asciiTheme="majorBidi" w:hAnsiTheme="majorBidi" w:cstheme="majorBidi"/>
          <w:sz w:val="24"/>
          <w:szCs w:val="24"/>
        </w:rPr>
        <w:t>additional international</w:t>
      </w:r>
      <w:r w:rsidR="00AF5C7F">
        <w:rPr>
          <w:rFonts w:asciiTheme="majorBidi" w:hAnsiTheme="majorBidi" w:cstheme="majorBidi"/>
          <w:sz w:val="24"/>
          <w:szCs w:val="24"/>
        </w:rPr>
        <w:t xml:space="preserve">, </w:t>
      </w:r>
      <w:r w:rsidR="00AF5C7F" w:rsidRPr="00ED7E4B">
        <w:rPr>
          <w:rFonts w:asciiTheme="majorBidi" w:hAnsiTheme="majorBidi" w:cstheme="majorBidi"/>
          <w:sz w:val="24"/>
          <w:szCs w:val="24"/>
        </w:rPr>
        <w:t>Israeli</w:t>
      </w:r>
      <w:r w:rsidR="00AF5C7F">
        <w:rPr>
          <w:rFonts w:asciiTheme="majorBidi" w:hAnsiTheme="majorBidi" w:cstheme="majorBidi"/>
          <w:sz w:val="24"/>
          <w:szCs w:val="24"/>
        </w:rPr>
        <w:t xml:space="preserve">, </w:t>
      </w:r>
      <w:r w:rsidR="00AF5C7F" w:rsidRPr="00ED7E4B">
        <w:rPr>
          <w:rFonts w:asciiTheme="majorBidi" w:hAnsiTheme="majorBidi" w:cstheme="majorBidi"/>
          <w:sz w:val="24"/>
          <w:szCs w:val="24"/>
        </w:rPr>
        <w:t>and Palestinian sources</w:t>
      </w:r>
      <w:commentRangeStart w:id="7"/>
      <w:commentRangeEnd w:id="7"/>
      <w:r w:rsidR="00AF5C7F">
        <w:rPr>
          <w:rStyle w:val="CommentReference"/>
        </w:rPr>
        <w:commentReference w:id="7"/>
      </w:r>
      <w:r w:rsidR="00AF5C7F">
        <w:rPr>
          <w:rFonts w:asciiTheme="majorBidi" w:hAnsiTheme="majorBidi" w:cstheme="majorBidi"/>
          <w:sz w:val="24"/>
          <w:szCs w:val="24"/>
        </w:rPr>
        <w:t xml:space="preserve"> </w:t>
      </w:r>
      <w:r w:rsidR="00AF5C7F" w:rsidRPr="00ED7E4B">
        <w:rPr>
          <w:rFonts w:asciiTheme="majorBidi" w:hAnsiTheme="majorBidi" w:cstheme="majorBidi"/>
          <w:sz w:val="24"/>
          <w:szCs w:val="24"/>
        </w:rPr>
        <w:t xml:space="preserve">were </w:t>
      </w:r>
      <w:r w:rsidR="00AF5C7F">
        <w:rPr>
          <w:rFonts w:asciiTheme="majorBidi" w:hAnsiTheme="majorBidi" w:cstheme="majorBidi"/>
          <w:sz w:val="24"/>
          <w:szCs w:val="24"/>
        </w:rPr>
        <w:t>identified</w:t>
      </w:r>
      <w:r w:rsidR="00056FA3">
        <w:rPr>
          <w:rFonts w:asciiTheme="majorBidi" w:hAnsiTheme="majorBidi" w:cstheme="majorBidi"/>
          <w:sz w:val="24"/>
          <w:szCs w:val="24"/>
        </w:rPr>
        <w:t xml:space="preserve"> that</w:t>
      </w:r>
      <w:r w:rsidR="00AF5C7F" w:rsidRPr="00ED7E4B">
        <w:rPr>
          <w:rFonts w:asciiTheme="majorBidi" w:hAnsiTheme="majorBidi" w:cstheme="majorBidi"/>
          <w:sz w:val="24"/>
          <w:szCs w:val="24"/>
        </w:rPr>
        <w:t xml:space="preserve"> </w:t>
      </w:r>
      <w:r w:rsidR="00ED7E4B" w:rsidRPr="00ED7E4B">
        <w:rPr>
          <w:rFonts w:asciiTheme="majorBidi" w:hAnsiTheme="majorBidi" w:cstheme="majorBidi"/>
          <w:sz w:val="24"/>
          <w:szCs w:val="24"/>
        </w:rPr>
        <w:t>expan</w:t>
      </w:r>
      <w:r w:rsidR="00782265">
        <w:rPr>
          <w:rFonts w:asciiTheme="majorBidi" w:hAnsiTheme="majorBidi" w:cstheme="majorBidi"/>
          <w:sz w:val="24"/>
          <w:szCs w:val="24"/>
        </w:rPr>
        <w:t>de</w:t>
      </w:r>
      <w:r w:rsidR="00ED7E4B" w:rsidRPr="00ED7E4B">
        <w:rPr>
          <w:rFonts w:asciiTheme="majorBidi" w:hAnsiTheme="majorBidi" w:cstheme="majorBidi"/>
          <w:sz w:val="24"/>
          <w:szCs w:val="24"/>
        </w:rPr>
        <w:t xml:space="preserve">d the </w:t>
      </w:r>
      <w:r w:rsidR="00AF5C7F">
        <w:rPr>
          <w:rFonts w:asciiTheme="majorBidi" w:hAnsiTheme="majorBidi" w:cstheme="majorBidi"/>
          <w:sz w:val="24"/>
          <w:szCs w:val="24"/>
        </w:rPr>
        <w:t>scholarly</w:t>
      </w:r>
      <w:r w:rsidR="00ED7E4B" w:rsidRPr="00ED7E4B">
        <w:rPr>
          <w:rFonts w:asciiTheme="majorBidi" w:hAnsiTheme="majorBidi" w:cstheme="majorBidi"/>
          <w:sz w:val="24"/>
          <w:szCs w:val="24"/>
        </w:rPr>
        <w:t xml:space="preserve"> discourse</w:t>
      </w:r>
      <w:r w:rsidR="00056FA3">
        <w:rPr>
          <w:rFonts w:asciiTheme="majorBidi" w:hAnsiTheme="majorBidi" w:cstheme="majorBidi"/>
          <w:sz w:val="24"/>
          <w:szCs w:val="24"/>
        </w:rPr>
        <w:t xml:space="preserve"> </w:t>
      </w:r>
      <w:r w:rsidR="00782265">
        <w:rPr>
          <w:rFonts w:asciiTheme="majorBidi" w:hAnsiTheme="majorBidi" w:cstheme="majorBidi"/>
          <w:sz w:val="24"/>
          <w:szCs w:val="24"/>
        </w:rPr>
        <w:t>even regarding</w:t>
      </w:r>
      <w:r w:rsidR="00056FA3">
        <w:rPr>
          <w:rFonts w:asciiTheme="majorBidi" w:hAnsiTheme="majorBidi" w:cstheme="majorBidi"/>
          <w:sz w:val="24"/>
          <w:szCs w:val="24"/>
        </w:rPr>
        <w:t xml:space="preserve"> sources that were </w:t>
      </w:r>
      <w:r w:rsidR="00782265">
        <w:rPr>
          <w:rFonts w:asciiTheme="majorBidi" w:hAnsiTheme="majorBidi" w:cstheme="majorBidi"/>
          <w:sz w:val="24"/>
          <w:szCs w:val="24"/>
        </w:rPr>
        <w:t>discussed in the past</w:t>
      </w:r>
      <w:r w:rsidR="005F3BB0">
        <w:rPr>
          <w:rFonts w:asciiTheme="majorBidi" w:hAnsiTheme="majorBidi" w:cstheme="majorBidi"/>
          <w:sz w:val="24"/>
          <w:szCs w:val="24"/>
        </w:rPr>
        <w:t>, like, for example</w:t>
      </w:r>
      <w:r w:rsidR="00F35835">
        <w:rPr>
          <w:rFonts w:asciiTheme="majorBidi" w:hAnsiTheme="majorBidi" w:cstheme="majorBidi"/>
          <w:sz w:val="24"/>
          <w:szCs w:val="24"/>
        </w:rPr>
        <w:t>,</w:t>
      </w:r>
      <w:r w:rsidR="005F3BB0">
        <w:rPr>
          <w:rFonts w:asciiTheme="majorBidi" w:hAnsiTheme="majorBidi" w:cstheme="majorBidi"/>
          <w:sz w:val="24"/>
          <w:szCs w:val="24"/>
        </w:rPr>
        <w:t xml:space="preserve"> the conn</w:t>
      </w:r>
      <w:r w:rsidR="00F35835">
        <w:rPr>
          <w:rFonts w:asciiTheme="majorBidi" w:hAnsiTheme="majorBidi" w:cstheme="majorBidi"/>
          <w:sz w:val="24"/>
          <w:szCs w:val="24"/>
        </w:rPr>
        <w:t>ections between international sources and Israeli and Palestinian sources.</w:t>
      </w:r>
      <w:r w:rsidR="00782265">
        <w:rPr>
          <w:rFonts w:asciiTheme="majorBidi" w:hAnsiTheme="majorBidi" w:cstheme="majorBidi"/>
          <w:sz w:val="24"/>
          <w:szCs w:val="24"/>
        </w:rPr>
        <w:t xml:space="preserve"> </w:t>
      </w:r>
      <w:r w:rsidR="002E35EC">
        <w:rPr>
          <w:rFonts w:asciiTheme="majorBidi" w:hAnsiTheme="majorBidi" w:cstheme="majorBidi"/>
          <w:sz w:val="24"/>
          <w:szCs w:val="24"/>
        </w:rPr>
        <w:t>T</w:t>
      </w:r>
      <w:r w:rsidR="00ED7E4B" w:rsidRPr="00ED7E4B">
        <w:rPr>
          <w:rFonts w:asciiTheme="majorBidi" w:hAnsiTheme="majorBidi" w:cstheme="majorBidi"/>
          <w:sz w:val="24"/>
          <w:szCs w:val="24"/>
        </w:rPr>
        <w:t xml:space="preserve">he study includes </w:t>
      </w:r>
      <w:r w:rsidR="002E35EC">
        <w:rPr>
          <w:rFonts w:asciiTheme="majorBidi" w:hAnsiTheme="majorBidi" w:cstheme="majorBidi"/>
          <w:sz w:val="24"/>
          <w:szCs w:val="24"/>
        </w:rPr>
        <w:t>excerpts</w:t>
      </w:r>
      <w:r w:rsidR="00ED7E4B" w:rsidRPr="00ED7E4B">
        <w:rPr>
          <w:rFonts w:asciiTheme="majorBidi" w:hAnsiTheme="majorBidi" w:cstheme="majorBidi"/>
          <w:sz w:val="24"/>
          <w:szCs w:val="24"/>
        </w:rPr>
        <w:t xml:space="preserve"> from sources that have not </w:t>
      </w:r>
      <w:r w:rsidR="002E35EC">
        <w:rPr>
          <w:rFonts w:asciiTheme="majorBidi" w:hAnsiTheme="majorBidi" w:cstheme="majorBidi"/>
          <w:sz w:val="24"/>
          <w:szCs w:val="24"/>
        </w:rPr>
        <w:t>previously</w:t>
      </w:r>
      <w:r w:rsidR="00ED7E4B" w:rsidRPr="00ED7E4B">
        <w:rPr>
          <w:rFonts w:asciiTheme="majorBidi" w:hAnsiTheme="majorBidi" w:cstheme="majorBidi"/>
          <w:sz w:val="24"/>
          <w:szCs w:val="24"/>
        </w:rPr>
        <w:t xml:space="preserve"> been analyzed </w:t>
      </w:r>
      <w:r w:rsidR="00F62F31">
        <w:rPr>
          <w:rFonts w:asciiTheme="majorBidi" w:hAnsiTheme="majorBidi" w:cstheme="majorBidi"/>
          <w:sz w:val="24"/>
          <w:szCs w:val="24"/>
        </w:rPr>
        <w:t>comparatively</w:t>
      </w:r>
      <w:r w:rsidR="00ED7E4B" w:rsidRPr="00ED7E4B">
        <w:rPr>
          <w:rFonts w:asciiTheme="majorBidi" w:hAnsiTheme="majorBidi" w:cstheme="majorBidi"/>
          <w:sz w:val="24"/>
          <w:szCs w:val="24"/>
        </w:rPr>
        <w:t xml:space="preserve">, as detailed in </w:t>
      </w:r>
      <w:r w:rsidR="002E35EC">
        <w:rPr>
          <w:rFonts w:asciiTheme="majorBidi" w:hAnsiTheme="majorBidi" w:cstheme="majorBidi"/>
          <w:sz w:val="24"/>
          <w:szCs w:val="24"/>
        </w:rPr>
        <w:t>the following</w:t>
      </w:r>
      <w:r w:rsidR="00ED7E4B" w:rsidRPr="00ED7E4B">
        <w:rPr>
          <w:rFonts w:asciiTheme="majorBidi" w:hAnsiTheme="majorBidi" w:cstheme="majorBidi"/>
          <w:sz w:val="24"/>
          <w:szCs w:val="24"/>
        </w:rPr>
        <w:t>.</w:t>
      </w:r>
    </w:p>
    <w:p w14:paraId="2475674A" w14:textId="3070AEFD" w:rsidR="005F7A75" w:rsidRDefault="002D2801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manuscript</w:t>
      </w:r>
      <w:r w:rsidR="002E35EC" w:rsidRPr="002E35EC">
        <w:rPr>
          <w:rFonts w:asciiTheme="majorBidi" w:hAnsiTheme="majorBidi" w:cstheme="majorBidi"/>
          <w:sz w:val="24"/>
          <w:szCs w:val="24"/>
        </w:rPr>
        <w:t xml:space="preserve"> consists of an introductory chapter followed by three chapters, each of which </w:t>
      </w:r>
      <w:r w:rsidR="0099355F">
        <w:rPr>
          <w:rFonts w:asciiTheme="majorBidi" w:hAnsiTheme="majorBidi" w:cstheme="majorBidi"/>
          <w:sz w:val="24"/>
          <w:szCs w:val="24"/>
        </w:rPr>
        <w:t>offers</w:t>
      </w:r>
      <w:r w:rsidR="002E35EC" w:rsidRPr="002E35EC">
        <w:rPr>
          <w:rFonts w:asciiTheme="majorBidi" w:hAnsiTheme="majorBidi" w:cstheme="majorBidi"/>
          <w:sz w:val="24"/>
          <w:szCs w:val="24"/>
        </w:rPr>
        <w:t xml:space="preserve"> an in-depth analysis of </w:t>
      </w:r>
      <w:r w:rsidR="00F55EAE">
        <w:rPr>
          <w:rFonts w:asciiTheme="majorBidi" w:hAnsiTheme="majorBidi" w:cstheme="majorBidi"/>
          <w:sz w:val="24"/>
          <w:szCs w:val="24"/>
        </w:rPr>
        <w:t>one</w:t>
      </w:r>
      <w:r w:rsidR="002E35EC" w:rsidRPr="002E35EC">
        <w:rPr>
          <w:rFonts w:asciiTheme="majorBidi" w:hAnsiTheme="majorBidi" w:cstheme="majorBidi"/>
          <w:sz w:val="24"/>
          <w:szCs w:val="24"/>
        </w:rPr>
        <w:t xml:space="preserve"> </w:t>
      </w:r>
      <w:r w:rsidR="00F55EAE">
        <w:rPr>
          <w:rFonts w:asciiTheme="majorBidi" w:hAnsiTheme="majorBidi" w:cstheme="majorBidi"/>
          <w:sz w:val="24"/>
          <w:szCs w:val="24"/>
        </w:rPr>
        <w:t xml:space="preserve">of the selected </w:t>
      </w:r>
      <w:r w:rsidR="002E35EC" w:rsidRPr="002E35EC">
        <w:rPr>
          <w:rFonts w:asciiTheme="majorBidi" w:hAnsiTheme="majorBidi" w:cstheme="majorBidi"/>
          <w:sz w:val="24"/>
          <w:szCs w:val="24"/>
        </w:rPr>
        <w:t>core issue</w:t>
      </w:r>
      <w:r w:rsidR="00F55EA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, and a</w:t>
      </w:r>
      <w:r w:rsidR="002E35EC" w:rsidRPr="002E35EC">
        <w:rPr>
          <w:rFonts w:asciiTheme="majorBidi" w:hAnsiTheme="majorBidi" w:cstheme="majorBidi"/>
          <w:sz w:val="24"/>
          <w:szCs w:val="24"/>
        </w:rPr>
        <w:t xml:space="preserve"> </w:t>
      </w:r>
      <w:r w:rsidR="005F7A75">
        <w:rPr>
          <w:rFonts w:asciiTheme="majorBidi" w:hAnsiTheme="majorBidi" w:cstheme="majorBidi"/>
          <w:sz w:val="24"/>
          <w:szCs w:val="24"/>
        </w:rPr>
        <w:t>final</w:t>
      </w:r>
      <w:r w:rsidR="00F55EAE">
        <w:rPr>
          <w:rFonts w:asciiTheme="majorBidi" w:hAnsiTheme="majorBidi" w:cstheme="majorBidi"/>
          <w:sz w:val="24"/>
          <w:szCs w:val="24"/>
        </w:rPr>
        <w:t xml:space="preserve"> </w:t>
      </w:r>
      <w:r w:rsidR="002E35EC" w:rsidRPr="002E35EC">
        <w:rPr>
          <w:rFonts w:asciiTheme="majorBidi" w:hAnsiTheme="majorBidi" w:cstheme="majorBidi"/>
          <w:sz w:val="24"/>
          <w:szCs w:val="24"/>
        </w:rPr>
        <w:t xml:space="preserve">chapter </w:t>
      </w:r>
      <w:r w:rsidR="009052AD">
        <w:rPr>
          <w:rFonts w:asciiTheme="majorBidi" w:hAnsiTheme="majorBidi" w:cstheme="majorBidi"/>
          <w:sz w:val="24"/>
          <w:szCs w:val="24"/>
        </w:rPr>
        <w:t xml:space="preserve">presenting </w:t>
      </w:r>
      <w:r w:rsidR="00B75D33">
        <w:rPr>
          <w:rFonts w:asciiTheme="majorBidi" w:hAnsiTheme="majorBidi" w:cstheme="majorBidi"/>
          <w:sz w:val="24"/>
          <w:szCs w:val="24"/>
        </w:rPr>
        <w:t xml:space="preserve">a summary </w:t>
      </w:r>
      <w:r w:rsidR="002E35EC" w:rsidRPr="002E35EC">
        <w:rPr>
          <w:rFonts w:asciiTheme="majorBidi" w:hAnsiTheme="majorBidi" w:cstheme="majorBidi"/>
          <w:sz w:val="24"/>
          <w:szCs w:val="24"/>
        </w:rPr>
        <w:t xml:space="preserve">and conclusions </w:t>
      </w:r>
      <w:r w:rsidR="009052AD">
        <w:rPr>
          <w:rFonts w:asciiTheme="majorBidi" w:hAnsiTheme="majorBidi" w:cstheme="majorBidi"/>
          <w:sz w:val="24"/>
          <w:szCs w:val="24"/>
        </w:rPr>
        <w:t>regarding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75D33">
        <w:rPr>
          <w:rFonts w:asciiTheme="majorBidi" w:hAnsiTheme="majorBidi" w:cstheme="majorBidi"/>
          <w:sz w:val="24"/>
          <w:szCs w:val="24"/>
        </w:rPr>
        <w:t xml:space="preserve">the </w:t>
      </w:r>
      <w:r w:rsidR="002E35EC" w:rsidRPr="002E35EC">
        <w:rPr>
          <w:rFonts w:asciiTheme="majorBidi" w:hAnsiTheme="majorBidi" w:cstheme="majorBidi"/>
          <w:sz w:val="24"/>
          <w:szCs w:val="24"/>
        </w:rPr>
        <w:t>connecti</w:t>
      </w:r>
      <w:r w:rsidR="00B75D33">
        <w:rPr>
          <w:rFonts w:asciiTheme="majorBidi" w:hAnsiTheme="majorBidi" w:cstheme="majorBidi"/>
          <w:sz w:val="24"/>
          <w:szCs w:val="24"/>
        </w:rPr>
        <w:t xml:space="preserve">ons </w:t>
      </w:r>
      <w:r w:rsidR="009052AD">
        <w:rPr>
          <w:rFonts w:asciiTheme="majorBidi" w:hAnsiTheme="majorBidi" w:cstheme="majorBidi"/>
          <w:sz w:val="24"/>
          <w:szCs w:val="24"/>
        </w:rPr>
        <w:t xml:space="preserve">uncovered in research and </w:t>
      </w:r>
      <w:r>
        <w:rPr>
          <w:rFonts w:asciiTheme="majorBidi" w:hAnsiTheme="majorBidi" w:cstheme="majorBidi"/>
          <w:sz w:val="24"/>
          <w:szCs w:val="24"/>
        </w:rPr>
        <w:t>analyses</w:t>
      </w:r>
      <w:r w:rsidR="002E35EC" w:rsidRPr="002E35EC">
        <w:rPr>
          <w:rFonts w:asciiTheme="majorBidi" w:hAnsiTheme="majorBidi" w:cstheme="majorBidi"/>
          <w:sz w:val="24"/>
          <w:szCs w:val="24"/>
        </w:rPr>
        <w:t>.</w:t>
      </w:r>
      <w:r w:rsidR="003055B4">
        <w:rPr>
          <w:rFonts w:asciiTheme="majorBidi" w:hAnsiTheme="majorBidi" w:cstheme="majorBidi"/>
          <w:sz w:val="24"/>
          <w:szCs w:val="24"/>
        </w:rPr>
        <w:t xml:space="preserve"> T</w:t>
      </w:r>
      <w:r w:rsidR="003055B4" w:rsidRPr="003055B4">
        <w:rPr>
          <w:rFonts w:asciiTheme="majorBidi" w:hAnsiTheme="majorBidi" w:cstheme="majorBidi"/>
          <w:sz w:val="24"/>
          <w:szCs w:val="24"/>
        </w:rPr>
        <w:t xml:space="preserve">he introductory chapter presents the research topic and central concepts </w:t>
      </w:r>
      <w:r w:rsidR="003055B4">
        <w:rPr>
          <w:rFonts w:asciiTheme="majorBidi" w:hAnsiTheme="majorBidi" w:cstheme="majorBidi"/>
          <w:sz w:val="24"/>
          <w:szCs w:val="24"/>
        </w:rPr>
        <w:t xml:space="preserve">to be discussed </w:t>
      </w:r>
      <w:r w:rsidR="003055B4" w:rsidRPr="003055B4">
        <w:rPr>
          <w:rFonts w:asciiTheme="majorBidi" w:hAnsiTheme="majorBidi" w:cstheme="majorBidi"/>
          <w:sz w:val="24"/>
          <w:szCs w:val="24"/>
        </w:rPr>
        <w:t>in its framework: historical narratives, international law</w:t>
      </w:r>
      <w:r w:rsidR="003055B4">
        <w:rPr>
          <w:rFonts w:asciiTheme="majorBidi" w:hAnsiTheme="majorBidi" w:cstheme="majorBidi"/>
          <w:sz w:val="24"/>
          <w:szCs w:val="24"/>
        </w:rPr>
        <w:t>,</w:t>
      </w:r>
      <w:r w:rsidR="003055B4" w:rsidRPr="003055B4">
        <w:rPr>
          <w:rFonts w:asciiTheme="majorBidi" w:hAnsiTheme="majorBidi" w:cstheme="majorBidi"/>
          <w:sz w:val="24"/>
          <w:szCs w:val="24"/>
        </w:rPr>
        <w:t xml:space="preserve"> </w:t>
      </w:r>
      <w:r w:rsidR="003055B4">
        <w:rPr>
          <w:rFonts w:asciiTheme="majorBidi" w:hAnsiTheme="majorBidi" w:cstheme="majorBidi"/>
          <w:sz w:val="24"/>
          <w:szCs w:val="24"/>
        </w:rPr>
        <w:t xml:space="preserve">and </w:t>
      </w:r>
      <w:r w:rsidR="003055B4" w:rsidRPr="003055B4">
        <w:rPr>
          <w:rFonts w:asciiTheme="majorBidi" w:hAnsiTheme="majorBidi" w:cstheme="majorBidi"/>
          <w:sz w:val="24"/>
          <w:szCs w:val="24"/>
        </w:rPr>
        <w:t>the Israeli-Palestinian conflict</w:t>
      </w:r>
      <w:r w:rsidR="003055B4">
        <w:rPr>
          <w:rFonts w:asciiTheme="majorBidi" w:hAnsiTheme="majorBidi" w:cstheme="majorBidi"/>
          <w:sz w:val="24"/>
          <w:szCs w:val="24"/>
        </w:rPr>
        <w:t>. It</w:t>
      </w:r>
      <w:r w:rsidR="003055B4" w:rsidRPr="003055B4">
        <w:rPr>
          <w:rFonts w:asciiTheme="majorBidi" w:hAnsiTheme="majorBidi" w:cstheme="majorBidi"/>
          <w:sz w:val="24"/>
          <w:szCs w:val="24"/>
        </w:rPr>
        <w:t xml:space="preserve"> </w:t>
      </w:r>
      <w:r w:rsidR="009052AD">
        <w:rPr>
          <w:rFonts w:asciiTheme="majorBidi" w:hAnsiTheme="majorBidi" w:cstheme="majorBidi"/>
          <w:sz w:val="24"/>
          <w:szCs w:val="24"/>
        </w:rPr>
        <w:t>offers</w:t>
      </w:r>
      <w:r w:rsidR="003055B4">
        <w:rPr>
          <w:rFonts w:asciiTheme="majorBidi" w:hAnsiTheme="majorBidi" w:cstheme="majorBidi"/>
          <w:sz w:val="24"/>
          <w:szCs w:val="24"/>
        </w:rPr>
        <w:t xml:space="preserve"> an interdisciplinary perspective </w:t>
      </w:r>
      <w:r w:rsidR="009052AD">
        <w:rPr>
          <w:rFonts w:asciiTheme="majorBidi" w:hAnsiTheme="majorBidi" w:cstheme="majorBidi"/>
          <w:sz w:val="24"/>
          <w:szCs w:val="24"/>
        </w:rPr>
        <w:t>of</w:t>
      </w:r>
      <w:r w:rsidR="003055B4">
        <w:rPr>
          <w:rFonts w:asciiTheme="majorBidi" w:hAnsiTheme="majorBidi" w:cstheme="majorBidi"/>
          <w:sz w:val="24"/>
          <w:szCs w:val="24"/>
        </w:rPr>
        <w:t xml:space="preserve"> the interactions between these concepts. </w:t>
      </w:r>
      <w:r w:rsidR="005F7A75">
        <w:rPr>
          <w:rFonts w:asciiTheme="majorBidi" w:hAnsiTheme="majorBidi" w:cstheme="majorBidi"/>
          <w:sz w:val="24"/>
          <w:szCs w:val="24"/>
        </w:rPr>
        <w:t>The introductory</w:t>
      </w:r>
      <w:r w:rsidR="003055B4" w:rsidRPr="003055B4">
        <w:rPr>
          <w:rFonts w:asciiTheme="majorBidi" w:hAnsiTheme="majorBidi" w:cstheme="majorBidi"/>
          <w:sz w:val="24"/>
          <w:szCs w:val="24"/>
        </w:rPr>
        <w:t xml:space="preserve"> chapter </w:t>
      </w:r>
      <w:r w:rsidR="005F7A75">
        <w:rPr>
          <w:rFonts w:asciiTheme="majorBidi" w:hAnsiTheme="majorBidi" w:cstheme="majorBidi"/>
          <w:sz w:val="24"/>
          <w:szCs w:val="24"/>
        </w:rPr>
        <w:t xml:space="preserve">positions this </w:t>
      </w:r>
      <w:r w:rsidR="003055B4" w:rsidRPr="003055B4">
        <w:rPr>
          <w:rFonts w:asciiTheme="majorBidi" w:hAnsiTheme="majorBidi" w:cstheme="majorBidi"/>
          <w:sz w:val="24"/>
          <w:szCs w:val="24"/>
        </w:rPr>
        <w:t xml:space="preserve">research </w:t>
      </w:r>
      <w:r w:rsidR="005F7A75">
        <w:rPr>
          <w:rFonts w:asciiTheme="majorBidi" w:hAnsiTheme="majorBidi" w:cstheme="majorBidi"/>
          <w:sz w:val="24"/>
          <w:szCs w:val="24"/>
        </w:rPr>
        <w:t>within</w:t>
      </w:r>
      <w:r w:rsidR="003055B4" w:rsidRPr="003055B4">
        <w:rPr>
          <w:rFonts w:asciiTheme="majorBidi" w:hAnsiTheme="majorBidi" w:cstheme="majorBidi"/>
          <w:sz w:val="24"/>
          <w:szCs w:val="24"/>
        </w:rPr>
        <w:t xml:space="preserve"> the field</w:t>
      </w:r>
      <w:r w:rsidR="005F7A75">
        <w:rPr>
          <w:rFonts w:asciiTheme="majorBidi" w:hAnsiTheme="majorBidi" w:cstheme="majorBidi"/>
          <w:sz w:val="24"/>
          <w:szCs w:val="24"/>
        </w:rPr>
        <w:t>s</w:t>
      </w:r>
      <w:r w:rsidR="003055B4" w:rsidRPr="003055B4">
        <w:rPr>
          <w:rFonts w:asciiTheme="majorBidi" w:hAnsiTheme="majorBidi" w:cstheme="majorBidi"/>
          <w:sz w:val="24"/>
          <w:szCs w:val="24"/>
        </w:rPr>
        <w:t xml:space="preserve"> of history and law</w:t>
      </w:r>
      <w:r w:rsidR="0099355F">
        <w:rPr>
          <w:rFonts w:asciiTheme="majorBidi" w:hAnsiTheme="majorBidi" w:cstheme="majorBidi"/>
          <w:sz w:val="24"/>
          <w:szCs w:val="24"/>
        </w:rPr>
        <w:t xml:space="preserve"> and against</w:t>
      </w:r>
      <w:r w:rsidR="005F7A75" w:rsidRPr="005F7A75">
        <w:rPr>
          <w:rFonts w:asciiTheme="majorBidi" w:hAnsiTheme="majorBidi" w:cstheme="majorBidi"/>
          <w:sz w:val="24"/>
          <w:szCs w:val="24"/>
        </w:rPr>
        <w:t xml:space="preserve"> this background </w:t>
      </w:r>
      <w:r w:rsidR="0099355F">
        <w:rPr>
          <w:rFonts w:asciiTheme="majorBidi" w:hAnsiTheme="majorBidi" w:cstheme="majorBidi"/>
          <w:sz w:val="24"/>
          <w:szCs w:val="24"/>
        </w:rPr>
        <w:t xml:space="preserve">explains in detail </w:t>
      </w:r>
      <w:r w:rsidR="005F7A75" w:rsidRPr="005F7A75">
        <w:rPr>
          <w:rFonts w:asciiTheme="majorBidi" w:hAnsiTheme="majorBidi" w:cstheme="majorBidi"/>
          <w:sz w:val="24"/>
          <w:szCs w:val="24"/>
        </w:rPr>
        <w:t>the research questions</w:t>
      </w:r>
      <w:r w:rsidR="005F7A75">
        <w:rPr>
          <w:rFonts w:asciiTheme="majorBidi" w:hAnsiTheme="majorBidi" w:cstheme="majorBidi"/>
          <w:sz w:val="24"/>
          <w:szCs w:val="24"/>
        </w:rPr>
        <w:t xml:space="preserve"> </w:t>
      </w:r>
      <w:r w:rsidR="005F7A75" w:rsidRPr="005F7A75">
        <w:rPr>
          <w:rFonts w:asciiTheme="majorBidi" w:hAnsiTheme="majorBidi" w:cstheme="majorBidi"/>
          <w:sz w:val="24"/>
          <w:szCs w:val="24"/>
        </w:rPr>
        <w:t xml:space="preserve">and </w:t>
      </w:r>
      <w:r w:rsidR="003F3580">
        <w:rPr>
          <w:rFonts w:asciiTheme="majorBidi" w:hAnsiTheme="majorBidi" w:cstheme="majorBidi"/>
          <w:sz w:val="24"/>
          <w:szCs w:val="24"/>
        </w:rPr>
        <w:t xml:space="preserve">presents </w:t>
      </w:r>
      <w:r w:rsidR="005F7A75" w:rsidRPr="005F7A75">
        <w:rPr>
          <w:rFonts w:asciiTheme="majorBidi" w:hAnsiTheme="majorBidi" w:cstheme="majorBidi"/>
          <w:sz w:val="24"/>
          <w:szCs w:val="24"/>
        </w:rPr>
        <w:t xml:space="preserve">the sources and structure </w:t>
      </w:r>
      <w:r w:rsidR="005F7A75">
        <w:rPr>
          <w:rFonts w:asciiTheme="majorBidi" w:hAnsiTheme="majorBidi" w:cstheme="majorBidi"/>
          <w:sz w:val="24"/>
          <w:szCs w:val="24"/>
        </w:rPr>
        <w:t xml:space="preserve">of the </w:t>
      </w:r>
      <w:r w:rsidR="003F3580">
        <w:rPr>
          <w:rFonts w:asciiTheme="majorBidi" w:hAnsiTheme="majorBidi" w:cstheme="majorBidi"/>
          <w:sz w:val="24"/>
          <w:szCs w:val="24"/>
        </w:rPr>
        <w:t>study</w:t>
      </w:r>
      <w:r w:rsidR="005F7A75" w:rsidRPr="005F7A75">
        <w:rPr>
          <w:rFonts w:asciiTheme="majorBidi" w:hAnsiTheme="majorBidi" w:cstheme="majorBidi"/>
          <w:sz w:val="24"/>
          <w:szCs w:val="24"/>
        </w:rPr>
        <w:t xml:space="preserve">. </w:t>
      </w:r>
      <w:r w:rsidR="005F7A75">
        <w:rPr>
          <w:rFonts w:asciiTheme="majorBidi" w:hAnsiTheme="majorBidi" w:cstheme="majorBidi"/>
          <w:sz w:val="24"/>
          <w:szCs w:val="24"/>
        </w:rPr>
        <w:t>Definitions and explanations of</w:t>
      </w:r>
      <w:r w:rsidR="005F7A75" w:rsidRPr="005F7A75">
        <w:rPr>
          <w:rFonts w:asciiTheme="majorBidi" w:hAnsiTheme="majorBidi" w:cstheme="majorBidi"/>
          <w:sz w:val="24"/>
          <w:szCs w:val="24"/>
        </w:rPr>
        <w:t xml:space="preserve"> the terms used in the historical narratives of the parties </w:t>
      </w:r>
      <w:r w:rsidR="009052AD">
        <w:rPr>
          <w:rFonts w:asciiTheme="majorBidi" w:hAnsiTheme="majorBidi" w:cstheme="majorBidi"/>
          <w:sz w:val="24"/>
          <w:szCs w:val="24"/>
        </w:rPr>
        <w:t>involved in</w:t>
      </w:r>
      <w:r w:rsidR="005F7A75" w:rsidRPr="005F7A75">
        <w:rPr>
          <w:rFonts w:asciiTheme="majorBidi" w:hAnsiTheme="majorBidi" w:cstheme="majorBidi"/>
          <w:sz w:val="24"/>
          <w:szCs w:val="24"/>
        </w:rPr>
        <w:t xml:space="preserve"> the conflict </w:t>
      </w:r>
      <w:r w:rsidR="005F7A75">
        <w:rPr>
          <w:rFonts w:asciiTheme="majorBidi" w:hAnsiTheme="majorBidi" w:cstheme="majorBidi"/>
          <w:sz w:val="24"/>
          <w:szCs w:val="24"/>
        </w:rPr>
        <w:t>are</w:t>
      </w:r>
      <w:r w:rsidR="005F7A75" w:rsidRPr="005F7A75">
        <w:rPr>
          <w:rFonts w:asciiTheme="majorBidi" w:hAnsiTheme="majorBidi" w:cstheme="majorBidi"/>
          <w:sz w:val="24"/>
          <w:szCs w:val="24"/>
        </w:rPr>
        <w:t xml:space="preserve"> included.</w:t>
      </w:r>
    </w:p>
    <w:p w14:paraId="5CDF72B5" w14:textId="2AB44AC2" w:rsidR="005F7A75" w:rsidRDefault="005F7A75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5F7A75">
        <w:rPr>
          <w:rFonts w:asciiTheme="majorBidi" w:hAnsiTheme="majorBidi" w:cstheme="majorBidi"/>
          <w:sz w:val="24"/>
          <w:szCs w:val="24"/>
        </w:rPr>
        <w:t xml:space="preserve">he first </w:t>
      </w:r>
      <w:r>
        <w:rPr>
          <w:rFonts w:asciiTheme="majorBidi" w:hAnsiTheme="majorBidi" w:cstheme="majorBidi"/>
          <w:sz w:val="24"/>
          <w:szCs w:val="24"/>
        </w:rPr>
        <w:t xml:space="preserve">main </w:t>
      </w:r>
      <w:r w:rsidRPr="005F7A75">
        <w:rPr>
          <w:rFonts w:asciiTheme="majorBidi" w:hAnsiTheme="majorBidi" w:cstheme="majorBidi"/>
          <w:sz w:val="24"/>
          <w:szCs w:val="24"/>
        </w:rPr>
        <w:t>chapter discusses the issue of refugees, the second the issue of Jerusalem</w:t>
      </w:r>
      <w:r>
        <w:rPr>
          <w:rFonts w:asciiTheme="majorBidi" w:hAnsiTheme="majorBidi" w:cstheme="majorBidi"/>
          <w:sz w:val="24"/>
          <w:szCs w:val="24"/>
        </w:rPr>
        <w:t>,</w:t>
      </w:r>
      <w:r w:rsidRPr="005F7A75">
        <w:rPr>
          <w:rFonts w:asciiTheme="majorBidi" w:hAnsiTheme="majorBidi" w:cstheme="majorBidi"/>
          <w:sz w:val="24"/>
          <w:szCs w:val="24"/>
        </w:rPr>
        <w:t xml:space="preserve"> and the third the issue of settlements.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7A75">
        <w:rPr>
          <w:rFonts w:asciiTheme="majorBidi" w:hAnsiTheme="majorBidi" w:cstheme="majorBidi"/>
          <w:sz w:val="24"/>
          <w:szCs w:val="24"/>
        </w:rPr>
        <w:t xml:space="preserve">Each chapter opens with a historical overview of the issue, </w:t>
      </w:r>
      <w:r w:rsidR="009052AD">
        <w:rPr>
          <w:rFonts w:asciiTheme="majorBidi" w:hAnsiTheme="majorBidi" w:cstheme="majorBidi"/>
          <w:sz w:val="24"/>
          <w:szCs w:val="24"/>
        </w:rPr>
        <w:t>providing the basis</w:t>
      </w:r>
      <w:r w:rsidRPr="005F7A75">
        <w:rPr>
          <w:rFonts w:asciiTheme="majorBidi" w:hAnsiTheme="majorBidi" w:cstheme="majorBidi"/>
          <w:sz w:val="24"/>
          <w:szCs w:val="24"/>
        </w:rPr>
        <w:t xml:space="preserve"> </w:t>
      </w:r>
      <w:r w:rsidR="009052AD">
        <w:rPr>
          <w:rFonts w:asciiTheme="majorBidi" w:hAnsiTheme="majorBidi" w:cstheme="majorBidi"/>
          <w:sz w:val="24"/>
          <w:szCs w:val="24"/>
        </w:rPr>
        <w:t>necessary</w:t>
      </w:r>
      <w:r w:rsidRPr="005F7A75">
        <w:rPr>
          <w:rFonts w:asciiTheme="majorBidi" w:hAnsiTheme="majorBidi" w:cstheme="majorBidi"/>
          <w:sz w:val="24"/>
          <w:szCs w:val="24"/>
        </w:rPr>
        <w:t xml:space="preserve"> for its analysis.</w:t>
      </w:r>
      <w:r>
        <w:rPr>
          <w:rFonts w:asciiTheme="majorBidi" w:hAnsiTheme="majorBidi" w:cstheme="majorBidi"/>
          <w:sz w:val="24"/>
          <w:szCs w:val="24"/>
        </w:rPr>
        <w:t xml:space="preserve"> Then</w:t>
      </w:r>
      <w:r w:rsidRPr="005F7A75">
        <w:rPr>
          <w:rFonts w:asciiTheme="majorBidi" w:hAnsiTheme="majorBidi" w:cstheme="majorBidi"/>
          <w:sz w:val="24"/>
          <w:szCs w:val="24"/>
        </w:rPr>
        <w:t xml:space="preserve"> the Israeli and Palestinian historical narratives presented by the leaders of </w:t>
      </w:r>
      <w:r>
        <w:rPr>
          <w:rFonts w:asciiTheme="majorBidi" w:hAnsiTheme="majorBidi" w:cstheme="majorBidi"/>
          <w:sz w:val="24"/>
          <w:szCs w:val="24"/>
        </w:rPr>
        <w:t>each</w:t>
      </w:r>
      <w:r w:rsidRPr="005F7A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Pr="005F7A75">
        <w:rPr>
          <w:rFonts w:asciiTheme="majorBidi" w:hAnsiTheme="majorBidi" w:cstheme="majorBidi"/>
          <w:sz w:val="24"/>
          <w:szCs w:val="24"/>
        </w:rPr>
        <w:t>parties are discussed</w:t>
      </w:r>
      <w:r>
        <w:rPr>
          <w:rFonts w:asciiTheme="majorBidi" w:hAnsiTheme="majorBidi" w:cstheme="majorBidi"/>
          <w:sz w:val="24"/>
          <w:szCs w:val="24"/>
        </w:rPr>
        <w:t>,</w:t>
      </w:r>
      <w:r w:rsidRPr="005F7A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5F7A75">
        <w:rPr>
          <w:rFonts w:asciiTheme="majorBidi" w:hAnsiTheme="majorBidi" w:cstheme="majorBidi"/>
          <w:sz w:val="24"/>
          <w:szCs w:val="24"/>
        </w:rPr>
        <w:t xml:space="preserve"> instances and contexts pertaining to international law</w:t>
      </w:r>
      <w:r>
        <w:rPr>
          <w:rFonts w:asciiTheme="majorBidi" w:hAnsiTheme="majorBidi" w:cstheme="majorBidi"/>
          <w:sz w:val="24"/>
          <w:szCs w:val="24"/>
        </w:rPr>
        <w:t xml:space="preserve"> are identified. To</w:t>
      </w:r>
      <w:r w:rsidRPr="005F7A75">
        <w:rPr>
          <w:rFonts w:asciiTheme="majorBidi" w:hAnsiTheme="majorBidi" w:cstheme="majorBidi"/>
          <w:sz w:val="24"/>
          <w:szCs w:val="24"/>
        </w:rPr>
        <w:t xml:space="preserve"> deepen the analysis of the historical narratives in the light of international law, each chapter includes an analysis of the main developments that </w:t>
      </w:r>
      <w:r w:rsidR="009052AD">
        <w:rPr>
          <w:rFonts w:asciiTheme="majorBidi" w:hAnsiTheme="majorBidi" w:cstheme="majorBidi"/>
          <w:sz w:val="24"/>
          <w:szCs w:val="24"/>
        </w:rPr>
        <w:t xml:space="preserve">have occurred </w:t>
      </w:r>
      <w:r w:rsidRPr="005F7A75">
        <w:rPr>
          <w:rFonts w:asciiTheme="majorBidi" w:hAnsiTheme="majorBidi" w:cstheme="majorBidi"/>
          <w:sz w:val="24"/>
          <w:szCs w:val="24"/>
        </w:rPr>
        <w:t xml:space="preserve">in international law, segmented according to key </w:t>
      </w:r>
      <w:commentRangeStart w:id="8"/>
      <w:r w:rsidRPr="005F7A75">
        <w:rPr>
          <w:rFonts w:asciiTheme="majorBidi" w:hAnsiTheme="majorBidi" w:cstheme="majorBidi"/>
          <w:sz w:val="24"/>
          <w:szCs w:val="24"/>
        </w:rPr>
        <w:t>periods</w:t>
      </w:r>
      <w:commentRangeEnd w:id="8"/>
      <w:r>
        <w:rPr>
          <w:rStyle w:val="CommentReference"/>
        </w:rPr>
        <w:commentReference w:id="8"/>
      </w:r>
      <w:r w:rsidRPr="005F7A7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Each</w:t>
      </w:r>
      <w:r w:rsidRPr="005F7A75">
        <w:rPr>
          <w:rFonts w:asciiTheme="majorBidi" w:hAnsiTheme="majorBidi" w:cstheme="majorBidi"/>
          <w:sz w:val="24"/>
          <w:szCs w:val="24"/>
        </w:rPr>
        <w:t xml:space="preserve"> chapter </w:t>
      </w:r>
      <w:r>
        <w:rPr>
          <w:rFonts w:asciiTheme="majorBidi" w:hAnsiTheme="majorBidi" w:cstheme="majorBidi"/>
          <w:sz w:val="24"/>
          <w:szCs w:val="24"/>
        </w:rPr>
        <w:t xml:space="preserve">ends with </w:t>
      </w:r>
      <w:r w:rsidRPr="005F7A75">
        <w:rPr>
          <w:rFonts w:asciiTheme="majorBidi" w:hAnsiTheme="majorBidi" w:cstheme="majorBidi"/>
          <w:sz w:val="24"/>
          <w:szCs w:val="24"/>
        </w:rPr>
        <w:t xml:space="preserve">a detailed interim summary </w:t>
      </w:r>
      <w:r>
        <w:rPr>
          <w:rFonts w:asciiTheme="majorBidi" w:hAnsiTheme="majorBidi" w:cstheme="majorBidi"/>
          <w:sz w:val="24"/>
          <w:szCs w:val="24"/>
        </w:rPr>
        <w:t>of</w:t>
      </w:r>
      <w:r w:rsidRPr="005F7A75">
        <w:rPr>
          <w:rFonts w:asciiTheme="majorBidi" w:hAnsiTheme="majorBidi" w:cstheme="majorBidi"/>
          <w:sz w:val="24"/>
          <w:szCs w:val="24"/>
        </w:rPr>
        <w:t xml:space="preserve"> the findings</w:t>
      </w:r>
      <w:r>
        <w:rPr>
          <w:rFonts w:asciiTheme="majorBidi" w:hAnsiTheme="majorBidi" w:cstheme="majorBidi"/>
          <w:sz w:val="24"/>
          <w:szCs w:val="24"/>
        </w:rPr>
        <w:t>,</w:t>
      </w:r>
      <w:r w:rsidRPr="005F7A75">
        <w:rPr>
          <w:rFonts w:asciiTheme="majorBidi" w:hAnsiTheme="majorBidi" w:cstheme="majorBidi"/>
          <w:sz w:val="24"/>
          <w:szCs w:val="24"/>
        </w:rPr>
        <w:t xml:space="preserve"> insights</w:t>
      </w:r>
      <w:r>
        <w:rPr>
          <w:rFonts w:asciiTheme="majorBidi" w:hAnsiTheme="majorBidi" w:cstheme="majorBidi"/>
          <w:sz w:val="24"/>
          <w:szCs w:val="24"/>
        </w:rPr>
        <w:t>, and analysis of the</w:t>
      </w:r>
      <w:r w:rsidRPr="005F7A75">
        <w:rPr>
          <w:rFonts w:asciiTheme="majorBidi" w:hAnsiTheme="majorBidi" w:cstheme="majorBidi"/>
          <w:sz w:val="24"/>
          <w:szCs w:val="24"/>
        </w:rPr>
        <w:t xml:space="preserve"> issue, </w:t>
      </w:r>
      <w:r w:rsidR="008C468A">
        <w:rPr>
          <w:rFonts w:asciiTheme="majorBidi" w:hAnsiTheme="majorBidi" w:cstheme="majorBidi"/>
          <w:sz w:val="24"/>
          <w:szCs w:val="24"/>
        </w:rPr>
        <w:t xml:space="preserve">which were conducted </w:t>
      </w:r>
      <w:r w:rsidRPr="005F7A75">
        <w:rPr>
          <w:rFonts w:asciiTheme="majorBidi" w:hAnsiTheme="majorBidi" w:cstheme="majorBidi"/>
          <w:sz w:val="24"/>
          <w:szCs w:val="24"/>
        </w:rPr>
        <w:t>using a common methodological framework.</w:t>
      </w:r>
    </w:p>
    <w:p w14:paraId="42D41B2D" w14:textId="6DF5F6E6" w:rsidR="00B9742F" w:rsidRDefault="002042E3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042E3">
        <w:rPr>
          <w:rFonts w:asciiTheme="majorBidi" w:hAnsiTheme="majorBidi" w:cstheme="majorBidi"/>
          <w:sz w:val="24"/>
          <w:szCs w:val="24"/>
        </w:rPr>
        <w:t xml:space="preserve">The methodological framework used in the research </w:t>
      </w:r>
      <w:r w:rsidR="002F59F4">
        <w:rPr>
          <w:rFonts w:asciiTheme="majorBidi" w:hAnsiTheme="majorBidi" w:cstheme="majorBidi"/>
          <w:sz w:val="24"/>
          <w:szCs w:val="24"/>
        </w:rPr>
        <w:t xml:space="preserve">considers </w:t>
      </w:r>
      <w:r w:rsidRPr="002042E3">
        <w:rPr>
          <w:rFonts w:asciiTheme="majorBidi" w:hAnsiTheme="majorBidi" w:cstheme="majorBidi"/>
          <w:sz w:val="24"/>
          <w:szCs w:val="24"/>
        </w:rPr>
        <w:t xml:space="preserve">three circles of interrelationships, which </w:t>
      </w:r>
      <w:r w:rsidR="008C468A">
        <w:rPr>
          <w:rFonts w:asciiTheme="majorBidi" w:hAnsiTheme="majorBidi" w:cstheme="majorBidi"/>
          <w:sz w:val="24"/>
          <w:szCs w:val="24"/>
        </w:rPr>
        <w:t>intersect at</w:t>
      </w:r>
      <w:r w:rsidRPr="002042E3">
        <w:rPr>
          <w:rFonts w:asciiTheme="majorBidi" w:hAnsiTheme="majorBidi" w:cstheme="majorBidi"/>
          <w:sz w:val="24"/>
          <w:szCs w:val="24"/>
        </w:rPr>
        <w:t xml:space="preserve"> certain points.</w:t>
      </w:r>
      <w:r w:rsidR="008C468A">
        <w:rPr>
          <w:rFonts w:asciiTheme="majorBidi" w:hAnsiTheme="majorBidi" w:cstheme="majorBidi"/>
          <w:sz w:val="24"/>
          <w:szCs w:val="24"/>
        </w:rPr>
        <w:t xml:space="preserve"> </w:t>
      </w:r>
      <w:r w:rsidR="008C468A" w:rsidRPr="008C468A">
        <w:rPr>
          <w:rFonts w:asciiTheme="majorBidi" w:hAnsiTheme="majorBidi" w:cstheme="majorBidi"/>
          <w:sz w:val="24"/>
          <w:szCs w:val="24"/>
        </w:rPr>
        <w:t xml:space="preserve">The first circle </w:t>
      </w:r>
      <w:r w:rsidR="00F84038">
        <w:rPr>
          <w:rFonts w:asciiTheme="majorBidi" w:hAnsiTheme="majorBidi" w:cstheme="majorBidi"/>
          <w:sz w:val="24"/>
          <w:szCs w:val="24"/>
        </w:rPr>
        <w:t>comprises the</w:t>
      </w:r>
      <w:r w:rsidR="008C468A" w:rsidRPr="008C468A">
        <w:rPr>
          <w:rFonts w:asciiTheme="majorBidi" w:hAnsiTheme="majorBidi" w:cstheme="majorBidi"/>
          <w:sz w:val="24"/>
          <w:szCs w:val="24"/>
        </w:rPr>
        <w:t xml:space="preserve"> interrelationships between the historical narratives and international law</w:t>
      </w:r>
      <w:r w:rsidR="008C468A">
        <w:rPr>
          <w:rFonts w:asciiTheme="majorBidi" w:hAnsiTheme="majorBidi" w:cstheme="majorBidi"/>
          <w:sz w:val="24"/>
          <w:szCs w:val="24"/>
        </w:rPr>
        <w:t xml:space="preserve">, </w:t>
      </w:r>
      <w:r w:rsidR="008C468A" w:rsidRPr="008C468A">
        <w:rPr>
          <w:rFonts w:asciiTheme="majorBidi" w:hAnsiTheme="majorBidi" w:cstheme="majorBidi"/>
          <w:sz w:val="24"/>
          <w:szCs w:val="24"/>
        </w:rPr>
        <w:t xml:space="preserve">referred to as </w:t>
      </w:r>
      <w:commentRangeStart w:id="9"/>
      <w:r w:rsidR="00832EF0">
        <w:rPr>
          <w:rFonts w:asciiTheme="majorBidi" w:hAnsiTheme="majorBidi" w:cstheme="majorBidi"/>
          <w:sz w:val="24"/>
          <w:szCs w:val="24"/>
        </w:rPr>
        <w:t>“</w:t>
      </w:r>
      <w:r w:rsidR="008C468A" w:rsidRPr="008C468A">
        <w:rPr>
          <w:rFonts w:asciiTheme="majorBidi" w:hAnsiTheme="majorBidi" w:cstheme="majorBidi"/>
          <w:sz w:val="24"/>
          <w:szCs w:val="24"/>
        </w:rPr>
        <w:t>the direct circle</w:t>
      </w:r>
      <w:r w:rsidR="00BF2B3B">
        <w:rPr>
          <w:rFonts w:asciiTheme="majorBidi" w:hAnsiTheme="majorBidi" w:cstheme="majorBidi"/>
          <w:sz w:val="24"/>
          <w:szCs w:val="24"/>
        </w:rPr>
        <w:t>.</w:t>
      </w:r>
      <w:r w:rsidR="00832EF0">
        <w:rPr>
          <w:rFonts w:asciiTheme="majorBidi" w:hAnsiTheme="majorBidi" w:cstheme="majorBidi"/>
          <w:sz w:val="24"/>
          <w:szCs w:val="24"/>
        </w:rPr>
        <w:t>”</w:t>
      </w:r>
      <w:r w:rsidR="00F84038">
        <w:rPr>
          <w:rFonts w:asciiTheme="majorBidi" w:hAnsiTheme="majorBidi" w:cstheme="majorBidi"/>
          <w:sz w:val="24"/>
          <w:szCs w:val="24"/>
        </w:rPr>
        <w:t xml:space="preserve"> </w:t>
      </w:r>
      <w:commentRangeEnd w:id="9"/>
      <w:r w:rsidR="00032136">
        <w:rPr>
          <w:rStyle w:val="CommentReference"/>
        </w:rPr>
        <w:commentReference w:id="9"/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This circle examines </w:t>
      </w:r>
      <w:r w:rsidR="00B9742F">
        <w:rPr>
          <w:rFonts w:asciiTheme="majorBidi" w:hAnsiTheme="majorBidi" w:cstheme="majorBidi"/>
          <w:sz w:val="24"/>
          <w:szCs w:val="24"/>
        </w:rPr>
        <w:t>terms and principles from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international </w:t>
      </w:r>
      <w:r w:rsidR="00B9742F">
        <w:rPr>
          <w:rFonts w:asciiTheme="majorBidi" w:hAnsiTheme="majorBidi" w:cstheme="majorBidi"/>
          <w:sz w:val="24"/>
          <w:szCs w:val="24"/>
        </w:rPr>
        <w:t>law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that </w:t>
      </w:r>
      <w:r w:rsidR="00F84038">
        <w:rPr>
          <w:rFonts w:asciiTheme="majorBidi" w:hAnsiTheme="majorBidi" w:cstheme="majorBidi"/>
          <w:sz w:val="24"/>
          <w:szCs w:val="24"/>
        </w:rPr>
        <w:t>have been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directly </w:t>
      </w:r>
      <w:r w:rsidR="00F84038">
        <w:rPr>
          <w:rFonts w:asciiTheme="majorBidi" w:hAnsiTheme="majorBidi" w:cstheme="majorBidi"/>
          <w:sz w:val="24"/>
          <w:szCs w:val="24"/>
        </w:rPr>
        <w:t>integrated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into the historical narratives</w:t>
      </w:r>
      <w:r w:rsidR="00B9742F">
        <w:rPr>
          <w:rFonts w:asciiTheme="majorBidi" w:hAnsiTheme="majorBidi" w:cstheme="majorBidi"/>
          <w:sz w:val="24"/>
          <w:szCs w:val="24"/>
        </w:rPr>
        <w:t>. It looks at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how legal sources </w:t>
      </w:r>
      <w:r w:rsidR="00B9742F">
        <w:rPr>
          <w:rFonts w:asciiTheme="majorBidi" w:hAnsiTheme="majorBidi" w:cstheme="majorBidi"/>
          <w:sz w:val="24"/>
          <w:szCs w:val="24"/>
        </w:rPr>
        <w:t>have drawn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on the</w:t>
      </w:r>
      <w:r w:rsidR="00F84038">
        <w:rPr>
          <w:rFonts w:asciiTheme="majorBidi" w:hAnsiTheme="majorBidi" w:cstheme="majorBidi"/>
          <w:sz w:val="24"/>
          <w:szCs w:val="24"/>
        </w:rPr>
        <w:t>se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historical narratives</w:t>
      </w:r>
      <w:r w:rsidR="00B9742F">
        <w:rPr>
          <w:rFonts w:asciiTheme="majorBidi" w:hAnsiTheme="majorBidi" w:cstheme="majorBidi"/>
          <w:sz w:val="24"/>
          <w:szCs w:val="24"/>
        </w:rPr>
        <w:t xml:space="preserve">. Attention is paid 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to the differences between the </w:t>
      </w:r>
      <w:r w:rsidR="00B9742F">
        <w:rPr>
          <w:rFonts w:asciiTheme="majorBidi" w:hAnsiTheme="majorBidi" w:cstheme="majorBidi"/>
          <w:sz w:val="24"/>
          <w:szCs w:val="24"/>
        </w:rPr>
        <w:t xml:space="preserve">involved 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parties and between the </w:t>
      </w:r>
      <w:commentRangeStart w:id="10"/>
      <w:r w:rsidR="00F84038" w:rsidRPr="00F84038">
        <w:rPr>
          <w:rFonts w:asciiTheme="majorBidi" w:hAnsiTheme="majorBidi" w:cstheme="majorBidi"/>
          <w:sz w:val="24"/>
          <w:szCs w:val="24"/>
        </w:rPr>
        <w:t>periods</w:t>
      </w:r>
      <w:commentRangeEnd w:id="10"/>
      <w:r w:rsidR="00F84038">
        <w:rPr>
          <w:rStyle w:val="CommentReference"/>
        </w:rPr>
        <w:commentReference w:id="10"/>
      </w:r>
      <w:r w:rsidR="00F84038" w:rsidRPr="00F84038">
        <w:rPr>
          <w:rFonts w:asciiTheme="majorBidi" w:hAnsiTheme="majorBidi" w:cstheme="majorBidi"/>
          <w:sz w:val="24"/>
          <w:szCs w:val="24"/>
        </w:rPr>
        <w:t>.</w:t>
      </w:r>
      <w:r w:rsidR="00F84038">
        <w:rPr>
          <w:rFonts w:asciiTheme="majorBidi" w:hAnsiTheme="majorBidi" w:cstheme="majorBidi"/>
          <w:sz w:val="24"/>
          <w:szCs w:val="24"/>
        </w:rPr>
        <w:t xml:space="preserve"> F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or example, </w:t>
      </w:r>
      <w:r w:rsidR="00B9742F">
        <w:rPr>
          <w:rFonts w:asciiTheme="majorBidi" w:hAnsiTheme="majorBidi" w:cstheme="majorBidi"/>
          <w:sz w:val="24"/>
          <w:szCs w:val="24"/>
        </w:rPr>
        <w:t xml:space="preserve">it looks at how 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the core issues are defined and </w:t>
      </w:r>
      <w:r w:rsidR="00B9742F">
        <w:rPr>
          <w:rFonts w:asciiTheme="majorBidi" w:hAnsiTheme="majorBidi" w:cstheme="majorBidi"/>
          <w:sz w:val="24"/>
          <w:szCs w:val="24"/>
        </w:rPr>
        <w:t xml:space="preserve">how 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historical events </w:t>
      </w:r>
      <w:r w:rsidR="007C4342">
        <w:rPr>
          <w:rFonts w:asciiTheme="majorBidi" w:hAnsiTheme="majorBidi" w:cstheme="majorBidi"/>
          <w:sz w:val="24"/>
          <w:szCs w:val="24"/>
        </w:rPr>
        <w:t xml:space="preserve">related to them </w:t>
      </w:r>
      <w:r w:rsidR="00F84038" w:rsidRPr="00F84038">
        <w:rPr>
          <w:rFonts w:asciiTheme="majorBidi" w:hAnsiTheme="majorBidi" w:cstheme="majorBidi"/>
          <w:sz w:val="24"/>
          <w:szCs w:val="24"/>
        </w:rPr>
        <w:t>are described (</w:t>
      </w:r>
      <w:r w:rsidR="00B9742F">
        <w:rPr>
          <w:rFonts w:asciiTheme="majorBidi" w:hAnsiTheme="majorBidi" w:cstheme="majorBidi"/>
          <w:sz w:val="24"/>
          <w:szCs w:val="24"/>
        </w:rPr>
        <w:t xml:space="preserve">using terms 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such as </w:t>
      </w:r>
      <w:r w:rsidR="00004ED5">
        <w:rPr>
          <w:rFonts w:asciiTheme="majorBidi" w:hAnsiTheme="majorBidi" w:cstheme="majorBidi"/>
          <w:sz w:val="24"/>
          <w:szCs w:val="24"/>
        </w:rPr>
        <w:t>flight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versus deportation, liberation versus annexation, and self-defense versus war crimes).</w:t>
      </w:r>
    </w:p>
    <w:p w14:paraId="73995003" w14:textId="100DD157" w:rsidR="00877C0D" w:rsidRDefault="00B9742F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84038" w:rsidRPr="00F84038">
        <w:rPr>
          <w:rFonts w:asciiTheme="majorBidi" w:hAnsiTheme="majorBidi" w:cstheme="majorBidi"/>
          <w:sz w:val="24"/>
          <w:szCs w:val="24"/>
        </w:rPr>
        <w:t>he second circle</w:t>
      </w:r>
      <w:r>
        <w:rPr>
          <w:rFonts w:asciiTheme="majorBidi" w:hAnsiTheme="majorBidi" w:cstheme="majorBidi"/>
          <w:sz w:val="24"/>
          <w:szCs w:val="24"/>
        </w:rPr>
        <w:t xml:space="preserve">, termed 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the </w:t>
      </w:r>
      <w:r w:rsidR="00832EF0">
        <w:rPr>
          <w:rFonts w:asciiTheme="majorBidi" w:hAnsiTheme="majorBidi" w:cstheme="majorBidi"/>
          <w:sz w:val="24"/>
          <w:szCs w:val="24"/>
        </w:rPr>
        <w:t>“</w:t>
      </w:r>
      <w:r w:rsidR="00F84038" w:rsidRPr="00F84038">
        <w:rPr>
          <w:rFonts w:asciiTheme="majorBidi" w:hAnsiTheme="majorBidi" w:cstheme="majorBidi"/>
          <w:sz w:val="24"/>
          <w:szCs w:val="24"/>
        </w:rPr>
        <w:t>circle of sources</w:t>
      </w:r>
      <w:r w:rsidR="002F59F4">
        <w:rPr>
          <w:rFonts w:asciiTheme="majorBidi" w:hAnsiTheme="majorBidi" w:cstheme="majorBidi"/>
          <w:sz w:val="24"/>
          <w:szCs w:val="24"/>
        </w:rPr>
        <w:t>,</w:t>
      </w:r>
      <w:r w:rsidR="00832EF0">
        <w:rPr>
          <w:rFonts w:asciiTheme="majorBidi" w:hAnsiTheme="majorBidi" w:cstheme="majorBidi"/>
          <w:sz w:val="24"/>
          <w:szCs w:val="24"/>
        </w:rPr>
        <w:t>”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</w:t>
      </w:r>
      <w:r w:rsidR="002F59F4">
        <w:rPr>
          <w:rFonts w:asciiTheme="majorBidi" w:hAnsiTheme="majorBidi" w:cstheme="majorBidi"/>
          <w:sz w:val="24"/>
          <w:szCs w:val="24"/>
        </w:rPr>
        <w:t>considers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the interactions between the sources on the international level</w:t>
      </w:r>
      <w:r w:rsidR="00F92321">
        <w:rPr>
          <w:rFonts w:asciiTheme="majorBidi" w:hAnsiTheme="majorBidi" w:cstheme="majorBidi"/>
          <w:sz w:val="24"/>
          <w:szCs w:val="24"/>
        </w:rPr>
        <w:t>,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and </w:t>
      </w:r>
      <w:r w:rsidR="007C4342">
        <w:rPr>
          <w:rFonts w:asciiTheme="majorBidi" w:hAnsiTheme="majorBidi" w:cstheme="majorBidi"/>
          <w:sz w:val="24"/>
          <w:szCs w:val="24"/>
        </w:rPr>
        <w:t>between</w:t>
      </w:r>
      <w:r w:rsidR="00F92321">
        <w:rPr>
          <w:rFonts w:asciiTheme="majorBidi" w:hAnsiTheme="majorBidi" w:cstheme="majorBidi"/>
          <w:sz w:val="24"/>
          <w:szCs w:val="24"/>
        </w:rPr>
        <w:t xml:space="preserve"> the</w:t>
      </w:r>
      <w:r w:rsidR="00F84038" w:rsidRPr="00F84038">
        <w:rPr>
          <w:rFonts w:asciiTheme="majorBidi" w:hAnsiTheme="majorBidi" w:cstheme="majorBidi"/>
          <w:sz w:val="24"/>
          <w:szCs w:val="24"/>
        </w:rPr>
        <w:t xml:space="preserve"> Israeli and Palestinian </w:t>
      </w:r>
      <w:r w:rsidRPr="00F84038">
        <w:rPr>
          <w:rFonts w:asciiTheme="majorBidi" w:hAnsiTheme="majorBidi" w:cstheme="majorBidi"/>
          <w:sz w:val="24"/>
          <w:szCs w:val="24"/>
        </w:rPr>
        <w:t xml:space="preserve">sources on the </w:t>
      </w:r>
      <w:r w:rsidR="00F84038" w:rsidRPr="00F84038">
        <w:rPr>
          <w:rFonts w:asciiTheme="majorBidi" w:hAnsiTheme="majorBidi" w:cstheme="majorBidi"/>
          <w:sz w:val="24"/>
          <w:szCs w:val="24"/>
        </w:rPr>
        <w:t>internal level.</w:t>
      </w:r>
      <w:r w:rsidR="00607C6B">
        <w:rPr>
          <w:rFonts w:asciiTheme="majorBidi" w:hAnsiTheme="majorBidi" w:cstheme="majorBidi"/>
          <w:sz w:val="24"/>
          <w:szCs w:val="24"/>
        </w:rPr>
        <w:t xml:space="preserve"> It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</w:t>
      </w:r>
      <w:r w:rsidR="00607C6B">
        <w:rPr>
          <w:rFonts w:asciiTheme="majorBidi" w:hAnsiTheme="majorBidi" w:cstheme="majorBidi"/>
          <w:sz w:val="24"/>
          <w:szCs w:val="24"/>
        </w:rPr>
        <w:t>draws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on a </w:t>
      </w:r>
      <w:r w:rsidR="00607C6B">
        <w:rPr>
          <w:rFonts w:asciiTheme="majorBidi" w:hAnsiTheme="majorBidi" w:cstheme="majorBidi"/>
          <w:sz w:val="24"/>
          <w:szCs w:val="24"/>
        </w:rPr>
        <w:t>wide range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of international, Israeli</w:t>
      </w:r>
      <w:r w:rsidR="00607C6B">
        <w:rPr>
          <w:rFonts w:asciiTheme="majorBidi" w:hAnsiTheme="majorBidi" w:cstheme="majorBidi"/>
          <w:sz w:val="24"/>
          <w:szCs w:val="24"/>
        </w:rPr>
        <w:t>,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and Palestinian sources</w:t>
      </w:r>
      <w:r w:rsidR="00607C6B">
        <w:rPr>
          <w:rFonts w:asciiTheme="majorBidi" w:hAnsiTheme="majorBidi" w:cstheme="majorBidi"/>
          <w:sz w:val="24"/>
          <w:szCs w:val="24"/>
        </w:rPr>
        <w:t>,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which differ in their validity.</w:t>
      </w:r>
      <w:r w:rsidR="00607C6B">
        <w:rPr>
          <w:rFonts w:asciiTheme="majorBidi" w:hAnsiTheme="majorBidi" w:cstheme="majorBidi"/>
          <w:sz w:val="24"/>
          <w:szCs w:val="24"/>
        </w:rPr>
        <w:t xml:space="preserve"> </w:t>
      </w:r>
      <w:r w:rsidR="00F92321">
        <w:rPr>
          <w:rFonts w:asciiTheme="majorBidi" w:hAnsiTheme="majorBidi" w:cstheme="majorBidi"/>
          <w:sz w:val="24"/>
          <w:szCs w:val="24"/>
        </w:rPr>
        <w:t>I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t is evident that the historical narratives and international legal terms were </w:t>
      </w:r>
      <w:r w:rsidR="007C4342">
        <w:rPr>
          <w:rFonts w:asciiTheme="majorBidi" w:hAnsiTheme="majorBidi" w:cstheme="majorBidi"/>
          <w:sz w:val="24"/>
          <w:szCs w:val="24"/>
        </w:rPr>
        <w:t xml:space="preserve">sometimes 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assimilated into </w:t>
      </w:r>
      <w:r w:rsidR="00607C6B">
        <w:rPr>
          <w:rFonts w:asciiTheme="majorBidi" w:hAnsiTheme="majorBidi" w:cstheme="majorBidi"/>
          <w:sz w:val="24"/>
          <w:szCs w:val="24"/>
        </w:rPr>
        <w:t>other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internal and international legal sources in order to validate and strengthen them.</w:t>
      </w:r>
      <w:r w:rsidR="00607C6B">
        <w:rPr>
          <w:rFonts w:asciiTheme="majorBidi" w:hAnsiTheme="majorBidi" w:cstheme="majorBidi"/>
          <w:sz w:val="24"/>
          <w:szCs w:val="24"/>
        </w:rPr>
        <w:t xml:space="preserve"> </w:t>
      </w:r>
      <w:r w:rsidR="003F6480" w:rsidRPr="003F6480">
        <w:rPr>
          <w:rFonts w:asciiTheme="majorBidi" w:hAnsiTheme="majorBidi" w:cstheme="majorBidi"/>
          <w:sz w:val="24"/>
          <w:szCs w:val="24"/>
        </w:rPr>
        <w:t xml:space="preserve">In some of the internal sources, </w:t>
      </w:r>
      <w:r w:rsidR="00607C6B" w:rsidRPr="003F6480">
        <w:rPr>
          <w:rFonts w:asciiTheme="majorBidi" w:hAnsiTheme="majorBidi" w:cstheme="majorBidi"/>
          <w:sz w:val="24"/>
          <w:szCs w:val="24"/>
        </w:rPr>
        <w:t>international legal term</w:t>
      </w:r>
      <w:r w:rsidR="007C4342" w:rsidRPr="003F6480">
        <w:rPr>
          <w:rFonts w:asciiTheme="majorBidi" w:hAnsiTheme="majorBidi" w:cstheme="majorBidi"/>
          <w:sz w:val="24"/>
          <w:szCs w:val="24"/>
        </w:rPr>
        <w:t>s</w:t>
      </w:r>
      <w:r w:rsidR="00607C6B" w:rsidRPr="003F6480">
        <w:rPr>
          <w:rFonts w:asciiTheme="majorBidi" w:hAnsiTheme="majorBidi" w:cstheme="majorBidi"/>
          <w:sz w:val="24"/>
          <w:szCs w:val="24"/>
        </w:rPr>
        <w:t xml:space="preserve"> </w:t>
      </w:r>
      <w:r w:rsidR="00F92321" w:rsidRPr="003F6480">
        <w:rPr>
          <w:rFonts w:asciiTheme="majorBidi" w:hAnsiTheme="majorBidi" w:cstheme="majorBidi"/>
          <w:sz w:val="24"/>
          <w:szCs w:val="24"/>
        </w:rPr>
        <w:t>or</w:t>
      </w:r>
      <w:r w:rsidR="00607C6B" w:rsidRPr="003F6480">
        <w:rPr>
          <w:rFonts w:asciiTheme="majorBidi" w:hAnsiTheme="majorBidi" w:cstheme="majorBidi"/>
          <w:sz w:val="24"/>
          <w:szCs w:val="24"/>
        </w:rPr>
        <w:t xml:space="preserve"> source</w:t>
      </w:r>
      <w:r w:rsidR="007C4342" w:rsidRPr="003F6480">
        <w:rPr>
          <w:rFonts w:asciiTheme="majorBidi" w:hAnsiTheme="majorBidi" w:cstheme="majorBidi"/>
          <w:sz w:val="24"/>
          <w:szCs w:val="24"/>
        </w:rPr>
        <w:t>s</w:t>
      </w:r>
      <w:r w:rsidR="003F6480">
        <w:rPr>
          <w:rFonts w:asciiTheme="majorBidi" w:hAnsiTheme="majorBidi" w:cstheme="majorBidi"/>
          <w:sz w:val="24"/>
          <w:szCs w:val="24"/>
        </w:rPr>
        <w:t xml:space="preserve"> were criticized</w:t>
      </w:r>
      <w:r w:rsidR="003F6480" w:rsidRPr="003F6480">
        <w:rPr>
          <w:rFonts w:asciiTheme="majorBidi" w:hAnsiTheme="majorBidi" w:cstheme="majorBidi"/>
          <w:sz w:val="24"/>
          <w:szCs w:val="24"/>
        </w:rPr>
        <w:t>,</w:t>
      </w:r>
      <w:r w:rsidR="00607C6B" w:rsidRPr="003F6480">
        <w:rPr>
          <w:rFonts w:asciiTheme="majorBidi" w:hAnsiTheme="majorBidi" w:cstheme="majorBidi"/>
          <w:sz w:val="24"/>
          <w:szCs w:val="24"/>
        </w:rPr>
        <w:t xml:space="preserve"> in order to influence their interpretation.</w:t>
      </w:r>
    </w:p>
    <w:p w14:paraId="4470C0DD" w14:textId="285F0210" w:rsidR="002042E3" w:rsidRDefault="00F92321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Based on these </w:t>
      </w:r>
      <w:r w:rsidR="007C4342">
        <w:rPr>
          <w:rFonts w:asciiTheme="majorBidi" w:hAnsiTheme="majorBidi" w:cstheme="majorBidi"/>
          <w:sz w:val="24"/>
          <w:szCs w:val="24"/>
        </w:rPr>
        <w:t xml:space="preserve">first </w:t>
      </w:r>
      <w:r>
        <w:rPr>
          <w:rFonts w:asciiTheme="majorBidi" w:hAnsiTheme="majorBidi" w:cstheme="majorBidi"/>
          <w:sz w:val="24"/>
          <w:szCs w:val="24"/>
        </w:rPr>
        <w:t>two circles, the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third </w:t>
      </w:r>
      <w:r w:rsidR="002F59F4">
        <w:rPr>
          <w:rFonts w:asciiTheme="majorBidi" w:hAnsiTheme="majorBidi" w:cstheme="majorBidi"/>
          <w:sz w:val="24"/>
          <w:szCs w:val="24"/>
        </w:rPr>
        <w:t xml:space="preserve">circle, the </w:t>
      </w:r>
      <w:r w:rsidR="00832EF0">
        <w:rPr>
          <w:rFonts w:asciiTheme="majorBidi" w:hAnsiTheme="majorBidi" w:cstheme="majorBidi"/>
          <w:sz w:val="24"/>
          <w:szCs w:val="24"/>
        </w:rPr>
        <w:t>“</w:t>
      </w:r>
      <w:r w:rsidR="00607C6B" w:rsidRPr="00607C6B">
        <w:rPr>
          <w:rFonts w:asciiTheme="majorBidi" w:hAnsiTheme="majorBidi" w:cstheme="majorBidi"/>
          <w:sz w:val="24"/>
          <w:szCs w:val="24"/>
        </w:rPr>
        <w:t>chronological circle</w:t>
      </w:r>
      <w:r w:rsidR="00832EF0">
        <w:rPr>
          <w:rFonts w:asciiTheme="majorBidi" w:hAnsiTheme="majorBidi" w:cstheme="majorBidi"/>
          <w:sz w:val="24"/>
          <w:szCs w:val="24"/>
        </w:rPr>
        <w:t>”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makes an in-depth and tight analysis of the events</w:t>
      </w:r>
      <w:r w:rsidR="00607C6B" w:rsidRPr="00607C6B">
        <w:rPr>
          <w:rFonts w:asciiTheme="majorBidi" w:hAnsiTheme="majorBidi" w:cstheme="majorBidi"/>
          <w:sz w:val="24"/>
          <w:szCs w:val="24"/>
        </w:rPr>
        <w:t xml:space="preserve"> in light of major developments in international law.</w:t>
      </w:r>
      <w:r w:rsidR="00877C0D">
        <w:rPr>
          <w:rFonts w:asciiTheme="majorBidi" w:hAnsiTheme="majorBidi" w:cstheme="majorBidi"/>
          <w:sz w:val="24"/>
          <w:szCs w:val="24"/>
        </w:rPr>
        <w:t xml:space="preserve"> </w:t>
      </w:r>
      <w:r w:rsidR="008D688F">
        <w:rPr>
          <w:rFonts w:asciiTheme="majorBidi" w:hAnsiTheme="majorBidi" w:cstheme="majorBidi"/>
          <w:sz w:val="24"/>
          <w:szCs w:val="24"/>
        </w:rPr>
        <w:t>It identifies milestones</w:t>
      </w:r>
      <w:r w:rsidR="00877C0D" w:rsidRPr="00877C0D">
        <w:rPr>
          <w:rFonts w:asciiTheme="majorBidi" w:hAnsiTheme="majorBidi" w:cstheme="majorBidi"/>
          <w:sz w:val="24"/>
          <w:szCs w:val="24"/>
        </w:rPr>
        <w:t xml:space="preserve"> and </w:t>
      </w:r>
      <w:r w:rsidR="001655CE">
        <w:rPr>
          <w:rFonts w:asciiTheme="majorBidi" w:hAnsiTheme="majorBidi" w:cstheme="majorBidi"/>
          <w:sz w:val="24"/>
          <w:szCs w:val="24"/>
        </w:rPr>
        <w:t>historical changes</w:t>
      </w:r>
      <w:r w:rsidR="008D688F">
        <w:rPr>
          <w:rFonts w:asciiTheme="majorBidi" w:hAnsiTheme="majorBidi" w:cstheme="majorBidi"/>
          <w:sz w:val="24"/>
          <w:szCs w:val="24"/>
        </w:rPr>
        <w:t xml:space="preserve"> </w:t>
      </w:r>
      <w:r w:rsidR="00E46B00">
        <w:rPr>
          <w:rFonts w:asciiTheme="majorBidi" w:hAnsiTheme="majorBidi" w:cstheme="majorBidi"/>
          <w:sz w:val="24"/>
          <w:szCs w:val="24"/>
        </w:rPr>
        <w:t xml:space="preserve">that are </w:t>
      </w:r>
      <w:r w:rsidR="00877C0D" w:rsidRPr="00877C0D">
        <w:rPr>
          <w:rFonts w:asciiTheme="majorBidi" w:hAnsiTheme="majorBidi" w:cstheme="majorBidi"/>
          <w:sz w:val="24"/>
          <w:szCs w:val="24"/>
        </w:rPr>
        <w:t xml:space="preserve">relevant to the narratives </w:t>
      </w:r>
      <w:r w:rsidR="008D688F">
        <w:rPr>
          <w:rFonts w:asciiTheme="majorBidi" w:hAnsiTheme="majorBidi" w:cstheme="majorBidi"/>
          <w:sz w:val="24"/>
          <w:szCs w:val="24"/>
        </w:rPr>
        <w:t>promoted by</w:t>
      </w:r>
      <w:r w:rsidR="00877C0D" w:rsidRPr="00877C0D">
        <w:rPr>
          <w:rFonts w:asciiTheme="majorBidi" w:hAnsiTheme="majorBidi" w:cstheme="majorBidi"/>
          <w:sz w:val="24"/>
          <w:szCs w:val="24"/>
        </w:rPr>
        <w:t xml:space="preserve"> the leaders of the parties </w:t>
      </w:r>
      <w:r w:rsidR="008D688F">
        <w:rPr>
          <w:rFonts w:asciiTheme="majorBidi" w:hAnsiTheme="majorBidi" w:cstheme="majorBidi"/>
          <w:sz w:val="24"/>
          <w:szCs w:val="24"/>
        </w:rPr>
        <w:t>involved in</w:t>
      </w:r>
      <w:r w:rsidR="00877C0D" w:rsidRPr="00877C0D">
        <w:rPr>
          <w:rFonts w:asciiTheme="majorBidi" w:hAnsiTheme="majorBidi" w:cstheme="majorBidi"/>
          <w:sz w:val="24"/>
          <w:szCs w:val="24"/>
        </w:rPr>
        <w:t xml:space="preserve"> the conflict.</w:t>
      </w:r>
      <w:r w:rsidR="008D688F">
        <w:rPr>
          <w:rFonts w:asciiTheme="majorBidi" w:hAnsiTheme="majorBidi" w:cstheme="majorBidi"/>
          <w:sz w:val="24"/>
          <w:szCs w:val="24"/>
        </w:rPr>
        <w:t xml:space="preserve"> </w:t>
      </w:r>
      <w:r w:rsidR="008D688F" w:rsidRPr="008D688F">
        <w:rPr>
          <w:rFonts w:asciiTheme="majorBidi" w:hAnsiTheme="majorBidi" w:cstheme="majorBidi"/>
          <w:sz w:val="24"/>
          <w:szCs w:val="24"/>
        </w:rPr>
        <w:t>These include international regulation</w:t>
      </w:r>
      <w:r w:rsidR="008D688F">
        <w:rPr>
          <w:rFonts w:asciiTheme="majorBidi" w:hAnsiTheme="majorBidi" w:cstheme="majorBidi"/>
          <w:sz w:val="24"/>
          <w:szCs w:val="24"/>
        </w:rPr>
        <w:t>s</w:t>
      </w:r>
      <w:r w:rsidR="008D688F" w:rsidRPr="008D688F">
        <w:rPr>
          <w:rFonts w:asciiTheme="majorBidi" w:hAnsiTheme="majorBidi" w:cstheme="majorBidi"/>
          <w:sz w:val="24"/>
          <w:szCs w:val="24"/>
        </w:rPr>
        <w:t xml:space="preserve"> </w:t>
      </w:r>
      <w:r w:rsidR="00E46B00">
        <w:rPr>
          <w:rFonts w:asciiTheme="majorBidi" w:hAnsiTheme="majorBidi" w:cstheme="majorBidi"/>
          <w:sz w:val="24"/>
          <w:szCs w:val="24"/>
        </w:rPr>
        <w:t>pertaining to</w:t>
      </w:r>
      <w:r w:rsidR="008D688F" w:rsidRPr="008D688F">
        <w:rPr>
          <w:rFonts w:asciiTheme="majorBidi" w:hAnsiTheme="majorBidi" w:cstheme="majorBidi"/>
          <w:sz w:val="24"/>
          <w:szCs w:val="24"/>
        </w:rPr>
        <w:t xml:space="preserve"> the </w:t>
      </w:r>
      <w:r w:rsidR="00E46B00">
        <w:rPr>
          <w:rFonts w:asciiTheme="majorBidi" w:hAnsiTheme="majorBidi" w:cstheme="majorBidi"/>
          <w:sz w:val="24"/>
          <w:szCs w:val="24"/>
        </w:rPr>
        <w:t xml:space="preserve">study’s three </w:t>
      </w:r>
      <w:r w:rsidR="008D688F" w:rsidRPr="008D688F">
        <w:rPr>
          <w:rFonts w:asciiTheme="majorBidi" w:hAnsiTheme="majorBidi" w:cstheme="majorBidi"/>
          <w:sz w:val="24"/>
          <w:szCs w:val="24"/>
        </w:rPr>
        <w:t>core issues, development</w:t>
      </w:r>
      <w:r w:rsidR="008D688F">
        <w:rPr>
          <w:rFonts w:asciiTheme="majorBidi" w:hAnsiTheme="majorBidi" w:cstheme="majorBidi"/>
          <w:sz w:val="24"/>
          <w:szCs w:val="24"/>
        </w:rPr>
        <w:t xml:space="preserve">s in the discourse on </w:t>
      </w:r>
      <w:r w:rsidR="008D688F" w:rsidRPr="008D688F">
        <w:rPr>
          <w:rFonts w:asciiTheme="majorBidi" w:hAnsiTheme="majorBidi" w:cstheme="majorBidi"/>
          <w:sz w:val="24"/>
          <w:szCs w:val="24"/>
        </w:rPr>
        <w:t>individual human rights</w:t>
      </w:r>
      <w:r w:rsidR="008D688F">
        <w:rPr>
          <w:rFonts w:asciiTheme="majorBidi" w:hAnsiTheme="majorBidi" w:cstheme="majorBidi"/>
          <w:sz w:val="24"/>
          <w:szCs w:val="24"/>
        </w:rPr>
        <w:t>,</w:t>
      </w:r>
      <w:r w:rsidR="008D688F" w:rsidRPr="008D688F">
        <w:rPr>
          <w:rFonts w:asciiTheme="majorBidi" w:hAnsiTheme="majorBidi" w:cstheme="majorBidi"/>
          <w:sz w:val="24"/>
          <w:szCs w:val="24"/>
        </w:rPr>
        <w:t xml:space="preserve"> and the strengthening of </w:t>
      </w:r>
      <w:r w:rsidR="008D688F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8D688F" w:rsidRPr="008D688F">
        <w:rPr>
          <w:rFonts w:asciiTheme="majorBidi" w:hAnsiTheme="majorBidi" w:cstheme="majorBidi"/>
          <w:sz w:val="24"/>
          <w:szCs w:val="24"/>
        </w:rPr>
        <w:t xml:space="preserve">institutions and forums, particularly in the field of international criminal law. </w:t>
      </w:r>
      <w:r w:rsidR="00E46B00">
        <w:rPr>
          <w:rFonts w:asciiTheme="majorBidi" w:hAnsiTheme="majorBidi" w:cstheme="majorBidi"/>
          <w:sz w:val="24"/>
          <w:szCs w:val="24"/>
        </w:rPr>
        <w:t>T</w:t>
      </w:r>
      <w:r w:rsidR="00E46B00" w:rsidRPr="00E46B00">
        <w:rPr>
          <w:rFonts w:asciiTheme="majorBidi" w:hAnsiTheme="majorBidi" w:cstheme="majorBidi"/>
          <w:sz w:val="24"/>
          <w:szCs w:val="24"/>
        </w:rPr>
        <w:t>his circle includes a discussion of the tensions between collective rights and individual rights and between the broad international legal framework and the individual contractual legal framework</w:t>
      </w:r>
      <w:r w:rsidR="009661AB">
        <w:rPr>
          <w:rFonts w:asciiTheme="majorBidi" w:hAnsiTheme="majorBidi" w:cstheme="majorBidi"/>
          <w:sz w:val="24"/>
          <w:szCs w:val="24"/>
        </w:rPr>
        <w:t>,</w:t>
      </w:r>
      <w:r w:rsidR="00E46B00" w:rsidRPr="00E46B00">
        <w:rPr>
          <w:rFonts w:asciiTheme="majorBidi" w:hAnsiTheme="majorBidi" w:cstheme="majorBidi"/>
          <w:sz w:val="24"/>
          <w:szCs w:val="24"/>
        </w:rPr>
        <w:t xml:space="preserve"> which developed </w:t>
      </w:r>
      <w:r w:rsidR="009661AB">
        <w:rPr>
          <w:rFonts w:asciiTheme="majorBidi" w:hAnsiTheme="majorBidi" w:cstheme="majorBidi"/>
          <w:sz w:val="24"/>
          <w:szCs w:val="24"/>
        </w:rPr>
        <w:t xml:space="preserve">in parallel. There is a discussion of differences </w:t>
      </w:r>
      <w:r w:rsidR="009661AB" w:rsidRPr="009661AB">
        <w:rPr>
          <w:rFonts w:asciiTheme="majorBidi" w:hAnsiTheme="majorBidi" w:cstheme="majorBidi"/>
          <w:sz w:val="24"/>
          <w:szCs w:val="24"/>
        </w:rPr>
        <w:t xml:space="preserve">between the </w:t>
      </w:r>
      <w:r w:rsidR="009661AB">
        <w:rPr>
          <w:rFonts w:asciiTheme="majorBidi" w:hAnsiTheme="majorBidi" w:cstheme="majorBidi"/>
          <w:sz w:val="24"/>
          <w:szCs w:val="24"/>
        </w:rPr>
        <w:t xml:space="preserve">parties in the conflict as they relate </w:t>
      </w:r>
      <w:r w:rsidR="009661AB" w:rsidRPr="009661AB">
        <w:rPr>
          <w:rFonts w:asciiTheme="majorBidi" w:hAnsiTheme="majorBidi" w:cstheme="majorBidi"/>
          <w:sz w:val="24"/>
          <w:szCs w:val="24"/>
        </w:rPr>
        <w:t xml:space="preserve">to international law and its sources in the various periods, </w:t>
      </w:r>
      <w:r w:rsidR="009661AB">
        <w:rPr>
          <w:rFonts w:asciiTheme="majorBidi" w:hAnsiTheme="majorBidi" w:cstheme="majorBidi"/>
          <w:sz w:val="24"/>
          <w:szCs w:val="24"/>
        </w:rPr>
        <w:t>as they drew closer or further apart,</w:t>
      </w:r>
      <w:r w:rsidR="009661AB" w:rsidRPr="009661AB">
        <w:rPr>
          <w:rFonts w:asciiTheme="majorBidi" w:hAnsiTheme="majorBidi" w:cstheme="majorBidi"/>
          <w:sz w:val="24"/>
          <w:szCs w:val="24"/>
        </w:rPr>
        <w:t xml:space="preserve"> and </w:t>
      </w:r>
      <w:r w:rsidR="009661AB">
        <w:rPr>
          <w:rFonts w:asciiTheme="majorBidi" w:hAnsiTheme="majorBidi" w:cstheme="majorBidi"/>
          <w:sz w:val="24"/>
          <w:szCs w:val="24"/>
        </w:rPr>
        <w:t>used</w:t>
      </w:r>
      <w:r w:rsidR="009661AB" w:rsidRPr="009661AB">
        <w:rPr>
          <w:rFonts w:asciiTheme="majorBidi" w:hAnsiTheme="majorBidi" w:cstheme="majorBidi"/>
          <w:sz w:val="24"/>
          <w:szCs w:val="24"/>
        </w:rPr>
        <w:t xml:space="preserve"> international law</w:t>
      </w:r>
      <w:r w:rsidR="009661AB">
        <w:rPr>
          <w:rFonts w:asciiTheme="majorBidi" w:hAnsiTheme="majorBidi" w:cstheme="majorBidi"/>
          <w:sz w:val="24"/>
          <w:szCs w:val="24"/>
        </w:rPr>
        <w:t>, alternately,</w:t>
      </w:r>
      <w:r w:rsidR="009661AB" w:rsidRPr="009661AB">
        <w:rPr>
          <w:rFonts w:asciiTheme="majorBidi" w:hAnsiTheme="majorBidi" w:cstheme="majorBidi"/>
          <w:sz w:val="24"/>
          <w:szCs w:val="24"/>
        </w:rPr>
        <w:t xml:space="preserve"> as a </w:t>
      </w:r>
      <w:r w:rsidR="00832EF0">
        <w:rPr>
          <w:rFonts w:asciiTheme="majorBidi" w:hAnsiTheme="majorBidi" w:cstheme="majorBidi"/>
          <w:sz w:val="24"/>
          <w:szCs w:val="24"/>
        </w:rPr>
        <w:t>“</w:t>
      </w:r>
      <w:r w:rsidR="009661AB" w:rsidRPr="009661AB">
        <w:rPr>
          <w:rFonts w:asciiTheme="majorBidi" w:hAnsiTheme="majorBidi" w:cstheme="majorBidi"/>
          <w:sz w:val="24"/>
          <w:szCs w:val="24"/>
        </w:rPr>
        <w:t>weapon</w:t>
      </w:r>
      <w:r w:rsidR="00832EF0">
        <w:rPr>
          <w:rFonts w:asciiTheme="majorBidi" w:hAnsiTheme="majorBidi" w:cstheme="majorBidi"/>
          <w:sz w:val="24"/>
          <w:szCs w:val="24"/>
        </w:rPr>
        <w:t>”</w:t>
      </w:r>
      <w:r w:rsidR="009661AB" w:rsidRPr="009661AB">
        <w:rPr>
          <w:rFonts w:asciiTheme="majorBidi" w:hAnsiTheme="majorBidi" w:cstheme="majorBidi"/>
          <w:sz w:val="24"/>
          <w:szCs w:val="24"/>
        </w:rPr>
        <w:t xml:space="preserve"> or as a </w:t>
      </w:r>
      <w:r w:rsidR="00832EF0">
        <w:rPr>
          <w:rFonts w:asciiTheme="majorBidi" w:hAnsiTheme="majorBidi" w:cstheme="majorBidi"/>
          <w:sz w:val="24"/>
          <w:szCs w:val="24"/>
        </w:rPr>
        <w:t>“</w:t>
      </w:r>
      <w:r w:rsidR="009661AB" w:rsidRPr="009661AB">
        <w:rPr>
          <w:rFonts w:asciiTheme="majorBidi" w:hAnsiTheme="majorBidi" w:cstheme="majorBidi"/>
          <w:sz w:val="24"/>
          <w:szCs w:val="24"/>
        </w:rPr>
        <w:t>shield</w:t>
      </w:r>
      <w:r w:rsidR="00832EF0">
        <w:rPr>
          <w:rFonts w:asciiTheme="majorBidi" w:hAnsiTheme="majorBidi" w:cstheme="majorBidi"/>
          <w:sz w:val="24"/>
          <w:szCs w:val="24"/>
        </w:rPr>
        <w:t>.”</w:t>
      </w:r>
    </w:p>
    <w:p w14:paraId="6EB00307" w14:textId="7D24ACC6" w:rsidR="00260AD2" w:rsidRDefault="00302E60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02E60">
        <w:rPr>
          <w:rFonts w:asciiTheme="majorBidi" w:hAnsiTheme="majorBidi" w:cstheme="majorBidi"/>
          <w:sz w:val="24"/>
          <w:szCs w:val="24"/>
        </w:rPr>
        <w:t xml:space="preserve">A comparative analysis of the three core issues examined in this research shows that the interrelationships between international law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302E60">
        <w:rPr>
          <w:rFonts w:asciiTheme="majorBidi" w:hAnsiTheme="majorBidi" w:cstheme="majorBidi"/>
          <w:sz w:val="24"/>
          <w:szCs w:val="24"/>
        </w:rPr>
        <w:t xml:space="preserve">the historical narratives </w:t>
      </w:r>
      <w:r>
        <w:rPr>
          <w:rFonts w:asciiTheme="majorBidi" w:hAnsiTheme="majorBidi" w:cstheme="majorBidi"/>
          <w:sz w:val="24"/>
          <w:szCs w:val="24"/>
        </w:rPr>
        <w:t>expressed by</w:t>
      </w:r>
      <w:r w:rsidRPr="00302E60">
        <w:rPr>
          <w:rFonts w:asciiTheme="majorBidi" w:hAnsiTheme="majorBidi" w:cstheme="majorBidi"/>
          <w:sz w:val="24"/>
          <w:szCs w:val="24"/>
        </w:rPr>
        <w:t xml:space="preserve"> the leaders of the parties in the Israeli-Palestinian conflict are not accidental or random</w:t>
      </w:r>
      <w:r>
        <w:rPr>
          <w:rFonts w:asciiTheme="majorBidi" w:hAnsiTheme="majorBidi" w:cstheme="majorBidi"/>
          <w:sz w:val="24"/>
          <w:szCs w:val="24"/>
        </w:rPr>
        <w:t xml:space="preserve">. They </w:t>
      </w:r>
      <w:r w:rsidRPr="00302E60">
        <w:rPr>
          <w:rFonts w:asciiTheme="majorBidi" w:hAnsiTheme="majorBidi" w:cstheme="majorBidi"/>
          <w:sz w:val="24"/>
          <w:szCs w:val="24"/>
        </w:rPr>
        <w:t xml:space="preserve">are closely related to </w:t>
      </w:r>
      <w:r w:rsidR="00141B0A">
        <w:rPr>
          <w:rFonts w:asciiTheme="majorBidi" w:hAnsiTheme="majorBidi" w:cstheme="majorBidi"/>
          <w:sz w:val="24"/>
          <w:szCs w:val="24"/>
        </w:rPr>
        <w:t>significant developments</w:t>
      </w:r>
      <w:r w:rsidR="00546E93">
        <w:rPr>
          <w:rFonts w:asciiTheme="majorBidi" w:hAnsiTheme="majorBidi" w:cstheme="majorBidi"/>
          <w:sz w:val="24"/>
          <w:szCs w:val="24"/>
        </w:rPr>
        <w:t xml:space="preserve"> </w:t>
      </w:r>
      <w:r w:rsidRPr="00302E60">
        <w:rPr>
          <w:rFonts w:asciiTheme="majorBidi" w:hAnsiTheme="majorBidi" w:cstheme="majorBidi"/>
          <w:sz w:val="24"/>
          <w:szCs w:val="24"/>
        </w:rPr>
        <w:t xml:space="preserve">that occurred </w:t>
      </w:r>
      <w:r w:rsidR="00161C9C">
        <w:rPr>
          <w:rFonts w:asciiTheme="majorBidi" w:hAnsiTheme="majorBidi" w:cstheme="majorBidi"/>
          <w:sz w:val="24"/>
          <w:szCs w:val="24"/>
        </w:rPr>
        <w:t>in</w:t>
      </w:r>
      <w:r w:rsidRPr="00302E60">
        <w:rPr>
          <w:rFonts w:asciiTheme="majorBidi" w:hAnsiTheme="majorBidi" w:cstheme="majorBidi"/>
          <w:sz w:val="24"/>
          <w:szCs w:val="24"/>
        </w:rPr>
        <w:t xml:space="preserve"> </w:t>
      </w:r>
      <w:r w:rsidR="00546E93" w:rsidRPr="00302E60">
        <w:rPr>
          <w:rFonts w:asciiTheme="majorBidi" w:hAnsiTheme="majorBidi" w:cstheme="majorBidi"/>
          <w:sz w:val="24"/>
          <w:szCs w:val="24"/>
        </w:rPr>
        <w:t xml:space="preserve">international law </w:t>
      </w:r>
      <w:r w:rsidR="00546E93">
        <w:rPr>
          <w:rFonts w:asciiTheme="majorBidi" w:hAnsiTheme="majorBidi" w:cstheme="majorBidi"/>
          <w:sz w:val="24"/>
          <w:szCs w:val="24"/>
        </w:rPr>
        <w:t>during</w:t>
      </w:r>
      <w:r w:rsidRPr="00302E60">
        <w:rPr>
          <w:rFonts w:asciiTheme="majorBidi" w:hAnsiTheme="majorBidi" w:cstheme="majorBidi"/>
          <w:sz w:val="24"/>
          <w:szCs w:val="24"/>
        </w:rPr>
        <w:t xml:space="preserve"> </w:t>
      </w:r>
      <w:r w:rsidR="007C4342">
        <w:rPr>
          <w:rFonts w:asciiTheme="majorBidi" w:hAnsiTheme="majorBidi" w:cstheme="majorBidi"/>
          <w:sz w:val="24"/>
          <w:szCs w:val="24"/>
        </w:rPr>
        <w:t>the examined</w:t>
      </w:r>
      <w:r w:rsidRPr="00302E60">
        <w:rPr>
          <w:rFonts w:asciiTheme="majorBidi" w:hAnsiTheme="majorBidi" w:cstheme="majorBidi"/>
          <w:sz w:val="24"/>
          <w:szCs w:val="24"/>
        </w:rPr>
        <w:t xml:space="preserve"> periods.</w:t>
      </w:r>
      <w:r w:rsidR="00161C9C">
        <w:rPr>
          <w:rFonts w:asciiTheme="majorBidi" w:hAnsiTheme="majorBidi" w:cstheme="majorBidi"/>
          <w:sz w:val="24"/>
          <w:szCs w:val="24"/>
        </w:rPr>
        <w:t xml:space="preserve"> </w:t>
      </w:r>
      <w:r w:rsidR="003F6480">
        <w:rPr>
          <w:rFonts w:asciiTheme="majorBidi" w:hAnsiTheme="majorBidi" w:cstheme="majorBidi"/>
          <w:sz w:val="24"/>
          <w:szCs w:val="24"/>
        </w:rPr>
        <w:t>The a</w:t>
      </w:r>
      <w:r w:rsidR="00161C9C" w:rsidRPr="00161C9C">
        <w:rPr>
          <w:rFonts w:asciiTheme="majorBidi" w:hAnsiTheme="majorBidi" w:cstheme="majorBidi"/>
          <w:sz w:val="24"/>
          <w:szCs w:val="24"/>
        </w:rPr>
        <w:t>nalys</w:t>
      </w:r>
      <w:r w:rsidR="003F6480">
        <w:rPr>
          <w:rFonts w:asciiTheme="majorBidi" w:hAnsiTheme="majorBidi" w:cstheme="majorBidi"/>
          <w:sz w:val="24"/>
          <w:szCs w:val="24"/>
        </w:rPr>
        <w:t>e</w:t>
      </w:r>
      <w:r w:rsidR="00161C9C" w:rsidRPr="00161C9C">
        <w:rPr>
          <w:rFonts w:asciiTheme="majorBidi" w:hAnsiTheme="majorBidi" w:cstheme="majorBidi"/>
          <w:sz w:val="24"/>
          <w:szCs w:val="24"/>
        </w:rPr>
        <w:t>s</w:t>
      </w:r>
      <w:r w:rsidR="003F6480">
        <w:rPr>
          <w:rFonts w:asciiTheme="majorBidi" w:hAnsiTheme="majorBidi" w:cstheme="majorBidi"/>
          <w:sz w:val="24"/>
          <w:szCs w:val="24"/>
        </w:rPr>
        <w:t xml:space="preserve"> presented</w:t>
      </w:r>
      <w:r w:rsidR="00161C9C" w:rsidRPr="00161C9C">
        <w:rPr>
          <w:rFonts w:asciiTheme="majorBidi" w:hAnsiTheme="majorBidi" w:cstheme="majorBidi"/>
          <w:sz w:val="24"/>
          <w:szCs w:val="24"/>
        </w:rPr>
        <w:t xml:space="preserve"> </w:t>
      </w:r>
      <w:r w:rsidR="003F6480">
        <w:rPr>
          <w:rFonts w:asciiTheme="majorBidi" w:hAnsiTheme="majorBidi" w:cstheme="majorBidi"/>
          <w:sz w:val="24"/>
          <w:szCs w:val="24"/>
        </w:rPr>
        <w:t>in</w:t>
      </w:r>
      <w:r w:rsidR="00161C9C" w:rsidRPr="00161C9C">
        <w:rPr>
          <w:rFonts w:asciiTheme="majorBidi" w:hAnsiTheme="majorBidi" w:cstheme="majorBidi"/>
          <w:sz w:val="24"/>
          <w:szCs w:val="24"/>
        </w:rPr>
        <w:t xml:space="preserve"> the research chapters</w:t>
      </w:r>
      <w:r w:rsidR="00161C9C">
        <w:rPr>
          <w:rFonts w:asciiTheme="majorBidi" w:hAnsiTheme="majorBidi" w:cstheme="majorBidi"/>
          <w:sz w:val="24"/>
          <w:szCs w:val="24"/>
        </w:rPr>
        <w:t xml:space="preserve"> reveal</w:t>
      </w:r>
      <w:r w:rsidR="003F6480">
        <w:rPr>
          <w:rFonts w:asciiTheme="majorBidi" w:hAnsiTheme="majorBidi" w:cstheme="majorBidi"/>
          <w:sz w:val="24"/>
          <w:szCs w:val="24"/>
        </w:rPr>
        <w:t>ed</w:t>
      </w:r>
      <w:r w:rsidR="00161C9C" w:rsidRPr="00161C9C">
        <w:rPr>
          <w:rFonts w:asciiTheme="majorBidi" w:hAnsiTheme="majorBidi" w:cstheme="majorBidi"/>
          <w:sz w:val="24"/>
          <w:szCs w:val="24"/>
        </w:rPr>
        <w:t xml:space="preserve"> a broad common denominator between the three circles in relation to the three core issues under consideration</w:t>
      </w:r>
      <w:r w:rsidR="00260AD2">
        <w:rPr>
          <w:rFonts w:asciiTheme="majorBidi" w:hAnsiTheme="majorBidi" w:cstheme="majorBidi"/>
          <w:sz w:val="24"/>
          <w:szCs w:val="24"/>
        </w:rPr>
        <w:t xml:space="preserve">. This </w:t>
      </w:r>
      <w:r w:rsidR="009C209B">
        <w:rPr>
          <w:rFonts w:asciiTheme="majorBidi" w:hAnsiTheme="majorBidi" w:cstheme="majorBidi"/>
          <w:sz w:val="24"/>
          <w:szCs w:val="24"/>
        </w:rPr>
        <w:t xml:space="preserve">validates </w:t>
      </w:r>
      <w:r w:rsidR="003F6480">
        <w:rPr>
          <w:rFonts w:asciiTheme="majorBidi" w:hAnsiTheme="majorBidi" w:cstheme="majorBidi"/>
          <w:sz w:val="24"/>
          <w:szCs w:val="24"/>
        </w:rPr>
        <w:t xml:space="preserve">the relevance of the findings </w:t>
      </w:r>
      <w:r w:rsidR="00161C9C" w:rsidRPr="00161C9C">
        <w:rPr>
          <w:rFonts w:asciiTheme="majorBidi" w:hAnsiTheme="majorBidi" w:cstheme="majorBidi"/>
          <w:sz w:val="24"/>
          <w:szCs w:val="24"/>
        </w:rPr>
        <w:t xml:space="preserve">beyond </w:t>
      </w:r>
      <w:r w:rsidR="003F6480">
        <w:rPr>
          <w:rFonts w:asciiTheme="majorBidi" w:hAnsiTheme="majorBidi" w:cstheme="majorBidi"/>
          <w:sz w:val="24"/>
          <w:szCs w:val="24"/>
        </w:rPr>
        <w:t>each</w:t>
      </w:r>
      <w:r w:rsidR="00161C9C" w:rsidRPr="00161C9C">
        <w:rPr>
          <w:rFonts w:asciiTheme="majorBidi" w:hAnsiTheme="majorBidi" w:cstheme="majorBidi"/>
          <w:sz w:val="24"/>
          <w:szCs w:val="24"/>
        </w:rPr>
        <w:t xml:space="preserve"> issue</w:t>
      </w:r>
      <w:r w:rsidR="003F6480">
        <w:rPr>
          <w:rFonts w:asciiTheme="majorBidi" w:hAnsiTheme="majorBidi" w:cstheme="majorBidi"/>
          <w:sz w:val="24"/>
          <w:szCs w:val="24"/>
        </w:rPr>
        <w:t>,</w:t>
      </w:r>
      <w:r w:rsidR="00260AD2">
        <w:rPr>
          <w:rFonts w:asciiTheme="majorBidi" w:hAnsiTheme="majorBidi" w:cstheme="majorBidi"/>
          <w:sz w:val="24"/>
          <w:szCs w:val="24"/>
        </w:rPr>
        <w:t xml:space="preserve"> and emphasizes </w:t>
      </w:r>
      <w:r w:rsidR="00260AD2" w:rsidRPr="00260AD2">
        <w:rPr>
          <w:rFonts w:asciiTheme="majorBidi" w:hAnsiTheme="majorBidi" w:cstheme="majorBidi"/>
          <w:sz w:val="24"/>
          <w:szCs w:val="24"/>
        </w:rPr>
        <w:t>the central place of international law</w:t>
      </w:r>
      <w:r w:rsidR="00260AD2">
        <w:rPr>
          <w:rFonts w:asciiTheme="majorBidi" w:hAnsiTheme="majorBidi" w:cstheme="majorBidi"/>
          <w:sz w:val="24"/>
          <w:szCs w:val="24"/>
        </w:rPr>
        <w:t>, as a factor in its own right,</w:t>
      </w:r>
      <w:r w:rsidR="00260AD2" w:rsidRPr="00260AD2">
        <w:rPr>
          <w:rFonts w:asciiTheme="majorBidi" w:hAnsiTheme="majorBidi" w:cstheme="majorBidi"/>
          <w:sz w:val="24"/>
          <w:szCs w:val="24"/>
        </w:rPr>
        <w:t xml:space="preserve"> in shaping the</w:t>
      </w:r>
      <w:r w:rsidR="002843CF">
        <w:rPr>
          <w:rFonts w:asciiTheme="majorBidi" w:hAnsiTheme="majorBidi" w:cstheme="majorBidi"/>
          <w:sz w:val="24"/>
          <w:szCs w:val="24"/>
        </w:rPr>
        <w:t xml:space="preserve"> established</w:t>
      </w:r>
      <w:r w:rsidR="00260AD2" w:rsidRPr="00260AD2">
        <w:rPr>
          <w:rFonts w:asciiTheme="majorBidi" w:hAnsiTheme="majorBidi" w:cstheme="majorBidi"/>
          <w:sz w:val="24"/>
          <w:szCs w:val="24"/>
        </w:rPr>
        <w:t xml:space="preserve"> historical narratives of the parties in the Israeli-Palestinian conflict.</w:t>
      </w:r>
    </w:p>
    <w:p w14:paraId="18D9714B" w14:textId="151F9BBA" w:rsidR="00302E60" w:rsidRDefault="00260AD2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260AD2">
        <w:rPr>
          <w:rFonts w:asciiTheme="majorBidi" w:hAnsiTheme="majorBidi" w:cstheme="majorBidi"/>
          <w:sz w:val="24"/>
          <w:szCs w:val="24"/>
        </w:rPr>
        <w:t xml:space="preserve">his study </w:t>
      </w:r>
      <w:r w:rsidR="003E2A4F">
        <w:rPr>
          <w:rFonts w:asciiTheme="majorBidi" w:hAnsiTheme="majorBidi" w:cstheme="majorBidi"/>
          <w:sz w:val="24"/>
          <w:szCs w:val="24"/>
        </w:rPr>
        <w:t xml:space="preserve">also </w:t>
      </w:r>
      <w:r w:rsidRPr="00260AD2">
        <w:rPr>
          <w:rFonts w:asciiTheme="majorBidi" w:hAnsiTheme="majorBidi" w:cstheme="majorBidi"/>
          <w:sz w:val="24"/>
          <w:szCs w:val="24"/>
        </w:rPr>
        <w:t xml:space="preserve">maps other relevant factors </w:t>
      </w:r>
      <w:r w:rsidR="007C4342">
        <w:rPr>
          <w:rFonts w:asciiTheme="majorBidi" w:hAnsiTheme="majorBidi" w:cstheme="majorBidi"/>
          <w:sz w:val="24"/>
          <w:szCs w:val="24"/>
        </w:rPr>
        <w:t>relevant</w:t>
      </w:r>
      <w:r w:rsidRPr="00260AD2">
        <w:rPr>
          <w:rFonts w:asciiTheme="majorBidi" w:hAnsiTheme="majorBidi" w:cstheme="majorBidi"/>
          <w:sz w:val="24"/>
          <w:szCs w:val="24"/>
        </w:rPr>
        <w:t xml:space="preserve"> to </w:t>
      </w:r>
      <w:r w:rsidR="0082239E">
        <w:rPr>
          <w:rFonts w:asciiTheme="majorBidi" w:hAnsiTheme="majorBidi" w:cstheme="majorBidi"/>
          <w:sz w:val="24"/>
          <w:szCs w:val="24"/>
        </w:rPr>
        <w:t xml:space="preserve">each of </w:t>
      </w:r>
      <w:r w:rsidR="007C4342">
        <w:rPr>
          <w:rFonts w:asciiTheme="majorBidi" w:hAnsiTheme="majorBidi" w:cstheme="majorBidi"/>
          <w:sz w:val="24"/>
          <w:szCs w:val="24"/>
        </w:rPr>
        <w:t xml:space="preserve">the </w:t>
      </w:r>
      <w:r w:rsidRPr="00260AD2">
        <w:rPr>
          <w:rFonts w:asciiTheme="majorBidi" w:hAnsiTheme="majorBidi" w:cstheme="majorBidi"/>
          <w:sz w:val="24"/>
          <w:szCs w:val="24"/>
        </w:rPr>
        <w:t>core issues (such as demographic, religious</w:t>
      </w:r>
      <w:r>
        <w:rPr>
          <w:rFonts w:asciiTheme="majorBidi" w:hAnsiTheme="majorBidi" w:cstheme="majorBidi"/>
          <w:sz w:val="24"/>
          <w:szCs w:val="24"/>
        </w:rPr>
        <w:t>,</w:t>
      </w:r>
      <w:r w:rsidRPr="00260AD2">
        <w:rPr>
          <w:rFonts w:asciiTheme="majorBidi" w:hAnsiTheme="majorBidi" w:cstheme="majorBidi"/>
          <w:sz w:val="24"/>
          <w:szCs w:val="24"/>
        </w:rPr>
        <w:t xml:space="preserve"> and security variables)</w:t>
      </w:r>
      <w:r w:rsidR="007C4342">
        <w:rPr>
          <w:rFonts w:asciiTheme="majorBidi" w:hAnsiTheme="majorBidi" w:cstheme="majorBidi"/>
          <w:sz w:val="24"/>
          <w:szCs w:val="24"/>
        </w:rPr>
        <w:t xml:space="preserve"> </w:t>
      </w:r>
      <w:r w:rsidR="00832EF0">
        <w:rPr>
          <w:rFonts w:asciiTheme="majorBidi" w:hAnsiTheme="majorBidi" w:cstheme="majorBidi"/>
          <w:sz w:val="24"/>
          <w:szCs w:val="24"/>
        </w:rPr>
        <w:t>as well as those that are</w:t>
      </w:r>
      <w:r w:rsidRPr="00260AD2">
        <w:rPr>
          <w:rFonts w:asciiTheme="majorBidi" w:hAnsiTheme="majorBidi" w:cstheme="majorBidi"/>
          <w:sz w:val="24"/>
          <w:szCs w:val="24"/>
        </w:rPr>
        <w:t xml:space="preserve"> common to </w:t>
      </w:r>
      <w:r w:rsidR="007C4342">
        <w:rPr>
          <w:rFonts w:asciiTheme="majorBidi" w:hAnsiTheme="majorBidi" w:cstheme="majorBidi"/>
          <w:sz w:val="24"/>
          <w:szCs w:val="24"/>
        </w:rPr>
        <w:t>all</w:t>
      </w:r>
      <w:r w:rsidRPr="00260AD2">
        <w:rPr>
          <w:rFonts w:asciiTheme="majorBidi" w:hAnsiTheme="majorBidi" w:cstheme="majorBidi"/>
          <w:sz w:val="24"/>
          <w:szCs w:val="24"/>
        </w:rPr>
        <w:t xml:space="preserve"> three (such as political processes, </w:t>
      </w:r>
      <w:r>
        <w:rPr>
          <w:rFonts w:asciiTheme="majorBidi" w:hAnsiTheme="majorBidi" w:cstheme="majorBidi"/>
          <w:sz w:val="24"/>
          <w:szCs w:val="24"/>
        </w:rPr>
        <w:t xml:space="preserve">cycles of violence, </w:t>
      </w:r>
      <w:r w:rsidRPr="00260AD2">
        <w:rPr>
          <w:rFonts w:asciiTheme="majorBidi" w:hAnsiTheme="majorBidi" w:cstheme="majorBidi"/>
          <w:sz w:val="24"/>
          <w:szCs w:val="24"/>
        </w:rPr>
        <w:t xml:space="preserve">and negotiations). </w:t>
      </w:r>
      <w:r w:rsidR="007C4342">
        <w:rPr>
          <w:rFonts w:asciiTheme="majorBidi" w:hAnsiTheme="majorBidi" w:cstheme="majorBidi"/>
          <w:sz w:val="24"/>
          <w:szCs w:val="24"/>
        </w:rPr>
        <w:t>T</w:t>
      </w:r>
      <w:r w:rsidRPr="00260AD2">
        <w:rPr>
          <w:rFonts w:asciiTheme="majorBidi" w:hAnsiTheme="majorBidi" w:cstheme="majorBidi"/>
          <w:sz w:val="24"/>
          <w:szCs w:val="24"/>
        </w:rPr>
        <w:t xml:space="preserve">hese variables and common factors do not </w:t>
      </w:r>
      <w:r>
        <w:rPr>
          <w:rFonts w:asciiTheme="majorBidi" w:hAnsiTheme="majorBidi" w:cstheme="majorBidi"/>
          <w:sz w:val="24"/>
          <w:szCs w:val="24"/>
        </w:rPr>
        <w:t>diminish</w:t>
      </w:r>
      <w:r w:rsidRPr="00260AD2">
        <w:rPr>
          <w:rFonts w:asciiTheme="majorBidi" w:hAnsiTheme="majorBidi" w:cstheme="majorBidi"/>
          <w:sz w:val="24"/>
          <w:szCs w:val="24"/>
        </w:rPr>
        <w:t xml:space="preserve"> the place of international law in the </w:t>
      </w:r>
      <w:r w:rsidR="00254161">
        <w:rPr>
          <w:rFonts w:asciiTheme="majorBidi" w:hAnsiTheme="majorBidi" w:cstheme="majorBidi"/>
          <w:sz w:val="24"/>
          <w:szCs w:val="24"/>
        </w:rPr>
        <w:t>shaping</w:t>
      </w:r>
      <w:r w:rsidRPr="00260AD2">
        <w:rPr>
          <w:rFonts w:asciiTheme="majorBidi" w:hAnsiTheme="majorBidi" w:cstheme="majorBidi"/>
          <w:sz w:val="24"/>
          <w:szCs w:val="24"/>
        </w:rPr>
        <w:t xml:space="preserve"> of the historical narratives</w:t>
      </w:r>
      <w:r w:rsidR="00832EF0">
        <w:rPr>
          <w:rFonts w:asciiTheme="majorBidi" w:hAnsiTheme="majorBidi" w:cstheme="majorBidi"/>
          <w:sz w:val="24"/>
          <w:szCs w:val="24"/>
        </w:rPr>
        <w:t xml:space="preserve"> but rather </w:t>
      </w:r>
      <w:r w:rsidRPr="00260AD2">
        <w:rPr>
          <w:rFonts w:asciiTheme="majorBidi" w:hAnsiTheme="majorBidi" w:cstheme="majorBidi"/>
          <w:sz w:val="24"/>
          <w:szCs w:val="24"/>
        </w:rPr>
        <w:t xml:space="preserve">form part of </w:t>
      </w:r>
      <w:r w:rsidR="003F6480">
        <w:rPr>
          <w:rFonts w:asciiTheme="majorBidi" w:hAnsiTheme="majorBidi" w:cstheme="majorBidi"/>
          <w:sz w:val="24"/>
          <w:szCs w:val="24"/>
        </w:rPr>
        <w:t>an</w:t>
      </w:r>
      <w:r w:rsidRPr="00260AD2">
        <w:rPr>
          <w:rFonts w:asciiTheme="majorBidi" w:hAnsiTheme="majorBidi" w:cstheme="majorBidi"/>
          <w:sz w:val="24"/>
          <w:szCs w:val="24"/>
        </w:rPr>
        <w:t xml:space="preserve"> integrated </w:t>
      </w:r>
      <w:r>
        <w:rPr>
          <w:rFonts w:asciiTheme="majorBidi" w:hAnsiTheme="majorBidi" w:cstheme="majorBidi"/>
          <w:sz w:val="24"/>
          <w:szCs w:val="24"/>
        </w:rPr>
        <w:t>holistic</w:t>
      </w:r>
      <w:r w:rsidRPr="00260AD2">
        <w:rPr>
          <w:rFonts w:asciiTheme="majorBidi" w:hAnsiTheme="majorBidi" w:cstheme="majorBidi"/>
          <w:sz w:val="24"/>
          <w:szCs w:val="24"/>
        </w:rPr>
        <w:t xml:space="preserve"> historical picture in light of </w:t>
      </w:r>
      <w:r w:rsidR="007C4342">
        <w:rPr>
          <w:rFonts w:asciiTheme="majorBidi" w:hAnsiTheme="majorBidi" w:cstheme="majorBidi"/>
          <w:sz w:val="24"/>
          <w:szCs w:val="24"/>
        </w:rPr>
        <w:t xml:space="preserve">the role played by </w:t>
      </w:r>
      <w:r w:rsidRPr="00260AD2">
        <w:rPr>
          <w:rFonts w:asciiTheme="majorBidi" w:hAnsiTheme="majorBidi" w:cstheme="majorBidi"/>
          <w:sz w:val="24"/>
          <w:szCs w:val="24"/>
        </w:rPr>
        <w:t xml:space="preserve">international law in </w:t>
      </w:r>
      <w:r w:rsidR="00C1233E">
        <w:rPr>
          <w:rFonts w:asciiTheme="majorBidi" w:hAnsiTheme="majorBidi" w:cstheme="majorBidi"/>
          <w:sz w:val="24"/>
          <w:szCs w:val="24"/>
        </w:rPr>
        <w:t>organizing</w:t>
      </w:r>
      <w:r w:rsidRPr="00260AD2">
        <w:rPr>
          <w:rFonts w:asciiTheme="majorBidi" w:hAnsiTheme="majorBidi" w:cstheme="majorBidi"/>
          <w:sz w:val="24"/>
          <w:szCs w:val="24"/>
        </w:rPr>
        <w:t xml:space="preserve"> them.</w:t>
      </w:r>
    </w:p>
    <w:p w14:paraId="3DB5CB67" w14:textId="030534A6" w:rsidR="00AF10EF" w:rsidRDefault="00260AD2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260AD2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sz w:val="24"/>
          <w:szCs w:val="24"/>
        </w:rPr>
        <w:t xml:space="preserve">findings indicate </w:t>
      </w:r>
      <w:r w:rsidR="00832EF0">
        <w:rPr>
          <w:rFonts w:asciiTheme="majorBidi" w:hAnsiTheme="majorBidi" w:cstheme="majorBidi"/>
          <w:sz w:val="24"/>
          <w:szCs w:val="24"/>
        </w:rPr>
        <w:t xml:space="preserve">that </w:t>
      </w:r>
      <w:r w:rsidR="003F6480">
        <w:rPr>
          <w:rFonts w:asciiTheme="majorBidi" w:hAnsiTheme="majorBidi" w:cstheme="majorBidi"/>
          <w:sz w:val="24"/>
          <w:szCs w:val="24"/>
        </w:rPr>
        <w:t xml:space="preserve">using </w:t>
      </w:r>
      <w:r w:rsidRPr="00260AD2">
        <w:rPr>
          <w:rFonts w:asciiTheme="majorBidi" w:hAnsiTheme="majorBidi" w:cstheme="majorBidi"/>
          <w:sz w:val="24"/>
          <w:szCs w:val="24"/>
        </w:rPr>
        <w:t xml:space="preserve">international law </w:t>
      </w:r>
      <w:r w:rsidR="003F6480" w:rsidRPr="00260AD2">
        <w:rPr>
          <w:rFonts w:asciiTheme="majorBidi" w:hAnsiTheme="majorBidi" w:cstheme="majorBidi"/>
          <w:sz w:val="24"/>
          <w:szCs w:val="24"/>
        </w:rPr>
        <w:t xml:space="preserve">in the Israeli-Palestinian conflict for strategic purposes </w:t>
      </w:r>
      <w:r w:rsidRPr="00260AD2">
        <w:rPr>
          <w:rFonts w:asciiTheme="majorBidi" w:hAnsiTheme="majorBidi" w:cstheme="majorBidi"/>
          <w:sz w:val="24"/>
          <w:szCs w:val="24"/>
        </w:rPr>
        <w:t xml:space="preserve">is </w:t>
      </w:r>
      <w:r w:rsidR="00832EF0">
        <w:rPr>
          <w:rFonts w:asciiTheme="majorBidi" w:hAnsiTheme="majorBidi" w:cstheme="majorBidi"/>
          <w:sz w:val="24"/>
          <w:szCs w:val="24"/>
        </w:rPr>
        <w:t>not</w:t>
      </w:r>
      <w:r w:rsidRPr="00260AD2">
        <w:rPr>
          <w:rFonts w:asciiTheme="majorBidi" w:hAnsiTheme="majorBidi" w:cstheme="majorBidi"/>
          <w:sz w:val="24"/>
          <w:szCs w:val="24"/>
        </w:rPr>
        <w:t xml:space="preserve"> </w:t>
      </w:r>
      <w:r w:rsidR="00832EF0">
        <w:rPr>
          <w:rFonts w:asciiTheme="majorBidi" w:hAnsiTheme="majorBidi" w:cstheme="majorBidi"/>
          <w:sz w:val="24"/>
          <w:szCs w:val="24"/>
        </w:rPr>
        <w:t>uni</w:t>
      </w:r>
      <w:r w:rsidRPr="00260AD2">
        <w:rPr>
          <w:rFonts w:asciiTheme="majorBidi" w:hAnsiTheme="majorBidi" w:cstheme="majorBidi"/>
          <w:sz w:val="24"/>
          <w:szCs w:val="24"/>
        </w:rPr>
        <w:t>dimensional</w:t>
      </w:r>
      <w:r w:rsidR="00832EF0">
        <w:rPr>
          <w:rFonts w:asciiTheme="majorBidi" w:hAnsiTheme="majorBidi" w:cstheme="majorBidi"/>
          <w:sz w:val="24"/>
          <w:szCs w:val="24"/>
        </w:rPr>
        <w:t>,</w:t>
      </w:r>
      <w:r w:rsidRPr="00260AD2">
        <w:rPr>
          <w:rFonts w:asciiTheme="majorBidi" w:hAnsiTheme="majorBidi" w:cstheme="majorBidi"/>
          <w:sz w:val="24"/>
          <w:szCs w:val="24"/>
        </w:rPr>
        <w:t xml:space="preserve"> </w:t>
      </w:r>
      <w:r w:rsidR="003F6480">
        <w:rPr>
          <w:rFonts w:asciiTheme="majorBidi" w:hAnsiTheme="majorBidi" w:cstheme="majorBidi"/>
          <w:sz w:val="24"/>
          <w:szCs w:val="24"/>
        </w:rPr>
        <w:t>nor</w:t>
      </w:r>
      <w:r w:rsidRPr="00260AD2">
        <w:rPr>
          <w:rFonts w:asciiTheme="majorBidi" w:hAnsiTheme="majorBidi" w:cstheme="majorBidi"/>
          <w:sz w:val="24"/>
          <w:szCs w:val="24"/>
        </w:rPr>
        <w:t xml:space="preserve"> </w:t>
      </w:r>
      <w:r w:rsidR="00832EF0">
        <w:rPr>
          <w:rFonts w:asciiTheme="majorBidi" w:hAnsiTheme="majorBidi" w:cstheme="majorBidi"/>
          <w:sz w:val="24"/>
          <w:szCs w:val="24"/>
        </w:rPr>
        <w:t>has it come into use only recently</w:t>
      </w:r>
      <w:r w:rsidR="003F648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It has </w:t>
      </w:r>
      <w:r w:rsidR="006C2037">
        <w:rPr>
          <w:rFonts w:asciiTheme="majorBidi" w:hAnsiTheme="majorBidi" w:cstheme="majorBidi"/>
          <w:sz w:val="24"/>
          <w:szCs w:val="24"/>
        </w:rPr>
        <w:t xml:space="preserve">had a deep </w:t>
      </w:r>
      <w:r w:rsidRPr="00260AD2">
        <w:rPr>
          <w:rFonts w:asciiTheme="majorBidi" w:hAnsiTheme="majorBidi" w:cstheme="majorBidi"/>
          <w:sz w:val="24"/>
          <w:szCs w:val="24"/>
        </w:rPr>
        <w:t xml:space="preserve">conceptual </w:t>
      </w:r>
      <w:r w:rsidR="006C2037">
        <w:rPr>
          <w:rFonts w:asciiTheme="majorBidi" w:hAnsiTheme="majorBidi" w:cstheme="majorBidi"/>
          <w:sz w:val="24"/>
          <w:szCs w:val="24"/>
        </w:rPr>
        <w:t>influence</w:t>
      </w:r>
      <w:r w:rsidRPr="00260AD2">
        <w:rPr>
          <w:rFonts w:asciiTheme="majorBidi" w:hAnsiTheme="majorBidi" w:cstheme="majorBidi"/>
          <w:sz w:val="24"/>
          <w:szCs w:val="24"/>
        </w:rPr>
        <w:t xml:space="preserve"> </w:t>
      </w:r>
      <w:r w:rsidR="003F6480">
        <w:rPr>
          <w:rFonts w:asciiTheme="majorBidi" w:hAnsiTheme="majorBidi" w:cstheme="majorBidi"/>
          <w:sz w:val="24"/>
          <w:szCs w:val="24"/>
        </w:rPr>
        <w:t xml:space="preserve">and has been </w:t>
      </w:r>
      <w:r w:rsidRPr="00260AD2">
        <w:rPr>
          <w:rFonts w:asciiTheme="majorBidi" w:hAnsiTheme="majorBidi" w:cstheme="majorBidi"/>
          <w:sz w:val="24"/>
          <w:szCs w:val="24"/>
        </w:rPr>
        <w:t xml:space="preserve">a central factor in the construction of the </w:t>
      </w:r>
      <w:r w:rsidR="00C648C5">
        <w:rPr>
          <w:rFonts w:asciiTheme="majorBidi" w:hAnsiTheme="majorBidi" w:cstheme="majorBidi"/>
          <w:sz w:val="24"/>
          <w:szCs w:val="24"/>
        </w:rPr>
        <w:t>official</w:t>
      </w:r>
      <w:r w:rsidRPr="00260AD2">
        <w:rPr>
          <w:rFonts w:asciiTheme="majorBidi" w:hAnsiTheme="majorBidi" w:cstheme="majorBidi"/>
          <w:sz w:val="24"/>
          <w:szCs w:val="24"/>
        </w:rPr>
        <w:t xml:space="preserve"> historical narratives</w:t>
      </w:r>
      <w:r w:rsidR="00815802">
        <w:rPr>
          <w:rFonts w:asciiTheme="majorBidi" w:hAnsiTheme="majorBidi" w:cstheme="majorBidi"/>
          <w:sz w:val="24"/>
          <w:szCs w:val="24"/>
        </w:rPr>
        <w:t xml:space="preserve"> </w:t>
      </w:r>
      <w:r w:rsidRPr="00260AD2">
        <w:rPr>
          <w:rFonts w:asciiTheme="majorBidi" w:hAnsiTheme="majorBidi" w:cstheme="majorBidi"/>
          <w:sz w:val="24"/>
          <w:szCs w:val="24"/>
        </w:rPr>
        <w:t xml:space="preserve">from </w:t>
      </w:r>
      <w:r w:rsidR="006C2037">
        <w:rPr>
          <w:rFonts w:asciiTheme="majorBidi" w:hAnsiTheme="majorBidi" w:cstheme="majorBidi"/>
          <w:sz w:val="24"/>
          <w:szCs w:val="24"/>
        </w:rPr>
        <w:t xml:space="preserve">the </w:t>
      </w:r>
      <w:r w:rsidRPr="00260AD2">
        <w:rPr>
          <w:rFonts w:asciiTheme="majorBidi" w:hAnsiTheme="majorBidi" w:cstheme="majorBidi"/>
          <w:sz w:val="24"/>
          <w:szCs w:val="24"/>
        </w:rPr>
        <w:t>early stages</w:t>
      </w:r>
      <w:r>
        <w:rPr>
          <w:rFonts w:asciiTheme="majorBidi" w:hAnsiTheme="majorBidi" w:cstheme="majorBidi"/>
          <w:sz w:val="24"/>
          <w:szCs w:val="24"/>
        </w:rPr>
        <w:t xml:space="preserve"> of the conflict</w:t>
      </w:r>
      <w:r w:rsidR="003869AC">
        <w:rPr>
          <w:rFonts w:asciiTheme="majorBidi" w:hAnsiTheme="majorBidi" w:cstheme="majorBidi"/>
          <w:sz w:val="24"/>
          <w:szCs w:val="24"/>
        </w:rPr>
        <w:t xml:space="preserve"> while </w:t>
      </w:r>
      <w:proofErr w:type="gramStart"/>
      <w:r w:rsidR="003869AC">
        <w:rPr>
          <w:rFonts w:asciiTheme="majorBidi" w:hAnsiTheme="majorBidi" w:cstheme="majorBidi"/>
          <w:sz w:val="24"/>
          <w:szCs w:val="24"/>
        </w:rPr>
        <w:t>taking into account</w:t>
      </w:r>
      <w:proofErr w:type="gramEnd"/>
      <w:r w:rsidR="003869AC">
        <w:rPr>
          <w:rFonts w:asciiTheme="majorBidi" w:hAnsiTheme="majorBidi" w:cstheme="majorBidi"/>
          <w:sz w:val="24"/>
          <w:szCs w:val="24"/>
        </w:rPr>
        <w:t xml:space="preserve"> the differences between them</w:t>
      </w:r>
      <w:r w:rsidRPr="00260AD2">
        <w:rPr>
          <w:rFonts w:asciiTheme="majorBidi" w:hAnsiTheme="majorBidi" w:cstheme="majorBidi"/>
          <w:sz w:val="24"/>
          <w:szCs w:val="24"/>
        </w:rPr>
        <w:t>.</w:t>
      </w:r>
      <w:r w:rsidR="00C648C5">
        <w:rPr>
          <w:rFonts w:asciiTheme="majorBidi" w:hAnsiTheme="majorBidi" w:cstheme="majorBidi"/>
          <w:sz w:val="24"/>
          <w:szCs w:val="24"/>
        </w:rPr>
        <w:t xml:space="preserve"> I</w:t>
      </w:r>
      <w:r w:rsidR="00C648C5" w:rsidRPr="00C648C5">
        <w:rPr>
          <w:rFonts w:asciiTheme="majorBidi" w:hAnsiTheme="majorBidi" w:cstheme="majorBidi"/>
          <w:sz w:val="24"/>
          <w:szCs w:val="24"/>
        </w:rPr>
        <w:t xml:space="preserve">t </w:t>
      </w:r>
      <w:r w:rsidR="003F6480">
        <w:rPr>
          <w:rFonts w:asciiTheme="majorBidi" w:hAnsiTheme="majorBidi" w:cstheme="majorBidi"/>
          <w:sz w:val="24"/>
          <w:szCs w:val="24"/>
        </w:rPr>
        <w:t xml:space="preserve">has long been recognized </w:t>
      </w:r>
      <w:r w:rsidR="00C648C5" w:rsidRPr="00C648C5">
        <w:rPr>
          <w:rFonts w:asciiTheme="majorBidi" w:hAnsiTheme="majorBidi" w:cstheme="majorBidi"/>
          <w:sz w:val="24"/>
          <w:szCs w:val="24"/>
        </w:rPr>
        <w:t xml:space="preserve">that international law </w:t>
      </w:r>
      <w:r w:rsidR="00832EF0">
        <w:rPr>
          <w:rFonts w:asciiTheme="majorBidi" w:hAnsiTheme="majorBidi" w:cstheme="majorBidi"/>
          <w:sz w:val="24"/>
          <w:szCs w:val="24"/>
        </w:rPr>
        <w:t>has been central to the formati</w:t>
      </w:r>
      <w:r w:rsidR="00832EF0" w:rsidRPr="00C648C5">
        <w:rPr>
          <w:rFonts w:asciiTheme="majorBidi" w:hAnsiTheme="majorBidi" w:cstheme="majorBidi"/>
          <w:sz w:val="24"/>
          <w:szCs w:val="24"/>
        </w:rPr>
        <w:t>on</w:t>
      </w:r>
      <w:r w:rsidR="00C648C5" w:rsidRPr="00C648C5">
        <w:rPr>
          <w:rFonts w:asciiTheme="majorBidi" w:hAnsiTheme="majorBidi" w:cstheme="majorBidi"/>
          <w:sz w:val="24"/>
          <w:szCs w:val="24"/>
        </w:rPr>
        <w:t xml:space="preserve"> of the</w:t>
      </w:r>
      <w:r w:rsidR="00832EF0">
        <w:rPr>
          <w:rFonts w:asciiTheme="majorBidi" w:hAnsiTheme="majorBidi" w:cstheme="majorBidi"/>
          <w:sz w:val="24"/>
          <w:szCs w:val="24"/>
        </w:rPr>
        <w:t xml:space="preserve"> Jewish people’s</w:t>
      </w:r>
      <w:r w:rsidR="00C648C5" w:rsidRPr="00C648C5">
        <w:rPr>
          <w:rFonts w:asciiTheme="majorBidi" w:hAnsiTheme="majorBidi" w:cstheme="majorBidi"/>
          <w:sz w:val="24"/>
          <w:szCs w:val="24"/>
        </w:rPr>
        <w:t xml:space="preserve"> national identity from early stages of the conflict</w:t>
      </w:r>
      <w:r w:rsidR="003F6480">
        <w:rPr>
          <w:rFonts w:asciiTheme="majorBidi" w:hAnsiTheme="majorBidi" w:cstheme="majorBidi"/>
          <w:sz w:val="24"/>
          <w:szCs w:val="24"/>
        </w:rPr>
        <w:t>. T</w:t>
      </w:r>
      <w:r w:rsidR="00C648C5" w:rsidRPr="00C648C5">
        <w:rPr>
          <w:rFonts w:asciiTheme="majorBidi" w:hAnsiTheme="majorBidi" w:cstheme="majorBidi"/>
          <w:sz w:val="24"/>
          <w:szCs w:val="24"/>
        </w:rPr>
        <w:t xml:space="preserve">he place of international law in the formation of the Palestinian national identity </w:t>
      </w:r>
      <w:r w:rsidR="00432EFA">
        <w:rPr>
          <w:rFonts w:asciiTheme="majorBidi" w:hAnsiTheme="majorBidi" w:cstheme="majorBidi"/>
          <w:sz w:val="24"/>
          <w:szCs w:val="24"/>
        </w:rPr>
        <w:t xml:space="preserve">has </w:t>
      </w:r>
      <w:r w:rsidR="003F6480">
        <w:rPr>
          <w:rFonts w:asciiTheme="majorBidi" w:hAnsiTheme="majorBidi" w:cstheme="majorBidi"/>
          <w:sz w:val="24"/>
          <w:szCs w:val="24"/>
        </w:rPr>
        <w:t xml:space="preserve">only </w:t>
      </w:r>
      <w:r w:rsidR="00C648C5">
        <w:rPr>
          <w:rFonts w:asciiTheme="majorBidi" w:hAnsiTheme="majorBidi" w:cstheme="majorBidi"/>
          <w:sz w:val="24"/>
          <w:szCs w:val="24"/>
        </w:rPr>
        <w:t>bec</w:t>
      </w:r>
      <w:r w:rsidR="00432EFA">
        <w:rPr>
          <w:rFonts w:asciiTheme="majorBidi" w:hAnsiTheme="majorBidi" w:cstheme="majorBidi"/>
          <w:sz w:val="24"/>
          <w:szCs w:val="24"/>
        </w:rPr>
        <w:t>o</w:t>
      </w:r>
      <w:r w:rsidR="00C648C5">
        <w:rPr>
          <w:rFonts w:asciiTheme="majorBidi" w:hAnsiTheme="majorBidi" w:cstheme="majorBidi"/>
          <w:sz w:val="24"/>
          <w:szCs w:val="24"/>
        </w:rPr>
        <w:t>me</w:t>
      </w:r>
      <w:r w:rsidR="00C648C5" w:rsidRPr="00C648C5">
        <w:rPr>
          <w:rFonts w:asciiTheme="majorBidi" w:hAnsiTheme="majorBidi" w:cstheme="majorBidi"/>
          <w:sz w:val="24"/>
          <w:szCs w:val="24"/>
        </w:rPr>
        <w:t xml:space="preserve"> </w:t>
      </w:r>
      <w:r w:rsidR="00432EFA">
        <w:rPr>
          <w:rFonts w:asciiTheme="majorBidi" w:hAnsiTheme="majorBidi" w:cstheme="majorBidi"/>
          <w:sz w:val="24"/>
          <w:szCs w:val="24"/>
        </w:rPr>
        <w:t>evident at</w:t>
      </w:r>
      <w:r w:rsidR="00C648C5" w:rsidRPr="00C648C5">
        <w:rPr>
          <w:rFonts w:asciiTheme="majorBidi" w:hAnsiTheme="majorBidi" w:cstheme="majorBidi"/>
          <w:sz w:val="24"/>
          <w:szCs w:val="24"/>
        </w:rPr>
        <w:t xml:space="preserve"> later</w:t>
      </w:r>
      <w:r w:rsidR="00432EFA">
        <w:rPr>
          <w:rFonts w:asciiTheme="majorBidi" w:hAnsiTheme="majorBidi" w:cstheme="majorBidi"/>
          <w:sz w:val="24"/>
          <w:szCs w:val="24"/>
        </w:rPr>
        <w:t xml:space="preserve"> stages</w:t>
      </w:r>
      <w:r w:rsidR="00C648C5" w:rsidRPr="00C648C5">
        <w:rPr>
          <w:rFonts w:asciiTheme="majorBidi" w:hAnsiTheme="majorBidi" w:cstheme="majorBidi"/>
          <w:sz w:val="24"/>
          <w:szCs w:val="24"/>
        </w:rPr>
        <w:t>.</w:t>
      </w:r>
    </w:p>
    <w:p w14:paraId="125FB758" w14:textId="79C17C93" w:rsidR="00C7276B" w:rsidRDefault="00AF10EF" w:rsidP="00C7276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10EF">
        <w:rPr>
          <w:rFonts w:asciiTheme="majorBidi" w:hAnsiTheme="majorBidi" w:cstheme="majorBidi"/>
          <w:sz w:val="24"/>
          <w:szCs w:val="24"/>
        </w:rPr>
        <w:t xml:space="preserve">In addition, this study shows that the </w:t>
      </w:r>
      <w:r>
        <w:rPr>
          <w:rFonts w:asciiTheme="majorBidi" w:hAnsiTheme="majorBidi" w:cstheme="majorBidi"/>
          <w:sz w:val="24"/>
          <w:szCs w:val="24"/>
        </w:rPr>
        <w:t>circles of</w:t>
      </w:r>
      <w:r w:rsidR="00AD6562">
        <w:rPr>
          <w:rFonts w:asciiTheme="majorBidi" w:hAnsiTheme="majorBidi" w:cstheme="majorBidi"/>
          <w:sz w:val="24"/>
          <w:szCs w:val="24"/>
        </w:rPr>
        <w:t xml:space="preserve"> r</w:t>
      </w:r>
      <w:r w:rsidRPr="00AF10EF">
        <w:rPr>
          <w:rFonts w:asciiTheme="majorBidi" w:hAnsiTheme="majorBidi" w:cstheme="majorBidi"/>
          <w:sz w:val="24"/>
          <w:szCs w:val="24"/>
        </w:rPr>
        <w:t xml:space="preserve">elationships between the historical narratives and international law </w:t>
      </w:r>
      <w:r w:rsidR="00B614C4">
        <w:rPr>
          <w:rFonts w:asciiTheme="majorBidi" w:hAnsiTheme="majorBidi" w:cstheme="majorBidi"/>
          <w:sz w:val="24"/>
          <w:szCs w:val="24"/>
        </w:rPr>
        <w:t>cause</w:t>
      </w:r>
      <w:r w:rsidRPr="00AF10EF">
        <w:rPr>
          <w:rFonts w:asciiTheme="majorBidi" w:hAnsiTheme="majorBidi" w:cstheme="majorBidi"/>
          <w:sz w:val="24"/>
          <w:szCs w:val="24"/>
        </w:rPr>
        <w:t xml:space="preserve"> </w:t>
      </w:r>
      <w:r w:rsidR="00832EF0">
        <w:rPr>
          <w:rFonts w:asciiTheme="majorBidi" w:hAnsiTheme="majorBidi" w:cstheme="majorBidi"/>
          <w:sz w:val="24"/>
          <w:szCs w:val="24"/>
        </w:rPr>
        <w:t>“</w:t>
      </w:r>
      <w:r w:rsidRPr="00AF10EF">
        <w:rPr>
          <w:rFonts w:asciiTheme="majorBidi" w:hAnsiTheme="majorBidi" w:cstheme="majorBidi"/>
          <w:sz w:val="24"/>
          <w:szCs w:val="24"/>
        </w:rPr>
        <w:t>ripples</w:t>
      </w:r>
      <w:r w:rsidR="00832EF0">
        <w:rPr>
          <w:rFonts w:asciiTheme="majorBidi" w:hAnsiTheme="majorBidi" w:cstheme="majorBidi"/>
          <w:sz w:val="24"/>
          <w:szCs w:val="24"/>
        </w:rPr>
        <w:t>”</w:t>
      </w:r>
      <w:r w:rsidRPr="00AF10EF">
        <w:rPr>
          <w:rFonts w:asciiTheme="majorBidi" w:hAnsiTheme="majorBidi" w:cstheme="majorBidi"/>
          <w:sz w:val="24"/>
          <w:szCs w:val="24"/>
        </w:rPr>
        <w:t xml:space="preserve"> on two additional levels.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10EF">
        <w:rPr>
          <w:rFonts w:asciiTheme="majorBidi" w:hAnsiTheme="majorBidi" w:cstheme="majorBidi"/>
          <w:sz w:val="24"/>
          <w:szCs w:val="24"/>
        </w:rPr>
        <w:t xml:space="preserve">The first concerns the </w:t>
      </w:r>
      <w:r w:rsidR="00B4737D">
        <w:rPr>
          <w:rFonts w:asciiTheme="majorBidi" w:hAnsiTheme="majorBidi" w:cstheme="majorBidi"/>
          <w:sz w:val="24"/>
          <w:szCs w:val="24"/>
        </w:rPr>
        <w:t xml:space="preserve">complexity and intensity </w:t>
      </w:r>
      <w:r w:rsidRPr="00AF10EF">
        <w:rPr>
          <w:rFonts w:asciiTheme="majorBidi" w:hAnsiTheme="majorBidi" w:cstheme="majorBidi"/>
          <w:sz w:val="24"/>
          <w:szCs w:val="24"/>
        </w:rPr>
        <w:t>of the Israeli-Palestinian conflict</w:t>
      </w:r>
      <w:r w:rsidR="00B4737D">
        <w:rPr>
          <w:rFonts w:asciiTheme="majorBidi" w:hAnsiTheme="majorBidi" w:cstheme="majorBidi"/>
          <w:sz w:val="24"/>
          <w:szCs w:val="24"/>
        </w:rPr>
        <w:t xml:space="preserve">. In the framework of this conflict, </w:t>
      </w:r>
      <w:r w:rsidRPr="00AF10EF">
        <w:rPr>
          <w:rFonts w:asciiTheme="majorBidi" w:hAnsiTheme="majorBidi" w:cstheme="majorBidi"/>
          <w:sz w:val="24"/>
          <w:szCs w:val="24"/>
        </w:rPr>
        <w:t>th</w:t>
      </w:r>
      <w:r w:rsidR="001858E9">
        <w:rPr>
          <w:rFonts w:asciiTheme="majorBidi" w:hAnsiTheme="majorBidi" w:cstheme="majorBidi"/>
          <w:sz w:val="24"/>
          <w:szCs w:val="24"/>
        </w:rPr>
        <w:t xml:space="preserve">e </w:t>
      </w:r>
      <w:r w:rsidR="00B4737D">
        <w:rPr>
          <w:rFonts w:asciiTheme="majorBidi" w:hAnsiTheme="majorBidi" w:cstheme="majorBidi"/>
          <w:sz w:val="24"/>
          <w:szCs w:val="24"/>
        </w:rPr>
        <w:t>relationships</w:t>
      </w:r>
      <w:r w:rsidRPr="00AF10EF">
        <w:rPr>
          <w:rFonts w:asciiTheme="majorBidi" w:hAnsiTheme="majorBidi" w:cstheme="majorBidi"/>
          <w:sz w:val="24"/>
          <w:szCs w:val="24"/>
        </w:rPr>
        <w:t xml:space="preserve"> </w:t>
      </w:r>
      <w:r w:rsidR="00B4737D">
        <w:rPr>
          <w:rFonts w:asciiTheme="majorBidi" w:hAnsiTheme="majorBidi" w:cstheme="majorBidi"/>
          <w:sz w:val="24"/>
          <w:szCs w:val="24"/>
        </w:rPr>
        <w:t xml:space="preserve">between international law and national narratives </w:t>
      </w:r>
      <w:r w:rsidRPr="00AF10EF">
        <w:rPr>
          <w:rFonts w:asciiTheme="majorBidi" w:hAnsiTheme="majorBidi" w:cstheme="majorBidi"/>
          <w:sz w:val="24"/>
          <w:szCs w:val="24"/>
        </w:rPr>
        <w:t xml:space="preserve">sometimes led to polarization between the parties and the escalation of the conflict and sometimes helped </w:t>
      </w:r>
      <w:r w:rsidR="00B4737D">
        <w:rPr>
          <w:rFonts w:asciiTheme="majorBidi" w:hAnsiTheme="majorBidi" w:cstheme="majorBidi"/>
          <w:sz w:val="24"/>
          <w:szCs w:val="24"/>
        </w:rPr>
        <w:t xml:space="preserve">bring the </w:t>
      </w:r>
      <w:r w:rsidRPr="00AF10EF">
        <w:rPr>
          <w:rFonts w:asciiTheme="majorBidi" w:hAnsiTheme="majorBidi" w:cstheme="majorBidi"/>
          <w:sz w:val="24"/>
          <w:szCs w:val="24"/>
        </w:rPr>
        <w:t xml:space="preserve">parties </w:t>
      </w:r>
      <w:r w:rsidR="00B4737D">
        <w:rPr>
          <w:rFonts w:asciiTheme="majorBidi" w:hAnsiTheme="majorBidi" w:cstheme="majorBidi"/>
          <w:sz w:val="24"/>
          <w:szCs w:val="24"/>
        </w:rPr>
        <w:t xml:space="preserve">closer </w:t>
      </w:r>
      <w:r w:rsidRPr="00AF10EF">
        <w:rPr>
          <w:rFonts w:asciiTheme="majorBidi" w:hAnsiTheme="majorBidi" w:cstheme="majorBidi"/>
          <w:sz w:val="24"/>
          <w:szCs w:val="24"/>
        </w:rPr>
        <w:t>in an attempt to settle the conflict</w:t>
      </w:r>
      <w:r w:rsidR="007447F8">
        <w:rPr>
          <w:rFonts w:asciiTheme="majorBidi" w:hAnsiTheme="majorBidi" w:cstheme="majorBidi"/>
          <w:sz w:val="24"/>
          <w:szCs w:val="24"/>
        </w:rPr>
        <w:t>, a</w:t>
      </w:r>
      <w:r w:rsidRPr="00AF10EF">
        <w:rPr>
          <w:rFonts w:asciiTheme="majorBidi" w:hAnsiTheme="majorBidi" w:cstheme="majorBidi"/>
          <w:sz w:val="24"/>
          <w:szCs w:val="24"/>
        </w:rPr>
        <w:t>s a result of the way the core issues are defined</w:t>
      </w:r>
      <w:r w:rsidR="007447F8">
        <w:rPr>
          <w:rFonts w:asciiTheme="majorBidi" w:hAnsiTheme="majorBidi" w:cstheme="majorBidi"/>
          <w:sz w:val="24"/>
          <w:szCs w:val="24"/>
        </w:rPr>
        <w:t xml:space="preserve">, </w:t>
      </w:r>
      <w:r w:rsidRPr="00AF10EF">
        <w:rPr>
          <w:rFonts w:asciiTheme="majorBidi" w:hAnsiTheme="majorBidi" w:cstheme="majorBidi"/>
          <w:sz w:val="24"/>
          <w:szCs w:val="24"/>
        </w:rPr>
        <w:t xml:space="preserve">and the use of international law as </w:t>
      </w:r>
      <w:r w:rsidR="007447F8">
        <w:rPr>
          <w:rFonts w:asciiTheme="majorBidi" w:hAnsiTheme="majorBidi" w:cstheme="majorBidi"/>
          <w:sz w:val="24"/>
          <w:szCs w:val="24"/>
        </w:rPr>
        <w:t xml:space="preserve">either </w:t>
      </w:r>
      <w:r w:rsidRPr="00AF10EF">
        <w:rPr>
          <w:rFonts w:asciiTheme="majorBidi" w:hAnsiTheme="majorBidi" w:cstheme="majorBidi"/>
          <w:sz w:val="24"/>
          <w:szCs w:val="24"/>
        </w:rPr>
        <w:t xml:space="preserve">a </w:t>
      </w:r>
      <w:r w:rsidR="00832EF0">
        <w:rPr>
          <w:rFonts w:asciiTheme="majorBidi" w:hAnsiTheme="majorBidi" w:cstheme="majorBidi"/>
          <w:sz w:val="24"/>
          <w:szCs w:val="24"/>
        </w:rPr>
        <w:t>“</w:t>
      </w:r>
      <w:r w:rsidRPr="00AF10EF">
        <w:rPr>
          <w:rFonts w:asciiTheme="majorBidi" w:hAnsiTheme="majorBidi" w:cstheme="majorBidi"/>
          <w:sz w:val="24"/>
          <w:szCs w:val="24"/>
        </w:rPr>
        <w:t>weapon</w:t>
      </w:r>
      <w:r w:rsidR="00832EF0">
        <w:rPr>
          <w:rFonts w:asciiTheme="majorBidi" w:hAnsiTheme="majorBidi" w:cstheme="majorBidi"/>
          <w:sz w:val="24"/>
          <w:szCs w:val="24"/>
        </w:rPr>
        <w:t>”</w:t>
      </w:r>
      <w:r w:rsidRPr="00AF10EF">
        <w:rPr>
          <w:rFonts w:asciiTheme="majorBidi" w:hAnsiTheme="majorBidi" w:cstheme="majorBidi"/>
          <w:sz w:val="24"/>
          <w:szCs w:val="24"/>
        </w:rPr>
        <w:t xml:space="preserve"> or a </w:t>
      </w:r>
      <w:r w:rsidR="00832EF0">
        <w:rPr>
          <w:rFonts w:asciiTheme="majorBidi" w:hAnsiTheme="majorBidi" w:cstheme="majorBidi"/>
          <w:sz w:val="24"/>
          <w:szCs w:val="24"/>
        </w:rPr>
        <w:t>“</w:t>
      </w:r>
      <w:commentRangeStart w:id="11"/>
      <w:r w:rsidRPr="00AF10EF">
        <w:rPr>
          <w:rFonts w:asciiTheme="majorBidi" w:hAnsiTheme="majorBidi" w:cstheme="majorBidi"/>
          <w:sz w:val="24"/>
          <w:szCs w:val="24"/>
        </w:rPr>
        <w:t>bridge</w:t>
      </w:r>
      <w:commentRangeEnd w:id="11"/>
      <w:r w:rsidR="00B4737D">
        <w:rPr>
          <w:rStyle w:val="CommentReference"/>
        </w:rPr>
        <w:commentReference w:id="11"/>
      </w:r>
      <w:r w:rsidR="00832EF0">
        <w:rPr>
          <w:rFonts w:asciiTheme="majorBidi" w:hAnsiTheme="majorBidi" w:cstheme="majorBidi"/>
          <w:sz w:val="24"/>
          <w:szCs w:val="24"/>
        </w:rPr>
        <w:t>.”</w:t>
      </w:r>
      <w:r w:rsidR="00C7276B">
        <w:rPr>
          <w:rFonts w:asciiTheme="majorBidi" w:hAnsiTheme="majorBidi" w:cstheme="majorBidi"/>
          <w:sz w:val="24"/>
          <w:szCs w:val="24"/>
        </w:rPr>
        <w:t xml:space="preserve"> </w:t>
      </w:r>
      <w:r w:rsidRPr="00AF10EF">
        <w:rPr>
          <w:rFonts w:asciiTheme="majorBidi" w:hAnsiTheme="majorBidi" w:cstheme="majorBidi"/>
          <w:sz w:val="24"/>
          <w:szCs w:val="24"/>
        </w:rPr>
        <w:t xml:space="preserve">The second level concerns the development of international law </w:t>
      </w:r>
      <w:r w:rsidR="00DD09B4">
        <w:rPr>
          <w:rFonts w:asciiTheme="majorBidi" w:hAnsiTheme="majorBidi" w:cstheme="majorBidi"/>
          <w:sz w:val="24"/>
          <w:szCs w:val="24"/>
        </w:rPr>
        <w:t>outside the context of this specific</w:t>
      </w:r>
      <w:r w:rsidRPr="00AF10EF">
        <w:rPr>
          <w:rFonts w:asciiTheme="majorBidi" w:hAnsiTheme="majorBidi" w:cstheme="majorBidi"/>
          <w:sz w:val="24"/>
          <w:szCs w:val="24"/>
        </w:rPr>
        <w:t xml:space="preserve"> conflict</w:t>
      </w:r>
      <w:r w:rsidR="00E97A8A">
        <w:rPr>
          <w:rFonts w:asciiTheme="majorBidi" w:hAnsiTheme="majorBidi" w:cstheme="majorBidi"/>
          <w:sz w:val="24"/>
          <w:szCs w:val="24"/>
        </w:rPr>
        <w:t>. I</w:t>
      </w:r>
      <w:r w:rsidR="00E97A8A" w:rsidRPr="00AF10EF">
        <w:rPr>
          <w:rFonts w:asciiTheme="majorBidi" w:hAnsiTheme="majorBidi" w:cstheme="majorBidi"/>
          <w:sz w:val="24"/>
          <w:szCs w:val="24"/>
        </w:rPr>
        <w:t>nternational law is interpreted</w:t>
      </w:r>
      <w:r w:rsidR="00C7276B">
        <w:rPr>
          <w:rFonts w:asciiTheme="majorBidi" w:hAnsiTheme="majorBidi" w:cstheme="majorBidi"/>
          <w:sz w:val="24"/>
          <w:szCs w:val="24"/>
        </w:rPr>
        <w:t>,</w:t>
      </w:r>
      <w:r w:rsidR="00E97A8A" w:rsidRPr="00AF10EF">
        <w:rPr>
          <w:rFonts w:asciiTheme="majorBidi" w:hAnsiTheme="majorBidi" w:cstheme="majorBidi"/>
          <w:sz w:val="24"/>
          <w:szCs w:val="24"/>
        </w:rPr>
        <w:t xml:space="preserve"> and its sources</w:t>
      </w:r>
      <w:r w:rsidR="00E97A8A">
        <w:rPr>
          <w:rFonts w:asciiTheme="majorBidi" w:hAnsiTheme="majorBidi" w:cstheme="majorBidi"/>
          <w:sz w:val="24"/>
          <w:szCs w:val="24"/>
        </w:rPr>
        <w:t xml:space="preserve"> are </w:t>
      </w:r>
      <w:r w:rsidR="003F6480">
        <w:rPr>
          <w:rFonts w:asciiTheme="majorBidi" w:hAnsiTheme="majorBidi" w:cstheme="majorBidi"/>
          <w:sz w:val="24"/>
          <w:szCs w:val="24"/>
        </w:rPr>
        <w:t xml:space="preserve">consolidated, </w:t>
      </w:r>
      <w:r w:rsidR="00E97A8A">
        <w:rPr>
          <w:rFonts w:asciiTheme="majorBidi" w:hAnsiTheme="majorBidi" w:cstheme="majorBidi"/>
          <w:sz w:val="24"/>
          <w:szCs w:val="24"/>
        </w:rPr>
        <w:t xml:space="preserve">in frameworks </w:t>
      </w:r>
      <w:r w:rsidR="001C557B">
        <w:rPr>
          <w:rFonts w:asciiTheme="majorBidi" w:hAnsiTheme="majorBidi" w:cstheme="majorBidi"/>
          <w:sz w:val="24"/>
          <w:szCs w:val="24"/>
        </w:rPr>
        <w:t>external to</w:t>
      </w:r>
      <w:r w:rsidR="00E97A8A">
        <w:rPr>
          <w:rFonts w:asciiTheme="majorBidi" w:hAnsiTheme="majorBidi" w:cstheme="majorBidi"/>
          <w:sz w:val="24"/>
          <w:szCs w:val="24"/>
        </w:rPr>
        <w:t xml:space="preserve"> this conflict, such as</w:t>
      </w:r>
      <w:r w:rsidRPr="00AF10EF">
        <w:rPr>
          <w:rFonts w:asciiTheme="majorBidi" w:hAnsiTheme="majorBidi" w:cstheme="majorBidi"/>
          <w:sz w:val="24"/>
          <w:szCs w:val="24"/>
        </w:rPr>
        <w:t xml:space="preserve"> refugee law, decolonization process</w:t>
      </w:r>
      <w:r w:rsidR="00E97A8A">
        <w:rPr>
          <w:rFonts w:asciiTheme="majorBidi" w:hAnsiTheme="majorBidi" w:cstheme="majorBidi"/>
          <w:sz w:val="24"/>
          <w:szCs w:val="24"/>
        </w:rPr>
        <w:t>es,</w:t>
      </w:r>
      <w:r w:rsidRPr="00AF10EF">
        <w:rPr>
          <w:rFonts w:asciiTheme="majorBidi" w:hAnsiTheme="majorBidi" w:cstheme="majorBidi"/>
          <w:sz w:val="24"/>
          <w:szCs w:val="24"/>
        </w:rPr>
        <w:t xml:space="preserve"> and international criminal law.</w:t>
      </w:r>
    </w:p>
    <w:p w14:paraId="727E2B4A" w14:textId="1019C624" w:rsidR="00AF10EF" w:rsidRDefault="00AF10EF" w:rsidP="00C7276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10EF">
        <w:rPr>
          <w:rFonts w:asciiTheme="majorBidi" w:hAnsiTheme="majorBidi" w:cstheme="majorBidi"/>
          <w:sz w:val="24"/>
          <w:szCs w:val="24"/>
        </w:rPr>
        <w:t xml:space="preserve">Based on these insights, the concluding chapter </w:t>
      </w:r>
      <w:r w:rsidR="00C7276B">
        <w:rPr>
          <w:rFonts w:asciiTheme="majorBidi" w:hAnsiTheme="majorBidi" w:cstheme="majorBidi"/>
          <w:sz w:val="24"/>
          <w:szCs w:val="24"/>
        </w:rPr>
        <w:t>uses</w:t>
      </w:r>
      <w:r w:rsidRPr="00AF10EF">
        <w:rPr>
          <w:rFonts w:asciiTheme="majorBidi" w:hAnsiTheme="majorBidi" w:cstheme="majorBidi"/>
          <w:sz w:val="24"/>
          <w:szCs w:val="24"/>
        </w:rPr>
        <w:t xml:space="preserve"> conceptual models to illustrate the interrelationships between the historical narratives and international law in the Israeli-Palestinian conflict.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7276B">
        <w:rPr>
          <w:rFonts w:asciiTheme="majorBidi" w:hAnsiTheme="majorBidi" w:cstheme="majorBidi"/>
          <w:sz w:val="24"/>
          <w:szCs w:val="24"/>
        </w:rPr>
        <w:t>A</w:t>
      </w:r>
      <w:r w:rsidRPr="00AF10EF">
        <w:rPr>
          <w:rFonts w:asciiTheme="majorBidi" w:hAnsiTheme="majorBidi" w:cstheme="majorBidi"/>
          <w:sz w:val="24"/>
          <w:szCs w:val="24"/>
        </w:rPr>
        <w:t xml:space="preserve"> model is proposed that expands the historical perspective and adds a new dimension to existing analytical frameworks.</w:t>
      </w:r>
    </w:p>
    <w:p w14:paraId="20131CE6" w14:textId="75E223C8" w:rsidR="00AF10EF" w:rsidRDefault="00C7276B" w:rsidP="005F7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F10EF" w:rsidRPr="00AF10EF">
        <w:rPr>
          <w:rFonts w:asciiTheme="majorBidi" w:hAnsiTheme="majorBidi" w:cstheme="majorBidi"/>
          <w:sz w:val="24"/>
          <w:szCs w:val="24"/>
        </w:rPr>
        <w:t>his study aims to help understand how the historical narratives in the Israeli-Palestinian conflict have developed</w:t>
      </w:r>
      <w:r w:rsidR="003D6A1A">
        <w:rPr>
          <w:rFonts w:asciiTheme="majorBidi" w:hAnsiTheme="majorBidi" w:cstheme="majorBidi"/>
          <w:sz w:val="24"/>
          <w:szCs w:val="24"/>
        </w:rPr>
        <w:t xml:space="preserve"> in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 the past and </w:t>
      </w:r>
      <w:r w:rsidR="003D6A1A">
        <w:rPr>
          <w:rFonts w:asciiTheme="majorBidi" w:hAnsiTheme="majorBidi" w:cstheme="majorBidi"/>
          <w:sz w:val="24"/>
          <w:szCs w:val="24"/>
        </w:rPr>
        <w:t>offers a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 foundation for </w:t>
      </w:r>
      <w:r w:rsidR="003D6A1A">
        <w:rPr>
          <w:rFonts w:asciiTheme="majorBidi" w:hAnsiTheme="majorBidi" w:cstheme="majorBidi"/>
          <w:sz w:val="24"/>
          <w:szCs w:val="24"/>
        </w:rPr>
        <w:t>alternative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 ways to deal with it</w:t>
      </w:r>
      <w:r w:rsidR="003D6A1A">
        <w:rPr>
          <w:rFonts w:asciiTheme="majorBidi" w:hAnsiTheme="majorBidi" w:cstheme="majorBidi"/>
          <w:sz w:val="24"/>
          <w:szCs w:val="24"/>
        </w:rPr>
        <w:t xml:space="preserve"> in 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the future. </w:t>
      </w:r>
      <w:r w:rsidR="003D6A1A">
        <w:rPr>
          <w:rFonts w:asciiTheme="majorBidi" w:hAnsiTheme="majorBidi" w:cstheme="majorBidi"/>
          <w:sz w:val="24"/>
          <w:szCs w:val="24"/>
        </w:rPr>
        <w:t>This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 </w:t>
      </w:r>
      <w:r w:rsidR="003D6A1A">
        <w:rPr>
          <w:rFonts w:asciiTheme="majorBidi" w:hAnsiTheme="majorBidi" w:cstheme="majorBidi"/>
          <w:sz w:val="24"/>
          <w:szCs w:val="24"/>
        </w:rPr>
        <w:t xml:space="preserve">case 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study </w:t>
      </w:r>
      <w:r w:rsidR="003D6A1A">
        <w:rPr>
          <w:rFonts w:asciiTheme="majorBidi" w:hAnsiTheme="majorBidi" w:cstheme="majorBidi"/>
          <w:sz w:val="24"/>
          <w:szCs w:val="24"/>
        </w:rPr>
        <w:t xml:space="preserve">using international law and 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historical narratives </w:t>
      </w:r>
      <w:r w:rsidR="00F50E73">
        <w:rPr>
          <w:rFonts w:asciiTheme="majorBidi" w:hAnsiTheme="majorBidi" w:cstheme="majorBidi"/>
          <w:sz w:val="24"/>
          <w:szCs w:val="24"/>
        </w:rPr>
        <w:t xml:space="preserve">as tools to understand 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the Israeli-Palestinian conflict may </w:t>
      </w:r>
      <w:r w:rsidR="00F50E73">
        <w:rPr>
          <w:rFonts w:asciiTheme="majorBidi" w:hAnsiTheme="majorBidi" w:cstheme="majorBidi"/>
          <w:sz w:val="24"/>
          <w:szCs w:val="24"/>
        </w:rPr>
        <w:t xml:space="preserve">be of use in studying </w:t>
      </w:r>
      <w:r w:rsidR="00AF10EF" w:rsidRPr="00AF10EF">
        <w:rPr>
          <w:rFonts w:asciiTheme="majorBidi" w:hAnsiTheme="majorBidi" w:cstheme="majorBidi"/>
          <w:sz w:val="24"/>
          <w:szCs w:val="24"/>
        </w:rPr>
        <w:t>other international conflicts</w:t>
      </w:r>
      <w:r w:rsidR="00F50E73">
        <w:rPr>
          <w:rFonts w:asciiTheme="majorBidi" w:hAnsiTheme="majorBidi" w:cstheme="majorBidi"/>
          <w:sz w:val="24"/>
          <w:szCs w:val="24"/>
        </w:rPr>
        <w:t>. In this way, it may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 enrich the existing </w:t>
      </w:r>
      <w:r w:rsidR="00E62697">
        <w:rPr>
          <w:rFonts w:asciiTheme="majorBidi" w:hAnsiTheme="majorBidi" w:cstheme="majorBidi"/>
          <w:sz w:val="24"/>
          <w:szCs w:val="24"/>
        </w:rPr>
        <w:t>scholarly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 discourse about </w:t>
      </w:r>
      <w:r w:rsidR="00F50E73">
        <w:rPr>
          <w:rFonts w:asciiTheme="majorBidi" w:hAnsiTheme="majorBidi" w:cstheme="majorBidi"/>
          <w:sz w:val="24"/>
          <w:szCs w:val="24"/>
        </w:rPr>
        <w:t>these conflicts</w:t>
      </w:r>
      <w:r w:rsidR="00AF10EF" w:rsidRPr="00AF10EF">
        <w:rPr>
          <w:rFonts w:asciiTheme="majorBidi" w:hAnsiTheme="majorBidi" w:cstheme="majorBidi"/>
          <w:sz w:val="24"/>
          <w:szCs w:val="24"/>
        </w:rPr>
        <w:t xml:space="preserve"> and contribute to ways of dealing with them, beyond the </w:t>
      </w:r>
      <w:r w:rsidR="00F50E73">
        <w:rPr>
          <w:rFonts w:asciiTheme="majorBidi" w:hAnsiTheme="majorBidi" w:cstheme="majorBidi"/>
          <w:sz w:val="24"/>
          <w:szCs w:val="24"/>
        </w:rPr>
        <w:t xml:space="preserve">limited </w:t>
      </w:r>
      <w:r w:rsidR="00E62697">
        <w:rPr>
          <w:rFonts w:asciiTheme="majorBidi" w:hAnsiTheme="majorBidi" w:cstheme="majorBidi"/>
          <w:sz w:val="24"/>
          <w:szCs w:val="24"/>
        </w:rPr>
        <w:t>scope</w:t>
      </w:r>
      <w:r w:rsidR="00F50E73">
        <w:rPr>
          <w:rFonts w:asciiTheme="majorBidi" w:hAnsiTheme="majorBidi" w:cstheme="majorBidi"/>
          <w:sz w:val="24"/>
          <w:szCs w:val="24"/>
        </w:rPr>
        <w:t xml:space="preserve"> of this </w:t>
      </w:r>
      <w:r w:rsidR="00AF10EF" w:rsidRPr="00AF10EF">
        <w:rPr>
          <w:rFonts w:asciiTheme="majorBidi" w:hAnsiTheme="majorBidi" w:cstheme="majorBidi"/>
          <w:sz w:val="24"/>
          <w:szCs w:val="24"/>
        </w:rPr>
        <w:t>case</w:t>
      </w:r>
      <w:r w:rsidR="00F50E73">
        <w:rPr>
          <w:rFonts w:asciiTheme="majorBidi" w:hAnsiTheme="majorBidi" w:cstheme="majorBidi"/>
          <w:sz w:val="24"/>
          <w:szCs w:val="24"/>
        </w:rPr>
        <w:t xml:space="preserve"> study</w:t>
      </w:r>
      <w:r w:rsidR="00AF10EF" w:rsidRPr="00AF10EF">
        <w:rPr>
          <w:rFonts w:asciiTheme="majorBidi" w:hAnsiTheme="majorBidi" w:cstheme="majorBidi"/>
          <w:sz w:val="24"/>
          <w:szCs w:val="24"/>
        </w:rPr>
        <w:t>.</w:t>
      </w:r>
    </w:p>
    <w:p w14:paraId="7AAE3A62" w14:textId="0ED4FD0F" w:rsidR="002E35EC" w:rsidRPr="00B446DF" w:rsidRDefault="002E35EC" w:rsidP="009F23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</w:p>
    <w:sectPr w:rsidR="002E35EC" w:rsidRPr="00B446D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9-01T11:36:00Z" w:initials="ALE">
    <w:p w14:paraId="0125E6D6" w14:textId="33BACEB7" w:rsidR="000E00BA" w:rsidRDefault="000E00BA">
      <w:pPr>
        <w:pStyle w:val="CommentText"/>
      </w:pPr>
      <w:r>
        <w:rPr>
          <w:rStyle w:val="CommentReference"/>
        </w:rPr>
        <w:annotationRef/>
      </w:r>
      <w:r>
        <w:t>Or: Historical Narratives and International Law as Interrelated Tools in Analyzing the Israeli-Palestinian Conflict</w:t>
      </w:r>
    </w:p>
  </w:comment>
  <w:comment w:id="1" w:author="ALE editor" w:date="2023-08-30T16:39:00Z" w:initials="ALE">
    <w:p w14:paraId="044EDF8E" w14:textId="74AB922A" w:rsidR="0025136C" w:rsidRDefault="0025136C">
      <w:pPr>
        <w:pStyle w:val="CommentText"/>
      </w:pPr>
      <w:r>
        <w:rPr>
          <w:rStyle w:val="CommentReference"/>
        </w:rPr>
        <w:annotationRef/>
      </w:r>
      <w:r>
        <w:t>Perhaps add a parenthetical remark or footnote explaining this refers to Jewish settlements in the territories occupied by Israel since 1967.</w:t>
      </w:r>
    </w:p>
  </w:comment>
  <w:comment w:id="2" w:author="ALE editor" w:date="2023-09-01T09:18:00Z" w:initials="ALE">
    <w:p w14:paraId="1CEC499A" w14:textId="4B8BB2FB" w:rsidR="00644DAE" w:rsidRDefault="00644DAE">
      <w:pPr>
        <w:pStyle w:val="CommentText"/>
      </w:pPr>
      <w:r>
        <w:rPr>
          <w:rStyle w:val="CommentReference"/>
        </w:rPr>
        <w:annotationRef/>
      </w:r>
      <w:r>
        <w:t>Are specific periods considered?</w:t>
      </w:r>
    </w:p>
  </w:comment>
  <w:comment w:id="3" w:author="ALE editor" w:date="2023-08-30T17:46:00Z" w:initials="ALE">
    <w:p w14:paraId="7B632290" w14:textId="5D99D2E5" w:rsidR="009F2356" w:rsidRDefault="009F2356">
      <w:pPr>
        <w:pStyle w:val="CommentText"/>
      </w:pPr>
      <w:r>
        <w:rPr>
          <w:rStyle w:val="CommentReference"/>
        </w:rPr>
        <w:annotationRef/>
      </w:r>
      <w:r>
        <w:t>This is shown as a question in the Hebrew, but is not actually a question.</w:t>
      </w:r>
    </w:p>
  </w:comment>
  <w:comment w:id="4" w:author="ALE editor" w:date="2023-08-31T09:47:00Z" w:initials="ALE">
    <w:p w14:paraId="72C547F4" w14:textId="758F8E57" w:rsidR="00161253" w:rsidRDefault="00161253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5" w:author="ALE editor" w:date="2023-08-31T09:55:00Z" w:initials="ALE">
    <w:p w14:paraId="637FCB65" w14:textId="1D83DE6A" w:rsidR="00C60B55" w:rsidRDefault="00C60B55">
      <w:pPr>
        <w:pStyle w:val="CommentText"/>
      </w:pPr>
      <w:r>
        <w:rPr>
          <w:rStyle w:val="CommentReference"/>
        </w:rPr>
        <w:annotationRef/>
      </w:r>
      <w:r w:rsidR="009A22F3">
        <w:rPr>
          <w:rStyle w:val="CommentReference"/>
        </w:rPr>
        <w:t xml:space="preserve">I assume these are the three languages and added them for </w:t>
      </w:r>
      <w:r w:rsidR="00020B6A">
        <w:rPr>
          <w:rStyle w:val="CommentReference"/>
        </w:rPr>
        <w:t>clarity (</w:t>
      </w:r>
      <w:r w:rsidR="009A22F3">
        <w:rPr>
          <w:rStyle w:val="CommentReference"/>
        </w:rPr>
        <w:t>I put them in alphabetical order)</w:t>
      </w:r>
    </w:p>
  </w:comment>
  <w:comment w:id="6" w:author="ALE editor" w:date="2023-09-01T09:27:00Z" w:initials="ALE">
    <w:p w14:paraId="5AA32EF1" w14:textId="6FFF0092" w:rsidR="00471A40" w:rsidRDefault="00471A40">
      <w:pPr>
        <w:pStyle w:val="CommentText"/>
      </w:pPr>
      <w:r>
        <w:rPr>
          <w:rStyle w:val="CommentReference"/>
        </w:rPr>
        <w:annotationRef/>
      </w:r>
      <w:r>
        <w:t>I moved this for better flow.</w:t>
      </w:r>
    </w:p>
  </w:comment>
  <w:comment w:id="7" w:author="ALE editor" w:date="2023-09-01T09:37:00Z" w:initials="ALE">
    <w:p w14:paraId="415A5AFF" w14:textId="77777777" w:rsidR="00AF5C7F" w:rsidRDefault="00AF5C7F" w:rsidP="00AF5C7F">
      <w:pPr>
        <w:pStyle w:val="CommentText"/>
      </w:pPr>
      <w:r>
        <w:rPr>
          <w:rStyle w:val="CommentReference"/>
        </w:rPr>
        <w:annotationRef/>
      </w:r>
      <w:r>
        <w:t>What additional resources? Is this sentence needed?</w:t>
      </w:r>
    </w:p>
  </w:comment>
  <w:comment w:id="8" w:author="ALE editor" w:date="2023-08-31T11:29:00Z" w:initials="ALE">
    <w:p w14:paraId="4F6E2D78" w14:textId="42B55234" w:rsidR="005F7A75" w:rsidRDefault="005F7A75">
      <w:pPr>
        <w:pStyle w:val="CommentText"/>
      </w:pPr>
      <w:r>
        <w:rPr>
          <w:rStyle w:val="CommentReference"/>
        </w:rPr>
        <w:annotationRef/>
      </w:r>
      <w:r>
        <w:t>The author refers to periods, but these are not defined. What periods?</w:t>
      </w:r>
    </w:p>
  </w:comment>
  <w:comment w:id="9" w:author="JA" w:date="2023-09-03T10:48:00Z" w:initials="JA">
    <w:p w14:paraId="18732C19" w14:textId="77777777" w:rsidR="00032136" w:rsidRDefault="00032136" w:rsidP="00032136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מאחר שהמחקר לא בידי קשה להציע שם חילופי אבל זה לא נשמע טוב באנגלית. אולי</w:t>
      </w:r>
      <w:r>
        <w:t>:</w:t>
      </w:r>
    </w:p>
    <w:p w14:paraId="4CFB6BA6" w14:textId="6A71EC36" w:rsidR="00032136" w:rsidRDefault="00032136" w:rsidP="00032136">
      <w:pPr>
        <w:pStyle w:val="CommentText"/>
      </w:pPr>
      <w:r>
        <w:t>The first level?</w:t>
      </w:r>
    </w:p>
  </w:comment>
  <w:comment w:id="10" w:author="ALE editor" w:date="2023-08-31T11:42:00Z" w:initials="ALE">
    <w:p w14:paraId="1982C58B" w14:textId="592604C5" w:rsidR="00F84038" w:rsidRDefault="00F84038">
      <w:pPr>
        <w:pStyle w:val="CommentText"/>
      </w:pPr>
      <w:r>
        <w:rPr>
          <w:rStyle w:val="CommentReference"/>
        </w:rPr>
        <w:annotationRef/>
      </w:r>
      <w:r w:rsidR="00B9742F">
        <w:t>When</w:t>
      </w:r>
      <w:r>
        <w:t>, exactly, are the periods?</w:t>
      </w:r>
    </w:p>
  </w:comment>
  <w:comment w:id="11" w:author="ALE editor" w:date="2023-08-31T13:28:00Z" w:initials="ALE">
    <w:p w14:paraId="6993B1A0" w14:textId="77777777" w:rsidR="00B4737D" w:rsidRDefault="00B4737D">
      <w:pPr>
        <w:pStyle w:val="CommentText"/>
      </w:pPr>
      <w:r>
        <w:rPr>
          <w:rStyle w:val="CommentReference"/>
        </w:rPr>
        <w:annotationRef/>
      </w:r>
      <w:r>
        <w:t xml:space="preserve">Earlier the terms </w:t>
      </w:r>
      <w:proofErr w:type="gramStart"/>
      <w:r>
        <w:t>are</w:t>
      </w:r>
      <w:proofErr w:type="gramEnd"/>
    </w:p>
    <w:p w14:paraId="070124AA" w14:textId="77777777" w:rsidR="00B4737D" w:rsidRDefault="00B4737D">
      <w:pPr>
        <w:pStyle w:val="CommentText"/>
      </w:pPr>
      <w:r>
        <w:t>weapon or shield</w:t>
      </w:r>
    </w:p>
    <w:p w14:paraId="7F44CA16" w14:textId="0D099ACB" w:rsidR="00B4737D" w:rsidRDefault="00B4737D">
      <w:pPr>
        <w:pStyle w:val="CommentText"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 w:hint="cs"/>
          <w:sz w:val="24"/>
          <w:szCs w:val="24"/>
          <w:rtl/>
        </w:rPr>
        <w:t>"נשק" או כ"מגן".</w:t>
      </w:r>
    </w:p>
    <w:p w14:paraId="00BFFE2E" w14:textId="7FBBFC0E" w:rsidR="00B4737D" w:rsidRDefault="00B4737D">
      <w:pPr>
        <w:pStyle w:val="CommentText"/>
      </w:pPr>
    </w:p>
    <w:p w14:paraId="4744BEBB" w14:textId="77777777" w:rsidR="00B4737D" w:rsidRDefault="00B4737D">
      <w:pPr>
        <w:pStyle w:val="CommentText"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 w:hint="cs"/>
          <w:sz w:val="24"/>
          <w:szCs w:val="24"/>
          <w:rtl/>
        </w:rPr>
        <w:t>כ"נשק" או כ"גשר".</w:t>
      </w:r>
    </w:p>
    <w:p w14:paraId="005CDA1E" w14:textId="77777777" w:rsidR="00B4737D" w:rsidRDefault="00B4737D">
      <w:pPr>
        <w:pStyle w:val="CommentText"/>
        <w:rPr>
          <w:rFonts w:ascii="David" w:eastAsia="Calibri" w:hAnsi="David" w:cs="David"/>
          <w:sz w:val="24"/>
          <w:szCs w:val="24"/>
        </w:rPr>
      </w:pPr>
    </w:p>
    <w:p w14:paraId="5EB7BA9F" w14:textId="77777777" w:rsidR="00B4737D" w:rsidRDefault="00B4737D">
      <w:pPr>
        <w:pStyle w:val="CommentText"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/>
          <w:sz w:val="24"/>
          <w:szCs w:val="24"/>
        </w:rPr>
        <w:t>here is it weapon or bridge</w:t>
      </w:r>
    </w:p>
    <w:p w14:paraId="21CC0D51" w14:textId="497F406D" w:rsidR="00B4737D" w:rsidRDefault="00B4737D">
      <w:pPr>
        <w:pStyle w:val="CommentText"/>
      </w:pPr>
      <w:r>
        <w:rPr>
          <w:rFonts w:ascii="David" w:eastAsia="Calibri" w:hAnsi="David" w:cs="David"/>
          <w:sz w:val="24"/>
          <w:szCs w:val="24"/>
        </w:rPr>
        <w:t>should they be the same?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5E6D6" w15:done="0"/>
  <w15:commentEx w15:paraId="044EDF8E" w15:done="0"/>
  <w15:commentEx w15:paraId="1CEC499A" w15:done="0"/>
  <w15:commentEx w15:paraId="7B632290" w15:done="0"/>
  <w15:commentEx w15:paraId="72C547F4" w15:done="0"/>
  <w15:commentEx w15:paraId="637FCB65" w15:done="0"/>
  <w15:commentEx w15:paraId="5AA32EF1" w15:done="0"/>
  <w15:commentEx w15:paraId="415A5AFF" w15:done="0"/>
  <w15:commentEx w15:paraId="4F6E2D78" w15:done="0"/>
  <w15:commentEx w15:paraId="4CFB6BA6" w15:done="0"/>
  <w15:commentEx w15:paraId="1982C58B" w15:done="0"/>
  <w15:commentEx w15:paraId="21CC0D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C4B45" w16cex:dateUtc="2023-09-01T08:36:00Z"/>
  <w16cex:commentExtensible w16cex:durableId="2899EF2E" w16cex:dateUtc="2023-08-30T13:39:00Z"/>
  <w16cex:commentExtensible w16cex:durableId="289C2AF9" w16cex:dateUtc="2023-09-01T06:18:00Z"/>
  <w16cex:commentExtensible w16cex:durableId="2899FEE6" w16cex:dateUtc="2023-08-30T14:46:00Z"/>
  <w16cex:commentExtensible w16cex:durableId="289AE01D" w16cex:dateUtc="2023-08-31T06:47:00Z"/>
  <w16cex:commentExtensible w16cex:durableId="289AE22C" w16cex:dateUtc="2023-08-31T06:55:00Z"/>
  <w16cex:commentExtensible w16cex:durableId="289C2D05" w16cex:dateUtc="2023-09-01T06:27:00Z"/>
  <w16cex:commentExtensible w16cex:durableId="289C2F77" w16cex:dateUtc="2023-09-01T06:37:00Z"/>
  <w16cex:commentExtensible w16cex:durableId="289AF817" w16cex:dateUtc="2023-08-31T08:29:00Z"/>
  <w16cex:commentExtensible w16cex:durableId="289EE300" w16cex:dateUtc="2023-09-03T07:48:00Z"/>
  <w16cex:commentExtensible w16cex:durableId="289AFB1F" w16cex:dateUtc="2023-08-31T08:42:00Z"/>
  <w16cex:commentExtensible w16cex:durableId="289B13EF" w16cex:dateUtc="2023-08-31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5E6D6" w16cid:durableId="289C4B45"/>
  <w16cid:commentId w16cid:paraId="044EDF8E" w16cid:durableId="2899EF2E"/>
  <w16cid:commentId w16cid:paraId="1CEC499A" w16cid:durableId="289C2AF9"/>
  <w16cid:commentId w16cid:paraId="7B632290" w16cid:durableId="2899FEE6"/>
  <w16cid:commentId w16cid:paraId="72C547F4" w16cid:durableId="289AE01D"/>
  <w16cid:commentId w16cid:paraId="637FCB65" w16cid:durableId="289AE22C"/>
  <w16cid:commentId w16cid:paraId="5AA32EF1" w16cid:durableId="289C2D05"/>
  <w16cid:commentId w16cid:paraId="415A5AFF" w16cid:durableId="289C2F77"/>
  <w16cid:commentId w16cid:paraId="4F6E2D78" w16cid:durableId="289AF817"/>
  <w16cid:commentId w16cid:paraId="4CFB6BA6" w16cid:durableId="289EE300"/>
  <w16cid:commentId w16cid:paraId="1982C58B" w16cid:durableId="289AFB1F"/>
  <w16cid:commentId w16cid:paraId="21CC0D51" w16cid:durableId="289B13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E7F1" w14:textId="77777777" w:rsidR="00C9324B" w:rsidRDefault="00C9324B" w:rsidP="00F15138">
      <w:pPr>
        <w:spacing w:after="0" w:line="240" w:lineRule="auto"/>
      </w:pPr>
      <w:r>
        <w:separator/>
      </w:r>
    </w:p>
  </w:endnote>
  <w:endnote w:type="continuationSeparator" w:id="0">
    <w:p w14:paraId="7562AFE7" w14:textId="77777777" w:rsidR="00C9324B" w:rsidRDefault="00C9324B" w:rsidP="00F1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257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E8829" w14:textId="08C7EAC1" w:rsidR="00F15138" w:rsidRDefault="00F151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68433" w14:textId="77777777" w:rsidR="00F15138" w:rsidRDefault="00F15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7E13" w14:textId="77777777" w:rsidR="00C9324B" w:rsidRDefault="00C9324B" w:rsidP="00F15138">
      <w:pPr>
        <w:spacing w:after="0" w:line="240" w:lineRule="auto"/>
      </w:pPr>
      <w:r>
        <w:separator/>
      </w:r>
    </w:p>
  </w:footnote>
  <w:footnote w:type="continuationSeparator" w:id="0">
    <w:p w14:paraId="34B520D4" w14:textId="77777777" w:rsidR="00C9324B" w:rsidRDefault="00C9324B" w:rsidP="00F1513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0tDAwMjAxtDAwNzJQ0lEKTi0uzszPAykwrAUATQtSUSwAAAA="/>
  </w:docVars>
  <w:rsids>
    <w:rsidRoot w:val="007126BA"/>
    <w:rsid w:val="00004ED5"/>
    <w:rsid w:val="00020B6A"/>
    <w:rsid w:val="00032136"/>
    <w:rsid w:val="000517CE"/>
    <w:rsid w:val="00056B50"/>
    <w:rsid w:val="00056FA3"/>
    <w:rsid w:val="00076257"/>
    <w:rsid w:val="00083D66"/>
    <w:rsid w:val="000E00BA"/>
    <w:rsid w:val="000F4AC4"/>
    <w:rsid w:val="001335B7"/>
    <w:rsid w:val="00141B0A"/>
    <w:rsid w:val="001505FE"/>
    <w:rsid w:val="00161253"/>
    <w:rsid w:val="00161C9C"/>
    <w:rsid w:val="00163028"/>
    <w:rsid w:val="001655CE"/>
    <w:rsid w:val="001858E9"/>
    <w:rsid w:val="00194D50"/>
    <w:rsid w:val="001B0877"/>
    <w:rsid w:val="001C557B"/>
    <w:rsid w:val="001C59F5"/>
    <w:rsid w:val="002042E3"/>
    <w:rsid w:val="00225BF2"/>
    <w:rsid w:val="0023452E"/>
    <w:rsid w:val="0025136C"/>
    <w:rsid w:val="00254161"/>
    <w:rsid w:val="00260AD2"/>
    <w:rsid w:val="002843CF"/>
    <w:rsid w:val="002D0E9E"/>
    <w:rsid w:val="002D2801"/>
    <w:rsid w:val="002E35EC"/>
    <w:rsid w:val="002F59F4"/>
    <w:rsid w:val="00302E60"/>
    <w:rsid w:val="003055B4"/>
    <w:rsid w:val="00357B4C"/>
    <w:rsid w:val="00367F9D"/>
    <w:rsid w:val="003820B5"/>
    <w:rsid w:val="003869AC"/>
    <w:rsid w:val="003D6A1A"/>
    <w:rsid w:val="003E2A4F"/>
    <w:rsid w:val="003F3580"/>
    <w:rsid w:val="003F6480"/>
    <w:rsid w:val="0041767A"/>
    <w:rsid w:val="00421B8C"/>
    <w:rsid w:val="00432EFA"/>
    <w:rsid w:val="00464B31"/>
    <w:rsid w:val="0047053B"/>
    <w:rsid w:val="00471259"/>
    <w:rsid w:val="00471A40"/>
    <w:rsid w:val="00494E42"/>
    <w:rsid w:val="004A2752"/>
    <w:rsid w:val="004E080E"/>
    <w:rsid w:val="004F06AE"/>
    <w:rsid w:val="005231EF"/>
    <w:rsid w:val="005352B1"/>
    <w:rsid w:val="00546E93"/>
    <w:rsid w:val="00560026"/>
    <w:rsid w:val="00562326"/>
    <w:rsid w:val="005E316B"/>
    <w:rsid w:val="005E5175"/>
    <w:rsid w:val="005F3BB0"/>
    <w:rsid w:val="005F7A75"/>
    <w:rsid w:val="00607C6B"/>
    <w:rsid w:val="00644DAE"/>
    <w:rsid w:val="00672BE2"/>
    <w:rsid w:val="006C2037"/>
    <w:rsid w:val="006D4AD2"/>
    <w:rsid w:val="006E243E"/>
    <w:rsid w:val="006F09C4"/>
    <w:rsid w:val="007126BA"/>
    <w:rsid w:val="0072713C"/>
    <w:rsid w:val="007447F8"/>
    <w:rsid w:val="00761277"/>
    <w:rsid w:val="0076678E"/>
    <w:rsid w:val="007804B9"/>
    <w:rsid w:val="00782265"/>
    <w:rsid w:val="00787003"/>
    <w:rsid w:val="007B7119"/>
    <w:rsid w:val="007C4342"/>
    <w:rsid w:val="007E396E"/>
    <w:rsid w:val="00815802"/>
    <w:rsid w:val="0082239E"/>
    <w:rsid w:val="00832EF0"/>
    <w:rsid w:val="0083338A"/>
    <w:rsid w:val="00847A4D"/>
    <w:rsid w:val="00865699"/>
    <w:rsid w:val="00877C0D"/>
    <w:rsid w:val="00893DD4"/>
    <w:rsid w:val="008C1FC1"/>
    <w:rsid w:val="008C468A"/>
    <w:rsid w:val="008C688C"/>
    <w:rsid w:val="008D688F"/>
    <w:rsid w:val="008F6254"/>
    <w:rsid w:val="009052AD"/>
    <w:rsid w:val="00922ABB"/>
    <w:rsid w:val="00964B43"/>
    <w:rsid w:val="009661AB"/>
    <w:rsid w:val="00985E1A"/>
    <w:rsid w:val="0099355F"/>
    <w:rsid w:val="009A22F3"/>
    <w:rsid w:val="009A6DC8"/>
    <w:rsid w:val="009B39DF"/>
    <w:rsid w:val="009C209B"/>
    <w:rsid w:val="009D28C8"/>
    <w:rsid w:val="009F2356"/>
    <w:rsid w:val="00A77F60"/>
    <w:rsid w:val="00A828A5"/>
    <w:rsid w:val="00AA64AF"/>
    <w:rsid w:val="00AD6562"/>
    <w:rsid w:val="00AF10EF"/>
    <w:rsid w:val="00AF5C7F"/>
    <w:rsid w:val="00B12CA7"/>
    <w:rsid w:val="00B446DF"/>
    <w:rsid w:val="00B46B52"/>
    <w:rsid w:val="00B4737D"/>
    <w:rsid w:val="00B614C4"/>
    <w:rsid w:val="00B75D33"/>
    <w:rsid w:val="00B81973"/>
    <w:rsid w:val="00B92AF9"/>
    <w:rsid w:val="00B9742F"/>
    <w:rsid w:val="00BA31F3"/>
    <w:rsid w:val="00BC2979"/>
    <w:rsid w:val="00BD3729"/>
    <w:rsid w:val="00BF2B3B"/>
    <w:rsid w:val="00C1233E"/>
    <w:rsid w:val="00C40D8D"/>
    <w:rsid w:val="00C53116"/>
    <w:rsid w:val="00C60B55"/>
    <w:rsid w:val="00C648C5"/>
    <w:rsid w:val="00C7276B"/>
    <w:rsid w:val="00C9324B"/>
    <w:rsid w:val="00D07233"/>
    <w:rsid w:val="00D07A6A"/>
    <w:rsid w:val="00D26662"/>
    <w:rsid w:val="00D2677D"/>
    <w:rsid w:val="00D44FD5"/>
    <w:rsid w:val="00D81444"/>
    <w:rsid w:val="00D87AE7"/>
    <w:rsid w:val="00DD09B4"/>
    <w:rsid w:val="00DE71E4"/>
    <w:rsid w:val="00DF16B9"/>
    <w:rsid w:val="00E31029"/>
    <w:rsid w:val="00E46B00"/>
    <w:rsid w:val="00E62697"/>
    <w:rsid w:val="00E97A8A"/>
    <w:rsid w:val="00ED7E4B"/>
    <w:rsid w:val="00F05D26"/>
    <w:rsid w:val="00F06F3E"/>
    <w:rsid w:val="00F15138"/>
    <w:rsid w:val="00F35835"/>
    <w:rsid w:val="00F424C7"/>
    <w:rsid w:val="00F50E73"/>
    <w:rsid w:val="00F55EAE"/>
    <w:rsid w:val="00F62F31"/>
    <w:rsid w:val="00F84038"/>
    <w:rsid w:val="00F858EB"/>
    <w:rsid w:val="00F92321"/>
    <w:rsid w:val="00FA4505"/>
    <w:rsid w:val="00FE65D0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5EB7"/>
  <w15:chartTrackingRefBased/>
  <w15:docId w15:val="{9C6DB969-C87B-4759-A9BC-DD436C5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1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38"/>
  </w:style>
  <w:style w:type="paragraph" w:styleId="Footer">
    <w:name w:val="footer"/>
    <w:basedOn w:val="Normal"/>
    <w:link w:val="FooterChar"/>
    <w:uiPriority w:val="99"/>
    <w:unhideWhenUsed/>
    <w:rsid w:val="00F1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2081</Words>
  <Characters>12282</Characters>
  <Application>Microsoft Office Word</Application>
  <DocSecurity>0</DocSecurity>
  <Lines>165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JA</cp:lastModifiedBy>
  <cp:revision>69</cp:revision>
  <dcterms:created xsi:type="dcterms:W3CDTF">2023-09-01T08:58:00Z</dcterms:created>
  <dcterms:modified xsi:type="dcterms:W3CDTF">2023-09-03T10:39:00Z</dcterms:modified>
</cp:coreProperties>
</file>