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Layout w:type="fixed"/>
        <w:tblLook w:val="04A0" w:firstRow="1" w:lastRow="0" w:firstColumn="1" w:lastColumn="0" w:noHBand="0" w:noVBand="1"/>
      </w:tblPr>
      <w:tblGrid>
        <w:gridCol w:w="4957"/>
        <w:gridCol w:w="4393"/>
      </w:tblGrid>
      <w:tr w:rsidR="008E3934" w:rsidRPr="008E3934" w14:paraId="4C7CCE1D" w14:textId="0A8B6E97" w:rsidTr="008E3934">
        <w:tc>
          <w:tcPr>
            <w:tcW w:w="4957" w:type="dxa"/>
          </w:tcPr>
          <w:p w14:paraId="392E9E54" w14:textId="77777777" w:rsidR="008E3934" w:rsidRPr="008E3934" w:rsidRDefault="008E3934" w:rsidP="00B9363E">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8E3934">
              <w:rPr>
                <w:rFonts w:ascii="Merriweather" w:eastAsia="Times New Roman" w:hAnsi="Merriweather" w:cs="Times New Roman"/>
                <w:color w:val="333333"/>
                <w:kern w:val="36"/>
                <w:sz w:val="60"/>
                <w:szCs w:val="60"/>
                <w14:ligatures w14:val="none"/>
              </w:rPr>
              <w:t>Is Atonement Possible Without Blood? A Jewish-Christian Divide</w:t>
            </w:r>
          </w:p>
        </w:tc>
        <w:tc>
          <w:tcPr>
            <w:tcW w:w="4393" w:type="dxa"/>
          </w:tcPr>
          <w:p w14:paraId="221E4397" w14:textId="4B9A1CAF" w:rsidR="008E3934" w:rsidRPr="008E3934" w:rsidRDefault="008E3934" w:rsidP="008E3934">
            <w:pPr>
              <w:shd w:val="clear" w:color="auto" w:fill="FFFFFF"/>
              <w:bidi/>
              <w:spacing w:after="450" w:line="1050" w:lineRule="atLeast"/>
              <w:jc w:val="center"/>
              <w:outlineLvl w:val="0"/>
              <w:rPr>
                <w:rFonts w:ascii="Merriweather" w:eastAsia="Times New Roman" w:hAnsi="Merriweather" w:cs="Times New Roman"/>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האם תיתכן כפרה ללא דם? מחלוקת יהודית–נוצרית</w:t>
            </w:r>
          </w:p>
        </w:tc>
      </w:tr>
      <w:tr w:rsidR="008E3934" w:rsidRPr="008E3934" w14:paraId="60BD8959" w14:textId="7E13BC30" w:rsidTr="008E3934">
        <w:tc>
          <w:tcPr>
            <w:tcW w:w="4957" w:type="dxa"/>
          </w:tcPr>
          <w:p w14:paraId="6AFC00F4" w14:textId="77777777" w:rsidR="008E3934" w:rsidRPr="008E3934" w:rsidRDefault="008E3934" w:rsidP="00B9363E">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8E3934">
              <w:rPr>
                <w:rFonts w:ascii="Merriweather" w:eastAsia="Times New Roman" w:hAnsi="Merriweather" w:cs="Times New Roman"/>
                <w:color w:val="333333"/>
                <w:kern w:val="0"/>
                <w:sz w:val="30"/>
                <w:szCs w:val="30"/>
                <w14:ligatures w14:val="none"/>
              </w:rPr>
              <w:t>Blood has a significant role in many biblical stories and rituals, most prominently in the atonement sacrifices of Leviticus. With the destruction of the Temple and the loss of sacrifices, Judaism and Christianity took very different paths to achieving atonement.</w:t>
            </w:r>
          </w:p>
        </w:tc>
        <w:tc>
          <w:tcPr>
            <w:tcW w:w="4393" w:type="dxa"/>
          </w:tcPr>
          <w:p w14:paraId="56277074" w14:textId="1301B2E4" w:rsidR="008E3934" w:rsidRPr="008E3934" w:rsidRDefault="008E3934" w:rsidP="00FF57A7">
            <w:pPr>
              <w:shd w:val="clear" w:color="auto" w:fill="FFFFFF"/>
              <w:bidi/>
              <w:spacing w:after="150" w:line="555" w:lineRule="atLeast"/>
              <w:rPr>
                <w:rFonts w:ascii="Merriweather" w:eastAsia="Times New Roman" w:hAnsi="Merriweather" w:cs="Times New Roman"/>
                <w:color w:val="333333"/>
                <w:kern w:val="0"/>
                <w:sz w:val="30"/>
                <w:szCs w:val="30"/>
                <w:rtl/>
                <w:lang w:bidi="he-IL"/>
                <w14:ligatures w14:val="none"/>
              </w:rPr>
            </w:pPr>
            <w:r>
              <w:rPr>
                <w:rFonts w:ascii="Merriweather" w:eastAsia="Times New Roman" w:hAnsi="Merriweather" w:cs="Times New Roman" w:hint="cs"/>
                <w:color w:val="333333"/>
                <w:kern w:val="0"/>
                <w:sz w:val="30"/>
                <w:szCs w:val="30"/>
                <w:rtl/>
                <w:lang w:bidi="he-IL"/>
                <w14:ligatures w14:val="none"/>
              </w:rPr>
              <w:t>לדם שמור מקום של כבוד בס</w:t>
            </w:r>
            <w:r w:rsidR="00FF57A7">
              <w:rPr>
                <w:rFonts w:ascii="Merriweather" w:eastAsia="Times New Roman" w:hAnsi="Merriweather" w:cs="Times New Roman" w:hint="cs"/>
                <w:color w:val="333333"/>
                <w:kern w:val="0"/>
                <w:sz w:val="30"/>
                <w:szCs w:val="30"/>
                <w:rtl/>
                <w:lang w:bidi="he-IL"/>
                <w14:ligatures w14:val="none"/>
              </w:rPr>
              <w:t>י</w:t>
            </w:r>
            <w:r>
              <w:rPr>
                <w:rFonts w:ascii="Merriweather" w:eastAsia="Times New Roman" w:hAnsi="Merriweather" w:cs="Times New Roman" w:hint="cs"/>
                <w:color w:val="333333"/>
                <w:kern w:val="0"/>
                <w:sz w:val="30"/>
                <w:szCs w:val="30"/>
                <w:rtl/>
                <w:lang w:bidi="he-IL"/>
                <w14:ligatures w14:val="none"/>
              </w:rPr>
              <w:t>פורים וב</w:t>
            </w:r>
            <w:r w:rsidR="00FF57A7">
              <w:rPr>
                <w:rFonts w:ascii="Merriweather" w:eastAsia="Times New Roman" w:hAnsi="Merriweather" w:cs="Times New Roman" w:hint="cs"/>
                <w:color w:val="333333"/>
                <w:kern w:val="0"/>
                <w:sz w:val="30"/>
                <w:szCs w:val="30"/>
                <w:rtl/>
                <w:lang w:bidi="he-IL"/>
                <w14:ligatures w14:val="none"/>
              </w:rPr>
              <w:t>ריטואלים</w:t>
            </w:r>
            <w:r>
              <w:rPr>
                <w:rFonts w:ascii="Merriweather" w:eastAsia="Times New Roman" w:hAnsi="Merriweather" w:cs="Times New Roman" w:hint="cs"/>
                <w:color w:val="333333"/>
                <w:kern w:val="0"/>
                <w:sz w:val="30"/>
                <w:szCs w:val="30"/>
                <w:rtl/>
                <w:lang w:bidi="he-IL"/>
                <w14:ligatures w14:val="none"/>
              </w:rPr>
              <w:t xml:space="preserve"> רבים במקרא, בייחוד בקורבנות הבאים לשם כפרה בספר ויקרא. לאחר חורבן בית המקדש ו</w:t>
            </w:r>
            <w:r w:rsidR="00462554">
              <w:rPr>
                <w:rFonts w:ascii="Merriweather" w:eastAsia="Times New Roman" w:hAnsi="Merriweather" w:cs="Times New Roman" w:hint="cs"/>
                <w:color w:val="333333"/>
                <w:kern w:val="0"/>
                <w:sz w:val="30"/>
                <w:szCs w:val="30"/>
                <w:rtl/>
                <w:lang w:bidi="he-IL"/>
                <w14:ligatures w14:val="none"/>
              </w:rPr>
              <w:t>סופה של</w:t>
            </w:r>
            <w:r>
              <w:rPr>
                <w:rFonts w:ascii="Merriweather" w:eastAsia="Times New Roman" w:hAnsi="Merriweather" w:cs="Times New Roman" w:hint="cs"/>
                <w:color w:val="333333"/>
                <w:kern w:val="0"/>
                <w:sz w:val="30"/>
                <w:szCs w:val="30"/>
                <w:rtl/>
                <w:lang w:bidi="he-IL"/>
                <w14:ligatures w14:val="none"/>
              </w:rPr>
              <w:t xml:space="preserve"> עבודת הקרבנות, ה</w:t>
            </w:r>
            <w:r w:rsidR="00880D62">
              <w:rPr>
                <w:rFonts w:ascii="Merriweather" w:eastAsia="Times New Roman" w:hAnsi="Merriweather" w:cs="Times New Roman" w:hint="cs"/>
                <w:color w:val="333333"/>
                <w:kern w:val="0"/>
                <w:sz w:val="30"/>
                <w:szCs w:val="30"/>
                <w:rtl/>
                <w:lang w:bidi="he-IL"/>
                <w14:ligatures w14:val="none"/>
              </w:rPr>
              <w:t>יהדות והנצרות התוו נתיבים</w:t>
            </w:r>
            <w:r>
              <w:rPr>
                <w:rFonts w:ascii="Merriweather" w:eastAsia="Times New Roman" w:hAnsi="Merriweather" w:cs="Times New Roman" w:hint="cs"/>
                <w:color w:val="333333"/>
                <w:kern w:val="0"/>
                <w:sz w:val="30"/>
                <w:szCs w:val="30"/>
                <w:rtl/>
                <w:lang w:bidi="he-IL"/>
                <w14:ligatures w14:val="none"/>
              </w:rPr>
              <w:t xml:space="preserve"> שונים מאוד לכפרה</w:t>
            </w:r>
            <w:r w:rsidR="00880D62">
              <w:rPr>
                <w:rFonts w:ascii="Merriweather" w:eastAsia="Times New Roman" w:hAnsi="Merriweather" w:cs="Times New Roman" w:hint="cs"/>
                <w:color w:val="333333"/>
                <w:kern w:val="0"/>
                <w:sz w:val="30"/>
                <w:szCs w:val="30"/>
                <w:rtl/>
                <w:lang w:bidi="he-IL"/>
                <w14:ligatures w14:val="none"/>
              </w:rPr>
              <w:t xml:space="preserve"> על חטאים</w:t>
            </w:r>
            <w:r>
              <w:rPr>
                <w:rFonts w:ascii="Merriweather" w:eastAsia="Times New Roman" w:hAnsi="Merriweather" w:cs="Times New Roman" w:hint="cs"/>
                <w:color w:val="333333"/>
                <w:kern w:val="0"/>
                <w:sz w:val="30"/>
                <w:szCs w:val="30"/>
                <w:rtl/>
                <w:lang w:bidi="he-IL"/>
                <w14:ligatures w14:val="none"/>
              </w:rPr>
              <w:t>.</w:t>
            </w:r>
          </w:p>
        </w:tc>
      </w:tr>
      <w:tr w:rsidR="008E3934" w:rsidRPr="008E3934" w14:paraId="13D6A66C" w14:textId="4211E516" w:rsidTr="008E3934">
        <w:tc>
          <w:tcPr>
            <w:tcW w:w="4957" w:type="dxa"/>
          </w:tcPr>
          <w:p w14:paraId="624B0D25" w14:textId="77777777" w:rsidR="008E3934" w:rsidRPr="008E3934" w:rsidRDefault="008E3934" w:rsidP="00B9363E">
            <w:pPr>
              <w:shd w:val="clear" w:color="auto" w:fill="FFFFFF"/>
              <w:rPr>
                <w:rFonts w:ascii="Times New Roman" w:eastAsia="Times New Roman" w:hAnsi="Times New Roman" w:cs="Times New Roman"/>
                <w:color w:val="0000FF"/>
                <w:kern w:val="0"/>
                <w:sz w:val="23"/>
                <w:szCs w:val="23"/>
                <w14:ligatures w14:val="none"/>
              </w:rPr>
            </w:pPr>
            <w:r w:rsidRPr="008E3934">
              <w:rPr>
                <w:rFonts w:ascii="Merriweather" w:eastAsia="Times New Roman" w:hAnsi="Merriweather" w:cs="Times New Roman"/>
                <w:color w:val="333333"/>
                <w:kern w:val="0"/>
                <w:sz w:val="23"/>
                <w:szCs w:val="23"/>
                <w14:ligatures w14:val="none"/>
              </w:rPr>
              <w:fldChar w:fldCharType="begin"/>
            </w:r>
            <w:r w:rsidRPr="008E3934">
              <w:rPr>
                <w:rFonts w:ascii="Merriweather" w:eastAsia="Times New Roman" w:hAnsi="Merriweather" w:cs="Times New Roman"/>
                <w:color w:val="333333"/>
                <w:kern w:val="0"/>
                <w:sz w:val="23"/>
                <w:szCs w:val="23"/>
                <w14:ligatures w14:val="none"/>
              </w:rPr>
              <w:instrText>HYPERLINK "https://www.thetorah.com/author/marc-zvi-brettler"</w:instrText>
            </w:r>
            <w:r w:rsidRPr="008E3934">
              <w:rPr>
                <w:rFonts w:ascii="Merriweather" w:eastAsia="Times New Roman" w:hAnsi="Merriweather" w:cs="Times New Roman"/>
                <w:color w:val="333333"/>
                <w:kern w:val="0"/>
                <w:sz w:val="23"/>
                <w:szCs w:val="23"/>
                <w14:ligatures w14:val="none"/>
              </w:rPr>
              <w:fldChar w:fldCharType="separate"/>
            </w:r>
          </w:p>
          <w:p w14:paraId="74444145" w14:textId="77777777" w:rsidR="008E3934" w:rsidRPr="008E3934" w:rsidRDefault="008E3934" w:rsidP="00B9363E">
            <w:pPr>
              <w:shd w:val="clear" w:color="auto" w:fill="FFFFFF"/>
              <w:spacing w:line="540" w:lineRule="atLeast"/>
              <w:ind w:right="240"/>
              <w:rPr>
                <w:rFonts w:ascii="Merriweather" w:eastAsia="Times New Roman" w:hAnsi="Merriweather" w:cs="Times New Roman"/>
                <w:color w:val="0000FF"/>
                <w:kern w:val="0"/>
                <w:sz w:val="30"/>
                <w:szCs w:val="30"/>
                <w14:ligatures w14:val="none"/>
              </w:rPr>
            </w:pPr>
            <w:r w:rsidRPr="008E3934">
              <w:rPr>
                <w:rFonts w:ascii="Merriweather" w:eastAsia="Times New Roman" w:hAnsi="Merriweather" w:cs="Times New Roman"/>
                <w:color w:val="0000FF"/>
                <w:kern w:val="0"/>
                <w:sz w:val="30"/>
                <w:szCs w:val="30"/>
                <w14:ligatures w14:val="none"/>
              </w:rPr>
              <w:t xml:space="preserve">Prof. Marc Zvi Brettler, </w:t>
            </w:r>
            <w:r w:rsidRPr="008E3934">
              <w:rPr>
                <w:rFonts w:ascii="Merriweather" w:eastAsia="Times New Roman" w:hAnsi="Merriweather" w:cs="Times New Roman"/>
                <w:color w:val="333333"/>
                <w:kern w:val="0"/>
                <w:sz w:val="23"/>
                <w:szCs w:val="23"/>
                <w14:ligatures w14:val="none"/>
              </w:rPr>
              <w:fldChar w:fldCharType="end"/>
            </w:r>
            <w:r w:rsidRPr="008E3934">
              <w:rPr>
                <w:rFonts w:ascii="Merriweather" w:eastAsia="Times New Roman" w:hAnsi="Merriweather" w:cs="Times New Roman"/>
                <w:color w:val="333333"/>
                <w:kern w:val="0"/>
                <w:sz w:val="23"/>
                <w:szCs w:val="23"/>
                <w14:ligatures w14:val="none"/>
              </w:rPr>
              <w:fldChar w:fldCharType="begin"/>
            </w:r>
            <w:r w:rsidRPr="008E3934">
              <w:rPr>
                <w:rFonts w:ascii="Merriweather" w:eastAsia="Times New Roman" w:hAnsi="Merriweather" w:cs="Times New Roman"/>
                <w:color w:val="333333"/>
                <w:kern w:val="0"/>
                <w:sz w:val="23"/>
                <w:szCs w:val="23"/>
                <w14:ligatures w14:val="none"/>
              </w:rPr>
              <w:instrText>HYPERLINK "https://www.thetorah.com/author/amy-jill-levine"</w:instrText>
            </w:r>
            <w:r w:rsidRPr="008E3934">
              <w:rPr>
                <w:rFonts w:ascii="Merriweather" w:eastAsia="Times New Roman" w:hAnsi="Merriweather" w:cs="Times New Roman"/>
                <w:color w:val="333333"/>
                <w:kern w:val="0"/>
                <w:sz w:val="23"/>
                <w:szCs w:val="23"/>
                <w14:ligatures w14:val="none"/>
              </w:rPr>
              <w:fldChar w:fldCharType="separate"/>
            </w:r>
            <w:r w:rsidRPr="008E3934">
              <w:rPr>
                <w:rFonts w:ascii="Merriweather" w:eastAsia="Times New Roman" w:hAnsi="Merriweather" w:cs="Times New Roman"/>
                <w:color w:val="0000FF"/>
                <w:kern w:val="0"/>
                <w:sz w:val="30"/>
                <w:szCs w:val="30"/>
                <w14:ligatures w14:val="none"/>
              </w:rPr>
              <w:t>Prof. Amy-Jill Levine</w:t>
            </w:r>
          </w:p>
          <w:p w14:paraId="7988E56E" w14:textId="77777777" w:rsidR="008E3934" w:rsidRPr="008E3934" w:rsidRDefault="008E3934" w:rsidP="00B9363E">
            <w:pPr>
              <w:shd w:val="clear" w:color="auto" w:fill="FFFFFF"/>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fldChar w:fldCharType="end"/>
            </w:r>
          </w:p>
        </w:tc>
        <w:tc>
          <w:tcPr>
            <w:tcW w:w="4393" w:type="dxa"/>
          </w:tcPr>
          <w:p w14:paraId="438E59C1" w14:textId="5336257F" w:rsidR="008E3934" w:rsidRPr="008E3934" w:rsidRDefault="008E3934" w:rsidP="008E3934">
            <w:pPr>
              <w:shd w:val="clear" w:color="auto" w:fill="FFFFFF"/>
              <w:bidi/>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פרופ' מארק צבי ברטלר ופרופ' איימי ג'יל לוין</w:t>
            </w:r>
          </w:p>
        </w:tc>
      </w:tr>
      <w:tr w:rsidR="008E3934" w:rsidRPr="008E3934" w14:paraId="26D22A90" w14:textId="47161602" w:rsidTr="008E3934">
        <w:tc>
          <w:tcPr>
            <w:tcW w:w="4957" w:type="dxa"/>
          </w:tcPr>
          <w:p w14:paraId="2CBB41A5" w14:textId="77777777" w:rsidR="008E3934" w:rsidRPr="008E3934" w:rsidRDefault="008E3934" w:rsidP="00B9363E">
            <w:pPr>
              <w:shd w:val="clear" w:color="auto" w:fill="FFFFFF"/>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noProof/>
                <w:color w:val="333333"/>
                <w:kern w:val="0"/>
                <w:sz w:val="23"/>
                <w:szCs w:val="23"/>
                <w:lang w:bidi="he-IL"/>
                <w14:ligatures w14:val="none"/>
              </w:rPr>
              <w:lastRenderedPageBreak/>
              <w:drawing>
                <wp:inline distT="0" distB="0" distL="0" distR="0" wp14:anchorId="476A2E3D" wp14:editId="4F7CC48F">
                  <wp:extent cx="5943600" cy="4130040"/>
                  <wp:effectExtent l="0" t="0" r="0" b="3810"/>
                  <wp:docPr id="1201213951" name="Picture 1" descr="Is Atonement Possible Without Blood? A Jewish-Christian 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Atonement Possible Without Blood? A Jewish-Christian Divi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30040"/>
                          </a:xfrm>
                          <a:prstGeom prst="rect">
                            <a:avLst/>
                          </a:prstGeom>
                          <a:noFill/>
                          <a:ln>
                            <a:noFill/>
                          </a:ln>
                        </pic:spPr>
                      </pic:pic>
                    </a:graphicData>
                  </a:graphic>
                </wp:inline>
              </w:drawing>
            </w:r>
          </w:p>
        </w:tc>
        <w:tc>
          <w:tcPr>
            <w:tcW w:w="4393" w:type="dxa"/>
          </w:tcPr>
          <w:p w14:paraId="35571CD9" w14:textId="77777777" w:rsidR="008E3934" w:rsidRPr="008E3934" w:rsidRDefault="008E3934" w:rsidP="00B9363E">
            <w:pPr>
              <w:shd w:val="clear" w:color="auto" w:fill="FFFFFF"/>
              <w:rPr>
                <w:rFonts w:ascii="Merriweather" w:eastAsia="Times New Roman" w:hAnsi="Merriweather" w:cs="Times New Roman"/>
                <w:noProof/>
                <w:color w:val="333333"/>
                <w:kern w:val="0"/>
                <w:sz w:val="23"/>
                <w:szCs w:val="23"/>
                <w:lang w:bidi="he-IL"/>
                <w14:ligatures w14:val="none"/>
              </w:rPr>
            </w:pPr>
          </w:p>
        </w:tc>
      </w:tr>
      <w:tr w:rsidR="008E3934" w:rsidRPr="008E3934" w14:paraId="0B442CFC" w14:textId="69FA8DAA" w:rsidTr="008E3934">
        <w:tc>
          <w:tcPr>
            <w:tcW w:w="4957" w:type="dxa"/>
          </w:tcPr>
          <w:p w14:paraId="67B7A50F" w14:textId="77777777" w:rsidR="008E3934" w:rsidRPr="008E3934" w:rsidRDefault="008E3934" w:rsidP="00B9363E">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8E3934">
              <w:rPr>
                <w:rFonts w:ascii="Merriweather" w:eastAsia="Times New Roman" w:hAnsi="Merriweather" w:cs="Times New Roman"/>
                <w:color w:val="333333"/>
                <w:kern w:val="0"/>
                <w:sz w:val="20"/>
                <w:szCs w:val="20"/>
                <w14:ligatures w14:val="none"/>
              </w:rPr>
              <w:t>Blood covenant at Mount Sinai (Exod 24:8) by Yoram Raanan.</w:t>
            </w:r>
          </w:p>
        </w:tc>
        <w:tc>
          <w:tcPr>
            <w:tcW w:w="4393" w:type="dxa"/>
          </w:tcPr>
          <w:p w14:paraId="4C19B4FC" w14:textId="7225C34A" w:rsidR="008E3934" w:rsidRPr="008E3934" w:rsidRDefault="008E3934" w:rsidP="008E3934">
            <w:pPr>
              <w:shd w:val="clear" w:color="auto" w:fill="FFFFFF"/>
              <w:bidi/>
              <w:spacing w:after="150" w:line="420" w:lineRule="atLeast"/>
              <w:jc w:val="center"/>
              <w:rPr>
                <w:rFonts w:ascii="Merriweather" w:eastAsia="Times New Roman" w:hAnsi="Merriweather" w:cs="Times New Roman"/>
                <w:color w:val="333333"/>
                <w:kern w:val="0"/>
                <w:sz w:val="20"/>
                <w:szCs w:val="20"/>
                <w:rtl/>
                <w:lang w:bidi="he-IL"/>
                <w14:ligatures w14:val="none"/>
              </w:rPr>
            </w:pPr>
            <w:r>
              <w:rPr>
                <w:rFonts w:ascii="Merriweather" w:eastAsia="Times New Roman" w:hAnsi="Merriweather" w:cs="Times New Roman" w:hint="cs"/>
                <w:color w:val="333333"/>
                <w:kern w:val="0"/>
                <w:sz w:val="20"/>
                <w:szCs w:val="20"/>
                <w:rtl/>
                <w:lang w:bidi="he-IL"/>
                <w14:ligatures w14:val="none"/>
              </w:rPr>
              <w:t>ברית הדם בהר סיני (שמות כד:ח) מאת יורם רענן.</w:t>
            </w:r>
          </w:p>
        </w:tc>
      </w:tr>
      <w:tr w:rsidR="008E3934" w:rsidRPr="008E3934" w14:paraId="7A68C659" w14:textId="1140F58D" w:rsidTr="008E3934">
        <w:tc>
          <w:tcPr>
            <w:tcW w:w="4957" w:type="dxa"/>
          </w:tcPr>
          <w:p w14:paraId="517E6EA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Many Jews find odd the Christian belief that the blood of Jesus atones for people’s sins. At the same time, many Christians believe that Jews have no means for achieving atonement since the Temple was destroyed and, therefore, sacrifices ceased. Indeed, Leviticus makes atonement contingent on sacrificial rites with accompanying blood rituals, but Judaism focuses on atonement achieved through repentance, prayer, fasting, and other acts. Christianity, conversely, </w:t>
            </w:r>
            <w:r w:rsidRPr="008E3934">
              <w:rPr>
                <w:rFonts w:ascii="Merriweather" w:eastAsia="Times New Roman" w:hAnsi="Merriweather" w:cs="Times New Roman"/>
                <w:color w:val="000000"/>
                <w:kern w:val="0"/>
                <w:sz w:val="26"/>
                <w:szCs w:val="26"/>
                <w14:ligatures w14:val="none"/>
              </w:rPr>
              <w:lastRenderedPageBreak/>
              <w:t>while it promotes these acts as well, associates atonement with Jesus’s crucifixion. How did these two groups, both reading the Bible, come to understand atonement so differently?</w:t>
            </w:r>
            <w:r w:rsidRPr="008E3934">
              <w:rPr>
                <w:rFonts w:ascii="Merriweather" w:eastAsia="Times New Roman" w:hAnsi="Merriweather" w:cs="Times New Roman"/>
                <w:color w:val="B22222"/>
                <w:kern w:val="0"/>
                <w:sz w:val="23"/>
                <w:szCs w:val="23"/>
                <w:vertAlign w:val="superscript"/>
                <w14:ligatures w14:val="none"/>
              </w:rPr>
              <w:t>[1]</w:t>
            </w:r>
          </w:p>
        </w:tc>
        <w:tc>
          <w:tcPr>
            <w:tcW w:w="4393" w:type="dxa"/>
          </w:tcPr>
          <w:p w14:paraId="0418D913" w14:textId="28DBA807" w:rsidR="008E3934" w:rsidRPr="008E3934" w:rsidRDefault="00EC548C" w:rsidP="00880D6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יהודים רבים מופתעים מן האמונה הנוצרית שדמו של ישו</w:t>
            </w:r>
            <w:r w:rsidR="00D52B01">
              <w:rPr>
                <w:rFonts w:ascii="Merriweather" w:eastAsia="Times New Roman" w:hAnsi="Merriweather" w:cs="Times New Roman" w:hint="cs"/>
                <w:color w:val="000000"/>
                <w:kern w:val="0"/>
                <w:sz w:val="26"/>
                <w:szCs w:val="26"/>
                <w:rtl/>
                <w:lang w:bidi="he-IL"/>
                <w14:ligatures w14:val="none"/>
              </w:rPr>
              <w:t>ע</w:t>
            </w:r>
            <w:r>
              <w:rPr>
                <w:rFonts w:ascii="Merriweather" w:eastAsia="Times New Roman" w:hAnsi="Merriweather" w:cs="Times New Roman" w:hint="cs"/>
                <w:color w:val="000000"/>
                <w:kern w:val="0"/>
                <w:sz w:val="26"/>
                <w:szCs w:val="26"/>
                <w:rtl/>
                <w:lang w:bidi="he-IL"/>
                <w14:ligatures w14:val="none"/>
              </w:rPr>
              <w:t xml:space="preserve"> מכפר על חטאי האנושות. </w:t>
            </w:r>
            <w:r w:rsidR="00880D62">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 xml:space="preserve">נוצרים רבים מאמינים שיהודים אינם יכולים לכפר על חטאיהם מאז </w:t>
            </w:r>
            <w:r w:rsidR="00880D62">
              <w:rPr>
                <w:rFonts w:ascii="Merriweather" w:eastAsia="Times New Roman" w:hAnsi="Merriweather" w:cs="Times New Roman" w:hint="cs"/>
                <w:color w:val="000000"/>
                <w:kern w:val="0"/>
                <w:sz w:val="26"/>
                <w:szCs w:val="26"/>
                <w:rtl/>
                <w:lang w:bidi="he-IL"/>
                <w14:ligatures w14:val="none"/>
              </w:rPr>
              <w:t>חרב</w:t>
            </w:r>
            <w:r>
              <w:rPr>
                <w:rFonts w:ascii="Merriweather" w:eastAsia="Times New Roman" w:hAnsi="Merriweather" w:cs="Times New Roman" w:hint="cs"/>
                <w:color w:val="000000"/>
                <w:kern w:val="0"/>
                <w:sz w:val="26"/>
                <w:szCs w:val="26"/>
                <w:rtl/>
                <w:lang w:bidi="he-IL"/>
                <w14:ligatures w14:val="none"/>
              </w:rPr>
              <w:t xml:space="preserve"> בית המקדש ועבודת הקורבנות</w:t>
            </w:r>
            <w:r w:rsidR="00880D62">
              <w:rPr>
                <w:rFonts w:ascii="Merriweather" w:eastAsia="Times New Roman" w:hAnsi="Merriweather" w:cs="Times New Roman" w:hint="cs"/>
                <w:color w:val="000000"/>
                <w:kern w:val="0"/>
                <w:sz w:val="26"/>
                <w:szCs w:val="26"/>
                <w:rtl/>
                <w:lang w:bidi="he-IL"/>
                <w14:ligatures w14:val="none"/>
              </w:rPr>
              <w:t xml:space="preserve"> פסקה</w:t>
            </w:r>
            <w:r>
              <w:rPr>
                <w:rFonts w:ascii="Merriweather" w:eastAsia="Times New Roman" w:hAnsi="Merriweather" w:cs="Times New Roman" w:hint="cs"/>
                <w:color w:val="000000"/>
                <w:kern w:val="0"/>
                <w:sz w:val="26"/>
                <w:szCs w:val="26"/>
                <w:rtl/>
                <w:lang w:bidi="he-IL"/>
                <w14:ligatures w14:val="none"/>
              </w:rPr>
              <w:t>. על פי ספר ויק</w:t>
            </w:r>
            <w:r w:rsidR="00AC0271">
              <w:rPr>
                <w:rFonts w:ascii="Merriweather" w:eastAsia="Times New Roman" w:hAnsi="Merriweather" w:cs="Times New Roman" w:hint="cs"/>
                <w:color w:val="000000"/>
                <w:kern w:val="0"/>
                <w:sz w:val="26"/>
                <w:szCs w:val="26"/>
                <w:rtl/>
                <w:lang w:bidi="he-IL"/>
                <w14:ligatures w14:val="none"/>
              </w:rPr>
              <w:t>רא הכפרה תלויה בהבאת קורבנות מן החי המלווה בשפיכת דם</w:t>
            </w:r>
            <w:r>
              <w:rPr>
                <w:rFonts w:ascii="Merriweather" w:eastAsia="Times New Roman" w:hAnsi="Merriweather" w:cs="Times New Roman" w:hint="cs"/>
                <w:color w:val="000000"/>
                <w:kern w:val="0"/>
                <w:sz w:val="26"/>
                <w:szCs w:val="26"/>
                <w:rtl/>
                <w:lang w:bidi="he-IL"/>
                <w14:ligatures w14:val="none"/>
              </w:rPr>
              <w:t>, אולם היהדות שמה את הדגש בחרטה, תפילה, צום ומעשים אחרים ככלי להשגת כפרה. מנגד, אף שגם הנצרות מעודדת את</w:t>
            </w:r>
            <w:r w:rsidR="00AC0271">
              <w:rPr>
                <w:rFonts w:ascii="Merriweather" w:eastAsia="Times New Roman" w:hAnsi="Merriweather" w:cs="Times New Roman" w:hint="cs"/>
                <w:color w:val="000000"/>
                <w:kern w:val="0"/>
                <w:sz w:val="26"/>
                <w:szCs w:val="26"/>
                <w:rtl/>
                <w:lang w:bidi="he-IL"/>
                <w14:ligatures w14:val="none"/>
              </w:rPr>
              <w:t xml:space="preserve"> עשיית</w:t>
            </w:r>
            <w:r>
              <w:rPr>
                <w:rFonts w:ascii="Merriweather" w:eastAsia="Times New Roman" w:hAnsi="Merriweather" w:cs="Times New Roman" w:hint="cs"/>
                <w:color w:val="000000"/>
                <w:kern w:val="0"/>
                <w:sz w:val="26"/>
                <w:szCs w:val="26"/>
                <w:rtl/>
                <w:lang w:bidi="he-IL"/>
                <w14:ligatures w14:val="none"/>
              </w:rPr>
              <w:t xml:space="preserve"> המעשים הללו, היא מדגישה את הקשר בין הכפרה ובין צליבת ישו. כיצד קרה שתפיסת </w:t>
            </w:r>
            <w:r>
              <w:rPr>
                <w:rFonts w:ascii="Merriweather" w:eastAsia="Times New Roman" w:hAnsi="Merriweather" w:cs="Times New Roman" w:hint="cs"/>
                <w:color w:val="000000"/>
                <w:kern w:val="0"/>
                <w:sz w:val="26"/>
                <w:szCs w:val="26"/>
                <w:rtl/>
                <w:lang w:bidi="he-IL"/>
                <w14:ligatures w14:val="none"/>
              </w:rPr>
              <w:lastRenderedPageBreak/>
              <w:t>הכפרה בשתי הקבוצות הללו, ששתיהן מבוססות על התנ"ך, שונה כל כך?</w:t>
            </w:r>
            <w:r w:rsidRPr="00EC548C">
              <w:rPr>
                <w:rFonts w:ascii="Merriweather" w:eastAsia="Times New Roman" w:hAnsi="Merriweather" w:cs="Times New Roman" w:hint="cs"/>
                <w:color w:val="000000"/>
                <w:kern w:val="0"/>
                <w:sz w:val="26"/>
                <w:szCs w:val="26"/>
                <w:vertAlign w:val="superscript"/>
                <w:rtl/>
                <w:lang w:bidi="he-IL"/>
                <w14:ligatures w14:val="none"/>
              </w:rPr>
              <w:t>[1]</w:t>
            </w:r>
          </w:p>
        </w:tc>
      </w:tr>
      <w:tr w:rsidR="008E3934" w:rsidRPr="008E3934" w14:paraId="0E29FF09" w14:textId="484C5FE1" w:rsidTr="008E3934">
        <w:tc>
          <w:tcPr>
            <w:tcW w:w="4957" w:type="dxa"/>
          </w:tcPr>
          <w:p w14:paraId="208E4CEE"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Blood in the Bible</w:t>
            </w:r>
          </w:p>
        </w:tc>
        <w:tc>
          <w:tcPr>
            <w:tcW w:w="4393" w:type="dxa"/>
          </w:tcPr>
          <w:p w14:paraId="35071A7F" w14:textId="23313E69" w:rsidR="008E3934" w:rsidRPr="008E3934" w:rsidRDefault="00EC548C" w:rsidP="00EC548C">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הדם במקרא</w:t>
            </w:r>
          </w:p>
        </w:tc>
      </w:tr>
      <w:tr w:rsidR="008E3934" w:rsidRPr="008E3934" w14:paraId="67141AE0" w14:textId="6C905938" w:rsidTr="008E3934">
        <w:tc>
          <w:tcPr>
            <w:tcW w:w="4957" w:type="dxa"/>
          </w:tcPr>
          <w:p w14:paraId="7C29B51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In the Hebrew Bible, blood is both dynamic and powerful. Blood can make unclean and can purify; it is the sign of life: spilled blood can even cry out from the ground. In one of the Bible’s first commands, God gives Noah permission to eat animals, but insists: </w:t>
            </w:r>
            <w:r w:rsidRPr="008E3934">
              <w:rPr>
                <w:rFonts w:ascii="Merriweather" w:eastAsia="Times New Roman" w:hAnsi="Merriweather" w:cs="Times New Roman"/>
                <w:color w:val="000000"/>
                <w:kern w:val="0"/>
                <w:sz w:val="26"/>
                <w:szCs w:val="26"/>
                <w:rtl/>
                <w:lang w:bidi="he-IL"/>
                <w14:ligatures w14:val="none"/>
              </w:rPr>
              <w:t>אַךְ־בָּשָׂר בְּנַפְשׁוֹ דָמוֹ לֹא תֹאכֵלוּ</w:t>
            </w:r>
            <w:r w:rsidRPr="008E3934">
              <w:rPr>
                <w:rFonts w:ascii="Merriweather" w:eastAsia="Times New Roman" w:hAnsi="Merriweather" w:cs="Times New Roman"/>
                <w:color w:val="000000"/>
                <w:kern w:val="0"/>
                <w:sz w:val="26"/>
                <w:szCs w:val="26"/>
                <w14:ligatures w14:val="none"/>
              </w:rPr>
              <w:t xml:space="preserve"> “You must not, however, eat flesh with its life-blood in it” (Gen 9:4). Similarly, Leviticus 17:11, forbidding Israelites from consuming blood, explains: </w:t>
            </w:r>
            <w:r w:rsidRPr="008E3934">
              <w:rPr>
                <w:rFonts w:ascii="Merriweather" w:eastAsia="Times New Roman" w:hAnsi="Merriweather" w:cs="Times New Roman"/>
                <w:color w:val="000000"/>
                <w:kern w:val="0"/>
                <w:sz w:val="26"/>
                <w:szCs w:val="26"/>
                <w:rtl/>
                <w:lang w:bidi="he-IL"/>
                <w14:ligatures w14:val="none"/>
              </w:rPr>
              <w:t>כִּי נֶפֶשׁ הַבָּשָׂר בַּדָּם הִוא</w:t>
            </w:r>
            <w:r w:rsidRPr="008E3934">
              <w:rPr>
                <w:rFonts w:ascii="Merriweather" w:eastAsia="Times New Roman" w:hAnsi="Merriweather" w:cs="Times New Roman"/>
                <w:color w:val="000000"/>
                <w:kern w:val="0"/>
                <w:sz w:val="26"/>
                <w:szCs w:val="26"/>
                <w14:ligatures w14:val="none"/>
              </w:rPr>
              <w:t xml:space="preserve"> “For the life of the flesh is in the blood.”</w:t>
            </w:r>
          </w:p>
        </w:tc>
        <w:tc>
          <w:tcPr>
            <w:tcW w:w="4393" w:type="dxa"/>
          </w:tcPr>
          <w:p w14:paraId="78BBA670" w14:textId="156705FC" w:rsidR="008E3934" w:rsidRPr="008E3934" w:rsidRDefault="00EC548C" w:rsidP="00AC0271">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במקרא הדם הוא כוח דינמי ורב עוצמה. הוא יכול לטמא אך גם לטהר; הוא סימן לחיים; דם שנשפך יכול אפילו לזעוק </w:t>
            </w:r>
            <w:r w:rsidR="00AC0271">
              <w:rPr>
                <w:rFonts w:ascii="Merriweather" w:eastAsia="Times New Roman" w:hAnsi="Merriweather" w:cs="Times New Roman" w:hint="cs"/>
                <w:color w:val="000000"/>
                <w:kern w:val="0"/>
                <w:sz w:val="26"/>
                <w:szCs w:val="26"/>
                <w:rtl/>
                <w:lang w:bidi="he-IL"/>
                <w14:ligatures w14:val="none"/>
              </w:rPr>
              <w:t>מן האדמה. באחת המצוות הראשונות ב</w:t>
            </w:r>
            <w:r>
              <w:rPr>
                <w:rFonts w:ascii="Merriweather" w:eastAsia="Times New Roman" w:hAnsi="Merriweather" w:cs="Times New Roman" w:hint="cs"/>
                <w:color w:val="000000"/>
                <w:kern w:val="0"/>
                <w:sz w:val="26"/>
                <w:szCs w:val="26"/>
                <w:rtl/>
                <w:lang w:bidi="he-IL"/>
                <w14:ligatures w14:val="none"/>
              </w:rPr>
              <w:t>מקר</w:t>
            </w:r>
            <w:r w:rsidR="00AC0271">
              <w:rPr>
                <w:rFonts w:ascii="Merriweather" w:eastAsia="Times New Roman" w:hAnsi="Merriweather" w:cs="Times New Roman" w:hint="cs"/>
                <w:color w:val="000000"/>
                <w:kern w:val="0"/>
                <w:sz w:val="26"/>
                <w:szCs w:val="26"/>
                <w:rtl/>
                <w:lang w:bidi="he-IL"/>
                <w14:ligatures w14:val="none"/>
              </w:rPr>
              <w:t>א</w:t>
            </w:r>
            <w:r>
              <w:rPr>
                <w:rFonts w:ascii="Merriweather" w:eastAsia="Times New Roman" w:hAnsi="Merriweather" w:cs="Times New Roman" w:hint="cs"/>
                <w:color w:val="000000"/>
                <w:kern w:val="0"/>
                <w:sz w:val="26"/>
                <w:szCs w:val="26"/>
                <w:rtl/>
                <w:lang w:bidi="he-IL"/>
                <w14:ligatures w14:val="none"/>
              </w:rPr>
              <w:t>, אלוהים מתיר לנוח לאכול בעלי חיים אך מוסיף בתוקף: "</w:t>
            </w:r>
            <w:r w:rsidRPr="008E3934">
              <w:rPr>
                <w:rFonts w:ascii="Merriweather" w:eastAsia="Times New Roman" w:hAnsi="Merriweather" w:cs="Times New Roman"/>
                <w:color w:val="000000"/>
                <w:kern w:val="0"/>
                <w:sz w:val="26"/>
                <w:szCs w:val="26"/>
                <w:rtl/>
                <w:lang w:bidi="he-IL"/>
                <w14:ligatures w14:val="none"/>
              </w:rPr>
              <w:t>אַךְ־בָּשָׂר בְּנַפְשׁוֹ דָמוֹ לֹא תֹאכֵלוּ</w:t>
            </w:r>
            <w:r>
              <w:rPr>
                <w:rFonts w:ascii="Merriweather" w:eastAsia="Times New Roman" w:hAnsi="Merriweather" w:cs="Times New Roman" w:hint="cs"/>
                <w:color w:val="000000"/>
                <w:kern w:val="0"/>
                <w:sz w:val="26"/>
                <w:szCs w:val="26"/>
                <w:rtl/>
                <w:lang w:bidi="he-IL"/>
                <w14:ligatures w14:val="none"/>
              </w:rPr>
              <w:t>" (בראשית ט:ד). הסב</w:t>
            </w:r>
            <w:r w:rsidR="00AC0271">
              <w:rPr>
                <w:rFonts w:ascii="Merriweather" w:eastAsia="Times New Roman" w:hAnsi="Merriweather" w:cs="Times New Roman" w:hint="cs"/>
                <w:color w:val="000000"/>
                <w:kern w:val="0"/>
                <w:sz w:val="26"/>
                <w:szCs w:val="26"/>
                <w:rtl/>
                <w:lang w:bidi="he-IL"/>
                <w14:ligatures w14:val="none"/>
              </w:rPr>
              <w:t>ר</w:t>
            </w:r>
            <w:r>
              <w:rPr>
                <w:rFonts w:ascii="Merriweather" w:eastAsia="Times New Roman" w:hAnsi="Merriweather" w:cs="Times New Roman" w:hint="cs"/>
                <w:color w:val="000000"/>
                <w:kern w:val="0"/>
                <w:sz w:val="26"/>
                <w:szCs w:val="26"/>
                <w:rtl/>
                <w:lang w:bidi="he-IL"/>
                <w14:ligatures w14:val="none"/>
              </w:rPr>
              <w:t xml:space="preserve"> דומה לאיסור על אכילת דם נאמר לבני ישראל בויקרא יז:יא: "</w:t>
            </w:r>
            <w:r w:rsidRPr="008E3934">
              <w:rPr>
                <w:rFonts w:ascii="Merriweather" w:eastAsia="Times New Roman" w:hAnsi="Merriweather" w:cs="Times New Roman"/>
                <w:color w:val="000000"/>
                <w:kern w:val="0"/>
                <w:sz w:val="26"/>
                <w:szCs w:val="26"/>
                <w:rtl/>
                <w:lang w:bidi="he-IL"/>
                <w14:ligatures w14:val="none"/>
              </w:rPr>
              <w:t xml:space="preserve"> כִּי נֶפֶשׁ הַבָּשָׂר בַּדָּם הִוא</w:t>
            </w:r>
            <w:r>
              <w:rPr>
                <w:rFonts w:ascii="Merriweather" w:eastAsia="Times New Roman" w:hAnsi="Merriweather" w:cs="Times New Roman" w:hint="cs"/>
                <w:color w:val="000000"/>
                <w:kern w:val="0"/>
                <w:sz w:val="26"/>
                <w:szCs w:val="26"/>
                <w:rtl/>
                <w:lang w:bidi="he-IL"/>
                <w14:ligatures w14:val="none"/>
              </w:rPr>
              <w:t>".</w:t>
            </w:r>
          </w:p>
        </w:tc>
      </w:tr>
      <w:tr w:rsidR="008E3934" w:rsidRPr="008E3934" w14:paraId="0CE5009A" w14:textId="51ED0282" w:rsidTr="008E3934">
        <w:tc>
          <w:tcPr>
            <w:tcW w:w="4957" w:type="dxa"/>
          </w:tcPr>
          <w:p w14:paraId="0957EB2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Blood of the paschal sacrifice smeared on their doorposts protected the Israelites from harm during the plague of the firstborn (Exod 12:7, 13, 22–</w:t>
            </w:r>
            <w:r w:rsidRPr="008E3934">
              <w:rPr>
                <w:rFonts w:ascii="Merriweather" w:eastAsia="Times New Roman" w:hAnsi="Merriweather" w:cs="Times New Roman"/>
                <w:color w:val="000000"/>
                <w:kern w:val="0"/>
                <w:sz w:val="26"/>
                <w:szCs w:val="26"/>
                <w14:ligatures w14:val="none"/>
              </w:rPr>
              <w:softHyphen/>
              <w:t xml:space="preserve">23). Several chapters later, Moses uses blood to make a covenant </w:t>
            </w:r>
            <w:r w:rsidRPr="008E3934">
              <w:rPr>
                <w:rFonts w:ascii="Merriweather" w:eastAsia="Times New Roman" w:hAnsi="Merriweather" w:cs="Times New Roman"/>
                <w:color w:val="000000"/>
                <w:kern w:val="0"/>
                <w:sz w:val="26"/>
                <w:szCs w:val="26"/>
                <w14:ligatures w14:val="none"/>
              </w:rPr>
              <w:lastRenderedPageBreak/>
              <w:t>with the people following the giving of the laws:</w:t>
            </w:r>
          </w:p>
        </w:tc>
        <w:tc>
          <w:tcPr>
            <w:tcW w:w="4393" w:type="dxa"/>
          </w:tcPr>
          <w:p w14:paraId="0C861DC1" w14:textId="7444F0BC" w:rsidR="008E3934" w:rsidRPr="008E3934" w:rsidRDefault="00EC548C" w:rsidP="001540E3">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דם קורבן הפסח שנמ</w:t>
            </w:r>
            <w:r w:rsidR="001540E3">
              <w:rPr>
                <w:rFonts w:ascii="Merriweather" w:eastAsia="Times New Roman" w:hAnsi="Merriweather" w:cs="Times New Roman" w:hint="cs"/>
                <w:color w:val="000000"/>
                <w:kern w:val="0"/>
                <w:sz w:val="26"/>
                <w:szCs w:val="26"/>
                <w:rtl/>
                <w:lang w:bidi="he-IL"/>
                <w14:ligatures w14:val="none"/>
              </w:rPr>
              <w:t>רח</w:t>
            </w:r>
            <w:r>
              <w:rPr>
                <w:rFonts w:ascii="Merriweather" w:eastAsia="Times New Roman" w:hAnsi="Merriweather" w:cs="Times New Roman" w:hint="cs"/>
                <w:color w:val="000000"/>
                <w:kern w:val="0"/>
                <w:sz w:val="26"/>
                <w:szCs w:val="26"/>
                <w:rtl/>
                <w:lang w:bidi="he-IL"/>
                <w14:ligatures w14:val="none"/>
              </w:rPr>
              <w:t xml:space="preserve"> על מזוזות בתי</w:t>
            </w:r>
            <w:r w:rsidR="001540E3">
              <w:rPr>
                <w:rFonts w:ascii="Merriweather" w:eastAsia="Times New Roman" w:hAnsi="Merriweather" w:cs="Times New Roman" w:hint="cs"/>
                <w:color w:val="000000"/>
                <w:kern w:val="0"/>
                <w:sz w:val="26"/>
                <w:szCs w:val="26"/>
                <w:rtl/>
                <w:lang w:bidi="he-IL"/>
                <w14:ligatures w14:val="none"/>
              </w:rPr>
              <w:t xml:space="preserve"> בני ישראל הציל את נפשותיהם בזמן מכת</w:t>
            </w:r>
            <w:r>
              <w:rPr>
                <w:rFonts w:ascii="Merriweather" w:eastAsia="Times New Roman" w:hAnsi="Merriweather" w:cs="Times New Roman" w:hint="cs"/>
                <w:color w:val="000000"/>
                <w:kern w:val="0"/>
                <w:sz w:val="26"/>
                <w:szCs w:val="26"/>
                <w:rtl/>
                <w:lang w:bidi="he-IL"/>
                <w14:ligatures w14:val="none"/>
              </w:rPr>
              <w:t xml:space="preserve"> בכורות (שמות יב:ז, יג, כב–כג). כמה פרקים אחרי כן, משה משתמש בדם כ</w:t>
            </w:r>
            <w:r w:rsidR="00CD3226">
              <w:rPr>
                <w:rFonts w:ascii="Merriweather" w:eastAsia="Times New Roman" w:hAnsi="Merriweather" w:cs="Times New Roman" w:hint="cs"/>
                <w:color w:val="000000"/>
                <w:kern w:val="0"/>
                <w:sz w:val="26"/>
                <w:szCs w:val="26"/>
                <w:rtl/>
                <w:lang w:bidi="he-IL"/>
                <w14:ligatures w14:val="none"/>
              </w:rPr>
              <w:t>די לכרות ברית עם העם אחרי מתן תורה:</w:t>
            </w:r>
          </w:p>
        </w:tc>
      </w:tr>
      <w:tr w:rsidR="008E3934" w:rsidRPr="008E3934" w14:paraId="777ECB63" w14:textId="10303781" w:rsidTr="008E3934">
        <w:tc>
          <w:tcPr>
            <w:tcW w:w="4957" w:type="dxa"/>
          </w:tcPr>
          <w:p w14:paraId="4854C7B8"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שמות כד:ח</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וַיִּקַּח מֹשֶׁה אֶת הַדָּם וַיִּזְרֹק עַל הָעָם וַיֹּאמֶר הִנֵּה דַם הַבְּרִית אֲשֶׁר כָּרַת יְ־הוָה עִמָּכֶם עַל כָּל הַדְּבָרִים הָאֵלֶּה.</w:t>
            </w:r>
          </w:p>
        </w:tc>
        <w:tc>
          <w:tcPr>
            <w:tcW w:w="4393" w:type="dxa"/>
          </w:tcPr>
          <w:p w14:paraId="24CE00CB" w14:textId="6AA51EAC"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שמות כד:ח</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וַיִּקַּח מֹשֶׁה אֶת הַדָּם וַיִּזְרֹק עַל הָעָם וַיֹּאמֶר הִנֵּה דַם הַבְּרִית אֲשֶׁר כָּרַת יְ־הוָה עִמָּכֶם עַל כָּל הַדְּבָרִים הָאֵלֶּה.</w:t>
            </w:r>
          </w:p>
        </w:tc>
      </w:tr>
      <w:tr w:rsidR="008E3934" w:rsidRPr="008E3934" w14:paraId="1D935982" w14:textId="65619D67" w:rsidTr="008E3934">
        <w:tc>
          <w:tcPr>
            <w:tcW w:w="4957" w:type="dxa"/>
          </w:tcPr>
          <w:p w14:paraId="27CDCF38"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Exod 24:8</w:t>
            </w:r>
            <w:r w:rsidRPr="008E3934">
              <w:rPr>
                <w:rFonts w:ascii="Merriweather" w:eastAsia="Times New Roman" w:hAnsi="Merriweather" w:cs="Times New Roman"/>
                <w:color w:val="000000"/>
                <w:kern w:val="0"/>
                <w:sz w:val="23"/>
                <w:szCs w:val="23"/>
                <w14:ligatures w14:val="none"/>
              </w:rPr>
              <w:t> Moses took the blood and dashed it on the people and said, “This is the blood of the covenant that YHWH now makes with you concerning all these commands.”</w:t>
            </w:r>
          </w:p>
        </w:tc>
        <w:tc>
          <w:tcPr>
            <w:tcW w:w="4393" w:type="dxa"/>
          </w:tcPr>
          <w:p w14:paraId="6CE06F2D"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274E6854" w14:textId="79160DBA" w:rsidTr="008E3934">
        <w:tc>
          <w:tcPr>
            <w:tcW w:w="4957" w:type="dxa"/>
          </w:tcPr>
          <w:p w14:paraId="38DD929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Later, the Torah warns the Israelites to adjudicate properly all cases of manslaughter </w:t>
            </w:r>
            <w:r w:rsidRPr="008E3934">
              <w:rPr>
                <w:rFonts w:ascii="Merriweather" w:eastAsia="Times New Roman" w:hAnsi="Merriweather" w:cs="Times New Roman"/>
                <w:color w:val="000000"/>
                <w:kern w:val="0"/>
                <w:sz w:val="26"/>
                <w:szCs w:val="26"/>
                <w:rtl/>
                <w:lang w:bidi="he-IL"/>
                <w14:ligatures w14:val="none"/>
              </w:rPr>
              <w:t>כִּי הַדָּם הוּא יַחֲנִיף אֶת הָאָרֶץ</w:t>
            </w:r>
            <w:r w:rsidRPr="008E3934">
              <w:rPr>
                <w:rFonts w:ascii="Merriweather" w:eastAsia="Times New Roman" w:hAnsi="Merriweather" w:cs="Times New Roman"/>
                <w:color w:val="000000"/>
                <w:kern w:val="0"/>
                <w:sz w:val="26"/>
                <w:szCs w:val="26"/>
                <w14:ligatures w14:val="none"/>
              </w:rPr>
              <w:t xml:space="preserve"> “for [the shedding of innocent] blood pollutes the land” (Num 35:33).</w:t>
            </w:r>
            <w:r w:rsidRPr="008E3934">
              <w:rPr>
                <w:rFonts w:ascii="Merriweather" w:eastAsia="Times New Roman" w:hAnsi="Merriweather" w:cs="Times New Roman"/>
                <w:color w:val="B22222"/>
                <w:kern w:val="0"/>
                <w:sz w:val="23"/>
                <w:szCs w:val="23"/>
                <w:vertAlign w:val="superscript"/>
                <w14:ligatures w14:val="none"/>
              </w:rPr>
              <w:t>[2]</w:t>
            </w:r>
          </w:p>
        </w:tc>
        <w:tc>
          <w:tcPr>
            <w:tcW w:w="4393" w:type="dxa"/>
          </w:tcPr>
          <w:p w14:paraId="5E19867D" w14:textId="52F942C0" w:rsidR="008E3934" w:rsidRPr="008E3934" w:rsidRDefault="00347EE2" w:rsidP="001540E3">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בהמשך התורה מתרה בבני ישראל לשפו</w:t>
            </w:r>
            <w:r w:rsidR="001540E3">
              <w:rPr>
                <w:rFonts w:ascii="Merriweather" w:eastAsia="Times New Roman" w:hAnsi="Merriweather" w:cs="Times New Roman" w:hint="cs"/>
                <w:color w:val="000000"/>
                <w:kern w:val="0"/>
                <w:sz w:val="26"/>
                <w:szCs w:val="26"/>
                <w:rtl/>
                <w:lang w:bidi="he-IL"/>
                <w14:ligatures w14:val="none"/>
              </w:rPr>
              <w:t>ט</w:t>
            </w:r>
            <w:r>
              <w:rPr>
                <w:rFonts w:ascii="Merriweather" w:eastAsia="Times New Roman" w:hAnsi="Merriweather" w:cs="Times New Roman" w:hint="cs"/>
                <w:color w:val="000000"/>
                <w:kern w:val="0"/>
                <w:sz w:val="26"/>
                <w:szCs w:val="26"/>
                <w:rtl/>
                <w:lang w:bidi="he-IL"/>
                <w14:ligatures w14:val="none"/>
              </w:rPr>
              <w:t xml:space="preserve"> בצדק במקרי רצח "</w:t>
            </w:r>
            <w:r w:rsidRPr="008E3934">
              <w:rPr>
                <w:rFonts w:ascii="Merriweather" w:eastAsia="Times New Roman" w:hAnsi="Merriweather" w:cs="Times New Roman"/>
                <w:color w:val="000000"/>
                <w:kern w:val="0"/>
                <w:sz w:val="26"/>
                <w:szCs w:val="26"/>
                <w:rtl/>
                <w:lang w:bidi="he-IL"/>
                <w14:ligatures w14:val="none"/>
              </w:rPr>
              <w:t>כִּי הַדָּם הוּא יַחֲנִיף אֶת הָאָרֶץ</w:t>
            </w:r>
            <w:r>
              <w:rPr>
                <w:rFonts w:ascii="Merriweather" w:eastAsia="Times New Roman" w:hAnsi="Merriweather" w:cs="Times New Roman" w:hint="cs"/>
                <w:color w:val="000000"/>
                <w:kern w:val="0"/>
                <w:sz w:val="26"/>
                <w:szCs w:val="26"/>
                <w:rtl/>
                <w:lang w:bidi="he-IL"/>
                <w14:ligatures w14:val="none"/>
              </w:rPr>
              <w:t>" (במדבר לה:לג).</w:t>
            </w:r>
            <w:r w:rsidRPr="00347EE2">
              <w:rPr>
                <w:rFonts w:ascii="Merriweather" w:eastAsia="Times New Roman" w:hAnsi="Merriweather" w:cs="Times New Roman" w:hint="cs"/>
                <w:color w:val="000000"/>
                <w:kern w:val="0"/>
                <w:sz w:val="26"/>
                <w:szCs w:val="26"/>
                <w:vertAlign w:val="superscript"/>
                <w:rtl/>
                <w:lang w:bidi="he-IL"/>
                <w14:ligatures w14:val="none"/>
              </w:rPr>
              <w:t>[2]</w:t>
            </w:r>
          </w:p>
        </w:tc>
      </w:tr>
      <w:tr w:rsidR="008E3934" w:rsidRPr="008E3934" w14:paraId="0F13C678" w14:textId="1449553C" w:rsidTr="008E3934">
        <w:tc>
          <w:tcPr>
            <w:tcW w:w="4957" w:type="dxa"/>
          </w:tcPr>
          <w:p w14:paraId="06052973"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t>Blood Expiation in Israelite Sacrifices</w:t>
            </w:r>
          </w:p>
        </w:tc>
        <w:tc>
          <w:tcPr>
            <w:tcW w:w="4393" w:type="dxa"/>
          </w:tcPr>
          <w:p w14:paraId="5C57A0E2" w14:textId="39547B71" w:rsidR="008E3934" w:rsidRPr="008E3934" w:rsidRDefault="00347EE2" w:rsidP="00E55D02">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כפרה באמצעות דם </w:t>
            </w:r>
            <w:r w:rsidR="00E55D02">
              <w:rPr>
                <w:rFonts w:ascii="Merriweather" w:eastAsia="Times New Roman" w:hAnsi="Merriweather" w:cs="Times New Roman" w:hint="cs"/>
                <w:color w:val="000000"/>
                <w:kern w:val="0"/>
                <w:sz w:val="38"/>
                <w:szCs w:val="38"/>
                <w:rtl/>
                <w:lang w:bidi="he-IL"/>
                <w14:ligatures w14:val="none"/>
              </w:rPr>
              <w:t>הקורבנות בדת</w:t>
            </w:r>
            <w:r>
              <w:rPr>
                <w:rFonts w:ascii="Merriweather" w:eastAsia="Times New Roman" w:hAnsi="Merriweather" w:cs="Times New Roman" w:hint="cs"/>
                <w:color w:val="000000"/>
                <w:kern w:val="0"/>
                <w:sz w:val="38"/>
                <w:szCs w:val="38"/>
                <w:rtl/>
                <w:lang w:bidi="he-IL"/>
                <w14:ligatures w14:val="none"/>
              </w:rPr>
              <w:t xml:space="preserve"> הישראלית</w:t>
            </w:r>
          </w:p>
        </w:tc>
      </w:tr>
      <w:tr w:rsidR="008E3934" w:rsidRPr="008E3934" w14:paraId="2EFD1507" w14:textId="28C3DFE2" w:rsidTr="008E3934">
        <w:tc>
          <w:tcPr>
            <w:tcW w:w="4957" w:type="dxa"/>
          </w:tcPr>
          <w:p w14:paraId="04B1AB16"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most prominent place blood takes in the Torah is in the sacrificial system, for all animal sacrifices include the sprinkling of blood on the altar.</w:t>
            </w:r>
            <w:r w:rsidRPr="008E3934">
              <w:rPr>
                <w:rFonts w:ascii="Merriweather" w:eastAsia="Times New Roman" w:hAnsi="Merriweather" w:cs="Times New Roman"/>
                <w:color w:val="B22222"/>
                <w:kern w:val="0"/>
                <w:sz w:val="23"/>
                <w:szCs w:val="23"/>
                <w:vertAlign w:val="superscript"/>
                <w14:ligatures w14:val="none"/>
              </w:rPr>
              <w:t>[3]</w:t>
            </w:r>
            <w:r w:rsidRPr="008E3934">
              <w:rPr>
                <w:rFonts w:ascii="Merriweather" w:eastAsia="Times New Roman" w:hAnsi="Merriweather" w:cs="Times New Roman"/>
                <w:color w:val="000000"/>
                <w:kern w:val="0"/>
                <w:sz w:val="26"/>
                <w:szCs w:val="26"/>
                <w14:ligatures w14:val="none"/>
              </w:rPr>
              <w:t xml:space="preserve"> In the sacrifices known as the </w:t>
            </w:r>
            <w:r w:rsidRPr="008E3934">
              <w:rPr>
                <w:rFonts w:ascii="Merriweather" w:eastAsia="Times New Roman" w:hAnsi="Merriweather" w:cs="Times New Roman"/>
                <w:color w:val="000000"/>
                <w:kern w:val="0"/>
                <w:sz w:val="26"/>
                <w:szCs w:val="26"/>
                <w:rtl/>
                <w:lang w:bidi="he-IL"/>
                <w14:ligatures w14:val="none"/>
              </w:rPr>
              <w:t>חַטָּאת</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xml:space="preserve"> and the </w:t>
            </w:r>
            <w:r w:rsidRPr="008E3934">
              <w:rPr>
                <w:rFonts w:ascii="Merriweather" w:eastAsia="Times New Roman" w:hAnsi="Merriweather" w:cs="Times New Roman"/>
                <w:color w:val="000000"/>
                <w:kern w:val="0"/>
                <w:sz w:val="26"/>
                <w:szCs w:val="26"/>
                <w:rtl/>
                <w:lang w:bidi="he-IL"/>
                <w14:ligatures w14:val="none"/>
              </w:rPr>
              <w:t>אָשָׁם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i/>
                <w:iCs/>
                <w:color w:val="000000"/>
                <w:kern w:val="0"/>
                <w:sz w:val="26"/>
                <w:szCs w:val="26"/>
                <w14:ligatures w14:val="none"/>
              </w:rPr>
              <w:t>asham</w:t>
            </w:r>
            <w:r w:rsidRPr="008E3934">
              <w:rPr>
                <w:rFonts w:ascii="Merriweather" w:eastAsia="Times New Roman" w:hAnsi="Merriweather" w:cs="Times New Roman"/>
                <w:color w:val="000000"/>
                <w:kern w:val="0"/>
                <w:sz w:val="26"/>
                <w:szCs w:val="26"/>
                <w14:ligatures w14:val="none"/>
              </w:rPr>
              <w:t>, blood is explicitly connected to forgiveness (</w:t>
            </w:r>
            <w:r w:rsidRPr="008E3934">
              <w:rPr>
                <w:rFonts w:ascii="Merriweather" w:eastAsia="Times New Roman" w:hAnsi="Merriweather" w:cs="Times New Roman"/>
                <w:color w:val="000000"/>
                <w:kern w:val="0"/>
                <w:sz w:val="26"/>
                <w:szCs w:val="26"/>
                <w:rtl/>
                <w:lang w:bidi="he-IL"/>
                <w14:ligatures w14:val="none"/>
              </w:rPr>
              <w:t>ס.ל.ח</w:t>
            </w:r>
            <w:r w:rsidRPr="008E3934">
              <w:rPr>
                <w:rFonts w:ascii="Merriweather" w:eastAsia="Times New Roman" w:hAnsi="Merriweather" w:cs="Times New Roman"/>
                <w:color w:val="000000"/>
                <w:kern w:val="0"/>
                <w:sz w:val="26"/>
                <w:szCs w:val="26"/>
                <w14:ligatures w14:val="none"/>
              </w:rPr>
              <w:t>) and expiation (</w:t>
            </w:r>
            <w:r w:rsidRPr="008E3934">
              <w:rPr>
                <w:rFonts w:ascii="Merriweather" w:eastAsia="Times New Roman" w:hAnsi="Merriweather" w:cs="Times New Roman"/>
                <w:color w:val="000000"/>
                <w:kern w:val="0"/>
                <w:sz w:val="26"/>
                <w:szCs w:val="26"/>
                <w:rtl/>
                <w:lang w:bidi="he-IL"/>
                <w14:ligatures w14:val="none"/>
              </w:rPr>
              <w:t>כ.פ.ר</w:t>
            </w:r>
            <w:r w:rsidRPr="008E3934">
              <w:rPr>
                <w:rFonts w:ascii="Merriweather" w:eastAsia="Times New Roman" w:hAnsi="Merriweather" w:cs="Times New Roman"/>
                <w:color w:val="000000"/>
                <w:kern w:val="0"/>
                <w:sz w:val="26"/>
                <w:szCs w:val="26"/>
                <w14:ligatures w14:val="none"/>
              </w:rPr>
              <w:t>; literally “cover”),</w:t>
            </w:r>
            <w:r w:rsidRPr="008E3934">
              <w:rPr>
                <w:rFonts w:ascii="Merriweather" w:eastAsia="Times New Roman" w:hAnsi="Merriweather" w:cs="Times New Roman"/>
                <w:color w:val="B22222"/>
                <w:kern w:val="0"/>
                <w:sz w:val="23"/>
                <w:szCs w:val="23"/>
                <w:vertAlign w:val="superscript"/>
                <w14:ligatures w14:val="none"/>
              </w:rPr>
              <w:t>[4]</w:t>
            </w:r>
            <w:r w:rsidRPr="008E3934">
              <w:rPr>
                <w:rFonts w:ascii="Merriweather" w:eastAsia="Times New Roman" w:hAnsi="Merriweather" w:cs="Times New Roman"/>
                <w:color w:val="000000"/>
                <w:kern w:val="0"/>
                <w:sz w:val="26"/>
                <w:szCs w:val="26"/>
                <w14:ligatures w14:val="none"/>
              </w:rPr>
              <w:t> as we hear in the refrain (Lev 4:35, 5:9):</w:t>
            </w:r>
          </w:p>
        </w:tc>
        <w:tc>
          <w:tcPr>
            <w:tcW w:w="4393" w:type="dxa"/>
          </w:tcPr>
          <w:p w14:paraId="7D70BC83" w14:textId="74DCB20F" w:rsidR="008E3934" w:rsidRPr="008E3934" w:rsidRDefault="00CA2F6D" w:rsidP="00CA2F6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לדם תפקיד חשוב במיוחד</w:t>
            </w:r>
            <w:r w:rsidR="00462554">
              <w:rPr>
                <w:rFonts w:ascii="Merriweather" w:eastAsia="Times New Roman" w:hAnsi="Merriweather" w:cs="Times New Roman" w:hint="cs"/>
                <w:color w:val="000000"/>
                <w:kern w:val="0"/>
                <w:sz w:val="26"/>
                <w:szCs w:val="26"/>
                <w:rtl/>
                <w:lang w:bidi="he-IL"/>
                <w14:ligatures w14:val="none"/>
              </w:rPr>
              <w:t xml:space="preserve"> במערכת הקורבנות, משום שהבאת כל קורבן מן החי לוותה בהזאת דמו על המזבח.</w:t>
            </w:r>
            <w:r w:rsidR="00462554" w:rsidRPr="00462554">
              <w:rPr>
                <w:rFonts w:ascii="Merriweather" w:eastAsia="Times New Roman" w:hAnsi="Merriweather" w:cs="Times New Roman" w:hint="cs"/>
                <w:color w:val="000000"/>
                <w:kern w:val="0"/>
                <w:sz w:val="26"/>
                <w:szCs w:val="26"/>
                <w:vertAlign w:val="superscript"/>
                <w:rtl/>
                <w:lang w:bidi="he-IL"/>
                <w14:ligatures w14:val="none"/>
              </w:rPr>
              <w:t>[3]</w:t>
            </w:r>
            <w:r>
              <w:rPr>
                <w:rFonts w:ascii="Merriweather" w:eastAsia="Times New Roman" w:hAnsi="Merriweather" w:cs="Times New Roman" w:hint="cs"/>
                <w:color w:val="000000"/>
                <w:kern w:val="0"/>
                <w:sz w:val="26"/>
                <w:szCs w:val="26"/>
                <w:rtl/>
                <w:lang w:bidi="he-IL"/>
                <w14:ligatures w14:val="none"/>
              </w:rPr>
              <w:t xml:space="preserve"> בתיאור</w:t>
            </w:r>
            <w:r w:rsidR="00462554">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ה</w:t>
            </w:r>
            <w:r w:rsidR="00462554">
              <w:rPr>
                <w:rFonts w:ascii="Merriweather" w:eastAsia="Times New Roman" w:hAnsi="Merriweather" w:cs="Times New Roman" w:hint="cs"/>
                <w:color w:val="000000"/>
                <w:kern w:val="0"/>
                <w:sz w:val="26"/>
                <w:szCs w:val="26"/>
                <w:rtl/>
                <w:lang w:bidi="he-IL"/>
                <w14:ligatures w14:val="none"/>
              </w:rPr>
              <w:t>קורבנות חטאת ואשם הדם נקשר במפורש לסליחה ולכפרה,</w:t>
            </w:r>
            <w:r w:rsidR="00462554" w:rsidRPr="00462554">
              <w:rPr>
                <w:rFonts w:ascii="Merriweather" w:eastAsia="Times New Roman" w:hAnsi="Merriweather" w:cs="Times New Roman" w:hint="cs"/>
                <w:color w:val="000000"/>
                <w:kern w:val="0"/>
                <w:sz w:val="26"/>
                <w:szCs w:val="26"/>
                <w:vertAlign w:val="superscript"/>
                <w:rtl/>
                <w:lang w:bidi="he-IL"/>
                <w14:ligatures w14:val="none"/>
              </w:rPr>
              <w:t>[4]</w:t>
            </w:r>
            <w:r w:rsidR="00462554">
              <w:rPr>
                <w:rFonts w:ascii="Merriweather" w:eastAsia="Times New Roman" w:hAnsi="Merriweather" w:cs="Times New Roman" w:hint="cs"/>
                <w:color w:val="000000"/>
                <w:kern w:val="0"/>
                <w:sz w:val="26"/>
                <w:szCs w:val="26"/>
                <w:rtl/>
                <w:lang w:bidi="he-IL"/>
                <w14:ligatures w14:val="none"/>
              </w:rPr>
              <w:t xml:space="preserve"> כפי שנאמר כמה </w:t>
            </w:r>
            <w:r>
              <w:rPr>
                <w:rFonts w:ascii="Merriweather" w:eastAsia="Times New Roman" w:hAnsi="Merriweather" w:cs="Times New Roman" w:hint="cs"/>
                <w:color w:val="000000"/>
                <w:kern w:val="0"/>
                <w:sz w:val="26"/>
                <w:szCs w:val="26"/>
                <w:rtl/>
                <w:lang w:bidi="he-IL"/>
                <w14:ligatures w14:val="none"/>
              </w:rPr>
              <w:t>פ</w:t>
            </w:r>
            <w:r w:rsidR="00462554">
              <w:rPr>
                <w:rFonts w:ascii="Merriweather" w:eastAsia="Times New Roman" w:hAnsi="Merriweather" w:cs="Times New Roman" w:hint="cs"/>
                <w:color w:val="000000"/>
                <w:kern w:val="0"/>
                <w:sz w:val="26"/>
                <w:szCs w:val="26"/>
                <w:rtl/>
                <w:lang w:bidi="he-IL"/>
                <w14:ligatures w14:val="none"/>
              </w:rPr>
              <w:t>עמים (ויקרא ג:לה, ה:ט):</w:t>
            </w:r>
          </w:p>
        </w:tc>
      </w:tr>
      <w:tr w:rsidR="008E3934" w:rsidRPr="008E3934" w14:paraId="66EFF2DE" w14:textId="68FCDE81" w:rsidTr="008E3934">
        <w:tc>
          <w:tcPr>
            <w:tcW w:w="4957" w:type="dxa"/>
          </w:tcPr>
          <w:p w14:paraId="3E1C8390"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rtl/>
                <w:lang w:bidi="he-IL"/>
                <w14:ligatures w14:val="none"/>
              </w:rPr>
              <w:lastRenderedPageBreak/>
              <w:t>וְכִפֶּר עָלָיו הַכֹּהֵן מֵחַטָּאתוֹ אֲשֶׁר חָטָא וְנִסְלַח לוֹ.</w:t>
            </w:r>
          </w:p>
        </w:tc>
        <w:tc>
          <w:tcPr>
            <w:tcW w:w="4393" w:type="dxa"/>
          </w:tcPr>
          <w:p w14:paraId="47F0F0E0" w14:textId="791DEE45" w:rsidR="008E3934" w:rsidRPr="008E3934" w:rsidRDefault="00462554" w:rsidP="00B9363E">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3934">
              <w:rPr>
                <w:rFonts w:ascii="Merriweather" w:eastAsia="Times New Roman" w:hAnsi="Merriweather" w:cs="Times New Roman"/>
                <w:color w:val="000000"/>
                <w:kern w:val="0"/>
                <w:sz w:val="26"/>
                <w:szCs w:val="26"/>
                <w:rtl/>
                <w:lang w:bidi="he-IL"/>
                <w14:ligatures w14:val="none"/>
              </w:rPr>
              <w:t>וְכִפֶּר עָלָיו הַכֹּהֵן מֵחַטָּאתוֹ אֲשֶׁר חָטָא וְנִסְלַח לוֹ.</w:t>
            </w:r>
          </w:p>
        </w:tc>
      </w:tr>
      <w:tr w:rsidR="008E3934" w:rsidRPr="008E3934" w14:paraId="4B6DEE81" w14:textId="7C7FCF5B" w:rsidTr="008E3934">
        <w:tc>
          <w:tcPr>
            <w:tcW w:w="4957" w:type="dxa"/>
          </w:tcPr>
          <w:p w14:paraId="4B4C5BE3"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23"/>
                <w:szCs w:val="23"/>
                <w14:ligatures w14:val="none"/>
              </w:rPr>
              <w:t>Thus the priest shall make expiation on his behalf for the sin that he has committed, and he shall be forgiven.</w:t>
            </w:r>
            <w:r w:rsidRPr="008E3934">
              <w:rPr>
                <w:rFonts w:ascii="Merriweather" w:eastAsia="Times New Roman" w:hAnsi="Merriweather" w:cs="Times New Roman"/>
                <w:color w:val="B22222"/>
                <w:kern w:val="0"/>
                <w:sz w:val="23"/>
                <w:szCs w:val="23"/>
                <w:vertAlign w:val="superscript"/>
                <w14:ligatures w14:val="none"/>
              </w:rPr>
              <w:t>[5]</w:t>
            </w:r>
          </w:p>
        </w:tc>
        <w:tc>
          <w:tcPr>
            <w:tcW w:w="4393" w:type="dxa"/>
          </w:tcPr>
          <w:p w14:paraId="4E42BFD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3934" w:rsidRPr="008E3934" w14:paraId="2EEF135E" w14:textId="71C720AD" w:rsidTr="008E3934">
        <w:tc>
          <w:tcPr>
            <w:tcW w:w="4957" w:type="dxa"/>
          </w:tcPr>
          <w:p w14:paraId="536398F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Expiation or atonement in Leviticus is not accomplished through prayer, contrition, and/or fasting, but through blood rituals, especially of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Translators typically render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as “sin offering” (so the NJPS and NRSV), which suggests that the sacrifice removes the consequences of sin from the person making the offering.</w:t>
            </w:r>
            <w:r w:rsidRPr="008E3934">
              <w:rPr>
                <w:rFonts w:ascii="Merriweather" w:eastAsia="Times New Roman" w:hAnsi="Merriweather" w:cs="Times New Roman"/>
                <w:color w:val="B22222"/>
                <w:kern w:val="0"/>
                <w:sz w:val="23"/>
                <w:szCs w:val="23"/>
                <w:vertAlign w:val="superscript"/>
                <w14:ligatures w14:val="none"/>
              </w:rPr>
              <w:t>[6]</w:t>
            </w:r>
            <w:r w:rsidRPr="008E3934">
              <w:rPr>
                <w:rFonts w:ascii="Merriweather" w:eastAsia="Times New Roman" w:hAnsi="Merriweather" w:cs="Times New Roman"/>
                <w:color w:val="000000"/>
                <w:kern w:val="0"/>
                <w:sz w:val="26"/>
                <w:szCs w:val="26"/>
                <w14:ligatures w14:val="none"/>
              </w:rPr>
              <w:t> In 1976, however, Jacob Milgrom argued that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cleanses not the sinner, but the impurities that various sins create, impurities that adhere to the sanctuary, the tent of meeting, and the altar. According to Milgrom, “wanton, unrepentant sins” create impurity that is attracted to the sanctuary, “and unless it is quickly expunged, God’s presence will depart.”</w:t>
            </w:r>
            <w:r w:rsidRPr="008E3934">
              <w:rPr>
                <w:rFonts w:ascii="Merriweather" w:eastAsia="Times New Roman" w:hAnsi="Merriweather" w:cs="Times New Roman"/>
                <w:color w:val="B22222"/>
                <w:kern w:val="0"/>
                <w:sz w:val="23"/>
                <w:szCs w:val="23"/>
                <w:vertAlign w:val="superscript"/>
                <w14:ligatures w14:val="none"/>
              </w:rPr>
              <w:t>[7]</w:t>
            </w:r>
          </w:p>
        </w:tc>
        <w:tc>
          <w:tcPr>
            <w:tcW w:w="4393" w:type="dxa"/>
          </w:tcPr>
          <w:p w14:paraId="7F3D912B" w14:textId="56C861CF" w:rsidR="008E3934" w:rsidRPr="008E3934" w:rsidRDefault="00462554" w:rsidP="00BF77AE">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בספר ויקרא הכפרה אינה מושגת באמצעות תפילה, חרטה ו/או צום אלא באמצעות טקסי דם, בייחוד דם קורבן החטאת. מקובל לחשוב שהקורבן מסיר מעל מביא הקורבן את נזקי החטא, וכך גם עולה מן המונחים שנקטו כמה </w:t>
            </w:r>
            <w:r w:rsidR="00BF77AE">
              <w:rPr>
                <w:rFonts w:ascii="Merriweather" w:eastAsia="Times New Roman" w:hAnsi="Merriweather" w:cs="Times New Roman" w:hint="cs"/>
                <w:color w:val="000000"/>
                <w:kern w:val="0"/>
                <w:sz w:val="26"/>
                <w:szCs w:val="26"/>
                <w:rtl/>
                <w:lang w:bidi="he-IL"/>
                <w14:ligatures w14:val="none"/>
              </w:rPr>
              <w:t>מתרגומי</w:t>
            </w:r>
            <w:r>
              <w:rPr>
                <w:rFonts w:ascii="Merriweather" w:eastAsia="Times New Roman" w:hAnsi="Merriweather" w:cs="Times New Roman" w:hint="cs"/>
                <w:color w:val="000000"/>
                <w:kern w:val="0"/>
                <w:sz w:val="26"/>
                <w:szCs w:val="26"/>
                <w:rtl/>
                <w:lang w:bidi="he-IL"/>
                <w14:ligatures w14:val="none"/>
              </w:rPr>
              <w:t xml:space="preserve"> המקרא (למשל </w:t>
            </w:r>
            <w:r>
              <w:rPr>
                <w:rFonts w:ascii="Merriweather" w:eastAsia="Times New Roman" w:hAnsi="Merriweather" w:cs="Times New Roman" w:hint="cs"/>
                <w:color w:val="000000"/>
                <w:kern w:val="0"/>
                <w:sz w:val="26"/>
                <w:szCs w:val="26"/>
                <w:lang w:bidi="he-IL"/>
                <w14:ligatures w14:val="none"/>
              </w:rPr>
              <w:t>NJPS</w:t>
            </w:r>
            <w:r>
              <w:rPr>
                <w:rFonts w:ascii="Merriweather" w:eastAsia="Times New Roman" w:hAnsi="Merriweather" w:cs="Times New Roman" w:hint="cs"/>
                <w:color w:val="000000"/>
                <w:kern w:val="0"/>
                <w:sz w:val="26"/>
                <w:szCs w:val="26"/>
                <w:rtl/>
                <w:lang w:bidi="he-IL"/>
                <w14:ligatures w14:val="none"/>
              </w:rPr>
              <w:t xml:space="preserve"> ו־</w:t>
            </w:r>
            <w:r>
              <w:rPr>
                <w:rFonts w:ascii="Merriweather" w:eastAsia="Times New Roman" w:hAnsi="Merriweather" w:cs="Times New Roman" w:hint="cs"/>
                <w:color w:val="000000"/>
                <w:kern w:val="0"/>
                <w:sz w:val="26"/>
                <w:szCs w:val="26"/>
                <w:lang w:bidi="he-IL"/>
                <w14:ligatures w14:val="none"/>
              </w:rPr>
              <w:t>NRS</w:t>
            </w:r>
            <w:r>
              <w:rPr>
                <w:rFonts w:ascii="Merriweather" w:eastAsia="Times New Roman" w:hAnsi="Merriweather" w:cs="Times New Roman"/>
                <w:color w:val="000000"/>
                <w:kern w:val="0"/>
                <w:sz w:val="26"/>
                <w:szCs w:val="26"/>
                <w:lang w:bidi="he-IL"/>
                <w14:ligatures w14:val="none"/>
              </w:rPr>
              <w:t>V</w:t>
            </w:r>
            <w:r>
              <w:rPr>
                <w:rFonts w:ascii="Merriweather" w:eastAsia="Times New Roman" w:hAnsi="Merriweather" w:cs="Times New Roman" w:hint="cs"/>
                <w:color w:val="000000"/>
                <w:kern w:val="0"/>
                <w:sz w:val="26"/>
                <w:szCs w:val="26"/>
                <w:rtl/>
                <w:lang w:bidi="he-IL"/>
                <w14:ligatures w14:val="none"/>
              </w:rPr>
              <w:t>).</w:t>
            </w:r>
            <w:r w:rsidRPr="00462554">
              <w:rPr>
                <w:rFonts w:ascii="Merriweather" w:eastAsia="Times New Roman" w:hAnsi="Merriweather" w:cs="Times New Roman" w:hint="cs"/>
                <w:color w:val="000000"/>
                <w:kern w:val="0"/>
                <w:sz w:val="26"/>
                <w:szCs w:val="26"/>
                <w:vertAlign w:val="superscript"/>
                <w:rtl/>
                <w:lang w:bidi="he-IL"/>
                <w14:ligatures w14:val="none"/>
              </w:rPr>
              <w:t>[6]</w:t>
            </w:r>
            <w:r>
              <w:rPr>
                <w:rFonts w:ascii="Merriweather" w:eastAsia="Times New Roman" w:hAnsi="Merriweather" w:cs="Times New Roman" w:hint="cs"/>
                <w:color w:val="000000"/>
                <w:kern w:val="0"/>
                <w:sz w:val="26"/>
                <w:szCs w:val="26"/>
                <w:rtl/>
                <w:lang w:bidi="he-IL"/>
                <w14:ligatures w14:val="none"/>
              </w:rPr>
              <w:t xml:space="preserve"> עם זאת, יעקב מילגרום טען בשנת 1976 שקורבן החטאת אינו מטהר את החוטא כי אם </w:t>
            </w:r>
            <w:r w:rsidR="00E40135">
              <w:rPr>
                <w:rFonts w:ascii="Merriweather" w:eastAsia="Times New Roman" w:hAnsi="Merriweather" w:cs="Times New Roman" w:hint="cs"/>
                <w:color w:val="000000"/>
                <w:kern w:val="0"/>
                <w:sz w:val="26"/>
                <w:szCs w:val="26"/>
                <w:rtl/>
                <w:lang w:bidi="he-IL"/>
                <w14:ligatures w14:val="none"/>
              </w:rPr>
              <w:t>את הטומאה הדבקה במשכן, באוהל מועד ובמזבח</w:t>
            </w:r>
            <w:r w:rsidR="00BF77AE">
              <w:rPr>
                <w:rFonts w:ascii="Merriweather" w:eastAsia="Times New Roman" w:hAnsi="Merriweather" w:cs="Times New Roman" w:hint="cs"/>
                <w:color w:val="000000"/>
                <w:kern w:val="0"/>
                <w:sz w:val="26"/>
                <w:szCs w:val="26"/>
                <w:rtl/>
                <w:lang w:bidi="he-IL"/>
                <w14:ligatures w14:val="none"/>
              </w:rPr>
              <w:t xml:space="preserve"> בעקבות חטאי העם</w:t>
            </w:r>
            <w:r w:rsidR="00E40135">
              <w:rPr>
                <w:rFonts w:ascii="Merriweather" w:eastAsia="Times New Roman" w:hAnsi="Merriweather" w:cs="Times New Roman" w:hint="cs"/>
                <w:color w:val="000000"/>
                <w:kern w:val="0"/>
                <w:sz w:val="26"/>
                <w:szCs w:val="26"/>
                <w:rtl/>
                <w:lang w:bidi="he-IL"/>
                <w14:ligatures w14:val="none"/>
              </w:rPr>
              <w:t xml:space="preserve">. לדברי מילגרום, </w:t>
            </w:r>
            <w:r w:rsidR="00BF77AE">
              <w:rPr>
                <w:rFonts w:ascii="Merriweather" w:eastAsia="Times New Roman" w:hAnsi="Merriweather" w:cs="Times New Roman" w:hint="cs"/>
                <w:color w:val="000000"/>
                <w:kern w:val="0"/>
                <w:sz w:val="26"/>
                <w:szCs w:val="26"/>
                <w:rtl/>
                <w:lang w:bidi="he-IL"/>
                <w14:ligatures w14:val="none"/>
              </w:rPr>
              <w:t xml:space="preserve">חטאים </w:t>
            </w:r>
            <w:r w:rsidR="000944D5">
              <w:rPr>
                <w:rFonts w:ascii="Merriweather" w:eastAsia="Times New Roman" w:hAnsi="Merriweather" w:cs="Times New Roman" w:hint="cs"/>
                <w:color w:val="000000"/>
                <w:kern w:val="0"/>
                <w:sz w:val="26"/>
                <w:szCs w:val="26"/>
                <w:rtl/>
                <w:lang w:bidi="he-IL"/>
                <w14:ligatures w14:val="none"/>
              </w:rPr>
              <w:t>ה</w:t>
            </w:r>
            <w:r w:rsidR="00BF77AE">
              <w:rPr>
                <w:rFonts w:ascii="Merriweather" w:eastAsia="Times New Roman" w:hAnsi="Merriweather" w:cs="Times New Roman" w:hint="cs"/>
                <w:color w:val="000000"/>
                <w:kern w:val="0"/>
                <w:sz w:val="26"/>
                <w:szCs w:val="26"/>
                <w:rtl/>
                <w:lang w:bidi="he-IL"/>
                <w14:ligatures w14:val="none"/>
              </w:rPr>
              <w:t>נעשים במזיד</w:t>
            </w:r>
            <w:r w:rsidR="005D3279">
              <w:rPr>
                <w:rFonts w:ascii="Merriweather" w:eastAsia="Times New Roman" w:hAnsi="Merriweather" w:cs="Times New Roman" w:hint="cs"/>
                <w:color w:val="000000"/>
                <w:kern w:val="0"/>
                <w:sz w:val="26"/>
                <w:szCs w:val="26"/>
                <w:rtl/>
                <w:lang w:bidi="he-IL"/>
                <w14:ligatures w14:val="none"/>
              </w:rPr>
              <w:t xml:space="preserve"> יו</w:t>
            </w:r>
            <w:r w:rsidR="00BF77AE">
              <w:rPr>
                <w:rFonts w:ascii="Merriweather" w:eastAsia="Times New Roman" w:hAnsi="Merriweather" w:cs="Times New Roman" w:hint="cs"/>
                <w:color w:val="000000"/>
                <w:kern w:val="0"/>
                <w:sz w:val="26"/>
                <w:szCs w:val="26"/>
                <w:rtl/>
                <w:lang w:bidi="he-IL"/>
                <w14:ligatures w14:val="none"/>
              </w:rPr>
              <w:t>צרים טומאה הפוגעת במקדש, "ואם אין</w:t>
            </w:r>
            <w:r w:rsidR="005D3279">
              <w:rPr>
                <w:rFonts w:ascii="Merriweather" w:eastAsia="Times New Roman" w:hAnsi="Merriweather" w:cs="Times New Roman" w:hint="cs"/>
                <w:color w:val="000000"/>
                <w:kern w:val="0"/>
                <w:sz w:val="26"/>
                <w:szCs w:val="26"/>
                <w:rtl/>
                <w:lang w:bidi="he-IL"/>
                <w14:ligatures w14:val="none"/>
              </w:rPr>
              <w:t xml:space="preserve"> מסירים אותה ב</w:t>
            </w:r>
            <w:r w:rsidR="00BF77AE">
              <w:rPr>
                <w:rFonts w:ascii="Merriweather" w:eastAsia="Times New Roman" w:hAnsi="Merriweather" w:cs="Times New Roman" w:hint="cs"/>
                <w:color w:val="000000"/>
                <w:kern w:val="0"/>
                <w:sz w:val="26"/>
                <w:szCs w:val="26"/>
                <w:rtl/>
                <w:lang w:bidi="he-IL"/>
                <w14:ligatures w14:val="none"/>
              </w:rPr>
              <w:t>מהירות</w:t>
            </w:r>
            <w:r w:rsidR="005D3279">
              <w:rPr>
                <w:rFonts w:ascii="Merriweather" w:eastAsia="Times New Roman" w:hAnsi="Merriweather" w:cs="Times New Roman" w:hint="cs"/>
                <w:color w:val="000000"/>
                <w:kern w:val="0"/>
                <w:sz w:val="26"/>
                <w:szCs w:val="26"/>
                <w:rtl/>
                <w:lang w:bidi="he-IL"/>
                <w14:ligatures w14:val="none"/>
              </w:rPr>
              <w:t>, השכינה תעזוב אותו".</w:t>
            </w:r>
            <w:r w:rsidR="005D3279" w:rsidRPr="005D3279">
              <w:rPr>
                <w:rFonts w:ascii="Merriweather" w:eastAsia="Times New Roman" w:hAnsi="Merriweather" w:cs="Times New Roman" w:hint="cs"/>
                <w:color w:val="000000"/>
                <w:kern w:val="0"/>
                <w:sz w:val="26"/>
                <w:szCs w:val="26"/>
                <w:vertAlign w:val="superscript"/>
                <w:rtl/>
                <w:lang w:bidi="he-IL"/>
                <w14:ligatures w14:val="none"/>
              </w:rPr>
              <w:t>[7]</w:t>
            </w:r>
          </w:p>
        </w:tc>
      </w:tr>
      <w:tr w:rsidR="008E3934" w:rsidRPr="008E3934" w14:paraId="7A5AE347" w14:textId="77F7166E" w:rsidTr="008E3934">
        <w:tc>
          <w:tcPr>
            <w:tcW w:w="4957" w:type="dxa"/>
          </w:tcPr>
          <w:p w14:paraId="24C6D15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Central to Milgrom’s argument is his understanding of the root </w:t>
            </w:r>
            <w:r w:rsidRPr="008E3934">
              <w:rPr>
                <w:rFonts w:ascii="Merriweather" w:eastAsia="Times New Roman" w:hAnsi="Merriweather" w:cs="Times New Roman"/>
                <w:i/>
                <w:iCs/>
                <w:color w:val="000000"/>
                <w:kern w:val="0"/>
                <w:sz w:val="26"/>
                <w:szCs w:val="26"/>
                <w14:ligatures w14:val="none"/>
              </w:rPr>
              <w:t>k-p-r</w:t>
            </w:r>
            <w:r w:rsidRPr="008E3934">
              <w:rPr>
                <w:rFonts w:ascii="Merriweather" w:eastAsia="Times New Roman" w:hAnsi="Merriweather" w:cs="Times New Roman"/>
                <w:color w:val="000000"/>
                <w:kern w:val="0"/>
                <w:sz w:val="26"/>
                <w:szCs w:val="26"/>
                <w14:ligatures w14:val="none"/>
              </w:rPr>
              <w:t> as “purge,”</w:t>
            </w:r>
            <w:r w:rsidRPr="008E3934">
              <w:rPr>
                <w:rFonts w:ascii="Merriweather" w:eastAsia="Times New Roman" w:hAnsi="Merriweather" w:cs="Times New Roman"/>
                <w:color w:val="B22222"/>
                <w:kern w:val="0"/>
                <w:sz w:val="23"/>
                <w:szCs w:val="23"/>
                <w:vertAlign w:val="superscript"/>
                <w14:ligatures w14:val="none"/>
              </w:rPr>
              <w:t>[8]</w:t>
            </w:r>
            <w:r w:rsidRPr="008E3934">
              <w:rPr>
                <w:rFonts w:ascii="Merriweather" w:eastAsia="Times New Roman" w:hAnsi="Merriweather" w:cs="Times New Roman"/>
                <w:color w:val="000000"/>
                <w:kern w:val="0"/>
                <w:sz w:val="26"/>
                <w:szCs w:val="26"/>
                <w14:ligatures w14:val="none"/>
              </w:rPr>
              <w:t> on the basis of the same root in Akkadian, which connotes “wipe off” or “cleanse.”</w:t>
            </w:r>
            <w:r w:rsidRPr="008E3934">
              <w:rPr>
                <w:rFonts w:ascii="Merriweather" w:eastAsia="Times New Roman" w:hAnsi="Merriweather" w:cs="Times New Roman"/>
                <w:color w:val="B22222"/>
                <w:kern w:val="0"/>
                <w:sz w:val="23"/>
                <w:szCs w:val="23"/>
                <w:vertAlign w:val="superscript"/>
                <w14:ligatures w14:val="none"/>
              </w:rPr>
              <w:t>[9]</w:t>
            </w:r>
            <w:r w:rsidRPr="008E3934">
              <w:rPr>
                <w:rFonts w:ascii="Merriweather" w:eastAsia="Times New Roman" w:hAnsi="Merriweather" w:cs="Times New Roman"/>
                <w:color w:val="000000"/>
                <w:kern w:val="0"/>
                <w:sz w:val="26"/>
                <w:szCs w:val="26"/>
                <w14:ligatures w14:val="none"/>
              </w:rPr>
              <w:t xml:space="preserve"> He coined the term “ritual detergent” to explain how blood functions in </w:t>
            </w:r>
            <w:r w:rsidRPr="008E3934">
              <w:rPr>
                <w:rFonts w:ascii="Merriweather" w:eastAsia="Times New Roman" w:hAnsi="Merriweather" w:cs="Times New Roman"/>
                <w:color w:val="000000"/>
                <w:kern w:val="0"/>
                <w:sz w:val="26"/>
                <w:szCs w:val="26"/>
                <w14:ligatures w14:val="none"/>
              </w:rPr>
              <w:lastRenderedPageBreak/>
              <w:t>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ritual:</w:t>
            </w:r>
            <w:r w:rsidRPr="008E3934">
              <w:rPr>
                <w:rFonts w:ascii="Merriweather" w:eastAsia="Times New Roman" w:hAnsi="Merriweather" w:cs="Times New Roman"/>
                <w:color w:val="B22222"/>
                <w:kern w:val="0"/>
                <w:sz w:val="23"/>
                <w:szCs w:val="23"/>
                <w:vertAlign w:val="superscript"/>
                <w14:ligatures w14:val="none"/>
              </w:rPr>
              <w:t>[10]</w:t>
            </w:r>
            <w:r w:rsidRPr="008E3934">
              <w:rPr>
                <w:rFonts w:ascii="Merriweather" w:eastAsia="Times New Roman" w:hAnsi="Merriweather" w:cs="Times New Roman"/>
                <w:color w:val="000000"/>
                <w:kern w:val="0"/>
                <w:sz w:val="26"/>
                <w:szCs w:val="26"/>
                <w14:ligatures w14:val="none"/>
              </w:rPr>
              <w:t> just as detergent cleans dirt from clothes, so blood—properly applied—cleanses (or purges) impurity from the Temple.</w:t>
            </w:r>
            <w:r w:rsidRPr="008E3934">
              <w:rPr>
                <w:rFonts w:ascii="Merriweather" w:eastAsia="Times New Roman" w:hAnsi="Merriweather" w:cs="Times New Roman"/>
                <w:color w:val="B22222"/>
                <w:kern w:val="0"/>
                <w:sz w:val="23"/>
                <w:szCs w:val="23"/>
                <w:vertAlign w:val="superscript"/>
                <w14:ligatures w14:val="none"/>
              </w:rPr>
              <w:t>[11]</w:t>
            </w:r>
          </w:p>
        </w:tc>
        <w:tc>
          <w:tcPr>
            <w:tcW w:w="4393" w:type="dxa"/>
          </w:tcPr>
          <w:p w14:paraId="5D2464E2" w14:textId="1C6516C9" w:rsidR="008E3934" w:rsidRPr="008E3934" w:rsidRDefault="005D3279" w:rsidP="0057408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במרכז טיעונו של מילגרום עומדת ההבנה שמשמעות השורש כ-פ-ר היא "לטהר",</w:t>
            </w:r>
            <w:r w:rsidRPr="005D3279">
              <w:rPr>
                <w:rFonts w:ascii="Merriweather" w:eastAsia="Times New Roman" w:hAnsi="Merriweather" w:cs="Times New Roman" w:hint="cs"/>
                <w:color w:val="000000"/>
                <w:kern w:val="0"/>
                <w:sz w:val="26"/>
                <w:szCs w:val="26"/>
                <w:vertAlign w:val="superscript"/>
                <w:rtl/>
                <w:lang w:bidi="he-IL"/>
                <w14:ligatures w14:val="none"/>
              </w:rPr>
              <w:t>[8]</w:t>
            </w:r>
            <w:r>
              <w:rPr>
                <w:rFonts w:ascii="Merriweather" w:eastAsia="Times New Roman" w:hAnsi="Merriweather" w:cs="Times New Roman" w:hint="cs"/>
                <w:color w:val="000000"/>
                <w:kern w:val="0"/>
                <w:sz w:val="26"/>
                <w:szCs w:val="26"/>
                <w:rtl/>
                <w:lang w:bidi="he-IL"/>
                <w14:ligatures w14:val="none"/>
              </w:rPr>
              <w:t xml:space="preserve"> על יסוד השורש</w:t>
            </w:r>
            <w:r w:rsidR="000944D5">
              <w:rPr>
                <w:rFonts w:ascii="Merriweather" w:eastAsia="Times New Roman" w:hAnsi="Merriweather" w:cs="Times New Roman" w:hint="cs"/>
                <w:color w:val="000000"/>
                <w:kern w:val="0"/>
                <w:sz w:val="26"/>
                <w:szCs w:val="26"/>
                <w:rtl/>
                <w:lang w:bidi="he-IL"/>
                <w14:ligatures w14:val="none"/>
              </w:rPr>
              <w:t xml:space="preserve"> האכדי</w:t>
            </w:r>
            <w:r>
              <w:rPr>
                <w:rFonts w:ascii="Merriweather" w:eastAsia="Times New Roman" w:hAnsi="Merriweather" w:cs="Times New Roman" w:hint="cs"/>
                <w:color w:val="000000"/>
                <w:kern w:val="0"/>
                <w:sz w:val="26"/>
                <w:szCs w:val="26"/>
                <w:rtl/>
                <w:lang w:bidi="he-IL"/>
                <w14:ligatures w14:val="none"/>
              </w:rPr>
              <w:t xml:space="preserve"> הדומה שמשמעותו "למחוק" או "לנקות".</w:t>
            </w:r>
            <w:r w:rsidRPr="005D3279">
              <w:rPr>
                <w:rFonts w:ascii="Merriweather" w:eastAsia="Times New Roman" w:hAnsi="Merriweather" w:cs="Times New Roman" w:hint="cs"/>
                <w:color w:val="000000"/>
                <w:kern w:val="0"/>
                <w:sz w:val="26"/>
                <w:szCs w:val="26"/>
                <w:vertAlign w:val="superscript"/>
                <w:rtl/>
                <w:lang w:bidi="he-IL"/>
                <w14:ligatures w14:val="none"/>
              </w:rPr>
              <w:t>[9]</w:t>
            </w:r>
            <w:r>
              <w:rPr>
                <w:rFonts w:ascii="Merriweather" w:eastAsia="Times New Roman" w:hAnsi="Merriweather" w:cs="Times New Roman" w:hint="cs"/>
                <w:color w:val="000000"/>
                <w:kern w:val="0"/>
                <w:sz w:val="26"/>
                <w:szCs w:val="26"/>
                <w:rtl/>
                <w:lang w:bidi="he-IL"/>
                <w14:ligatures w14:val="none"/>
              </w:rPr>
              <w:t xml:space="preserve"> הוא טבע את ה</w:t>
            </w:r>
            <w:r w:rsidR="00C03204">
              <w:rPr>
                <w:rFonts w:ascii="Merriweather" w:eastAsia="Times New Roman" w:hAnsi="Merriweather" w:cs="Times New Roman" w:hint="cs"/>
                <w:color w:val="000000"/>
                <w:kern w:val="0"/>
                <w:sz w:val="26"/>
                <w:szCs w:val="26"/>
                <w:rtl/>
                <w:lang w:bidi="he-IL"/>
                <w14:ligatures w14:val="none"/>
              </w:rPr>
              <w:t xml:space="preserve">מונח "חומר ניקוי ריטואלי" </w:t>
            </w:r>
            <w:r w:rsidR="00455281">
              <w:rPr>
                <w:rFonts w:ascii="Merriweather" w:eastAsia="Times New Roman" w:hAnsi="Merriweather" w:cs="Times New Roman" w:hint="cs"/>
                <w:color w:val="000000"/>
                <w:kern w:val="0"/>
                <w:sz w:val="26"/>
                <w:szCs w:val="26"/>
                <w:rtl/>
                <w:lang w:bidi="he-IL"/>
                <w14:ligatures w14:val="none"/>
              </w:rPr>
              <w:t>(</w:t>
            </w:r>
            <w:r w:rsidR="00455281" w:rsidRPr="008E3934">
              <w:rPr>
                <w:rFonts w:ascii="Merriweather" w:eastAsia="Times New Roman" w:hAnsi="Merriweather" w:cs="Times New Roman"/>
                <w:color w:val="000000"/>
                <w:kern w:val="0"/>
                <w:sz w:val="26"/>
                <w:szCs w:val="26"/>
                <w14:ligatures w14:val="none"/>
              </w:rPr>
              <w:t>ritual detergent</w:t>
            </w:r>
            <w:r w:rsidR="00455281">
              <w:rPr>
                <w:rFonts w:ascii="Merriweather" w:eastAsia="Times New Roman" w:hAnsi="Merriweather" w:cs="Times New Roman" w:hint="cs"/>
                <w:color w:val="000000"/>
                <w:kern w:val="0"/>
                <w:sz w:val="26"/>
                <w:szCs w:val="26"/>
                <w:rtl/>
                <w:lang w:bidi="he-IL"/>
                <w14:ligatures w14:val="none"/>
              </w:rPr>
              <w:t xml:space="preserve">) </w:t>
            </w:r>
            <w:r w:rsidR="00C03204">
              <w:rPr>
                <w:rFonts w:ascii="Merriweather" w:eastAsia="Times New Roman" w:hAnsi="Merriweather" w:cs="Times New Roman" w:hint="cs"/>
                <w:color w:val="000000"/>
                <w:kern w:val="0"/>
                <w:sz w:val="26"/>
                <w:szCs w:val="26"/>
                <w:rtl/>
                <w:lang w:bidi="he-IL"/>
                <w14:ligatures w14:val="none"/>
              </w:rPr>
              <w:t>כדי להסביר את תפקידו של הדם ב</w:t>
            </w:r>
            <w:r w:rsidR="00CC6A0B">
              <w:rPr>
                <w:rFonts w:ascii="Merriweather" w:eastAsia="Times New Roman" w:hAnsi="Merriweather" w:cs="Times New Roman" w:hint="cs"/>
                <w:color w:val="000000"/>
                <w:kern w:val="0"/>
                <w:sz w:val="26"/>
                <w:szCs w:val="26"/>
                <w:rtl/>
                <w:lang w:bidi="he-IL"/>
                <w14:ligatures w14:val="none"/>
              </w:rPr>
              <w:t>טקס קורבן</w:t>
            </w:r>
            <w:r w:rsidR="00C03204">
              <w:rPr>
                <w:rFonts w:ascii="Merriweather" w:eastAsia="Times New Roman" w:hAnsi="Merriweather" w:cs="Times New Roman" w:hint="cs"/>
                <w:color w:val="000000"/>
                <w:kern w:val="0"/>
                <w:sz w:val="26"/>
                <w:szCs w:val="26"/>
                <w:rtl/>
                <w:lang w:bidi="he-IL"/>
                <w14:ligatures w14:val="none"/>
              </w:rPr>
              <w:t xml:space="preserve"> החטאת:</w:t>
            </w:r>
            <w:r w:rsidR="00C03204" w:rsidRPr="00C03204">
              <w:rPr>
                <w:rFonts w:ascii="Merriweather" w:eastAsia="Times New Roman" w:hAnsi="Merriweather" w:cs="Times New Roman" w:hint="cs"/>
                <w:color w:val="000000"/>
                <w:kern w:val="0"/>
                <w:sz w:val="26"/>
                <w:szCs w:val="26"/>
                <w:vertAlign w:val="superscript"/>
                <w:rtl/>
                <w:lang w:bidi="he-IL"/>
                <w14:ligatures w14:val="none"/>
              </w:rPr>
              <w:t>[10]</w:t>
            </w:r>
            <w:r w:rsidR="00C03204">
              <w:rPr>
                <w:rFonts w:ascii="Merriweather" w:eastAsia="Times New Roman" w:hAnsi="Merriweather" w:cs="Times New Roman" w:hint="cs"/>
                <w:color w:val="000000"/>
                <w:kern w:val="0"/>
                <w:sz w:val="26"/>
                <w:szCs w:val="26"/>
                <w:rtl/>
                <w:lang w:bidi="he-IL"/>
                <w14:ligatures w14:val="none"/>
              </w:rPr>
              <w:t xml:space="preserve"> כשם </w:t>
            </w:r>
            <w:r w:rsidR="00C03204">
              <w:rPr>
                <w:rFonts w:ascii="Merriweather" w:eastAsia="Times New Roman" w:hAnsi="Merriweather" w:cs="Times New Roman" w:hint="cs"/>
                <w:color w:val="000000"/>
                <w:kern w:val="0"/>
                <w:sz w:val="26"/>
                <w:szCs w:val="26"/>
                <w:rtl/>
                <w:lang w:bidi="he-IL"/>
                <w14:ligatures w14:val="none"/>
              </w:rPr>
              <w:lastRenderedPageBreak/>
              <w:t xml:space="preserve">שחומרי ניקוי מסירים לכלוך מבגדים, כך הדם – כשנעשה בו שימוש כיאות – </w:t>
            </w:r>
            <w:r w:rsidR="00CC6A0B">
              <w:rPr>
                <w:rFonts w:ascii="Merriweather" w:eastAsia="Times New Roman" w:hAnsi="Merriweather" w:cs="Times New Roman" w:hint="cs"/>
                <w:color w:val="000000"/>
                <w:kern w:val="0"/>
                <w:sz w:val="26"/>
                <w:szCs w:val="26"/>
                <w:rtl/>
                <w:lang w:bidi="he-IL"/>
                <w14:ligatures w14:val="none"/>
              </w:rPr>
              <w:t>מסיר</w:t>
            </w:r>
            <w:r w:rsidR="00C03204">
              <w:rPr>
                <w:rFonts w:ascii="Merriweather" w:eastAsia="Times New Roman" w:hAnsi="Merriweather" w:cs="Times New Roman" w:hint="cs"/>
                <w:color w:val="000000"/>
                <w:kern w:val="0"/>
                <w:sz w:val="26"/>
                <w:szCs w:val="26"/>
                <w:rtl/>
                <w:lang w:bidi="he-IL"/>
                <w14:ligatures w14:val="none"/>
              </w:rPr>
              <w:t xml:space="preserve"> (או מטהר) את הטומאה מן המקדש.</w:t>
            </w:r>
            <w:r w:rsidR="00C03204" w:rsidRPr="00C03204">
              <w:rPr>
                <w:rFonts w:ascii="Merriweather" w:eastAsia="Times New Roman" w:hAnsi="Merriweather" w:cs="Times New Roman" w:hint="cs"/>
                <w:color w:val="000000"/>
                <w:kern w:val="0"/>
                <w:sz w:val="26"/>
                <w:szCs w:val="26"/>
                <w:vertAlign w:val="superscript"/>
                <w:rtl/>
                <w:lang w:bidi="he-IL"/>
                <w14:ligatures w14:val="none"/>
              </w:rPr>
              <w:t>[11]</w:t>
            </w:r>
          </w:p>
        </w:tc>
      </w:tr>
      <w:tr w:rsidR="008E3934" w:rsidRPr="008E3934" w14:paraId="7D30977B" w14:textId="583F13BB" w:rsidTr="008E3934">
        <w:tc>
          <w:tcPr>
            <w:tcW w:w="4957" w:type="dxa"/>
          </w:tcPr>
          <w:p w14:paraId="0BCE1CB9"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lastRenderedPageBreak/>
              <w:t>Yom Kippur</w:t>
            </w:r>
          </w:p>
        </w:tc>
        <w:tc>
          <w:tcPr>
            <w:tcW w:w="4393" w:type="dxa"/>
          </w:tcPr>
          <w:p w14:paraId="06E4E0C7" w14:textId="6163845D" w:rsidR="008E3934" w:rsidRPr="008E3934" w:rsidRDefault="00C03204" w:rsidP="00C03204">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 xml:space="preserve">יום </w:t>
            </w:r>
            <w:r w:rsidR="005545B1">
              <w:rPr>
                <w:rFonts w:ascii="Merriweather" w:eastAsia="Times New Roman" w:hAnsi="Merriweather" w:cs="Times New Roman" w:hint="cs"/>
                <w:color w:val="000000"/>
                <w:kern w:val="0"/>
                <w:sz w:val="32"/>
                <w:szCs w:val="32"/>
                <w:rtl/>
                <w:lang w:bidi="he-IL"/>
                <w14:ligatures w14:val="none"/>
              </w:rPr>
              <w:t>ה</w:t>
            </w:r>
            <w:r>
              <w:rPr>
                <w:rFonts w:ascii="Merriweather" w:eastAsia="Times New Roman" w:hAnsi="Merriweather" w:cs="Times New Roman" w:hint="cs"/>
                <w:color w:val="000000"/>
                <w:kern w:val="0"/>
                <w:sz w:val="32"/>
                <w:szCs w:val="32"/>
                <w:rtl/>
                <w:lang w:bidi="he-IL"/>
                <w14:ligatures w14:val="none"/>
              </w:rPr>
              <w:t>כיפור</w:t>
            </w:r>
            <w:r w:rsidR="005545B1">
              <w:rPr>
                <w:rFonts w:ascii="Merriweather" w:eastAsia="Times New Roman" w:hAnsi="Merriweather" w:cs="Times New Roman" w:hint="cs"/>
                <w:color w:val="000000"/>
                <w:kern w:val="0"/>
                <w:sz w:val="32"/>
                <w:szCs w:val="32"/>
                <w:rtl/>
                <w:lang w:bidi="he-IL"/>
                <w14:ligatures w14:val="none"/>
              </w:rPr>
              <w:t>ים</w:t>
            </w:r>
          </w:p>
        </w:tc>
      </w:tr>
      <w:tr w:rsidR="008E3934" w:rsidRPr="008E3934" w14:paraId="72E0032C" w14:textId="158FDEBA" w:rsidTr="008E3934">
        <w:tc>
          <w:tcPr>
            <w:tcW w:w="4957" w:type="dxa"/>
          </w:tcPr>
          <w:p w14:paraId="4C304551"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language of expiation is especially dominant in the biblical texts describing the Yom Kippur service, where multiple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offerings expiate for the sins of high priest (Lev 16:6, 11) and for sins of the Israelite people, which pollute the Tabernacle (vv. 15–16):</w:t>
            </w:r>
          </w:p>
        </w:tc>
        <w:tc>
          <w:tcPr>
            <w:tcW w:w="4393" w:type="dxa"/>
          </w:tcPr>
          <w:p w14:paraId="4B605465" w14:textId="24A6794A" w:rsidR="00C03204" w:rsidRDefault="002A70D2" w:rsidP="002A70D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לשון הכפרה בולטת</w:t>
            </w:r>
            <w:r w:rsidR="00C03204">
              <w:rPr>
                <w:rFonts w:ascii="Merriweather" w:eastAsia="Times New Roman" w:hAnsi="Merriweather" w:cs="Times New Roman" w:hint="cs"/>
                <w:color w:val="000000"/>
                <w:kern w:val="0"/>
                <w:sz w:val="26"/>
                <w:szCs w:val="26"/>
                <w:rtl/>
                <w:lang w:bidi="he-IL"/>
                <w14:ligatures w14:val="none"/>
              </w:rPr>
              <w:t xml:space="preserve"> במיוחד בטקסטים המקראיים המתארים את</w:t>
            </w:r>
            <w:r>
              <w:rPr>
                <w:rFonts w:ascii="Merriweather" w:eastAsia="Times New Roman" w:hAnsi="Merriweather" w:cs="Times New Roman" w:hint="cs"/>
                <w:color w:val="000000"/>
                <w:kern w:val="0"/>
                <w:sz w:val="26"/>
                <w:szCs w:val="26"/>
                <w:rtl/>
                <w:lang w:bidi="he-IL"/>
                <w14:ligatures w14:val="none"/>
              </w:rPr>
              <w:t xml:space="preserve"> עבודת יום הכיפורים, שבו מביאים כמה </w:t>
            </w:r>
            <w:r w:rsidR="00C03204">
              <w:rPr>
                <w:rFonts w:ascii="Merriweather" w:eastAsia="Times New Roman" w:hAnsi="Merriweather" w:cs="Times New Roman" w:hint="cs"/>
                <w:color w:val="000000"/>
                <w:kern w:val="0"/>
                <w:sz w:val="26"/>
                <w:szCs w:val="26"/>
                <w:rtl/>
                <w:lang w:bidi="he-IL"/>
                <w14:ligatures w14:val="none"/>
              </w:rPr>
              <w:t>קורבנות חטאת</w:t>
            </w:r>
            <w:r>
              <w:rPr>
                <w:rFonts w:ascii="Merriweather" w:eastAsia="Times New Roman" w:hAnsi="Merriweather" w:cs="Times New Roman" w:hint="cs"/>
                <w:color w:val="000000"/>
                <w:kern w:val="0"/>
                <w:sz w:val="26"/>
                <w:szCs w:val="26"/>
                <w:rtl/>
                <w:lang w:bidi="he-IL"/>
                <w14:ligatures w14:val="none"/>
              </w:rPr>
              <w:t xml:space="preserve"> </w:t>
            </w:r>
            <w:r w:rsidR="00C03204">
              <w:rPr>
                <w:rFonts w:ascii="Merriweather" w:eastAsia="Times New Roman" w:hAnsi="Merriweather" w:cs="Times New Roman" w:hint="cs"/>
                <w:color w:val="000000"/>
                <w:kern w:val="0"/>
                <w:sz w:val="26"/>
                <w:szCs w:val="26"/>
                <w:rtl/>
                <w:lang w:bidi="he-IL"/>
                <w14:ligatures w14:val="none"/>
              </w:rPr>
              <w:t>כדי לכפר על חטאי הכוהן הגדול (ויקרא טז:ו, יא) ועל חטאי בני ישראל</w:t>
            </w:r>
            <w:r>
              <w:rPr>
                <w:rFonts w:ascii="Merriweather" w:eastAsia="Times New Roman" w:hAnsi="Merriweather" w:cs="Times New Roman" w:hint="cs"/>
                <w:color w:val="000000"/>
                <w:kern w:val="0"/>
                <w:sz w:val="26"/>
                <w:szCs w:val="26"/>
                <w:rtl/>
                <w:lang w:bidi="he-IL"/>
                <w14:ligatures w14:val="none"/>
              </w:rPr>
              <w:t>,</w:t>
            </w:r>
            <w:r w:rsidR="00C03204">
              <w:rPr>
                <w:rFonts w:ascii="Merriweather" w:eastAsia="Times New Roman" w:hAnsi="Merriweather" w:cs="Times New Roman" w:hint="cs"/>
                <w:color w:val="000000"/>
                <w:kern w:val="0"/>
                <w:sz w:val="26"/>
                <w:szCs w:val="26"/>
                <w:rtl/>
                <w:lang w:bidi="he-IL"/>
                <w14:ligatures w14:val="none"/>
              </w:rPr>
              <w:t xml:space="preserve"> המטמאים את המשכן (פס' טו–טז):</w:t>
            </w:r>
          </w:p>
          <w:p w14:paraId="054F4E92" w14:textId="4E85F5D4" w:rsidR="00C03204" w:rsidRDefault="00C03204" w:rsidP="00C03204">
            <w:pPr>
              <w:tabs>
                <w:tab w:val="left" w:pos="2722"/>
              </w:tabs>
              <w:bidi/>
              <w:rPr>
                <w:rFonts w:ascii="Merriweather" w:eastAsia="Times New Roman" w:hAnsi="Merriweather" w:cs="Times New Roman"/>
                <w:sz w:val="26"/>
                <w:szCs w:val="26"/>
                <w:rtl/>
                <w:lang w:bidi="he-IL"/>
              </w:rPr>
            </w:pPr>
          </w:p>
          <w:p w14:paraId="0434A81A" w14:textId="73219800" w:rsidR="008E3934" w:rsidRPr="00C03204" w:rsidRDefault="00C03204" w:rsidP="00C03204">
            <w:pPr>
              <w:tabs>
                <w:tab w:val="left" w:pos="2572"/>
              </w:tabs>
              <w:bidi/>
              <w:rPr>
                <w:rFonts w:ascii="Merriweather" w:eastAsia="Times New Roman" w:hAnsi="Merriweather" w:cs="Times New Roman"/>
                <w:sz w:val="26"/>
                <w:szCs w:val="26"/>
                <w:rtl/>
                <w:lang w:bidi="he-IL"/>
              </w:rPr>
            </w:pPr>
            <w:r>
              <w:rPr>
                <w:rFonts w:ascii="Merriweather" w:eastAsia="Times New Roman" w:hAnsi="Merriweather" w:cs="Times New Roman"/>
                <w:sz w:val="26"/>
                <w:szCs w:val="26"/>
                <w:rtl/>
                <w:lang w:bidi="he-IL"/>
              </w:rPr>
              <w:tab/>
            </w:r>
          </w:p>
        </w:tc>
      </w:tr>
      <w:tr w:rsidR="008E3934" w:rsidRPr="008E3934" w14:paraId="2A4EBC99" w14:textId="499283D4" w:rsidTr="008E3934">
        <w:tc>
          <w:tcPr>
            <w:tcW w:w="4957" w:type="dxa"/>
          </w:tcPr>
          <w:p w14:paraId="16E6AB85"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טז:טז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וְכִפֶּר עַל הַקֹּדֶשׁ מִטֻּמְאֹת בְּנֵי יִשְׂרָאֵל וּמִפִּשְׁעֵיהֶם לְכָל חַטֹּאתָם וְכֵן יַעֲשֶׂה לְאֹהֶל מוֹעֵד הַשֹּׁכֵן אִתָּם בְּתוֹךְ טֻמְאֹתָם.</w:t>
            </w:r>
          </w:p>
        </w:tc>
        <w:tc>
          <w:tcPr>
            <w:tcW w:w="4393" w:type="dxa"/>
          </w:tcPr>
          <w:p w14:paraId="14D82D64" w14:textId="154A44C2" w:rsidR="008E3934" w:rsidRPr="008E3934" w:rsidRDefault="00C03204"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טז:טז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וְכִפֶּר עַל הַקֹּדֶשׁ מִטֻּמְאֹת בְּנֵי יִשְׂרָאֵל וּמִפִּשְׁעֵיהֶם לְכָל חַטֹּאתָם וְכֵן יַעֲשֶׂה לְאֹהֶל מוֹעֵד הַשֹּׁכֵן אִתָּם בְּתוֹךְ טֻמְאֹתָם.</w:t>
            </w:r>
            <w:r w:rsidR="00E816CB" w:rsidRPr="00E816CB">
              <w:rPr>
                <w:rFonts w:ascii="Merriweather" w:eastAsia="Times New Roman" w:hAnsi="Merriweather" w:cs="Times New Roman" w:hint="cs"/>
                <w:color w:val="000000"/>
                <w:kern w:val="0"/>
                <w:sz w:val="26"/>
                <w:szCs w:val="26"/>
                <w:vertAlign w:val="superscript"/>
                <w:rtl/>
                <w:lang w:bidi="he-IL"/>
                <w14:ligatures w14:val="none"/>
              </w:rPr>
              <w:t>[12]</w:t>
            </w:r>
          </w:p>
        </w:tc>
      </w:tr>
      <w:tr w:rsidR="008E3934" w:rsidRPr="008E3934" w14:paraId="6DE244C3" w14:textId="5B4AF9F7" w:rsidTr="008E3934">
        <w:tc>
          <w:tcPr>
            <w:tcW w:w="4957" w:type="dxa"/>
          </w:tcPr>
          <w:p w14:paraId="62F50C35"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Lev 16:16</w:t>
            </w:r>
            <w:r w:rsidRPr="008E3934">
              <w:rPr>
                <w:rFonts w:ascii="Merriweather" w:eastAsia="Times New Roman" w:hAnsi="Merriweather" w:cs="Times New Roman"/>
                <w:color w:val="000000"/>
                <w:kern w:val="0"/>
                <w:sz w:val="23"/>
                <w:szCs w:val="23"/>
                <w14:ligatures w14:val="none"/>
              </w:rPr>
              <w:t> Thus he shall purge the Shrine of the uncleanness and transgression of the Israelites, whatever their sins; and he shall do the same for the Tent of Meeting, which abides with them in the midst of their uncleanness.</w:t>
            </w:r>
            <w:r w:rsidRPr="008E3934">
              <w:rPr>
                <w:rFonts w:ascii="Merriweather" w:eastAsia="Times New Roman" w:hAnsi="Merriweather" w:cs="Times New Roman"/>
                <w:color w:val="B22222"/>
                <w:kern w:val="0"/>
                <w:sz w:val="23"/>
                <w:szCs w:val="23"/>
                <w:vertAlign w:val="superscript"/>
                <w14:ligatures w14:val="none"/>
              </w:rPr>
              <w:t>[12]</w:t>
            </w:r>
          </w:p>
        </w:tc>
        <w:tc>
          <w:tcPr>
            <w:tcW w:w="4393" w:type="dxa"/>
          </w:tcPr>
          <w:p w14:paraId="666452C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4B15C392" w14:textId="31C91C53" w:rsidTr="008E3934">
        <w:tc>
          <w:tcPr>
            <w:tcW w:w="4957" w:type="dxa"/>
          </w:tcPr>
          <w:p w14:paraId="1C74E22E"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Throughout Leviticus 16, </w:t>
            </w:r>
            <w:r w:rsidRPr="008E3934">
              <w:rPr>
                <w:rFonts w:ascii="Merriweather" w:eastAsia="Times New Roman" w:hAnsi="Merriweather" w:cs="Times New Roman"/>
                <w:color w:val="000000"/>
                <w:kern w:val="0"/>
                <w:sz w:val="26"/>
                <w:szCs w:val="26"/>
                <w:rtl/>
                <w:lang w:bidi="he-IL"/>
                <w14:ligatures w14:val="none"/>
              </w:rPr>
              <w:t>דַם</w:t>
            </w:r>
            <w:r w:rsidRPr="008E3934">
              <w:rPr>
                <w:rFonts w:ascii="Merriweather" w:eastAsia="Times New Roman" w:hAnsi="Merriweather" w:cs="Times New Roman"/>
                <w:color w:val="000000"/>
                <w:kern w:val="0"/>
                <w:sz w:val="26"/>
                <w:szCs w:val="26"/>
                <w14:ligatures w14:val="none"/>
              </w:rPr>
              <w:t xml:space="preserve"> “blood” appears repeatedly, sprinkled inside the shrine on the </w:t>
            </w:r>
            <w:r w:rsidRPr="008E3934">
              <w:rPr>
                <w:rFonts w:ascii="Merriweather" w:eastAsia="Times New Roman" w:hAnsi="Merriweather" w:cs="Times New Roman"/>
                <w:i/>
                <w:iCs/>
                <w:color w:val="000000"/>
                <w:kern w:val="0"/>
                <w:sz w:val="26"/>
                <w:szCs w:val="26"/>
                <w14:ligatures w14:val="none"/>
              </w:rPr>
              <w:t>kapporet</w:t>
            </w:r>
            <w:r w:rsidRPr="008E3934">
              <w:rPr>
                <w:rFonts w:ascii="Merriweather" w:eastAsia="Times New Roman" w:hAnsi="Merriweather" w:cs="Times New Roman"/>
                <w:color w:val="000000"/>
                <w:kern w:val="0"/>
                <w:sz w:val="26"/>
                <w:szCs w:val="26"/>
                <w14:ligatures w14:val="none"/>
              </w:rPr>
              <w:t> (ark cover) and the curtain.</w:t>
            </w:r>
            <w:r w:rsidRPr="008E3934">
              <w:rPr>
                <w:rFonts w:ascii="Merriweather" w:eastAsia="Times New Roman" w:hAnsi="Merriweather" w:cs="Times New Roman"/>
                <w:color w:val="B22222"/>
                <w:kern w:val="0"/>
                <w:sz w:val="23"/>
                <w:szCs w:val="23"/>
                <w:vertAlign w:val="superscript"/>
                <w14:ligatures w14:val="none"/>
              </w:rPr>
              <w:t>[13]</w:t>
            </w:r>
            <w:r w:rsidRPr="008E3934">
              <w:rPr>
                <w:rFonts w:ascii="Merriweather" w:eastAsia="Times New Roman" w:hAnsi="Merriweather" w:cs="Times New Roman"/>
                <w:color w:val="000000"/>
                <w:kern w:val="0"/>
                <w:sz w:val="26"/>
                <w:szCs w:val="26"/>
                <w14:ligatures w14:val="none"/>
              </w:rPr>
              <w:t xml:space="preserve"> Consequently, Milgrom translates “Yom Kippur” not as “the Day of </w:t>
            </w:r>
            <w:r w:rsidRPr="008E3934">
              <w:rPr>
                <w:rFonts w:ascii="Merriweather" w:eastAsia="Times New Roman" w:hAnsi="Merriweather" w:cs="Times New Roman"/>
                <w:color w:val="000000"/>
                <w:kern w:val="0"/>
                <w:sz w:val="26"/>
                <w:szCs w:val="26"/>
                <w14:ligatures w14:val="none"/>
              </w:rPr>
              <w:lastRenderedPageBreak/>
              <w:t>Atonement,” but as “the Day of Purgation,” to reflect the purpose of the blood rituals.</w:t>
            </w:r>
          </w:p>
        </w:tc>
        <w:tc>
          <w:tcPr>
            <w:tcW w:w="4393" w:type="dxa"/>
          </w:tcPr>
          <w:p w14:paraId="0B50692F" w14:textId="53B652CD" w:rsidR="008E3934" w:rsidRPr="008E3934" w:rsidRDefault="005E5618" w:rsidP="005E5618">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הדם מופיע פעמים רבות</w:t>
            </w:r>
            <w:r w:rsidR="00C03204">
              <w:rPr>
                <w:rFonts w:ascii="Merriweather" w:eastAsia="Times New Roman" w:hAnsi="Merriweather" w:cs="Times New Roman" w:hint="cs"/>
                <w:color w:val="000000"/>
                <w:kern w:val="0"/>
                <w:sz w:val="26"/>
                <w:szCs w:val="26"/>
                <w:rtl/>
                <w:lang w:bidi="he-IL"/>
                <w14:ligatures w14:val="none"/>
              </w:rPr>
              <w:t xml:space="preserve"> בויקרא טז</w:t>
            </w:r>
            <w:r>
              <w:rPr>
                <w:rFonts w:ascii="Merriweather" w:eastAsia="Times New Roman" w:hAnsi="Merriweather" w:cs="Times New Roman" w:hint="cs"/>
                <w:color w:val="000000"/>
                <w:kern w:val="0"/>
                <w:sz w:val="26"/>
                <w:szCs w:val="26"/>
                <w:rtl/>
                <w:lang w:bidi="he-IL"/>
                <w14:ligatures w14:val="none"/>
              </w:rPr>
              <w:t xml:space="preserve"> –</w:t>
            </w:r>
            <w:r w:rsidR="00C03204">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מזים </w:t>
            </w:r>
            <w:r w:rsidR="00C03204">
              <w:rPr>
                <w:rFonts w:ascii="Merriweather" w:eastAsia="Times New Roman" w:hAnsi="Merriweather" w:cs="Times New Roman" w:hint="cs"/>
                <w:color w:val="000000"/>
                <w:kern w:val="0"/>
                <w:sz w:val="26"/>
                <w:szCs w:val="26"/>
                <w:rtl/>
                <w:lang w:bidi="he-IL"/>
                <w14:ligatures w14:val="none"/>
              </w:rPr>
              <w:t>אותו בתוך המשכן על הכפורת ועל הפרוכת.</w:t>
            </w:r>
            <w:r w:rsidR="00C03204" w:rsidRPr="00C03204">
              <w:rPr>
                <w:rFonts w:ascii="Merriweather" w:eastAsia="Times New Roman" w:hAnsi="Merriweather" w:cs="Times New Roman" w:hint="cs"/>
                <w:color w:val="000000"/>
                <w:kern w:val="0"/>
                <w:sz w:val="26"/>
                <w:szCs w:val="26"/>
                <w:vertAlign w:val="superscript"/>
                <w:rtl/>
                <w:lang w:bidi="he-IL"/>
                <w14:ligatures w14:val="none"/>
              </w:rPr>
              <w:t>[13]</w:t>
            </w:r>
            <w:r w:rsidR="00C03204">
              <w:rPr>
                <w:rFonts w:ascii="Merriweather" w:eastAsia="Times New Roman" w:hAnsi="Merriweather" w:cs="Times New Roman" w:hint="cs"/>
                <w:color w:val="000000"/>
                <w:kern w:val="0"/>
                <w:sz w:val="26"/>
                <w:szCs w:val="26"/>
                <w:rtl/>
                <w:lang w:bidi="he-IL"/>
                <w14:ligatures w14:val="none"/>
              </w:rPr>
              <w:t xml:space="preserve"> לפי מילגרום, משמעותו השם </w:t>
            </w:r>
            <w:r>
              <w:rPr>
                <w:rFonts w:ascii="Merriweather" w:eastAsia="Times New Roman" w:hAnsi="Merriweather" w:cs="Times New Roman" w:hint="cs"/>
                <w:color w:val="000000"/>
                <w:kern w:val="0"/>
                <w:sz w:val="26"/>
                <w:szCs w:val="26"/>
                <w:rtl/>
                <w:lang w:bidi="he-IL"/>
                <w14:ligatures w14:val="none"/>
              </w:rPr>
              <w:t>"</w:t>
            </w:r>
            <w:r w:rsidR="00C03204">
              <w:rPr>
                <w:rFonts w:ascii="Merriweather" w:eastAsia="Times New Roman" w:hAnsi="Merriweather" w:cs="Times New Roman" w:hint="cs"/>
                <w:color w:val="000000"/>
                <w:kern w:val="0"/>
                <w:sz w:val="26"/>
                <w:szCs w:val="26"/>
                <w:rtl/>
                <w:lang w:bidi="he-IL"/>
                <w14:ligatures w14:val="none"/>
              </w:rPr>
              <w:t>יום כיפור</w:t>
            </w:r>
            <w:r>
              <w:rPr>
                <w:rFonts w:ascii="Merriweather" w:eastAsia="Times New Roman" w:hAnsi="Merriweather" w:cs="Times New Roman" w:hint="cs"/>
                <w:color w:val="000000"/>
                <w:kern w:val="0"/>
                <w:sz w:val="26"/>
                <w:szCs w:val="26"/>
                <w:rtl/>
                <w:lang w:bidi="he-IL"/>
                <w14:ligatures w14:val="none"/>
              </w:rPr>
              <w:t>"</w:t>
            </w:r>
            <w:r w:rsidR="00C03204">
              <w:rPr>
                <w:rFonts w:ascii="Merriweather" w:eastAsia="Times New Roman" w:hAnsi="Merriweather" w:cs="Times New Roman" w:hint="cs"/>
                <w:color w:val="000000"/>
                <w:kern w:val="0"/>
                <w:sz w:val="26"/>
                <w:szCs w:val="26"/>
                <w:rtl/>
                <w:lang w:bidi="he-IL"/>
                <w14:ligatures w14:val="none"/>
              </w:rPr>
              <w:t xml:space="preserve"> אינו "יום המחילה" אלא "יום הטיהור".</w:t>
            </w:r>
          </w:p>
        </w:tc>
      </w:tr>
      <w:tr w:rsidR="008E3934" w:rsidRPr="008E3934" w14:paraId="200ADB33" w14:textId="26DFD910" w:rsidTr="008E3934">
        <w:tc>
          <w:tcPr>
            <w:tcW w:w="4957" w:type="dxa"/>
          </w:tcPr>
          <w:p w14:paraId="1CFC8F1C"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t>The Power of Blood in the New Testament</w:t>
            </w:r>
          </w:p>
        </w:tc>
        <w:tc>
          <w:tcPr>
            <w:tcW w:w="4393" w:type="dxa"/>
          </w:tcPr>
          <w:p w14:paraId="7496FBFF" w14:textId="2348E6C1" w:rsidR="008E3934" w:rsidRPr="008E3934" w:rsidRDefault="00C03204" w:rsidP="00C03204">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כוחו של הדם בברית החדשה</w:t>
            </w:r>
          </w:p>
        </w:tc>
      </w:tr>
      <w:tr w:rsidR="008E3934" w:rsidRPr="008E3934" w14:paraId="077F457F" w14:textId="5F4E66E3" w:rsidTr="008E3934">
        <w:tc>
          <w:tcPr>
            <w:tcW w:w="4957" w:type="dxa"/>
          </w:tcPr>
          <w:p w14:paraId="5B87E594"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Recognizing the significance of blood in the Torah, early Christ-believing Jews adopted and adapted biblical images of blood. This starts with Jesus himself.</w:t>
            </w:r>
          </w:p>
        </w:tc>
        <w:tc>
          <w:tcPr>
            <w:tcW w:w="4393" w:type="dxa"/>
          </w:tcPr>
          <w:p w14:paraId="5DCDF90A" w14:textId="738BA1CD" w:rsidR="008E3934" w:rsidRPr="008E3934" w:rsidRDefault="00D7479E" w:rsidP="00D7479E">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w:t>
            </w:r>
            <w:r w:rsidR="00231E0D">
              <w:rPr>
                <w:rFonts w:ascii="Merriweather" w:eastAsia="Times New Roman" w:hAnsi="Merriweather" w:cs="Times New Roman" w:hint="cs"/>
                <w:color w:val="000000"/>
                <w:kern w:val="0"/>
                <w:sz w:val="26"/>
                <w:szCs w:val="26"/>
                <w:rtl/>
                <w:lang w:bidi="he-IL"/>
                <w14:ligatures w14:val="none"/>
              </w:rPr>
              <w:t>יהודים</w:t>
            </w:r>
            <w:r>
              <w:rPr>
                <w:rFonts w:ascii="Merriweather" w:eastAsia="Times New Roman" w:hAnsi="Merriweather" w:cs="Times New Roman" w:hint="cs"/>
                <w:color w:val="000000"/>
                <w:kern w:val="0"/>
                <w:sz w:val="26"/>
                <w:szCs w:val="26"/>
                <w:rtl/>
                <w:lang w:bidi="he-IL"/>
                <w14:ligatures w14:val="none"/>
              </w:rPr>
              <w:t xml:space="preserve"> הראשונים</w:t>
            </w:r>
            <w:r w:rsidR="00231E0D">
              <w:rPr>
                <w:rFonts w:ascii="Merriweather" w:eastAsia="Times New Roman" w:hAnsi="Merriweather" w:cs="Times New Roman" w:hint="cs"/>
                <w:color w:val="000000"/>
                <w:kern w:val="0"/>
                <w:sz w:val="26"/>
                <w:szCs w:val="26"/>
                <w:rtl/>
                <w:lang w:bidi="he-IL"/>
                <w14:ligatures w14:val="none"/>
              </w:rPr>
              <w:t xml:space="preserve"> שה</w:t>
            </w:r>
            <w:r>
              <w:rPr>
                <w:rFonts w:ascii="Merriweather" w:eastAsia="Times New Roman" w:hAnsi="Merriweather" w:cs="Times New Roman" w:hint="cs"/>
                <w:color w:val="000000"/>
                <w:kern w:val="0"/>
                <w:sz w:val="26"/>
                <w:szCs w:val="26"/>
                <w:rtl/>
                <w:lang w:bidi="he-IL"/>
                <w14:ligatures w14:val="none"/>
              </w:rPr>
              <w:t>לכו אחר</w:t>
            </w:r>
            <w:r w:rsidR="00231E0D">
              <w:rPr>
                <w:rFonts w:ascii="Merriweather" w:eastAsia="Times New Roman" w:hAnsi="Merriweather" w:cs="Times New Roman" w:hint="cs"/>
                <w:color w:val="000000"/>
                <w:kern w:val="0"/>
                <w:sz w:val="26"/>
                <w:szCs w:val="26"/>
                <w:rtl/>
                <w:lang w:bidi="he-IL"/>
                <w14:ligatures w14:val="none"/>
              </w:rPr>
              <w:t xml:space="preserve"> ישוע עמדו על חשיבות הדם בתורה, והם אימצו ופיתחו את דימויי הדם שבמקרא. ראשית המגמה הזו כבר בישוע עצמו.</w:t>
            </w:r>
          </w:p>
        </w:tc>
      </w:tr>
      <w:tr w:rsidR="008E3934" w:rsidRPr="008E3934" w14:paraId="7F7692C3" w14:textId="41D7E806" w:rsidTr="008E3934">
        <w:tc>
          <w:tcPr>
            <w:tcW w:w="4957" w:type="dxa"/>
          </w:tcPr>
          <w:p w14:paraId="3899CDBD"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Covenantal Blood</w:t>
            </w:r>
          </w:p>
        </w:tc>
        <w:tc>
          <w:tcPr>
            <w:tcW w:w="4393" w:type="dxa"/>
          </w:tcPr>
          <w:p w14:paraId="12ECFD88" w14:textId="77792D5A" w:rsidR="008E3934" w:rsidRPr="008E3934" w:rsidRDefault="00231E0D" w:rsidP="00231E0D">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דם הברית</w:t>
            </w:r>
          </w:p>
        </w:tc>
      </w:tr>
      <w:tr w:rsidR="008E3934" w:rsidRPr="008E3934" w14:paraId="4BE895B5" w14:textId="28C70B98" w:rsidTr="008E3934">
        <w:tc>
          <w:tcPr>
            <w:tcW w:w="4957" w:type="dxa"/>
          </w:tcPr>
          <w:p w14:paraId="02E95182"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Jesus, at his “Last Supper,” gives his disciples a cup of wine and proclaims, “This is my blood of the covenant, which is poured out for many for the forgiveness of sins” (Matt 26:28, cf. Mark 14:24).</w:t>
            </w:r>
            <w:r w:rsidRPr="008E3934">
              <w:rPr>
                <w:rFonts w:ascii="Merriweather" w:eastAsia="Times New Roman" w:hAnsi="Merriweather" w:cs="Times New Roman"/>
                <w:color w:val="B22222"/>
                <w:kern w:val="0"/>
                <w:sz w:val="23"/>
                <w:szCs w:val="23"/>
                <w:vertAlign w:val="superscript"/>
                <w14:ligatures w14:val="none"/>
              </w:rPr>
              <w:t>[14]</w:t>
            </w:r>
            <w:r w:rsidRPr="008E3934">
              <w:rPr>
                <w:rFonts w:ascii="Merriweather" w:eastAsia="Times New Roman" w:hAnsi="Merriweather" w:cs="Times New Roman"/>
                <w:color w:val="000000"/>
                <w:kern w:val="0"/>
                <w:sz w:val="26"/>
                <w:szCs w:val="26"/>
                <w14:ligatures w14:val="none"/>
              </w:rPr>
              <w:t> The Gospel of John makes the commandment to drink blood even more visceral:</w:t>
            </w:r>
          </w:p>
        </w:tc>
        <w:tc>
          <w:tcPr>
            <w:tcW w:w="4393" w:type="dxa"/>
          </w:tcPr>
          <w:p w14:paraId="7714A11B" w14:textId="33E59F58" w:rsidR="008E3934" w:rsidRPr="008E3934" w:rsidRDefault="00231E0D" w:rsidP="00231E0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ב"סעודה האחרונה" ישוע מגיש לתלמידיו גביע יין ומכריז</w:t>
            </w:r>
            <w:r w:rsidR="007C12F1">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w:t>
            </w:r>
            <w:r w:rsidRPr="00231E0D">
              <w:rPr>
                <w:rFonts w:ascii="Merriweather" w:eastAsia="Times New Roman" w:hAnsi="Merriweather" w:cs="Times New Roman"/>
                <w:color w:val="000000"/>
                <w:kern w:val="0"/>
                <w:sz w:val="26"/>
                <w:szCs w:val="26"/>
                <w:rtl/>
                <w:lang w:bidi="he-IL"/>
                <w14:ligatures w14:val="none"/>
              </w:rPr>
              <w:t>כִּי זֶה הוּא דָּמִי דַּם־הַבְּרִית הַחֲדָשָׁה הַנִּשְׁפָּךְ בְּ</w:t>
            </w:r>
            <w:r>
              <w:rPr>
                <w:rFonts w:ascii="Merriweather" w:eastAsia="Times New Roman" w:hAnsi="Merriweather" w:cs="Times New Roman"/>
                <w:color w:val="000000"/>
                <w:kern w:val="0"/>
                <w:sz w:val="26"/>
                <w:szCs w:val="26"/>
                <w:rtl/>
                <w:lang w:bidi="he-IL"/>
                <w14:ligatures w14:val="none"/>
              </w:rPr>
              <w:t>עַד רַבִּים לִסְלִיחַת חֲטָאִים</w:t>
            </w:r>
            <w:r w:rsidR="007C12F1">
              <w:rPr>
                <w:rFonts w:ascii="Merriweather" w:eastAsia="Times New Roman" w:hAnsi="Merriweather" w:cs="Times New Roman" w:hint="cs"/>
                <w:color w:val="000000"/>
                <w:kern w:val="0"/>
                <w:sz w:val="26"/>
                <w:szCs w:val="26"/>
                <w:rtl/>
                <w:lang w:bidi="he-IL"/>
                <w14:ligatures w14:val="none"/>
              </w:rPr>
              <w:t>" (מתי כו:28</w:t>
            </w:r>
            <w:r>
              <w:rPr>
                <w:rFonts w:ascii="Merriweather" w:eastAsia="Times New Roman" w:hAnsi="Merriweather" w:cs="Times New Roman" w:hint="cs"/>
                <w:color w:val="000000"/>
                <w:kern w:val="0"/>
                <w:sz w:val="26"/>
                <w:szCs w:val="26"/>
                <w:rtl/>
                <w:lang w:bidi="he-IL"/>
                <w14:ligatures w14:val="none"/>
              </w:rPr>
              <w:t>, והשוו מרקוס יד:24).</w:t>
            </w:r>
            <w:r w:rsidRPr="00231E0D">
              <w:rPr>
                <w:rFonts w:ascii="Merriweather" w:eastAsia="Times New Roman" w:hAnsi="Merriweather" w:cs="Times New Roman" w:hint="cs"/>
                <w:color w:val="000000"/>
                <w:kern w:val="0"/>
                <w:sz w:val="26"/>
                <w:szCs w:val="26"/>
                <w:vertAlign w:val="superscript"/>
                <w:rtl/>
                <w:lang w:bidi="he-IL"/>
                <w14:ligatures w14:val="none"/>
              </w:rPr>
              <w:t>[14]</w:t>
            </w:r>
            <w:r>
              <w:rPr>
                <w:rFonts w:ascii="Merriweather" w:eastAsia="Times New Roman" w:hAnsi="Merriweather" w:cs="Times New Roman" w:hint="cs"/>
                <w:color w:val="000000"/>
                <w:kern w:val="0"/>
                <w:sz w:val="26"/>
                <w:szCs w:val="26"/>
                <w:rtl/>
                <w:lang w:bidi="he-IL"/>
                <w14:ligatures w14:val="none"/>
              </w:rPr>
              <w:t xml:space="preserve"> בבשורה על פי יוחנן הציווי לשתות דם מפורש בצורה מוחשית עוד יותר:</w:t>
            </w:r>
          </w:p>
        </w:tc>
      </w:tr>
      <w:tr w:rsidR="008E3934" w:rsidRPr="008E3934" w14:paraId="63B5B0F3" w14:textId="6D756F4F" w:rsidTr="008E3934">
        <w:tc>
          <w:tcPr>
            <w:tcW w:w="4957" w:type="dxa"/>
          </w:tcPr>
          <w:p w14:paraId="34C42469"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John 6:53</w:t>
            </w:r>
            <w:r w:rsidRPr="008E3934">
              <w:rPr>
                <w:rFonts w:ascii="Merriweather" w:eastAsia="Times New Roman" w:hAnsi="Merriweather" w:cs="Times New Roman"/>
                <w:color w:val="000000"/>
                <w:kern w:val="0"/>
                <w:sz w:val="26"/>
                <w:szCs w:val="26"/>
                <w14:ligatures w14:val="none"/>
              </w:rPr>
              <w:t> So Jesus said to them, “Very truly [Greek </w:t>
            </w:r>
            <w:r w:rsidRPr="008E3934">
              <w:rPr>
                <w:rFonts w:ascii="Merriweather" w:eastAsia="Times New Roman" w:hAnsi="Merriweather" w:cs="Times New Roman"/>
                <w:i/>
                <w:iCs/>
                <w:color w:val="000000"/>
                <w:kern w:val="0"/>
                <w:sz w:val="26"/>
                <w:szCs w:val="26"/>
                <w14:ligatures w14:val="none"/>
              </w:rPr>
              <w:t>amen</w:t>
            </w:r>
            <w:r w:rsidRPr="008E3934">
              <w:rPr>
                <w:rFonts w:ascii="Merriweather" w:eastAsia="Times New Roman" w:hAnsi="Merriweather" w:cs="Times New Roman"/>
                <w:color w:val="000000"/>
                <w:kern w:val="0"/>
                <w:sz w:val="26"/>
                <w:szCs w:val="26"/>
                <w14:ligatures w14:val="none"/>
              </w:rPr>
              <w:t>, </w:t>
            </w:r>
            <w:r w:rsidRPr="008E3934">
              <w:rPr>
                <w:rFonts w:ascii="Merriweather" w:eastAsia="Times New Roman" w:hAnsi="Merriweather" w:cs="Times New Roman"/>
                <w:i/>
                <w:iCs/>
                <w:color w:val="000000"/>
                <w:kern w:val="0"/>
                <w:sz w:val="26"/>
                <w:szCs w:val="26"/>
                <w14:ligatures w14:val="none"/>
              </w:rPr>
              <w:t>amen</w:t>
            </w:r>
            <w:r w:rsidRPr="008E3934">
              <w:rPr>
                <w:rFonts w:ascii="Merriweather" w:eastAsia="Times New Roman" w:hAnsi="Merriweather" w:cs="Times New Roman"/>
                <w:color w:val="000000"/>
                <w:kern w:val="0"/>
                <w:sz w:val="26"/>
                <w:szCs w:val="26"/>
                <w14:ligatures w14:val="none"/>
              </w:rPr>
              <w:t>], I tell you, unless you eat the flesh of the Son of Man and drink his blood, you have no life in you. </w:t>
            </w:r>
            <w:r w:rsidRPr="008E3934">
              <w:rPr>
                <w:rFonts w:ascii="Merriweather" w:eastAsia="Times New Roman" w:hAnsi="Merriweather" w:cs="Times New Roman"/>
                <w:color w:val="000000"/>
                <w:kern w:val="0"/>
                <w:sz w:val="19"/>
                <w:szCs w:val="19"/>
                <w:vertAlign w:val="superscript"/>
                <w14:ligatures w14:val="none"/>
              </w:rPr>
              <w:t>6:54</w:t>
            </w:r>
            <w:r w:rsidRPr="008E3934">
              <w:rPr>
                <w:rFonts w:ascii="Merriweather" w:eastAsia="Times New Roman" w:hAnsi="Merriweather" w:cs="Times New Roman"/>
                <w:color w:val="000000"/>
                <w:kern w:val="0"/>
                <w:sz w:val="26"/>
                <w:szCs w:val="26"/>
                <w14:ligatures w14:val="none"/>
              </w:rPr>
              <w:t> Those who eat my flesh and drink my blood have eternal life, and I will raise them up on the last day; </w:t>
            </w:r>
            <w:r w:rsidRPr="008E3934">
              <w:rPr>
                <w:rFonts w:ascii="Merriweather" w:eastAsia="Times New Roman" w:hAnsi="Merriweather" w:cs="Times New Roman"/>
                <w:color w:val="000000"/>
                <w:kern w:val="0"/>
                <w:sz w:val="19"/>
                <w:szCs w:val="19"/>
                <w:vertAlign w:val="superscript"/>
                <w14:ligatures w14:val="none"/>
              </w:rPr>
              <w:t>6:55</w:t>
            </w:r>
            <w:r w:rsidRPr="008E3934">
              <w:rPr>
                <w:rFonts w:ascii="Merriweather" w:eastAsia="Times New Roman" w:hAnsi="Merriweather" w:cs="Times New Roman"/>
                <w:color w:val="000000"/>
                <w:kern w:val="0"/>
                <w:sz w:val="26"/>
                <w:szCs w:val="26"/>
                <w14:ligatures w14:val="none"/>
              </w:rPr>
              <w:t xml:space="preserve"> for my flesh is true food and my </w:t>
            </w:r>
            <w:r w:rsidRPr="008E3934">
              <w:rPr>
                <w:rFonts w:ascii="Merriweather" w:eastAsia="Times New Roman" w:hAnsi="Merriweather" w:cs="Times New Roman"/>
                <w:color w:val="000000"/>
                <w:kern w:val="0"/>
                <w:sz w:val="26"/>
                <w:szCs w:val="26"/>
                <w14:ligatures w14:val="none"/>
              </w:rPr>
              <w:lastRenderedPageBreak/>
              <w:t>blood is true drink. </w:t>
            </w:r>
            <w:r w:rsidRPr="008E3934">
              <w:rPr>
                <w:rFonts w:ascii="Merriweather" w:eastAsia="Times New Roman" w:hAnsi="Merriweather" w:cs="Times New Roman"/>
                <w:color w:val="000000"/>
                <w:kern w:val="0"/>
                <w:sz w:val="19"/>
                <w:szCs w:val="19"/>
                <w:vertAlign w:val="superscript"/>
                <w14:ligatures w14:val="none"/>
              </w:rPr>
              <w:t>6:56</w:t>
            </w:r>
            <w:r w:rsidRPr="008E3934">
              <w:rPr>
                <w:rFonts w:ascii="Merriweather" w:eastAsia="Times New Roman" w:hAnsi="Merriweather" w:cs="Times New Roman"/>
                <w:color w:val="000000"/>
                <w:kern w:val="0"/>
                <w:sz w:val="26"/>
                <w:szCs w:val="26"/>
                <w14:ligatures w14:val="none"/>
              </w:rPr>
              <w:t> Those who eat my flesh and drink my blood abide in me, and I in them.”</w:t>
            </w:r>
          </w:p>
        </w:tc>
        <w:tc>
          <w:tcPr>
            <w:tcW w:w="4393" w:type="dxa"/>
          </w:tcPr>
          <w:p w14:paraId="4D3C161F" w14:textId="53353D0C" w:rsidR="008E3934" w:rsidRPr="00231E0D" w:rsidRDefault="00231E0D" w:rsidP="007C12F1">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sidRPr="007975FE">
              <w:rPr>
                <w:rFonts w:ascii="Merriweather" w:eastAsia="Times New Roman" w:hAnsi="Merriweather" w:cs="Times New Roman" w:hint="cs"/>
                <w:color w:val="000000"/>
                <w:kern w:val="0"/>
                <w:sz w:val="19"/>
                <w:szCs w:val="19"/>
                <w:vertAlign w:val="superscript"/>
                <w:rtl/>
                <w:lang w:bidi="he-IL"/>
                <w14:ligatures w14:val="none"/>
              </w:rPr>
              <w:lastRenderedPageBreak/>
              <w:t>יוחנן</w:t>
            </w:r>
            <w:r w:rsidR="007C12F1" w:rsidRPr="007975FE">
              <w:rPr>
                <w:rFonts w:ascii="Merriweather" w:eastAsia="Times New Roman" w:hAnsi="Merriweather" w:cs="Times New Roman" w:hint="cs"/>
                <w:color w:val="000000"/>
                <w:kern w:val="0"/>
                <w:sz w:val="19"/>
                <w:szCs w:val="19"/>
                <w:vertAlign w:val="superscript"/>
                <w:rtl/>
                <w:lang w:bidi="he-IL"/>
                <w14:ligatures w14:val="none"/>
              </w:rPr>
              <w:t xml:space="preserve"> ו:53</w:t>
            </w:r>
            <w:r w:rsidRPr="00231E0D">
              <w:rPr>
                <w:rFonts w:ascii="Merriweather" w:eastAsia="Times New Roman" w:hAnsi="Merriweather" w:cs="Times New Roman"/>
                <w:color w:val="000000"/>
                <w:kern w:val="0"/>
                <w:sz w:val="26"/>
                <w:szCs w:val="26"/>
                <w:lang w:bidi="he-IL"/>
                <w14:ligatures w14:val="none"/>
              </w:rPr>
              <w:t> </w:t>
            </w:r>
            <w:r w:rsidRPr="00231E0D">
              <w:rPr>
                <w:rFonts w:ascii="Merriweather" w:eastAsia="Times New Roman" w:hAnsi="Merriweather" w:cs="Times New Roman"/>
                <w:color w:val="000000"/>
                <w:kern w:val="0"/>
                <w:sz w:val="26"/>
                <w:szCs w:val="26"/>
                <w:rtl/>
                <w:lang w:bidi="he-IL"/>
                <w14:ligatures w14:val="none"/>
              </w:rPr>
              <w:t>וַיֹּאמֶר אֲלֵיהֶם יֵשׁוּעַ אָמֵן אָמֵן אֲנִי אֹמֵר לָכֶם אִם־לֹא תֹאכְלוּ אֶת־בְּשַׂר בֶּן־הָאָדָם וּשְׁתִיתֶם אֶת־דָּמוֹ אֵין־לָכֶם חַיִּים בְּקִרְבְּכֶם׃</w:t>
            </w:r>
            <w:r w:rsidRPr="00231E0D">
              <w:rPr>
                <w:rFonts w:ascii="Merriweather" w:eastAsia="Times New Roman" w:hAnsi="Merriweather" w:cs="Times New Roman"/>
                <w:color w:val="000000"/>
                <w:kern w:val="0"/>
                <w:sz w:val="26"/>
                <w:szCs w:val="26"/>
                <w:rtl/>
                <w14:ligatures w14:val="none"/>
              </w:rPr>
              <w:t> </w:t>
            </w:r>
            <w:bookmarkStart w:id="0" w:name="54"/>
            <w:bookmarkEnd w:id="0"/>
            <w:r w:rsidR="007C12F1" w:rsidRPr="007C12F1">
              <w:rPr>
                <w:rFonts w:ascii="Merriweather" w:eastAsia="Times New Roman" w:hAnsi="Merriweather" w:cs="Times New Roman" w:hint="cs"/>
                <w:color w:val="000000"/>
                <w:kern w:val="0"/>
                <w:sz w:val="19"/>
                <w:szCs w:val="19"/>
                <w:vertAlign w:val="superscript"/>
                <w:rtl/>
                <w:lang w:bidi="he-IL"/>
                <w14:ligatures w14:val="none"/>
              </w:rPr>
              <w:t>ו:54</w:t>
            </w:r>
            <w:r w:rsidRPr="00231E0D">
              <w:rPr>
                <w:rFonts w:ascii="Merriweather" w:eastAsia="Times New Roman" w:hAnsi="Merriweather" w:cs="Times New Roman"/>
                <w:color w:val="000000"/>
                <w:kern w:val="0"/>
                <w:sz w:val="26"/>
                <w:szCs w:val="26"/>
                <w:lang w:bidi="he-IL"/>
                <w14:ligatures w14:val="none"/>
              </w:rPr>
              <w:t> </w:t>
            </w:r>
            <w:r w:rsidRPr="00231E0D">
              <w:rPr>
                <w:rFonts w:ascii="Merriweather" w:eastAsia="Times New Roman" w:hAnsi="Merriweather" w:cs="Times New Roman"/>
                <w:color w:val="000000"/>
                <w:kern w:val="0"/>
                <w:sz w:val="26"/>
                <w:szCs w:val="26"/>
                <w:rtl/>
                <w:lang w:bidi="he-IL"/>
                <w14:ligatures w14:val="none"/>
              </w:rPr>
              <w:t>הָאֹכֵל אֶת־בְּשָׂרִי וְהַשֹּׁתֶה אֶת־דָּמִי יֶשׁ־לוֹ חַיֵּי עוֹלָם וַאֲנִי אֲקִימֶנּוּ בַּיּוֹם הָאַחֲרוֹן׃</w:t>
            </w:r>
            <w:r w:rsidRPr="00231E0D">
              <w:rPr>
                <w:rFonts w:ascii="Merriweather" w:eastAsia="Times New Roman" w:hAnsi="Merriweather" w:cs="Times New Roman"/>
                <w:color w:val="000000"/>
                <w:kern w:val="0"/>
                <w:sz w:val="26"/>
                <w:szCs w:val="26"/>
                <w:rtl/>
                <w14:ligatures w14:val="none"/>
              </w:rPr>
              <w:t> </w:t>
            </w:r>
            <w:bookmarkStart w:id="1" w:name="55"/>
            <w:bookmarkEnd w:id="1"/>
            <w:r w:rsidR="007C12F1" w:rsidRPr="00490B14">
              <w:rPr>
                <w:rFonts w:ascii="Merriweather" w:eastAsia="Times New Roman" w:hAnsi="Merriweather" w:cs="Times New Roman" w:hint="cs"/>
                <w:color w:val="000000"/>
                <w:kern w:val="0"/>
                <w:sz w:val="19"/>
                <w:szCs w:val="19"/>
                <w:vertAlign w:val="superscript"/>
                <w:rtl/>
                <w:lang w:bidi="he-IL"/>
                <w14:ligatures w14:val="none"/>
              </w:rPr>
              <w:t>ו:55</w:t>
            </w:r>
            <w:r w:rsidRPr="00231E0D">
              <w:rPr>
                <w:rFonts w:ascii="Merriweather" w:eastAsia="Times New Roman" w:hAnsi="Merriweather" w:cs="Times New Roman"/>
                <w:color w:val="000000"/>
                <w:kern w:val="0"/>
                <w:sz w:val="26"/>
                <w:szCs w:val="26"/>
                <w:rtl/>
                <w:lang w:bidi="he-IL"/>
                <w14:ligatures w14:val="none"/>
              </w:rPr>
              <w:t xml:space="preserve">כִּי בְשָׂרִי בֶּאֱמֶת הוּא אֹכֶל וְדָמִי </w:t>
            </w:r>
            <w:r w:rsidRPr="00231E0D">
              <w:rPr>
                <w:rFonts w:ascii="Merriweather" w:eastAsia="Times New Roman" w:hAnsi="Merriweather" w:cs="Times New Roman"/>
                <w:color w:val="000000"/>
                <w:kern w:val="0"/>
                <w:sz w:val="26"/>
                <w:szCs w:val="26"/>
                <w:rtl/>
                <w:lang w:bidi="he-IL"/>
                <w14:ligatures w14:val="none"/>
              </w:rPr>
              <w:lastRenderedPageBreak/>
              <w:t>בֶּאֱמֶת הוּא שִׁקּוּי׃</w:t>
            </w:r>
            <w:r w:rsidRPr="00231E0D">
              <w:rPr>
                <w:rFonts w:ascii="Merriweather" w:eastAsia="Times New Roman" w:hAnsi="Merriweather" w:cs="Times New Roman"/>
                <w:color w:val="000000"/>
                <w:kern w:val="0"/>
                <w:sz w:val="26"/>
                <w:szCs w:val="26"/>
                <w:rtl/>
                <w14:ligatures w14:val="none"/>
              </w:rPr>
              <w:t> </w:t>
            </w:r>
            <w:bookmarkStart w:id="2" w:name="56"/>
            <w:bookmarkEnd w:id="2"/>
            <w:r w:rsidR="007C12F1" w:rsidRPr="007C12F1">
              <w:rPr>
                <w:rFonts w:ascii="Merriweather" w:eastAsia="Times New Roman" w:hAnsi="Merriweather" w:cs="Times New Roman" w:hint="cs"/>
                <w:color w:val="000000"/>
                <w:kern w:val="0"/>
                <w:sz w:val="19"/>
                <w:szCs w:val="19"/>
                <w:vertAlign w:val="superscript"/>
                <w:rtl/>
                <w:lang w:bidi="he-IL"/>
                <w14:ligatures w14:val="none"/>
              </w:rPr>
              <w:t>ו:56</w:t>
            </w:r>
            <w:r w:rsidRPr="00231E0D">
              <w:rPr>
                <w:rFonts w:ascii="Merriweather" w:eastAsia="Times New Roman" w:hAnsi="Merriweather" w:cs="Times New Roman"/>
                <w:color w:val="000000"/>
                <w:kern w:val="0"/>
                <w:sz w:val="26"/>
                <w:szCs w:val="26"/>
                <w:lang w:bidi="he-IL"/>
                <w14:ligatures w14:val="none"/>
              </w:rPr>
              <w:t> </w:t>
            </w:r>
            <w:r w:rsidRPr="00231E0D">
              <w:rPr>
                <w:rFonts w:ascii="Merriweather" w:eastAsia="Times New Roman" w:hAnsi="Merriweather" w:cs="Times New Roman"/>
                <w:color w:val="000000"/>
                <w:kern w:val="0"/>
                <w:sz w:val="26"/>
                <w:szCs w:val="26"/>
                <w:rtl/>
                <w:lang w:bidi="he-IL"/>
                <w14:ligatures w14:val="none"/>
              </w:rPr>
              <w:t>הָאֹכֵל אֶת־בְּשָׂרִי וְשֹׁתֶה אֶת־דָּמִי הוּא יָלִין בִּי וַאֲנִי בוֹ</w:t>
            </w:r>
            <w:r>
              <w:rPr>
                <w:rFonts w:ascii="Merriweather" w:eastAsia="Times New Roman" w:hAnsi="Merriweather" w:cs="Times New Roman" w:hint="cs"/>
                <w:color w:val="000000"/>
                <w:kern w:val="0"/>
                <w:sz w:val="26"/>
                <w:szCs w:val="26"/>
                <w:rtl/>
                <w:lang w:bidi="he-IL"/>
                <w14:ligatures w14:val="none"/>
              </w:rPr>
              <w:t>.</w:t>
            </w:r>
          </w:p>
        </w:tc>
      </w:tr>
      <w:tr w:rsidR="008E3934" w:rsidRPr="008E3934" w14:paraId="0C8E8791" w14:textId="152976CF" w:rsidTr="008E3934">
        <w:tc>
          <w:tcPr>
            <w:tcW w:w="4957" w:type="dxa"/>
          </w:tcPr>
          <w:p w14:paraId="4C524E31"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Because Jesus dies at Passover, his followers found particular connections between his crucifixion and the Passover offering.</w:t>
            </w:r>
            <w:r w:rsidRPr="008E3934">
              <w:rPr>
                <w:rFonts w:ascii="Merriweather" w:eastAsia="Times New Roman" w:hAnsi="Merriweather" w:cs="Times New Roman"/>
                <w:color w:val="B22222"/>
                <w:kern w:val="0"/>
                <w:sz w:val="23"/>
                <w:szCs w:val="23"/>
                <w:vertAlign w:val="superscript"/>
                <w14:ligatures w14:val="none"/>
              </w:rPr>
              <w:t>[15]</w:t>
            </w:r>
            <w:r w:rsidRPr="008E3934">
              <w:rPr>
                <w:rFonts w:ascii="Merriweather" w:eastAsia="Times New Roman" w:hAnsi="Merriweather" w:cs="Times New Roman"/>
                <w:color w:val="000000"/>
                <w:kern w:val="0"/>
                <w:sz w:val="26"/>
                <w:szCs w:val="26"/>
                <w14:ligatures w14:val="none"/>
              </w:rPr>
              <w:t> John the Baptizer sees Jesus and proclaims, “Here is the Lamb of God who takes away the sin of the world!” (John 1:29 [cf. 1:36]).</w:t>
            </w:r>
            <w:r w:rsidRPr="008E3934">
              <w:rPr>
                <w:rFonts w:ascii="Merriweather" w:eastAsia="Times New Roman" w:hAnsi="Merriweather" w:cs="Times New Roman"/>
                <w:color w:val="B22222"/>
                <w:kern w:val="0"/>
                <w:sz w:val="23"/>
                <w:szCs w:val="23"/>
                <w:vertAlign w:val="superscript"/>
                <w14:ligatures w14:val="none"/>
              </w:rPr>
              <w:t>[16]</w:t>
            </w:r>
            <w:r w:rsidRPr="008E3934">
              <w:rPr>
                <w:rFonts w:ascii="Merriweather" w:eastAsia="Times New Roman" w:hAnsi="Merriweather" w:cs="Times New Roman"/>
                <w:color w:val="000000"/>
                <w:kern w:val="0"/>
                <w:sz w:val="26"/>
                <w:szCs w:val="26"/>
                <w14:ligatures w14:val="none"/>
              </w:rPr>
              <w:t> Although the Paschal lamb is not a “sin” offering, Jesus’s followers read it as such.</w:t>
            </w:r>
          </w:p>
        </w:tc>
        <w:tc>
          <w:tcPr>
            <w:tcW w:w="4393" w:type="dxa"/>
          </w:tcPr>
          <w:p w14:paraId="72BFAAFA" w14:textId="0DC9DF53" w:rsidR="008E3934" w:rsidRPr="008E3934" w:rsidRDefault="00231E0D" w:rsidP="0071658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היות שישוע מת בפסח, חסידיו מצאו קשרים מיוחדים בין צליבתו ובין קורבן הפסח.</w:t>
            </w:r>
            <w:r w:rsidRPr="00231E0D">
              <w:rPr>
                <w:rFonts w:ascii="Merriweather" w:eastAsia="Times New Roman" w:hAnsi="Merriweather" w:cs="Times New Roman" w:hint="cs"/>
                <w:color w:val="000000"/>
                <w:kern w:val="0"/>
                <w:sz w:val="26"/>
                <w:szCs w:val="26"/>
                <w:vertAlign w:val="superscript"/>
                <w:rtl/>
                <w:lang w:bidi="he-IL"/>
                <w14:ligatures w14:val="none"/>
              </w:rPr>
              <w:t>[15]</w:t>
            </w:r>
            <w:r>
              <w:rPr>
                <w:rFonts w:ascii="Merriweather" w:eastAsia="Times New Roman" w:hAnsi="Merriweather" w:cs="Times New Roman" w:hint="cs"/>
                <w:color w:val="000000"/>
                <w:kern w:val="0"/>
                <w:sz w:val="26"/>
                <w:szCs w:val="26"/>
                <w:rtl/>
                <w:lang w:bidi="he-IL"/>
                <w14:ligatures w14:val="none"/>
              </w:rPr>
              <w:t xml:space="preserve"> יוחנן המטביל </w:t>
            </w:r>
            <w:r w:rsidR="00716585">
              <w:rPr>
                <w:rFonts w:ascii="Merriweather" w:eastAsia="Times New Roman" w:hAnsi="Merriweather" w:cs="Times New Roman" w:hint="cs"/>
                <w:color w:val="000000"/>
                <w:kern w:val="0"/>
                <w:sz w:val="26"/>
                <w:szCs w:val="26"/>
                <w:rtl/>
                <w:lang w:bidi="he-IL"/>
                <w14:ligatures w14:val="none"/>
              </w:rPr>
              <w:t>רואה את ישו</w:t>
            </w:r>
            <w:r w:rsidR="00D52B01">
              <w:rPr>
                <w:rFonts w:ascii="Merriweather" w:eastAsia="Times New Roman" w:hAnsi="Merriweather" w:cs="Times New Roman" w:hint="cs"/>
                <w:color w:val="000000"/>
                <w:kern w:val="0"/>
                <w:sz w:val="26"/>
                <w:szCs w:val="26"/>
                <w:rtl/>
                <w:lang w:bidi="he-IL"/>
                <w14:ligatures w14:val="none"/>
              </w:rPr>
              <w:t>ע</w:t>
            </w:r>
            <w:r w:rsidR="00716585">
              <w:rPr>
                <w:rFonts w:ascii="Merriweather" w:eastAsia="Times New Roman" w:hAnsi="Merriweather" w:cs="Times New Roman" w:hint="cs"/>
                <w:color w:val="000000"/>
                <w:kern w:val="0"/>
                <w:sz w:val="26"/>
                <w:szCs w:val="26"/>
                <w:rtl/>
                <w:lang w:bidi="he-IL"/>
                <w14:ligatures w14:val="none"/>
              </w:rPr>
              <w:t xml:space="preserve"> וקורא: "</w:t>
            </w:r>
            <w:r w:rsidR="00716585" w:rsidRPr="00716585">
              <w:rPr>
                <w:rFonts w:ascii="Merriweather" w:eastAsia="Times New Roman" w:hAnsi="Merriweather" w:cs="Times New Roman"/>
                <w:color w:val="000000"/>
                <w:kern w:val="0"/>
                <w:sz w:val="26"/>
                <w:szCs w:val="26"/>
                <w:rtl/>
                <w:lang w:bidi="he-IL"/>
                <w14:ligatures w14:val="none"/>
              </w:rPr>
              <w:t>הִנֵּה שֵׂה הָאֱלֹהִים הַנֹּשֵׂא חַטַּאת הָעוֹלָם</w:t>
            </w:r>
            <w:r w:rsidR="00716585">
              <w:rPr>
                <w:rFonts w:ascii="Merriweather" w:eastAsia="Times New Roman" w:hAnsi="Merriweather" w:cs="Times New Roman" w:hint="cs"/>
                <w:color w:val="000000"/>
                <w:kern w:val="0"/>
                <w:sz w:val="26"/>
                <w:szCs w:val="26"/>
                <w:rtl/>
                <w:lang w:bidi="he-IL"/>
                <w14:ligatures w14:val="none"/>
              </w:rPr>
              <w:t>" (יוחנן א:29 [השוו א:36</w:t>
            </w:r>
            <w:r w:rsidR="00490B14">
              <w:rPr>
                <w:rFonts w:ascii="Merriweather" w:eastAsia="Times New Roman" w:hAnsi="Merriweather" w:cs="Times New Roman" w:hint="cs"/>
                <w:color w:val="000000"/>
                <w:kern w:val="0"/>
                <w:sz w:val="26"/>
                <w:szCs w:val="26"/>
                <w:rtl/>
                <w:lang w:bidi="he-IL"/>
                <w14:ligatures w14:val="none"/>
              </w:rPr>
              <w:t>]</w:t>
            </w:r>
            <w:r w:rsidR="00716585">
              <w:rPr>
                <w:rFonts w:ascii="Merriweather" w:eastAsia="Times New Roman" w:hAnsi="Merriweather" w:cs="Times New Roman" w:hint="cs"/>
                <w:color w:val="000000"/>
                <w:kern w:val="0"/>
                <w:sz w:val="26"/>
                <w:szCs w:val="26"/>
                <w:rtl/>
                <w:lang w:bidi="he-IL"/>
                <w14:ligatures w14:val="none"/>
              </w:rPr>
              <w:t>).</w:t>
            </w:r>
            <w:r w:rsidR="00716585" w:rsidRPr="00716585">
              <w:rPr>
                <w:rFonts w:ascii="Merriweather" w:eastAsia="Times New Roman" w:hAnsi="Merriweather" w:cs="Times New Roman" w:hint="cs"/>
                <w:color w:val="000000"/>
                <w:kern w:val="0"/>
                <w:sz w:val="26"/>
                <w:szCs w:val="26"/>
                <w:vertAlign w:val="superscript"/>
                <w:rtl/>
                <w:lang w:bidi="he-IL"/>
                <w14:ligatures w14:val="none"/>
              </w:rPr>
              <w:t>[16]</w:t>
            </w:r>
            <w:r w:rsidR="00716585">
              <w:rPr>
                <w:rFonts w:ascii="Merriweather" w:eastAsia="Times New Roman" w:hAnsi="Merriweather" w:cs="Times New Roman" w:hint="cs"/>
                <w:color w:val="000000"/>
                <w:kern w:val="0"/>
                <w:sz w:val="26"/>
                <w:szCs w:val="26"/>
                <w:rtl/>
                <w:lang w:bidi="he-IL"/>
                <w14:ligatures w14:val="none"/>
              </w:rPr>
              <w:t xml:space="preserve"> אומנם קורבן הפסח אינו קורבן "חטאת", </w:t>
            </w:r>
            <w:r w:rsidR="00490B14">
              <w:rPr>
                <w:rFonts w:ascii="Merriweather" w:eastAsia="Times New Roman" w:hAnsi="Merriweather" w:cs="Times New Roman" w:hint="cs"/>
                <w:color w:val="000000"/>
                <w:kern w:val="0"/>
                <w:sz w:val="26"/>
                <w:szCs w:val="26"/>
                <w:rtl/>
                <w:lang w:bidi="he-IL"/>
                <w14:ligatures w14:val="none"/>
              </w:rPr>
              <w:t xml:space="preserve">אך </w:t>
            </w:r>
            <w:r w:rsidR="00716585">
              <w:rPr>
                <w:rFonts w:ascii="Merriweather" w:eastAsia="Times New Roman" w:hAnsi="Merriweather" w:cs="Times New Roman" w:hint="cs"/>
                <w:color w:val="000000"/>
                <w:kern w:val="0"/>
                <w:sz w:val="26"/>
                <w:szCs w:val="26"/>
                <w:rtl/>
                <w:lang w:bidi="he-IL"/>
                <w14:ligatures w14:val="none"/>
              </w:rPr>
              <w:t xml:space="preserve">כך </w:t>
            </w:r>
            <w:r w:rsidR="00490B14">
              <w:rPr>
                <w:rFonts w:ascii="Merriweather" w:eastAsia="Times New Roman" w:hAnsi="Merriweather" w:cs="Times New Roman" w:hint="cs"/>
                <w:color w:val="000000"/>
                <w:kern w:val="0"/>
                <w:sz w:val="26"/>
                <w:szCs w:val="26"/>
                <w:rtl/>
                <w:lang w:bidi="he-IL"/>
                <w14:ligatures w14:val="none"/>
              </w:rPr>
              <w:t>פ</w:t>
            </w:r>
            <w:r w:rsidR="00716585">
              <w:rPr>
                <w:rFonts w:ascii="Merriweather" w:eastAsia="Times New Roman" w:hAnsi="Merriweather" w:cs="Times New Roman" w:hint="cs"/>
                <w:color w:val="000000"/>
                <w:kern w:val="0"/>
                <w:sz w:val="26"/>
                <w:szCs w:val="26"/>
                <w:rtl/>
                <w:lang w:bidi="he-IL"/>
                <w14:ligatures w14:val="none"/>
              </w:rPr>
              <w:t>ירשו אותו חסידיו של ישו.</w:t>
            </w:r>
          </w:p>
        </w:tc>
      </w:tr>
      <w:tr w:rsidR="008E3934" w:rsidRPr="008E3934" w14:paraId="64F6B6BF" w14:textId="3E0F3979" w:rsidTr="008E3934">
        <w:tc>
          <w:tcPr>
            <w:tcW w:w="4957" w:type="dxa"/>
          </w:tcPr>
          <w:p w14:paraId="52F39061"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his First Letter to the Corinthians, Paul reminds his gentile congregation that drinking the sacramental wine is a way of participating in the covenant with Jesus:</w:t>
            </w:r>
          </w:p>
        </w:tc>
        <w:tc>
          <w:tcPr>
            <w:tcW w:w="4393" w:type="dxa"/>
          </w:tcPr>
          <w:p w14:paraId="691CAC26" w14:textId="60D76098" w:rsidR="008E3934" w:rsidRPr="008E3934" w:rsidRDefault="00C1106D" w:rsidP="0071658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באיגרת הראשונה לקורינת</w:t>
            </w:r>
            <w:r w:rsidR="00716585">
              <w:rPr>
                <w:rFonts w:ascii="Merriweather" w:eastAsia="Times New Roman" w:hAnsi="Merriweather" w:cs="Times New Roman" w:hint="cs"/>
                <w:color w:val="000000"/>
                <w:kern w:val="0"/>
                <w:sz w:val="26"/>
                <w:szCs w:val="26"/>
                <w:rtl/>
                <w:lang w:bidi="he-IL"/>
                <w14:ligatures w14:val="none"/>
              </w:rPr>
              <w:t>ים, פאולוס מזכיר לבני הקהילה הגוי</w:t>
            </w:r>
            <w:r w:rsidR="0066027A">
              <w:rPr>
                <w:rFonts w:ascii="Merriweather" w:eastAsia="Times New Roman" w:hAnsi="Merriweather" w:cs="Times New Roman" w:hint="cs"/>
                <w:color w:val="000000"/>
                <w:kern w:val="0"/>
                <w:sz w:val="26"/>
                <w:szCs w:val="26"/>
                <w:rtl/>
                <w:lang w:bidi="he-IL"/>
                <w14:ligatures w14:val="none"/>
              </w:rPr>
              <w:t>ים ששתיית יין הקודש היא דרך להיכ</w:t>
            </w:r>
            <w:r w:rsidR="00716585">
              <w:rPr>
                <w:rFonts w:ascii="Merriweather" w:eastAsia="Times New Roman" w:hAnsi="Merriweather" w:cs="Times New Roman" w:hint="cs"/>
                <w:color w:val="000000"/>
                <w:kern w:val="0"/>
                <w:sz w:val="26"/>
                <w:szCs w:val="26"/>
                <w:rtl/>
                <w:lang w:bidi="he-IL"/>
                <w14:ligatures w14:val="none"/>
              </w:rPr>
              <w:t>נס בברית עם ישוע:</w:t>
            </w:r>
          </w:p>
        </w:tc>
      </w:tr>
      <w:tr w:rsidR="008E3934" w:rsidRPr="008E3934" w14:paraId="59233038" w14:textId="0C051BCE" w:rsidTr="008E3934">
        <w:tc>
          <w:tcPr>
            <w:tcW w:w="4957" w:type="dxa"/>
          </w:tcPr>
          <w:p w14:paraId="67CDB199"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1 Cor 10:16</w:t>
            </w:r>
            <w:r w:rsidRPr="008E3934">
              <w:rPr>
                <w:rFonts w:ascii="Merriweather" w:eastAsia="Times New Roman" w:hAnsi="Merriweather" w:cs="Times New Roman"/>
                <w:color w:val="000000"/>
                <w:kern w:val="0"/>
                <w:sz w:val="26"/>
                <w:szCs w:val="26"/>
                <w14:ligatures w14:val="none"/>
              </w:rPr>
              <w:t> The cup of blessing that we bless, is it not a sharing in the blood of Christ? The bread that we break, is it not a sharing in the body of Christ?” … </w:t>
            </w:r>
            <w:r w:rsidRPr="008E3934">
              <w:rPr>
                <w:rFonts w:ascii="Merriweather" w:eastAsia="Times New Roman" w:hAnsi="Merriweather" w:cs="Times New Roman"/>
                <w:color w:val="000000"/>
                <w:kern w:val="0"/>
                <w:sz w:val="19"/>
                <w:szCs w:val="19"/>
                <w:vertAlign w:val="superscript"/>
                <w14:ligatures w14:val="none"/>
              </w:rPr>
              <w:t>11:25</w:t>
            </w:r>
            <w:r w:rsidRPr="008E3934">
              <w:rPr>
                <w:rFonts w:ascii="Merriweather" w:eastAsia="Times New Roman" w:hAnsi="Merriweather" w:cs="Times New Roman"/>
                <w:color w:val="000000"/>
                <w:kern w:val="0"/>
                <w:sz w:val="26"/>
                <w:szCs w:val="26"/>
                <w14:ligatures w14:val="none"/>
              </w:rPr>
              <w:t> in the same way he [Jesus] took the cup also, after supper, saying, “This cup is the new covenant in my blood. Do this, as often as you drink it, in remembrance of me.”</w:t>
            </w:r>
          </w:p>
        </w:tc>
        <w:tc>
          <w:tcPr>
            <w:tcW w:w="4393" w:type="dxa"/>
          </w:tcPr>
          <w:p w14:paraId="3B0853D3" w14:textId="70980A52" w:rsidR="008E3934" w:rsidRPr="00716585" w:rsidRDefault="00716585" w:rsidP="0071658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קורינתיים א י:16 </w:t>
            </w:r>
            <w:r w:rsidRPr="00716585">
              <w:rPr>
                <w:rFonts w:ascii="Merriweather" w:eastAsia="Times New Roman" w:hAnsi="Merriweather" w:cs="Times New Roman"/>
                <w:color w:val="000000"/>
                <w:kern w:val="0"/>
                <w:sz w:val="26"/>
                <w:szCs w:val="26"/>
                <w:rtl/>
                <w:lang w:bidi="he-IL"/>
                <w14:ligatures w14:val="none"/>
              </w:rPr>
              <w:t>כּוֹס שֶׁל־בְּרָכָה אֲשֶׁר אֲנַחְנוּ מְבָרֲכִים עָלָיו הֲלֹא הוּא מְחַבֵּר אֹתָנוּ לְדָמוֹ שֶׁל־הַמָּשִׁיחַ וְהַלֶּחֶם אֲשֶׁר אֲנַחְנוּ בֹצְעִים הֲלֹא הוּא מְחַבֵּר אֹתָנוּ לְגוּפוֹ שֶׁל־הַמָּשִׁיחַ</w:t>
            </w:r>
            <w:r>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19"/>
                <w:szCs w:val="19"/>
                <w:vertAlign w:val="superscript"/>
                <w:rtl/>
                <w:lang w:bidi="he-IL"/>
                <w14:ligatures w14:val="none"/>
              </w:rPr>
              <w:t xml:space="preserve">יא:25 </w:t>
            </w:r>
            <w:r w:rsidRPr="00716585">
              <w:rPr>
                <w:rFonts w:ascii="Merriweather" w:eastAsia="Times New Roman" w:hAnsi="Merriweather" w:cs="Times New Roman"/>
                <w:color w:val="000000"/>
                <w:kern w:val="0"/>
                <w:sz w:val="26"/>
                <w:szCs w:val="26"/>
                <w:rtl/>
                <w:lang w:bidi="he-IL"/>
                <w14:ligatures w14:val="none"/>
              </w:rPr>
              <w:t xml:space="preserve">וּכְמוֹ־כֵן אֶת־הַכּוֹס אַחַר הַסְּעוּדָה וַיֹּאמַר </w:t>
            </w:r>
            <w:r>
              <w:rPr>
                <w:rFonts w:ascii="Merriweather" w:eastAsia="Times New Roman" w:hAnsi="Merriweather" w:cs="Times New Roman" w:hint="cs"/>
                <w:color w:val="000000"/>
                <w:kern w:val="0"/>
                <w:sz w:val="26"/>
                <w:szCs w:val="26"/>
                <w:rtl/>
                <w:lang w:bidi="he-IL"/>
                <w14:ligatures w14:val="none"/>
              </w:rPr>
              <w:t xml:space="preserve">[ישוע] </w:t>
            </w:r>
            <w:r w:rsidRPr="00716585">
              <w:rPr>
                <w:rFonts w:ascii="Merriweather" w:eastAsia="Times New Roman" w:hAnsi="Merriweather" w:cs="Times New Roman"/>
                <w:color w:val="000000"/>
                <w:kern w:val="0"/>
                <w:sz w:val="26"/>
                <w:szCs w:val="26"/>
                <w:rtl/>
                <w:lang w:bidi="he-IL"/>
                <w14:ligatures w14:val="none"/>
              </w:rPr>
              <w:t>הַכּוֹס הַזֹּאת הִיא הַבְּרִית הַחֲדָשָׁה בְּדָמִי עֲשׂוֹּ־זֹאת לְזִכְרִי בְּכָל־זְמַן שֶׁתִּשְׁתּוּ</w:t>
            </w:r>
            <w:r>
              <w:rPr>
                <w:rFonts w:ascii="Merriweather" w:eastAsia="Times New Roman" w:hAnsi="Merriweather" w:cs="Times New Roman" w:hint="cs"/>
                <w:color w:val="000000"/>
                <w:kern w:val="0"/>
                <w:sz w:val="26"/>
                <w:szCs w:val="26"/>
                <w:rtl/>
                <w:lang w:bidi="he-IL"/>
                <w14:ligatures w14:val="none"/>
              </w:rPr>
              <w:t>.</w:t>
            </w:r>
          </w:p>
        </w:tc>
      </w:tr>
      <w:tr w:rsidR="008E3934" w:rsidRPr="008E3934" w14:paraId="6112C71B" w14:textId="4984A303" w:rsidTr="008E3934">
        <w:tc>
          <w:tcPr>
            <w:tcW w:w="4957" w:type="dxa"/>
          </w:tcPr>
          <w:p w14:paraId="35FDB4E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Thus, the new covenant in the blood of Jesus echoes the connection of blood to the covenant making at Sinai.</w:t>
            </w:r>
          </w:p>
        </w:tc>
        <w:tc>
          <w:tcPr>
            <w:tcW w:w="4393" w:type="dxa"/>
          </w:tcPr>
          <w:p w14:paraId="006E905F" w14:textId="14893145" w:rsidR="008E3934" w:rsidRPr="008E3934" w:rsidRDefault="007066B8" w:rsidP="0066027A">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הברית החדשה שנכרתה בדמו של ישו</w:t>
            </w:r>
            <w:r w:rsidR="00D52B01">
              <w:rPr>
                <w:rFonts w:ascii="Merriweather" w:eastAsia="Times New Roman" w:hAnsi="Merriweather" w:cs="Times New Roman" w:hint="cs"/>
                <w:color w:val="000000"/>
                <w:kern w:val="0"/>
                <w:sz w:val="26"/>
                <w:szCs w:val="26"/>
                <w:rtl/>
                <w:lang w:bidi="he-IL"/>
                <w14:ligatures w14:val="none"/>
              </w:rPr>
              <w:t>ע</w:t>
            </w:r>
            <w:r>
              <w:rPr>
                <w:rFonts w:ascii="Merriweather" w:eastAsia="Times New Roman" w:hAnsi="Merriweather" w:cs="Times New Roman" w:hint="cs"/>
                <w:color w:val="000000"/>
                <w:kern w:val="0"/>
                <w:sz w:val="26"/>
                <w:szCs w:val="26"/>
                <w:rtl/>
                <w:lang w:bidi="he-IL"/>
                <w14:ligatures w14:val="none"/>
              </w:rPr>
              <w:t xml:space="preserve"> מזכירה אפוא את </w:t>
            </w:r>
            <w:r w:rsidR="0066027A">
              <w:rPr>
                <w:rFonts w:ascii="Merriweather" w:eastAsia="Times New Roman" w:hAnsi="Merriweather" w:cs="Times New Roman" w:hint="cs"/>
                <w:color w:val="000000"/>
                <w:kern w:val="0"/>
                <w:sz w:val="26"/>
                <w:szCs w:val="26"/>
                <w:rtl/>
                <w:lang w:bidi="he-IL"/>
                <w14:ligatures w14:val="none"/>
              </w:rPr>
              <w:t>הדם ב</w:t>
            </w:r>
            <w:r>
              <w:rPr>
                <w:rFonts w:ascii="Merriweather" w:eastAsia="Times New Roman" w:hAnsi="Merriweather" w:cs="Times New Roman" w:hint="cs"/>
                <w:color w:val="000000"/>
                <w:kern w:val="0"/>
                <w:sz w:val="26"/>
                <w:szCs w:val="26"/>
                <w:rtl/>
                <w:lang w:bidi="he-IL"/>
                <w14:ligatures w14:val="none"/>
              </w:rPr>
              <w:t>ברית סיני.</w:t>
            </w:r>
          </w:p>
        </w:tc>
      </w:tr>
      <w:tr w:rsidR="008E3934" w:rsidRPr="008E3934" w14:paraId="01C78CC5" w14:textId="2CA53DAB" w:rsidTr="008E3934">
        <w:tc>
          <w:tcPr>
            <w:tcW w:w="4957" w:type="dxa"/>
          </w:tcPr>
          <w:p w14:paraId="286D3CF0"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An Atonement Sacrifice</w:t>
            </w:r>
          </w:p>
        </w:tc>
        <w:tc>
          <w:tcPr>
            <w:tcW w:w="4393" w:type="dxa"/>
          </w:tcPr>
          <w:p w14:paraId="5A3B8297" w14:textId="08E9BDA5" w:rsidR="008E3934" w:rsidRPr="008E3934" w:rsidRDefault="00231E0D" w:rsidP="00231E0D">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קורבן לשם כפרה</w:t>
            </w:r>
          </w:p>
        </w:tc>
      </w:tr>
      <w:tr w:rsidR="008E3934" w:rsidRPr="008E3934" w14:paraId="6C064019" w14:textId="380DCC69" w:rsidTr="008E3934">
        <w:tc>
          <w:tcPr>
            <w:tcW w:w="4957" w:type="dxa"/>
          </w:tcPr>
          <w:p w14:paraId="5F702347"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Other New Testament books emphasize the atonement granted through Jesus’s spilled blood. In the book of Acts, Paul advises:</w:t>
            </w:r>
          </w:p>
        </w:tc>
        <w:tc>
          <w:tcPr>
            <w:tcW w:w="4393" w:type="dxa"/>
          </w:tcPr>
          <w:p w14:paraId="0467A95F" w14:textId="3617EA3B" w:rsidR="008E3934" w:rsidRPr="008E3934" w:rsidRDefault="00D84167" w:rsidP="00637A54">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ספרים אחרים בברית החדשה מדגישים את הכפרה שהושגה בזכות דמו</w:t>
            </w:r>
            <w:r w:rsidR="00637A54">
              <w:rPr>
                <w:rFonts w:ascii="Merriweather" w:eastAsia="Times New Roman" w:hAnsi="Merriweather" w:cs="Times New Roman" w:hint="cs"/>
                <w:color w:val="000000"/>
                <w:kern w:val="0"/>
                <w:sz w:val="26"/>
                <w:szCs w:val="26"/>
                <w:rtl/>
                <w:lang w:bidi="he-IL"/>
                <w14:ligatures w14:val="none"/>
              </w:rPr>
              <w:t xml:space="preserve"> השפוך</w:t>
            </w:r>
            <w:r>
              <w:rPr>
                <w:rFonts w:ascii="Merriweather" w:eastAsia="Times New Roman" w:hAnsi="Merriweather" w:cs="Times New Roman" w:hint="cs"/>
                <w:color w:val="000000"/>
                <w:kern w:val="0"/>
                <w:sz w:val="26"/>
                <w:szCs w:val="26"/>
                <w:rtl/>
                <w:lang w:bidi="he-IL"/>
                <w14:ligatures w14:val="none"/>
              </w:rPr>
              <w:t xml:space="preserve"> של ישו. בספר מעשי השליחים פאולוס מייעץ:</w:t>
            </w:r>
          </w:p>
        </w:tc>
      </w:tr>
      <w:tr w:rsidR="008E3934" w:rsidRPr="008E3934" w14:paraId="15F53BCA" w14:textId="17D95118" w:rsidTr="008E3934">
        <w:tc>
          <w:tcPr>
            <w:tcW w:w="4957" w:type="dxa"/>
          </w:tcPr>
          <w:p w14:paraId="46D5DFB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Acts 20:28</w:t>
            </w:r>
            <w:r w:rsidRPr="008E3934">
              <w:rPr>
                <w:rFonts w:ascii="Merriweather" w:eastAsia="Times New Roman" w:hAnsi="Merriweather" w:cs="Times New Roman"/>
                <w:color w:val="000000"/>
                <w:kern w:val="0"/>
                <w:sz w:val="26"/>
                <w:szCs w:val="26"/>
                <w14:ligatures w14:val="none"/>
              </w:rPr>
              <w:t> Keep watch over yourselves and over all the flock, of which the Holy Spirit has made you overseers, to shepherd the church of God that he obtained with the blood of his own Son.</w:t>
            </w:r>
          </w:p>
        </w:tc>
        <w:tc>
          <w:tcPr>
            <w:tcW w:w="4393" w:type="dxa"/>
          </w:tcPr>
          <w:p w14:paraId="0708C650" w14:textId="2DFFC247" w:rsidR="008E3934" w:rsidRPr="00D84167" w:rsidRDefault="00D84167" w:rsidP="00D84167">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מעשי השליחים כ:28 </w:t>
            </w:r>
            <w:r w:rsidRPr="00D84167">
              <w:rPr>
                <w:rFonts w:ascii="Merriweather" w:eastAsia="Times New Roman" w:hAnsi="Merriweather" w:cs="Times New Roman"/>
                <w:color w:val="000000"/>
                <w:kern w:val="0"/>
                <w:sz w:val="26"/>
                <w:szCs w:val="26"/>
                <w:rtl/>
                <w:lang w:bidi="he-IL"/>
                <w14:ligatures w14:val="none"/>
              </w:rPr>
              <w:t>לָכֵן שִׁמְרוּ אֶת־נַפְשׁוֹתֵיכֶם וְאֶת־כָּל־הָעֵדֶר אֲשֶּׁר בּוֹ הֵקִים אֶתְכֶם רוּחַ הַקֹּדֶשׁ לִפְקִידִים לִרְעוֹת אֶת־עֲדַת הָאָדוֹן אֲשֶּׁר קָנָה־לוֹ בְּדָמוֹ שֶׁלּוֹ׃</w:t>
            </w:r>
          </w:p>
        </w:tc>
      </w:tr>
      <w:tr w:rsidR="008E3934" w:rsidRPr="008E3934" w14:paraId="2D042E72" w14:textId="76AC8E33" w:rsidTr="008E3934">
        <w:tc>
          <w:tcPr>
            <w:tcW w:w="4957" w:type="dxa"/>
          </w:tcPr>
          <w:p w14:paraId="7C037DF6"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his letters, Paul insists that Jesus is the one “whom God put forward as a sacrifice of atonement</w:t>
            </w:r>
            <w:r w:rsidRPr="008E3934">
              <w:rPr>
                <w:rFonts w:ascii="Merriweather" w:eastAsia="Times New Roman" w:hAnsi="Merriweather" w:cs="Times New Roman"/>
                <w:color w:val="B22222"/>
                <w:kern w:val="0"/>
                <w:sz w:val="23"/>
                <w:szCs w:val="23"/>
                <w:vertAlign w:val="superscript"/>
                <w14:ligatures w14:val="none"/>
              </w:rPr>
              <w:t>[17]</w:t>
            </w:r>
            <w:r w:rsidRPr="008E3934">
              <w:rPr>
                <w:rFonts w:ascii="Merriweather" w:eastAsia="Times New Roman" w:hAnsi="Merriweather" w:cs="Times New Roman"/>
                <w:color w:val="000000"/>
                <w:kern w:val="0"/>
                <w:sz w:val="26"/>
                <w:szCs w:val="26"/>
                <w14:ligatures w14:val="none"/>
              </w:rPr>
              <w:t> by his blood, effective through faith” (Rom 3:25). Indeed, he proclaims:</w:t>
            </w:r>
          </w:p>
        </w:tc>
        <w:tc>
          <w:tcPr>
            <w:tcW w:w="4393" w:type="dxa"/>
          </w:tcPr>
          <w:p w14:paraId="54D841FF" w14:textId="3EA8F1E0" w:rsidR="000431E5" w:rsidRPr="008E3934" w:rsidRDefault="00346488" w:rsidP="00637A54">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באגרות</w:t>
            </w:r>
            <w:r w:rsidR="00637A54">
              <w:rPr>
                <w:rFonts w:ascii="Merriweather" w:eastAsia="Times New Roman" w:hAnsi="Merriweather" w:cs="Times New Roman" w:hint="cs"/>
                <w:color w:val="000000"/>
                <w:kern w:val="0"/>
                <w:sz w:val="26"/>
                <w:szCs w:val="26"/>
                <w:rtl/>
                <w:lang w:bidi="he-IL"/>
                <w14:ligatures w14:val="none"/>
              </w:rPr>
              <w:t xml:space="preserve"> השונות</w:t>
            </w:r>
            <w:r>
              <w:rPr>
                <w:rFonts w:ascii="Merriweather" w:eastAsia="Times New Roman" w:hAnsi="Merriweather" w:cs="Times New Roman" w:hint="cs"/>
                <w:color w:val="000000"/>
                <w:kern w:val="0"/>
                <w:sz w:val="26"/>
                <w:szCs w:val="26"/>
                <w:rtl/>
                <w:lang w:bidi="he-IL"/>
                <w14:ligatures w14:val="none"/>
              </w:rPr>
              <w:t xml:space="preserve"> </w:t>
            </w:r>
            <w:r w:rsidR="000431E5">
              <w:rPr>
                <w:rFonts w:ascii="Merriweather" w:eastAsia="Times New Roman" w:hAnsi="Merriweather" w:cs="Times New Roman" w:hint="cs"/>
                <w:color w:val="000000"/>
                <w:kern w:val="0"/>
                <w:sz w:val="26"/>
                <w:szCs w:val="26"/>
                <w:rtl/>
                <w:lang w:bidi="he-IL"/>
                <w14:ligatures w14:val="none"/>
              </w:rPr>
              <w:t>פאולוס עומד על כך שישו</w:t>
            </w:r>
            <w:r w:rsidR="00637A54">
              <w:rPr>
                <w:rFonts w:ascii="Merriweather" w:eastAsia="Times New Roman" w:hAnsi="Merriweather" w:cs="Times New Roman" w:hint="cs"/>
                <w:color w:val="000000"/>
                <w:kern w:val="0"/>
                <w:sz w:val="26"/>
                <w:szCs w:val="26"/>
                <w:rtl/>
                <w:lang w:bidi="he-IL"/>
                <w14:ligatures w14:val="none"/>
              </w:rPr>
              <w:t>ע</w:t>
            </w:r>
            <w:r w:rsidR="000431E5">
              <w:rPr>
                <w:rFonts w:ascii="Merriweather" w:eastAsia="Times New Roman" w:hAnsi="Merriweather" w:cs="Times New Roman" w:hint="cs"/>
                <w:color w:val="000000"/>
                <w:kern w:val="0"/>
                <w:sz w:val="26"/>
                <w:szCs w:val="26"/>
                <w:rtl/>
                <w:lang w:bidi="he-IL"/>
                <w14:ligatures w14:val="none"/>
              </w:rPr>
              <w:t xml:space="preserve"> הוא "</w:t>
            </w:r>
            <w:r w:rsidR="000431E5" w:rsidRPr="000431E5">
              <w:rPr>
                <w:rFonts w:ascii="Merriweather" w:eastAsia="Times New Roman" w:hAnsi="Merriweather" w:cs="Times New Roman"/>
                <w:color w:val="000000"/>
                <w:kern w:val="0"/>
                <w:sz w:val="26"/>
                <w:szCs w:val="26"/>
                <w:rtl/>
                <w:lang w:bidi="he-IL"/>
                <w14:ligatures w14:val="none"/>
              </w:rPr>
              <w:t>אֲשֶׁר שָׂמוֹ הָאֱלֹהִים לְפָנֵינוּ לְכַפֹּרֶת</w:t>
            </w:r>
            <w:r w:rsidR="00E816CB" w:rsidRPr="00E816CB">
              <w:rPr>
                <w:rFonts w:ascii="Merriweather" w:eastAsia="Times New Roman" w:hAnsi="Merriweather" w:cs="Times New Roman" w:hint="cs"/>
                <w:color w:val="000000"/>
                <w:kern w:val="0"/>
                <w:sz w:val="26"/>
                <w:szCs w:val="26"/>
                <w:vertAlign w:val="superscript"/>
                <w:rtl/>
                <w:lang w:bidi="he-IL"/>
                <w14:ligatures w14:val="none"/>
              </w:rPr>
              <w:t>[17]</w:t>
            </w:r>
            <w:r w:rsidR="000431E5">
              <w:rPr>
                <w:rFonts w:ascii="Merriweather" w:eastAsia="Times New Roman" w:hAnsi="Merriweather" w:cs="Times New Roman"/>
                <w:color w:val="000000"/>
                <w:kern w:val="0"/>
                <w:sz w:val="26"/>
                <w:szCs w:val="26"/>
                <w:rtl/>
                <w:lang w:bidi="he-IL"/>
                <w14:ligatures w14:val="none"/>
              </w:rPr>
              <w:t xml:space="preserve"> עַל־יְדֵי הָאֱמוּנָה בְּדָמוֹ</w:t>
            </w:r>
            <w:r w:rsidR="00637A54">
              <w:rPr>
                <w:rFonts w:ascii="Merriweather" w:eastAsia="Times New Roman" w:hAnsi="Merriweather" w:cs="Times New Roman" w:hint="cs"/>
                <w:color w:val="000000"/>
                <w:kern w:val="0"/>
                <w:sz w:val="26"/>
                <w:szCs w:val="26"/>
                <w:rtl/>
                <w:lang w:bidi="he-IL"/>
                <w14:ligatures w14:val="none"/>
              </w:rPr>
              <w:t>" (איגרת אל הרומ</w:t>
            </w:r>
            <w:r w:rsidR="000431E5">
              <w:rPr>
                <w:rFonts w:ascii="Merriweather" w:eastAsia="Times New Roman" w:hAnsi="Merriweather" w:cs="Times New Roman" w:hint="cs"/>
                <w:color w:val="000000"/>
                <w:kern w:val="0"/>
                <w:sz w:val="26"/>
                <w:szCs w:val="26"/>
                <w:rtl/>
                <w:lang w:bidi="he-IL"/>
                <w14:ligatures w14:val="none"/>
              </w:rPr>
              <w:t>ים ג:25). הוא מכריז:</w:t>
            </w:r>
          </w:p>
        </w:tc>
      </w:tr>
      <w:tr w:rsidR="008E3934" w:rsidRPr="008E3934" w14:paraId="22A96E96" w14:textId="0768BD11" w:rsidTr="008E3934">
        <w:tc>
          <w:tcPr>
            <w:tcW w:w="4957" w:type="dxa"/>
          </w:tcPr>
          <w:p w14:paraId="14768A6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Rom 5:9</w:t>
            </w:r>
            <w:r w:rsidRPr="008E3934">
              <w:rPr>
                <w:rFonts w:ascii="Merriweather" w:eastAsia="Times New Roman" w:hAnsi="Merriweather" w:cs="Times New Roman"/>
                <w:color w:val="000000"/>
                <w:kern w:val="0"/>
                <w:sz w:val="26"/>
                <w:szCs w:val="26"/>
                <w14:ligatures w14:val="none"/>
              </w:rPr>
              <w:t> Much more surely then, now that we have been justified by his blood, will we be saved through him from the wrath of God.</w:t>
            </w:r>
          </w:p>
        </w:tc>
        <w:tc>
          <w:tcPr>
            <w:tcW w:w="4393" w:type="dxa"/>
          </w:tcPr>
          <w:p w14:paraId="5829D817" w14:textId="62098FA0" w:rsidR="008E3934" w:rsidRPr="008E3934" w:rsidRDefault="000431E5" w:rsidP="000431E5">
            <w:pPr>
              <w:shd w:val="clear" w:color="auto" w:fill="FFFFFF"/>
              <w:bidi/>
              <w:spacing w:after="300" w:line="465" w:lineRule="atLeast"/>
              <w:rPr>
                <w:rFonts w:ascii="Merriweather" w:eastAsia="Times New Roman" w:hAnsi="Merriweather" w:cs="Times New Roman"/>
                <w:color w:val="000000"/>
                <w:kern w:val="0"/>
                <w:sz w:val="19"/>
                <w:szCs w:val="19"/>
                <w:vertAlign w:val="superscript"/>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רומיים ה:9 </w:t>
            </w:r>
            <w:r w:rsidRPr="000431E5">
              <w:rPr>
                <w:rFonts w:ascii="Merriweather" w:eastAsia="Times New Roman" w:hAnsi="Merriweather" w:cs="Times New Roman"/>
                <w:color w:val="000000"/>
                <w:kern w:val="0"/>
                <w:sz w:val="26"/>
                <w:szCs w:val="26"/>
                <w:rtl/>
                <w:lang w:bidi="he-IL"/>
                <w14:ligatures w14:val="none"/>
              </w:rPr>
              <w:t>וְעַתָּה אֲשֶׁר נִצְדַּקְנוּ בְּדָמוֹ עַל אַחַת כַּמָּה וְכַמָּה שֶׁנִּוָּשַׁע בּוֹ מִן־הַקָּצֶף׃</w:t>
            </w:r>
          </w:p>
        </w:tc>
      </w:tr>
      <w:tr w:rsidR="008E3934" w:rsidRPr="008E3934" w14:paraId="11741548" w14:textId="5853DCEB" w:rsidTr="008E3934">
        <w:tc>
          <w:tcPr>
            <w:tcW w:w="4957" w:type="dxa"/>
          </w:tcPr>
          <w:p w14:paraId="5904350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The Epistle to the Ephesians, ascribed to Paul but likely written by one of his followers, makes the blood an agent of </w:t>
            </w:r>
            <w:r w:rsidRPr="008E3934">
              <w:rPr>
                <w:rFonts w:ascii="Merriweather" w:eastAsia="Times New Roman" w:hAnsi="Merriweather" w:cs="Times New Roman"/>
                <w:color w:val="000000"/>
                <w:kern w:val="0"/>
                <w:sz w:val="26"/>
                <w:szCs w:val="26"/>
                <w14:ligatures w14:val="none"/>
              </w:rPr>
              <w:lastRenderedPageBreak/>
              <w:t>reconciliation between Jews and gentiles by telling its gentile audience:</w:t>
            </w:r>
          </w:p>
        </w:tc>
        <w:tc>
          <w:tcPr>
            <w:tcW w:w="4393" w:type="dxa"/>
          </w:tcPr>
          <w:p w14:paraId="244F1929" w14:textId="576AE569" w:rsidR="008E3934" w:rsidRPr="008E3934" w:rsidRDefault="000431E5" w:rsidP="00BC32F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האיגרת אל האפסיים, המיוחסת לפאולוס אך מסתבר יותר שנכתבה בידי אחד מתלמידיו, </w:t>
            </w:r>
            <w:r>
              <w:rPr>
                <w:rFonts w:ascii="Merriweather" w:eastAsia="Times New Roman" w:hAnsi="Merriweather" w:cs="Times New Roman" w:hint="cs"/>
                <w:color w:val="000000"/>
                <w:kern w:val="0"/>
                <w:sz w:val="26"/>
                <w:szCs w:val="26"/>
                <w:rtl/>
                <w:lang w:bidi="he-IL"/>
                <w14:ligatures w14:val="none"/>
              </w:rPr>
              <w:lastRenderedPageBreak/>
              <w:t>מציגה את הדם כגורם מתווך ומפ</w:t>
            </w:r>
            <w:r w:rsidR="00B3791E">
              <w:rPr>
                <w:rFonts w:ascii="Merriweather" w:eastAsia="Times New Roman" w:hAnsi="Merriweather" w:cs="Times New Roman" w:hint="cs"/>
                <w:color w:val="000000"/>
                <w:kern w:val="0"/>
                <w:sz w:val="26"/>
                <w:szCs w:val="26"/>
                <w:rtl/>
                <w:lang w:bidi="he-IL"/>
                <w14:ligatures w14:val="none"/>
              </w:rPr>
              <w:t>ייס</w:t>
            </w:r>
            <w:r>
              <w:rPr>
                <w:rFonts w:ascii="Merriweather" w:eastAsia="Times New Roman" w:hAnsi="Merriweather" w:cs="Times New Roman" w:hint="cs"/>
                <w:color w:val="000000"/>
                <w:kern w:val="0"/>
                <w:sz w:val="26"/>
                <w:szCs w:val="26"/>
                <w:rtl/>
                <w:lang w:bidi="he-IL"/>
                <w14:ligatures w14:val="none"/>
              </w:rPr>
              <w:t xml:space="preserve"> בין היהודים ובין הגויים. </w:t>
            </w:r>
            <w:r w:rsidR="00BC32FD">
              <w:rPr>
                <w:rFonts w:ascii="Merriweather" w:eastAsia="Times New Roman" w:hAnsi="Merriweather" w:cs="Times New Roman" w:hint="cs"/>
                <w:color w:val="000000"/>
                <w:kern w:val="0"/>
                <w:sz w:val="26"/>
                <w:szCs w:val="26"/>
                <w:rtl/>
                <w:lang w:bidi="he-IL"/>
                <w14:ligatures w14:val="none"/>
              </w:rPr>
              <w:t>נאמר בה</w:t>
            </w:r>
            <w:r w:rsidR="00B3791E">
              <w:rPr>
                <w:rFonts w:ascii="Merriweather" w:eastAsia="Times New Roman" w:hAnsi="Merriweather" w:cs="Times New Roman" w:hint="cs"/>
                <w:color w:val="000000"/>
                <w:kern w:val="0"/>
                <w:sz w:val="26"/>
                <w:szCs w:val="26"/>
                <w:rtl/>
                <w:lang w:bidi="he-IL"/>
                <w14:ligatures w14:val="none"/>
              </w:rPr>
              <w:t xml:space="preserve"> לקהל הנמענים הגויים</w:t>
            </w:r>
            <w:r w:rsidR="00E70A07">
              <w:rPr>
                <w:rFonts w:ascii="Merriweather" w:eastAsia="Times New Roman" w:hAnsi="Merriweather" w:cs="Times New Roman" w:hint="cs"/>
                <w:color w:val="000000"/>
                <w:kern w:val="0"/>
                <w:sz w:val="26"/>
                <w:szCs w:val="26"/>
                <w:rtl/>
                <w:lang w:bidi="he-IL"/>
                <w14:ligatures w14:val="none"/>
              </w:rPr>
              <w:t>:</w:t>
            </w:r>
          </w:p>
        </w:tc>
      </w:tr>
      <w:tr w:rsidR="008E3934" w:rsidRPr="008E3934" w14:paraId="04BB1DAE" w14:textId="0985020E" w:rsidTr="008E3934">
        <w:tc>
          <w:tcPr>
            <w:tcW w:w="4957" w:type="dxa"/>
          </w:tcPr>
          <w:p w14:paraId="2D6131AA"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lastRenderedPageBreak/>
              <w:t>Eph 2:13</w:t>
            </w:r>
            <w:r w:rsidRPr="008E3934">
              <w:rPr>
                <w:rFonts w:ascii="Merriweather" w:eastAsia="Times New Roman" w:hAnsi="Merriweather" w:cs="Times New Roman"/>
                <w:color w:val="000000"/>
                <w:kern w:val="0"/>
                <w:sz w:val="26"/>
                <w:szCs w:val="26"/>
                <w14:ligatures w14:val="none"/>
              </w:rPr>
              <w:t> But now in Christ Jesus you who once were far off have been brought near by the blood of Christ.</w:t>
            </w:r>
          </w:p>
        </w:tc>
        <w:tc>
          <w:tcPr>
            <w:tcW w:w="4393" w:type="dxa"/>
          </w:tcPr>
          <w:p w14:paraId="4EAC837D" w14:textId="05577EE5" w:rsidR="008E3934" w:rsidRPr="008E3934" w:rsidRDefault="00E70A07" w:rsidP="00E70A07">
            <w:pPr>
              <w:shd w:val="clear" w:color="auto" w:fill="FFFFFF"/>
              <w:bidi/>
              <w:spacing w:after="300" w:line="465" w:lineRule="atLeast"/>
              <w:rPr>
                <w:rFonts w:ascii="Merriweather" w:eastAsia="Times New Roman" w:hAnsi="Merriweather" w:cs="Times New Roman"/>
                <w:color w:val="000000"/>
                <w:kern w:val="0"/>
                <w:sz w:val="19"/>
                <w:szCs w:val="19"/>
                <w:vertAlign w:val="superscript"/>
                <w:rt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אפסיים ב:13 </w:t>
            </w:r>
            <w:r w:rsidRPr="00E70A07">
              <w:rPr>
                <w:rFonts w:ascii="Merriweather" w:eastAsia="Times New Roman" w:hAnsi="Merriweather" w:cs="Times New Roman"/>
                <w:color w:val="000000"/>
                <w:kern w:val="0"/>
                <w:sz w:val="26"/>
                <w:szCs w:val="26"/>
                <w:rtl/>
                <w:lang w:bidi="he-IL"/>
                <w14:ligatures w14:val="none"/>
              </w:rPr>
              <w:t>וְעַתָּה בְּיֵשׁוּעַ הַמָּשִׁיחַ אַתֶּם הָרְחוֹקִים מֵאָז הֱיִיתֶם קְרוֹבִים בְּדַם הַמָּשִׁיחַ׃</w:t>
            </w:r>
          </w:p>
        </w:tc>
      </w:tr>
      <w:tr w:rsidR="008E3934" w:rsidRPr="008E3934" w14:paraId="363EF845" w14:textId="4B3D3949" w:rsidTr="008E3934">
        <w:tc>
          <w:tcPr>
            <w:tcW w:w="4957" w:type="dxa"/>
          </w:tcPr>
          <w:p w14:paraId="196E444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Its companion volume Colossians, also ascribed to Paul and with better claims for Pauline authorship, proclaims that through Jesus:</w:t>
            </w:r>
          </w:p>
        </w:tc>
        <w:tc>
          <w:tcPr>
            <w:tcW w:w="4393" w:type="dxa"/>
          </w:tcPr>
          <w:p w14:paraId="06CB8E6C" w14:textId="0D1F928B" w:rsidR="008E3934" w:rsidRPr="008E3934" w:rsidRDefault="009E7CF8" w:rsidP="009E7CF8">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באיגרת אל הק</w:t>
            </w:r>
            <w:r w:rsidR="00075333">
              <w:rPr>
                <w:rFonts w:ascii="Merriweather" w:eastAsia="Times New Roman" w:hAnsi="Merriweather" w:cs="Times New Roman" w:hint="cs"/>
                <w:color w:val="000000"/>
                <w:kern w:val="0"/>
                <w:sz w:val="26"/>
                <w:szCs w:val="26"/>
                <w:rtl/>
                <w:lang w:bidi="he-IL"/>
                <w14:ligatures w14:val="none"/>
              </w:rPr>
              <w:t>ולסי</w:t>
            </w:r>
            <w:r>
              <w:rPr>
                <w:rFonts w:ascii="Merriweather" w:eastAsia="Times New Roman" w:hAnsi="Merriweather" w:cs="Times New Roman" w:hint="cs"/>
                <w:color w:val="000000"/>
                <w:kern w:val="0"/>
                <w:sz w:val="26"/>
                <w:szCs w:val="26"/>
                <w:rtl/>
                <w:lang w:bidi="he-IL"/>
                <w14:ligatures w14:val="none"/>
              </w:rPr>
              <w:t xml:space="preserve">ם, </w:t>
            </w:r>
            <w:r w:rsidR="00075333">
              <w:rPr>
                <w:rFonts w:ascii="Merriweather" w:eastAsia="Times New Roman" w:hAnsi="Merriweather" w:cs="Times New Roman" w:hint="cs"/>
                <w:color w:val="000000"/>
                <w:kern w:val="0"/>
                <w:sz w:val="26"/>
                <w:szCs w:val="26"/>
                <w:rtl/>
                <w:lang w:bidi="he-IL"/>
                <w14:ligatures w14:val="none"/>
              </w:rPr>
              <w:t>שייחוסה לפאולוס</w:t>
            </w:r>
            <w:r>
              <w:rPr>
                <w:rFonts w:ascii="Merriweather" w:eastAsia="Times New Roman" w:hAnsi="Merriweather" w:cs="Times New Roman" w:hint="cs"/>
                <w:color w:val="000000"/>
                <w:kern w:val="0"/>
                <w:sz w:val="26"/>
                <w:szCs w:val="26"/>
                <w:rtl/>
                <w:lang w:bidi="he-IL"/>
                <w14:ligatures w14:val="none"/>
              </w:rPr>
              <w:t xml:space="preserve"> משכנע יותר, נאמר שבאמצעות ישו</w:t>
            </w:r>
            <w:r w:rsidR="00D52B01">
              <w:rPr>
                <w:rFonts w:ascii="Merriweather" w:eastAsia="Times New Roman" w:hAnsi="Merriweather" w:cs="Times New Roman" w:hint="cs"/>
                <w:color w:val="000000"/>
                <w:kern w:val="0"/>
                <w:sz w:val="26"/>
                <w:szCs w:val="26"/>
                <w:rtl/>
                <w:lang w:bidi="he-IL"/>
                <w14:ligatures w14:val="none"/>
              </w:rPr>
              <w:t>ע</w:t>
            </w:r>
            <w:r>
              <w:rPr>
                <w:rFonts w:ascii="Merriweather" w:eastAsia="Times New Roman" w:hAnsi="Merriweather" w:cs="Times New Roman" w:hint="cs"/>
                <w:color w:val="000000"/>
                <w:kern w:val="0"/>
                <w:sz w:val="26"/>
                <w:szCs w:val="26"/>
                <w:rtl/>
                <w:lang w:bidi="he-IL"/>
                <w14:ligatures w14:val="none"/>
              </w:rPr>
              <w:t xml:space="preserve"> אלוהים היה נכון</w:t>
            </w:r>
          </w:p>
        </w:tc>
      </w:tr>
      <w:tr w:rsidR="008E3934" w:rsidRPr="008E3934" w14:paraId="7C56AB37" w14:textId="4A238419" w:rsidTr="008E3934">
        <w:tc>
          <w:tcPr>
            <w:tcW w:w="4957" w:type="dxa"/>
          </w:tcPr>
          <w:p w14:paraId="28C72EA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t>Col 1:20</w:t>
            </w:r>
            <w:r w:rsidRPr="008E3934">
              <w:rPr>
                <w:rFonts w:ascii="Merriweather" w:eastAsia="Times New Roman" w:hAnsi="Merriweather" w:cs="Times New Roman"/>
                <w:color w:val="000000"/>
                <w:kern w:val="0"/>
                <w:sz w:val="26"/>
                <w:szCs w:val="26"/>
                <w14:ligatures w14:val="none"/>
              </w:rPr>
              <w:t> God was pleased to reconcile to himself all things, whether on earth or in heaven, by making peace through the blood of his cross.</w:t>
            </w:r>
          </w:p>
        </w:tc>
        <w:tc>
          <w:tcPr>
            <w:tcW w:w="4393" w:type="dxa"/>
          </w:tcPr>
          <w:p w14:paraId="4F8F9C22" w14:textId="4E4760FC" w:rsidR="008E3934" w:rsidRPr="008E3934" w:rsidRDefault="00E70A07" w:rsidP="00223160">
            <w:pPr>
              <w:shd w:val="clear" w:color="auto" w:fill="FFFFFF"/>
              <w:bidi/>
              <w:spacing w:after="300" w:line="465" w:lineRule="atLeast"/>
              <w:rPr>
                <w:rFonts w:ascii="Merriweather" w:eastAsia="Times New Roman" w:hAnsi="Merriweather" w:cs="Times New Roman"/>
                <w:color w:val="000000"/>
                <w:kern w:val="0"/>
                <w:sz w:val="19"/>
                <w:szCs w:val="19"/>
                <w:vertAlign w:val="superscript"/>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קולסיים א:</w:t>
            </w:r>
            <w:r w:rsidR="00223160">
              <w:rPr>
                <w:rFonts w:ascii="Merriweather" w:eastAsia="Times New Roman" w:hAnsi="Merriweather" w:cs="Times New Roman" w:hint="cs"/>
                <w:color w:val="000000"/>
                <w:kern w:val="0"/>
                <w:sz w:val="19"/>
                <w:szCs w:val="19"/>
                <w:vertAlign w:val="superscript"/>
                <w:rtl/>
                <w:lang w:bidi="he-IL"/>
                <w14:ligatures w14:val="none"/>
              </w:rPr>
              <w:t>20</w:t>
            </w:r>
            <w:r>
              <w:rPr>
                <w:rFonts w:ascii="Merriweather" w:eastAsia="Times New Roman" w:hAnsi="Merriweather" w:cs="Times New Roman" w:hint="cs"/>
                <w:color w:val="000000"/>
                <w:kern w:val="0"/>
                <w:sz w:val="19"/>
                <w:szCs w:val="19"/>
                <w:vertAlign w:val="superscript"/>
                <w:rtl/>
                <w:lang w:bidi="he-IL"/>
                <w14:ligatures w14:val="none"/>
              </w:rPr>
              <w:t xml:space="preserve"> </w:t>
            </w:r>
            <w:r w:rsidR="009E7CF8" w:rsidRPr="009E7CF8">
              <w:rPr>
                <w:rFonts w:asciiTheme="majorBidi" w:hAnsiTheme="majorBidi" w:cstheme="majorBidi"/>
                <w:color w:val="000000"/>
                <w:sz w:val="26"/>
                <w:szCs w:val="26"/>
                <w:shd w:val="clear" w:color="auto" w:fill="FFFFFF"/>
                <w:rtl/>
                <w:lang w:bidi="he-IL"/>
              </w:rPr>
              <w:t>וּלְרַצּוֹת לְעַצְמוֹ אֶת־הַכֹּל עַל־יָדוֹ בַּעֲשׂוֹתוֹ שָׁלוֹם בְּדַם־צְלוּבוֹ עַל־יָדוֹ הֵן אֲשֶׁר בָּאָרֶץ הֵן אֲשֶׁר בַּשָּׁמָיִם׃</w:t>
            </w:r>
          </w:p>
        </w:tc>
      </w:tr>
      <w:tr w:rsidR="008E3934" w:rsidRPr="008E3934" w14:paraId="47E9413D" w14:textId="53659127" w:rsidTr="008E3934">
        <w:tc>
          <w:tcPr>
            <w:tcW w:w="4957" w:type="dxa"/>
          </w:tcPr>
          <w:p w14:paraId="23F34D4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text known as the Epistle to the Hebrews—though it is not really an epistle, nor was it written by Paul, nor do we know if its intended audience was Jewish—insists that blood is required for sealing a covenant (Heb 9:18), that “without the shedding of blood there is no forgiveness of sins” (9:22), and that the only timeless and universally effective blood sacrifice is the one Jesus makes of himself. Jesus’s blood, which with his flesh marks him as human (Heb 2:14), is of unique value:</w:t>
            </w:r>
          </w:p>
        </w:tc>
        <w:tc>
          <w:tcPr>
            <w:tcW w:w="4393" w:type="dxa"/>
          </w:tcPr>
          <w:p w14:paraId="7A7E65F9" w14:textId="082B8AC4" w:rsidR="008E3934" w:rsidRPr="008E3934" w:rsidRDefault="009E7CF8" w:rsidP="00071A5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בטקסט המוכר בשם "האיגרת אל העברים" – אף שלמעשה אינו איגרת, לא נכתב </w:t>
            </w:r>
            <w:r w:rsidR="008B39E4">
              <w:rPr>
                <w:rFonts w:ascii="Merriweather" w:eastAsia="Times New Roman" w:hAnsi="Merriweather" w:cs="Times New Roman" w:hint="cs"/>
                <w:color w:val="000000"/>
                <w:kern w:val="0"/>
                <w:sz w:val="26"/>
                <w:szCs w:val="26"/>
                <w:rtl/>
                <w:lang w:bidi="he-IL"/>
                <w14:ligatures w14:val="none"/>
              </w:rPr>
              <w:t xml:space="preserve">בידי פאולוס </w:t>
            </w:r>
            <w:r w:rsidR="00071A52">
              <w:rPr>
                <w:rFonts w:ascii="Merriweather" w:eastAsia="Times New Roman" w:hAnsi="Merriweather" w:cs="Times New Roman" w:hint="cs"/>
                <w:color w:val="000000"/>
                <w:kern w:val="0"/>
                <w:sz w:val="26"/>
                <w:szCs w:val="26"/>
                <w:rtl/>
                <w:lang w:bidi="he-IL"/>
                <w14:ligatures w14:val="none"/>
              </w:rPr>
              <w:t>ולא ידוע</w:t>
            </w:r>
            <w:r w:rsidR="008B39E4">
              <w:rPr>
                <w:rFonts w:ascii="Merriweather" w:eastAsia="Times New Roman" w:hAnsi="Merriweather" w:cs="Times New Roman" w:hint="cs"/>
                <w:color w:val="000000"/>
                <w:kern w:val="0"/>
                <w:sz w:val="26"/>
                <w:szCs w:val="26"/>
                <w:rtl/>
                <w:lang w:bidi="he-IL"/>
                <w14:ligatures w14:val="none"/>
              </w:rPr>
              <w:t xml:space="preserve"> אם נמ</w:t>
            </w:r>
            <w:r>
              <w:rPr>
                <w:rFonts w:ascii="Merriweather" w:eastAsia="Times New Roman" w:hAnsi="Merriweather" w:cs="Times New Roman" w:hint="cs"/>
                <w:color w:val="000000"/>
                <w:kern w:val="0"/>
                <w:sz w:val="26"/>
                <w:szCs w:val="26"/>
                <w:rtl/>
                <w:lang w:bidi="he-IL"/>
                <w14:ligatures w14:val="none"/>
              </w:rPr>
              <w:t>עניו המקוריים היו יהודים –</w:t>
            </w:r>
            <w:r w:rsidR="00071A52">
              <w:rPr>
                <w:rFonts w:ascii="Merriweather" w:eastAsia="Times New Roman" w:hAnsi="Merriweather" w:cs="Times New Roman" w:hint="cs"/>
                <w:color w:val="000000"/>
                <w:kern w:val="0"/>
                <w:sz w:val="26"/>
                <w:szCs w:val="26"/>
                <w:rtl/>
                <w:lang w:bidi="he-IL"/>
                <w14:ligatures w14:val="none"/>
              </w:rPr>
              <w:t xml:space="preserve"> נטען שיש צורך בדם כדי לכרות </w:t>
            </w:r>
            <w:r>
              <w:rPr>
                <w:rFonts w:ascii="Merriweather" w:eastAsia="Times New Roman" w:hAnsi="Merriweather" w:cs="Times New Roman" w:hint="cs"/>
                <w:color w:val="000000"/>
                <w:kern w:val="0"/>
                <w:sz w:val="26"/>
                <w:szCs w:val="26"/>
                <w:rtl/>
                <w:lang w:bidi="he-IL"/>
                <w14:ligatures w14:val="none"/>
              </w:rPr>
              <w:t>ברית (</w:t>
            </w:r>
            <w:r w:rsidR="00071A52">
              <w:rPr>
                <w:rFonts w:ascii="Merriweather" w:eastAsia="Times New Roman" w:hAnsi="Merriweather" w:cs="Times New Roman" w:hint="cs"/>
                <w:color w:val="000000"/>
                <w:kern w:val="0"/>
                <w:sz w:val="26"/>
                <w:szCs w:val="26"/>
                <w:rtl/>
                <w:lang w:bidi="he-IL"/>
                <w14:ligatures w14:val="none"/>
              </w:rPr>
              <w:t xml:space="preserve">איגרת אל </w:t>
            </w:r>
            <w:r>
              <w:rPr>
                <w:rFonts w:ascii="Merriweather" w:eastAsia="Times New Roman" w:hAnsi="Merriweather" w:cs="Times New Roman" w:hint="cs"/>
                <w:color w:val="000000"/>
                <w:kern w:val="0"/>
                <w:sz w:val="26"/>
                <w:szCs w:val="26"/>
                <w:rtl/>
                <w:lang w:bidi="he-IL"/>
                <w14:ligatures w14:val="none"/>
              </w:rPr>
              <w:t>העברים ט:18), ש"</w:t>
            </w:r>
            <w:r w:rsidRPr="009E7CF8">
              <w:rPr>
                <w:rFonts w:ascii="Merriweather" w:eastAsia="Times New Roman" w:hAnsi="Merriweather" w:cs="Times New Roman"/>
                <w:color w:val="000000"/>
                <w:kern w:val="0"/>
                <w:sz w:val="26"/>
                <w:szCs w:val="26"/>
                <w:rtl/>
                <w:lang w:bidi="he-IL"/>
                <w14:ligatures w14:val="none"/>
              </w:rPr>
              <w:t>ְאֵין כַּפָּרָה בְּלֹא־שְׁפִיכַת דָּם</w:t>
            </w:r>
            <w:r>
              <w:rPr>
                <w:rFonts w:ascii="Merriweather" w:eastAsia="Times New Roman" w:hAnsi="Merriweather" w:cs="Times New Roman" w:hint="cs"/>
                <w:color w:val="000000"/>
                <w:kern w:val="0"/>
                <w:sz w:val="26"/>
                <w:szCs w:val="26"/>
                <w:rtl/>
                <w:lang w:bidi="he-IL"/>
                <w14:ligatures w14:val="none"/>
              </w:rPr>
              <w:t xml:space="preserve">" (ט:22), </w:t>
            </w:r>
            <w:r w:rsidR="006E3D29">
              <w:rPr>
                <w:rFonts w:ascii="Merriweather" w:eastAsia="Times New Roman" w:hAnsi="Merriweather" w:cs="Times New Roman" w:hint="cs"/>
                <w:color w:val="000000"/>
                <w:kern w:val="0"/>
                <w:sz w:val="26"/>
                <w:szCs w:val="26"/>
                <w:rtl/>
                <w:lang w:bidi="he-IL"/>
                <w14:ligatures w14:val="none"/>
              </w:rPr>
              <w:t>ושקורבן הדם האמיתי היחיד שהשפעתו חלה לעד הוא קורבנו של ישוע. ל</w:t>
            </w:r>
            <w:r w:rsidR="00071A52">
              <w:rPr>
                <w:rFonts w:ascii="Merriweather" w:eastAsia="Times New Roman" w:hAnsi="Merriweather" w:cs="Times New Roman" w:hint="cs"/>
                <w:color w:val="000000"/>
                <w:kern w:val="0"/>
                <w:sz w:val="26"/>
                <w:szCs w:val="26"/>
                <w:rtl/>
                <w:lang w:bidi="he-IL"/>
                <w14:ligatures w14:val="none"/>
              </w:rPr>
              <w:t>דמו של ישוע, שיחד עם בשרו מעיד ע</w:t>
            </w:r>
            <w:r w:rsidR="006E3D29">
              <w:rPr>
                <w:rFonts w:ascii="Merriweather" w:eastAsia="Times New Roman" w:hAnsi="Merriweather" w:cs="Times New Roman" w:hint="cs"/>
                <w:color w:val="000000"/>
                <w:kern w:val="0"/>
                <w:sz w:val="26"/>
                <w:szCs w:val="26"/>
                <w:rtl/>
                <w:lang w:bidi="he-IL"/>
                <w14:ligatures w14:val="none"/>
              </w:rPr>
              <w:t>ל אנושיותו</w:t>
            </w:r>
            <w:r w:rsidR="00071A52">
              <w:rPr>
                <w:rFonts w:ascii="Merriweather" w:eastAsia="Times New Roman" w:hAnsi="Merriweather" w:cs="Times New Roman" w:hint="cs"/>
                <w:color w:val="000000"/>
                <w:kern w:val="0"/>
                <w:sz w:val="26"/>
                <w:szCs w:val="26"/>
                <w:rtl/>
                <w:lang w:bidi="he-IL"/>
                <w14:ligatures w14:val="none"/>
              </w:rPr>
              <w:t xml:space="preserve"> (עברים ב:14)</w:t>
            </w:r>
            <w:r w:rsidR="006E3D29">
              <w:rPr>
                <w:rFonts w:ascii="Merriweather" w:eastAsia="Times New Roman" w:hAnsi="Merriweather" w:cs="Times New Roman" w:hint="cs"/>
                <w:color w:val="000000"/>
                <w:kern w:val="0"/>
                <w:sz w:val="26"/>
                <w:szCs w:val="26"/>
                <w:rtl/>
                <w:lang w:bidi="he-IL"/>
                <w14:ligatures w14:val="none"/>
              </w:rPr>
              <w:t xml:space="preserve">, </w:t>
            </w:r>
            <w:r w:rsidR="00071A52">
              <w:rPr>
                <w:rFonts w:ascii="Merriweather" w:eastAsia="Times New Roman" w:hAnsi="Merriweather" w:cs="Times New Roman" w:hint="cs"/>
                <w:color w:val="000000"/>
                <w:kern w:val="0"/>
                <w:sz w:val="26"/>
                <w:szCs w:val="26"/>
                <w:rtl/>
                <w:lang w:bidi="he-IL"/>
                <w14:ligatures w14:val="none"/>
              </w:rPr>
              <w:t xml:space="preserve">יש </w:t>
            </w:r>
            <w:r w:rsidR="006E3D29">
              <w:rPr>
                <w:rFonts w:ascii="Merriweather" w:eastAsia="Times New Roman" w:hAnsi="Merriweather" w:cs="Times New Roman" w:hint="cs"/>
                <w:color w:val="000000"/>
                <w:kern w:val="0"/>
                <w:sz w:val="26"/>
                <w:szCs w:val="26"/>
                <w:rtl/>
                <w:lang w:bidi="he-IL"/>
                <w14:ligatures w14:val="none"/>
              </w:rPr>
              <w:t>ערך ייחודי:</w:t>
            </w:r>
          </w:p>
        </w:tc>
      </w:tr>
      <w:tr w:rsidR="008E3934" w:rsidRPr="008E3934" w14:paraId="5F8BC46C" w14:textId="5E1AF55F" w:rsidTr="008E3934">
        <w:tc>
          <w:tcPr>
            <w:tcW w:w="4957" w:type="dxa"/>
          </w:tcPr>
          <w:p w14:paraId="5A7898D3"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14:ligatures w14:val="none"/>
              </w:rPr>
              <w:lastRenderedPageBreak/>
              <w:t>Heb 9:13</w:t>
            </w:r>
            <w:r w:rsidRPr="008E3934">
              <w:rPr>
                <w:rFonts w:ascii="Merriweather" w:eastAsia="Times New Roman" w:hAnsi="Merriweather" w:cs="Times New Roman"/>
                <w:color w:val="000000"/>
                <w:kern w:val="0"/>
                <w:sz w:val="26"/>
                <w:szCs w:val="26"/>
                <w14:ligatures w14:val="none"/>
              </w:rPr>
              <w:t> For if the blood of goats and bulls, with the sprinkling of the ashes of a heifer, sanctifies those who have been defiled so that their flesh is purified, </w:t>
            </w:r>
            <w:r w:rsidRPr="008E3934">
              <w:rPr>
                <w:rFonts w:ascii="Merriweather" w:eastAsia="Times New Roman" w:hAnsi="Merriweather" w:cs="Times New Roman"/>
                <w:color w:val="000000"/>
                <w:kern w:val="0"/>
                <w:sz w:val="19"/>
                <w:szCs w:val="19"/>
                <w:vertAlign w:val="superscript"/>
                <w14:ligatures w14:val="none"/>
              </w:rPr>
              <w:t>9:14</w:t>
            </w:r>
            <w:r w:rsidRPr="008E3934">
              <w:rPr>
                <w:rFonts w:ascii="Merriweather" w:eastAsia="Times New Roman" w:hAnsi="Merriweather" w:cs="Times New Roman"/>
                <w:color w:val="000000"/>
                <w:kern w:val="0"/>
                <w:sz w:val="26"/>
                <w:szCs w:val="26"/>
                <w14:ligatures w14:val="none"/>
              </w:rPr>
              <w:t> how much more will the blood of Christ, who through the eternal Spirit offered himself without blemish to God, purify our conscience from dead works to worship the living God!</w:t>
            </w:r>
            <w:r w:rsidRPr="008E3934">
              <w:rPr>
                <w:rFonts w:ascii="Merriweather" w:eastAsia="Times New Roman" w:hAnsi="Merriweather" w:cs="Times New Roman"/>
                <w:color w:val="B22222"/>
                <w:kern w:val="0"/>
                <w:sz w:val="23"/>
                <w:szCs w:val="23"/>
                <w:vertAlign w:val="superscript"/>
                <w14:ligatures w14:val="none"/>
              </w:rPr>
              <w:t>[18]</w:t>
            </w:r>
          </w:p>
        </w:tc>
        <w:tc>
          <w:tcPr>
            <w:tcW w:w="4393" w:type="dxa"/>
          </w:tcPr>
          <w:p w14:paraId="4B44175A" w14:textId="61D2EA1F" w:rsidR="008E3934" w:rsidRPr="008E3934" w:rsidRDefault="009E7CF8" w:rsidP="009222D1">
            <w:pPr>
              <w:shd w:val="clear" w:color="auto" w:fill="FFFFFF"/>
              <w:bidi/>
              <w:spacing w:after="300" w:line="465" w:lineRule="atLeast"/>
              <w:rPr>
                <w:rFonts w:ascii="Merriweather" w:eastAsia="Times New Roman" w:hAnsi="Merriweather" w:cs="Times New Roman"/>
                <w:color w:val="000000"/>
                <w:kern w:val="0"/>
                <w:sz w:val="19"/>
                <w:szCs w:val="19"/>
                <w:vertAlign w:val="superscript"/>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העברים ט:</w:t>
            </w:r>
            <w:r w:rsidR="009222D1">
              <w:rPr>
                <w:rFonts w:ascii="Merriweather" w:eastAsia="Times New Roman" w:hAnsi="Merriweather" w:cs="Times New Roman" w:hint="cs"/>
                <w:color w:val="000000"/>
                <w:kern w:val="0"/>
                <w:sz w:val="19"/>
                <w:szCs w:val="19"/>
                <w:vertAlign w:val="superscript"/>
                <w:rtl/>
                <w:lang w:bidi="he-IL"/>
                <w14:ligatures w14:val="none"/>
              </w:rPr>
              <w:t>13</w:t>
            </w:r>
            <w:r>
              <w:rPr>
                <w:rFonts w:ascii="Merriweather" w:eastAsia="Times New Roman" w:hAnsi="Merriweather" w:cs="Times New Roman" w:hint="cs"/>
                <w:color w:val="000000"/>
                <w:kern w:val="0"/>
                <w:sz w:val="19"/>
                <w:szCs w:val="19"/>
                <w:vertAlign w:val="superscript"/>
                <w:rtl/>
                <w:lang w:bidi="he-IL"/>
                <w14:ligatures w14:val="none"/>
              </w:rPr>
              <w:t xml:space="preserve"> </w:t>
            </w:r>
            <w:r w:rsidRPr="009E7CF8">
              <w:rPr>
                <w:rFonts w:asciiTheme="majorBidi" w:hAnsiTheme="majorBidi" w:cstheme="majorBidi"/>
                <w:color w:val="000000"/>
                <w:sz w:val="26"/>
                <w:szCs w:val="26"/>
                <w:shd w:val="clear" w:color="auto" w:fill="FFFFFF"/>
                <w:rtl/>
                <w:lang w:bidi="he-IL"/>
              </w:rPr>
              <w:t>כִּי אִם־דַּם הַפָּרִים וְהַשְׂעִירִים וְאֵפֶר הַפָּרָה אֲשֶׁר יֻזֶּה עַל־הַטְּמֵאִים יְקַדְּשֵׁם לְטַהֵר בְּשָׂרָם׃</w:t>
            </w:r>
            <w:r w:rsidRPr="009E7CF8">
              <w:rPr>
                <w:rFonts w:asciiTheme="majorBidi" w:hAnsiTheme="majorBidi" w:cstheme="majorBidi"/>
                <w:color w:val="000000"/>
                <w:sz w:val="26"/>
                <w:szCs w:val="26"/>
                <w:shd w:val="clear" w:color="auto" w:fill="FFFFFF"/>
                <w:rtl/>
              </w:rPr>
              <w:t> </w:t>
            </w:r>
            <w:bookmarkStart w:id="3" w:name="14"/>
            <w:bookmarkEnd w:id="3"/>
            <w:r w:rsidR="00075333">
              <w:rPr>
                <w:rFonts w:asciiTheme="majorBidi" w:hAnsiTheme="majorBidi" w:cstheme="majorBidi" w:hint="cs"/>
                <w:b/>
                <w:bCs/>
                <w:color w:val="000000"/>
                <w:sz w:val="19"/>
                <w:szCs w:val="19"/>
                <w:shd w:val="clear" w:color="auto" w:fill="FFFFFF"/>
                <w:vertAlign w:val="superscript"/>
                <w:rtl/>
                <w:lang w:bidi="he-IL"/>
              </w:rPr>
              <w:t>ט:14</w:t>
            </w:r>
            <w:r w:rsidRPr="009E7CF8">
              <w:rPr>
                <w:rFonts w:asciiTheme="majorBidi" w:hAnsiTheme="majorBidi" w:cstheme="majorBidi"/>
                <w:color w:val="000000"/>
                <w:sz w:val="26"/>
                <w:szCs w:val="26"/>
                <w:shd w:val="clear" w:color="auto" w:fill="FFFFFF"/>
              </w:rPr>
              <w:t> </w:t>
            </w:r>
            <w:r w:rsidRPr="009E7CF8">
              <w:rPr>
                <w:rFonts w:asciiTheme="majorBidi" w:hAnsiTheme="majorBidi" w:cstheme="majorBidi"/>
                <w:color w:val="000000"/>
                <w:sz w:val="26"/>
                <w:szCs w:val="26"/>
                <w:shd w:val="clear" w:color="auto" w:fill="FFFFFF"/>
                <w:rtl/>
                <w:lang w:bidi="he-IL"/>
              </w:rPr>
              <w:t>אַף כִּי־דַם הַמָּשִׁיחַ אֲשֶׁר־הִקְרִיב אֶת־עַצְמוֹ לֵאלֹהִים בְּרוּחַ נִצְחִי וּבְלִי־מוּם יְטַהֵר לִבְּכֶם מִמַַּעֲשֵׂי מָוֶת לַעֲבֹד</w:t>
            </w:r>
            <w:r w:rsidR="00075333">
              <w:rPr>
                <w:rFonts w:asciiTheme="majorBidi" w:hAnsiTheme="majorBidi" w:cstheme="majorBidi"/>
                <w:color w:val="000000"/>
                <w:sz w:val="26"/>
                <w:szCs w:val="26"/>
                <w:shd w:val="clear" w:color="auto" w:fill="FFFFFF"/>
                <w:rtl/>
                <w:lang w:bidi="he-IL"/>
              </w:rPr>
              <w:t xml:space="preserve"> אֶת־אֱלֹהִים חַיִּים</w:t>
            </w:r>
            <w:r w:rsidR="00075333">
              <w:rPr>
                <w:rFonts w:asciiTheme="majorBidi" w:hAnsiTheme="majorBidi" w:cstheme="majorBidi" w:hint="cs"/>
                <w:color w:val="000000"/>
                <w:sz w:val="26"/>
                <w:szCs w:val="26"/>
                <w:shd w:val="clear" w:color="auto" w:fill="FFFFFF"/>
                <w:rtl/>
                <w:lang w:bidi="he-IL"/>
              </w:rPr>
              <w:t xml:space="preserve">: </w:t>
            </w:r>
            <w:r w:rsidR="00075333" w:rsidRPr="00075333">
              <w:rPr>
                <w:rFonts w:asciiTheme="majorBidi" w:hAnsiTheme="majorBidi" w:cstheme="majorBidi" w:hint="cs"/>
                <w:color w:val="000000"/>
                <w:sz w:val="26"/>
                <w:szCs w:val="26"/>
                <w:shd w:val="clear" w:color="auto" w:fill="FFFFFF"/>
                <w:vertAlign w:val="superscript"/>
                <w:rtl/>
                <w:lang w:bidi="he-IL"/>
              </w:rPr>
              <w:t>[18]</w:t>
            </w:r>
            <w:r>
              <w:rPr>
                <w:color w:val="000000"/>
                <w:sz w:val="36"/>
                <w:szCs w:val="36"/>
                <w:shd w:val="clear" w:color="auto" w:fill="FFFFFF"/>
                <w:rtl/>
              </w:rPr>
              <w:t> </w:t>
            </w:r>
          </w:p>
        </w:tc>
      </w:tr>
      <w:tr w:rsidR="008E3934" w:rsidRPr="008E3934" w14:paraId="34FB2CB9" w14:textId="0E40A95F" w:rsidTr="008E3934">
        <w:tc>
          <w:tcPr>
            <w:tcW w:w="4957" w:type="dxa"/>
          </w:tcPr>
          <w:p w14:paraId="0FFB410C"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Using sacrificial language similar to that of Hebrews, the First Epistle of Peter speaks of “the precious blood of Christ, like that of a lamb without defect or blemish” (1 Pet 1:19). The First Epistle of John proclaims that Jesus’s blood cleanses from all sin (1 John 1:7; cf. 5:6, 8). Revelation, the New Testament’s final book, states “for you [the Lamb] were slaughtered and by your blood you ransomed for God” (Rev 5:9; cf. 12:11); it even speaks of the cleansing properties of the “blood of the Lamb” (7:14), following the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model.</w:t>
            </w:r>
            <w:r w:rsidRPr="008E3934">
              <w:rPr>
                <w:rFonts w:ascii="Merriweather" w:eastAsia="Times New Roman" w:hAnsi="Merriweather" w:cs="Times New Roman"/>
                <w:color w:val="B22222"/>
                <w:kern w:val="0"/>
                <w:sz w:val="23"/>
                <w:szCs w:val="23"/>
                <w:vertAlign w:val="superscript"/>
                <w14:ligatures w14:val="none"/>
              </w:rPr>
              <w:t>[19]</w:t>
            </w:r>
          </w:p>
        </w:tc>
        <w:tc>
          <w:tcPr>
            <w:tcW w:w="4393" w:type="dxa"/>
          </w:tcPr>
          <w:p w14:paraId="61AE5489" w14:textId="6F597BC6" w:rsidR="008E3934" w:rsidRPr="008E3934" w:rsidRDefault="006E3D29" w:rsidP="00381365">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האיגרת הראשונה </w:t>
            </w:r>
            <w:r w:rsidR="0037743A">
              <w:rPr>
                <w:rFonts w:ascii="Merriweather" w:eastAsia="Times New Roman" w:hAnsi="Merriweather" w:cs="Times New Roman" w:hint="cs"/>
                <w:color w:val="000000"/>
                <w:kern w:val="0"/>
                <w:sz w:val="26"/>
                <w:szCs w:val="26"/>
                <w:rtl/>
                <w:lang w:bidi="he-IL"/>
                <w14:ligatures w14:val="none"/>
              </w:rPr>
              <w:t>ל</w:t>
            </w:r>
            <w:r>
              <w:rPr>
                <w:rFonts w:ascii="Merriweather" w:eastAsia="Times New Roman" w:hAnsi="Merriweather" w:cs="Times New Roman" w:hint="cs"/>
                <w:color w:val="000000"/>
                <w:kern w:val="0"/>
                <w:sz w:val="26"/>
                <w:szCs w:val="26"/>
                <w:rtl/>
                <w:lang w:bidi="he-IL"/>
                <w14:ligatures w14:val="none"/>
              </w:rPr>
              <w:t xml:space="preserve">פטרוס נוקטת </w:t>
            </w:r>
            <w:r w:rsidR="00712AB6">
              <w:rPr>
                <w:rFonts w:ascii="Merriweather" w:eastAsia="Times New Roman" w:hAnsi="Merriweather" w:cs="Times New Roman" w:hint="cs"/>
                <w:color w:val="000000"/>
                <w:kern w:val="0"/>
                <w:sz w:val="26"/>
                <w:szCs w:val="26"/>
                <w:rtl/>
                <w:lang w:bidi="he-IL"/>
                <w14:ligatures w14:val="none"/>
              </w:rPr>
              <w:t>מונחים דומים</w:t>
            </w:r>
            <w:r>
              <w:rPr>
                <w:rFonts w:ascii="Merriweather" w:eastAsia="Times New Roman" w:hAnsi="Merriweather" w:cs="Times New Roman" w:hint="cs"/>
                <w:color w:val="000000"/>
                <w:kern w:val="0"/>
                <w:sz w:val="26"/>
                <w:szCs w:val="26"/>
                <w:rtl/>
                <w:lang w:bidi="he-IL"/>
                <w14:ligatures w14:val="none"/>
              </w:rPr>
              <w:t xml:space="preserve"> למונחי הקורבנות שבאיגרת אל העברים, ומדובר בה על "</w:t>
            </w:r>
            <w:r w:rsidRPr="006E3D29">
              <w:rPr>
                <w:rFonts w:ascii="Merriweather" w:eastAsia="Times New Roman" w:hAnsi="Merriweather" w:cs="Times New Roman"/>
                <w:color w:val="000000"/>
                <w:kern w:val="0"/>
                <w:sz w:val="26"/>
                <w:szCs w:val="26"/>
                <w:rtl/>
                <w:lang w:bidi="he-IL"/>
                <w14:ligatures w14:val="none"/>
              </w:rPr>
              <w:t>דַם יָקָר שֶׁל־שֶׂה תָמִים שֶׁאֵ</w:t>
            </w:r>
            <w:r>
              <w:rPr>
                <w:rFonts w:ascii="Merriweather" w:eastAsia="Times New Roman" w:hAnsi="Merriweather" w:cs="Times New Roman"/>
                <w:color w:val="000000"/>
                <w:kern w:val="0"/>
                <w:sz w:val="26"/>
                <w:szCs w:val="26"/>
                <w:rtl/>
                <w:lang w:bidi="he-IL"/>
                <w14:ligatures w14:val="none"/>
              </w:rPr>
              <w:t>ין־בּוֹ מוּם בְּדַם הַמָּשִׁיחַ</w:t>
            </w:r>
            <w:r>
              <w:rPr>
                <w:rFonts w:ascii="Merriweather" w:eastAsia="Times New Roman" w:hAnsi="Merriweather" w:cs="Times New Roman" w:hint="cs"/>
                <w:color w:val="000000"/>
                <w:kern w:val="0"/>
                <w:sz w:val="26"/>
                <w:szCs w:val="26"/>
                <w:rtl/>
                <w:lang w:bidi="he-IL"/>
                <w14:ligatures w14:val="none"/>
              </w:rPr>
              <w:t>" (פטרוס א א:</w:t>
            </w:r>
            <w:r w:rsidR="00712AB6">
              <w:rPr>
                <w:rFonts w:ascii="Merriweather" w:eastAsia="Times New Roman" w:hAnsi="Merriweather" w:cs="Times New Roman" w:hint="cs"/>
                <w:color w:val="000000"/>
                <w:kern w:val="0"/>
                <w:sz w:val="26"/>
                <w:szCs w:val="26"/>
                <w:rtl/>
                <w:lang w:bidi="he-IL"/>
                <w14:ligatures w14:val="none"/>
              </w:rPr>
              <w:t>19</w:t>
            </w:r>
            <w:r>
              <w:rPr>
                <w:rFonts w:ascii="Merriweather" w:eastAsia="Times New Roman" w:hAnsi="Merriweather" w:cs="Times New Roman" w:hint="cs"/>
                <w:color w:val="000000"/>
                <w:kern w:val="0"/>
                <w:sz w:val="26"/>
                <w:szCs w:val="26"/>
                <w:rtl/>
                <w:lang w:bidi="he-IL"/>
                <w14:ligatures w14:val="none"/>
              </w:rPr>
              <w:t xml:space="preserve">). באיגרת הראשונה </w:t>
            </w:r>
            <w:r w:rsidR="001F3E44">
              <w:rPr>
                <w:rFonts w:ascii="Merriweather" w:eastAsia="Times New Roman" w:hAnsi="Merriweather" w:cs="Times New Roman" w:hint="cs"/>
                <w:color w:val="000000"/>
                <w:kern w:val="0"/>
                <w:sz w:val="26"/>
                <w:szCs w:val="26"/>
                <w:rtl/>
                <w:lang w:bidi="he-IL"/>
                <w14:ligatures w14:val="none"/>
              </w:rPr>
              <w:t>ל</w:t>
            </w:r>
            <w:r>
              <w:rPr>
                <w:rFonts w:ascii="Merriweather" w:eastAsia="Times New Roman" w:hAnsi="Merriweather" w:cs="Times New Roman" w:hint="cs"/>
                <w:color w:val="000000"/>
                <w:kern w:val="0"/>
                <w:sz w:val="26"/>
                <w:szCs w:val="26"/>
                <w:rtl/>
                <w:lang w:bidi="he-IL"/>
                <w14:ligatures w14:val="none"/>
              </w:rPr>
              <w:t>יוחנן נאמר שדמו של ישוע מטהר מכל חטא (</w:t>
            </w:r>
            <w:r w:rsidR="001F3E44">
              <w:rPr>
                <w:rFonts w:ascii="Merriweather" w:eastAsia="Times New Roman" w:hAnsi="Merriweather" w:cs="Times New Roman" w:hint="cs"/>
                <w:color w:val="000000"/>
                <w:kern w:val="0"/>
                <w:sz w:val="26"/>
                <w:szCs w:val="26"/>
                <w:rtl/>
                <w:lang w:bidi="he-IL"/>
                <w14:ligatures w14:val="none"/>
              </w:rPr>
              <w:t>האיגרת הראשונה ליוחנן א:7; השוו</w:t>
            </w:r>
            <w:r>
              <w:rPr>
                <w:rFonts w:ascii="Merriweather" w:eastAsia="Times New Roman" w:hAnsi="Merriweather" w:cs="Times New Roman" w:hint="cs"/>
                <w:color w:val="000000"/>
                <w:kern w:val="0"/>
                <w:sz w:val="26"/>
                <w:szCs w:val="26"/>
                <w:rtl/>
                <w:lang w:bidi="he-IL"/>
                <w14:ligatures w14:val="none"/>
              </w:rPr>
              <w:t xml:space="preserve"> ה:6, 8). בספ</w:t>
            </w:r>
            <w:r w:rsidR="001F3E44">
              <w:rPr>
                <w:rFonts w:ascii="Merriweather" w:eastAsia="Times New Roman" w:hAnsi="Merriweather" w:cs="Times New Roman" w:hint="cs"/>
                <w:color w:val="000000"/>
                <w:kern w:val="0"/>
                <w:sz w:val="26"/>
                <w:szCs w:val="26"/>
                <w:rtl/>
                <w:lang w:bidi="he-IL"/>
                <w14:ligatures w14:val="none"/>
              </w:rPr>
              <w:t>ר</w:t>
            </w:r>
            <w:r w:rsidR="00960F27">
              <w:rPr>
                <w:rFonts w:ascii="Merriweather" w:eastAsia="Times New Roman" w:hAnsi="Merriweather" w:cs="Times New Roman" w:hint="cs"/>
                <w:color w:val="000000"/>
                <w:kern w:val="0"/>
                <w:sz w:val="26"/>
                <w:szCs w:val="26"/>
                <w:rtl/>
                <w:lang w:bidi="he-IL"/>
                <w14:ligatures w14:val="none"/>
              </w:rPr>
              <w:t xml:space="preserve"> חזון יוחנן, הספר האחרון</w:t>
            </w:r>
            <w:r>
              <w:rPr>
                <w:rFonts w:ascii="Merriweather" w:eastAsia="Times New Roman" w:hAnsi="Merriweather" w:cs="Times New Roman" w:hint="cs"/>
                <w:color w:val="000000"/>
                <w:kern w:val="0"/>
                <w:sz w:val="26"/>
                <w:szCs w:val="26"/>
                <w:rtl/>
                <w:lang w:bidi="he-IL"/>
                <w14:ligatures w14:val="none"/>
              </w:rPr>
              <w:t xml:space="preserve"> בברית החדשה, נאמר "</w:t>
            </w:r>
            <w:r w:rsidR="00E816CB" w:rsidRPr="00E816CB">
              <w:rPr>
                <w:rFonts w:ascii="Merriweather" w:eastAsia="Times New Roman" w:hAnsi="Merriweather" w:cs="Times New Roman"/>
                <w:color w:val="000000"/>
                <w:kern w:val="0"/>
                <w:sz w:val="26"/>
                <w:szCs w:val="26"/>
                <w:rtl/>
                <w:lang w:bidi="he-IL"/>
                <w14:ligatures w14:val="none"/>
              </w:rPr>
              <w:t>כִּי אַתָּה</w:t>
            </w:r>
            <w:r w:rsidR="00E816CB">
              <w:rPr>
                <w:rFonts w:ascii="Merriweather" w:eastAsia="Times New Roman" w:hAnsi="Merriweather" w:cs="Times New Roman" w:hint="cs"/>
                <w:color w:val="000000"/>
                <w:kern w:val="0"/>
                <w:sz w:val="26"/>
                <w:szCs w:val="26"/>
                <w:rtl/>
                <w:lang w:bidi="he-IL"/>
                <w14:ligatures w14:val="none"/>
              </w:rPr>
              <w:t xml:space="preserve"> [השה]</w:t>
            </w:r>
            <w:r w:rsidR="00E816CB" w:rsidRPr="00E816CB">
              <w:rPr>
                <w:rFonts w:ascii="Merriweather" w:eastAsia="Times New Roman" w:hAnsi="Merriweather" w:cs="Times New Roman"/>
                <w:color w:val="000000"/>
                <w:kern w:val="0"/>
                <w:sz w:val="26"/>
                <w:szCs w:val="26"/>
                <w:rtl/>
                <w:lang w:bidi="he-IL"/>
                <w14:ligatures w14:val="none"/>
              </w:rPr>
              <w:t xml:space="preserve"> נִשְׁחַטְת</w:t>
            </w:r>
            <w:r w:rsidR="00E816CB">
              <w:rPr>
                <w:rFonts w:ascii="Merriweather" w:eastAsia="Times New Roman" w:hAnsi="Merriweather" w:cs="Times New Roman"/>
                <w:color w:val="000000"/>
                <w:kern w:val="0"/>
                <w:sz w:val="26"/>
                <w:szCs w:val="26"/>
                <w:rtl/>
                <w:lang w:bidi="he-IL"/>
                <w14:ligatures w14:val="none"/>
              </w:rPr>
              <w:t>ָּ וּבְדָמְךָ קָנִיתָ לֵאלֹהִים</w:t>
            </w:r>
            <w:r w:rsidR="00E816CB">
              <w:rPr>
                <w:rFonts w:ascii="Merriweather" w:eastAsia="Times New Roman" w:hAnsi="Merriweather" w:cs="Times New Roman" w:hint="cs"/>
                <w:color w:val="000000"/>
                <w:kern w:val="0"/>
                <w:sz w:val="26"/>
                <w:szCs w:val="26"/>
                <w:rtl/>
                <w:lang w:bidi="he-IL"/>
                <w14:ligatures w14:val="none"/>
              </w:rPr>
              <w:t xml:space="preserve">" (חזון יוחנן ה:9; והשוו יב:11); מדובר שם אפילו על כושר הטיהור של "דם השה" (ז:14), </w:t>
            </w:r>
            <w:r w:rsidR="00381365">
              <w:rPr>
                <w:rFonts w:ascii="Merriweather" w:eastAsia="Times New Roman" w:hAnsi="Merriweather" w:cs="Times New Roman" w:hint="cs"/>
                <w:color w:val="000000"/>
                <w:kern w:val="0"/>
                <w:sz w:val="26"/>
                <w:szCs w:val="26"/>
                <w:rtl/>
                <w:lang w:bidi="he-IL"/>
                <w14:ligatures w14:val="none"/>
              </w:rPr>
              <w:t>על פי</w:t>
            </w:r>
            <w:r w:rsidR="00E816CB">
              <w:rPr>
                <w:rFonts w:ascii="Merriweather" w:eastAsia="Times New Roman" w:hAnsi="Merriweather" w:cs="Times New Roman" w:hint="cs"/>
                <w:color w:val="000000"/>
                <w:kern w:val="0"/>
                <w:sz w:val="26"/>
                <w:szCs w:val="26"/>
                <w:rtl/>
                <w:lang w:bidi="he-IL"/>
                <w14:ligatures w14:val="none"/>
              </w:rPr>
              <w:t xml:space="preserve"> המודל של קורבן החטאת.</w:t>
            </w:r>
            <w:r w:rsidR="00E816CB" w:rsidRPr="00E816CB">
              <w:rPr>
                <w:rFonts w:ascii="Merriweather" w:eastAsia="Times New Roman" w:hAnsi="Merriweather" w:cs="Times New Roman" w:hint="cs"/>
                <w:color w:val="000000"/>
                <w:kern w:val="0"/>
                <w:sz w:val="26"/>
                <w:szCs w:val="26"/>
                <w:vertAlign w:val="superscript"/>
                <w:rtl/>
                <w:lang w:bidi="he-IL"/>
                <w14:ligatures w14:val="none"/>
              </w:rPr>
              <w:t>[19]</w:t>
            </w:r>
          </w:p>
        </w:tc>
      </w:tr>
      <w:tr w:rsidR="008E3934" w:rsidRPr="008E3934" w14:paraId="5741DFB7" w14:textId="77EE005B" w:rsidTr="008E3934">
        <w:tc>
          <w:tcPr>
            <w:tcW w:w="4957" w:type="dxa"/>
          </w:tcPr>
          <w:p w14:paraId="22EF740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Just like the Hebrew Bible, so the New Testament does not explain how blood seals a covenant or atones for sin; it need not do so. In both the ancient Near East and the first-century Roman world, sacrifice was </w:t>
            </w:r>
            <w:r w:rsidRPr="008E3934">
              <w:rPr>
                <w:rFonts w:ascii="Merriweather" w:eastAsia="Times New Roman" w:hAnsi="Merriweather" w:cs="Times New Roman"/>
                <w:color w:val="000000"/>
                <w:kern w:val="0"/>
                <w:sz w:val="26"/>
                <w:szCs w:val="26"/>
                <w14:ligatures w14:val="none"/>
              </w:rPr>
              <w:lastRenderedPageBreak/>
              <w:t>theological currency; everyone knew of it, and everyone recognized its value. Sacrifice was normative not only for Jews but also for pagans.</w:t>
            </w:r>
          </w:p>
        </w:tc>
        <w:tc>
          <w:tcPr>
            <w:tcW w:w="4393" w:type="dxa"/>
          </w:tcPr>
          <w:p w14:paraId="0090952E" w14:textId="6AF09DAF" w:rsidR="008E3934" w:rsidRPr="008E3934" w:rsidRDefault="00E816CB" w:rsidP="00C7277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כמו המקרא, גם הברית החדשה אינה מסבירה כיצד הדם מועיל לכריתת הברית או לכפרה על חטאים; אין לה צורך בכך. הן במזרח הקדום והן בע</w:t>
            </w:r>
            <w:r w:rsidR="00960F27">
              <w:rPr>
                <w:rFonts w:ascii="Merriweather" w:eastAsia="Times New Roman" w:hAnsi="Merriweather" w:cs="Times New Roman" w:hint="cs"/>
                <w:color w:val="000000"/>
                <w:kern w:val="0"/>
                <w:sz w:val="26"/>
                <w:szCs w:val="26"/>
                <w:rtl/>
                <w:lang w:bidi="he-IL"/>
                <w14:ligatures w14:val="none"/>
              </w:rPr>
              <w:t>ולם הרומי במאה הראשונה לספירה, קורבנות היו</w:t>
            </w:r>
            <w:r>
              <w:rPr>
                <w:rFonts w:ascii="Merriweather" w:eastAsia="Times New Roman" w:hAnsi="Merriweather" w:cs="Times New Roman" w:hint="cs"/>
                <w:color w:val="000000"/>
                <w:kern w:val="0"/>
                <w:sz w:val="26"/>
                <w:szCs w:val="26"/>
                <w:rtl/>
                <w:lang w:bidi="he-IL"/>
                <w14:ligatures w14:val="none"/>
              </w:rPr>
              <w:t xml:space="preserve"> רעיון דתי שכיח; </w:t>
            </w:r>
            <w:r w:rsidR="00960F27">
              <w:rPr>
                <w:rFonts w:ascii="Merriweather" w:eastAsia="Times New Roman" w:hAnsi="Merriweather" w:cs="Times New Roman" w:hint="cs"/>
                <w:color w:val="000000"/>
                <w:kern w:val="0"/>
                <w:sz w:val="26"/>
                <w:szCs w:val="26"/>
                <w:rtl/>
                <w:lang w:bidi="he-IL"/>
                <w14:ligatures w14:val="none"/>
              </w:rPr>
              <w:t>הוא היה ידוע לכול</w:t>
            </w:r>
            <w:r>
              <w:rPr>
                <w:rFonts w:ascii="Merriweather" w:eastAsia="Times New Roman" w:hAnsi="Merriweather" w:cs="Times New Roman" w:hint="cs"/>
                <w:color w:val="000000"/>
                <w:kern w:val="0"/>
                <w:sz w:val="26"/>
                <w:szCs w:val="26"/>
                <w:rtl/>
                <w:lang w:bidi="he-IL"/>
                <w14:ligatures w14:val="none"/>
              </w:rPr>
              <w:t xml:space="preserve"> ו</w:t>
            </w:r>
            <w:r w:rsidR="00960F27">
              <w:rPr>
                <w:rFonts w:ascii="Merriweather" w:eastAsia="Times New Roman" w:hAnsi="Merriweather" w:cs="Times New Roman" w:hint="cs"/>
                <w:color w:val="000000"/>
                <w:kern w:val="0"/>
                <w:sz w:val="26"/>
                <w:szCs w:val="26"/>
                <w:rtl/>
                <w:lang w:bidi="he-IL"/>
                <w14:ligatures w14:val="none"/>
              </w:rPr>
              <w:t xml:space="preserve">הכול </w:t>
            </w:r>
            <w:r>
              <w:rPr>
                <w:rFonts w:ascii="Merriweather" w:eastAsia="Times New Roman" w:hAnsi="Merriweather" w:cs="Times New Roman" w:hint="cs"/>
                <w:color w:val="000000"/>
                <w:kern w:val="0"/>
                <w:sz w:val="26"/>
                <w:szCs w:val="26"/>
                <w:rtl/>
                <w:lang w:bidi="he-IL"/>
                <w14:ligatures w14:val="none"/>
              </w:rPr>
              <w:lastRenderedPageBreak/>
              <w:t xml:space="preserve">הכירו בערכו. הקורבן היה </w:t>
            </w:r>
            <w:r w:rsidR="00C7277F">
              <w:rPr>
                <w:rFonts w:ascii="Merriweather" w:eastAsia="Times New Roman" w:hAnsi="Merriweather" w:cs="Times New Roman" w:hint="cs"/>
                <w:color w:val="000000"/>
                <w:kern w:val="0"/>
                <w:sz w:val="26"/>
                <w:szCs w:val="26"/>
                <w:rtl/>
                <w:lang w:bidi="he-IL"/>
                <w14:ligatures w14:val="none"/>
              </w:rPr>
              <w:t>נורמה דתית</w:t>
            </w:r>
            <w:r>
              <w:rPr>
                <w:rFonts w:ascii="Merriweather" w:eastAsia="Times New Roman" w:hAnsi="Merriweather" w:cs="Times New Roman" w:hint="cs"/>
                <w:color w:val="000000"/>
                <w:kern w:val="0"/>
                <w:sz w:val="26"/>
                <w:szCs w:val="26"/>
                <w:rtl/>
                <w:lang w:bidi="he-IL"/>
                <w14:ligatures w14:val="none"/>
              </w:rPr>
              <w:t xml:space="preserve"> בקרב היהודים ועובדי האלילים גם יחד. </w:t>
            </w:r>
          </w:p>
        </w:tc>
      </w:tr>
      <w:tr w:rsidR="008E3934" w:rsidRPr="008E3934" w14:paraId="7CE34DA2" w14:textId="45B7AB66" w:rsidTr="008E3934">
        <w:tc>
          <w:tcPr>
            <w:tcW w:w="4957" w:type="dxa"/>
          </w:tcPr>
          <w:p w14:paraId="153066C5"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Atonement in Judaism Without Sacrifices</w:t>
            </w:r>
          </w:p>
        </w:tc>
        <w:tc>
          <w:tcPr>
            <w:tcW w:w="4393" w:type="dxa"/>
          </w:tcPr>
          <w:p w14:paraId="32374FE8" w14:textId="4F483138" w:rsidR="008E3934" w:rsidRPr="008E3934" w:rsidRDefault="00D84167" w:rsidP="00D84167">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כפרה ביהדות ללא קורבנות</w:t>
            </w:r>
          </w:p>
        </w:tc>
      </w:tr>
      <w:tr w:rsidR="008E3934" w:rsidRPr="008E3934" w14:paraId="5023DA0A" w14:textId="0F015326" w:rsidTr="008E3934">
        <w:tc>
          <w:tcPr>
            <w:tcW w:w="4957" w:type="dxa"/>
          </w:tcPr>
          <w:p w14:paraId="3726374A"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With the loss of the Temple, when offering a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(or an </w:t>
            </w:r>
            <w:r w:rsidRPr="008E3934">
              <w:rPr>
                <w:rFonts w:ascii="Merriweather" w:eastAsia="Times New Roman" w:hAnsi="Merriweather" w:cs="Times New Roman"/>
                <w:i/>
                <w:iCs/>
                <w:color w:val="000000"/>
                <w:kern w:val="0"/>
                <w:sz w:val="26"/>
                <w:szCs w:val="26"/>
                <w14:ligatures w14:val="none"/>
              </w:rPr>
              <w:t>asham</w:t>
            </w:r>
            <w:r w:rsidRPr="008E3934">
              <w:rPr>
                <w:rFonts w:ascii="Merriweather" w:eastAsia="Times New Roman" w:hAnsi="Merriweather" w:cs="Times New Roman"/>
                <w:color w:val="000000"/>
                <w:kern w:val="0"/>
                <w:sz w:val="26"/>
                <w:szCs w:val="26"/>
                <w14:ligatures w14:val="none"/>
              </w:rPr>
              <w:t>) was no longer possible, Rabbinic Judaism needed a new approach to expiation through blood. Moreover, the entire character of Yom Kippur, the Day of Atonement, needed to be rethought, since the central rituals of blood expiation were no longer practiced.</w:t>
            </w:r>
          </w:p>
        </w:tc>
        <w:tc>
          <w:tcPr>
            <w:tcW w:w="4393" w:type="dxa"/>
          </w:tcPr>
          <w:p w14:paraId="40DF8071" w14:textId="1595A3D7" w:rsidR="008E3934" w:rsidRPr="008E3934" w:rsidRDefault="00955B62" w:rsidP="00A47E3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לאחר חורבן המקדש, כאשר הבאת קורבן חטאת (או אשם) לא הייתה אפשרית עוד, היהדות הרבנית נזקקה לגישה חדשה לכפרה, שאינה כוללת דם. יתרה מכך, </w:t>
            </w:r>
            <w:r w:rsidR="00A47E3F">
              <w:rPr>
                <w:rFonts w:ascii="Merriweather" w:eastAsia="Times New Roman" w:hAnsi="Merriweather" w:cs="Times New Roman" w:hint="cs"/>
                <w:color w:val="000000"/>
                <w:kern w:val="0"/>
                <w:sz w:val="26"/>
                <w:szCs w:val="26"/>
                <w:rtl/>
                <w:lang w:bidi="he-IL"/>
                <w14:ligatures w14:val="none"/>
              </w:rPr>
              <w:t xml:space="preserve">היה צורך לעצב מחדש את </w:t>
            </w:r>
            <w:r>
              <w:rPr>
                <w:rFonts w:ascii="Merriweather" w:eastAsia="Times New Roman" w:hAnsi="Merriweather" w:cs="Times New Roman" w:hint="cs"/>
                <w:color w:val="000000"/>
                <w:kern w:val="0"/>
                <w:sz w:val="26"/>
                <w:szCs w:val="26"/>
                <w:rtl/>
                <w:lang w:bidi="he-IL"/>
                <w14:ligatures w14:val="none"/>
              </w:rPr>
              <w:t>דמותו של יום הכיפורים, משום שהטקסים המרכזיים שנעשו בו, שכללו כפרה באמצעות דם, חדלו להתקיים.</w:t>
            </w:r>
          </w:p>
        </w:tc>
      </w:tr>
      <w:tr w:rsidR="008E3934" w:rsidRPr="008E3934" w14:paraId="1A2D97EF" w14:textId="594F4C43" w:rsidTr="008E3934">
        <w:tc>
          <w:tcPr>
            <w:tcW w:w="4957" w:type="dxa"/>
          </w:tcPr>
          <w:p w14:paraId="0A708867"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rabbis agreed that sacrificial blood expiates for sin (e.g., b. Zevahim 7b), but they also agreed that the Torah’s sacrificial texts show evidence that blood is not necessary to achieve atonement.</w:t>
            </w:r>
            <w:r w:rsidRPr="008E3934">
              <w:rPr>
                <w:rFonts w:ascii="Merriweather" w:eastAsia="Times New Roman" w:hAnsi="Merriweather" w:cs="Times New Roman"/>
                <w:color w:val="B22222"/>
                <w:kern w:val="0"/>
                <w:sz w:val="23"/>
                <w:szCs w:val="23"/>
                <w:vertAlign w:val="superscript"/>
                <w14:ligatures w14:val="none"/>
              </w:rPr>
              <w:t>[20]</w:t>
            </w:r>
            <w:r w:rsidRPr="008E3934">
              <w:rPr>
                <w:rFonts w:ascii="Merriweather" w:eastAsia="Times New Roman" w:hAnsi="Merriweather" w:cs="Times New Roman"/>
                <w:color w:val="000000"/>
                <w:kern w:val="0"/>
                <w:sz w:val="26"/>
                <w:szCs w:val="26"/>
                <w14:ligatures w14:val="none"/>
              </w:rPr>
              <w:t> For example, in describing a sacrifice</w:t>
            </w:r>
            <w:r w:rsidRPr="008E3934">
              <w:rPr>
                <w:rFonts w:ascii="Merriweather" w:eastAsia="Times New Roman" w:hAnsi="Merriweather" w:cs="Times New Roman"/>
                <w:color w:val="B22222"/>
                <w:kern w:val="0"/>
                <w:sz w:val="23"/>
                <w:szCs w:val="23"/>
                <w:vertAlign w:val="superscript"/>
                <w14:ligatures w14:val="none"/>
              </w:rPr>
              <w:t>[21]</w:t>
            </w:r>
            <w:r w:rsidRPr="008E3934">
              <w:rPr>
                <w:rFonts w:ascii="Merriweather" w:eastAsia="Times New Roman" w:hAnsi="Merriweather" w:cs="Times New Roman"/>
                <w:color w:val="000000"/>
                <w:kern w:val="0"/>
                <w:sz w:val="26"/>
                <w:szCs w:val="26"/>
                <w14:ligatures w14:val="none"/>
              </w:rPr>
              <w:t> brought for various sins, Lev 5:1–13 allows a grain offering to substitute for animals:</w:t>
            </w:r>
          </w:p>
        </w:tc>
        <w:tc>
          <w:tcPr>
            <w:tcW w:w="4393" w:type="dxa"/>
          </w:tcPr>
          <w:p w14:paraId="522D7EAE" w14:textId="160A7A8C" w:rsidR="008E3934" w:rsidRPr="008E3934" w:rsidRDefault="008F67E0" w:rsidP="00A47E3F">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חז"ל הסכימו שדם הקורבנות מכפר על חטאים (למשל בבלי זבחים ז ע"ב), אך הם הסכימו גם שתורת הק</w:t>
            </w:r>
            <w:r w:rsidR="00A47E3F">
              <w:rPr>
                <w:rFonts w:ascii="Merriweather" w:eastAsia="Times New Roman" w:hAnsi="Merriweather" w:cs="Times New Roman" w:hint="cs"/>
                <w:color w:val="000000"/>
                <w:kern w:val="0"/>
                <w:sz w:val="26"/>
                <w:szCs w:val="26"/>
                <w:rtl/>
                <w:lang w:bidi="he-IL"/>
                <w14:ligatures w14:val="none"/>
              </w:rPr>
              <w:t>ו</w:t>
            </w:r>
            <w:r>
              <w:rPr>
                <w:rFonts w:ascii="Merriweather" w:eastAsia="Times New Roman" w:hAnsi="Merriweather" w:cs="Times New Roman" w:hint="cs"/>
                <w:color w:val="000000"/>
                <w:kern w:val="0"/>
                <w:sz w:val="26"/>
                <w:szCs w:val="26"/>
                <w:rtl/>
                <w:lang w:bidi="he-IL"/>
                <w14:ligatures w14:val="none"/>
              </w:rPr>
              <w:t>רבנות שבתורה מלמדת שאפשר להשיג כפרה ללא דם.</w:t>
            </w:r>
            <w:r w:rsidRPr="008F67E0">
              <w:rPr>
                <w:rFonts w:ascii="Merriweather" w:eastAsia="Times New Roman" w:hAnsi="Merriweather" w:cs="Times New Roman" w:hint="cs"/>
                <w:color w:val="000000"/>
                <w:kern w:val="0"/>
                <w:sz w:val="26"/>
                <w:szCs w:val="26"/>
                <w:vertAlign w:val="superscript"/>
                <w:rtl/>
                <w:lang w:bidi="he-IL"/>
                <w14:ligatures w14:val="none"/>
              </w:rPr>
              <w:t>[20]</w:t>
            </w:r>
            <w:r>
              <w:rPr>
                <w:rFonts w:ascii="Merriweather" w:eastAsia="Times New Roman" w:hAnsi="Merriweather" w:cs="Times New Roman" w:hint="cs"/>
                <w:color w:val="000000"/>
                <w:kern w:val="0"/>
                <w:sz w:val="26"/>
                <w:szCs w:val="26"/>
                <w:rtl/>
                <w:lang w:bidi="he-IL"/>
                <w14:ligatures w14:val="none"/>
              </w:rPr>
              <w:t xml:space="preserve"> לדוגמה, בתיאור הקורבן</w:t>
            </w:r>
            <w:r w:rsidRPr="008F67E0">
              <w:rPr>
                <w:rFonts w:ascii="Merriweather" w:eastAsia="Times New Roman" w:hAnsi="Merriweather" w:cs="Times New Roman" w:hint="cs"/>
                <w:color w:val="000000"/>
                <w:kern w:val="0"/>
                <w:sz w:val="26"/>
                <w:szCs w:val="26"/>
                <w:vertAlign w:val="superscript"/>
                <w:rtl/>
                <w:lang w:bidi="he-IL"/>
                <w14:ligatures w14:val="none"/>
              </w:rPr>
              <w:t>[21]</w:t>
            </w:r>
            <w:r w:rsidR="00A47E3F">
              <w:rPr>
                <w:rFonts w:ascii="Merriweather" w:eastAsia="Times New Roman" w:hAnsi="Merriweather" w:cs="Times New Roman" w:hint="cs"/>
                <w:color w:val="000000"/>
                <w:kern w:val="0"/>
                <w:sz w:val="26"/>
                <w:szCs w:val="26"/>
                <w:rtl/>
                <w:lang w:bidi="he-IL"/>
                <w14:ligatures w14:val="none"/>
              </w:rPr>
              <w:t xml:space="preserve"> שיש להביא בעקבות</w:t>
            </w:r>
            <w:r>
              <w:rPr>
                <w:rFonts w:ascii="Merriweather" w:eastAsia="Times New Roman" w:hAnsi="Merriweather" w:cs="Times New Roman" w:hint="cs"/>
                <w:color w:val="000000"/>
                <w:kern w:val="0"/>
                <w:sz w:val="26"/>
                <w:szCs w:val="26"/>
                <w:rtl/>
                <w:lang w:bidi="he-IL"/>
                <w14:ligatures w14:val="none"/>
              </w:rPr>
              <w:t xml:space="preserve"> חטאים מסוימים, נאמר </w:t>
            </w:r>
            <w:r w:rsidR="00A47E3F">
              <w:rPr>
                <w:rFonts w:ascii="Merriweather" w:eastAsia="Times New Roman" w:hAnsi="Merriweather" w:cs="Times New Roman" w:hint="cs"/>
                <w:color w:val="000000"/>
                <w:kern w:val="0"/>
                <w:sz w:val="26"/>
                <w:szCs w:val="26"/>
                <w:rtl/>
                <w:lang w:bidi="he-IL"/>
                <w14:ligatures w14:val="none"/>
              </w:rPr>
              <w:t xml:space="preserve">בויקרא ה:א–יג </w:t>
            </w:r>
            <w:r>
              <w:rPr>
                <w:rFonts w:ascii="Merriweather" w:eastAsia="Times New Roman" w:hAnsi="Merriweather" w:cs="Times New Roman" w:hint="cs"/>
                <w:color w:val="000000"/>
                <w:kern w:val="0"/>
                <w:sz w:val="26"/>
                <w:szCs w:val="26"/>
                <w:rtl/>
                <w:lang w:bidi="he-IL"/>
                <w14:ligatures w14:val="none"/>
              </w:rPr>
              <w:t>שאפשר להביא מנחת סולת במקום קורבן מן החי:</w:t>
            </w:r>
          </w:p>
        </w:tc>
      </w:tr>
      <w:tr w:rsidR="008E3934" w:rsidRPr="008E3934" w14:paraId="10D8A4A7" w14:textId="3661B8F8" w:rsidTr="008E3934">
        <w:tc>
          <w:tcPr>
            <w:tcW w:w="4957" w:type="dxa"/>
          </w:tcPr>
          <w:p w14:paraId="622A6E5C"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ויקרא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 xml:space="preserve">וְאִם לֹא תַשִּׂיג יָדוֹ לִשְׁתֵּי תֹרִים אוֹ לִשְׁנֵי בְנֵי־יוֹנָה וְהֵבִיא אֶת־קָרְבָּנוֹ אֲשֶׁר חָטָא עֲשִׂירִת הָאֵפָה סֹלֶת לְחַטָּאת </w:t>
            </w:r>
            <w:r w:rsidRPr="008E3934">
              <w:rPr>
                <w:rFonts w:ascii="Merriweather" w:eastAsia="Times New Roman" w:hAnsi="Merriweather" w:cs="Times New Roman"/>
                <w:color w:val="000000"/>
                <w:kern w:val="0"/>
                <w:sz w:val="26"/>
                <w:szCs w:val="26"/>
                <w:rtl/>
                <w:lang w:bidi="he-IL"/>
                <w14:ligatures w14:val="none"/>
              </w:rPr>
              <w:lastRenderedPageBreak/>
              <w:t>לֹא יָשִׂים עָלֶיהָ שֶׁמֶן וְלֹא יִתֵּן עָלֶיהָ לְבֹנָה כִּי חַטָּאת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ה:יג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וְכִפֶּר עָלָיו הַכֹּהֵן עַל חַטָּאתוֹ אֲשֶׁר־חָטָא מֵאַחַת מֵאֵלֶּה וְנִסְלַח לוֹ...</w:t>
            </w:r>
          </w:p>
        </w:tc>
        <w:tc>
          <w:tcPr>
            <w:tcW w:w="4393" w:type="dxa"/>
          </w:tcPr>
          <w:p w14:paraId="5E01E12D" w14:textId="6F7D0E76"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lastRenderedPageBreak/>
              <w:t>ויקרא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 xml:space="preserve">וְאִם לֹא תַשִּׂיג יָדוֹ לִשְׁתֵּי תֹרִים אוֹ לִשְׁנֵי בְנֵי־יוֹנָה וְהֵבִיא אֶת־קָרְבָּנוֹ אֲשֶׁר חָטָא עֲשִׂירִת </w:t>
            </w:r>
            <w:r w:rsidRPr="008E3934">
              <w:rPr>
                <w:rFonts w:ascii="Merriweather" w:eastAsia="Times New Roman" w:hAnsi="Merriweather" w:cs="Times New Roman"/>
                <w:color w:val="000000"/>
                <w:kern w:val="0"/>
                <w:sz w:val="26"/>
                <w:szCs w:val="26"/>
                <w:rtl/>
                <w:lang w:bidi="he-IL"/>
                <w14:ligatures w14:val="none"/>
              </w:rPr>
              <w:lastRenderedPageBreak/>
              <w:t>הָאֵפָה סֹלֶת לְחַטָּאת לֹא יָשִׂים עָלֶיהָ שֶׁמֶן וְלֹא יִתֵּן עָלֶיהָ לְבֹנָה כִּי חַטָּאת הִיא...</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ה:יג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וְכִפֶּר עָלָיו הַכֹּהֵן עַל חַטָּאתוֹ אֲשֶׁר־חָטָא מֵאַחַת מֵאֵלֶּה וְנִסְלַח לוֹ...</w:t>
            </w:r>
          </w:p>
        </w:tc>
      </w:tr>
      <w:tr w:rsidR="008E3934" w:rsidRPr="008E3934" w14:paraId="0833437D" w14:textId="00E42D77" w:rsidTr="008E3934">
        <w:tc>
          <w:tcPr>
            <w:tcW w:w="4957" w:type="dxa"/>
          </w:tcPr>
          <w:p w14:paraId="4DAD30B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lastRenderedPageBreak/>
              <w:t>Lev 5:11</w:t>
            </w:r>
            <w:r w:rsidRPr="008E3934">
              <w:rPr>
                <w:rFonts w:ascii="Merriweather" w:eastAsia="Times New Roman" w:hAnsi="Merriweather" w:cs="Times New Roman"/>
                <w:color w:val="000000"/>
                <w:kern w:val="0"/>
                <w:sz w:val="23"/>
                <w:szCs w:val="23"/>
                <w14:ligatures w14:val="none"/>
              </w:rPr>
              <w:t> And if his means do not suffice for two turtledoves or two pigeons, he shall bring as his offering for that of which he sinned a tenth of an </w:t>
            </w:r>
            <w:r w:rsidRPr="008E3934">
              <w:rPr>
                <w:rFonts w:ascii="Merriweather" w:eastAsia="Times New Roman" w:hAnsi="Merriweather" w:cs="Times New Roman"/>
                <w:i/>
                <w:iCs/>
                <w:color w:val="000000"/>
                <w:kern w:val="0"/>
                <w:sz w:val="23"/>
                <w:szCs w:val="23"/>
                <w14:ligatures w14:val="none"/>
              </w:rPr>
              <w:t>ephah</w:t>
            </w:r>
            <w:r w:rsidRPr="008E3934">
              <w:rPr>
                <w:rFonts w:ascii="Merriweather" w:eastAsia="Times New Roman" w:hAnsi="Merriweather" w:cs="Times New Roman"/>
                <w:color w:val="000000"/>
                <w:kern w:val="0"/>
                <w:sz w:val="23"/>
                <w:szCs w:val="23"/>
                <w14:ligatures w14:val="none"/>
              </w:rPr>
              <w:t> of choice flour for a </w:t>
            </w:r>
            <w:r w:rsidRPr="008E3934">
              <w:rPr>
                <w:rFonts w:ascii="Merriweather" w:eastAsia="Times New Roman" w:hAnsi="Merriweather" w:cs="Times New Roman"/>
                <w:i/>
                <w:iCs/>
                <w:color w:val="000000"/>
                <w:kern w:val="0"/>
                <w:sz w:val="23"/>
                <w:szCs w:val="23"/>
                <w14:ligatures w14:val="none"/>
              </w:rPr>
              <w:t>chatat</w:t>
            </w:r>
            <w:r w:rsidRPr="008E3934">
              <w:rPr>
                <w:rFonts w:ascii="Merriweather" w:eastAsia="Times New Roman" w:hAnsi="Merriweather" w:cs="Times New Roman"/>
                <w:color w:val="000000"/>
                <w:kern w:val="0"/>
                <w:sz w:val="23"/>
                <w:szCs w:val="23"/>
                <w14:ligatures w14:val="none"/>
              </w:rPr>
              <w:t>; he shall not add oil to it or lay frankincense on it, for it is a </w:t>
            </w:r>
            <w:r w:rsidRPr="008E3934">
              <w:rPr>
                <w:rFonts w:ascii="Merriweather" w:eastAsia="Times New Roman" w:hAnsi="Merriweather" w:cs="Times New Roman"/>
                <w:i/>
                <w:iCs/>
                <w:color w:val="000000"/>
                <w:kern w:val="0"/>
                <w:sz w:val="23"/>
                <w:szCs w:val="23"/>
                <w14:ligatures w14:val="none"/>
              </w:rPr>
              <w:t>chatat</w:t>
            </w:r>
            <w:r w:rsidRPr="008E3934">
              <w:rPr>
                <w:rFonts w:ascii="Merriweather" w:eastAsia="Times New Roman" w:hAnsi="Merriweather" w:cs="Times New Roman"/>
                <w:color w:val="000000"/>
                <w:kern w:val="0"/>
                <w:sz w:val="23"/>
                <w:szCs w:val="23"/>
                <w14:ligatures w14:val="none"/>
              </w:rPr>
              <w:t>… </w:t>
            </w:r>
            <w:r w:rsidRPr="008E3934">
              <w:rPr>
                <w:rFonts w:ascii="Merriweather" w:eastAsia="Times New Roman" w:hAnsi="Merriweather" w:cs="Times New Roman"/>
                <w:color w:val="000000"/>
                <w:kern w:val="0"/>
                <w:sz w:val="17"/>
                <w:szCs w:val="17"/>
                <w:vertAlign w:val="superscript"/>
                <w14:ligatures w14:val="none"/>
              </w:rPr>
              <w:t>5:13</w:t>
            </w:r>
            <w:r w:rsidRPr="008E3934">
              <w:rPr>
                <w:rFonts w:ascii="Merriweather" w:eastAsia="Times New Roman" w:hAnsi="Merriweather" w:cs="Times New Roman"/>
                <w:color w:val="000000"/>
                <w:kern w:val="0"/>
                <w:sz w:val="23"/>
                <w:szCs w:val="23"/>
                <w14:ligatures w14:val="none"/>
              </w:rPr>
              <w:t> Thus the priest shall make expiation on his behalf for whichever of these sins he has sinned, and he shall be forgiven…. It shall belong to the priest, like the meal offering.</w:t>
            </w:r>
          </w:p>
        </w:tc>
        <w:tc>
          <w:tcPr>
            <w:tcW w:w="4393" w:type="dxa"/>
          </w:tcPr>
          <w:p w14:paraId="4CB0E9CC"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65A18744" w14:textId="3A062076" w:rsidTr="008E3934">
        <w:tc>
          <w:tcPr>
            <w:tcW w:w="4957" w:type="dxa"/>
          </w:tcPr>
          <w:p w14:paraId="31B0C5D0"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Thus, flour offerings, which have no blood, can expiate for sin. In crafting a Judaism with nonsacrificial atonement, the rabbis had precedent, especially in Deuteronomy.</w:t>
            </w:r>
          </w:p>
        </w:tc>
        <w:tc>
          <w:tcPr>
            <w:tcW w:w="4393" w:type="dxa"/>
          </w:tcPr>
          <w:p w14:paraId="18181CA5" w14:textId="08F9E481" w:rsidR="008E3934" w:rsidRPr="008E3934" w:rsidRDefault="008F67E0" w:rsidP="00891287">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מנחת הסולת, שאינה כרוכה בשפיכת דם, יכולה אפוא לכפר על חטא. </w:t>
            </w:r>
            <w:r w:rsidR="00891287">
              <w:rPr>
                <w:rFonts w:ascii="Merriweather" w:eastAsia="Times New Roman" w:hAnsi="Merriweather" w:cs="Times New Roman" w:hint="cs"/>
                <w:color w:val="000000"/>
                <w:kern w:val="0"/>
                <w:sz w:val="26"/>
                <w:szCs w:val="26"/>
                <w:rtl/>
                <w:lang w:bidi="he-IL"/>
                <w14:ligatures w14:val="none"/>
              </w:rPr>
              <w:t xml:space="preserve">אם כן, בבואם לעצב את דמות היהדות שאחרי החורבן, חז"ל מצאו בתורה, </w:t>
            </w:r>
            <w:r w:rsidR="00C80D10">
              <w:rPr>
                <w:rFonts w:ascii="Merriweather" w:eastAsia="Times New Roman" w:hAnsi="Merriweather" w:cs="Times New Roman" w:hint="cs"/>
                <w:color w:val="000000"/>
                <w:kern w:val="0"/>
                <w:sz w:val="26"/>
                <w:szCs w:val="26"/>
                <w:rtl/>
                <w:lang w:bidi="he-IL"/>
                <w14:ligatures w14:val="none"/>
              </w:rPr>
              <w:t>ו</w:t>
            </w:r>
            <w:r w:rsidR="00E063DD">
              <w:rPr>
                <w:rFonts w:ascii="Merriweather" w:eastAsia="Times New Roman" w:hAnsi="Merriweather" w:cs="Times New Roman" w:hint="cs"/>
                <w:color w:val="000000"/>
                <w:kern w:val="0"/>
                <w:sz w:val="26"/>
                <w:szCs w:val="26"/>
                <w:rtl/>
                <w:lang w:bidi="he-IL"/>
                <w14:ligatures w14:val="none"/>
              </w:rPr>
              <w:t>בייחוד בספר דברים, תקדימים</w:t>
            </w:r>
            <w:r w:rsidR="00891287">
              <w:rPr>
                <w:rFonts w:ascii="Merriweather" w:eastAsia="Times New Roman" w:hAnsi="Merriweather" w:cs="Times New Roman" w:hint="cs"/>
                <w:color w:val="000000"/>
                <w:kern w:val="0"/>
                <w:sz w:val="26"/>
                <w:szCs w:val="26"/>
                <w:rtl/>
                <w:lang w:bidi="he-IL"/>
                <w14:ligatures w14:val="none"/>
              </w:rPr>
              <w:t xml:space="preserve"> לכפרה ללא קורבנות.</w:t>
            </w:r>
          </w:p>
        </w:tc>
      </w:tr>
      <w:tr w:rsidR="008E3934" w:rsidRPr="008E3934" w14:paraId="240720D5" w14:textId="700FAE3F" w:rsidTr="008E3934">
        <w:tc>
          <w:tcPr>
            <w:tcW w:w="4957" w:type="dxa"/>
          </w:tcPr>
          <w:p w14:paraId="00CF1938"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Deuteronomy and Turning to God</w:t>
            </w:r>
          </w:p>
        </w:tc>
        <w:tc>
          <w:tcPr>
            <w:tcW w:w="4393" w:type="dxa"/>
          </w:tcPr>
          <w:p w14:paraId="249C8B98" w14:textId="251A75E1" w:rsidR="008E3934" w:rsidRPr="008E3934" w:rsidRDefault="00D84167" w:rsidP="0077031B">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ספר דברים וה</w:t>
            </w:r>
            <w:r w:rsidR="0077031B">
              <w:rPr>
                <w:rFonts w:ascii="Merriweather" w:eastAsia="Times New Roman" w:hAnsi="Merriweather" w:cs="Times New Roman" w:hint="cs"/>
                <w:color w:val="000000"/>
                <w:kern w:val="0"/>
                <w:sz w:val="32"/>
                <w:szCs w:val="32"/>
                <w:rtl/>
                <w:lang w:bidi="he-IL"/>
                <w14:ligatures w14:val="none"/>
              </w:rPr>
              <w:t>שיבה לאלוהים</w:t>
            </w:r>
          </w:p>
        </w:tc>
      </w:tr>
      <w:tr w:rsidR="008E3934" w:rsidRPr="008E3934" w14:paraId="0A39A4C1" w14:textId="24A3FE7E" w:rsidTr="008E3934">
        <w:tc>
          <w:tcPr>
            <w:tcW w:w="4957" w:type="dxa"/>
          </w:tcPr>
          <w:p w14:paraId="40835AA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contrast to the Priestly texts that emphasizes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Deuteronomy never speaks about atonement offerings. Rather, it emphasizes turning or returning (</w:t>
            </w:r>
            <w:r w:rsidRPr="008E3934">
              <w:rPr>
                <w:rFonts w:ascii="Merriweather" w:eastAsia="Times New Roman" w:hAnsi="Merriweather" w:cs="Times New Roman"/>
                <w:color w:val="000000"/>
                <w:kern w:val="0"/>
                <w:sz w:val="26"/>
                <w:szCs w:val="26"/>
                <w:rtl/>
                <w:lang w:bidi="he-IL"/>
                <w14:ligatures w14:val="none"/>
              </w:rPr>
              <w:t>שׁ.ו.ב</w:t>
            </w:r>
            <w:r w:rsidRPr="008E3934">
              <w:rPr>
                <w:rFonts w:ascii="Merriweather" w:eastAsia="Times New Roman" w:hAnsi="Merriweather" w:cs="Times New Roman"/>
                <w:color w:val="000000"/>
                <w:kern w:val="0"/>
                <w:sz w:val="26"/>
                <w:szCs w:val="26"/>
                <w14:ligatures w14:val="none"/>
              </w:rPr>
              <w:t>) to God, a concept never expressed this way in the earlier Torah books.</w:t>
            </w:r>
            <w:r w:rsidRPr="008E3934">
              <w:rPr>
                <w:rFonts w:ascii="Merriweather" w:eastAsia="Times New Roman" w:hAnsi="Merriweather" w:cs="Times New Roman"/>
                <w:color w:val="B22222"/>
                <w:kern w:val="0"/>
                <w:sz w:val="23"/>
                <w:szCs w:val="23"/>
                <w:vertAlign w:val="superscript"/>
                <w14:ligatures w14:val="none"/>
              </w:rPr>
              <w:t>[22]</w:t>
            </w:r>
            <w:r w:rsidRPr="008E3934">
              <w:rPr>
                <w:rFonts w:ascii="Merriweather" w:eastAsia="Times New Roman" w:hAnsi="Merriweather" w:cs="Times New Roman"/>
                <w:color w:val="000000"/>
                <w:kern w:val="0"/>
                <w:sz w:val="26"/>
                <w:szCs w:val="26"/>
                <w14:ligatures w14:val="none"/>
              </w:rPr>
              <w:t xml:space="preserve"> For example, </w:t>
            </w:r>
            <w:r w:rsidRPr="008E3934">
              <w:rPr>
                <w:rFonts w:ascii="Merriweather" w:eastAsia="Times New Roman" w:hAnsi="Merriweather" w:cs="Times New Roman"/>
                <w:color w:val="000000"/>
                <w:kern w:val="0"/>
                <w:sz w:val="26"/>
                <w:szCs w:val="26"/>
                <w14:ligatures w14:val="none"/>
              </w:rPr>
              <w:lastRenderedPageBreak/>
              <w:t>Deuteronomy states that Israel can always turn to YHWH, even in exile:</w:t>
            </w:r>
          </w:p>
        </w:tc>
        <w:tc>
          <w:tcPr>
            <w:tcW w:w="4393" w:type="dxa"/>
          </w:tcPr>
          <w:p w14:paraId="4266EB0F" w14:textId="0FA79A75" w:rsidR="008E3934" w:rsidRPr="008E3934" w:rsidRDefault="00891287" w:rsidP="00B10D5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בניגוד לטקסטים הכוהניים שהדגישו את חשיבות קורבן החטאת, ספר דברים לעולם אינו מדבר על קורבנות שמטרתם לכפר. </w:t>
            </w:r>
            <w:r w:rsidR="007200CA">
              <w:rPr>
                <w:rFonts w:ascii="Merriweather" w:eastAsia="Times New Roman" w:hAnsi="Merriweather" w:cs="Times New Roman" w:hint="cs"/>
                <w:color w:val="000000"/>
                <w:kern w:val="0"/>
                <w:sz w:val="26"/>
                <w:szCs w:val="26"/>
                <w:rtl/>
                <w:lang w:bidi="he-IL"/>
                <w14:ligatures w14:val="none"/>
              </w:rPr>
              <w:t xml:space="preserve">תחת זאת הוא שם </w:t>
            </w:r>
            <w:r w:rsidR="00B10D5D">
              <w:rPr>
                <w:rFonts w:ascii="Merriweather" w:eastAsia="Times New Roman" w:hAnsi="Merriweather" w:cs="Times New Roman" w:hint="cs"/>
                <w:color w:val="000000"/>
                <w:kern w:val="0"/>
                <w:sz w:val="26"/>
                <w:szCs w:val="26"/>
                <w:rtl/>
                <w:lang w:bidi="he-IL"/>
                <w14:ligatures w14:val="none"/>
              </w:rPr>
              <w:t>את ה</w:t>
            </w:r>
            <w:r w:rsidR="007200CA">
              <w:rPr>
                <w:rFonts w:ascii="Merriweather" w:eastAsia="Times New Roman" w:hAnsi="Merriweather" w:cs="Times New Roman" w:hint="cs"/>
                <w:color w:val="000000"/>
                <w:kern w:val="0"/>
                <w:sz w:val="26"/>
                <w:szCs w:val="26"/>
                <w:rtl/>
                <w:lang w:bidi="he-IL"/>
                <w14:ligatures w14:val="none"/>
              </w:rPr>
              <w:t>דגש ב</w:t>
            </w:r>
            <w:r w:rsidR="00B10D5D">
              <w:rPr>
                <w:rFonts w:ascii="Merriweather" w:eastAsia="Times New Roman" w:hAnsi="Merriweather" w:cs="Times New Roman" w:hint="cs"/>
                <w:color w:val="000000"/>
                <w:kern w:val="0"/>
                <w:sz w:val="26"/>
                <w:szCs w:val="26"/>
                <w:rtl/>
                <w:lang w:bidi="he-IL"/>
                <w14:ligatures w14:val="none"/>
              </w:rPr>
              <w:t>שיבה</w:t>
            </w:r>
            <w:r w:rsidR="007200CA">
              <w:rPr>
                <w:rFonts w:ascii="Merriweather" w:eastAsia="Times New Roman" w:hAnsi="Merriweather" w:cs="Times New Roman" w:hint="cs"/>
                <w:color w:val="000000"/>
                <w:kern w:val="0"/>
                <w:sz w:val="26"/>
                <w:szCs w:val="26"/>
                <w:rtl/>
                <w:lang w:bidi="he-IL"/>
                <w14:ligatures w14:val="none"/>
              </w:rPr>
              <w:t xml:space="preserve"> אל אלוהים, רעיון חדש שלא הוצג כך בספרים הקודמים בתורה.</w:t>
            </w:r>
            <w:r w:rsidR="007200CA" w:rsidRPr="007200CA">
              <w:rPr>
                <w:rFonts w:ascii="Merriweather" w:eastAsia="Times New Roman" w:hAnsi="Merriweather" w:cs="Times New Roman" w:hint="cs"/>
                <w:color w:val="000000"/>
                <w:kern w:val="0"/>
                <w:sz w:val="26"/>
                <w:szCs w:val="26"/>
                <w:vertAlign w:val="superscript"/>
                <w:rtl/>
                <w:lang w:bidi="he-IL"/>
                <w14:ligatures w14:val="none"/>
              </w:rPr>
              <w:t>[22]</w:t>
            </w:r>
            <w:r w:rsidR="007200CA">
              <w:rPr>
                <w:rFonts w:ascii="Merriweather" w:eastAsia="Times New Roman" w:hAnsi="Merriweather" w:cs="Times New Roman" w:hint="cs"/>
                <w:color w:val="000000"/>
                <w:kern w:val="0"/>
                <w:sz w:val="26"/>
                <w:szCs w:val="26"/>
                <w:rtl/>
                <w:lang w:bidi="he-IL"/>
                <w14:ligatures w14:val="none"/>
              </w:rPr>
              <w:t xml:space="preserve"> לדוגמה, נאמר </w:t>
            </w:r>
            <w:r w:rsidR="00DC5F3E">
              <w:rPr>
                <w:rFonts w:ascii="Merriweather" w:eastAsia="Times New Roman" w:hAnsi="Merriweather" w:cs="Times New Roman" w:hint="cs"/>
                <w:color w:val="000000"/>
                <w:kern w:val="0"/>
                <w:sz w:val="26"/>
                <w:szCs w:val="26"/>
                <w:rtl/>
                <w:lang w:bidi="he-IL"/>
                <w14:ligatures w14:val="none"/>
              </w:rPr>
              <w:t xml:space="preserve">שם </w:t>
            </w:r>
            <w:r w:rsidR="007200CA">
              <w:rPr>
                <w:rFonts w:ascii="Merriweather" w:eastAsia="Times New Roman" w:hAnsi="Merriweather" w:cs="Times New Roman" w:hint="cs"/>
                <w:color w:val="000000"/>
                <w:kern w:val="0"/>
                <w:sz w:val="26"/>
                <w:szCs w:val="26"/>
                <w:rtl/>
                <w:lang w:bidi="he-IL"/>
                <w14:ligatures w14:val="none"/>
              </w:rPr>
              <w:t>שישראל יכולים לשוב אל אלוהים תמיד, אפילו בהיותם בגלות:</w:t>
            </w:r>
          </w:p>
        </w:tc>
      </w:tr>
      <w:tr w:rsidR="008E3934" w:rsidRPr="008E3934" w14:paraId="1B2BB742" w14:textId="01547CA3" w:rsidTr="008E3934">
        <w:tc>
          <w:tcPr>
            <w:tcW w:w="4957" w:type="dxa"/>
          </w:tcPr>
          <w:p w14:paraId="60724772"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ד:כט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וּבִקַּשְׁתֶּם מִשָּׁם אֶת יְ־הוָה אֱלֹהֶיךָ וּמָצָאתָ כִּי תִדְרְשֶׁנּוּ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ד:ל</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בַּצַּר לְךָ וּמְצָאוּךָ כֹּל הַדְּבָרִים הָאֵלֶּה בְּאַחֲרִית הַיָּמִים וְשַׁבְתָּ עַד יְ־הוָה אֱלֹהֶיךָ וְשָׁמַעְתָּ בְּקֹלוֹ׃</w:t>
            </w:r>
          </w:p>
        </w:tc>
        <w:tc>
          <w:tcPr>
            <w:tcW w:w="4393" w:type="dxa"/>
          </w:tcPr>
          <w:p w14:paraId="213E390E" w14:textId="33FC3240"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ד:כט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וּבִקַּשְׁתֶּם מִשָּׁם אֶת יְ־הוָה אֱלֹהֶיךָ וּמָצָאתָ כִּי תִדְרְשֶׁנּוּ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ד:ל</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בַּצַּר לְךָ וּמְצָאוּךָ כֹּל הַדְּבָרִים הָאֵלֶּה בְּאַחֲרִית הַיָּמִים וְשַׁבְתָּ עַד יְ־הוָה אֱלֹהֶיךָ וְשָׁמַעְתָּ בְּקֹלוֹ׃</w:t>
            </w:r>
          </w:p>
        </w:tc>
      </w:tr>
      <w:tr w:rsidR="008E3934" w:rsidRPr="008E3934" w14:paraId="5E78BDF3" w14:textId="531A50B3" w:rsidTr="008E3934">
        <w:tc>
          <w:tcPr>
            <w:tcW w:w="4957" w:type="dxa"/>
          </w:tcPr>
          <w:p w14:paraId="13311ED6"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Deut 4:29</w:t>
            </w:r>
            <w:r w:rsidRPr="008E3934">
              <w:rPr>
                <w:rFonts w:ascii="Merriweather" w:eastAsia="Times New Roman" w:hAnsi="Merriweather" w:cs="Times New Roman"/>
                <w:color w:val="000000"/>
                <w:kern w:val="0"/>
                <w:sz w:val="23"/>
                <w:szCs w:val="23"/>
                <w14:ligatures w14:val="none"/>
              </w:rPr>
              <w:t> But if you search there [in exile] for YHWH your God, you will find Him, if only you seek Him with all your heart and soul— </w:t>
            </w:r>
            <w:r w:rsidRPr="008E3934">
              <w:rPr>
                <w:rFonts w:ascii="Merriweather" w:eastAsia="Times New Roman" w:hAnsi="Merriweather" w:cs="Times New Roman"/>
                <w:color w:val="000000"/>
                <w:kern w:val="0"/>
                <w:sz w:val="17"/>
                <w:szCs w:val="17"/>
                <w:vertAlign w:val="superscript"/>
                <w14:ligatures w14:val="none"/>
              </w:rPr>
              <w:t>4:30</w:t>
            </w:r>
            <w:r w:rsidRPr="008E3934">
              <w:rPr>
                <w:rFonts w:ascii="Merriweather" w:eastAsia="Times New Roman" w:hAnsi="Merriweather" w:cs="Times New Roman"/>
                <w:color w:val="000000"/>
                <w:kern w:val="0"/>
                <w:sz w:val="23"/>
                <w:szCs w:val="23"/>
                <w14:ligatures w14:val="none"/>
              </w:rPr>
              <w:t> when you are in distress because all these things have befallen you and, in the end, turn to YHWH your God and obey Him.</w:t>
            </w:r>
          </w:p>
        </w:tc>
        <w:tc>
          <w:tcPr>
            <w:tcW w:w="4393" w:type="dxa"/>
          </w:tcPr>
          <w:p w14:paraId="3396C03D"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2086BC83" w14:textId="3959BC80" w:rsidTr="008E3934">
        <w:tc>
          <w:tcPr>
            <w:tcW w:w="4957" w:type="dxa"/>
          </w:tcPr>
          <w:p w14:paraId="591BF4AF"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Deuteronomy 30 makes a simple measure-for-measure point: if you turn (</w:t>
            </w:r>
            <w:r w:rsidRPr="008E3934">
              <w:rPr>
                <w:rFonts w:ascii="Merriweather" w:eastAsia="Times New Roman" w:hAnsi="Merriweather" w:cs="Times New Roman"/>
                <w:i/>
                <w:iCs/>
                <w:color w:val="000000"/>
                <w:kern w:val="0"/>
                <w:sz w:val="26"/>
                <w:szCs w:val="26"/>
                <w14:ligatures w14:val="none"/>
              </w:rPr>
              <w:t>shuv</w:t>
            </w:r>
            <w:r w:rsidRPr="008E3934">
              <w:rPr>
                <w:rFonts w:ascii="Merriweather" w:eastAsia="Times New Roman" w:hAnsi="Merriweather" w:cs="Times New Roman"/>
                <w:color w:val="000000"/>
                <w:kern w:val="0"/>
                <w:sz w:val="26"/>
                <w:szCs w:val="26"/>
                <w14:ligatures w14:val="none"/>
              </w:rPr>
              <w:t>) to God, God will turn (</w:t>
            </w:r>
            <w:r w:rsidRPr="008E3934">
              <w:rPr>
                <w:rFonts w:ascii="Merriweather" w:eastAsia="Times New Roman" w:hAnsi="Merriweather" w:cs="Times New Roman"/>
                <w:i/>
                <w:iCs/>
                <w:color w:val="000000"/>
                <w:kern w:val="0"/>
                <w:sz w:val="26"/>
                <w:szCs w:val="26"/>
                <w14:ligatures w14:val="none"/>
              </w:rPr>
              <w:t>shuv</w:t>
            </w:r>
            <w:r w:rsidRPr="008E3934">
              <w:rPr>
                <w:rFonts w:ascii="Merriweather" w:eastAsia="Times New Roman" w:hAnsi="Merriweather" w:cs="Times New Roman"/>
                <w:color w:val="000000"/>
                <w:kern w:val="0"/>
                <w:sz w:val="26"/>
                <w:szCs w:val="26"/>
                <w14:ligatures w14:val="none"/>
              </w:rPr>
              <w:t>) to you:</w:t>
            </w:r>
          </w:p>
        </w:tc>
        <w:tc>
          <w:tcPr>
            <w:tcW w:w="4393" w:type="dxa"/>
          </w:tcPr>
          <w:p w14:paraId="42A15A42" w14:textId="6A644113" w:rsidR="008E3934" w:rsidRPr="008E3934" w:rsidRDefault="007200CA" w:rsidP="00336168">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בדברים ל מוצג ע</w:t>
            </w:r>
            <w:r w:rsidR="00336168">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קרון</w:t>
            </w:r>
            <w:r w:rsidR="00336168">
              <w:rPr>
                <w:rFonts w:ascii="Merriweather" w:eastAsia="Times New Roman" w:hAnsi="Merriweather" w:cs="Times New Roman" w:hint="cs"/>
                <w:color w:val="000000"/>
                <w:kern w:val="0"/>
                <w:sz w:val="26"/>
                <w:szCs w:val="26"/>
                <w:rtl/>
                <w:lang w:bidi="he-IL"/>
                <w14:ligatures w14:val="none"/>
              </w:rPr>
              <w:t xml:space="preserve"> פשוט של</w:t>
            </w:r>
            <w:r>
              <w:rPr>
                <w:rFonts w:ascii="Merriweather" w:eastAsia="Times New Roman" w:hAnsi="Merriweather" w:cs="Times New Roman" w:hint="cs"/>
                <w:color w:val="000000"/>
                <w:kern w:val="0"/>
                <w:sz w:val="26"/>
                <w:szCs w:val="26"/>
                <w:rtl/>
                <w:lang w:bidi="he-IL"/>
                <w14:ligatures w14:val="none"/>
              </w:rPr>
              <w:t xml:space="preserve"> מידה כנ</w:t>
            </w:r>
            <w:r w:rsidR="00336168">
              <w:rPr>
                <w:rFonts w:ascii="Merriweather" w:eastAsia="Times New Roman" w:hAnsi="Merriweather" w:cs="Times New Roman" w:hint="cs"/>
                <w:color w:val="000000"/>
                <w:kern w:val="0"/>
                <w:sz w:val="26"/>
                <w:szCs w:val="26"/>
                <w:rtl/>
                <w:lang w:bidi="he-IL"/>
                <w14:ligatures w14:val="none"/>
              </w:rPr>
              <w:t>ג</w:t>
            </w:r>
            <w:r>
              <w:rPr>
                <w:rFonts w:ascii="Merriweather" w:eastAsia="Times New Roman" w:hAnsi="Merriweather" w:cs="Times New Roman" w:hint="cs"/>
                <w:color w:val="000000"/>
                <w:kern w:val="0"/>
                <w:sz w:val="26"/>
                <w:szCs w:val="26"/>
                <w:rtl/>
                <w:lang w:bidi="he-IL"/>
                <w14:ligatures w14:val="none"/>
              </w:rPr>
              <w:t>ד מידה: אם ישראל ישובו אל אלוהים, אלוהים ישוב אליהם:</w:t>
            </w:r>
          </w:p>
        </w:tc>
      </w:tr>
      <w:tr w:rsidR="008E3934" w:rsidRPr="008E3934" w14:paraId="09CDF1AB" w14:textId="43107510" w:rsidTr="008E3934">
        <w:tc>
          <w:tcPr>
            <w:tcW w:w="4957" w:type="dxa"/>
          </w:tcPr>
          <w:p w14:paraId="6BFAA662"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ל:ב</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וְשַׁבְתָּ עַד יְ־הוָה אֱלֹהֶיךָ וְשָׁמַעְתָּ בְקֹלוֹ כְּכֹל אֲשֶׁר אָנֹכִי מְצַוְּךָ הַיּוֹם אַתָּה וּבָנֶיךָ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ל:ג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 יְ־הוָה אֱלֹהֶיךָ אֶת שְׁבוּתְךָ וְרִחֲמֶךָ וְשָׁב וְקִבֶּצְךָ מִכָּל הָעַמִּים אֲשֶׁר הֱפִיצְךָ יְ־הוָה אֱלֹהֶיךָ שָׁמָּה:</w:t>
            </w:r>
          </w:p>
        </w:tc>
        <w:tc>
          <w:tcPr>
            <w:tcW w:w="4393" w:type="dxa"/>
          </w:tcPr>
          <w:p w14:paraId="6967AD8B" w14:textId="6BDFC29C"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דברים ל:ב</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וְשַׁבְתָּ עַד יְ־הוָה אֱלֹהֶיךָ וְשָׁמַעְתָּ בְקֹלוֹ כְּכֹל אֲשֶׁר אָנֹכִי מְצַוְּךָ הַיּוֹם אַתָּה וּבָנֶיךָ בְּכָל לְבָבְךָ וּבְכָל נַפְשֶׁךָ.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ל:ג</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וְשָׁב יְ־הוָה אֱלֹהֶיךָ אֶת שְׁבוּתְךָ וְרִחֲמֶךָ וְשָׁב וְקִבֶּצְךָ מִכָּל הָעַמִּים אֲשֶׁר הֱפִיצְךָ יְ־הוָה אֱלֹהֶיךָ שָׁמָּה:</w:t>
            </w:r>
          </w:p>
        </w:tc>
      </w:tr>
      <w:tr w:rsidR="008E3934" w:rsidRPr="008E3934" w14:paraId="44E26C4E" w14:textId="48579328" w:rsidTr="008E3934">
        <w:tc>
          <w:tcPr>
            <w:tcW w:w="4957" w:type="dxa"/>
          </w:tcPr>
          <w:p w14:paraId="2641C9AB"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t>Deut 30:2</w:t>
            </w:r>
            <w:r w:rsidRPr="008E3934">
              <w:rPr>
                <w:rFonts w:ascii="Merriweather" w:eastAsia="Times New Roman" w:hAnsi="Merriweather" w:cs="Times New Roman"/>
                <w:color w:val="000000"/>
                <w:kern w:val="0"/>
                <w:sz w:val="23"/>
                <w:szCs w:val="23"/>
                <w14:ligatures w14:val="none"/>
              </w:rPr>
              <w:t> And you return (</w:t>
            </w:r>
            <w:r w:rsidRPr="008E3934">
              <w:rPr>
                <w:rFonts w:ascii="Merriweather" w:eastAsia="Times New Roman" w:hAnsi="Merriweather" w:cs="Times New Roman"/>
                <w:i/>
                <w:iCs/>
                <w:color w:val="000000"/>
                <w:kern w:val="0"/>
                <w:sz w:val="23"/>
                <w:szCs w:val="23"/>
                <w14:ligatures w14:val="none"/>
              </w:rPr>
              <w:t>shuv</w:t>
            </w:r>
            <w:r w:rsidRPr="008E3934">
              <w:rPr>
                <w:rFonts w:ascii="Merriweather" w:eastAsia="Times New Roman" w:hAnsi="Merriweather" w:cs="Times New Roman"/>
                <w:color w:val="000000"/>
                <w:kern w:val="0"/>
                <w:sz w:val="23"/>
                <w:szCs w:val="23"/>
                <w14:ligatures w14:val="none"/>
              </w:rPr>
              <w:t>) to YHWH your God, and you and your children heed His command with all your heart and soul, just as I enjoin upon you this day, </w:t>
            </w:r>
            <w:r w:rsidRPr="008E3934">
              <w:rPr>
                <w:rFonts w:ascii="Merriweather" w:eastAsia="Times New Roman" w:hAnsi="Merriweather" w:cs="Times New Roman"/>
                <w:color w:val="000000"/>
                <w:kern w:val="0"/>
                <w:sz w:val="17"/>
                <w:szCs w:val="17"/>
                <w:vertAlign w:val="superscript"/>
                <w14:ligatures w14:val="none"/>
              </w:rPr>
              <w:t>30:3</w:t>
            </w:r>
            <w:r w:rsidRPr="008E3934">
              <w:rPr>
                <w:rFonts w:ascii="Merriweather" w:eastAsia="Times New Roman" w:hAnsi="Merriweather" w:cs="Times New Roman"/>
                <w:color w:val="000000"/>
                <w:kern w:val="0"/>
                <w:sz w:val="23"/>
                <w:szCs w:val="23"/>
                <w14:ligatures w14:val="none"/>
              </w:rPr>
              <w:t> then YHWH your God will restore (</w:t>
            </w:r>
            <w:r w:rsidRPr="008E3934">
              <w:rPr>
                <w:rFonts w:ascii="Merriweather" w:eastAsia="Times New Roman" w:hAnsi="Merriweather" w:cs="Times New Roman"/>
                <w:i/>
                <w:iCs/>
                <w:color w:val="000000"/>
                <w:kern w:val="0"/>
                <w:sz w:val="23"/>
                <w:szCs w:val="23"/>
                <w14:ligatures w14:val="none"/>
              </w:rPr>
              <w:t>shuv</w:t>
            </w:r>
            <w:r w:rsidRPr="008E3934">
              <w:rPr>
                <w:rFonts w:ascii="Merriweather" w:eastAsia="Times New Roman" w:hAnsi="Merriweather" w:cs="Times New Roman"/>
                <w:color w:val="000000"/>
                <w:kern w:val="0"/>
                <w:sz w:val="23"/>
                <w:szCs w:val="23"/>
                <w14:ligatures w14:val="none"/>
              </w:rPr>
              <w:t xml:space="preserve">) your fortunes and take you back in love. He </w:t>
            </w:r>
            <w:r w:rsidRPr="008E3934">
              <w:rPr>
                <w:rFonts w:ascii="Merriweather" w:eastAsia="Times New Roman" w:hAnsi="Merriweather" w:cs="Times New Roman"/>
                <w:color w:val="000000"/>
                <w:kern w:val="0"/>
                <w:sz w:val="23"/>
                <w:szCs w:val="23"/>
                <w14:ligatures w14:val="none"/>
              </w:rPr>
              <w:lastRenderedPageBreak/>
              <w:t>will bring you together again (</w:t>
            </w:r>
            <w:r w:rsidRPr="008E3934">
              <w:rPr>
                <w:rFonts w:ascii="Merriweather" w:eastAsia="Times New Roman" w:hAnsi="Merriweather" w:cs="Times New Roman"/>
                <w:i/>
                <w:iCs/>
                <w:color w:val="000000"/>
                <w:kern w:val="0"/>
                <w:sz w:val="23"/>
                <w:szCs w:val="23"/>
                <w14:ligatures w14:val="none"/>
              </w:rPr>
              <w:t>shuv</w:t>
            </w:r>
            <w:r w:rsidRPr="008E3934">
              <w:rPr>
                <w:rFonts w:ascii="Merriweather" w:eastAsia="Times New Roman" w:hAnsi="Merriweather" w:cs="Times New Roman"/>
                <w:color w:val="000000"/>
                <w:kern w:val="0"/>
                <w:sz w:val="23"/>
                <w:szCs w:val="23"/>
                <w14:ligatures w14:val="none"/>
              </w:rPr>
              <w:t>) from all the peoples where YHWH your God has scattered you.</w:t>
            </w:r>
          </w:p>
        </w:tc>
        <w:tc>
          <w:tcPr>
            <w:tcW w:w="4393" w:type="dxa"/>
          </w:tcPr>
          <w:p w14:paraId="62B540F1"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6872DB3F" w14:textId="5E894E77" w:rsidTr="008E3934">
        <w:tc>
          <w:tcPr>
            <w:tcW w:w="4957" w:type="dxa"/>
          </w:tcPr>
          <w:p w14:paraId="3D61B53E"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Even in places where we might expect an emphasis on sacrifice, we find the promotion of a change in action.</w:t>
            </w:r>
          </w:p>
        </w:tc>
        <w:tc>
          <w:tcPr>
            <w:tcW w:w="4393" w:type="dxa"/>
          </w:tcPr>
          <w:p w14:paraId="5494212B" w14:textId="14C65E17" w:rsidR="008E3934" w:rsidRPr="008E3934" w:rsidRDefault="00D7743C" w:rsidP="00D7743C">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קידום הרעיון שיש לשנות את המעשים </w:t>
            </w:r>
            <w:r w:rsidR="001B34C3">
              <w:rPr>
                <w:rFonts w:ascii="Merriweather" w:eastAsia="Times New Roman" w:hAnsi="Merriweather" w:cs="Times New Roman" w:hint="cs"/>
                <w:color w:val="000000"/>
                <w:kern w:val="0"/>
                <w:sz w:val="26"/>
                <w:szCs w:val="26"/>
                <w:rtl/>
                <w:lang w:bidi="he-IL"/>
                <w14:ligatures w14:val="none"/>
              </w:rPr>
              <w:t>מצוי אפילו במקומות שאפ</w:t>
            </w:r>
            <w:r>
              <w:rPr>
                <w:rFonts w:ascii="Merriweather" w:eastAsia="Times New Roman" w:hAnsi="Merriweather" w:cs="Times New Roman" w:hint="cs"/>
                <w:color w:val="000000"/>
                <w:kern w:val="0"/>
                <w:sz w:val="26"/>
                <w:szCs w:val="26"/>
                <w:rtl/>
                <w:lang w:bidi="he-IL"/>
                <w14:ligatures w14:val="none"/>
              </w:rPr>
              <w:t>ש</w:t>
            </w:r>
            <w:r w:rsidR="001B34C3">
              <w:rPr>
                <w:rFonts w:ascii="Merriweather" w:eastAsia="Times New Roman" w:hAnsi="Merriweather" w:cs="Times New Roman" w:hint="cs"/>
                <w:color w:val="000000"/>
                <w:kern w:val="0"/>
                <w:sz w:val="26"/>
                <w:szCs w:val="26"/>
                <w:rtl/>
                <w:lang w:bidi="he-IL"/>
                <w14:ligatures w14:val="none"/>
              </w:rPr>
              <w:t>ר היה לצפות ל</w:t>
            </w:r>
            <w:r>
              <w:rPr>
                <w:rFonts w:ascii="Merriweather" w:eastAsia="Times New Roman" w:hAnsi="Merriweather" w:cs="Times New Roman" w:hint="cs"/>
                <w:color w:val="000000"/>
                <w:kern w:val="0"/>
                <w:sz w:val="26"/>
                <w:szCs w:val="26"/>
                <w:rtl/>
                <w:lang w:bidi="he-IL"/>
                <w14:ligatures w14:val="none"/>
              </w:rPr>
              <w:t>מצוא</w:t>
            </w:r>
            <w:r w:rsidR="001B34C3">
              <w:rPr>
                <w:rFonts w:ascii="Merriweather" w:eastAsia="Times New Roman" w:hAnsi="Merriweather" w:cs="Times New Roman" w:hint="cs"/>
                <w:color w:val="000000"/>
                <w:kern w:val="0"/>
                <w:sz w:val="26"/>
                <w:szCs w:val="26"/>
                <w:rtl/>
                <w:lang w:bidi="he-IL"/>
                <w14:ligatures w14:val="none"/>
              </w:rPr>
              <w:t xml:space="preserve"> בהם </w:t>
            </w:r>
            <w:r>
              <w:rPr>
                <w:rFonts w:ascii="Merriweather" w:eastAsia="Times New Roman" w:hAnsi="Merriweather" w:cs="Times New Roman" w:hint="cs"/>
                <w:color w:val="000000"/>
                <w:kern w:val="0"/>
                <w:sz w:val="26"/>
                <w:szCs w:val="26"/>
                <w:rtl/>
                <w:lang w:bidi="he-IL"/>
                <w14:ligatures w14:val="none"/>
              </w:rPr>
              <w:t>דגש על</w:t>
            </w:r>
            <w:r w:rsidR="001B34C3">
              <w:rPr>
                <w:rFonts w:ascii="Merriweather" w:eastAsia="Times New Roman" w:hAnsi="Merriweather" w:cs="Times New Roman" w:hint="cs"/>
                <w:color w:val="000000"/>
                <w:kern w:val="0"/>
                <w:sz w:val="26"/>
                <w:szCs w:val="26"/>
                <w:rtl/>
                <w:lang w:bidi="he-IL"/>
                <w14:ligatures w14:val="none"/>
              </w:rPr>
              <w:t xml:space="preserve"> חשיבות הקורבנות.</w:t>
            </w:r>
          </w:p>
        </w:tc>
      </w:tr>
      <w:tr w:rsidR="008E3934" w:rsidRPr="008E3934" w14:paraId="75A174A7" w14:textId="51C944B7" w:rsidTr="008E3934">
        <w:tc>
          <w:tcPr>
            <w:tcW w:w="4957" w:type="dxa"/>
          </w:tcPr>
          <w:p w14:paraId="1951E3EB" w14:textId="77777777" w:rsidR="008E3934" w:rsidRPr="008E3934" w:rsidRDefault="008E3934" w:rsidP="00B9363E">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8E3934">
              <w:rPr>
                <w:rFonts w:ascii="Merriweather" w:eastAsia="Times New Roman" w:hAnsi="Merriweather" w:cs="Times New Roman"/>
                <w:color w:val="000000"/>
                <w:kern w:val="0"/>
                <w:sz w:val="32"/>
                <w:szCs w:val="32"/>
                <w14:ligatures w14:val="none"/>
              </w:rPr>
              <w:t>Solomon’s Prayer</w:t>
            </w:r>
          </w:p>
        </w:tc>
        <w:tc>
          <w:tcPr>
            <w:tcW w:w="4393" w:type="dxa"/>
          </w:tcPr>
          <w:p w14:paraId="315DEF02" w14:textId="7002C21A" w:rsidR="008E3934" w:rsidRPr="008E3934" w:rsidRDefault="00D84167" w:rsidP="00D84167">
            <w:pPr>
              <w:shd w:val="clear" w:color="auto" w:fill="FFFFFF"/>
              <w:bidi/>
              <w:spacing w:before="300" w:after="150" w:line="450" w:lineRule="atLeast"/>
              <w:outlineLvl w:val="2"/>
              <w:rPr>
                <w:rFonts w:ascii="Merriweather" w:eastAsia="Times New Roman" w:hAnsi="Merriweather" w:cs="Times New Roman"/>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תפילת שלמה</w:t>
            </w:r>
          </w:p>
        </w:tc>
      </w:tr>
      <w:tr w:rsidR="008E3934" w:rsidRPr="008E3934" w14:paraId="33B867E3" w14:textId="7BA6E0FC" w:rsidTr="008E3934">
        <w:tc>
          <w:tcPr>
            <w:tcW w:w="4957" w:type="dxa"/>
          </w:tcPr>
          <w:p w14:paraId="4E05130B"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1 Kings 8—an exilic narrative affiliated with Deuteronomy—ascribes to Solomon a prayer at the completion of his Temple.</w:t>
            </w:r>
            <w:r w:rsidRPr="008E3934">
              <w:rPr>
                <w:rFonts w:ascii="Merriweather" w:eastAsia="Times New Roman" w:hAnsi="Merriweather" w:cs="Times New Roman"/>
                <w:color w:val="B22222"/>
                <w:kern w:val="0"/>
                <w:sz w:val="23"/>
                <w:szCs w:val="23"/>
                <w:vertAlign w:val="superscript"/>
                <w14:ligatures w14:val="none"/>
              </w:rPr>
              <w:t>[23]</w:t>
            </w:r>
            <w:r w:rsidRPr="008E3934">
              <w:rPr>
                <w:rFonts w:ascii="Merriweather" w:eastAsia="Times New Roman" w:hAnsi="Merriweather" w:cs="Times New Roman"/>
                <w:color w:val="000000"/>
                <w:kern w:val="0"/>
                <w:sz w:val="26"/>
                <w:szCs w:val="26"/>
                <w14:ligatures w14:val="none"/>
              </w:rPr>
              <w:t xml:space="preserve"> While the chapter briefly mentions a huge offering (1 Kgs 8:63), it focuses on efficacious prayer. Notable is the usage of the Priestly terms </w:t>
            </w:r>
            <w:r w:rsidRPr="008E3934">
              <w:rPr>
                <w:rFonts w:ascii="Merriweather" w:eastAsia="Times New Roman" w:hAnsi="Merriweather" w:cs="Times New Roman"/>
                <w:color w:val="000000"/>
                <w:kern w:val="0"/>
                <w:sz w:val="26"/>
                <w:szCs w:val="26"/>
                <w:rtl/>
                <w:lang w:bidi="he-IL"/>
                <w14:ligatures w14:val="none"/>
              </w:rPr>
              <w:t>ח.ט.א</w:t>
            </w:r>
            <w:r w:rsidRPr="008E3934">
              <w:rPr>
                <w:rFonts w:ascii="Merriweather" w:eastAsia="Times New Roman" w:hAnsi="Merriweather" w:cs="Times New Roman"/>
                <w:color w:val="000000"/>
                <w:kern w:val="0"/>
                <w:sz w:val="26"/>
                <w:szCs w:val="26"/>
                <w14:ligatures w14:val="none"/>
              </w:rPr>
              <w:t xml:space="preserve"> “sin” and </w:t>
            </w:r>
            <w:r w:rsidRPr="008E3934">
              <w:rPr>
                <w:rFonts w:ascii="Merriweather" w:eastAsia="Times New Roman" w:hAnsi="Merriweather" w:cs="Times New Roman"/>
                <w:color w:val="000000"/>
                <w:kern w:val="0"/>
                <w:sz w:val="26"/>
                <w:szCs w:val="26"/>
                <w:rtl/>
                <w:lang w:bidi="he-IL"/>
                <w14:ligatures w14:val="none"/>
              </w:rPr>
              <w:t>ס.ל.ח</w:t>
            </w:r>
            <w:r w:rsidRPr="008E3934">
              <w:rPr>
                <w:rFonts w:ascii="Merriweather" w:eastAsia="Times New Roman" w:hAnsi="Merriweather" w:cs="Times New Roman"/>
                <w:color w:val="000000"/>
                <w:kern w:val="0"/>
                <w:sz w:val="26"/>
                <w:szCs w:val="26"/>
                <w14:ligatures w14:val="none"/>
              </w:rPr>
              <w:t xml:space="preserve"> “forgive/pardon” together with the Deuteronomistic emphasis on </w:t>
            </w:r>
            <w:r w:rsidRPr="008E3934">
              <w:rPr>
                <w:rFonts w:ascii="Merriweather" w:eastAsia="Times New Roman" w:hAnsi="Merriweather" w:cs="Times New Roman"/>
                <w:color w:val="000000"/>
                <w:kern w:val="0"/>
                <w:sz w:val="26"/>
                <w:szCs w:val="26"/>
                <w:rtl/>
                <w:lang w:bidi="he-IL"/>
                <w14:ligatures w14:val="none"/>
              </w:rPr>
              <w:t>שׁ.ו.ב</w:t>
            </w:r>
            <w:r w:rsidRPr="008E3934">
              <w:rPr>
                <w:rFonts w:ascii="Merriweather" w:eastAsia="Times New Roman" w:hAnsi="Merriweather" w:cs="Times New Roman"/>
                <w:color w:val="000000"/>
                <w:kern w:val="0"/>
                <w:sz w:val="26"/>
                <w:szCs w:val="26"/>
                <w14:ligatures w14:val="none"/>
              </w:rPr>
              <w:t xml:space="preserve"> “turning (or returning)” to God:</w:t>
            </w:r>
          </w:p>
        </w:tc>
        <w:tc>
          <w:tcPr>
            <w:tcW w:w="4393" w:type="dxa"/>
          </w:tcPr>
          <w:p w14:paraId="4C122BC4" w14:textId="57111F2B" w:rsidR="008E3934" w:rsidRPr="008E3934" w:rsidRDefault="001B34C3" w:rsidP="00A3032C">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מלכים א ח – סיפור מן הגלות הקשור לאסכולה של ספר דברים – מייחס לשלמה תפילה שנאמר</w:t>
            </w:r>
            <w:r w:rsidR="00A3032C">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 xml:space="preserve"> עם השלמת בניית המקדש.</w:t>
            </w:r>
            <w:r w:rsidRPr="001B34C3">
              <w:rPr>
                <w:rFonts w:ascii="Merriweather" w:eastAsia="Times New Roman" w:hAnsi="Merriweather" w:cs="Times New Roman" w:hint="cs"/>
                <w:color w:val="000000"/>
                <w:kern w:val="0"/>
                <w:sz w:val="26"/>
                <w:szCs w:val="26"/>
                <w:vertAlign w:val="superscript"/>
                <w:rtl/>
                <w:lang w:bidi="he-IL"/>
                <w14:ligatures w14:val="none"/>
              </w:rPr>
              <w:t>[23]</w:t>
            </w:r>
            <w:r>
              <w:rPr>
                <w:rFonts w:ascii="Merriweather" w:eastAsia="Times New Roman" w:hAnsi="Merriweather" w:cs="Times New Roman" w:hint="cs"/>
                <w:color w:val="000000"/>
                <w:kern w:val="0"/>
                <w:sz w:val="26"/>
                <w:szCs w:val="26"/>
                <w:rtl/>
                <w:lang w:bidi="he-IL"/>
                <w14:ligatures w14:val="none"/>
              </w:rPr>
              <w:t xml:space="preserve"> אף שהפרק מזכיר בקצרה </w:t>
            </w:r>
            <w:r w:rsidR="00A3032C">
              <w:rPr>
                <w:rFonts w:ascii="Merriweather" w:eastAsia="Times New Roman" w:hAnsi="Merriweather" w:cs="Times New Roman" w:hint="cs"/>
                <w:color w:val="000000"/>
                <w:kern w:val="0"/>
                <w:sz w:val="26"/>
                <w:szCs w:val="26"/>
                <w:rtl/>
                <w:lang w:bidi="he-IL"/>
                <w14:ligatures w14:val="none"/>
              </w:rPr>
              <w:t xml:space="preserve">מספר עצום של </w:t>
            </w:r>
            <w:r>
              <w:rPr>
                <w:rFonts w:ascii="Merriweather" w:eastAsia="Times New Roman" w:hAnsi="Merriweather" w:cs="Times New Roman" w:hint="cs"/>
                <w:color w:val="000000"/>
                <w:kern w:val="0"/>
                <w:sz w:val="26"/>
                <w:szCs w:val="26"/>
                <w:rtl/>
                <w:lang w:bidi="he-IL"/>
                <w14:ligatures w14:val="none"/>
              </w:rPr>
              <w:t xml:space="preserve">קורבנות שהובאו בחנוכת המקדש (מלכים א ח:סג), הוא מתמקד בתפילה ובהשפעותיה. ראוי לציין את השימוש בפעלים הכוהניים </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לחטוא</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ו</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לסלוח</w:t>
            </w:r>
            <w:r w:rsidR="00A3032C">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לצד הדגש הדויטרונומיסטי על השיבה לאלוהים:</w:t>
            </w:r>
          </w:p>
        </w:tc>
      </w:tr>
      <w:tr w:rsidR="008E3934" w:rsidRPr="008E3934" w14:paraId="050D135F" w14:textId="7025E0BB" w:rsidTr="008E3934">
        <w:tc>
          <w:tcPr>
            <w:tcW w:w="4957" w:type="dxa"/>
          </w:tcPr>
          <w:p w14:paraId="44762F9B"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מלכים א 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מו</w:t>
            </w:r>
            <w:r w:rsidRPr="008E3934">
              <w:rPr>
                <w:rFonts w:ascii="Merriweather" w:eastAsia="Times New Roman" w:hAnsi="Merriweather" w:cs="Times New Roman"/>
                <w:color w:val="000000"/>
                <w:kern w:val="0"/>
                <w:sz w:val="19"/>
                <w:szCs w:val="19"/>
                <w:vertAlign w:val="superscript"/>
                <w:rtl/>
                <w14:ligatures w14:val="none"/>
              </w:rPr>
              <w:t> </w:t>
            </w:r>
            <w:r w:rsidRPr="008E3934">
              <w:rPr>
                <w:rFonts w:ascii="Merriweather" w:eastAsia="Times New Roman" w:hAnsi="Merriweather" w:cs="Times New Roman"/>
                <w:color w:val="000000"/>
                <w:kern w:val="0"/>
                <w:sz w:val="26"/>
                <w:szCs w:val="26"/>
                <w:rtl/>
                <w:lang w:bidi="he-IL"/>
                <w14:ligatures w14:val="none"/>
              </w:rPr>
              <w:t>כִּי</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יֶחֶטְאוּ לָךְ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כִּי אֵין אָדָם אֲשֶׁר לֹא יֶחֱטָא וְאָנַפְתָּ בָם וּנְתַתָּם לִפְנֵי אוֹיֵב וְשָׁבוּם שֹׁבֵיהֶם אֶל אֶרֶץ הָאוֹיֵב רְחוֹקָה אוֹ קְרוֹבָה.</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וְהֵשִׁיבוּ</w:t>
            </w:r>
            <w:r w:rsidRPr="008E3934">
              <w:rPr>
                <w:rFonts w:ascii="Merriweather" w:eastAsia="Times New Roman" w:hAnsi="Merriweather" w:cs="Times New Roman"/>
                <w:color w:val="000000"/>
                <w:kern w:val="0"/>
                <w:sz w:val="26"/>
                <w:szCs w:val="26"/>
                <w:rtl/>
                <w14:ligatures w14:val="none"/>
              </w:rPr>
              <w:t xml:space="preserve"> </w:t>
            </w:r>
            <w:r w:rsidRPr="008E3934">
              <w:rPr>
                <w:rFonts w:ascii="Merriweather" w:eastAsia="Times New Roman" w:hAnsi="Merriweather" w:cs="Times New Roman"/>
                <w:color w:val="000000"/>
                <w:kern w:val="0"/>
                <w:sz w:val="26"/>
                <w:szCs w:val="26"/>
                <w:rtl/>
                <w:lang w:bidi="he-IL"/>
                <w14:ligatures w14:val="none"/>
              </w:rPr>
              <w:t>אֶל לִבָּם בָּאָרֶץ אֲשֶׁר נִשְׁבּוּ שָׁם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וְשָׁבוּ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וְהִתְחַנְּנוּ אֵלֶיךָ בְּאֶרֶץ שֹׁבֵיהֶם לֵאמֹר חָטָאנוּ וְהֶעֱוִינוּ רָשָׁעְנוּ...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וְשָׁמַעְתָּ הַשָּׁמַיִם מְכוֹן שִׁבְתְּךָ אֶת תְּפִלָּתָם וְאֶת תְּחִנָּתָם וְעָשִׂיתָ מִשְׁפָּטָם.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נ</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וְסָלַחְתָּ</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לְעַמְּךָ אֲשֶׁר חָטְאוּ לָךְ וּלְכָל פִּשְׁעֵיהֶם אֲשֶׁר פָּשְׁעוּ בָךְ וּנְתַתָּם לְרַחֲמִים לִפְנֵי שֹׁבֵיהֶם וְרִחֲמוּם.</w:t>
            </w:r>
          </w:p>
        </w:tc>
        <w:tc>
          <w:tcPr>
            <w:tcW w:w="4393" w:type="dxa"/>
          </w:tcPr>
          <w:p w14:paraId="782B60AA" w14:textId="19182A2F" w:rsidR="008E3934" w:rsidRPr="008E3934" w:rsidRDefault="00D84167" w:rsidP="00B9363E">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8E3934">
              <w:rPr>
                <w:rFonts w:ascii="Merriweather" w:eastAsia="Times New Roman" w:hAnsi="Merriweather" w:cs="Times New Roman"/>
                <w:color w:val="000000"/>
                <w:kern w:val="0"/>
                <w:sz w:val="19"/>
                <w:szCs w:val="19"/>
                <w:vertAlign w:val="superscript"/>
                <w:rtl/>
                <w:lang w:bidi="he-IL"/>
                <w14:ligatures w14:val="none"/>
              </w:rPr>
              <w:t>מלכים א 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מו</w:t>
            </w:r>
            <w:r w:rsidRPr="008E3934">
              <w:rPr>
                <w:rFonts w:ascii="Merriweather" w:eastAsia="Times New Roman" w:hAnsi="Merriweather" w:cs="Times New Roman"/>
                <w:color w:val="000000"/>
                <w:kern w:val="0"/>
                <w:sz w:val="19"/>
                <w:szCs w:val="19"/>
                <w:vertAlign w:val="superscript"/>
                <w:rtl/>
                <w14:ligatures w14:val="none"/>
              </w:rPr>
              <w:t> </w:t>
            </w:r>
            <w:r w:rsidRPr="008E3934">
              <w:rPr>
                <w:rFonts w:ascii="Merriweather" w:eastAsia="Times New Roman" w:hAnsi="Merriweather" w:cs="Times New Roman"/>
                <w:color w:val="000000"/>
                <w:kern w:val="0"/>
                <w:sz w:val="26"/>
                <w:szCs w:val="26"/>
                <w:rtl/>
                <w:lang w:bidi="he-IL"/>
                <w14:ligatures w14:val="none"/>
              </w:rPr>
              <w:t>כִּי</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יֶחֶטְאוּ לָךְ</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כִּי אֵין אָדָם אֲשֶׁר לֹא יֶחֱטָא וְאָנַפְתָּ בָם וּנְתַתָּם לִפְנֵי אוֹיֵב וְשָׁבוּם שֹׁבֵיהֶם אֶל אֶרֶץ הָאוֹיֵב רְחוֹקָה אוֹ קְרוֹבָה.</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מז</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וְהֵשִׁיבוּ</w:t>
            </w:r>
            <w:r w:rsidRPr="008E3934">
              <w:rPr>
                <w:rFonts w:ascii="Merriweather" w:eastAsia="Times New Roman" w:hAnsi="Merriweather" w:cs="Times New Roman"/>
                <w:color w:val="000000"/>
                <w:kern w:val="0"/>
                <w:sz w:val="26"/>
                <w:szCs w:val="26"/>
                <w:rtl/>
                <w14:ligatures w14:val="none"/>
              </w:rPr>
              <w:t xml:space="preserve"> </w:t>
            </w:r>
            <w:r w:rsidRPr="008E3934">
              <w:rPr>
                <w:rFonts w:ascii="Merriweather" w:eastAsia="Times New Roman" w:hAnsi="Merriweather" w:cs="Times New Roman"/>
                <w:color w:val="000000"/>
                <w:kern w:val="0"/>
                <w:sz w:val="26"/>
                <w:szCs w:val="26"/>
                <w:rtl/>
                <w:lang w:bidi="he-IL"/>
                <w14:ligatures w14:val="none"/>
              </w:rPr>
              <w:t>אֶל לִבָּם בָּאָרֶץ אֲשֶׁר נִשְׁבּוּ שָׁם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וְשָׁבוּ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וְהִתְחַנְּנוּ אֵלֶיךָ בְּאֶרֶץ שֹׁבֵיהֶם לֵאמֹר חָטָאנוּ וְהֶעֱוִינוּ רָשָׁעְנוּ...</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מט</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וְשָׁמַעְתָּ הַשָּׁמַיִם מְכוֹן שִׁבְתְּךָ אֶת תְּפִלָּתָם וְאֶת תְּחִנָּתָם וְעָשִׂיתָ מִשְׁפָּטָם.</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19"/>
                <w:szCs w:val="19"/>
                <w:vertAlign w:val="superscript"/>
                <w:rtl/>
                <w:lang w:bidi="he-IL"/>
                <w14:ligatures w14:val="none"/>
              </w:rPr>
              <w:t>ח</w:t>
            </w:r>
            <w:r w:rsidRPr="008E3934">
              <w:rPr>
                <w:rFonts w:ascii="Merriweather" w:eastAsia="Times New Roman" w:hAnsi="Merriweather" w:cs="Times New Roman"/>
                <w:color w:val="000000"/>
                <w:kern w:val="0"/>
                <w:sz w:val="19"/>
                <w:szCs w:val="19"/>
                <w:vertAlign w:val="superscript"/>
                <w:rtl/>
                <w14:ligatures w14:val="none"/>
              </w:rPr>
              <w:t>:</w:t>
            </w:r>
            <w:r w:rsidRPr="008E3934">
              <w:rPr>
                <w:rFonts w:ascii="Merriweather" w:eastAsia="Times New Roman" w:hAnsi="Merriweather" w:cs="Times New Roman"/>
                <w:color w:val="000000"/>
                <w:kern w:val="0"/>
                <w:sz w:val="19"/>
                <w:szCs w:val="19"/>
                <w:vertAlign w:val="superscript"/>
                <w:rtl/>
                <w:lang w:bidi="he-IL"/>
                <w14:ligatures w14:val="none"/>
              </w:rPr>
              <w:t>נ</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b/>
                <w:bCs/>
                <w:color w:val="000000"/>
                <w:kern w:val="0"/>
                <w:sz w:val="26"/>
                <w:szCs w:val="26"/>
                <w:rtl/>
                <w:lang w:bidi="he-IL"/>
                <w14:ligatures w14:val="none"/>
              </w:rPr>
              <w:t>וְסָלַחְתָּ</w:t>
            </w:r>
            <w:r w:rsidRPr="008E3934">
              <w:rPr>
                <w:rFonts w:ascii="Merriweather" w:eastAsia="Times New Roman" w:hAnsi="Merriweather" w:cs="Times New Roman"/>
                <w:color w:val="000000"/>
                <w:kern w:val="0"/>
                <w:sz w:val="26"/>
                <w:szCs w:val="26"/>
                <w:rtl/>
                <w14:ligatures w14:val="none"/>
              </w:rPr>
              <w:t> </w:t>
            </w:r>
            <w:r w:rsidRPr="008E3934">
              <w:rPr>
                <w:rFonts w:ascii="Merriweather" w:eastAsia="Times New Roman" w:hAnsi="Merriweather" w:cs="Times New Roman"/>
                <w:color w:val="000000"/>
                <w:kern w:val="0"/>
                <w:sz w:val="26"/>
                <w:szCs w:val="26"/>
                <w:rtl/>
                <w:lang w:bidi="he-IL"/>
                <w14:ligatures w14:val="none"/>
              </w:rPr>
              <w:t>לְעַמְּךָ אֲשֶׁר חָטְאוּ לָךְ וּלְכָל פִּשְׁעֵיהֶם אֲשֶׁר פָּשְׁעוּ בָךְ וּנְתַתָּם לְרַחֲמִים לִפְנֵי שֹׁבֵיהֶם וְרִחֲמוּם.</w:t>
            </w:r>
          </w:p>
        </w:tc>
      </w:tr>
      <w:tr w:rsidR="008E3934" w:rsidRPr="008E3934" w14:paraId="3CB3754F" w14:textId="55776722" w:rsidTr="008E3934">
        <w:tc>
          <w:tcPr>
            <w:tcW w:w="4957" w:type="dxa"/>
          </w:tcPr>
          <w:p w14:paraId="5BA3F9D0"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17"/>
                <w:szCs w:val="17"/>
                <w:vertAlign w:val="superscript"/>
                <w14:ligatures w14:val="none"/>
              </w:rPr>
              <w:lastRenderedPageBreak/>
              <w:t>1 Kgs 8:46</w:t>
            </w:r>
            <w:r w:rsidRPr="008E3934">
              <w:rPr>
                <w:rFonts w:ascii="Merriweather" w:eastAsia="Times New Roman" w:hAnsi="Merriweather" w:cs="Times New Roman"/>
                <w:color w:val="000000"/>
                <w:kern w:val="0"/>
                <w:sz w:val="23"/>
                <w:szCs w:val="23"/>
                <w14:ligatures w14:val="none"/>
              </w:rPr>
              <w:t> When </w:t>
            </w:r>
            <w:r w:rsidRPr="008E3934">
              <w:rPr>
                <w:rFonts w:ascii="Merriweather" w:eastAsia="Times New Roman" w:hAnsi="Merriweather" w:cs="Times New Roman"/>
                <w:b/>
                <w:bCs/>
                <w:color w:val="000000"/>
                <w:kern w:val="0"/>
                <w:sz w:val="23"/>
                <w:szCs w:val="23"/>
                <w14:ligatures w14:val="none"/>
              </w:rPr>
              <w:t>they sin against You</w:t>
            </w:r>
            <w:r w:rsidRPr="008E3934">
              <w:rPr>
                <w:rFonts w:ascii="Merriweather" w:eastAsia="Times New Roman" w:hAnsi="Merriweather" w:cs="Times New Roman"/>
                <w:color w:val="000000"/>
                <w:kern w:val="0"/>
                <w:sz w:val="23"/>
                <w:szCs w:val="23"/>
                <w14:ligatures w14:val="none"/>
              </w:rPr>
              <w:t>—for there is no person who does not sin—and You are angry with them and deliver them to the enemy, and their captors carry them off to an enemy land, near or far; </w:t>
            </w:r>
            <w:r w:rsidRPr="008E3934">
              <w:rPr>
                <w:rFonts w:ascii="Merriweather" w:eastAsia="Times New Roman" w:hAnsi="Merriweather" w:cs="Times New Roman"/>
                <w:color w:val="000000"/>
                <w:kern w:val="0"/>
                <w:sz w:val="17"/>
                <w:szCs w:val="17"/>
                <w:vertAlign w:val="superscript"/>
                <w14:ligatures w14:val="none"/>
              </w:rPr>
              <w:t>8:47</w:t>
            </w:r>
            <w:r w:rsidRPr="008E3934">
              <w:rPr>
                <w:rFonts w:ascii="Merriweather" w:eastAsia="Times New Roman" w:hAnsi="Merriweather" w:cs="Times New Roman"/>
                <w:color w:val="000000"/>
                <w:kern w:val="0"/>
                <w:sz w:val="23"/>
                <w:szCs w:val="23"/>
                <w14:ligatures w14:val="none"/>
              </w:rPr>
              <w:t> and then they take it to heart in the land to which they have been carried off, </w:t>
            </w:r>
            <w:r w:rsidRPr="008E3934">
              <w:rPr>
                <w:rFonts w:ascii="Merriweather" w:eastAsia="Times New Roman" w:hAnsi="Merriweather" w:cs="Times New Roman"/>
                <w:b/>
                <w:bCs/>
                <w:color w:val="000000"/>
                <w:kern w:val="0"/>
                <w:sz w:val="23"/>
                <w:szCs w:val="23"/>
                <w14:ligatures w14:val="none"/>
              </w:rPr>
              <w:t>and they repent</w:t>
            </w:r>
            <w:r w:rsidRPr="008E3934">
              <w:rPr>
                <w:rFonts w:ascii="Merriweather" w:eastAsia="Times New Roman" w:hAnsi="Merriweather" w:cs="Times New Roman"/>
                <w:color w:val="000000"/>
                <w:kern w:val="0"/>
                <w:sz w:val="23"/>
                <w:szCs w:val="23"/>
                <w14:ligatures w14:val="none"/>
              </w:rPr>
              <w:t> and make supplication to You in the land of their captors, saying: ‘We have sinned, we have acted perversely, we have acted wickedly’… </w:t>
            </w:r>
            <w:r w:rsidRPr="008E3934">
              <w:rPr>
                <w:rFonts w:ascii="Merriweather" w:eastAsia="Times New Roman" w:hAnsi="Merriweather" w:cs="Times New Roman"/>
                <w:color w:val="000000"/>
                <w:kern w:val="0"/>
                <w:sz w:val="17"/>
                <w:szCs w:val="17"/>
                <w:vertAlign w:val="superscript"/>
                <w14:ligatures w14:val="none"/>
              </w:rPr>
              <w:t>8:49</w:t>
            </w:r>
            <w:r w:rsidRPr="008E3934">
              <w:rPr>
                <w:rFonts w:ascii="Merriweather" w:eastAsia="Times New Roman" w:hAnsi="Merriweather" w:cs="Times New Roman"/>
                <w:color w:val="000000"/>
                <w:kern w:val="0"/>
                <w:sz w:val="23"/>
                <w:szCs w:val="23"/>
                <w14:ligatures w14:val="none"/>
              </w:rPr>
              <w:t> oh, give heed in Your heavenly abode to their prayer and supplication, uphold their cause, </w:t>
            </w:r>
            <w:r w:rsidRPr="008E3934">
              <w:rPr>
                <w:rFonts w:ascii="Merriweather" w:eastAsia="Times New Roman" w:hAnsi="Merriweather" w:cs="Times New Roman"/>
                <w:color w:val="000000"/>
                <w:kern w:val="0"/>
                <w:sz w:val="17"/>
                <w:szCs w:val="17"/>
                <w:vertAlign w:val="superscript"/>
                <w14:ligatures w14:val="none"/>
              </w:rPr>
              <w:t>8:50</w:t>
            </w:r>
            <w:r w:rsidRPr="008E3934">
              <w:rPr>
                <w:rFonts w:ascii="Merriweather" w:eastAsia="Times New Roman" w:hAnsi="Merriweather" w:cs="Times New Roman"/>
                <w:color w:val="000000"/>
                <w:kern w:val="0"/>
                <w:sz w:val="23"/>
                <w:szCs w:val="23"/>
                <w14:ligatures w14:val="none"/>
              </w:rPr>
              <w:t> and </w:t>
            </w:r>
            <w:r w:rsidRPr="008E3934">
              <w:rPr>
                <w:rFonts w:ascii="Merriweather" w:eastAsia="Times New Roman" w:hAnsi="Merriweather" w:cs="Times New Roman"/>
                <w:b/>
                <w:bCs/>
                <w:color w:val="000000"/>
                <w:kern w:val="0"/>
                <w:sz w:val="23"/>
                <w:szCs w:val="23"/>
                <w14:ligatures w14:val="none"/>
              </w:rPr>
              <w:t>pardon</w:t>
            </w:r>
            <w:r w:rsidRPr="008E3934">
              <w:rPr>
                <w:rFonts w:ascii="Merriweather" w:eastAsia="Times New Roman" w:hAnsi="Merriweather" w:cs="Times New Roman"/>
                <w:color w:val="000000"/>
                <w:kern w:val="0"/>
                <w:sz w:val="23"/>
                <w:szCs w:val="23"/>
                <w14:ligatures w14:val="none"/>
              </w:rPr>
              <w:t> Your people who have sinned against You for all the transgressions that they have committed against You. Grant them mercy in the sight of their captors that they may be merciful to them.</w:t>
            </w:r>
          </w:p>
        </w:tc>
        <w:tc>
          <w:tcPr>
            <w:tcW w:w="4393" w:type="dxa"/>
          </w:tcPr>
          <w:p w14:paraId="60BC66A1"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8E3934" w:rsidRPr="008E3934" w14:paraId="0B42922F" w14:textId="36BA222E" w:rsidTr="008E3934">
        <w:tc>
          <w:tcPr>
            <w:tcW w:w="4957" w:type="dxa"/>
          </w:tcPr>
          <w:p w14:paraId="4BA81BE2"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Unlike the ideas highlighted in the Priestly literature, here forgiveness requires no sacrifices or blood. And this Deuteronomic idea is shared with many prophetic texts.</w:t>
            </w:r>
            <w:r w:rsidRPr="008E3934">
              <w:rPr>
                <w:rFonts w:ascii="Merriweather" w:eastAsia="Times New Roman" w:hAnsi="Merriweather" w:cs="Times New Roman"/>
                <w:color w:val="B22222"/>
                <w:kern w:val="0"/>
                <w:sz w:val="23"/>
                <w:szCs w:val="23"/>
                <w:vertAlign w:val="superscript"/>
                <w14:ligatures w14:val="none"/>
              </w:rPr>
              <w:t>[24]</w:t>
            </w:r>
          </w:p>
        </w:tc>
        <w:tc>
          <w:tcPr>
            <w:tcW w:w="4393" w:type="dxa"/>
          </w:tcPr>
          <w:p w14:paraId="1DBE0393" w14:textId="35FB3A2D" w:rsidR="008E3934" w:rsidRPr="008E3934" w:rsidRDefault="007E784D" w:rsidP="00757D3D">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בשונה מן הרעיונות ה</w:t>
            </w:r>
            <w:r w:rsidR="00757D3D">
              <w:rPr>
                <w:rFonts w:ascii="Merriweather" w:eastAsia="Times New Roman" w:hAnsi="Merriweather" w:cs="Times New Roman" w:hint="cs"/>
                <w:color w:val="000000"/>
                <w:kern w:val="0"/>
                <w:sz w:val="26"/>
                <w:szCs w:val="26"/>
                <w:rtl/>
                <w:lang w:bidi="he-IL"/>
                <w14:ligatures w14:val="none"/>
              </w:rPr>
              <w:t>עולים מן</w:t>
            </w:r>
            <w:r>
              <w:rPr>
                <w:rFonts w:ascii="Merriweather" w:eastAsia="Times New Roman" w:hAnsi="Merriweather" w:cs="Times New Roman" w:hint="cs"/>
                <w:color w:val="000000"/>
                <w:kern w:val="0"/>
                <w:sz w:val="26"/>
                <w:szCs w:val="26"/>
                <w:rtl/>
                <w:lang w:bidi="he-IL"/>
                <w14:ligatures w14:val="none"/>
              </w:rPr>
              <w:t xml:space="preserve"> </w:t>
            </w:r>
            <w:r w:rsidR="00757D3D">
              <w:rPr>
                <w:rFonts w:ascii="Merriweather" w:eastAsia="Times New Roman" w:hAnsi="Merriweather" w:cs="Times New Roman" w:hint="cs"/>
                <w:color w:val="000000"/>
                <w:kern w:val="0"/>
                <w:sz w:val="26"/>
                <w:szCs w:val="26"/>
                <w:rtl/>
                <w:lang w:bidi="he-IL"/>
                <w14:ligatures w14:val="none"/>
              </w:rPr>
              <w:t>ה</w:t>
            </w:r>
            <w:r>
              <w:rPr>
                <w:rFonts w:ascii="Merriweather" w:eastAsia="Times New Roman" w:hAnsi="Merriweather" w:cs="Times New Roman" w:hint="cs"/>
                <w:color w:val="000000"/>
                <w:kern w:val="0"/>
                <w:sz w:val="26"/>
                <w:szCs w:val="26"/>
                <w:rtl/>
                <w:lang w:bidi="he-IL"/>
                <w14:ligatures w14:val="none"/>
              </w:rPr>
              <w:t>ספרות הכוהנית, כאן הסליחה מושגת ללא קורבנות או דם. והתפיסה הדויטרונומיסטית הזו באה לידי ביטוי בטקסטים נבואיים רבים.</w:t>
            </w:r>
            <w:r w:rsidRPr="007E784D">
              <w:rPr>
                <w:rFonts w:ascii="Merriweather" w:eastAsia="Times New Roman" w:hAnsi="Merriweather" w:cs="Times New Roman" w:hint="cs"/>
                <w:color w:val="000000"/>
                <w:kern w:val="0"/>
                <w:sz w:val="26"/>
                <w:szCs w:val="26"/>
                <w:vertAlign w:val="superscript"/>
                <w:rtl/>
                <w:lang w:bidi="he-IL"/>
                <w14:ligatures w14:val="none"/>
              </w:rPr>
              <w:t>[24]</w:t>
            </w:r>
          </w:p>
        </w:tc>
      </w:tr>
      <w:tr w:rsidR="008E3934" w:rsidRPr="008E3934" w14:paraId="4AC178B2" w14:textId="1D9BCF1C" w:rsidTr="008E3934">
        <w:tc>
          <w:tcPr>
            <w:tcW w:w="4957" w:type="dxa"/>
          </w:tcPr>
          <w:p w14:paraId="13EEC9D4"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t>Rabbis, Repentance, and Prayer</w:t>
            </w:r>
          </w:p>
        </w:tc>
        <w:tc>
          <w:tcPr>
            <w:tcW w:w="4393" w:type="dxa"/>
          </w:tcPr>
          <w:p w14:paraId="7D651B31" w14:textId="459FD491" w:rsidR="008E3934" w:rsidRPr="008E3934" w:rsidRDefault="00D84167" w:rsidP="00D84167">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חז"ל, כפרה ותפילה</w:t>
            </w:r>
          </w:p>
        </w:tc>
      </w:tr>
      <w:tr w:rsidR="008E3934" w:rsidRPr="008E3934" w14:paraId="66CDA1CD" w14:textId="2AD12595" w:rsidTr="008E3934">
        <w:tc>
          <w:tcPr>
            <w:tcW w:w="4957" w:type="dxa"/>
          </w:tcPr>
          <w:p w14:paraId="7B4024B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Keeping with Deuteronomic tradition, the rabbis regard repentance, without blood sacrifice, as fully effective. But while the </w:t>
            </w:r>
            <w:r w:rsidRPr="008E3934">
              <w:rPr>
                <w:rFonts w:ascii="Merriweather" w:eastAsia="Times New Roman" w:hAnsi="Merriweather" w:cs="Times New Roman"/>
                <w:color w:val="000000"/>
                <w:kern w:val="0"/>
                <w:sz w:val="26"/>
                <w:szCs w:val="26"/>
                <w14:ligatures w14:val="none"/>
              </w:rPr>
              <w:lastRenderedPageBreak/>
              <w:t>Hebrew Bible speaks of </w:t>
            </w:r>
            <w:r w:rsidRPr="008E3934">
              <w:rPr>
                <w:rFonts w:ascii="Merriweather" w:eastAsia="Times New Roman" w:hAnsi="Merriweather" w:cs="Times New Roman"/>
                <w:i/>
                <w:iCs/>
                <w:color w:val="000000"/>
                <w:kern w:val="0"/>
                <w:sz w:val="26"/>
                <w:szCs w:val="26"/>
                <w14:ligatures w14:val="none"/>
              </w:rPr>
              <w:t>shuv</w:t>
            </w:r>
            <w:r w:rsidRPr="008E3934">
              <w:rPr>
                <w:rFonts w:ascii="Merriweather" w:eastAsia="Times New Roman" w:hAnsi="Merriweather" w:cs="Times New Roman"/>
                <w:color w:val="000000"/>
                <w:kern w:val="0"/>
                <w:sz w:val="26"/>
                <w:szCs w:val="26"/>
                <w14:ligatures w14:val="none"/>
              </w:rPr>
              <w:t>, turning, or returning to stand before YHWH, which is an external action, rabbinic texts stress </w:t>
            </w:r>
            <w:r w:rsidRPr="008E3934">
              <w:rPr>
                <w:rFonts w:ascii="Merriweather" w:eastAsia="Times New Roman" w:hAnsi="Merriweather" w:cs="Times New Roman"/>
                <w:i/>
                <w:iCs/>
                <w:color w:val="000000"/>
                <w:kern w:val="0"/>
                <w:sz w:val="26"/>
                <w:szCs w:val="26"/>
                <w14:ligatures w14:val="none"/>
              </w:rPr>
              <w:t>teshuvah</w:t>
            </w:r>
            <w:r w:rsidRPr="008E3934">
              <w:rPr>
                <w:rFonts w:ascii="Merriweather" w:eastAsia="Times New Roman" w:hAnsi="Merriweather" w:cs="Times New Roman"/>
                <w:color w:val="000000"/>
                <w:kern w:val="0"/>
                <w:sz w:val="26"/>
                <w:szCs w:val="26"/>
                <w14:ligatures w14:val="none"/>
              </w:rPr>
              <w:t> in the sense of internal contrition and repentance.</w:t>
            </w:r>
            <w:r w:rsidRPr="008E3934">
              <w:rPr>
                <w:rFonts w:ascii="Merriweather" w:eastAsia="Times New Roman" w:hAnsi="Merriweather" w:cs="Times New Roman"/>
                <w:color w:val="B22222"/>
                <w:kern w:val="0"/>
                <w:sz w:val="23"/>
                <w:szCs w:val="23"/>
                <w:vertAlign w:val="superscript"/>
                <w14:ligatures w14:val="none"/>
              </w:rPr>
              <w:t>[25]</w:t>
            </w:r>
          </w:p>
        </w:tc>
        <w:tc>
          <w:tcPr>
            <w:tcW w:w="4393" w:type="dxa"/>
          </w:tcPr>
          <w:p w14:paraId="349B857E" w14:textId="14F2477B" w:rsidR="008E3934" w:rsidRPr="008E3934" w:rsidRDefault="005D6F99" w:rsidP="00ED2872">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חז"ל המש</w:t>
            </w:r>
            <w:r w:rsidR="00487B7C">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כו את המסורת הדויטרונומיסטית שראתה בחרטה שאינו מלווה בדם קורבנות כלי להשגת כפרה ומחילה</w:t>
            </w:r>
            <w:r w:rsidR="0051194B">
              <w:rPr>
                <w:rFonts w:ascii="Merriweather" w:eastAsia="Times New Roman" w:hAnsi="Merriweather" w:cs="Times New Roman" w:hint="cs"/>
                <w:color w:val="000000"/>
                <w:kern w:val="0"/>
                <w:sz w:val="26"/>
                <w:szCs w:val="26"/>
                <w:rtl/>
                <w:lang w:bidi="he-IL"/>
                <w14:ligatures w14:val="none"/>
              </w:rPr>
              <w:t xml:space="preserve"> שלמה</w:t>
            </w:r>
            <w:r>
              <w:rPr>
                <w:rFonts w:ascii="Merriweather" w:eastAsia="Times New Roman" w:hAnsi="Merriweather" w:cs="Times New Roman" w:hint="cs"/>
                <w:color w:val="000000"/>
                <w:kern w:val="0"/>
                <w:sz w:val="26"/>
                <w:szCs w:val="26"/>
                <w:rtl/>
                <w:lang w:bidi="he-IL"/>
                <w14:ligatures w14:val="none"/>
              </w:rPr>
              <w:t xml:space="preserve">. אולם בעוד </w:t>
            </w:r>
            <w:r>
              <w:rPr>
                <w:rFonts w:ascii="Merriweather" w:eastAsia="Times New Roman" w:hAnsi="Merriweather" w:cs="Times New Roman" w:hint="cs"/>
                <w:color w:val="000000"/>
                <w:kern w:val="0"/>
                <w:sz w:val="26"/>
                <w:szCs w:val="26"/>
                <w:rtl/>
                <w:lang w:bidi="he-IL"/>
                <w14:ligatures w14:val="none"/>
              </w:rPr>
              <w:lastRenderedPageBreak/>
              <w:t xml:space="preserve">שבמקרא מדובר על </w:t>
            </w:r>
            <w:r w:rsidR="00885BB3" w:rsidRPr="00ED2872">
              <w:rPr>
                <w:rFonts w:ascii="Merriweather" w:eastAsia="Times New Roman" w:hAnsi="Merriweather" w:cs="Times New Roman" w:hint="cs"/>
                <w:b/>
                <w:bCs/>
                <w:color w:val="000000"/>
                <w:kern w:val="0"/>
                <w:sz w:val="26"/>
                <w:szCs w:val="26"/>
                <w:rtl/>
                <w:lang w:bidi="he-IL"/>
                <w14:ligatures w14:val="none"/>
              </w:rPr>
              <w:t>שיבה</w:t>
            </w:r>
            <w:r w:rsidR="00ED2872">
              <w:rPr>
                <w:rFonts w:ascii="Merriweather" w:eastAsia="Times New Roman" w:hAnsi="Merriweather" w:cs="Times New Roman" w:hint="cs"/>
                <w:color w:val="000000"/>
                <w:kern w:val="0"/>
                <w:sz w:val="26"/>
                <w:szCs w:val="26"/>
                <w:rtl/>
                <w:lang w:bidi="he-IL"/>
                <w14:ligatures w14:val="none"/>
              </w:rPr>
              <w:t xml:space="preserve"> – </w:t>
            </w:r>
            <w:r w:rsidR="00885BB3">
              <w:rPr>
                <w:rFonts w:ascii="Merriweather" w:eastAsia="Times New Roman" w:hAnsi="Merriweather" w:cs="Times New Roman" w:hint="cs"/>
                <w:color w:val="000000"/>
                <w:kern w:val="0"/>
                <w:sz w:val="26"/>
                <w:szCs w:val="26"/>
                <w:rtl/>
                <w:lang w:bidi="he-IL"/>
                <w14:ligatures w14:val="none"/>
              </w:rPr>
              <w:t>פנייה או חזרה לעמוד</w:t>
            </w:r>
            <w:r>
              <w:rPr>
                <w:rFonts w:ascii="Merriweather" w:eastAsia="Times New Roman" w:hAnsi="Merriweather" w:cs="Times New Roman" w:hint="cs"/>
                <w:color w:val="000000"/>
                <w:kern w:val="0"/>
                <w:sz w:val="26"/>
                <w:szCs w:val="26"/>
                <w:rtl/>
                <w:lang w:bidi="he-IL"/>
                <w14:ligatures w14:val="none"/>
              </w:rPr>
              <w:t xml:space="preserve"> לפני י־הוה</w:t>
            </w:r>
            <w:r w:rsidR="00885BB3">
              <w:rPr>
                <w:rFonts w:ascii="Merriweather" w:eastAsia="Times New Roman" w:hAnsi="Merriweather" w:cs="Times New Roman" w:hint="cs"/>
                <w:color w:val="000000"/>
                <w:kern w:val="0"/>
                <w:sz w:val="26"/>
                <w:szCs w:val="26"/>
                <w:rtl/>
                <w:lang w:bidi="he-IL"/>
                <w14:ligatures w14:val="none"/>
              </w:rPr>
              <w:t xml:space="preserve"> </w:t>
            </w:r>
            <w:r w:rsidR="00ED2872">
              <w:rPr>
                <w:rFonts w:ascii="Merriweather" w:eastAsia="Times New Roman" w:hAnsi="Merriweather" w:cs="Times New Roman" w:hint="cs"/>
                <w:color w:val="000000"/>
                <w:kern w:val="0"/>
                <w:sz w:val="26"/>
                <w:szCs w:val="26"/>
                <w:rtl/>
                <w:lang w:bidi="he-IL"/>
                <w14:ligatures w14:val="none"/>
              </w:rPr>
              <w:t>(כלומר</w:t>
            </w:r>
            <w:r w:rsidR="00885BB3">
              <w:rPr>
                <w:rFonts w:ascii="Merriweather" w:eastAsia="Times New Roman" w:hAnsi="Merriweather" w:cs="Times New Roman" w:hint="cs"/>
                <w:color w:val="000000"/>
                <w:kern w:val="0"/>
                <w:sz w:val="26"/>
                <w:szCs w:val="26"/>
                <w:rtl/>
                <w:lang w:bidi="he-IL"/>
                <w14:ligatures w14:val="none"/>
              </w:rPr>
              <w:t xml:space="preserve"> פעולה חיצונית</w:t>
            </w:r>
            <w:r w:rsidR="00ED2872">
              <w:rPr>
                <w:rFonts w:ascii="Merriweather" w:eastAsia="Times New Roman" w:hAnsi="Merriweather" w:cs="Times New Roman" w:hint="cs"/>
                <w:color w:val="000000"/>
                <w:kern w:val="0"/>
                <w:sz w:val="26"/>
                <w:szCs w:val="26"/>
                <w:rtl/>
                <w:lang w:bidi="he-IL"/>
                <w14:ligatures w14:val="none"/>
              </w:rPr>
              <w:t>)</w:t>
            </w:r>
            <w:r w:rsidR="00885BB3">
              <w:rPr>
                <w:rFonts w:ascii="Merriweather" w:eastAsia="Times New Roman" w:hAnsi="Merriweather" w:cs="Times New Roman" w:hint="cs"/>
                <w:color w:val="000000"/>
                <w:kern w:val="0"/>
                <w:sz w:val="26"/>
                <w:szCs w:val="26"/>
                <w:rtl/>
                <w:lang w:bidi="he-IL"/>
                <w14:ligatures w14:val="none"/>
              </w:rPr>
              <w:t>, חז"ל הדגישו את ה</w:t>
            </w:r>
            <w:r w:rsidR="00885BB3" w:rsidRPr="00ED2872">
              <w:rPr>
                <w:rFonts w:ascii="Merriweather" w:eastAsia="Times New Roman" w:hAnsi="Merriweather" w:cs="Times New Roman" w:hint="cs"/>
                <w:b/>
                <w:bCs/>
                <w:color w:val="000000"/>
                <w:kern w:val="0"/>
                <w:sz w:val="26"/>
                <w:szCs w:val="26"/>
                <w:rtl/>
                <w:lang w:bidi="he-IL"/>
                <w14:ligatures w14:val="none"/>
              </w:rPr>
              <w:t>תשובה</w:t>
            </w:r>
            <w:r w:rsidR="00885BB3">
              <w:rPr>
                <w:rFonts w:ascii="Merriweather" w:eastAsia="Times New Roman" w:hAnsi="Merriweather" w:cs="Times New Roman" w:hint="cs"/>
                <w:color w:val="000000"/>
                <w:kern w:val="0"/>
                <w:sz w:val="26"/>
                <w:szCs w:val="26"/>
                <w:rtl/>
                <w:lang w:bidi="he-IL"/>
                <w14:ligatures w14:val="none"/>
              </w:rPr>
              <w:t xml:space="preserve"> במובן של חרטה וצער פנימיים.</w:t>
            </w:r>
            <w:r w:rsidR="00885BB3" w:rsidRPr="00885BB3">
              <w:rPr>
                <w:rFonts w:ascii="Merriweather" w:eastAsia="Times New Roman" w:hAnsi="Merriweather" w:cs="Times New Roman" w:hint="cs"/>
                <w:color w:val="000000"/>
                <w:kern w:val="0"/>
                <w:sz w:val="26"/>
                <w:szCs w:val="26"/>
                <w:vertAlign w:val="superscript"/>
                <w:rtl/>
                <w:lang w:bidi="he-IL"/>
                <w14:ligatures w14:val="none"/>
              </w:rPr>
              <w:t>[25]</w:t>
            </w:r>
          </w:p>
        </w:tc>
      </w:tr>
      <w:tr w:rsidR="008E3934" w:rsidRPr="008E3934" w14:paraId="18567CD3" w14:textId="4D5D0DBC" w:rsidTr="008E3934">
        <w:tc>
          <w:tcPr>
            <w:tcW w:w="4957" w:type="dxa"/>
          </w:tcPr>
          <w:p w14:paraId="79C5122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lastRenderedPageBreak/>
              <w:t>Some early rabbis claim that the daily prayers along with repentance and charity replace the morning and afternoon Temple offerings.</w:t>
            </w:r>
            <w:r w:rsidRPr="008E3934">
              <w:rPr>
                <w:rFonts w:ascii="Merriweather" w:eastAsia="Times New Roman" w:hAnsi="Merriweather" w:cs="Times New Roman"/>
                <w:color w:val="B22222"/>
                <w:kern w:val="0"/>
                <w:sz w:val="23"/>
                <w:szCs w:val="23"/>
                <w:vertAlign w:val="superscript"/>
                <w14:ligatures w14:val="none"/>
              </w:rPr>
              <w:t>[26]</w:t>
            </w:r>
            <w:r w:rsidRPr="008E3934">
              <w:rPr>
                <w:rFonts w:ascii="Merriweather" w:eastAsia="Times New Roman" w:hAnsi="Merriweather" w:cs="Times New Roman"/>
                <w:color w:val="000000"/>
                <w:kern w:val="0"/>
                <w:sz w:val="26"/>
                <w:szCs w:val="26"/>
                <w14:ligatures w14:val="none"/>
              </w:rPr>
              <w:t> This idea continues in Jewish liturgy, for example, in the congregational response to the medieval </w:t>
            </w:r>
            <w:r w:rsidRPr="008E3934">
              <w:rPr>
                <w:rFonts w:ascii="Merriweather" w:eastAsia="Times New Roman" w:hAnsi="Merriweather" w:cs="Times New Roman"/>
                <w:i/>
                <w:iCs/>
                <w:color w:val="000000"/>
                <w:kern w:val="0"/>
                <w:sz w:val="26"/>
                <w:szCs w:val="26"/>
                <w14:ligatures w14:val="none"/>
              </w:rPr>
              <w:t>unetaneh tokef</w:t>
            </w:r>
            <w:r w:rsidRPr="008E3934">
              <w:rPr>
                <w:rFonts w:ascii="Merriweather" w:eastAsia="Times New Roman" w:hAnsi="Merriweather" w:cs="Times New Roman"/>
                <w:color w:val="000000"/>
                <w:kern w:val="0"/>
                <w:sz w:val="26"/>
                <w:szCs w:val="26"/>
                <w14:ligatures w14:val="none"/>
              </w:rPr>
              <w:t>, one of the central prayers recited on Rosh Hashanah and Yom Kippur:</w:t>
            </w:r>
          </w:p>
        </w:tc>
        <w:tc>
          <w:tcPr>
            <w:tcW w:w="4393" w:type="dxa"/>
          </w:tcPr>
          <w:p w14:paraId="05E4D2C5" w14:textId="0DDED36F" w:rsidR="008E3934" w:rsidRPr="008E3934" w:rsidRDefault="00CA6E6F" w:rsidP="007149C7">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כמה </w:t>
            </w:r>
            <w:r w:rsidR="007149C7">
              <w:rPr>
                <w:rFonts w:ascii="Merriweather" w:eastAsia="Times New Roman" w:hAnsi="Merriweather" w:cs="Times New Roman" w:hint="cs"/>
                <w:color w:val="000000"/>
                <w:kern w:val="0"/>
                <w:sz w:val="26"/>
                <w:szCs w:val="26"/>
                <w:rtl/>
                <w:lang w:bidi="he-IL"/>
                <w14:ligatures w14:val="none"/>
              </w:rPr>
              <w:t>מראשוני חז"ל</w:t>
            </w:r>
            <w:r>
              <w:rPr>
                <w:rFonts w:ascii="Merriweather" w:eastAsia="Times New Roman" w:hAnsi="Merriweather" w:cs="Times New Roman" w:hint="cs"/>
                <w:color w:val="000000"/>
                <w:kern w:val="0"/>
                <w:sz w:val="26"/>
                <w:szCs w:val="26"/>
                <w:rtl/>
                <w:lang w:bidi="he-IL"/>
                <w14:ligatures w14:val="none"/>
              </w:rPr>
              <w:t xml:space="preserve"> טוענים שהתפילות הנאמרות מדי יום ביומו, יחד עם החרטה והצדקה, ממלאים את מקום קורבן התמיד שהובא במקדש בבוקר</w:t>
            </w:r>
            <w:r w:rsidR="007149C7">
              <w:rPr>
                <w:rFonts w:ascii="Merriweather" w:eastAsia="Times New Roman" w:hAnsi="Merriweather" w:cs="Times New Roman" w:hint="cs"/>
                <w:color w:val="000000"/>
                <w:kern w:val="0"/>
                <w:sz w:val="26"/>
                <w:szCs w:val="26"/>
                <w:rtl/>
                <w:lang w:bidi="he-IL"/>
                <w14:ligatures w14:val="none"/>
              </w:rPr>
              <w:t xml:space="preserve"> ו</w:t>
            </w:r>
            <w:r>
              <w:rPr>
                <w:rFonts w:ascii="Merriweather" w:eastAsia="Times New Roman" w:hAnsi="Merriweather" w:cs="Times New Roman" w:hint="cs"/>
                <w:color w:val="000000"/>
                <w:kern w:val="0"/>
                <w:sz w:val="26"/>
                <w:szCs w:val="26"/>
                <w:rtl/>
                <w:lang w:bidi="he-IL"/>
                <w14:ligatures w14:val="none"/>
              </w:rPr>
              <w:t>בין הערביים.</w:t>
            </w:r>
            <w:r w:rsidRPr="00CA6E6F">
              <w:rPr>
                <w:rFonts w:ascii="Merriweather" w:eastAsia="Times New Roman" w:hAnsi="Merriweather" w:cs="Times New Roman" w:hint="cs"/>
                <w:color w:val="000000"/>
                <w:kern w:val="0"/>
                <w:sz w:val="26"/>
                <w:szCs w:val="26"/>
                <w:vertAlign w:val="superscript"/>
                <w:rtl/>
                <w:lang w:bidi="he-IL"/>
                <w14:ligatures w14:val="none"/>
              </w:rPr>
              <w:t>[26]</w:t>
            </w:r>
            <w:r>
              <w:rPr>
                <w:rFonts w:ascii="Merriweather" w:eastAsia="Times New Roman" w:hAnsi="Merriweather" w:cs="Times New Roman" w:hint="cs"/>
                <w:color w:val="000000"/>
                <w:kern w:val="0"/>
                <w:sz w:val="26"/>
                <w:szCs w:val="26"/>
                <w:rtl/>
                <w:lang w:bidi="he-IL"/>
                <w14:ligatures w14:val="none"/>
              </w:rPr>
              <w:t xml:space="preserve"> רעיון זה בא לידי ביטוי</w:t>
            </w:r>
            <w:r w:rsidR="007149C7">
              <w:rPr>
                <w:rFonts w:ascii="Merriweather" w:eastAsia="Times New Roman" w:hAnsi="Merriweather" w:cs="Times New Roman" w:hint="cs"/>
                <w:color w:val="000000"/>
                <w:kern w:val="0"/>
                <w:sz w:val="26"/>
                <w:szCs w:val="26"/>
                <w:rtl/>
                <w:lang w:bidi="he-IL"/>
                <w14:ligatures w14:val="none"/>
              </w:rPr>
              <w:t xml:space="preserve"> גם</w:t>
            </w:r>
            <w:r>
              <w:rPr>
                <w:rFonts w:ascii="Merriweather" w:eastAsia="Times New Roman" w:hAnsi="Merriweather" w:cs="Times New Roman" w:hint="cs"/>
                <w:color w:val="000000"/>
                <w:kern w:val="0"/>
                <w:sz w:val="26"/>
                <w:szCs w:val="26"/>
                <w:rtl/>
                <w:lang w:bidi="he-IL"/>
                <w14:ligatures w14:val="none"/>
              </w:rPr>
              <w:t xml:space="preserve"> בליטורגיה היהודית, למשל בתשובת הקהל ב</w:t>
            </w:r>
            <w:r w:rsidR="007149C7">
              <w:rPr>
                <w:rFonts w:ascii="Merriweather" w:eastAsia="Times New Roman" w:hAnsi="Merriweather" w:cs="Times New Roman" w:hint="cs"/>
                <w:color w:val="000000"/>
                <w:kern w:val="0"/>
                <w:sz w:val="26"/>
                <w:szCs w:val="26"/>
                <w:rtl/>
                <w:lang w:bidi="he-IL"/>
                <w14:ligatures w14:val="none"/>
              </w:rPr>
              <w:t>פיוט</w:t>
            </w:r>
            <w:r>
              <w:rPr>
                <w:rFonts w:ascii="Merriweather" w:eastAsia="Times New Roman" w:hAnsi="Merriweather" w:cs="Times New Roman" w:hint="cs"/>
                <w:color w:val="000000"/>
                <w:kern w:val="0"/>
                <w:sz w:val="26"/>
                <w:szCs w:val="26"/>
                <w:rtl/>
                <w:lang w:bidi="he-IL"/>
                <w14:ligatures w14:val="none"/>
              </w:rPr>
              <w:t xml:space="preserve"> "ונתנה תוקף" </w:t>
            </w:r>
            <w:r w:rsidR="007149C7">
              <w:rPr>
                <w:rFonts w:ascii="Merriweather" w:eastAsia="Times New Roman" w:hAnsi="Merriweather" w:cs="Times New Roman" w:hint="cs"/>
                <w:color w:val="000000"/>
                <w:kern w:val="0"/>
                <w:sz w:val="26"/>
                <w:szCs w:val="26"/>
                <w:rtl/>
                <w:lang w:bidi="he-IL"/>
                <w14:ligatures w14:val="none"/>
              </w:rPr>
              <w:t>שנכתב ב</w:t>
            </w:r>
            <w:r>
              <w:rPr>
                <w:rFonts w:ascii="Merriweather" w:eastAsia="Times New Roman" w:hAnsi="Merriweather" w:cs="Times New Roman" w:hint="cs"/>
                <w:color w:val="000000"/>
                <w:kern w:val="0"/>
                <w:sz w:val="26"/>
                <w:szCs w:val="26"/>
                <w:rtl/>
                <w:lang w:bidi="he-IL"/>
                <w14:ligatures w14:val="none"/>
              </w:rPr>
              <w:t>ימי הביניים, אחת התפיל</w:t>
            </w:r>
            <w:r w:rsidR="007149C7">
              <w:rPr>
                <w:rFonts w:ascii="Merriweather" w:eastAsia="Times New Roman" w:hAnsi="Merriweather" w:cs="Times New Roman" w:hint="cs"/>
                <w:color w:val="000000"/>
                <w:kern w:val="0"/>
                <w:sz w:val="26"/>
                <w:szCs w:val="26"/>
                <w:rtl/>
                <w:lang w:bidi="he-IL"/>
                <w14:ligatures w14:val="none"/>
              </w:rPr>
              <w:t>ות המרכזיות הנאמרות בראש השנה וב</w:t>
            </w:r>
            <w:r>
              <w:rPr>
                <w:rFonts w:ascii="Merriweather" w:eastAsia="Times New Roman" w:hAnsi="Merriweather" w:cs="Times New Roman" w:hint="cs"/>
                <w:color w:val="000000"/>
                <w:kern w:val="0"/>
                <w:sz w:val="26"/>
                <w:szCs w:val="26"/>
                <w:rtl/>
                <w:lang w:bidi="he-IL"/>
                <w14:ligatures w14:val="none"/>
              </w:rPr>
              <w:t>יום הכיפורים:</w:t>
            </w:r>
          </w:p>
        </w:tc>
      </w:tr>
      <w:tr w:rsidR="008E3934" w:rsidRPr="008E3934" w14:paraId="0740EFDF" w14:textId="36769181" w:rsidTr="008E3934">
        <w:tc>
          <w:tcPr>
            <w:tcW w:w="4957" w:type="dxa"/>
          </w:tcPr>
          <w:p w14:paraId="48FF5A88" w14:textId="77777777" w:rsidR="008E3934" w:rsidRPr="008E3934" w:rsidRDefault="008E3934" w:rsidP="00B9363E">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rtl/>
                <w:lang w:bidi="he-IL"/>
                <w14:ligatures w14:val="none"/>
              </w:rPr>
              <w:t>ותשובה ותפילה וצדקה מעבירין את רוע הגזרה.</w:t>
            </w:r>
          </w:p>
        </w:tc>
        <w:tc>
          <w:tcPr>
            <w:tcW w:w="4393" w:type="dxa"/>
          </w:tcPr>
          <w:p w14:paraId="7DB8D5B4" w14:textId="0BEF1DDE" w:rsidR="008E3934" w:rsidRPr="008E3934" w:rsidRDefault="007E784D" w:rsidP="00B9363E">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8E3934">
              <w:rPr>
                <w:rFonts w:ascii="Merriweather" w:eastAsia="Times New Roman" w:hAnsi="Merriweather" w:cs="Times New Roman"/>
                <w:color w:val="000000"/>
                <w:kern w:val="0"/>
                <w:sz w:val="26"/>
                <w:szCs w:val="26"/>
                <w:rtl/>
                <w:lang w:bidi="he-IL"/>
                <w14:ligatures w14:val="none"/>
              </w:rPr>
              <w:t>ותשובה ותפילה וצדקה מעבירין את רוע הגזרה.</w:t>
            </w:r>
          </w:p>
        </w:tc>
      </w:tr>
      <w:tr w:rsidR="008E3934" w:rsidRPr="008E3934" w14:paraId="4327CA0C" w14:textId="33F6D5A3" w:rsidTr="008E3934">
        <w:tc>
          <w:tcPr>
            <w:tcW w:w="4957" w:type="dxa"/>
          </w:tcPr>
          <w:p w14:paraId="26270CEE"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8E3934">
              <w:rPr>
                <w:rFonts w:ascii="Merriweather" w:eastAsia="Times New Roman" w:hAnsi="Merriweather" w:cs="Times New Roman"/>
                <w:color w:val="000000"/>
                <w:kern w:val="0"/>
                <w:sz w:val="23"/>
                <w:szCs w:val="23"/>
                <w14:ligatures w14:val="none"/>
              </w:rPr>
              <w:t>But repentance, prayer, and charity (or: “good deeds”) cancel the harsh decree [that should be meted out on the sinner].</w:t>
            </w:r>
            <w:r w:rsidRPr="008E3934">
              <w:rPr>
                <w:rFonts w:ascii="Merriweather" w:eastAsia="Times New Roman" w:hAnsi="Merriweather" w:cs="Times New Roman"/>
                <w:color w:val="B22222"/>
                <w:kern w:val="0"/>
                <w:sz w:val="23"/>
                <w:szCs w:val="23"/>
                <w:vertAlign w:val="superscript"/>
                <w14:ligatures w14:val="none"/>
              </w:rPr>
              <w:t>[27]</w:t>
            </w:r>
          </w:p>
        </w:tc>
        <w:tc>
          <w:tcPr>
            <w:tcW w:w="4393" w:type="dxa"/>
          </w:tcPr>
          <w:p w14:paraId="1F6E9F11" w14:textId="77777777" w:rsidR="008E3934" w:rsidRPr="008E3934" w:rsidRDefault="008E3934" w:rsidP="00B9363E">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
        </w:tc>
      </w:tr>
      <w:tr w:rsidR="008E3934" w:rsidRPr="008E3934" w14:paraId="6B7EA8CD" w14:textId="71D90246" w:rsidTr="008E3934">
        <w:tc>
          <w:tcPr>
            <w:tcW w:w="4957" w:type="dxa"/>
          </w:tcPr>
          <w:p w14:paraId="687F020D"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In other rabbinic texts, fasting or the study of Torah atones.</w:t>
            </w:r>
            <w:r w:rsidRPr="008E3934">
              <w:rPr>
                <w:rFonts w:ascii="Merriweather" w:eastAsia="Times New Roman" w:hAnsi="Merriweather" w:cs="Times New Roman"/>
                <w:color w:val="B22222"/>
                <w:kern w:val="0"/>
                <w:sz w:val="23"/>
                <w:szCs w:val="23"/>
                <w:vertAlign w:val="superscript"/>
                <w14:ligatures w14:val="none"/>
              </w:rPr>
              <w:t>[28]</w:t>
            </w:r>
            <w:r w:rsidRPr="008E3934">
              <w:rPr>
                <w:rFonts w:ascii="Merriweather" w:eastAsia="Times New Roman" w:hAnsi="Merriweather" w:cs="Times New Roman"/>
                <w:color w:val="000000"/>
                <w:kern w:val="0"/>
                <w:sz w:val="26"/>
                <w:szCs w:val="26"/>
                <w14:ligatures w14:val="none"/>
              </w:rPr>
              <w:t> And in still others, “The death of the righteous atones for sin.”</w:t>
            </w:r>
            <w:r w:rsidRPr="008E3934">
              <w:rPr>
                <w:rFonts w:ascii="Merriweather" w:eastAsia="Times New Roman" w:hAnsi="Merriweather" w:cs="Times New Roman"/>
                <w:color w:val="B22222"/>
                <w:kern w:val="0"/>
                <w:sz w:val="23"/>
                <w:szCs w:val="23"/>
                <w:vertAlign w:val="superscript"/>
                <w14:ligatures w14:val="none"/>
              </w:rPr>
              <w:t>[29]</w:t>
            </w:r>
            <w:r w:rsidRPr="008E3934">
              <w:rPr>
                <w:rFonts w:ascii="Merriweather" w:eastAsia="Times New Roman" w:hAnsi="Merriweather" w:cs="Times New Roman"/>
                <w:color w:val="000000"/>
                <w:kern w:val="0"/>
                <w:sz w:val="26"/>
                <w:szCs w:val="26"/>
                <w14:ligatures w14:val="none"/>
              </w:rPr>
              <w:t> Indeed, not a single text in the huge rabbinic corpus suggests that after the Temple had been destroyed, atonement is impossible without blood rituals.</w:t>
            </w:r>
            <w:r w:rsidRPr="008E3934">
              <w:rPr>
                <w:rFonts w:ascii="Merriweather" w:eastAsia="Times New Roman" w:hAnsi="Merriweather" w:cs="Times New Roman"/>
                <w:color w:val="B22222"/>
                <w:kern w:val="0"/>
                <w:sz w:val="23"/>
                <w:szCs w:val="23"/>
                <w:vertAlign w:val="superscript"/>
                <w14:ligatures w14:val="none"/>
              </w:rPr>
              <w:t>[30]</w:t>
            </w:r>
            <w:r w:rsidRPr="008E3934">
              <w:rPr>
                <w:rFonts w:ascii="Merriweather" w:eastAsia="Times New Roman" w:hAnsi="Merriweather" w:cs="Times New Roman"/>
                <w:color w:val="000000"/>
                <w:kern w:val="0"/>
                <w:sz w:val="26"/>
                <w:szCs w:val="26"/>
                <w14:ligatures w14:val="none"/>
              </w:rPr>
              <w:t xml:space="preserve"> When rabbinic texts speak of blood as effecting </w:t>
            </w:r>
            <w:r w:rsidRPr="008E3934">
              <w:rPr>
                <w:rFonts w:ascii="Merriweather" w:eastAsia="Times New Roman" w:hAnsi="Merriweather" w:cs="Times New Roman"/>
                <w:color w:val="000000"/>
                <w:kern w:val="0"/>
                <w:sz w:val="26"/>
                <w:szCs w:val="26"/>
                <w14:ligatures w14:val="none"/>
              </w:rPr>
              <w:lastRenderedPageBreak/>
              <w:t>atonement, they refer to past Temple ritual, not to post-destruction reality.</w:t>
            </w:r>
          </w:p>
        </w:tc>
        <w:tc>
          <w:tcPr>
            <w:tcW w:w="4393" w:type="dxa"/>
          </w:tcPr>
          <w:p w14:paraId="2D3932FD" w14:textId="1346CA3C" w:rsidR="008E3934" w:rsidRPr="008E3934" w:rsidRDefault="00CA6E6F" w:rsidP="00A51A4A">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בטקסטים אחרים</w:t>
            </w:r>
            <w:r w:rsidR="00CC6C08">
              <w:rPr>
                <w:rFonts w:ascii="Merriweather" w:eastAsia="Times New Roman" w:hAnsi="Merriweather" w:cs="Times New Roman" w:hint="cs"/>
                <w:color w:val="000000"/>
                <w:kern w:val="0"/>
                <w:sz w:val="26"/>
                <w:szCs w:val="26"/>
                <w:rtl/>
                <w:lang w:bidi="he-IL"/>
                <w14:ligatures w14:val="none"/>
              </w:rPr>
              <w:t xml:space="preserve"> בספרות חז"ל</w:t>
            </w:r>
            <w:r>
              <w:rPr>
                <w:rFonts w:ascii="Merriweather" w:eastAsia="Times New Roman" w:hAnsi="Merriweather" w:cs="Times New Roman" w:hint="cs"/>
                <w:color w:val="000000"/>
                <w:kern w:val="0"/>
                <w:sz w:val="26"/>
                <w:szCs w:val="26"/>
                <w:rtl/>
                <w:lang w:bidi="he-IL"/>
                <w14:ligatures w14:val="none"/>
              </w:rPr>
              <w:t xml:space="preserve"> נאמר שהצום ולימוד התורה מכפרים.</w:t>
            </w:r>
            <w:r w:rsidRPr="00CA6E6F">
              <w:rPr>
                <w:rFonts w:ascii="Merriweather" w:eastAsia="Times New Roman" w:hAnsi="Merriweather" w:cs="Times New Roman" w:hint="cs"/>
                <w:color w:val="000000"/>
                <w:kern w:val="0"/>
                <w:sz w:val="26"/>
                <w:szCs w:val="26"/>
                <w:vertAlign w:val="superscript"/>
                <w:rtl/>
                <w:lang w:bidi="he-IL"/>
                <w14:ligatures w14:val="none"/>
              </w:rPr>
              <w:t>[28]</w:t>
            </w:r>
            <w:r w:rsidR="00A51A4A">
              <w:rPr>
                <w:rFonts w:ascii="Merriweather" w:eastAsia="Times New Roman" w:hAnsi="Merriweather" w:cs="Times New Roman" w:hint="cs"/>
                <w:color w:val="000000"/>
                <w:kern w:val="0"/>
                <w:sz w:val="26"/>
                <w:szCs w:val="26"/>
                <w:rtl/>
                <w:lang w:bidi="he-IL"/>
                <w14:ligatures w14:val="none"/>
              </w:rPr>
              <w:t xml:space="preserve"> ועל פי </w:t>
            </w:r>
            <w:r w:rsidR="00EF08EE">
              <w:rPr>
                <w:rFonts w:ascii="Merriweather" w:eastAsia="Times New Roman" w:hAnsi="Merriweather" w:cs="Times New Roman" w:hint="cs"/>
                <w:color w:val="000000"/>
                <w:kern w:val="0"/>
                <w:sz w:val="26"/>
                <w:szCs w:val="26"/>
                <w:rtl/>
                <w:lang w:bidi="he-IL"/>
                <w14:ligatures w14:val="none"/>
              </w:rPr>
              <w:t>אחרים "מיתתן של צדיקים מכפרת".</w:t>
            </w:r>
            <w:r w:rsidR="00EF08EE" w:rsidRPr="00EF08EE">
              <w:rPr>
                <w:rFonts w:ascii="Merriweather" w:eastAsia="Times New Roman" w:hAnsi="Merriweather" w:cs="Times New Roman" w:hint="cs"/>
                <w:color w:val="000000"/>
                <w:kern w:val="0"/>
                <w:sz w:val="26"/>
                <w:szCs w:val="26"/>
                <w:vertAlign w:val="superscript"/>
                <w:rtl/>
                <w:lang w:bidi="he-IL"/>
                <w14:ligatures w14:val="none"/>
              </w:rPr>
              <w:t>[29]</w:t>
            </w:r>
            <w:r w:rsidR="00EF08EE">
              <w:rPr>
                <w:rFonts w:ascii="Merriweather" w:eastAsia="Times New Roman" w:hAnsi="Merriweather" w:cs="Times New Roman" w:hint="cs"/>
                <w:color w:val="000000"/>
                <w:kern w:val="0"/>
                <w:sz w:val="26"/>
                <w:szCs w:val="26"/>
                <w:rtl/>
                <w:lang w:bidi="he-IL"/>
                <w14:ligatures w14:val="none"/>
              </w:rPr>
              <w:t xml:space="preserve"> בשום טקסט בקורפוס העצום של ספרות חז"ל לא נאמר שמעת שחרב בית המקדש ועבודת הקורבנות המלווה בדם פסקה</w:t>
            </w:r>
            <w:r w:rsidR="00A51A4A">
              <w:rPr>
                <w:rFonts w:ascii="Merriweather" w:eastAsia="Times New Roman" w:hAnsi="Merriweather" w:cs="Times New Roman" w:hint="cs"/>
                <w:color w:val="000000"/>
                <w:kern w:val="0"/>
                <w:sz w:val="26"/>
                <w:szCs w:val="26"/>
                <w:rtl/>
                <w:lang w:bidi="he-IL"/>
                <w14:ligatures w14:val="none"/>
              </w:rPr>
              <w:t>,</w:t>
            </w:r>
            <w:r w:rsidR="00EF08EE">
              <w:rPr>
                <w:rFonts w:ascii="Merriweather" w:eastAsia="Times New Roman" w:hAnsi="Merriweather" w:cs="Times New Roman" w:hint="cs"/>
                <w:color w:val="000000"/>
                <w:kern w:val="0"/>
                <w:sz w:val="26"/>
                <w:szCs w:val="26"/>
                <w:rtl/>
                <w:lang w:bidi="he-IL"/>
                <w14:ligatures w14:val="none"/>
              </w:rPr>
              <w:t xml:space="preserve"> אי אפשר עוד לכפר על חטאים.</w:t>
            </w:r>
            <w:r w:rsidR="00EF08EE" w:rsidRPr="00EF08EE">
              <w:rPr>
                <w:rFonts w:ascii="Merriweather" w:eastAsia="Times New Roman" w:hAnsi="Merriweather" w:cs="Times New Roman" w:hint="cs"/>
                <w:color w:val="000000"/>
                <w:kern w:val="0"/>
                <w:sz w:val="26"/>
                <w:szCs w:val="26"/>
                <w:vertAlign w:val="superscript"/>
                <w:rtl/>
                <w:lang w:bidi="he-IL"/>
                <w14:ligatures w14:val="none"/>
              </w:rPr>
              <w:t>[30]</w:t>
            </w:r>
            <w:r w:rsidR="00EF08EE">
              <w:rPr>
                <w:rFonts w:ascii="Merriweather" w:eastAsia="Times New Roman" w:hAnsi="Merriweather" w:cs="Times New Roman" w:hint="cs"/>
                <w:color w:val="000000"/>
                <w:kern w:val="0"/>
                <w:sz w:val="26"/>
                <w:szCs w:val="26"/>
                <w:rtl/>
                <w:lang w:bidi="he-IL"/>
                <w14:ligatures w14:val="none"/>
              </w:rPr>
              <w:t xml:space="preserve"> כאשר חז"ל</w:t>
            </w:r>
            <w:r w:rsidR="00A51A4A">
              <w:rPr>
                <w:rFonts w:ascii="Merriweather" w:eastAsia="Times New Roman" w:hAnsi="Merriweather" w:cs="Times New Roman" w:hint="cs"/>
                <w:color w:val="000000"/>
                <w:kern w:val="0"/>
                <w:sz w:val="26"/>
                <w:szCs w:val="26"/>
                <w:rtl/>
                <w:lang w:bidi="he-IL"/>
                <w14:ligatures w14:val="none"/>
              </w:rPr>
              <w:t xml:space="preserve"> מדברים</w:t>
            </w:r>
            <w:r w:rsidR="00EF08EE">
              <w:rPr>
                <w:rFonts w:ascii="Merriweather" w:eastAsia="Times New Roman" w:hAnsi="Merriweather" w:cs="Times New Roman" w:hint="cs"/>
                <w:color w:val="000000"/>
                <w:kern w:val="0"/>
                <w:sz w:val="26"/>
                <w:szCs w:val="26"/>
                <w:rtl/>
                <w:lang w:bidi="he-IL"/>
                <w14:ligatures w14:val="none"/>
              </w:rPr>
              <w:t xml:space="preserve"> על הדם ככלי </w:t>
            </w:r>
            <w:r w:rsidR="00EF08EE">
              <w:rPr>
                <w:rFonts w:ascii="Merriweather" w:eastAsia="Times New Roman" w:hAnsi="Merriweather" w:cs="Times New Roman" w:hint="cs"/>
                <w:color w:val="000000"/>
                <w:kern w:val="0"/>
                <w:sz w:val="26"/>
                <w:szCs w:val="26"/>
                <w:rtl/>
                <w:lang w:bidi="he-IL"/>
                <w14:ligatures w14:val="none"/>
              </w:rPr>
              <w:lastRenderedPageBreak/>
              <w:t>לכפרה, מדובר על עבודת המקדש בעבר, לא על המציאות שאחרי החורבן.</w:t>
            </w:r>
          </w:p>
        </w:tc>
      </w:tr>
      <w:tr w:rsidR="008E3934" w:rsidRPr="008E3934" w14:paraId="36A78C0C" w14:textId="0665DB9F" w:rsidTr="008E3934">
        <w:tc>
          <w:tcPr>
            <w:tcW w:w="4957" w:type="dxa"/>
          </w:tcPr>
          <w:p w14:paraId="751EB8E1" w14:textId="77777777" w:rsidR="008E3934" w:rsidRPr="008E3934" w:rsidRDefault="008E3934" w:rsidP="00B9363E">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8E3934">
              <w:rPr>
                <w:rFonts w:ascii="Merriweather" w:eastAsia="Times New Roman" w:hAnsi="Merriweather" w:cs="Times New Roman"/>
                <w:color w:val="000000"/>
                <w:kern w:val="0"/>
                <w:sz w:val="38"/>
                <w:szCs w:val="38"/>
                <w14:ligatures w14:val="none"/>
              </w:rPr>
              <w:lastRenderedPageBreak/>
              <w:t>Understanding the Roads Not Taken</w:t>
            </w:r>
          </w:p>
        </w:tc>
        <w:tc>
          <w:tcPr>
            <w:tcW w:w="4393" w:type="dxa"/>
          </w:tcPr>
          <w:p w14:paraId="0CA70FB9" w14:textId="35989E53" w:rsidR="008E3934" w:rsidRPr="008E3934" w:rsidRDefault="00980A64" w:rsidP="00EF08EE">
            <w:pPr>
              <w:shd w:val="clear" w:color="auto" w:fill="FFFFFF"/>
              <w:bidi/>
              <w:spacing w:before="210" w:after="210" w:line="630" w:lineRule="atLeast"/>
              <w:jc w:val="center"/>
              <w:outlineLvl w:val="1"/>
              <w:rPr>
                <w:rFonts w:ascii="Merriweather" w:eastAsia="Times New Roman" w:hAnsi="Merriweather" w:cs="Times New Roman"/>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נתיבים שונים לכפרה</w:t>
            </w:r>
            <w:bookmarkStart w:id="4" w:name="_GoBack"/>
            <w:bookmarkEnd w:id="4"/>
          </w:p>
        </w:tc>
      </w:tr>
      <w:tr w:rsidR="008E3934" w:rsidRPr="008E3934" w14:paraId="282DDBA8" w14:textId="0012DF16" w:rsidTr="008E3934">
        <w:tc>
          <w:tcPr>
            <w:tcW w:w="4957" w:type="dxa"/>
          </w:tcPr>
          <w:p w14:paraId="54B46906"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The rabbinic view of atonement, built mostly upon the Deuteronomic corpus, takes for granted that whereas sacrificial rites were efficacious, they are not the only or even the primary way of receiving forgiveness. In contrast, the Christian tradition focuses on the Priestly corpus, especially on the ritual use of blood to effect atonement, but transfers an ongoing requirement to offer sacrifices to the crucifixion of Jesus, which functions as a kind of </w:t>
            </w:r>
            <w:r w:rsidRPr="008E3934">
              <w:rPr>
                <w:rFonts w:ascii="Merriweather" w:eastAsia="Times New Roman" w:hAnsi="Merriweather" w:cs="Times New Roman"/>
                <w:i/>
                <w:iCs/>
                <w:color w:val="000000"/>
                <w:kern w:val="0"/>
                <w:sz w:val="26"/>
                <w:szCs w:val="26"/>
                <w14:ligatures w14:val="none"/>
              </w:rPr>
              <w:t>chatat</w:t>
            </w:r>
            <w:r w:rsidRPr="008E3934">
              <w:rPr>
                <w:rFonts w:ascii="Merriweather" w:eastAsia="Times New Roman" w:hAnsi="Merriweather" w:cs="Times New Roman"/>
                <w:color w:val="000000"/>
                <w:kern w:val="0"/>
                <w:sz w:val="26"/>
                <w:szCs w:val="26"/>
                <w14:ligatures w14:val="none"/>
              </w:rPr>
              <w:t> for believers past, present, and future.</w:t>
            </w:r>
          </w:p>
        </w:tc>
        <w:tc>
          <w:tcPr>
            <w:tcW w:w="4393" w:type="dxa"/>
          </w:tcPr>
          <w:p w14:paraId="6F050F47" w14:textId="4AD7B08F" w:rsidR="008E3934" w:rsidRPr="008E3934" w:rsidRDefault="00EF08EE" w:rsidP="00A51A4A">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תפיסת הכפרה של חז"ל, המבוססת בעיקר על הקורפוס הדויטרונומיסטי, יוצאת מנקודת הנחה שאף שעבודת הקורבנות הועילה לשם כפרה, הקורבנות אינם הדרך היחידה ואף לא העיקרית לזכות במחילה. בניגוד לכך, המסורת הנוצרית התמקדה בקורפוס הכוהני, ובייחוד בשימוש הריטואלי בדם לשם כפרה, אך היא </w:t>
            </w:r>
            <w:r w:rsidR="00F14863">
              <w:rPr>
                <w:rFonts w:ascii="Merriweather" w:eastAsia="Times New Roman" w:hAnsi="Merriweather" w:cs="Times New Roman" w:hint="cs"/>
                <w:color w:val="000000"/>
                <w:kern w:val="0"/>
                <w:sz w:val="26"/>
                <w:szCs w:val="26"/>
                <w:rtl/>
                <w:lang w:bidi="he-IL"/>
                <w14:ligatures w14:val="none"/>
              </w:rPr>
              <w:t xml:space="preserve">המירה את הצורך </w:t>
            </w:r>
            <w:r w:rsidR="00A51A4A">
              <w:rPr>
                <w:rFonts w:ascii="Merriweather" w:eastAsia="Times New Roman" w:hAnsi="Merriweather" w:cs="Times New Roman" w:hint="cs"/>
                <w:color w:val="000000"/>
                <w:kern w:val="0"/>
                <w:sz w:val="26"/>
                <w:szCs w:val="26"/>
                <w:rtl/>
                <w:lang w:bidi="he-IL"/>
                <w14:ligatures w14:val="none"/>
              </w:rPr>
              <w:t>המתמשך</w:t>
            </w:r>
            <w:r w:rsidR="00F14863">
              <w:rPr>
                <w:rFonts w:ascii="Merriweather" w:eastAsia="Times New Roman" w:hAnsi="Merriweather" w:cs="Times New Roman" w:hint="cs"/>
                <w:color w:val="000000"/>
                <w:kern w:val="0"/>
                <w:sz w:val="26"/>
                <w:szCs w:val="26"/>
                <w:rtl/>
                <w:lang w:bidi="he-IL"/>
                <w14:ligatures w14:val="none"/>
              </w:rPr>
              <w:t xml:space="preserve"> להביא קורבנות בצליבת ישו</w:t>
            </w:r>
            <w:r w:rsidR="00D52B01">
              <w:rPr>
                <w:rFonts w:ascii="Merriweather" w:eastAsia="Times New Roman" w:hAnsi="Merriweather" w:cs="Times New Roman" w:hint="cs"/>
                <w:color w:val="000000"/>
                <w:kern w:val="0"/>
                <w:sz w:val="26"/>
                <w:szCs w:val="26"/>
                <w:rtl/>
                <w:lang w:bidi="he-IL"/>
                <w14:ligatures w14:val="none"/>
              </w:rPr>
              <w:t>ע</w:t>
            </w:r>
            <w:r w:rsidR="00A51A4A">
              <w:rPr>
                <w:rFonts w:ascii="Merriweather" w:eastAsia="Times New Roman" w:hAnsi="Merriweather" w:cs="Times New Roman" w:hint="cs"/>
                <w:color w:val="000000"/>
                <w:kern w:val="0"/>
                <w:sz w:val="26"/>
                <w:szCs w:val="26"/>
                <w:rtl/>
                <w:lang w:bidi="he-IL"/>
                <w14:ligatures w14:val="none"/>
              </w:rPr>
              <w:t>, המשמשת כמעין קורבן חטאת עבור</w:t>
            </w:r>
            <w:r w:rsidR="00F14863">
              <w:rPr>
                <w:rFonts w:ascii="Merriweather" w:eastAsia="Times New Roman" w:hAnsi="Merriweather" w:cs="Times New Roman" w:hint="cs"/>
                <w:color w:val="000000"/>
                <w:kern w:val="0"/>
                <w:sz w:val="26"/>
                <w:szCs w:val="26"/>
                <w:rtl/>
                <w:lang w:bidi="he-IL"/>
                <w14:ligatures w14:val="none"/>
              </w:rPr>
              <w:t xml:space="preserve"> המאמינים בעבר, בהווה ובעתיד.</w:t>
            </w:r>
          </w:p>
        </w:tc>
      </w:tr>
      <w:tr w:rsidR="008E3934" w:rsidRPr="008E3934" w14:paraId="634B5A77" w14:textId="30281127" w:rsidTr="008E3934">
        <w:tc>
          <w:tcPr>
            <w:tcW w:w="4957" w:type="dxa"/>
          </w:tcPr>
          <w:p w14:paraId="025072A8" w14:textId="77777777" w:rsidR="008E3934" w:rsidRPr="008E3934" w:rsidRDefault="008E3934" w:rsidP="00B9363E">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8E3934">
              <w:rPr>
                <w:rFonts w:ascii="Merriweather" w:eastAsia="Times New Roman" w:hAnsi="Merriweather" w:cs="Times New Roman"/>
                <w:color w:val="000000"/>
                <w:kern w:val="0"/>
                <w:sz w:val="26"/>
                <w:szCs w:val="26"/>
                <w14:ligatures w14:val="none"/>
              </w:rPr>
              <w:t xml:space="preserve">Were Jews to become more familiar with how Jesus’s early followers applied the concepts about blood atonement, well-known from both pagan and Jewish sources, to the crucifixion, they would have a better understanding of how the image of the blood of Jesus became so powerful. Were Christians to gain familiarity both with the </w:t>
            </w:r>
            <w:r w:rsidRPr="008E3934">
              <w:rPr>
                <w:rFonts w:ascii="Merriweather" w:eastAsia="Times New Roman" w:hAnsi="Merriweather" w:cs="Times New Roman"/>
                <w:color w:val="000000"/>
                <w:kern w:val="0"/>
                <w:sz w:val="26"/>
                <w:szCs w:val="26"/>
                <w14:ligatures w14:val="none"/>
              </w:rPr>
              <w:lastRenderedPageBreak/>
              <w:t>Deuteronomic emphasis on repentance apart from blood sacrifices, and with how Jews, following the destruction of the Jerusalem Temple, downplayed the role of blood sacrifices, they would appreciate how Judaism finds blood for atonement unnecessary, for God is always ready to forgive the repentant sinner.</w:t>
            </w:r>
          </w:p>
        </w:tc>
        <w:tc>
          <w:tcPr>
            <w:tcW w:w="4393" w:type="dxa"/>
          </w:tcPr>
          <w:p w14:paraId="0C26DE1D" w14:textId="5FBCFD41" w:rsidR="008E3934" w:rsidRPr="008E3934" w:rsidRDefault="001435AC" w:rsidP="001435AC">
            <w:pPr>
              <w:shd w:val="clear" w:color="auto" w:fill="FFFFFF"/>
              <w:bidi/>
              <w:spacing w:after="300" w:line="465" w:lineRule="atLeast"/>
              <w:rPr>
                <w:rFonts w:ascii="Merriweather" w:eastAsia="Times New Roman" w:hAnsi="Merriweather" w:cs="Times New Roman"/>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אם </w:t>
            </w:r>
            <w:r w:rsidR="0025636B">
              <w:rPr>
                <w:rFonts w:ascii="Merriweather" w:eastAsia="Times New Roman" w:hAnsi="Merriweather" w:cs="Times New Roman" w:hint="cs"/>
                <w:color w:val="000000"/>
                <w:kern w:val="0"/>
                <w:sz w:val="26"/>
                <w:szCs w:val="26"/>
                <w:rtl/>
                <w:lang w:bidi="he-IL"/>
                <w14:ligatures w14:val="none"/>
              </w:rPr>
              <w:t xml:space="preserve">יהודים </w:t>
            </w:r>
            <w:r>
              <w:rPr>
                <w:rFonts w:ascii="Merriweather" w:eastAsia="Times New Roman" w:hAnsi="Merriweather" w:cs="Times New Roman" w:hint="cs"/>
                <w:color w:val="000000"/>
                <w:kern w:val="0"/>
                <w:sz w:val="26"/>
                <w:szCs w:val="26"/>
                <w:rtl/>
                <w:lang w:bidi="he-IL"/>
                <w14:ligatures w14:val="none"/>
              </w:rPr>
              <w:t>יתוודעו</w:t>
            </w:r>
            <w:r w:rsidR="0025636B">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ל</w:t>
            </w:r>
            <w:r w:rsidR="0025636B">
              <w:rPr>
                <w:rFonts w:ascii="Merriweather" w:eastAsia="Times New Roman" w:hAnsi="Merriweather" w:cs="Times New Roman" w:hint="cs"/>
                <w:color w:val="000000"/>
                <w:kern w:val="0"/>
                <w:sz w:val="26"/>
                <w:szCs w:val="26"/>
                <w:rtl/>
                <w:lang w:bidi="he-IL"/>
                <w14:ligatures w14:val="none"/>
              </w:rPr>
              <w:t>אופן שבו חסידיו הראשונים של ישו</w:t>
            </w:r>
            <w:r w:rsidR="00D57C25">
              <w:rPr>
                <w:rFonts w:ascii="Merriweather" w:eastAsia="Times New Roman" w:hAnsi="Merriweather" w:cs="Times New Roman" w:hint="cs"/>
                <w:color w:val="000000"/>
                <w:kern w:val="0"/>
                <w:sz w:val="26"/>
                <w:szCs w:val="26"/>
                <w:rtl/>
                <w:lang w:bidi="he-IL"/>
                <w14:ligatures w14:val="none"/>
              </w:rPr>
              <w:t>ע</w:t>
            </w:r>
            <w:r w:rsidR="0025636B">
              <w:rPr>
                <w:rFonts w:ascii="Merriweather" w:eastAsia="Times New Roman" w:hAnsi="Merriweather" w:cs="Times New Roman" w:hint="cs"/>
                <w:color w:val="000000"/>
                <w:kern w:val="0"/>
                <w:sz w:val="26"/>
                <w:szCs w:val="26"/>
                <w:rtl/>
                <w:lang w:bidi="he-IL"/>
                <w14:ligatures w14:val="none"/>
              </w:rPr>
              <w:t xml:space="preserve"> </w:t>
            </w:r>
            <w:r w:rsidR="00D57C25">
              <w:rPr>
                <w:rFonts w:ascii="Merriweather" w:eastAsia="Times New Roman" w:hAnsi="Merriweather" w:cs="Times New Roman" w:hint="cs"/>
                <w:color w:val="000000"/>
                <w:kern w:val="0"/>
                <w:sz w:val="26"/>
                <w:szCs w:val="26"/>
                <w:rtl/>
                <w:lang w:bidi="he-IL"/>
                <w14:ligatures w14:val="none"/>
              </w:rPr>
              <w:t xml:space="preserve">החילו על צליבתו את תפקיד הדם לכפר על חטאים, המוכר היטב ממקורות פגאניים ויהודיים גם יחד, הם </w:t>
            </w:r>
            <w:r>
              <w:rPr>
                <w:rFonts w:ascii="Merriweather" w:eastAsia="Times New Roman" w:hAnsi="Merriweather" w:cs="Times New Roman" w:hint="cs"/>
                <w:color w:val="000000"/>
                <w:kern w:val="0"/>
                <w:sz w:val="26"/>
                <w:szCs w:val="26"/>
                <w:rtl/>
                <w:lang w:bidi="he-IL"/>
                <w14:ligatures w14:val="none"/>
              </w:rPr>
              <w:t>ייטיבו</w:t>
            </w:r>
            <w:r w:rsidR="00D57C25">
              <w:rPr>
                <w:rFonts w:ascii="Merriweather" w:eastAsia="Times New Roman" w:hAnsi="Merriweather" w:cs="Times New Roman" w:hint="cs"/>
                <w:color w:val="000000"/>
                <w:kern w:val="0"/>
                <w:sz w:val="26"/>
                <w:szCs w:val="26"/>
                <w:rtl/>
                <w:lang w:bidi="he-IL"/>
                <w14:ligatures w14:val="none"/>
              </w:rPr>
              <w:t xml:space="preserve"> להבין כיצד דימוי דמו של ישוע קנה לו מעמד חשוב כל כך</w:t>
            </w:r>
            <w:r>
              <w:rPr>
                <w:rFonts w:ascii="Merriweather" w:eastAsia="Times New Roman" w:hAnsi="Merriweather" w:cs="Times New Roman" w:hint="cs"/>
                <w:color w:val="000000"/>
                <w:kern w:val="0"/>
                <w:sz w:val="26"/>
                <w:szCs w:val="26"/>
                <w:rtl/>
                <w:lang w:bidi="he-IL"/>
                <w14:ligatures w14:val="none"/>
              </w:rPr>
              <w:t xml:space="preserve"> בנצרות</w:t>
            </w:r>
            <w:r w:rsidR="00D57C25">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אם</w:t>
            </w:r>
            <w:r w:rsidR="00D57C25">
              <w:rPr>
                <w:rFonts w:ascii="Merriweather" w:eastAsia="Times New Roman" w:hAnsi="Merriweather" w:cs="Times New Roman" w:hint="cs"/>
                <w:color w:val="000000"/>
                <w:kern w:val="0"/>
                <w:sz w:val="26"/>
                <w:szCs w:val="26"/>
                <w:rtl/>
                <w:lang w:bidi="he-IL"/>
                <w14:ligatures w14:val="none"/>
              </w:rPr>
              <w:t xml:space="preserve"> נוצרים</w:t>
            </w:r>
            <w:r>
              <w:rPr>
                <w:rFonts w:ascii="Merriweather" w:eastAsia="Times New Roman" w:hAnsi="Merriweather" w:cs="Times New Roman" w:hint="cs"/>
                <w:color w:val="000000"/>
                <w:kern w:val="0"/>
                <w:sz w:val="26"/>
                <w:szCs w:val="26"/>
                <w:rtl/>
                <w:lang w:bidi="he-IL"/>
                <w14:ligatures w14:val="none"/>
              </w:rPr>
              <w:t xml:space="preserve"> יכירו</w:t>
            </w:r>
            <w:r w:rsidR="00D57C25">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את </w:t>
            </w:r>
            <w:r w:rsidR="00D57C25">
              <w:rPr>
                <w:rFonts w:ascii="Merriweather" w:eastAsia="Times New Roman" w:hAnsi="Merriweather" w:cs="Times New Roman" w:hint="cs"/>
                <w:color w:val="000000"/>
                <w:kern w:val="0"/>
                <w:sz w:val="26"/>
                <w:szCs w:val="26"/>
                <w:rtl/>
                <w:lang w:bidi="he-IL"/>
                <w14:ligatures w14:val="none"/>
              </w:rPr>
              <w:t>הדגש המושם</w:t>
            </w:r>
            <w:r w:rsidR="001E7EBE">
              <w:rPr>
                <w:rFonts w:ascii="Merriweather" w:eastAsia="Times New Roman" w:hAnsi="Merriweather" w:cs="Times New Roman" w:hint="cs"/>
                <w:color w:val="000000"/>
                <w:kern w:val="0"/>
                <w:sz w:val="26"/>
                <w:szCs w:val="26"/>
                <w:rtl/>
                <w:lang w:bidi="he-IL"/>
                <w14:ligatures w14:val="none"/>
              </w:rPr>
              <w:t xml:space="preserve"> בדברים</w:t>
            </w:r>
            <w:r w:rsidR="00D57C25">
              <w:rPr>
                <w:rFonts w:ascii="Merriweather" w:eastAsia="Times New Roman" w:hAnsi="Merriweather" w:cs="Times New Roman" w:hint="cs"/>
                <w:color w:val="000000"/>
                <w:kern w:val="0"/>
                <w:sz w:val="26"/>
                <w:szCs w:val="26"/>
                <w:rtl/>
                <w:lang w:bidi="he-IL"/>
                <w14:ligatures w14:val="none"/>
              </w:rPr>
              <w:t xml:space="preserve"> על החרטה</w:t>
            </w:r>
            <w:r>
              <w:rPr>
                <w:rFonts w:ascii="Merriweather" w:eastAsia="Times New Roman" w:hAnsi="Merriweather" w:cs="Times New Roman" w:hint="cs"/>
                <w:color w:val="000000"/>
                <w:kern w:val="0"/>
                <w:sz w:val="26"/>
                <w:szCs w:val="26"/>
                <w:rtl/>
                <w:lang w:bidi="he-IL"/>
                <w14:ligatures w14:val="none"/>
              </w:rPr>
              <w:t xml:space="preserve"> ללא דם ואת</w:t>
            </w:r>
            <w:r w:rsidR="001E7EBE">
              <w:rPr>
                <w:rFonts w:ascii="Merriweather" w:eastAsia="Times New Roman" w:hAnsi="Merriweather" w:cs="Times New Roman" w:hint="cs"/>
                <w:color w:val="000000"/>
                <w:kern w:val="0"/>
                <w:sz w:val="26"/>
                <w:szCs w:val="26"/>
                <w:rtl/>
                <w:lang w:bidi="he-IL"/>
                <w14:ligatures w14:val="none"/>
              </w:rPr>
              <w:t xml:space="preserve"> האופן שבו </w:t>
            </w:r>
            <w:r>
              <w:rPr>
                <w:rFonts w:ascii="Merriweather" w:eastAsia="Times New Roman" w:hAnsi="Merriweather" w:cs="Times New Roman" w:hint="cs"/>
                <w:color w:val="000000"/>
                <w:kern w:val="0"/>
                <w:sz w:val="26"/>
                <w:szCs w:val="26"/>
                <w:rtl/>
                <w:lang w:bidi="he-IL"/>
                <w14:ligatures w14:val="none"/>
              </w:rPr>
              <w:t>היהדות צמצמה</w:t>
            </w:r>
            <w:r w:rsidR="001E7EBE">
              <w:rPr>
                <w:rFonts w:ascii="Merriweather" w:eastAsia="Times New Roman" w:hAnsi="Merriweather" w:cs="Times New Roman" w:hint="cs"/>
                <w:color w:val="000000"/>
                <w:kern w:val="0"/>
                <w:sz w:val="26"/>
                <w:szCs w:val="26"/>
                <w:rtl/>
                <w:lang w:bidi="he-IL"/>
                <w14:ligatures w14:val="none"/>
              </w:rPr>
              <w:t xml:space="preserve"> את חשיבות קורבנות הדם אחרי </w:t>
            </w:r>
            <w:r w:rsidR="001E7EBE">
              <w:rPr>
                <w:rFonts w:ascii="Merriweather" w:eastAsia="Times New Roman" w:hAnsi="Merriweather" w:cs="Times New Roman" w:hint="cs"/>
                <w:color w:val="000000"/>
                <w:kern w:val="0"/>
                <w:sz w:val="26"/>
                <w:szCs w:val="26"/>
                <w:rtl/>
                <w:lang w:bidi="he-IL"/>
                <w14:ligatures w14:val="none"/>
              </w:rPr>
              <w:lastRenderedPageBreak/>
              <w:t xml:space="preserve">חורבן המקדש בירושלים, הם </w:t>
            </w:r>
            <w:r>
              <w:rPr>
                <w:rFonts w:ascii="Merriweather" w:eastAsia="Times New Roman" w:hAnsi="Merriweather" w:cs="Times New Roman" w:hint="cs"/>
                <w:color w:val="000000"/>
                <w:kern w:val="0"/>
                <w:sz w:val="26"/>
                <w:szCs w:val="26"/>
                <w:rtl/>
                <w:lang w:bidi="he-IL"/>
                <w14:ligatures w14:val="none"/>
              </w:rPr>
              <w:t>יבינו</w:t>
            </w:r>
            <w:r w:rsidR="001E7EBE">
              <w:rPr>
                <w:rFonts w:ascii="Merriweather" w:eastAsia="Times New Roman" w:hAnsi="Merriweather" w:cs="Times New Roman" w:hint="cs"/>
                <w:color w:val="000000"/>
                <w:kern w:val="0"/>
                <w:sz w:val="26"/>
                <w:szCs w:val="26"/>
                <w:rtl/>
                <w:lang w:bidi="he-IL"/>
                <w14:ligatures w14:val="none"/>
              </w:rPr>
              <w:t xml:space="preserve"> מדוע היהדות אינה רואה צורך בדם לשם כפרה, משום שאלוהים נכון תמיד לקבל את החוטא העושה תשובה.</w:t>
            </w:r>
          </w:p>
        </w:tc>
      </w:tr>
      <w:tr w:rsidR="008E3934" w:rsidRPr="008E3934" w14:paraId="438838A9" w14:textId="4A23A2F3" w:rsidTr="008E3934">
        <w:tc>
          <w:tcPr>
            <w:tcW w:w="4957" w:type="dxa"/>
          </w:tcPr>
          <w:p w14:paraId="5CDA735A"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Much of this chapter is a reworking of “Drink My Blood: Sacrifice and Atonement” from our </w:t>
            </w:r>
            <w:r w:rsidRPr="008E3934">
              <w:rPr>
                <w:rFonts w:ascii="Merriweather" w:eastAsia="Times New Roman" w:hAnsi="Merriweather" w:cs="Times New Roman"/>
                <w:i/>
                <w:iCs/>
                <w:color w:val="333333"/>
                <w:kern w:val="0"/>
                <w:sz w:val="23"/>
                <w:szCs w:val="23"/>
                <w14:ligatures w14:val="none"/>
              </w:rPr>
              <w:t>The Bible With and Without Jesus: How Jews and Christians Read the Same Stories Differently</w:t>
            </w:r>
            <w:r w:rsidRPr="008E3934">
              <w:rPr>
                <w:rFonts w:ascii="Merriweather" w:eastAsia="Times New Roman" w:hAnsi="Merriweather" w:cs="Times New Roman"/>
                <w:color w:val="333333"/>
                <w:kern w:val="0"/>
                <w:sz w:val="23"/>
                <w:szCs w:val="23"/>
                <w14:ligatures w14:val="none"/>
              </w:rPr>
              <w:t> (San Francisco: HarperOne, 2020), 219-253.</w:t>
            </w:r>
          </w:p>
        </w:tc>
        <w:tc>
          <w:tcPr>
            <w:tcW w:w="4393" w:type="dxa"/>
          </w:tcPr>
          <w:p w14:paraId="0D99E781" w14:textId="290FBC1D" w:rsidR="00CA2F6D" w:rsidRPr="00CA2F6D" w:rsidRDefault="00E40135" w:rsidP="00CA2F6D">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 מרבית המאמר הזה הוא עיבד של </w:t>
            </w:r>
            <w:r w:rsidR="00CA2F6D">
              <w:rPr>
                <w:rFonts w:ascii="Merriweather" w:eastAsia="Times New Roman" w:hAnsi="Merriweather" w:cs="Times New Roman" w:hint="cs"/>
                <w:color w:val="333333"/>
                <w:kern w:val="0"/>
                <w:sz w:val="23"/>
                <w:szCs w:val="23"/>
                <w:rtl/>
                <w:lang w:bidi="he-IL"/>
                <w14:ligatures w14:val="none"/>
              </w:rPr>
              <w:t>פרק מספרנו:</w:t>
            </w:r>
          </w:p>
          <w:p w14:paraId="542F28C1" w14:textId="418F09A3" w:rsidR="00E40135" w:rsidRPr="008E3934" w:rsidRDefault="00CA2F6D" w:rsidP="00CA2F6D">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CA2F6D">
              <w:rPr>
                <w:rFonts w:ascii="Merriweather" w:eastAsia="Times New Roman" w:hAnsi="Merriweather" w:cs="Times New Roman"/>
                <w:color w:val="333333"/>
                <w:kern w:val="0"/>
                <w:sz w:val="23"/>
                <w:szCs w:val="23"/>
                <w14:ligatures w14:val="none"/>
              </w:rPr>
              <w:t>Marc Zvi Brettler</w:t>
            </w:r>
            <w:r>
              <w:rPr>
                <w:rFonts w:ascii="Merriweather" w:eastAsia="Times New Roman" w:hAnsi="Merriweather" w:cs="Times New Roman"/>
                <w:color w:val="333333"/>
                <w:kern w:val="0"/>
                <w:sz w:val="23"/>
                <w:szCs w:val="23"/>
                <w14:ligatures w14:val="none"/>
              </w:rPr>
              <w:t xml:space="preserve"> and</w:t>
            </w:r>
            <w:r w:rsidRPr="00CA2F6D">
              <w:rPr>
                <w:rFonts w:ascii="Merriweather" w:eastAsia="Times New Roman" w:hAnsi="Merriweather" w:cs="Times New Roman"/>
                <w:color w:val="333333"/>
                <w:kern w:val="0"/>
                <w:sz w:val="23"/>
                <w:szCs w:val="23"/>
                <w14:ligatures w14:val="none"/>
              </w:rPr>
              <w:t xml:space="preserve"> Amy-Jill Levine</w:t>
            </w:r>
            <w:r>
              <w:rPr>
                <w:rFonts w:ascii="Merriweather" w:eastAsia="Times New Roman" w:hAnsi="Merriweather" w:cs="Times New Roman"/>
                <w:color w:val="333333"/>
                <w:kern w:val="0"/>
                <w:sz w:val="23"/>
                <w:szCs w:val="23"/>
                <w14:ligatures w14:val="none"/>
              </w:rPr>
              <w:t xml:space="preserve">, </w:t>
            </w:r>
            <w:r w:rsidR="00E40135" w:rsidRPr="008E3934">
              <w:rPr>
                <w:rFonts w:ascii="Merriweather" w:eastAsia="Times New Roman" w:hAnsi="Merriweather" w:cs="Times New Roman"/>
                <w:color w:val="333333"/>
                <w:kern w:val="0"/>
                <w:sz w:val="23"/>
                <w:szCs w:val="23"/>
                <w14:ligatures w14:val="none"/>
              </w:rPr>
              <w:t xml:space="preserve">“Drink My </w:t>
            </w:r>
            <w:r w:rsidR="00E40135">
              <w:rPr>
                <w:rFonts w:ascii="Merriweather" w:eastAsia="Times New Roman" w:hAnsi="Merriweather" w:cs="Times New Roman"/>
                <w:color w:val="333333"/>
                <w:kern w:val="0"/>
                <w:sz w:val="23"/>
                <w:szCs w:val="23"/>
                <w14:ligatures w14:val="none"/>
              </w:rPr>
              <w:t xml:space="preserve">Blood: Sacrifice and Atonement,” </w:t>
            </w:r>
            <w:r w:rsidR="00E40135" w:rsidRPr="008E3934">
              <w:rPr>
                <w:rFonts w:ascii="Merriweather" w:eastAsia="Times New Roman" w:hAnsi="Merriweather" w:cs="Times New Roman"/>
                <w:i/>
                <w:iCs/>
                <w:color w:val="333333"/>
                <w:kern w:val="0"/>
                <w:sz w:val="23"/>
                <w:szCs w:val="23"/>
                <w14:ligatures w14:val="none"/>
              </w:rPr>
              <w:t>The Bible With and Without Jesus: How Jews and Christians Read the Same Stories Differently</w:t>
            </w:r>
            <w:r w:rsidR="00E40135" w:rsidRPr="008E3934">
              <w:rPr>
                <w:rFonts w:ascii="Merriweather" w:eastAsia="Times New Roman" w:hAnsi="Merriweather" w:cs="Times New Roman"/>
                <w:color w:val="333333"/>
                <w:kern w:val="0"/>
                <w:sz w:val="23"/>
                <w:szCs w:val="23"/>
                <w14:ligatures w14:val="none"/>
              </w:rPr>
              <w:t> (San Francisco: HarperOne, 2020), 219-253.</w:t>
            </w:r>
          </w:p>
        </w:tc>
      </w:tr>
      <w:tr w:rsidR="008E3934" w:rsidRPr="008E3934" w14:paraId="7F4A9EDB" w14:textId="303B6435" w:rsidTr="008E3934">
        <w:tc>
          <w:tcPr>
            <w:tcW w:w="4957" w:type="dxa"/>
          </w:tcPr>
          <w:p w14:paraId="5BF273A0" w14:textId="32F00FDD"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surveys of the significance of blood in the Hebrew Bible, see B. Kedar-Kopfstein, “</w:t>
            </w:r>
            <w:r w:rsidRPr="008E3934">
              <w:rPr>
                <w:rFonts w:ascii="Merriweather" w:eastAsia="Times New Roman" w:hAnsi="Merriweather" w:cs="Times New Roman"/>
                <w:color w:val="333333"/>
                <w:kern w:val="0"/>
                <w:sz w:val="23"/>
                <w:szCs w:val="23"/>
                <w:rtl/>
                <w:lang w:bidi="he-IL"/>
                <w14:ligatures w14:val="none"/>
              </w:rPr>
              <w:t>דָּם</w:t>
            </w:r>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TDOT</w:t>
            </w:r>
            <w:r w:rsidRPr="008E3934">
              <w:rPr>
                <w:rFonts w:ascii="Merriweather" w:eastAsia="Times New Roman" w:hAnsi="Merriweather" w:cs="Times New Roman"/>
                <w:color w:val="333333"/>
                <w:kern w:val="0"/>
                <w:sz w:val="23"/>
                <w:szCs w:val="23"/>
                <w14:ligatures w14:val="none"/>
              </w:rPr>
              <w:t>, 3:234–50; Christian Eberhart, “Blood: I. Ancient Near East and Hebrew Bible/Old Testament,” </w:t>
            </w:r>
            <w:r w:rsidRPr="008E3934">
              <w:rPr>
                <w:rFonts w:ascii="Merriweather" w:eastAsia="Times New Roman" w:hAnsi="Merriweather" w:cs="Times New Roman"/>
                <w:i/>
                <w:iCs/>
                <w:color w:val="333333"/>
                <w:kern w:val="0"/>
                <w:sz w:val="23"/>
                <w:szCs w:val="23"/>
                <w14:ligatures w14:val="none"/>
              </w:rPr>
              <w:t>EBR</w:t>
            </w:r>
            <w:r w:rsidRPr="008E3934">
              <w:rPr>
                <w:rFonts w:ascii="Merriweather" w:eastAsia="Times New Roman" w:hAnsi="Merriweather" w:cs="Times New Roman"/>
                <w:color w:val="333333"/>
                <w:kern w:val="0"/>
                <w:sz w:val="23"/>
                <w:szCs w:val="23"/>
                <w14:ligatures w14:val="none"/>
              </w:rPr>
              <w:t>, 4:202–12.</w:t>
            </w:r>
          </w:p>
        </w:tc>
        <w:tc>
          <w:tcPr>
            <w:tcW w:w="4393" w:type="dxa"/>
          </w:tcPr>
          <w:p w14:paraId="2150E997" w14:textId="2CD46070" w:rsidR="008E3934" w:rsidRDefault="00CA2F6D"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 לסקירות</w:t>
            </w:r>
            <w:r w:rsidR="00E40135">
              <w:rPr>
                <w:rFonts w:ascii="Merriweather" w:eastAsia="Times New Roman" w:hAnsi="Merriweather" w:cs="Times New Roman" w:hint="cs"/>
                <w:color w:val="333333"/>
                <w:kern w:val="0"/>
                <w:sz w:val="23"/>
                <w:szCs w:val="23"/>
                <w:rtl/>
                <w:lang w:bidi="he-IL"/>
                <w14:ligatures w14:val="none"/>
              </w:rPr>
              <w:t xml:space="preserve"> של משמעות הדם במקרא ראו:</w:t>
            </w:r>
          </w:p>
          <w:p w14:paraId="718014E6" w14:textId="75B347B1" w:rsidR="00E40135" w:rsidRPr="008E3934" w:rsidRDefault="00E40135" w:rsidP="00CA2F6D">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B. Kedar-Kopfstein, “</w:t>
            </w:r>
            <w:r w:rsidRPr="008E3934">
              <w:rPr>
                <w:rFonts w:ascii="Merriweather" w:eastAsia="Times New Roman" w:hAnsi="Merriweather" w:cs="Times New Roman"/>
                <w:color w:val="333333"/>
                <w:kern w:val="0"/>
                <w:sz w:val="23"/>
                <w:szCs w:val="23"/>
                <w:rtl/>
                <w:lang w:bidi="he-IL"/>
                <w14:ligatures w14:val="none"/>
              </w:rPr>
              <w:t>דָּם</w:t>
            </w:r>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TDOT</w:t>
            </w:r>
            <w:r w:rsidRPr="008E3934">
              <w:rPr>
                <w:rFonts w:ascii="Merriweather" w:eastAsia="Times New Roman" w:hAnsi="Merriweather" w:cs="Times New Roman"/>
                <w:color w:val="333333"/>
                <w:kern w:val="0"/>
                <w:sz w:val="23"/>
                <w:szCs w:val="23"/>
                <w14:ligatures w14:val="none"/>
              </w:rPr>
              <w:t xml:space="preserve">, 3:234–50; Christian Eberhart, “Blood: I. Ancient Near East and Hebrew Bible/Old </w:t>
            </w:r>
            <w:r w:rsidR="00CA2F6D">
              <w:rPr>
                <w:rFonts w:ascii="Merriweather" w:eastAsia="Times New Roman" w:hAnsi="Merriweather" w:cs="Times New Roman"/>
                <w:color w:val="333333"/>
                <w:kern w:val="0"/>
                <w:sz w:val="23"/>
                <w:szCs w:val="23"/>
                <w14:ligatures w14:val="none"/>
              </w:rPr>
              <w:t>T</w:t>
            </w:r>
            <w:r w:rsidRPr="008E3934">
              <w:rPr>
                <w:rFonts w:ascii="Merriweather" w:eastAsia="Times New Roman" w:hAnsi="Merriweather" w:cs="Times New Roman"/>
                <w:color w:val="333333"/>
                <w:kern w:val="0"/>
                <w:sz w:val="23"/>
                <w:szCs w:val="23"/>
                <w14:ligatures w14:val="none"/>
              </w:rPr>
              <w:t>estament,” </w:t>
            </w:r>
            <w:r w:rsidRPr="008E3934">
              <w:rPr>
                <w:rFonts w:ascii="Merriweather" w:eastAsia="Times New Roman" w:hAnsi="Merriweather" w:cs="Times New Roman"/>
                <w:i/>
                <w:iCs/>
                <w:color w:val="333333"/>
                <w:kern w:val="0"/>
                <w:sz w:val="23"/>
                <w:szCs w:val="23"/>
                <w14:ligatures w14:val="none"/>
              </w:rPr>
              <w:t>EBR</w:t>
            </w:r>
            <w:r w:rsidRPr="008E3934">
              <w:rPr>
                <w:rFonts w:ascii="Merriweather" w:eastAsia="Times New Roman" w:hAnsi="Merriweather" w:cs="Times New Roman"/>
                <w:color w:val="333333"/>
                <w:kern w:val="0"/>
                <w:sz w:val="23"/>
                <w:szCs w:val="23"/>
                <w14:ligatures w14:val="none"/>
              </w:rPr>
              <w:t>, 4:202–12.</w:t>
            </w:r>
          </w:p>
        </w:tc>
      </w:tr>
      <w:tr w:rsidR="008E3934" w:rsidRPr="008E3934" w14:paraId="33671646" w14:textId="59AEBEFA" w:rsidTr="008E3934">
        <w:tc>
          <w:tcPr>
            <w:tcW w:w="4957" w:type="dxa"/>
          </w:tcPr>
          <w:p w14:paraId="6CBD40AD"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burnt offering (Hebrew ‘</w:t>
            </w:r>
            <w:r w:rsidRPr="008E3934">
              <w:rPr>
                <w:rFonts w:ascii="Merriweather" w:eastAsia="Times New Roman" w:hAnsi="Merriweather" w:cs="Times New Roman"/>
                <w:i/>
                <w:iCs/>
                <w:color w:val="333333"/>
                <w:kern w:val="0"/>
                <w:sz w:val="23"/>
                <w:szCs w:val="23"/>
                <w14:ligatures w14:val="none"/>
              </w:rPr>
              <w:t>olah</w:t>
            </w:r>
            <w:r w:rsidRPr="008E3934">
              <w:rPr>
                <w:rFonts w:ascii="Merriweather" w:eastAsia="Times New Roman" w:hAnsi="Merriweather" w:cs="Times New Roman"/>
                <w:color w:val="333333"/>
                <w:kern w:val="0"/>
                <w:sz w:val="23"/>
                <w:szCs w:val="23"/>
                <w14:ligatures w14:val="none"/>
              </w:rPr>
              <w:t>; Greek </w:t>
            </w:r>
            <w:r w:rsidRPr="008E3934">
              <w:rPr>
                <w:rFonts w:ascii="Merriweather" w:eastAsia="Times New Roman" w:hAnsi="Merriweather" w:cs="Times New Roman"/>
                <w:i/>
                <w:iCs/>
                <w:color w:val="333333"/>
                <w:kern w:val="0"/>
                <w:sz w:val="23"/>
                <w:szCs w:val="23"/>
                <w14:ligatures w14:val="none"/>
              </w:rPr>
              <w:t>holokautoma</w:t>
            </w:r>
            <w:r w:rsidRPr="008E3934">
              <w:rPr>
                <w:rFonts w:ascii="Merriweather" w:eastAsia="Times New Roman" w:hAnsi="Merriweather" w:cs="Times New Roman"/>
                <w:color w:val="333333"/>
                <w:kern w:val="0"/>
                <w:sz w:val="23"/>
                <w:szCs w:val="23"/>
                <w14:ligatures w14:val="none"/>
              </w:rPr>
              <w:t>, the origin of the term “holocaust”) is fully consumed by God (Lev 1). The well-being offering (</w:t>
            </w:r>
            <w:r w:rsidRPr="008E3934">
              <w:rPr>
                <w:rFonts w:ascii="Merriweather" w:eastAsia="Times New Roman" w:hAnsi="Merriweather" w:cs="Times New Roman"/>
                <w:i/>
                <w:iCs/>
                <w:color w:val="333333"/>
                <w:kern w:val="0"/>
                <w:sz w:val="23"/>
                <w:szCs w:val="23"/>
                <w14:ligatures w14:val="none"/>
              </w:rPr>
              <w:t>shelamim</w:t>
            </w:r>
            <w:r w:rsidRPr="008E3934">
              <w:rPr>
                <w:rFonts w:ascii="Merriweather" w:eastAsia="Times New Roman" w:hAnsi="Merriweather" w:cs="Times New Roman"/>
                <w:color w:val="333333"/>
                <w:kern w:val="0"/>
                <w:sz w:val="23"/>
                <w:szCs w:val="23"/>
                <w14:ligatures w14:val="none"/>
              </w:rPr>
              <w:t>, Lev 3) is shared between the offerer and God, with God receiving the choice parts, which indicates human-divine communion rather than forgiveness. The grain offering (Lev 2) obviously has no blood.</w:t>
            </w:r>
          </w:p>
        </w:tc>
        <w:tc>
          <w:tcPr>
            <w:tcW w:w="4393" w:type="dxa"/>
          </w:tcPr>
          <w:p w14:paraId="1FE16DBD" w14:textId="0B11C298" w:rsidR="008E3934" w:rsidRPr="00E40135" w:rsidRDefault="00E40135" w:rsidP="00CA2F6D">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3. העולה (ביוונית: </w:t>
            </w:r>
            <w:r w:rsidRPr="008E3934">
              <w:rPr>
                <w:rFonts w:ascii="Merriweather" w:eastAsia="Times New Roman" w:hAnsi="Merriweather" w:cs="Times New Roman"/>
                <w:i/>
                <w:iCs/>
                <w:color w:val="333333"/>
                <w:kern w:val="0"/>
                <w:sz w:val="23"/>
                <w:szCs w:val="23"/>
                <w14:ligatures w14:val="none"/>
              </w:rPr>
              <w:t>holokautoma</w:t>
            </w:r>
            <w:r>
              <w:rPr>
                <w:rFonts w:ascii="Merriweather" w:eastAsia="Times New Roman" w:hAnsi="Merriweather" w:cs="Times New Roman" w:hint="cs"/>
                <w:color w:val="333333"/>
                <w:kern w:val="0"/>
                <w:sz w:val="23"/>
                <w:szCs w:val="23"/>
                <w:rtl/>
                <w:lang w:bidi="he-IL"/>
                <w14:ligatures w14:val="none"/>
              </w:rPr>
              <w:t xml:space="preserve">, מקור המילה </w:t>
            </w:r>
            <w:r w:rsidRPr="008E3934">
              <w:rPr>
                <w:rFonts w:ascii="Merriweather" w:eastAsia="Times New Roman" w:hAnsi="Merriweather" w:cs="Times New Roman"/>
                <w:color w:val="333333"/>
                <w:kern w:val="0"/>
                <w:sz w:val="23"/>
                <w:szCs w:val="23"/>
                <w14:ligatures w14:val="none"/>
              </w:rPr>
              <w:t>holocaust</w:t>
            </w:r>
            <w:r>
              <w:rPr>
                <w:rFonts w:ascii="Merriweather" w:eastAsia="Times New Roman" w:hAnsi="Merriweather" w:cs="Times New Roman" w:hint="cs"/>
                <w:color w:val="333333"/>
                <w:kern w:val="0"/>
                <w:sz w:val="23"/>
                <w:szCs w:val="23"/>
                <w:rtl/>
                <w:lang w:bidi="he-IL"/>
                <w14:ligatures w14:val="none"/>
              </w:rPr>
              <w:t xml:space="preserve"> = "שואה") </w:t>
            </w:r>
            <w:r w:rsidR="00CA2F6D">
              <w:rPr>
                <w:rFonts w:ascii="Merriweather" w:eastAsia="Times New Roman" w:hAnsi="Merriweather" w:cs="Times New Roman" w:hint="cs"/>
                <w:color w:val="333333"/>
                <w:kern w:val="0"/>
                <w:sz w:val="23"/>
                <w:szCs w:val="23"/>
                <w:rtl/>
                <w:lang w:bidi="he-IL"/>
                <w14:ligatures w14:val="none"/>
              </w:rPr>
              <w:t>עולה</w:t>
            </w:r>
            <w:r>
              <w:rPr>
                <w:rFonts w:ascii="Merriweather" w:eastAsia="Times New Roman" w:hAnsi="Merriweather" w:cs="Times New Roman" w:hint="cs"/>
                <w:color w:val="333333"/>
                <w:kern w:val="0"/>
                <w:sz w:val="23"/>
                <w:szCs w:val="23"/>
                <w:rtl/>
                <w:lang w:bidi="he-IL"/>
                <w14:ligatures w14:val="none"/>
              </w:rPr>
              <w:t xml:space="preserve"> כולה אל אלוהים (ויקרא א). קורבן השלמים (ויקר</w:t>
            </w:r>
            <w:r w:rsidR="00CA2F6D">
              <w:rPr>
                <w:rFonts w:ascii="Merriweather" w:eastAsia="Times New Roman" w:hAnsi="Merriweather" w:cs="Times New Roman" w:hint="cs"/>
                <w:color w:val="333333"/>
                <w:kern w:val="0"/>
                <w:sz w:val="23"/>
                <w:szCs w:val="23"/>
                <w:rtl/>
                <w:lang w:bidi="he-IL"/>
                <w14:ligatures w14:val="none"/>
              </w:rPr>
              <w:t>א</w:t>
            </w:r>
            <w:r>
              <w:rPr>
                <w:rFonts w:ascii="Merriweather" w:eastAsia="Times New Roman" w:hAnsi="Merriweather" w:cs="Times New Roman" w:hint="cs"/>
                <w:color w:val="333333"/>
                <w:kern w:val="0"/>
                <w:sz w:val="23"/>
                <w:szCs w:val="23"/>
                <w:rtl/>
                <w:lang w:bidi="he-IL"/>
                <w14:ligatures w14:val="none"/>
              </w:rPr>
              <w:t xml:space="preserve"> ג) מחולק בין מביא הקורבן ובין אלוהים (אלוהים מקבל את הנתחים המובחרים), ויש בכך ללמד </w:t>
            </w:r>
            <w:r w:rsidR="00CA2F6D">
              <w:rPr>
                <w:rFonts w:ascii="Merriweather" w:eastAsia="Times New Roman" w:hAnsi="Merriweather" w:cs="Times New Roman" w:hint="cs"/>
                <w:color w:val="333333"/>
                <w:kern w:val="0"/>
                <w:sz w:val="23"/>
                <w:szCs w:val="23"/>
                <w:rtl/>
                <w:lang w:bidi="he-IL"/>
                <w14:ligatures w14:val="none"/>
              </w:rPr>
              <w:t>שהקורבן בא ליצור מפגש בין אלוהים והאדם ולא נועד למחילה</w:t>
            </w:r>
            <w:r>
              <w:rPr>
                <w:rFonts w:ascii="Merriweather" w:eastAsia="Times New Roman" w:hAnsi="Merriweather" w:cs="Times New Roman" w:hint="cs"/>
                <w:color w:val="333333"/>
                <w:kern w:val="0"/>
                <w:sz w:val="23"/>
                <w:szCs w:val="23"/>
                <w:rtl/>
                <w:lang w:bidi="he-IL"/>
                <w14:ligatures w14:val="none"/>
              </w:rPr>
              <w:t>. בקורבן המנחה, העש</w:t>
            </w:r>
            <w:r w:rsidR="007E784D">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י סולת, אין כמובן דם.</w:t>
            </w:r>
          </w:p>
        </w:tc>
      </w:tr>
      <w:tr w:rsidR="008E3934" w:rsidRPr="008E3934" w14:paraId="4831A631" w14:textId="263BBB3C" w:rsidTr="008E3934">
        <w:tc>
          <w:tcPr>
            <w:tcW w:w="4957" w:type="dxa"/>
          </w:tcPr>
          <w:p w14:paraId="14CE44CA"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For a discussion of these offerings and their relationship to each other, see James Watts, </w:t>
            </w:r>
            <w:hyperlink r:id="rId6" w:history="1">
              <w:r w:rsidRPr="008E3934">
                <w:rPr>
                  <w:rFonts w:ascii="Merriweather" w:eastAsia="Times New Roman" w:hAnsi="Merriweather" w:cs="Times New Roman"/>
                  <w:color w:val="B22222"/>
                  <w:kern w:val="0"/>
                  <w:sz w:val="23"/>
                  <w:szCs w:val="23"/>
                  <w:u w:val="single"/>
                  <w14:ligatures w14:val="none"/>
                </w:rPr>
                <w:t>“Leviticus’ Rhetorical Presentation of the Sin and Guilt Offerings,”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(2019).</w:t>
            </w:r>
          </w:p>
        </w:tc>
        <w:tc>
          <w:tcPr>
            <w:tcW w:w="4393" w:type="dxa"/>
          </w:tcPr>
          <w:p w14:paraId="6266C678" w14:textId="13D049F8" w:rsidR="008E3934" w:rsidRDefault="00E4013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4. לד</w:t>
            </w:r>
            <w:r w:rsidR="00BF77AE">
              <w:rPr>
                <w:rFonts w:ascii="Merriweather" w:eastAsia="Times New Roman" w:hAnsi="Merriweather" w:cs="Times New Roman" w:hint="cs"/>
                <w:color w:val="333333"/>
                <w:kern w:val="0"/>
                <w:sz w:val="23"/>
                <w:szCs w:val="23"/>
                <w:rtl/>
                <w:lang w:bidi="he-IL"/>
                <w14:ligatures w14:val="none"/>
              </w:rPr>
              <w:t>י</w:t>
            </w:r>
            <w:r>
              <w:rPr>
                <w:rFonts w:ascii="Merriweather" w:eastAsia="Times New Roman" w:hAnsi="Merriweather" w:cs="Times New Roman" w:hint="cs"/>
                <w:color w:val="333333"/>
                <w:kern w:val="0"/>
                <w:sz w:val="23"/>
                <w:szCs w:val="23"/>
                <w:rtl/>
                <w:lang w:bidi="he-IL"/>
                <w14:ligatures w14:val="none"/>
              </w:rPr>
              <w:t>ון בקורבנות הללו ובקשרים ביניהם ראו:</w:t>
            </w:r>
          </w:p>
          <w:p w14:paraId="5C8AC2E3" w14:textId="615BEA39" w:rsidR="00E40135" w:rsidRPr="008E3934" w:rsidRDefault="00E4013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James Watts, </w:t>
            </w:r>
            <w:hyperlink r:id="rId7" w:history="1">
              <w:r w:rsidRPr="008E3934">
                <w:rPr>
                  <w:rFonts w:ascii="Merriweather" w:eastAsia="Times New Roman" w:hAnsi="Merriweather" w:cs="Times New Roman"/>
                  <w:color w:val="B22222"/>
                  <w:kern w:val="0"/>
                  <w:sz w:val="23"/>
                  <w:szCs w:val="23"/>
                  <w:u w:val="single"/>
                  <w14:ligatures w14:val="none"/>
                </w:rPr>
                <w:t>“Leviticus’ Rhetorical Presentation of the Sin and Guilt Offerings,”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(2019).</w:t>
            </w:r>
          </w:p>
        </w:tc>
      </w:tr>
      <w:tr w:rsidR="008E3934" w:rsidRPr="008E3934" w14:paraId="1F1CE157" w14:textId="5263735A" w:rsidTr="008E3934">
        <w:tc>
          <w:tcPr>
            <w:tcW w:w="4957" w:type="dxa"/>
          </w:tcPr>
          <w:p w14:paraId="33C1711B"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refrain appears in slightly shortened form in 4:20, 26, 31. The refrain for </w:t>
            </w:r>
            <w:r w:rsidRPr="008E3934">
              <w:rPr>
                <w:rFonts w:ascii="Merriweather" w:eastAsia="Times New Roman" w:hAnsi="Merriweather" w:cs="Times New Roman"/>
                <w:i/>
                <w:iCs/>
                <w:color w:val="333333"/>
                <w:kern w:val="0"/>
                <w:sz w:val="23"/>
                <w:szCs w:val="23"/>
                <w14:ligatures w14:val="none"/>
              </w:rPr>
              <w:t>asham</w:t>
            </w:r>
            <w:r w:rsidRPr="008E3934">
              <w:rPr>
                <w:rFonts w:ascii="Merriweather" w:eastAsia="Times New Roman" w:hAnsi="Merriweather" w:cs="Times New Roman"/>
                <w:color w:val="333333"/>
                <w:kern w:val="0"/>
                <w:sz w:val="23"/>
                <w:szCs w:val="23"/>
                <w14:ligatures w14:val="none"/>
              </w:rPr>
              <w:t> is similar:</w:t>
            </w:r>
          </w:p>
        </w:tc>
        <w:tc>
          <w:tcPr>
            <w:tcW w:w="4393" w:type="dxa"/>
          </w:tcPr>
          <w:p w14:paraId="4C4D2B52" w14:textId="2D0C5D44" w:rsidR="008E3934" w:rsidRPr="008E3934" w:rsidRDefault="00E40135" w:rsidP="00BF77AE">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5. משפט זה מופיע בצורה מקוצרת מעט בויקרא ד:כ, כו, לא. </w:t>
            </w:r>
            <w:r w:rsidR="00BF77AE">
              <w:rPr>
                <w:rFonts w:ascii="Merriweather" w:eastAsia="Times New Roman" w:hAnsi="Merriweather" w:cs="Times New Roman" w:hint="cs"/>
                <w:color w:val="333333"/>
                <w:kern w:val="0"/>
                <w:sz w:val="23"/>
                <w:szCs w:val="23"/>
                <w:rtl/>
                <w:lang w:bidi="he-IL"/>
                <w14:ligatures w14:val="none"/>
              </w:rPr>
              <w:t>מ</w:t>
            </w:r>
            <w:r>
              <w:rPr>
                <w:rFonts w:ascii="Merriweather" w:eastAsia="Times New Roman" w:hAnsi="Merriweather" w:cs="Times New Roman" w:hint="cs"/>
                <w:color w:val="333333"/>
                <w:kern w:val="0"/>
                <w:sz w:val="23"/>
                <w:szCs w:val="23"/>
                <w:rtl/>
                <w:lang w:bidi="he-IL"/>
                <w14:ligatures w14:val="none"/>
              </w:rPr>
              <w:t>שפט דומה נאמר על קורבן אשם:</w:t>
            </w:r>
          </w:p>
        </w:tc>
      </w:tr>
      <w:tr w:rsidR="008E3934" w:rsidRPr="008E3934" w14:paraId="69041277" w14:textId="4783CAA5" w:rsidTr="008E3934">
        <w:tc>
          <w:tcPr>
            <w:tcW w:w="4957" w:type="dxa"/>
          </w:tcPr>
          <w:p w14:paraId="31FD99DA"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ה:כו</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וְכִפֶּר עָלָיו הַכֹּהֵן לִפְנֵי יְהוָה וְנִסְלַח לוֹ עַל אַחַת מִכֹּל אֲשֶׁר יַעֲשֶׂה לְאַשְׁמָה בָהּ.</w:t>
            </w:r>
          </w:p>
        </w:tc>
        <w:tc>
          <w:tcPr>
            <w:tcW w:w="4393" w:type="dxa"/>
          </w:tcPr>
          <w:p w14:paraId="2601FE53" w14:textId="5426B9EF" w:rsidR="008E3934" w:rsidRPr="008E3934" w:rsidRDefault="00E40135"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ה:כו</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וְכִפֶּר עָלָיו הַכֹּהֵן לִפְנֵי יְהוָה וְנִסְלַח לוֹ עַל אַחַת מִכֹּל אֲשֶׁר יַעֲשֶׂה לְאַשְׁמָה בָהּ.</w:t>
            </w:r>
          </w:p>
        </w:tc>
      </w:tr>
      <w:tr w:rsidR="008E3934" w:rsidRPr="008E3934" w14:paraId="035236C8" w14:textId="080EFFA0" w:rsidTr="008E3934">
        <w:tc>
          <w:tcPr>
            <w:tcW w:w="4957" w:type="dxa"/>
          </w:tcPr>
          <w:p w14:paraId="2BE8214C"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5:26</w:t>
            </w:r>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color w:val="333333"/>
                <w:kern w:val="0"/>
                <w:sz w:val="17"/>
                <w:szCs w:val="17"/>
                <w:vertAlign w:val="superscript"/>
                <w14:ligatures w14:val="none"/>
              </w:rPr>
              <w:t>[=6:7]</w:t>
            </w:r>
            <w:r w:rsidRPr="008E3934">
              <w:rPr>
                <w:rFonts w:ascii="Merriweather" w:eastAsia="Times New Roman" w:hAnsi="Merriweather" w:cs="Times New Roman"/>
                <w:color w:val="333333"/>
                <w:kern w:val="0"/>
                <w:sz w:val="23"/>
                <w:szCs w:val="23"/>
                <w14:ligatures w14:val="none"/>
              </w:rPr>
              <w:t> The priest shall make expiation on his behalf before YHWH, and he shall be forgiven for whatever he may have done to draw blame thereby.</w:t>
            </w:r>
          </w:p>
        </w:tc>
        <w:tc>
          <w:tcPr>
            <w:tcW w:w="4393" w:type="dxa"/>
          </w:tcPr>
          <w:p w14:paraId="4271570B"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65DE1386" w14:textId="11252A80" w:rsidTr="008E3934">
        <w:tc>
          <w:tcPr>
            <w:tcW w:w="4957" w:type="dxa"/>
          </w:tcPr>
          <w:p w14:paraId="040C45CA" w14:textId="77777777" w:rsidR="008E3934" w:rsidRPr="008E3934" w:rsidRDefault="008E3934" w:rsidP="00A45B75">
            <w:pPr>
              <w:shd w:val="clear" w:color="auto" w:fill="FFFFFF"/>
              <w:spacing w:after="150"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refrain appears with slight variation in 5:13, 16, and 18.</w:t>
            </w:r>
          </w:p>
        </w:tc>
        <w:tc>
          <w:tcPr>
            <w:tcW w:w="4393" w:type="dxa"/>
          </w:tcPr>
          <w:p w14:paraId="59DC1A62" w14:textId="701B12BC" w:rsidR="008E3934" w:rsidRPr="008E3934" w:rsidRDefault="00E40135" w:rsidP="00A45B75">
            <w:pPr>
              <w:shd w:val="clear" w:color="auto" w:fill="FFFFFF"/>
              <w:bidi/>
              <w:spacing w:after="150"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הוא מופיע בשינויים קלים גם בויקרא ה:יג, טז, יח.</w:t>
            </w:r>
          </w:p>
        </w:tc>
      </w:tr>
      <w:tr w:rsidR="008E3934" w:rsidRPr="008E3934" w14:paraId="7A832EC9" w14:textId="6BED100B" w:rsidTr="008E3934">
        <w:tc>
          <w:tcPr>
            <w:tcW w:w="4957" w:type="dxa"/>
          </w:tcPr>
          <w:p w14:paraId="139FF4E8"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Yitzhaq Feder, </w:t>
            </w:r>
            <w:hyperlink r:id="rId8" w:history="1">
              <w:r w:rsidRPr="008E3934">
                <w:rPr>
                  <w:rFonts w:ascii="Merriweather" w:eastAsia="Times New Roman" w:hAnsi="Merriweather" w:cs="Times New Roman"/>
                  <w:color w:val="B22222"/>
                  <w:kern w:val="0"/>
                  <w:sz w:val="23"/>
                  <w:szCs w:val="23"/>
                  <w:u w:val="single"/>
                  <w14:ligatures w14:val="none"/>
                </w:rPr>
                <w:t>“Expiating with Blood,”</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(2015). For more on this offering, see, William K. Gilders, </w:t>
            </w:r>
            <w:r w:rsidRPr="008E3934">
              <w:rPr>
                <w:rFonts w:ascii="Merriweather" w:eastAsia="Times New Roman" w:hAnsi="Merriweather" w:cs="Times New Roman"/>
                <w:i/>
                <w:iCs/>
                <w:color w:val="333333"/>
                <w:kern w:val="0"/>
                <w:sz w:val="23"/>
                <w:szCs w:val="23"/>
                <w14:ligatures w14:val="none"/>
              </w:rPr>
              <w:t>Blood Ritual in the Hebrew Bible: Meaning and Power</w:t>
            </w:r>
            <w:r w:rsidRPr="008E3934">
              <w:rPr>
                <w:rFonts w:ascii="Merriweather" w:eastAsia="Times New Roman" w:hAnsi="Merriweather" w:cs="Times New Roman"/>
                <w:color w:val="333333"/>
                <w:kern w:val="0"/>
                <w:sz w:val="23"/>
                <w:szCs w:val="23"/>
                <w14:ligatures w14:val="none"/>
              </w:rPr>
              <w:t> (Baltimore: Johns Hopkins Univ. Press, 2004), 109–141.</w:t>
            </w:r>
          </w:p>
        </w:tc>
        <w:tc>
          <w:tcPr>
            <w:tcW w:w="4393" w:type="dxa"/>
          </w:tcPr>
          <w:p w14:paraId="77D8362F" w14:textId="77777777" w:rsidR="008E3934" w:rsidRDefault="00E4013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6. ראו:</w:t>
            </w:r>
          </w:p>
          <w:p w14:paraId="3199ED6D" w14:textId="77777777" w:rsidR="00E40135" w:rsidRDefault="00E4013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Yitzhaq Feder, </w:t>
            </w:r>
            <w:hyperlink r:id="rId9" w:history="1">
              <w:r w:rsidRPr="008E3934">
                <w:rPr>
                  <w:rFonts w:ascii="Merriweather" w:eastAsia="Times New Roman" w:hAnsi="Merriweather" w:cs="Times New Roman"/>
                  <w:color w:val="B22222"/>
                  <w:kern w:val="0"/>
                  <w:sz w:val="23"/>
                  <w:szCs w:val="23"/>
                  <w:u w:val="single"/>
                  <w14:ligatures w14:val="none"/>
                </w:rPr>
                <w:t>“Expiating with Blood,”</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(2015).</w:t>
            </w:r>
          </w:p>
          <w:p w14:paraId="1F3806DE" w14:textId="77777777" w:rsidR="00E40135" w:rsidRDefault="00A45B7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על קורבן זה ראו גם:</w:t>
            </w:r>
          </w:p>
          <w:p w14:paraId="008D6C2A" w14:textId="15760CC8" w:rsidR="00A45B75" w:rsidRPr="008E3934" w:rsidRDefault="00A45B7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William K. Gilders, </w:t>
            </w:r>
            <w:r w:rsidRPr="008E3934">
              <w:rPr>
                <w:rFonts w:ascii="Merriweather" w:eastAsia="Times New Roman" w:hAnsi="Merriweather" w:cs="Times New Roman"/>
                <w:i/>
                <w:iCs/>
                <w:color w:val="333333"/>
                <w:kern w:val="0"/>
                <w:sz w:val="23"/>
                <w:szCs w:val="23"/>
                <w14:ligatures w14:val="none"/>
              </w:rPr>
              <w:t>Blood Ritual in the Hebrew Bible: Meaning and Power</w:t>
            </w:r>
            <w:r w:rsidRPr="008E3934">
              <w:rPr>
                <w:rFonts w:ascii="Merriweather" w:eastAsia="Times New Roman" w:hAnsi="Merriweather" w:cs="Times New Roman"/>
                <w:color w:val="333333"/>
                <w:kern w:val="0"/>
                <w:sz w:val="23"/>
                <w:szCs w:val="23"/>
                <w14:ligatures w14:val="none"/>
              </w:rPr>
              <w:t> (Baltimore: Johns Hopkins Univ. Press, 2004), 109–141.</w:t>
            </w:r>
          </w:p>
        </w:tc>
      </w:tr>
      <w:tr w:rsidR="008E3934" w:rsidRPr="008E3934" w14:paraId="3BDEA26C" w14:textId="4C7B259A" w:rsidTr="008E3934">
        <w:tc>
          <w:tcPr>
            <w:tcW w:w="4957" w:type="dxa"/>
          </w:tcPr>
          <w:p w14:paraId="15A6D24D"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Jacob Milgrom, “Israel’s Sanctuary: The Priestly ‘Picture of Dorian Gray,’” </w:t>
            </w:r>
            <w:r w:rsidRPr="008E3934">
              <w:rPr>
                <w:rFonts w:ascii="Merriweather" w:eastAsia="Times New Roman" w:hAnsi="Merriweather" w:cs="Times New Roman"/>
                <w:i/>
                <w:iCs/>
                <w:color w:val="333333"/>
                <w:kern w:val="0"/>
                <w:sz w:val="23"/>
                <w:szCs w:val="23"/>
                <w14:ligatures w14:val="none"/>
              </w:rPr>
              <w:t>Revue Biblique</w:t>
            </w:r>
            <w:r w:rsidRPr="008E3934">
              <w:rPr>
                <w:rFonts w:ascii="Merriweather" w:eastAsia="Times New Roman" w:hAnsi="Merriweather" w:cs="Times New Roman"/>
                <w:color w:val="333333"/>
                <w:kern w:val="0"/>
                <w:sz w:val="23"/>
                <w:szCs w:val="23"/>
                <w14:ligatures w14:val="none"/>
              </w:rPr>
              <w:t xml:space="preserve"> 83 (1976): 390–399 [p. 398]. He explains that such attraction by the “Priestly notion of impurity as a dynamic force, magnetic and malefic to the sphere of the sacred, attacking it not just by direct </w:t>
            </w:r>
            <w:r w:rsidRPr="008E3934">
              <w:rPr>
                <w:rFonts w:ascii="Merriweather" w:eastAsia="Times New Roman" w:hAnsi="Merriweather" w:cs="Times New Roman"/>
                <w:color w:val="333333"/>
                <w:kern w:val="0"/>
                <w:sz w:val="23"/>
                <w:szCs w:val="23"/>
                <w14:ligatures w14:val="none"/>
              </w:rPr>
              <w:lastRenderedPageBreak/>
              <w:t>contact but from a distance.” Milgrom, “Israel’s Sanctuary,” 394. Parts of this thesis appear in Milgrom’s earlier “Sin-Offering or Purification-Offering,” </w:t>
            </w:r>
            <w:r w:rsidRPr="008E3934">
              <w:rPr>
                <w:rFonts w:ascii="Merriweather" w:eastAsia="Times New Roman" w:hAnsi="Merriweather" w:cs="Times New Roman"/>
                <w:i/>
                <w:iCs/>
                <w:color w:val="333333"/>
                <w:kern w:val="0"/>
                <w:sz w:val="23"/>
                <w:szCs w:val="23"/>
                <w14:ligatures w14:val="none"/>
              </w:rPr>
              <w:t>Vetus Testamentum</w:t>
            </w:r>
            <w:r w:rsidRPr="008E3934">
              <w:rPr>
                <w:rFonts w:ascii="Merriweather" w:eastAsia="Times New Roman" w:hAnsi="Merriweather" w:cs="Times New Roman"/>
                <w:color w:val="333333"/>
                <w:kern w:val="0"/>
                <w:sz w:val="23"/>
                <w:szCs w:val="23"/>
                <w14:ligatures w14:val="none"/>
              </w:rPr>
              <w:t> 21 (1971): 237–239.</w:t>
            </w:r>
          </w:p>
        </w:tc>
        <w:tc>
          <w:tcPr>
            <w:tcW w:w="4393" w:type="dxa"/>
          </w:tcPr>
          <w:p w14:paraId="5CD3485B" w14:textId="77777777" w:rsidR="008E3934" w:rsidRDefault="00A45B75" w:rsidP="00A45B7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7. ראו:</w:t>
            </w:r>
          </w:p>
          <w:p w14:paraId="7AA01187" w14:textId="77777777" w:rsidR="00A45B75" w:rsidRDefault="00A45B75" w:rsidP="00A45B7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Jacob Milgrom, “Israel’s Sanctuary: The Priestly ‘Picture of Dorian Gray,’” </w:t>
            </w:r>
            <w:r w:rsidRPr="008E3934">
              <w:rPr>
                <w:rFonts w:ascii="Merriweather" w:eastAsia="Times New Roman" w:hAnsi="Merriweather" w:cs="Times New Roman"/>
                <w:i/>
                <w:iCs/>
                <w:color w:val="333333"/>
                <w:kern w:val="0"/>
                <w:sz w:val="23"/>
                <w:szCs w:val="23"/>
                <w14:ligatures w14:val="none"/>
              </w:rPr>
              <w:t>Revue Biblique</w:t>
            </w:r>
            <w:r w:rsidRPr="008E3934">
              <w:rPr>
                <w:rFonts w:ascii="Merriweather" w:eastAsia="Times New Roman" w:hAnsi="Merriweather" w:cs="Times New Roman"/>
                <w:color w:val="333333"/>
                <w:kern w:val="0"/>
                <w:sz w:val="23"/>
                <w:szCs w:val="23"/>
                <w14:ligatures w14:val="none"/>
              </w:rPr>
              <w:t> 83 (1976): 390–399 [p. 398].</w:t>
            </w:r>
          </w:p>
          <w:p w14:paraId="7C7E7698" w14:textId="2D444A24" w:rsidR="00A45B75" w:rsidRDefault="00A45B75" w:rsidP="000944D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מילגרום </w:t>
            </w:r>
            <w:r w:rsidR="00007B48">
              <w:rPr>
                <w:rFonts w:ascii="Merriweather" w:eastAsia="Times New Roman" w:hAnsi="Merriweather" w:cs="Times New Roman" w:hint="cs"/>
                <w:color w:val="333333"/>
                <w:kern w:val="0"/>
                <w:sz w:val="23"/>
                <w:szCs w:val="23"/>
                <w:rtl/>
                <w:lang w:bidi="he-IL"/>
                <w14:ligatures w14:val="none"/>
              </w:rPr>
              <w:t xml:space="preserve">מתאר את </w:t>
            </w:r>
            <w:r w:rsidR="00814300">
              <w:rPr>
                <w:rFonts w:ascii="Merriweather" w:eastAsia="Times New Roman" w:hAnsi="Merriweather" w:cs="Times New Roman" w:hint="cs"/>
                <w:color w:val="333333"/>
                <w:kern w:val="0"/>
                <w:sz w:val="23"/>
                <w:szCs w:val="23"/>
                <w:rtl/>
                <w:lang w:bidi="he-IL"/>
                <w14:ligatures w14:val="none"/>
              </w:rPr>
              <w:t>"תפיסת ה</w:t>
            </w:r>
            <w:r w:rsidR="006C6980">
              <w:rPr>
                <w:rFonts w:ascii="Merriweather" w:eastAsia="Times New Roman" w:hAnsi="Merriweather" w:cs="Times New Roman" w:hint="cs"/>
                <w:color w:val="333333"/>
                <w:kern w:val="0"/>
                <w:sz w:val="23"/>
                <w:szCs w:val="23"/>
                <w:rtl/>
                <w:lang w:bidi="he-IL"/>
                <w14:ligatures w14:val="none"/>
              </w:rPr>
              <w:t>טומאה הכוהנית ככוח דינמי, הנמשך למרחב המקודש ומזיק לו, ו</w:t>
            </w:r>
            <w:r w:rsidR="00007B48">
              <w:rPr>
                <w:rFonts w:ascii="Merriweather" w:eastAsia="Times New Roman" w:hAnsi="Merriweather" w:cs="Times New Roman" w:hint="cs"/>
                <w:color w:val="333333"/>
                <w:kern w:val="0"/>
                <w:sz w:val="23"/>
                <w:szCs w:val="23"/>
                <w:rtl/>
                <w:lang w:bidi="he-IL"/>
                <w14:ligatures w14:val="none"/>
              </w:rPr>
              <w:t>פוגע ב</w:t>
            </w:r>
            <w:r w:rsidR="006C6980">
              <w:rPr>
                <w:rFonts w:ascii="Merriweather" w:eastAsia="Times New Roman" w:hAnsi="Merriweather" w:cs="Times New Roman" w:hint="cs"/>
                <w:color w:val="333333"/>
                <w:kern w:val="0"/>
                <w:sz w:val="23"/>
                <w:szCs w:val="23"/>
                <w:rtl/>
                <w:lang w:bidi="he-IL"/>
                <w14:ligatures w14:val="none"/>
              </w:rPr>
              <w:t xml:space="preserve">ו לא </w:t>
            </w:r>
            <w:r w:rsidR="006C6980">
              <w:rPr>
                <w:rFonts w:ascii="Merriweather" w:eastAsia="Times New Roman" w:hAnsi="Merriweather" w:cs="Times New Roman" w:hint="cs"/>
                <w:color w:val="333333"/>
                <w:kern w:val="0"/>
                <w:sz w:val="23"/>
                <w:szCs w:val="23"/>
                <w:rtl/>
                <w:lang w:bidi="he-IL"/>
                <w14:ligatures w14:val="none"/>
              </w:rPr>
              <w:lastRenderedPageBreak/>
              <w:t xml:space="preserve">רק במגע ישיר אלא גם ממרחק" (עמ' 394). חלקים מן התזה הזו הופיעו </w:t>
            </w:r>
            <w:r w:rsidR="000944D5">
              <w:rPr>
                <w:rFonts w:ascii="Merriweather" w:eastAsia="Times New Roman" w:hAnsi="Merriweather" w:cs="Times New Roman" w:hint="cs"/>
                <w:color w:val="333333"/>
                <w:kern w:val="0"/>
                <w:sz w:val="23"/>
                <w:szCs w:val="23"/>
                <w:rtl/>
                <w:lang w:bidi="he-IL"/>
                <w14:ligatures w14:val="none"/>
              </w:rPr>
              <w:t>במאמר קודם של מילגרום:</w:t>
            </w:r>
          </w:p>
          <w:p w14:paraId="2B5E7471" w14:textId="5FD73593" w:rsidR="006C6980" w:rsidRPr="008E3934" w:rsidRDefault="006C6980" w:rsidP="006C698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Jacob Milgrom, “Sin-Offering or Purification-Offering,” </w:t>
            </w:r>
            <w:r w:rsidRPr="008E3934">
              <w:rPr>
                <w:rFonts w:ascii="Merriweather" w:eastAsia="Times New Roman" w:hAnsi="Merriweather" w:cs="Times New Roman"/>
                <w:i/>
                <w:iCs/>
                <w:color w:val="333333"/>
                <w:kern w:val="0"/>
                <w:sz w:val="23"/>
                <w:szCs w:val="23"/>
                <w14:ligatures w14:val="none"/>
              </w:rPr>
              <w:t>Vetus Testamentum</w:t>
            </w:r>
            <w:r w:rsidRPr="008E3934">
              <w:rPr>
                <w:rFonts w:ascii="Merriweather" w:eastAsia="Times New Roman" w:hAnsi="Merriweather" w:cs="Times New Roman"/>
                <w:color w:val="333333"/>
                <w:kern w:val="0"/>
                <w:sz w:val="23"/>
                <w:szCs w:val="23"/>
                <w14:ligatures w14:val="none"/>
              </w:rPr>
              <w:t> 21 (1971): 237–239.</w:t>
            </w:r>
          </w:p>
        </w:tc>
      </w:tr>
      <w:tr w:rsidR="008E3934" w:rsidRPr="008E3934" w14:paraId="025EB5CF" w14:textId="61A5DCC7" w:rsidTr="008E3934">
        <w:tc>
          <w:tcPr>
            <w:tcW w:w="4957" w:type="dxa"/>
          </w:tcPr>
          <w:p w14:paraId="6709E9E4"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 xml:space="preserve">On some problems with Milgrom’s analysis, see Joseph Lam, “On the Etymology of Biblical Hebrew </w:t>
            </w:r>
            <w:r w:rsidRPr="008E3934">
              <w:rPr>
                <w:rFonts w:ascii="Merriweather" w:eastAsia="Times New Roman" w:hAnsi="Merriweather" w:cs="Times New Roman"/>
                <w:color w:val="333333"/>
                <w:kern w:val="0"/>
                <w:sz w:val="23"/>
                <w:szCs w:val="23"/>
                <w:rtl/>
                <w:lang w:bidi="he-IL"/>
                <w14:ligatures w14:val="none"/>
              </w:rPr>
              <w:t>חטאת</w:t>
            </w:r>
            <w:r w:rsidRPr="008E3934">
              <w:rPr>
                <w:rFonts w:ascii="Merriweather" w:eastAsia="Times New Roman" w:hAnsi="Merriweather" w:cs="Times New Roman"/>
                <w:color w:val="333333"/>
                <w:kern w:val="0"/>
                <w:sz w:val="23"/>
                <w:szCs w:val="23"/>
                <w14:ligatures w14:val="none"/>
              </w:rPr>
              <w:t>: A Contribution to the ‘Sin Offering’ vs. ‘Purification Offering’ Debate,” </w:t>
            </w:r>
            <w:r w:rsidRPr="008E3934">
              <w:rPr>
                <w:rFonts w:ascii="Merriweather" w:eastAsia="Times New Roman" w:hAnsi="Merriweather" w:cs="Times New Roman"/>
                <w:i/>
                <w:iCs/>
                <w:color w:val="333333"/>
                <w:kern w:val="0"/>
                <w:sz w:val="23"/>
                <w:szCs w:val="23"/>
                <w14:ligatures w14:val="none"/>
              </w:rPr>
              <w:t>Journal of Semitic Studies</w:t>
            </w:r>
            <w:r w:rsidRPr="008E3934">
              <w:rPr>
                <w:rFonts w:ascii="Merriweather" w:eastAsia="Times New Roman" w:hAnsi="Merriweather" w:cs="Times New Roman"/>
                <w:color w:val="333333"/>
                <w:kern w:val="0"/>
                <w:sz w:val="23"/>
                <w:szCs w:val="23"/>
                <w14:ligatures w14:val="none"/>
              </w:rPr>
              <w:t> 65 (2020), 325–346.</w:t>
            </w:r>
          </w:p>
        </w:tc>
        <w:tc>
          <w:tcPr>
            <w:tcW w:w="4393" w:type="dxa"/>
          </w:tcPr>
          <w:p w14:paraId="48631F79" w14:textId="7213BBB4" w:rsidR="008E3934" w:rsidRDefault="008B1DF0" w:rsidP="008B1DF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8. לכמה בעיות בניתוח שמילגרום מציע, ראו:</w:t>
            </w:r>
          </w:p>
          <w:p w14:paraId="3313B44E" w14:textId="3D1F3A7E" w:rsidR="008B1DF0" w:rsidRPr="008E3934" w:rsidRDefault="008B1DF0" w:rsidP="008B1DF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 xml:space="preserve">Joseph Lam, “On the Etymology of Biblical Hebrew </w:t>
            </w:r>
            <w:r w:rsidRPr="008E3934">
              <w:rPr>
                <w:rFonts w:ascii="Merriweather" w:eastAsia="Times New Roman" w:hAnsi="Merriweather" w:cs="Times New Roman"/>
                <w:color w:val="333333"/>
                <w:kern w:val="0"/>
                <w:sz w:val="23"/>
                <w:szCs w:val="23"/>
                <w:rtl/>
                <w:lang w:bidi="he-IL"/>
                <w14:ligatures w14:val="none"/>
              </w:rPr>
              <w:t>חטאת</w:t>
            </w:r>
            <w:r w:rsidRPr="008E3934">
              <w:rPr>
                <w:rFonts w:ascii="Merriweather" w:eastAsia="Times New Roman" w:hAnsi="Merriweather" w:cs="Times New Roman"/>
                <w:color w:val="333333"/>
                <w:kern w:val="0"/>
                <w:sz w:val="23"/>
                <w:szCs w:val="23"/>
                <w14:ligatures w14:val="none"/>
              </w:rPr>
              <w:t>: A Contribution to the ‘Sin Offering’ vs. ‘Purification Offering’ Debate,” </w:t>
            </w:r>
            <w:r w:rsidRPr="008E3934">
              <w:rPr>
                <w:rFonts w:ascii="Merriweather" w:eastAsia="Times New Roman" w:hAnsi="Merriweather" w:cs="Times New Roman"/>
                <w:i/>
                <w:iCs/>
                <w:color w:val="333333"/>
                <w:kern w:val="0"/>
                <w:sz w:val="23"/>
                <w:szCs w:val="23"/>
                <w14:ligatures w14:val="none"/>
              </w:rPr>
              <w:t>Journal of Semitic Studies</w:t>
            </w:r>
            <w:r w:rsidRPr="008E3934">
              <w:rPr>
                <w:rFonts w:ascii="Merriweather" w:eastAsia="Times New Roman" w:hAnsi="Merriweather" w:cs="Times New Roman"/>
                <w:color w:val="333333"/>
                <w:kern w:val="0"/>
                <w:sz w:val="23"/>
                <w:szCs w:val="23"/>
                <w14:ligatures w14:val="none"/>
              </w:rPr>
              <w:t> 65 (2020), 325–346.</w:t>
            </w:r>
          </w:p>
        </w:tc>
      </w:tr>
      <w:tr w:rsidR="008E3934" w:rsidRPr="008E3934" w14:paraId="4B8F056D" w14:textId="15F8F166" w:rsidTr="008E3934">
        <w:tc>
          <w:tcPr>
            <w:tcW w:w="4957" w:type="dxa"/>
          </w:tcPr>
          <w:p w14:paraId="067181D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Milgrom, </w:t>
            </w:r>
            <w:r w:rsidRPr="008E3934">
              <w:rPr>
                <w:rFonts w:ascii="Merriweather" w:eastAsia="Times New Roman" w:hAnsi="Merriweather" w:cs="Times New Roman"/>
                <w:i/>
                <w:iCs/>
                <w:color w:val="333333"/>
                <w:kern w:val="0"/>
                <w:sz w:val="23"/>
                <w:szCs w:val="23"/>
                <w14:ligatures w14:val="none"/>
              </w:rPr>
              <w:t>Leviticus 1–16</w:t>
            </w:r>
            <w:r w:rsidRPr="008E3934">
              <w:rPr>
                <w:rFonts w:ascii="Merriweather" w:eastAsia="Times New Roman" w:hAnsi="Merriweather" w:cs="Times New Roman"/>
                <w:color w:val="333333"/>
                <w:kern w:val="0"/>
                <w:sz w:val="23"/>
                <w:szCs w:val="23"/>
                <w14:ligatures w14:val="none"/>
              </w:rPr>
              <w:t>, 1079–84.</w:t>
            </w:r>
          </w:p>
        </w:tc>
        <w:tc>
          <w:tcPr>
            <w:tcW w:w="4393" w:type="dxa"/>
          </w:tcPr>
          <w:p w14:paraId="40593A9B" w14:textId="77777777" w:rsidR="008E3934" w:rsidRDefault="00B067BA" w:rsidP="00B067BA">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9. ראו:</w:t>
            </w:r>
          </w:p>
          <w:p w14:paraId="0A51A076" w14:textId="1C3DCB37" w:rsidR="00B067BA" w:rsidRPr="008E3934" w:rsidRDefault="00B067BA" w:rsidP="00B067BA">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Milgrom, </w:t>
            </w:r>
            <w:r w:rsidRPr="008E3934">
              <w:rPr>
                <w:rFonts w:ascii="Merriweather" w:eastAsia="Times New Roman" w:hAnsi="Merriweather" w:cs="Times New Roman"/>
                <w:i/>
                <w:iCs/>
                <w:color w:val="333333"/>
                <w:kern w:val="0"/>
                <w:sz w:val="23"/>
                <w:szCs w:val="23"/>
                <w14:ligatures w14:val="none"/>
              </w:rPr>
              <w:t>Leviticus 1–16</w:t>
            </w:r>
            <w:r w:rsidRPr="008E3934">
              <w:rPr>
                <w:rFonts w:ascii="Merriweather" w:eastAsia="Times New Roman" w:hAnsi="Merriweather" w:cs="Times New Roman"/>
                <w:color w:val="333333"/>
                <w:kern w:val="0"/>
                <w:sz w:val="23"/>
                <w:szCs w:val="23"/>
                <w14:ligatures w14:val="none"/>
              </w:rPr>
              <w:t>, 1079–84.</w:t>
            </w:r>
          </w:p>
        </w:tc>
      </w:tr>
      <w:tr w:rsidR="008E3934" w:rsidRPr="008E3934" w14:paraId="6DFB065D" w14:textId="78859080" w:rsidTr="008E3934">
        <w:tc>
          <w:tcPr>
            <w:tcW w:w="4957" w:type="dxa"/>
          </w:tcPr>
          <w:p w14:paraId="48CFFBC8"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e.g., Milgrom,</w:t>
            </w:r>
            <w:r w:rsidRPr="008E3934">
              <w:rPr>
                <w:rFonts w:ascii="Merriweather" w:eastAsia="Times New Roman" w:hAnsi="Merriweather" w:cs="Times New Roman"/>
                <w:i/>
                <w:iCs/>
                <w:color w:val="333333"/>
                <w:kern w:val="0"/>
                <w:sz w:val="23"/>
                <w:szCs w:val="23"/>
                <w14:ligatures w14:val="none"/>
              </w:rPr>
              <w:t> Leviticus 1–16</w:t>
            </w:r>
            <w:r w:rsidRPr="008E3934">
              <w:rPr>
                <w:rFonts w:ascii="Merriweather" w:eastAsia="Times New Roman" w:hAnsi="Merriweather" w:cs="Times New Roman"/>
                <w:color w:val="333333"/>
                <w:kern w:val="0"/>
                <w:sz w:val="23"/>
                <w:szCs w:val="23"/>
                <w14:ligatures w14:val="none"/>
              </w:rPr>
              <w:t>, 239.</w:t>
            </w:r>
          </w:p>
        </w:tc>
        <w:tc>
          <w:tcPr>
            <w:tcW w:w="4393" w:type="dxa"/>
          </w:tcPr>
          <w:p w14:paraId="43F5CEC3" w14:textId="3967CFDD" w:rsidR="00B067BA" w:rsidRDefault="00B067BA" w:rsidP="00B067BA">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10. ראו למשל:</w:t>
            </w:r>
          </w:p>
          <w:p w14:paraId="37058333" w14:textId="606B582D" w:rsidR="00B067BA" w:rsidRPr="008E3934" w:rsidRDefault="00B067BA" w:rsidP="00B067BA">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Milgrom,</w:t>
            </w:r>
            <w:r w:rsidRPr="008E3934">
              <w:rPr>
                <w:rFonts w:ascii="Merriweather" w:eastAsia="Times New Roman" w:hAnsi="Merriweather" w:cs="Times New Roman"/>
                <w:i/>
                <w:iCs/>
                <w:color w:val="333333"/>
                <w:kern w:val="0"/>
                <w:sz w:val="23"/>
                <w:szCs w:val="23"/>
                <w14:ligatures w14:val="none"/>
              </w:rPr>
              <w:t> Leviticus 1–16</w:t>
            </w:r>
            <w:r w:rsidRPr="008E3934">
              <w:rPr>
                <w:rFonts w:ascii="Merriweather" w:eastAsia="Times New Roman" w:hAnsi="Merriweather" w:cs="Times New Roman"/>
                <w:color w:val="333333"/>
                <w:kern w:val="0"/>
                <w:sz w:val="23"/>
                <w:szCs w:val="23"/>
                <w14:ligatures w14:val="none"/>
              </w:rPr>
              <w:t>, 239.</w:t>
            </w:r>
          </w:p>
        </w:tc>
      </w:tr>
      <w:tr w:rsidR="008E3934" w:rsidRPr="008E3934" w14:paraId="18A55F8F" w14:textId="69870960" w:rsidTr="008E3934">
        <w:tc>
          <w:tcPr>
            <w:tcW w:w="4957" w:type="dxa"/>
          </w:tcPr>
          <w:p w14:paraId="52300E67" w14:textId="4809D499"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Torah’s Holiness code uses this concept of blood atonement to explain why Israelites may not eat the blood of animals:</w:t>
            </w:r>
          </w:p>
        </w:tc>
        <w:tc>
          <w:tcPr>
            <w:tcW w:w="4393" w:type="dxa"/>
          </w:tcPr>
          <w:p w14:paraId="7C7F9D82" w14:textId="0C4BF4B6" w:rsidR="008E3934" w:rsidRPr="008E3934" w:rsidRDefault="0075315A" w:rsidP="00085BDB">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11. </w:t>
            </w:r>
            <w:r w:rsidR="005D25C3">
              <w:rPr>
                <w:rFonts w:ascii="Merriweather" w:eastAsia="Times New Roman" w:hAnsi="Merriweather" w:cs="Times New Roman" w:hint="cs"/>
                <w:color w:val="333333"/>
                <w:kern w:val="0"/>
                <w:sz w:val="23"/>
                <w:szCs w:val="23"/>
                <w:rtl/>
                <w:lang w:bidi="he-IL"/>
                <w14:ligatures w14:val="none"/>
              </w:rPr>
              <w:t>תורת הקד</w:t>
            </w:r>
            <w:r w:rsidR="000944D5">
              <w:rPr>
                <w:rFonts w:ascii="Merriweather" w:eastAsia="Times New Roman" w:hAnsi="Merriweather" w:cs="Times New Roman" w:hint="cs"/>
                <w:color w:val="333333"/>
                <w:kern w:val="0"/>
                <w:sz w:val="23"/>
                <w:szCs w:val="23"/>
                <w:rtl/>
                <w:lang w:bidi="he-IL"/>
                <w14:ligatures w14:val="none"/>
              </w:rPr>
              <w:t>ו</w:t>
            </w:r>
            <w:r w:rsidR="005D25C3">
              <w:rPr>
                <w:rFonts w:ascii="Merriweather" w:eastAsia="Times New Roman" w:hAnsi="Merriweather" w:cs="Times New Roman" w:hint="cs"/>
                <w:color w:val="333333"/>
                <w:kern w:val="0"/>
                <w:sz w:val="23"/>
                <w:szCs w:val="23"/>
                <w:rtl/>
                <w:lang w:bidi="he-IL"/>
                <w14:ligatures w14:val="none"/>
              </w:rPr>
              <w:t>שה שבתורה משתמשת בתפי</w:t>
            </w:r>
            <w:r w:rsidR="00085BDB">
              <w:rPr>
                <w:rFonts w:ascii="Merriweather" w:eastAsia="Times New Roman" w:hAnsi="Merriweather" w:cs="Times New Roman" w:hint="cs"/>
                <w:color w:val="333333"/>
                <w:kern w:val="0"/>
                <w:sz w:val="23"/>
                <w:szCs w:val="23"/>
                <w:rtl/>
                <w:lang w:bidi="he-IL"/>
                <w14:ligatures w14:val="none"/>
              </w:rPr>
              <w:t>סה זו של כפרה באמצעות דם כדי להסביר מדוע</w:t>
            </w:r>
            <w:r w:rsidR="005D25C3">
              <w:rPr>
                <w:rFonts w:ascii="Merriweather" w:eastAsia="Times New Roman" w:hAnsi="Merriweather" w:cs="Times New Roman" w:hint="cs"/>
                <w:color w:val="333333"/>
                <w:kern w:val="0"/>
                <w:sz w:val="23"/>
                <w:szCs w:val="23"/>
                <w:rtl/>
                <w:lang w:bidi="he-IL"/>
                <w14:ligatures w14:val="none"/>
              </w:rPr>
              <w:t xml:space="preserve"> נאסר על בני ישראל לאכול את דמם של בעלי חיים:</w:t>
            </w:r>
          </w:p>
        </w:tc>
      </w:tr>
      <w:tr w:rsidR="008E3934" w:rsidRPr="008E3934" w14:paraId="5C57B941" w14:textId="46CA8B2C" w:rsidTr="008E3934">
        <w:tc>
          <w:tcPr>
            <w:tcW w:w="4957" w:type="dxa"/>
          </w:tcPr>
          <w:p w14:paraId="1B4FB822"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יז:יא</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וַאֲנִי נְתַתִּיו לָכֶם עַל הַמִּזְבֵּחַ לְכַפֵּר עַל נַפְשֹׁתֵיכֶם כִּי הַדָּם הוּא בַּנֶּפֶשׁ יְכַפֵּר.</w:t>
            </w:r>
            <w:r w:rsidRPr="008E3934">
              <w:rPr>
                <w:rFonts w:ascii="Merriweather" w:eastAsia="Times New Roman" w:hAnsi="Merriweather" w:cs="Times New Roman"/>
                <w:color w:val="333333"/>
                <w:kern w:val="0"/>
                <w:sz w:val="19"/>
                <w:szCs w:val="19"/>
                <w:vertAlign w:val="superscript"/>
                <w:rtl/>
                <w14:ligatures w14:val="none"/>
              </w:rPr>
              <w:t> </w:t>
            </w:r>
            <w:r w:rsidRPr="008E3934">
              <w:rPr>
                <w:rFonts w:ascii="Merriweather" w:eastAsia="Times New Roman" w:hAnsi="Merriweather" w:cs="Times New Roman"/>
                <w:color w:val="333333"/>
                <w:kern w:val="0"/>
                <w:sz w:val="19"/>
                <w:szCs w:val="19"/>
                <w:vertAlign w:val="superscript"/>
                <w:rtl/>
                <w:lang w:bidi="he-IL"/>
                <w14:ligatures w14:val="none"/>
              </w:rPr>
              <w:t>יז:יב</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עַל כֵּן אָמַרְתִּי לִבְנֵי יִשְׂרָאֵל כָּל נֶפֶשׁ מִכֶּם לֹא תֹאכַל דָּם...</w:t>
            </w:r>
          </w:p>
        </w:tc>
        <w:tc>
          <w:tcPr>
            <w:tcW w:w="4393" w:type="dxa"/>
          </w:tcPr>
          <w:p w14:paraId="6349F611" w14:textId="27E6B900" w:rsidR="008E3934" w:rsidRPr="008E3934" w:rsidRDefault="005D25C3"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יז:יא</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וַאֲנִי נְתַתִּיו לָכֶם עַל הַמִּזְבֵּחַ לְכַפֵּר עַל נַפְשֹׁתֵיכֶם כִּי הַדָּם הוּא בַּנֶּפֶשׁ יְכַפֵּר.</w:t>
            </w:r>
            <w:r w:rsidRPr="008E3934">
              <w:rPr>
                <w:rFonts w:ascii="Merriweather" w:eastAsia="Times New Roman" w:hAnsi="Merriweather" w:cs="Times New Roman"/>
                <w:color w:val="333333"/>
                <w:kern w:val="0"/>
                <w:sz w:val="19"/>
                <w:szCs w:val="19"/>
                <w:vertAlign w:val="superscript"/>
                <w:rtl/>
                <w14:ligatures w14:val="none"/>
              </w:rPr>
              <w:t> </w:t>
            </w:r>
            <w:r w:rsidRPr="008E3934">
              <w:rPr>
                <w:rFonts w:ascii="Merriweather" w:eastAsia="Times New Roman" w:hAnsi="Merriweather" w:cs="Times New Roman"/>
                <w:color w:val="333333"/>
                <w:kern w:val="0"/>
                <w:sz w:val="19"/>
                <w:szCs w:val="19"/>
                <w:vertAlign w:val="superscript"/>
                <w:rtl/>
                <w:lang w:bidi="he-IL"/>
                <w14:ligatures w14:val="none"/>
              </w:rPr>
              <w:t>יז:יב</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עַל כֵּן אָמַרְתִּי לִבְנֵי יִשְׂרָאֵל כָּל נֶפֶשׁ מִכֶּם לֹא תֹאכַל דָּם...</w:t>
            </w:r>
          </w:p>
        </w:tc>
      </w:tr>
      <w:tr w:rsidR="008E3934" w:rsidRPr="008E3934" w14:paraId="72FBF64E" w14:textId="538AB5EA" w:rsidTr="008E3934">
        <w:tc>
          <w:tcPr>
            <w:tcW w:w="4957" w:type="dxa"/>
          </w:tcPr>
          <w:p w14:paraId="42DEA8BB"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17:11</w:t>
            </w:r>
            <w:r w:rsidRPr="008E3934">
              <w:rPr>
                <w:rFonts w:ascii="Merriweather" w:eastAsia="Times New Roman" w:hAnsi="Merriweather" w:cs="Times New Roman"/>
                <w:color w:val="333333"/>
                <w:kern w:val="0"/>
                <w:sz w:val="23"/>
                <w:szCs w:val="23"/>
                <w14:ligatures w14:val="none"/>
              </w:rPr>
              <w:t> …and I have assigned it to you for making expiation for your lives upon the altar; it is the blood, as life, that effects expiation. </w:t>
            </w:r>
            <w:r w:rsidRPr="008E3934">
              <w:rPr>
                <w:rFonts w:ascii="Merriweather" w:eastAsia="Times New Roman" w:hAnsi="Merriweather" w:cs="Times New Roman"/>
                <w:color w:val="333333"/>
                <w:kern w:val="0"/>
                <w:sz w:val="17"/>
                <w:szCs w:val="17"/>
                <w:vertAlign w:val="superscript"/>
                <w14:ligatures w14:val="none"/>
              </w:rPr>
              <w:t>17:12</w:t>
            </w:r>
            <w:r w:rsidRPr="008E3934">
              <w:rPr>
                <w:rFonts w:ascii="Merriweather" w:eastAsia="Times New Roman" w:hAnsi="Merriweather" w:cs="Times New Roman"/>
                <w:color w:val="333333"/>
                <w:kern w:val="0"/>
                <w:sz w:val="23"/>
                <w:szCs w:val="23"/>
                <w14:ligatures w14:val="none"/>
              </w:rPr>
              <w:t> Therefore I say to the Israelite people: No person among you shall partake of blood…</w:t>
            </w:r>
          </w:p>
        </w:tc>
        <w:tc>
          <w:tcPr>
            <w:tcW w:w="4393" w:type="dxa"/>
          </w:tcPr>
          <w:p w14:paraId="0B71B3CB"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73D0F41F" w14:textId="240B27CC" w:rsidTr="008E3934">
        <w:tc>
          <w:tcPr>
            <w:tcW w:w="4957" w:type="dxa"/>
          </w:tcPr>
          <w:p w14:paraId="47250F83" w14:textId="77777777" w:rsidR="008E3934" w:rsidRPr="008E3934" w:rsidRDefault="008E3934" w:rsidP="00A45B75">
            <w:pPr>
              <w:shd w:val="clear" w:color="auto" w:fill="FFFFFF"/>
              <w:spacing w:after="150"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The claim that “the animal’s blood functions as a ransom or substitution for the life of the offerer” (Gilders,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xml:space="preserve">, 178–179) is unique to this verse. The idea that the animal’s life is given as a ransom so that the human may live does not appear </w:t>
            </w:r>
            <w:r w:rsidRPr="008E3934">
              <w:rPr>
                <w:rFonts w:ascii="Merriweather" w:eastAsia="Times New Roman" w:hAnsi="Merriweather" w:cs="Times New Roman"/>
                <w:color w:val="333333"/>
                <w:kern w:val="0"/>
                <w:sz w:val="23"/>
                <w:szCs w:val="23"/>
                <w14:ligatures w14:val="none"/>
              </w:rPr>
              <w:lastRenderedPageBreak/>
              <w:t>to hold for the numerous other descriptions of Israelite sacrifice. 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22, 169.</w:t>
            </w:r>
          </w:p>
        </w:tc>
        <w:tc>
          <w:tcPr>
            <w:tcW w:w="4393" w:type="dxa"/>
          </w:tcPr>
          <w:p w14:paraId="4C59E46D" w14:textId="697AFEA5" w:rsidR="008E3934" w:rsidRDefault="005D25C3" w:rsidP="005D25C3">
            <w:pPr>
              <w:shd w:val="clear" w:color="auto" w:fill="FFFFFF"/>
              <w:bidi/>
              <w:spacing w:after="150"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הטענה ש"דם החיה משמש ככופר או כתחליף לחיי מביא הקורבן</w:t>
            </w:r>
            <w:r w:rsidR="002A70D2">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 xml:space="preserve"> ייחודית לפסוק זה. ראו:</w:t>
            </w:r>
          </w:p>
          <w:p w14:paraId="6363B770" w14:textId="77777777" w:rsidR="005D25C3" w:rsidRDefault="005D25C3" w:rsidP="005D25C3">
            <w:pPr>
              <w:shd w:val="clear" w:color="auto" w:fill="FFFFFF"/>
              <w:spacing w:after="150"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178–179</w:t>
            </w:r>
            <w:r>
              <w:rPr>
                <w:rFonts w:ascii="Merriweather" w:eastAsia="Times New Roman" w:hAnsi="Merriweather" w:cs="Times New Roman"/>
                <w:color w:val="333333"/>
                <w:kern w:val="0"/>
                <w:sz w:val="23"/>
                <w:szCs w:val="23"/>
                <w:lang w:bidi="he-IL"/>
                <w14:ligatures w14:val="none"/>
              </w:rPr>
              <w:t>.</w:t>
            </w:r>
          </w:p>
          <w:p w14:paraId="47E19D25" w14:textId="7D6ECFF8" w:rsidR="005D25C3" w:rsidRDefault="005D25C3" w:rsidP="002A70D2">
            <w:pPr>
              <w:shd w:val="clear" w:color="auto" w:fill="FFFFFF"/>
              <w:bidi/>
              <w:spacing w:after="150"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נראה </w:t>
            </w:r>
            <w:r w:rsidR="002A70D2">
              <w:rPr>
                <w:rFonts w:ascii="Merriweather" w:eastAsia="Times New Roman" w:hAnsi="Merriweather" w:cs="Times New Roman" w:hint="cs"/>
                <w:color w:val="333333"/>
                <w:kern w:val="0"/>
                <w:sz w:val="23"/>
                <w:szCs w:val="23"/>
                <w:rtl/>
                <w:lang w:bidi="he-IL"/>
                <w14:ligatures w14:val="none"/>
              </w:rPr>
              <w:t>ש</w:t>
            </w:r>
            <w:r>
              <w:rPr>
                <w:rFonts w:ascii="Merriweather" w:eastAsia="Times New Roman" w:hAnsi="Merriweather" w:cs="Times New Roman" w:hint="cs"/>
                <w:color w:val="333333"/>
                <w:kern w:val="0"/>
                <w:sz w:val="23"/>
                <w:szCs w:val="23"/>
                <w:rtl/>
                <w:lang w:bidi="he-IL"/>
                <w14:ligatures w14:val="none"/>
              </w:rPr>
              <w:t>הרעיון שחיי החיה ניתנים ככופר</w:t>
            </w:r>
            <w:r w:rsidR="002A70D2">
              <w:rPr>
                <w:rFonts w:ascii="Merriweather" w:eastAsia="Times New Roman" w:hAnsi="Merriweather" w:cs="Times New Roman" w:hint="cs"/>
                <w:color w:val="333333"/>
                <w:kern w:val="0"/>
                <w:sz w:val="23"/>
                <w:szCs w:val="23"/>
                <w:rtl/>
                <w:lang w:bidi="he-IL"/>
                <w14:ligatures w14:val="none"/>
              </w:rPr>
              <w:t xml:space="preserve"> נפש</w:t>
            </w:r>
            <w:r>
              <w:rPr>
                <w:rFonts w:ascii="Merriweather" w:eastAsia="Times New Roman" w:hAnsi="Merriweather" w:cs="Times New Roman" w:hint="cs"/>
                <w:color w:val="333333"/>
                <w:kern w:val="0"/>
                <w:sz w:val="23"/>
                <w:szCs w:val="23"/>
                <w:rtl/>
                <w:lang w:bidi="he-IL"/>
                <w14:ligatures w14:val="none"/>
              </w:rPr>
              <w:t xml:space="preserve"> </w:t>
            </w:r>
            <w:r w:rsidR="002A70D2">
              <w:rPr>
                <w:rFonts w:ascii="Merriweather" w:eastAsia="Times New Roman" w:hAnsi="Merriweather" w:cs="Times New Roman" w:hint="cs"/>
                <w:color w:val="333333"/>
                <w:kern w:val="0"/>
                <w:sz w:val="23"/>
                <w:szCs w:val="23"/>
                <w:rtl/>
                <w:lang w:bidi="he-IL"/>
                <w14:ligatures w14:val="none"/>
              </w:rPr>
              <w:t>תמורת חיי האדם</w:t>
            </w:r>
            <w:r>
              <w:rPr>
                <w:rFonts w:ascii="Merriweather" w:eastAsia="Times New Roman" w:hAnsi="Merriweather" w:cs="Times New Roman" w:hint="cs"/>
                <w:color w:val="333333"/>
                <w:kern w:val="0"/>
                <w:sz w:val="23"/>
                <w:szCs w:val="23"/>
                <w:rtl/>
                <w:lang w:bidi="he-IL"/>
                <w14:ligatures w14:val="none"/>
              </w:rPr>
              <w:t xml:space="preserve"> אינו מתאים לתיאורים הרבים האחרים של עבודת הקורבנות בדת הישראלית. ראו:</w:t>
            </w:r>
          </w:p>
          <w:p w14:paraId="5B0287A9" w14:textId="1CE6751C" w:rsidR="005D25C3" w:rsidRPr="008E3934" w:rsidRDefault="005D25C3" w:rsidP="005D25C3">
            <w:pPr>
              <w:shd w:val="clear" w:color="auto" w:fill="FFFFFF"/>
              <w:spacing w:after="150" w:line="360" w:lineRule="auto"/>
              <w:rPr>
                <w:rFonts w:ascii="Merriweather" w:eastAsia="Times New Roman" w:hAnsi="Merriweather" w:cs="Times New Roman"/>
                <w:color w:val="333333"/>
                <w:kern w:val="0"/>
                <w:sz w:val="23"/>
                <w:szCs w:val="23"/>
                <w:rtl/>
                <w:lang w:bidi="he-IL"/>
                <w14:ligatures w14:val="none"/>
              </w:rPr>
            </w:pPr>
            <w:r w:rsidRPr="008E3934">
              <w:rPr>
                <w:rFonts w:ascii="Merriweather" w:eastAsia="Times New Roman" w:hAnsi="Merriweather" w:cs="Times New Roman"/>
                <w:color w:val="333333"/>
                <w:kern w:val="0"/>
                <w:sz w:val="23"/>
                <w:szCs w:val="23"/>
                <w14:ligatures w14:val="none"/>
              </w:rPr>
              <w:t>Gilders, </w:t>
            </w:r>
            <w:r w:rsidRPr="008E3934">
              <w:rPr>
                <w:rFonts w:ascii="Merriweather" w:eastAsia="Times New Roman" w:hAnsi="Merriweather" w:cs="Times New Roman"/>
                <w:i/>
                <w:iCs/>
                <w:color w:val="333333"/>
                <w:kern w:val="0"/>
                <w:sz w:val="23"/>
                <w:szCs w:val="23"/>
                <w14:ligatures w14:val="none"/>
              </w:rPr>
              <w:t>Blood Ritual</w:t>
            </w:r>
            <w:r w:rsidRPr="008E3934">
              <w:rPr>
                <w:rFonts w:ascii="Merriweather" w:eastAsia="Times New Roman" w:hAnsi="Merriweather" w:cs="Times New Roman"/>
                <w:color w:val="333333"/>
                <w:kern w:val="0"/>
                <w:sz w:val="23"/>
                <w:szCs w:val="23"/>
                <w14:ligatures w14:val="none"/>
              </w:rPr>
              <w:t>, 22, 169.</w:t>
            </w:r>
          </w:p>
        </w:tc>
      </w:tr>
      <w:tr w:rsidR="008E3934" w:rsidRPr="008E3934" w14:paraId="4BE06715" w14:textId="0B1B5456" w:rsidTr="008E3934">
        <w:tc>
          <w:tcPr>
            <w:tcW w:w="4957" w:type="dxa"/>
          </w:tcPr>
          <w:p w14:paraId="323239CE" w14:textId="03813B94"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See also,</w:t>
            </w:r>
          </w:p>
        </w:tc>
        <w:tc>
          <w:tcPr>
            <w:tcW w:w="4393" w:type="dxa"/>
          </w:tcPr>
          <w:p w14:paraId="327F16F9" w14:textId="782AD598" w:rsidR="008E3934" w:rsidRPr="008E3934" w:rsidRDefault="00AF4C91" w:rsidP="00AF4C91">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12. ראו גם:</w:t>
            </w:r>
          </w:p>
        </w:tc>
      </w:tr>
      <w:tr w:rsidR="008E3934" w:rsidRPr="008E3934" w14:paraId="66E1FC53" w14:textId="50A11CFB" w:rsidTr="008E3934">
        <w:tc>
          <w:tcPr>
            <w:tcW w:w="4957" w:type="dxa"/>
          </w:tcPr>
          <w:p w14:paraId="7ADF62E6"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כִּי־בַיּוֹם הַזֶּה יְכַפֵּר עֲלֵיכֶם לְטַהֵר אֶתְכֶם מִכֹּל חַטֹּאתֵיכֶם לִפְנֵי יְ־הוָה תִּטְהָרוּ.</w:t>
            </w:r>
          </w:p>
        </w:tc>
        <w:tc>
          <w:tcPr>
            <w:tcW w:w="4393" w:type="dxa"/>
          </w:tcPr>
          <w:p w14:paraId="4FE1B0CF" w14:textId="37BCFB3E" w:rsidR="008E3934" w:rsidRPr="008E3934" w:rsidRDefault="00AF4C91"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כִּי־בַיּוֹם הַזֶּה יְכַפֵּר עֲלֵיכֶם לְטַהֵר אֶתְכֶם מִכֹּל חַטֹּאתֵיכֶם לִפְנֵי יְ־הוָה תִּטְהָרוּ.</w:t>
            </w:r>
          </w:p>
        </w:tc>
      </w:tr>
      <w:tr w:rsidR="008E3934" w:rsidRPr="008E3934" w14:paraId="78E590BF" w14:textId="31BDC007" w:rsidTr="008E3934">
        <w:tc>
          <w:tcPr>
            <w:tcW w:w="4957" w:type="dxa"/>
          </w:tcPr>
          <w:p w14:paraId="7061F449"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16:30</w:t>
            </w:r>
            <w:r w:rsidRPr="008E3934">
              <w:rPr>
                <w:rFonts w:ascii="Merriweather" w:eastAsia="Times New Roman" w:hAnsi="Merriweather" w:cs="Times New Roman"/>
                <w:color w:val="333333"/>
                <w:kern w:val="0"/>
                <w:sz w:val="23"/>
                <w:szCs w:val="23"/>
                <w14:ligatures w14:val="none"/>
              </w:rPr>
              <w:t> For on this day atonement shall be made for you, to cleanse you; from all your sins you shall be clean before YHWH.</w:t>
            </w:r>
          </w:p>
        </w:tc>
        <w:tc>
          <w:tcPr>
            <w:tcW w:w="4393" w:type="dxa"/>
          </w:tcPr>
          <w:p w14:paraId="577C9C7E"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13CB9CA0" w14:textId="7505B0BF" w:rsidTr="008E3934">
        <w:tc>
          <w:tcPr>
            <w:tcW w:w="4957" w:type="dxa"/>
          </w:tcPr>
          <w:p w14:paraId="7D17C41E"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טז:לג</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וְכִפֶּר אֶת־מִקְדַּשׁ הַקֹּדֶשׁ וְאֶת־אֹהֶל מוֹעֵד וְאֶת־הַמִּזְבֵּחַ יְכַפֵּר וְעַל הַכֹּהֲנִים וְעַל־כָּל־עַם הַקָּהָל יְכַפֵּר.</w:t>
            </w:r>
          </w:p>
        </w:tc>
        <w:tc>
          <w:tcPr>
            <w:tcW w:w="4393" w:type="dxa"/>
          </w:tcPr>
          <w:p w14:paraId="765A85FF" w14:textId="4E14E8BC" w:rsidR="008E3934" w:rsidRPr="008E3934" w:rsidRDefault="00AF4C91" w:rsidP="00A45B75">
            <w:pPr>
              <w:shd w:val="clear" w:color="auto" w:fill="FFFFFF"/>
              <w:bidi/>
              <w:spacing w:line="360" w:lineRule="auto"/>
              <w:textAlignment w:val="top"/>
              <w:rPr>
                <w:rFonts w:ascii="Merriweather" w:eastAsia="Times New Roman" w:hAnsi="Merriweather" w:cs="Times New Roman"/>
                <w:color w:val="333333"/>
                <w:kern w:val="0"/>
                <w:sz w:val="19"/>
                <w:szCs w:val="19"/>
                <w:vertAlign w:val="superscript"/>
                <w:rtl/>
                <w:lang w:bidi="he-IL"/>
                <w14:ligatures w14:val="none"/>
              </w:rPr>
            </w:pPr>
            <w:r w:rsidRPr="008E3934">
              <w:rPr>
                <w:rFonts w:ascii="Merriweather" w:eastAsia="Times New Roman" w:hAnsi="Merriweather" w:cs="Times New Roman"/>
                <w:color w:val="333333"/>
                <w:kern w:val="0"/>
                <w:sz w:val="19"/>
                <w:szCs w:val="19"/>
                <w:vertAlign w:val="superscript"/>
                <w:rtl/>
                <w:lang w:bidi="he-IL"/>
                <w14:ligatures w14:val="none"/>
              </w:rPr>
              <w:t>ויקרא טז:לג</w:t>
            </w:r>
            <w:r w:rsidRPr="008E3934">
              <w:rPr>
                <w:rFonts w:ascii="Merriweather" w:eastAsia="Times New Roman" w:hAnsi="Merriweather" w:cs="Times New Roman"/>
                <w:color w:val="333333"/>
                <w:kern w:val="0"/>
                <w:sz w:val="26"/>
                <w:szCs w:val="26"/>
                <w:rtl/>
                <w14:ligatures w14:val="none"/>
              </w:rPr>
              <w:t> </w:t>
            </w:r>
            <w:r w:rsidRPr="008E3934">
              <w:rPr>
                <w:rFonts w:ascii="Merriweather" w:eastAsia="Times New Roman" w:hAnsi="Merriweather" w:cs="Times New Roman"/>
                <w:color w:val="333333"/>
                <w:kern w:val="0"/>
                <w:sz w:val="26"/>
                <w:szCs w:val="26"/>
                <w:rtl/>
                <w:lang w:bidi="he-IL"/>
                <w14:ligatures w14:val="none"/>
              </w:rPr>
              <w:t>וְכִפֶּר אֶת־מִקְדַּשׁ הַקֹּדֶשׁ וְאֶת־אֹהֶל מוֹעֵד וְאֶת־הַמִּזְבֵּחַ יְכַפֵּר וְעַל הַכֹּהֲנִים וְעַל־כָּל־עַם הַקָּהָל יְכַפֵּר.</w:t>
            </w:r>
          </w:p>
        </w:tc>
      </w:tr>
      <w:tr w:rsidR="008E3934" w:rsidRPr="008E3934" w14:paraId="5DC0EA6D" w14:textId="1BB6315C" w:rsidTr="008E3934">
        <w:tc>
          <w:tcPr>
            <w:tcW w:w="4957" w:type="dxa"/>
          </w:tcPr>
          <w:p w14:paraId="445A782B"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17"/>
                <w:szCs w:val="17"/>
                <w:vertAlign w:val="superscript"/>
                <w14:ligatures w14:val="none"/>
              </w:rPr>
              <w:t>Lev 16:33</w:t>
            </w:r>
            <w:r w:rsidRPr="008E3934">
              <w:rPr>
                <w:rFonts w:ascii="Merriweather" w:eastAsia="Times New Roman" w:hAnsi="Merriweather" w:cs="Times New Roman"/>
                <w:color w:val="333333"/>
                <w:kern w:val="0"/>
                <w:sz w:val="23"/>
                <w:szCs w:val="23"/>
                <w14:ligatures w14:val="none"/>
              </w:rPr>
              <w:t> He shall make atonement for [better: purge] the sanctuary, and he shall make atonement for the tent of meeting and for the altar, and he shall make atonement for the priests and for all the people of the assembly.</w:t>
            </w:r>
          </w:p>
        </w:tc>
        <w:tc>
          <w:tcPr>
            <w:tcW w:w="4393" w:type="dxa"/>
          </w:tcPr>
          <w:p w14:paraId="379054D7"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17"/>
                <w:szCs w:val="17"/>
                <w:vertAlign w:val="superscript"/>
                <w14:ligatures w14:val="none"/>
              </w:rPr>
            </w:pPr>
          </w:p>
        </w:tc>
      </w:tr>
      <w:tr w:rsidR="008E3934" w:rsidRPr="008E3934" w14:paraId="6CD3BA5A" w14:textId="37137B59" w:rsidTr="008E3934">
        <w:tc>
          <w:tcPr>
            <w:tcW w:w="4957" w:type="dxa"/>
          </w:tcPr>
          <w:p w14:paraId="4CEE4B83" w14:textId="77777777" w:rsidR="008E3934" w:rsidRPr="008E3934" w:rsidRDefault="008E3934" w:rsidP="00A45B75">
            <w:pPr>
              <w:shd w:val="clear" w:color="auto" w:fill="FFFFFF"/>
              <w:spacing w:after="150"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It is unclear, who (or what) is </w:t>
            </w:r>
            <w:r w:rsidRPr="008E3934">
              <w:rPr>
                <w:rFonts w:ascii="Merriweather" w:eastAsia="Times New Roman" w:hAnsi="Merriweather" w:cs="Times New Roman"/>
                <w:i/>
                <w:iCs/>
                <w:color w:val="333333"/>
                <w:kern w:val="0"/>
                <w:sz w:val="23"/>
                <w:szCs w:val="23"/>
                <w14:ligatures w14:val="none"/>
              </w:rPr>
              <w:t>kipper</w:t>
            </w:r>
            <w:r w:rsidRPr="008E3934">
              <w:rPr>
                <w:rFonts w:ascii="Merriweather" w:eastAsia="Times New Roman" w:hAnsi="Merriweather" w:cs="Times New Roman"/>
                <w:color w:val="333333"/>
                <w:kern w:val="0"/>
                <w:sz w:val="23"/>
                <w:szCs w:val="23"/>
                <w14:ligatures w14:val="none"/>
              </w:rPr>
              <w:t>-ed—the people (v. 30) or the sanctuary (v. 33a).</w:t>
            </w:r>
          </w:p>
        </w:tc>
        <w:tc>
          <w:tcPr>
            <w:tcW w:w="4393" w:type="dxa"/>
          </w:tcPr>
          <w:p w14:paraId="016FC480" w14:textId="4FB59E61" w:rsidR="008E3934" w:rsidRPr="008E3934" w:rsidRDefault="005E5618" w:rsidP="00A45B75">
            <w:pPr>
              <w:shd w:val="clear" w:color="auto" w:fill="FFFFFF"/>
              <w:bidi/>
              <w:spacing w:after="150"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לא ברור על מי (או על</w:t>
            </w:r>
            <w:r w:rsidR="00AF4C91">
              <w:rPr>
                <w:rFonts w:ascii="Merriweather" w:eastAsia="Times New Roman" w:hAnsi="Merriweather" w:cs="Times New Roman" w:hint="cs"/>
                <w:color w:val="333333"/>
                <w:kern w:val="0"/>
                <w:sz w:val="23"/>
                <w:szCs w:val="23"/>
                <w:rtl/>
                <w:lang w:bidi="he-IL"/>
                <w14:ligatures w14:val="none"/>
              </w:rPr>
              <w:t xml:space="preserve"> מה) מכפרים </w:t>
            </w:r>
            <w:r w:rsidR="00AF4C91">
              <w:rPr>
                <w:rFonts w:ascii="Merriweather" w:eastAsia="Times New Roman" w:hAnsi="Merriweather" w:cs="Times New Roman"/>
                <w:color w:val="333333"/>
                <w:kern w:val="0"/>
                <w:sz w:val="23"/>
                <w:szCs w:val="23"/>
                <w:rtl/>
                <w:lang w:bidi="he-IL"/>
                <w14:ligatures w14:val="none"/>
              </w:rPr>
              <w:t>–</w:t>
            </w:r>
            <w:r w:rsidR="00AF4C91">
              <w:rPr>
                <w:rFonts w:ascii="Merriweather" w:eastAsia="Times New Roman" w:hAnsi="Merriweather" w:cs="Times New Roman" w:hint="cs"/>
                <w:color w:val="333333"/>
                <w:kern w:val="0"/>
                <w:sz w:val="23"/>
                <w:szCs w:val="23"/>
                <w:rtl/>
                <w:lang w:bidi="he-IL"/>
                <w14:ligatures w14:val="none"/>
              </w:rPr>
              <w:t xml:space="preserve"> העם (פס' ל) או המקדש (פס' לג1).</w:t>
            </w:r>
          </w:p>
        </w:tc>
      </w:tr>
      <w:tr w:rsidR="008E3934" w:rsidRPr="008E3934" w14:paraId="6880B96C" w14:textId="37D21AB2" w:rsidTr="008E3934">
        <w:tc>
          <w:tcPr>
            <w:tcW w:w="4957" w:type="dxa"/>
          </w:tcPr>
          <w:p w14:paraId="11A0FFC4"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Unusually, in part of this ritual, the sins of the people are expiated by a “bloodless” sacrifice, when the </w:t>
            </w:r>
            <w:r w:rsidRPr="008E3934">
              <w:rPr>
                <w:rFonts w:ascii="Merriweather" w:eastAsia="Times New Roman" w:hAnsi="Merriweather" w:cs="Times New Roman"/>
                <w:i/>
                <w:iCs/>
                <w:color w:val="333333"/>
                <w:kern w:val="0"/>
                <w:sz w:val="23"/>
                <w:szCs w:val="23"/>
                <w14:ligatures w14:val="none"/>
              </w:rPr>
              <w:t>chatat</w:t>
            </w:r>
            <w:r w:rsidRPr="008E3934">
              <w:rPr>
                <w:rFonts w:ascii="Merriweather" w:eastAsia="Times New Roman" w:hAnsi="Merriweather" w:cs="Times New Roman"/>
                <w:color w:val="333333"/>
                <w:kern w:val="0"/>
                <w:sz w:val="23"/>
                <w:szCs w:val="23"/>
                <w14:ligatures w14:val="none"/>
              </w:rPr>
              <w:t> of the people is sent out into the wilderness to Azazel. For a discussion of this ritual, see Noga Ayali-Darshan, </w:t>
            </w:r>
            <w:hyperlink r:id="rId10" w:history="1">
              <w:r w:rsidRPr="008E3934">
                <w:rPr>
                  <w:rFonts w:ascii="Merriweather" w:eastAsia="Times New Roman" w:hAnsi="Merriweather" w:cs="Times New Roman"/>
                  <w:color w:val="B22222"/>
                  <w:kern w:val="0"/>
                  <w:sz w:val="23"/>
                  <w:szCs w:val="23"/>
                  <w:u w:val="single"/>
                  <w14:ligatures w14:val="none"/>
                </w:rPr>
                <w:t>“The Scapegoat Ritual and Its Ancient Near Eastern Parallels,”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xml:space="preserve"> (2020). In the rabbinic interpretation of this ritual, the </w:t>
            </w:r>
            <w:r w:rsidRPr="008E3934">
              <w:rPr>
                <w:rFonts w:ascii="Merriweather" w:eastAsia="Times New Roman" w:hAnsi="Merriweather" w:cs="Times New Roman"/>
                <w:color w:val="333333"/>
                <w:kern w:val="0"/>
                <w:sz w:val="23"/>
                <w:szCs w:val="23"/>
                <w14:ligatures w14:val="none"/>
              </w:rPr>
              <w:lastRenderedPageBreak/>
              <w:t>scapegoat is thrown from a cliff (m. Yoma 6:6), and thus would indeed bleed.</w:t>
            </w:r>
          </w:p>
        </w:tc>
        <w:tc>
          <w:tcPr>
            <w:tcW w:w="4393" w:type="dxa"/>
          </w:tcPr>
          <w:p w14:paraId="367AC1EB" w14:textId="6D27D98F" w:rsidR="008E3934" w:rsidRDefault="005D25C3" w:rsidP="0057408D">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13. בחלק הזה יש יסוד חריג: חטאי העם מתכפרים באמצעות קורבן "ללא שפיכות דמים", כא</w:t>
            </w:r>
            <w:r w:rsidR="007C12F1">
              <w:rPr>
                <w:rFonts w:ascii="Merriweather" w:eastAsia="Times New Roman" w:hAnsi="Merriweather" w:cs="Times New Roman" w:hint="cs"/>
                <w:color w:val="333333"/>
                <w:kern w:val="0"/>
                <w:sz w:val="23"/>
                <w:szCs w:val="23"/>
                <w:rtl/>
                <w:lang w:bidi="he-IL"/>
                <w14:ligatures w14:val="none"/>
              </w:rPr>
              <w:t>שר שעיר החטאת של העם נשלח לעזאזל, אל המדבר</w:t>
            </w:r>
            <w:r>
              <w:rPr>
                <w:rFonts w:ascii="Merriweather" w:eastAsia="Times New Roman" w:hAnsi="Merriweather" w:cs="Times New Roman" w:hint="cs"/>
                <w:color w:val="333333"/>
                <w:kern w:val="0"/>
                <w:sz w:val="23"/>
                <w:szCs w:val="23"/>
                <w:rtl/>
                <w:lang w:bidi="he-IL"/>
                <w14:ligatures w14:val="none"/>
              </w:rPr>
              <w:t xml:space="preserve">. לדיון בטקס זה ראו </w:t>
            </w:r>
            <w:r w:rsidRPr="005D25C3">
              <w:rPr>
                <w:rFonts w:ascii="Merriweather" w:eastAsia="Times New Roman" w:hAnsi="Merriweather" w:cs="Times New Roman" w:hint="cs"/>
                <w:color w:val="333333"/>
                <w:kern w:val="0"/>
                <w:sz w:val="23"/>
                <w:szCs w:val="23"/>
                <w:rtl/>
                <w:lang w:bidi="he-IL"/>
                <w14:ligatures w14:val="none"/>
              </w:rPr>
              <w:t>נגה</w:t>
            </w:r>
            <w:r w:rsidRPr="005D25C3">
              <w:rPr>
                <w:rFonts w:ascii="Merriweather" w:eastAsia="Times New Roman" w:hAnsi="Merriweather" w:cs="Times New Roman"/>
                <w:color w:val="333333"/>
                <w:kern w:val="0"/>
                <w:sz w:val="23"/>
                <w:szCs w:val="23"/>
                <w:rtl/>
                <w:lang w:bidi="he-IL"/>
                <w14:ligatures w14:val="none"/>
              </w:rPr>
              <w:t xml:space="preserve"> </w:t>
            </w:r>
            <w:r w:rsidRPr="005D25C3">
              <w:rPr>
                <w:rFonts w:ascii="Merriweather" w:eastAsia="Times New Roman" w:hAnsi="Merriweather" w:cs="Times New Roman" w:hint="cs"/>
                <w:color w:val="333333"/>
                <w:kern w:val="0"/>
                <w:sz w:val="23"/>
                <w:szCs w:val="23"/>
                <w:rtl/>
                <w:lang w:bidi="he-IL"/>
                <w14:ligatures w14:val="none"/>
              </w:rPr>
              <w:t>איילי</w:t>
            </w:r>
            <w:r w:rsidRPr="005D25C3">
              <w:rPr>
                <w:rFonts w:ascii="Merriweather" w:eastAsia="Times New Roman" w:hAnsi="Merriweather" w:cs="Times New Roman"/>
                <w:color w:val="333333"/>
                <w:kern w:val="0"/>
                <w:sz w:val="23"/>
                <w:szCs w:val="23"/>
                <w:rtl/>
                <w:lang w:bidi="he-IL"/>
                <w14:ligatures w14:val="none"/>
              </w:rPr>
              <w:t>-</w:t>
            </w:r>
            <w:r w:rsidRPr="005D25C3">
              <w:rPr>
                <w:rFonts w:ascii="Merriweather" w:eastAsia="Times New Roman" w:hAnsi="Merriweather" w:cs="Times New Roman" w:hint="cs"/>
                <w:color w:val="333333"/>
                <w:kern w:val="0"/>
                <w:sz w:val="23"/>
                <w:szCs w:val="23"/>
                <w:rtl/>
                <w:lang w:bidi="he-IL"/>
                <w14:ligatures w14:val="none"/>
              </w:rPr>
              <w:t>דרשן</w:t>
            </w:r>
            <w:r w:rsidRPr="005D25C3">
              <w:rPr>
                <w:rFonts w:ascii="Merriweather" w:eastAsia="Times New Roman" w:hAnsi="Merriweather" w:cs="Times New Roman"/>
                <w:color w:val="333333"/>
                <w:kern w:val="0"/>
                <w:sz w:val="23"/>
                <w:szCs w:val="23"/>
                <w:rtl/>
                <w:lang w:bidi="he-IL"/>
                <w14:ligatures w14:val="none"/>
              </w:rPr>
              <w:t>,"</w:t>
            </w:r>
            <w:hyperlink r:id="rId11" w:history="1">
              <w:r w:rsidRPr="00C30F50">
                <w:rPr>
                  <w:rStyle w:val="Hyperlink"/>
                  <w:rFonts w:ascii="Merriweather" w:eastAsia="Times New Roman" w:hAnsi="Merriweather" w:cs="Times New Roman" w:hint="cs"/>
                  <w:kern w:val="0"/>
                  <w:sz w:val="23"/>
                  <w:szCs w:val="23"/>
                  <w:rtl/>
                  <w:lang w:bidi="he-IL"/>
                  <w14:ligatures w14:val="none"/>
                </w:rPr>
                <w:t>טקס</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השעיר</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לעזאזל</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ומקבילותיו</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במזרח</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הקרוב</w:t>
              </w:r>
              <w:r w:rsidRPr="00C30F50">
                <w:rPr>
                  <w:rStyle w:val="Hyperlink"/>
                  <w:rFonts w:ascii="Merriweather" w:eastAsia="Times New Roman" w:hAnsi="Merriweather" w:cs="Times New Roman"/>
                  <w:kern w:val="0"/>
                  <w:sz w:val="23"/>
                  <w:szCs w:val="23"/>
                  <w:rtl/>
                  <w:lang w:bidi="he-IL"/>
                  <w14:ligatures w14:val="none"/>
                </w:rPr>
                <w:t xml:space="preserve"> </w:t>
              </w:r>
              <w:r w:rsidRPr="00C30F50">
                <w:rPr>
                  <w:rStyle w:val="Hyperlink"/>
                  <w:rFonts w:ascii="Merriweather" w:eastAsia="Times New Roman" w:hAnsi="Merriweather" w:cs="Times New Roman" w:hint="cs"/>
                  <w:kern w:val="0"/>
                  <w:sz w:val="23"/>
                  <w:szCs w:val="23"/>
                  <w:rtl/>
                  <w:lang w:bidi="he-IL"/>
                  <w14:ligatures w14:val="none"/>
                </w:rPr>
                <w:t>הקדום</w:t>
              </w:r>
              <w:r w:rsidRPr="00C30F50">
                <w:rPr>
                  <w:rStyle w:val="Hyperlink"/>
                  <w:rFonts w:ascii="Merriweather" w:eastAsia="Times New Roman" w:hAnsi="Merriweather" w:cs="Times New Roman"/>
                  <w:kern w:val="0"/>
                  <w:sz w:val="23"/>
                  <w:szCs w:val="23"/>
                  <w:rtl/>
                  <w:lang w:bidi="he-IL"/>
                  <w14:ligatures w14:val="none"/>
                </w:rPr>
                <w:t>"</w:t>
              </w:r>
            </w:hyperlink>
            <w:r>
              <w:rPr>
                <w:rFonts w:ascii="Merriweather" w:eastAsia="Times New Roman" w:hAnsi="Merriweather" w:cs="Times New Roman" w:hint="cs"/>
                <w:color w:val="333333"/>
                <w:kern w:val="0"/>
                <w:sz w:val="23"/>
                <w:szCs w:val="23"/>
                <w:rtl/>
                <w:lang w:bidi="he-IL"/>
                <w14:ligatures w14:val="none"/>
              </w:rPr>
              <w:t>,</w:t>
            </w:r>
            <w:r w:rsidRPr="005D25C3">
              <w:rPr>
                <w:rFonts w:ascii="Merriweather" w:eastAsia="Times New Roman" w:hAnsi="Merriweather" w:cs="Times New Roman"/>
                <w:color w:val="333333"/>
                <w:kern w:val="0"/>
                <w:sz w:val="23"/>
                <w:szCs w:val="23"/>
                <w:rtl/>
                <w:lang w:bidi="he-IL"/>
                <w14:ligatures w14:val="none"/>
              </w:rPr>
              <w:t xml:space="preserve"> </w:t>
            </w:r>
            <w:r w:rsidRPr="00C30F50">
              <w:rPr>
                <w:rFonts w:ascii="Merriweather" w:eastAsia="Times New Roman" w:hAnsi="Merriweather" w:cs="Times New Roman"/>
                <w:i/>
                <w:iCs/>
                <w:color w:val="333333"/>
                <w:kern w:val="0"/>
                <w:sz w:val="23"/>
                <w:szCs w:val="23"/>
                <w14:ligatures w14:val="none"/>
              </w:rPr>
              <w:t>TheTorah.co.il</w:t>
            </w:r>
            <w:r w:rsidR="00C30F50" w:rsidRPr="00C30F50">
              <w:rPr>
                <w:rFonts w:ascii="Merriweather" w:eastAsia="Times New Roman" w:hAnsi="Merriweather" w:cs="Times New Roman" w:hint="cs"/>
                <w:i/>
                <w:iCs/>
                <w:color w:val="333333"/>
                <w:kern w:val="0"/>
                <w:sz w:val="23"/>
                <w:szCs w:val="23"/>
                <w:rtl/>
                <w:lang w:bidi="he-IL"/>
                <w14:ligatures w14:val="none"/>
              </w:rPr>
              <w:t xml:space="preserve"> </w:t>
            </w:r>
            <w:r w:rsidR="00C30F50">
              <w:rPr>
                <w:rFonts w:ascii="Merriweather" w:eastAsia="Times New Roman" w:hAnsi="Merriweather" w:cs="Times New Roman" w:hint="cs"/>
                <w:color w:val="333333"/>
                <w:kern w:val="0"/>
                <w:sz w:val="23"/>
                <w:szCs w:val="23"/>
                <w:rtl/>
                <w:lang w:bidi="he-IL"/>
                <w14:ligatures w14:val="none"/>
              </w:rPr>
              <w:t>(2021). חז"ל (משנה יומא ו:ו) פירשו שהשעיר מושלך מצוק, ואם כך הוא מדמם.</w:t>
            </w:r>
          </w:p>
          <w:p w14:paraId="12570159" w14:textId="2C7242D5" w:rsidR="005D25C3" w:rsidRPr="008E3934" w:rsidRDefault="005D25C3" w:rsidP="005D25C3">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p>
        </w:tc>
      </w:tr>
      <w:tr w:rsidR="008E3934" w:rsidRPr="008E3934" w14:paraId="65975706" w14:textId="2EDB7ABD" w:rsidTr="008E3934">
        <w:tc>
          <w:tcPr>
            <w:tcW w:w="4957" w:type="dxa"/>
          </w:tcPr>
          <w:p w14:paraId="2D565F6B"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Luke 22:20 rephrases: “And he did the same with the cup after supper, saying, ‘This cup that is poured out for you is the new covenant in my blood.’”</w:t>
            </w:r>
          </w:p>
        </w:tc>
        <w:tc>
          <w:tcPr>
            <w:tcW w:w="4393" w:type="dxa"/>
          </w:tcPr>
          <w:p w14:paraId="35008279" w14:textId="57B3A7AF" w:rsidR="008E3934" w:rsidRPr="008E3934" w:rsidRDefault="00C30F50" w:rsidP="007C12F1">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14. הדברים נאמרים בנוסח אחר מעט בבשורה על פי לוקס כב:20: "</w:t>
            </w:r>
            <w:r w:rsidRPr="00C30F50">
              <w:rPr>
                <w:rFonts w:ascii="Merriweather" w:eastAsia="Times New Roman" w:hAnsi="Merriweather" w:cs="Times New Roman"/>
                <w:color w:val="333333"/>
                <w:kern w:val="0"/>
                <w:sz w:val="23"/>
                <w:szCs w:val="23"/>
                <w:rtl/>
                <w:lang w:bidi="he-IL"/>
                <w14:ligatures w14:val="none"/>
              </w:rPr>
              <w:t>וְכֵן גַּם־אֶת־הַכּוֹס אַחַר הַסְּעוּדָה לֵאמֹר זוֹ הַכּוֹס הִיא הַבְּרִית הַחֲדָשָׁה בּ</w:t>
            </w:r>
            <w:r>
              <w:rPr>
                <w:rFonts w:ascii="Merriweather" w:eastAsia="Times New Roman" w:hAnsi="Merriweather" w:cs="Times New Roman"/>
                <w:color w:val="333333"/>
                <w:kern w:val="0"/>
                <w:sz w:val="23"/>
                <w:szCs w:val="23"/>
                <w:rtl/>
                <w:lang w:bidi="he-IL"/>
                <w14:ligatures w14:val="none"/>
              </w:rPr>
              <w:t>ְדָמִי הַנִּשְׁפָּךְ בַּעַדְכֶם</w:t>
            </w:r>
            <w:r>
              <w:rPr>
                <w:rFonts w:ascii="Merriweather" w:eastAsia="Times New Roman" w:hAnsi="Merriweather" w:cs="Times New Roman" w:hint="cs"/>
                <w:color w:val="333333"/>
                <w:kern w:val="0"/>
                <w:sz w:val="23"/>
                <w:szCs w:val="23"/>
                <w:rtl/>
                <w:lang w:bidi="he-IL"/>
                <w14:ligatures w14:val="none"/>
              </w:rPr>
              <w:t>".</w:t>
            </w:r>
            <w:r w:rsidR="007C12F1">
              <w:rPr>
                <w:rFonts w:ascii="Merriweather" w:eastAsia="Times New Roman" w:hAnsi="Merriweather" w:cs="Times New Roman" w:hint="cs"/>
                <w:color w:val="333333"/>
                <w:kern w:val="0"/>
                <w:sz w:val="23"/>
                <w:szCs w:val="23"/>
                <w:rtl/>
                <w:lang w:bidi="he-IL"/>
                <w14:ligatures w14:val="none"/>
              </w:rPr>
              <w:t xml:space="preserve"> כל הציטוטים מתוך הברית החדשה מובאים בתרגומו של פרנץ דליטש.</w:t>
            </w:r>
          </w:p>
        </w:tc>
      </w:tr>
      <w:tr w:rsidR="008E3934" w:rsidRPr="008E3934" w14:paraId="62ABB433" w14:textId="6F9A1F51" w:rsidTr="008E3934">
        <w:tc>
          <w:tcPr>
            <w:tcW w:w="4957" w:type="dxa"/>
          </w:tcPr>
          <w:p w14:paraId="79F26222"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the Synoptic Gospels, Jesus’s Last Supper is a Passover meal. In John’s Gospel, Jesus is crucified the day before, when the priests slaughter the Passover lambs.</w:t>
            </w:r>
          </w:p>
        </w:tc>
        <w:tc>
          <w:tcPr>
            <w:tcW w:w="4393" w:type="dxa"/>
          </w:tcPr>
          <w:p w14:paraId="06B04B95" w14:textId="64082E0D" w:rsidR="008E3934" w:rsidRPr="008E3934" w:rsidRDefault="00500AB8" w:rsidP="00C1106D">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15. </w:t>
            </w:r>
            <w:r w:rsidR="00ED592D">
              <w:rPr>
                <w:rFonts w:ascii="Merriweather" w:eastAsia="Times New Roman" w:hAnsi="Merriweather" w:cs="Times New Roman" w:hint="cs"/>
                <w:color w:val="333333"/>
                <w:kern w:val="0"/>
                <w:sz w:val="23"/>
                <w:szCs w:val="23"/>
                <w:rtl/>
                <w:lang w:bidi="he-IL"/>
                <w14:ligatures w14:val="none"/>
              </w:rPr>
              <w:t>בספרי הבשורה של מתי, לוקס ומרקוס, הסעודה האחרונה של ישו</w:t>
            </w:r>
            <w:r w:rsidR="00D52B01">
              <w:rPr>
                <w:rFonts w:ascii="Merriweather" w:eastAsia="Times New Roman" w:hAnsi="Merriweather" w:cs="Times New Roman" w:hint="cs"/>
                <w:color w:val="333333"/>
                <w:kern w:val="0"/>
                <w:sz w:val="23"/>
                <w:szCs w:val="23"/>
                <w:rtl/>
                <w:lang w:bidi="he-IL"/>
                <w14:ligatures w14:val="none"/>
              </w:rPr>
              <w:t>ע</w:t>
            </w:r>
            <w:r w:rsidR="00ED592D">
              <w:rPr>
                <w:rFonts w:ascii="Merriweather" w:eastAsia="Times New Roman" w:hAnsi="Merriweather" w:cs="Times New Roman" w:hint="cs"/>
                <w:color w:val="333333"/>
                <w:kern w:val="0"/>
                <w:sz w:val="23"/>
                <w:szCs w:val="23"/>
                <w:rtl/>
                <w:lang w:bidi="he-IL"/>
                <w14:ligatures w14:val="none"/>
              </w:rPr>
              <w:t xml:space="preserve"> הייתה ליל הסדר. בבשורה על פי </w:t>
            </w:r>
            <w:r w:rsidR="00C1106D">
              <w:rPr>
                <w:rFonts w:ascii="Merriweather" w:eastAsia="Times New Roman" w:hAnsi="Merriweather" w:cs="Times New Roman" w:hint="cs"/>
                <w:color w:val="333333"/>
                <w:kern w:val="0"/>
                <w:sz w:val="23"/>
                <w:szCs w:val="23"/>
                <w:rtl/>
                <w:lang w:bidi="he-IL"/>
                <w14:ligatures w14:val="none"/>
              </w:rPr>
              <w:t>יוחנן ישו</w:t>
            </w:r>
            <w:r w:rsidR="00D52B01">
              <w:rPr>
                <w:rFonts w:ascii="Merriweather" w:eastAsia="Times New Roman" w:hAnsi="Merriweather" w:cs="Times New Roman" w:hint="cs"/>
                <w:color w:val="333333"/>
                <w:kern w:val="0"/>
                <w:sz w:val="23"/>
                <w:szCs w:val="23"/>
                <w:rtl/>
                <w:lang w:bidi="he-IL"/>
                <w14:ligatures w14:val="none"/>
              </w:rPr>
              <w:t>ע</w:t>
            </w:r>
            <w:r w:rsidR="00C1106D">
              <w:rPr>
                <w:rFonts w:ascii="Merriweather" w:eastAsia="Times New Roman" w:hAnsi="Merriweather" w:cs="Times New Roman" w:hint="cs"/>
                <w:color w:val="333333"/>
                <w:kern w:val="0"/>
                <w:sz w:val="23"/>
                <w:szCs w:val="23"/>
                <w:rtl/>
                <w:lang w:bidi="he-IL"/>
                <w14:ligatures w14:val="none"/>
              </w:rPr>
              <w:t xml:space="preserve"> נצלב ביום שלפני כן, בזמן ש</w:t>
            </w:r>
            <w:r w:rsidR="00ED592D">
              <w:rPr>
                <w:rFonts w:ascii="Merriweather" w:eastAsia="Times New Roman" w:hAnsi="Merriweather" w:cs="Times New Roman" w:hint="cs"/>
                <w:color w:val="333333"/>
                <w:kern w:val="0"/>
                <w:sz w:val="23"/>
                <w:szCs w:val="23"/>
                <w:rtl/>
                <w:lang w:bidi="he-IL"/>
                <w14:ligatures w14:val="none"/>
              </w:rPr>
              <w:t>הכוהנים שחטו את קורבן הפסח.</w:t>
            </w:r>
          </w:p>
        </w:tc>
      </w:tr>
      <w:tr w:rsidR="008E3934" w:rsidRPr="008E3934" w14:paraId="09788DD6" w14:textId="34504EFF" w:rsidTr="008E3934">
        <w:tc>
          <w:tcPr>
            <w:tcW w:w="4957" w:type="dxa"/>
          </w:tcPr>
          <w:p w14:paraId="702D007C"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more on John the Baptist, see Tamás Visi, </w:t>
            </w:r>
            <w:hyperlink r:id="rId12" w:history="1">
              <w:r w:rsidRPr="008E3934">
                <w:rPr>
                  <w:rFonts w:ascii="Merriweather" w:eastAsia="Times New Roman" w:hAnsi="Merriweather" w:cs="Times New Roman"/>
                  <w:color w:val="B22222"/>
                  <w:kern w:val="0"/>
                  <w:sz w:val="23"/>
                  <w:szCs w:val="23"/>
                  <w:u w:val="single"/>
                  <w14:ligatures w14:val="none"/>
                </w:rPr>
                <w:t>“John the Baptist – A Jewish Preacher Recast as the Herald of Jesus,”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(2020).</w:t>
            </w:r>
          </w:p>
        </w:tc>
        <w:tc>
          <w:tcPr>
            <w:tcW w:w="4393" w:type="dxa"/>
          </w:tcPr>
          <w:p w14:paraId="724FF613" w14:textId="77777777" w:rsidR="008E3934" w:rsidRDefault="00ED592D" w:rsidP="00ED592D">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16. על יוחנן המטביל ראו:</w:t>
            </w:r>
          </w:p>
          <w:p w14:paraId="07F36B80" w14:textId="593CB004" w:rsidR="00ED592D" w:rsidRPr="008E3934" w:rsidRDefault="003D642E" w:rsidP="003D642E">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Tamás Visi, </w:t>
            </w:r>
            <w:hyperlink r:id="rId13" w:history="1">
              <w:r w:rsidRPr="008E3934">
                <w:rPr>
                  <w:rFonts w:ascii="Merriweather" w:eastAsia="Times New Roman" w:hAnsi="Merriweather" w:cs="Times New Roman"/>
                  <w:color w:val="B22222"/>
                  <w:kern w:val="0"/>
                  <w:sz w:val="23"/>
                  <w:szCs w:val="23"/>
                  <w:u w:val="single"/>
                  <w14:ligatures w14:val="none"/>
                </w:rPr>
                <w:t>“John the Baptist – A Jewish Preacher Recast as the Herald of Jesus,”</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(2020).</w:t>
            </w:r>
          </w:p>
        </w:tc>
      </w:tr>
      <w:tr w:rsidR="008E3934" w:rsidRPr="008E3934" w14:paraId="413708F3" w14:textId="206FBF54" w:rsidTr="008E3934">
        <w:tc>
          <w:tcPr>
            <w:tcW w:w="4957" w:type="dxa"/>
          </w:tcPr>
          <w:p w14:paraId="70E5F6B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Greek: </w:t>
            </w:r>
            <w:r w:rsidRPr="008E3934">
              <w:rPr>
                <w:rFonts w:ascii="Merriweather" w:eastAsia="Times New Roman" w:hAnsi="Merriweather" w:cs="Times New Roman"/>
                <w:i/>
                <w:iCs/>
                <w:color w:val="333333"/>
                <w:kern w:val="0"/>
                <w:sz w:val="23"/>
                <w:szCs w:val="23"/>
                <w14:ligatures w14:val="none"/>
              </w:rPr>
              <w:t>hilasterion</w:t>
            </w:r>
            <w:r w:rsidRPr="008E3934">
              <w:rPr>
                <w:rFonts w:ascii="Merriweather" w:eastAsia="Times New Roman" w:hAnsi="Merriweather" w:cs="Times New Roman"/>
                <w:color w:val="333333"/>
                <w:kern w:val="0"/>
                <w:sz w:val="23"/>
                <w:szCs w:val="23"/>
                <w14:ligatures w14:val="none"/>
              </w:rPr>
              <w:t>; literally, “propriation,” “conciliation,” or “place of forgiveness.” The Greek term is, in the Septuagint, the translation of the Hebrew </w:t>
            </w:r>
            <w:r w:rsidRPr="008E3934">
              <w:rPr>
                <w:rFonts w:ascii="Merriweather" w:eastAsia="Times New Roman" w:hAnsi="Merriweather" w:cs="Times New Roman"/>
                <w:i/>
                <w:iCs/>
                <w:color w:val="333333"/>
                <w:kern w:val="0"/>
                <w:sz w:val="23"/>
                <w:szCs w:val="23"/>
                <w14:ligatures w14:val="none"/>
              </w:rPr>
              <w:t>kaporet</w:t>
            </w:r>
            <w:r w:rsidRPr="008E3934">
              <w:rPr>
                <w:rFonts w:ascii="Merriweather" w:eastAsia="Times New Roman" w:hAnsi="Merriweather" w:cs="Times New Roman"/>
                <w:color w:val="333333"/>
                <w:kern w:val="0"/>
                <w:sz w:val="23"/>
                <w:szCs w:val="23"/>
                <w14:ligatures w14:val="none"/>
              </w:rPr>
              <w:t>, the ark’s cover.</w:t>
            </w:r>
          </w:p>
        </w:tc>
        <w:tc>
          <w:tcPr>
            <w:tcW w:w="4393" w:type="dxa"/>
          </w:tcPr>
          <w:p w14:paraId="7A0BCB56" w14:textId="343B17CA" w:rsidR="008E3934" w:rsidRPr="008E3934" w:rsidRDefault="003D642E" w:rsidP="00B64A48">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17. ביוונית: </w:t>
            </w:r>
            <w:r w:rsidRPr="008E3934">
              <w:rPr>
                <w:rFonts w:ascii="Merriweather" w:eastAsia="Times New Roman" w:hAnsi="Merriweather" w:cs="Times New Roman"/>
                <w:i/>
                <w:iCs/>
                <w:color w:val="333333"/>
                <w:kern w:val="0"/>
                <w:sz w:val="23"/>
                <w:szCs w:val="23"/>
                <w14:ligatures w14:val="none"/>
              </w:rPr>
              <w:t>hilasterion</w:t>
            </w:r>
            <w:r>
              <w:rPr>
                <w:rFonts w:ascii="Merriweather" w:eastAsia="Times New Roman" w:hAnsi="Merriweather" w:cs="Times New Roman" w:hint="cs"/>
                <w:color w:val="333333"/>
                <w:kern w:val="0"/>
                <w:sz w:val="23"/>
                <w:szCs w:val="23"/>
                <w:rtl/>
                <w:lang w:bidi="he-IL"/>
                <w14:ligatures w14:val="none"/>
              </w:rPr>
              <w:t xml:space="preserve">; המשמעות המילולית היא "ריצוי", "פיוס" או "מקום סליחה". המונח היווני מופיע בתרגום השבעים כתרגום </w:t>
            </w:r>
            <w:r w:rsidR="00B64A48">
              <w:rPr>
                <w:rFonts w:ascii="Merriweather" w:eastAsia="Times New Roman" w:hAnsi="Merriweather" w:cs="Times New Roman" w:hint="cs"/>
                <w:color w:val="333333"/>
                <w:kern w:val="0"/>
                <w:sz w:val="23"/>
                <w:szCs w:val="23"/>
                <w:rtl/>
                <w:lang w:bidi="he-IL"/>
                <w14:ligatures w14:val="none"/>
              </w:rPr>
              <w:t>ל"כפורת" המכסה על הארון.</w:t>
            </w:r>
          </w:p>
        </w:tc>
      </w:tr>
      <w:tr w:rsidR="008E3934" w:rsidRPr="008E3934" w14:paraId="17A55E29" w14:textId="31848992" w:rsidTr="008E3934">
        <w:tc>
          <w:tcPr>
            <w:tcW w:w="4957" w:type="dxa"/>
          </w:tcPr>
          <w:p w14:paraId="775F21EC"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Hebrews 12:24 also evokes the blood of Abel that cries out from the ground (Gen 4:10) in comparison to Jesus, “the mediator of a new covenant, and to the sprinkled blood that speaks a better word than the blood of Abel.”</w:t>
            </w:r>
          </w:p>
        </w:tc>
        <w:tc>
          <w:tcPr>
            <w:tcW w:w="4393" w:type="dxa"/>
          </w:tcPr>
          <w:p w14:paraId="449E6C19" w14:textId="67E8C214" w:rsidR="008E3934" w:rsidRPr="008E3934" w:rsidRDefault="003D642E" w:rsidP="00F238DF">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18. באיגרת אל העברים ב:24 </w:t>
            </w:r>
            <w:r w:rsidR="00F238DF">
              <w:rPr>
                <w:rFonts w:ascii="Merriweather" w:eastAsia="Times New Roman" w:hAnsi="Merriweather" w:cs="Times New Roman" w:hint="cs"/>
                <w:color w:val="333333"/>
                <w:kern w:val="0"/>
                <w:sz w:val="23"/>
                <w:szCs w:val="23"/>
                <w:rtl/>
                <w:lang w:bidi="he-IL"/>
                <w14:ligatures w14:val="none"/>
              </w:rPr>
              <w:t>מוזכר</w:t>
            </w:r>
            <w:r>
              <w:rPr>
                <w:rFonts w:ascii="Merriweather" w:eastAsia="Times New Roman" w:hAnsi="Merriweather" w:cs="Times New Roman" w:hint="cs"/>
                <w:color w:val="333333"/>
                <w:kern w:val="0"/>
                <w:sz w:val="23"/>
                <w:szCs w:val="23"/>
                <w:rtl/>
                <w:lang w:bidi="he-IL"/>
                <w14:ligatures w14:val="none"/>
              </w:rPr>
              <w:t xml:space="preserve"> גם על דמו של הבל הזועק מן האדמה (בראשית ד:י) בהשוואה לישוע, "</w:t>
            </w:r>
            <w:r w:rsidRPr="003D642E">
              <w:rPr>
                <w:rFonts w:ascii="Merriweather" w:eastAsia="Times New Roman" w:hAnsi="Merriweather" w:cs="Times New Roman"/>
                <w:color w:val="333333"/>
                <w:kern w:val="0"/>
                <w:sz w:val="23"/>
                <w:szCs w:val="23"/>
                <w:rtl/>
                <w:lang w:bidi="he-IL"/>
                <w14:ligatures w14:val="none"/>
              </w:rPr>
              <w:t xml:space="preserve"> מְתַוֵּךְ הַבְּרִית הַחֲדָשָׁה וְאֶל־דַּם הַהַזָּאָה </w:t>
            </w:r>
            <w:r>
              <w:rPr>
                <w:rFonts w:ascii="Merriweather" w:eastAsia="Times New Roman" w:hAnsi="Merriweather" w:cs="Times New Roman"/>
                <w:color w:val="333333"/>
                <w:kern w:val="0"/>
                <w:sz w:val="23"/>
                <w:szCs w:val="23"/>
                <w:rtl/>
                <w:lang w:bidi="he-IL"/>
                <w14:ligatures w14:val="none"/>
              </w:rPr>
              <w:t>הַמֵּיטִיב דַּבֵּר מִדַּם־הָבֶל</w:t>
            </w:r>
            <w:r>
              <w:rPr>
                <w:rFonts w:ascii="Merriweather" w:eastAsia="Times New Roman" w:hAnsi="Merriweather" w:cs="Times New Roman" w:hint="cs"/>
                <w:color w:val="333333"/>
                <w:kern w:val="0"/>
                <w:sz w:val="23"/>
                <w:szCs w:val="23"/>
                <w:rtl/>
                <w:lang w:bidi="he-IL"/>
                <w14:ligatures w14:val="none"/>
              </w:rPr>
              <w:t>".</w:t>
            </w:r>
          </w:p>
        </w:tc>
      </w:tr>
      <w:tr w:rsidR="008E3934" w:rsidRPr="008E3934" w14:paraId="09B5AC5B" w14:textId="0CA5CE8E" w:rsidTr="008E3934">
        <w:tc>
          <w:tcPr>
            <w:tcW w:w="4957" w:type="dxa"/>
          </w:tcPr>
          <w:p w14:paraId="3E1A1573"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 xml:space="preserve">Some New Testament texts also suggest that Jesus’s death functioned as a ransom for humanity (Matthew 20:28; Mark 10:45; 1 Timothy 2:6; 1 Peter 1:18; Revelation 5:9). However, nothing in the Christian </w:t>
            </w:r>
            <w:r w:rsidRPr="008E3934">
              <w:rPr>
                <w:rFonts w:ascii="Merriweather" w:eastAsia="Times New Roman" w:hAnsi="Merriweather" w:cs="Times New Roman"/>
                <w:color w:val="333333"/>
                <w:kern w:val="0"/>
                <w:sz w:val="23"/>
                <w:szCs w:val="23"/>
                <w14:ligatures w14:val="none"/>
              </w:rPr>
              <w:lastRenderedPageBreak/>
              <w:t>development of the concern for blood speaks about washing away ritual impurity, in contrast to Milgrom’s understanding of the role of blood in purgation. The focus of the purification is the individual believer who is “washed in the blood of the lamb.” The phrase, based in Revelation 7:14, is from an 1878 hymn by Presbyterian minister Elisha Hoffman; it was later popularized by the Salvation Army.</w:t>
            </w:r>
          </w:p>
        </w:tc>
        <w:tc>
          <w:tcPr>
            <w:tcW w:w="4393" w:type="dxa"/>
          </w:tcPr>
          <w:p w14:paraId="4FF1DE66" w14:textId="3BBC9C35" w:rsidR="008E3934" w:rsidRPr="008E3934" w:rsidRDefault="00B9363E" w:rsidP="00A47E3F">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19. מכמה טקסטים בברית החדשה עולה ג שמותו של יש</w:t>
            </w:r>
            <w:r w:rsidR="006C45A2">
              <w:rPr>
                <w:rFonts w:ascii="Merriweather" w:eastAsia="Times New Roman" w:hAnsi="Merriweather" w:cs="Times New Roman" w:hint="cs"/>
                <w:color w:val="333333"/>
                <w:kern w:val="0"/>
                <w:sz w:val="23"/>
                <w:szCs w:val="23"/>
                <w:rtl/>
                <w:lang w:bidi="he-IL"/>
                <w14:ligatures w14:val="none"/>
              </w:rPr>
              <w:t>ו</w:t>
            </w:r>
            <w:r>
              <w:rPr>
                <w:rFonts w:ascii="Merriweather" w:eastAsia="Times New Roman" w:hAnsi="Merriweather" w:cs="Times New Roman" w:hint="cs"/>
                <w:color w:val="333333"/>
                <w:kern w:val="0"/>
                <w:sz w:val="23"/>
                <w:szCs w:val="23"/>
                <w:rtl/>
                <w:lang w:bidi="he-IL"/>
                <w14:ligatures w14:val="none"/>
              </w:rPr>
              <w:t>ע שימש ככופר</w:t>
            </w:r>
            <w:r w:rsidR="00A47E3F">
              <w:rPr>
                <w:rFonts w:ascii="Merriweather" w:eastAsia="Times New Roman" w:hAnsi="Merriweather" w:cs="Times New Roman" w:hint="cs"/>
                <w:color w:val="333333"/>
                <w:kern w:val="0"/>
                <w:sz w:val="23"/>
                <w:szCs w:val="23"/>
                <w:rtl/>
                <w:lang w:bidi="he-IL"/>
                <w14:ligatures w14:val="none"/>
              </w:rPr>
              <w:t xml:space="preserve"> נפש</w:t>
            </w:r>
            <w:r>
              <w:rPr>
                <w:rFonts w:ascii="Merriweather" w:eastAsia="Times New Roman" w:hAnsi="Merriweather" w:cs="Times New Roman" w:hint="cs"/>
                <w:color w:val="333333"/>
                <w:kern w:val="0"/>
                <w:sz w:val="23"/>
                <w:szCs w:val="23"/>
                <w:rtl/>
                <w:lang w:bidi="he-IL"/>
                <w14:ligatures w14:val="none"/>
              </w:rPr>
              <w:t xml:space="preserve"> עבור האנושות (מתי כ:28; מרקוס י:45; הא</w:t>
            </w:r>
            <w:r w:rsidR="00A47E3F">
              <w:rPr>
                <w:rFonts w:ascii="Merriweather" w:eastAsia="Times New Roman" w:hAnsi="Merriweather" w:cs="Times New Roman" w:hint="cs"/>
                <w:color w:val="333333"/>
                <w:kern w:val="0"/>
                <w:sz w:val="23"/>
                <w:szCs w:val="23"/>
                <w:rtl/>
                <w:lang w:bidi="he-IL"/>
                <w14:ligatures w14:val="none"/>
              </w:rPr>
              <w:t>י</w:t>
            </w:r>
            <w:r>
              <w:rPr>
                <w:rFonts w:ascii="Merriweather" w:eastAsia="Times New Roman" w:hAnsi="Merriweather" w:cs="Times New Roman" w:hint="cs"/>
                <w:color w:val="333333"/>
                <w:kern w:val="0"/>
                <w:sz w:val="23"/>
                <w:szCs w:val="23"/>
                <w:rtl/>
                <w:lang w:bidi="he-IL"/>
                <w14:ligatures w14:val="none"/>
              </w:rPr>
              <w:t>גרת הראשונה אל טימותיוס ב:6; האיגרת הראשונה לפטרוס א:18; חזון יוחנן ה:9</w:t>
            </w:r>
            <w:r w:rsidR="00A47E3F">
              <w:rPr>
                <w:rFonts w:ascii="Merriweather" w:eastAsia="Times New Roman" w:hAnsi="Merriweather" w:cs="Times New Roman" w:hint="cs"/>
                <w:color w:val="333333"/>
                <w:kern w:val="0"/>
                <w:sz w:val="23"/>
                <w:szCs w:val="23"/>
                <w:rtl/>
                <w:lang w:bidi="he-IL"/>
                <w14:ligatures w14:val="none"/>
              </w:rPr>
              <w:t>). עם זאת, אין בכיוון שבו התפתחה תפיסת</w:t>
            </w:r>
            <w:r>
              <w:rPr>
                <w:rFonts w:ascii="Merriweather" w:eastAsia="Times New Roman" w:hAnsi="Merriweather" w:cs="Times New Roman" w:hint="cs"/>
                <w:color w:val="333333"/>
                <w:kern w:val="0"/>
                <w:sz w:val="23"/>
                <w:szCs w:val="23"/>
                <w:rtl/>
                <w:lang w:bidi="he-IL"/>
                <w14:ligatures w14:val="none"/>
              </w:rPr>
              <w:t xml:space="preserve"> </w:t>
            </w:r>
            <w:r w:rsidR="00A47E3F">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 xml:space="preserve">דם בנצרות דבר </w:t>
            </w:r>
            <w:r>
              <w:rPr>
                <w:rFonts w:ascii="Merriweather" w:eastAsia="Times New Roman" w:hAnsi="Merriweather" w:cs="Times New Roman" w:hint="cs"/>
                <w:color w:val="333333"/>
                <w:kern w:val="0"/>
                <w:sz w:val="23"/>
                <w:szCs w:val="23"/>
                <w:rtl/>
                <w:lang w:bidi="he-IL"/>
                <w14:ligatures w14:val="none"/>
              </w:rPr>
              <w:lastRenderedPageBreak/>
              <w:t>הנוגע ל</w:t>
            </w:r>
            <w:r w:rsidR="00D23763">
              <w:rPr>
                <w:rFonts w:ascii="Merriweather" w:eastAsia="Times New Roman" w:hAnsi="Merriweather" w:cs="Times New Roman" w:hint="cs"/>
                <w:color w:val="333333"/>
                <w:kern w:val="0"/>
                <w:sz w:val="23"/>
                <w:szCs w:val="23"/>
                <w:rtl/>
                <w:lang w:bidi="he-IL"/>
                <w14:ligatures w14:val="none"/>
              </w:rPr>
              <w:t>טיהור טומאה, בניגוד להצעת מילגרום בדבר תפקיד הדם בטהרה. מוקד ההיטהרות הוא המאמין הפרטי אשר "נרחץ בדם השה". משפט זה, המבוסס על ח</w:t>
            </w:r>
            <w:r w:rsidR="00A47E3F">
              <w:rPr>
                <w:rFonts w:ascii="Merriweather" w:eastAsia="Times New Roman" w:hAnsi="Merriweather" w:cs="Times New Roman" w:hint="cs"/>
                <w:color w:val="333333"/>
                <w:kern w:val="0"/>
                <w:sz w:val="23"/>
                <w:szCs w:val="23"/>
                <w:rtl/>
                <w:lang w:bidi="he-IL"/>
                <w14:ligatures w14:val="none"/>
              </w:rPr>
              <w:t>ז</w:t>
            </w:r>
            <w:r w:rsidR="00D23763">
              <w:rPr>
                <w:rFonts w:ascii="Merriweather" w:eastAsia="Times New Roman" w:hAnsi="Merriweather" w:cs="Times New Roman" w:hint="cs"/>
                <w:color w:val="333333"/>
                <w:kern w:val="0"/>
                <w:sz w:val="23"/>
                <w:szCs w:val="23"/>
                <w:rtl/>
                <w:lang w:bidi="he-IL"/>
                <w14:ligatures w14:val="none"/>
              </w:rPr>
              <w:t>ו</w:t>
            </w:r>
            <w:r w:rsidR="00A47E3F">
              <w:rPr>
                <w:rFonts w:ascii="Merriweather" w:eastAsia="Times New Roman" w:hAnsi="Merriweather" w:cs="Times New Roman" w:hint="cs"/>
                <w:color w:val="333333"/>
                <w:kern w:val="0"/>
                <w:sz w:val="23"/>
                <w:szCs w:val="23"/>
                <w:rtl/>
                <w:lang w:bidi="he-IL"/>
                <w14:ligatures w14:val="none"/>
              </w:rPr>
              <w:t>ן יוחנן ז:14, לקוח ממזמור שהכומר</w:t>
            </w:r>
            <w:r w:rsidR="00D23763">
              <w:rPr>
                <w:rFonts w:ascii="Merriweather" w:eastAsia="Times New Roman" w:hAnsi="Merriweather" w:cs="Times New Roman" w:hint="cs"/>
                <w:color w:val="333333"/>
                <w:kern w:val="0"/>
                <w:sz w:val="23"/>
                <w:szCs w:val="23"/>
                <w:rtl/>
                <w:lang w:bidi="he-IL"/>
                <w14:ligatures w14:val="none"/>
              </w:rPr>
              <w:t xml:space="preserve"> הפרסביטריאני אלישע הופמן חיבר בשנת 1878; ההמנון זכה לפופולריות כעבור זמן בתנועת צבא הישע.</w:t>
            </w:r>
          </w:p>
        </w:tc>
      </w:tr>
      <w:tr w:rsidR="008E3934" w:rsidRPr="008E3934" w14:paraId="6F86E9E8" w14:textId="0CEDCD78" w:rsidTr="008E3934">
        <w:tc>
          <w:tcPr>
            <w:tcW w:w="4957" w:type="dxa"/>
          </w:tcPr>
          <w:p w14:paraId="19A1CECA"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Feder, </w:t>
            </w:r>
            <w:r w:rsidRPr="008E3934">
              <w:rPr>
                <w:rFonts w:ascii="Merriweather" w:eastAsia="Times New Roman" w:hAnsi="Merriweather" w:cs="Times New Roman"/>
                <w:i/>
                <w:iCs/>
                <w:color w:val="333333"/>
                <w:kern w:val="0"/>
                <w:sz w:val="23"/>
                <w:szCs w:val="23"/>
                <w14:ligatures w14:val="none"/>
              </w:rPr>
              <w:t>Blood Expiation</w:t>
            </w:r>
            <w:r w:rsidRPr="008E3934">
              <w:rPr>
                <w:rFonts w:ascii="Merriweather" w:eastAsia="Times New Roman" w:hAnsi="Merriweather" w:cs="Times New Roman"/>
                <w:color w:val="333333"/>
                <w:kern w:val="0"/>
                <w:sz w:val="23"/>
                <w:szCs w:val="23"/>
                <w14:ligatures w14:val="none"/>
              </w:rPr>
              <w:t>, 167 [n. 4].</w:t>
            </w:r>
          </w:p>
        </w:tc>
        <w:tc>
          <w:tcPr>
            <w:tcW w:w="4393" w:type="dxa"/>
          </w:tcPr>
          <w:p w14:paraId="4ACBFB8E" w14:textId="77777777" w:rsidR="008E3934" w:rsidRDefault="00EF55D1" w:rsidP="00EF55D1">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20. ראו:</w:t>
            </w:r>
          </w:p>
          <w:p w14:paraId="19F022FA" w14:textId="3C033966" w:rsidR="00EF55D1" w:rsidRPr="008E3934" w:rsidRDefault="00EF55D1" w:rsidP="00EF55D1">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Feder, </w:t>
            </w:r>
            <w:r w:rsidRPr="008E3934">
              <w:rPr>
                <w:rFonts w:ascii="Merriweather" w:eastAsia="Times New Roman" w:hAnsi="Merriweather" w:cs="Times New Roman"/>
                <w:i/>
                <w:iCs/>
                <w:color w:val="333333"/>
                <w:kern w:val="0"/>
                <w:sz w:val="23"/>
                <w:szCs w:val="23"/>
                <w14:ligatures w14:val="none"/>
              </w:rPr>
              <w:t>Blood Expiation</w:t>
            </w:r>
            <w:r w:rsidRPr="008E3934">
              <w:rPr>
                <w:rFonts w:ascii="Merriweather" w:eastAsia="Times New Roman" w:hAnsi="Merriweather" w:cs="Times New Roman"/>
                <w:color w:val="333333"/>
                <w:kern w:val="0"/>
                <w:sz w:val="23"/>
                <w:szCs w:val="23"/>
                <w14:ligatures w14:val="none"/>
              </w:rPr>
              <w:t>, 167 [n. 4].</w:t>
            </w:r>
          </w:p>
        </w:tc>
      </w:tr>
      <w:tr w:rsidR="008E3934" w:rsidRPr="008E3934" w14:paraId="10D4B637" w14:textId="2C7A9502" w:rsidTr="008E3934">
        <w:tc>
          <w:tcPr>
            <w:tcW w:w="4957" w:type="dxa"/>
          </w:tcPr>
          <w:p w14:paraId="25C850E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It is unclear if it is an </w:t>
            </w:r>
            <w:r w:rsidRPr="008E3934">
              <w:rPr>
                <w:rFonts w:ascii="Merriweather" w:eastAsia="Times New Roman" w:hAnsi="Merriweather" w:cs="Times New Roman"/>
                <w:i/>
                <w:iCs/>
                <w:color w:val="333333"/>
                <w:kern w:val="0"/>
                <w:sz w:val="23"/>
                <w:szCs w:val="23"/>
                <w14:ligatures w14:val="none"/>
              </w:rPr>
              <w:t>asham</w:t>
            </w:r>
            <w:r w:rsidRPr="008E3934">
              <w:rPr>
                <w:rFonts w:ascii="Merriweather" w:eastAsia="Times New Roman" w:hAnsi="Merriweather" w:cs="Times New Roman"/>
                <w:color w:val="333333"/>
                <w:kern w:val="0"/>
                <w:sz w:val="23"/>
                <w:szCs w:val="23"/>
                <w14:ligatures w14:val="none"/>
              </w:rPr>
              <w:t> or a </w:t>
            </w:r>
            <w:r w:rsidRPr="008E3934">
              <w:rPr>
                <w:rFonts w:ascii="Merriweather" w:eastAsia="Times New Roman" w:hAnsi="Merriweather" w:cs="Times New Roman"/>
                <w:i/>
                <w:iCs/>
                <w:color w:val="333333"/>
                <w:kern w:val="0"/>
                <w:sz w:val="23"/>
                <w:szCs w:val="23"/>
                <w14:ligatures w14:val="none"/>
              </w:rPr>
              <w:t>chatat</w:t>
            </w:r>
            <w:r w:rsidRPr="008E3934">
              <w:rPr>
                <w:rFonts w:ascii="Merriweather" w:eastAsia="Times New Roman" w:hAnsi="Merriweather" w:cs="Times New Roman"/>
                <w:color w:val="333333"/>
                <w:kern w:val="0"/>
                <w:sz w:val="23"/>
                <w:szCs w:val="23"/>
                <w14:ligatures w14:val="none"/>
              </w:rPr>
              <w:t>, since Leviticus 5:1–13 uses both terms.</w:t>
            </w:r>
          </w:p>
        </w:tc>
        <w:tc>
          <w:tcPr>
            <w:tcW w:w="4393" w:type="dxa"/>
          </w:tcPr>
          <w:p w14:paraId="75B32C70" w14:textId="76F5BB1B" w:rsidR="008E3934" w:rsidRPr="008E3934" w:rsidRDefault="00311797" w:rsidP="00311797">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21. לא ברור אם הכוונה לקורבן אשם או חטאת משום ששני המונחים מופיעים בויקרא ה:א–יג.</w:t>
            </w:r>
          </w:p>
        </w:tc>
      </w:tr>
      <w:tr w:rsidR="008E3934" w:rsidRPr="008E3934" w14:paraId="1B33D268" w14:textId="75BCC629" w:rsidTr="008E3934">
        <w:tc>
          <w:tcPr>
            <w:tcW w:w="4957" w:type="dxa"/>
          </w:tcPr>
          <w:p w14:paraId="4B5F1EF7" w14:textId="40E23E7E"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For the conceptual move from the biblical turning to God to the rabbinic re-turning to God, see David A. Lambert, </w:t>
            </w:r>
            <w:hyperlink r:id="rId14" w:history="1">
              <w:r w:rsidRPr="008E3934">
                <w:rPr>
                  <w:rFonts w:ascii="Merriweather" w:eastAsia="Times New Roman" w:hAnsi="Merriweather" w:cs="Times New Roman"/>
                  <w:color w:val="B22222"/>
                  <w:kern w:val="0"/>
                  <w:sz w:val="23"/>
                  <w:szCs w:val="23"/>
                  <w:u w:val="single"/>
                  <w14:ligatures w14:val="none"/>
                </w:rPr>
                <w:t xml:space="preserve">“Teshuva and "Returning to the LORD" </w:t>
              </w:r>
              <w:r w:rsidR="00311797">
                <w:rPr>
                  <w:rFonts w:ascii="Merriweather" w:eastAsia="Times New Roman" w:hAnsi="Merriweather" w:cs="Times New Roman"/>
                  <w:color w:val="B22222"/>
                  <w:kern w:val="0"/>
                  <w:sz w:val="23"/>
                  <w:szCs w:val="23"/>
                  <w:u w:val="single"/>
                  <w14:ligatures w14:val="none"/>
                </w:rPr>
                <w:t>–</w:t>
              </w:r>
              <w:r w:rsidRPr="008E3934">
                <w:rPr>
                  <w:rFonts w:ascii="Merriweather" w:eastAsia="Times New Roman" w:hAnsi="Merriweather" w:cs="Times New Roman"/>
                  <w:color w:val="B22222"/>
                  <w:kern w:val="0"/>
                  <w:sz w:val="23"/>
                  <w:szCs w:val="23"/>
                  <w:u w:val="single"/>
                  <w14:ligatures w14:val="none"/>
                </w:rPr>
                <w:t xml:space="preserve"> Are They One and the Same?”</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(2016); idem, </w:t>
            </w:r>
            <w:r w:rsidRPr="008E3934">
              <w:rPr>
                <w:rFonts w:ascii="Merriweather" w:eastAsia="Times New Roman" w:hAnsi="Merriweather" w:cs="Times New Roman"/>
                <w:i/>
                <w:iCs/>
                <w:color w:val="333333"/>
                <w:kern w:val="0"/>
                <w:sz w:val="23"/>
                <w:szCs w:val="23"/>
                <w14:ligatures w14:val="none"/>
              </w:rPr>
              <w:t>How Repentance Became Biblical: Judaism, Christianity, and the Interpretation of Scripture </w:t>
            </w:r>
            <w:r w:rsidRPr="008E3934">
              <w:rPr>
                <w:rFonts w:ascii="Merriweather" w:eastAsia="Times New Roman" w:hAnsi="Merriweather" w:cs="Times New Roman"/>
                <w:color w:val="333333"/>
                <w:kern w:val="0"/>
                <w:sz w:val="23"/>
                <w:szCs w:val="23"/>
                <w14:ligatures w14:val="none"/>
              </w:rPr>
              <w:t>(New York: Oxford Univ. Press, 2016).</w:t>
            </w:r>
          </w:p>
        </w:tc>
        <w:tc>
          <w:tcPr>
            <w:tcW w:w="4393" w:type="dxa"/>
          </w:tcPr>
          <w:p w14:paraId="50E6E90E" w14:textId="2CB46CE2" w:rsidR="008E3934" w:rsidRDefault="00D23763" w:rsidP="00D23763">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22. על התזוזה הרעיונות מן הפנייה לאלוהי</w:t>
            </w:r>
            <w:r w:rsidR="00CE7802">
              <w:rPr>
                <w:rFonts w:ascii="Merriweather" w:eastAsia="Times New Roman" w:hAnsi="Merriweather" w:cs="Times New Roman" w:hint="cs"/>
                <w:color w:val="333333"/>
                <w:kern w:val="0"/>
                <w:sz w:val="23"/>
                <w:szCs w:val="23"/>
                <w:rtl/>
                <w:lang w:bidi="he-IL"/>
                <w14:ligatures w14:val="none"/>
              </w:rPr>
              <w:t>ם</w:t>
            </w:r>
            <w:r>
              <w:rPr>
                <w:rFonts w:ascii="Merriweather" w:eastAsia="Times New Roman" w:hAnsi="Merriweather" w:cs="Times New Roman" w:hint="cs"/>
                <w:color w:val="333333"/>
                <w:kern w:val="0"/>
                <w:sz w:val="23"/>
                <w:szCs w:val="23"/>
                <w:rtl/>
                <w:lang w:bidi="he-IL"/>
                <w14:ligatures w14:val="none"/>
              </w:rPr>
              <w:t xml:space="preserve"> במקרא אל התשובה החז"לית ראו:</w:t>
            </w:r>
          </w:p>
          <w:p w14:paraId="660B0E4D" w14:textId="1B7A1ACD" w:rsidR="00D23763" w:rsidRPr="008E3934" w:rsidRDefault="00D23763" w:rsidP="00D23763">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David A. Lambert, </w:t>
            </w:r>
            <w:hyperlink r:id="rId15" w:history="1">
              <w:r w:rsidRPr="008E3934">
                <w:rPr>
                  <w:rFonts w:ascii="Merriweather" w:eastAsia="Times New Roman" w:hAnsi="Merriweather" w:cs="Times New Roman"/>
                  <w:color w:val="B22222"/>
                  <w:kern w:val="0"/>
                  <w:sz w:val="23"/>
                  <w:szCs w:val="23"/>
                  <w:u w:val="single"/>
                  <w14:ligatures w14:val="none"/>
                </w:rPr>
                <w:t xml:space="preserve">“Teshuva and "Returning to the LORD" </w:t>
              </w:r>
              <w:r>
                <w:rPr>
                  <w:rFonts w:ascii="Merriweather" w:eastAsia="Times New Roman" w:hAnsi="Merriweather" w:cs="Times New Roman"/>
                  <w:color w:val="B22222"/>
                  <w:kern w:val="0"/>
                  <w:sz w:val="23"/>
                  <w:szCs w:val="23"/>
                  <w:u w:val="single"/>
                  <w14:ligatures w14:val="none"/>
                </w:rPr>
                <w:t>–</w:t>
              </w:r>
              <w:r w:rsidRPr="008E3934">
                <w:rPr>
                  <w:rFonts w:ascii="Merriweather" w:eastAsia="Times New Roman" w:hAnsi="Merriweather" w:cs="Times New Roman"/>
                  <w:color w:val="B22222"/>
                  <w:kern w:val="0"/>
                  <w:sz w:val="23"/>
                  <w:szCs w:val="23"/>
                  <w:u w:val="single"/>
                  <w14:ligatures w14:val="none"/>
                </w:rPr>
                <w:t xml:space="preserve"> Are They One and the Same?”</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(2016); idem, </w:t>
            </w:r>
            <w:r w:rsidRPr="008E3934">
              <w:rPr>
                <w:rFonts w:ascii="Merriweather" w:eastAsia="Times New Roman" w:hAnsi="Merriweather" w:cs="Times New Roman"/>
                <w:i/>
                <w:iCs/>
                <w:color w:val="333333"/>
                <w:kern w:val="0"/>
                <w:sz w:val="23"/>
                <w:szCs w:val="23"/>
                <w14:ligatures w14:val="none"/>
              </w:rPr>
              <w:t>How Repentance Became Biblical: Judaism, Christianity, and the Interpretation of Scripture </w:t>
            </w:r>
            <w:r w:rsidRPr="008E3934">
              <w:rPr>
                <w:rFonts w:ascii="Merriweather" w:eastAsia="Times New Roman" w:hAnsi="Merriweather" w:cs="Times New Roman"/>
                <w:color w:val="333333"/>
                <w:kern w:val="0"/>
                <w:sz w:val="23"/>
                <w:szCs w:val="23"/>
                <w14:ligatures w14:val="none"/>
              </w:rPr>
              <w:t>(New York: Oxford Univ. Press, 2016).</w:t>
            </w:r>
          </w:p>
        </w:tc>
      </w:tr>
      <w:tr w:rsidR="008E3934" w:rsidRPr="008E3934" w14:paraId="773FCADB" w14:textId="5130801B" w:rsidTr="008E3934">
        <w:tc>
          <w:tcPr>
            <w:tcW w:w="4957" w:type="dxa"/>
          </w:tcPr>
          <w:p w14:paraId="2E1BB01B"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Marc Zvi Brettler, “Interpretation and Prayer: Notes on the Composition of 1 Kings 8.15–53,” in </w:t>
            </w:r>
            <w:r w:rsidRPr="008E3934">
              <w:rPr>
                <w:rFonts w:ascii="Merriweather" w:eastAsia="Times New Roman" w:hAnsi="Merriweather" w:cs="Times New Roman"/>
                <w:i/>
                <w:iCs/>
                <w:color w:val="333333"/>
                <w:kern w:val="0"/>
                <w:sz w:val="23"/>
                <w:szCs w:val="23"/>
                <w14:ligatures w14:val="none"/>
              </w:rPr>
              <w:t>Minhah le-Nahum: Biblical and Other Studies Presented to Nahum M. Sarna in Honour of his 70</w:t>
            </w:r>
            <w:r w:rsidRPr="00311797">
              <w:rPr>
                <w:rFonts w:ascii="Merriweather" w:eastAsia="Times New Roman" w:hAnsi="Merriweather" w:cs="Times New Roman"/>
                <w:i/>
                <w:iCs/>
                <w:color w:val="333333"/>
                <w:kern w:val="0"/>
                <w:sz w:val="23"/>
                <w:szCs w:val="23"/>
                <w:vertAlign w:val="superscript"/>
                <w14:ligatures w14:val="none"/>
              </w:rPr>
              <w:t>th</w:t>
            </w:r>
            <w:r w:rsidRPr="008E3934">
              <w:rPr>
                <w:rFonts w:ascii="Merriweather" w:eastAsia="Times New Roman" w:hAnsi="Merriweather" w:cs="Times New Roman"/>
                <w:i/>
                <w:iCs/>
                <w:color w:val="333333"/>
                <w:kern w:val="0"/>
                <w:sz w:val="23"/>
                <w:szCs w:val="23"/>
                <w14:ligatures w14:val="none"/>
              </w:rPr>
              <w:t xml:space="preserve"> Birthday</w:t>
            </w:r>
            <w:r w:rsidRPr="008E3934">
              <w:rPr>
                <w:rFonts w:ascii="Merriweather" w:eastAsia="Times New Roman" w:hAnsi="Merriweather" w:cs="Times New Roman"/>
                <w:color w:val="333333"/>
                <w:kern w:val="0"/>
                <w:sz w:val="23"/>
                <w:szCs w:val="23"/>
                <w14:ligatures w14:val="none"/>
              </w:rPr>
              <w:t xml:space="preserve">, ed. Marc Zvi Brettler and Michael Fishbane, Journal for the Study of the Old Testament Supplement Series 154 </w:t>
            </w:r>
            <w:r w:rsidRPr="008E3934">
              <w:rPr>
                <w:rFonts w:ascii="Merriweather" w:eastAsia="Times New Roman" w:hAnsi="Merriweather" w:cs="Times New Roman"/>
                <w:color w:val="333333"/>
                <w:kern w:val="0"/>
                <w:sz w:val="23"/>
                <w:szCs w:val="23"/>
                <w14:ligatures w14:val="none"/>
              </w:rPr>
              <w:lastRenderedPageBreak/>
              <w:t>(Sheffield: Sheffield Academic Press, 1993), 17–35.</w:t>
            </w:r>
          </w:p>
        </w:tc>
        <w:tc>
          <w:tcPr>
            <w:tcW w:w="4393" w:type="dxa"/>
          </w:tcPr>
          <w:p w14:paraId="2DB14C43" w14:textId="77777777" w:rsidR="008E3934" w:rsidRDefault="00311797" w:rsidP="00311797">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23. ראו:</w:t>
            </w:r>
          </w:p>
          <w:p w14:paraId="4CAF675F" w14:textId="2DBD7BF9" w:rsidR="00311797" w:rsidRPr="008E3934" w:rsidRDefault="00311797" w:rsidP="00311797">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Marc Zvi Brettler, “Interpretation and Prayer: Notes on the Composition of 1 Kings 8.15–53,” in </w:t>
            </w:r>
            <w:r w:rsidRPr="008E3934">
              <w:rPr>
                <w:rFonts w:ascii="Merriweather" w:eastAsia="Times New Roman" w:hAnsi="Merriweather" w:cs="Times New Roman"/>
                <w:i/>
                <w:iCs/>
                <w:color w:val="333333"/>
                <w:kern w:val="0"/>
                <w:sz w:val="23"/>
                <w:szCs w:val="23"/>
                <w14:ligatures w14:val="none"/>
              </w:rPr>
              <w:t>Minhah le-Nahum: Biblical and Other Studies Presented to Nahum M. Sarna in Honour of his 70</w:t>
            </w:r>
            <w:r w:rsidRPr="00311797">
              <w:rPr>
                <w:rFonts w:ascii="Merriweather" w:eastAsia="Times New Roman" w:hAnsi="Merriweather" w:cs="Times New Roman"/>
                <w:i/>
                <w:iCs/>
                <w:color w:val="333333"/>
                <w:kern w:val="0"/>
                <w:sz w:val="23"/>
                <w:szCs w:val="23"/>
                <w:vertAlign w:val="superscript"/>
                <w14:ligatures w14:val="none"/>
              </w:rPr>
              <w:t>th</w:t>
            </w:r>
            <w:r w:rsidRPr="008E3934">
              <w:rPr>
                <w:rFonts w:ascii="Merriweather" w:eastAsia="Times New Roman" w:hAnsi="Merriweather" w:cs="Times New Roman"/>
                <w:i/>
                <w:iCs/>
                <w:color w:val="333333"/>
                <w:kern w:val="0"/>
                <w:sz w:val="23"/>
                <w:szCs w:val="23"/>
                <w14:ligatures w14:val="none"/>
              </w:rPr>
              <w:t xml:space="preserve"> Birthday</w:t>
            </w:r>
            <w:r w:rsidRPr="008E3934">
              <w:rPr>
                <w:rFonts w:ascii="Merriweather" w:eastAsia="Times New Roman" w:hAnsi="Merriweather" w:cs="Times New Roman"/>
                <w:color w:val="333333"/>
                <w:kern w:val="0"/>
                <w:sz w:val="23"/>
                <w:szCs w:val="23"/>
                <w14:ligatures w14:val="none"/>
              </w:rPr>
              <w:t xml:space="preserve">, ed. Marc Zvi Brettler and Michael Fishbane, Journal for the Study of the Old Testament Supplement </w:t>
            </w:r>
            <w:r w:rsidRPr="008E3934">
              <w:rPr>
                <w:rFonts w:ascii="Merriweather" w:eastAsia="Times New Roman" w:hAnsi="Merriweather" w:cs="Times New Roman"/>
                <w:color w:val="333333"/>
                <w:kern w:val="0"/>
                <w:sz w:val="23"/>
                <w:szCs w:val="23"/>
                <w14:ligatures w14:val="none"/>
              </w:rPr>
              <w:lastRenderedPageBreak/>
              <w:t>Series 154 (Sheffield: Sheffield Academic Press, 1993), 17–35.</w:t>
            </w:r>
          </w:p>
        </w:tc>
      </w:tr>
      <w:tr w:rsidR="008E3934" w:rsidRPr="008E3934" w14:paraId="34ED4A1B" w14:textId="001D8002" w:rsidTr="008E3934">
        <w:tc>
          <w:tcPr>
            <w:tcW w:w="4957" w:type="dxa"/>
          </w:tcPr>
          <w:p w14:paraId="6556259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lastRenderedPageBreak/>
              <w:t>See e.g. Jeremiah 4:11; Hosea 14:2-3 [Eng. 14:1-2].</w:t>
            </w:r>
          </w:p>
        </w:tc>
        <w:tc>
          <w:tcPr>
            <w:tcW w:w="4393" w:type="dxa"/>
          </w:tcPr>
          <w:p w14:paraId="06C46DB3" w14:textId="5894B422" w:rsidR="008E3934" w:rsidRPr="008E3934" w:rsidRDefault="00311797" w:rsidP="00311797">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24. ראו למשל ירמיה ד:יא; הושע יד:ב–ג.</w:t>
            </w:r>
          </w:p>
        </w:tc>
      </w:tr>
      <w:tr w:rsidR="008E3934" w:rsidRPr="008E3934" w14:paraId="643B33DE" w14:textId="38B11C82" w:rsidTr="008E3934">
        <w:tc>
          <w:tcPr>
            <w:tcW w:w="4957" w:type="dxa"/>
          </w:tcPr>
          <w:p w14:paraId="0E40BA63"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Ephraim E. Urbach, </w:t>
            </w:r>
            <w:r w:rsidRPr="008E3934">
              <w:rPr>
                <w:rFonts w:ascii="Merriweather" w:eastAsia="Times New Roman" w:hAnsi="Merriweather" w:cs="Times New Roman"/>
                <w:i/>
                <w:iCs/>
                <w:color w:val="333333"/>
                <w:kern w:val="0"/>
                <w:sz w:val="23"/>
                <w:szCs w:val="23"/>
                <w14:ligatures w14:val="none"/>
              </w:rPr>
              <w:t>The Sages: Their Concepts and Beliefs</w:t>
            </w:r>
            <w:r w:rsidRPr="008E3934">
              <w:rPr>
                <w:rFonts w:ascii="Merriweather" w:eastAsia="Times New Roman" w:hAnsi="Merriweather" w:cs="Times New Roman"/>
                <w:color w:val="333333"/>
                <w:kern w:val="0"/>
                <w:sz w:val="23"/>
                <w:szCs w:val="23"/>
                <w14:ligatures w14:val="none"/>
              </w:rPr>
              <w:t>, trans. I. Abrahams (Jerusalem: Magnes, 1975), 1:462–71. The rabbis may not have coined the term </w:t>
            </w:r>
            <w:r w:rsidRPr="008E3934">
              <w:rPr>
                <w:rFonts w:ascii="Merriweather" w:eastAsia="Times New Roman" w:hAnsi="Merriweather" w:cs="Times New Roman"/>
                <w:i/>
                <w:iCs/>
                <w:color w:val="333333"/>
                <w:kern w:val="0"/>
                <w:sz w:val="23"/>
                <w:szCs w:val="23"/>
                <w14:ligatures w14:val="none"/>
              </w:rPr>
              <w:t>teshuva</w:t>
            </w:r>
            <w:r w:rsidRPr="008E3934">
              <w:rPr>
                <w:rFonts w:ascii="Merriweather" w:eastAsia="Times New Roman" w:hAnsi="Merriweather" w:cs="Times New Roman"/>
                <w:color w:val="333333"/>
                <w:kern w:val="0"/>
                <w:sz w:val="23"/>
                <w:szCs w:val="23"/>
                <w14:ligatures w14:val="none"/>
              </w:rPr>
              <w:t>; it appears in the Cairo Genizah copy of the Damascus Document (CD) 19:16.</w:t>
            </w:r>
          </w:p>
        </w:tc>
        <w:tc>
          <w:tcPr>
            <w:tcW w:w="4393" w:type="dxa"/>
          </w:tcPr>
          <w:p w14:paraId="7D9F7D15" w14:textId="3E2E1BE7" w:rsidR="008E3934" w:rsidRPr="008E3934" w:rsidRDefault="00A83A75" w:rsidP="00EC4787">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25. אפרי</w:t>
            </w:r>
            <w:r w:rsidR="00EC4787">
              <w:rPr>
                <w:rFonts w:ascii="Merriweather" w:eastAsia="Times New Roman" w:hAnsi="Merriweather" w:cs="Times New Roman" w:hint="cs"/>
                <w:color w:val="333333"/>
                <w:kern w:val="0"/>
                <w:sz w:val="23"/>
                <w:szCs w:val="23"/>
                <w:rtl/>
                <w:lang w:bidi="he-IL"/>
                <w14:ligatures w14:val="none"/>
              </w:rPr>
              <w:t>ם א' אורבך, חז"ל: אמונות ודעות (ירושלים: מאגנס, תשל"ח), עמ' 408–415</w:t>
            </w:r>
            <w:r w:rsidR="003B79EC">
              <w:rPr>
                <w:rFonts w:ascii="Merriweather" w:eastAsia="Times New Roman" w:hAnsi="Merriweather" w:cs="Times New Roman" w:hint="cs"/>
                <w:color w:val="333333"/>
                <w:kern w:val="0"/>
                <w:sz w:val="23"/>
                <w:szCs w:val="23"/>
                <w:rtl/>
                <w:lang w:bidi="he-IL"/>
                <w14:ligatures w14:val="none"/>
              </w:rPr>
              <w:t>. ייתכן שחז"ל לא טבעו את המונח "תשובה"; הוא מופיע בהעתק של ספר ברית דמשק</w:t>
            </w:r>
            <w:r w:rsidR="007119BA">
              <w:rPr>
                <w:rFonts w:ascii="Merriweather" w:eastAsia="Times New Roman" w:hAnsi="Merriweather" w:cs="Times New Roman" w:hint="cs"/>
                <w:color w:val="333333"/>
                <w:kern w:val="0"/>
                <w:sz w:val="23"/>
                <w:szCs w:val="23"/>
                <w:rtl/>
                <w:lang w:bidi="he-IL"/>
                <w14:ligatures w14:val="none"/>
              </w:rPr>
              <w:t xml:space="preserve"> </w:t>
            </w:r>
            <w:r w:rsidR="00A75636">
              <w:rPr>
                <w:rFonts w:ascii="Merriweather" w:eastAsia="Times New Roman" w:hAnsi="Merriweather" w:cs="Times New Roman" w:hint="cs"/>
                <w:color w:val="333333"/>
                <w:kern w:val="0"/>
                <w:sz w:val="23"/>
                <w:szCs w:val="23"/>
                <w:rtl/>
                <w:lang w:bidi="he-IL"/>
                <w14:ligatures w14:val="none"/>
              </w:rPr>
              <w:t>(</w:t>
            </w:r>
            <w:r w:rsidR="007119BA">
              <w:rPr>
                <w:rFonts w:ascii="Merriweather" w:eastAsia="Times New Roman" w:hAnsi="Merriweather" w:cs="Times New Roman" w:hint="cs"/>
                <w:color w:val="333333"/>
                <w:kern w:val="0"/>
                <w:sz w:val="23"/>
                <w:szCs w:val="23"/>
                <w:rtl/>
                <w:lang w:bidi="he-IL"/>
                <w14:ligatures w14:val="none"/>
              </w:rPr>
              <w:t>יט:16</w:t>
            </w:r>
            <w:r w:rsidR="00A75636">
              <w:rPr>
                <w:rFonts w:ascii="Merriweather" w:eastAsia="Times New Roman" w:hAnsi="Merriweather" w:cs="Times New Roman" w:hint="cs"/>
                <w:color w:val="333333"/>
                <w:kern w:val="0"/>
                <w:sz w:val="23"/>
                <w:szCs w:val="23"/>
                <w:rtl/>
                <w:lang w:bidi="he-IL"/>
                <w14:ligatures w14:val="none"/>
              </w:rPr>
              <w:t>)</w:t>
            </w:r>
            <w:r w:rsidR="003B79EC">
              <w:rPr>
                <w:rFonts w:ascii="Merriweather" w:eastAsia="Times New Roman" w:hAnsi="Merriweather" w:cs="Times New Roman" w:hint="cs"/>
                <w:color w:val="333333"/>
                <w:kern w:val="0"/>
                <w:sz w:val="23"/>
                <w:szCs w:val="23"/>
                <w:rtl/>
                <w:lang w:bidi="he-IL"/>
                <w14:ligatures w14:val="none"/>
              </w:rPr>
              <w:t xml:space="preserve"> שנמצא בגניזת קהיר</w:t>
            </w:r>
            <w:r w:rsidR="00A75636">
              <w:rPr>
                <w:rFonts w:ascii="Merriweather" w:eastAsia="Times New Roman" w:hAnsi="Merriweather" w:cs="Times New Roman" w:hint="cs"/>
                <w:color w:val="333333"/>
                <w:kern w:val="0"/>
                <w:sz w:val="23"/>
                <w:szCs w:val="23"/>
                <w:rtl/>
                <w:lang w:bidi="he-IL"/>
                <w14:ligatures w14:val="none"/>
              </w:rPr>
              <w:t>.</w:t>
            </w:r>
          </w:p>
        </w:tc>
      </w:tr>
      <w:tr w:rsidR="008E3934" w:rsidRPr="008E3934" w14:paraId="47795DF4" w14:textId="6A8E85B0" w:rsidTr="008E3934">
        <w:tc>
          <w:tcPr>
            <w:tcW w:w="4957" w:type="dxa"/>
          </w:tcPr>
          <w:p w14:paraId="4E41A590"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Guy Stroumsa, </w:t>
            </w:r>
            <w:r w:rsidRPr="008E3934">
              <w:rPr>
                <w:rFonts w:ascii="Merriweather" w:eastAsia="Times New Roman" w:hAnsi="Merriweather" w:cs="Times New Roman"/>
                <w:i/>
                <w:iCs/>
                <w:color w:val="333333"/>
                <w:kern w:val="0"/>
                <w:sz w:val="23"/>
                <w:szCs w:val="23"/>
                <w14:ligatures w14:val="none"/>
              </w:rPr>
              <w:t>The End of Sacrifice: Religious Transformations in Late Antiquity </w:t>
            </w:r>
            <w:r w:rsidRPr="008E3934">
              <w:rPr>
                <w:rFonts w:ascii="Merriweather" w:eastAsia="Times New Roman" w:hAnsi="Merriweather" w:cs="Times New Roman"/>
                <w:color w:val="333333"/>
                <w:kern w:val="0"/>
                <w:sz w:val="23"/>
                <w:szCs w:val="23"/>
                <w14:ligatures w14:val="none"/>
              </w:rPr>
              <w:t>(Chicago: Univ. of Chicago Press, 2009), 64–65. This idea may have precedents at Qumran.</w:t>
            </w:r>
          </w:p>
        </w:tc>
        <w:tc>
          <w:tcPr>
            <w:tcW w:w="4393" w:type="dxa"/>
          </w:tcPr>
          <w:p w14:paraId="2CB390FD" w14:textId="77777777" w:rsidR="008E3934" w:rsidRDefault="00F374E0" w:rsidP="00F374E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26. ראו:</w:t>
            </w:r>
          </w:p>
          <w:p w14:paraId="2CCC2F99" w14:textId="77777777" w:rsidR="00F374E0" w:rsidRDefault="00F374E0" w:rsidP="00F374E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Guy Stroumsa, </w:t>
            </w:r>
            <w:r w:rsidRPr="008E3934">
              <w:rPr>
                <w:rFonts w:ascii="Merriweather" w:eastAsia="Times New Roman" w:hAnsi="Merriweather" w:cs="Times New Roman"/>
                <w:i/>
                <w:iCs/>
                <w:color w:val="333333"/>
                <w:kern w:val="0"/>
                <w:sz w:val="23"/>
                <w:szCs w:val="23"/>
                <w14:ligatures w14:val="none"/>
              </w:rPr>
              <w:t>The End of Sacrifice: Religious Transformations in Late Antiquity </w:t>
            </w:r>
            <w:r w:rsidRPr="008E3934">
              <w:rPr>
                <w:rFonts w:ascii="Merriweather" w:eastAsia="Times New Roman" w:hAnsi="Merriweather" w:cs="Times New Roman"/>
                <w:color w:val="333333"/>
                <w:kern w:val="0"/>
                <w:sz w:val="23"/>
                <w:szCs w:val="23"/>
                <w14:ligatures w14:val="none"/>
              </w:rPr>
              <w:t>(Chicago: Univ. of Chicago Press, 2009), 64–65.</w:t>
            </w:r>
          </w:p>
          <w:p w14:paraId="78ABA2E6" w14:textId="0D26E478" w:rsidR="00F374E0" w:rsidRPr="008E3934" w:rsidRDefault="00F374E0" w:rsidP="00F374E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ייתכן שיש לרעיון הזה תקדימים בספרות קומראן.</w:t>
            </w:r>
          </w:p>
        </w:tc>
      </w:tr>
      <w:tr w:rsidR="008E3934" w:rsidRPr="008E3934" w14:paraId="6C126F3E" w14:textId="6B955C52" w:rsidTr="008E3934">
        <w:tc>
          <w:tcPr>
            <w:tcW w:w="4957" w:type="dxa"/>
          </w:tcPr>
          <w:p w14:paraId="16162EE9"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See Jeff Hoffman, </w:t>
            </w:r>
            <w:hyperlink r:id="rId16" w:history="1">
              <w:r w:rsidRPr="008E3934">
                <w:rPr>
                  <w:rFonts w:ascii="Merriweather" w:eastAsia="Times New Roman" w:hAnsi="Merriweather" w:cs="Times New Roman"/>
                  <w:color w:val="B22222"/>
                  <w:kern w:val="0"/>
                  <w:sz w:val="23"/>
                  <w:szCs w:val="23"/>
                  <w:u w:val="single"/>
                  <w14:ligatures w14:val="none"/>
                </w:rPr>
                <w:t>“A Linguistic Analysis of the Phrase Ma’avirin et Ro’a HaGezeirah,”</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(2014).</w:t>
            </w:r>
          </w:p>
        </w:tc>
        <w:tc>
          <w:tcPr>
            <w:tcW w:w="4393" w:type="dxa"/>
          </w:tcPr>
          <w:p w14:paraId="4A649D56" w14:textId="77777777" w:rsidR="008E3934" w:rsidRDefault="00580BD5" w:rsidP="00580BD5">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27. ראו:</w:t>
            </w:r>
          </w:p>
          <w:p w14:paraId="5C039EE9" w14:textId="1EA0294E" w:rsidR="00580BD5" w:rsidRPr="008E3934" w:rsidRDefault="00580BD5" w:rsidP="00580BD5">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Jeff Hoffman, </w:t>
            </w:r>
            <w:hyperlink r:id="rId17" w:history="1">
              <w:r w:rsidRPr="008E3934">
                <w:rPr>
                  <w:rFonts w:ascii="Merriweather" w:eastAsia="Times New Roman" w:hAnsi="Merriweather" w:cs="Times New Roman"/>
                  <w:color w:val="B22222"/>
                  <w:kern w:val="0"/>
                  <w:sz w:val="23"/>
                  <w:szCs w:val="23"/>
                  <w:u w:val="single"/>
                  <w14:ligatures w14:val="none"/>
                </w:rPr>
                <w:t>“A Linguistic Analysis of the Phrase Ma’avirin et Ro’a HaGezeirah,”</w:t>
              </w:r>
            </w:hyperlink>
            <w:r w:rsidRPr="008E3934">
              <w:rPr>
                <w:rFonts w:ascii="Merriweather" w:eastAsia="Times New Roman" w:hAnsi="Merriweather" w:cs="Times New Roman"/>
                <w:color w:val="333333"/>
                <w:kern w:val="0"/>
                <w:sz w:val="23"/>
                <w:szCs w:val="23"/>
                <w14:ligatures w14:val="none"/>
              </w:rPr>
              <w:t> </w:t>
            </w:r>
            <w:r w:rsidRPr="008E3934">
              <w:rPr>
                <w:rFonts w:ascii="Merriweather" w:eastAsia="Times New Roman" w:hAnsi="Merriweather" w:cs="Times New Roman"/>
                <w:i/>
                <w:iCs/>
                <w:color w:val="333333"/>
                <w:kern w:val="0"/>
                <w:sz w:val="23"/>
                <w:szCs w:val="23"/>
                <w14:ligatures w14:val="none"/>
              </w:rPr>
              <w:t>TheTorah</w:t>
            </w:r>
            <w:r w:rsidRPr="008E3934">
              <w:rPr>
                <w:rFonts w:ascii="Merriweather" w:eastAsia="Times New Roman" w:hAnsi="Merriweather" w:cs="Times New Roman"/>
                <w:color w:val="333333"/>
                <w:kern w:val="0"/>
                <w:sz w:val="23"/>
                <w:szCs w:val="23"/>
                <w14:ligatures w14:val="none"/>
              </w:rPr>
              <w:t> (2014).</w:t>
            </w:r>
          </w:p>
        </w:tc>
      </w:tr>
      <w:tr w:rsidR="008E3934" w:rsidRPr="008E3934" w14:paraId="060638A3" w14:textId="11F44ADB" w:rsidTr="008E3934">
        <w:tc>
          <w:tcPr>
            <w:tcW w:w="4957" w:type="dxa"/>
          </w:tcPr>
          <w:p w14:paraId="1A428C1F"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David Biale, </w:t>
            </w:r>
            <w:r w:rsidRPr="008E3934">
              <w:rPr>
                <w:rFonts w:ascii="Merriweather" w:eastAsia="Times New Roman" w:hAnsi="Merriweather" w:cs="Times New Roman"/>
                <w:i/>
                <w:iCs/>
                <w:color w:val="333333"/>
                <w:kern w:val="0"/>
                <w:sz w:val="23"/>
                <w:szCs w:val="23"/>
                <w14:ligatures w14:val="none"/>
              </w:rPr>
              <w:t>Blood and Belief: The Circulation of a Symbol Between Jews and Christians</w:t>
            </w:r>
            <w:r w:rsidRPr="008E3934">
              <w:rPr>
                <w:rFonts w:ascii="Merriweather" w:eastAsia="Times New Roman" w:hAnsi="Merriweather" w:cs="Times New Roman"/>
                <w:color w:val="333333"/>
                <w:kern w:val="0"/>
                <w:sz w:val="23"/>
                <w:szCs w:val="23"/>
                <w14:ligatures w14:val="none"/>
              </w:rPr>
              <w:t> (Berkeley: Univ. of California Press, 2007), 65; Stroumsa, </w:t>
            </w:r>
            <w:r w:rsidRPr="008E3934">
              <w:rPr>
                <w:rFonts w:ascii="Merriweather" w:eastAsia="Times New Roman" w:hAnsi="Merriweather" w:cs="Times New Roman"/>
                <w:i/>
                <w:iCs/>
                <w:color w:val="333333"/>
                <w:kern w:val="0"/>
                <w:sz w:val="23"/>
                <w:szCs w:val="23"/>
                <w14:ligatures w14:val="none"/>
              </w:rPr>
              <w:t>End of Sacrifice</w:t>
            </w:r>
            <w:r w:rsidRPr="008E3934">
              <w:rPr>
                <w:rFonts w:ascii="Merriweather" w:eastAsia="Times New Roman" w:hAnsi="Merriweather" w:cs="Times New Roman"/>
                <w:color w:val="333333"/>
                <w:kern w:val="0"/>
                <w:sz w:val="23"/>
                <w:szCs w:val="23"/>
                <w14:ligatures w14:val="none"/>
              </w:rPr>
              <w:t>, 68.</w:t>
            </w:r>
          </w:p>
        </w:tc>
        <w:tc>
          <w:tcPr>
            <w:tcW w:w="4393" w:type="dxa"/>
          </w:tcPr>
          <w:p w14:paraId="77BB43C2" w14:textId="77777777" w:rsidR="008E3934" w:rsidRDefault="00F374E0" w:rsidP="00F374E0">
            <w:pPr>
              <w:shd w:val="clear" w:color="auto" w:fill="FFFFFF"/>
              <w:bidi/>
              <w:spacing w:line="36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28. ראו:</w:t>
            </w:r>
          </w:p>
          <w:p w14:paraId="63E870D9" w14:textId="71538587" w:rsidR="00F374E0" w:rsidRPr="008E3934" w:rsidRDefault="00F374E0" w:rsidP="00F374E0">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sidRPr="008E3934">
              <w:rPr>
                <w:rFonts w:ascii="Merriweather" w:eastAsia="Times New Roman" w:hAnsi="Merriweather" w:cs="Times New Roman"/>
                <w:color w:val="333333"/>
                <w:kern w:val="0"/>
                <w:sz w:val="23"/>
                <w:szCs w:val="23"/>
                <w14:ligatures w14:val="none"/>
              </w:rPr>
              <w:t>David Biale, </w:t>
            </w:r>
            <w:r w:rsidRPr="008E3934">
              <w:rPr>
                <w:rFonts w:ascii="Merriweather" w:eastAsia="Times New Roman" w:hAnsi="Merriweather" w:cs="Times New Roman"/>
                <w:i/>
                <w:iCs/>
                <w:color w:val="333333"/>
                <w:kern w:val="0"/>
                <w:sz w:val="23"/>
                <w:szCs w:val="23"/>
                <w14:ligatures w14:val="none"/>
              </w:rPr>
              <w:t>Blood and Belief: The Circulation of a Symbol Between Jews and Christians</w:t>
            </w:r>
            <w:r w:rsidRPr="008E3934">
              <w:rPr>
                <w:rFonts w:ascii="Merriweather" w:eastAsia="Times New Roman" w:hAnsi="Merriweather" w:cs="Times New Roman"/>
                <w:color w:val="333333"/>
                <w:kern w:val="0"/>
                <w:sz w:val="23"/>
                <w:szCs w:val="23"/>
                <w14:ligatures w14:val="none"/>
              </w:rPr>
              <w:t> (Berkeley: Univ. of California Press, 2007), 65; Stroumsa, </w:t>
            </w:r>
            <w:r w:rsidRPr="008E3934">
              <w:rPr>
                <w:rFonts w:ascii="Merriweather" w:eastAsia="Times New Roman" w:hAnsi="Merriweather" w:cs="Times New Roman"/>
                <w:i/>
                <w:iCs/>
                <w:color w:val="333333"/>
                <w:kern w:val="0"/>
                <w:sz w:val="23"/>
                <w:szCs w:val="23"/>
                <w14:ligatures w14:val="none"/>
              </w:rPr>
              <w:t>End of Sacrifice</w:t>
            </w:r>
            <w:r w:rsidRPr="008E3934">
              <w:rPr>
                <w:rFonts w:ascii="Merriweather" w:eastAsia="Times New Roman" w:hAnsi="Merriweather" w:cs="Times New Roman"/>
                <w:color w:val="333333"/>
                <w:kern w:val="0"/>
                <w:sz w:val="23"/>
                <w:szCs w:val="23"/>
                <w14:ligatures w14:val="none"/>
              </w:rPr>
              <w:t>, 68.</w:t>
            </w:r>
          </w:p>
        </w:tc>
      </w:tr>
      <w:tr w:rsidR="008E3934" w:rsidRPr="008E3934" w14:paraId="15F40096" w14:textId="673E24FF" w:rsidTr="008E3934">
        <w:tc>
          <w:tcPr>
            <w:tcW w:w="4957" w:type="dxa"/>
          </w:tcPr>
          <w:p w14:paraId="37B7819C"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E.g., Moed Katan 28a; Midrash Tanchuma (Buber), Achrei Mot 7:1; 10:1. The rabbis backdate this idea to ancient Israel (Lev Rab, Acharei Mot 20:12):</w:t>
            </w:r>
          </w:p>
        </w:tc>
        <w:tc>
          <w:tcPr>
            <w:tcW w:w="4393" w:type="dxa"/>
          </w:tcPr>
          <w:p w14:paraId="561E479E" w14:textId="351635DE" w:rsidR="008E3934" w:rsidRPr="008E3934" w:rsidRDefault="004B30A6" w:rsidP="004B30A6">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29. למשל מועד קטן כח ע"א; מדרש תנחומא (בובר), אחרי מות ז:א; י:א. חז"ל מתארכים את הרעיון הזה לשלב מוקדם בתולדות עם ישראל (לב רב, אחרי מות כ:יב):</w:t>
            </w:r>
          </w:p>
        </w:tc>
      </w:tr>
      <w:tr w:rsidR="008E3934" w:rsidRPr="008E3934" w14:paraId="11692731" w14:textId="62AE5156" w:rsidTr="008E3934">
        <w:tc>
          <w:tcPr>
            <w:tcW w:w="4957" w:type="dxa"/>
          </w:tcPr>
          <w:p w14:paraId="4CC735D6"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6"/>
                <w:szCs w:val="26"/>
                <w14:ligatures w14:val="none"/>
              </w:rPr>
            </w:pPr>
            <w:r w:rsidRPr="008E3934">
              <w:rPr>
                <w:rFonts w:ascii="Merriweather" w:eastAsia="Times New Roman" w:hAnsi="Merriweather" w:cs="Times New Roman"/>
                <w:color w:val="333333"/>
                <w:kern w:val="0"/>
                <w:sz w:val="26"/>
                <w:szCs w:val="26"/>
                <w:rtl/>
                <w:lang w:bidi="he-IL"/>
                <w14:ligatures w14:val="none"/>
              </w:rPr>
              <w:lastRenderedPageBreak/>
              <w:t>שכשם שיום הכפורים מכפר כך מיתתן של צדיקים מכפרת... ומנין שמיתתן של צדיקים מכפרת דכתיב (שמואל ב כא) ויקברו את עצמות שאול וכתיב ויעתר אלהים לארץ אחרי כן.</w:t>
            </w:r>
          </w:p>
        </w:tc>
        <w:tc>
          <w:tcPr>
            <w:tcW w:w="4393" w:type="dxa"/>
          </w:tcPr>
          <w:p w14:paraId="54734162" w14:textId="33E413D4" w:rsidR="008E3934" w:rsidRPr="008E3934" w:rsidRDefault="00580BD5" w:rsidP="00A45B75">
            <w:pPr>
              <w:shd w:val="clear" w:color="auto" w:fill="FFFFFF"/>
              <w:bidi/>
              <w:spacing w:line="360" w:lineRule="auto"/>
              <w:textAlignment w:val="top"/>
              <w:rPr>
                <w:rFonts w:ascii="Merriweather" w:eastAsia="Times New Roman" w:hAnsi="Merriweather" w:cs="Times New Roman"/>
                <w:color w:val="333333"/>
                <w:kern w:val="0"/>
                <w:sz w:val="26"/>
                <w:szCs w:val="26"/>
                <w:rtl/>
                <w:lang w:bidi="he-IL"/>
                <w14:ligatures w14:val="none"/>
              </w:rPr>
            </w:pPr>
            <w:r w:rsidRPr="008E3934">
              <w:rPr>
                <w:rFonts w:ascii="Merriweather" w:eastAsia="Times New Roman" w:hAnsi="Merriweather" w:cs="Times New Roman"/>
                <w:color w:val="333333"/>
                <w:kern w:val="0"/>
                <w:sz w:val="26"/>
                <w:szCs w:val="26"/>
                <w:rtl/>
                <w:lang w:bidi="he-IL"/>
                <w14:ligatures w14:val="none"/>
              </w:rPr>
              <w:t>שכשם שיום הכפורים מכפר כך מיתתן של צדיקים מכפרת... ומנין שמיתתן של צדיקים מכפרת דכתיב (שמואל ב כא) ויקברו את עצמות שאול וכתיב ויעתר אלהים לארץ אחרי כן.</w:t>
            </w:r>
          </w:p>
        </w:tc>
      </w:tr>
      <w:tr w:rsidR="008E3934" w:rsidRPr="008E3934" w14:paraId="200514C7" w14:textId="2251E513" w:rsidTr="008E3934">
        <w:tc>
          <w:tcPr>
            <w:tcW w:w="4957" w:type="dxa"/>
          </w:tcPr>
          <w:p w14:paraId="2567F3EA" w14:textId="77777777" w:rsidR="008E3934" w:rsidRPr="008E3934" w:rsidRDefault="008E3934" w:rsidP="00A45B75">
            <w:pPr>
              <w:shd w:val="clear" w:color="auto" w:fill="FFFFFF"/>
              <w:spacing w:line="360" w:lineRule="auto"/>
              <w:textAlignment w:val="top"/>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“Just as the Day of Atonement atones, so does the death of the righteous atone. And where is it shown that . . . the death of the righteous atones? Where it is stated, ‘And they buried the bones of Saul.’ . . . And God responded to the plea of the land thereafter.” (2 Sam 21:14)</w:t>
            </w:r>
          </w:p>
        </w:tc>
        <w:tc>
          <w:tcPr>
            <w:tcW w:w="4393" w:type="dxa"/>
          </w:tcPr>
          <w:p w14:paraId="3ACDC0AD" w14:textId="77777777" w:rsidR="008E3934" w:rsidRPr="008E3934" w:rsidRDefault="008E3934" w:rsidP="00A45B75">
            <w:pPr>
              <w:shd w:val="clear" w:color="auto" w:fill="FFFFFF"/>
              <w:bidi/>
              <w:spacing w:line="360" w:lineRule="auto"/>
              <w:textAlignment w:val="top"/>
              <w:rPr>
                <w:rFonts w:ascii="Merriweather" w:eastAsia="Times New Roman" w:hAnsi="Merriweather" w:cs="Times New Roman"/>
                <w:color w:val="333333"/>
                <w:kern w:val="0"/>
                <w:sz w:val="23"/>
                <w:szCs w:val="23"/>
                <w14:ligatures w14:val="none"/>
              </w:rPr>
            </w:pPr>
          </w:p>
        </w:tc>
      </w:tr>
      <w:tr w:rsidR="008E3934" w:rsidRPr="008E3934" w14:paraId="1AE467AE" w14:textId="02657E39" w:rsidTr="008E3934">
        <w:tc>
          <w:tcPr>
            <w:tcW w:w="4957" w:type="dxa"/>
          </w:tcPr>
          <w:p w14:paraId="7DFAD5AE" w14:textId="77777777" w:rsidR="008E3934" w:rsidRPr="008E3934" w:rsidRDefault="008E3934" w:rsidP="00A45B75">
            <w:pPr>
              <w:numPr>
                <w:ilvl w:val="0"/>
                <w:numId w:val="1"/>
              </w:numPr>
              <w:shd w:val="clear" w:color="auto" w:fill="FFFFFF"/>
              <w:spacing w:line="360" w:lineRule="auto"/>
              <w:rPr>
                <w:rFonts w:ascii="Merriweather" w:eastAsia="Times New Roman" w:hAnsi="Merriweather" w:cs="Times New Roman"/>
                <w:color w:val="333333"/>
                <w:kern w:val="0"/>
                <w:sz w:val="23"/>
                <w:szCs w:val="23"/>
                <w14:ligatures w14:val="none"/>
              </w:rPr>
            </w:pPr>
            <w:r w:rsidRPr="008E3934">
              <w:rPr>
                <w:rFonts w:ascii="Merriweather" w:eastAsia="Times New Roman" w:hAnsi="Merriweather" w:cs="Times New Roman"/>
                <w:color w:val="333333"/>
                <w:kern w:val="0"/>
                <w:sz w:val="23"/>
                <w:szCs w:val="23"/>
                <w14:ligatures w14:val="none"/>
              </w:rPr>
              <w:t>In some rabbinic texts, it is the blood of circumcision that atones, showing the continuing power of blood, albeit not in the context of sacrifice. Here we may see a response to Christian proclamation that the blood of Jesus creates the forgiveness of sins. See </w:t>
            </w:r>
            <w:r w:rsidRPr="008E3934">
              <w:rPr>
                <w:rFonts w:ascii="Merriweather" w:eastAsia="Times New Roman" w:hAnsi="Merriweather" w:cs="Times New Roman"/>
                <w:i/>
                <w:iCs/>
                <w:color w:val="333333"/>
                <w:kern w:val="0"/>
                <w:sz w:val="23"/>
                <w:szCs w:val="23"/>
                <w14:ligatures w14:val="none"/>
              </w:rPr>
              <w:t>The Bible With and Without Jesus,</w:t>
            </w:r>
            <w:r w:rsidRPr="008E3934">
              <w:rPr>
                <w:rFonts w:ascii="Merriweather" w:eastAsia="Times New Roman" w:hAnsi="Merriweather" w:cs="Times New Roman"/>
                <w:color w:val="333333"/>
                <w:kern w:val="0"/>
                <w:sz w:val="23"/>
                <w:szCs w:val="23"/>
                <w14:ligatures w14:val="none"/>
              </w:rPr>
              <w:t> 248-251.</w:t>
            </w:r>
          </w:p>
        </w:tc>
        <w:tc>
          <w:tcPr>
            <w:tcW w:w="4393" w:type="dxa"/>
          </w:tcPr>
          <w:p w14:paraId="1AAAA495" w14:textId="27A0822C" w:rsidR="00580BD5" w:rsidRPr="00580BD5" w:rsidRDefault="00580BD5" w:rsidP="007149C7">
            <w:pPr>
              <w:shd w:val="clear" w:color="auto" w:fill="FFFFFF"/>
              <w:bidi/>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hint="cs"/>
                <w:color w:val="333333"/>
                <w:kern w:val="0"/>
                <w:sz w:val="23"/>
                <w:szCs w:val="23"/>
                <w:rtl/>
                <w:lang w:bidi="he-IL"/>
                <w14:ligatures w14:val="none"/>
              </w:rPr>
              <w:t>30. בכמה טקסטים חז"ליים דם הברית הוא שמכפר, ו</w:t>
            </w:r>
            <w:r w:rsidR="007149C7">
              <w:rPr>
                <w:rFonts w:ascii="Merriweather" w:eastAsia="Times New Roman" w:hAnsi="Merriweather" w:cs="Times New Roman" w:hint="cs"/>
                <w:color w:val="333333"/>
                <w:kern w:val="0"/>
                <w:sz w:val="23"/>
                <w:szCs w:val="23"/>
                <w:rtl/>
                <w:lang w:bidi="he-IL"/>
                <w14:ligatures w14:val="none"/>
              </w:rPr>
              <w:t>דבר</w:t>
            </w:r>
            <w:r>
              <w:rPr>
                <w:rFonts w:ascii="Merriweather" w:eastAsia="Times New Roman" w:hAnsi="Merriweather" w:cs="Times New Roman" w:hint="cs"/>
                <w:color w:val="333333"/>
                <w:kern w:val="0"/>
                <w:sz w:val="23"/>
                <w:szCs w:val="23"/>
                <w:rtl/>
                <w:lang w:bidi="he-IL"/>
                <w14:ligatures w14:val="none"/>
              </w:rPr>
              <w:t xml:space="preserve"> זה מלמד שהוסיפו לייחס לדם כוח, גם </w:t>
            </w:r>
            <w:r w:rsidR="00D41118">
              <w:rPr>
                <w:rFonts w:ascii="Merriweather" w:eastAsia="Times New Roman" w:hAnsi="Merriweather" w:cs="Times New Roman" w:hint="cs"/>
                <w:color w:val="333333"/>
                <w:kern w:val="0"/>
                <w:sz w:val="23"/>
                <w:szCs w:val="23"/>
                <w:rtl/>
                <w:lang w:bidi="he-IL"/>
                <w14:ligatures w14:val="none"/>
              </w:rPr>
              <w:t xml:space="preserve">מחוץ להקשר </w:t>
            </w:r>
            <w:r>
              <w:rPr>
                <w:rFonts w:ascii="Merriweather" w:eastAsia="Times New Roman" w:hAnsi="Merriweather" w:cs="Times New Roman" w:hint="cs"/>
                <w:color w:val="333333"/>
                <w:kern w:val="0"/>
                <w:sz w:val="23"/>
                <w:szCs w:val="23"/>
                <w:rtl/>
                <w:lang w:bidi="he-IL"/>
                <w14:ligatures w14:val="none"/>
              </w:rPr>
              <w:t xml:space="preserve">של </w:t>
            </w:r>
            <w:r w:rsidR="00D41118">
              <w:rPr>
                <w:rFonts w:ascii="Merriweather" w:eastAsia="Times New Roman" w:hAnsi="Merriweather" w:cs="Times New Roman" w:hint="cs"/>
                <w:color w:val="333333"/>
                <w:kern w:val="0"/>
                <w:sz w:val="23"/>
                <w:szCs w:val="23"/>
                <w:rtl/>
                <w:lang w:bidi="he-IL"/>
                <w14:ligatures w14:val="none"/>
              </w:rPr>
              <w:t>ה</w:t>
            </w:r>
            <w:r>
              <w:rPr>
                <w:rFonts w:ascii="Merriweather" w:eastAsia="Times New Roman" w:hAnsi="Merriweather" w:cs="Times New Roman" w:hint="cs"/>
                <w:color w:val="333333"/>
                <w:kern w:val="0"/>
                <w:sz w:val="23"/>
                <w:szCs w:val="23"/>
                <w:rtl/>
                <w:lang w:bidi="he-IL"/>
                <w14:ligatures w14:val="none"/>
              </w:rPr>
              <w:t xml:space="preserve">קורבנות. ייתכן שיש </w:t>
            </w:r>
            <w:r w:rsidR="007149C7">
              <w:rPr>
                <w:rFonts w:ascii="Merriweather" w:eastAsia="Times New Roman" w:hAnsi="Merriweather" w:cs="Times New Roman" w:hint="cs"/>
                <w:color w:val="333333"/>
                <w:kern w:val="0"/>
                <w:sz w:val="23"/>
                <w:szCs w:val="23"/>
                <w:rtl/>
                <w:lang w:bidi="he-IL"/>
                <w14:ligatures w14:val="none"/>
              </w:rPr>
              <w:t>בכך</w:t>
            </w:r>
            <w:r>
              <w:rPr>
                <w:rFonts w:ascii="Merriweather" w:eastAsia="Times New Roman" w:hAnsi="Merriweather" w:cs="Times New Roman" w:hint="cs"/>
                <w:color w:val="333333"/>
                <w:kern w:val="0"/>
                <w:sz w:val="23"/>
                <w:szCs w:val="23"/>
                <w:rtl/>
                <w:lang w:bidi="he-IL"/>
                <w14:ligatures w14:val="none"/>
              </w:rPr>
              <w:t xml:space="preserve"> תשובה ל</w:t>
            </w:r>
            <w:r w:rsidR="007149C7">
              <w:rPr>
                <w:rFonts w:ascii="Merriweather" w:eastAsia="Times New Roman" w:hAnsi="Merriweather" w:cs="Times New Roman" w:hint="cs"/>
                <w:color w:val="333333"/>
                <w:kern w:val="0"/>
                <w:sz w:val="23"/>
                <w:szCs w:val="23"/>
                <w:rtl/>
                <w:lang w:bidi="he-IL"/>
                <w14:ligatures w14:val="none"/>
              </w:rPr>
              <w:t>טענ</w:t>
            </w:r>
            <w:r>
              <w:rPr>
                <w:rFonts w:ascii="Merriweather" w:eastAsia="Times New Roman" w:hAnsi="Merriweather" w:cs="Times New Roman" w:hint="cs"/>
                <w:color w:val="333333"/>
                <w:kern w:val="0"/>
                <w:sz w:val="23"/>
                <w:szCs w:val="23"/>
                <w:rtl/>
                <w:lang w:bidi="he-IL"/>
                <w14:ligatures w14:val="none"/>
              </w:rPr>
              <w:t>ה הנוצרית שדמו של ישוע הוא המקור למחילה על החטאים. ראו:</w:t>
            </w:r>
          </w:p>
          <w:p w14:paraId="0AA80E3A" w14:textId="29CBB1F9" w:rsidR="008E3934" w:rsidRPr="008E3934" w:rsidRDefault="00580BD5" w:rsidP="00A9594A">
            <w:pPr>
              <w:shd w:val="clear" w:color="auto" w:fill="FFFFFF"/>
              <w:spacing w:line="360" w:lineRule="auto"/>
              <w:rPr>
                <w:rFonts w:ascii="Merriweather" w:eastAsia="Times New Roman" w:hAnsi="Merriweather" w:cs="Times New Roman"/>
                <w:color w:val="333333"/>
                <w:kern w:val="0"/>
                <w:sz w:val="23"/>
                <w:szCs w:val="23"/>
                <w:lang w:bidi="he-IL"/>
                <w14:ligatures w14:val="none"/>
              </w:rPr>
            </w:pPr>
            <w:r>
              <w:rPr>
                <w:rFonts w:ascii="Merriweather" w:eastAsia="Times New Roman" w:hAnsi="Merriweather" w:cs="Times New Roman"/>
                <w:color w:val="333333"/>
                <w:kern w:val="0"/>
                <w:sz w:val="23"/>
                <w:szCs w:val="23"/>
                <w:lang w:bidi="he-IL"/>
                <w14:ligatures w14:val="none"/>
              </w:rPr>
              <w:t>Marc Zvi Brettler and</w:t>
            </w:r>
            <w:r w:rsidRPr="00580BD5">
              <w:rPr>
                <w:rFonts w:ascii="Merriweather" w:eastAsia="Times New Roman" w:hAnsi="Merriweather" w:cs="Times New Roman"/>
                <w:color w:val="333333"/>
                <w:kern w:val="0"/>
                <w:sz w:val="23"/>
                <w:szCs w:val="23"/>
                <w:lang w:bidi="he-IL"/>
                <w14:ligatures w14:val="none"/>
              </w:rPr>
              <w:t xml:space="preserve"> Amy-Jill Levine</w:t>
            </w:r>
            <w:r>
              <w:rPr>
                <w:rFonts w:ascii="Merriweather" w:eastAsia="Times New Roman" w:hAnsi="Merriweather" w:cs="Times New Roman"/>
                <w:color w:val="333333"/>
                <w:kern w:val="0"/>
                <w:sz w:val="23"/>
                <w:szCs w:val="23"/>
                <w:lang w:bidi="he-IL"/>
                <w14:ligatures w14:val="none"/>
              </w:rPr>
              <w:t xml:space="preserve">, </w:t>
            </w:r>
            <w:r w:rsidRPr="008E3934">
              <w:rPr>
                <w:rFonts w:ascii="Merriweather" w:eastAsia="Times New Roman" w:hAnsi="Merriweather" w:cs="Times New Roman"/>
                <w:i/>
                <w:iCs/>
                <w:color w:val="333333"/>
                <w:kern w:val="0"/>
                <w:sz w:val="23"/>
                <w:szCs w:val="23"/>
                <w14:ligatures w14:val="none"/>
              </w:rPr>
              <w:t>The Bible With and Without Jesus,</w:t>
            </w:r>
            <w:r w:rsidRPr="008E3934">
              <w:rPr>
                <w:rFonts w:ascii="Merriweather" w:eastAsia="Times New Roman" w:hAnsi="Merriweather" w:cs="Times New Roman"/>
                <w:color w:val="333333"/>
                <w:kern w:val="0"/>
                <w:sz w:val="23"/>
                <w:szCs w:val="23"/>
                <w14:ligatures w14:val="none"/>
              </w:rPr>
              <w:t> 248-251.</w:t>
            </w:r>
          </w:p>
        </w:tc>
      </w:tr>
    </w:tbl>
    <w:p w14:paraId="48E08E73" w14:textId="7CB4AC41" w:rsidR="003166E9" w:rsidRDefault="003166E9" w:rsidP="008E3934"/>
    <w:sectPr w:rsidR="0031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erriweather">
    <w:altName w:val="Times New Roman"/>
    <w:charset w:val="00"/>
    <w:family w:val="auto"/>
    <w:pitch w:val="variable"/>
    <w:sig w:usb0="00000001" w:usb1="00000002"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77C87"/>
    <w:multiLevelType w:val="multilevel"/>
    <w:tmpl w:val="1D8E4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wIRZkbmRqZGxkZGSjpKwanFxZn5eSAFhrUAkNvBViwAAAA="/>
  </w:docVars>
  <w:rsids>
    <w:rsidRoot w:val="00A966DC"/>
    <w:rsid w:val="00007B48"/>
    <w:rsid w:val="000431E5"/>
    <w:rsid w:val="00071A52"/>
    <w:rsid w:val="00075333"/>
    <w:rsid w:val="00085BDB"/>
    <w:rsid w:val="000944D5"/>
    <w:rsid w:val="000A4D1B"/>
    <w:rsid w:val="000F010B"/>
    <w:rsid w:val="001435AC"/>
    <w:rsid w:val="001540E3"/>
    <w:rsid w:val="001B34C3"/>
    <w:rsid w:val="001E7EBE"/>
    <w:rsid w:val="001F3E44"/>
    <w:rsid w:val="002049CE"/>
    <w:rsid w:val="00223160"/>
    <w:rsid w:val="00231E0D"/>
    <w:rsid w:val="00245CF9"/>
    <w:rsid w:val="0025636B"/>
    <w:rsid w:val="002A70D2"/>
    <w:rsid w:val="00311797"/>
    <w:rsid w:val="003166E9"/>
    <w:rsid w:val="00336168"/>
    <w:rsid w:val="00340D1B"/>
    <w:rsid w:val="00345332"/>
    <w:rsid w:val="00346488"/>
    <w:rsid w:val="00347EE2"/>
    <w:rsid w:val="0037743A"/>
    <w:rsid w:val="00381365"/>
    <w:rsid w:val="003B79EC"/>
    <w:rsid w:val="003D642E"/>
    <w:rsid w:val="00455281"/>
    <w:rsid w:val="00462554"/>
    <w:rsid w:val="00487B7C"/>
    <w:rsid w:val="00490B14"/>
    <w:rsid w:val="004B30A6"/>
    <w:rsid w:val="00500AB8"/>
    <w:rsid w:val="0051194B"/>
    <w:rsid w:val="005545B1"/>
    <w:rsid w:val="0057408D"/>
    <w:rsid w:val="00580BD5"/>
    <w:rsid w:val="005D25C3"/>
    <w:rsid w:val="005D3279"/>
    <w:rsid w:val="005D6F99"/>
    <w:rsid w:val="005E5618"/>
    <w:rsid w:val="00637A54"/>
    <w:rsid w:val="0066027A"/>
    <w:rsid w:val="006C45A2"/>
    <w:rsid w:val="006C6980"/>
    <w:rsid w:val="006E3D29"/>
    <w:rsid w:val="006E4DF9"/>
    <w:rsid w:val="007066B8"/>
    <w:rsid w:val="007119BA"/>
    <w:rsid w:val="00712AB6"/>
    <w:rsid w:val="007149C7"/>
    <w:rsid w:val="00716585"/>
    <w:rsid w:val="007200CA"/>
    <w:rsid w:val="0075315A"/>
    <w:rsid w:val="00757D3D"/>
    <w:rsid w:val="0077031B"/>
    <w:rsid w:val="007975FE"/>
    <w:rsid w:val="007C12F1"/>
    <w:rsid w:val="007E784D"/>
    <w:rsid w:val="007F33DE"/>
    <w:rsid w:val="00814300"/>
    <w:rsid w:val="00864BB2"/>
    <w:rsid w:val="00880D62"/>
    <w:rsid w:val="00885BB3"/>
    <w:rsid w:val="00891287"/>
    <w:rsid w:val="008B1DF0"/>
    <w:rsid w:val="008B39E4"/>
    <w:rsid w:val="008E3934"/>
    <w:rsid w:val="008F67E0"/>
    <w:rsid w:val="009222D1"/>
    <w:rsid w:val="00955B62"/>
    <w:rsid w:val="00960F27"/>
    <w:rsid w:val="00980A64"/>
    <w:rsid w:val="00992252"/>
    <w:rsid w:val="009E7CF8"/>
    <w:rsid w:val="00A26F0B"/>
    <w:rsid w:val="00A3032C"/>
    <w:rsid w:val="00A45B75"/>
    <w:rsid w:val="00A47E3F"/>
    <w:rsid w:val="00A51A4A"/>
    <w:rsid w:val="00A75636"/>
    <w:rsid w:val="00A83A75"/>
    <w:rsid w:val="00A9594A"/>
    <w:rsid w:val="00A966DC"/>
    <w:rsid w:val="00AC0271"/>
    <w:rsid w:val="00AD717D"/>
    <w:rsid w:val="00AF4C91"/>
    <w:rsid w:val="00B067BA"/>
    <w:rsid w:val="00B10D5D"/>
    <w:rsid w:val="00B21336"/>
    <w:rsid w:val="00B3791E"/>
    <w:rsid w:val="00B64A48"/>
    <w:rsid w:val="00B9363E"/>
    <w:rsid w:val="00BC32FD"/>
    <w:rsid w:val="00BD1B7C"/>
    <w:rsid w:val="00BF77AE"/>
    <w:rsid w:val="00C03204"/>
    <w:rsid w:val="00C1106D"/>
    <w:rsid w:val="00C30F50"/>
    <w:rsid w:val="00C7277F"/>
    <w:rsid w:val="00C80D10"/>
    <w:rsid w:val="00C86650"/>
    <w:rsid w:val="00CA2F6D"/>
    <w:rsid w:val="00CA6E6F"/>
    <w:rsid w:val="00CC6A0B"/>
    <w:rsid w:val="00CC6C08"/>
    <w:rsid w:val="00CD3226"/>
    <w:rsid w:val="00CD63AA"/>
    <w:rsid w:val="00CE7802"/>
    <w:rsid w:val="00D23763"/>
    <w:rsid w:val="00D41118"/>
    <w:rsid w:val="00D52B01"/>
    <w:rsid w:val="00D57C25"/>
    <w:rsid w:val="00D7479E"/>
    <w:rsid w:val="00D7743C"/>
    <w:rsid w:val="00D84167"/>
    <w:rsid w:val="00DC5F3E"/>
    <w:rsid w:val="00DE3C2F"/>
    <w:rsid w:val="00E063DD"/>
    <w:rsid w:val="00E40135"/>
    <w:rsid w:val="00E55D02"/>
    <w:rsid w:val="00E70A07"/>
    <w:rsid w:val="00E816CB"/>
    <w:rsid w:val="00EB45A1"/>
    <w:rsid w:val="00EC4787"/>
    <w:rsid w:val="00EC548C"/>
    <w:rsid w:val="00ED2872"/>
    <w:rsid w:val="00ED592D"/>
    <w:rsid w:val="00EF08EE"/>
    <w:rsid w:val="00EF55D1"/>
    <w:rsid w:val="00F14863"/>
    <w:rsid w:val="00F238DF"/>
    <w:rsid w:val="00F374E0"/>
    <w:rsid w:val="00FF5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DC5A9"/>
  <w15:chartTrackingRefBased/>
  <w15:docId w15:val="{F9055C17-0D3F-45A9-BC52-C0B50F86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D1B"/>
  </w:style>
  <w:style w:type="paragraph" w:styleId="1">
    <w:name w:val="heading 1"/>
    <w:basedOn w:val="a"/>
    <w:next w:val="a"/>
    <w:link w:val="10"/>
    <w:uiPriority w:val="9"/>
    <w:qFormat/>
    <w:rsid w:val="00A96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A96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A966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966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966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966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966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966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966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link w:val="Footnote0"/>
    <w:rsid w:val="00A26F0B"/>
    <w:pPr>
      <w:widowControl w:val="0"/>
      <w:shd w:val="clear" w:color="auto" w:fill="FFFFFF"/>
      <w:bidi/>
      <w:spacing w:line="262" w:lineRule="auto"/>
    </w:pPr>
    <w:rPr>
      <w:rFonts w:ascii="Times New Roman" w:eastAsia="Times New Roman" w:hAnsi="Times New Roman" w:cs="Times New Roman"/>
      <w:sz w:val="19"/>
      <w:szCs w:val="19"/>
    </w:rPr>
  </w:style>
  <w:style w:type="character" w:customStyle="1" w:styleId="Footnote0">
    <w:name w:val="Footnote_"/>
    <w:basedOn w:val="a0"/>
    <w:link w:val="Footnote"/>
    <w:rsid w:val="00A26F0B"/>
    <w:rPr>
      <w:rFonts w:ascii="Times New Roman" w:eastAsia="Times New Roman" w:hAnsi="Times New Roman" w:cs="Times New Roman"/>
      <w:sz w:val="19"/>
      <w:szCs w:val="19"/>
      <w:shd w:val="clear" w:color="auto" w:fill="FFFFFF"/>
    </w:rPr>
  </w:style>
  <w:style w:type="character" w:customStyle="1" w:styleId="10">
    <w:name w:val="כותרת 1 תו"/>
    <w:basedOn w:val="a0"/>
    <w:link w:val="1"/>
    <w:uiPriority w:val="9"/>
    <w:rsid w:val="00A966DC"/>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A966DC"/>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A966DC"/>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966DC"/>
    <w:rPr>
      <w:rFonts w:eastAsiaTheme="majorEastAsia" w:cstheme="majorBidi"/>
      <w:i/>
      <w:iCs/>
      <w:color w:val="0F4761" w:themeColor="accent1" w:themeShade="BF"/>
    </w:rPr>
  </w:style>
  <w:style w:type="character" w:customStyle="1" w:styleId="50">
    <w:name w:val="כותרת 5 תו"/>
    <w:basedOn w:val="a0"/>
    <w:link w:val="5"/>
    <w:uiPriority w:val="9"/>
    <w:semiHidden/>
    <w:rsid w:val="00A966DC"/>
    <w:rPr>
      <w:rFonts w:eastAsiaTheme="majorEastAsia" w:cstheme="majorBidi"/>
      <w:color w:val="0F4761" w:themeColor="accent1" w:themeShade="BF"/>
    </w:rPr>
  </w:style>
  <w:style w:type="character" w:customStyle="1" w:styleId="60">
    <w:name w:val="כותרת 6 תו"/>
    <w:basedOn w:val="a0"/>
    <w:link w:val="6"/>
    <w:uiPriority w:val="9"/>
    <w:semiHidden/>
    <w:rsid w:val="00A966DC"/>
    <w:rPr>
      <w:rFonts w:eastAsiaTheme="majorEastAsia" w:cstheme="majorBidi"/>
      <w:i/>
      <w:iCs/>
      <w:color w:val="595959" w:themeColor="text1" w:themeTint="A6"/>
    </w:rPr>
  </w:style>
  <w:style w:type="character" w:customStyle="1" w:styleId="70">
    <w:name w:val="כותרת 7 תו"/>
    <w:basedOn w:val="a0"/>
    <w:link w:val="7"/>
    <w:uiPriority w:val="9"/>
    <w:semiHidden/>
    <w:rsid w:val="00A966DC"/>
    <w:rPr>
      <w:rFonts w:eastAsiaTheme="majorEastAsia" w:cstheme="majorBidi"/>
      <w:color w:val="595959" w:themeColor="text1" w:themeTint="A6"/>
    </w:rPr>
  </w:style>
  <w:style w:type="character" w:customStyle="1" w:styleId="80">
    <w:name w:val="כותרת 8 תו"/>
    <w:basedOn w:val="a0"/>
    <w:link w:val="8"/>
    <w:uiPriority w:val="9"/>
    <w:semiHidden/>
    <w:rsid w:val="00A966DC"/>
    <w:rPr>
      <w:rFonts w:eastAsiaTheme="majorEastAsia" w:cstheme="majorBidi"/>
      <w:i/>
      <w:iCs/>
      <w:color w:val="272727" w:themeColor="text1" w:themeTint="D8"/>
    </w:rPr>
  </w:style>
  <w:style w:type="character" w:customStyle="1" w:styleId="90">
    <w:name w:val="כותרת 9 תו"/>
    <w:basedOn w:val="a0"/>
    <w:link w:val="9"/>
    <w:uiPriority w:val="9"/>
    <w:semiHidden/>
    <w:rsid w:val="00A966DC"/>
    <w:rPr>
      <w:rFonts w:eastAsiaTheme="majorEastAsia" w:cstheme="majorBidi"/>
      <w:color w:val="272727" w:themeColor="text1" w:themeTint="D8"/>
    </w:rPr>
  </w:style>
  <w:style w:type="paragraph" w:styleId="a3">
    <w:name w:val="Title"/>
    <w:basedOn w:val="a"/>
    <w:next w:val="a"/>
    <w:link w:val="a4"/>
    <w:uiPriority w:val="10"/>
    <w:qFormat/>
    <w:rsid w:val="00A96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A96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6DC"/>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A966D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966DC"/>
    <w:pPr>
      <w:spacing w:before="160"/>
      <w:jc w:val="center"/>
    </w:pPr>
    <w:rPr>
      <w:i/>
      <w:iCs/>
      <w:color w:val="404040" w:themeColor="text1" w:themeTint="BF"/>
    </w:rPr>
  </w:style>
  <w:style w:type="character" w:customStyle="1" w:styleId="a8">
    <w:name w:val="ציטוט תו"/>
    <w:basedOn w:val="a0"/>
    <w:link w:val="a7"/>
    <w:uiPriority w:val="29"/>
    <w:rsid w:val="00A966DC"/>
    <w:rPr>
      <w:i/>
      <w:iCs/>
      <w:color w:val="404040" w:themeColor="text1" w:themeTint="BF"/>
    </w:rPr>
  </w:style>
  <w:style w:type="paragraph" w:styleId="a9">
    <w:name w:val="List Paragraph"/>
    <w:basedOn w:val="a"/>
    <w:uiPriority w:val="34"/>
    <w:qFormat/>
    <w:rsid w:val="00A966DC"/>
    <w:pPr>
      <w:ind w:left="720"/>
      <w:contextualSpacing/>
    </w:pPr>
  </w:style>
  <w:style w:type="character" w:styleId="aa">
    <w:name w:val="Intense Emphasis"/>
    <w:basedOn w:val="a0"/>
    <w:uiPriority w:val="21"/>
    <w:qFormat/>
    <w:rsid w:val="00A966DC"/>
    <w:rPr>
      <w:i/>
      <w:iCs/>
      <w:color w:val="0F4761" w:themeColor="accent1" w:themeShade="BF"/>
    </w:rPr>
  </w:style>
  <w:style w:type="paragraph" w:styleId="ab">
    <w:name w:val="Intense Quote"/>
    <w:basedOn w:val="a"/>
    <w:next w:val="a"/>
    <w:link w:val="ac"/>
    <w:uiPriority w:val="30"/>
    <w:qFormat/>
    <w:rsid w:val="00A96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A966DC"/>
    <w:rPr>
      <w:i/>
      <w:iCs/>
      <w:color w:val="0F4761" w:themeColor="accent1" w:themeShade="BF"/>
    </w:rPr>
  </w:style>
  <w:style w:type="character" w:styleId="ad">
    <w:name w:val="Intense Reference"/>
    <w:basedOn w:val="a0"/>
    <w:uiPriority w:val="32"/>
    <w:qFormat/>
    <w:rsid w:val="00A966DC"/>
    <w:rPr>
      <w:b/>
      <w:bCs/>
      <w:smallCaps/>
      <w:color w:val="0F4761" w:themeColor="accent1" w:themeShade="BF"/>
      <w:spacing w:val="5"/>
    </w:rPr>
  </w:style>
  <w:style w:type="paragraph" w:styleId="NormalWeb">
    <w:name w:val="Normal (Web)"/>
    <w:basedOn w:val="a"/>
    <w:uiPriority w:val="99"/>
    <w:semiHidden/>
    <w:unhideWhenUsed/>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unhideWhenUsed/>
    <w:rsid w:val="00A966DC"/>
    <w:rPr>
      <w:color w:val="0000FF"/>
      <w:u w:val="single"/>
    </w:rPr>
  </w:style>
  <w:style w:type="paragraph" w:customStyle="1" w:styleId="name-big">
    <w:name w:val="name-big"/>
    <w:basedOn w:val="a"/>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de-box-head">
    <w:name w:val="side-box-head"/>
    <w:basedOn w:val="a"/>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e">
    <w:name w:val="Emphasis"/>
    <w:basedOn w:val="a0"/>
    <w:uiPriority w:val="20"/>
    <w:qFormat/>
    <w:rsid w:val="00A966DC"/>
    <w:rPr>
      <w:i/>
      <w:iCs/>
    </w:rPr>
  </w:style>
  <w:style w:type="character" w:styleId="af">
    <w:name w:val="Strong"/>
    <w:basedOn w:val="a0"/>
    <w:uiPriority w:val="22"/>
    <w:qFormat/>
    <w:rsid w:val="00A966DC"/>
    <w:rPr>
      <w:b/>
      <w:bCs/>
    </w:rPr>
  </w:style>
  <w:style w:type="paragraph" w:customStyle="1" w:styleId="footnote-item">
    <w:name w:val="footnote-item"/>
    <w:basedOn w:val="a"/>
    <w:rsid w:val="00A966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af0">
    <w:name w:val="Table Grid"/>
    <w:basedOn w:val="a1"/>
    <w:uiPriority w:val="39"/>
    <w:rsid w:val="008E3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299972">
      <w:bodyDiv w:val="1"/>
      <w:marLeft w:val="0"/>
      <w:marRight w:val="0"/>
      <w:marTop w:val="0"/>
      <w:marBottom w:val="0"/>
      <w:divBdr>
        <w:top w:val="none" w:sz="0" w:space="0" w:color="auto"/>
        <w:left w:val="none" w:sz="0" w:space="0" w:color="auto"/>
        <w:bottom w:val="none" w:sz="0" w:space="0" w:color="auto"/>
        <w:right w:val="none" w:sz="0" w:space="0" w:color="auto"/>
      </w:divBdr>
      <w:divsChild>
        <w:div w:id="866794742">
          <w:marLeft w:val="0"/>
          <w:marRight w:val="0"/>
          <w:marTop w:val="0"/>
          <w:marBottom w:val="0"/>
          <w:divBdr>
            <w:top w:val="none" w:sz="0" w:space="0" w:color="auto"/>
            <w:left w:val="none" w:sz="0" w:space="0" w:color="auto"/>
            <w:bottom w:val="none" w:sz="0" w:space="0" w:color="auto"/>
            <w:right w:val="none" w:sz="0" w:space="0" w:color="auto"/>
          </w:divBdr>
          <w:divsChild>
            <w:div w:id="939875028">
              <w:marLeft w:val="0"/>
              <w:marRight w:val="0"/>
              <w:marTop w:val="0"/>
              <w:marBottom w:val="0"/>
              <w:divBdr>
                <w:top w:val="none" w:sz="0" w:space="0" w:color="auto"/>
                <w:left w:val="none" w:sz="0" w:space="0" w:color="auto"/>
                <w:bottom w:val="none" w:sz="0" w:space="0" w:color="auto"/>
                <w:right w:val="none" w:sz="0" w:space="0" w:color="auto"/>
              </w:divBdr>
            </w:div>
            <w:div w:id="906381166">
              <w:marLeft w:val="0"/>
              <w:marRight w:val="150"/>
              <w:marTop w:val="0"/>
              <w:marBottom w:val="0"/>
              <w:divBdr>
                <w:top w:val="none" w:sz="0" w:space="0" w:color="auto"/>
                <w:left w:val="none" w:sz="0" w:space="0" w:color="auto"/>
                <w:bottom w:val="none" w:sz="0" w:space="0" w:color="auto"/>
                <w:right w:val="none" w:sz="0" w:space="0" w:color="auto"/>
              </w:divBdr>
            </w:div>
            <w:div w:id="598295931">
              <w:marLeft w:val="0"/>
              <w:marRight w:val="150"/>
              <w:marTop w:val="0"/>
              <w:marBottom w:val="0"/>
              <w:divBdr>
                <w:top w:val="none" w:sz="0" w:space="0" w:color="auto"/>
                <w:left w:val="none" w:sz="0" w:space="0" w:color="auto"/>
                <w:bottom w:val="none" w:sz="0" w:space="0" w:color="auto"/>
                <w:right w:val="none" w:sz="0" w:space="0" w:color="auto"/>
              </w:divBdr>
            </w:div>
            <w:div w:id="395203399">
              <w:marLeft w:val="-1950"/>
              <w:marRight w:val="-1950"/>
              <w:marTop w:val="0"/>
              <w:marBottom w:val="0"/>
              <w:divBdr>
                <w:top w:val="none" w:sz="0" w:space="0" w:color="auto"/>
                <w:left w:val="none" w:sz="0" w:space="0" w:color="auto"/>
                <w:bottom w:val="none" w:sz="0" w:space="0" w:color="auto"/>
                <w:right w:val="none" w:sz="0" w:space="0" w:color="auto"/>
              </w:divBdr>
              <w:divsChild>
                <w:div w:id="160313501">
                  <w:marLeft w:val="300"/>
                  <w:marRight w:val="0"/>
                  <w:marTop w:val="0"/>
                  <w:marBottom w:val="0"/>
                  <w:divBdr>
                    <w:top w:val="none" w:sz="0" w:space="0" w:color="auto"/>
                    <w:left w:val="none" w:sz="0" w:space="0" w:color="auto"/>
                    <w:bottom w:val="none" w:sz="0" w:space="0" w:color="auto"/>
                    <w:right w:val="none" w:sz="0" w:space="0" w:color="auto"/>
                  </w:divBdr>
                  <w:divsChild>
                    <w:div w:id="728305096">
                      <w:marLeft w:val="0"/>
                      <w:marRight w:val="0"/>
                      <w:marTop w:val="375"/>
                      <w:marBottom w:val="0"/>
                      <w:divBdr>
                        <w:top w:val="none" w:sz="0" w:space="0" w:color="auto"/>
                        <w:left w:val="none" w:sz="0" w:space="0" w:color="auto"/>
                        <w:bottom w:val="none" w:sz="0" w:space="0" w:color="auto"/>
                        <w:right w:val="none" w:sz="0" w:space="0" w:color="auto"/>
                      </w:divBdr>
                    </w:div>
                    <w:div w:id="799688906">
                      <w:marLeft w:val="0"/>
                      <w:marRight w:val="0"/>
                      <w:marTop w:val="0"/>
                      <w:marBottom w:val="420"/>
                      <w:divBdr>
                        <w:top w:val="none" w:sz="0" w:space="0" w:color="auto"/>
                        <w:left w:val="none" w:sz="0" w:space="0" w:color="auto"/>
                        <w:bottom w:val="none" w:sz="0" w:space="0" w:color="auto"/>
                        <w:right w:val="none" w:sz="0" w:space="0" w:color="auto"/>
                      </w:divBdr>
                    </w:div>
                  </w:divsChild>
                </w:div>
                <w:div w:id="1875459644">
                  <w:marLeft w:val="0"/>
                  <w:marRight w:val="0"/>
                  <w:marTop w:val="420"/>
                  <w:marBottom w:val="0"/>
                  <w:divBdr>
                    <w:top w:val="none" w:sz="0" w:space="0" w:color="auto"/>
                    <w:left w:val="none" w:sz="0" w:space="0" w:color="auto"/>
                    <w:bottom w:val="none" w:sz="0" w:space="0" w:color="auto"/>
                    <w:right w:val="none" w:sz="0" w:space="0" w:color="auto"/>
                  </w:divBdr>
                  <w:divsChild>
                    <w:div w:id="1058017317">
                      <w:marLeft w:val="0"/>
                      <w:marRight w:val="0"/>
                      <w:marTop w:val="0"/>
                      <w:marBottom w:val="0"/>
                      <w:divBdr>
                        <w:top w:val="none" w:sz="0" w:space="0" w:color="auto"/>
                        <w:left w:val="none" w:sz="0" w:space="0" w:color="auto"/>
                        <w:bottom w:val="none" w:sz="0" w:space="0" w:color="auto"/>
                        <w:right w:val="none" w:sz="0" w:space="0" w:color="auto"/>
                      </w:divBdr>
                      <w:divsChild>
                        <w:div w:id="1378622598">
                          <w:marLeft w:val="0"/>
                          <w:marRight w:val="0"/>
                          <w:marTop w:val="0"/>
                          <w:marBottom w:val="0"/>
                          <w:divBdr>
                            <w:top w:val="none" w:sz="0" w:space="0" w:color="auto"/>
                            <w:left w:val="none" w:sz="0" w:space="0" w:color="auto"/>
                            <w:bottom w:val="none" w:sz="0" w:space="0" w:color="auto"/>
                            <w:right w:val="none" w:sz="0" w:space="0" w:color="auto"/>
                          </w:divBdr>
                          <w:divsChild>
                            <w:div w:id="1253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4785">
              <w:marLeft w:val="0"/>
              <w:marRight w:val="0"/>
              <w:marTop w:val="0"/>
              <w:marBottom w:val="150"/>
              <w:divBdr>
                <w:top w:val="none" w:sz="0" w:space="0" w:color="auto"/>
                <w:left w:val="none" w:sz="0" w:space="0" w:color="auto"/>
                <w:bottom w:val="none" w:sz="0" w:space="0" w:color="auto"/>
                <w:right w:val="none" w:sz="0" w:space="0" w:color="auto"/>
              </w:divBdr>
            </w:div>
            <w:div w:id="708409734">
              <w:marLeft w:val="0"/>
              <w:marRight w:val="0"/>
              <w:marTop w:val="0"/>
              <w:marBottom w:val="0"/>
              <w:divBdr>
                <w:top w:val="none" w:sz="0" w:space="0" w:color="auto"/>
                <w:left w:val="none" w:sz="0" w:space="0" w:color="auto"/>
                <w:bottom w:val="none" w:sz="0" w:space="0" w:color="auto"/>
                <w:right w:val="none" w:sz="0" w:space="0" w:color="auto"/>
              </w:divBdr>
              <w:divsChild>
                <w:div w:id="1685398064">
                  <w:blockQuote w:val="1"/>
                  <w:marLeft w:val="0"/>
                  <w:marRight w:val="0"/>
                  <w:marTop w:val="0"/>
                  <w:marBottom w:val="300"/>
                  <w:divBdr>
                    <w:top w:val="none" w:sz="0" w:space="0" w:color="auto"/>
                    <w:left w:val="none" w:sz="0" w:space="0" w:color="auto"/>
                    <w:bottom w:val="none" w:sz="0" w:space="0" w:color="auto"/>
                    <w:right w:val="none" w:sz="0" w:space="0" w:color="auto"/>
                  </w:divBdr>
                </w:div>
                <w:div w:id="606041140">
                  <w:blockQuote w:val="1"/>
                  <w:marLeft w:val="0"/>
                  <w:marRight w:val="0"/>
                  <w:marTop w:val="0"/>
                  <w:marBottom w:val="300"/>
                  <w:divBdr>
                    <w:top w:val="none" w:sz="0" w:space="0" w:color="auto"/>
                    <w:left w:val="none" w:sz="0" w:space="0" w:color="auto"/>
                    <w:bottom w:val="none" w:sz="0" w:space="0" w:color="auto"/>
                    <w:right w:val="none" w:sz="0" w:space="0" w:color="auto"/>
                  </w:divBdr>
                </w:div>
                <w:div w:id="733889537">
                  <w:blockQuote w:val="1"/>
                  <w:marLeft w:val="0"/>
                  <w:marRight w:val="0"/>
                  <w:marTop w:val="0"/>
                  <w:marBottom w:val="300"/>
                  <w:divBdr>
                    <w:top w:val="none" w:sz="0" w:space="0" w:color="auto"/>
                    <w:left w:val="none" w:sz="0" w:space="0" w:color="auto"/>
                    <w:bottom w:val="none" w:sz="0" w:space="0" w:color="auto"/>
                    <w:right w:val="none" w:sz="0" w:space="0" w:color="auto"/>
                  </w:divBdr>
                </w:div>
                <w:div w:id="24451034">
                  <w:blockQuote w:val="1"/>
                  <w:marLeft w:val="0"/>
                  <w:marRight w:val="0"/>
                  <w:marTop w:val="0"/>
                  <w:marBottom w:val="300"/>
                  <w:divBdr>
                    <w:top w:val="none" w:sz="0" w:space="0" w:color="auto"/>
                    <w:left w:val="none" w:sz="0" w:space="0" w:color="auto"/>
                    <w:bottom w:val="none" w:sz="0" w:space="0" w:color="auto"/>
                    <w:right w:val="none" w:sz="0" w:space="0" w:color="auto"/>
                  </w:divBdr>
                </w:div>
                <w:div w:id="523131529">
                  <w:blockQuote w:val="1"/>
                  <w:marLeft w:val="0"/>
                  <w:marRight w:val="0"/>
                  <w:marTop w:val="0"/>
                  <w:marBottom w:val="300"/>
                  <w:divBdr>
                    <w:top w:val="none" w:sz="0" w:space="0" w:color="auto"/>
                    <w:left w:val="none" w:sz="0" w:space="0" w:color="auto"/>
                    <w:bottom w:val="none" w:sz="0" w:space="0" w:color="auto"/>
                    <w:right w:val="none" w:sz="0" w:space="0" w:color="auto"/>
                  </w:divBdr>
                </w:div>
                <w:div w:id="1432506809">
                  <w:blockQuote w:val="1"/>
                  <w:marLeft w:val="0"/>
                  <w:marRight w:val="0"/>
                  <w:marTop w:val="0"/>
                  <w:marBottom w:val="300"/>
                  <w:divBdr>
                    <w:top w:val="none" w:sz="0" w:space="0" w:color="auto"/>
                    <w:left w:val="none" w:sz="0" w:space="0" w:color="auto"/>
                    <w:bottom w:val="none" w:sz="0" w:space="0" w:color="auto"/>
                    <w:right w:val="none" w:sz="0" w:space="0" w:color="auto"/>
                  </w:divBdr>
                </w:div>
                <w:div w:id="1444954469">
                  <w:blockQuote w:val="1"/>
                  <w:marLeft w:val="0"/>
                  <w:marRight w:val="0"/>
                  <w:marTop w:val="0"/>
                  <w:marBottom w:val="300"/>
                  <w:divBdr>
                    <w:top w:val="none" w:sz="0" w:space="0" w:color="auto"/>
                    <w:left w:val="none" w:sz="0" w:space="0" w:color="auto"/>
                    <w:bottom w:val="none" w:sz="0" w:space="0" w:color="auto"/>
                    <w:right w:val="none" w:sz="0" w:space="0" w:color="auto"/>
                  </w:divBdr>
                </w:div>
                <w:div w:id="1396121360">
                  <w:blockQuote w:val="1"/>
                  <w:marLeft w:val="0"/>
                  <w:marRight w:val="0"/>
                  <w:marTop w:val="0"/>
                  <w:marBottom w:val="300"/>
                  <w:divBdr>
                    <w:top w:val="none" w:sz="0" w:space="0" w:color="auto"/>
                    <w:left w:val="none" w:sz="0" w:space="0" w:color="auto"/>
                    <w:bottom w:val="none" w:sz="0" w:space="0" w:color="auto"/>
                    <w:right w:val="none" w:sz="0" w:space="0" w:color="auto"/>
                  </w:divBdr>
                </w:div>
                <w:div w:id="951744096">
                  <w:blockQuote w:val="1"/>
                  <w:marLeft w:val="0"/>
                  <w:marRight w:val="0"/>
                  <w:marTop w:val="0"/>
                  <w:marBottom w:val="300"/>
                  <w:divBdr>
                    <w:top w:val="none" w:sz="0" w:space="0" w:color="auto"/>
                    <w:left w:val="none" w:sz="0" w:space="0" w:color="auto"/>
                    <w:bottom w:val="none" w:sz="0" w:space="0" w:color="auto"/>
                    <w:right w:val="none" w:sz="0" w:space="0" w:color="auto"/>
                  </w:divBdr>
                </w:div>
                <w:div w:id="1585262531">
                  <w:blockQuote w:val="1"/>
                  <w:marLeft w:val="0"/>
                  <w:marRight w:val="0"/>
                  <w:marTop w:val="0"/>
                  <w:marBottom w:val="300"/>
                  <w:divBdr>
                    <w:top w:val="none" w:sz="0" w:space="0" w:color="auto"/>
                    <w:left w:val="none" w:sz="0" w:space="0" w:color="auto"/>
                    <w:bottom w:val="none" w:sz="0" w:space="0" w:color="auto"/>
                    <w:right w:val="none" w:sz="0" w:space="0" w:color="auto"/>
                  </w:divBdr>
                </w:div>
                <w:div w:id="1759715858">
                  <w:blockQuote w:val="1"/>
                  <w:marLeft w:val="0"/>
                  <w:marRight w:val="0"/>
                  <w:marTop w:val="0"/>
                  <w:marBottom w:val="300"/>
                  <w:divBdr>
                    <w:top w:val="none" w:sz="0" w:space="0" w:color="auto"/>
                    <w:left w:val="none" w:sz="0" w:space="0" w:color="auto"/>
                    <w:bottom w:val="none" w:sz="0" w:space="0" w:color="auto"/>
                    <w:right w:val="none" w:sz="0" w:space="0" w:color="auto"/>
                  </w:divBdr>
                </w:div>
                <w:div w:id="741296118">
                  <w:blockQuote w:val="1"/>
                  <w:marLeft w:val="0"/>
                  <w:marRight w:val="0"/>
                  <w:marTop w:val="0"/>
                  <w:marBottom w:val="300"/>
                  <w:divBdr>
                    <w:top w:val="none" w:sz="0" w:space="0" w:color="auto"/>
                    <w:left w:val="none" w:sz="0" w:space="0" w:color="auto"/>
                    <w:bottom w:val="none" w:sz="0" w:space="0" w:color="auto"/>
                    <w:right w:val="none" w:sz="0" w:space="0" w:color="auto"/>
                  </w:divBdr>
                </w:div>
                <w:div w:id="1140801423">
                  <w:blockQuote w:val="1"/>
                  <w:marLeft w:val="0"/>
                  <w:marRight w:val="0"/>
                  <w:marTop w:val="0"/>
                  <w:marBottom w:val="300"/>
                  <w:divBdr>
                    <w:top w:val="none" w:sz="0" w:space="0" w:color="auto"/>
                    <w:left w:val="none" w:sz="0" w:space="0" w:color="auto"/>
                    <w:bottom w:val="none" w:sz="0" w:space="0" w:color="auto"/>
                    <w:right w:val="none" w:sz="0" w:space="0" w:color="auto"/>
                  </w:divBdr>
                </w:div>
                <w:div w:id="1658456413">
                  <w:blockQuote w:val="1"/>
                  <w:marLeft w:val="0"/>
                  <w:marRight w:val="0"/>
                  <w:marTop w:val="0"/>
                  <w:marBottom w:val="300"/>
                  <w:divBdr>
                    <w:top w:val="none" w:sz="0" w:space="0" w:color="auto"/>
                    <w:left w:val="none" w:sz="0" w:space="0" w:color="auto"/>
                    <w:bottom w:val="none" w:sz="0" w:space="0" w:color="auto"/>
                    <w:right w:val="none" w:sz="0" w:space="0" w:color="auto"/>
                  </w:divBdr>
                </w:div>
                <w:div w:id="965508186">
                  <w:blockQuote w:val="1"/>
                  <w:marLeft w:val="0"/>
                  <w:marRight w:val="0"/>
                  <w:marTop w:val="0"/>
                  <w:marBottom w:val="300"/>
                  <w:divBdr>
                    <w:top w:val="none" w:sz="0" w:space="0" w:color="auto"/>
                    <w:left w:val="none" w:sz="0" w:space="0" w:color="auto"/>
                    <w:bottom w:val="none" w:sz="0" w:space="0" w:color="auto"/>
                    <w:right w:val="none" w:sz="0" w:space="0" w:color="auto"/>
                  </w:divBdr>
                </w:div>
                <w:div w:id="62720330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8047442">
      <w:bodyDiv w:val="1"/>
      <w:marLeft w:val="0"/>
      <w:marRight w:val="0"/>
      <w:marTop w:val="0"/>
      <w:marBottom w:val="0"/>
      <w:divBdr>
        <w:top w:val="none" w:sz="0" w:space="0" w:color="auto"/>
        <w:left w:val="none" w:sz="0" w:space="0" w:color="auto"/>
        <w:bottom w:val="none" w:sz="0" w:space="0" w:color="auto"/>
        <w:right w:val="none" w:sz="0" w:space="0" w:color="auto"/>
      </w:divBdr>
      <w:divsChild>
        <w:div w:id="2059358871">
          <w:blockQuote w:val="1"/>
          <w:marLeft w:val="0"/>
          <w:marRight w:val="0"/>
          <w:marTop w:val="0"/>
          <w:marBottom w:val="300"/>
          <w:divBdr>
            <w:top w:val="none" w:sz="0" w:space="0" w:color="auto"/>
            <w:left w:val="none" w:sz="0" w:space="0" w:color="auto"/>
            <w:bottom w:val="none" w:sz="0" w:space="0" w:color="auto"/>
            <w:right w:val="none" w:sz="0" w:space="0" w:color="auto"/>
          </w:divBdr>
        </w:div>
        <w:div w:id="324171368">
          <w:blockQuote w:val="1"/>
          <w:marLeft w:val="0"/>
          <w:marRight w:val="0"/>
          <w:marTop w:val="0"/>
          <w:marBottom w:val="300"/>
          <w:divBdr>
            <w:top w:val="none" w:sz="0" w:space="0" w:color="auto"/>
            <w:left w:val="none" w:sz="0" w:space="0" w:color="auto"/>
            <w:bottom w:val="none" w:sz="0" w:space="0" w:color="auto"/>
            <w:right w:val="none" w:sz="0" w:space="0" w:color="auto"/>
          </w:divBdr>
        </w:div>
        <w:div w:id="493230505">
          <w:blockQuote w:val="1"/>
          <w:marLeft w:val="0"/>
          <w:marRight w:val="0"/>
          <w:marTop w:val="0"/>
          <w:marBottom w:val="300"/>
          <w:divBdr>
            <w:top w:val="none" w:sz="0" w:space="0" w:color="auto"/>
            <w:left w:val="none" w:sz="0" w:space="0" w:color="auto"/>
            <w:bottom w:val="none" w:sz="0" w:space="0" w:color="auto"/>
            <w:right w:val="none" w:sz="0" w:space="0" w:color="auto"/>
          </w:divBdr>
        </w:div>
        <w:div w:id="2122912822">
          <w:blockQuote w:val="1"/>
          <w:marLeft w:val="0"/>
          <w:marRight w:val="0"/>
          <w:marTop w:val="0"/>
          <w:marBottom w:val="300"/>
          <w:divBdr>
            <w:top w:val="none" w:sz="0" w:space="0" w:color="auto"/>
            <w:left w:val="none" w:sz="0" w:space="0" w:color="auto"/>
            <w:bottom w:val="none" w:sz="0" w:space="0" w:color="auto"/>
            <w:right w:val="none" w:sz="0" w:space="0" w:color="auto"/>
          </w:divBdr>
        </w:div>
        <w:div w:id="1901938592">
          <w:blockQuote w:val="1"/>
          <w:marLeft w:val="0"/>
          <w:marRight w:val="0"/>
          <w:marTop w:val="0"/>
          <w:marBottom w:val="300"/>
          <w:divBdr>
            <w:top w:val="none" w:sz="0" w:space="0" w:color="auto"/>
            <w:left w:val="none" w:sz="0" w:space="0" w:color="auto"/>
            <w:bottom w:val="none" w:sz="0" w:space="0" w:color="auto"/>
            <w:right w:val="none" w:sz="0" w:space="0" w:color="auto"/>
          </w:divBdr>
        </w:div>
        <w:div w:id="1365404298">
          <w:blockQuote w:val="1"/>
          <w:marLeft w:val="0"/>
          <w:marRight w:val="0"/>
          <w:marTop w:val="0"/>
          <w:marBottom w:val="300"/>
          <w:divBdr>
            <w:top w:val="none" w:sz="0" w:space="0" w:color="auto"/>
            <w:left w:val="none" w:sz="0" w:space="0" w:color="auto"/>
            <w:bottom w:val="none" w:sz="0" w:space="0" w:color="auto"/>
            <w:right w:val="none" w:sz="0" w:space="0" w:color="auto"/>
          </w:divBdr>
        </w:div>
        <w:div w:id="1690988464">
          <w:blockQuote w:val="1"/>
          <w:marLeft w:val="0"/>
          <w:marRight w:val="0"/>
          <w:marTop w:val="0"/>
          <w:marBottom w:val="300"/>
          <w:divBdr>
            <w:top w:val="none" w:sz="0" w:space="0" w:color="auto"/>
            <w:left w:val="none" w:sz="0" w:space="0" w:color="auto"/>
            <w:bottom w:val="none" w:sz="0" w:space="0" w:color="auto"/>
            <w:right w:val="none" w:sz="0" w:space="0" w:color="auto"/>
          </w:divBdr>
        </w:div>
        <w:div w:id="1821724952">
          <w:blockQuote w:val="1"/>
          <w:marLeft w:val="0"/>
          <w:marRight w:val="0"/>
          <w:marTop w:val="0"/>
          <w:marBottom w:val="300"/>
          <w:divBdr>
            <w:top w:val="none" w:sz="0" w:space="0" w:color="auto"/>
            <w:left w:val="none" w:sz="0" w:space="0" w:color="auto"/>
            <w:bottom w:val="none" w:sz="0" w:space="0" w:color="auto"/>
            <w:right w:val="none" w:sz="0" w:space="0" w:color="auto"/>
          </w:divBdr>
        </w:div>
        <w:div w:id="814948729">
          <w:blockQuote w:val="1"/>
          <w:marLeft w:val="0"/>
          <w:marRight w:val="0"/>
          <w:marTop w:val="0"/>
          <w:marBottom w:val="300"/>
          <w:divBdr>
            <w:top w:val="none" w:sz="0" w:space="0" w:color="auto"/>
            <w:left w:val="none" w:sz="0" w:space="0" w:color="auto"/>
            <w:bottom w:val="none" w:sz="0" w:space="0" w:color="auto"/>
            <w:right w:val="none" w:sz="0" w:space="0" w:color="auto"/>
          </w:divBdr>
        </w:div>
        <w:div w:id="101183772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orah.com/article/expiating-with-blood" TargetMode="External"/><Relationship Id="rId13" Type="http://schemas.openxmlformats.org/officeDocument/2006/relationships/hyperlink" Target="https://www.thetorah.com/article/john-the-baptist-a-jewish-preacher-recast-as-the-herald-of-jes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torah.com/article/leviticus-rhetorical-presentation-of-the-sin-and-guilt-offerings" TargetMode="External"/><Relationship Id="rId12" Type="http://schemas.openxmlformats.org/officeDocument/2006/relationships/hyperlink" Target="https://www.thetorah.com/article/john-the-baptist-a-jewish-preacher-recast-as-the-herald-of-jesus" TargetMode="External"/><Relationship Id="rId17" Type="http://schemas.openxmlformats.org/officeDocument/2006/relationships/hyperlink" Target="https://thetorah.com/linguistic-analysis-of-maavirin-et-roa-hagezeirah/" TargetMode="External"/><Relationship Id="rId2" Type="http://schemas.openxmlformats.org/officeDocument/2006/relationships/styles" Target="styles.xml"/><Relationship Id="rId16" Type="http://schemas.openxmlformats.org/officeDocument/2006/relationships/hyperlink" Target="https://thetorah.com/linguistic-analysis-of-maavirin-et-roa-hagezeirah/" TargetMode="External"/><Relationship Id="rId1" Type="http://schemas.openxmlformats.org/officeDocument/2006/relationships/numbering" Target="numbering.xml"/><Relationship Id="rId6" Type="http://schemas.openxmlformats.org/officeDocument/2006/relationships/hyperlink" Target="https://www.thetorah.com/article/leviticus-rhetorical-presentation-of-the-sin-and-guilt-offerings" TargetMode="External"/><Relationship Id="rId11" Type="http://schemas.openxmlformats.org/officeDocument/2006/relationships/hyperlink" Target="file:///C:\Users\Lana\Downloads\).%20https:\thetorah.co.il\article\the-scapegoat-ritual-and-its-ancient-near-eastern-parallels" TargetMode="External"/><Relationship Id="rId5" Type="http://schemas.openxmlformats.org/officeDocument/2006/relationships/image" Target="media/image1.jpeg"/><Relationship Id="rId15" Type="http://schemas.openxmlformats.org/officeDocument/2006/relationships/hyperlink" Target="https://www.thetorah.com/article/teshuva-and-returning-to-the-lord-are-they-one-and-the-same" TargetMode="External"/><Relationship Id="rId10" Type="http://schemas.openxmlformats.org/officeDocument/2006/relationships/hyperlink" Target="https://www.thetorah.com/article/the-scapegoat-ritual-and-its-ancient-near-eastern-paralle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torah.com/article/expiating-with-blood" TargetMode="External"/><Relationship Id="rId14" Type="http://schemas.openxmlformats.org/officeDocument/2006/relationships/hyperlink" Target="https://www.thetorah.com/article/teshuva-and-returning-to-the-lord-are-they-one-and-the-s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7656</Words>
  <Characters>38282</Characters>
  <Application>Microsoft Office Word</Application>
  <DocSecurity>0</DocSecurity>
  <Lines>319</Lines>
  <Paragraphs>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lana.burganski@gmail.com</cp:lastModifiedBy>
  <cp:revision>4</cp:revision>
  <dcterms:created xsi:type="dcterms:W3CDTF">2024-06-29T18:00:00Z</dcterms:created>
  <dcterms:modified xsi:type="dcterms:W3CDTF">2024-06-29T18:02:00Z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a26b4288-23ca-4254-8b5d-d848eeac3785</vt:lpwstr>
  </property>
</Properties>
</file>