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4E936" w14:textId="1CE3F30A" w:rsidR="00F54B4B" w:rsidRPr="007B56B7" w:rsidRDefault="003B5498">
      <w:pPr>
        <w:rPr>
          <w:rFonts w:ascii="Times New Roman" w:hAnsi="Times New Roman" w:cs="Times New Roman"/>
          <w:sz w:val="24"/>
          <w:szCs w:val="24"/>
        </w:rPr>
      </w:pPr>
      <w:r w:rsidRPr="007B56B7">
        <w:rPr>
          <w:rFonts w:ascii="Times New Roman" w:hAnsi="Times New Roman" w:cs="Times New Roman"/>
          <w:b/>
          <w:bCs/>
          <w:sz w:val="24"/>
          <w:szCs w:val="24"/>
        </w:rPr>
        <w:t>Purpose of the grant:</w:t>
      </w:r>
      <w:r w:rsidRPr="007B56B7">
        <w:rPr>
          <w:rFonts w:ascii="Times New Roman" w:hAnsi="Times New Roman" w:cs="Times New Roman"/>
          <w:sz w:val="24"/>
          <w:szCs w:val="24"/>
        </w:rPr>
        <w:t xml:space="preserve"> support for a</w:t>
      </w:r>
      <w:r w:rsidR="00EB1030">
        <w:rPr>
          <w:rFonts w:ascii="Times New Roman" w:hAnsi="Times New Roman" w:cs="Times New Roman"/>
          <w:sz w:val="24"/>
          <w:szCs w:val="24"/>
        </w:rPr>
        <w:t xml:space="preserve"> </w:t>
      </w:r>
      <w:commentRangeStart w:id="0"/>
      <w:r w:rsidR="00EB1030">
        <w:rPr>
          <w:rFonts w:ascii="Times New Roman" w:hAnsi="Times New Roman" w:cs="Times New Roman"/>
          <w:sz w:val="24"/>
          <w:szCs w:val="24"/>
        </w:rPr>
        <w:t xml:space="preserve">one-year </w:t>
      </w:r>
      <w:commentRangeEnd w:id="0"/>
      <w:r w:rsidR="00EB1030">
        <w:rPr>
          <w:rStyle w:val="CommentReference"/>
        </w:rPr>
        <w:commentReference w:id="0"/>
      </w:r>
      <w:r w:rsidRPr="007B56B7">
        <w:rPr>
          <w:rFonts w:ascii="Times New Roman" w:hAnsi="Times New Roman" w:cs="Times New Roman"/>
          <w:sz w:val="24"/>
          <w:szCs w:val="24"/>
        </w:rPr>
        <w:t xml:space="preserve">project of the </w:t>
      </w:r>
      <w:commentRangeStart w:id="1"/>
      <w:r w:rsidRPr="007B56B7">
        <w:rPr>
          <w:rFonts w:ascii="Times New Roman" w:hAnsi="Times New Roman" w:cs="Times New Roman"/>
          <w:sz w:val="24"/>
          <w:szCs w:val="24"/>
        </w:rPr>
        <w:t xml:space="preserve">Mitvim </w:t>
      </w:r>
      <w:commentRangeEnd w:id="1"/>
      <w:r w:rsidRPr="007B56B7">
        <w:rPr>
          <w:rStyle w:val="CommentReference"/>
          <w:rFonts w:ascii="Times New Roman" w:hAnsi="Times New Roman" w:cs="Times New Roman"/>
          <w:sz w:val="24"/>
          <w:szCs w:val="24"/>
        </w:rPr>
        <w:commentReference w:id="1"/>
      </w:r>
      <w:r w:rsidRPr="007B56B7">
        <w:rPr>
          <w:rFonts w:ascii="Times New Roman" w:hAnsi="Times New Roman" w:cs="Times New Roman"/>
          <w:sz w:val="24"/>
          <w:szCs w:val="24"/>
        </w:rPr>
        <w:t>Institute to develop a new political concept for dealing with Iran and for turning the Iranian issue into a political and public asset.</w:t>
      </w:r>
    </w:p>
    <w:p w14:paraId="3F643454" w14:textId="267379E4" w:rsidR="003B5498" w:rsidRPr="007B56B7" w:rsidRDefault="003B5498">
      <w:pPr>
        <w:rPr>
          <w:rFonts w:ascii="Times New Roman" w:hAnsi="Times New Roman" w:cs="Times New Roman"/>
          <w:sz w:val="24"/>
          <w:szCs w:val="24"/>
        </w:rPr>
      </w:pPr>
      <w:r w:rsidRPr="007B56B7">
        <w:rPr>
          <w:rFonts w:ascii="Times New Roman" w:hAnsi="Times New Roman" w:cs="Times New Roman"/>
          <w:b/>
          <w:bCs/>
          <w:sz w:val="24"/>
          <w:szCs w:val="24"/>
        </w:rPr>
        <w:t>Background</w:t>
      </w:r>
    </w:p>
    <w:p w14:paraId="2A960C0A" w14:textId="64C98CDA" w:rsidR="003B5498" w:rsidRPr="007B56B7" w:rsidRDefault="003B5498">
      <w:pPr>
        <w:rPr>
          <w:rFonts w:ascii="Times New Roman" w:hAnsi="Times New Roman" w:cs="Times New Roman"/>
          <w:sz w:val="24"/>
          <w:szCs w:val="24"/>
        </w:rPr>
      </w:pPr>
      <w:r w:rsidRPr="007B56B7">
        <w:rPr>
          <w:rFonts w:ascii="Times New Roman" w:hAnsi="Times New Roman" w:cs="Times New Roman"/>
          <w:sz w:val="24"/>
          <w:szCs w:val="24"/>
        </w:rPr>
        <w:t>The failure of Netanyahu’s Iran policy over the last decade</w:t>
      </w:r>
      <w:r w:rsidR="007B56B7">
        <w:rPr>
          <w:rFonts w:ascii="Times New Roman" w:hAnsi="Times New Roman" w:cs="Times New Roman"/>
          <w:sz w:val="24"/>
          <w:szCs w:val="24"/>
        </w:rPr>
        <w:t>—</w:t>
      </w:r>
      <w:r w:rsidR="0028085F">
        <w:rPr>
          <w:rFonts w:ascii="Times New Roman" w:hAnsi="Times New Roman" w:cs="Times New Roman"/>
          <w:sz w:val="24"/>
          <w:szCs w:val="24"/>
        </w:rPr>
        <w:t xml:space="preserve">which </w:t>
      </w:r>
      <w:r w:rsidR="007B56B7">
        <w:rPr>
          <w:rFonts w:ascii="Times New Roman" w:hAnsi="Times New Roman" w:cs="Times New Roman"/>
          <w:sz w:val="24"/>
          <w:szCs w:val="24"/>
        </w:rPr>
        <w:t>has</w:t>
      </w:r>
      <w:r w:rsidRPr="007B56B7">
        <w:rPr>
          <w:rFonts w:ascii="Times New Roman" w:hAnsi="Times New Roman" w:cs="Times New Roman"/>
          <w:sz w:val="24"/>
          <w:szCs w:val="24"/>
        </w:rPr>
        <w:t xml:space="preserve"> been</w:t>
      </w:r>
      <w:r w:rsidR="005072A3" w:rsidRPr="007B56B7">
        <w:rPr>
          <w:rFonts w:ascii="Times New Roman" w:hAnsi="Times New Roman" w:cs="Times New Roman"/>
          <w:sz w:val="24"/>
          <w:szCs w:val="24"/>
        </w:rPr>
        <w:t xml:space="preserve"> burned into </w:t>
      </w:r>
      <w:r w:rsidRPr="007B56B7">
        <w:rPr>
          <w:rFonts w:ascii="Times New Roman" w:hAnsi="Times New Roman" w:cs="Times New Roman"/>
          <w:sz w:val="24"/>
          <w:szCs w:val="24"/>
        </w:rPr>
        <w:t xml:space="preserve">the public </w:t>
      </w:r>
      <w:r w:rsidR="005072A3" w:rsidRPr="007B56B7">
        <w:rPr>
          <w:rFonts w:ascii="Times New Roman" w:hAnsi="Times New Roman" w:cs="Times New Roman"/>
          <w:sz w:val="24"/>
          <w:szCs w:val="24"/>
        </w:rPr>
        <w:t>consciousness</w:t>
      </w:r>
      <w:r w:rsidRPr="007B56B7">
        <w:rPr>
          <w:rFonts w:ascii="Times New Roman" w:hAnsi="Times New Roman" w:cs="Times New Roman"/>
          <w:sz w:val="24"/>
          <w:szCs w:val="24"/>
        </w:rPr>
        <w:t xml:space="preserve"> over the past months</w:t>
      </w:r>
      <w:r w:rsidR="007B56B7">
        <w:rPr>
          <w:rFonts w:ascii="Times New Roman" w:hAnsi="Times New Roman" w:cs="Times New Roman"/>
          <w:sz w:val="24"/>
          <w:szCs w:val="24"/>
        </w:rPr>
        <w:t>—has created</w:t>
      </w:r>
      <w:r w:rsidRPr="007B56B7">
        <w:rPr>
          <w:rFonts w:ascii="Times New Roman" w:hAnsi="Times New Roman" w:cs="Times New Roman"/>
          <w:sz w:val="24"/>
          <w:szCs w:val="24"/>
        </w:rPr>
        <w:t xml:space="preserve"> a unique opportunity to </w:t>
      </w:r>
      <w:r w:rsidR="00EB1030">
        <w:rPr>
          <w:rFonts w:ascii="Times New Roman" w:hAnsi="Times New Roman" w:cs="Times New Roman"/>
          <w:sz w:val="24"/>
          <w:szCs w:val="24"/>
        </w:rPr>
        <w:t>design</w:t>
      </w:r>
      <w:r w:rsidRPr="007B56B7">
        <w:rPr>
          <w:rFonts w:ascii="Times New Roman" w:hAnsi="Times New Roman" w:cs="Times New Roman"/>
          <w:sz w:val="24"/>
          <w:szCs w:val="24"/>
        </w:rPr>
        <w:t xml:space="preserve"> and </w:t>
      </w:r>
      <w:r w:rsidR="00EB1030">
        <w:rPr>
          <w:rFonts w:ascii="Times New Roman" w:hAnsi="Times New Roman" w:cs="Times New Roman"/>
          <w:sz w:val="24"/>
          <w:szCs w:val="24"/>
        </w:rPr>
        <w:t>advance</w:t>
      </w:r>
      <w:r w:rsidRPr="007B56B7">
        <w:rPr>
          <w:rFonts w:ascii="Times New Roman" w:hAnsi="Times New Roman" w:cs="Times New Roman"/>
          <w:sz w:val="24"/>
          <w:szCs w:val="24"/>
        </w:rPr>
        <w:t xml:space="preserve"> a new concept </w:t>
      </w:r>
      <w:r w:rsidR="0028085F">
        <w:rPr>
          <w:rFonts w:ascii="Times New Roman" w:hAnsi="Times New Roman" w:cs="Times New Roman"/>
          <w:sz w:val="24"/>
          <w:szCs w:val="24"/>
        </w:rPr>
        <w:t>regarding</w:t>
      </w:r>
      <w:r w:rsidRPr="007B56B7">
        <w:rPr>
          <w:rFonts w:ascii="Times New Roman" w:hAnsi="Times New Roman" w:cs="Times New Roman"/>
          <w:sz w:val="24"/>
          <w:szCs w:val="24"/>
        </w:rPr>
        <w:t xml:space="preserve"> the Iranian issue.</w:t>
      </w:r>
      <w:r w:rsidR="005072A3" w:rsidRPr="007B56B7">
        <w:rPr>
          <w:rFonts w:ascii="Times New Roman" w:hAnsi="Times New Roman" w:cs="Times New Roman"/>
          <w:sz w:val="24"/>
          <w:szCs w:val="24"/>
        </w:rPr>
        <w:t xml:space="preserve"> This is an opportunity to present the public </w:t>
      </w:r>
      <w:r w:rsidR="007B56B7">
        <w:rPr>
          <w:rFonts w:ascii="Times New Roman" w:hAnsi="Times New Roman" w:cs="Times New Roman"/>
          <w:sz w:val="24"/>
          <w:szCs w:val="24"/>
        </w:rPr>
        <w:t xml:space="preserve">with </w:t>
      </w:r>
      <w:r w:rsidR="005072A3" w:rsidRPr="007B56B7">
        <w:rPr>
          <w:rFonts w:ascii="Times New Roman" w:hAnsi="Times New Roman" w:cs="Times New Roman"/>
          <w:sz w:val="24"/>
          <w:szCs w:val="24"/>
        </w:rPr>
        <w:t>an alternative to the resounding</w:t>
      </w:r>
      <w:r w:rsidR="00EB1030">
        <w:rPr>
          <w:rFonts w:ascii="Times New Roman" w:hAnsi="Times New Roman" w:cs="Times New Roman"/>
          <w:sz w:val="24"/>
          <w:szCs w:val="24"/>
        </w:rPr>
        <w:t xml:space="preserve"> </w:t>
      </w:r>
      <w:r w:rsidR="007B56B7">
        <w:rPr>
          <w:rFonts w:ascii="Times New Roman" w:hAnsi="Times New Roman" w:cs="Times New Roman"/>
          <w:sz w:val="24"/>
          <w:szCs w:val="24"/>
        </w:rPr>
        <w:t>failu</w:t>
      </w:r>
      <w:r w:rsidR="009323B5">
        <w:rPr>
          <w:rFonts w:ascii="Times New Roman" w:hAnsi="Times New Roman" w:cs="Times New Roman"/>
          <w:sz w:val="24"/>
          <w:szCs w:val="24"/>
        </w:rPr>
        <w:t>re</w:t>
      </w:r>
      <w:r w:rsidR="007B56B7">
        <w:rPr>
          <w:rFonts w:ascii="Times New Roman" w:hAnsi="Times New Roman" w:cs="Times New Roman"/>
          <w:sz w:val="24"/>
          <w:szCs w:val="24"/>
        </w:rPr>
        <w:t xml:space="preserve"> of</w:t>
      </w:r>
      <w:r w:rsidR="005072A3" w:rsidRPr="007B56B7">
        <w:rPr>
          <w:rFonts w:ascii="Times New Roman" w:hAnsi="Times New Roman" w:cs="Times New Roman"/>
          <w:sz w:val="24"/>
          <w:szCs w:val="24"/>
        </w:rPr>
        <w:t xml:space="preserve"> </w:t>
      </w:r>
      <w:r w:rsidR="005072A3" w:rsidRPr="0028085F">
        <w:rPr>
          <w:rFonts w:ascii="Times New Roman" w:hAnsi="Times New Roman" w:cs="Times New Roman"/>
          <w:sz w:val="24"/>
          <w:szCs w:val="24"/>
        </w:rPr>
        <w:t>right-wing policy</w:t>
      </w:r>
      <w:r w:rsidR="0028085F" w:rsidRPr="0028085F">
        <w:rPr>
          <w:rFonts w:ascii="Times New Roman" w:hAnsi="Times New Roman" w:cs="Times New Roman"/>
          <w:sz w:val="24"/>
          <w:szCs w:val="24"/>
        </w:rPr>
        <w:t xml:space="preserve"> </w:t>
      </w:r>
      <w:r w:rsidR="00EB1030">
        <w:rPr>
          <w:rFonts w:ascii="Times New Roman" w:hAnsi="Times New Roman" w:cs="Times New Roman"/>
          <w:sz w:val="24"/>
          <w:szCs w:val="24"/>
        </w:rPr>
        <w:t>on</w:t>
      </w:r>
      <w:r w:rsidR="0028085F" w:rsidRPr="0028085F">
        <w:rPr>
          <w:rFonts w:ascii="Times New Roman" w:hAnsi="Times New Roman" w:cs="Times New Roman"/>
          <w:sz w:val="24"/>
          <w:szCs w:val="24"/>
        </w:rPr>
        <w:t xml:space="preserve"> an issue that </w:t>
      </w:r>
      <w:r w:rsidR="005072A3" w:rsidRPr="0028085F">
        <w:rPr>
          <w:rFonts w:ascii="Times New Roman" w:hAnsi="Times New Roman" w:cs="Times New Roman"/>
          <w:sz w:val="24"/>
          <w:szCs w:val="24"/>
        </w:rPr>
        <w:t>ha</w:t>
      </w:r>
      <w:r w:rsidR="0028085F" w:rsidRPr="0028085F">
        <w:rPr>
          <w:rFonts w:ascii="Times New Roman" w:hAnsi="Times New Roman" w:cs="Times New Roman"/>
          <w:sz w:val="24"/>
          <w:szCs w:val="24"/>
        </w:rPr>
        <w:t>s</w:t>
      </w:r>
      <w:r w:rsidR="005072A3" w:rsidRPr="0028085F">
        <w:rPr>
          <w:rFonts w:ascii="Times New Roman" w:hAnsi="Times New Roman" w:cs="Times New Roman"/>
          <w:sz w:val="24"/>
          <w:szCs w:val="24"/>
        </w:rPr>
        <w:t xml:space="preserve"> existential implications for the State of Israel.</w:t>
      </w:r>
    </w:p>
    <w:p w14:paraId="21614538" w14:textId="5F211BE0" w:rsidR="00F24298" w:rsidRDefault="00F24298">
      <w:pPr>
        <w:rPr>
          <w:rFonts w:ascii="Times New Roman" w:hAnsi="Times New Roman" w:cs="Times New Roman"/>
          <w:sz w:val="24"/>
          <w:szCs w:val="24"/>
        </w:rPr>
      </w:pPr>
      <w:r w:rsidRPr="007B56B7">
        <w:rPr>
          <w:rFonts w:ascii="Times New Roman" w:hAnsi="Times New Roman" w:cs="Times New Roman"/>
          <w:sz w:val="24"/>
          <w:szCs w:val="24"/>
        </w:rPr>
        <w:t>This opportunity</w:t>
      </w:r>
      <w:r w:rsidR="00EB1030">
        <w:rPr>
          <w:rFonts w:ascii="Times New Roman" w:hAnsi="Times New Roman" w:cs="Times New Roman"/>
          <w:sz w:val="24"/>
          <w:szCs w:val="24"/>
        </w:rPr>
        <w:t xml:space="preserve"> is</w:t>
      </w:r>
      <w:r w:rsidR="009323B5">
        <w:rPr>
          <w:rFonts w:ascii="Times New Roman" w:hAnsi="Times New Roman" w:cs="Times New Roman"/>
          <w:sz w:val="24"/>
          <w:szCs w:val="24"/>
        </w:rPr>
        <w:t xml:space="preserve"> particularly s</w:t>
      </w:r>
      <w:r w:rsidR="00EB1030">
        <w:rPr>
          <w:rFonts w:ascii="Times New Roman" w:hAnsi="Times New Roman" w:cs="Times New Roman"/>
          <w:sz w:val="24"/>
          <w:szCs w:val="24"/>
        </w:rPr>
        <w:t xml:space="preserve">ignificant </w:t>
      </w:r>
      <w:r w:rsidR="007B56B7">
        <w:rPr>
          <w:rFonts w:ascii="Times New Roman" w:hAnsi="Times New Roman" w:cs="Times New Roman"/>
          <w:sz w:val="24"/>
          <w:szCs w:val="24"/>
        </w:rPr>
        <w:t>when it comes to</w:t>
      </w:r>
      <w:r w:rsidRPr="007B56B7">
        <w:rPr>
          <w:rFonts w:ascii="Times New Roman" w:hAnsi="Times New Roman" w:cs="Times New Roman"/>
          <w:sz w:val="24"/>
          <w:szCs w:val="24"/>
        </w:rPr>
        <w:t xml:space="preserve"> the</w:t>
      </w:r>
      <w:r w:rsidR="00EB1030">
        <w:rPr>
          <w:rFonts w:ascii="Times New Roman" w:hAnsi="Times New Roman" w:cs="Times New Roman"/>
          <w:sz w:val="24"/>
          <w:szCs w:val="24"/>
        </w:rPr>
        <w:t xml:space="preserve"> important</w:t>
      </w:r>
      <w:r w:rsidRPr="007B56B7">
        <w:rPr>
          <w:rFonts w:ascii="Times New Roman" w:hAnsi="Times New Roman" w:cs="Times New Roman"/>
          <w:sz w:val="24"/>
          <w:szCs w:val="24"/>
        </w:rPr>
        <w:t xml:space="preserve"> </w:t>
      </w:r>
      <w:r w:rsidR="009323B5">
        <w:rPr>
          <w:rFonts w:ascii="Times New Roman" w:hAnsi="Times New Roman" w:cs="Times New Roman"/>
          <w:sz w:val="24"/>
          <w:szCs w:val="24"/>
        </w:rPr>
        <w:t>audience</w:t>
      </w:r>
      <w:r w:rsidRPr="007B56B7">
        <w:rPr>
          <w:rFonts w:ascii="Times New Roman" w:hAnsi="Times New Roman" w:cs="Times New Roman"/>
          <w:sz w:val="24"/>
          <w:szCs w:val="24"/>
        </w:rPr>
        <w:t xml:space="preserve"> of centrist voters, for whom national security</w:t>
      </w:r>
      <w:r w:rsidR="00EB1030">
        <w:rPr>
          <w:rFonts w:ascii="Times New Roman" w:hAnsi="Times New Roman" w:cs="Times New Roman"/>
          <w:sz w:val="24"/>
          <w:szCs w:val="24"/>
        </w:rPr>
        <w:t>—and i</w:t>
      </w:r>
      <w:r w:rsidR="009323B5">
        <w:rPr>
          <w:rFonts w:ascii="Times New Roman" w:hAnsi="Times New Roman" w:cs="Times New Roman"/>
          <w:sz w:val="24"/>
          <w:szCs w:val="24"/>
        </w:rPr>
        <w:t>n particular</w:t>
      </w:r>
      <w:r w:rsidRPr="007B56B7">
        <w:rPr>
          <w:rFonts w:ascii="Times New Roman" w:hAnsi="Times New Roman" w:cs="Times New Roman"/>
          <w:sz w:val="24"/>
          <w:szCs w:val="24"/>
        </w:rPr>
        <w:t xml:space="preserve"> the Iranian </w:t>
      </w:r>
      <w:r w:rsidR="00EB1030">
        <w:rPr>
          <w:rFonts w:ascii="Times New Roman" w:hAnsi="Times New Roman" w:cs="Times New Roman"/>
          <w:sz w:val="24"/>
          <w:szCs w:val="24"/>
        </w:rPr>
        <w:t>threat—</w:t>
      </w:r>
      <w:r w:rsidRPr="007B56B7">
        <w:rPr>
          <w:rFonts w:ascii="Times New Roman" w:hAnsi="Times New Roman" w:cs="Times New Roman"/>
          <w:sz w:val="24"/>
          <w:szCs w:val="24"/>
        </w:rPr>
        <w:t>ar</w:t>
      </w:r>
      <w:r w:rsidR="00EB1030">
        <w:rPr>
          <w:rFonts w:ascii="Times New Roman" w:hAnsi="Times New Roman" w:cs="Times New Roman"/>
          <w:sz w:val="24"/>
          <w:szCs w:val="24"/>
        </w:rPr>
        <w:t>e</w:t>
      </w:r>
      <w:r w:rsidRPr="007B56B7">
        <w:rPr>
          <w:rFonts w:ascii="Times New Roman" w:hAnsi="Times New Roman" w:cs="Times New Roman"/>
          <w:sz w:val="24"/>
          <w:szCs w:val="24"/>
        </w:rPr>
        <w:t xml:space="preserve"> </w:t>
      </w:r>
      <w:r w:rsidR="00EB1030">
        <w:rPr>
          <w:rFonts w:ascii="Times New Roman" w:hAnsi="Times New Roman" w:cs="Times New Roman"/>
          <w:sz w:val="24"/>
          <w:szCs w:val="24"/>
        </w:rPr>
        <w:t>key</w:t>
      </w:r>
      <w:r w:rsidRPr="007B56B7">
        <w:rPr>
          <w:rFonts w:ascii="Times New Roman" w:hAnsi="Times New Roman" w:cs="Times New Roman"/>
          <w:sz w:val="24"/>
          <w:szCs w:val="24"/>
        </w:rPr>
        <w:t xml:space="preserve"> issues. The development of a </w:t>
      </w:r>
      <w:r w:rsidR="007B56B7">
        <w:rPr>
          <w:rFonts w:ascii="Times New Roman" w:hAnsi="Times New Roman" w:cs="Times New Roman"/>
          <w:sz w:val="24"/>
          <w:szCs w:val="24"/>
        </w:rPr>
        <w:t>ne</w:t>
      </w:r>
      <w:r w:rsidR="00EF4E11">
        <w:rPr>
          <w:rFonts w:ascii="Times New Roman" w:hAnsi="Times New Roman" w:cs="Times New Roman"/>
          <w:sz w:val="24"/>
          <w:szCs w:val="24"/>
        </w:rPr>
        <w:t>w</w:t>
      </w:r>
      <w:r w:rsidRPr="007B56B7">
        <w:rPr>
          <w:rFonts w:ascii="Times New Roman" w:hAnsi="Times New Roman" w:cs="Times New Roman"/>
          <w:sz w:val="24"/>
          <w:szCs w:val="24"/>
        </w:rPr>
        <w:t xml:space="preserve"> concept will </w:t>
      </w:r>
      <w:r w:rsidR="009323B5">
        <w:rPr>
          <w:rFonts w:ascii="Times New Roman" w:hAnsi="Times New Roman" w:cs="Times New Roman"/>
          <w:sz w:val="24"/>
          <w:szCs w:val="24"/>
        </w:rPr>
        <w:t>focus</w:t>
      </w:r>
      <w:r w:rsidRPr="007B56B7">
        <w:rPr>
          <w:rFonts w:ascii="Times New Roman" w:hAnsi="Times New Roman" w:cs="Times New Roman"/>
          <w:sz w:val="24"/>
          <w:szCs w:val="24"/>
        </w:rPr>
        <w:t xml:space="preserve"> on </w:t>
      </w:r>
      <w:r w:rsidR="007B56B7">
        <w:rPr>
          <w:rFonts w:ascii="Times New Roman" w:hAnsi="Times New Roman" w:cs="Times New Roman"/>
          <w:sz w:val="24"/>
          <w:szCs w:val="24"/>
        </w:rPr>
        <w:t xml:space="preserve">creating and </w:t>
      </w:r>
      <w:r w:rsidR="00EB1030">
        <w:rPr>
          <w:rFonts w:ascii="Times New Roman" w:hAnsi="Times New Roman" w:cs="Times New Roman"/>
          <w:sz w:val="24"/>
          <w:szCs w:val="24"/>
        </w:rPr>
        <w:t>cultivating</w:t>
      </w:r>
      <w:r w:rsidR="007B56B7">
        <w:rPr>
          <w:rFonts w:ascii="Times New Roman" w:hAnsi="Times New Roman" w:cs="Times New Roman"/>
          <w:sz w:val="24"/>
          <w:szCs w:val="24"/>
        </w:rPr>
        <w:t xml:space="preserve"> t</w:t>
      </w:r>
      <w:r w:rsidRPr="007B56B7">
        <w:rPr>
          <w:rFonts w:ascii="Times New Roman" w:hAnsi="Times New Roman" w:cs="Times New Roman"/>
          <w:sz w:val="24"/>
          <w:szCs w:val="24"/>
        </w:rPr>
        <w:t xml:space="preserve">wo </w:t>
      </w:r>
      <w:r w:rsidR="007B56B7">
        <w:rPr>
          <w:rFonts w:ascii="Times New Roman" w:hAnsi="Times New Roman" w:cs="Times New Roman"/>
          <w:sz w:val="24"/>
          <w:szCs w:val="24"/>
        </w:rPr>
        <w:t>key</w:t>
      </w:r>
      <w:r w:rsidRPr="007B56B7">
        <w:rPr>
          <w:rFonts w:ascii="Times New Roman" w:hAnsi="Times New Roman" w:cs="Times New Roman"/>
          <w:sz w:val="24"/>
          <w:szCs w:val="24"/>
        </w:rPr>
        <w:t xml:space="preserve"> public narratives</w:t>
      </w:r>
      <w:r w:rsidR="009323B5">
        <w:rPr>
          <w:rFonts w:ascii="Times New Roman" w:hAnsi="Times New Roman" w:cs="Times New Roman"/>
          <w:sz w:val="24"/>
          <w:szCs w:val="24"/>
        </w:rPr>
        <w:t>. F</w:t>
      </w:r>
      <w:r w:rsidR="007B56B7">
        <w:rPr>
          <w:rFonts w:ascii="Times New Roman" w:hAnsi="Times New Roman" w:cs="Times New Roman"/>
          <w:sz w:val="24"/>
          <w:szCs w:val="24"/>
        </w:rPr>
        <w:t>i</w:t>
      </w:r>
      <w:r w:rsidRPr="007B56B7">
        <w:rPr>
          <w:rFonts w:ascii="Times New Roman" w:hAnsi="Times New Roman" w:cs="Times New Roman"/>
          <w:sz w:val="24"/>
          <w:szCs w:val="24"/>
        </w:rPr>
        <w:t xml:space="preserve">rst, </w:t>
      </w:r>
      <w:r w:rsidR="007B56B7">
        <w:rPr>
          <w:rFonts w:ascii="Times New Roman" w:hAnsi="Times New Roman" w:cs="Times New Roman"/>
          <w:sz w:val="24"/>
          <w:szCs w:val="24"/>
        </w:rPr>
        <w:t>that</w:t>
      </w:r>
      <w:r w:rsidRPr="007B56B7">
        <w:rPr>
          <w:rFonts w:ascii="Times New Roman" w:hAnsi="Times New Roman" w:cs="Times New Roman"/>
          <w:sz w:val="24"/>
          <w:szCs w:val="24"/>
        </w:rPr>
        <w:t xml:space="preserve"> a solution to the Israeli-Palestinian conflict </w:t>
      </w:r>
      <w:r w:rsidR="007B56B7">
        <w:rPr>
          <w:rFonts w:ascii="Times New Roman" w:hAnsi="Times New Roman" w:cs="Times New Roman"/>
          <w:sz w:val="24"/>
          <w:szCs w:val="24"/>
        </w:rPr>
        <w:t>is</w:t>
      </w:r>
      <w:r w:rsidRPr="007B56B7">
        <w:rPr>
          <w:rFonts w:ascii="Times New Roman" w:hAnsi="Times New Roman" w:cs="Times New Roman"/>
          <w:sz w:val="24"/>
          <w:szCs w:val="24"/>
        </w:rPr>
        <w:t xml:space="preserve"> a necessary </w:t>
      </w:r>
      <w:r w:rsidR="009323B5">
        <w:rPr>
          <w:rFonts w:ascii="Times New Roman" w:hAnsi="Times New Roman" w:cs="Times New Roman"/>
          <w:sz w:val="24"/>
          <w:szCs w:val="24"/>
        </w:rPr>
        <w:t>pre</w:t>
      </w:r>
      <w:r w:rsidRPr="007B56B7">
        <w:rPr>
          <w:rFonts w:ascii="Times New Roman" w:hAnsi="Times New Roman" w:cs="Times New Roman"/>
          <w:sz w:val="24"/>
          <w:szCs w:val="24"/>
        </w:rPr>
        <w:t xml:space="preserve">condition </w:t>
      </w:r>
      <w:r w:rsidR="009323B5">
        <w:rPr>
          <w:rFonts w:ascii="Times New Roman" w:hAnsi="Times New Roman" w:cs="Times New Roman"/>
          <w:sz w:val="24"/>
          <w:szCs w:val="24"/>
        </w:rPr>
        <w:t>for</w:t>
      </w:r>
      <w:r w:rsidRPr="007B56B7">
        <w:rPr>
          <w:rFonts w:ascii="Times New Roman" w:hAnsi="Times New Roman" w:cs="Times New Roman"/>
          <w:sz w:val="24"/>
          <w:szCs w:val="24"/>
        </w:rPr>
        <w:t xml:space="preserve"> addressing the Iranian </w:t>
      </w:r>
      <w:r w:rsidR="007B56B7">
        <w:rPr>
          <w:rFonts w:ascii="Times New Roman" w:hAnsi="Times New Roman" w:cs="Times New Roman"/>
          <w:sz w:val="24"/>
          <w:szCs w:val="24"/>
        </w:rPr>
        <w:t>threat</w:t>
      </w:r>
      <w:r w:rsidR="009323B5">
        <w:rPr>
          <w:rFonts w:ascii="Times New Roman" w:hAnsi="Times New Roman" w:cs="Times New Roman"/>
          <w:sz w:val="24"/>
          <w:szCs w:val="24"/>
        </w:rPr>
        <w:t>. S</w:t>
      </w:r>
      <w:r w:rsidRPr="007B56B7">
        <w:rPr>
          <w:rFonts w:ascii="Times New Roman" w:hAnsi="Times New Roman" w:cs="Times New Roman"/>
          <w:sz w:val="24"/>
          <w:szCs w:val="24"/>
        </w:rPr>
        <w:t>econd</w:t>
      </w:r>
      <w:r w:rsidR="007B56B7">
        <w:rPr>
          <w:rFonts w:ascii="Times New Roman" w:hAnsi="Times New Roman" w:cs="Times New Roman"/>
          <w:sz w:val="24"/>
          <w:szCs w:val="24"/>
        </w:rPr>
        <w:t>,</w:t>
      </w:r>
      <w:r w:rsidRPr="007B56B7">
        <w:rPr>
          <w:rFonts w:ascii="Times New Roman" w:hAnsi="Times New Roman" w:cs="Times New Roman"/>
          <w:sz w:val="24"/>
          <w:szCs w:val="24"/>
        </w:rPr>
        <w:t xml:space="preserve"> th</w:t>
      </w:r>
      <w:r w:rsidR="007B56B7">
        <w:rPr>
          <w:rFonts w:ascii="Times New Roman" w:hAnsi="Times New Roman" w:cs="Times New Roman"/>
          <w:sz w:val="24"/>
          <w:szCs w:val="24"/>
        </w:rPr>
        <w:t>a</w:t>
      </w:r>
      <w:r w:rsidR="009323B5">
        <w:rPr>
          <w:rFonts w:ascii="Times New Roman" w:hAnsi="Times New Roman" w:cs="Times New Roman"/>
          <w:sz w:val="24"/>
          <w:szCs w:val="24"/>
        </w:rPr>
        <w:t xml:space="preserve">t </w:t>
      </w:r>
      <w:r w:rsidR="00EB1030">
        <w:rPr>
          <w:rFonts w:ascii="Times New Roman" w:hAnsi="Times New Roman" w:cs="Times New Roman"/>
          <w:sz w:val="24"/>
          <w:szCs w:val="24"/>
        </w:rPr>
        <w:t>what is required is a</w:t>
      </w:r>
      <w:r w:rsidR="007B56B7">
        <w:rPr>
          <w:rFonts w:ascii="Times New Roman" w:hAnsi="Times New Roman" w:cs="Times New Roman"/>
          <w:sz w:val="24"/>
          <w:szCs w:val="24"/>
        </w:rPr>
        <w:t xml:space="preserve"> shift in </w:t>
      </w:r>
      <w:r w:rsidRPr="007B56B7">
        <w:rPr>
          <w:rFonts w:ascii="Times New Roman" w:hAnsi="Times New Roman" w:cs="Times New Roman"/>
          <w:sz w:val="24"/>
          <w:szCs w:val="24"/>
        </w:rPr>
        <w:t>approach</w:t>
      </w:r>
      <w:r w:rsidR="009323B5">
        <w:rPr>
          <w:rFonts w:ascii="Times New Roman" w:hAnsi="Times New Roman" w:cs="Times New Roman"/>
          <w:sz w:val="24"/>
          <w:szCs w:val="24"/>
        </w:rPr>
        <w:t xml:space="preserve"> that moves</w:t>
      </w:r>
      <w:r w:rsidRPr="007B56B7">
        <w:rPr>
          <w:rFonts w:ascii="Times New Roman" w:hAnsi="Times New Roman" w:cs="Times New Roman"/>
          <w:sz w:val="24"/>
          <w:szCs w:val="24"/>
        </w:rPr>
        <w:t xml:space="preserve"> </w:t>
      </w:r>
      <w:r w:rsidR="009323B5">
        <w:rPr>
          <w:rFonts w:ascii="Times New Roman" w:hAnsi="Times New Roman" w:cs="Times New Roman"/>
          <w:sz w:val="24"/>
          <w:szCs w:val="24"/>
        </w:rPr>
        <w:t xml:space="preserve">away </w:t>
      </w:r>
      <w:r w:rsidR="007B56B7">
        <w:rPr>
          <w:rFonts w:ascii="Times New Roman" w:hAnsi="Times New Roman" w:cs="Times New Roman"/>
          <w:sz w:val="24"/>
          <w:szCs w:val="24"/>
        </w:rPr>
        <w:t>from</w:t>
      </w:r>
      <w:r w:rsidRPr="007B56B7">
        <w:rPr>
          <w:rFonts w:ascii="Times New Roman" w:hAnsi="Times New Roman" w:cs="Times New Roman"/>
          <w:sz w:val="24"/>
          <w:szCs w:val="24"/>
        </w:rPr>
        <w:t xml:space="preserve"> the old paradigm of </w:t>
      </w:r>
      <w:r w:rsidR="00EB1030">
        <w:rPr>
          <w:rFonts w:ascii="Times New Roman" w:hAnsi="Times New Roman" w:cs="Times New Roman"/>
          <w:sz w:val="24"/>
          <w:szCs w:val="24"/>
        </w:rPr>
        <w:t>reliance</w:t>
      </w:r>
      <w:r w:rsidRPr="007B56B7">
        <w:rPr>
          <w:rFonts w:ascii="Times New Roman" w:hAnsi="Times New Roman" w:cs="Times New Roman"/>
          <w:sz w:val="24"/>
          <w:szCs w:val="24"/>
        </w:rPr>
        <w:t xml:space="preserve"> on </w:t>
      </w:r>
      <w:r w:rsidR="00EB1030">
        <w:rPr>
          <w:rFonts w:ascii="Times New Roman" w:hAnsi="Times New Roman" w:cs="Times New Roman"/>
          <w:sz w:val="24"/>
          <w:szCs w:val="24"/>
        </w:rPr>
        <w:t xml:space="preserve">an </w:t>
      </w:r>
      <w:r w:rsidRPr="007B56B7">
        <w:rPr>
          <w:rFonts w:ascii="Times New Roman" w:hAnsi="Times New Roman" w:cs="Times New Roman"/>
          <w:sz w:val="24"/>
          <w:szCs w:val="24"/>
        </w:rPr>
        <w:t>independent military force</w:t>
      </w:r>
      <w:r w:rsidR="00EB1030">
        <w:rPr>
          <w:rFonts w:ascii="Times New Roman" w:hAnsi="Times New Roman" w:cs="Times New Roman"/>
          <w:sz w:val="24"/>
          <w:szCs w:val="24"/>
        </w:rPr>
        <w:t xml:space="preserve"> </w:t>
      </w:r>
      <w:r w:rsidRPr="007B56B7">
        <w:rPr>
          <w:rFonts w:ascii="Times New Roman" w:hAnsi="Times New Roman" w:cs="Times New Roman"/>
          <w:sz w:val="24"/>
          <w:szCs w:val="24"/>
        </w:rPr>
        <w:t xml:space="preserve">toward political and diplomatic efforts </w:t>
      </w:r>
      <w:r w:rsidR="009323B5">
        <w:rPr>
          <w:rFonts w:ascii="Times New Roman" w:hAnsi="Times New Roman" w:cs="Times New Roman"/>
          <w:sz w:val="24"/>
          <w:szCs w:val="24"/>
        </w:rPr>
        <w:t>within</w:t>
      </w:r>
      <w:r w:rsidRPr="007B56B7">
        <w:rPr>
          <w:rFonts w:ascii="Times New Roman" w:hAnsi="Times New Roman" w:cs="Times New Roman"/>
          <w:sz w:val="24"/>
          <w:szCs w:val="24"/>
        </w:rPr>
        <w:t xml:space="preserve"> an international and regional partnership.</w:t>
      </w:r>
    </w:p>
    <w:p w14:paraId="7E47B227" w14:textId="062980C0" w:rsidR="00EF4E11" w:rsidRDefault="00EF4E11" w:rsidP="00C06FB5">
      <w:pPr>
        <w:rPr>
          <w:rFonts w:ascii="Times New Roman" w:hAnsi="Times New Roman" w:cs="Times New Roman"/>
          <w:sz w:val="24"/>
          <w:szCs w:val="24"/>
        </w:rPr>
      </w:pPr>
      <w:r>
        <w:rPr>
          <w:rFonts w:ascii="Times New Roman" w:hAnsi="Times New Roman" w:cs="Times New Roman"/>
          <w:sz w:val="24"/>
          <w:szCs w:val="24"/>
        </w:rPr>
        <w:t xml:space="preserve">Although the failure of the right and </w:t>
      </w:r>
      <w:r w:rsidR="009323B5">
        <w:rPr>
          <w:rFonts w:ascii="Times New Roman" w:hAnsi="Times New Roman" w:cs="Times New Roman"/>
          <w:sz w:val="24"/>
          <w:szCs w:val="24"/>
        </w:rPr>
        <w:t xml:space="preserve">of </w:t>
      </w:r>
      <w:r>
        <w:rPr>
          <w:rFonts w:ascii="Times New Roman" w:hAnsi="Times New Roman" w:cs="Times New Roman"/>
          <w:sz w:val="24"/>
          <w:szCs w:val="24"/>
        </w:rPr>
        <w:t xml:space="preserve">Netanyahu to </w:t>
      </w:r>
      <w:r w:rsidR="009323B5">
        <w:rPr>
          <w:rFonts w:ascii="Times New Roman" w:hAnsi="Times New Roman" w:cs="Times New Roman"/>
          <w:sz w:val="24"/>
          <w:szCs w:val="24"/>
        </w:rPr>
        <w:t xml:space="preserve">address </w:t>
      </w:r>
      <w:r>
        <w:rPr>
          <w:rFonts w:ascii="Times New Roman" w:hAnsi="Times New Roman" w:cs="Times New Roman"/>
          <w:sz w:val="24"/>
          <w:szCs w:val="24"/>
        </w:rPr>
        <w:t xml:space="preserve">the Iranian threat has been </w:t>
      </w:r>
      <w:r w:rsidR="00EB1030">
        <w:rPr>
          <w:rFonts w:ascii="Times New Roman" w:hAnsi="Times New Roman" w:cs="Times New Roman"/>
          <w:sz w:val="24"/>
          <w:szCs w:val="24"/>
        </w:rPr>
        <w:t xml:space="preserve">all too </w:t>
      </w:r>
      <w:r w:rsidR="007A2D96">
        <w:rPr>
          <w:rFonts w:ascii="Times New Roman" w:hAnsi="Times New Roman" w:cs="Times New Roman"/>
          <w:sz w:val="24"/>
          <w:szCs w:val="24"/>
        </w:rPr>
        <w:t xml:space="preserve">apparent </w:t>
      </w:r>
      <w:r>
        <w:rPr>
          <w:rFonts w:ascii="Times New Roman" w:hAnsi="Times New Roman" w:cs="Times New Roman"/>
          <w:sz w:val="24"/>
          <w:szCs w:val="24"/>
        </w:rPr>
        <w:t xml:space="preserve">over the past few months, </w:t>
      </w:r>
      <w:r w:rsidR="007A2D96">
        <w:rPr>
          <w:rFonts w:ascii="Times New Roman" w:hAnsi="Times New Roman" w:cs="Times New Roman"/>
          <w:sz w:val="24"/>
          <w:szCs w:val="24"/>
        </w:rPr>
        <w:t>t</w:t>
      </w:r>
      <w:r>
        <w:rPr>
          <w:rFonts w:ascii="Times New Roman" w:hAnsi="Times New Roman" w:cs="Times New Roman"/>
          <w:sz w:val="24"/>
          <w:szCs w:val="24"/>
        </w:rPr>
        <w:t xml:space="preserve">he political opposition has </w:t>
      </w:r>
      <w:r w:rsidR="007A2D96">
        <w:rPr>
          <w:rFonts w:ascii="Times New Roman" w:hAnsi="Times New Roman" w:cs="Times New Roman"/>
          <w:sz w:val="24"/>
          <w:szCs w:val="24"/>
        </w:rPr>
        <w:t xml:space="preserve">not </w:t>
      </w:r>
      <w:r>
        <w:rPr>
          <w:rFonts w:ascii="Times New Roman" w:hAnsi="Times New Roman" w:cs="Times New Roman"/>
          <w:sz w:val="24"/>
          <w:szCs w:val="24"/>
        </w:rPr>
        <w:t xml:space="preserve">yet been able to </w:t>
      </w:r>
      <w:r w:rsidR="007A2D96">
        <w:rPr>
          <w:rFonts w:ascii="Times New Roman" w:hAnsi="Times New Roman" w:cs="Times New Roman"/>
          <w:sz w:val="24"/>
          <w:szCs w:val="24"/>
        </w:rPr>
        <w:t>develop</w:t>
      </w:r>
      <w:r>
        <w:rPr>
          <w:rFonts w:ascii="Times New Roman" w:hAnsi="Times New Roman" w:cs="Times New Roman"/>
          <w:sz w:val="24"/>
          <w:szCs w:val="24"/>
        </w:rPr>
        <w:t xml:space="preserve"> or present an alternative way of thinking.</w:t>
      </w:r>
      <w:r w:rsidR="00C06FB5">
        <w:rPr>
          <w:rFonts w:ascii="Times New Roman" w:hAnsi="Times New Roman" w:cs="Times New Roman"/>
          <w:sz w:val="24"/>
          <w:szCs w:val="24"/>
        </w:rPr>
        <w:t xml:space="preserve"> </w:t>
      </w:r>
      <w:r w:rsidR="007A2D96">
        <w:rPr>
          <w:rFonts w:ascii="Times New Roman" w:hAnsi="Times New Roman" w:cs="Times New Roman"/>
          <w:sz w:val="24"/>
          <w:szCs w:val="24"/>
        </w:rPr>
        <w:t>Rather than</w:t>
      </w:r>
      <w:r w:rsidR="009323B5">
        <w:rPr>
          <w:rFonts w:ascii="Times New Roman" w:hAnsi="Times New Roman" w:cs="Times New Roman"/>
          <w:sz w:val="24"/>
          <w:szCs w:val="24"/>
        </w:rPr>
        <w:t xml:space="preserve"> </w:t>
      </w:r>
      <w:r w:rsidR="00C06FB5">
        <w:rPr>
          <w:rFonts w:ascii="Times New Roman" w:hAnsi="Times New Roman" w:cs="Times New Roman"/>
          <w:sz w:val="24"/>
          <w:szCs w:val="24"/>
        </w:rPr>
        <w:t xml:space="preserve">seeing </w:t>
      </w:r>
      <w:r w:rsidR="00EB1030">
        <w:rPr>
          <w:rFonts w:ascii="Times New Roman" w:hAnsi="Times New Roman" w:cs="Times New Roman"/>
          <w:sz w:val="24"/>
          <w:szCs w:val="24"/>
        </w:rPr>
        <w:t xml:space="preserve">it </w:t>
      </w:r>
      <w:r w:rsidR="00C06FB5">
        <w:rPr>
          <w:rFonts w:ascii="Times New Roman" w:hAnsi="Times New Roman" w:cs="Times New Roman"/>
          <w:sz w:val="24"/>
          <w:szCs w:val="24"/>
        </w:rPr>
        <w:t xml:space="preserve">as a top-tier electoral and public asset, the opposition </w:t>
      </w:r>
      <w:r w:rsidR="009323B5">
        <w:rPr>
          <w:rFonts w:ascii="Times New Roman" w:hAnsi="Times New Roman" w:cs="Times New Roman"/>
          <w:sz w:val="24"/>
          <w:szCs w:val="24"/>
        </w:rPr>
        <w:t>has left</w:t>
      </w:r>
      <w:r w:rsidR="00C06FB5">
        <w:rPr>
          <w:rFonts w:ascii="Times New Roman" w:hAnsi="Times New Roman" w:cs="Times New Roman"/>
          <w:sz w:val="24"/>
          <w:szCs w:val="24"/>
        </w:rPr>
        <w:t xml:space="preserve"> </w:t>
      </w:r>
      <w:r w:rsidR="00EB1030">
        <w:rPr>
          <w:rFonts w:ascii="Times New Roman" w:hAnsi="Times New Roman" w:cs="Times New Roman"/>
          <w:sz w:val="24"/>
          <w:szCs w:val="24"/>
        </w:rPr>
        <w:t>the</w:t>
      </w:r>
      <w:r w:rsidR="00C06FB5">
        <w:rPr>
          <w:rFonts w:ascii="Times New Roman" w:hAnsi="Times New Roman" w:cs="Times New Roman"/>
          <w:sz w:val="24"/>
          <w:szCs w:val="24"/>
        </w:rPr>
        <w:t xml:space="preserve"> handling</w:t>
      </w:r>
      <w:r w:rsidR="00EB1030">
        <w:rPr>
          <w:rFonts w:ascii="Times New Roman" w:hAnsi="Times New Roman" w:cs="Times New Roman"/>
          <w:sz w:val="24"/>
          <w:szCs w:val="24"/>
        </w:rPr>
        <w:t xml:space="preserve"> of this issue</w:t>
      </w:r>
      <w:r w:rsidR="00C06FB5">
        <w:rPr>
          <w:rFonts w:ascii="Times New Roman" w:hAnsi="Times New Roman" w:cs="Times New Roman"/>
          <w:sz w:val="24"/>
          <w:szCs w:val="24"/>
        </w:rPr>
        <w:t xml:space="preserve"> to the right and </w:t>
      </w:r>
      <w:r w:rsidR="009323B5">
        <w:rPr>
          <w:rFonts w:ascii="Times New Roman" w:hAnsi="Times New Roman" w:cs="Times New Roman"/>
          <w:sz w:val="24"/>
          <w:szCs w:val="24"/>
        </w:rPr>
        <w:t xml:space="preserve">to </w:t>
      </w:r>
      <w:r w:rsidR="00C06FB5">
        <w:rPr>
          <w:rFonts w:ascii="Times New Roman" w:hAnsi="Times New Roman" w:cs="Times New Roman"/>
          <w:sz w:val="24"/>
          <w:szCs w:val="24"/>
        </w:rPr>
        <w:t>the security establishment.</w:t>
      </w:r>
    </w:p>
    <w:p w14:paraId="67B31A64" w14:textId="1613CC8F" w:rsidR="00C06FB5" w:rsidRDefault="00313399" w:rsidP="00C06FB5">
      <w:pPr>
        <w:rPr>
          <w:rFonts w:ascii="Times New Roman" w:hAnsi="Times New Roman" w:cs="Times New Roman"/>
          <w:sz w:val="24"/>
          <w:szCs w:val="24"/>
        </w:rPr>
      </w:pPr>
      <w:r>
        <w:rPr>
          <w:rFonts w:ascii="Times New Roman" w:hAnsi="Times New Roman" w:cs="Times New Roman"/>
          <w:sz w:val="24"/>
          <w:szCs w:val="24"/>
        </w:rPr>
        <w:t>Emphasizing</w:t>
      </w:r>
      <w:r w:rsidR="00C06FB5">
        <w:rPr>
          <w:rFonts w:ascii="Times New Roman" w:hAnsi="Times New Roman" w:cs="Times New Roman"/>
          <w:sz w:val="24"/>
          <w:szCs w:val="24"/>
        </w:rPr>
        <w:t xml:space="preserve"> the damage that Netanyahu’s </w:t>
      </w:r>
      <w:r w:rsidR="00013596">
        <w:rPr>
          <w:rFonts w:ascii="Times New Roman" w:hAnsi="Times New Roman" w:cs="Times New Roman"/>
          <w:sz w:val="24"/>
          <w:szCs w:val="24"/>
        </w:rPr>
        <w:t xml:space="preserve">policy of </w:t>
      </w:r>
      <w:r w:rsidR="00C06FB5">
        <w:rPr>
          <w:rFonts w:ascii="Times New Roman" w:hAnsi="Times New Roman" w:cs="Times New Roman"/>
          <w:sz w:val="24"/>
          <w:szCs w:val="24"/>
        </w:rPr>
        <w:t xml:space="preserve">absolute victory is </w:t>
      </w:r>
      <w:r>
        <w:rPr>
          <w:rFonts w:ascii="Times New Roman" w:hAnsi="Times New Roman" w:cs="Times New Roman"/>
          <w:sz w:val="24"/>
          <w:szCs w:val="24"/>
        </w:rPr>
        <w:t>causing</w:t>
      </w:r>
      <w:r w:rsidR="00C06FB5">
        <w:rPr>
          <w:rFonts w:ascii="Times New Roman" w:hAnsi="Times New Roman" w:cs="Times New Roman"/>
          <w:sz w:val="24"/>
          <w:szCs w:val="24"/>
        </w:rPr>
        <w:t xml:space="preserve"> </w:t>
      </w:r>
      <w:r>
        <w:rPr>
          <w:rFonts w:ascii="Times New Roman" w:hAnsi="Times New Roman" w:cs="Times New Roman"/>
          <w:sz w:val="24"/>
          <w:szCs w:val="24"/>
        </w:rPr>
        <w:t xml:space="preserve">to the efforts to </w:t>
      </w:r>
      <w:r w:rsidR="009323B5">
        <w:rPr>
          <w:rFonts w:ascii="Times New Roman" w:hAnsi="Times New Roman" w:cs="Times New Roman"/>
          <w:sz w:val="24"/>
          <w:szCs w:val="24"/>
        </w:rPr>
        <w:t>contend</w:t>
      </w:r>
      <w:r>
        <w:rPr>
          <w:rFonts w:ascii="Times New Roman" w:hAnsi="Times New Roman" w:cs="Times New Roman"/>
          <w:sz w:val="24"/>
          <w:szCs w:val="24"/>
        </w:rPr>
        <w:t xml:space="preserve"> </w:t>
      </w:r>
      <w:r w:rsidR="00C06FB5">
        <w:rPr>
          <w:rFonts w:ascii="Times New Roman" w:hAnsi="Times New Roman" w:cs="Times New Roman"/>
          <w:sz w:val="24"/>
          <w:szCs w:val="24"/>
        </w:rPr>
        <w:t>with the existential threat</w:t>
      </w:r>
      <w:r w:rsidR="00EB1030">
        <w:rPr>
          <w:rFonts w:ascii="Times New Roman" w:hAnsi="Times New Roman" w:cs="Times New Roman"/>
          <w:sz w:val="24"/>
          <w:szCs w:val="24"/>
        </w:rPr>
        <w:t xml:space="preserve"> posed by Iran</w:t>
      </w:r>
      <w:r w:rsidR="00C06FB5">
        <w:rPr>
          <w:rFonts w:ascii="Times New Roman" w:hAnsi="Times New Roman" w:cs="Times New Roman"/>
          <w:sz w:val="24"/>
          <w:szCs w:val="24"/>
        </w:rPr>
        <w:t xml:space="preserve"> can be</w:t>
      </w:r>
      <w:r w:rsidR="009323B5">
        <w:rPr>
          <w:rFonts w:ascii="Times New Roman" w:hAnsi="Times New Roman" w:cs="Times New Roman"/>
          <w:sz w:val="24"/>
          <w:szCs w:val="24"/>
        </w:rPr>
        <w:t xml:space="preserve"> </w:t>
      </w:r>
      <w:r w:rsidR="00C06FB5">
        <w:rPr>
          <w:rFonts w:ascii="Times New Roman" w:hAnsi="Times New Roman" w:cs="Times New Roman"/>
          <w:sz w:val="24"/>
          <w:szCs w:val="24"/>
        </w:rPr>
        <w:t>an important component of “the peace of no choice”</w:t>
      </w:r>
      <w:r>
        <w:rPr>
          <w:rFonts w:ascii="Times New Roman" w:hAnsi="Times New Roman" w:cs="Times New Roman"/>
          <w:sz w:val="24"/>
          <w:szCs w:val="24"/>
        </w:rPr>
        <w:t xml:space="preserve"> that the Mitvim Institute </w:t>
      </w:r>
      <w:r w:rsidR="00EB1030">
        <w:rPr>
          <w:rFonts w:ascii="Times New Roman" w:hAnsi="Times New Roman" w:cs="Times New Roman"/>
          <w:sz w:val="24"/>
          <w:szCs w:val="24"/>
        </w:rPr>
        <w:t>promotes</w:t>
      </w:r>
      <w:r>
        <w:rPr>
          <w:rFonts w:ascii="Times New Roman" w:hAnsi="Times New Roman" w:cs="Times New Roman"/>
          <w:sz w:val="24"/>
          <w:szCs w:val="24"/>
        </w:rPr>
        <w:t xml:space="preserve"> </w:t>
      </w:r>
      <w:r w:rsidR="00EB1030">
        <w:rPr>
          <w:rFonts w:ascii="Times New Roman" w:hAnsi="Times New Roman" w:cs="Times New Roman"/>
          <w:sz w:val="24"/>
          <w:szCs w:val="24"/>
        </w:rPr>
        <w:t>among</w:t>
      </w:r>
      <w:r>
        <w:rPr>
          <w:rFonts w:ascii="Times New Roman" w:hAnsi="Times New Roman" w:cs="Times New Roman"/>
          <w:sz w:val="24"/>
          <w:szCs w:val="24"/>
        </w:rPr>
        <w:t xml:space="preserve"> centrist voters</w:t>
      </w:r>
      <w:r w:rsidR="009323B5">
        <w:rPr>
          <w:rFonts w:ascii="Times New Roman" w:hAnsi="Times New Roman" w:cs="Times New Roman"/>
          <w:sz w:val="24"/>
          <w:szCs w:val="24"/>
        </w:rPr>
        <w:t xml:space="preserve">. This can be </w:t>
      </w:r>
      <w:r w:rsidR="00EB1030">
        <w:rPr>
          <w:rFonts w:ascii="Times New Roman" w:hAnsi="Times New Roman" w:cs="Times New Roman"/>
          <w:sz w:val="24"/>
          <w:szCs w:val="24"/>
        </w:rPr>
        <w:t>achieved</w:t>
      </w:r>
      <w:r w:rsidR="009323B5">
        <w:rPr>
          <w:rFonts w:ascii="Times New Roman" w:hAnsi="Times New Roman" w:cs="Times New Roman"/>
          <w:sz w:val="24"/>
          <w:szCs w:val="24"/>
        </w:rPr>
        <w:t xml:space="preserve"> while also</w:t>
      </w:r>
      <w:r>
        <w:rPr>
          <w:rFonts w:ascii="Times New Roman" w:hAnsi="Times New Roman" w:cs="Times New Roman"/>
          <w:sz w:val="24"/>
          <w:szCs w:val="24"/>
        </w:rPr>
        <w:t xml:space="preserve"> internalizing the importance of political progress </w:t>
      </w:r>
      <w:r w:rsidR="009323B5">
        <w:rPr>
          <w:rFonts w:ascii="Times New Roman" w:hAnsi="Times New Roman" w:cs="Times New Roman"/>
          <w:sz w:val="24"/>
          <w:szCs w:val="24"/>
        </w:rPr>
        <w:t>on</w:t>
      </w:r>
      <w:r>
        <w:rPr>
          <w:rFonts w:ascii="Times New Roman" w:hAnsi="Times New Roman" w:cs="Times New Roman"/>
          <w:sz w:val="24"/>
          <w:szCs w:val="24"/>
        </w:rPr>
        <w:t xml:space="preserve"> the Israeli-Palestinian </w:t>
      </w:r>
      <w:r w:rsidR="009323B5">
        <w:rPr>
          <w:rFonts w:ascii="Times New Roman" w:hAnsi="Times New Roman" w:cs="Times New Roman"/>
          <w:sz w:val="24"/>
          <w:szCs w:val="24"/>
        </w:rPr>
        <w:t xml:space="preserve">axis </w:t>
      </w:r>
      <w:r>
        <w:rPr>
          <w:rFonts w:ascii="Times New Roman" w:hAnsi="Times New Roman" w:cs="Times New Roman"/>
          <w:sz w:val="24"/>
          <w:szCs w:val="24"/>
        </w:rPr>
        <w:t xml:space="preserve">and increasing support </w:t>
      </w:r>
      <w:r w:rsidR="001139C8">
        <w:rPr>
          <w:rFonts w:ascii="Times New Roman" w:hAnsi="Times New Roman" w:cs="Times New Roman"/>
          <w:sz w:val="24"/>
          <w:szCs w:val="24"/>
        </w:rPr>
        <w:t>for a</w:t>
      </w:r>
      <w:r>
        <w:rPr>
          <w:rFonts w:ascii="Times New Roman" w:hAnsi="Times New Roman" w:cs="Times New Roman"/>
          <w:sz w:val="24"/>
          <w:szCs w:val="24"/>
        </w:rPr>
        <w:t xml:space="preserve"> two-state solution.</w:t>
      </w:r>
    </w:p>
    <w:p w14:paraId="7C2A24E6" w14:textId="7E0EDAB4" w:rsidR="00E21C61" w:rsidRPr="00E21C61" w:rsidRDefault="00E21C61" w:rsidP="00C06FB5">
      <w:pPr>
        <w:rPr>
          <w:rFonts w:ascii="Times New Roman" w:hAnsi="Times New Roman" w:cs="Times New Roman"/>
          <w:b/>
          <w:bCs/>
          <w:sz w:val="24"/>
          <w:szCs w:val="24"/>
        </w:rPr>
      </w:pPr>
      <w:r w:rsidRPr="00E21C61">
        <w:rPr>
          <w:rFonts w:ascii="Times New Roman" w:hAnsi="Times New Roman" w:cs="Times New Roman"/>
          <w:b/>
          <w:bCs/>
          <w:sz w:val="24"/>
          <w:szCs w:val="24"/>
        </w:rPr>
        <w:t>Action Plan</w:t>
      </w:r>
    </w:p>
    <w:p w14:paraId="582958D3" w14:textId="6FA76FCC" w:rsidR="00E21C61" w:rsidRDefault="00E21C61" w:rsidP="00C06FB5">
      <w:pPr>
        <w:rPr>
          <w:rFonts w:ascii="Times New Roman" w:hAnsi="Times New Roman" w:cs="Times New Roman"/>
          <w:sz w:val="24"/>
          <w:szCs w:val="24"/>
        </w:rPr>
      </w:pPr>
      <w:r>
        <w:rPr>
          <w:rFonts w:ascii="Times New Roman" w:hAnsi="Times New Roman" w:cs="Times New Roman"/>
          <w:sz w:val="24"/>
          <w:szCs w:val="24"/>
        </w:rPr>
        <w:t xml:space="preserve">The proposed project will run for one year, and will be based on two </w:t>
      </w:r>
      <w:commentRangeStart w:id="2"/>
      <w:r w:rsidR="00EE12FA">
        <w:rPr>
          <w:rFonts w:ascii="Times New Roman" w:hAnsi="Times New Roman" w:cs="Times New Roman"/>
          <w:sz w:val="24"/>
          <w:szCs w:val="24"/>
        </w:rPr>
        <w:t>strands</w:t>
      </w:r>
      <w:commentRangeEnd w:id="2"/>
      <w:r w:rsidR="00EE12FA">
        <w:rPr>
          <w:rStyle w:val="CommentReference"/>
        </w:rPr>
        <w:commentReference w:id="2"/>
      </w:r>
      <w:r>
        <w:rPr>
          <w:rFonts w:ascii="Times New Roman" w:hAnsi="Times New Roman" w:cs="Times New Roman"/>
          <w:sz w:val="24"/>
          <w:szCs w:val="24"/>
        </w:rPr>
        <w:t xml:space="preserve">: a research-conceptual </w:t>
      </w:r>
      <w:r w:rsidR="00EE12FA">
        <w:rPr>
          <w:rFonts w:ascii="Times New Roman" w:hAnsi="Times New Roman" w:cs="Times New Roman"/>
          <w:sz w:val="24"/>
          <w:szCs w:val="24"/>
        </w:rPr>
        <w:t>strand</w:t>
      </w:r>
      <w:r>
        <w:rPr>
          <w:rFonts w:ascii="Times New Roman" w:hAnsi="Times New Roman" w:cs="Times New Roman"/>
          <w:sz w:val="24"/>
          <w:szCs w:val="24"/>
        </w:rPr>
        <w:t xml:space="preserve"> and a political-public </w:t>
      </w:r>
      <w:r w:rsidR="00EE12FA">
        <w:rPr>
          <w:rFonts w:ascii="Times New Roman" w:hAnsi="Times New Roman" w:cs="Times New Roman"/>
          <w:sz w:val="24"/>
          <w:szCs w:val="24"/>
        </w:rPr>
        <w:t>strand</w:t>
      </w:r>
      <w:r>
        <w:rPr>
          <w:rFonts w:ascii="Times New Roman" w:hAnsi="Times New Roman" w:cs="Times New Roman"/>
          <w:sz w:val="24"/>
          <w:szCs w:val="24"/>
        </w:rPr>
        <w:t xml:space="preserve">. The research </w:t>
      </w:r>
      <w:r w:rsidR="00EE12FA">
        <w:rPr>
          <w:rFonts w:ascii="Times New Roman" w:hAnsi="Times New Roman" w:cs="Times New Roman"/>
          <w:sz w:val="24"/>
          <w:szCs w:val="24"/>
        </w:rPr>
        <w:t>strand</w:t>
      </w:r>
      <w:r>
        <w:rPr>
          <w:rFonts w:ascii="Times New Roman" w:hAnsi="Times New Roman" w:cs="Times New Roman"/>
          <w:sz w:val="24"/>
          <w:szCs w:val="24"/>
        </w:rPr>
        <w:t xml:space="preserve"> will focus on developing policy measures and new narratives, while the political-public </w:t>
      </w:r>
      <w:r w:rsidR="00EE12FA">
        <w:rPr>
          <w:rFonts w:ascii="Times New Roman" w:hAnsi="Times New Roman" w:cs="Times New Roman"/>
          <w:sz w:val="24"/>
          <w:szCs w:val="24"/>
        </w:rPr>
        <w:t>strand</w:t>
      </w:r>
      <w:r>
        <w:rPr>
          <w:rFonts w:ascii="Times New Roman" w:hAnsi="Times New Roman" w:cs="Times New Roman"/>
          <w:sz w:val="24"/>
          <w:szCs w:val="24"/>
        </w:rPr>
        <w:t xml:space="preserve"> will integrate a group of leaders into the knowledge development process, and transform them into partners in the influence process.</w:t>
      </w:r>
    </w:p>
    <w:p w14:paraId="3F5D1C38" w14:textId="3EC4DBE1" w:rsidR="008F02DC" w:rsidRDefault="008F02DC" w:rsidP="00C06FB5">
      <w:pPr>
        <w:rPr>
          <w:rFonts w:ascii="Times New Roman" w:hAnsi="Times New Roman" w:cs="Times New Roman"/>
          <w:sz w:val="24"/>
          <w:szCs w:val="24"/>
        </w:rPr>
      </w:pPr>
      <w:r>
        <w:rPr>
          <w:rFonts w:ascii="Times New Roman" w:hAnsi="Times New Roman" w:cs="Times New Roman"/>
          <w:sz w:val="24"/>
          <w:szCs w:val="24"/>
        </w:rPr>
        <w:lastRenderedPageBreak/>
        <w:t xml:space="preserve">One of the main goals of the research </w:t>
      </w:r>
      <w:r w:rsidR="00EE12FA">
        <w:rPr>
          <w:rFonts w:ascii="Times New Roman" w:hAnsi="Times New Roman" w:cs="Times New Roman"/>
          <w:sz w:val="24"/>
          <w:szCs w:val="24"/>
        </w:rPr>
        <w:t>strand</w:t>
      </w:r>
      <w:r>
        <w:rPr>
          <w:rFonts w:ascii="Times New Roman" w:hAnsi="Times New Roman" w:cs="Times New Roman"/>
          <w:sz w:val="24"/>
          <w:szCs w:val="24"/>
        </w:rPr>
        <w:t xml:space="preserve"> is to create a new forum—a community of experts and former diplomats</w:t>
      </w:r>
      <w:r w:rsidR="00EE12FA">
        <w:rPr>
          <w:rFonts w:ascii="Times New Roman" w:hAnsi="Times New Roman" w:cs="Times New Roman"/>
          <w:sz w:val="24"/>
          <w:szCs w:val="24"/>
        </w:rPr>
        <w:t xml:space="preserve">. These </w:t>
      </w:r>
      <w:r>
        <w:rPr>
          <w:rFonts w:ascii="Times New Roman" w:hAnsi="Times New Roman" w:cs="Times New Roman"/>
          <w:sz w:val="24"/>
          <w:szCs w:val="24"/>
        </w:rPr>
        <w:t>academics and practitioner</w:t>
      </w:r>
      <w:r w:rsidR="00EE12FA">
        <w:rPr>
          <w:rFonts w:ascii="Times New Roman" w:hAnsi="Times New Roman" w:cs="Times New Roman"/>
          <w:sz w:val="24"/>
          <w:szCs w:val="24"/>
        </w:rPr>
        <w:t xml:space="preserve">s </w:t>
      </w:r>
      <w:r>
        <w:rPr>
          <w:rFonts w:ascii="Times New Roman" w:hAnsi="Times New Roman" w:cs="Times New Roman"/>
          <w:sz w:val="24"/>
          <w:szCs w:val="24"/>
        </w:rPr>
        <w:t>will address</w:t>
      </w:r>
      <w:r w:rsidR="00B2146B">
        <w:rPr>
          <w:rFonts w:ascii="Times New Roman" w:hAnsi="Times New Roman" w:cs="Times New Roman"/>
          <w:sz w:val="24"/>
          <w:szCs w:val="24"/>
        </w:rPr>
        <w:t>, among other things,</w:t>
      </w:r>
      <w:r>
        <w:rPr>
          <w:rFonts w:ascii="Times New Roman" w:hAnsi="Times New Roman" w:cs="Times New Roman"/>
          <w:sz w:val="24"/>
          <w:szCs w:val="24"/>
        </w:rPr>
        <w:t xml:space="preserve"> the role of</w:t>
      </w:r>
      <w:r w:rsidR="00B2146B">
        <w:rPr>
          <w:rFonts w:ascii="Times New Roman" w:hAnsi="Times New Roman" w:cs="Times New Roman"/>
          <w:sz w:val="24"/>
          <w:szCs w:val="24"/>
        </w:rPr>
        <w:t xml:space="preserve"> Isr</w:t>
      </w:r>
      <w:r>
        <w:rPr>
          <w:rFonts w:ascii="Times New Roman" w:hAnsi="Times New Roman" w:cs="Times New Roman"/>
          <w:sz w:val="24"/>
          <w:szCs w:val="24"/>
        </w:rPr>
        <w:t>aeli-Palestinian</w:t>
      </w:r>
      <w:r w:rsidR="00B2146B">
        <w:rPr>
          <w:rFonts w:ascii="Times New Roman" w:hAnsi="Times New Roman" w:cs="Times New Roman"/>
          <w:sz w:val="24"/>
          <w:szCs w:val="24"/>
        </w:rPr>
        <w:t xml:space="preserve"> conflict resolution in the strategic struggle against Iran, </w:t>
      </w:r>
      <w:r w:rsidR="00EE12FA">
        <w:rPr>
          <w:rFonts w:ascii="Times New Roman" w:hAnsi="Times New Roman" w:cs="Times New Roman"/>
          <w:sz w:val="24"/>
          <w:szCs w:val="24"/>
        </w:rPr>
        <w:t>how to leverage</w:t>
      </w:r>
      <w:r w:rsidR="00B2146B">
        <w:rPr>
          <w:rFonts w:ascii="Times New Roman" w:hAnsi="Times New Roman" w:cs="Times New Roman"/>
          <w:sz w:val="24"/>
          <w:szCs w:val="24"/>
        </w:rPr>
        <w:t xml:space="preserve"> the Iranian threat to create regional alliances, and </w:t>
      </w:r>
      <w:r w:rsidR="00EE12FA">
        <w:rPr>
          <w:rFonts w:ascii="Times New Roman" w:hAnsi="Times New Roman" w:cs="Times New Roman"/>
          <w:sz w:val="24"/>
          <w:szCs w:val="24"/>
        </w:rPr>
        <w:t>how to strengthen</w:t>
      </w:r>
      <w:r w:rsidR="00B2146B">
        <w:rPr>
          <w:rFonts w:ascii="Times New Roman" w:hAnsi="Times New Roman" w:cs="Times New Roman"/>
          <w:sz w:val="24"/>
          <w:szCs w:val="24"/>
        </w:rPr>
        <w:t xml:space="preserve"> cooperation between Israel and the United States.</w:t>
      </w:r>
    </w:p>
    <w:p w14:paraId="749DBA37" w14:textId="666A762D" w:rsidR="00B2146B" w:rsidRDefault="00EE12FA" w:rsidP="00C06FB5">
      <w:pPr>
        <w:rPr>
          <w:rFonts w:ascii="Times New Roman" w:hAnsi="Times New Roman" w:cs="Times New Roman"/>
          <w:sz w:val="24"/>
          <w:szCs w:val="24"/>
        </w:rPr>
      </w:pPr>
      <w:r>
        <w:rPr>
          <w:rFonts w:ascii="Times New Roman" w:hAnsi="Times New Roman" w:cs="Times New Roman"/>
          <w:sz w:val="24"/>
          <w:szCs w:val="24"/>
        </w:rPr>
        <w:t>Within</w:t>
      </w:r>
      <w:r w:rsidR="00B2146B">
        <w:rPr>
          <w:rFonts w:ascii="Times New Roman" w:hAnsi="Times New Roman" w:cs="Times New Roman"/>
          <w:sz w:val="24"/>
          <w:szCs w:val="24"/>
        </w:rPr>
        <w:t xml:space="preserve"> left and center circles, there is a huge knowledge ga</w:t>
      </w:r>
      <w:r w:rsidR="007A2D96">
        <w:rPr>
          <w:rFonts w:ascii="Times New Roman" w:hAnsi="Times New Roman" w:cs="Times New Roman"/>
          <w:sz w:val="24"/>
          <w:szCs w:val="24"/>
        </w:rPr>
        <w:t xml:space="preserve">p </w:t>
      </w:r>
      <w:r w:rsidR="00B2146B">
        <w:rPr>
          <w:rFonts w:ascii="Times New Roman" w:hAnsi="Times New Roman" w:cs="Times New Roman"/>
          <w:sz w:val="24"/>
          <w:szCs w:val="24"/>
        </w:rPr>
        <w:t>about the Iranian issue</w:t>
      </w:r>
      <w:r>
        <w:rPr>
          <w:rFonts w:ascii="Times New Roman" w:hAnsi="Times New Roman" w:cs="Times New Roman"/>
          <w:sz w:val="24"/>
          <w:szCs w:val="24"/>
        </w:rPr>
        <w:t xml:space="preserve">. At the </w:t>
      </w:r>
      <w:r w:rsidR="00B2146B">
        <w:rPr>
          <w:rFonts w:ascii="Times New Roman" w:hAnsi="Times New Roman" w:cs="Times New Roman"/>
          <w:sz w:val="24"/>
          <w:szCs w:val="24"/>
        </w:rPr>
        <w:t>same time, new leaders from within politic</w:t>
      </w:r>
      <w:r>
        <w:rPr>
          <w:rFonts w:ascii="Times New Roman" w:hAnsi="Times New Roman" w:cs="Times New Roman"/>
          <w:sz w:val="24"/>
          <w:szCs w:val="24"/>
        </w:rPr>
        <w:t xml:space="preserve">s </w:t>
      </w:r>
      <w:r w:rsidR="00B2146B">
        <w:rPr>
          <w:rFonts w:ascii="Times New Roman" w:hAnsi="Times New Roman" w:cs="Times New Roman"/>
          <w:sz w:val="24"/>
          <w:szCs w:val="24"/>
        </w:rPr>
        <w:t>and the protest movement—such as Yair Golan, Nimrod Sheffer, Eran Etzion and others—have experience in strategic thinking.</w:t>
      </w:r>
    </w:p>
    <w:p w14:paraId="55724DCF" w14:textId="2470A5A3" w:rsidR="00B2146B" w:rsidRDefault="00B2146B" w:rsidP="00C06FB5">
      <w:pPr>
        <w:rPr>
          <w:rFonts w:ascii="Times New Roman" w:hAnsi="Times New Roman" w:cs="Times New Roman"/>
          <w:sz w:val="24"/>
          <w:szCs w:val="24"/>
        </w:rPr>
      </w:pPr>
      <w:r>
        <w:rPr>
          <w:rFonts w:ascii="Times New Roman" w:hAnsi="Times New Roman" w:cs="Times New Roman"/>
          <w:sz w:val="24"/>
          <w:szCs w:val="24"/>
        </w:rPr>
        <w:t>Within the new forum, simulations will be conducted in which th</w:t>
      </w:r>
      <w:r w:rsidR="00EE12FA">
        <w:rPr>
          <w:rFonts w:ascii="Times New Roman" w:hAnsi="Times New Roman" w:cs="Times New Roman"/>
          <w:sz w:val="24"/>
          <w:szCs w:val="24"/>
        </w:rPr>
        <w:t>ose same leaders will practice scenarios</w:t>
      </w:r>
      <w:r w:rsidR="00EB1030">
        <w:rPr>
          <w:rFonts w:ascii="Times New Roman" w:hAnsi="Times New Roman" w:cs="Times New Roman"/>
          <w:sz w:val="24"/>
          <w:szCs w:val="24"/>
        </w:rPr>
        <w:t>. Th</w:t>
      </w:r>
      <w:r w:rsidR="00EE12FA">
        <w:rPr>
          <w:rFonts w:ascii="Times New Roman" w:hAnsi="Times New Roman" w:cs="Times New Roman"/>
          <w:sz w:val="24"/>
          <w:szCs w:val="24"/>
        </w:rPr>
        <w:t xml:space="preserve">ere will be briefings with international players, and experts will take part in Knesset Committee hearings and other relevant venues. At a later stage, further measures will be examined, such as establishing coalitions and influencing legislation, as well as </w:t>
      </w:r>
      <w:r w:rsidR="00EB1030">
        <w:rPr>
          <w:rFonts w:ascii="Times New Roman" w:hAnsi="Times New Roman" w:cs="Times New Roman"/>
          <w:sz w:val="24"/>
          <w:szCs w:val="24"/>
        </w:rPr>
        <w:t>promoting</w:t>
      </w:r>
      <w:r w:rsidR="00EE12FA">
        <w:rPr>
          <w:rFonts w:ascii="Times New Roman" w:hAnsi="Times New Roman" w:cs="Times New Roman"/>
          <w:sz w:val="24"/>
          <w:szCs w:val="24"/>
        </w:rPr>
        <w:t xml:space="preserve"> narratives among public opinion leaders.</w:t>
      </w:r>
    </w:p>
    <w:p w14:paraId="68FE28B5" w14:textId="1B2F5C01" w:rsidR="00EE12FA" w:rsidRPr="00EE12FA" w:rsidRDefault="00EE12FA" w:rsidP="00C06FB5">
      <w:pPr>
        <w:rPr>
          <w:rFonts w:ascii="Times New Roman" w:hAnsi="Times New Roman" w:cs="Times New Roman"/>
          <w:b/>
          <w:bCs/>
          <w:sz w:val="24"/>
          <w:szCs w:val="24"/>
          <w:u w:val="single"/>
        </w:rPr>
      </w:pPr>
      <w:r w:rsidRPr="00EE12FA">
        <w:rPr>
          <w:rFonts w:ascii="Times New Roman" w:hAnsi="Times New Roman" w:cs="Times New Roman"/>
          <w:b/>
          <w:bCs/>
          <w:sz w:val="24"/>
          <w:szCs w:val="24"/>
          <w:u w:val="single"/>
        </w:rPr>
        <w:t>Annual budget in NIS</w:t>
      </w:r>
    </w:p>
    <w:p w14:paraId="4D3137DC" w14:textId="2580D850" w:rsidR="00EE12FA" w:rsidRDefault="00EE12FA" w:rsidP="00C06FB5">
      <w:pPr>
        <w:rPr>
          <w:rFonts w:ascii="Times New Roman" w:hAnsi="Times New Roman" w:cs="Times New Roman"/>
          <w:sz w:val="24"/>
          <w:szCs w:val="24"/>
        </w:rPr>
      </w:pPr>
      <w:r>
        <w:rPr>
          <w:rFonts w:ascii="Times New Roman" w:hAnsi="Times New Roman" w:cs="Times New Roman"/>
          <w:sz w:val="24"/>
          <w:szCs w:val="24"/>
        </w:rPr>
        <w:t>Team leader and logistics coordinator: 75,000</w:t>
      </w:r>
    </w:p>
    <w:p w14:paraId="37E21F4C" w14:textId="55118A7F" w:rsidR="00EE12FA" w:rsidRDefault="00EE12FA" w:rsidP="00EE12FA">
      <w:pPr>
        <w:rPr>
          <w:rFonts w:ascii="Times New Roman" w:hAnsi="Times New Roman" w:cs="Times New Roman"/>
          <w:sz w:val="24"/>
          <w:szCs w:val="24"/>
        </w:rPr>
      </w:pPr>
      <w:r>
        <w:rPr>
          <w:rFonts w:ascii="Times New Roman" w:hAnsi="Times New Roman" w:cs="Times New Roman"/>
          <w:sz w:val="24"/>
          <w:szCs w:val="24"/>
        </w:rPr>
        <w:t xml:space="preserve">Digital campaign—social media management, creative, design, and </w:t>
      </w:r>
      <w:r w:rsidR="008432F0">
        <w:rPr>
          <w:rFonts w:ascii="Times New Roman" w:hAnsi="Times New Roman" w:cs="Times New Roman"/>
          <w:sz w:val="24"/>
          <w:szCs w:val="24"/>
        </w:rPr>
        <w:t>fundraising</w:t>
      </w:r>
      <w:r>
        <w:rPr>
          <w:rFonts w:ascii="Times New Roman" w:hAnsi="Times New Roman" w:cs="Times New Roman"/>
          <w:sz w:val="24"/>
          <w:szCs w:val="24"/>
        </w:rPr>
        <w:t>: 65,000</w:t>
      </w:r>
    </w:p>
    <w:p w14:paraId="77096402" w14:textId="2C6E2DA4" w:rsidR="00EE12FA" w:rsidRDefault="00EE12FA" w:rsidP="00EE12FA">
      <w:pPr>
        <w:rPr>
          <w:rFonts w:ascii="Times New Roman" w:hAnsi="Times New Roman" w:cs="Times New Roman"/>
          <w:sz w:val="24"/>
          <w:szCs w:val="24"/>
        </w:rPr>
      </w:pPr>
      <w:r>
        <w:rPr>
          <w:rFonts w:ascii="Times New Roman" w:hAnsi="Times New Roman" w:cs="Times New Roman"/>
          <w:sz w:val="24"/>
          <w:szCs w:val="24"/>
        </w:rPr>
        <w:t xml:space="preserve">5-7 researchers who will participate in thinktanks, international dialogues, and leadership </w:t>
      </w:r>
      <w:r w:rsidR="008432F0">
        <w:rPr>
          <w:rFonts w:ascii="Times New Roman" w:hAnsi="Times New Roman" w:cs="Times New Roman"/>
          <w:sz w:val="24"/>
          <w:szCs w:val="24"/>
        </w:rPr>
        <w:t>briefings</w:t>
      </w:r>
      <w:r>
        <w:rPr>
          <w:rFonts w:ascii="Times New Roman" w:hAnsi="Times New Roman" w:cs="Times New Roman"/>
          <w:sz w:val="24"/>
          <w:szCs w:val="24"/>
        </w:rPr>
        <w:t>: 10,000</w:t>
      </w:r>
    </w:p>
    <w:p w14:paraId="234F7F63" w14:textId="1A7F21C7" w:rsidR="00EE12FA" w:rsidRDefault="00EE12FA" w:rsidP="00EE12FA">
      <w:pPr>
        <w:rPr>
          <w:rFonts w:ascii="Times New Roman" w:hAnsi="Times New Roman" w:cs="Times New Roman"/>
          <w:sz w:val="24"/>
          <w:szCs w:val="24"/>
        </w:rPr>
      </w:pPr>
      <w:r>
        <w:rPr>
          <w:rFonts w:ascii="Times New Roman" w:hAnsi="Times New Roman" w:cs="Times New Roman"/>
          <w:sz w:val="24"/>
          <w:szCs w:val="24"/>
        </w:rPr>
        <w:t>Produc</w:t>
      </w:r>
      <w:r w:rsidR="008432F0">
        <w:rPr>
          <w:rFonts w:ascii="Times New Roman" w:hAnsi="Times New Roman" w:cs="Times New Roman"/>
          <w:sz w:val="24"/>
          <w:szCs w:val="24"/>
        </w:rPr>
        <w:t>tion of</w:t>
      </w:r>
      <w:r>
        <w:rPr>
          <w:rFonts w:ascii="Times New Roman" w:hAnsi="Times New Roman" w:cs="Times New Roman"/>
          <w:sz w:val="24"/>
          <w:szCs w:val="24"/>
        </w:rPr>
        <w:t xml:space="preserve"> thinktank </w:t>
      </w:r>
      <w:r w:rsidR="008432F0">
        <w:rPr>
          <w:rFonts w:ascii="Times New Roman" w:hAnsi="Times New Roman" w:cs="Times New Roman"/>
          <w:sz w:val="24"/>
          <w:szCs w:val="24"/>
        </w:rPr>
        <w:t>sessions</w:t>
      </w:r>
      <w:r>
        <w:rPr>
          <w:rFonts w:ascii="Times New Roman" w:hAnsi="Times New Roman" w:cs="Times New Roman"/>
          <w:sz w:val="24"/>
          <w:szCs w:val="24"/>
        </w:rPr>
        <w:t>: 5,000</w:t>
      </w:r>
    </w:p>
    <w:p w14:paraId="319EAFB8" w14:textId="746B1AD7" w:rsidR="00EE12FA" w:rsidRDefault="00EE12FA" w:rsidP="00EE12FA">
      <w:pPr>
        <w:rPr>
          <w:rFonts w:ascii="Times New Roman" w:hAnsi="Times New Roman" w:cs="Times New Roman"/>
          <w:sz w:val="24"/>
          <w:szCs w:val="24"/>
        </w:rPr>
      </w:pPr>
      <w:r>
        <w:rPr>
          <w:rFonts w:ascii="Times New Roman" w:hAnsi="Times New Roman" w:cs="Times New Roman"/>
          <w:sz w:val="24"/>
          <w:szCs w:val="24"/>
        </w:rPr>
        <w:t>Production of 3 short policy papers: 8,000</w:t>
      </w:r>
    </w:p>
    <w:p w14:paraId="0E73493B" w14:textId="79FA9B9A" w:rsidR="00EE12FA" w:rsidRDefault="00EE12FA" w:rsidP="00EE12FA">
      <w:pPr>
        <w:rPr>
          <w:rFonts w:ascii="Times New Roman" w:hAnsi="Times New Roman" w:cs="Times New Roman"/>
          <w:sz w:val="24"/>
          <w:szCs w:val="24"/>
        </w:rPr>
      </w:pPr>
      <w:r>
        <w:rPr>
          <w:rFonts w:ascii="Times New Roman" w:hAnsi="Times New Roman" w:cs="Times New Roman"/>
          <w:sz w:val="24"/>
          <w:szCs w:val="24"/>
        </w:rPr>
        <w:t>Survey: 7,000</w:t>
      </w:r>
    </w:p>
    <w:p w14:paraId="412A7C9F" w14:textId="13A57C70" w:rsidR="00EE12FA" w:rsidRDefault="00EE12FA" w:rsidP="00EE12FA">
      <w:pPr>
        <w:rPr>
          <w:rFonts w:ascii="Times New Roman" w:hAnsi="Times New Roman" w:cs="Times New Roman"/>
          <w:sz w:val="24"/>
          <w:szCs w:val="24"/>
        </w:rPr>
      </w:pPr>
      <w:r>
        <w:rPr>
          <w:rFonts w:ascii="Times New Roman" w:hAnsi="Times New Roman" w:cs="Times New Roman"/>
          <w:sz w:val="24"/>
          <w:szCs w:val="24"/>
        </w:rPr>
        <w:t>Translation and linguistic editing: 15,000</w:t>
      </w:r>
    </w:p>
    <w:p w14:paraId="74635124" w14:textId="2B534A6B" w:rsidR="00EE12FA" w:rsidRDefault="00EE12FA" w:rsidP="00EE12FA">
      <w:pPr>
        <w:rPr>
          <w:rFonts w:ascii="Times New Roman" w:hAnsi="Times New Roman" w:cs="Times New Roman"/>
          <w:sz w:val="24"/>
          <w:szCs w:val="24"/>
        </w:rPr>
      </w:pPr>
      <w:r>
        <w:rPr>
          <w:rFonts w:ascii="Times New Roman" w:hAnsi="Times New Roman" w:cs="Times New Roman"/>
          <w:sz w:val="24"/>
          <w:szCs w:val="24"/>
        </w:rPr>
        <w:t>Total: 185,000</w:t>
      </w:r>
    </w:p>
    <w:p w14:paraId="127446A3" w14:textId="1E8F5EE6" w:rsidR="008432F0" w:rsidRDefault="008432F0" w:rsidP="00EE12FA">
      <w:pPr>
        <w:rPr>
          <w:rFonts w:ascii="Times New Roman" w:hAnsi="Times New Roman" w:cs="Times New Roman"/>
          <w:sz w:val="24"/>
          <w:szCs w:val="24"/>
        </w:rPr>
      </w:pPr>
      <w:r>
        <w:rPr>
          <w:rFonts w:ascii="Times New Roman" w:hAnsi="Times New Roman" w:cs="Times New Roman"/>
          <w:sz w:val="24"/>
          <w:szCs w:val="24"/>
        </w:rPr>
        <w:t>Success metrics</w:t>
      </w:r>
    </w:p>
    <w:p w14:paraId="794C3ABE" w14:textId="4519C033" w:rsidR="008432F0" w:rsidRDefault="0028085F" w:rsidP="008432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w:t>
      </w:r>
      <w:r w:rsidR="008432F0">
        <w:rPr>
          <w:rFonts w:ascii="Times New Roman" w:hAnsi="Times New Roman" w:cs="Times New Roman"/>
          <w:sz w:val="24"/>
          <w:szCs w:val="24"/>
        </w:rPr>
        <w:t xml:space="preserve">ormulation of a political </w:t>
      </w:r>
      <w:r>
        <w:rPr>
          <w:rFonts w:ascii="Times New Roman" w:hAnsi="Times New Roman" w:cs="Times New Roman"/>
          <w:sz w:val="24"/>
          <w:szCs w:val="24"/>
        </w:rPr>
        <w:t>concept</w:t>
      </w:r>
      <w:r w:rsidR="008432F0">
        <w:rPr>
          <w:rFonts w:ascii="Times New Roman" w:hAnsi="Times New Roman" w:cs="Times New Roman"/>
          <w:sz w:val="24"/>
          <w:szCs w:val="24"/>
        </w:rPr>
        <w:t xml:space="preserve"> with concrete policy measures on the Iranian issue.</w:t>
      </w:r>
    </w:p>
    <w:p w14:paraId="5EB487BC" w14:textId="77777777" w:rsidR="0028085F" w:rsidRDefault="0028085F" w:rsidP="002808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w:t>
      </w:r>
      <w:r w:rsidR="008432F0">
        <w:rPr>
          <w:rFonts w:ascii="Times New Roman" w:hAnsi="Times New Roman" w:cs="Times New Roman"/>
          <w:sz w:val="24"/>
          <w:szCs w:val="24"/>
        </w:rPr>
        <w:t xml:space="preserve">reation of a basis for Israeli-regional-international dialogue to shape a joint strategy </w:t>
      </w:r>
      <w:r>
        <w:rPr>
          <w:rFonts w:ascii="Times New Roman" w:hAnsi="Times New Roman" w:cs="Times New Roman"/>
          <w:sz w:val="24"/>
          <w:szCs w:val="24"/>
        </w:rPr>
        <w:t>for</w:t>
      </w:r>
      <w:r w:rsidR="008432F0">
        <w:rPr>
          <w:rFonts w:ascii="Times New Roman" w:hAnsi="Times New Roman" w:cs="Times New Roman"/>
          <w:sz w:val="24"/>
          <w:szCs w:val="24"/>
        </w:rPr>
        <w:t xml:space="preserve"> confront</w:t>
      </w:r>
      <w:r>
        <w:rPr>
          <w:rFonts w:ascii="Times New Roman" w:hAnsi="Times New Roman" w:cs="Times New Roman"/>
          <w:sz w:val="24"/>
          <w:szCs w:val="24"/>
        </w:rPr>
        <w:t>ing</w:t>
      </w:r>
      <w:r w:rsidR="008432F0">
        <w:rPr>
          <w:rFonts w:ascii="Times New Roman" w:hAnsi="Times New Roman" w:cs="Times New Roman"/>
          <w:sz w:val="24"/>
          <w:szCs w:val="24"/>
        </w:rPr>
        <w:t xml:space="preserve"> the Iranian threat.</w:t>
      </w:r>
    </w:p>
    <w:p w14:paraId="6622CDEF" w14:textId="50B07291" w:rsidR="008432F0" w:rsidRPr="0028085F" w:rsidRDefault="0028085F" w:rsidP="002808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e</w:t>
      </w:r>
      <w:r w:rsidR="008432F0" w:rsidRPr="0028085F">
        <w:rPr>
          <w:rFonts w:ascii="Times New Roman" w:hAnsi="Times New Roman" w:cs="Times New Roman"/>
          <w:sz w:val="24"/>
          <w:szCs w:val="24"/>
        </w:rPr>
        <w:t>stablishment of a new forum of strategic experts and leaders on the Iranian issue.</w:t>
      </w:r>
    </w:p>
    <w:p w14:paraId="1071EAFD" w14:textId="1C280423" w:rsidR="008432F0" w:rsidRDefault="008432F0" w:rsidP="008432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Holding at least one discussion in the Knesset Foreign Affairs and Defense Committee/ Directors-General Forum at the Ministry of Foreign Affairs for presentation and discussion of the plan.</w:t>
      </w:r>
    </w:p>
    <w:p w14:paraId="6B1B7EBA" w14:textId="12683E31" w:rsidR="008432F0" w:rsidRPr="008432F0" w:rsidRDefault="008432F0" w:rsidP="008432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Implementation of the concept among a selected group of opinion leaders—journalists and key media figures.</w:t>
      </w:r>
    </w:p>
    <w:sectPr w:rsidR="008432F0" w:rsidRPr="008432F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6-10T15:06:00Z" w:initials="J">
    <w:p w14:paraId="6FEF8E6A" w14:textId="77777777" w:rsidR="00EB1030" w:rsidRDefault="00EB1030" w:rsidP="00EB1030">
      <w:pPr>
        <w:pStyle w:val="CommentText0"/>
      </w:pPr>
      <w:r>
        <w:rPr>
          <w:rStyle w:val="CommentReference"/>
        </w:rPr>
        <w:annotationRef/>
      </w:r>
      <w:r>
        <w:rPr>
          <w:lang w:val="en-GB"/>
        </w:rPr>
        <w:t xml:space="preserve">I think this is the intended meaning, not “annual” which would mean that the project occurred every year </w:t>
      </w:r>
    </w:p>
  </w:comment>
  <w:comment w:id="1" w:author="JJ" w:date="2024-06-10T11:13:00Z" w:initials="J">
    <w:p w14:paraId="7571C6B7" w14:textId="7F96A0CE" w:rsidR="003B5498" w:rsidRDefault="003B5498" w:rsidP="003B5498">
      <w:pPr>
        <w:pStyle w:val="CommentText0"/>
      </w:pPr>
      <w:r>
        <w:rPr>
          <w:rStyle w:val="CommentReference"/>
        </w:rPr>
        <w:annotationRef/>
      </w:r>
      <w:hyperlink r:id="rId1" w:history="1">
        <w:r w:rsidRPr="00991D22">
          <w:rPr>
            <w:rStyle w:val="Hyperlink"/>
          </w:rPr>
          <w:t>Mitvim - Wikipedia</w:t>
        </w:r>
      </w:hyperlink>
      <w:r>
        <w:t xml:space="preserve"> </w:t>
      </w:r>
    </w:p>
  </w:comment>
  <w:comment w:id="2" w:author="JJ" w:date="2024-06-10T13:42:00Z" w:initials="J">
    <w:p w14:paraId="0578D3C8" w14:textId="77777777" w:rsidR="00EE12FA" w:rsidRDefault="00EE12FA" w:rsidP="00EE12FA">
      <w:pPr>
        <w:pStyle w:val="CommentText0"/>
      </w:pPr>
      <w:r>
        <w:rPr>
          <w:rStyle w:val="CommentReference"/>
        </w:rPr>
        <w:annotationRef/>
      </w:r>
      <w:r>
        <w:rPr>
          <w:lang w:val="en-GB"/>
        </w:rPr>
        <w:t>“pillar” in the source but this sounds slightly “translated” and less natural to me in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EF8E6A" w15:done="0"/>
  <w15:commentEx w15:paraId="7571C6B7" w15:done="0"/>
  <w15:commentEx w15:paraId="0578D3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16C885" w16cex:dateUtc="2024-06-10T14:06:00Z"/>
  <w16cex:commentExtensible w16cex:durableId="4BCBE7CA" w16cex:dateUtc="2024-06-10T10:13:00Z"/>
  <w16cex:commentExtensible w16cex:durableId="289CBB92" w16cex:dateUtc="2024-06-10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EF8E6A" w16cid:durableId="5216C885"/>
  <w16cid:commentId w16cid:paraId="7571C6B7" w16cid:durableId="4BCBE7CA"/>
  <w16cid:commentId w16cid:paraId="0578D3C8" w16cid:durableId="289CBB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17A83"/>
    <w:multiLevelType w:val="hybridMultilevel"/>
    <w:tmpl w:val="727E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8999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1A"/>
    <w:rsid w:val="00013596"/>
    <w:rsid w:val="001139C8"/>
    <w:rsid w:val="00184554"/>
    <w:rsid w:val="002228D0"/>
    <w:rsid w:val="0028085F"/>
    <w:rsid w:val="00313399"/>
    <w:rsid w:val="003B5498"/>
    <w:rsid w:val="005072A3"/>
    <w:rsid w:val="00536B1A"/>
    <w:rsid w:val="007A2D96"/>
    <w:rsid w:val="007B56B7"/>
    <w:rsid w:val="008432F0"/>
    <w:rsid w:val="008F02DC"/>
    <w:rsid w:val="009323B5"/>
    <w:rsid w:val="00954D61"/>
    <w:rsid w:val="00B2146B"/>
    <w:rsid w:val="00C06FB5"/>
    <w:rsid w:val="00E21C61"/>
    <w:rsid w:val="00EB1030"/>
    <w:rsid w:val="00EE12FA"/>
    <w:rsid w:val="00EF4E11"/>
    <w:rsid w:val="00F24298"/>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A23D"/>
  <w15:chartTrackingRefBased/>
  <w15:docId w15:val="{56DF1588-72BA-43A1-9238-288C1A2A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3B5498"/>
    <w:rPr>
      <w:sz w:val="16"/>
      <w:szCs w:val="16"/>
    </w:rPr>
  </w:style>
  <w:style w:type="paragraph" w:styleId="CommentSubject">
    <w:name w:val="annotation subject"/>
    <w:basedOn w:val="CommentText0"/>
    <w:next w:val="CommentText0"/>
    <w:link w:val="CommentSubjectChar"/>
    <w:uiPriority w:val="99"/>
    <w:semiHidden/>
    <w:unhideWhenUsed/>
    <w:rsid w:val="003B5498"/>
    <w:rPr>
      <w:b/>
      <w:bCs/>
    </w:rPr>
  </w:style>
  <w:style w:type="character" w:customStyle="1" w:styleId="CommentSubjectChar">
    <w:name w:val="Comment Subject Char"/>
    <w:basedOn w:val="CommentTextChar"/>
    <w:link w:val="CommentSubject"/>
    <w:uiPriority w:val="99"/>
    <w:semiHidden/>
    <w:rsid w:val="003B5498"/>
    <w:rPr>
      <w:b/>
      <w:bCs/>
      <w:sz w:val="20"/>
      <w:szCs w:val="20"/>
      <w:lang w:val="en-US"/>
    </w:rPr>
  </w:style>
  <w:style w:type="character" w:styleId="Hyperlink">
    <w:name w:val="Hyperlink"/>
    <w:basedOn w:val="DefaultParagraphFont"/>
    <w:uiPriority w:val="99"/>
    <w:unhideWhenUsed/>
    <w:rsid w:val="003B5498"/>
    <w:rPr>
      <w:color w:val="0563C1" w:themeColor="hyperlink"/>
      <w:u w:val="single"/>
    </w:rPr>
  </w:style>
  <w:style w:type="character" w:styleId="UnresolvedMention">
    <w:name w:val="Unresolved Mention"/>
    <w:basedOn w:val="DefaultParagraphFont"/>
    <w:uiPriority w:val="99"/>
    <w:semiHidden/>
    <w:unhideWhenUsed/>
    <w:rsid w:val="003B5498"/>
    <w:rPr>
      <w:color w:val="605E5C"/>
      <w:shd w:val="clear" w:color="auto" w:fill="E1DFDD"/>
    </w:rPr>
  </w:style>
  <w:style w:type="paragraph" w:styleId="ListParagraph">
    <w:name w:val="List Paragraph"/>
    <w:basedOn w:val="Normal"/>
    <w:uiPriority w:val="34"/>
    <w:qFormat/>
    <w:rsid w:val="00843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Mitvim"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15</cp:revision>
  <dcterms:created xsi:type="dcterms:W3CDTF">2024-06-10T10:10:00Z</dcterms:created>
  <dcterms:modified xsi:type="dcterms:W3CDTF">2024-06-10T14:14:00Z</dcterms:modified>
</cp:coreProperties>
</file>