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6D314" w14:textId="0B7A803A" w:rsidR="00746E28" w:rsidRPr="00A100B7" w:rsidRDefault="00746E28">
      <w:pPr>
        <w:rPr>
          <w:rFonts w:asciiTheme="majorBidi" w:hAnsiTheme="majorBidi" w:cstheme="majorBidi"/>
          <w:sz w:val="24"/>
          <w:szCs w:val="24"/>
        </w:rPr>
      </w:pPr>
      <w:r w:rsidRPr="00A100B7">
        <w:rPr>
          <w:rFonts w:asciiTheme="majorBidi" w:hAnsiTheme="majorBidi" w:cstheme="majorBidi"/>
          <w:sz w:val="24"/>
          <w:szCs w:val="24"/>
        </w:rPr>
        <w:t>The purpose of the grant is to support the “Challenge 21 – Connecting the Dots” project by Mothers Against Violence</w:t>
      </w:r>
      <w:r w:rsidR="00A100B7">
        <w:rPr>
          <w:rFonts w:asciiTheme="majorBidi" w:hAnsiTheme="majorBidi" w:cstheme="majorBidi"/>
          <w:sz w:val="24"/>
          <w:szCs w:val="24"/>
        </w:rPr>
        <w:t xml:space="preserve">. The project </w:t>
      </w:r>
      <w:r w:rsidRPr="00A100B7">
        <w:rPr>
          <w:rFonts w:asciiTheme="majorBidi" w:hAnsiTheme="majorBidi" w:cstheme="majorBidi"/>
          <w:sz w:val="24"/>
          <w:szCs w:val="24"/>
        </w:rPr>
        <w:t>will run for three weeks (starting this coming Sunday)</w:t>
      </w:r>
      <w:r w:rsidR="00A100B7">
        <w:rPr>
          <w:rFonts w:asciiTheme="majorBidi" w:hAnsiTheme="majorBidi" w:cstheme="majorBidi"/>
          <w:sz w:val="24"/>
          <w:szCs w:val="24"/>
        </w:rPr>
        <w:t xml:space="preserve"> and</w:t>
      </w:r>
      <w:r w:rsidRPr="00A100B7">
        <w:rPr>
          <w:rFonts w:asciiTheme="majorBidi" w:hAnsiTheme="majorBidi" w:cstheme="majorBidi"/>
          <w:sz w:val="24"/>
          <w:szCs w:val="24"/>
        </w:rPr>
        <w:t xml:space="preserve"> will include </w:t>
      </w:r>
      <w:r w:rsidR="00A100B7">
        <w:rPr>
          <w:rFonts w:asciiTheme="majorBidi" w:hAnsiTheme="majorBidi" w:cstheme="majorBidi"/>
          <w:sz w:val="24"/>
          <w:szCs w:val="24"/>
        </w:rPr>
        <w:t>numerous</w:t>
      </w:r>
      <w:r w:rsidRPr="00A100B7">
        <w:rPr>
          <w:rFonts w:asciiTheme="majorBidi" w:hAnsiTheme="majorBidi" w:cstheme="majorBidi"/>
          <w:sz w:val="24"/>
          <w:szCs w:val="24"/>
        </w:rPr>
        <w:t xml:space="preserve"> digital events and</w:t>
      </w:r>
      <w:r w:rsidR="00A100B7">
        <w:rPr>
          <w:rFonts w:asciiTheme="majorBidi" w:hAnsiTheme="majorBidi" w:cstheme="majorBidi"/>
          <w:sz w:val="24"/>
          <w:szCs w:val="24"/>
        </w:rPr>
        <w:t xml:space="preserve"> various</w:t>
      </w:r>
      <w:r w:rsidRPr="00A100B7">
        <w:rPr>
          <w:rFonts w:asciiTheme="majorBidi" w:hAnsiTheme="majorBidi" w:cstheme="majorBidi"/>
          <w:sz w:val="24"/>
          <w:szCs w:val="24"/>
        </w:rPr>
        <w:t xml:space="preserve"> </w:t>
      </w:r>
      <w:r w:rsidR="00A100B7">
        <w:rPr>
          <w:rFonts w:asciiTheme="majorBidi" w:hAnsiTheme="majorBidi" w:cstheme="majorBidi"/>
          <w:sz w:val="24"/>
          <w:szCs w:val="24"/>
        </w:rPr>
        <w:t xml:space="preserve">pieces of </w:t>
      </w:r>
      <w:r w:rsidRPr="00A100B7">
        <w:rPr>
          <w:rFonts w:asciiTheme="majorBidi" w:hAnsiTheme="majorBidi" w:cstheme="majorBidi"/>
          <w:sz w:val="24"/>
          <w:szCs w:val="24"/>
        </w:rPr>
        <w:t xml:space="preserve">content </w:t>
      </w:r>
      <w:r w:rsidR="00AC1D00">
        <w:rPr>
          <w:rFonts w:asciiTheme="majorBidi" w:hAnsiTheme="majorBidi" w:cstheme="majorBidi"/>
          <w:sz w:val="24"/>
          <w:szCs w:val="24"/>
        </w:rPr>
        <w:t>accessible via</w:t>
      </w:r>
      <w:r w:rsidRPr="00A100B7">
        <w:rPr>
          <w:rFonts w:asciiTheme="majorBidi" w:hAnsiTheme="majorBidi" w:cstheme="majorBidi"/>
          <w:sz w:val="24"/>
          <w:szCs w:val="24"/>
        </w:rPr>
        <w:t xml:space="preserve"> innovative interactive platform</w:t>
      </w:r>
      <w:r w:rsidR="00AC1D00">
        <w:rPr>
          <w:rFonts w:asciiTheme="majorBidi" w:hAnsiTheme="majorBidi" w:cstheme="majorBidi"/>
          <w:sz w:val="24"/>
          <w:szCs w:val="24"/>
        </w:rPr>
        <w:t xml:space="preserve"> in </w:t>
      </w:r>
      <w:r w:rsidRPr="00A100B7">
        <w:rPr>
          <w:rFonts w:asciiTheme="majorBidi" w:hAnsiTheme="majorBidi" w:cstheme="majorBidi"/>
          <w:sz w:val="24"/>
          <w:szCs w:val="24"/>
        </w:rPr>
        <w:t>collaboration with various organizations.</w:t>
      </w:r>
    </w:p>
    <w:p w14:paraId="23072AC2" w14:textId="77777777" w:rsidR="00746E28" w:rsidRPr="00A100B7" w:rsidRDefault="00746E28">
      <w:pPr>
        <w:rPr>
          <w:rFonts w:asciiTheme="majorBidi" w:hAnsiTheme="majorBidi" w:cstheme="majorBidi"/>
          <w:sz w:val="24"/>
          <w:szCs w:val="24"/>
        </w:rPr>
      </w:pPr>
      <w:r w:rsidRPr="00A100B7">
        <w:rPr>
          <w:rFonts w:asciiTheme="majorBidi" w:hAnsiTheme="majorBidi" w:cstheme="majorBidi"/>
          <w:b/>
          <w:bCs/>
          <w:sz w:val="24"/>
          <w:szCs w:val="24"/>
        </w:rPr>
        <w:t>Background</w:t>
      </w:r>
    </w:p>
    <w:p w14:paraId="5DDD3920" w14:textId="6118FF37" w:rsidR="00746E28" w:rsidRPr="00A100B7" w:rsidRDefault="00746E28">
      <w:pPr>
        <w:rPr>
          <w:rFonts w:asciiTheme="majorBidi" w:hAnsiTheme="majorBidi" w:cstheme="majorBidi"/>
          <w:sz w:val="24"/>
          <w:szCs w:val="24"/>
        </w:rPr>
      </w:pPr>
      <w:r w:rsidRPr="00A100B7">
        <w:rPr>
          <w:rFonts w:asciiTheme="majorBidi" w:hAnsiTheme="majorBidi" w:cstheme="majorBidi"/>
          <w:sz w:val="24"/>
          <w:szCs w:val="24"/>
        </w:rPr>
        <w:t xml:space="preserve">Over the past two years, Mothers Against Violence </w:t>
      </w:r>
      <w:r w:rsidR="00AC1D00">
        <w:rPr>
          <w:rFonts w:asciiTheme="majorBidi" w:hAnsiTheme="majorBidi" w:cstheme="majorBidi"/>
          <w:sz w:val="24"/>
          <w:szCs w:val="24"/>
        </w:rPr>
        <w:t xml:space="preserve">(MAV) </w:t>
      </w:r>
      <w:r w:rsidRPr="00A100B7">
        <w:rPr>
          <w:rFonts w:asciiTheme="majorBidi" w:hAnsiTheme="majorBidi" w:cstheme="majorBidi"/>
          <w:sz w:val="24"/>
          <w:szCs w:val="24"/>
        </w:rPr>
        <w:t xml:space="preserve">have successfully positioned and branded themselves and their </w:t>
      </w:r>
      <w:r w:rsidR="00AC1D00">
        <w:rPr>
          <w:rFonts w:asciiTheme="majorBidi" w:hAnsiTheme="majorBidi" w:cstheme="majorBidi"/>
          <w:sz w:val="24"/>
          <w:szCs w:val="24"/>
        </w:rPr>
        <w:t>work</w:t>
      </w:r>
      <w:r w:rsidRPr="00A100B7">
        <w:rPr>
          <w:rFonts w:asciiTheme="majorBidi" w:hAnsiTheme="majorBidi" w:cstheme="majorBidi"/>
          <w:sz w:val="24"/>
          <w:szCs w:val="24"/>
        </w:rPr>
        <w:t xml:space="preserve"> as a</w:t>
      </w:r>
      <w:r w:rsidR="00AC1D00">
        <w:rPr>
          <w:rFonts w:asciiTheme="majorBidi" w:hAnsiTheme="majorBidi" w:cstheme="majorBidi"/>
          <w:sz w:val="24"/>
          <w:szCs w:val="24"/>
        </w:rPr>
        <w:t>n anti-violence</w:t>
      </w:r>
      <w:r w:rsidRPr="00A100B7">
        <w:rPr>
          <w:rFonts w:asciiTheme="majorBidi" w:hAnsiTheme="majorBidi" w:cstheme="majorBidi"/>
          <w:sz w:val="24"/>
          <w:szCs w:val="24"/>
        </w:rPr>
        <w:t xml:space="preserve"> resistance movement focused on opposing the Occupation</w:t>
      </w:r>
      <w:r w:rsidR="00AC1D00">
        <w:rPr>
          <w:rFonts w:asciiTheme="majorBidi" w:hAnsiTheme="majorBidi" w:cstheme="majorBidi"/>
          <w:sz w:val="24"/>
          <w:szCs w:val="24"/>
        </w:rPr>
        <w:t xml:space="preserve">, </w:t>
      </w:r>
      <w:r w:rsidRPr="00A100B7">
        <w:rPr>
          <w:rFonts w:asciiTheme="majorBidi" w:hAnsiTheme="majorBidi" w:cstheme="majorBidi"/>
          <w:sz w:val="24"/>
          <w:szCs w:val="24"/>
        </w:rPr>
        <w:t xml:space="preserve">settler violence, war, and the government and police coup. Earlier this year, </w:t>
      </w:r>
      <w:r w:rsidR="00AC1D00">
        <w:rPr>
          <w:rFonts w:asciiTheme="majorBidi" w:hAnsiTheme="majorBidi" w:cstheme="majorBidi"/>
          <w:sz w:val="24"/>
          <w:szCs w:val="24"/>
        </w:rPr>
        <w:t xml:space="preserve">MAV </w:t>
      </w:r>
      <w:r w:rsidRPr="00A100B7">
        <w:rPr>
          <w:rFonts w:asciiTheme="majorBidi" w:hAnsiTheme="majorBidi" w:cstheme="majorBidi"/>
          <w:sz w:val="24"/>
          <w:szCs w:val="24"/>
        </w:rPr>
        <w:t>received an emergency grant from NIF to send solidarity delegations to Masafer Yatta. In the past six months, M</w:t>
      </w:r>
      <w:r w:rsidR="00AC1D00">
        <w:rPr>
          <w:rFonts w:asciiTheme="majorBidi" w:hAnsiTheme="majorBidi" w:cstheme="majorBidi"/>
          <w:sz w:val="24"/>
          <w:szCs w:val="24"/>
        </w:rPr>
        <w:t xml:space="preserve">AV </w:t>
      </w:r>
      <w:r w:rsidRPr="00A100B7">
        <w:rPr>
          <w:rFonts w:asciiTheme="majorBidi" w:hAnsiTheme="majorBidi" w:cstheme="majorBidi"/>
          <w:sz w:val="24"/>
          <w:szCs w:val="24"/>
        </w:rPr>
        <w:t xml:space="preserve">have been actively involved in the Women’s Cabinet. </w:t>
      </w:r>
      <w:r w:rsidR="00AC1D00">
        <w:rPr>
          <w:rFonts w:asciiTheme="majorBidi" w:hAnsiTheme="majorBidi" w:cstheme="majorBidi"/>
          <w:sz w:val="24"/>
          <w:szCs w:val="24"/>
        </w:rPr>
        <w:t>As part of this</w:t>
      </w:r>
      <w:r w:rsidRPr="00A100B7">
        <w:rPr>
          <w:rFonts w:asciiTheme="majorBidi" w:hAnsiTheme="majorBidi" w:cstheme="majorBidi"/>
          <w:sz w:val="24"/>
          <w:szCs w:val="24"/>
        </w:rPr>
        <w:t xml:space="preserve"> initiative</w:t>
      </w:r>
      <w:r w:rsidR="00AC1D00">
        <w:rPr>
          <w:rFonts w:asciiTheme="majorBidi" w:hAnsiTheme="majorBidi" w:cstheme="majorBidi"/>
          <w:sz w:val="24"/>
          <w:szCs w:val="24"/>
        </w:rPr>
        <w:t xml:space="preserve">, </w:t>
      </w:r>
      <w:r w:rsidRPr="00A100B7">
        <w:rPr>
          <w:rFonts w:asciiTheme="majorBidi" w:hAnsiTheme="majorBidi" w:cstheme="majorBidi"/>
          <w:sz w:val="24"/>
          <w:szCs w:val="24"/>
        </w:rPr>
        <w:t xml:space="preserve">all the main mothers’ and women’s organizations, including Ima Ara (“Mom is Awake”), </w:t>
      </w:r>
      <w:commentRangeStart w:id="0"/>
      <w:r w:rsidRPr="00A100B7">
        <w:rPr>
          <w:rFonts w:asciiTheme="majorBidi" w:hAnsiTheme="majorBidi" w:cstheme="majorBidi"/>
          <w:sz w:val="24"/>
          <w:szCs w:val="24"/>
        </w:rPr>
        <w:t xml:space="preserve">Imahot </w:t>
      </w:r>
      <w:commentRangeEnd w:id="0"/>
      <w:r w:rsidRPr="00A100B7">
        <w:rPr>
          <w:rStyle w:val="CommentReference"/>
          <w:rFonts w:asciiTheme="majorBidi" w:hAnsiTheme="majorBidi" w:cstheme="majorBidi"/>
        </w:rPr>
        <w:commentReference w:id="0"/>
      </w:r>
      <w:r w:rsidRPr="00A100B7">
        <w:rPr>
          <w:rFonts w:asciiTheme="majorBidi" w:hAnsiTheme="majorBidi" w:cstheme="majorBidi"/>
          <w:sz w:val="24"/>
          <w:szCs w:val="24"/>
        </w:rPr>
        <w:t xml:space="preserve">Bahazit (“Women at the Front”), Pink Front, and Women Wage Peace, </w:t>
      </w:r>
      <w:r w:rsidR="00AC1D00">
        <w:rPr>
          <w:rFonts w:asciiTheme="majorBidi" w:hAnsiTheme="majorBidi" w:cstheme="majorBidi"/>
          <w:sz w:val="24"/>
          <w:szCs w:val="24"/>
        </w:rPr>
        <w:t>have taken part i</w:t>
      </w:r>
      <w:r w:rsidRPr="00A100B7">
        <w:rPr>
          <w:rFonts w:asciiTheme="majorBidi" w:hAnsiTheme="majorBidi" w:cstheme="majorBidi"/>
          <w:sz w:val="24"/>
          <w:szCs w:val="24"/>
        </w:rPr>
        <w:t>n various protests. The project for which we are requesting this grant emerged out of this collaboration.</w:t>
      </w:r>
    </w:p>
    <w:p w14:paraId="22865F50" w14:textId="62C7A0D6" w:rsidR="00746E28" w:rsidRPr="00A100B7" w:rsidRDefault="00746E28">
      <w:pPr>
        <w:rPr>
          <w:rFonts w:asciiTheme="majorBidi" w:hAnsiTheme="majorBidi" w:cstheme="majorBidi"/>
          <w:sz w:val="24"/>
          <w:szCs w:val="24"/>
        </w:rPr>
      </w:pPr>
      <w:r w:rsidRPr="00A100B7">
        <w:rPr>
          <w:rFonts w:asciiTheme="majorBidi" w:hAnsiTheme="majorBidi" w:cstheme="majorBidi"/>
          <w:b/>
          <w:bCs/>
          <w:sz w:val="24"/>
          <w:szCs w:val="24"/>
        </w:rPr>
        <w:t>Workplan</w:t>
      </w:r>
    </w:p>
    <w:p w14:paraId="78638012" w14:textId="4FF79A61" w:rsidR="00746E28" w:rsidRPr="00A100B7" w:rsidRDefault="00746E28">
      <w:pPr>
        <w:rPr>
          <w:rFonts w:asciiTheme="majorBidi" w:hAnsiTheme="majorBidi" w:cstheme="majorBidi"/>
          <w:sz w:val="24"/>
          <w:szCs w:val="24"/>
        </w:rPr>
      </w:pPr>
      <w:r w:rsidRPr="00A100B7">
        <w:rPr>
          <w:rFonts w:asciiTheme="majorBidi" w:hAnsiTheme="majorBidi" w:cstheme="majorBidi"/>
          <w:sz w:val="24"/>
          <w:szCs w:val="24"/>
        </w:rPr>
        <w:t>Challenge 21 – Connecting the Dots will run for three weeks, starting this coming Sunday. It will focus on six topic areas – consciousness, security, trauma, victimhood, emotions, action</w:t>
      </w:r>
      <w:r w:rsidR="00AC1D00">
        <w:rPr>
          <w:rFonts w:asciiTheme="majorBidi" w:hAnsiTheme="majorBidi" w:cstheme="majorBidi"/>
          <w:sz w:val="24"/>
          <w:szCs w:val="24"/>
        </w:rPr>
        <w:t>,</w:t>
      </w:r>
      <w:r w:rsidRPr="00A100B7">
        <w:rPr>
          <w:rFonts w:asciiTheme="majorBidi" w:hAnsiTheme="majorBidi" w:cstheme="majorBidi"/>
          <w:sz w:val="24"/>
          <w:szCs w:val="24"/>
        </w:rPr>
        <w:t xml:space="preserve"> and </w:t>
      </w:r>
      <w:r w:rsidR="00AC1D00">
        <w:rPr>
          <w:rFonts w:asciiTheme="majorBidi" w:hAnsiTheme="majorBidi" w:cstheme="majorBidi"/>
          <w:sz w:val="24"/>
          <w:szCs w:val="24"/>
        </w:rPr>
        <w:t>success</w:t>
      </w:r>
      <w:r w:rsidRPr="00A100B7">
        <w:rPr>
          <w:rFonts w:asciiTheme="majorBidi" w:hAnsiTheme="majorBidi" w:cstheme="majorBidi"/>
          <w:sz w:val="24"/>
          <w:szCs w:val="24"/>
        </w:rPr>
        <w:t xml:space="preserve">. Each topic area will be addressed over three days, and all activities will take place on a new multidisciplinary interactive platform created within Zoom. This platform will serve as a </w:t>
      </w:r>
      <w:r w:rsidR="00AC1D00">
        <w:rPr>
          <w:rFonts w:asciiTheme="majorBidi" w:hAnsiTheme="majorBidi" w:cstheme="majorBidi"/>
          <w:sz w:val="24"/>
          <w:szCs w:val="24"/>
        </w:rPr>
        <w:t>hub</w:t>
      </w:r>
      <w:r w:rsidRPr="00A100B7">
        <w:rPr>
          <w:rFonts w:asciiTheme="majorBidi" w:hAnsiTheme="majorBidi" w:cstheme="majorBidi"/>
          <w:sz w:val="24"/>
          <w:szCs w:val="24"/>
        </w:rPr>
        <w:t xml:space="preserve"> for promoting public</w:t>
      </w:r>
      <w:r w:rsidR="00AC1D00">
        <w:rPr>
          <w:rFonts w:asciiTheme="majorBidi" w:hAnsiTheme="majorBidi" w:cstheme="majorBidi"/>
          <w:sz w:val="24"/>
          <w:szCs w:val="24"/>
        </w:rPr>
        <w:t>-facing</w:t>
      </w:r>
      <w:r w:rsidRPr="00A100B7">
        <w:rPr>
          <w:rFonts w:asciiTheme="majorBidi" w:hAnsiTheme="majorBidi" w:cstheme="majorBidi"/>
          <w:sz w:val="24"/>
          <w:szCs w:val="24"/>
        </w:rPr>
        <w:t xml:space="preserve"> activities that will continue throughout the coming year, </w:t>
      </w:r>
      <w:r w:rsidR="00AC1D00">
        <w:rPr>
          <w:rFonts w:asciiTheme="majorBidi" w:hAnsiTheme="majorBidi" w:cstheme="majorBidi"/>
          <w:sz w:val="24"/>
          <w:szCs w:val="24"/>
        </w:rPr>
        <w:t>after</w:t>
      </w:r>
      <w:r w:rsidRPr="00A100B7">
        <w:rPr>
          <w:rFonts w:asciiTheme="majorBidi" w:hAnsiTheme="majorBidi" w:cstheme="majorBidi"/>
          <w:sz w:val="24"/>
          <w:szCs w:val="24"/>
        </w:rPr>
        <w:t xml:space="preserve"> this current Challenge</w:t>
      </w:r>
      <w:r w:rsidR="00AC1D00">
        <w:rPr>
          <w:rFonts w:asciiTheme="majorBidi" w:hAnsiTheme="majorBidi" w:cstheme="majorBidi"/>
          <w:sz w:val="24"/>
          <w:szCs w:val="24"/>
        </w:rPr>
        <w:t xml:space="preserve"> has ended.</w:t>
      </w:r>
    </w:p>
    <w:p w14:paraId="38B5C531" w14:textId="6F7BB967" w:rsidR="00BD704A" w:rsidRPr="00A100B7" w:rsidRDefault="00BD704A">
      <w:pPr>
        <w:rPr>
          <w:rFonts w:asciiTheme="majorBidi" w:hAnsiTheme="majorBidi" w:cstheme="majorBidi"/>
          <w:sz w:val="24"/>
          <w:szCs w:val="24"/>
        </w:rPr>
      </w:pPr>
      <w:r w:rsidRPr="00A100B7">
        <w:rPr>
          <w:rFonts w:asciiTheme="majorBidi" w:hAnsiTheme="majorBidi" w:cstheme="majorBidi"/>
          <w:sz w:val="24"/>
          <w:szCs w:val="24"/>
        </w:rPr>
        <w:t>The innovative platform enables an unlimited channel of communication. It includes multiple Zoom events in the form of seminars, meetings, personal conversations, and</w:t>
      </w:r>
      <w:r w:rsidR="00AC1D00">
        <w:rPr>
          <w:rFonts w:asciiTheme="majorBidi" w:hAnsiTheme="majorBidi" w:cstheme="majorBidi"/>
          <w:sz w:val="24"/>
          <w:szCs w:val="24"/>
        </w:rPr>
        <w:t xml:space="preserve"> provides</w:t>
      </w:r>
      <w:r w:rsidRPr="00A100B7">
        <w:rPr>
          <w:rFonts w:asciiTheme="majorBidi" w:hAnsiTheme="majorBidi" w:cstheme="majorBidi"/>
          <w:sz w:val="24"/>
          <w:szCs w:val="24"/>
        </w:rPr>
        <w:t xml:space="preserve"> a platform </w:t>
      </w:r>
      <w:r w:rsidR="00AC1D00">
        <w:rPr>
          <w:rFonts w:asciiTheme="majorBidi" w:hAnsiTheme="majorBidi" w:cstheme="majorBidi"/>
          <w:sz w:val="24"/>
          <w:szCs w:val="24"/>
        </w:rPr>
        <w:t>via which</w:t>
      </w:r>
      <w:r w:rsidRPr="00A100B7">
        <w:rPr>
          <w:rFonts w:asciiTheme="majorBidi" w:hAnsiTheme="majorBidi" w:cstheme="majorBidi"/>
          <w:sz w:val="24"/>
          <w:szCs w:val="24"/>
        </w:rPr>
        <w:t xml:space="preserve"> various organizations and initiatives </w:t>
      </w:r>
      <w:r w:rsidR="00AC1D00">
        <w:rPr>
          <w:rFonts w:asciiTheme="majorBidi" w:hAnsiTheme="majorBidi" w:cstheme="majorBidi"/>
          <w:sz w:val="24"/>
          <w:szCs w:val="24"/>
        </w:rPr>
        <w:t xml:space="preserve">can showcase </w:t>
      </w:r>
      <w:r w:rsidRPr="00A100B7">
        <w:rPr>
          <w:rFonts w:asciiTheme="majorBidi" w:hAnsiTheme="majorBidi" w:cstheme="majorBidi"/>
          <w:sz w:val="24"/>
          <w:szCs w:val="24"/>
        </w:rPr>
        <w:t>and promote their work.</w:t>
      </w:r>
      <w:r w:rsidR="00AC1D00">
        <w:rPr>
          <w:rFonts w:asciiTheme="majorBidi" w:hAnsiTheme="majorBidi" w:cstheme="majorBidi"/>
          <w:sz w:val="24"/>
          <w:szCs w:val="24"/>
        </w:rPr>
        <w:t xml:space="preserve"> Among</w:t>
      </w:r>
      <w:r w:rsidRPr="00A100B7">
        <w:rPr>
          <w:rFonts w:asciiTheme="majorBidi" w:hAnsiTheme="majorBidi" w:cstheme="majorBidi"/>
          <w:sz w:val="24"/>
          <w:szCs w:val="24"/>
        </w:rPr>
        <w:t xml:space="preserve"> the key partners working with Mothers Against Violence on this project </w:t>
      </w:r>
      <w:r w:rsidR="00AC1D00">
        <w:rPr>
          <w:rFonts w:asciiTheme="majorBidi" w:hAnsiTheme="majorBidi" w:cstheme="majorBidi"/>
          <w:sz w:val="24"/>
          <w:szCs w:val="24"/>
        </w:rPr>
        <w:t>are</w:t>
      </w:r>
      <w:r w:rsidRPr="00A100B7">
        <w:rPr>
          <w:rFonts w:asciiTheme="majorBidi" w:hAnsiTheme="majorBidi" w:cstheme="majorBidi"/>
          <w:sz w:val="24"/>
          <w:szCs w:val="24"/>
        </w:rPr>
        <w:t xml:space="preserve"> Mehazkim, who are providing their digital expertise to ensure the project’s success, as well as Peace Now, Breaking the Silence, the Adam Institute, Itach Ma’aki, Women’s Cabinet, No Violence in Our Schools, Parents Against Child Arrests, and Sipur – Hikaya. These organizations are being offered a digital platform that allows them to engage in</w:t>
      </w:r>
      <w:r w:rsidR="00AC1D00">
        <w:rPr>
          <w:rFonts w:asciiTheme="majorBidi" w:hAnsiTheme="majorBidi" w:cstheme="majorBidi"/>
          <w:sz w:val="24"/>
          <w:szCs w:val="24"/>
        </w:rPr>
        <w:t xml:space="preserve"> a</w:t>
      </w:r>
      <w:r w:rsidRPr="00A100B7">
        <w:rPr>
          <w:rFonts w:asciiTheme="majorBidi" w:hAnsiTheme="majorBidi" w:cstheme="majorBidi"/>
          <w:sz w:val="24"/>
          <w:szCs w:val="24"/>
        </w:rPr>
        <w:t xml:space="preserve"> variety of interactions with the audiences participating in the Challenge.</w:t>
      </w:r>
    </w:p>
    <w:p w14:paraId="00D20719" w14:textId="3E54EF5A" w:rsidR="00F54B4B" w:rsidRPr="00A100B7" w:rsidRDefault="00012C33">
      <w:pPr>
        <w:rPr>
          <w:rFonts w:asciiTheme="majorBidi" w:hAnsiTheme="majorBidi" w:cstheme="majorBidi"/>
          <w:sz w:val="24"/>
          <w:szCs w:val="24"/>
        </w:rPr>
      </w:pPr>
      <w:r w:rsidRPr="00A100B7">
        <w:rPr>
          <w:rFonts w:asciiTheme="majorBidi" w:hAnsiTheme="majorBidi" w:cstheme="majorBidi"/>
          <w:sz w:val="24"/>
          <w:szCs w:val="24"/>
        </w:rPr>
        <w:t xml:space="preserve">The primary target audience for the project is women aged 30 and over, who identify as liberal with left to center political views, and who consume mostly mainstream media. These </w:t>
      </w:r>
      <w:r w:rsidRPr="00A100B7">
        <w:rPr>
          <w:rFonts w:asciiTheme="majorBidi" w:hAnsiTheme="majorBidi" w:cstheme="majorBidi"/>
          <w:sz w:val="24"/>
          <w:szCs w:val="24"/>
        </w:rPr>
        <w:lastRenderedPageBreak/>
        <w:t>wom</w:t>
      </w:r>
      <w:r w:rsidR="003F4FFA" w:rsidRPr="00A100B7">
        <w:rPr>
          <w:rFonts w:asciiTheme="majorBidi" w:hAnsiTheme="majorBidi" w:cstheme="majorBidi"/>
          <w:sz w:val="24"/>
          <w:szCs w:val="24"/>
        </w:rPr>
        <w:t>e</w:t>
      </w:r>
      <w:r w:rsidRPr="00A100B7">
        <w:rPr>
          <w:rFonts w:asciiTheme="majorBidi" w:hAnsiTheme="majorBidi" w:cstheme="majorBidi"/>
          <w:sz w:val="24"/>
          <w:szCs w:val="24"/>
        </w:rPr>
        <w:t xml:space="preserve">n </w:t>
      </w:r>
      <w:r w:rsidR="003F4FFA" w:rsidRPr="00A100B7">
        <w:rPr>
          <w:rFonts w:asciiTheme="majorBidi" w:hAnsiTheme="majorBidi" w:cstheme="majorBidi"/>
          <w:sz w:val="24"/>
          <w:szCs w:val="24"/>
        </w:rPr>
        <w:t>are able to</w:t>
      </w:r>
      <w:r w:rsidRPr="00A100B7">
        <w:rPr>
          <w:rFonts w:asciiTheme="majorBidi" w:hAnsiTheme="majorBidi" w:cstheme="majorBidi"/>
          <w:sz w:val="24"/>
          <w:szCs w:val="24"/>
        </w:rPr>
        <w:t xml:space="preserve"> artic</w:t>
      </w:r>
      <w:r w:rsidR="00C03D81" w:rsidRPr="00A100B7">
        <w:rPr>
          <w:rFonts w:asciiTheme="majorBidi" w:hAnsiTheme="majorBidi" w:cstheme="majorBidi"/>
          <w:sz w:val="24"/>
          <w:szCs w:val="24"/>
        </w:rPr>
        <w:t>ulate that they oppose</w:t>
      </w:r>
      <w:r w:rsidRPr="00A100B7">
        <w:rPr>
          <w:rFonts w:asciiTheme="majorBidi" w:hAnsiTheme="majorBidi" w:cstheme="majorBidi"/>
          <w:sz w:val="24"/>
          <w:szCs w:val="24"/>
        </w:rPr>
        <w:t xml:space="preserve"> war</w:t>
      </w:r>
      <w:r w:rsidR="00C03D81" w:rsidRPr="00A100B7">
        <w:rPr>
          <w:rFonts w:asciiTheme="majorBidi" w:hAnsiTheme="majorBidi" w:cstheme="majorBidi"/>
          <w:sz w:val="24"/>
          <w:szCs w:val="24"/>
        </w:rPr>
        <w:t xml:space="preserve"> and desire</w:t>
      </w:r>
      <w:r w:rsidRPr="00A100B7">
        <w:rPr>
          <w:rFonts w:asciiTheme="majorBidi" w:hAnsiTheme="majorBidi" w:cstheme="majorBidi"/>
          <w:sz w:val="24"/>
          <w:szCs w:val="24"/>
        </w:rPr>
        <w:t xml:space="preserve"> peace, but</w:t>
      </w:r>
      <w:r w:rsidR="00C03D81" w:rsidRPr="00A100B7">
        <w:rPr>
          <w:rFonts w:asciiTheme="majorBidi" w:hAnsiTheme="majorBidi" w:cstheme="majorBidi"/>
          <w:sz w:val="24"/>
          <w:szCs w:val="24"/>
        </w:rPr>
        <w:t xml:space="preserve"> do not know how </w:t>
      </w:r>
      <w:r w:rsidRPr="00A100B7">
        <w:rPr>
          <w:rFonts w:asciiTheme="majorBidi" w:hAnsiTheme="majorBidi" w:cstheme="majorBidi"/>
          <w:sz w:val="24"/>
          <w:szCs w:val="24"/>
        </w:rPr>
        <w:t xml:space="preserve">to elaborate </w:t>
      </w:r>
      <w:r w:rsidR="00AC1D00">
        <w:rPr>
          <w:rFonts w:asciiTheme="majorBidi" w:hAnsiTheme="majorBidi" w:cstheme="majorBidi"/>
          <w:sz w:val="24"/>
          <w:szCs w:val="24"/>
        </w:rPr>
        <w:t>much</w:t>
      </w:r>
      <w:r w:rsidRPr="00A100B7">
        <w:rPr>
          <w:rFonts w:asciiTheme="majorBidi" w:hAnsiTheme="majorBidi" w:cstheme="majorBidi"/>
          <w:sz w:val="24"/>
          <w:szCs w:val="24"/>
        </w:rPr>
        <w:t xml:space="preserve"> beyond that.</w:t>
      </w:r>
      <w:r w:rsidR="003F4FFA" w:rsidRPr="00A100B7">
        <w:rPr>
          <w:rFonts w:asciiTheme="majorBidi" w:hAnsiTheme="majorBidi" w:cstheme="majorBidi"/>
          <w:sz w:val="24"/>
          <w:szCs w:val="24"/>
        </w:rPr>
        <w:t xml:space="preserve"> They are still connected to narratives of fear, isolationism, and hatred of the “other” – possibly without being fully aware that </w:t>
      </w:r>
      <w:r w:rsidR="00AC1D00">
        <w:rPr>
          <w:rFonts w:asciiTheme="majorBidi" w:hAnsiTheme="majorBidi" w:cstheme="majorBidi"/>
          <w:sz w:val="24"/>
          <w:szCs w:val="24"/>
        </w:rPr>
        <w:t>they have been conditioned to do so</w:t>
      </w:r>
      <w:r w:rsidR="00C03D81" w:rsidRPr="00A100B7">
        <w:rPr>
          <w:rFonts w:asciiTheme="majorBidi" w:hAnsiTheme="majorBidi" w:cstheme="majorBidi"/>
          <w:sz w:val="24"/>
          <w:szCs w:val="24"/>
        </w:rPr>
        <w:t xml:space="preserve">, </w:t>
      </w:r>
      <w:r w:rsidR="003F4FFA" w:rsidRPr="00A100B7">
        <w:rPr>
          <w:rFonts w:asciiTheme="majorBidi" w:hAnsiTheme="majorBidi" w:cstheme="majorBidi"/>
          <w:sz w:val="24"/>
          <w:szCs w:val="24"/>
        </w:rPr>
        <w:t xml:space="preserve">and that </w:t>
      </w:r>
      <w:r w:rsidR="00C03D81" w:rsidRPr="00A100B7">
        <w:rPr>
          <w:rFonts w:asciiTheme="majorBidi" w:hAnsiTheme="majorBidi" w:cstheme="majorBidi"/>
          <w:sz w:val="24"/>
          <w:szCs w:val="24"/>
        </w:rPr>
        <w:t>this is what has been instilled</w:t>
      </w:r>
      <w:r w:rsidR="003F4FFA" w:rsidRPr="00A100B7">
        <w:rPr>
          <w:rFonts w:asciiTheme="majorBidi" w:hAnsiTheme="majorBidi" w:cstheme="majorBidi"/>
          <w:sz w:val="24"/>
          <w:szCs w:val="24"/>
        </w:rPr>
        <w:t xml:space="preserve"> in them</w:t>
      </w:r>
      <w:r w:rsidR="00C03D81" w:rsidRPr="00A100B7">
        <w:rPr>
          <w:rFonts w:asciiTheme="majorBidi" w:hAnsiTheme="majorBidi" w:cstheme="majorBidi"/>
          <w:sz w:val="24"/>
          <w:szCs w:val="24"/>
        </w:rPr>
        <w:t xml:space="preserve"> for years.</w:t>
      </w:r>
    </w:p>
    <w:p w14:paraId="7EAF095E" w14:textId="1FF4DADE" w:rsidR="00C03D81" w:rsidRPr="00A100B7" w:rsidRDefault="00C03D81">
      <w:pPr>
        <w:rPr>
          <w:rFonts w:asciiTheme="majorBidi" w:hAnsiTheme="majorBidi" w:cstheme="majorBidi"/>
          <w:sz w:val="24"/>
          <w:szCs w:val="24"/>
        </w:rPr>
      </w:pPr>
      <w:r w:rsidRPr="00AC1D00">
        <w:rPr>
          <w:rFonts w:asciiTheme="majorBidi" w:hAnsiTheme="majorBidi" w:cstheme="majorBidi"/>
          <w:sz w:val="24"/>
          <w:szCs w:val="24"/>
        </w:rPr>
        <w:t>Challenge 21 – Connecting the Dots will be the inaugural event on this platform. M</w:t>
      </w:r>
      <w:r w:rsidR="00AC1D00">
        <w:rPr>
          <w:rFonts w:asciiTheme="majorBidi" w:hAnsiTheme="majorBidi" w:cstheme="majorBidi"/>
          <w:sz w:val="24"/>
          <w:szCs w:val="24"/>
        </w:rPr>
        <w:t xml:space="preserve">AV </w:t>
      </w:r>
      <w:r w:rsidRPr="00AC1D00">
        <w:rPr>
          <w:rFonts w:asciiTheme="majorBidi" w:hAnsiTheme="majorBidi" w:cstheme="majorBidi"/>
          <w:sz w:val="24"/>
          <w:szCs w:val="24"/>
        </w:rPr>
        <w:t xml:space="preserve">aims for </w:t>
      </w:r>
      <w:r w:rsidR="00AC1D00">
        <w:rPr>
          <w:rFonts w:asciiTheme="majorBidi" w:hAnsiTheme="majorBidi" w:cstheme="majorBidi"/>
          <w:sz w:val="24"/>
          <w:szCs w:val="24"/>
        </w:rPr>
        <w:t>the platform</w:t>
      </w:r>
      <w:r w:rsidRPr="00AC1D00">
        <w:rPr>
          <w:rFonts w:asciiTheme="majorBidi" w:hAnsiTheme="majorBidi" w:cstheme="majorBidi"/>
          <w:sz w:val="24"/>
          <w:szCs w:val="24"/>
        </w:rPr>
        <w:t xml:space="preserve"> to develop into a channel</w:t>
      </w:r>
      <w:r w:rsidR="00AC1D00">
        <w:rPr>
          <w:rFonts w:asciiTheme="majorBidi" w:hAnsiTheme="majorBidi" w:cstheme="majorBidi"/>
          <w:sz w:val="24"/>
          <w:szCs w:val="24"/>
        </w:rPr>
        <w:t xml:space="preserve"> that</w:t>
      </w:r>
      <w:r w:rsidR="000530F2" w:rsidRPr="00AC1D00">
        <w:rPr>
          <w:rFonts w:asciiTheme="majorBidi" w:hAnsiTheme="majorBidi" w:cstheme="majorBidi"/>
          <w:sz w:val="24"/>
          <w:szCs w:val="24"/>
        </w:rPr>
        <w:t xml:space="preserve"> aggregates, coordinates, and promotes content from center-left organizations. </w:t>
      </w:r>
      <w:r w:rsidR="00AC1D00">
        <w:rPr>
          <w:rFonts w:asciiTheme="majorBidi" w:hAnsiTheme="majorBidi" w:cstheme="majorBidi"/>
          <w:sz w:val="24"/>
          <w:szCs w:val="24"/>
        </w:rPr>
        <w:t xml:space="preserve">Through the channel, events can be </w:t>
      </w:r>
      <w:r w:rsidR="000530F2" w:rsidRPr="00AC1D00">
        <w:rPr>
          <w:rFonts w:asciiTheme="majorBidi" w:hAnsiTheme="majorBidi" w:cstheme="majorBidi"/>
          <w:sz w:val="24"/>
          <w:szCs w:val="24"/>
        </w:rPr>
        <w:t xml:space="preserve">synchronized and coordinated rather than competing </w:t>
      </w:r>
      <w:r w:rsidR="00AC1D00">
        <w:rPr>
          <w:rFonts w:asciiTheme="majorBidi" w:hAnsiTheme="majorBidi" w:cstheme="majorBidi"/>
          <w:sz w:val="24"/>
          <w:szCs w:val="24"/>
        </w:rPr>
        <w:t>with</w:t>
      </w:r>
      <w:r w:rsidR="000530F2" w:rsidRPr="00AC1D00">
        <w:rPr>
          <w:rFonts w:asciiTheme="majorBidi" w:hAnsiTheme="majorBidi" w:cstheme="majorBidi"/>
          <w:sz w:val="24"/>
          <w:szCs w:val="24"/>
        </w:rPr>
        <w:t xml:space="preserve"> each other. </w:t>
      </w:r>
      <w:r w:rsidR="00AC1D00">
        <w:rPr>
          <w:rFonts w:asciiTheme="majorBidi" w:hAnsiTheme="majorBidi" w:cstheme="majorBidi"/>
          <w:sz w:val="24"/>
          <w:szCs w:val="24"/>
        </w:rPr>
        <w:t>There will be a space where</w:t>
      </w:r>
      <w:r w:rsidR="000530F2" w:rsidRPr="00AC1D00">
        <w:rPr>
          <w:rFonts w:asciiTheme="majorBidi" w:hAnsiTheme="majorBidi" w:cstheme="majorBidi"/>
          <w:sz w:val="24"/>
          <w:szCs w:val="24"/>
        </w:rPr>
        <w:t xml:space="preserve"> </w:t>
      </w:r>
      <w:r w:rsidR="00AC1D00">
        <w:rPr>
          <w:rFonts w:asciiTheme="majorBidi" w:hAnsiTheme="majorBidi" w:cstheme="majorBidi"/>
          <w:sz w:val="24"/>
          <w:szCs w:val="24"/>
        </w:rPr>
        <w:t>audiences</w:t>
      </w:r>
      <w:r w:rsidR="000530F2" w:rsidRPr="00AC1D00">
        <w:rPr>
          <w:rFonts w:asciiTheme="majorBidi" w:hAnsiTheme="majorBidi" w:cstheme="majorBidi"/>
          <w:sz w:val="24"/>
          <w:szCs w:val="24"/>
        </w:rPr>
        <w:t xml:space="preserve"> who wish to be active </w:t>
      </w:r>
      <w:r w:rsidR="00AC1D00">
        <w:rPr>
          <w:rFonts w:asciiTheme="majorBidi" w:hAnsiTheme="majorBidi" w:cstheme="majorBidi"/>
          <w:sz w:val="24"/>
          <w:szCs w:val="24"/>
        </w:rPr>
        <w:t>can</w:t>
      </w:r>
      <w:r w:rsidR="000530F2" w:rsidRPr="00AC1D00">
        <w:rPr>
          <w:rFonts w:asciiTheme="majorBidi" w:hAnsiTheme="majorBidi" w:cstheme="majorBidi"/>
          <w:sz w:val="24"/>
          <w:szCs w:val="24"/>
        </w:rPr>
        <w:t xml:space="preserve"> </w:t>
      </w:r>
      <w:r w:rsidR="00AC1D00">
        <w:rPr>
          <w:rFonts w:asciiTheme="majorBidi" w:hAnsiTheme="majorBidi" w:cstheme="majorBidi"/>
          <w:sz w:val="24"/>
          <w:szCs w:val="24"/>
        </w:rPr>
        <w:t xml:space="preserve">easily </w:t>
      </w:r>
      <w:r w:rsidR="000530F2" w:rsidRPr="00AC1D00">
        <w:rPr>
          <w:rFonts w:asciiTheme="majorBidi" w:hAnsiTheme="majorBidi" w:cstheme="majorBidi"/>
          <w:sz w:val="24"/>
          <w:szCs w:val="24"/>
        </w:rPr>
        <w:t>access all the</w:t>
      </w:r>
      <w:r w:rsidR="00AC1D00">
        <w:rPr>
          <w:rFonts w:asciiTheme="majorBidi" w:hAnsiTheme="majorBidi" w:cstheme="majorBidi"/>
          <w:sz w:val="24"/>
          <w:szCs w:val="24"/>
        </w:rPr>
        <w:t xml:space="preserve"> available</w:t>
      </w:r>
      <w:r w:rsidR="000530F2" w:rsidRPr="00AC1D00">
        <w:rPr>
          <w:rFonts w:asciiTheme="majorBidi" w:hAnsiTheme="majorBidi" w:cstheme="majorBidi"/>
          <w:sz w:val="24"/>
          <w:szCs w:val="24"/>
        </w:rPr>
        <w:t xml:space="preserve"> options with a single click, and choose which frameworks </w:t>
      </w:r>
      <w:r w:rsidR="00AC1D00">
        <w:rPr>
          <w:rFonts w:asciiTheme="majorBidi" w:hAnsiTheme="majorBidi" w:cstheme="majorBidi"/>
          <w:sz w:val="24"/>
          <w:szCs w:val="24"/>
        </w:rPr>
        <w:t>they wish to</w:t>
      </w:r>
      <w:r w:rsidR="000530F2" w:rsidRPr="00AC1D00">
        <w:rPr>
          <w:rFonts w:asciiTheme="majorBidi" w:hAnsiTheme="majorBidi" w:cstheme="majorBidi"/>
          <w:sz w:val="24"/>
          <w:szCs w:val="24"/>
        </w:rPr>
        <w:t xml:space="preserve"> engage with.</w:t>
      </w:r>
    </w:p>
    <w:p w14:paraId="62D039CD" w14:textId="305ECADC" w:rsidR="00A100B7" w:rsidRPr="00A100B7" w:rsidRDefault="00A100B7">
      <w:pPr>
        <w:rPr>
          <w:rFonts w:asciiTheme="majorBidi" w:hAnsiTheme="majorBidi" w:cstheme="majorBidi"/>
          <w:sz w:val="24"/>
          <w:szCs w:val="24"/>
        </w:rPr>
      </w:pPr>
      <w:r w:rsidRPr="00AC1D00">
        <w:rPr>
          <w:rFonts w:asciiTheme="majorBidi" w:hAnsiTheme="majorBidi" w:cstheme="majorBidi"/>
          <w:b/>
          <w:bCs/>
          <w:sz w:val="24"/>
          <w:szCs w:val="24"/>
        </w:rPr>
        <w:t>Budget</w:t>
      </w:r>
    </w:p>
    <w:p w14:paraId="293BAFAD" w14:textId="3845127B" w:rsidR="00A100B7" w:rsidRPr="00A100B7" w:rsidRDefault="00A100B7" w:rsidP="00A100B7">
      <w:pPr>
        <w:rPr>
          <w:rFonts w:asciiTheme="majorBidi" w:hAnsiTheme="majorBidi" w:cstheme="majorBidi"/>
          <w:sz w:val="24"/>
          <w:szCs w:val="24"/>
        </w:rPr>
      </w:pPr>
      <w:r w:rsidRPr="00A100B7">
        <w:rPr>
          <w:rFonts w:asciiTheme="majorBidi" w:hAnsiTheme="majorBidi" w:cstheme="majorBidi"/>
          <w:sz w:val="24"/>
          <w:szCs w:val="24"/>
        </w:rPr>
        <w:t>Platform + technical management and production -- $15,000</w:t>
      </w:r>
    </w:p>
    <w:p w14:paraId="32A24826" w14:textId="37F2D964" w:rsidR="00A100B7" w:rsidRPr="00A100B7" w:rsidRDefault="00A100B7" w:rsidP="00A100B7">
      <w:pPr>
        <w:rPr>
          <w:rFonts w:asciiTheme="majorBidi" w:hAnsiTheme="majorBidi" w:cstheme="majorBidi"/>
          <w:sz w:val="24"/>
          <w:szCs w:val="24"/>
        </w:rPr>
      </w:pPr>
      <w:r w:rsidRPr="00A100B7">
        <w:rPr>
          <w:rFonts w:asciiTheme="majorBidi" w:hAnsiTheme="majorBidi" w:cstheme="majorBidi"/>
          <w:sz w:val="24"/>
          <w:szCs w:val="24"/>
        </w:rPr>
        <w:t>Marketing and advertising, including social media manager, creative -- $10,000</w:t>
      </w:r>
    </w:p>
    <w:p w14:paraId="3387F14C" w14:textId="4CD603D2" w:rsidR="00A100B7" w:rsidRPr="00A100B7" w:rsidRDefault="00A100B7" w:rsidP="00A100B7">
      <w:pPr>
        <w:rPr>
          <w:rFonts w:asciiTheme="majorBidi" w:hAnsiTheme="majorBidi" w:cstheme="majorBidi"/>
          <w:sz w:val="24"/>
          <w:szCs w:val="24"/>
        </w:rPr>
      </w:pPr>
      <w:r w:rsidRPr="00A100B7">
        <w:rPr>
          <w:rFonts w:asciiTheme="majorBidi" w:hAnsiTheme="majorBidi" w:cstheme="majorBidi"/>
          <w:sz w:val="24"/>
          <w:szCs w:val="24"/>
        </w:rPr>
        <w:t>Project management and production -- $10,000</w:t>
      </w:r>
    </w:p>
    <w:p w14:paraId="215C6C9A" w14:textId="4BE9CA41" w:rsidR="00A100B7" w:rsidRPr="00A100B7" w:rsidRDefault="00A100B7" w:rsidP="00A100B7">
      <w:pPr>
        <w:rPr>
          <w:rFonts w:asciiTheme="majorBidi" w:hAnsiTheme="majorBidi" w:cstheme="majorBidi"/>
          <w:sz w:val="24"/>
          <w:szCs w:val="24"/>
        </w:rPr>
      </w:pPr>
      <w:r w:rsidRPr="00A100B7">
        <w:rPr>
          <w:rFonts w:asciiTheme="majorBidi" w:hAnsiTheme="majorBidi" w:cstheme="majorBidi"/>
          <w:sz w:val="24"/>
          <w:szCs w:val="24"/>
        </w:rPr>
        <w:t>Total: $35,000</w:t>
      </w:r>
    </w:p>
    <w:p w14:paraId="37D62428" w14:textId="492B01E5" w:rsidR="00A100B7" w:rsidRPr="00A100B7" w:rsidRDefault="00A100B7" w:rsidP="00A100B7">
      <w:pPr>
        <w:rPr>
          <w:rFonts w:asciiTheme="majorBidi" w:hAnsiTheme="majorBidi" w:cstheme="majorBidi"/>
          <w:sz w:val="24"/>
          <w:szCs w:val="24"/>
        </w:rPr>
      </w:pPr>
      <w:r w:rsidRPr="00A100B7">
        <w:rPr>
          <w:rFonts w:asciiTheme="majorBidi" w:hAnsiTheme="majorBidi" w:cstheme="majorBidi"/>
          <w:sz w:val="24"/>
          <w:szCs w:val="24"/>
        </w:rPr>
        <w:t>The grant we are requesting from NIF will cover the technical costs of the platform, including management and technical production</w:t>
      </w:r>
      <w:r w:rsidR="00AC1D00">
        <w:rPr>
          <w:rFonts w:asciiTheme="majorBidi" w:hAnsiTheme="majorBidi" w:cstheme="majorBidi"/>
          <w:sz w:val="24"/>
          <w:szCs w:val="24"/>
        </w:rPr>
        <w:t xml:space="preserve">, and will </w:t>
      </w:r>
      <w:r w:rsidRPr="00A100B7">
        <w:rPr>
          <w:rFonts w:asciiTheme="majorBidi" w:hAnsiTheme="majorBidi" w:cstheme="majorBidi"/>
          <w:sz w:val="24"/>
          <w:szCs w:val="24"/>
        </w:rPr>
        <w:t>help M</w:t>
      </w:r>
      <w:r w:rsidR="00AC1D00">
        <w:rPr>
          <w:rFonts w:asciiTheme="majorBidi" w:hAnsiTheme="majorBidi" w:cstheme="majorBidi"/>
          <w:sz w:val="24"/>
          <w:szCs w:val="24"/>
        </w:rPr>
        <w:t xml:space="preserve">AV </w:t>
      </w:r>
      <w:r w:rsidRPr="00A100B7">
        <w:rPr>
          <w:rFonts w:asciiTheme="majorBidi" w:hAnsiTheme="majorBidi" w:cstheme="majorBidi"/>
          <w:sz w:val="24"/>
          <w:szCs w:val="24"/>
        </w:rPr>
        <w:t>operate it for one year.</w:t>
      </w:r>
    </w:p>
    <w:p w14:paraId="47155FE8" w14:textId="178BCE33" w:rsidR="00A100B7" w:rsidRPr="00A100B7" w:rsidRDefault="00A100B7" w:rsidP="00A100B7">
      <w:pPr>
        <w:rPr>
          <w:rFonts w:asciiTheme="majorBidi" w:hAnsiTheme="majorBidi" w:cstheme="majorBidi"/>
          <w:b/>
          <w:bCs/>
          <w:sz w:val="24"/>
          <w:szCs w:val="24"/>
        </w:rPr>
      </w:pPr>
      <w:r w:rsidRPr="00A100B7">
        <w:rPr>
          <w:rFonts w:asciiTheme="majorBidi" w:hAnsiTheme="majorBidi" w:cstheme="majorBidi"/>
          <w:b/>
          <w:bCs/>
          <w:sz w:val="24"/>
          <w:szCs w:val="24"/>
        </w:rPr>
        <w:t>Success Metrics</w:t>
      </w:r>
    </w:p>
    <w:p w14:paraId="5D13A5C2" w14:textId="1DFE24DC" w:rsidR="00A100B7" w:rsidRPr="00A100B7" w:rsidRDefault="00A100B7" w:rsidP="00A100B7">
      <w:pPr>
        <w:pStyle w:val="ListParagraph"/>
        <w:numPr>
          <w:ilvl w:val="0"/>
          <w:numId w:val="1"/>
        </w:numPr>
        <w:rPr>
          <w:rFonts w:asciiTheme="majorBidi" w:hAnsiTheme="majorBidi" w:cstheme="majorBidi"/>
          <w:sz w:val="24"/>
          <w:szCs w:val="24"/>
        </w:rPr>
      </w:pPr>
      <w:r w:rsidRPr="00A100B7">
        <w:rPr>
          <w:rFonts w:asciiTheme="majorBidi" w:hAnsiTheme="majorBidi" w:cstheme="majorBidi"/>
          <w:sz w:val="24"/>
          <w:szCs w:val="24"/>
        </w:rPr>
        <w:t xml:space="preserve">Establishment of the platform itself, including successful collaboration with organizations to disseminate events, create </w:t>
      </w:r>
      <w:r w:rsidR="00AC1D00">
        <w:rPr>
          <w:rFonts w:asciiTheme="majorBidi" w:hAnsiTheme="majorBidi" w:cstheme="majorBidi"/>
          <w:sz w:val="24"/>
          <w:szCs w:val="24"/>
        </w:rPr>
        <w:t xml:space="preserve">a repository of </w:t>
      </w:r>
      <w:r w:rsidRPr="00A100B7">
        <w:rPr>
          <w:rFonts w:asciiTheme="majorBidi" w:hAnsiTheme="majorBidi" w:cstheme="majorBidi"/>
          <w:sz w:val="24"/>
          <w:szCs w:val="24"/>
        </w:rPr>
        <w:t xml:space="preserve">shared data, and a </w:t>
      </w:r>
      <w:r w:rsidR="00AC1D00">
        <w:rPr>
          <w:rFonts w:asciiTheme="majorBidi" w:hAnsiTheme="majorBidi" w:cstheme="majorBidi"/>
          <w:sz w:val="24"/>
          <w:szCs w:val="24"/>
        </w:rPr>
        <w:t xml:space="preserve">establish a </w:t>
      </w:r>
      <w:r w:rsidRPr="00A100B7">
        <w:rPr>
          <w:rFonts w:asciiTheme="majorBidi" w:hAnsiTheme="majorBidi" w:cstheme="majorBidi"/>
          <w:sz w:val="24"/>
          <w:szCs w:val="24"/>
        </w:rPr>
        <w:t>centralized location where</w:t>
      </w:r>
      <w:r w:rsidR="00AC1D00">
        <w:rPr>
          <w:rFonts w:asciiTheme="majorBidi" w:hAnsiTheme="majorBidi" w:cstheme="majorBidi"/>
          <w:sz w:val="24"/>
          <w:szCs w:val="24"/>
        </w:rPr>
        <w:t xml:space="preserve"> audiences can access</w:t>
      </w:r>
      <w:r w:rsidRPr="00A100B7">
        <w:rPr>
          <w:rFonts w:asciiTheme="majorBidi" w:hAnsiTheme="majorBidi" w:cstheme="majorBidi"/>
          <w:sz w:val="24"/>
          <w:szCs w:val="24"/>
        </w:rPr>
        <w:t xml:space="preserve"> all information and programs offered by the organizations.</w:t>
      </w:r>
    </w:p>
    <w:p w14:paraId="181E6DD4" w14:textId="41E932D9" w:rsidR="00A100B7" w:rsidRPr="00A100B7" w:rsidRDefault="00A100B7" w:rsidP="00A100B7">
      <w:pPr>
        <w:pStyle w:val="ListParagraph"/>
        <w:numPr>
          <w:ilvl w:val="0"/>
          <w:numId w:val="1"/>
        </w:numPr>
        <w:rPr>
          <w:rFonts w:asciiTheme="majorBidi" w:hAnsiTheme="majorBidi" w:cstheme="majorBidi"/>
          <w:sz w:val="24"/>
          <w:szCs w:val="24"/>
        </w:rPr>
      </w:pPr>
      <w:r w:rsidRPr="00A100B7">
        <w:rPr>
          <w:rFonts w:asciiTheme="majorBidi" w:hAnsiTheme="majorBidi" w:cstheme="majorBidi"/>
          <w:sz w:val="24"/>
          <w:szCs w:val="24"/>
        </w:rPr>
        <w:t>At least 1,000 participants will take part in the 21 days of the Challenge.</w:t>
      </w:r>
    </w:p>
    <w:p w14:paraId="6DE0086E" w14:textId="77E38191" w:rsidR="00A100B7" w:rsidRPr="00A100B7" w:rsidRDefault="00AC1D00" w:rsidP="00A100B7">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Relationship-building</w:t>
      </w:r>
      <w:r w:rsidR="00A100B7" w:rsidRPr="00A100B7">
        <w:rPr>
          <w:rFonts w:asciiTheme="majorBidi" w:hAnsiTheme="majorBidi" w:cstheme="majorBidi"/>
          <w:sz w:val="24"/>
          <w:szCs w:val="24"/>
        </w:rPr>
        <w:t xml:space="preserve"> and collaboration with women’s and mothers’ organizations</w:t>
      </w:r>
      <w:r>
        <w:rPr>
          <w:rFonts w:asciiTheme="majorBidi" w:hAnsiTheme="majorBidi" w:cstheme="majorBidi"/>
          <w:sz w:val="24"/>
          <w:szCs w:val="24"/>
        </w:rPr>
        <w:t xml:space="preserve"> on </w:t>
      </w:r>
      <w:r w:rsidR="00A100B7" w:rsidRPr="00A100B7">
        <w:rPr>
          <w:rFonts w:asciiTheme="majorBidi" w:hAnsiTheme="majorBidi" w:cstheme="majorBidi"/>
          <w:sz w:val="24"/>
          <w:szCs w:val="24"/>
        </w:rPr>
        <w:t>joint activities, under</w:t>
      </w:r>
      <w:r w:rsidR="003A6B38">
        <w:rPr>
          <w:rFonts w:asciiTheme="majorBidi" w:hAnsiTheme="majorBidi" w:cstheme="majorBidi"/>
          <w:sz w:val="24"/>
          <w:szCs w:val="24"/>
        </w:rPr>
        <w:t xml:space="preserve"> one roof </w:t>
      </w:r>
      <w:r w:rsidR="00A100B7" w:rsidRPr="00A100B7">
        <w:rPr>
          <w:rFonts w:asciiTheme="majorBidi" w:hAnsiTheme="majorBidi" w:cstheme="majorBidi"/>
          <w:sz w:val="24"/>
          <w:szCs w:val="24"/>
        </w:rPr>
        <w:t xml:space="preserve">and in a space </w:t>
      </w:r>
      <w:r w:rsidR="003A6B38">
        <w:rPr>
          <w:rFonts w:asciiTheme="majorBidi" w:hAnsiTheme="majorBidi" w:cstheme="majorBidi"/>
          <w:sz w:val="24"/>
          <w:szCs w:val="24"/>
        </w:rPr>
        <w:t xml:space="preserve">that fosters </w:t>
      </w:r>
      <w:r w:rsidR="00A100B7" w:rsidRPr="00A100B7">
        <w:rPr>
          <w:rFonts w:asciiTheme="majorBidi" w:hAnsiTheme="majorBidi" w:cstheme="majorBidi"/>
          <w:sz w:val="24"/>
          <w:szCs w:val="24"/>
        </w:rPr>
        <w:t>mutual learning and recognition of the need to work together to drive resistance and change.</w:t>
      </w:r>
    </w:p>
    <w:sectPr w:rsidR="00A100B7" w:rsidRPr="00A100B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9-05T10:00:00Z" w:initials="J">
    <w:p w14:paraId="04730E02" w14:textId="77777777" w:rsidR="00746E28" w:rsidRDefault="00746E28" w:rsidP="00746E28">
      <w:pPr>
        <w:pStyle w:val="CommentText0"/>
      </w:pPr>
      <w:r>
        <w:rPr>
          <w:rStyle w:val="CommentReference"/>
        </w:rPr>
        <w:annotationRef/>
      </w:r>
      <w:r>
        <w:rPr>
          <w:lang w:val="en-GB"/>
        </w:rPr>
        <w:t xml:space="preserve">This organization has a website and FB in Hebrew that use this spelling without translating the names. </w:t>
      </w:r>
    </w:p>
    <w:p w14:paraId="4CED22F1" w14:textId="77777777" w:rsidR="00746E28" w:rsidRDefault="00746E28" w:rsidP="00746E28">
      <w:pPr>
        <w:pStyle w:val="CommentText0"/>
      </w:pPr>
    </w:p>
    <w:p w14:paraId="71F9F2D1" w14:textId="77777777" w:rsidR="00746E28" w:rsidRDefault="00746E28" w:rsidP="00746E28">
      <w:pPr>
        <w:pStyle w:val="CommentText0"/>
      </w:pPr>
      <w:r>
        <w:rPr>
          <w:lang w:val="en-GB"/>
        </w:rPr>
        <w:t>I’ve put translations in brackets bc I don’t know what they want re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F9F2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AEA755" w16cex:dateUtc="2024-09-05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F9F2D1" w16cid:durableId="44AEA7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7350E"/>
    <w:multiLevelType w:val="hybridMultilevel"/>
    <w:tmpl w:val="E7FA0618"/>
    <w:lvl w:ilvl="0" w:tplc="68782C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0225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15"/>
    <w:rsid w:val="00012C33"/>
    <w:rsid w:val="000530F2"/>
    <w:rsid w:val="00184554"/>
    <w:rsid w:val="00373615"/>
    <w:rsid w:val="003A6B38"/>
    <w:rsid w:val="003F4FFA"/>
    <w:rsid w:val="00746E28"/>
    <w:rsid w:val="00954D61"/>
    <w:rsid w:val="00A100B7"/>
    <w:rsid w:val="00AC1D00"/>
    <w:rsid w:val="00BD704A"/>
    <w:rsid w:val="00C03D81"/>
    <w:rsid w:val="00E3637F"/>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146F"/>
  <w15:chartTrackingRefBased/>
  <w15:docId w15:val="{911F8350-5344-498E-8979-BF70E7D4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746E28"/>
    <w:rPr>
      <w:sz w:val="16"/>
      <w:szCs w:val="16"/>
    </w:rPr>
  </w:style>
  <w:style w:type="paragraph" w:styleId="CommentSubject">
    <w:name w:val="annotation subject"/>
    <w:basedOn w:val="CommentText0"/>
    <w:next w:val="CommentText0"/>
    <w:link w:val="CommentSubjectChar"/>
    <w:uiPriority w:val="99"/>
    <w:semiHidden/>
    <w:unhideWhenUsed/>
    <w:rsid w:val="00746E28"/>
    <w:rPr>
      <w:b/>
      <w:bCs/>
    </w:rPr>
  </w:style>
  <w:style w:type="character" w:customStyle="1" w:styleId="CommentSubjectChar">
    <w:name w:val="Comment Subject Char"/>
    <w:basedOn w:val="CommentTextChar"/>
    <w:link w:val="CommentSubject"/>
    <w:uiPriority w:val="99"/>
    <w:semiHidden/>
    <w:rsid w:val="00746E28"/>
    <w:rPr>
      <w:b/>
      <w:bCs/>
      <w:sz w:val="20"/>
      <w:szCs w:val="20"/>
      <w:lang w:val="en-US"/>
    </w:rPr>
  </w:style>
  <w:style w:type="paragraph" w:styleId="ListParagraph">
    <w:name w:val="List Paragraph"/>
    <w:basedOn w:val="Normal"/>
    <w:uiPriority w:val="34"/>
    <w:qFormat/>
    <w:rsid w:val="00A10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6</cp:revision>
  <dcterms:created xsi:type="dcterms:W3CDTF">2024-09-05T08:47:00Z</dcterms:created>
  <dcterms:modified xsi:type="dcterms:W3CDTF">2024-09-05T10:52:00Z</dcterms:modified>
</cp:coreProperties>
</file>