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96" w:rsidRPr="00AC44F2" w:rsidRDefault="000C0496" w:rsidP="00EC18F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AC44F2">
        <w:rPr>
          <w:rFonts w:asciiTheme="majorBidi" w:hAnsiTheme="majorBidi" w:cstheme="majorBidi"/>
          <w:sz w:val="24"/>
          <w:szCs w:val="24"/>
        </w:rPr>
        <w:t>In early November 1777, a</w:t>
      </w:r>
      <w:r w:rsidR="00C25C7B" w:rsidRPr="00AC44F2">
        <w:rPr>
          <w:rFonts w:asciiTheme="majorBidi" w:hAnsiTheme="majorBidi" w:cstheme="majorBidi"/>
          <w:sz w:val="24"/>
          <w:szCs w:val="24"/>
        </w:rPr>
        <w:t xml:space="preserve">n emissary </w:t>
      </w:r>
      <w:r w:rsidR="00CE4F00">
        <w:rPr>
          <w:rFonts w:asciiTheme="majorBidi" w:hAnsiTheme="majorBidi" w:cstheme="majorBidi"/>
          <w:sz w:val="24"/>
          <w:szCs w:val="24"/>
        </w:rPr>
        <w:t xml:space="preserve">from </w:t>
      </w:r>
      <w:r w:rsidRPr="00AC44F2">
        <w:rPr>
          <w:rFonts w:asciiTheme="majorBidi" w:hAnsiTheme="majorBidi" w:cstheme="majorBidi"/>
          <w:sz w:val="24"/>
          <w:szCs w:val="24"/>
        </w:rPr>
        <w:t xml:space="preserve">the Jewish community of Hebron, Rabbi Hayyim Yosef David Azulai, circulated among several communities in southwestern France </w:t>
      </w:r>
      <w:r w:rsidR="00AC44F2">
        <w:rPr>
          <w:rFonts w:asciiTheme="majorBidi" w:hAnsiTheme="majorBidi" w:cstheme="majorBidi"/>
          <w:sz w:val="24"/>
          <w:szCs w:val="24"/>
        </w:rPr>
        <w:t xml:space="preserve">along </w:t>
      </w:r>
      <w:r w:rsidRPr="00AC44F2">
        <w:rPr>
          <w:rFonts w:asciiTheme="majorBidi" w:hAnsiTheme="majorBidi" w:cstheme="majorBidi"/>
          <w:sz w:val="24"/>
          <w:szCs w:val="24"/>
        </w:rPr>
        <w:t>the road north</w:t>
      </w:r>
      <w:r w:rsidR="00A93BAA" w:rsidRPr="00AC44F2">
        <w:rPr>
          <w:rFonts w:asciiTheme="majorBidi" w:hAnsiTheme="majorBidi" w:cstheme="majorBidi"/>
          <w:sz w:val="24"/>
          <w:szCs w:val="24"/>
        </w:rPr>
        <w:t>ward</w:t>
      </w:r>
      <w:r w:rsidR="001D639F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687125" w:rsidRPr="00AC44F2">
        <w:rPr>
          <w:rFonts w:asciiTheme="majorBidi" w:hAnsiTheme="majorBidi" w:cstheme="majorBidi"/>
          <w:sz w:val="24"/>
          <w:szCs w:val="24"/>
        </w:rPr>
        <w:t xml:space="preserve">from </w:t>
      </w:r>
      <w:r w:rsidRPr="00AC44F2">
        <w:rPr>
          <w:rFonts w:asciiTheme="majorBidi" w:hAnsiTheme="majorBidi" w:cstheme="majorBidi"/>
          <w:sz w:val="24"/>
          <w:szCs w:val="24"/>
        </w:rPr>
        <w:t xml:space="preserve">Bayonne </w:t>
      </w:r>
      <w:r w:rsidR="00687125" w:rsidRPr="00AC44F2">
        <w:rPr>
          <w:rFonts w:asciiTheme="majorBidi" w:hAnsiTheme="majorBidi" w:cstheme="majorBidi"/>
          <w:sz w:val="24"/>
          <w:szCs w:val="24"/>
        </w:rPr>
        <w:t xml:space="preserve">to </w:t>
      </w:r>
      <w:r w:rsidRPr="00AC44F2">
        <w:rPr>
          <w:rFonts w:asciiTheme="majorBidi" w:hAnsiTheme="majorBidi" w:cstheme="majorBidi"/>
          <w:sz w:val="24"/>
          <w:szCs w:val="24"/>
        </w:rPr>
        <w:t>Bordeaux.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 xml:space="preserve">As he </w:t>
      </w:r>
      <w:r w:rsidR="00543DD4" w:rsidRPr="00AC44F2">
        <w:rPr>
          <w:rFonts w:asciiTheme="majorBidi" w:hAnsiTheme="majorBidi" w:cstheme="majorBidi"/>
          <w:sz w:val="24"/>
          <w:szCs w:val="24"/>
        </w:rPr>
        <w:t xml:space="preserve">neared </w:t>
      </w:r>
      <w:r w:rsidRPr="00AC44F2">
        <w:rPr>
          <w:rFonts w:asciiTheme="majorBidi" w:hAnsiTheme="majorBidi" w:cstheme="majorBidi"/>
          <w:sz w:val="24"/>
          <w:szCs w:val="24"/>
        </w:rPr>
        <w:t>Bordeaux, he was approached by two townspeople, “R</w:t>
      </w:r>
      <w:r w:rsidR="00D25D1E" w:rsidRPr="00AC44F2">
        <w:rPr>
          <w:rFonts w:asciiTheme="majorBidi" w:hAnsiTheme="majorBidi" w:cstheme="majorBidi"/>
          <w:sz w:val="24"/>
          <w:szCs w:val="24"/>
        </w:rPr>
        <w:t>[eb]</w:t>
      </w:r>
      <w:r w:rsidRPr="00AC44F2">
        <w:rPr>
          <w:rFonts w:asciiTheme="majorBidi" w:hAnsiTheme="majorBidi" w:cstheme="majorBidi"/>
          <w:sz w:val="24"/>
          <w:szCs w:val="24"/>
        </w:rPr>
        <w:t xml:space="preserve"> Mordechai Tama and S[e</w:t>
      </w:r>
      <w:r w:rsidR="00D25D1E" w:rsidRPr="00AC44F2">
        <w:rPr>
          <w:rFonts w:asciiTheme="majorBidi" w:hAnsiTheme="majorBidi" w:cstheme="majorBidi"/>
          <w:sz w:val="24"/>
          <w:szCs w:val="24"/>
        </w:rPr>
        <w:t>ñ</w:t>
      </w:r>
      <w:r w:rsidRPr="00AC44F2">
        <w:rPr>
          <w:rFonts w:asciiTheme="majorBidi" w:hAnsiTheme="majorBidi" w:cstheme="majorBidi"/>
          <w:sz w:val="24"/>
          <w:szCs w:val="24"/>
        </w:rPr>
        <w:t xml:space="preserve">or] Binyamin Avraham.” While visiting Bordeaux, Azulai was exposed to cultural </w:t>
      </w:r>
      <w:r w:rsidR="006C1921" w:rsidRPr="00AC44F2">
        <w:rPr>
          <w:rFonts w:asciiTheme="majorBidi" w:hAnsiTheme="majorBidi" w:cstheme="majorBidi"/>
          <w:sz w:val="24"/>
          <w:szCs w:val="24"/>
        </w:rPr>
        <w:t xml:space="preserve">mindsets </w:t>
      </w:r>
      <w:r w:rsidRPr="00AC44F2">
        <w:rPr>
          <w:rFonts w:asciiTheme="majorBidi" w:hAnsiTheme="majorBidi" w:cstheme="majorBidi"/>
          <w:sz w:val="24"/>
          <w:szCs w:val="24"/>
        </w:rPr>
        <w:t xml:space="preserve">that were </w:t>
      </w:r>
      <w:r w:rsidR="006C1921" w:rsidRPr="00AC44F2">
        <w:rPr>
          <w:rFonts w:asciiTheme="majorBidi" w:hAnsiTheme="majorBidi" w:cstheme="majorBidi"/>
          <w:sz w:val="24"/>
          <w:szCs w:val="24"/>
        </w:rPr>
        <w:t xml:space="preserve">strange </w:t>
      </w:r>
      <w:r w:rsidRPr="00AC44F2">
        <w:rPr>
          <w:rFonts w:asciiTheme="majorBidi" w:hAnsiTheme="majorBidi" w:cstheme="majorBidi"/>
          <w:sz w:val="24"/>
          <w:szCs w:val="24"/>
        </w:rPr>
        <w:t>to him</w:t>
      </w:r>
      <w:r w:rsidR="006C1921" w:rsidRPr="00AC44F2">
        <w:rPr>
          <w:rFonts w:asciiTheme="majorBidi" w:hAnsiTheme="majorBidi" w:cstheme="majorBidi"/>
          <w:sz w:val="24"/>
          <w:szCs w:val="24"/>
        </w:rPr>
        <w:t xml:space="preserve">. </w:t>
      </w:r>
      <w:r w:rsidR="0016093F">
        <w:rPr>
          <w:rFonts w:asciiTheme="majorBidi" w:hAnsiTheme="majorBidi" w:cstheme="majorBidi"/>
          <w:sz w:val="24"/>
          <w:szCs w:val="24"/>
        </w:rPr>
        <w:t>Those who championed these mindsets</w:t>
      </w:r>
      <w:r w:rsidRPr="00AC44F2">
        <w:rPr>
          <w:rFonts w:asciiTheme="majorBidi" w:hAnsiTheme="majorBidi" w:cstheme="majorBidi"/>
          <w:sz w:val="24"/>
          <w:szCs w:val="24"/>
        </w:rPr>
        <w:t xml:space="preserve">, he discovered after the fact, included one of his escorts—Mordechai Tama, </w:t>
      </w:r>
      <w:r w:rsidR="00EC18F7">
        <w:rPr>
          <w:rFonts w:asciiTheme="majorBidi" w:hAnsiTheme="majorBidi" w:cstheme="majorBidi"/>
          <w:sz w:val="24"/>
          <w:szCs w:val="24"/>
        </w:rPr>
        <w:t xml:space="preserve">on </w:t>
      </w:r>
      <w:r w:rsidRPr="00AC44F2">
        <w:rPr>
          <w:rFonts w:asciiTheme="majorBidi" w:hAnsiTheme="majorBidi" w:cstheme="majorBidi"/>
          <w:sz w:val="24"/>
          <w:szCs w:val="24"/>
        </w:rPr>
        <w:t xml:space="preserve">whose journey, the physical one and the </w:t>
      </w:r>
      <w:r w:rsidR="00C97779">
        <w:rPr>
          <w:rFonts w:asciiTheme="majorBidi" w:hAnsiTheme="majorBidi" w:cstheme="majorBidi"/>
          <w:sz w:val="24"/>
          <w:szCs w:val="24"/>
        </w:rPr>
        <w:t xml:space="preserve">psychological </w:t>
      </w:r>
      <w:r w:rsidRPr="00AC44F2">
        <w:rPr>
          <w:rFonts w:asciiTheme="majorBidi" w:hAnsiTheme="majorBidi" w:cstheme="majorBidi"/>
          <w:sz w:val="24"/>
          <w:szCs w:val="24"/>
        </w:rPr>
        <w:t xml:space="preserve">one </w:t>
      </w:r>
      <w:r w:rsidR="00C97779">
        <w:rPr>
          <w:rFonts w:asciiTheme="majorBidi" w:hAnsiTheme="majorBidi" w:cstheme="majorBidi"/>
          <w:sz w:val="24"/>
          <w:szCs w:val="24"/>
        </w:rPr>
        <w:t>that accompanied</w:t>
      </w:r>
      <w:r w:rsidRPr="00AC44F2">
        <w:rPr>
          <w:rFonts w:asciiTheme="majorBidi" w:hAnsiTheme="majorBidi" w:cstheme="majorBidi"/>
          <w:sz w:val="24"/>
          <w:szCs w:val="24"/>
        </w:rPr>
        <w:t xml:space="preserve"> it, this lecture</w:t>
      </w:r>
      <w:r w:rsidR="00EC18F7">
        <w:rPr>
          <w:rFonts w:asciiTheme="majorBidi" w:hAnsiTheme="majorBidi" w:cstheme="majorBidi"/>
          <w:sz w:val="24"/>
          <w:szCs w:val="24"/>
        </w:rPr>
        <w:t xml:space="preserve"> will focus</w:t>
      </w:r>
      <w:r w:rsidRPr="00AC44F2">
        <w:rPr>
          <w:rFonts w:asciiTheme="majorBidi" w:hAnsiTheme="majorBidi" w:cstheme="majorBidi"/>
          <w:sz w:val="24"/>
          <w:szCs w:val="24"/>
        </w:rPr>
        <w:t>.</w:t>
      </w:r>
    </w:p>
    <w:p w:rsidR="00D25D1E" w:rsidRPr="00AC44F2" w:rsidRDefault="00D25D1E" w:rsidP="008D1ACC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44F2">
        <w:rPr>
          <w:rFonts w:asciiTheme="majorBidi" w:hAnsiTheme="majorBidi" w:cstheme="majorBidi"/>
          <w:sz w:val="24"/>
          <w:szCs w:val="24"/>
        </w:rPr>
        <w:t>M</w:t>
      </w:r>
      <w:r w:rsidR="00C97779">
        <w:rPr>
          <w:rFonts w:asciiTheme="majorBidi" w:hAnsiTheme="majorBidi" w:cstheme="majorBidi"/>
          <w:sz w:val="24"/>
          <w:szCs w:val="24"/>
        </w:rPr>
        <w:t xml:space="preserve">ordechai </w:t>
      </w:r>
      <w:r w:rsidRPr="00AC44F2">
        <w:rPr>
          <w:rFonts w:asciiTheme="majorBidi" w:hAnsiTheme="majorBidi" w:cstheme="majorBidi"/>
          <w:sz w:val="24"/>
          <w:szCs w:val="24"/>
        </w:rPr>
        <w:t>T</w:t>
      </w:r>
      <w:r w:rsidR="00C97779">
        <w:rPr>
          <w:rFonts w:asciiTheme="majorBidi" w:hAnsiTheme="majorBidi" w:cstheme="majorBidi"/>
          <w:sz w:val="24"/>
          <w:szCs w:val="24"/>
        </w:rPr>
        <w:t>ama</w:t>
      </w:r>
      <w:r w:rsidRPr="00AC44F2">
        <w:rPr>
          <w:rFonts w:asciiTheme="majorBidi" w:hAnsiTheme="majorBidi" w:cstheme="majorBidi"/>
          <w:sz w:val="24"/>
          <w:szCs w:val="24"/>
        </w:rPr>
        <w:t xml:space="preserve"> was born in </w:t>
      </w:r>
      <w:r w:rsidR="006C1921" w:rsidRPr="00AC44F2">
        <w:rPr>
          <w:rFonts w:asciiTheme="majorBidi" w:hAnsiTheme="majorBidi" w:cstheme="majorBidi"/>
          <w:sz w:val="24"/>
          <w:szCs w:val="24"/>
        </w:rPr>
        <w:t xml:space="preserve">Adrianople </w:t>
      </w:r>
      <w:r w:rsidRPr="00AC44F2">
        <w:rPr>
          <w:rFonts w:asciiTheme="majorBidi" w:hAnsiTheme="majorBidi" w:cstheme="majorBidi"/>
          <w:sz w:val="24"/>
          <w:szCs w:val="24"/>
        </w:rPr>
        <w:t>in 1739.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EC3B94">
        <w:rPr>
          <w:rFonts w:asciiTheme="majorBidi" w:hAnsiTheme="majorBidi" w:cstheme="majorBidi"/>
          <w:sz w:val="24"/>
          <w:szCs w:val="24"/>
        </w:rPr>
        <w:t>H</w:t>
      </w:r>
      <w:r w:rsidRPr="00AC44F2">
        <w:rPr>
          <w:rFonts w:asciiTheme="majorBidi" w:hAnsiTheme="majorBidi" w:cstheme="majorBidi"/>
          <w:sz w:val="24"/>
          <w:szCs w:val="24"/>
        </w:rPr>
        <w:t xml:space="preserve">is family migrated to Jerusalem </w:t>
      </w:r>
      <w:r w:rsidR="00EC3B94">
        <w:rPr>
          <w:rFonts w:asciiTheme="majorBidi" w:hAnsiTheme="majorBidi" w:cstheme="majorBidi"/>
          <w:sz w:val="24"/>
          <w:szCs w:val="24"/>
        </w:rPr>
        <w:t>w</w:t>
      </w:r>
      <w:r w:rsidR="00EC3B94" w:rsidRPr="00AC44F2">
        <w:rPr>
          <w:rFonts w:asciiTheme="majorBidi" w:hAnsiTheme="majorBidi" w:cstheme="majorBidi"/>
          <w:sz w:val="24"/>
          <w:szCs w:val="24"/>
        </w:rPr>
        <w:t xml:space="preserve">hen he was five years old </w:t>
      </w:r>
      <w:r w:rsidRPr="00AC44F2">
        <w:rPr>
          <w:rFonts w:asciiTheme="majorBidi" w:hAnsiTheme="majorBidi" w:cstheme="majorBidi"/>
          <w:sz w:val="24"/>
          <w:szCs w:val="24"/>
        </w:rPr>
        <w:t xml:space="preserve">and </w:t>
      </w:r>
      <w:r w:rsidR="00EC3B94">
        <w:rPr>
          <w:rFonts w:asciiTheme="majorBidi" w:hAnsiTheme="majorBidi" w:cstheme="majorBidi"/>
          <w:sz w:val="24"/>
          <w:szCs w:val="24"/>
        </w:rPr>
        <w:t xml:space="preserve">later </w:t>
      </w:r>
      <w:r w:rsidR="00C97779">
        <w:rPr>
          <w:rFonts w:asciiTheme="majorBidi" w:hAnsiTheme="majorBidi" w:cstheme="majorBidi"/>
          <w:sz w:val="24"/>
          <w:szCs w:val="24"/>
        </w:rPr>
        <w:t xml:space="preserve">moved to </w:t>
      </w:r>
      <w:r w:rsidRPr="00AC44F2">
        <w:rPr>
          <w:rFonts w:asciiTheme="majorBidi" w:hAnsiTheme="majorBidi" w:cstheme="majorBidi"/>
          <w:sz w:val="24"/>
          <w:szCs w:val="24"/>
        </w:rPr>
        <w:t>Hebron.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C97779">
        <w:rPr>
          <w:rFonts w:asciiTheme="majorBidi" w:hAnsiTheme="majorBidi" w:cstheme="majorBidi"/>
          <w:sz w:val="24"/>
          <w:szCs w:val="24"/>
        </w:rPr>
        <w:t>I</w:t>
      </w:r>
      <w:r w:rsidRPr="00AC44F2">
        <w:rPr>
          <w:rFonts w:asciiTheme="majorBidi" w:hAnsiTheme="majorBidi" w:cstheme="majorBidi"/>
          <w:sz w:val="24"/>
          <w:szCs w:val="24"/>
        </w:rPr>
        <w:t xml:space="preserve">n his twenties, Tama left </w:t>
      </w:r>
      <w:r w:rsidR="00C97779" w:rsidRPr="00AC44F2">
        <w:rPr>
          <w:rFonts w:asciiTheme="majorBidi" w:hAnsiTheme="majorBidi" w:cstheme="majorBidi"/>
          <w:sz w:val="24"/>
          <w:szCs w:val="24"/>
        </w:rPr>
        <w:t xml:space="preserve">Hebron </w:t>
      </w:r>
      <w:r w:rsidRPr="00AC44F2">
        <w:rPr>
          <w:rFonts w:asciiTheme="majorBidi" w:hAnsiTheme="majorBidi" w:cstheme="majorBidi"/>
          <w:sz w:val="24"/>
          <w:szCs w:val="24"/>
        </w:rPr>
        <w:t>fo</w:t>
      </w:r>
      <w:r w:rsidR="00EC3B94">
        <w:rPr>
          <w:rFonts w:asciiTheme="majorBidi" w:hAnsiTheme="majorBidi" w:cstheme="majorBidi"/>
          <w:sz w:val="24"/>
          <w:szCs w:val="24"/>
        </w:rPr>
        <w:t xml:space="preserve">r Europe </w:t>
      </w:r>
      <w:r w:rsidRPr="00AC44F2">
        <w:rPr>
          <w:rFonts w:asciiTheme="majorBidi" w:hAnsiTheme="majorBidi" w:cstheme="majorBidi"/>
          <w:sz w:val="24"/>
          <w:szCs w:val="24"/>
        </w:rPr>
        <w:t xml:space="preserve">for the purpose of </w:t>
      </w:r>
      <w:r w:rsidR="00615FD6" w:rsidRPr="00AC44F2">
        <w:rPr>
          <w:rFonts w:asciiTheme="majorBidi" w:hAnsiTheme="majorBidi" w:cstheme="majorBidi"/>
          <w:sz w:val="24"/>
          <w:szCs w:val="24"/>
        </w:rPr>
        <w:t xml:space="preserve">publishing </w:t>
      </w:r>
      <w:r w:rsidR="006C2E76" w:rsidRPr="00AC44F2">
        <w:rPr>
          <w:rFonts w:asciiTheme="majorBidi" w:hAnsiTheme="majorBidi" w:cstheme="majorBidi"/>
          <w:sz w:val="24"/>
          <w:szCs w:val="24"/>
        </w:rPr>
        <w:t xml:space="preserve">his grandfather’s </w:t>
      </w:r>
      <w:r w:rsidR="006D4027">
        <w:rPr>
          <w:rFonts w:asciiTheme="majorBidi" w:hAnsiTheme="majorBidi" w:cstheme="majorBidi"/>
          <w:sz w:val="24"/>
          <w:szCs w:val="24"/>
        </w:rPr>
        <w:t>Midrashic (</w:t>
      </w:r>
      <w:r w:rsidR="00C97779">
        <w:rPr>
          <w:rFonts w:asciiTheme="majorBidi" w:hAnsiTheme="majorBidi" w:cstheme="majorBidi"/>
          <w:sz w:val="24"/>
          <w:szCs w:val="24"/>
        </w:rPr>
        <w:t>interpret</w:t>
      </w:r>
      <w:r w:rsidR="006D4027">
        <w:rPr>
          <w:rFonts w:asciiTheme="majorBidi" w:hAnsiTheme="majorBidi" w:cstheme="majorBidi"/>
          <w:sz w:val="24"/>
          <w:szCs w:val="24"/>
        </w:rPr>
        <w:t>at</w:t>
      </w:r>
      <w:r w:rsidR="00C97779">
        <w:rPr>
          <w:rFonts w:asciiTheme="majorBidi" w:hAnsiTheme="majorBidi" w:cstheme="majorBidi"/>
          <w:sz w:val="24"/>
          <w:szCs w:val="24"/>
        </w:rPr>
        <w:t>ive</w:t>
      </w:r>
      <w:r w:rsidR="006D4027">
        <w:rPr>
          <w:rFonts w:asciiTheme="majorBidi" w:hAnsiTheme="majorBidi" w:cstheme="majorBidi"/>
          <w:sz w:val="24"/>
          <w:szCs w:val="24"/>
        </w:rPr>
        <w:t>)</w:t>
      </w:r>
      <w:r w:rsidR="00C97779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>commentary on the Book of Exodus.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FD5644" w:rsidRPr="00AC44F2">
        <w:rPr>
          <w:rFonts w:asciiTheme="majorBidi" w:hAnsiTheme="majorBidi" w:cstheme="majorBidi"/>
          <w:sz w:val="24"/>
          <w:szCs w:val="24"/>
        </w:rPr>
        <w:t xml:space="preserve">Although he failed in his mission, this </w:t>
      </w:r>
      <w:r w:rsidRPr="00AC44F2">
        <w:rPr>
          <w:rFonts w:asciiTheme="majorBidi" w:hAnsiTheme="majorBidi" w:cstheme="majorBidi"/>
          <w:sz w:val="24"/>
          <w:szCs w:val="24"/>
        </w:rPr>
        <w:t>did not mark the end of his journey.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>In fact, he never returned to Hebron again.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 xml:space="preserve">Apart from his </w:t>
      </w:r>
      <w:r w:rsidR="00C97779">
        <w:rPr>
          <w:rFonts w:asciiTheme="majorBidi" w:hAnsiTheme="majorBidi" w:cstheme="majorBidi"/>
          <w:sz w:val="24"/>
          <w:szCs w:val="24"/>
        </w:rPr>
        <w:t xml:space="preserve">stay </w:t>
      </w:r>
      <w:r w:rsidRPr="00AC44F2">
        <w:rPr>
          <w:rFonts w:asciiTheme="majorBidi" w:hAnsiTheme="majorBidi" w:cstheme="majorBidi"/>
          <w:sz w:val="24"/>
          <w:szCs w:val="24"/>
        </w:rPr>
        <w:t>in southwestern France in the autumn of 1777</w:t>
      </w:r>
      <w:r w:rsidR="00C97779">
        <w:rPr>
          <w:rFonts w:asciiTheme="majorBidi" w:hAnsiTheme="majorBidi" w:cstheme="majorBidi"/>
          <w:sz w:val="24"/>
          <w:szCs w:val="24"/>
        </w:rPr>
        <w:t>—</w:t>
      </w:r>
      <w:r w:rsidRPr="00AC44F2">
        <w:rPr>
          <w:rFonts w:asciiTheme="majorBidi" w:hAnsiTheme="majorBidi" w:cstheme="majorBidi"/>
          <w:sz w:val="24"/>
          <w:szCs w:val="24"/>
        </w:rPr>
        <w:t>about which, as stated above, Azulai testified</w:t>
      </w:r>
      <w:r w:rsidR="00C97779">
        <w:rPr>
          <w:rFonts w:asciiTheme="majorBidi" w:hAnsiTheme="majorBidi" w:cstheme="majorBidi"/>
          <w:sz w:val="24"/>
          <w:szCs w:val="24"/>
        </w:rPr>
        <w:t>—</w:t>
      </w:r>
      <w:r w:rsidRPr="00AC44F2">
        <w:rPr>
          <w:rFonts w:asciiTheme="majorBidi" w:hAnsiTheme="majorBidi" w:cstheme="majorBidi"/>
          <w:sz w:val="24"/>
          <w:szCs w:val="24"/>
        </w:rPr>
        <w:t xml:space="preserve">one can trace </w:t>
      </w:r>
      <w:r w:rsidR="00C97779" w:rsidRPr="00C97779">
        <w:rPr>
          <w:rFonts w:asciiTheme="majorBidi" w:hAnsiTheme="majorBidi" w:cstheme="majorBidi"/>
          <w:sz w:val="24"/>
          <w:szCs w:val="24"/>
        </w:rPr>
        <w:t xml:space="preserve">the course of his </w:t>
      </w:r>
      <w:r w:rsidR="00C97779">
        <w:rPr>
          <w:rFonts w:asciiTheme="majorBidi" w:hAnsiTheme="majorBidi" w:cstheme="majorBidi"/>
          <w:sz w:val="24"/>
          <w:szCs w:val="24"/>
        </w:rPr>
        <w:t xml:space="preserve">migrations </w:t>
      </w:r>
      <w:r w:rsidRPr="00AC44F2">
        <w:rPr>
          <w:rFonts w:asciiTheme="majorBidi" w:hAnsiTheme="majorBidi" w:cstheme="majorBidi"/>
          <w:sz w:val="24"/>
          <w:szCs w:val="24"/>
        </w:rPr>
        <w:t xml:space="preserve">in </w:t>
      </w:r>
      <w:r w:rsidR="00B13BCA" w:rsidRPr="00AC44F2">
        <w:rPr>
          <w:rFonts w:asciiTheme="majorBidi" w:hAnsiTheme="majorBidi" w:cstheme="majorBidi"/>
          <w:sz w:val="24"/>
          <w:szCs w:val="24"/>
        </w:rPr>
        <w:t>g</w:t>
      </w:r>
      <w:r w:rsidRPr="00AC44F2">
        <w:rPr>
          <w:rFonts w:asciiTheme="majorBidi" w:hAnsiTheme="majorBidi" w:cstheme="majorBidi"/>
          <w:sz w:val="24"/>
          <w:szCs w:val="24"/>
        </w:rPr>
        <w:t xml:space="preserve">eneral </w:t>
      </w:r>
      <w:r w:rsidR="00C97779">
        <w:rPr>
          <w:rFonts w:asciiTheme="majorBidi" w:hAnsiTheme="majorBidi" w:cstheme="majorBidi"/>
          <w:sz w:val="24"/>
          <w:szCs w:val="24"/>
        </w:rPr>
        <w:t>terms</w:t>
      </w:r>
      <w:r w:rsidRPr="00AC44F2">
        <w:rPr>
          <w:rFonts w:asciiTheme="majorBidi" w:hAnsiTheme="majorBidi" w:cstheme="majorBidi"/>
          <w:sz w:val="24"/>
          <w:szCs w:val="24"/>
        </w:rPr>
        <w:t>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 xml:space="preserve">In 1765, he spent time in Amsterdam, where he </w:t>
      </w:r>
      <w:r w:rsidR="009A7535" w:rsidRPr="00AC44F2">
        <w:rPr>
          <w:rFonts w:asciiTheme="majorBidi" w:hAnsiTheme="majorBidi" w:cstheme="majorBidi"/>
          <w:sz w:val="24"/>
          <w:szCs w:val="24"/>
        </w:rPr>
        <w:t xml:space="preserve">published some </w:t>
      </w:r>
      <w:r w:rsidRPr="00AC44F2">
        <w:rPr>
          <w:rFonts w:asciiTheme="majorBidi" w:hAnsiTheme="majorBidi" w:cstheme="majorBidi"/>
          <w:sz w:val="24"/>
          <w:szCs w:val="24"/>
        </w:rPr>
        <w:t>responsa of Maimonides that he had translated from Arabic into Hebrew</w:t>
      </w:r>
      <w:r w:rsidR="00C97779">
        <w:rPr>
          <w:rFonts w:asciiTheme="majorBidi" w:hAnsiTheme="majorBidi" w:cstheme="majorBidi"/>
          <w:sz w:val="24"/>
          <w:szCs w:val="24"/>
        </w:rPr>
        <w:t xml:space="preserve">, titled </w:t>
      </w:r>
      <w:r w:rsidRPr="00EC3B94">
        <w:rPr>
          <w:rFonts w:asciiTheme="majorBidi" w:hAnsiTheme="majorBidi" w:cstheme="majorBidi"/>
          <w:i/>
          <w:iCs/>
          <w:sz w:val="24"/>
          <w:szCs w:val="24"/>
        </w:rPr>
        <w:t>Pe’er Hador</w:t>
      </w:r>
      <w:r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B13BCA" w:rsidRPr="00AC44F2">
        <w:rPr>
          <w:rFonts w:asciiTheme="majorBidi" w:hAnsiTheme="majorBidi" w:cstheme="majorBidi"/>
          <w:sz w:val="24"/>
          <w:szCs w:val="24"/>
        </w:rPr>
        <w:t>(the glory of his time)</w:t>
      </w:r>
      <w:r w:rsidR="00EC3B94">
        <w:rPr>
          <w:rFonts w:asciiTheme="majorBidi" w:hAnsiTheme="majorBidi" w:cstheme="majorBidi"/>
          <w:sz w:val="24"/>
          <w:szCs w:val="24"/>
        </w:rPr>
        <w:t>,</w:t>
      </w:r>
      <w:r w:rsidR="00B13BCA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 xml:space="preserve">and a book titled </w:t>
      </w:r>
      <w:r w:rsidR="005250E9" w:rsidRPr="005250E9">
        <w:rPr>
          <w:rFonts w:asciiTheme="majorBidi" w:hAnsiTheme="majorBidi" w:cstheme="majorBidi"/>
          <w:i/>
          <w:iCs/>
          <w:sz w:val="24"/>
          <w:szCs w:val="24"/>
        </w:rPr>
        <w:t xml:space="preserve">Maskiyot </w:t>
      </w:r>
      <w:r w:rsidRPr="005250E9">
        <w:rPr>
          <w:rFonts w:asciiTheme="majorBidi" w:hAnsiTheme="majorBidi" w:cstheme="majorBidi"/>
          <w:i/>
          <w:iCs/>
          <w:sz w:val="24"/>
          <w:szCs w:val="24"/>
        </w:rPr>
        <w:t>Kessef</w:t>
      </w:r>
      <w:r w:rsidR="005250E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250E9" w:rsidRPr="005250E9">
        <w:rPr>
          <w:rFonts w:asciiTheme="majorBidi" w:hAnsiTheme="majorBidi" w:cstheme="majorBidi"/>
          <w:sz w:val="24"/>
          <w:szCs w:val="24"/>
        </w:rPr>
        <w:t>(</w:t>
      </w:r>
      <w:r w:rsidR="005250E9">
        <w:rPr>
          <w:rFonts w:asciiTheme="majorBidi" w:hAnsiTheme="majorBidi" w:cstheme="majorBidi"/>
          <w:sz w:val="24"/>
          <w:szCs w:val="24"/>
        </w:rPr>
        <w:t>s</w:t>
      </w:r>
      <w:r w:rsidR="005250E9" w:rsidRPr="005250E9">
        <w:rPr>
          <w:rFonts w:asciiTheme="majorBidi" w:hAnsiTheme="majorBidi" w:cstheme="majorBidi"/>
          <w:sz w:val="24"/>
          <w:szCs w:val="24"/>
        </w:rPr>
        <w:t xml:space="preserve">ilver </w:t>
      </w:r>
      <w:r w:rsidR="005250E9">
        <w:rPr>
          <w:rFonts w:asciiTheme="majorBidi" w:hAnsiTheme="majorBidi" w:cstheme="majorBidi"/>
          <w:sz w:val="24"/>
          <w:szCs w:val="24"/>
        </w:rPr>
        <w:t>l</w:t>
      </w:r>
      <w:r w:rsidR="005250E9" w:rsidRPr="005250E9">
        <w:rPr>
          <w:rFonts w:asciiTheme="majorBidi" w:hAnsiTheme="majorBidi" w:cstheme="majorBidi"/>
          <w:sz w:val="24"/>
          <w:szCs w:val="24"/>
        </w:rPr>
        <w:t>ockets)</w:t>
      </w:r>
      <w:r w:rsidRPr="005250E9">
        <w:rPr>
          <w:rFonts w:asciiTheme="majorBidi" w:hAnsiTheme="majorBidi" w:cstheme="majorBidi"/>
          <w:sz w:val="24"/>
          <w:szCs w:val="24"/>
        </w:rPr>
        <w:t>—</w:t>
      </w:r>
      <w:r w:rsidRPr="00AC44F2">
        <w:rPr>
          <w:rFonts w:asciiTheme="majorBidi" w:hAnsiTheme="majorBidi" w:cstheme="majorBidi"/>
          <w:sz w:val="24"/>
          <w:szCs w:val="24"/>
        </w:rPr>
        <w:t xml:space="preserve">a </w:t>
      </w:r>
      <w:r w:rsidR="005250E9">
        <w:rPr>
          <w:rFonts w:asciiTheme="majorBidi" w:hAnsiTheme="majorBidi" w:cstheme="majorBidi"/>
          <w:sz w:val="24"/>
          <w:szCs w:val="24"/>
        </w:rPr>
        <w:t xml:space="preserve">glossary </w:t>
      </w:r>
      <w:r w:rsidRPr="00AC44F2">
        <w:rPr>
          <w:rFonts w:asciiTheme="majorBidi" w:hAnsiTheme="majorBidi" w:cstheme="majorBidi"/>
          <w:sz w:val="24"/>
          <w:szCs w:val="24"/>
        </w:rPr>
        <w:t>of homonyms by Shlomo ben Meshul</w:t>
      </w:r>
      <w:r w:rsidR="006C5BDB" w:rsidRPr="00AC44F2">
        <w:rPr>
          <w:rFonts w:asciiTheme="majorBidi" w:hAnsiTheme="majorBidi" w:cstheme="majorBidi"/>
          <w:sz w:val="24"/>
          <w:szCs w:val="24"/>
        </w:rPr>
        <w:t>a</w:t>
      </w:r>
      <w:r w:rsidRPr="00AC44F2">
        <w:rPr>
          <w:rFonts w:asciiTheme="majorBidi" w:hAnsiTheme="majorBidi" w:cstheme="majorBidi"/>
          <w:sz w:val="24"/>
          <w:szCs w:val="24"/>
        </w:rPr>
        <w:t xml:space="preserve">m </w:t>
      </w:r>
      <w:r w:rsidR="006C5BDB" w:rsidRPr="00AC44F2">
        <w:rPr>
          <w:rFonts w:asciiTheme="majorBidi" w:hAnsiTheme="majorBidi" w:cstheme="majorBidi"/>
          <w:sz w:val="24"/>
          <w:szCs w:val="24"/>
        </w:rPr>
        <w:t xml:space="preserve">Dapeyro </w:t>
      </w:r>
      <w:r w:rsidR="008D1ACC">
        <w:rPr>
          <w:rFonts w:asciiTheme="majorBidi" w:hAnsiTheme="majorBidi" w:cstheme="majorBidi"/>
          <w:sz w:val="24"/>
          <w:szCs w:val="24"/>
        </w:rPr>
        <w:t xml:space="preserve">from </w:t>
      </w:r>
      <w:r w:rsidR="006C5BDB" w:rsidRPr="00AC44F2">
        <w:rPr>
          <w:rFonts w:asciiTheme="majorBidi" w:hAnsiTheme="majorBidi" w:cstheme="majorBidi"/>
          <w:sz w:val="24"/>
          <w:szCs w:val="24"/>
        </w:rPr>
        <w:t xml:space="preserve">thirteenth- and fourteenth-century </w:t>
      </w:r>
      <w:r w:rsidRPr="00AC44F2">
        <w:rPr>
          <w:rFonts w:asciiTheme="majorBidi" w:hAnsiTheme="majorBidi" w:cstheme="majorBidi"/>
          <w:sz w:val="24"/>
          <w:szCs w:val="24"/>
        </w:rPr>
        <w:t>Spain.</w:t>
      </w:r>
    </w:p>
    <w:p w:rsidR="00D25D1E" w:rsidRPr="00AC44F2" w:rsidRDefault="005250E9" w:rsidP="00545FE6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By </w:t>
      </w:r>
      <w:r w:rsidR="00D25D1E" w:rsidRPr="00AC44F2">
        <w:rPr>
          <w:rFonts w:asciiTheme="majorBidi" w:hAnsiTheme="majorBidi" w:cstheme="majorBidi"/>
          <w:sz w:val="24"/>
          <w:szCs w:val="24"/>
        </w:rPr>
        <w:t>1770, Tama</w:t>
      </w:r>
      <w:r>
        <w:rPr>
          <w:rFonts w:asciiTheme="majorBidi" w:hAnsiTheme="majorBidi" w:cstheme="majorBidi"/>
          <w:sz w:val="24"/>
          <w:szCs w:val="24"/>
        </w:rPr>
        <w:t xml:space="preserve"> had apparently established a </w:t>
      </w:r>
      <w:r w:rsidR="00D25D1E" w:rsidRPr="00AC44F2">
        <w:rPr>
          <w:rFonts w:asciiTheme="majorBidi" w:hAnsiTheme="majorBidi" w:cstheme="majorBidi"/>
          <w:sz w:val="24"/>
          <w:szCs w:val="24"/>
        </w:rPr>
        <w:t xml:space="preserve">reputation </w:t>
      </w:r>
      <w:r>
        <w:rPr>
          <w:rFonts w:asciiTheme="majorBidi" w:hAnsiTheme="majorBidi" w:cstheme="majorBidi"/>
          <w:sz w:val="24"/>
          <w:szCs w:val="24"/>
        </w:rPr>
        <w:t xml:space="preserve">on the basis of </w:t>
      </w:r>
      <w:r w:rsidR="00D25D1E" w:rsidRPr="00AC44F2">
        <w:rPr>
          <w:rFonts w:asciiTheme="majorBidi" w:hAnsiTheme="majorBidi" w:cstheme="majorBidi"/>
          <w:sz w:val="24"/>
          <w:szCs w:val="24"/>
        </w:rPr>
        <w:t xml:space="preserve">his activity </w:t>
      </w:r>
      <w:r>
        <w:rPr>
          <w:rFonts w:asciiTheme="majorBidi" w:hAnsiTheme="majorBidi" w:cstheme="majorBidi"/>
          <w:sz w:val="24"/>
          <w:szCs w:val="24"/>
        </w:rPr>
        <w:t>i</w:t>
      </w:r>
      <w:r w:rsidR="00D25D1E" w:rsidRPr="00AC44F2">
        <w:rPr>
          <w:rFonts w:asciiTheme="majorBidi" w:hAnsiTheme="majorBidi" w:cstheme="majorBidi"/>
          <w:sz w:val="24"/>
          <w:szCs w:val="24"/>
        </w:rPr>
        <w:t xml:space="preserve">n the </w:t>
      </w:r>
      <w:r w:rsidRPr="00AC44F2">
        <w:rPr>
          <w:rFonts w:asciiTheme="majorBidi" w:hAnsiTheme="majorBidi" w:cstheme="majorBidi"/>
          <w:sz w:val="24"/>
          <w:szCs w:val="24"/>
        </w:rPr>
        <w:t xml:space="preserve">Amsterdam </w:t>
      </w:r>
      <w:r w:rsidR="00D25D1E" w:rsidRPr="00AC44F2">
        <w:rPr>
          <w:rFonts w:asciiTheme="majorBidi" w:hAnsiTheme="majorBidi" w:cstheme="majorBidi"/>
          <w:sz w:val="24"/>
          <w:szCs w:val="24"/>
        </w:rPr>
        <w:t>literary scene.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D25D1E" w:rsidRPr="005250E9">
        <w:rPr>
          <w:rFonts w:asciiTheme="majorBidi" w:hAnsiTheme="majorBidi" w:cstheme="majorBidi"/>
          <w:i/>
          <w:iCs/>
          <w:sz w:val="24"/>
          <w:szCs w:val="24"/>
        </w:rPr>
        <w:t>Pe’er Hador,</w:t>
      </w:r>
      <w:r w:rsidR="00D25D1E" w:rsidRPr="00AC44F2">
        <w:rPr>
          <w:rFonts w:asciiTheme="majorBidi" w:hAnsiTheme="majorBidi" w:cstheme="majorBidi"/>
          <w:sz w:val="24"/>
          <w:szCs w:val="24"/>
        </w:rPr>
        <w:t xml:space="preserve"> which </w:t>
      </w:r>
      <w:r>
        <w:rPr>
          <w:rFonts w:asciiTheme="majorBidi" w:hAnsiTheme="majorBidi" w:cstheme="majorBidi"/>
          <w:sz w:val="24"/>
          <w:szCs w:val="24"/>
        </w:rPr>
        <w:t xml:space="preserve">he had </w:t>
      </w:r>
      <w:r w:rsidR="00D25D1E" w:rsidRPr="00AC44F2">
        <w:rPr>
          <w:rFonts w:asciiTheme="majorBidi" w:hAnsiTheme="majorBidi" w:cstheme="majorBidi"/>
          <w:sz w:val="24"/>
          <w:szCs w:val="24"/>
        </w:rPr>
        <w:t xml:space="preserve">translated and </w:t>
      </w:r>
      <w:r>
        <w:rPr>
          <w:rFonts w:asciiTheme="majorBidi" w:hAnsiTheme="majorBidi" w:cstheme="majorBidi"/>
          <w:sz w:val="24"/>
          <w:szCs w:val="24"/>
        </w:rPr>
        <w:t>published</w:t>
      </w:r>
      <w:r w:rsidR="00D25D1E" w:rsidRPr="00AC44F2">
        <w:rPr>
          <w:rFonts w:asciiTheme="majorBidi" w:hAnsiTheme="majorBidi" w:cstheme="majorBidi"/>
          <w:sz w:val="24"/>
          <w:szCs w:val="24"/>
        </w:rPr>
        <w:t xml:space="preserve">, </w:t>
      </w:r>
      <w:r w:rsidR="00545FE6">
        <w:rPr>
          <w:rFonts w:asciiTheme="majorBidi" w:hAnsiTheme="majorBidi" w:cstheme="majorBidi"/>
          <w:sz w:val="24"/>
          <w:szCs w:val="24"/>
        </w:rPr>
        <w:t xml:space="preserve">was given </w:t>
      </w:r>
      <w:r w:rsidR="00D25D1E" w:rsidRPr="00AC44F2">
        <w:rPr>
          <w:rFonts w:asciiTheme="majorBidi" w:hAnsiTheme="majorBidi" w:cstheme="majorBidi"/>
          <w:sz w:val="24"/>
          <w:szCs w:val="24"/>
        </w:rPr>
        <w:t xml:space="preserve">approbations </w:t>
      </w:r>
      <w:r w:rsidR="00545FE6">
        <w:rPr>
          <w:rFonts w:asciiTheme="majorBidi" w:hAnsiTheme="majorBidi" w:cstheme="majorBidi"/>
          <w:sz w:val="24"/>
          <w:szCs w:val="24"/>
        </w:rPr>
        <w:t xml:space="preserve">by </w:t>
      </w:r>
      <w:r w:rsidR="00D25D1E" w:rsidRPr="00AC44F2">
        <w:rPr>
          <w:rFonts w:asciiTheme="majorBidi" w:hAnsiTheme="majorBidi" w:cstheme="majorBidi"/>
          <w:sz w:val="24"/>
          <w:szCs w:val="24"/>
        </w:rPr>
        <w:t>import</w:t>
      </w:r>
      <w:r>
        <w:rPr>
          <w:rFonts w:asciiTheme="majorBidi" w:hAnsiTheme="majorBidi" w:cstheme="majorBidi"/>
          <w:sz w:val="24"/>
          <w:szCs w:val="24"/>
        </w:rPr>
        <w:t xml:space="preserve">ant </w:t>
      </w:r>
      <w:r w:rsidR="00D25D1E" w:rsidRPr="00AC44F2">
        <w:rPr>
          <w:rFonts w:asciiTheme="majorBidi" w:hAnsiTheme="majorBidi" w:cstheme="majorBidi"/>
          <w:sz w:val="24"/>
          <w:szCs w:val="24"/>
        </w:rPr>
        <w:t>rabbinical personalities</w:t>
      </w:r>
      <w:r>
        <w:rPr>
          <w:rFonts w:asciiTheme="majorBidi" w:hAnsiTheme="majorBidi" w:cstheme="majorBidi"/>
          <w:sz w:val="24"/>
          <w:szCs w:val="24"/>
        </w:rPr>
        <w:t>. I</w:t>
      </w:r>
      <w:r w:rsidR="00D25D1E" w:rsidRPr="00AC44F2">
        <w:rPr>
          <w:rFonts w:asciiTheme="majorBidi" w:hAnsiTheme="majorBidi" w:cstheme="majorBidi"/>
          <w:sz w:val="24"/>
          <w:szCs w:val="24"/>
        </w:rPr>
        <w:t xml:space="preserve">ndeed, </w:t>
      </w:r>
      <w:r>
        <w:rPr>
          <w:rFonts w:asciiTheme="majorBidi" w:hAnsiTheme="majorBidi" w:cstheme="majorBidi"/>
          <w:sz w:val="24"/>
          <w:szCs w:val="24"/>
        </w:rPr>
        <w:t xml:space="preserve">at roughly that time he </w:t>
      </w:r>
      <w:r w:rsidR="00D25D1E" w:rsidRPr="00AC44F2">
        <w:rPr>
          <w:rFonts w:asciiTheme="majorBidi" w:hAnsiTheme="majorBidi" w:cstheme="majorBidi"/>
          <w:sz w:val="24"/>
          <w:szCs w:val="24"/>
        </w:rPr>
        <w:t>received several offers to serve in various community posts.</w:t>
      </w:r>
    </w:p>
    <w:p w:rsidR="00D25D1E" w:rsidRPr="00AC44F2" w:rsidRDefault="00D25D1E" w:rsidP="003A416D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44F2">
        <w:rPr>
          <w:rFonts w:asciiTheme="majorBidi" w:hAnsiTheme="majorBidi" w:cstheme="majorBidi"/>
          <w:sz w:val="24"/>
          <w:szCs w:val="24"/>
        </w:rPr>
        <w:lastRenderedPageBreak/>
        <w:t>As stated,</w:t>
      </w:r>
      <w:r w:rsidR="00C33207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9C68F1">
        <w:rPr>
          <w:rFonts w:asciiTheme="majorBidi" w:hAnsiTheme="majorBidi" w:cstheme="majorBidi"/>
          <w:sz w:val="24"/>
          <w:szCs w:val="24"/>
        </w:rPr>
        <w:t xml:space="preserve">Azulai reports that Tama settled in </w:t>
      </w:r>
      <w:r w:rsidR="00C33207" w:rsidRPr="00AC44F2">
        <w:rPr>
          <w:rFonts w:asciiTheme="majorBidi" w:hAnsiTheme="majorBidi" w:cstheme="majorBidi"/>
          <w:sz w:val="24"/>
          <w:szCs w:val="24"/>
        </w:rPr>
        <w:t>Bordeaux in 1777.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9C68F1">
        <w:rPr>
          <w:rFonts w:asciiTheme="majorBidi" w:hAnsiTheme="majorBidi" w:cstheme="majorBidi"/>
          <w:sz w:val="24"/>
          <w:szCs w:val="24"/>
        </w:rPr>
        <w:t xml:space="preserve">During his </w:t>
      </w:r>
      <w:r w:rsidR="00C33207" w:rsidRPr="00AC44F2">
        <w:rPr>
          <w:rFonts w:asciiTheme="majorBidi" w:hAnsiTheme="majorBidi" w:cstheme="majorBidi"/>
          <w:sz w:val="24"/>
          <w:szCs w:val="24"/>
        </w:rPr>
        <w:t>stay there</w:t>
      </w:r>
      <w:r w:rsidR="009C68F1">
        <w:rPr>
          <w:rFonts w:asciiTheme="majorBidi" w:hAnsiTheme="majorBidi" w:cstheme="majorBidi"/>
          <w:sz w:val="24"/>
          <w:szCs w:val="24"/>
        </w:rPr>
        <w:t xml:space="preserve">, he probably established strong relations </w:t>
      </w:r>
      <w:r w:rsidR="00C33207" w:rsidRPr="00AC44F2">
        <w:rPr>
          <w:rFonts w:asciiTheme="majorBidi" w:hAnsiTheme="majorBidi" w:cstheme="majorBidi"/>
          <w:sz w:val="24"/>
          <w:szCs w:val="24"/>
        </w:rPr>
        <w:t xml:space="preserve">with members of the </w:t>
      </w:r>
      <w:r w:rsidR="009C68F1">
        <w:rPr>
          <w:rFonts w:asciiTheme="majorBidi" w:hAnsiTheme="majorBidi" w:cstheme="majorBidi"/>
          <w:sz w:val="24"/>
          <w:szCs w:val="24"/>
        </w:rPr>
        <w:t xml:space="preserve">city’s </w:t>
      </w:r>
      <w:r w:rsidR="00C33207" w:rsidRPr="00AC44F2">
        <w:rPr>
          <w:rFonts w:asciiTheme="majorBidi" w:hAnsiTheme="majorBidi" w:cstheme="majorBidi"/>
          <w:sz w:val="24"/>
          <w:szCs w:val="24"/>
        </w:rPr>
        <w:t>Avignon community.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C33207" w:rsidRPr="00AC44F2">
        <w:rPr>
          <w:rFonts w:asciiTheme="majorBidi" w:hAnsiTheme="majorBidi" w:cstheme="majorBidi"/>
          <w:sz w:val="24"/>
          <w:szCs w:val="24"/>
        </w:rPr>
        <w:t xml:space="preserve">Indeed, municipal records </w:t>
      </w:r>
      <w:r w:rsidR="00336E35">
        <w:rPr>
          <w:rFonts w:asciiTheme="majorBidi" w:hAnsiTheme="majorBidi" w:cstheme="majorBidi"/>
          <w:sz w:val="24"/>
          <w:szCs w:val="24"/>
        </w:rPr>
        <w:t xml:space="preserve">show </w:t>
      </w:r>
      <w:r w:rsidR="00C33207" w:rsidRPr="00AC44F2">
        <w:rPr>
          <w:rFonts w:asciiTheme="majorBidi" w:hAnsiTheme="majorBidi" w:cstheme="majorBidi"/>
          <w:sz w:val="24"/>
          <w:szCs w:val="24"/>
        </w:rPr>
        <w:t>that many Jewish families moved from Avignon to Bordeaux</w:t>
      </w:r>
      <w:r w:rsidR="009C68F1" w:rsidRPr="009C68F1">
        <w:rPr>
          <w:rFonts w:asciiTheme="majorBidi" w:hAnsiTheme="majorBidi" w:cstheme="majorBidi"/>
          <w:sz w:val="24"/>
          <w:szCs w:val="24"/>
        </w:rPr>
        <w:t xml:space="preserve"> </w:t>
      </w:r>
      <w:r w:rsidR="009C68F1">
        <w:rPr>
          <w:rFonts w:asciiTheme="majorBidi" w:hAnsiTheme="majorBidi" w:cstheme="majorBidi"/>
          <w:sz w:val="24"/>
          <w:szCs w:val="24"/>
        </w:rPr>
        <w:t xml:space="preserve">in </w:t>
      </w:r>
      <w:r w:rsidR="009C68F1" w:rsidRPr="00AC44F2">
        <w:rPr>
          <w:rFonts w:asciiTheme="majorBidi" w:hAnsiTheme="majorBidi" w:cstheme="majorBidi"/>
          <w:sz w:val="24"/>
          <w:szCs w:val="24"/>
        </w:rPr>
        <w:t xml:space="preserve">the second half of the </w:t>
      </w:r>
      <w:r w:rsidR="009C68F1">
        <w:rPr>
          <w:rFonts w:asciiTheme="majorBidi" w:hAnsiTheme="majorBidi" w:cstheme="majorBidi"/>
          <w:sz w:val="24"/>
          <w:szCs w:val="24"/>
        </w:rPr>
        <w:t xml:space="preserve">eighteenth </w:t>
      </w:r>
      <w:r w:rsidR="009C68F1" w:rsidRPr="00AC44F2">
        <w:rPr>
          <w:rFonts w:asciiTheme="majorBidi" w:hAnsiTheme="majorBidi" w:cstheme="majorBidi"/>
          <w:sz w:val="24"/>
          <w:szCs w:val="24"/>
        </w:rPr>
        <w:t>century</w:t>
      </w:r>
      <w:r w:rsidR="00346962">
        <w:rPr>
          <w:rFonts w:asciiTheme="majorBidi" w:hAnsiTheme="majorBidi" w:cstheme="majorBidi"/>
          <w:sz w:val="24"/>
          <w:szCs w:val="24"/>
        </w:rPr>
        <w:t xml:space="preserve">, and in </w:t>
      </w:r>
      <w:r w:rsidR="00C33207" w:rsidRPr="00AC44F2">
        <w:rPr>
          <w:rFonts w:asciiTheme="majorBidi" w:hAnsiTheme="majorBidi" w:cstheme="majorBidi"/>
          <w:sz w:val="24"/>
          <w:szCs w:val="24"/>
        </w:rPr>
        <w:t xml:space="preserve">1783 Mordechai Tama was hired as a teacher in </w:t>
      </w:r>
      <w:r w:rsidR="00346962">
        <w:rPr>
          <w:rFonts w:asciiTheme="majorBidi" w:hAnsiTheme="majorBidi" w:cstheme="majorBidi"/>
          <w:sz w:val="24"/>
          <w:szCs w:val="24"/>
        </w:rPr>
        <w:t>th</w:t>
      </w:r>
      <w:r w:rsidR="003A416D">
        <w:rPr>
          <w:rFonts w:asciiTheme="majorBidi" w:hAnsiTheme="majorBidi" w:cstheme="majorBidi"/>
          <w:sz w:val="24"/>
          <w:szCs w:val="24"/>
        </w:rPr>
        <w:t xml:space="preserve">e </w:t>
      </w:r>
      <w:r w:rsidR="00346962">
        <w:rPr>
          <w:rFonts w:asciiTheme="majorBidi" w:hAnsiTheme="majorBidi" w:cstheme="majorBidi"/>
          <w:sz w:val="24"/>
          <w:szCs w:val="24"/>
        </w:rPr>
        <w:t xml:space="preserve">community’s </w:t>
      </w:r>
      <w:r w:rsidR="00C33207" w:rsidRPr="00AC44F2">
        <w:rPr>
          <w:rFonts w:asciiTheme="majorBidi" w:hAnsiTheme="majorBidi" w:cstheme="majorBidi"/>
          <w:sz w:val="24"/>
          <w:szCs w:val="24"/>
        </w:rPr>
        <w:t xml:space="preserve">religious school </w:t>
      </w:r>
      <w:r w:rsidR="00346962">
        <w:rPr>
          <w:rFonts w:asciiTheme="majorBidi" w:hAnsiTheme="majorBidi" w:cstheme="majorBidi"/>
          <w:sz w:val="24"/>
          <w:szCs w:val="24"/>
        </w:rPr>
        <w:t>for boys</w:t>
      </w:r>
      <w:r w:rsidR="00C33207" w:rsidRPr="00AC44F2">
        <w:rPr>
          <w:rFonts w:asciiTheme="majorBidi" w:hAnsiTheme="majorBidi" w:cstheme="majorBidi"/>
          <w:sz w:val="24"/>
          <w:szCs w:val="24"/>
        </w:rPr>
        <w:t>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C33207" w:rsidRPr="00AC44F2">
        <w:rPr>
          <w:rFonts w:asciiTheme="majorBidi" w:hAnsiTheme="majorBidi" w:cstheme="majorBidi"/>
          <w:sz w:val="24"/>
          <w:szCs w:val="24"/>
        </w:rPr>
        <w:t xml:space="preserve">We shall return to this institution later, in our discussion </w:t>
      </w:r>
      <w:r w:rsidR="00346962">
        <w:rPr>
          <w:rFonts w:asciiTheme="majorBidi" w:hAnsiTheme="majorBidi" w:cstheme="majorBidi"/>
          <w:sz w:val="24"/>
          <w:szCs w:val="24"/>
        </w:rPr>
        <w:t xml:space="preserve">of </w:t>
      </w:r>
      <w:r w:rsidR="00B02E8B" w:rsidRPr="00AC44F2">
        <w:rPr>
          <w:rFonts w:asciiTheme="majorBidi" w:hAnsiTheme="majorBidi" w:cstheme="majorBidi"/>
          <w:sz w:val="24"/>
          <w:szCs w:val="24"/>
        </w:rPr>
        <w:t xml:space="preserve">Tama’s </w:t>
      </w:r>
      <w:r w:rsidR="00346962">
        <w:rPr>
          <w:rFonts w:asciiTheme="majorBidi" w:hAnsiTheme="majorBidi" w:cstheme="majorBidi"/>
          <w:sz w:val="24"/>
          <w:szCs w:val="24"/>
        </w:rPr>
        <w:t xml:space="preserve">hybrid </w:t>
      </w:r>
      <w:r w:rsidR="00B02E8B" w:rsidRPr="00AC44F2">
        <w:rPr>
          <w:rFonts w:asciiTheme="majorBidi" w:hAnsiTheme="majorBidi" w:cstheme="majorBidi"/>
          <w:sz w:val="24"/>
          <w:szCs w:val="24"/>
        </w:rPr>
        <w:t>cultural world.</w:t>
      </w:r>
    </w:p>
    <w:p w:rsidR="00B02E8B" w:rsidRPr="00AC44F2" w:rsidRDefault="00B02E8B" w:rsidP="00CE4F0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44F2">
        <w:rPr>
          <w:rFonts w:asciiTheme="majorBidi" w:hAnsiTheme="majorBidi" w:cstheme="majorBidi"/>
          <w:sz w:val="24"/>
          <w:szCs w:val="24"/>
        </w:rPr>
        <w:t xml:space="preserve">Another work </w:t>
      </w:r>
      <w:r w:rsidR="00346962">
        <w:rPr>
          <w:rFonts w:asciiTheme="majorBidi" w:hAnsiTheme="majorBidi" w:cstheme="majorBidi"/>
          <w:sz w:val="24"/>
          <w:szCs w:val="24"/>
        </w:rPr>
        <w:t xml:space="preserve">that </w:t>
      </w:r>
      <w:r w:rsidR="00346962" w:rsidRPr="00AC44F2">
        <w:rPr>
          <w:rFonts w:asciiTheme="majorBidi" w:hAnsiTheme="majorBidi" w:cstheme="majorBidi"/>
          <w:sz w:val="24"/>
          <w:szCs w:val="24"/>
        </w:rPr>
        <w:t xml:space="preserve">Mordechai Tama </w:t>
      </w:r>
      <w:r w:rsidR="009F1E3B" w:rsidRPr="00AC44F2">
        <w:rPr>
          <w:rFonts w:asciiTheme="majorBidi" w:hAnsiTheme="majorBidi" w:cstheme="majorBidi"/>
          <w:sz w:val="24"/>
          <w:szCs w:val="24"/>
        </w:rPr>
        <w:t xml:space="preserve">published is </w:t>
      </w:r>
      <w:r w:rsidRPr="00346962">
        <w:rPr>
          <w:rFonts w:asciiTheme="majorBidi" w:hAnsiTheme="majorBidi" w:cstheme="majorBidi"/>
          <w:i/>
          <w:iCs/>
          <w:sz w:val="24"/>
          <w:szCs w:val="24"/>
        </w:rPr>
        <w:t>Sefer haMevaqesh</w:t>
      </w:r>
      <w:r w:rsidR="00F207D9" w:rsidRPr="00AC44F2">
        <w:rPr>
          <w:rFonts w:asciiTheme="majorBidi" w:hAnsiTheme="majorBidi" w:cstheme="majorBidi"/>
          <w:sz w:val="24"/>
          <w:szCs w:val="24"/>
        </w:rPr>
        <w:t xml:space="preserve"> [the </w:t>
      </w:r>
      <w:r w:rsidR="00346962">
        <w:rPr>
          <w:rFonts w:asciiTheme="majorBidi" w:hAnsiTheme="majorBidi" w:cstheme="majorBidi"/>
          <w:sz w:val="24"/>
          <w:szCs w:val="24"/>
        </w:rPr>
        <w:t>b</w:t>
      </w:r>
      <w:r w:rsidR="00F207D9" w:rsidRPr="00AC44F2">
        <w:rPr>
          <w:rFonts w:asciiTheme="majorBidi" w:hAnsiTheme="majorBidi" w:cstheme="majorBidi"/>
          <w:sz w:val="24"/>
          <w:szCs w:val="24"/>
        </w:rPr>
        <w:t xml:space="preserve">ook of the </w:t>
      </w:r>
      <w:r w:rsidR="00346962">
        <w:rPr>
          <w:rFonts w:asciiTheme="majorBidi" w:hAnsiTheme="majorBidi" w:cstheme="majorBidi"/>
          <w:sz w:val="24"/>
          <w:szCs w:val="24"/>
        </w:rPr>
        <w:t>s</w:t>
      </w:r>
      <w:r w:rsidR="00F207D9" w:rsidRPr="00AC44F2">
        <w:rPr>
          <w:rFonts w:asciiTheme="majorBidi" w:hAnsiTheme="majorBidi" w:cstheme="majorBidi"/>
          <w:sz w:val="24"/>
          <w:szCs w:val="24"/>
        </w:rPr>
        <w:t>earcher]</w:t>
      </w:r>
      <w:r w:rsidR="009F1E3B" w:rsidRPr="00AC44F2">
        <w:rPr>
          <w:rFonts w:asciiTheme="majorBidi" w:hAnsiTheme="majorBidi" w:cstheme="majorBidi"/>
          <w:sz w:val="24"/>
          <w:szCs w:val="24"/>
        </w:rPr>
        <w:t>, written</w:t>
      </w:r>
      <w:r w:rsidRPr="00AC44F2">
        <w:rPr>
          <w:rFonts w:asciiTheme="majorBidi" w:hAnsiTheme="majorBidi" w:cstheme="majorBidi"/>
          <w:sz w:val="24"/>
          <w:szCs w:val="24"/>
        </w:rPr>
        <w:t xml:space="preserve"> by R</w:t>
      </w:r>
      <w:r w:rsidR="009F1E3B" w:rsidRPr="00AC44F2">
        <w:rPr>
          <w:rFonts w:asciiTheme="majorBidi" w:hAnsiTheme="majorBidi" w:cstheme="majorBidi"/>
          <w:sz w:val="24"/>
          <w:szCs w:val="24"/>
        </w:rPr>
        <w:t xml:space="preserve">abbi </w:t>
      </w:r>
      <w:r w:rsidRPr="00AC44F2">
        <w:rPr>
          <w:rFonts w:asciiTheme="majorBidi" w:hAnsiTheme="majorBidi" w:cstheme="majorBidi"/>
          <w:sz w:val="24"/>
          <w:szCs w:val="24"/>
        </w:rPr>
        <w:t xml:space="preserve">Shemtov </w:t>
      </w:r>
      <w:r w:rsidR="00F207D9" w:rsidRPr="00AC44F2">
        <w:rPr>
          <w:rFonts w:asciiTheme="majorBidi" w:hAnsiTheme="majorBidi" w:cstheme="majorBidi"/>
          <w:sz w:val="24"/>
          <w:szCs w:val="24"/>
        </w:rPr>
        <w:t>Ibn Falaquera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 xml:space="preserve">in </w:t>
      </w:r>
      <w:r w:rsidR="00F207D9" w:rsidRPr="00AC44F2">
        <w:rPr>
          <w:rFonts w:asciiTheme="majorBidi" w:hAnsiTheme="majorBidi" w:cstheme="majorBidi"/>
          <w:sz w:val="24"/>
          <w:szCs w:val="24"/>
        </w:rPr>
        <w:t>thirteenth-</w:t>
      </w:r>
      <w:r w:rsidRPr="00AC44F2">
        <w:rPr>
          <w:rFonts w:asciiTheme="majorBidi" w:hAnsiTheme="majorBidi" w:cstheme="majorBidi"/>
          <w:sz w:val="24"/>
          <w:szCs w:val="24"/>
        </w:rPr>
        <w:t>century Spain.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073B54">
        <w:rPr>
          <w:rFonts w:asciiTheme="majorBidi" w:hAnsiTheme="majorBidi" w:cstheme="majorBidi"/>
          <w:sz w:val="24"/>
          <w:szCs w:val="24"/>
        </w:rPr>
        <w:t>In t</w:t>
      </w:r>
      <w:r w:rsidRPr="00AC44F2">
        <w:rPr>
          <w:rFonts w:asciiTheme="majorBidi" w:hAnsiTheme="majorBidi" w:cstheme="majorBidi"/>
          <w:sz w:val="24"/>
          <w:szCs w:val="24"/>
        </w:rPr>
        <w:t xml:space="preserve">his philosophical </w:t>
      </w:r>
      <w:r w:rsidR="00073B54">
        <w:rPr>
          <w:rFonts w:asciiTheme="majorBidi" w:hAnsiTheme="majorBidi" w:cstheme="majorBidi"/>
          <w:sz w:val="24"/>
          <w:szCs w:val="24"/>
        </w:rPr>
        <w:t xml:space="preserve">composition, </w:t>
      </w:r>
      <w:r w:rsidRPr="00AC44F2">
        <w:rPr>
          <w:rFonts w:asciiTheme="majorBidi" w:hAnsiTheme="majorBidi" w:cstheme="majorBidi"/>
          <w:sz w:val="24"/>
          <w:szCs w:val="24"/>
        </w:rPr>
        <w:t xml:space="preserve">a young student </w:t>
      </w:r>
      <w:r w:rsidR="00073B54">
        <w:rPr>
          <w:rFonts w:asciiTheme="majorBidi" w:hAnsiTheme="majorBidi" w:cstheme="majorBidi"/>
          <w:sz w:val="24"/>
          <w:szCs w:val="24"/>
        </w:rPr>
        <w:t xml:space="preserve">approaches savants </w:t>
      </w:r>
      <w:r w:rsidRPr="00AC44F2">
        <w:rPr>
          <w:rFonts w:asciiTheme="majorBidi" w:hAnsiTheme="majorBidi" w:cstheme="majorBidi"/>
          <w:sz w:val="24"/>
          <w:szCs w:val="24"/>
        </w:rPr>
        <w:t xml:space="preserve">in various disciplines </w:t>
      </w:r>
      <w:r w:rsidR="00F207D9" w:rsidRPr="00AC44F2">
        <w:rPr>
          <w:rFonts w:asciiTheme="majorBidi" w:hAnsiTheme="majorBidi" w:cstheme="majorBidi"/>
          <w:sz w:val="24"/>
          <w:szCs w:val="24"/>
        </w:rPr>
        <w:t>in search of the true path—</w:t>
      </w:r>
      <w:r w:rsidRPr="00AC44F2">
        <w:rPr>
          <w:rFonts w:asciiTheme="majorBidi" w:hAnsiTheme="majorBidi" w:cstheme="majorBidi"/>
          <w:sz w:val="24"/>
          <w:szCs w:val="24"/>
        </w:rPr>
        <w:t xml:space="preserve">and concludes that </w:t>
      </w:r>
      <w:r w:rsidR="00F207D9" w:rsidRPr="00AC44F2">
        <w:rPr>
          <w:rFonts w:asciiTheme="majorBidi" w:hAnsiTheme="majorBidi" w:cstheme="majorBidi"/>
          <w:sz w:val="24"/>
          <w:szCs w:val="24"/>
        </w:rPr>
        <w:t>G</w:t>
      </w:r>
      <w:r w:rsidRPr="00AC44F2">
        <w:rPr>
          <w:rFonts w:asciiTheme="majorBidi" w:hAnsiTheme="majorBidi" w:cstheme="majorBidi"/>
          <w:sz w:val="24"/>
          <w:szCs w:val="24"/>
        </w:rPr>
        <w:t>od’s wisdom is the ultimate truth</w:t>
      </w:r>
      <w:r w:rsidR="00F207D9" w:rsidRPr="00AC44F2">
        <w:rPr>
          <w:rFonts w:asciiTheme="majorBidi" w:hAnsiTheme="majorBidi" w:cstheme="majorBidi"/>
          <w:sz w:val="24"/>
          <w:szCs w:val="24"/>
        </w:rPr>
        <w:t>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F207D9" w:rsidRPr="00AC44F2">
        <w:rPr>
          <w:rFonts w:asciiTheme="majorBidi" w:hAnsiTheme="majorBidi" w:cstheme="majorBidi"/>
          <w:sz w:val="24"/>
          <w:szCs w:val="24"/>
        </w:rPr>
        <w:t xml:space="preserve">In his introductory remarks </w:t>
      </w:r>
      <w:r w:rsidR="00073B54">
        <w:rPr>
          <w:rFonts w:asciiTheme="majorBidi" w:hAnsiTheme="majorBidi" w:cstheme="majorBidi"/>
          <w:sz w:val="24"/>
          <w:szCs w:val="24"/>
        </w:rPr>
        <w:t xml:space="preserve">to </w:t>
      </w:r>
      <w:r w:rsidR="00F207D9" w:rsidRPr="00AC44F2">
        <w:rPr>
          <w:rFonts w:asciiTheme="majorBidi" w:hAnsiTheme="majorBidi" w:cstheme="majorBidi"/>
          <w:sz w:val="24"/>
          <w:szCs w:val="24"/>
        </w:rPr>
        <w:t xml:space="preserve">the book, </w:t>
      </w:r>
      <w:r w:rsidR="00073B54">
        <w:rPr>
          <w:rFonts w:asciiTheme="majorBidi" w:hAnsiTheme="majorBidi" w:cstheme="majorBidi"/>
          <w:sz w:val="24"/>
          <w:szCs w:val="24"/>
        </w:rPr>
        <w:t xml:space="preserve">which he </w:t>
      </w:r>
      <w:r w:rsidR="00073B54" w:rsidRPr="00AC44F2">
        <w:rPr>
          <w:rFonts w:asciiTheme="majorBidi" w:hAnsiTheme="majorBidi" w:cstheme="majorBidi"/>
          <w:sz w:val="24"/>
          <w:szCs w:val="24"/>
        </w:rPr>
        <w:t xml:space="preserve">published in 1778 in </w:t>
      </w:r>
      <w:r w:rsidR="00D05BFB">
        <w:rPr>
          <w:rFonts w:asciiTheme="majorBidi" w:hAnsiTheme="majorBidi" w:cstheme="majorBidi"/>
          <w:sz w:val="24"/>
          <w:szCs w:val="24"/>
        </w:rPr>
        <w:t>T</w:t>
      </w:r>
      <w:r w:rsidR="00073B54" w:rsidRPr="00AC44F2">
        <w:rPr>
          <w:rFonts w:asciiTheme="majorBidi" w:hAnsiTheme="majorBidi" w:cstheme="majorBidi"/>
          <w:sz w:val="24"/>
          <w:szCs w:val="24"/>
        </w:rPr>
        <w:t>he Hague</w:t>
      </w:r>
      <w:r w:rsidR="00073B54">
        <w:rPr>
          <w:rFonts w:asciiTheme="majorBidi" w:hAnsiTheme="majorBidi" w:cstheme="majorBidi"/>
          <w:sz w:val="24"/>
          <w:szCs w:val="24"/>
        </w:rPr>
        <w:t>,</w:t>
      </w:r>
      <w:r w:rsidR="00073B54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D82567" w:rsidRPr="00AC44F2">
        <w:rPr>
          <w:rFonts w:asciiTheme="majorBidi" w:hAnsiTheme="majorBidi" w:cstheme="majorBidi"/>
          <w:sz w:val="24"/>
          <w:szCs w:val="24"/>
        </w:rPr>
        <w:t xml:space="preserve">Tama </w:t>
      </w:r>
      <w:r w:rsidR="00F207D9" w:rsidRPr="00AC44F2">
        <w:rPr>
          <w:rFonts w:asciiTheme="majorBidi" w:hAnsiTheme="majorBidi" w:cstheme="majorBidi"/>
          <w:sz w:val="24"/>
          <w:szCs w:val="24"/>
        </w:rPr>
        <w:t>assesses the nature and essence of this work:</w:t>
      </w:r>
    </w:p>
    <w:p w:rsidR="00CD108D" w:rsidRPr="00AC44F2" w:rsidRDefault="00CD108D" w:rsidP="00CA0AEC">
      <w:pPr>
        <w:bidi w:val="0"/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D05BFB">
        <w:rPr>
          <w:rFonts w:asciiTheme="majorBidi" w:hAnsiTheme="majorBidi" w:cstheme="majorBidi"/>
          <w:i/>
          <w:iCs/>
          <w:sz w:val="24"/>
          <w:szCs w:val="24"/>
        </w:rPr>
        <w:t>Sefer haMevaqesh</w:t>
      </w:r>
      <w:r w:rsidRPr="00AC44F2">
        <w:rPr>
          <w:rFonts w:asciiTheme="majorBidi" w:hAnsiTheme="majorBidi" w:cstheme="majorBidi"/>
          <w:sz w:val="24"/>
          <w:szCs w:val="24"/>
        </w:rPr>
        <w:t xml:space="preserve"> is a river with which to </w:t>
      </w:r>
      <w:r w:rsidR="00662F88">
        <w:rPr>
          <w:rFonts w:asciiTheme="majorBidi" w:hAnsiTheme="majorBidi" w:cstheme="majorBidi"/>
          <w:sz w:val="24"/>
          <w:szCs w:val="24"/>
        </w:rPr>
        <w:t xml:space="preserve">quench anyone who </w:t>
      </w:r>
      <w:r w:rsidR="00D05BFB">
        <w:rPr>
          <w:rFonts w:asciiTheme="majorBidi" w:hAnsiTheme="majorBidi" w:cstheme="majorBidi"/>
          <w:sz w:val="24"/>
          <w:szCs w:val="24"/>
        </w:rPr>
        <w:t xml:space="preserve">is thirsty </w:t>
      </w:r>
      <w:r w:rsidRPr="00AC44F2">
        <w:rPr>
          <w:rFonts w:asciiTheme="majorBidi" w:hAnsiTheme="majorBidi" w:cstheme="majorBidi"/>
          <w:sz w:val="24"/>
          <w:szCs w:val="24"/>
        </w:rPr>
        <w:t xml:space="preserve">with the golden waters of wisdom and science </w:t>
      </w:r>
      <w:r w:rsidR="00D05BFB">
        <w:rPr>
          <w:rFonts w:asciiTheme="majorBidi" w:hAnsiTheme="majorBidi" w:cstheme="majorBidi"/>
          <w:sz w:val="24"/>
          <w:szCs w:val="24"/>
        </w:rPr>
        <w:t xml:space="preserve">in </w:t>
      </w:r>
      <w:r w:rsidRPr="00AC44F2">
        <w:rPr>
          <w:rFonts w:asciiTheme="majorBidi" w:hAnsiTheme="majorBidi" w:cstheme="majorBidi"/>
          <w:sz w:val="24"/>
          <w:szCs w:val="24"/>
        </w:rPr>
        <w:t xml:space="preserve">the light of </w:t>
      </w:r>
      <w:r w:rsidR="00D05BFB">
        <w:rPr>
          <w:rFonts w:asciiTheme="majorBidi" w:hAnsiTheme="majorBidi" w:cstheme="majorBidi"/>
          <w:sz w:val="24"/>
          <w:szCs w:val="24"/>
        </w:rPr>
        <w:t xml:space="preserve">the </w:t>
      </w:r>
      <w:r w:rsidRPr="00AC44F2">
        <w:rPr>
          <w:rFonts w:asciiTheme="majorBidi" w:hAnsiTheme="majorBidi" w:cstheme="majorBidi"/>
          <w:sz w:val="24"/>
          <w:szCs w:val="24"/>
        </w:rPr>
        <w:t>Torah</w:t>
      </w:r>
      <w:r w:rsidR="00662F88">
        <w:rPr>
          <w:rFonts w:asciiTheme="majorBidi" w:hAnsiTheme="majorBidi" w:cstheme="majorBidi"/>
          <w:sz w:val="24"/>
          <w:szCs w:val="24"/>
        </w:rPr>
        <w:t>, t</w:t>
      </w:r>
      <w:r w:rsidRPr="00AC44F2">
        <w:rPr>
          <w:rFonts w:asciiTheme="majorBidi" w:hAnsiTheme="majorBidi" w:cstheme="majorBidi"/>
          <w:sz w:val="24"/>
          <w:szCs w:val="24"/>
        </w:rPr>
        <w:t xml:space="preserve">o </w:t>
      </w:r>
      <w:r w:rsidR="00506DE0">
        <w:rPr>
          <w:rFonts w:asciiTheme="majorBidi" w:hAnsiTheme="majorBidi" w:cstheme="majorBidi"/>
          <w:sz w:val="24"/>
          <w:szCs w:val="24"/>
        </w:rPr>
        <w:t xml:space="preserve">instruct Jews in what they should </w:t>
      </w:r>
      <w:r w:rsidRPr="00AC44F2">
        <w:rPr>
          <w:rFonts w:asciiTheme="majorBidi" w:hAnsiTheme="majorBidi" w:cstheme="majorBidi"/>
          <w:sz w:val="24"/>
          <w:szCs w:val="24"/>
        </w:rPr>
        <w:t>do</w:t>
      </w:r>
      <w:r w:rsidR="00506DE0">
        <w:rPr>
          <w:rFonts w:asciiTheme="majorBidi" w:hAnsiTheme="majorBidi" w:cstheme="majorBidi"/>
          <w:sz w:val="24"/>
          <w:szCs w:val="24"/>
        </w:rPr>
        <w:t xml:space="preserve"> and </w:t>
      </w:r>
      <w:r w:rsidR="00326735">
        <w:rPr>
          <w:rFonts w:asciiTheme="majorBidi" w:hAnsiTheme="majorBidi" w:cstheme="majorBidi"/>
          <w:sz w:val="24"/>
          <w:szCs w:val="24"/>
        </w:rPr>
        <w:t xml:space="preserve">what </w:t>
      </w:r>
      <w:r w:rsidRPr="00AC44F2">
        <w:rPr>
          <w:rFonts w:asciiTheme="majorBidi" w:hAnsiTheme="majorBidi" w:cstheme="majorBidi"/>
          <w:sz w:val="24"/>
          <w:szCs w:val="24"/>
        </w:rPr>
        <w:t xml:space="preserve">path </w:t>
      </w:r>
      <w:r w:rsidR="00326735">
        <w:rPr>
          <w:rFonts w:asciiTheme="majorBidi" w:hAnsiTheme="majorBidi" w:cstheme="majorBidi"/>
          <w:sz w:val="24"/>
          <w:szCs w:val="24"/>
        </w:rPr>
        <w:t xml:space="preserve">to glory they </w:t>
      </w:r>
      <w:r w:rsidRPr="00AC44F2">
        <w:rPr>
          <w:rFonts w:asciiTheme="majorBidi" w:hAnsiTheme="majorBidi" w:cstheme="majorBidi"/>
          <w:sz w:val="24"/>
          <w:szCs w:val="24"/>
        </w:rPr>
        <w:t>should choose</w:t>
      </w:r>
      <w:r w:rsidR="00662F88">
        <w:rPr>
          <w:rFonts w:asciiTheme="majorBidi" w:hAnsiTheme="majorBidi" w:cstheme="majorBidi"/>
          <w:sz w:val="24"/>
          <w:szCs w:val="24"/>
        </w:rPr>
        <w:t>.</w:t>
      </w:r>
      <w:r w:rsidR="00506DE0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>[</w:t>
      </w:r>
      <w:r w:rsidR="00662F88">
        <w:rPr>
          <w:rFonts w:asciiTheme="majorBidi" w:hAnsiTheme="majorBidi" w:cstheme="majorBidi"/>
          <w:sz w:val="24"/>
          <w:szCs w:val="24"/>
        </w:rPr>
        <w:t>T</w:t>
      </w:r>
      <w:r w:rsidRPr="00AC44F2">
        <w:rPr>
          <w:rFonts w:asciiTheme="majorBidi" w:hAnsiTheme="majorBidi" w:cstheme="majorBidi"/>
          <w:sz w:val="24"/>
          <w:szCs w:val="24"/>
        </w:rPr>
        <w:t xml:space="preserve">he author] </w:t>
      </w:r>
      <w:r w:rsidR="00506DE0">
        <w:rPr>
          <w:rFonts w:asciiTheme="majorBidi" w:hAnsiTheme="majorBidi" w:cstheme="majorBidi"/>
          <w:sz w:val="24"/>
          <w:szCs w:val="24"/>
        </w:rPr>
        <w:t xml:space="preserve">plunged </w:t>
      </w:r>
      <w:r w:rsidRPr="00AC44F2">
        <w:rPr>
          <w:rFonts w:asciiTheme="majorBidi" w:hAnsiTheme="majorBidi" w:cstheme="majorBidi"/>
          <w:sz w:val="24"/>
          <w:szCs w:val="24"/>
        </w:rPr>
        <w:t>into might</w:t>
      </w:r>
      <w:r w:rsidR="00506DE0">
        <w:rPr>
          <w:rFonts w:asciiTheme="majorBidi" w:hAnsiTheme="majorBidi" w:cstheme="majorBidi"/>
          <w:sz w:val="24"/>
          <w:szCs w:val="24"/>
        </w:rPr>
        <w:t>y</w:t>
      </w:r>
      <w:r w:rsidRPr="00AC44F2">
        <w:rPr>
          <w:rFonts w:asciiTheme="majorBidi" w:hAnsiTheme="majorBidi" w:cstheme="majorBidi"/>
          <w:sz w:val="24"/>
          <w:szCs w:val="24"/>
        </w:rPr>
        <w:t xml:space="preserve"> waters and </w:t>
      </w:r>
      <w:r w:rsidR="00662F88">
        <w:rPr>
          <w:rFonts w:asciiTheme="majorBidi" w:hAnsiTheme="majorBidi" w:cstheme="majorBidi"/>
          <w:sz w:val="24"/>
          <w:szCs w:val="24"/>
        </w:rPr>
        <w:t xml:space="preserve">picked out nourishment </w:t>
      </w:r>
      <w:r w:rsidRPr="00AC44F2">
        <w:rPr>
          <w:rFonts w:asciiTheme="majorBidi" w:hAnsiTheme="majorBidi" w:cstheme="majorBidi"/>
          <w:sz w:val="24"/>
          <w:szCs w:val="24"/>
        </w:rPr>
        <w:t xml:space="preserve">sweeter than honey. </w:t>
      </w:r>
      <w:r w:rsidR="00AF641D">
        <w:rPr>
          <w:rFonts w:asciiTheme="majorBidi" w:hAnsiTheme="majorBidi" w:cstheme="majorBidi"/>
          <w:sz w:val="24"/>
          <w:szCs w:val="24"/>
        </w:rPr>
        <w:t>Any</w:t>
      </w:r>
      <w:r w:rsidRPr="00AC44F2">
        <w:rPr>
          <w:rFonts w:asciiTheme="majorBidi" w:hAnsiTheme="majorBidi" w:cstheme="majorBidi"/>
          <w:sz w:val="24"/>
          <w:szCs w:val="24"/>
        </w:rPr>
        <w:t xml:space="preserve">one searching for God </w:t>
      </w:r>
      <w:r w:rsidR="00662F88">
        <w:rPr>
          <w:rFonts w:asciiTheme="majorBidi" w:hAnsiTheme="majorBidi" w:cstheme="majorBidi"/>
          <w:sz w:val="24"/>
          <w:szCs w:val="24"/>
        </w:rPr>
        <w:t xml:space="preserve">should be pleased and content with having </w:t>
      </w:r>
      <w:r w:rsidRPr="00AC44F2">
        <w:rPr>
          <w:rFonts w:asciiTheme="majorBidi" w:hAnsiTheme="majorBidi" w:cstheme="majorBidi"/>
          <w:sz w:val="24"/>
          <w:szCs w:val="24"/>
        </w:rPr>
        <w:t xml:space="preserve">been created. How eloquent are </w:t>
      </w:r>
      <w:r w:rsidR="00662F88">
        <w:rPr>
          <w:rFonts w:asciiTheme="majorBidi" w:hAnsiTheme="majorBidi" w:cstheme="majorBidi"/>
          <w:sz w:val="24"/>
          <w:szCs w:val="24"/>
        </w:rPr>
        <w:t xml:space="preserve">the </w:t>
      </w:r>
      <w:r w:rsidRPr="00AC44F2">
        <w:rPr>
          <w:rFonts w:asciiTheme="majorBidi" w:hAnsiTheme="majorBidi" w:cstheme="majorBidi"/>
          <w:sz w:val="24"/>
          <w:szCs w:val="24"/>
        </w:rPr>
        <w:t xml:space="preserve">sayings </w:t>
      </w:r>
      <w:r w:rsidR="00662F88">
        <w:rPr>
          <w:rFonts w:asciiTheme="majorBidi" w:hAnsiTheme="majorBidi" w:cstheme="majorBidi"/>
          <w:sz w:val="24"/>
          <w:szCs w:val="24"/>
        </w:rPr>
        <w:t xml:space="preserve">of </w:t>
      </w:r>
      <w:r w:rsidRPr="00AC44F2">
        <w:rPr>
          <w:rFonts w:asciiTheme="majorBidi" w:hAnsiTheme="majorBidi" w:cstheme="majorBidi"/>
          <w:sz w:val="24"/>
          <w:szCs w:val="24"/>
        </w:rPr>
        <w:t>his golden tongue</w:t>
      </w:r>
      <w:r w:rsidR="00662F88">
        <w:rPr>
          <w:rFonts w:asciiTheme="majorBidi" w:hAnsiTheme="majorBidi" w:cstheme="majorBidi"/>
          <w:sz w:val="24"/>
          <w:szCs w:val="24"/>
        </w:rPr>
        <w:t xml:space="preserve">; his </w:t>
      </w:r>
      <w:r w:rsidR="00421513" w:rsidRPr="00AC44F2">
        <w:rPr>
          <w:rFonts w:asciiTheme="majorBidi" w:hAnsiTheme="majorBidi" w:cstheme="majorBidi"/>
          <w:sz w:val="24"/>
          <w:szCs w:val="24"/>
        </w:rPr>
        <w:t xml:space="preserve">attire </w:t>
      </w:r>
      <w:r w:rsidR="00662F88">
        <w:rPr>
          <w:rFonts w:asciiTheme="majorBidi" w:hAnsiTheme="majorBidi" w:cstheme="majorBidi"/>
          <w:sz w:val="24"/>
          <w:szCs w:val="24"/>
        </w:rPr>
        <w:t xml:space="preserve">is </w:t>
      </w:r>
      <w:r w:rsidRPr="00AC44F2">
        <w:rPr>
          <w:rFonts w:asciiTheme="majorBidi" w:hAnsiTheme="majorBidi" w:cstheme="majorBidi"/>
          <w:sz w:val="24"/>
          <w:szCs w:val="24"/>
        </w:rPr>
        <w:t xml:space="preserve">as lovely as </w:t>
      </w:r>
      <w:r w:rsidR="00FC6024" w:rsidRPr="00AC44F2">
        <w:rPr>
          <w:rFonts w:asciiTheme="majorBidi" w:hAnsiTheme="majorBidi" w:cstheme="majorBidi"/>
          <w:sz w:val="24"/>
          <w:szCs w:val="24"/>
        </w:rPr>
        <w:t>the</w:t>
      </w:r>
      <w:r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FC6024" w:rsidRPr="00AC44F2">
        <w:rPr>
          <w:rFonts w:asciiTheme="majorBidi" w:hAnsiTheme="majorBidi" w:cstheme="majorBidi"/>
          <w:sz w:val="24"/>
          <w:szCs w:val="24"/>
        </w:rPr>
        <w:t xml:space="preserve">white </w:t>
      </w:r>
      <w:r w:rsidRPr="00AC44F2">
        <w:rPr>
          <w:rFonts w:asciiTheme="majorBidi" w:hAnsiTheme="majorBidi" w:cstheme="majorBidi"/>
          <w:sz w:val="24"/>
          <w:szCs w:val="24"/>
        </w:rPr>
        <w:t>moon.</w:t>
      </w:r>
    </w:p>
    <w:p w:rsidR="00FC6024" w:rsidRPr="00AC44F2" w:rsidRDefault="00442159" w:rsidP="00CE4F0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After t</w:t>
      </w:r>
      <w:r w:rsidR="00FC6024" w:rsidRPr="00AC44F2">
        <w:rPr>
          <w:rFonts w:asciiTheme="majorBidi" w:hAnsiTheme="majorBidi" w:cstheme="majorBidi"/>
          <w:sz w:val="24"/>
          <w:szCs w:val="24"/>
        </w:rPr>
        <w:t xml:space="preserve">his standard, conventional introduction, the book </w:t>
      </w:r>
      <w:r>
        <w:rPr>
          <w:rFonts w:asciiTheme="majorBidi" w:hAnsiTheme="majorBidi" w:cstheme="majorBidi"/>
          <w:sz w:val="24"/>
          <w:szCs w:val="24"/>
        </w:rPr>
        <w:t xml:space="preserve">proper </w:t>
      </w:r>
      <w:r w:rsidR="00FC6024" w:rsidRPr="00AC44F2">
        <w:rPr>
          <w:rFonts w:asciiTheme="majorBidi" w:hAnsiTheme="majorBidi" w:cstheme="majorBidi"/>
          <w:sz w:val="24"/>
          <w:szCs w:val="24"/>
        </w:rPr>
        <w:t>begins.</w:t>
      </w:r>
    </w:p>
    <w:p w:rsidR="00C20505" w:rsidRPr="00AC44F2" w:rsidRDefault="00FC6024" w:rsidP="009A549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44F2">
        <w:rPr>
          <w:rFonts w:asciiTheme="majorBidi" w:hAnsiTheme="majorBidi" w:cstheme="majorBidi"/>
          <w:sz w:val="24"/>
          <w:szCs w:val="24"/>
        </w:rPr>
        <w:t xml:space="preserve">About a year later, however, Tama published another edition of the very same work, </w:t>
      </w:r>
      <w:r w:rsidR="006C7C40">
        <w:rPr>
          <w:rFonts w:asciiTheme="majorBidi" w:hAnsiTheme="majorBidi" w:cstheme="majorBidi"/>
          <w:sz w:val="24"/>
          <w:szCs w:val="24"/>
        </w:rPr>
        <w:t xml:space="preserve">making </w:t>
      </w:r>
      <w:r w:rsidRPr="00AC44F2">
        <w:rPr>
          <w:rFonts w:asciiTheme="majorBidi" w:hAnsiTheme="majorBidi" w:cstheme="majorBidi"/>
          <w:sz w:val="24"/>
          <w:szCs w:val="24"/>
        </w:rPr>
        <w:t>one small but highly meaningful addition.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>In</w:t>
      </w:r>
      <w:r w:rsidR="00DF61F3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>the very same edition, without even changing the year of publication that appears on the title page</w:t>
      </w:r>
      <w:r w:rsidR="006C7C40">
        <w:rPr>
          <w:rFonts w:asciiTheme="majorBidi" w:hAnsiTheme="majorBidi" w:cstheme="majorBidi"/>
          <w:sz w:val="24"/>
          <w:szCs w:val="24"/>
        </w:rPr>
        <w:t>,</w:t>
      </w:r>
      <w:r w:rsidR="006C7C40" w:rsidRPr="006C7C40">
        <w:rPr>
          <w:rFonts w:asciiTheme="majorBidi" w:hAnsiTheme="majorBidi" w:cstheme="majorBidi"/>
          <w:sz w:val="24"/>
          <w:szCs w:val="24"/>
        </w:rPr>
        <w:t xml:space="preserve"> </w:t>
      </w:r>
      <w:r w:rsidR="00C20505" w:rsidRPr="00AC44F2">
        <w:rPr>
          <w:rFonts w:asciiTheme="majorBidi" w:hAnsiTheme="majorBidi" w:cstheme="majorBidi"/>
          <w:sz w:val="24"/>
          <w:szCs w:val="24"/>
        </w:rPr>
        <w:t xml:space="preserve">Tama inserted a </w:t>
      </w:r>
      <w:r w:rsidR="00C20505" w:rsidRPr="00AC44F2">
        <w:rPr>
          <w:rFonts w:asciiTheme="majorBidi" w:hAnsiTheme="majorBidi" w:cstheme="majorBidi"/>
          <w:sz w:val="24"/>
          <w:szCs w:val="24"/>
        </w:rPr>
        <w:lastRenderedPageBreak/>
        <w:t>two-page dedication in French</w:t>
      </w:r>
      <w:r w:rsidR="006C7C40" w:rsidRPr="006C7C40">
        <w:rPr>
          <w:rFonts w:asciiTheme="majorBidi" w:hAnsiTheme="majorBidi" w:cstheme="majorBidi"/>
          <w:sz w:val="24"/>
          <w:szCs w:val="24"/>
        </w:rPr>
        <w:t xml:space="preserve"> </w:t>
      </w:r>
      <w:r w:rsidR="00DF61F3" w:rsidRPr="00AC44F2">
        <w:rPr>
          <w:rFonts w:asciiTheme="majorBidi" w:hAnsiTheme="majorBidi" w:cstheme="majorBidi"/>
          <w:sz w:val="24"/>
          <w:szCs w:val="24"/>
        </w:rPr>
        <w:t xml:space="preserve">immediately after </w:t>
      </w:r>
      <w:r w:rsidR="006C7C40" w:rsidRPr="00AC44F2">
        <w:rPr>
          <w:rFonts w:asciiTheme="majorBidi" w:hAnsiTheme="majorBidi" w:cstheme="majorBidi"/>
          <w:sz w:val="24"/>
          <w:szCs w:val="24"/>
        </w:rPr>
        <w:t>the approbations</w:t>
      </w:r>
      <w:r w:rsidR="006C7C40">
        <w:rPr>
          <w:rFonts w:asciiTheme="majorBidi" w:hAnsiTheme="majorBidi" w:cstheme="majorBidi"/>
          <w:sz w:val="24"/>
          <w:szCs w:val="24"/>
        </w:rPr>
        <w:t xml:space="preserve">. The dedication is </w:t>
      </w:r>
      <w:r w:rsidR="00C20505" w:rsidRPr="00AC44F2">
        <w:rPr>
          <w:rFonts w:asciiTheme="majorBidi" w:hAnsiTheme="majorBidi" w:cstheme="majorBidi"/>
          <w:sz w:val="24"/>
          <w:szCs w:val="24"/>
        </w:rPr>
        <w:t>addressed to</w:t>
      </w:r>
      <w:r w:rsidR="003B2200">
        <w:rPr>
          <w:rFonts w:asciiTheme="majorBidi" w:hAnsiTheme="majorBidi" w:cstheme="majorBidi"/>
          <w:sz w:val="24"/>
          <w:szCs w:val="24"/>
        </w:rPr>
        <w:t xml:space="preserve"> “t</w:t>
      </w:r>
      <w:r w:rsidR="00C835E8" w:rsidRPr="00AC44F2">
        <w:rPr>
          <w:rFonts w:asciiTheme="majorBidi" w:hAnsiTheme="majorBidi" w:cstheme="majorBidi"/>
          <w:sz w:val="24"/>
          <w:szCs w:val="24"/>
        </w:rPr>
        <w:t>h</w:t>
      </w:r>
      <w:r w:rsidR="003B2200">
        <w:rPr>
          <w:rFonts w:asciiTheme="majorBidi" w:hAnsiTheme="majorBidi" w:cstheme="majorBidi"/>
          <w:sz w:val="24"/>
          <w:szCs w:val="24"/>
        </w:rPr>
        <w:t>re</w:t>
      </w:r>
      <w:r w:rsidR="00C835E8" w:rsidRPr="00AC44F2">
        <w:rPr>
          <w:rFonts w:asciiTheme="majorBidi" w:hAnsiTheme="majorBidi" w:cstheme="majorBidi"/>
          <w:sz w:val="24"/>
          <w:szCs w:val="24"/>
        </w:rPr>
        <w:t xml:space="preserve">e illustrious and esteemed lay leaders and trustees of the Sephardi community </w:t>
      </w:r>
      <w:r w:rsidR="009A5490">
        <w:rPr>
          <w:rFonts w:asciiTheme="majorBidi" w:hAnsiTheme="majorBidi" w:cstheme="majorBidi"/>
          <w:sz w:val="24"/>
          <w:szCs w:val="24"/>
        </w:rPr>
        <w:t xml:space="preserve">of </w:t>
      </w:r>
      <w:r w:rsidR="00C835E8" w:rsidRPr="00AC44F2">
        <w:rPr>
          <w:rFonts w:asciiTheme="majorBidi" w:hAnsiTheme="majorBidi" w:cstheme="majorBidi"/>
          <w:sz w:val="24"/>
          <w:szCs w:val="24"/>
        </w:rPr>
        <w:t xml:space="preserve">Avignon that settled in </w:t>
      </w:r>
      <w:r w:rsidR="00DA01F2" w:rsidRPr="00AC44F2">
        <w:rPr>
          <w:rFonts w:asciiTheme="majorBidi" w:hAnsiTheme="majorBidi" w:cstheme="majorBidi"/>
          <w:sz w:val="24"/>
          <w:szCs w:val="24"/>
        </w:rPr>
        <w:t>Bordeaux</w:t>
      </w:r>
      <w:r w:rsidR="003B2200">
        <w:rPr>
          <w:rFonts w:asciiTheme="majorBidi" w:hAnsiTheme="majorBidi" w:cstheme="majorBidi"/>
          <w:sz w:val="24"/>
          <w:szCs w:val="24"/>
        </w:rPr>
        <w:t>”</w:t>
      </w:r>
      <w:r w:rsidR="00C835E8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3B2200">
        <w:rPr>
          <w:rFonts w:asciiTheme="majorBidi" w:hAnsiTheme="majorBidi" w:cstheme="majorBidi"/>
          <w:sz w:val="24"/>
          <w:szCs w:val="24"/>
        </w:rPr>
        <w:t>(</w:t>
      </w:r>
      <w:r w:rsidR="00C835E8" w:rsidRPr="003B2200">
        <w:rPr>
          <w:rFonts w:asciiTheme="majorBidi" w:hAnsiTheme="majorBidi" w:cstheme="majorBidi"/>
          <w:i/>
          <w:iCs/>
          <w:sz w:val="24"/>
          <w:szCs w:val="24"/>
        </w:rPr>
        <w:t>Tres illustres &amp; Respectables Messieurs Les Parnasim &amp; Sindics de la nation Espagnole</w:t>
      </w:r>
      <w:r w:rsidR="006801A6" w:rsidRPr="003B2200">
        <w:rPr>
          <w:rFonts w:asciiTheme="majorBidi" w:hAnsiTheme="majorBidi" w:cstheme="majorBidi"/>
          <w:i/>
          <w:iCs/>
          <w:sz w:val="24"/>
          <w:szCs w:val="24"/>
        </w:rPr>
        <w:t xml:space="preserve"> d' Avignon Etabile a </w:t>
      </w:r>
      <w:r w:rsidR="00DA01F2" w:rsidRPr="003B2200">
        <w:rPr>
          <w:rFonts w:asciiTheme="majorBidi" w:hAnsiTheme="majorBidi" w:cstheme="majorBidi"/>
          <w:i/>
          <w:iCs/>
          <w:sz w:val="24"/>
          <w:szCs w:val="24"/>
        </w:rPr>
        <w:t>Bordeaux</w:t>
      </w:r>
      <w:r w:rsidR="003B2200">
        <w:rPr>
          <w:rFonts w:asciiTheme="majorBidi" w:hAnsiTheme="majorBidi" w:cstheme="majorBidi"/>
          <w:sz w:val="24"/>
          <w:szCs w:val="24"/>
        </w:rPr>
        <w:t>)</w:t>
      </w:r>
      <w:r w:rsidR="006801A6" w:rsidRPr="00AC44F2">
        <w:rPr>
          <w:rFonts w:asciiTheme="majorBidi" w:hAnsiTheme="majorBidi" w:cstheme="majorBidi"/>
          <w:sz w:val="24"/>
          <w:szCs w:val="24"/>
        </w:rPr>
        <w:t>.</w:t>
      </w:r>
    </w:p>
    <w:p w:rsidR="006801A6" w:rsidRPr="00AC44F2" w:rsidRDefault="006801A6" w:rsidP="00E8477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44F2">
        <w:rPr>
          <w:rFonts w:asciiTheme="majorBidi" w:hAnsiTheme="majorBidi" w:cstheme="majorBidi"/>
          <w:sz w:val="24"/>
          <w:szCs w:val="24"/>
        </w:rPr>
        <w:t xml:space="preserve">Like the introduction of the work on the title page, the dedication to the leaders of the Avignon community </w:t>
      </w:r>
      <w:r w:rsidR="00CA30E4">
        <w:rPr>
          <w:rFonts w:asciiTheme="majorBidi" w:hAnsiTheme="majorBidi" w:cstheme="majorBidi"/>
          <w:sz w:val="24"/>
          <w:szCs w:val="24"/>
        </w:rPr>
        <w:t xml:space="preserve">in </w:t>
      </w:r>
      <w:r w:rsidR="00DA01F2" w:rsidRPr="00AC44F2">
        <w:rPr>
          <w:rFonts w:asciiTheme="majorBidi" w:hAnsiTheme="majorBidi" w:cstheme="majorBidi"/>
          <w:sz w:val="24"/>
          <w:szCs w:val="24"/>
        </w:rPr>
        <w:t>Bordeaux</w:t>
      </w:r>
      <w:r w:rsidR="00CB2AC7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4D71D9">
        <w:rPr>
          <w:rFonts w:asciiTheme="majorBidi" w:hAnsiTheme="majorBidi" w:cstheme="majorBidi"/>
          <w:sz w:val="24"/>
          <w:szCs w:val="24"/>
        </w:rPr>
        <w:t>present</w:t>
      </w:r>
      <w:r w:rsidR="00016D32">
        <w:rPr>
          <w:rFonts w:asciiTheme="majorBidi" w:hAnsiTheme="majorBidi" w:cstheme="majorBidi"/>
          <w:sz w:val="24"/>
          <w:szCs w:val="24"/>
        </w:rPr>
        <w:t>s</w:t>
      </w:r>
      <w:r w:rsidR="004D71D9">
        <w:rPr>
          <w:rFonts w:asciiTheme="majorBidi" w:hAnsiTheme="majorBidi" w:cstheme="majorBidi"/>
          <w:sz w:val="24"/>
          <w:szCs w:val="24"/>
        </w:rPr>
        <w:t xml:space="preserve"> </w:t>
      </w:r>
      <w:r w:rsidR="00CB2AC7" w:rsidRPr="00AC44F2">
        <w:rPr>
          <w:rFonts w:asciiTheme="majorBidi" w:hAnsiTheme="majorBidi" w:cstheme="majorBidi"/>
          <w:sz w:val="24"/>
          <w:szCs w:val="24"/>
        </w:rPr>
        <w:t>the work to the reader.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CB2AC7" w:rsidRPr="00AC44F2">
        <w:rPr>
          <w:rFonts w:asciiTheme="majorBidi" w:hAnsiTheme="majorBidi" w:cstheme="majorBidi"/>
          <w:sz w:val="24"/>
          <w:szCs w:val="24"/>
        </w:rPr>
        <w:t xml:space="preserve">However, whereas on the title page </w:t>
      </w:r>
      <w:r w:rsidR="00E84770">
        <w:rPr>
          <w:rFonts w:asciiTheme="majorBidi" w:hAnsiTheme="majorBidi" w:cstheme="majorBidi"/>
          <w:sz w:val="24"/>
          <w:szCs w:val="24"/>
        </w:rPr>
        <w:t xml:space="preserve">of </w:t>
      </w:r>
      <w:r w:rsidR="00CB2AC7" w:rsidRPr="00AC44F2">
        <w:rPr>
          <w:rFonts w:asciiTheme="majorBidi" w:hAnsiTheme="majorBidi" w:cstheme="majorBidi"/>
          <w:sz w:val="24"/>
          <w:szCs w:val="24"/>
        </w:rPr>
        <w:t xml:space="preserve">the Hebrew text, Tama uses classical </w:t>
      </w:r>
      <w:r w:rsidR="00016D32">
        <w:rPr>
          <w:rFonts w:asciiTheme="majorBidi" w:hAnsiTheme="majorBidi" w:cstheme="majorBidi"/>
          <w:sz w:val="24"/>
          <w:szCs w:val="24"/>
        </w:rPr>
        <w:t xml:space="preserve">rabbinical </w:t>
      </w:r>
      <w:r w:rsidR="00CB2AC7" w:rsidRPr="00AC44F2">
        <w:rPr>
          <w:rFonts w:asciiTheme="majorBidi" w:hAnsiTheme="majorBidi" w:cstheme="majorBidi"/>
          <w:sz w:val="24"/>
          <w:szCs w:val="24"/>
        </w:rPr>
        <w:t xml:space="preserve">literary conventions that emphasize the </w:t>
      </w:r>
      <w:r w:rsidR="00016D32">
        <w:rPr>
          <w:rFonts w:asciiTheme="majorBidi" w:hAnsiTheme="majorBidi" w:cstheme="majorBidi"/>
          <w:sz w:val="24"/>
          <w:szCs w:val="24"/>
        </w:rPr>
        <w:t xml:space="preserve">role </w:t>
      </w:r>
      <w:r w:rsidR="00CB2AC7" w:rsidRPr="00AC44F2">
        <w:rPr>
          <w:rFonts w:asciiTheme="majorBidi" w:hAnsiTheme="majorBidi" w:cstheme="majorBidi"/>
          <w:sz w:val="24"/>
          <w:szCs w:val="24"/>
        </w:rPr>
        <w:t xml:space="preserve">of the </w:t>
      </w:r>
      <w:r w:rsidR="00016D32">
        <w:rPr>
          <w:rFonts w:asciiTheme="majorBidi" w:hAnsiTheme="majorBidi" w:cstheme="majorBidi"/>
          <w:sz w:val="24"/>
          <w:szCs w:val="24"/>
        </w:rPr>
        <w:t xml:space="preserve">book </w:t>
      </w:r>
      <w:r w:rsidR="00CB2AC7" w:rsidRPr="00AC44F2">
        <w:rPr>
          <w:rFonts w:asciiTheme="majorBidi" w:hAnsiTheme="majorBidi" w:cstheme="majorBidi"/>
          <w:sz w:val="24"/>
          <w:szCs w:val="24"/>
        </w:rPr>
        <w:t xml:space="preserve">in </w:t>
      </w:r>
      <w:r w:rsidR="00E84770">
        <w:rPr>
          <w:rFonts w:asciiTheme="majorBidi" w:hAnsiTheme="majorBidi" w:cstheme="majorBidi"/>
          <w:sz w:val="24"/>
          <w:szCs w:val="24"/>
        </w:rPr>
        <w:t xml:space="preserve">its </w:t>
      </w:r>
      <w:r w:rsidR="00CB2AC7" w:rsidRPr="00AC44F2">
        <w:rPr>
          <w:rFonts w:asciiTheme="majorBidi" w:hAnsiTheme="majorBidi" w:cstheme="majorBidi"/>
          <w:sz w:val="24"/>
          <w:szCs w:val="24"/>
        </w:rPr>
        <w:t xml:space="preserve">traditional </w:t>
      </w:r>
      <w:r w:rsidR="00016D32">
        <w:rPr>
          <w:rFonts w:asciiTheme="majorBidi" w:hAnsiTheme="majorBidi" w:cstheme="majorBidi"/>
          <w:sz w:val="24"/>
          <w:szCs w:val="24"/>
        </w:rPr>
        <w:t>setting</w:t>
      </w:r>
      <w:r w:rsidR="00CB2AC7" w:rsidRPr="00AC44F2">
        <w:rPr>
          <w:rFonts w:asciiTheme="majorBidi" w:hAnsiTheme="majorBidi" w:cstheme="majorBidi"/>
          <w:sz w:val="24"/>
          <w:szCs w:val="24"/>
        </w:rPr>
        <w:t>—“the light of Torah”—“</w:t>
      </w:r>
      <w:r w:rsidR="00326735" w:rsidRPr="00326735">
        <w:rPr>
          <w:rFonts w:asciiTheme="majorBidi" w:hAnsiTheme="majorBidi" w:cstheme="majorBidi"/>
          <w:sz w:val="24"/>
          <w:szCs w:val="24"/>
        </w:rPr>
        <w:t xml:space="preserve"> </w:t>
      </w:r>
      <w:r w:rsidR="00326735">
        <w:rPr>
          <w:rFonts w:asciiTheme="majorBidi" w:hAnsiTheme="majorBidi" w:cstheme="majorBidi"/>
          <w:sz w:val="24"/>
          <w:szCs w:val="24"/>
        </w:rPr>
        <w:t>t</w:t>
      </w:r>
      <w:r w:rsidR="00326735" w:rsidRPr="00AC44F2">
        <w:rPr>
          <w:rFonts w:asciiTheme="majorBidi" w:hAnsiTheme="majorBidi" w:cstheme="majorBidi"/>
          <w:sz w:val="24"/>
          <w:szCs w:val="24"/>
        </w:rPr>
        <w:t xml:space="preserve">o </w:t>
      </w:r>
      <w:r w:rsidR="00326735">
        <w:rPr>
          <w:rFonts w:asciiTheme="majorBidi" w:hAnsiTheme="majorBidi" w:cstheme="majorBidi"/>
          <w:sz w:val="24"/>
          <w:szCs w:val="24"/>
        </w:rPr>
        <w:t xml:space="preserve">instruct Jews in what they should </w:t>
      </w:r>
      <w:r w:rsidR="00326735" w:rsidRPr="00AC44F2">
        <w:rPr>
          <w:rFonts w:asciiTheme="majorBidi" w:hAnsiTheme="majorBidi" w:cstheme="majorBidi"/>
          <w:sz w:val="24"/>
          <w:szCs w:val="24"/>
        </w:rPr>
        <w:t>do</w:t>
      </w:r>
      <w:r w:rsidR="00326735">
        <w:rPr>
          <w:rFonts w:asciiTheme="majorBidi" w:hAnsiTheme="majorBidi" w:cstheme="majorBidi"/>
          <w:sz w:val="24"/>
          <w:szCs w:val="24"/>
        </w:rPr>
        <w:t xml:space="preserve"> and what </w:t>
      </w:r>
      <w:r w:rsidR="00326735" w:rsidRPr="00AC44F2">
        <w:rPr>
          <w:rFonts w:asciiTheme="majorBidi" w:hAnsiTheme="majorBidi" w:cstheme="majorBidi"/>
          <w:sz w:val="24"/>
          <w:szCs w:val="24"/>
        </w:rPr>
        <w:t xml:space="preserve">path </w:t>
      </w:r>
      <w:r w:rsidR="00326735">
        <w:rPr>
          <w:rFonts w:asciiTheme="majorBidi" w:hAnsiTheme="majorBidi" w:cstheme="majorBidi"/>
          <w:sz w:val="24"/>
          <w:szCs w:val="24"/>
        </w:rPr>
        <w:t xml:space="preserve">to glory they </w:t>
      </w:r>
      <w:r w:rsidR="00326735" w:rsidRPr="00AC44F2">
        <w:rPr>
          <w:rFonts w:asciiTheme="majorBidi" w:hAnsiTheme="majorBidi" w:cstheme="majorBidi"/>
          <w:sz w:val="24"/>
          <w:szCs w:val="24"/>
        </w:rPr>
        <w:t>should choose</w:t>
      </w:r>
      <w:r w:rsidR="00326735">
        <w:rPr>
          <w:rFonts w:asciiTheme="majorBidi" w:hAnsiTheme="majorBidi" w:cstheme="majorBidi"/>
          <w:sz w:val="24"/>
          <w:szCs w:val="24"/>
        </w:rPr>
        <w:t>”—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in the French dedication Tama </w:t>
      </w:r>
      <w:r w:rsidR="00326735">
        <w:rPr>
          <w:rFonts w:asciiTheme="majorBidi" w:hAnsiTheme="majorBidi" w:cstheme="majorBidi"/>
          <w:sz w:val="24"/>
          <w:szCs w:val="24"/>
        </w:rPr>
        <w:t xml:space="preserve">tailors 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his words </w:t>
      </w:r>
      <w:r w:rsidR="00326735">
        <w:rPr>
          <w:rFonts w:asciiTheme="majorBidi" w:hAnsiTheme="majorBidi" w:cstheme="majorBidi"/>
          <w:sz w:val="24"/>
          <w:szCs w:val="24"/>
        </w:rPr>
        <w:t xml:space="preserve">and 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the nature of </w:t>
      </w:r>
      <w:r w:rsidR="00E84770">
        <w:rPr>
          <w:rFonts w:asciiTheme="majorBidi" w:hAnsiTheme="majorBidi" w:cstheme="majorBidi"/>
          <w:sz w:val="24"/>
          <w:szCs w:val="24"/>
        </w:rPr>
        <w:t xml:space="preserve">the </w:t>
      </w:r>
      <w:r w:rsidR="007C2BD9" w:rsidRPr="00AC44F2">
        <w:rPr>
          <w:rFonts w:asciiTheme="majorBidi" w:hAnsiTheme="majorBidi" w:cstheme="majorBidi"/>
          <w:sz w:val="24"/>
          <w:szCs w:val="24"/>
        </w:rPr>
        <w:t>description to a different cultural milieu, one that include</w:t>
      </w:r>
      <w:r w:rsidR="00E84770">
        <w:rPr>
          <w:rFonts w:asciiTheme="majorBidi" w:hAnsiTheme="majorBidi" w:cstheme="majorBidi"/>
          <w:sz w:val="24"/>
          <w:szCs w:val="24"/>
        </w:rPr>
        <w:t>s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 Jewish families of Spanish-Portuguese origin who </w:t>
      </w:r>
      <w:r w:rsidR="00E84770">
        <w:rPr>
          <w:rFonts w:asciiTheme="majorBidi" w:hAnsiTheme="majorBidi" w:cstheme="majorBidi"/>
          <w:sz w:val="24"/>
          <w:szCs w:val="24"/>
        </w:rPr>
        <w:t xml:space="preserve">went </w:t>
      </w:r>
      <w:r w:rsidR="007C2BD9" w:rsidRPr="00AC44F2">
        <w:rPr>
          <w:rFonts w:asciiTheme="majorBidi" w:hAnsiTheme="majorBidi" w:cstheme="majorBidi"/>
          <w:sz w:val="24"/>
          <w:szCs w:val="24"/>
        </w:rPr>
        <w:t>through significant acculturation and immersed themselves, to various degrees, in the Christian majority society.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In these dedicatory remarks, the terminology is less typically Jewish and more universal. </w:t>
      </w:r>
      <w:r w:rsidR="007C2BD9" w:rsidRPr="00326735">
        <w:rPr>
          <w:rFonts w:asciiTheme="majorBidi" w:hAnsiTheme="majorBidi" w:cstheme="majorBidi"/>
          <w:i/>
          <w:iCs/>
          <w:sz w:val="24"/>
          <w:szCs w:val="24"/>
        </w:rPr>
        <w:t>Sefer haMe</w:t>
      </w:r>
      <w:r w:rsidR="005024FC" w:rsidRPr="00326735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7C2BD9" w:rsidRPr="00326735">
        <w:rPr>
          <w:rFonts w:asciiTheme="majorBidi" w:hAnsiTheme="majorBidi" w:cstheme="majorBidi"/>
          <w:i/>
          <w:iCs/>
          <w:sz w:val="24"/>
          <w:szCs w:val="24"/>
        </w:rPr>
        <w:t>aqesh,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326735">
        <w:rPr>
          <w:rFonts w:asciiTheme="majorBidi" w:hAnsiTheme="majorBidi" w:cstheme="majorBidi"/>
          <w:sz w:val="24"/>
          <w:szCs w:val="24"/>
        </w:rPr>
        <w:t xml:space="preserve">according to </w:t>
      </w:r>
      <w:r w:rsidR="007C2BD9" w:rsidRPr="00AC44F2">
        <w:rPr>
          <w:rFonts w:asciiTheme="majorBidi" w:hAnsiTheme="majorBidi" w:cstheme="majorBidi"/>
          <w:sz w:val="24"/>
          <w:szCs w:val="24"/>
        </w:rPr>
        <w:t>Tama</w:t>
      </w:r>
      <w:r w:rsidR="00326735">
        <w:rPr>
          <w:rFonts w:asciiTheme="majorBidi" w:hAnsiTheme="majorBidi" w:cstheme="majorBidi"/>
          <w:sz w:val="24"/>
          <w:szCs w:val="24"/>
        </w:rPr>
        <w:t>’s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326735">
        <w:rPr>
          <w:rFonts w:asciiTheme="majorBidi" w:hAnsiTheme="majorBidi" w:cstheme="majorBidi"/>
          <w:sz w:val="24"/>
          <w:szCs w:val="24"/>
        </w:rPr>
        <w:t xml:space="preserve">introduction 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in French, is not </w:t>
      </w:r>
      <w:r w:rsidR="001224BB" w:rsidRPr="00AC44F2">
        <w:rPr>
          <w:rFonts w:asciiTheme="majorBidi" w:hAnsiTheme="majorBidi" w:cstheme="majorBidi"/>
          <w:sz w:val="24"/>
          <w:szCs w:val="24"/>
        </w:rPr>
        <w:t xml:space="preserve">meant 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to impart </w:t>
      </w:r>
      <w:r w:rsidR="00326735" w:rsidRPr="00AC44F2">
        <w:rPr>
          <w:rFonts w:asciiTheme="majorBidi" w:hAnsiTheme="majorBidi" w:cstheme="majorBidi"/>
          <w:sz w:val="24"/>
          <w:szCs w:val="24"/>
        </w:rPr>
        <w:t>the values of the Torah</w:t>
      </w:r>
      <w:r w:rsidR="00326735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to </w:t>
      </w:r>
      <w:r w:rsidR="00326735">
        <w:rPr>
          <w:rFonts w:asciiTheme="majorBidi" w:hAnsiTheme="majorBidi" w:cstheme="majorBidi"/>
          <w:sz w:val="24"/>
          <w:szCs w:val="24"/>
        </w:rPr>
        <w:t xml:space="preserve">those seeking 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the </w:t>
      </w:r>
      <w:r w:rsidR="001224BB" w:rsidRPr="00AC44F2">
        <w:rPr>
          <w:rFonts w:asciiTheme="majorBidi" w:hAnsiTheme="majorBidi" w:cstheme="majorBidi"/>
          <w:sz w:val="24"/>
          <w:szCs w:val="24"/>
        </w:rPr>
        <w:t>G</w:t>
      </w:r>
      <w:r w:rsidR="007C2BD9" w:rsidRPr="00AC44F2">
        <w:rPr>
          <w:rFonts w:asciiTheme="majorBidi" w:hAnsiTheme="majorBidi" w:cstheme="majorBidi"/>
          <w:sz w:val="24"/>
          <w:szCs w:val="24"/>
        </w:rPr>
        <w:t>od of Israel</w:t>
      </w:r>
      <w:r w:rsidR="00326735">
        <w:rPr>
          <w:rFonts w:asciiTheme="majorBidi" w:hAnsiTheme="majorBidi" w:cstheme="majorBidi"/>
          <w:sz w:val="24"/>
          <w:szCs w:val="24"/>
        </w:rPr>
        <w:t>. I</w:t>
      </w:r>
      <w:r w:rsidR="00796355">
        <w:rPr>
          <w:rFonts w:asciiTheme="majorBidi" w:hAnsiTheme="majorBidi" w:cstheme="majorBidi"/>
          <w:sz w:val="24"/>
          <w:szCs w:val="24"/>
        </w:rPr>
        <w:t xml:space="preserve">nstead, it should 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give </w:t>
      </w:r>
      <w:r w:rsidR="00346A10">
        <w:rPr>
          <w:rFonts w:asciiTheme="majorBidi" w:hAnsiTheme="majorBidi" w:cstheme="majorBidi"/>
          <w:sz w:val="24"/>
          <w:szCs w:val="24"/>
        </w:rPr>
        <w:t xml:space="preserve">them </w:t>
      </w:r>
      <w:r w:rsidR="007C2BD9" w:rsidRPr="00AC44F2">
        <w:rPr>
          <w:rFonts w:asciiTheme="majorBidi" w:hAnsiTheme="majorBidi" w:cstheme="majorBidi"/>
          <w:sz w:val="24"/>
          <w:szCs w:val="24"/>
        </w:rPr>
        <w:t>“good morals” (bonne Morale)</w:t>
      </w:r>
      <w:r w:rsidR="001224BB" w:rsidRPr="00AC44F2">
        <w:rPr>
          <w:rFonts w:asciiTheme="majorBidi" w:hAnsiTheme="majorBidi" w:cstheme="majorBidi"/>
          <w:sz w:val="24"/>
          <w:szCs w:val="24"/>
        </w:rPr>
        <w:t>.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796355">
        <w:rPr>
          <w:rFonts w:asciiTheme="majorBidi" w:hAnsiTheme="majorBidi" w:cstheme="majorBidi"/>
          <w:sz w:val="24"/>
          <w:szCs w:val="24"/>
        </w:rPr>
        <w:t xml:space="preserve">Hence it is </w:t>
      </w:r>
      <w:r w:rsidR="00E84770">
        <w:rPr>
          <w:rFonts w:asciiTheme="majorBidi" w:hAnsiTheme="majorBidi" w:cstheme="majorBidi"/>
          <w:sz w:val="24"/>
          <w:szCs w:val="24"/>
        </w:rPr>
        <w:t xml:space="preserve">fitting </w:t>
      </w:r>
      <w:r w:rsidR="00796355">
        <w:rPr>
          <w:rFonts w:asciiTheme="majorBidi" w:hAnsiTheme="majorBidi" w:cstheme="majorBidi"/>
          <w:sz w:val="24"/>
          <w:szCs w:val="24"/>
        </w:rPr>
        <w:t xml:space="preserve">to dedicate the book 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to those </w:t>
      </w:r>
      <w:r w:rsidR="00346A10">
        <w:rPr>
          <w:rFonts w:asciiTheme="majorBidi" w:hAnsiTheme="majorBidi" w:cstheme="majorBidi"/>
          <w:sz w:val="24"/>
          <w:szCs w:val="24"/>
        </w:rPr>
        <w:t xml:space="preserve">who are </w:t>
      </w:r>
      <w:r w:rsidR="007C2BD9" w:rsidRPr="00AC44F2">
        <w:rPr>
          <w:rFonts w:asciiTheme="majorBidi" w:hAnsiTheme="majorBidi" w:cstheme="majorBidi"/>
          <w:sz w:val="24"/>
          <w:szCs w:val="24"/>
        </w:rPr>
        <w:t>known for their virtues and merits (</w:t>
      </w:r>
      <w:r w:rsidR="007C2BD9" w:rsidRPr="00346A10">
        <w:rPr>
          <w:rFonts w:asciiTheme="majorBidi" w:hAnsiTheme="majorBidi" w:cstheme="majorBidi"/>
          <w:i/>
          <w:iCs/>
          <w:sz w:val="24"/>
          <w:szCs w:val="24"/>
        </w:rPr>
        <w:t>vertus et merites</w:t>
      </w:r>
      <w:r w:rsidR="007C2BD9" w:rsidRPr="00AC44F2">
        <w:rPr>
          <w:rFonts w:asciiTheme="majorBidi" w:hAnsiTheme="majorBidi" w:cstheme="majorBidi"/>
          <w:sz w:val="24"/>
          <w:szCs w:val="24"/>
        </w:rPr>
        <w:t>).</w:t>
      </w:r>
    </w:p>
    <w:p w:rsidR="007C2BD9" w:rsidRPr="00AC44F2" w:rsidRDefault="00E84770" w:rsidP="005A1356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hese dedicatory remarks to the lay leaders of the Avignon community in Bordeaux </w:t>
      </w:r>
      <w:r w:rsidR="00796355">
        <w:rPr>
          <w:rFonts w:asciiTheme="majorBidi" w:hAnsiTheme="majorBidi" w:cstheme="majorBidi"/>
          <w:sz w:val="24"/>
          <w:szCs w:val="24"/>
        </w:rPr>
        <w:t xml:space="preserve">may be seen as </w:t>
      </w:r>
      <w:r w:rsidR="007C2BD9" w:rsidRPr="00AC44F2">
        <w:rPr>
          <w:rFonts w:asciiTheme="majorBidi" w:hAnsiTheme="majorBidi" w:cstheme="majorBidi"/>
          <w:sz w:val="24"/>
          <w:szCs w:val="24"/>
        </w:rPr>
        <w:t xml:space="preserve">something </w:t>
      </w:r>
      <w:r w:rsidR="00796355">
        <w:rPr>
          <w:rFonts w:asciiTheme="majorBidi" w:hAnsiTheme="majorBidi" w:cstheme="majorBidi"/>
          <w:sz w:val="24"/>
          <w:szCs w:val="24"/>
        </w:rPr>
        <w:t xml:space="preserve">more than a </w:t>
      </w:r>
      <w:r w:rsidR="00014C75" w:rsidRPr="00AC44F2">
        <w:rPr>
          <w:rFonts w:asciiTheme="majorBidi" w:hAnsiTheme="majorBidi" w:cstheme="majorBidi"/>
          <w:sz w:val="24"/>
          <w:szCs w:val="24"/>
        </w:rPr>
        <w:t>quest for cultural belonging</w:t>
      </w:r>
      <w:r w:rsidR="00796355">
        <w:rPr>
          <w:rFonts w:asciiTheme="majorBidi" w:hAnsiTheme="majorBidi" w:cstheme="majorBidi"/>
          <w:sz w:val="24"/>
          <w:szCs w:val="24"/>
        </w:rPr>
        <w:t>; they may be manipulative and meant to satisfy</w:t>
      </w:r>
      <w:r w:rsidR="00014C75" w:rsidRPr="00AC44F2">
        <w:rPr>
          <w:rFonts w:asciiTheme="majorBidi" w:hAnsiTheme="majorBidi" w:cstheme="majorBidi"/>
          <w:sz w:val="24"/>
          <w:szCs w:val="24"/>
        </w:rPr>
        <w:t xml:space="preserve"> livelihood needs</w:t>
      </w:r>
      <w:r w:rsidR="0079635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Indeed</w:t>
      </w:r>
      <w:r w:rsidR="00014C75" w:rsidRPr="00AC44F2">
        <w:rPr>
          <w:rFonts w:asciiTheme="majorBidi" w:hAnsiTheme="majorBidi" w:cstheme="majorBidi"/>
          <w:sz w:val="24"/>
          <w:szCs w:val="24"/>
        </w:rPr>
        <w:t xml:space="preserve">, Tama notes that this dedication is, for him, an opportunity to express appreciation for the assistance that he received, </w:t>
      </w:r>
      <w:r w:rsidR="001224BB" w:rsidRPr="00AC44F2">
        <w:rPr>
          <w:rFonts w:asciiTheme="majorBidi" w:hAnsiTheme="majorBidi" w:cstheme="majorBidi"/>
          <w:sz w:val="24"/>
          <w:szCs w:val="24"/>
        </w:rPr>
        <w:t xml:space="preserve">in </w:t>
      </w:r>
      <w:r w:rsidR="00014C75" w:rsidRPr="00AC44F2">
        <w:rPr>
          <w:rFonts w:asciiTheme="majorBidi" w:hAnsiTheme="majorBidi" w:cstheme="majorBidi"/>
          <w:sz w:val="24"/>
          <w:szCs w:val="24"/>
        </w:rPr>
        <w:t xml:space="preserve">the hope that the community leaders would continue to demonstrate their </w:t>
      </w:r>
      <w:r w:rsidR="00C10284" w:rsidRPr="00AC44F2">
        <w:rPr>
          <w:rFonts w:asciiTheme="majorBidi" w:hAnsiTheme="majorBidi" w:cstheme="majorBidi"/>
          <w:sz w:val="24"/>
          <w:szCs w:val="24"/>
        </w:rPr>
        <w:t xml:space="preserve">respect </w:t>
      </w:r>
      <w:r w:rsidR="00014C75" w:rsidRPr="00AC44F2">
        <w:rPr>
          <w:rFonts w:asciiTheme="majorBidi" w:hAnsiTheme="majorBidi" w:cstheme="majorBidi"/>
          <w:sz w:val="24"/>
          <w:szCs w:val="24"/>
        </w:rPr>
        <w:t>for him (</w:t>
      </w:r>
      <w:r w:rsidR="00014C75" w:rsidRPr="00796355">
        <w:rPr>
          <w:rFonts w:asciiTheme="majorBidi" w:hAnsiTheme="majorBidi" w:cstheme="majorBidi"/>
          <w:i/>
          <w:iCs/>
          <w:sz w:val="24"/>
          <w:szCs w:val="24"/>
        </w:rPr>
        <w:t>la Continuation de votre estime</w:t>
      </w:r>
      <w:r w:rsidR="00014C75" w:rsidRPr="00AC44F2">
        <w:rPr>
          <w:rFonts w:asciiTheme="majorBidi" w:hAnsiTheme="majorBidi" w:cstheme="majorBidi"/>
          <w:sz w:val="24"/>
          <w:szCs w:val="24"/>
        </w:rPr>
        <w:t>).</w:t>
      </w:r>
      <w:r w:rsidR="001224BB" w:rsidRPr="00AC44F2">
        <w:rPr>
          <w:rFonts w:asciiTheme="majorBidi" w:hAnsiTheme="majorBidi" w:cstheme="majorBidi"/>
          <w:sz w:val="24"/>
          <w:szCs w:val="24"/>
        </w:rPr>
        <w:br/>
      </w:r>
      <w:r w:rsidR="00796355">
        <w:rPr>
          <w:rFonts w:asciiTheme="majorBidi" w:hAnsiTheme="majorBidi" w:cstheme="majorBidi"/>
          <w:sz w:val="24"/>
          <w:szCs w:val="24"/>
        </w:rPr>
        <w:lastRenderedPageBreak/>
        <w:t xml:space="preserve">The different methods of introduction </w:t>
      </w:r>
      <w:r w:rsidR="00B26224" w:rsidRPr="00AC44F2">
        <w:rPr>
          <w:rFonts w:asciiTheme="majorBidi" w:hAnsiTheme="majorBidi" w:cstheme="majorBidi"/>
          <w:sz w:val="24"/>
          <w:szCs w:val="24"/>
        </w:rPr>
        <w:t xml:space="preserve">in </w:t>
      </w:r>
      <w:r w:rsidR="001224BB" w:rsidRPr="00AC44F2">
        <w:rPr>
          <w:rFonts w:asciiTheme="majorBidi" w:hAnsiTheme="majorBidi" w:cstheme="majorBidi"/>
          <w:sz w:val="24"/>
          <w:szCs w:val="24"/>
        </w:rPr>
        <w:t xml:space="preserve">French </w:t>
      </w:r>
      <w:r w:rsidR="00796355">
        <w:rPr>
          <w:rFonts w:asciiTheme="majorBidi" w:hAnsiTheme="majorBidi" w:cstheme="majorBidi"/>
          <w:sz w:val="24"/>
          <w:szCs w:val="24"/>
        </w:rPr>
        <w:t xml:space="preserve">and in </w:t>
      </w:r>
      <w:r w:rsidR="001224BB" w:rsidRPr="00AC44F2">
        <w:rPr>
          <w:rFonts w:asciiTheme="majorBidi" w:hAnsiTheme="majorBidi" w:cstheme="majorBidi"/>
          <w:sz w:val="24"/>
          <w:szCs w:val="24"/>
        </w:rPr>
        <w:t>Hebrew</w:t>
      </w:r>
      <w:r w:rsidR="00796355">
        <w:rPr>
          <w:rFonts w:asciiTheme="majorBidi" w:hAnsiTheme="majorBidi" w:cstheme="majorBidi"/>
          <w:sz w:val="24"/>
          <w:szCs w:val="24"/>
        </w:rPr>
        <w:t>, however, are not unique to this book</w:t>
      </w:r>
      <w:r w:rsidR="00E03792" w:rsidRPr="00AC44F2">
        <w:rPr>
          <w:rFonts w:asciiTheme="majorBidi" w:hAnsiTheme="majorBidi" w:cstheme="majorBidi"/>
          <w:sz w:val="24"/>
          <w:szCs w:val="24"/>
        </w:rPr>
        <w:t>.</w:t>
      </w:r>
      <w:r w:rsidR="001224BB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E03792" w:rsidRPr="00AC44F2">
        <w:rPr>
          <w:rFonts w:asciiTheme="majorBidi" w:hAnsiTheme="majorBidi" w:cstheme="majorBidi"/>
          <w:sz w:val="24"/>
          <w:szCs w:val="24"/>
        </w:rPr>
        <w:t>By e</w:t>
      </w:r>
      <w:r w:rsidR="001224BB" w:rsidRPr="00AC44F2">
        <w:rPr>
          <w:rFonts w:asciiTheme="majorBidi" w:hAnsiTheme="majorBidi" w:cstheme="majorBidi"/>
          <w:sz w:val="24"/>
          <w:szCs w:val="24"/>
        </w:rPr>
        <w:t>xamining Tama’s doings and activities in Western Europe</w:t>
      </w:r>
      <w:r w:rsidR="00E03792" w:rsidRPr="00AC44F2">
        <w:rPr>
          <w:rFonts w:asciiTheme="majorBidi" w:hAnsiTheme="majorBidi" w:cstheme="majorBidi"/>
          <w:sz w:val="24"/>
          <w:szCs w:val="24"/>
        </w:rPr>
        <w:t xml:space="preserve">, we find </w:t>
      </w:r>
      <w:r w:rsidR="001224BB" w:rsidRPr="00AC44F2">
        <w:rPr>
          <w:rFonts w:asciiTheme="majorBidi" w:hAnsiTheme="majorBidi" w:cstheme="majorBidi"/>
          <w:sz w:val="24"/>
          <w:szCs w:val="24"/>
        </w:rPr>
        <w:t>further evidence of his attraction to the culture that he encountered among his Jewish and Iberian hosts and his gradual tilt</w:t>
      </w:r>
      <w:r w:rsidR="00796355">
        <w:rPr>
          <w:rFonts w:asciiTheme="majorBidi" w:hAnsiTheme="majorBidi" w:cstheme="majorBidi"/>
          <w:sz w:val="24"/>
          <w:szCs w:val="24"/>
        </w:rPr>
        <w:t xml:space="preserve"> </w:t>
      </w:r>
      <w:r w:rsidR="005A1356">
        <w:rPr>
          <w:rFonts w:asciiTheme="majorBidi" w:hAnsiTheme="majorBidi" w:cstheme="majorBidi"/>
          <w:sz w:val="24"/>
          <w:szCs w:val="24"/>
        </w:rPr>
        <w:t>toward it</w:t>
      </w:r>
      <w:r w:rsidR="001224BB" w:rsidRPr="00AC44F2">
        <w:rPr>
          <w:rFonts w:asciiTheme="majorBidi" w:hAnsiTheme="majorBidi" w:cstheme="majorBidi"/>
          <w:sz w:val="24"/>
          <w:szCs w:val="24"/>
        </w:rPr>
        <w:t>.</w:t>
      </w:r>
    </w:p>
    <w:p w:rsidR="001224BB" w:rsidRPr="00AC44F2" w:rsidRDefault="005A1356" w:rsidP="0066343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Something </w:t>
      </w:r>
      <w:r w:rsidR="00796355" w:rsidRPr="00AC44F2">
        <w:rPr>
          <w:rFonts w:asciiTheme="majorBidi" w:hAnsiTheme="majorBidi" w:cstheme="majorBidi"/>
          <w:sz w:val="24"/>
          <w:szCs w:val="24"/>
        </w:rPr>
        <w:t xml:space="preserve">similar </w:t>
      </w:r>
      <w:r w:rsidR="00796355">
        <w:rPr>
          <w:rFonts w:asciiTheme="majorBidi" w:hAnsiTheme="majorBidi" w:cstheme="majorBidi"/>
          <w:sz w:val="24"/>
          <w:szCs w:val="24"/>
        </w:rPr>
        <w:t xml:space="preserve">is evident in the very </w:t>
      </w:r>
      <w:r w:rsidR="001224BB" w:rsidRPr="00AC44F2">
        <w:rPr>
          <w:rFonts w:asciiTheme="majorBidi" w:hAnsiTheme="majorBidi" w:cstheme="majorBidi"/>
          <w:sz w:val="24"/>
          <w:szCs w:val="24"/>
        </w:rPr>
        <w:t xml:space="preserve">first work </w:t>
      </w:r>
      <w:r w:rsidR="00796355">
        <w:rPr>
          <w:rFonts w:asciiTheme="majorBidi" w:hAnsiTheme="majorBidi" w:cstheme="majorBidi"/>
          <w:sz w:val="24"/>
          <w:szCs w:val="24"/>
        </w:rPr>
        <w:t xml:space="preserve">that Tama </w:t>
      </w:r>
      <w:r w:rsidR="001224BB" w:rsidRPr="00AC44F2">
        <w:rPr>
          <w:rFonts w:asciiTheme="majorBidi" w:hAnsiTheme="majorBidi" w:cstheme="majorBidi"/>
          <w:sz w:val="24"/>
          <w:szCs w:val="24"/>
        </w:rPr>
        <w:t>published</w:t>
      </w:r>
      <w:r w:rsidR="00796355">
        <w:rPr>
          <w:rFonts w:asciiTheme="majorBidi" w:hAnsiTheme="majorBidi" w:cstheme="majorBidi"/>
          <w:sz w:val="24"/>
          <w:szCs w:val="24"/>
        </w:rPr>
        <w:t>:</w:t>
      </w:r>
      <w:r w:rsidR="001224BB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1224BB" w:rsidRPr="00796355">
        <w:rPr>
          <w:rFonts w:asciiTheme="majorBidi" w:hAnsiTheme="majorBidi" w:cstheme="majorBidi"/>
          <w:i/>
          <w:iCs/>
          <w:sz w:val="24"/>
          <w:szCs w:val="24"/>
        </w:rPr>
        <w:t>Pe’er haDor</w:t>
      </w:r>
      <w:r w:rsidR="0079635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796355">
        <w:rPr>
          <w:rFonts w:asciiTheme="majorBidi" w:hAnsiTheme="majorBidi" w:cstheme="majorBidi"/>
          <w:sz w:val="24"/>
          <w:szCs w:val="24"/>
        </w:rPr>
        <w:t xml:space="preserve"> in</w:t>
      </w:r>
      <w:r w:rsidR="00796355" w:rsidRPr="00796355">
        <w:rPr>
          <w:rFonts w:asciiTheme="majorBidi" w:hAnsiTheme="majorBidi" w:cstheme="majorBidi"/>
          <w:sz w:val="24"/>
          <w:szCs w:val="24"/>
        </w:rPr>
        <w:t xml:space="preserve"> </w:t>
      </w:r>
      <w:r w:rsidR="00796355" w:rsidRPr="00AC44F2">
        <w:rPr>
          <w:rFonts w:asciiTheme="majorBidi" w:hAnsiTheme="majorBidi" w:cstheme="majorBidi"/>
          <w:sz w:val="24"/>
          <w:szCs w:val="24"/>
        </w:rPr>
        <w:t>1765</w:t>
      </w:r>
      <w:r w:rsidR="001224BB" w:rsidRPr="00AC44F2">
        <w:rPr>
          <w:rFonts w:asciiTheme="majorBidi" w:hAnsiTheme="majorBidi" w:cstheme="majorBidi"/>
          <w:sz w:val="24"/>
          <w:szCs w:val="24"/>
        </w:rPr>
        <w:t>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1224BB" w:rsidRPr="00AC44F2">
        <w:rPr>
          <w:rFonts w:asciiTheme="majorBidi" w:hAnsiTheme="majorBidi" w:cstheme="majorBidi"/>
          <w:sz w:val="24"/>
          <w:szCs w:val="24"/>
        </w:rPr>
        <w:t xml:space="preserve">Like </w:t>
      </w:r>
      <w:r w:rsidR="00346962" w:rsidRPr="00796355">
        <w:rPr>
          <w:rFonts w:asciiTheme="majorBidi" w:hAnsiTheme="majorBidi" w:cstheme="majorBidi"/>
          <w:i/>
          <w:iCs/>
          <w:sz w:val="24"/>
          <w:szCs w:val="24"/>
        </w:rPr>
        <w:t>Sefer haMevaqesh</w:t>
      </w:r>
      <w:r w:rsidR="001224BB" w:rsidRPr="00796355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1224BB" w:rsidRPr="00AC44F2">
        <w:rPr>
          <w:rFonts w:asciiTheme="majorBidi" w:hAnsiTheme="majorBidi" w:cstheme="majorBidi"/>
          <w:sz w:val="24"/>
          <w:szCs w:val="24"/>
        </w:rPr>
        <w:t>this halakhic work is presented in two ways</w:t>
      </w:r>
      <w:r w:rsidR="00796355">
        <w:rPr>
          <w:rFonts w:asciiTheme="majorBidi" w:hAnsiTheme="majorBidi" w:cstheme="majorBidi"/>
          <w:sz w:val="24"/>
          <w:szCs w:val="24"/>
        </w:rPr>
        <w:t>: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796355">
        <w:rPr>
          <w:rFonts w:asciiTheme="majorBidi" w:hAnsiTheme="majorBidi" w:cstheme="majorBidi"/>
          <w:sz w:val="24"/>
          <w:szCs w:val="24"/>
        </w:rPr>
        <w:t>a</w:t>
      </w:r>
      <w:r w:rsidR="001224BB" w:rsidRPr="00AC44F2">
        <w:rPr>
          <w:rFonts w:asciiTheme="majorBidi" w:hAnsiTheme="majorBidi" w:cstheme="majorBidi"/>
          <w:sz w:val="24"/>
          <w:szCs w:val="24"/>
        </w:rPr>
        <w:t xml:space="preserve"> traditional rabbinical introduction in Hebrew on the title page and a two-page dedication in Hebrew, </w:t>
      </w:r>
      <w:r w:rsidR="00796355">
        <w:rPr>
          <w:rFonts w:asciiTheme="majorBidi" w:hAnsiTheme="majorBidi" w:cstheme="majorBidi"/>
          <w:sz w:val="24"/>
          <w:szCs w:val="24"/>
        </w:rPr>
        <w:t xml:space="preserve">with a </w:t>
      </w:r>
      <w:r w:rsidR="001224BB" w:rsidRPr="00AC44F2">
        <w:rPr>
          <w:rFonts w:asciiTheme="majorBidi" w:hAnsiTheme="majorBidi" w:cstheme="majorBidi"/>
          <w:sz w:val="24"/>
          <w:szCs w:val="24"/>
        </w:rPr>
        <w:t xml:space="preserve">dedicatory </w:t>
      </w:r>
      <w:r w:rsidR="00796355">
        <w:rPr>
          <w:rFonts w:asciiTheme="majorBidi" w:hAnsiTheme="majorBidi" w:cstheme="majorBidi"/>
          <w:sz w:val="24"/>
          <w:szCs w:val="24"/>
        </w:rPr>
        <w:t xml:space="preserve">introduction </w:t>
      </w:r>
      <w:r w:rsidR="001224BB" w:rsidRPr="00AC44F2">
        <w:rPr>
          <w:rFonts w:asciiTheme="majorBidi" w:hAnsiTheme="majorBidi" w:cstheme="majorBidi"/>
          <w:sz w:val="24"/>
          <w:szCs w:val="24"/>
        </w:rPr>
        <w:t>in Spanish</w:t>
      </w:r>
      <w:r w:rsidR="00796355" w:rsidRPr="00796355">
        <w:rPr>
          <w:rFonts w:asciiTheme="majorBidi" w:hAnsiTheme="majorBidi" w:cstheme="majorBidi"/>
          <w:sz w:val="24"/>
          <w:szCs w:val="24"/>
        </w:rPr>
        <w:t xml:space="preserve"> </w:t>
      </w:r>
      <w:r w:rsidR="00796355" w:rsidRPr="00AC44F2">
        <w:rPr>
          <w:rFonts w:asciiTheme="majorBidi" w:hAnsiTheme="majorBidi" w:cstheme="majorBidi"/>
          <w:sz w:val="24"/>
          <w:szCs w:val="24"/>
        </w:rPr>
        <w:t>between them</w:t>
      </w:r>
      <w:r w:rsidR="001224BB" w:rsidRPr="00AC44F2">
        <w:rPr>
          <w:rFonts w:asciiTheme="majorBidi" w:hAnsiTheme="majorBidi" w:cstheme="majorBidi"/>
          <w:sz w:val="24"/>
          <w:szCs w:val="24"/>
        </w:rPr>
        <w:t>.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CA376E">
        <w:rPr>
          <w:rFonts w:asciiTheme="majorBidi" w:hAnsiTheme="majorBidi" w:cstheme="majorBidi"/>
          <w:sz w:val="24"/>
          <w:szCs w:val="24"/>
        </w:rPr>
        <w:t>Here again</w:t>
      </w:r>
      <w:r w:rsidR="001224BB" w:rsidRPr="00AC44F2">
        <w:rPr>
          <w:rFonts w:asciiTheme="majorBidi" w:hAnsiTheme="majorBidi" w:cstheme="majorBidi"/>
          <w:sz w:val="24"/>
          <w:szCs w:val="24"/>
        </w:rPr>
        <w:t xml:space="preserve">, in Hebrew </w:t>
      </w:r>
      <w:r w:rsidR="00CA376E">
        <w:rPr>
          <w:rFonts w:asciiTheme="majorBidi" w:hAnsiTheme="majorBidi" w:cstheme="majorBidi"/>
          <w:sz w:val="24"/>
          <w:szCs w:val="24"/>
        </w:rPr>
        <w:t>Tama introduce</w:t>
      </w:r>
      <w:r w:rsidR="0057006D">
        <w:rPr>
          <w:rFonts w:asciiTheme="majorBidi" w:hAnsiTheme="majorBidi" w:cstheme="majorBidi"/>
          <w:sz w:val="24"/>
          <w:szCs w:val="24"/>
        </w:rPr>
        <w:t>s</w:t>
      </w:r>
      <w:r w:rsidR="00CA376E">
        <w:rPr>
          <w:rFonts w:asciiTheme="majorBidi" w:hAnsiTheme="majorBidi" w:cstheme="majorBidi"/>
          <w:sz w:val="24"/>
          <w:szCs w:val="24"/>
        </w:rPr>
        <w:t xml:space="preserve"> the book</w:t>
      </w:r>
      <w:r w:rsidR="0057006D" w:rsidRPr="0057006D">
        <w:rPr>
          <w:rFonts w:asciiTheme="majorBidi" w:hAnsiTheme="majorBidi" w:cstheme="majorBidi"/>
          <w:sz w:val="24"/>
          <w:szCs w:val="24"/>
        </w:rPr>
        <w:t xml:space="preserve"> </w:t>
      </w:r>
      <w:r w:rsidR="0057006D">
        <w:rPr>
          <w:rFonts w:asciiTheme="majorBidi" w:hAnsiTheme="majorBidi" w:cstheme="majorBidi"/>
          <w:sz w:val="24"/>
          <w:szCs w:val="24"/>
        </w:rPr>
        <w:t xml:space="preserve">by employing </w:t>
      </w:r>
      <w:r w:rsidR="0057006D" w:rsidRPr="00AC44F2">
        <w:rPr>
          <w:rFonts w:asciiTheme="majorBidi" w:hAnsiTheme="majorBidi" w:cstheme="majorBidi"/>
          <w:sz w:val="24"/>
          <w:szCs w:val="24"/>
        </w:rPr>
        <w:t>classical traditional literary conventions</w:t>
      </w:r>
      <w:r w:rsidR="00CE4B7E" w:rsidRPr="00AC44F2">
        <w:rPr>
          <w:rFonts w:asciiTheme="majorBidi" w:hAnsiTheme="majorBidi" w:cstheme="majorBidi"/>
          <w:sz w:val="24"/>
          <w:szCs w:val="24"/>
        </w:rPr>
        <w:t xml:space="preserve">. He </w:t>
      </w:r>
      <w:r>
        <w:rPr>
          <w:rFonts w:asciiTheme="majorBidi" w:hAnsiTheme="majorBidi" w:cstheme="majorBidi"/>
          <w:sz w:val="24"/>
          <w:szCs w:val="24"/>
        </w:rPr>
        <w:t xml:space="preserve">describes it by using </w:t>
      </w:r>
      <w:r w:rsidR="0057006D" w:rsidRPr="00AC44F2">
        <w:rPr>
          <w:rFonts w:asciiTheme="majorBidi" w:hAnsiTheme="majorBidi" w:cstheme="majorBidi"/>
          <w:sz w:val="24"/>
          <w:szCs w:val="24"/>
        </w:rPr>
        <w:t xml:space="preserve">the rabbinical expression </w:t>
      </w:r>
      <w:r w:rsidR="0057006D" w:rsidRPr="0057006D">
        <w:rPr>
          <w:rFonts w:asciiTheme="majorBidi" w:hAnsiTheme="majorBidi" w:cstheme="majorBidi"/>
          <w:i/>
          <w:iCs/>
          <w:sz w:val="24"/>
          <w:szCs w:val="24"/>
        </w:rPr>
        <w:t>hemda genuza,</w:t>
      </w:r>
      <w:r w:rsidR="0057006D" w:rsidRPr="00AC44F2">
        <w:rPr>
          <w:rFonts w:asciiTheme="majorBidi" w:hAnsiTheme="majorBidi" w:cstheme="majorBidi"/>
          <w:sz w:val="24"/>
          <w:szCs w:val="24"/>
        </w:rPr>
        <w:t xml:space="preserve"> a hidden delight</w:t>
      </w:r>
      <w:r w:rsidR="00CE4B7E" w:rsidRPr="00AC44F2">
        <w:rPr>
          <w:rFonts w:asciiTheme="majorBidi" w:hAnsiTheme="majorBidi" w:cstheme="majorBidi"/>
          <w:sz w:val="24"/>
          <w:szCs w:val="24"/>
        </w:rPr>
        <w:t xml:space="preserve">. </w:t>
      </w:r>
      <w:r w:rsidR="0057006D">
        <w:rPr>
          <w:rFonts w:asciiTheme="majorBidi" w:hAnsiTheme="majorBidi" w:cstheme="majorBidi"/>
          <w:sz w:val="24"/>
          <w:szCs w:val="24"/>
        </w:rPr>
        <w:t>He calls i</w:t>
      </w:r>
      <w:r w:rsidR="00CE4B7E" w:rsidRPr="00AC44F2">
        <w:rPr>
          <w:rFonts w:asciiTheme="majorBidi" w:hAnsiTheme="majorBidi" w:cstheme="majorBidi"/>
          <w:sz w:val="24"/>
          <w:szCs w:val="24"/>
        </w:rPr>
        <w:t>ts author, Maimonides, “</w:t>
      </w:r>
      <w:r w:rsidR="00421D52" w:rsidRPr="00AC44F2">
        <w:rPr>
          <w:rFonts w:asciiTheme="majorBidi" w:hAnsiTheme="majorBidi" w:cstheme="majorBidi"/>
          <w:sz w:val="24"/>
          <w:szCs w:val="24"/>
        </w:rPr>
        <w:t xml:space="preserve">our </w:t>
      </w:r>
      <w:r w:rsidR="00CE4B7E" w:rsidRPr="00AC44F2">
        <w:rPr>
          <w:rFonts w:asciiTheme="majorBidi" w:hAnsiTheme="majorBidi" w:cstheme="majorBidi"/>
          <w:sz w:val="24"/>
          <w:szCs w:val="24"/>
        </w:rPr>
        <w:t xml:space="preserve">great </w:t>
      </w:r>
      <w:r w:rsidR="00421D52" w:rsidRPr="00AC44F2">
        <w:rPr>
          <w:rFonts w:asciiTheme="majorBidi" w:hAnsiTheme="majorBidi" w:cstheme="majorBidi"/>
          <w:sz w:val="24"/>
          <w:szCs w:val="24"/>
        </w:rPr>
        <w:t xml:space="preserve">and lustrous </w:t>
      </w:r>
      <w:r w:rsidR="00CE4B7E" w:rsidRPr="00AC44F2">
        <w:rPr>
          <w:rFonts w:asciiTheme="majorBidi" w:hAnsiTheme="majorBidi" w:cstheme="majorBidi"/>
          <w:sz w:val="24"/>
          <w:szCs w:val="24"/>
        </w:rPr>
        <w:t>rabbi,” who “sits and interprets”</w:t>
      </w:r>
      <w:r w:rsidR="00421D52" w:rsidRPr="00AC44F2">
        <w:rPr>
          <w:rFonts w:asciiTheme="majorBidi" w:hAnsiTheme="majorBidi" w:cstheme="majorBidi"/>
          <w:sz w:val="24"/>
          <w:szCs w:val="24"/>
        </w:rPr>
        <w:t xml:space="preserve"> and</w:t>
      </w:r>
      <w:r w:rsidR="00CE4B7E" w:rsidRPr="00AC44F2">
        <w:rPr>
          <w:rFonts w:asciiTheme="majorBidi" w:hAnsiTheme="majorBidi" w:cstheme="majorBidi"/>
          <w:sz w:val="24"/>
          <w:szCs w:val="24"/>
        </w:rPr>
        <w:t xml:space="preserve"> “executes our judgment</w:t>
      </w:r>
      <w:r w:rsidR="0057006D">
        <w:rPr>
          <w:rFonts w:asciiTheme="majorBidi" w:hAnsiTheme="majorBidi" w:cstheme="majorBidi"/>
          <w:sz w:val="24"/>
          <w:szCs w:val="24"/>
        </w:rPr>
        <w:t>.</w:t>
      </w:r>
      <w:r w:rsidR="00CE4B7E" w:rsidRPr="00AC44F2">
        <w:rPr>
          <w:rFonts w:asciiTheme="majorBidi" w:hAnsiTheme="majorBidi" w:cstheme="majorBidi"/>
          <w:sz w:val="24"/>
          <w:szCs w:val="24"/>
        </w:rPr>
        <w:t>”</w:t>
      </w:r>
      <w:r w:rsidR="0057006D">
        <w:rPr>
          <w:rFonts w:asciiTheme="majorBidi" w:hAnsiTheme="majorBidi" w:cstheme="majorBidi"/>
          <w:sz w:val="24"/>
          <w:szCs w:val="24"/>
        </w:rPr>
        <w:t xml:space="preserve"> He uses the term </w:t>
      </w:r>
      <w:r w:rsidR="0057006D">
        <w:rPr>
          <w:rFonts w:asciiTheme="majorBidi" w:hAnsiTheme="majorBidi" w:cstheme="majorBidi"/>
          <w:i/>
          <w:iCs/>
          <w:sz w:val="24"/>
          <w:szCs w:val="24"/>
        </w:rPr>
        <w:t>ha-ish Moshe,</w:t>
      </w:r>
      <w:r w:rsidR="0057006D">
        <w:rPr>
          <w:rFonts w:asciiTheme="majorBidi" w:hAnsiTheme="majorBidi" w:cstheme="majorBidi"/>
          <w:sz w:val="24"/>
          <w:szCs w:val="24"/>
        </w:rPr>
        <w:t xml:space="preserve"> </w:t>
      </w:r>
      <w:r w:rsidR="00CE4B7E" w:rsidRPr="00AC44F2">
        <w:rPr>
          <w:rFonts w:asciiTheme="majorBidi" w:hAnsiTheme="majorBidi" w:cstheme="majorBidi"/>
          <w:sz w:val="24"/>
          <w:szCs w:val="24"/>
        </w:rPr>
        <w:t xml:space="preserve">“the man </w:t>
      </w:r>
      <w:r w:rsidR="0057006D">
        <w:rPr>
          <w:rFonts w:asciiTheme="majorBidi" w:hAnsiTheme="majorBidi" w:cstheme="majorBidi"/>
          <w:sz w:val="24"/>
          <w:szCs w:val="24"/>
        </w:rPr>
        <w:t>Moses”</w:t>
      </w:r>
      <w:r w:rsidR="00434A30">
        <w:rPr>
          <w:rFonts w:asciiTheme="majorBidi" w:hAnsiTheme="majorBidi" w:cstheme="majorBidi"/>
          <w:sz w:val="24"/>
          <w:szCs w:val="24"/>
        </w:rPr>
        <w:t xml:space="preserve">—an expression taken from </w:t>
      </w:r>
      <w:r w:rsidR="0057006D">
        <w:rPr>
          <w:rFonts w:asciiTheme="majorBidi" w:hAnsiTheme="majorBidi" w:cstheme="majorBidi"/>
          <w:sz w:val="24"/>
          <w:szCs w:val="24"/>
        </w:rPr>
        <w:t xml:space="preserve">the Book of </w:t>
      </w:r>
      <w:r w:rsidR="0057006D" w:rsidRPr="00AC44F2">
        <w:rPr>
          <w:rFonts w:asciiTheme="majorBidi" w:hAnsiTheme="majorBidi" w:cstheme="majorBidi"/>
          <w:sz w:val="24"/>
          <w:szCs w:val="24"/>
        </w:rPr>
        <w:t>Numbers</w:t>
      </w:r>
      <w:r w:rsidR="0057006D">
        <w:rPr>
          <w:rFonts w:asciiTheme="majorBidi" w:hAnsiTheme="majorBidi" w:cstheme="majorBidi"/>
          <w:sz w:val="24"/>
          <w:szCs w:val="24"/>
        </w:rPr>
        <w:t xml:space="preserve">, in reference to </w:t>
      </w:r>
      <w:r w:rsidR="001F78B8" w:rsidRPr="00AC44F2">
        <w:rPr>
          <w:rFonts w:asciiTheme="majorBidi" w:hAnsiTheme="majorBidi" w:cstheme="majorBidi"/>
          <w:sz w:val="24"/>
          <w:szCs w:val="24"/>
        </w:rPr>
        <w:t>Moses Maimonides</w:t>
      </w:r>
      <w:r w:rsidR="00421D52" w:rsidRPr="00AC44F2">
        <w:rPr>
          <w:rFonts w:asciiTheme="majorBidi" w:hAnsiTheme="majorBidi" w:cstheme="majorBidi"/>
          <w:sz w:val="24"/>
          <w:szCs w:val="24"/>
        </w:rPr>
        <w:t xml:space="preserve">. He depicts </w:t>
      </w:r>
      <w:r w:rsidR="00CE4B7E" w:rsidRPr="00AC44F2">
        <w:rPr>
          <w:rFonts w:asciiTheme="majorBidi" w:hAnsiTheme="majorBidi" w:cstheme="majorBidi"/>
          <w:sz w:val="24"/>
          <w:szCs w:val="24"/>
        </w:rPr>
        <w:t xml:space="preserve">the </w:t>
      </w:r>
      <w:r w:rsidR="007C0169" w:rsidRPr="00AC44F2">
        <w:rPr>
          <w:rFonts w:asciiTheme="majorBidi" w:hAnsiTheme="majorBidi" w:cstheme="majorBidi"/>
          <w:sz w:val="24"/>
          <w:szCs w:val="24"/>
        </w:rPr>
        <w:t>author</w:t>
      </w:r>
      <w:r w:rsidR="00CE4B7E" w:rsidRPr="00AC44F2">
        <w:rPr>
          <w:rFonts w:asciiTheme="majorBidi" w:hAnsiTheme="majorBidi" w:cstheme="majorBidi"/>
          <w:sz w:val="24"/>
          <w:szCs w:val="24"/>
        </w:rPr>
        <w:t xml:space="preserve"> of the manuscript </w:t>
      </w:r>
      <w:r w:rsidR="00421D52" w:rsidRPr="00AC44F2">
        <w:rPr>
          <w:rFonts w:asciiTheme="majorBidi" w:hAnsiTheme="majorBidi" w:cstheme="majorBidi"/>
          <w:sz w:val="24"/>
          <w:szCs w:val="24"/>
        </w:rPr>
        <w:t>a</w:t>
      </w:r>
      <w:r w:rsidR="00CE4B7E" w:rsidRPr="00AC44F2">
        <w:rPr>
          <w:rFonts w:asciiTheme="majorBidi" w:hAnsiTheme="majorBidi" w:cstheme="majorBidi"/>
          <w:sz w:val="24"/>
          <w:szCs w:val="24"/>
        </w:rPr>
        <w:t>s a Tsaddiq (</w:t>
      </w:r>
      <w:r w:rsidR="0057006D">
        <w:rPr>
          <w:rFonts w:asciiTheme="majorBidi" w:hAnsiTheme="majorBidi" w:cstheme="majorBidi"/>
          <w:sz w:val="24"/>
          <w:szCs w:val="24"/>
        </w:rPr>
        <w:t xml:space="preserve">a </w:t>
      </w:r>
      <w:r w:rsidR="00421D52" w:rsidRPr="00AC44F2">
        <w:rPr>
          <w:rFonts w:asciiTheme="majorBidi" w:hAnsiTheme="majorBidi" w:cstheme="majorBidi"/>
          <w:sz w:val="24"/>
          <w:szCs w:val="24"/>
        </w:rPr>
        <w:t>righteous man</w:t>
      </w:r>
      <w:r w:rsidR="00CE4B7E" w:rsidRPr="00AC44F2">
        <w:rPr>
          <w:rFonts w:asciiTheme="majorBidi" w:hAnsiTheme="majorBidi" w:cstheme="majorBidi"/>
          <w:sz w:val="24"/>
          <w:szCs w:val="24"/>
        </w:rPr>
        <w:t>)</w:t>
      </w:r>
      <w:r w:rsidR="0057006D">
        <w:rPr>
          <w:rFonts w:asciiTheme="majorBidi" w:hAnsiTheme="majorBidi" w:cstheme="majorBidi"/>
          <w:sz w:val="24"/>
          <w:szCs w:val="24"/>
        </w:rPr>
        <w:t xml:space="preserve"> who has a</w:t>
      </w:r>
      <w:r w:rsidR="00CE4B7E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CE4B7E" w:rsidRPr="0057006D">
        <w:rPr>
          <w:rFonts w:asciiTheme="majorBidi" w:hAnsiTheme="majorBidi" w:cstheme="majorBidi"/>
          <w:i/>
          <w:iCs/>
          <w:sz w:val="24"/>
          <w:szCs w:val="24"/>
        </w:rPr>
        <w:t>hakham levav</w:t>
      </w:r>
      <w:r w:rsidR="00CE4B7E" w:rsidRPr="00AC44F2">
        <w:rPr>
          <w:rFonts w:asciiTheme="majorBidi" w:hAnsiTheme="majorBidi" w:cstheme="majorBidi"/>
          <w:sz w:val="24"/>
          <w:szCs w:val="24"/>
        </w:rPr>
        <w:t xml:space="preserve"> (</w:t>
      </w:r>
      <w:r w:rsidR="0057006D">
        <w:rPr>
          <w:rFonts w:asciiTheme="majorBidi" w:hAnsiTheme="majorBidi" w:cstheme="majorBidi"/>
          <w:sz w:val="24"/>
          <w:szCs w:val="24"/>
        </w:rPr>
        <w:t xml:space="preserve">a </w:t>
      </w:r>
      <w:r w:rsidR="00CE4B7E" w:rsidRPr="00AC44F2">
        <w:rPr>
          <w:rFonts w:asciiTheme="majorBidi" w:hAnsiTheme="majorBidi" w:cstheme="majorBidi"/>
          <w:sz w:val="24"/>
          <w:szCs w:val="24"/>
        </w:rPr>
        <w:t>wise heart)</w:t>
      </w:r>
      <w:r w:rsidR="004C5C2F" w:rsidRPr="00AC44F2">
        <w:rPr>
          <w:rFonts w:asciiTheme="majorBidi" w:hAnsiTheme="majorBidi" w:cstheme="majorBidi"/>
          <w:sz w:val="24"/>
          <w:szCs w:val="24"/>
        </w:rPr>
        <w:t xml:space="preserve"> and likens his </w:t>
      </w:r>
      <w:r w:rsidR="001E6571" w:rsidRPr="00AC44F2">
        <w:rPr>
          <w:rFonts w:asciiTheme="majorBidi" w:hAnsiTheme="majorBidi" w:cstheme="majorBidi"/>
          <w:sz w:val="24"/>
          <w:szCs w:val="24"/>
        </w:rPr>
        <w:t xml:space="preserve">home to Jerusalem by </w:t>
      </w:r>
      <w:r w:rsidR="004C5C2F" w:rsidRPr="00AC44F2">
        <w:rPr>
          <w:rFonts w:asciiTheme="majorBidi" w:hAnsiTheme="majorBidi" w:cstheme="majorBidi"/>
          <w:sz w:val="24"/>
          <w:szCs w:val="24"/>
        </w:rPr>
        <w:t xml:space="preserve">saying </w:t>
      </w:r>
      <w:r w:rsidR="00FE3856" w:rsidRPr="00AC44F2">
        <w:rPr>
          <w:rFonts w:asciiTheme="majorBidi" w:hAnsiTheme="majorBidi" w:cstheme="majorBidi"/>
          <w:sz w:val="24"/>
          <w:szCs w:val="24"/>
        </w:rPr>
        <w:t>“</w:t>
      </w:r>
      <w:r w:rsidR="004C5C2F" w:rsidRPr="00AC44F2">
        <w:rPr>
          <w:rFonts w:asciiTheme="majorBidi" w:hAnsiTheme="majorBidi" w:cstheme="majorBidi"/>
          <w:sz w:val="24"/>
          <w:szCs w:val="24"/>
        </w:rPr>
        <w:t>Fo</w:t>
      </w:r>
      <w:r w:rsidR="00FE3856" w:rsidRPr="00AC44F2">
        <w:rPr>
          <w:rFonts w:asciiTheme="majorBidi" w:hAnsiTheme="majorBidi" w:cstheme="majorBidi"/>
          <w:sz w:val="24"/>
          <w:szCs w:val="24"/>
        </w:rPr>
        <w:t>r there God sent forth the blessing like dew from Mount Hermon</w:t>
      </w:r>
      <w:r w:rsidR="004C5C2F" w:rsidRPr="00AC44F2">
        <w:rPr>
          <w:rFonts w:asciiTheme="majorBidi" w:hAnsiTheme="majorBidi" w:cstheme="majorBidi"/>
          <w:sz w:val="24"/>
          <w:szCs w:val="24"/>
        </w:rPr>
        <w:t xml:space="preserve">.” This is an allusion </w:t>
      </w:r>
      <w:r w:rsidR="00FE3856" w:rsidRPr="00AC44F2">
        <w:rPr>
          <w:rFonts w:asciiTheme="majorBidi" w:hAnsiTheme="majorBidi" w:cstheme="majorBidi"/>
          <w:sz w:val="24"/>
          <w:szCs w:val="24"/>
        </w:rPr>
        <w:t>to Psalm 133:3: “</w:t>
      </w:r>
      <w:hyperlink r:id="rId8" w:tooltip="2919: ketal (Prep-k :: N-msc) -- Night mist, dew" w:history="1">
        <w:r w:rsidR="00FE3856" w:rsidRPr="00AC44F2">
          <w:rPr>
            <w:rFonts w:asciiTheme="majorBidi" w:hAnsiTheme="majorBidi" w:cstheme="majorBidi"/>
            <w:sz w:val="24"/>
            <w:szCs w:val="24"/>
          </w:rPr>
          <w:t>It is like the dew</w:t>
        </w:r>
      </w:hyperlink>
      <w:r w:rsidR="00FE3856" w:rsidRPr="00AC44F2">
        <w:rPr>
          <w:rFonts w:asciiTheme="majorBidi" w:hAnsiTheme="majorBidi" w:cstheme="majorBidi"/>
          <w:sz w:val="24"/>
          <w:szCs w:val="24"/>
        </w:rPr>
        <w:t> </w:t>
      </w:r>
      <w:hyperlink r:id="rId9" w:tooltip="2768: cherMon (N-proper-fs) -- Hermon -- 'sacred', a mountain in southern Aram (Syria) and Northern Israel" w:history="1">
        <w:r w:rsidR="00FE3856" w:rsidRPr="00AC44F2">
          <w:rPr>
            <w:rFonts w:asciiTheme="majorBidi" w:hAnsiTheme="majorBidi" w:cstheme="majorBidi"/>
            <w:sz w:val="24"/>
            <w:szCs w:val="24"/>
          </w:rPr>
          <w:t>of Hermon</w:t>
        </w:r>
      </w:hyperlink>
      <w:r w:rsidR="00FE3856" w:rsidRPr="00AC44F2">
        <w:rPr>
          <w:rFonts w:asciiTheme="majorBidi" w:hAnsiTheme="majorBidi" w:cstheme="majorBidi"/>
          <w:sz w:val="24"/>
          <w:szCs w:val="24"/>
        </w:rPr>
        <w:t> </w:t>
      </w:r>
      <w:hyperlink r:id="rId10" w:tooltip="3381: sheiyoRed (Pro-r :: V-Qal-Prtcpl-ms) -- To come or go down, descend" w:history="1">
        <w:r w:rsidR="00FE3856" w:rsidRPr="00AC44F2">
          <w:rPr>
            <w:rFonts w:asciiTheme="majorBidi" w:hAnsiTheme="majorBidi" w:cstheme="majorBidi"/>
            <w:sz w:val="24"/>
            <w:szCs w:val="24"/>
          </w:rPr>
          <w:t>falling</w:t>
        </w:r>
      </w:hyperlink>
      <w:r w:rsidR="00FE3856" w:rsidRPr="00AC44F2">
        <w:rPr>
          <w:rFonts w:asciiTheme="majorBidi" w:hAnsiTheme="majorBidi" w:cstheme="majorBidi"/>
          <w:sz w:val="24"/>
          <w:szCs w:val="24"/>
        </w:rPr>
        <w:t> </w:t>
      </w:r>
      <w:hyperlink r:id="rId11" w:tooltip="5921: al (Prep) -- Above, over, upon, against" w:history="1">
        <w:r w:rsidR="00FE3856" w:rsidRPr="00AC44F2">
          <w:rPr>
            <w:rFonts w:asciiTheme="majorBidi" w:hAnsiTheme="majorBidi" w:cstheme="majorBidi"/>
            <w:sz w:val="24"/>
            <w:szCs w:val="24"/>
          </w:rPr>
          <w:t>on</w:t>
        </w:r>
      </w:hyperlink>
      <w:r w:rsidR="00FE3856" w:rsidRPr="00AC44F2">
        <w:rPr>
          <w:rFonts w:asciiTheme="majorBidi" w:hAnsiTheme="majorBidi" w:cstheme="majorBidi"/>
          <w:sz w:val="24"/>
          <w:szCs w:val="24"/>
        </w:rPr>
        <w:t xml:space="preserve"> </w:t>
      </w:r>
      <w:hyperlink r:id="rId12" w:tooltip="6726: tziYon (N-proper-fs) -- Zion -- a mountain in Jerusalem, also a name for Jerusalem" w:history="1">
        <w:r w:rsidR="00FE3856" w:rsidRPr="00AC44F2">
          <w:rPr>
            <w:rFonts w:asciiTheme="majorBidi" w:hAnsiTheme="majorBidi" w:cstheme="majorBidi"/>
            <w:sz w:val="24"/>
            <w:szCs w:val="24"/>
          </w:rPr>
          <w:t>of Zion</w:t>
        </w:r>
      </w:hyperlink>
      <w:r w:rsidR="00FE3856" w:rsidRPr="00AC44F2">
        <w:rPr>
          <w:rFonts w:asciiTheme="majorBidi" w:hAnsiTheme="majorBidi" w:cstheme="majorBidi"/>
          <w:sz w:val="24"/>
          <w:szCs w:val="24"/>
        </w:rPr>
        <w:t xml:space="preserve">, the place where God </w:t>
      </w:r>
      <w:hyperlink r:id="rId13" w:tooltip="6680: tzivVah (V-Piel-Perf-3ms) -- To lay charge (upon), give charge (to), command, order" w:history="1">
        <w:r w:rsidR="00FE3856" w:rsidRPr="00AC44F2">
          <w:rPr>
            <w:rFonts w:asciiTheme="majorBidi" w:hAnsiTheme="majorBidi" w:cstheme="majorBidi"/>
            <w:sz w:val="24"/>
            <w:szCs w:val="24"/>
          </w:rPr>
          <w:t>bestowed</w:t>
        </w:r>
      </w:hyperlink>
      <w:r w:rsidR="00FE3856" w:rsidRPr="00AC44F2">
        <w:rPr>
          <w:rFonts w:asciiTheme="majorBidi" w:hAnsiTheme="majorBidi" w:cstheme="majorBidi"/>
          <w:sz w:val="24"/>
          <w:szCs w:val="24"/>
        </w:rPr>
        <w:t> </w:t>
      </w:r>
      <w:hyperlink r:id="rId14" w:tooltip="1293: habberaChah (Art :: N-fs) -- Benediction, prosperity" w:history="1">
        <w:r w:rsidR="00FE3856" w:rsidRPr="00AC44F2">
          <w:rPr>
            <w:rFonts w:asciiTheme="majorBidi" w:hAnsiTheme="majorBidi" w:cstheme="majorBidi"/>
            <w:sz w:val="24"/>
            <w:szCs w:val="24"/>
          </w:rPr>
          <w:t>the blessing</w:t>
        </w:r>
      </w:hyperlink>
      <w:r w:rsidR="00FE3856" w:rsidRPr="00AC44F2">
        <w:rPr>
          <w:rFonts w:asciiTheme="majorBidi" w:hAnsiTheme="majorBidi" w:cstheme="majorBidi"/>
          <w:sz w:val="24"/>
          <w:szCs w:val="24"/>
        </w:rPr>
        <w:t> </w:t>
      </w:r>
      <w:hyperlink r:id="rId15" w:tooltip="2416: chaiYim (N-mp) -- Alive, raw, fresh, strong, life" w:history="1">
        <w:r w:rsidR="00FE3856" w:rsidRPr="00AC44F2">
          <w:rPr>
            <w:rFonts w:asciiTheme="majorBidi" w:hAnsiTheme="majorBidi" w:cstheme="majorBidi"/>
            <w:sz w:val="24"/>
            <w:szCs w:val="24"/>
          </w:rPr>
          <w:t>of life</w:t>
        </w:r>
      </w:hyperlink>
      <w:r w:rsidR="00FE3856" w:rsidRPr="00AC44F2">
        <w:rPr>
          <w:rFonts w:asciiTheme="majorBidi" w:hAnsiTheme="majorBidi" w:cstheme="majorBidi"/>
          <w:sz w:val="24"/>
          <w:szCs w:val="24"/>
        </w:rPr>
        <w:t> eternally</w:t>
      </w:r>
      <w:hyperlink r:id="rId16" w:tooltip="5704: ad (Prep) -- As far as, even to, up to, until, while" w:history="1">
        <w:r w:rsidR="00FE3856" w:rsidRPr="00AC44F2">
          <w:rPr>
            <w:rFonts w:asciiTheme="majorBidi" w:hAnsiTheme="majorBidi" w:cstheme="majorBidi"/>
            <w:sz w:val="24"/>
            <w:szCs w:val="24"/>
          </w:rPr>
          <w:t>.</w:t>
        </w:r>
      </w:hyperlink>
      <w:r w:rsidR="0057006D">
        <w:rPr>
          <w:rFonts w:asciiTheme="majorBidi" w:hAnsiTheme="majorBidi" w:cstheme="majorBidi"/>
          <w:sz w:val="24"/>
          <w:szCs w:val="24"/>
        </w:rPr>
        <w:t>”</w:t>
      </w:r>
      <w:r w:rsidR="00FE3856" w:rsidRPr="00AC44F2">
        <w:rPr>
          <w:rFonts w:asciiTheme="majorBidi" w:hAnsiTheme="majorBidi" w:cstheme="majorBidi"/>
          <w:sz w:val="24"/>
          <w:szCs w:val="24"/>
        </w:rPr>
        <w:t> </w:t>
      </w:r>
      <w:r w:rsidR="0057006D">
        <w:rPr>
          <w:rFonts w:asciiTheme="majorBidi" w:hAnsiTheme="majorBidi" w:cstheme="majorBidi"/>
          <w:sz w:val="24"/>
          <w:szCs w:val="24"/>
        </w:rPr>
        <w:t xml:space="preserve">Tama also </w:t>
      </w:r>
      <w:r w:rsidR="005801CF">
        <w:rPr>
          <w:rFonts w:asciiTheme="majorBidi" w:hAnsiTheme="majorBidi" w:cstheme="majorBidi"/>
          <w:sz w:val="24"/>
          <w:szCs w:val="24"/>
        </w:rPr>
        <w:t xml:space="preserve">uses </w:t>
      </w:r>
      <w:r w:rsidR="0057006D">
        <w:rPr>
          <w:rFonts w:asciiTheme="majorBidi" w:hAnsiTheme="majorBidi" w:cstheme="majorBidi"/>
          <w:sz w:val="24"/>
          <w:szCs w:val="24"/>
        </w:rPr>
        <w:t>c</w:t>
      </w:r>
      <w:r w:rsidR="00FE3856" w:rsidRPr="00AC44F2">
        <w:rPr>
          <w:rFonts w:asciiTheme="majorBidi" w:hAnsiTheme="majorBidi" w:cstheme="majorBidi"/>
          <w:sz w:val="24"/>
          <w:szCs w:val="24"/>
        </w:rPr>
        <w:t xml:space="preserve">lassical literary conventions </w:t>
      </w:r>
      <w:r w:rsidR="008C6E09" w:rsidRPr="00AC44F2">
        <w:rPr>
          <w:rFonts w:asciiTheme="majorBidi" w:hAnsiTheme="majorBidi" w:cstheme="majorBidi"/>
          <w:sz w:val="24"/>
          <w:szCs w:val="24"/>
        </w:rPr>
        <w:t xml:space="preserve">in </w:t>
      </w:r>
      <w:r w:rsidR="00FE3856" w:rsidRPr="00AC44F2">
        <w:rPr>
          <w:rFonts w:asciiTheme="majorBidi" w:hAnsiTheme="majorBidi" w:cstheme="majorBidi"/>
          <w:sz w:val="24"/>
          <w:szCs w:val="24"/>
        </w:rPr>
        <w:t xml:space="preserve">the preface </w:t>
      </w:r>
      <w:r w:rsidR="0057006D">
        <w:rPr>
          <w:rFonts w:asciiTheme="majorBidi" w:hAnsiTheme="majorBidi" w:cstheme="majorBidi"/>
          <w:sz w:val="24"/>
          <w:szCs w:val="24"/>
        </w:rPr>
        <w:t xml:space="preserve">when he </w:t>
      </w:r>
      <w:r w:rsidR="008C6E09" w:rsidRPr="00AC44F2">
        <w:rPr>
          <w:rFonts w:asciiTheme="majorBidi" w:hAnsiTheme="majorBidi" w:cstheme="majorBidi"/>
          <w:sz w:val="24"/>
          <w:szCs w:val="24"/>
        </w:rPr>
        <w:t xml:space="preserve">thanks </w:t>
      </w:r>
      <w:r w:rsidR="00FE3856" w:rsidRPr="00AC44F2">
        <w:rPr>
          <w:rFonts w:asciiTheme="majorBidi" w:hAnsiTheme="majorBidi" w:cstheme="majorBidi"/>
          <w:sz w:val="24"/>
          <w:szCs w:val="24"/>
        </w:rPr>
        <w:t xml:space="preserve">those who helped </w:t>
      </w:r>
      <w:r w:rsidR="008C6E09" w:rsidRPr="00AC44F2">
        <w:rPr>
          <w:rFonts w:asciiTheme="majorBidi" w:hAnsiTheme="majorBidi" w:cstheme="majorBidi"/>
          <w:sz w:val="24"/>
          <w:szCs w:val="24"/>
        </w:rPr>
        <w:t xml:space="preserve">him </w:t>
      </w:r>
      <w:r w:rsidR="00A822E7">
        <w:rPr>
          <w:rFonts w:asciiTheme="majorBidi" w:hAnsiTheme="majorBidi" w:cstheme="majorBidi"/>
          <w:sz w:val="24"/>
          <w:szCs w:val="24"/>
        </w:rPr>
        <w:t xml:space="preserve">with </w:t>
      </w:r>
      <w:r w:rsidR="00E060AE">
        <w:rPr>
          <w:rFonts w:asciiTheme="majorBidi" w:hAnsiTheme="majorBidi" w:cstheme="majorBidi"/>
          <w:sz w:val="24"/>
          <w:szCs w:val="24"/>
        </w:rPr>
        <w:t xml:space="preserve">his </w:t>
      </w:r>
      <w:r w:rsidR="00FE3856" w:rsidRPr="00AC44F2">
        <w:rPr>
          <w:rFonts w:asciiTheme="majorBidi" w:hAnsiTheme="majorBidi" w:cstheme="majorBidi"/>
          <w:sz w:val="24"/>
          <w:szCs w:val="24"/>
        </w:rPr>
        <w:t>work</w:t>
      </w:r>
      <w:r w:rsidR="008C6E09" w:rsidRPr="00AC44F2">
        <w:rPr>
          <w:rFonts w:asciiTheme="majorBidi" w:hAnsiTheme="majorBidi" w:cstheme="majorBidi"/>
          <w:sz w:val="24"/>
          <w:szCs w:val="24"/>
        </w:rPr>
        <w:t xml:space="preserve">. Examples are </w:t>
      </w:r>
      <w:r w:rsidR="00FE3856" w:rsidRPr="00AC44F2">
        <w:rPr>
          <w:rFonts w:asciiTheme="majorBidi" w:hAnsiTheme="majorBidi" w:cstheme="majorBidi"/>
          <w:sz w:val="24"/>
          <w:szCs w:val="24"/>
        </w:rPr>
        <w:t xml:space="preserve">“May the Lord remunerate him for his deed” </w:t>
      </w:r>
      <w:r w:rsidR="0057006D">
        <w:rPr>
          <w:rFonts w:asciiTheme="majorBidi" w:hAnsiTheme="majorBidi" w:cstheme="majorBidi"/>
          <w:sz w:val="24"/>
          <w:szCs w:val="24"/>
        </w:rPr>
        <w:t xml:space="preserve">and </w:t>
      </w:r>
      <w:r w:rsidR="00FE3856" w:rsidRPr="00AC44F2">
        <w:rPr>
          <w:rFonts w:asciiTheme="majorBidi" w:hAnsiTheme="majorBidi" w:cstheme="majorBidi"/>
          <w:sz w:val="24"/>
          <w:szCs w:val="24"/>
        </w:rPr>
        <w:t>“May God bestow blessing upon him</w:t>
      </w:r>
      <w:r w:rsidR="0057006D">
        <w:rPr>
          <w:rFonts w:asciiTheme="majorBidi" w:hAnsiTheme="majorBidi" w:cstheme="majorBidi"/>
          <w:sz w:val="24"/>
          <w:szCs w:val="24"/>
        </w:rPr>
        <w:t>.</w:t>
      </w:r>
      <w:r w:rsidR="00FE3856" w:rsidRPr="00AC44F2">
        <w:rPr>
          <w:rFonts w:asciiTheme="majorBidi" w:hAnsiTheme="majorBidi" w:cstheme="majorBidi"/>
          <w:sz w:val="24"/>
          <w:szCs w:val="24"/>
        </w:rPr>
        <w:t xml:space="preserve">” </w:t>
      </w:r>
      <w:r w:rsidR="0057006D">
        <w:rPr>
          <w:rFonts w:asciiTheme="majorBidi" w:hAnsiTheme="majorBidi" w:cstheme="majorBidi"/>
          <w:sz w:val="24"/>
          <w:szCs w:val="24"/>
        </w:rPr>
        <w:t>He the</w:t>
      </w:r>
      <w:r w:rsidR="00663439">
        <w:rPr>
          <w:rFonts w:asciiTheme="majorBidi" w:hAnsiTheme="majorBidi" w:cstheme="majorBidi"/>
          <w:sz w:val="24"/>
          <w:szCs w:val="24"/>
        </w:rPr>
        <w:t>m</w:t>
      </w:r>
      <w:r w:rsidR="0057006D">
        <w:rPr>
          <w:rFonts w:asciiTheme="majorBidi" w:hAnsiTheme="majorBidi" w:cstheme="majorBidi"/>
          <w:sz w:val="24"/>
          <w:szCs w:val="24"/>
        </w:rPr>
        <w:t xml:space="preserve"> lists </w:t>
      </w:r>
      <w:r w:rsidR="00FE3856" w:rsidRPr="00AC44F2">
        <w:rPr>
          <w:rFonts w:asciiTheme="majorBidi" w:hAnsiTheme="majorBidi" w:cstheme="majorBidi"/>
          <w:sz w:val="24"/>
          <w:szCs w:val="24"/>
        </w:rPr>
        <w:t>their virtues, including “pleasant of speech,” “trustful in God,” “guilelessly righteous,” and so on.</w:t>
      </w:r>
    </w:p>
    <w:p w:rsidR="004F0618" w:rsidRPr="00AC44F2" w:rsidRDefault="00421D52" w:rsidP="00AA3B7E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44F2">
        <w:rPr>
          <w:rFonts w:asciiTheme="majorBidi" w:hAnsiTheme="majorBidi" w:cstheme="majorBidi"/>
          <w:sz w:val="24"/>
          <w:szCs w:val="24"/>
        </w:rPr>
        <w:t>When Tama introduces the book to readers of Spanish</w:t>
      </w:r>
      <w:r w:rsidR="006A70E4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 xml:space="preserve">by </w:t>
      </w:r>
      <w:r w:rsidR="00DF2C5B">
        <w:rPr>
          <w:rFonts w:asciiTheme="majorBidi" w:hAnsiTheme="majorBidi" w:cstheme="majorBidi"/>
          <w:sz w:val="24"/>
          <w:szCs w:val="24"/>
        </w:rPr>
        <w:t xml:space="preserve">means of a letter of dedication </w:t>
      </w:r>
      <w:r w:rsidRPr="00AC44F2">
        <w:rPr>
          <w:rFonts w:asciiTheme="majorBidi" w:hAnsiTheme="majorBidi" w:cstheme="majorBidi"/>
          <w:sz w:val="24"/>
          <w:szCs w:val="24"/>
        </w:rPr>
        <w:t xml:space="preserve">to </w:t>
      </w:r>
      <w:r w:rsidR="006A70E4">
        <w:rPr>
          <w:rFonts w:asciiTheme="majorBidi" w:hAnsiTheme="majorBidi" w:cstheme="majorBidi"/>
          <w:sz w:val="24"/>
          <w:szCs w:val="24"/>
        </w:rPr>
        <w:t xml:space="preserve">its </w:t>
      </w:r>
      <w:r w:rsidR="007C0169" w:rsidRPr="00AC44F2">
        <w:rPr>
          <w:rFonts w:asciiTheme="majorBidi" w:hAnsiTheme="majorBidi" w:cstheme="majorBidi"/>
          <w:sz w:val="24"/>
          <w:szCs w:val="24"/>
        </w:rPr>
        <w:t>author</w:t>
      </w:r>
      <w:r w:rsidR="006A70E4">
        <w:rPr>
          <w:rFonts w:asciiTheme="majorBidi" w:hAnsiTheme="majorBidi" w:cstheme="majorBidi"/>
          <w:sz w:val="24"/>
          <w:szCs w:val="24"/>
        </w:rPr>
        <w:t xml:space="preserve">, however, </w:t>
      </w:r>
      <w:r w:rsidRPr="00AC44F2">
        <w:rPr>
          <w:rFonts w:asciiTheme="majorBidi" w:hAnsiTheme="majorBidi" w:cstheme="majorBidi"/>
          <w:sz w:val="24"/>
          <w:szCs w:val="24"/>
        </w:rPr>
        <w:t>h</w:t>
      </w:r>
      <w:r w:rsidR="00AA3B7E">
        <w:rPr>
          <w:rFonts w:asciiTheme="majorBidi" w:hAnsiTheme="majorBidi" w:cstheme="majorBidi"/>
          <w:sz w:val="24"/>
          <w:szCs w:val="24"/>
        </w:rPr>
        <w:t xml:space="preserve">e switches to a different </w:t>
      </w:r>
      <w:r w:rsidRPr="00AC44F2">
        <w:rPr>
          <w:rFonts w:asciiTheme="majorBidi" w:hAnsiTheme="majorBidi" w:cstheme="majorBidi"/>
          <w:sz w:val="24"/>
          <w:szCs w:val="24"/>
        </w:rPr>
        <w:t xml:space="preserve">terminology. As in the </w:t>
      </w:r>
      <w:r w:rsidR="00A60E18" w:rsidRPr="00AC44F2">
        <w:rPr>
          <w:rFonts w:asciiTheme="majorBidi" w:hAnsiTheme="majorBidi" w:cstheme="majorBidi"/>
          <w:sz w:val="24"/>
          <w:szCs w:val="24"/>
        </w:rPr>
        <w:t>French</w:t>
      </w:r>
      <w:r w:rsidR="00A60E18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Pr="00AC44F2">
        <w:rPr>
          <w:rFonts w:asciiTheme="majorBidi" w:hAnsiTheme="majorBidi" w:cstheme="majorBidi"/>
          <w:sz w:val="24"/>
          <w:szCs w:val="24"/>
        </w:rPr>
        <w:t xml:space="preserve">dedication to </w:t>
      </w:r>
      <w:r w:rsidR="00346962" w:rsidRPr="00A60E18">
        <w:rPr>
          <w:rFonts w:asciiTheme="majorBidi" w:hAnsiTheme="majorBidi" w:cstheme="majorBidi"/>
          <w:i/>
          <w:iCs/>
          <w:sz w:val="24"/>
          <w:szCs w:val="24"/>
        </w:rPr>
        <w:t>Sefer haMevaqesh</w:t>
      </w:r>
      <w:r w:rsidRPr="00AC44F2">
        <w:rPr>
          <w:rFonts w:asciiTheme="majorBidi" w:hAnsiTheme="majorBidi" w:cstheme="majorBidi"/>
          <w:sz w:val="24"/>
          <w:szCs w:val="24"/>
        </w:rPr>
        <w:t xml:space="preserve">, the </w:t>
      </w:r>
      <w:r w:rsidR="00B705CA">
        <w:rPr>
          <w:rFonts w:asciiTheme="majorBidi" w:hAnsiTheme="majorBidi" w:cstheme="majorBidi"/>
          <w:sz w:val="24"/>
          <w:szCs w:val="24"/>
        </w:rPr>
        <w:t xml:space="preserve">Spanish </w:t>
      </w:r>
      <w:r w:rsidRPr="00AC44F2">
        <w:rPr>
          <w:rFonts w:asciiTheme="majorBidi" w:hAnsiTheme="majorBidi" w:cstheme="majorBidi"/>
          <w:sz w:val="24"/>
          <w:szCs w:val="24"/>
        </w:rPr>
        <w:t xml:space="preserve">introduction to </w:t>
      </w:r>
      <w:r w:rsidR="00B705CA" w:rsidRPr="00796355">
        <w:rPr>
          <w:rFonts w:asciiTheme="majorBidi" w:hAnsiTheme="majorBidi" w:cstheme="majorBidi"/>
          <w:i/>
          <w:iCs/>
          <w:sz w:val="24"/>
          <w:szCs w:val="24"/>
        </w:rPr>
        <w:t>Pe’er haDor</w:t>
      </w:r>
      <w:r w:rsidR="00B705CA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AA3B7E">
        <w:rPr>
          <w:rFonts w:asciiTheme="majorBidi" w:hAnsiTheme="majorBidi" w:cstheme="majorBidi"/>
          <w:sz w:val="24"/>
          <w:szCs w:val="24"/>
        </w:rPr>
        <w:lastRenderedPageBreak/>
        <w:t xml:space="preserve">gives off </w:t>
      </w:r>
      <w:r w:rsidRPr="00AC44F2">
        <w:rPr>
          <w:rFonts w:asciiTheme="majorBidi" w:hAnsiTheme="majorBidi" w:cstheme="majorBidi"/>
          <w:sz w:val="24"/>
          <w:szCs w:val="24"/>
        </w:rPr>
        <w:t xml:space="preserve">a universalistic fragrance </w:t>
      </w:r>
      <w:r w:rsidR="0071006F">
        <w:rPr>
          <w:rFonts w:asciiTheme="majorBidi" w:hAnsiTheme="majorBidi" w:cstheme="majorBidi"/>
          <w:sz w:val="24"/>
          <w:szCs w:val="24"/>
        </w:rPr>
        <w:t xml:space="preserve">intended </w:t>
      </w:r>
      <w:r w:rsidRPr="00AC44F2">
        <w:rPr>
          <w:rFonts w:asciiTheme="majorBidi" w:hAnsiTheme="majorBidi" w:cstheme="majorBidi"/>
          <w:sz w:val="24"/>
          <w:szCs w:val="24"/>
        </w:rPr>
        <w:t xml:space="preserve">for readers who have been acculturated into general society and are no strangers to the values of the eighteenth-century Enlightenment. Instead of stressing </w:t>
      </w:r>
      <w:r w:rsidR="00745B7D">
        <w:rPr>
          <w:rFonts w:asciiTheme="majorBidi" w:hAnsiTheme="majorBidi" w:cstheme="majorBidi"/>
          <w:sz w:val="24"/>
          <w:szCs w:val="24"/>
        </w:rPr>
        <w:t xml:space="preserve">his assistants’ </w:t>
      </w:r>
      <w:r w:rsidRPr="00AC44F2">
        <w:rPr>
          <w:rFonts w:asciiTheme="majorBidi" w:hAnsiTheme="majorBidi" w:cstheme="majorBidi"/>
          <w:sz w:val="24"/>
          <w:szCs w:val="24"/>
        </w:rPr>
        <w:t xml:space="preserve">religious virtues and closeness to God, Tama emphasizes </w:t>
      </w:r>
      <w:r w:rsidR="007C0169" w:rsidRPr="00AC44F2">
        <w:rPr>
          <w:rFonts w:asciiTheme="majorBidi" w:hAnsiTheme="majorBidi" w:cstheme="majorBidi"/>
          <w:sz w:val="24"/>
          <w:szCs w:val="24"/>
        </w:rPr>
        <w:t xml:space="preserve">the author’s </w:t>
      </w:r>
      <w:r w:rsidRPr="00AC44F2">
        <w:rPr>
          <w:rFonts w:asciiTheme="majorBidi" w:hAnsiTheme="majorBidi" w:cstheme="majorBidi"/>
          <w:sz w:val="24"/>
          <w:szCs w:val="24"/>
        </w:rPr>
        <w:t>“luster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7C0169" w:rsidRPr="00AC44F2">
        <w:rPr>
          <w:rFonts w:asciiTheme="majorBidi" w:hAnsiTheme="majorBidi" w:cstheme="majorBidi"/>
          <w:sz w:val="24"/>
          <w:szCs w:val="24"/>
        </w:rPr>
        <w:t>of nobility and personal virtues” (</w:t>
      </w:r>
      <w:r w:rsidR="007C0169" w:rsidRPr="00745B7D">
        <w:rPr>
          <w:rFonts w:asciiTheme="majorBidi" w:hAnsiTheme="majorBidi" w:cstheme="majorBidi"/>
          <w:i/>
          <w:iCs/>
          <w:sz w:val="24"/>
          <w:szCs w:val="24"/>
        </w:rPr>
        <w:t>lustre de la nobleza y el resplandor del ilustre de los merecimientos propios</w:t>
      </w:r>
      <w:r w:rsidR="007C0169" w:rsidRPr="00AC44F2">
        <w:rPr>
          <w:rFonts w:asciiTheme="majorBidi" w:hAnsiTheme="majorBidi" w:cstheme="majorBidi"/>
          <w:sz w:val="24"/>
          <w:szCs w:val="24"/>
        </w:rPr>
        <w:t>)</w:t>
      </w:r>
      <w:r w:rsidR="00313619">
        <w:rPr>
          <w:rFonts w:asciiTheme="majorBidi" w:hAnsiTheme="majorBidi" w:cstheme="majorBidi"/>
          <w:sz w:val="24"/>
          <w:szCs w:val="24"/>
        </w:rPr>
        <w:t>.</w:t>
      </w:r>
      <w:r w:rsidR="007C0169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313619">
        <w:rPr>
          <w:rFonts w:asciiTheme="majorBidi" w:hAnsiTheme="majorBidi" w:cstheme="majorBidi"/>
          <w:sz w:val="24"/>
          <w:szCs w:val="24"/>
        </w:rPr>
        <w:t xml:space="preserve">Instead of </w:t>
      </w:r>
      <w:r w:rsidR="007C0169" w:rsidRPr="00AC44F2">
        <w:rPr>
          <w:rFonts w:asciiTheme="majorBidi" w:hAnsiTheme="majorBidi" w:cstheme="majorBidi"/>
          <w:sz w:val="24"/>
          <w:szCs w:val="24"/>
        </w:rPr>
        <w:t xml:space="preserve">the </w:t>
      </w:r>
      <w:r w:rsidR="00313619" w:rsidRPr="00AC44F2">
        <w:rPr>
          <w:rFonts w:asciiTheme="majorBidi" w:hAnsiTheme="majorBidi" w:cstheme="majorBidi"/>
          <w:sz w:val="24"/>
          <w:szCs w:val="24"/>
        </w:rPr>
        <w:t>traditional rabbinical accolades</w:t>
      </w:r>
      <w:r w:rsidR="00313619">
        <w:rPr>
          <w:rFonts w:asciiTheme="majorBidi" w:hAnsiTheme="majorBidi" w:cstheme="majorBidi"/>
          <w:sz w:val="24"/>
          <w:szCs w:val="24"/>
        </w:rPr>
        <w:t>, the</w:t>
      </w:r>
      <w:r w:rsidR="00313619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7C0169" w:rsidRPr="00AC44F2">
        <w:rPr>
          <w:rFonts w:asciiTheme="majorBidi" w:hAnsiTheme="majorBidi" w:cstheme="majorBidi"/>
          <w:sz w:val="24"/>
          <w:szCs w:val="24"/>
        </w:rPr>
        <w:t xml:space="preserve">author </w:t>
      </w:r>
      <w:r w:rsidR="00AA3B7E">
        <w:rPr>
          <w:rFonts w:asciiTheme="majorBidi" w:hAnsiTheme="majorBidi" w:cstheme="majorBidi"/>
          <w:sz w:val="24"/>
          <w:szCs w:val="24"/>
        </w:rPr>
        <w:t xml:space="preserve">is </w:t>
      </w:r>
      <w:r w:rsidR="007C0169" w:rsidRPr="00AC44F2">
        <w:rPr>
          <w:rFonts w:asciiTheme="majorBidi" w:hAnsiTheme="majorBidi" w:cstheme="majorBidi"/>
          <w:sz w:val="24"/>
          <w:szCs w:val="24"/>
        </w:rPr>
        <w:t xml:space="preserve">now </w:t>
      </w:r>
      <w:r w:rsidR="00313619">
        <w:rPr>
          <w:rFonts w:asciiTheme="majorBidi" w:hAnsiTheme="majorBidi" w:cstheme="majorBidi"/>
          <w:sz w:val="24"/>
          <w:szCs w:val="24"/>
        </w:rPr>
        <w:t xml:space="preserve">termed </w:t>
      </w:r>
      <w:r w:rsidR="004F0618" w:rsidRPr="00AC44F2">
        <w:rPr>
          <w:rFonts w:asciiTheme="majorBidi" w:hAnsiTheme="majorBidi" w:cstheme="majorBidi"/>
          <w:sz w:val="24"/>
          <w:szCs w:val="24"/>
        </w:rPr>
        <w:t>“illustrious and magnificent” (</w:t>
      </w:r>
      <w:r w:rsidR="004F0618" w:rsidRPr="00313619">
        <w:rPr>
          <w:rFonts w:asciiTheme="majorBidi" w:hAnsiTheme="majorBidi" w:cstheme="majorBidi"/>
          <w:i/>
          <w:iCs/>
          <w:sz w:val="24"/>
          <w:szCs w:val="24"/>
        </w:rPr>
        <w:t>ilustrísimo y magnifico señor</w:t>
      </w:r>
      <w:r w:rsidR="004F0618" w:rsidRPr="00AC44F2">
        <w:rPr>
          <w:rFonts w:asciiTheme="majorBidi" w:hAnsiTheme="majorBidi" w:cstheme="majorBidi"/>
          <w:sz w:val="24"/>
          <w:szCs w:val="24"/>
        </w:rPr>
        <w:t xml:space="preserve">). </w:t>
      </w:r>
      <w:r w:rsidR="00313619">
        <w:rPr>
          <w:rFonts w:asciiTheme="majorBidi" w:hAnsiTheme="majorBidi" w:cstheme="majorBidi"/>
          <w:sz w:val="24"/>
          <w:szCs w:val="24"/>
        </w:rPr>
        <w:t>I</w:t>
      </w:r>
      <w:r w:rsidR="004F0618" w:rsidRPr="00AC44F2">
        <w:rPr>
          <w:rFonts w:asciiTheme="majorBidi" w:hAnsiTheme="majorBidi" w:cstheme="majorBidi"/>
          <w:sz w:val="24"/>
          <w:szCs w:val="24"/>
        </w:rPr>
        <w:t>n the Hebrew introduction</w:t>
      </w:r>
      <w:r w:rsidR="00313619">
        <w:rPr>
          <w:rFonts w:asciiTheme="majorBidi" w:hAnsiTheme="majorBidi" w:cstheme="majorBidi"/>
          <w:sz w:val="24"/>
          <w:szCs w:val="24"/>
        </w:rPr>
        <w:t>,</w:t>
      </w:r>
      <w:r w:rsidR="004F0618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313619" w:rsidRPr="00AC44F2">
        <w:rPr>
          <w:rFonts w:asciiTheme="majorBidi" w:hAnsiTheme="majorBidi" w:cstheme="majorBidi"/>
          <w:sz w:val="24"/>
          <w:szCs w:val="24"/>
        </w:rPr>
        <w:t xml:space="preserve">the work is </w:t>
      </w:r>
      <w:r w:rsidR="00313619">
        <w:rPr>
          <w:rFonts w:asciiTheme="majorBidi" w:hAnsiTheme="majorBidi" w:cstheme="majorBidi"/>
          <w:sz w:val="24"/>
          <w:szCs w:val="24"/>
        </w:rPr>
        <w:t xml:space="preserve">described as </w:t>
      </w:r>
      <w:r w:rsidR="004F0618" w:rsidRPr="00AC44F2">
        <w:rPr>
          <w:rFonts w:asciiTheme="majorBidi" w:hAnsiTheme="majorBidi" w:cstheme="majorBidi"/>
          <w:sz w:val="24"/>
          <w:szCs w:val="24"/>
        </w:rPr>
        <w:t>importa</w:t>
      </w:r>
      <w:r w:rsidR="00313619">
        <w:rPr>
          <w:rFonts w:asciiTheme="majorBidi" w:hAnsiTheme="majorBidi" w:cstheme="majorBidi"/>
          <w:sz w:val="24"/>
          <w:szCs w:val="24"/>
        </w:rPr>
        <w:t xml:space="preserve">nt because </w:t>
      </w:r>
      <w:r w:rsidR="004F0618" w:rsidRPr="00AC44F2">
        <w:rPr>
          <w:rFonts w:asciiTheme="majorBidi" w:hAnsiTheme="majorBidi" w:cstheme="majorBidi"/>
          <w:sz w:val="24"/>
          <w:szCs w:val="24"/>
        </w:rPr>
        <w:t>it is a rabbinical treatise</w:t>
      </w:r>
      <w:r w:rsidR="00313619">
        <w:rPr>
          <w:rFonts w:asciiTheme="majorBidi" w:hAnsiTheme="majorBidi" w:cstheme="majorBidi"/>
          <w:sz w:val="24"/>
          <w:szCs w:val="24"/>
        </w:rPr>
        <w:t xml:space="preserve">; rabbinical </w:t>
      </w:r>
      <w:r w:rsidR="004F0618" w:rsidRPr="00AC44F2">
        <w:rPr>
          <w:rFonts w:asciiTheme="majorBidi" w:hAnsiTheme="majorBidi" w:cstheme="majorBidi"/>
          <w:sz w:val="24"/>
          <w:szCs w:val="24"/>
        </w:rPr>
        <w:t>terms</w:t>
      </w:r>
      <w:r w:rsidR="00313619">
        <w:rPr>
          <w:rFonts w:asciiTheme="majorBidi" w:hAnsiTheme="majorBidi" w:cstheme="majorBidi"/>
          <w:sz w:val="24"/>
          <w:szCs w:val="24"/>
        </w:rPr>
        <w:t xml:space="preserve"> such </w:t>
      </w:r>
      <w:r w:rsidR="004F0618" w:rsidRPr="00AC44F2">
        <w:rPr>
          <w:rFonts w:asciiTheme="majorBidi" w:hAnsiTheme="majorBidi" w:cstheme="majorBidi"/>
          <w:sz w:val="24"/>
          <w:szCs w:val="24"/>
        </w:rPr>
        <w:t>“a hidden delight”</w:t>
      </w:r>
      <w:r w:rsidR="00313619">
        <w:rPr>
          <w:rFonts w:asciiTheme="majorBidi" w:hAnsiTheme="majorBidi" w:cstheme="majorBidi"/>
          <w:sz w:val="24"/>
          <w:szCs w:val="24"/>
        </w:rPr>
        <w:t xml:space="preserve"> are used to make the point. I</w:t>
      </w:r>
      <w:r w:rsidR="004F0618" w:rsidRPr="00AC44F2">
        <w:rPr>
          <w:rFonts w:asciiTheme="majorBidi" w:hAnsiTheme="majorBidi" w:cstheme="majorBidi"/>
          <w:sz w:val="24"/>
          <w:szCs w:val="24"/>
        </w:rPr>
        <w:t>n the Spanish</w:t>
      </w:r>
      <w:r w:rsidR="00313619">
        <w:rPr>
          <w:rFonts w:asciiTheme="majorBidi" w:hAnsiTheme="majorBidi" w:cstheme="majorBidi"/>
          <w:sz w:val="24"/>
          <w:szCs w:val="24"/>
        </w:rPr>
        <w:t>,</w:t>
      </w:r>
      <w:r w:rsidR="004F0618" w:rsidRPr="00AC44F2">
        <w:rPr>
          <w:rFonts w:asciiTheme="majorBidi" w:hAnsiTheme="majorBidi" w:cstheme="majorBidi"/>
          <w:sz w:val="24"/>
          <w:szCs w:val="24"/>
        </w:rPr>
        <w:t xml:space="preserve"> the halakhic work is described as “scientific questions and </w:t>
      </w:r>
      <w:r w:rsidR="00990C43">
        <w:rPr>
          <w:rFonts w:asciiTheme="majorBidi" w:hAnsiTheme="majorBidi" w:cstheme="majorBidi"/>
          <w:sz w:val="24"/>
          <w:szCs w:val="24"/>
        </w:rPr>
        <w:t>answers</w:t>
      </w:r>
      <w:r w:rsidR="004F0618" w:rsidRPr="00AC44F2">
        <w:rPr>
          <w:rFonts w:asciiTheme="majorBidi" w:hAnsiTheme="majorBidi" w:cstheme="majorBidi"/>
          <w:sz w:val="24"/>
          <w:szCs w:val="24"/>
        </w:rPr>
        <w:t>” (</w:t>
      </w:r>
      <w:r w:rsidR="004F0618" w:rsidRPr="00990C43">
        <w:rPr>
          <w:rFonts w:asciiTheme="majorBidi" w:hAnsiTheme="majorBidi" w:cstheme="majorBidi"/>
          <w:i/>
          <w:iCs/>
          <w:sz w:val="24"/>
          <w:szCs w:val="24"/>
        </w:rPr>
        <w:t>cientificas consultas y repuestas</w:t>
      </w:r>
      <w:r w:rsidR="004F0618" w:rsidRPr="00AC44F2">
        <w:rPr>
          <w:rFonts w:asciiTheme="majorBidi" w:hAnsiTheme="majorBidi" w:cstheme="majorBidi"/>
          <w:sz w:val="24"/>
          <w:szCs w:val="24"/>
        </w:rPr>
        <w:t>)</w:t>
      </w:r>
      <w:r w:rsidR="00990C43">
        <w:rPr>
          <w:rFonts w:asciiTheme="majorBidi" w:hAnsiTheme="majorBidi" w:cstheme="majorBidi"/>
          <w:sz w:val="24"/>
          <w:szCs w:val="24"/>
        </w:rPr>
        <w:t>; i</w:t>
      </w:r>
      <w:r w:rsidR="00AA3B7E">
        <w:rPr>
          <w:rFonts w:asciiTheme="majorBidi" w:hAnsiTheme="majorBidi" w:cstheme="majorBidi"/>
          <w:sz w:val="24"/>
          <w:szCs w:val="24"/>
        </w:rPr>
        <w:t xml:space="preserve">t </w:t>
      </w:r>
      <w:r w:rsidR="00990C43">
        <w:rPr>
          <w:rFonts w:asciiTheme="majorBidi" w:hAnsiTheme="majorBidi" w:cstheme="majorBidi"/>
          <w:sz w:val="24"/>
          <w:szCs w:val="24"/>
        </w:rPr>
        <w:t xml:space="preserve">deserves </w:t>
      </w:r>
      <w:r w:rsidR="00EC5CDF">
        <w:rPr>
          <w:rFonts w:asciiTheme="majorBidi" w:hAnsiTheme="majorBidi" w:cstheme="majorBidi"/>
          <w:sz w:val="24"/>
          <w:szCs w:val="24"/>
        </w:rPr>
        <w:t xml:space="preserve">to be </w:t>
      </w:r>
      <w:r w:rsidR="00990C43">
        <w:rPr>
          <w:rFonts w:asciiTheme="majorBidi" w:hAnsiTheme="majorBidi" w:cstheme="majorBidi"/>
          <w:sz w:val="24"/>
          <w:szCs w:val="24"/>
        </w:rPr>
        <w:t>translated and published</w:t>
      </w:r>
      <w:r w:rsidR="00EC5CDF">
        <w:rPr>
          <w:rFonts w:asciiTheme="majorBidi" w:hAnsiTheme="majorBidi" w:cstheme="majorBidi"/>
          <w:sz w:val="24"/>
          <w:szCs w:val="24"/>
        </w:rPr>
        <w:t>, Tama writes,</w:t>
      </w:r>
      <w:r w:rsidR="00990C43">
        <w:rPr>
          <w:rFonts w:asciiTheme="majorBidi" w:hAnsiTheme="majorBidi" w:cstheme="majorBidi"/>
          <w:sz w:val="24"/>
          <w:szCs w:val="24"/>
        </w:rPr>
        <w:t xml:space="preserve"> </w:t>
      </w:r>
      <w:r w:rsidR="0071776D" w:rsidRPr="00AC44F2">
        <w:rPr>
          <w:rFonts w:asciiTheme="majorBidi" w:hAnsiTheme="majorBidi" w:cstheme="majorBidi"/>
          <w:sz w:val="24"/>
          <w:szCs w:val="24"/>
        </w:rPr>
        <w:t xml:space="preserve">not </w:t>
      </w:r>
      <w:r w:rsidR="00990C43">
        <w:rPr>
          <w:rFonts w:asciiTheme="majorBidi" w:hAnsiTheme="majorBidi" w:cstheme="majorBidi"/>
          <w:sz w:val="24"/>
          <w:szCs w:val="24"/>
        </w:rPr>
        <w:t xml:space="preserve">because </w:t>
      </w:r>
      <w:r w:rsidR="00F51947">
        <w:rPr>
          <w:rFonts w:asciiTheme="majorBidi" w:hAnsiTheme="majorBidi" w:cstheme="majorBidi"/>
          <w:sz w:val="24"/>
          <w:szCs w:val="24"/>
        </w:rPr>
        <w:t xml:space="preserve">it </w:t>
      </w:r>
      <w:r w:rsidR="00BB7095">
        <w:rPr>
          <w:rFonts w:asciiTheme="majorBidi" w:hAnsiTheme="majorBidi" w:cstheme="majorBidi"/>
          <w:sz w:val="24"/>
          <w:szCs w:val="24"/>
        </w:rPr>
        <w:t xml:space="preserve">spreads </w:t>
      </w:r>
      <w:r w:rsidR="0071776D" w:rsidRPr="00AC44F2">
        <w:rPr>
          <w:rFonts w:asciiTheme="majorBidi" w:hAnsiTheme="majorBidi" w:cstheme="majorBidi"/>
          <w:sz w:val="24"/>
          <w:szCs w:val="24"/>
        </w:rPr>
        <w:t xml:space="preserve">the luster of Torah </w:t>
      </w:r>
      <w:r w:rsidR="00BB7095">
        <w:rPr>
          <w:rFonts w:asciiTheme="majorBidi" w:hAnsiTheme="majorBidi" w:cstheme="majorBidi"/>
          <w:sz w:val="24"/>
          <w:szCs w:val="24"/>
        </w:rPr>
        <w:t xml:space="preserve">among </w:t>
      </w:r>
      <w:r w:rsidR="0071776D" w:rsidRPr="00AC44F2">
        <w:rPr>
          <w:rFonts w:asciiTheme="majorBidi" w:hAnsiTheme="majorBidi" w:cstheme="majorBidi"/>
          <w:sz w:val="24"/>
          <w:szCs w:val="24"/>
        </w:rPr>
        <w:t xml:space="preserve">the Jewish people </w:t>
      </w:r>
      <w:r w:rsidR="00EC5CDF">
        <w:rPr>
          <w:rFonts w:asciiTheme="majorBidi" w:hAnsiTheme="majorBidi" w:cstheme="majorBidi"/>
          <w:sz w:val="24"/>
          <w:szCs w:val="24"/>
        </w:rPr>
        <w:t xml:space="preserve">but </w:t>
      </w:r>
      <w:r w:rsidR="002A2C0D">
        <w:rPr>
          <w:rFonts w:asciiTheme="majorBidi" w:hAnsiTheme="majorBidi" w:cstheme="majorBidi"/>
          <w:sz w:val="24"/>
          <w:szCs w:val="24"/>
        </w:rPr>
        <w:t xml:space="preserve">because </w:t>
      </w:r>
      <w:r w:rsidR="00EC5CDF">
        <w:rPr>
          <w:rFonts w:asciiTheme="majorBidi" w:hAnsiTheme="majorBidi" w:cstheme="majorBidi"/>
          <w:sz w:val="24"/>
          <w:szCs w:val="24"/>
        </w:rPr>
        <w:t xml:space="preserve">it will </w:t>
      </w:r>
      <w:r w:rsidR="00EC5CDF" w:rsidRPr="00AC44F2">
        <w:rPr>
          <w:rFonts w:asciiTheme="majorBidi" w:hAnsiTheme="majorBidi" w:cstheme="majorBidi"/>
          <w:sz w:val="24"/>
          <w:szCs w:val="24"/>
        </w:rPr>
        <w:t>privilege</w:t>
      </w:r>
      <w:r w:rsidR="00EC5CDF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71776D" w:rsidRPr="00AC44F2">
        <w:rPr>
          <w:rFonts w:asciiTheme="majorBidi" w:hAnsiTheme="majorBidi" w:cstheme="majorBidi"/>
          <w:sz w:val="24"/>
          <w:szCs w:val="24"/>
        </w:rPr>
        <w:t xml:space="preserve">the world </w:t>
      </w:r>
      <w:r w:rsidR="00EC5CDF">
        <w:rPr>
          <w:rFonts w:asciiTheme="majorBidi" w:hAnsiTheme="majorBidi" w:cstheme="majorBidi"/>
          <w:sz w:val="24"/>
          <w:szCs w:val="24"/>
        </w:rPr>
        <w:t xml:space="preserve">with “the </w:t>
      </w:r>
      <w:r w:rsidR="0071776D" w:rsidRPr="00AC44F2">
        <w:rPr>
          <w:rFonts w:asciiTheme="majorBidi" w:hAnsiTheme="majorBidi" w:cstheme="majorBidi"/>
          <w:sz w:val="24"/>
          <w:szCs w:val="24"/>
        </w:rPr>
        <w:t xml:space="preserve">splendor of beams </w:t>
      </w:r>
      <w:r w:rsidR="00EC5CDF">
        <w:rPr>
          <w:rFonts w:asciiTheme="majorBidi" w:hAnsiTheme="majorBidi" w:cstheme="majorBidi"/>
          <w:sz w:val="24"/>
          <w:szCs w:val="24"/>
        </w:rPr>
        <w:t xml:space="preserve">from a </w:t>
      </w:r>
      <w:r w:rsidR="0071776D" w:rsidRPr="00AC44F2">
        <w:rPr>
          <w:rFonts w:asciiTheme="majorBidi" w:hAnsiTheme="majorBidi" w:cstheme="majorBidi"/>
          <w:sz w:val="24"/>
          <w:szCs w:val="24"/>
        </w:rPr>
        <w:t>hidden sun in the mystery of a foreign language” (</w:t>
      </w:r>
      <w:r w:rsidR="0071776D" w:rsidRPr="00EC5CDF">
        <w:rPr>
          <w:rFonts w:asciiTheme="majorBidi" w:hAnsiTheme="majorBidi" w:cstheme="majorBidi"/>
          <w:i/>
          <w:iCs/>
          <w:sz w:val="24"/>
          <w:szCs w:val="24"/>
        </w:rPr>
        <w:t>para que el mundo lograrse los refulgentes rayos del Sol escondido debaxo de las antipodas de una lengua estranja</w:t>
      </w:r>
      <w:r w:rsidR="0071776D" w:rsidRPr="00AC44F2">
        <w:rPr>
          <w:rFonts w:asciiTheme="majorBidi" w:hAnsiTheme="majorBidi" w:cstheme="majorBidi"/>
          <w:sz w:val="24"/>
          <w:szCs w:val="24"/>
        </w:rPr>
        <w:t>).</w:t>
      </w:r>
    </w:p>
    <w:p w:rsidR="00A970E1" w:rsidRPr="00AC44F2" w:rsidRDefault="00A970E1" w:rsidP="00CE4F0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44F2">
        <w:rPr>
          <w:rFonts w:asciiTheme="majorBidi" w:hAnsiTheme="majorBidi" w:cstheme="majorBidi"/>
          <w:sz w:val="24"/>
          <w:szCs w:val="24"/>
        </w:rPr>
        <w:t xml:space="preserve">Maimonides, too, </w:t>
      </w:r>
      <w:r w:rsidR="00AF3E3E">
        <w:rPr>
          <w:rFonts w:asciiTheme="majorBidi" w:hAnsiTheme="majorBidi" w:cstheme="majorBidi"/>
          <w:sz w:val="24"/>
          <w:szCs w:val="24"/>
        </w:rPr>
        <w:t xml:space="preserve">after being </w:t>
      </w:r>
      <w:r w:rsidR="0003781B" w:rsidRPr="00AC44F2">
        <w:rPr>
          <w:rFonts w:asciiTheme="majorBidi" w:hAnsiTheme="majorBidi" w:cstheme="majorBidi"/>
          <w:sz w:val="24"/>
          <w:szCs w:val="24"/>
        </w:rPr>
        <w:t>described in the Hebrew text as a giant in Torah, is depicted differently in Spanish</w:t>
      </w:r>
      <w:r w:rsidR="00AF3E3E">
        <w:rPr>
          <w:rFonts w:asciiTheme="majorBidi" w:hAnsiTheme="majorBidi" w:cstheme="majorBidi"/>
          <w:sz w:val="24"/>
          <w:szCs w:val="24"/>
        </w:rPr>
        <w:t>. Now he is “</w:t>
      </w:r>
      <w:r w:rsidR="0003781B" w:rsidRPr="00AC44F2">
        <w:rPr>
          <w:rFonts w:asciiTheme="majorBidi" w:hAnsiTheme="majorBidi" w:cstheme="majorBidi"/>
          <w:sz w:val="24"/>
          <w:szCs w:val="24"/>
        </w:rPr>
        <w:t>the most renowned hero</w:t>
      </w:r>
      <w:r w:rsidR="00AF3E3E">
        <w:rPr>
          <w:rFonts w:asciiTheme="majorBidi" w:hAnsiTheme="majorBidi" w:cstheme="majorBidi"/>
          <w:sz w:val="24"/>
          <w:szCs w:val="24"/>
        </w:rPr>
        <w:t>”</w:t>
      </w:r>
      <w:r w:rsidR="0003781B" w:rsidRPr="00AC44F2">
        <w:rPr>
          <w:rFonts w:asciiTheme="majorBidi" w:hAnsiTheme="majorBidi" w:cstheme="majorBidi"/>
          <w:sz w:val="24"/>
          <w:szCs w:val="24"/>
        </w:rPr>
        <w:t xml:space="preserve"> (</w:t>
      </w:r>
      <w:r w:rsidR="0003781B" w:rsidRPr="00AF3E3E">
        <w:rPr>
          <w:rFonts w:asciiTheme="majorBidi" w:hAnsiTheme="majorBidi" w:cstheme="majorBidi"/>
          <w:i/>
          <w:iCs/>
          <w:sz w:val="24"/>
          <w:szCs w:val="24"/>
        </w:rPr>
        <w:t>el mas famozo heroe</w:t>
      </w:r>
      <w:r w:rsidR="0003781B" w:rsidRPr="00AC44F2">
        <w:rPr>
          <w:rFonts w:asciiTheme="majorBidi" w:hAnsiTheme="majorBidi" w:cstheme="majorBidi"/>
          <w:sz w:val="24"/>
          <w:szCs w:val="24"/>
        </w:rPr>
        <w:t xml:space="preserve">), </w:t>
      </w:r>
      <w:r w:rsidR="0019748E" w:rsidRPr="00AC44F2">
        <w:rPr>
          <w:rFonts w:asciiTheme="majorBidi" w:hAnsiTheme="majorBidi" w:cstheme="majorBidi"/>
          <w:sz w:val="24"/>
          <w:szCs w:val="24"/>
        </w:rPr>
        <w:t>the doctor, and “</w:t>
      </w:r>
      <w:r w:rsidR="00AF3E3E">
        <w:rPr>
          <w:rFonts w:asciiTheme="majorBidi" w:hAnsiTheme="majorBidi" w:cstheme="majorBidi"/>
          <w:sz w:val="24"/>
          <w:szCs w:val="24"/>
        </w:rPr>
        <w:t xml:space="preserve">the </w:t>
      </w:r>
      <w:r w:rsidR="0082318C" w:rsidRPr="00AC44F2">
        <w:rPr>
          <w:rFonts w:asciiTheme="majorBidi" w:hAnsiTheme="majorBidi" w:cstheme="majorBidi"/>
          <w:sz w:val="24"/>
          <w:szCs w:val="24"/>
        </w:rPr>
        <w:t>offspring of the most enlightened and noble of ancient Spain” (</w:t>
      </w:r>
      <w:r w:rsidR="0082318C" w:rsidRPr="00AF3E3E">
        <w:rPr>
          <w:rFonts w:asciiTheme="majorBidi" w:hAnsiTheme="majorBidi" w:cstheme="majorBidi"/>
          <w:i/>
          <w:iCs/>
          <w:sz w:val="24"/>
          <w:szCs w:val="24"/>
        </w:rPr>
        <w:t>los más esclarecidos en la antigüedad en España</w:t>
      </w:r>
      <w:r w:rsidR="0082318C" w:rsidRPr="00AC44F2">
        <w:rPr>
          <w:rFonts w:asciiTheme="majorBidi" w:hAnsiTheme="majorBidi" w:cstheme="majorBidi"/>
          <w:sz w:val="24"/>
          <w:szCs w:val="24"/>
        </w:rPr>
        <w:t xml:space="preserve">). </w:t>
      </w:r>
    </w:p>
    <w:p w:rsidR="0082318C" w:rsidRPr="00AC44F2" w:rsidRDefault="0082318C" w:rsidP="00C229A4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44F2">
        <w:rPr>
          <w:rFonts w:asciiTheme="majorBidi" w:hAnsiTheme="majorBidi" w:cstheme="majorBidi"/>
          <w:sz w:val="24"/>
          <w:szCs w:val="24"/>
        </w:rPr>
        <w:t xml:space="preserve">These differences reflect Tama’s </w:t>
      </w:r>
      <w:r w:rsidR="006A1B7D">
        <w:rPr>
          <w:rFonts w:asciiTheme="majorBidi" w:hAnsiTheme="majorBidi" w:cstheme="majorBidi"/>
          <w:sz w:val="24"/>
          <w:szCs w:val="24"/>
        </w:rPr>
        <w:t xml:space="preserve">awareness </w:t>
      </w:r>
      <w:r w:rsidRPr="00AC44F2">
        <w:rPr>
          <w:rFonts w:asciiTheme="majorBidi" w:hAnsiTheme="majorBidi" w:cstheme="majorBidi"/>
          <w:sz w:val="24"/>
          <w:szCs w:val="24"/>
        </w:rPr>
        <w:t xml:space="preserve">that </w:t>
      </w:r>
      <w:r w:rsidR="006A1B7D">
        <w:rPr>
          <w:rFonts w:asciiTheme="majorBidi" w:hAnsiTheme="majorBidi" w:cstheme="majorBidi"/>
          <w:sz w:val="24"/>
          <w:szCs w:val="24"/>
        </w:rPr>
        <w:t xml:space="preserve">his new milieu, </w:t>
      </w:r>
      <w:r w:rsidRPr="00AC44F2">
        <w:rPr>
          <w:rFonts w:asciiTheme="majorBidi" w:hAnsiTheme="majorBidi" w:cstheme="majorBidi"/>
          <w:sz w:val="24"/>
          <w:szCs w:val="24"/>
        </w:rPr>
        <w:t xml:space="preserve">West European Jewish society, </w:t>
      </w:r>
      <w:r w:rsidR="006A1B7D">
        <w:rPr>
          <w:rFonts w:asciiTheme="majorBidi" w:hAnsiTheme="majorBidi" w:cstheme="majorBidi"/>
          <w:sz w:val="24"/>
          <w:szCs w:val="24"/>
        </w:rPr>
        <w:t xml:space="preserve">has </w:t>
      </w:r>
      <w:r w:rsidR="00C229A4">
        <w:rPr>
          <w:rFonts w:asciiTheme="majorBidi" w:hAnsiTheme="majorBidi" w:cstheme="majorBidi"/>
          <w:sz w:val="24"/>
          <w:szCs w:val="24"/>
        </w:rPr>
        <w:t xml:space="preserve">various </w:t>
      </w:r>
      <w:r w:rsidRPr="00AC44F2">
        <w:rPr>
          <w:rFonts w:asciiTheme="majorBidi" w:hAnsiTheme="majorBidi" w:cstheme="majorBidi"/>
          <w:sz w:val="24"/>
          <w:szCs w:val="24"/>
        </w:rPr>
        <w:t xml:space="preserve">cultural circles and </w:t>
      </w:r>
      <w:r w:rsidR="006A1B7D">
        <w:rPr>
          <w:rFonts w:asciiTheme="majorBidi" w:hAnsiTheme="majorBidi" w:cstheme="majorBidi"/>
          <w:sz w:val="24"/>
          <w:szCs w:val="24"/>
        </w:rPr>
        <w:t xml:space="preserve">that </w:t>
      </w:r>
      <w:r w:rsidRPr="00AC44F2">
        <w:rPr>
          <w:rFonts w:asciiTheme="majorBidi" w:hAnsiTheme="majorBidi" w:cstheme="majorBidi"/>
          <w:sz w:val="24"/>
          <w:szCs w:val="24"/>
        </w:rPr>
        <w:t xml:space="preserve">alongside classical traditional Judaism there are no few Jews, affiliated with the </w:t>
      </w:r>
      <w:r w:rsidR="007C652C" w:rsidRPr="00AC44F2">
        <w:rPr>
          <w:rFonts w:asciiTheme="majorBidi" w:hAnsiTheme="majorBidi" w:cstheme="majorBidi"/>
          <w:sz w:val="24"/>
          <w:szCs w:val="24"/>
        </w:rPr>
        <w:t>W</w:t>
      </w:r>
      <w:r w:rsidRPr="00AC44F2">
        <w:rPr>
          <w:rFonts w:asciiTheme="majorBidi" w:hAnsiTheme="majorBidi" w:cstheme="majorBidi"/>
          <w:sz w:val="24"/>
          <w:szCs w:val="24"/>
        </w:rPr>
        <w:t>estern Sephardi diaspora, who have undergone significant acculturation</w:t>
      </w:r>
      <w:r w:rsidR="006A1B7D">
        <w:rPr>
          <w:rFonts w:asciiTheme="majorBidi" w:hAnsiTheme="majorBidi" w:cstheme="majorBidi"/>
          <w:sz w:val="24"/>
          <w:szCs w:val="24"/>
        </w:rPr>
        <w:t xml:space="preserve"> and </w:t>
      </w:r>
      <w:r w:rsidRPr="00AC44F2">
        <w:rPr>
          <w:rFonts w:asciiTheme="majorBidi" w:hAnsiTheme="majorBidi" w:cstheme="majorBidi"/>
          <w:sz w:val="24"/>
          <w:szCs w:val="24"/>
        </w:rPr>
        <w:t>take interest in the ideas of the Enlightenment</w:t>
      </w:r>
      <w:r w:rsidR="006A1B7D">
        <w:rPr>
          <w:rFonts w:asciiTheme="majorBidi" w:hAnsiTheme="majorBidi" w:cstheme="majorBidi"/>
          <w:sz w:val="24"/>
          <w:szCs w:val="24"/>
        </w:rPr>
        <w:t xml:space="preserve">. He realizes that </w:t>
      </w:r>
      <w:r w:rsidR="00AF47DE" w:rsidRPr="00AC44F2">
        <w:rPr>
          <w:rFonts w:asciiTheme="majorBidi" w:hAnsiTheme="majorBidi" w:cstheme="majorBidi"/>
          <w:sz w:val="24"/>
          <w:szCs w:val="24"/>
        </w:rPr>
        <w:t xml:space="preserve">both are potential readers of the works that he publishes. </w:t>
      </w:r>
    </w:p>
    <w:p w:rsidR="00D35D73" w:rsidRPr="00AC44F2" w:rsidRDefault="00AF47DE" w:rsidP="006F164C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44F2">
        <w:rPr>
          <w:rFonts w:asciiTheme="majorBidi" w:hAnsiTheme="majorBidi" w:cstheme="majorBidi"/>
          <w:sz w:val="24"/>
          <w:szCs w:val="24"/>
        </w:rPr>
        <w:lastRenderedPageBreak/>
        <w:t xml:space="preserve">In the early 1780s, Tama’s </w:t>
      </w:r>
      <w:r w:rsidR="006A1B7D">
        <w:rPr>
          <w:rFonts w:asciiTheme="majorBidi" w:hAnsiTheme="majorBidi" w:cstheme="majorBidi"/>
          <w:sz w:val="24"/>
          <w:szCs w:val="24"/>
        </w:rPr>
        <w:t xml:space="preserve">self-advocacy </w:t>
      </w:r>
      <w:r w:rsidRPr="00AC44F2">
        <w:rPr>
          <w:rFonts w:asciiTheme="majorBidi" w:hAnsiTheme="majorBidi" w:cstheme="majorBidi"/>
          <w:sz w:val="24"/>
          <w:szCs w:val="24"/>
        </w:rPr>
        <w:t>paid off</w:t>
      </w:r>
      <w:r w:rsidR="006A1B7D">
        <w:rPr>
          <w:rFonts w:asciiTheme="majorBidi" w:hAnsiTheme="majorBidi" w:cstheme="majorBidi"/>
          <w:sz w:val="24"/>
          <w:szCs w:val="24"/>
        </w:rPr>
        <w:t>:</w:t>
      </w:r>
      <w:r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6A1B7D">
        <w:rPr>
          <w:rFonts w:asciiTheme="majorBidi" w:hAnsiTheme="majorBidi" w:cstheme="majorBidi"/>
          <w:sz w:val="24"/>
          <w:szCs w:val="24"/>
        </w:rPr>
        <w:t>T</w:t>
      </w:r>
      <w:r w:rsidRPr="00AC44F2">
        <w:rPr>
          <w:rFonts w:asciiTheme="majorBidi" w:hAnsiTheme="majorBidi" w:cstheme="majorBidi"/>
          <w:sz w:val="24"/>
          <w:szCs w:val="24"/>
        </w:rPr>
        <w:t>he lay leaders of the Avignon community in Bordeaux hired him</w:t>
      </w:r>
      <w:r w:rsidR="0076314D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6A1B7D">
        <w:rPr>
          <w:rFonts w:asciiTheme="majorBidi" w:hAnsiTheme="majorBidi" w:cstheme="majorBidi"/>
          <w:sz w:val="24"/>
          <w:szCs w:val="24"/>
        </w:rPr>
        <w:t xml:space="preserve">to teach </w:t>
      </w:r>
      <w:r w:rsidR="0076314D" w:rsidRPr="00AC44F2">
        <w:rPr>
          <w:rFonts w:asciiTheme="majorBidi" w:hAnsiTheme="majorBidi" w:cstheme="majorBidi"/>
          <w:sz w:val="24"/>
          <w:szCs w:val="24"/>
        </w:rPr>
        <w:t xml:space="preserve">in the boys’ school of </w:t>
      </w:r>
      <w:r w:rsidRPr="00AC44F2">
        <w:rPr>
          <w:rFonts w:asciiTheme="majorBidi" w:hAnsiTheme="majorBidi" w:cstheme="majorBidi"/>
          <w:sz w:val="24"/>
          <w:szCs w:val="24"/>
        </w:rPr>
        <w:t xml:space="preserve">the </w:t>
      </w:r>
      <w:r w:rsidR="006A1B7D">
        <w:rPr>
          <w:rFonts w:asciiTheme="majorBidi" w:hAnsiTheme="majorBidi" w:cstheme="majorBidi"/>
          <w:sz w:val="24"/>
          <w:szCs w:val="24"/>
        </w:rPr>
        <w:t xml:space="preserve">organized </w:t>
      </w:r>
      <w:r w:rsidRPr="00AC44F2">
        <w:rPr>
          <w:rFonts w:asciiTheme="majorBidi" w:hAnsiTheme="majorBidi" w:cstheme="majorBidi"/>
          <w:sz w:val="24"/>
          <w:szCs w:val="24"/>
        </w:rPr>
        <w:t>Bordeaux community. Back in 1777, Azulai described this educational institution as follows: “</w:t>
      </w:r>
      <w:r w:rsidR="002D5B0E" w:rsidRPr="00AC44F2">
        <w:rPr>
          <w:rFonts w:asciiTheme="majorBidi" w:hAnsiTheme="majorBidi" w:cstheme="majorBidi"/>
          <w:sz w:val="24"/>
          <w:szCs w:val="24"/>
        </w:rPr>
        <w:t>At the boys’ school, all they learn is Bible and Rashi’s commentary</w:t>
      </w:r>
      <w:r w:rsidR="006F164C">
        <w:rPr>
          <w:rFonts w:asciiTheme="majorBidi" w:hAnsiTheme="majorBidi" w:cstheme="majorBidi"/>
          <w:sz w:val="24"/>
          <w:szCs w:val="24"/>
        </w:rPr>
        <w:t>.</w:t>
      </w:r>
      <w:r w:rsidR="002D5B0E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647448" w:rsidRPr="00AC44F2">
        <w:rPr>
          <w:rFonts w:asciiTheme="majorBidi" w:hAnsiTheme="majorBidi" w:cstheme="majorBidi"/>
          <w:sz w:val="24"/>
          <w:szCs w:val="24"/>
        </w:rPr>
        <w:t xml:space="preserve">They don’t want them to learn </w:t>
      </w:r>
      <w:r w:rsidR="00196D04" w:rsidRPr="00AC44F2">
        <w:rPr>
          <w:rFonts w:asciiTheme="majorBidi" w:hAnsiTheme="majorBidi" w:cstheme="majorBidi"/>
          <w:sz w:val="24"/>
          <w:szCs w:val="24"/>
        </w:rPr>
        <w:t xml:space="preserve">according to </w:t>
      </w:r>
      <w:r w:rsidR="00647448" w:rsidRPr="00AC44F2">
        <w:rPr>
          <w:rFonts w:asciiTheme="majorBidi" w:hAnsiTheme="majorBidi" w:cstheme="majorBidi"/>
          <w:sz w:val="24"/>
          <w:szCs w:val="24"/>
        </w:rPr>
        <w:t xml:space="preserve">the Sages’ interpretations and commentaries, and </w:t>
      </w:r>
      <w:r w:rsidR="00196D04" w:rsidRPr="00AC44F2">
        <w:rPr>
          <w:rFonts w:asciiTheme="majorBidi" w:hAnsiTheme="majorBidi" w:cstheme="majorBidi"/>
          <w:sz w:val="24"/>
          <w:szCs w:val="24"/>
        </w:rPr>
        <w:t xml:space="preserve">they don’t </w:t>
      </w:r>
      <w:r w:rsidR="00647448" w:rsidRPr="00AC44F2">
        <w:rPr>
          <w:rFonts w:asciiTheme="majorBidi" w:hAnsiTheme="majorBidi" w:cstheme="majorBidi"/>
          <w:sz w:val="24"/>
          <w:szCs w:val="24"/>
        </w:rPr>
        <w:t xml:space="preserve">even </w:t>
      </w:r>
      <w:r w:rsidR="00196D04" w:rsidRPr="00AC44F2">
        <w:rPr>
          <w:rFonts w:asciiTheme="majorBidi" w:hAnsiTheme="majorBidi" w:cstheme="majorBidi"/>
          <w:sz w:val="24"/>
          <w:szCs w:val="24"/>
        </w:rPr>
        <w:t xml:space="preserve">want </w:t>
      </w:r>
      <w:r w:rsidR="00647448" w:rsidRPr="00AC44F2">
        <w:rPr>
          <w:rFonts w:asciiTheme="majorBidi" w:hAnsiTheme="majorBidi" w:cstheme="majorBidi"/>
          <w:sz w:val="24"/>
          <w:szCs w:val="24"/>
        </w:rPr>
        <w:t>Maimonides</w:t>
      </w:r>
      <w:r w:rsidR="00196D04" w:rsidRPr="00AC44F2">
        <w:rPr>
          <w:rFonts w:asciiTheme="majorBidi" w:hAnsiTheme="majorBidi" w:cstheme="majorBidi"/>
          <w:sz w:val="24"/>
          <w:szCs w:val="24"/>
        </w:rPr>
        <w:t xml:space="preserve">. How it pains the eyes to observe it; </w:t>
      </w:r>
      <w:r w:rsidR="00EB033D" w:rsidRPr="00AC44F2">
        <w:rPr>
          <w:rFonts w:asciiTheme="majorBidi" w:hAnsiTheme="majorBidi" w:cstheme="majorBidi"/>
          <w:sz w:val="24"/>
          <w:szCs w:val="24"/>
        </w:rPr>
        <w:t>m</w:t>
      </w:r>
      <w:r w:rsidR="00647448" w:rsidRPr="00AC44F2">
        <w:rPr>
          <w:rFonts w:asciiTheme="majorBidi" w:hAnsiTheme="majorBidi" w:cstheme="majorBidi"/>
          <w:sz w:val="24"/>
          <w:szCs w:val="24"/>
        </w:rPr>
        <w:t>ay the sinners vanish.</w:t>
      </w:r>
      <w:r w:rsidR="004323CD" w:rsidRPr="00AC44F2">
        <w:rPr>
          <w:rFonts w:asciiTheme="majorBidi" w:hAnsiTheme="majorBidi" w:cstheme="majorBidi"/>
          <w:sz w:val="24"/>
          <w:szCs w:val="24"/>
        </w:rPr>
        <w:t xml:space="preserve">” </w:t>
      </w:r>
      <w:r w:rsidR="00FC7006" w:rsidRPr="00AC44F2">
        <w:rPr>
          <w:rFonts w:asciiTheme="majorBidi" w:hAnsiTheme="majorBidi" w:cstheme="majorBidi"/>
          <w:sz w:val="24"/>
          <w:szCs w:val="24"/>
        </w:rPr>
        <w:t xml:space="preserve">However, </w:t>
      </w:r>
      <w:r w:rsidR="00861785" w:rsidRPr="00AC44F2">
        <w:rPr>
          <w:rFonts w:asciiTheme="majorBidi" w:hAnsiTheme="majorBidi" w:cstheme="majorBidi"/>
          <w:sz w:val="24"/>
          <w:szCs w:val="24"/>
        </w:rPr>
        <w:t xml:space="preserve">Tama’s tilt </w:t>
      </w:r>
      <w:r w:rsidR="00DE1931">
        <w:rPr>
          <w:rFonts w:asciiTheme="majorBidi" w:hAnsiTheme="majorBidi" w:cstheme="majorBidi"/>
          <w:sz w:val="24"/>
          <w:szCs w:val="24"/>
        </w:rPr>
        <w:t xml:space="preserve">in the direction of </w:t>
      </w:r>
      <w:r w:rsidR="00861785" w:rsidRPr="00AC44F2">
        <w:rPr>
          <w:rFonts w:asciiTheme="majorBidi" w:hAnsiTheme="majorBidi" w:cstheme="majorBidi"/>
          <w:sz w:val="24"/>
          <w:szCs w:val="24"/>
        </w:rPr>
        <w:t xml:space="preserve">the </w:t>
      </w:r>
      <w:r w:rsidR="00DE1931" w:rsidRPr="00AC44F2">
        <w:rPr>
          <w:rFonts w:asciiTheme="majorBidi" w:hAnsiTheme="majorBidi" w:cstheme="majorBidi"/>
          <w:sz w:val="24"/>
          <w:szCs w:val="24"/>
        </w:rPr>
        <w:t xml:space="preserve">Western Sephardi </w:t>
      </w:r>
      <w:r w:rsidR="00861785" w:rsidRPr="00AC44F2">
        <w:rPr>
          <w:rFonts w:asciiTheme="majorBidi" w:hAnsiTheme="majorBidi" w:cstheme="majorBidi"/>
          <w:sz w:val="24"/>
          <w:szCs w:val="24"/>
        </w:rPr>
        <w:t xml:space="preserve">cultural circle </w:t>
      </w:r>
      <w:r w:rsidR="00FC7006" w:rsidRPr="00AC44F2">
        <w:rPr>
          <w:rFonts w:asciiTheme="majorBidi" w:hAnsiTheme="majorBidi" w:cstheme="majorBidi"/>
          <w:sz w:val="24"/>
          <w:szCs w:val="24"/>
        </w:rPr>
        <w:t xml:space="preserve">did not end </w:t>
      </w:r>
      <w:r w:rsidR="00DE1931">
        <w:rPr>
          <w:rFonts w:asciiTheme="majorBidi" w:hAnsiTheme="majorBidi" w:cstheme="majorBidi"/>
          <w:sz w:val="24"/>
          <w:szCs w:val="24"/>
        </w:rPr>
        <w:t xml:space="preserve">there. </w:t>
      </w:r>
      <w:r w:rsidR="00861785" w:rsidRPr="00AC44F2">
        <w:rPr>
          <w:rFonts w:asciiTheme="majorBidi" w:hAnsiTheme="majorBidi" w:cstheme="majorBidi"/>
          <w:sz w:val="24"/>
          <w:szCs w:val="24"/>
        </w:rPr>
        <w:t xml:space="preserve">While visiting Paris that year, </w:t>
      </w:r>
      <w:r w:rsidR="00D35D73" w:rsidRPr="00AC44F2">
        <w:rPr>
          <w:rFonts w:asciiTheme="majorBidi" w:hAnsiTheme="majorBidi" w:cstheme="majorBidi"/>
          <w:sz w:val="24"/>
          <w:szCs w:val="24"/>
        </w:rPr>
        <w:t>Azulai</w:t>
      </w:r>
      <w:r w:rsidR="00E874D6">
        <w:rPr>
          <w:rFonts w:asciiTheme="majorBidi" w:hAnsiTheme="majorBidi" w:cstheme="majorBidi"/>
          <w:sz w:val="24"/>
          <w:szCs w:val="24"/>
        </w:rPr>
        <w:t>,</w:t>
      </w:r>
      <w:r w:rsidR="00D35D73" w:rsidRPr="00AC44F2">
        <w:rPr>
          <w:rFonts w:asciiTheme="majorBidi" w:hAnsiTheme="majorBidi" w:cstheme="majorBidi"/>
          <w:sz w:val="24"/>
          <w:szCs w:val="24"/>
        </w:rPr>
        <w:t xml:space="preserve"> basing himself on </w:t>
      </w:r>
      <w:r w:rsidR="00E874D6">
        <w:rPr>
          <w:rFonts w:asciiTheme="majorBidi" w:hAnsiTheme="majorBidi" w:cstheme="majorBidi"/>
          <w:sz w:val="24"/>
          <w:szCs w:val="24"/>
        </w:rPr>
        <w:t xml:space="preserve">remarks by </w:t>
      </w:r>
      <w:r w:rsidR="00D35D73" w:rsidRPr="00AC44F2">
        <w:rPr>
          <w:rFonts w:asciiTheme="majorBidi" w:hAnsiTheme="majorBidi" w:cstheme="majorBidi"/>
          <w:sz w:val="24"/>
          <w:szCs w:val="24"/>
        </w:rPr>
        <w:t xml:space="preserve">a member of the local community, </w:t>
      </w:r>
      <w:r w:rsidR="00E874D6">
        <w:rPr>
          <w:rFonts w:asciiTheme="majorBidi" w:hAnsiTheme="majorBidi" w:cstheme="majorBidi"/>
          <w:sz w:val="24"/>
          <w:szCs w:val="24"/>
        </w:rPr>
        <w:t xml:space="preserve">added </w:t>
      </w:r>
      <w:r w:rsidR="00D35D73" w:rsidRPr="00AC44F2">
        <w:rPr>
          <w:rFonts w:asciiTheme="majorBidi" w:hAnsiTheme="majorBidi" w:cstheme="majorBidi"/>
          <w:sz w:val="24"/>
          <w:szCs w:val="24"/>
        </w:rPr>
        <w:t xml:space="preserve">that </w:t>
      </w:r>
      <w:r w:rsidR="006F164C">
        <w:rPr>
          <w:rFonts w:asciiTheme="majorBidi" w:hAnsiTheme="majorBidi" w:cstheme="majorBidi"/>
          <w:sz w:val="24"/>
          <w:szCs w:val="24"/>
        </w:rPr>
        <w:t xml:space="preserve">certain things </w:t>
      </w:r>
      <w:r w:rsidR="00E874D6">
        <w:rPr>
          <w:rFonts w:asciiTheme="majorBidi" w:hAnsiTheme="majorBidi" w:cstheme="majorBidi"/>
          <w:sz w:val="24"/>
          <w:szCs w:val="24"/>
        </w:rPr>
        <w:t xml:space="preserve">had been </w:t>
      </w:r>
      <w:r w:rsidR="00E874D6" w:rsidRPr="00AC44F2">
        <w:rPr>
          <w:rFonts w:asciiTheme="majorBidi" w:hAnsiTheme="majorBidi" w:cstheme="majorBidi"/>
          <w:sz w:val="24"/>
          <w:szCs w:val="24"/>
        </w:rPr>
        <w:t xml:space="preserve">discovered about </w:t>
      </w:r>
      <w:r w:rsidR="00E874D6">
        <w:rPr>
          <w:rFonts w:asciiTheme="majorBidi" w:hAnsiTheme="majorBidi" w:cstheme="majorBidi"/>
          <w:sz w:val="24"/>
          <w:szCs w:val="24"/>
        </w:rPr>
        <w:t>Tama</w:t>
      </w:r>
      <w:r w:rsidR="00D35D73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E874D6">
        <w:rPr>
          <w:rFonts w:asciiTheme="majorBidi" w:hAnsiTheme="majorBidi" w:cstheme="majorBidi"/>
          <w:sz w:val="24"/>
          <w:szCs w:val="24"/>
        </w:rPr>
        <w:t xml:space="preserve">during Azulai’s </w:t>
      </w:r>
      <w:r w:rsidR="00D35D73" w:rsidRPr="00AC44F2">
        <w:rPr>
          <w:rFonts w:asciiTheme="majorBidi" w:hAnsiTheme="majorBidi" w:cstheme="majorBidi"/>
          <w:sz w:val="24"/>
          <w:szCs w:val="24"/>
        </w:rPr>
        <w:t>stay in that city:</w:t>
      </w:r>
      <w:r w:rsidR="00E874D6">
        <w:rPr>
          <w:rFonts w:asciiTheme="majorBidi" w:hAnsiTheme="majorBidi" w:cstheme="majorBidi"/>
          <w:sz w:val="24"/>
          <w:szCs w:val="24"/>
        </w:rPr>
        <w:t xml:space="preserve"> “H</w:t>
      </w:r>
      <w:r w:rsidR="00D35D73" w:rsidRPr="00AC44F2">
        <w:rPr>
          <w:rFonts w:asciiTheme="majorBidi" w:hAnsiTheme="majorBidi" w:cstheme="majorBidi"/>
          <w:sz w:val="24"/>
          <w:szCs w:val="24"/>
        </w:rPr>
        <w:t>e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D35D73" w:rsidRPr="00AC44F2">
        <w:rPr>
          <w:rFonts w:asciiTheme="majorBidi" w:hAnsiTheme="majorBidi" w:cstheme="majorBidi"/>
          <w:sz w:val="24"/>
          <w:szCs w:val="24"/>
        </w:rPr>
        <w:t xml:space="preserve">studied Voltaire’s books and </w:t>
      </w:r>
      <w:r w:rsidR="00E874D6">
        <w:rPr>
          <w:rFonts w:asciiTheme="majorBidi" w:hAnsiTheme="majorBidi" w:cstheme="majorBidi"/>
          <w:sz w:val="24"/>
          <w:szCs w:val="24"/>
        </w:rPr>
        <w:t xml:space="preserve">became a nihilist, </w:t>
      </w:r>
      <w:r w:rsidR="00D35D73" w:rsidRPr="00AC44F2">
        <w:rPr>
          <w:rFonts w:asciiTheme="majorBidi" w:hAnsiTheme="majorBidi" w:cstheme="majorBidi"/>
          <w:sz w:val="24"/>
          <w:szCs w:val="24"/>
        </w:rPr>
        <w:t>and so on</w:t>
      </w:r>
      <w:r w:rsidR="00E874D6">
        <w:rPr>
          <w:rFonts w:asciiTheme="majorBidi" w:hAnsiTheme="majorBidi" w:cstheme="majorBidi"/>
          <w:sz w:val="24"/>
          <w:szCs w:val="24"/>
        </w:rPr>
        <w:t>.</w:t>
      </w:r>
      <w:r w:rsidR="00D35D73" w:rsidRPr="00AC44F2">
        <w:rPr>
          <w:rFonts w:asciiTheme="majorBidi" w:hAnsiTheme="majorBidi" w:cstheme="majorBidi"/>
          <w:sz w:val="24"/>
          <w:szCs w:val="24"/>
        </w:rPr>
        <w:t xml:space="preserve"> […] </w:t>
      </w:r>
      <w:r w:rsidR="00E874D6">
        <w:rPr>
          <w:rFonts w:asciiTheme="majorBidi" w:hAnsiTheme="majorBidi" w:cstheme="majorBidi"/>
          <w:sz w:val="24"/>
          <w:szCs w:val="24"/>
        </w:rPr>
        <w:t>H</w:t>
      </w:r>
      <w:r w:rsidR="00D35D73" w:rsidRPr="00AC44F2">
        <w:rPr>
          <w:rFonts w:asciiTheme="majorBidi" w:hAnsiTheme="majorBidi" w:cstheme="majorBidi"/>
          <w:sz w:val="24"/>
          <w:szCs w:val="24"/>
        </w:rPr>
        <w:t xml:space="preserve">e would </w:t>
      </w:r>
      <w:r w:rsidR="00C6002D" w:rsidRPr="00AC44F2">
        <w:rPr>
          <w:rFonts w:asciiTheme="majorBidi" w:hAnsiTheme="majorBidi" w:cstheme="majorBidi"/>
          <w:sz w:val="24"/>
          <w:szCs w:val="24"/>
        </w:rPr>
        <w:t xml:space="preserve">accompany </w:t>
      </w:r>
      <w:r w:rsidR="00D35D73" w:rsidRPr="00AC44F2">
        <w:rPr>
          <w:rFonts w:asciiTheme="majorBidi" w:hAnsiTheme="majorBidi" w:cstheme="majorBidi"/>
          <w:sz w:val="24"/>
          <w:szCs w:val="24"/>
        </w:rPr>
        <w:t>him to a</w:t>
      </w:r>
      <w:r w:rsidR="00C6002D" w:rsidRPr="00AC44F2">
        <w:rPr>
          <w:rFonts w:asciiTheme="majorBidi" w:hAnsiTheme="majorBidi" w:cstheme="majorBidi"/>
          <w:sz w:val="24"/>
          <w:szCs w:val="24"/>
        </w:rPr>
        <w:t>n</w:t>
      </w:r>
      <w:r w:rsidR="00D35D73" w:rsidRPr="00AC44F2">
        <w:rPr>
          <w:rFonts w:asciiTheme="majorBidi" w:hAnsiTheme="majorBidi" w:cstheme="majorBidi"/>
          <w:sz w:val="24"/>
          <w:szCs w:val="24"/>
        </w:rPr>
        <w:t xml:space="preserve"> inn </w:t>
      </w:r>
      <w:r w:rsidR="00C6002D" w:rsidRPr="00AC44F2">
        <w:rPr>
          <w:rFonts w:asciiTheme="majorBidi" w:hAnsiTheme="majorBidi" w:cstheme="majorBidi"/>
          <w:sz w:val="24"/>
          <w:szCs w:val="24"/>
        </w:rPr>
        <w:t xml:space="preserve">owned by goyim </w:t>
      </w:r>
      <w:r w:rsidR="00D35D73" w:rsidRPr="00AC44F2">
        <w:rPr>
          <w:rFonts w:asciiTheme="majorBidi" w:hAnsiTheme="majorBidi" w:cstheme="majorBidi"/>
          <w:sz w:val="24"/>
          <w:szCs w:val="24"/>
        </w:rPr>
        <w:t xml:space="preserve">and drink, </w:t>
      </w:r>
      <w:r w:rsidR="00C6002D" w:rsidRPr="00AC44F2">
        <w:rPr>
          <w:rFonts w:asciiTheme="majorBidi" w:hAnsiTheme="majorBidi" w:cstheme="majorBidi"/>
          <w:sz w:val="24"/>
          <w:szCs w:val="24"/>
        </w:rPr>
        <w:t xml:space="preserve">doing </w:t>
      </w:r>
      <w:r w:rsidR="00D35D73" w:rsidRPr="00AC44F2">
        <w:rPr>
          <w:rFonts w:asciiTheme="majorBidi" w:hAnsiTheme="majorBidi" w:cstheme="majorBidi"/>
          <w:sz w:val="24"/>
          <w:szCs w:val="24"/>
        </w:rPr>
        <w:t>so several times.</w:t>
      </w:r>
      <w:r w:rsidR="00E874D6">
        <w:rPr>
          <w:rFonts w:asciiTheme="majorBidi" w:hAnsiTheme="majorBidi" w:cstheme="majorBidi"/>
          <w:sz w:val="24"/>
          <w:szCs w:val="24"/>
        </w:rPr>
        <w:t>”</w:t>
      </w:r>
    </w:p>
    <w:p w:rsidR="00D35D73" w:rsidRPr="00AC44F2" w:rsidRDefault="00E874D6" w:rsidP="00CE4F0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According to a</w:t>
      </w:r>
      <w:r w:rsidR="00D35D73" w:rsidRPr="00AC44F2">
        <w:rPr>
          <w:rFonts w:asciiTheme="majorBidi" w:hAnsiTheme="majorBidi" w:cstheme="majorBidi"/>
          <w:sz w:val="24"/>
          <w:szCs w:val="24"/>
        </w:rPr>
        <w:t>nother</w:t>
      </w:r>
      <w:r w:rsidR="0001532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D35D73" w:rsidRPr="00AC44F2">
        <w:rPr>
          <w:rFonts w:asciiTheme="majorBidi" w:hAnsiTheme="majorBidi" w:cstheme="majorBidi"/>
          <w:sz w:val="24"/>
          <w:szCs w:val="24"/>
        </w:rPr>
        <w:t>rumor</w:t>
      </w:r>
      <w:r w:rsidR="00C6002D" w:rsidRPr="00AC44F2">
        <w:rPr>
          <w:rFonts w:asciiTheme="majorBidi" w:hAnsiTheme="majorBidi" w:cstheme="majorBidi"/>
          <w:sz w:val="24"/>
          <w:szCs w:val="24"/>
        </w:rPr>
        <w:t xml:space="preserve"> about Tama, </w:t>
      </w:r>
      <w:r>
        <w:rPr>
          <w:rFonts w:asciiTheme="majorBidi" w:hAnsiTheme="majorBidi" w:cstheme="majorBidi"/>
          <w:sz w:val="24"/>
          <w:szCs w:val="24"/>
        </w:rPr>
        <w:t xml:space="preserve">set in motion by </w:t>
      </w:r>
      <w:r w:rsidR="00623E53" w:rsidRPr="00AC44F2">
        <w:rPr>
          <w:rFonts w:asciiTheme="majorBidi" w:hAnsiTheme="majorBidi" w:cstheme="majorBidi"/>
          <w:sz w:val="24"/>
          <w:szCs w:val="24"/>
        </w:rPr>
        <w:t xml:space="preserve">a Jew who </w:t>
      </w:r>
      <w:r>
        <w:rPr>
          <w:rFonts w:asciiTheme="majorBidi" w:hAnsiTheme="majorBidi" w:cstheme="majorBidi"/>
          <w:sz w:val="24"/>
          <w:szCs w:val="24"/>
        </w:rPr>
        <w:t xml:space="preserve">had </w:t>
      </w:r>
      <w:r w:rsidR="00623E53" w:rsidRPr="00AC44F2">
        <w:rPr>
          <w:rFonts w:asciiTheme="majorBidi" w:hAnsiTheme="majorBidi" w:cstheme="majorBidi"/>
          <w:sz w:val="24"/>
          <w:szCs w:val="24"/>
        </w:rPr>
        <w:t xml:space="preserve">returned from the British colonies in North America, </w:t>
      </w:r>
      <w:r>
        <w:rPr>
          <w:rFonts w:asciiTheme="majorBidi" w:hAnsiTheme="majorBidi" w:cstheme="majorBidi"/>
          <w:sz w:val="24"/>
          <w:szCs w:val="24"/>
        </w:rPr>
        <w:t>“</w:t>
      </w:r>
      <w:r w:rsidR="008124F2" w:rsidRPr="00AC44F2">
        <w:rPr>
          <w:rFonts w:asciiTheme="majorBidi" w:hAnsiTheme="majorBidi" w:cstheme="majorBidi"/>
          <w:sz w:val="24"/>
          <w:szCs w:val="24"/>
        </w:rPr>
        <w:t xml:space="preserve">There Hakham Mordechai Tama took a mulatta, a non-Jew born of a black woman and a white man, </w:t>
      </w:r>
      <w:r w:rsidRPr="00AC44F2">
        <w:rPr>
          <w:rFonts w:asciiTheme="majorBidi" w:hAnsiTheme="majorBidi" w:cstheme="majorBidi"/>
          <w:sz w:val="24"/>
          <w:szCs w:val="24"/>
        </w:rPr>
        <w:t>as a concubine</w:t>
      </w:r>
      <w:r>
        <w:rPr>
          <w:rFonts w:asciiTheme="majorBidi" w:hAnsiTheme="majorBidi" w:cstheme="majorBidi"/>
          <w:sz w:val="24"/>
          <w:szCs w:val="24"/>
        </w:rPr>
        <w:t>,</w:t>
      </w:r>
      <w:r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8124F2" w:rsidRPr="00AC44F2">
        <w:rPr>
          <w:rFonts w:asciiTheme="majorBidi" w:hAnsiTheme="majorBidi" w:cstheme="majorBidi"/>
          <w:sz w:val="24"/>
          <w:szCs w:val="24"/>
        </w:rPr>
        <w:t>and had a son by her.”</w:t>
      </w:r>
    </w:p>
    <w:p w:rsidR="008124F2" w:rsidRPr="00AC44F2" w:rsidRDefault="00924A27" w:rsidP="002F12A2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seems that </w:t>
      </w:r>
      <w:r w:rsidR="008124F2" w:rsidRPr="00AC44F2">
        <w:rPr>
          <w:rFonts w:asciiTheme="majorBidi" w:hAnsiTheme="majorBidi" w:cstheme="majorBidi"/>
          <w:sz w:val="24"/>
          <w:szCs w:val="24"/>
        </w:rPr>
        <w:t xml:space="preserve">from his </w:t>
      </w:r>
      <w:r>
        <w:rPr>
          <w:rFonts w:asciiTheme="majorBidi" w:hAnsiTheme="majorBidi" w:cstheme="majorBidi"/>
          <w:sz w:val="24"/>
          <w:szCs w:val="24"/>
        </w:rPr>
        <w:t xml:space="preserve">very </w:t>
      </w:r>
      <w:r w:rsidR="008124F2" w:rsidRPr="00AC44F2">
        <w:rPr>
          <w:rFonts w:asciiTheme="majorBidi" w:hAnsiTheme="majorBidi" w:cstheme="majorBidi"/>
          <w:sz w:val="24"/>
          <w:szCs w:val="24"/>
        </w:rPr>
        <w:t xml:space="preserve">first days in Western Europe, Tama aspired to belong to two cultural circles—the traditional one, </w:t>
      </w:r>
      <w:r w:rsidR="002A43B2" w:rsidRPr="00AC44F2">
        <w:rPr>
          <w:rFonts w:asciiTheme="majorBidi" w:hAnsiTheme="majorBidi" w:cstheme="majorBidi"/>
          <w:sz w:val="24"/>
          <w:szCs w:val="24"/>
        </w:rPr>
        <w:t>probab</w:t>
      </w:r>
      <w:r w:rsidR="00635299">
        <w:rPr>
          <w:rFonts w:asciiTheme="majorBidi" w:hAnsiTheme="majorBidi" w:cstheme="majorBidi"/>
          <w:sz w:val="24"/>
          <w:szCs w:val="24"/>
        </w:rPr>
        <w:t>ly representing</w:t>
      </w:r>
      <w:r w:rsidR="002A43B2" w:rsidRPr="00AC44F2">
        <w:rPr>
          <w:rFonts w:asciiTheme="majorBidi" w:hAnsiTheme="majorBidi" w:cstheme="majorBidi"/>
          <w:sz w:val="24"/>
          <w:szCs w:val="24"/>
        </w:rPr>
        <w:t xml:space="preserve"> the city where he was raised, Jerusalem, and the “enlightened” </w:t>
      </w:r>
      <w:r w:rsidR="006F164C">
        <w:rPr>
          <w:rFonts w:asciiTheme="majorBidi" w:hAnsiTheme="majorBidi" w:cstheme="majorBidi"/>
          <w:sz w:val="24"/>
          <w:szCs w:val="24"/>
        </w:rPr>
        <w:t>circle</w:t>
      </w:r>
      <w:r w:rsidR="002A43B2" w:rsidRPr="00AC44F2">
        <w:rPr>
          <w:rFonts w:asciiTheme="majorBidi" w:hAnsiTheme="majorBidi" w:cstheme="majorBidi"/>
          <w:sz w:val="24"/>
          <w:szCs w:val="24"/>
        </w:rPr>
        <w:t xml:space="preserve">, representing the </w:t>
      </w:r>
      <w:r w:rsidR="007C652C" w:rsidRPr="00AC44F2">
        <w:rPr>
          <w:rFonts w:asciiTheme="majorBidi" w:hAnsiTheme="majorBidi" w:cstheme="majorBidi"/>
          <w:sz w:val="24"/>
          <w:szCs w:val="24"/>
        </w:rPr>
        <w:t>W</w:t>
      </w:r>
      <w:r w:rsidR="002A43B2" w:rsidRPr="00AC44F2">
        <w:rPr>
          <w:rFonts w:asciiTheme="majorBidi" w:hAnsiTheme="majorBidi" w:cstheme="majorBidi"/>
          <w:sz w:val="24"/>
          <w:szCs w:val="24"/>
        </w:rPr>
        <w:t>est</w:t>
      </w:r>
      <w:r w:rsidR="007C652C" w:rsidRPr="00AC44F2">
        <w:rPr>
          <w:rFonts w:asciiTheme="majorBidi" w:hAnsiTheme="majorBidi" w:cstheme="majorBidi"/>
          <w:sz w:val="24"/>
          <w:szCs w:val="24"/>
        </w:rPr>
        <w:t>ern</w:t>
      </w:r>
      <w:r w:rsidR="002A43B2" w:rsidRPr="00AC44F2">
        <w:rPr>
          <w:rFonts w:asciiTheme="majorBidi" w:hAnsiTheme="majorBidi" w:cstheme="majorBidi"/>
          <w:sz w:val="24"/>
          <w:szCs w:val="24"/>
        </w:rPr>
        <w:t xml:space="preserve"> Sephardi society in </w:t>
      </w:r>
      <w:r w:rsidR="00635299" w:rsidRPr="00AC44F2">
        <w:rPr>
          <w:rFonts w:asciiTheme="majorBidi" w:hAnsiTheme="majorBidi" w:cstheme="majorBidi"/>
          <w:sz w:val="24"/>
          <w:szCs w:val="24"/>
        </w:rPr>
        <w:t>Bordeaux</w:t>
      </w:r>
      <w:r w:rsidR="00635299">
        <w:rPr>
          <w:rFonts w:asciiTheme="majorBidi" w:hAnsiTheme="majorBidi" w:cstheme="majorBidi"/>
          <w:sz w:val="24"/>
          <w:szCs w:val="24"/>
        </w:rPr>
        <w:t>, where</w:t>
      </w:r>
      <w:r w:rsidR="00635299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2A43B2" w:rsidRPr="00AC44F2">
        <w:rPr>
          <w:rFonts w:asciiTheme="majorBidi" w:hAnsiTheme="majorBidi" w:cstheme="majorBidi"/>
          <w:sz w:val="24"/>
          <w:szCs w:val="24"/>
        </w:rPr>
        <w:t xml:space="preserve">he </w:t>
      </w:r>
      <w:r w:rsidR="00635299">
        <w:rPr>
          <w:rFonts w:asciiTheme="majorBidi" w:hAnsiTheme="majorBidi" w:cstheme="majorBidi"/>
          <w:sz w:val="24"/>
          <w:szCs w:val="24"/>
        </w:rPr>
        <w:t xml:space="preserve">lived, </w:t>
      </w:r>
      <w:r w:rsidR="002A43B2" w:rsidRPr="00AC44F2">
        <w:rPr>
          <w:rFonts w:asciiTheme="majorBidi" w:hAnsiTheme="majorBidi" w:cstheme="majorBidi"/>
          <w:sz w:val="24"/>
          <w:szCs w:val="24"/>
        </w:rPr>
        <w:t xml:space="preserve">and </w:t>
      </w:r>
      <w:r w:rsidR="00635299">
        <w:rPr>
          <w:rFonts w:asciiTheme="majorBidi" w:hAnsiTheme="majorBidi" w:cstheme="majorBidi"/>
          <w:sz w:val="24"/>
          <w:szCs w:val="24"/>
        </w:rPr>
        <w:t xml:space="preserve">in </w:t>
      </w:r>
      <w:r w:rsidR="002A43B2" w:rsidRPr="00AC44F2">
        <w:rPr>
          <w:rFonts w:asciiTheme="majorBidi" w:hAnsiTheme="majorBidi" w:cstheme="majorBidi"/>
          <w:sz w:val="24"/>
          <w:szCs w:val="24"/>
        </w:rPr>
        <w:t xml:space="preserve">the other cities of Western Europe. His use of two voices and two languages in the prefaces to the works that he published </w:t>
      </w:r>
      <w:r w:rsidR="006F164C">
        <w:rPr>
          <w:rFonts w:asciiTheme="majorBidi" w:hAnsiTheme="majorBidi" w:cstheme="majorBidi"/>
          <w:sz w:val="24"/>
          <w:szCs w:val="24"/>
        </w:rPr>
        <w:t xml:space="preserve">indicates that he belonged to </w:t>
      </w:r>
      <w:r w:rsidR="002A43B2" w:rsidRPr="00AC44F2">
        <w:rPr>
          <w:rFonts w:asciiTheme="majorBidi" w:hAnsiTheme="majorBidi" w:cstheme="majorBidi"/>
          <w:sz w:val="24"/>
          <w:szCs w:val="24"/>
        </w:rPr>
        <w:t xml:space="preserve">both cultural circles </w:t>
      </w:r>
      <w:r w:rsidR="0013562C">
        <w:rPr>
          <w:rFonts w:asciiTheme="majorBidi" w:hAnsiTheme="majorBidi" w:cstheme="majorBidi"/>
          <w:sz w:val="24"/>
          <w:szCs w:val="24"/>
        </w:rPr>
        <w:t>together</w:t>
      </w:r>
      <w:r w:rsidR="002A43B2" w:rsidRPr="00AC44F2">
        <w:rPr>
          <w:rFonts w:asciiTheme="majorBidi" w:hAnsiTheme="majorBidi" w:cstheme="majorBidi"/>
          <w:sz w:val="24"/>
          <w:szCs w:val="24"/>
        </w:rPr>
        <w:t xml:space="preserve">. </w:t>
      </w:r>
      <w:r w:rsidR="0013562C">
        <w:rPr>
          <w:rFonts w:asciiTheme="majorBidi" w:hAnsiTheme="majorBidi" w:cstheme="majorBidi"/>
          <w:sz w:val="24"/>
          <w:szCs w:val="24"/>
        </w:rPr>
        <w:t xml:space="preserve">As he spent more and more time </w:t>
      </w:r>
      <w:r w:rsidR="002A43B2" w:rsidRPr="00AC44F2">
        <w:rPr>
          <w:rFonts w:asciiTheme="majorBidi" w:hAnsiTheme="majorBidi" w:cstheme="majorBidi"/>
          <w:sz w:val="24"/>
          <w:szCs w:val="24"/>
        </w:rPr>
        <w:t>in West European society</w:t>
      </w:r>
      <w:r w:rsidR="0013562C">
        <w:rPr>
          <w:rFonts w:asciiTheme="majorBidi" w:hAnsiTheme="majorBidi" w:cstheme="majorBidi"/>
          <w:sz w:val="24"/>
          <w:szCs w:val="24"/>
        </w:rPr>
        <w:t>, however,</w:t>
      </w:r>
      <w:r w:rsidR="002A43B2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66301D" w:rsidRPr="00AC44F2">
        <w:rPr>
          <w:rFonts w:asciiTheme="majorBidi" w:hAnsiTheme="majorBidi" w:cstheme="majorBidi"/>
          <w:sz w:val="24"/>
          <w:szCs w:val="24"/>
        </w:rPr>
        <w:t xml:space="preserve">his acculturation </w:t>
      </w:r>
      <w:r w:rsidR="0013562C">
        <w:rPr>
          <w:rFonts w:asciiTheme="majorBidi" w:hAnsiTheme="majorBidi" w:cstheme="majorBidi"/>
          <w:sz w:val="24"/>
          <w:szCs w:val="24"/>
        </w:rPr>
        <w:t xml:space="preserve">in that society </w:t>
      </w:r>
      <w:r w:rsidR="00C53979">
        <w:rPr>
          <w:rFonts w:asciiTheme="majorBidi" w:hAnsiTheme="majorBidi" w:cstheme="majorBidi"/>
          <w:sz w:val="24"/>
          <w:szCs w:val="24"/>
        </w:rPr>
        <w:t xml:space="preserve">evolved </w:t>
      </w:r>
      <w:r w:rsidR="00BA34EE" w:rsidRPr="00AC44F2">
        <w:rPr>
          <w:rFonts w:asciiTheme="majorBidi" w:hAnsiTheme="majorBidi" w:cstheme="majorBidi"/>
          <w:sz w:val="24"/>
          <w:szCs w:val="24"/>
        </w:rPr>
        <w:t xml:space="preserve">and his affinity for </w:t>
      </w:r>
      <w:r w:rsidR="0013562C">
        <w:rPr>
          <w:rFonts w:asciiTheme="majorBidi" w:hAnsiTheme="majorBidi" w:cstheme="majorBidi"/>
          <w:sz w:val="24"/>
          <w:szCs w:val="24"/>
        </w:rPr>
        <w:t xml:space="preserve">this </w:t>
      </w:r>
      <w:r w:rsidR="00BA34EE" w:rsidRPr="00AC44F2">
        <w:rPr>
          <w:rFonts w:asciiTheme="majorBidi" w:hAnsiTheme="majorBidi" w:cstheme="majorBidi"/>
          <w:sz w:val="24"/>
          <w:szCs w:val="24"/>
        </w:rPr>
        <w:t xml:space="preserve">cultural circle came at the expense of the other. </w:t>
      </w:r>
      <w:r w:rsidR="002F12A2">
        <w:rPr>
          <w:rFonts w:asciiTheme="majorBidi" w:hAnsiTheme="majorBidi" w:cstheme="majorBidi"/>
          <w:sz w:val="24"/>
          <w:szCs w:val="24"/>
        </w:rPr>
        <w:t>T</w:t>
      </w:r>
      <w:r w:rsidR="00BA34EE" w:rsidRPr="00AC44F2">
        <w:rPr>
          <w:rFonts w:asciiTheme="majorBidi" w:hAnsiTheme="majorBidi" w:cstheme="majorBidi"/>
          <w:sz w:val="24"/>
          <w:szCs w:val="24"/>
        </w:rPr>
        <w:t>h</w:t>
      </w:r>
      <w:r w:rsidR="00C53979">
        <w:rPr>
          <w:rFonts w:asciiTheme="majorBidi" w:hAnsiTheme="majorBidi" w:cstheme="majorBidi"/>
          <w:sz w:val="24"/>
          <w:szCs w:val="24"/>
        </w:rPr>
        <w:t>e</w:t>
      </w:r>
      <w:r w:rsidR="00BA34EE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BA34EE" w:rsidRPr="00AC44F2">
        <w:rPr>
          <w:rFonts w:asciiTheme="majorBidi" w:hAnsiTheme="majorBidi" w:cstheme="majorBidi"/>
          <w:sz w:val="24"/>
          <w:szCs w:val="24"/>
        </w:rPr>
        <w:lastRenderedPageBreak/>
        <w:t xml:space="preserve">change </w:t>
      </w:r>
      <w:r w:rsidR="002F12A2">
        <w:rPr>
          <w:rFonts w:asciiTheme="majorBidi" w:hAnsiTheme="majorBidi" w:cstheme="majorBidi"/>
          <w:sz w:val="24"/>
          <w:szCs w:val="24"/>
        </w:rPr>
        <w:t xml:space="preserve">was reflected </w:t>
      </w:r>
      <w:r w:rsidR="008D48DB" w:rsidRPr="00AC44F2">
        <w:rPr>
          <w:rFonts w:asciiTheme="majorBidi" w:hAnsiTheme="majorBidi" w:cstheme="majorBidi"/>
          <w:sz w:val="24"/>
          <w:szCs w:val="24"/>
        </w:rPr>
        <w:t xml:space="preserve">both in </w:t>
      </w:r>
      <w:r w:rsidR="004560A3">
        <w:rPr>
          <w:rFonts w:asciiTheme="majorBidi" w:hAnsiTheme="majorBidi" w:cstheme="majorBidi"/>
          <w:sz w:val="24"/>
          <w:szCs w:val="24"/>
        </w:rPr>
        <w:t xml:space="preserve">growing </w:t>
      </w:r>
      <w:r w:rsidR="008D48DB" w:rsidRPr="00AC44F2">
        <w:rPr>
          <w:rFonts w:asciiTheme="majorBidi" w:hAnsiTheme="majorBidi" w:cstheme="majorBidi"/>
          <w:sz w:val="24"/>
          <w:szCs w:val="24"/>
        </w:rPr>
        <w:t xml:space="preserve">religious </w:t>
      </w:r>
      <w:r w:rsidR="0002498B">
        <w:rPr>
          <w:rFonts w:asciiTheme="majorBidi" w:hAnsiTheme="majorBidi" w:cstheme="majorBidi"/>
          <w:sz w:val="24"/>
          <w:szCs w:val="24"/>
        </w:rPr>
        <w:t xml:space="preserve">laxity </w:t>
      </w:r>
      <w:r w:rsidR="008D48DB" w:rsidRPr="00AC44F2">
        <w:rPr>
          <w:rFonts w:asciiTheme="majorBidi" w:hAnsiTheme="majorBidi" w:cstheme="majorBidi"/>
          <w:sz w:val="24"/>
          <w:szCs w:val="24"/>
        </w:rPr>
        <w:t xml:space="preserve">and in </w:t>
      </w:r>
      <w:r w:rsidR="0002498B">
        <w:rPr>
          <w:rFonts w:asciiTheme="majorBidi" w:hAnsiTheme="majorBidi" w:cstheme="majorBidi"/>
          <w:sz w:val="24"/>
          <w:szCs w:val="24"/>
        </w:rPr>
        <w:t xml:space="preserve">his </w:t>
      </w:r>
      <w:r w:rsidR="008D48DB" w:rsidRPr="00AC44F2">
        <w:rPr>
          <w:rFonts w:asciiTheme="majorBidi" w:hAnsiTheme="majorBidi" w:cstheme="majorBidi"/>
          <w:sz w:val="24"/>
          <w:szCs w:val="24"/>
        </w:rPr>
        <w:t>areas of literary interest.</w:t>
      </w:r>
    </w:p>
    <w:p w:rsidR="008D48DB" w:rsidRPr="00AC44F2" w:rsidRDefault="006D4027" w:rsidP="00CE4F0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his early </w:t>
      </w:r>
      <w:r w:rsidR="008D48DB" w:rsidRPr="00AC44F2">
        <w:rPr>
          <w:rFonts w:asciiTheme="majorBidi" w:hAnsiTheme="majorBidi" w:cstheme="majorBidi"/>
          <w:sz w:val="24"/>
          <w:szCs w:val="24"/>
        </w:rPr>
        <w:t>years in Western Europe</w:t>
      </w:r>
      <w:r w:rsidR="000144DF" w:rsidRPr="00AC44F2">
        <w:rPr>
          <w:rFonts w:asciiTheme="majorBidi" w:hAnsiTheme="majorBidi" w:cstheme="majorBidi"/>
          <w:sz w:val="24"/>
          <w:szCs w:val="24"/>
        </w:rPr>
        <w:t xml:space="preserve">, </w:t>
      </w:r>
      <w:r w:rsidR="00F26B7C">
        <w:rPr>
          <w:rFonts w:asciiTheme="majorBidi" w:hAnsiTheme="majorBidi" w:cstheme="majorBidi"/>
          <w:sz w:val="24"/>
          <w:szCs w:val="24"/>
        </w:rPr>
        <w:t xml:space="preserve">Tama’s </w:t>
      </w:r>
      <w:r w:rsidR="000144DF" w:rsidRPr="00AC44F2">
        <w:rPr>
          <w:rFonts w:asciiTheme="majorBidi" w:hAnsiTheme="majorBidi" w:cstheme="majorBidi"/>
          <w:sz w:val="24"/>
          <w:szCs w:val="24"/>
        </w:rPr>
        <w:t xml:space="preserve">literary activity, as stated, included the </w:t>
      </w:r>
      <w:r w:rsidR="00F26B7C">
        <w:rPr>
          <w:rFonts w:asciiTheme="majorBidi" w:hAnsiTheme="majorBidi" w:cstheme="majorBidi"/>
          <w:sz w:val="24"/>
          <w:szCs w:val="24"/>
        </w:rPr>
        <w:t xml:space="preserve">goals </w:t>
      </w:r>
      <w:r w:rsidR="000144DF" w:rsidRPr="00AC44F2">
        <w:rPr>
          <w:rFonts w:asciiTheme="majorBidi" w:hAnsiTheme="majorBidi" w:cstheme="majorBidi"/>
          <w:sz w:val="24"/>
          <w:szCs w:val="24"/>
        </w:rPr>
        <w:t>of publishing a</w:t>
      </w:r>
      <w:r w:rsidR="00800A4E">
        <w:rPr>
          <w:rFonts w:asciiTheme="majorBidi" w:hAnsiTheme="majorBidi" w:cstheme="majorBidi"/>
          <w:sz w:val="24"/>
          <w:szCs w:val="24"/>
        </w:rPr>
        <w:t xml:space="preserve"> Midrashic </w:t>
      </w:r>
      <w:r w:rsidR="000144DF" w:rsidRPr="00AC44F2">
        <w:rPr>
          <w:rFonts w:asciiTheme="majorBidi" w:hAnsiTheme="majorBidi" w:cstheme="majorBidi"/>
          <w:sz w:val="24"/>
          <w:szCs w:val="24"/>
        </w:rPr>
        <w:t>commentary and translating and publishing Maimonides’ halakhic responsa</w:t>
      </w:r>
      <w:r w:rsidR="00F26B7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He also </w:t>
      </w:r>
      <w:r w:rsidR="000144DF" w:rsidRPr="00AC44F2">
        <w:rPr>
          <w:rFonts w:asciiTheme="majorBidi" w:hAnsiTheme="majorBidi" w:cstheme="majorBidi"/>
          <w:sz w:val="24"/>
          <w:szCs w:val="24"/>
        </w:rPr>
        <w:t>took an interest in Hebrew grammar and poetry</w:t>
      </w:r>
      <w:r w:rsidR="00F26B7C">
        <w:rPr>
          <w:rFonts w:asciiTheme="majorBidi" w:hAnsiTheme="majorBidi" w:cstheme="majorBidi"/>
          <w:sz w:val="24"/>
          <w:szCs w:val="24"/>
        </w:rPr>
        <w:t xml:space="preserve">; </w:t>
      </w:r>
      <w:r w:rsidR="00F26B7C" w:rsidRPr="00AC44F2">
        <w:rPr>
          <w:rFonts w:asciiTheme="majorBidi" w:hAnsiTheme="majorBidi" w:cstheme="majorBidi"/>
          <w:sz w:val="24"/>
          <w:szCs w:val="24"/>
        </w:rPr>
        <w:t>in 1765</w:t>
      </w:r>
      <w:r w:rsidR="00F26B7C">
        <w:rPr>
          <w:rFonts w:asciiTheme="majorBidi" w:hAnsiTheme="majorBidi" w:cstheme="majorBidi"/>
          <w:sz w:val="24"/>
          <w:szCs w:val="24"/>
        </w:rPr>
        <w:t>,</w:t>
      </w:r>
      <w:r w:rsidR="00F26B7C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F26B7C">
        <w:rPr>
          <w:rFonts w:asciiTheme="majorBidi" w:hAnsiTheme="majorBidi" w:cstheme="majorBidi"/>
          <w:sz w:val="24"/>
          <w:szCs w:val="24"/>
        </w:rPr>
        <w:t>this was reflected</w:t>
      </w:r>
      <w:r w:rsidR="000144DF" w:rsidRPr="00AC44F2">
        <w:rPr>
          <w:rFonts w:asciiTheme="majorBidi" w:hAnsiTheme="majorBidi" w:cstheme="majorBidi"/>
          <w:sz w:val="24"/>
          <w:szCs w:val="24"/>
        </w:rPr>
        <w:t xml:space="preserve">, as stated, in </w:t>
      </w:r>
      <w:r w:rsidR="00F26B7C">
        <w:rPr>
          <w:rFonts w:asciiTheme="majorBidi" w:hAnsiTheme="majorBidi" w:cstheme="majorBidi"/>
          <w:sz w:val="24"/>
          <w:szCs w:val="24"/>
        </w:rPr>
        <w:t xml:space="preserve">his </w:t>
      </w:r>
      <w:r w:rsidR="000144DF" w:rsidRPr="00AC44F2">
        <w:rPr>
          <w:rFonts w:asciiTheme="majorBidi" w:hAnsiTheme="majorBidi" w:cstheme="majorBidi"/>
          <w:sz w:val="24"/>
          <w:szCs w:val="24"/>
        </w:rPr>
        <w:t xml:space="preserve">publishing </w:t>
      </w:r>
      <w:r w:rsidR="00F26B7C" w:rsidRPr="005250E9">
        <w:rPr>
          <w:rFonts w:asciiTheme="majorBidi" w:hAnsiTheme="majorBidi" w:cstheme="majorBidi"/>
          <w:i/>
          <w:iCs/>
          <w:sz w:val="24"/>
          <w:szCs w:val="24"/>
        </w:rPr>
        <w:t xml:space="preserve">Maskiyot </w:t>
      </w:r>
      <w:r w:rsidR="000144DF" w:rsidRPr="00F26B7C">
        <w:rPr>
          <w:rFonts w:asciiTheme="majorBidi" w:hAnsiTheme="majorBidi" w:cstheme="majorBidi"/>
          <w:i/>
          <w:iCs/>
          <w:sz w:val="24"/>
          <w:szCs w:val="24"/>
        </w:rPr>
        <w:t>Kessef</w:t>
      </w:r>
      <w:r w:rsidR="000144DF" w:rsidRPr="00AC44F2">
        <w:rPr>
          <w:rFonts w:asciiTheme="majorBidi" w:hAnsiTheme="majorBidi" w:cstheme="majorBidi"/>
          <w:sz w:val="24"/>
          <w:szCs w:val="24"/>
        </w:rPr>
        <w:t xml:space="preserve">  by Shlomo ben Meshulam Dapeyro, which includes poetic correspondence among Jewish poets, </w:t>
      </w:r>
      <w:r w:rsidR="003204FE">
        <w:rPr>
          <w:rFonts w:asciiTheme="majorBidi" w:hAnsiTheme="majorBidi" w:cstheme="majorBidi"/>
          <w:sz w:val="24"/>
          <w:szCs w:val="24"/>
        </w:rPr>
        <w:t xml:space="preserve">even though he did not know </w:t>
      </w:r>
      <w:r w:rsidR="000144DF" w:rsidRPr="00AC44F2">
        <w:rPr>
          <w:rFonts w:asciiTheme="majorBidi" w:hAnsiTheme="majorBidi" w:cstheme="majorBidi"/>
          <w:sz w:val="24"/>
          <w:szCs w:val="24"/>
        </w:rPr>
        <w:t>who the author was.</w:t>
      </w:r>
    </w:p>
    <w:p w:rsidR="000144DF" w:rsidRPr="00AC44F2" w:rsidRDefault="006D4027" w:rsidP="00806918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Later in </w:t>
      </w:r>
      <w:r w:rsidR="000144DF" w:rsidRPr="00AC44F2">
        <w:rPr>
          <w:rFonts w:asciiTheme="majorBidi" w:hAnsiTheme="majorBidi" w:cstheme="majorBidi"/>
          <w:sz w:val="24"/>
          <w:szCs w:val="24"/>
        </w:rPr>
        <w:t xml:space="preserve">his </w:t>
      </w:r>
      <w:r>
        <w:rPr>
          <w:rFonts w:asciiTheme="majorBidi" w:hAnsiTheme="majorBidi" w:cstheme="majorBidi"/>
          <w:sz w:val="24"/>
          <w:szCs w:val="24"/>
        </w:rPr>
        <w:t xml:space="preserve">stay with </w:t>
      </w:r>
      <w:r w:rsidR="000144DF" w:rsidRPr="00AC44F2">
        <w:rPr>
          <w:rFonts w:asciiTheme="majorBidi" w:hAnsiTheme="majorBidi" w:cstheme="majorBidi"/>
          <w:sz w:val="24"/>
          <w:szCs w:val="24"/>
        </w:rPr>
        <w:t>the Western Sephardi diaspora</w:t>
      </w:r>
      <w:r>
        <w:rPr>
          <w:rFonts w:asciiTheme="majorBidi" w:hAnsiTheme="majorBidi" w:cstheme="majorBidi"/>
          <w:sz w:val="24"/>
          <w:szCs w:val="24"/>
        </w:rPr>
        <w:t>—</w:t>
      </w:r>
      <w:r w:rsidR="000144DF" w:rsidRPr="00AC44F2">
        <w:rPr>
          <w:rFonts w:asciiTheme="majorBidi" w:hAnsiTheme="majorBidi" w:cstheme="majorBidi"/>
          <w:sz w:val="24"/>
          <w:szCs w:val="24"/>
        </w:rPr>
        <w:t>in the 1770s and the 1780s</w:t>
      </w:r>
      <w:r>
        <w:rPr>
          <w:rFonts w:asciiTheme="majorBidi" w:hAnsiTheme="majorBidi" w:cstheme="majorBidi"/>
          <w:sz w:val="24"/>
          <w:szCs w:val="24"/>
        </w:rPr>
        <w:t>—</w:t>
      </w:r>
      <w:r w:rsidR="000144DF" w:rsidRPr="00AC44F2">
        <w:rPr>
          <w:rFonts w:asciiTheme="majorBidi" w:hAnsiTheme="majorBidi" w:cstheme="majorBidi"/>
          <w:sz w:val="24"/>
          <w:szCs w:val="24"/>
        </w:rPr>
        <w:t xml:space="preserve">Tama </w:t>
      </w:r>
      <w:r>
        <w:rPr>
          <w:rFonts w:asciiTheme="majorBidi" w:hAnsiTheme="majorBidi" w:cstheme="majorBidi"/>
          <w:sz w:val="24"/>
          <w:szCs w:val="24"/>
        </w:rPr>
        <w:t xml:space="preserve">seems to have </w:t>
      </w:r>
      <w:r w:rsidR="000144DF" w:rsidRPr="00AC44F2">
        <w:rPr>
          <w:rFonts w:asciiTheme="majorBidi" w:hAnsiTheme="majorBidi" w:cstheme="majorBidi"/>
          <w:sz w:val="24"/>
          <w:szCs w:val="24"/>
        </w:rPr>
        <w:t xml:space="preserve">stopped dealing with halakhic and </w:t>
      </w:r>
      <w:r>
        <w:rPr>
          <w:rFonts w:asciiTheme="majorBidi" w:hAnsiTheme="majorBidi" w:cstheme="majorBidi"/>
          <w:sz w:val="24"/>
          <w:szCs w:val="24"/>
        </w:rPr>
        <w:t xml:space="preserve">Midrashic </w:t>
      </w:r>
      <w:r w:rsidR="000144DF" w:rsidRPr="00AC44F2">
        <w:rPr>
          <w:rFonts w:asciiTheme="majorBidi" w:hAnsiTheme="majorBidi" w:cstheme="majorBidi"/>
          <w:sz w:val="24"/>
          <w:szCs w:val="24"/>
        </w:rPr>
        <w:t xml:space="preserve">literature. </w:t>
      </w:r>
      <w:r w:rsidR="00336F44">
        <w:rPr>
          <w:rFonts w:asciiTheme="majorBidi" w:hAnsiTheme="majorBidi" w:cstheme="majorBidi"/>
          <w:sz w:val="24"/>
          <w:szCs w:val="24"/>
        </w:rPr>
        <w:t xml:space="preserve">Now </w:t>
      </w:r>
      <w:r w:rsidR="002C37E9" w:rsidRPr="00AC44F2">
        <w:rPr>
          <w:rFonts w:asciiTheme="majorBidi" w:hAnsiTheme="majorBidi" w:cstheme="majorBidi"/>
          <w:sz w:val="24"/>
          <w:szCs w:val="24"/>
        </w:rPr>
        <w:t xml:space="preserve">he was </w:t>
      </w:r>
      <w:r w:rsidR="00336F44">
        <w:rPr>
          <w:rFonts w:asciiTheme="majorBidi" w:hAnsiTheme="majorBidi" w:cstheme="majorBidi"/>
          <w:sz w:val="24"/>
          <w:szCs w:val="24"/>
        </w:rPr>
        <w:t xml:space="preserve">in touch </w:t>
      </w:r>
      <w:r w:rsidR="002C37E9" w:rsidRPr="00AC44F2">
        <w:rPr>
          <w:rFonts w:asciiTheme="majorBidi" w:hAnsiTheme="majorBidi" w:cstheme="majorBidi"/>
          <w:sz w:val="24"/>
          <w:szCs w:val="24"/>
        </w:rPr>
        <w:t xml:space="preserve">with the playwright David Franco-Mendes, to whom he even dedicated a poem that was </w:t>
      </w:r>
      <w:r w:rsidR="00285D1B">
        <w:rPr>
          <w:rFonts w:asciiTheme="majorBidi" w:hAnsiTheme="majorBidi" w:cstheme="majorBidi"/>
          <w:sz w:val="24"/>
          <w:szCs w:val="24"/>
        </w:rPr>
        <w:t xml:space="preserve">inserted into </w:t>
      </w:r>
      <w:r w:rsidR="002C37E9" w:rsidRPr="00AC44F2">
        <w:rPr>
          <w:rFonts w:asciiTheme="majorBidi" w:hAnsiTheme="majorBidi" w:cstheme="majorBidi"/>
          <w:sz w:val="24"/>
          <w:szCs w:val="24"/>
        </w:rPr>
        <w:t xml:space="preserve">the preface to the printed edition of </w:t>
      </w:r>
      <w:r w:rsidR="007016A3" w:rsidRPr="00AC44F2">
        <w:rPr>
          <w:rFonts w:asciiTheme="majorBidi" w:hAnsiTheme="majorBidi" w:cstheme="majorBidi"/>
          <w:sz w:val="24"/>
          <w:szCs w:val="24"/>
        </w:rPr>
        <w:t xml:space="preserve">Franco-Mendes’ </w:t>
      </w:r>
      <w:r w:rsidR="002C37E9" w:rsidRPr="00AC44F2">
        <w:rPr>
          <w:rFonts w:asciiTheme="majorBidi" w:hAnsiTheme="majorBidi" w:cstheme="majorBidi"/>
          <w:sz w:val="24"/>
          <w:szCs w:val="24"/>
        </w:rPr>
        <w:t xml:space="preserve">play </w:t>
      </w:r>
      <w:r w:rsidR="00953E7F" w:rsidRPr="00336F44">
        <w:rPr>
          <w:rFonts w:asciiTheme="majorBidi" w:hAnsiTheme="majorBidi" w:cstheme="majorBidi"/>
          <w:i/>
          <w:iCs/>
          <w:sz w:val="24"/>
          <w:szCs w:val="24"/>
        </w:rPr>
        <w:t xml:space="preserve">Gemul </w:t>
      </w:r>
      <w:r w:rsidR="007016A3" w:rsidRPr="00336F44"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953E7F" w:rsidRPr="00336F44">
        <w:rPr>
          <w:rFonts w:asciiTheme="majorBidi" w:hAnsiTheme="majorBidi" w:cstheme="majorBidi"/>
          <w:i/>
          <w:iCs/>
          <w:sz w:val="24"/>
          <w:szCs w:val="24"/>
        </w:rPr>
        <w:t>Ataliya</w:t>
      </w:r>
      <w:r w:rsidR="00953E7F" w:rsidRPr="00AC44F2">
        <w:rPr>
          <w:rFonts w:asciiTheme="majorBidi" w:hAnsiTheme="majorBidi" w:cstheme="majorBidi"/>
          <w:sz w:val="24"/>
          <w:szCs w:val="24"/>
        </w:rPr>
        <w:t xml:space="preserve"> (Amsterdam, 1770)</w:t>
      </w:r>
      <w:r w:rsidR="00C15199" w:rsidRPr="00AC44F2">
        <w:rPr>
          <w:rFonts w:asciiTheme="majorBidi" w:hAnsiTheme="majorBidi" w:cstheme="majorBidi"/>
          <w:sz w:val="24"/>
          <w:szCs w:val="24"/>
        </w:rPr>
        <w:t xml:space="preserve">. Tama’s literary and </w:t>
      </w:r>
      <w:r w:rsidR="00A152EC">
        <w:rPr>
          <w:rFonts w:asciiTheme="majorBidi" w:hAnsiTheme="majorBidi" w:cstheme="majorBidi"/>
          <w:sz w:val="24"/>
          <w:szCs w:val="24"/>
        </w:rPr>
        <w:t xml:space="preserve">business </w:t>
      </w:r>
      <w:r w:rsidR="00806918">
        <w:rPr>
          <w:rFonts w:asciiTheme="majorBidi" w:hAnsiTheme="majorBidi" w:cstheme="majorBidi"/>
          <w:sz w:val="24"/>
          <w:szCs w:val="24"/>
        </w:rPr>
        <w:t xml:space="preserve">purview </w:t>
      </w:r>
      <w:r w:rsidR="00C15199" w:rsidRPr="00AC44F2">
        <w:rPr>
          <w:rFonts w:asciiTheme="majorBidi" w:hAnsiTheme="majorBidi" w:cstheme="majorBidi"/>
          <w:sz w:val="24"/>
          <w:szCs w:val="24"/>
        </w:rPr>
        <w:t xml:space="preserve">now included editing and publishing the philosophical work </w:t>
      </w:r>
      <w:r w:rsidR="00346962" w:rsidRPr="00285D1B">
        <w:rPr>
          <w:rFonts w:asciiTheme="majorBidi" w:hAnsiTheme="majorBidi" w:cstheme="majorBidi"/>
          <w:i/>
          <w:iCs/>
          <w:sz w:val="24"/>
          <w:szCs w:val="24"/>
        </w:rPr>
        <w:t>Sefer haMevaqesh</w:t>
      </w:r>
      <w:r w:rsidR="00C15199" w:rsidRPr="00AC44F2">
        <w:rPr>
          <w:rFonts w:asciiTheme="majorBidi" w:hAnsiTheme="majorBidi" w:cstheme="majorBidi"/>
          <w:sz w:val="24"/>
          <w:szCs w:val="24"/>
        </w:rPr>
        <w:t xml:space="preserve"> and collecting medieval scientific texts such as </w:t>
      </w:r>
      <w:r w:rsidR="00285D1B" w:rsidRPr="00AC44F2">
        <w:rPr>
          <w:rFonts w:asciiTheme="majorBidi" w:hAnsiTheme="majorBidi" w:cstheme="majorBidi"/>
          <w:sz w:val="24"/>
          <w:szCs w:val="24"/>
        </w:rPr>
        <w:t>Abraham Ibn Ezra</w:t>
      </w:r>
      <w:r w:rsidR="00285D1B">
        <w:rPr>
          <w:rFonts w:asciiTheme="majorBidi" w:hAnsiTheme="majorBidi" w:cstheme="majorBidi"/>
          <w:sz w:val="24"/>
          <w:szCs w:val="24"/>
        </w:rPr>
        <w:t xml:space="preserve">’s works on </w:t>
      </w:r>
      <w:r w:rsidR="00C15199" w:rsidRPr="00AC44F2">
        <w:rPr>
          <w:rFonts w:asciiTheme="majorBidi" w:hAnsiTheme="majorBidi" w:cstheme="majorBidi"/>
          <w:sz w:val="24"/>
          <w:szCs w:val="24"/>
        </w:rPr>
        <w:t xml:space="preserve">astronomy works, which he </w:t>
      </w:r>
      <w:r w:rsidR="00285D1B">
        <w:rPr>
          <w:rFonts w:asciiTheme="majorBidi" w:hAnsiTheme="majorBidi" w:cstheme="majorBidi"/>
          <w:sz w:val="24"/>
          <w:szCs w:val="24"/>
        </w:rPr>
        <w:t xml:space="preserve">brought together </w:t>
      </w:r>
      <w:r w:rsidR="00C15199" w:rsidRPr="00AC44F2">
        <w:rPr>
          <w:rFonts w:asciiTheme="majorBidi" w:hAnsiTheme="majorBidi" w:cstheme="majorBidi"/>
          <w:sz w:val="24"/>
          <w:szCs w:val="24"/>
        </w:rPr>
        <w:t>in 1782.</w:t>
      </w:r>
    </w:p>
    <w:p w:rsidR="00C15199" w:rsidRPr="00AC44F2" w:rsidRDefault="00A1245D" w:rsidP="0059585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44F2">
        <w:rPr>
          <w:rFonts w:asciiTheme="majorBidi" w:hAnsiTheme="majorBidi" w:cstheme="majorBidi"/>
          <w:sz w:val="24"/>
          <w:szCs w:val="24"/>
        </w:rPr>
        <w:t>The man who</w:t>
      </w:r>
      <w:r w:rsidR="00B8568B">
        <w:rPr>
          <w:rFonts w:asciiTheme="majorBidi" w:hAnsiTheme="majorBidi" w:cstheme="majorBidi"/>
          <w:sz w:val="24"/>
          <w:szCs w:val="24"/>
        </w:rPr>
        <w:t xml:space="preserve"> had </w:t>
      </w:r>
      <w:r w:rsidR="00B8568B" w:rsidRPr="00AC44F2">
        <w:rPr>
          <w:rFonts w:asciiTheme="majorBidi" w:hAnsiTheme="majorBidi" w:cstheme="majorBidi"/>
          <w:sz w:val="24"/>
          <w:szCs w:val="24"/>
        </w:rPr>
        <w:t>translated and published a halakhic work by Maimo</w:t>
      </w:r>
      <w:r w:rsidR="00B8568B">
        <w:rPr>
          <w:rFonts w:asciiTheme="majorBidi" w:hAnsiTheme="majorBidi" w:cstheme="majorBidi"/>
          <w:sz w:val="24"/>
          <w:szCs w:val="24"/>
        </w:rPr>
        <w:t>n</w:t>
      </w:r>
      <w:r w:rsidR="00B8568B" w:rsidRPr="00AC44F2">
        <w:rPr>
          <w:rFonts w:asciiTheme="majorBidi" w:hAnsiTheme="majorBidi" w:cstheme="majorBidi"/>
          <w:sz w:val="24"/>
          <w:szCs w:val="24"/>
        </w:rPr>
        <w:t>ides</w:t>
      </w:r>
      <w:r w:rsidRPr="00AC44F2">
        <w:rPr>
          <w:rFonts w:asciiTheme="majorBidi" w:hAnsiTheme="majorBidi" w:cstheme="majorBidi"/>
          <w:sz w:val="24"/>
          <w:szCs w:val="24"/>
        </w:rPr>
        <w:t xml:space="preserve"> at the outset of his stay in Europe </w:t>
      </w:r>
      <w:r w:rsidR="00EE7771">
        <w:rPr>
          <w:rFonts w:asciiTheme="majorBidi" w:hAnsiTheme="majorBidi" w:cstheme="majorBidi"/>
          <w:sz w:val="24"/>
          <w:szCs w:val="24"/>
        </w:rPr>
        <w:t xml:space="preserve">went through </w:t>
      </w:r>
      <w:r w:rsidRPr="00AC44F2">
        <w:rPr>
          <w:rFonts w:asciiTheme="majorBidi" w:hAnsiTheme="majorBidi" w:cstheme="majorBidi"/>
          <w:sz w:val="24"/>
          <w:szCs w:val="24"/>
        </w:rPr>
        <w:t>a complex process</w:t>
      </w:r>
      <w:r w:rsidR="00014AEE">
        <w:rPr>
          <w:rFonts w:asciiTheme="majorBidi" w:hAnsiTheme="majorBidi" w:cstheme="majorBidi"/>
          <w:sz w:val="24"/>
          <w:szCs w:val="24"/>
        </w:rPr>
        <w:t>.</w:t>
      </w:r>
      <w:r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014AEE">
        <w:rPr>
          <w:rFonts w:asciiTheme="majorBidi" w:hAnsiTheme="majorBidi" w:cstheme="majorBidi"/>
          <w:sz w:val="24"/>
          <w:szCs w:val="24"/>
        </w:rPr>
        <w:t>A</w:t>
      </w:r>
      <w:r w:rsidRPr="00AC44F2">
        <w:rPr>
          <w:rFonts w:asciiTheme="majorBidi" w:hAnsiTheme="majorBidi" w:cstheme="majorBidi"/>
          <w:sz w:val="24"/>
          <w:szCs w:val="24"/>
        </w:rPr>
        <w:t xml:space="preserve">bout a decade and </w:t>
      </w:r>
      <w:r w:rsidR="00014AEE">
        <w:rPr>
          <w:rFonts w:asciiTheme="majorBidi" w:hAnsiTheme="majorBidi" w:cstheme="majorBidi"/>
          <w:sz w:val="24"/>
          <w:szCs w:val="24"/>
        </w:rPr>
        <w:t xml:space="preserve">a half </w:t>
      </w:r>
      <w:r w:rsidR="00595850">
        <w:rPr>
          <w:rFonts w:asciiTheme="majorBidi" w:hAnsiTheme="majorBidi" w:cstheme="majorBidi"/>
          <w:sz w:val="24"/>
          <w:szCs w:val="24"/>
        </w:rPr>
        <w:t>after he had arrived</w:t>
      </w:r>
      <w:r w:rsidR="00014AEE">
        <w:rPr>
          <w:rFonts w:asciiTheme="majorBidi" w:hAnsiTheme="majorBidi" w:cstheme="majorBidi"/>
          <w:sz w:val="24"/>
          <w:szCs w:val="24"/>
        </w:rPr>
        <w:t>, he</w:t>
      </w:r>
      <w:r w:rsidRPr="00AC44F2">
        <w:rPr>
          <w:rFonts w:asciiTheme="majorBidi" w:hAnsiTheme="majorBidi" w:cstheme="majorBidi"/>
          <w:sz w:val="24"/>
          <w:szCs w:val="24"/>
        </w:rPr>
        <w:t xml:space="preserve"> was </w:t>
      </w:r>
      <w:r w:rsidR="008A399C">
        <w:rPr>
          <w:rFonts w:asciiTheme="majorBidi" w:hAnsiTheme="majorBidi" w:cstheme="majorBidi"/>
          <w:sz w:val="24"/>
          <w:szCs w:val="24"/>
        </w:rPr>
        <w:t xml:space="preserve">hired to teach </w:t>
      </w:r>
      <w:r w:rsidRPr="00AC44F2">
        <w:rPr>
          <w:rFonts w:asciiTheme="majorBidi" w:hAnsiTheme="majorBidi" w:cstheme="majorBidi"/>
          <w:sz w:val="24"/>
          <w:szCs w:val="24"/>
        </w:rPr>
        <w:t xml:space="preserve">at a boys’ school that </w:t>
      </w:r>
      <w:r w:rsidR="008E2984">
        <w:rPr>
          <w:rFonts w:asciiTheme="majorBidi" w:hAnsiTheme="majorBidi" w:cstheme="majorBidi"/>
          <w:sz w:val="24"/>
          <w:szCs w:val="24"/>
        </w:rPr>
        <w:t xml:space="preserve">chose not to include </w:t>
      </w:r>
      <w:r w:rsidRPr="00AC44F2">
        <w:rPr>
          <w:rFonts w:asciiTheme="majorBidi" w:hAnsiTheme="majorBidi" w:cstheme="majorBidi"/>
          <w:sz w:val="24"/>
          <w:szCs w:val="24"/>
        </w:rPr>
        <w:t xml:space="preserve">that author’s works in its curriculum. The person who had set out from the </w:t>
      </w:r>
      <w:r w:rsidR="008E2984">
        <w:rPr>
          <w:rFonts w:asciiTheme="majorBidi" w:hAnsiTheme="majorBidi" w:cstheme="majorBidi"/>
          <w:sz w:val="24"/>
          <w:szCs w:val="24"/>
        </w:rPr>
        <w:t>L</w:t>
      </w:r>
      <w:r w:rsidRPr="00AC44F2">
        <w:rPr>
          <w:rFonts w:asciiTheme="majorBidi" w:hAnsiTheme="majorBidi" w:cstheme="majorBidi"/>
          <w:sz w:val="24"/>
          <w:szCs w:val="24"/>
        </w:rPr>
        <w:t xml:space="preserve">and of Israel to publish a Midrashic commentary became </w:t>
      </w:r>
      <w:r w:rsidR="008E2984">
        <w:rPr>
          <w:rFonts w:asciiTheme="majorBidi" w:hAnsiTheme="majorBidi" w:cstheme="majorBidi"/>
          <w:sz w:val="24"/>
          <w:szCs w:val="24"/>
        </w:rPr>
        <w:t xml:space="preserve">a man who </w:t>
      </w:r>
      <w:r w:rsidRPr="00AC44F2">
        <w:rPr>
          <w:rFonts w:asciiTheme="majorBidi" w:hAnsiTheme="majorBidi" w:cstheme="majorBidi"/>
          <w:sz w:val="24"/>
          <w:szCs w:val="24"/>
        </w:rPr>
        <w:t xml:space="preserve">would serve as an educator at a school that rejected that genre. </w:t>
      </w:r>
      <w:r w:rsidR="00561164">
        <w:rPr>
          <w:rFonts w:asciiTheme="majorBidi" w:hAnsiTheme="majorBidi" w:cstheme="majorBidi"/>
          <w:sz w:val="24"/>
          <w:szCs w:val="24"/>
        </w:rPr>
        <w:t xml:space="preserve">During that time, too, </w:t>
      </w:r>
      <w:r w:rsidRPr="00AC44F2">
        <w:rPr>
          <w:rFonts w:asciiTheme="majorBidi" w:hAnsiTheme="majorBidi" w:cstheme="majorBidi"/>
          <w:sz w:val="24"/>
          <w:szCs w:val="24"/>
        </w:rPr>
        <w:t xml:space="preserve">Tama </w:t>
      </w:r>
      <w:r w:rsidR="00561164">
        <w:rPr>
          <w:rFonts w:asciiTheme="majorBidi" w:hAnsiTheme="majorBidi" w:cstheme="majorBidi"/>
          <w:sz w:val="24"/>
          <w:szCs w:val="24"/>
        </w:rPr>
        <w:t>turned in the direction of accultur</w:t>
      </w:r>
      <w:r w:rsidR="00595850">
        <w:rPr>
          <w:rFonts w:asciiTheme="majorBidi" w:hAnsiTheme="majorBidi" w:cstheme="majorBidi"/>
          <w:sz w:val="24"/>
          <w:szCs w:val="24"/>
        </w:rPr>
        <w:t xml:space="preserve">ation </w:t>
      </w:r>
      <w:r w:rsidR="00561164">
        <w:rPr>
          <w:rFonts w:asciiTheme="majorBidi" w:hAnsiTheme="majorBidi" w:cstheme="majorBidi"/>
          <w:sz w:val="24"/>
          <w:szCs w:val="24"/>
        </w:rPr>
        <w:t>and studie</w:t>
      </w:r>
      <w:r w:rsidR="00595850">
        <w:rPr>
          <w:rFonts w:asciiTheme="majorBidi" w:hAnsiTheme="majorBidi" w:cstheme="majorBidi"/>
          <w:sz w:val="24"/>
          <w:szCs w:val="24"/>
        </w:rPr>
        <w:t>d</w:t>
      </w:r>
      <w:r w:rsidRPr="00AC44F2">
        <w:rPr>
          <w:rFonts w:asciiTheme="majorBidi" w:hAnsiTheme="majorBidi" w:cstheme="majorBidi"/>
          <w:sz w:val="24"/>
          <w:szCs w:val="24"/>
        </w:rPr>
        <w:t xml:space="preserve"> deist philosophical works</w:t>
      </w:r>
      <w:r w:rsidR="00561164">
        <w:rPr>
          <w:rFonts w:asciiTheme="majorBidi" w:hAnsiTheme="majorBidi" w:cstheme="majorBidi"/>
          <w:sz w:val="24"/>
          <w:szCs w:val="24"/>
        </w:rPr>
        <w:t>. R</w:t>
      </w:r>
      <w:r w:rsidRPr="00AC44F2">
        <w:rPr>
          <w:rFonts w:asciiTheme="majorBidi" w:hAnsiTheme="majorBidi" w:cstheme="majorBidi"/>
          <w:sz w:val="24"/>
          <w:szCs w:val="24"/>
        </w:rPr>
        <w:t>umors about his permissive and non-halakhic way of life began to crop up.</w:t>
      </w:r>
    </w:p>
    <w:p w:rsidR="00A1245D" w:rsidRPr="00AC44F2" w:rsidRDefault="00A1245D" w:rsidP="00CA66C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44F2">
        <w:rPr>
          <w:rFonts w:asciiTheme="majorBidi" w:hAnsiTheme="majorBidi" w:cstheme="majorBidi"/>
          <w:sz w:val="24"/>
          <w:szCs w:val="24"/>
        </w:rPr>
        <w:lastRenderedPageBreak/>
        <w:t xml:space="preserve">In his physical and psychological </w:t>
      </w:r>
      <w:r w:rsidR="00561164">
        <w:rPr>
          <w:rFonts w:asciiTheme="majorBidi" w:hAnsiTheme="majorBidi" w:cstheme="majorBidi"/>
          <w:sz w:val="24"/>
          <w:szCs w:val="24"/>
        </w:rPr>
        <w:t xml:space="preserve">transition </w:t>
      </w:r>
      <w:r w:rsidRPr="00AC44F2">
        <w:rPr>
          <w:rFonts w:asciiTheme="majorBidi" w:hAnsiTheme="majorBidi" w:cstheme="majorBidi"/>
          <w:sz w:val="24"/>
          <w:szCs w:val="24"/>
        </w:rPr>
        <w:t xml:space="preserve">from the traditional parochial sphere of the Land of Israel to the cultural milieu of the Western Sephardi </w:t>
      </w:r>
      <w:r w:rsidR="0019329C">
        <w:rPr>
          <w:rFonts w:asciiTheme="majorBidi" w:hAnsiTheme="majorBidi" w:cstheme="majorBidi"/>
          <w:sz w:val="24"/>
          <w:szCs w:val="24"/>
        </w:rPr>
        <w:t>d</w:t>
      </w:r>
      <w:r w:rsidRPr="00AC44F2">
        <w:rPr>
          <w:rFonts w:asciiTheme="majorBidi" w:hAnsiTheme="majorBidi" w:cstheme="majorBidi"/>
          <w:sz w:val="24"/>
          <w:szCs w:val="24"/>
        </w:rPr>
        <w:t>iaspora, Tama reshaped</w:t>
      </w:r>
      <w:r w:rsidR="00DF1724" w:rsidRPr="00AC44F2">
        <w:rPr>
          <w:rFonts w:asciiTheme="majorBidi" w:hAnsiTheme="majorBidi" w:cstheme="majorBidi"/>
          <w:sz w:val="24"/>
          <w:szCs w:val="24"/>
        </w:rPr>
        <w:t xml:space="preserve"> his tradition</w:t>
      </w:r>
      <w:r w:rsidR="0019329C">
        <w:rPr>
          <w:rFonts w:asciiTheme="majorBidi" w:hAnsiTheme="majorBidi" w:cstheme="majorBidi"/>
          <w:sz w:val="24"/>
          <w:szCs w:val="24"/>
        </w:rPr>
        <w:t>al</w:t>
      </w:r>
      <w:r w:rsidR="0019329C" w:rsidRPr="0019329C">
        <w:rPr>
          <w:rFonts w:asciiTheme="majorBidi" w:hAnsiTheme="majorBidi" w:cstheme="majorBidi"/>
          <w:sz w:val="24"/>
          <w:szCs w:val="24"/>
        </w:rPr>
        <w:t xml:space="preserve"> </w:t>
      </w:r>
      <w:r w:rsidR="0019329C" w:rsidRPr="00AC44F2">
        <w:rPr>
          <w:rFonts w:asciiTheme="majorBidi" w:hAnsiTheme="majorBidi" w:cstheme="majorBidi"/>
          <w:sz w:val="24"/>
          <w:szCs w:val="24"/>
        </w:rPr>
        <w:t>world</w:t>
      </w:r>
      <w:r w:rsidR="00DF1724" w:rsidRPr="00AC44F2">
        <w:rPr>
          <w:rFonts w:asciiTheme="majorBidi" w:hAnsiTheme="majorBidi" w:cstheme="majorBidi"/>
          <w:sz w:val="24"/>
          <w:szCs w:val="24"/>
        </w:rPr>
        <w:t xml:space="preserve"> </w:t>
      </w:r>
      <w:r w:rsidR="0019329C">
        <w:rPr>
          <w:rFonts w:asciiTheme="majorBidi" w:hAnsiTheme="majorBidi" w:cstheme="majorBidi"/>
          <w:sz w:val="24"/>
          <w:szCs w:val="24"/>
        </w:rPr>
        <w:t xml:space="preserve">by aligning it </w:t>
      </w:r>
      <w:r w:rsidR="00DF1724" w:rsidRPr="00AC44F2">
        <w:rPr>
          <w:rFonts w:asciiTheme="majorBidi" w:hAnsiTheme="majorBidi" w:cstheme="majorBidi"/>
          <w:sz w:val="24"/>
          <w:szCs w:val="24"/>
        </w:rPr>
        <w:t xml:space="preserve">with </w:t>
      </w:r>
      <w:r w:rsidR="0019329C">
        <w:rPr>
          <w:rFonts w:asciiTheme="majorBidi" w:hAnsiTheme="majorBidi" w:cstheme="majorBidi"/>
          <w:sz w:val="24"/>
          <w:szCs w:val="24"/>
        </w:rPr>
        <w:t>the new value system of modernity</w:t>
      </w:r>
      <w:r w:rsidR="00DF1724" w:rsidRPr="00AC44F2">
        <w:rPr>
          <w:rFonts w:asciiTheme="majorBidi" w:hAnsiTheme="majorBidi" w:cstheme="majorBidi"/>
          <w:sz w:val="24"/>
          <w:szCs w:val="24"/>
        </w:rPr>
        <w:t xml:space="preserve">.  He </w:t>
      </w:r>
      <w:r w:rsidR="0019329C">
        <w:rPr>
          <w:rFonts w:asciiTheme="majorBidi" w:hAnsiTheme="majorBidi" w:cstheme="majorBidi"/>
          <w:sz w:val="24"/>
          <w:szCs w:val="24"/>
        </w:rPr>
        <w:t xml:space="preserve">combined </w:t>
      </w:r>
      <w:r w:rsidR="00CA66C7">
        <w:rPr>
          <w:rFonts w:asciiTheme="majorBidi" w:hAnsiTheme="majorBidi" w:cstheme="majorBidi"/>
          <w:sz w:val="24"/>
          <w:szCs w:val="24"/>
        </w:rPr>
        <w:t xml:space="preserve">forays </w:t>
      </w:r>
      <w:r w:rsidR="0019329C">
        <w:rPr>
          <w:rFonts w:asciiTheme="majorBidi" w:hAnsiTheme="majorBidi" w:cstheme="majorBidi"/>
          <w:sz w:val="24"/>
          <w:szCs w:val="24"/>
        </w:rPr>
        <w:t xml:space="preserve">into </w:t>
      </w:r>
      <w:r w:rsidR="004F5FAE" w:rsidRPr="00AC44F2">
        <w:rPr>
          <w:rFonts w:asciiTheme="majorBidi" w:hAnsiTheme="majorBidi" w:cstheme="majorBidi"/>
          <w:sz w:val="24"/>
          <w:szCs w:val="24"/>
        </w:rPr>
        <w:t xml:space="preserve">religious skepticism and halakhic </w:t>
      </w:r>
      <w:r w:rsidR="0019329C">
        <w:rPr>
          <w:rFonts w:asciiTheme="majorBidi" w:hAnsiTheme="majorBidi" w:cstheme="majorBidi"/>
          <w:sz w:val="24"/>
          <w:szCs w:val="24"/>
        </w:rPr>
        <w:t xml:space="preserve">laxity </w:t>
      </w:r>
      <w:r w:rsidR="004F5FAE" w:rsidRPr="00AC44F2">
        <w:rPr>
          <w:rFonts w:asciiTheme="majorBidi" w:hAnsiTheme="majorBidi" w:cstheme="majorBidi"/>
          <w:sz w:val="24"/>
          <w:szCs w:val="24"/>
        </w:rPr>
        <w:t xml:space="preserve">with diverse and changing forms of Jewish literary and educational activity. </w:t>
      </w:r>
      <w:r w:rsidR="00C8077A">
        <w:rPr>
          <w:rFonts w:asciiTheme="majorBidi" w:hAnsiTheme="majorBidi" w:cstheme="majorBidi"/>
          <w:sz w:val="24"/>
          <w:szCs w:val="24"/>
        </w:rPr>
        <w:t xml:space="preserve">By assessing </w:t>
      </w:r>
      <w:r w:rsidR="00ED159D" w:rsidRPr="00AC44F2">
        <w:rPr>
          <w:rFonts w:asciiTheme="majorBidi" w:hAnsiTheme="majorBidi" w:cstheme="majorBidi"/>
          <w:sz w:val="24"/>
          <w:szCs w:val="24"/>
        </w:rPr>
        <w:t xml:space="preserve">Tama’s </w:t>
      </w:r>
      <w:r w:rsidR="00B21FB8">
        <w:rPr>
          <w:rFonts w:asciiTheme="majorBidi" w:hAnsiTheme="majorBidi" w:cstheme="majorBidi"/>
          <w:sz w:val="24"/>
          <w:szCs w:val="24"/>
        </w:rPr>
        <w:t xml:space="preserve">perspective </w:t>
      </w:r>
      <w:r w:rsidR="00ED159D" w:rsidRPr="00AC44F2">
        <w:rPr>
          <w:rFonts w:asciiTheme="majorBidi" w:hAnsiTheme="majorBidi" w:cstheme="majorBidi"/>
          <w:sz w:val="24"/>
          <w:szCs w:val="24"/>
        </w:rPr>
        <w:t xml:space="preserve">on the world that he encountered when he left the traditional cultural milieu </w:t>
      </w:r>
      <w:r w:rsidR="00B21FB8" w:rsidRPr="00AC44F2">
        <w:rPr>
          <w:rFonts w:asciiTheme="majorBidi" w:hAnsiTheme="majorBidi" w:cstheme="majorBidi"/>
          <w:sz w:val="24"/>
          <w:szCs w:val="24"/>
        </w:rPr>
        <w:t>behind</w:t>
      </w:r>
      <w:r w:rsidR="00B21FB8">
        <w:rPr>
          <w:rFonts w:asciiTheme="majorBidi" w:hAnsiTheme="majorBidi" w:cstheme="majorBidi"/>
          <w:sz w:val="24"/>
          <w:szCs w:val="24"/>
        </w:rPr>
        <w:t xml:space="preserve">, we </w:t>
      </w:r>
      <w:r w:rsidR="00AE08FB">
        <w:rPr>
          <w:rFonts w:asciiTheme="majorBidi" w:hAnsiTheme="majorBidi" w:cstheme="majorBidi"/>
          <w:sz w:val="24"/>
          <w:szCs w:val="24"/>
        </w:rPr>
        <w:t xml:space="preserve">are given </w:t>
      </w:r>
      <w:r w:rsidR="008221B3" w:rsidRPr="00AC44F2">
        <w:rPr>
          <w:rFonts w:asciiTheme="majorBidi" w:hAnsiTheme="majorBidi" w:cstheme="majorBidi"/>
          <w:sz w:val="24"/>
          <w:szCs w:val="24"/>
        </w:rPr>
        <w:t xml:space="preserve">an opportunity to examine various complex effects of modernity and enlightenment </w:t>
      </w:r>
      <w:r w:rsidR="004D0EF7">
        <w:rPr>
          <w:rFonts w:asciiTheme="majorBidi" w:hAnsiTheme="majorBidi" w:cstheme="majorBidi"/>
          <w:sz w:val="24"/>
          <w:szCs w:val="24"/>
        </w:rPr>
        <w:t>with</w:t>
      </w:r>
      <w:r w:rsidR="008221B3" w:rsidRPr="00AC44F2">
        <w:rPr>
          <w:rFonts w:asciiTheme="majorBidi" w:hAnsiTheme="majorBidi" w:cstheme="majorBidi"/>
          <w:sz w:val="24"/>
          <w:szCs w:val="24"/>
        </w:rPr>
        <w:t xml:space="preserve">in the Jewish world </w:t>
      </w:r>
      <w:r w:rsidR="00AE08FB">
        <w:rPr>
          <w:rFonts w:asciiTheme="majorBidi" w:hAnsiTheme="majorBidi" w:cstheme="majorBidi"/>
          <w:sz w:val="24"/>
          <w:szCs w:val="24"/>
        </w:rPr>
        <w:t xml:space="preserve">that may lie outside </w:t>
      </w:r>
      <w:r w:rsidR="008221B3" w:rsidRPr="00AC44F2">
        <w:rPr>
          <w:rFonts w:asciiTheme="majorBidi" w:hAnsiTheme="majorBidi" w:cstheme="majorBidi"/>
          <w:sz w:val="24"/>
          <w:szCs w:val="24"/>
        </w:rPr>
        <w:t>the artificial binary of tradition v</w:t>
      </w:r>
      <w:r w:rsidR="00A01928">
        <w:rPr>
          <w:rFonts w:asciiTheme="majorBidi" w:hAnsiTheme="majorBidi" w:cstheme="majorBidi"/>
          <w:sz w:val="24"/>
          <w:szCs w:val="24"/>
        </w:rPr>
        <w:t>ersus</w:t>
      </w:r>
      <w:r w:rsidR="008221B3" w:rsidRPr="00AC44F2">
        <w:rPr>
          <w:rFonts w:asciiTheme="majorBidi" w:hAnsiTheme="majorBidi" w:cstheme="majorBidi"/>
          <w:sz w:val="24"/>
          <w:szCs w:val="24"/>
        </w:rPr>
        <w:t xml:space="preserve"> modernity.</w:t>
      </w:r>
    </w:p>
    <w:p w:rsidR="007658D4" w:rsidRPr="00AC44F2" w:rsidRDefault="007658D4" w:rsidP="00CE4F0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C6024" w:rsidRPr="00AC44F2" w:rsidRDefault="00FC6024" w:rsidP="00CE4F0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FC6024" w:rsidRPr="00AC44F2" w:rsidSect="00FC6024"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20" w:rsidRDefault="000B4020" w:rsidP="007658D4">
      <w:pPr>
        <w:spacing w:after="0" w:line="240" w:lineRule="auto"/>
      </w:pPr>
      <w:r>
        <w:separator/>
      </w:r>
    </w:p>
  </w:endnote>
  <w:endnote w:type="continuationSeparator" w:id="0">
    <w:p w:rsidR="000B4020" w:rsidRDefault="000B4020" w:rsidP="0076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43054424"/>
      <w:docPartObj>
        <w:docPartGallery w:val="Page Numbers (Bottom of Page)"/>
        <w:docPartUnique/>
      </w:docPartObj>
    </w:sdtPr>
    <w:sdtContent>
      <w:p w:rsidR="00C4173A" w:rsidRDefault="00C417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1F2" w:rsidRPr="00DA01F2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:rsidR="00C4173A" w:rsidRDefault="00C41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20" w:rsidRDefault="000B4020" w:rsidP="007658D4">
      <w:pPr>
        <w:spacing w:after="0" w:line="240" w:lineRule="auto"/>
      </w:pPr>
      <w:r>
        <w:separator/>
      </w:r>
    </w:p>
  </w:footnote>
  <w:footnote w:type="continuationSeparator" w:id="0">
    <w:p w:rsidR="000B4020" w:rsidRDefault="000B4020" w:rsidP="00765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D4"/>
    <w:rsid w:val="0000125A"/>
    <w:rsid w:val="000144DF"/>
    <w:rsid w:val="00014AEE"/>
    <w:rsid w:val="00014C75"/>
    <w:rsid w:val="0001532C"/>
    <w:rsid w:val="00016D32"/>
    <w:rsid w:val="0002498B"/>
    <w:rsid w:val="0003781B"/>
    <w:rsid w:val="00073B54"/>
    <w:rsid w:val="000B4020"/>
    <w:rsid w:val="000C0496"/>
    <w:rsid w:val="000F588A"/>
    <w:rsid w:val="00114BF3"/>
    <w:rsid w:val="001224BB"/>
    <w:rsid w:val="0013562C"/>
    <w:rsid w:val="0016093F"/>
    <w:rsid w:val="001800CC"/>
    <w:rsid w:val="0019329C"/>
    <w:rsid w:val="00196D04"/>
    <w:rsid w:val="0019748E"/>
    <w:rsid w:val="001A724E"/>
    <w:rsid w:val="001D639F"/>
    <w:rsid w:val="001E6571"/>
    <w:rsid w:val="001F78B8"/>
    <w:rsid w:val="00214892"/>
    <w:rsid w:val="00233A92"/>
    <w:rsid w:val="00285D1B"/>
    <w:rsid w:val="00287744"/>
    <w:rsid w:val="002A2C0D"/>
    <w:rsid w:val="002A43B2"/>
    <w:rsid w:val="002B173A"/>
    <w:rsid w:val="002C37E9"/>
    <w:rsid w:val="002D5B0E"/>
    <w:rsid w:val="002E5802"/>
    <w:rsid w:val="002F12A2"/>
    <w:rsid w:val="002F137C"/>
    <w:rsid w:val="002F738E"/>
    <w:rsid w:val="00313619"/>
    <w:rsid w:val="003204FE"/>
    <w:rsid w:val="00326735"/>
    <w:rsid w:val="00336E35"/>
    <w:rsid w:val="00336F44"/>
    <w:rsid w:val="00346962"/>
    <w:rsid w:val="00346A10"/>
    <w:rsid w:val="003A416D"/>
    <w:rsid w:val="003B2200"/>
    <w:rsid w:val="004068D7"/>
    <w:rsid w:val="00421513"/>
    <w:rsid w:val="00421D52"/>
    <w:rsid w:val="004323CD"/>
    <w:rsid w:val="0043368F"/>
    <w:rsid w:val="00434A30"/>
    <w:rsid w:val="00442159"/>
    <w:rsid w:val="004560A3"/>
    <w:rsid w:val="00483EE3"/>
    <w:rsid w:val="004C5C2F"/>
    <w:rsid w:val="004D0EF7"/>
    <w:rsid w:val="004D71D9"/>
    <w:rsid w:val="004F0618"/>
    <w:rsid w:val="004F5FAE"/>
    <w:rsid w:val="005024FC"/>
    <w:rsid w:val="005053B0"/>
    <w:rsid w:val="00506DE0"/>
    <w:rsid w:val="005250E9"/>
    <w:rsid w:val="00543DD4"/>
    <w:rsid w:val="00545FE6"/>
    <w:rsid w:val="00561164"/>
    <w:rsid w:val="0057006D"/>
    <w:rsid w:val="005801CF"/>
    <w:rsid w:val="00595850"/>
    <w:rsid w:val="005A054C"/>
    <w:rsid w:val="005A1356"/>
    <w:rsid w:val="005A13FE"/>
    <w:rsid w:val="00615FD6"/>
    <w:rsid w:val="00623E53"/>
    <w:rsid w:val="00625F31"/>
    <w:rsid w:val="00635299"/>
    <w:rsid w:val="00647448"/>
    <w:rsid w:val="00647EB9"/>
    <w:rsid w:val="006608B3"/>
    <w:rsid w:val="00662F88"/>
    <w:rsid w:val="0066301D"/>
    <w:rsid w:val="00663439"/>
    <w:rsid w:val="006801A6"/>
    <w:rsid w:val="0068205E"/>
    <w:rsid w:val="00687125"/>
    <w:rsid w:val="006A1B7D"/>
    <w:rsid w:val="006A70E4"/>
    <w:rsid w:val="006C1921"/>
    <w:rsid w:val="006C2E76"/>
    <w:rsid w:val="006C5BDB"/>
    <w:rsid w:val="006C7C40"/>
    <w:rsid w:val="006D4027"/>
    <w:rsid w:val="006E1A33"/>
    <w:rsid w:val="006F164C"/>
    <w:rsid w:val="007016A3"/>
    <w:rsid w:val="0071006F"/>
    <w:rsid w:val="0071776D"/>
    <w:rsid w:val="00745B7D"/>
    <w:rsid w:val="0076314D"/>
    <w:rsid w:val="007658D4"/>
    <w:rsid w:val="00796355"/>
    <w:rsid w:val="007C0169"/>
    <w:rsid w:val="007C2BD9"/>
    <w:rsid w:val="007C652C"/>
    <w:rsid w:val="00800A4E"/>
    <w:rsid w:val="00806918"/>
    <w:rsid w:val="008124F2"/>
    <w:rsid w:val="008221B3"/>
    <w:rsid w:val="0082318C"/>
    <w:rsid w:val="00861785"/>
    <w:rsid w:val="00890AE8"/>
    <w:rsid w:val="008A399C"/>
    <w:rsid w:val="008C6E09"/>
    <w:rsid w:val="008D1ACC"/>
    <w:rsid w:val="008D48DB"/>
    <w:rsid w:val="008E2984"/>
    <w:rsid w:val="00924A27"/>
    <w:rsid w:val="009346A1"/>
    <w:rsid w:val="00953E7F"/>
    <w:rsid w:val="009550A9"/>
    <w:rsid w:val="0095664B"/>
    <w:rsid w:val="00966E4C"/>
    <w:rsid w:val="00983223"/>
    <w:rsid w:val="00990C43"/>
    <w:rsid w:val="009A5490"/>
    <w:rsid w:val="009A7535"/>
    <w:rsid w:val="009C6882"/>
    <w:rsid w:val="009C68F1"/>
    <w:rsid w:val="009F1E3B"/>
    <w:rsid w:val="00A01928"/>
    <w:rsid w:val="00A1245D"/>
    <w:rsid w:val="00A152EC"/>
    <w:rsid w:val="00A60E18"/>
    <w:rsid w:val="00A759F6"/>
    <w:rsid w:val="00A822E7"/>
    <w:rsid w:val="00A93BAA"/>
    <w:rsid w:val="00A970E1"/>
    <w:rsid w:val="00AA3B7E"/>
    <w:rsid w:val="00AC44F2"/>
    <w:rsid w:val="00AE08FB"/>
    <w:rsid w:val="00AF3E3E"/>
    <w:rsid w:val="00AF47DE"/>
    <w:rsid w:val="00AF641D"/>
    <w:rsid w:val="00B02E8B"/>
    <w:rsid w:val="00B13BCA"/>
    <w:rsid w:val="00B21FB8"/>
    <w:rsid w:val="00B26224"/>
    <w:rsid w:val="00B705CA"/>
    <w:rsid w:val="00B8568B"/>
    <w:rsid w:val="00BA34EE"/>
    <w:rsid w:val="00BB7095"/>
    <w:rsid w:val="00C10284"/>
    <w:rsid w:val="00C15199"/>
    <w:rsid w:val="00C20505"/>
    <w:rsid w:val="00C229A4"/>
    <w:rsid w:val="00C25C7B"/>
    <w:rsid w:val="00C33207"/>
    <w:rsid w:val="00C4173A"/>
    <w:rsid w:val="00C53979"/>
    <w:rsid w:val="00C6002D"/>
    <w:rsid w:val="00C8077A"/>
    <w:rsid w:val="00C835E8"/>
    <w:rsid w:val="00C97779"/>
    <w:rsid w:val="00CA0AEC"/>
    <w:rsid w:val="00CA30E4"/>
    <w:rsid w:val="00CA376E"/>
    <w:rsid w:val="00CA66C7"/>
    <w:rsid w:val="00CB2AC7"/>
    <w:rsid w:val="00CD108D"/>
    <w:rsid w:val="00CE4B7E"/>
    <w:rsid w:val="00CE4F00"/>
    <w:rsid w:val="00D05BFB"/>
    <w:rsid w:val="00D25D1E"/>
    <w:rsid w:val="00D35D73"/>
    <w:rsid w:val="00D75FE1"/>
    <w:rsid w:val="00D82567"/>
    <w:rsid w:val="00DA01F2"/>
    <w:rsid w:val="00DE1931"/>
    <w:rsid w:val="00DF1724"/>
    <w:rsid w:val="00DF2C5B"/>
    <w:rsid w:val="00DF61F3"/>
    <w:rsid w:val="00E03792"/>
    <w:rsid w:val="00E060AE"/>
    <w:rsid w:val="00E84770"/>
    <w:rsid w:val="00E874D6"/>
    <w:rsid w:val="00E91F97"/>
    <w:rsid w:val="00EB033D"/>
    <w:rsid w:val="00EC18F7"/>
    <w:rsid w:val="00EC3B94"/>
    <w:rsid w:val="00EC5CDF"/>
    <w:rsid w:val="00ED159D"/>
    <w:rsid w:val="00EE7771"/>
    <w:rsid w:val="00F05F0D"/>
    <w:rsid w:val="00F207D9"/>
    <w:rsid w:val="00F26B7C"/>
    <w:rsid w:val="00F51947"/>
    <w:rsid w:val="00F65603"/>
    <w:rsid w:val="00F82200"/>
    <w:rsid w:val="00F95B2A"/>
    <w:rsid w:val="00FB3A47"/>
    <w:rsid w:val="00FC6024"/>
    <w:rsid w:val="00FC7006"/>
    <w:rsid w:val="00FD5644"/>
    <w:rsid w:val="00FE172B"/>
    <w:rsid w:val="00FE29B5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D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תו"/>
    <w:basedOn w:val="Normal"/>
    <w:link w:val="FootnoteTextChar"/>
    <w:uiPriority w:val="99"/>
    <w:unhideWhenUsed/>
    <w:rsid w:val="007658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תו Char"/>
    <w:basedOn w:val="DefaultParagraphFont"/>
    <w:link w:val="FootnoteText"/>
    <w:uiPriority w:val="99"/>
    <w:rsid w:val="007658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658D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65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8D4"/>
  </w:style>
  <w:style w:type="character" w:styleId="Emphasis">
    <w:name w:val="Emphasis"/>
    <w:basedOn w:val="DefaultParagraphFont"/>
    <w:uiPriority w:val="20"/>
    <w:qFormat/>
    <w:rsid w:val="00D25D1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3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D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תו"/>
    <w:basedOn w:val="Normal"/>
    <w:link w:val="FootnoteTextChar"/>
    <w:uiPriority w:val="99"/>
    <w:unhideWhenUsed/>
    <w:rsid w:val="007658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תו Char"/>
    <w:basedOn w:val="DefaultParagraphFont"/>
    <w:link w:val="FootnoteText"/>
    <w:uiPriority w:val="99"/>
    <w:rsid w:val="007658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658D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65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8D4"/>
  </w:style>
  <w:style w:type="character" w:styleId="Emphasis">
    <w:name w:val="Emphasis"/>
    <w:basedOn w:val="DefaultParagraphFont"/>
    <w:uiPriority w:val="20"/>
    <w:qFormat/>
    <w:rsid w:val="00D25D1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3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hub.com/hebrew/2919.htm" TargetMode="External"/><Relationship Id="rId13" Type="http://schemas.openxmlformats.org/officeDocument/2006/relationships/hyperlink" Target="https://biblehub.com/hebrew/6680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blehub.com/hebrew/6726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blehub.com/hebrew/57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ehub.com/hebrew/592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ehub.com/hebrew/2416.htm" TargetMode="External"/><Relationship Id="rId10" Type="http://schemas.openxmlformats.org/officeDocument/2006/relationships/hyperlink" Target="https://biblehub.com/hebrew/3381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ehub.com/hebrew/2768.htm" TargetMode="External"/><Relationship Id="rId14" Type="http://schemas.openxmlformats.org/officeDocument/2006/relationships/hyperlink" Target="https://biblehub.com/hebrew/129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0957-F470-4604-9AA8-9C57DD42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2443</Words>
  <Characters>12609</Characters>
  <Application>Microsoft Office Word</Application>
  <DocSecurity>0</DocSecurity>
  <Lines>197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odedc</dc:creator>
  <cp:lastModifiedBy>user</cp:lastModifiedBy>
  <cp:revision>177</cp:revision>
  <dcterms:created xsi:type="dcterms:W3CDTF">2019-04-30T04:27:00Z</dcterms:created>
  <dcterms:modified xsi:type="dcterms:W3CDTF">2019-04-30T10:19:00Z</dcterms:modified>
</cp:coreProperties>
</file>