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CB" w:rsidRPr="00AE1EEC" w:rsidRDefault="00AC60CB" w:rsidP="00AC60CB">
      <w:pPr>
        <w:pStyle w:val="PS"/>
        <w:jc w:val="right"/>
        <w:rPr>
          <w:rFonts w:asciiTheme="majorBidi" w:hAnsiTheme="majorBidi" w:cstheme="majorBidi"/>
          <w:szCs w:val="24"/>
          <w:rtl/>
          <w:lang w:bidi="he-IL"/>
        </w:rPr>
      </w:pPr>
      <w:r w:rsidRPr="00AE1EEC">
        <w:rPr>
          <w:rFonts w:asciiTheme="majorBidi" w:hAnsiTheme="majorBidi" w:cstheme="majorBidi"/>
          <w:szCs w:val="24"/>
          <w:rtl/>
          <w:lang w:bidi="he-IL"/>
        </w:rPr>
        <w:t>בס"ד</w:t>
      </w:r>
    </w:p>
    <w:p w:rsidR="003121A8" w:rsidRPr="00AE1EEC" w:rsidRDefault="00AC60CB" w:rsidP="00D95D5A">
      <w:pPr>
        <w:pStyle w:val="PS"/>
        <w:jc w:val="center"/>
        <w:rPr>
          <w:rFonts w:asciiTheme="majorBidi" w:hAnsiTheme="majorBidi" w:cstheme="majorBidi"/>
          <w:b/>
          <w:bCs/>
          <w:szCs w:val="24"/>
        </w:rPr>
      </w:pPr>
      <w:r w:rsidRPr="00AE1EEC">
        <w:rPr>
          <w:rFonts w:asciiTheme="majorBidi" w:hAnsiTheme="majorBidi" w:cstheme="majorBidi"/>
          <w:b/>
          <w:bCs/>
          <w:szCs w:val="24"/>
        </w:rPr>
        <w:t>Memories of the Hurban: between Priests and Sages</w:t>
      </w:r>
      <w:r w:rsidR="00A364A9" w:rsidRPr="00AE1EEC">
        <w:rPr>
          <w:rFonts w:asciiTheme="majorBidi" w:hAnsiTheme="majorBidi" w:cstheme="majorBidi"/>
          <w:b/>
          <w:bCs/>
          <w:szCs w:val="24"/>
        </w:rPr>
        <w:t xml:space="preserve"> [</w:t>
      </w:r>
      <w:r w:rsidR="00A364A9" w:rsidRPr="00AE1EEC">
        <w:rPr>
          <w:rFonts w:asciiTheme="majorBidi" w:hAnsiTheme="majorBidi" w:cstheme="majorBidi"/>
          <w:b/>
          <w:bCs/>
          <w:szCs w:val="24"/>
          <w:highlight w:val="yellow"/>
        </w:rPr>
        <w:t>Where Priests and Sages Diverge</w:t>
      </w:r>
      <w:proofErr w:type="gramStart"/>
      <w:r w:rsidR="00A364A9" w:rsidRPr="00AE1EEC">
        <w:rPr>
          <w:rFonts w:asciiTheme="majorBidi" w:hAnsiTheme="majorBidi" w:cstheme="majorBidi"/>
          <w:b/>
          <w:bCs/>
          <w:szCs w:val="24"/>
        </w:rPr>
        <w:t>]</w:t>
      </w:r>
      <w:r w:rsidR="00D95D5A" w:rsidRPr="00AE1EEC">
        <w:rPr>
          <w:rFonts w:asciiTheme="majorBidi" w:hAnsiTheme="majorBidi" w:cstheme="majorBidi"/>
          <w:b/>
          <w:bCs/>
          <w:szCs w:val="24"/>
          <w:rtl/>
          <w:lang w:bidi="he-IL"/>
        </w:rPr>
        <w:t>[</w:t>
      </w:r>
      <w:proofErr w:type="gramEnd"/>
      <w:r w:rsidR="00D95D5A" w:rsidRPr="00AE1EEC">
        <w:rPr>
          <w:rFonts w:asciiTheme="majorBidi" w:hAnsiTheme="majorBidi" w:cstheme="majorBidi"/>
          <w:b/>
          <w:bCs/>
          <w:szCs w:val="24"/>
          <w:highlight w:val="yellow"/>
          <w:rtl/>
          <w:lang w:bidi="he-IL"/>
        </w:rPr>
        <w:t>סתם הצעה חלופית:</w:t>
      </w:r>
      <w:r w:rsidR="00E40AD7" w:rsidRPr="00AE1EEC">
        <w:rPr>
          <w:rFonts w:asciiTheme="majorBidi" w:hAnsiTheme="majorBidi" w:cstheme="majorBidi"/>
          <w:b/>
          <w:bCs/>
          <w:szCs w:val="24"/>
        </w:rPr>
        <w:br/>
      </w:r>
    </w:p>
    <w:p w:rsidR="0033748E" w:rsidRPr="00AE1EEC" w:rsidRDefault="00AC60CB" w:rsidP="00E46C7B">
      <w:pPr>
        <w:pStyle w:val="PC"/>
        <w:rPr>
          <w:rFonts w:asciiTheme="majorBidi" w:hAnsiTheme="majorBidi" w:cstheme="majorBidi"/>
        </w:rPr>
      </w:pPr>
      <w:proofErr w:type="gramStart"/>
      <w:r w:rsidRPr="00AE1EEC">
        <w:rPr>
          <w:rFonts w:asciiTheme="majorBidi" w:hAnsiTheme="majorBidi" w:cstheme="majorBidi"/>
        </w:rPr>
        <w:t xml:space="preserve">Shortly after the </w:t>
      </w:r>
      <w:r w:rsidRPr="00AE1EEC">
        <w:rPr>
          <w:rFonts w:asciiTheme="majorBidi" w:hAnsiTheme="majorBidi" w:cstheme="majorBidi"/>
          <w:i/>
          <w:iCs/>
        </w:rPr>
        <w:t>hurban</w:t>
      </w:r>
      <w:r w:rsidRPr="00AE1EEC">
        <w:rPr>
          <w:rFonts w:asciiTheme="majorBidi" w:hAnsiTheme="majorBidi" w:cstheme="majorBidi"/>
        </w:rPr>
        <w:t xml:space="preserve"> (destruction) of the Second Temple in Jerusalem </w:t>
      </w:r>
      <w:r w:rsidR="00327AE7" w:rsidRPr="00AE1EEC">
        <w:rPr>
          <w:rFonts w:asciiTheme="majorBidi" w:hAnsiTheme="majorBidi" w:cstheme="majorBidi"/>
        </w:rPr>
        <w:t xml:space="preserve">at the hands of </w:t>
      </w:r>
      <w:r w:rsidRPr="00AE1EEC">
        <w:rPr>
          <w:rFonts w:asciiTheme="majorBidi" w:hAnsiTheme="majorBidi" w:cstheme="majorBidi"/>
        </w:rPr>
        <w:t>the Romans, a member of the Jewish priestly class, Fl</w:t>
      </w:r>
      <w:r w:rsidR="00A364A9" w:rsidRPr="00AE1EEC">
        <w:rPr>
          <w:rFonts w:asciiTheme="majorBidi" w:hAnsiTheme="majorBidi" w:cstheme="majorBidi"/>
        </w:rPr>
        <w:t>a</w:t>
      </w:r>
      <w:r w:rsidRPr="00AE1EEC">
        <w:rPr>
          <w:rFonts w:asciiTheme="majorBidi" w:hAnsiTheme="majorBidi" w:cstheme="majorBidi"/>
        </w:rPr>
        <w:t xml:space="preserve">vius Josephus of Jerusalem, settled in Rome and began to write the history </w:t>
      </w:r>
      <w:r w:rsidR="00D95D5A" w:rsidRPr="00AE1EEC">
        <w:rPr>
          <w:rFonts w:asciiTheme="majorBidi" w:hAnsiTheme="majorBidi" w:cstheme="majorBidi"/>
        </w:rPr>
        <w:t xml:space="preserve">of </w:t>
      </w:r>
      <w:r w:rsidRPr="00AE1EEC">
        <w:rPr>
          <w:rFonts w:asciiTheme="majorBidi" w:hAnsiTheme="majorBidi" w:cstheme="majorBidi"/>
        </w:rPr>
        <w:t xml:space="preserve">the war </w:t>
      </w:r>
      <w:r w:rsidR="00D95D5A" w:rsidRPr="00AE1EEC">
        <w:rPr>
          <w:rFonts w:asciiTheme="majorBidi" w:hAnsiTheme="majorBidi" w:cstheme="majorBidi"/>
        </w:rPr>
        <w:t xml:space="preserve">that occasioned this </w:t>
      </w:r>
      <w:r w:rsidRPr="00AE1EEC">
        <w:rPr>
          <w:rFonts w:asciiTheme="majorBidi" w:hAnsiTheme="majorBidi" w:cstheme="majorBidi"/>
        </w:rPr>
        <w:t>event.</w:t>
      </w:r>
      <w:proofErr w:type="gramEnd"/>
      <w:r w:rsidRPr="00AE1EEC">
        <w:rPr>
          <w:rFonts w:asciiTheme="majorBidi" w:hAnsiTheme="majorBidi" w:cstheme="majorBidi"/>
        </w:rPr>
        <w:t xml:space="preserve"> </w:t>
      </w:r>
      <w:r w:rsidR="00327AE7" w:rsidRPr="00AE1EEC">
        <w:rPr>
          <w:rFonts w:asciiTheme="majorBidi" w:hAnsiTheme="majorBidi" w:cstheme="majorBidi"/>
        </w:rPr>
        <w:t>Given his status as an eyewitness</w:t>
      </w:r>
      <w:r w:rsidRPr="00AE1EEC">
        <w:rPr>
          <w:rFonts w:asciiTheme="majorBidi" w:hAnsiTheme="majorBidi" w:cstheme="majorBidi"/>
        </w:rPr>
        <w:t xml:space="preserve">, </w:t>
      </w:r>
      <w:r w:rsidR="00E46C7B" w:rsidRPr="00AE1EEC">
        <w:rPr>
          <w:rFonts w:asciiTheme="majorBidi" w:hAnsiTheme="majorBidi" w:cstheme="majorBidi"/>
        </w:rPr>
        <w:t xml:space="preserve">Josephus’ </w:t>
      </w:r>
      <w:r w:rsidRPr="00AE1EEC">
        <w:rPr>
          <w:rFonts w:asciiTheme="majorBidi" w:hAnsiTheme="majorBidi" w:cstheme="majorBidi"/>
        </w:rPr>
        <w:t>personal recollections are an important el</w:t>
      </w:r>
      <w:r w:rsidR="00327AE7" w:rsidRPr="00AE1EEC">
        <w:rPr>
          <w:rFonts w:asciiTheme="majorBidi" w:hAnsiTheme="majorBidi" w:cstheme="majorBidi"/>
        </w:rPr>
        <w:t>e</w:t>
      </w:r>
      <w:r w:rsidRPr="00AE1EEC">
        <w:rPr>
          <w:rFonts w:asciiTheme="majorBidi" w:hAnsiTheme="majorBidi" w:cstheme="majorBidi"/>
        </w:rPr>
        <w:t>me</w:t>
      </w:r>
      <w:r w:rsidR="00327AE7" w:rsidRPr="00AE1EEC">
        <w:rPr>
          <w:rFonts w:asciiTheme="majorBidi" w:hAnsiTheme="majorBidi" w:cstheme="majorBidi"/>
        </w:rPr>
        <w:t>n</w:t>
      </w:r>
      <w:r w:rsidRPr="00AE1EEC">
        <w:rPr>
          <w:rFonts w:asciiTheme="majorBidi" w:hAnsiTheme="majorBidi" w:cstheme="majorBidi"/>
        </w:rPr>
        <w:t xml:space="preserve">t in the story of that war. He was not alone. Josephus himself mentions another Jew named Justus of Tiberias who wrote the history of the war. </w:t>
      </w:r>
      <w:r w:rsidR="00430FE5" w:rsidRPr="00AE1EEC">
        <w:rPr>
          <w:rFonts w:asciiTheme="majorBidi" w:hAnsiTheme="majorBidi" w:cstheme="majorBidi"/>
        </w:rPr>
        <w:t>Apparently</w:t>
      </w:r>
      <w:r w:rsidR="00327AE7" w:rsidRPr="00AE1EEC">
        <w:rPr>
          <w:rFonts w:asciiTheme="majorBidi" w:hAnsiTheme="majorBidi" w:cstheme="majorBidi"/>
        </w:rPr>
        <w:t xml:space="preserve">, too, several </w:t>
      </w:r>
      <w:r w:rsidRPr="00AE1EEC">
        <w:rPr>
          <w:rFonts w:asciiTheme="majorBidi" w:hAnsiTheme="majorBidi" w:cstheme="majorBidi"/>
        </w:rPr>
        <w:t>high Roman officials</w:t>
      </w:r>
      <w:r w:rsidR="00327AE7" w:rsidRPr="00AE1EEC">
        <w:rPr>
          <w:rFonts w:asciiTheme="majorBidi" w:hAnsiTheme="majorBidi" w:cstheme="majorBidi"/>
        </w:rPr>
        <w:t xml:space="preserve"> penned </w:t>
      </w:r>
      <w:r w:rsidRPr="00AE1EEC">
        <w:rPr>
          <w:rFonts w:asciiTheme="majorBidi" w:hAnsiTheme="majorBidi" w:cstheme="majorBidi"/>
        </w:rPr>
        <w:t xml:space="preserve">memoirs </w:t>
      </w:r>
      <w:r w:rsidR="00D95D5A" w:rsidRPr="00AE1EEC">
        <w:rPr>
          <w:rFonts w:asciiTheme="majorBidi" w:hAnsiTheme="majorBidi" w:cstheme="majorBidi"/>
        </w:rPr>
        <w:t>on the topic</w:t>
      </w:r>
      <w:r w:rsidRPr="00AE1EEC">
        <w:rPr>
          <w:rFonts w:asciiTheme="majorBidi" w:hAnsiTheme="majorBidi" w:cstheme="majorBidi"/>
        </w:rPr>
        <w:t>.</w:t>
      </w:r>
      <w:r w:rsidRPr="00AE1EEC">
        <w:rPr>
          <w:rStyle w:val="FootnoteReference"/>
          <w:rFonts w:asciiTheme="majorBidi" w:hAnsiTheme="majorBidi" w:cstheme="majorBidi"/>
          <w:szCs w:val="24"/>
        </w:rPr>
        <w:footnoteReference w:id="1"/>
      </w:r>
      <w:r w:rsidRPr="00AE1EEC">
        <w:rPr>
          <w:rFonts w:asciiTheme="majorBidi" w:hAnsiTheme="majorBidi" w:cstheme="majorBidi"/>
        </w:rPr>
        <w:t xml:space="preserve"> Naturally, </w:t>
      </w:r>
      <w:r w:rsidR="00777530" w:rsidRPr="00AE1EEC">
        <w:rPr>
          <w:rFonts w:asciiTheme="majorBidi" w:hAnsiTheme="majorBidi" w:cstheme="majorBidi"/>
        </w:rPr>
        <w:t>each writer, particul</w:t>
      </w:r>
      <w:r w:rsidR="00327AE7" w:rsidRPr="00AE1EEC">
        <w:rPr>
          <w:rFonts w:asciiTheme="majorBidi" w:hAnsiTheme="majorBidi" w:cstheme="majorBidi"/>
        </w:rPr>
        <w:t xml:space="preserve">arly </w:t>
      </w:r>
      <w:r w:rsidR="00777530" w:rsidRPr="00AE1EEC">
        <w:rPr>
          <w:rFonts w:asciiTheme="majorBidi" w:hAnsiTheme="majorBidi" w:cstheme="majorBidi"/>
        </w:rPr>
        <w:t xml:space="preserve">if </w:t>
      </w:r>
      <w:r w:rsidR="00327AE7" w:rsidRPr="00AE1EEC">
        <w:rPr>
          <w:rFonts w:asciiTheme="majorBidi" w:hAnsiTheme="majorBidi" w:cstheme="majorBidi"/>
        </w:rPr>
        <w:t xml:space="preserve">he had been </w:t>
      </w:r>
      <w:r w:rsidR="00777530" w:rsidRPr="00AE1EEC">
        <w:rPr>
          <w:rFonts w:asciiTheme="majorBidi" w:hAnsiTheme="majorBidi" w:cstheme="majorBidi"/>
        </w:rPr>
        <w:t xml:space="preserve">present at the battles, </w:t>
      </w:r>
      <w:r w:rsidR="00327AE7" w:rsidRPr="00AE1EEC">
        <w:rPr>
          <w:rFonts w:asciiTheme="majorBidi" w:hAnsiTheme="majorBidi" w:cstheme="majorBidi"/>
        </w:rPr>
        <w:t xml:space="preserve">recounted matters </w:t>
      </w:r>
      <w:r w:rsidR="00777530" w:rsidRPr="00AE1EEC">
        <w:rPr>
          <w:rFonts w:asciiTheme="majorBidi" w:hAnsiTheme="majorBidi" w:cstheme="majorBidi"/>
        </w:rPr>
        <w:t xml:space="preserve">from his own point of view and his past and present cultural and conceptual </w:t>
      </w:r>
      <w:r w:rsidR="00327AE7" w:rsidRPr="00AE1EEC">
        <w:rPr>
          <w:rFonts w:asciiTheme="majorBidi" w:hAnsiTheme="majorBidi" w:cstheme="majorBidi"/>
        </w:rPr>
        <w:t>milieu</w:t>
      </w:r>
      <w:r w:rsidR="00777530" w:rsidRPr="00AE1EEC">
        <w:rPr>
          <w:rFonts w:asciiTheme="majorBidi" w:hAnsiTheme="majorBidi" w:cstheme="majorBidi"/>
        </w:rPr>
        <w:t>. What about the rest of the Jews</w:t>
      </w:r>
      <w:r w:rsidR="00327AE7" w:rsidRPr="00AE1EEC">
        <w:rPr>
          <w:rFonts w:asciiTheme="majorBidi" w:hAnsiTheme="majorBidi" w:cstheme="majorBidi"/>
        </w:rPr>
        <w:t>?</w:t>
      </w:r>
      <w:r w:rsidR="00777530" w:rsidRPr="00AE1EEC">
        <w:rPr>
          <w:rFonts w:asciiTheme="majorBidi" w:hAnsiTheme="majorBidi" w:cstheme="majorBidi"/>
        </w:rPr>
        <w:t xml:space="preserve"> Did they, too, try to remember and </w:t>
      </w:r>
      <w:r w:rsidR="00327AE7" w:rsidRPr="00AE1EEC">
        <w:rPr>
          <w:rFonts w:asciiTheme="majorBidi" w:hAnsiTheme="majorBidi" w:cstheme="majorBidi"/>
        </w:rPr>
        <w:t xml:space="preserve">retell </w:t>
      </w:r>
      <w:r w:rsidR="00777530" w:rsidRPr="00AE1EEC">
        <w:rPr>
          <w:rFonts w:asciiTheme="majorBidi" w:hAnsiTheme="majorBidi" w:cstheme="majorBidi"/>
        </w:rPr>
        <w:t>the hurban?</w:t>
      </w:r>
    </w:p>
    <w:p w:rsidR="00777530" w:rsidRPr="00AE1EEC" w:rsidRDefault="00777530" w:rsidP="00E46C7B">
      <w:pPr>
        <w:pStyle w:val="PS"/>
        <w:rPr>
          <w:rFonts w:asciiTheme="majorBidi" w:hAnsiTheme="majorBidi" w:cstheme="majorBidi"/>
          <w:szCs w:val="24"/>
        </w:rPr>
      </w:pPr>
      <w:r w:rsidRPr="00AE1EEC">
        <w:rPr>
          <w:rFonts w:asciiTheme="majorBidi" w:hAnsiTheme="majorBidi" w:cstheme="majorBidi"/>
          <w:szCs w:val="24"/>
        </w:rPr>
        <w:t>In this article</w:t>
      </w:r>
      <w:r w:rsidR="00327AE7" w:rsidRPr="00AE1EEC">
        <w:rPr>
          <w:rFonts w:asciiTheme="majorBidi" w:hAnsiTheme="majorBidi" w:cstheme="majorBidi"/>
          <w:szCs w:val="24"/>
        </w:rPr>
        <w:t>,</w:t>
      </w:r>
      <w:r w:rsidRPr="00AE1EEC">
        <w:rPr>
          <w:rFonts w:asciiTheme="majorBidi" w:hAnsiTheme="majorBidi" w:cstheme="majorBidi"/>
          <w:szCs w:val="24"/>
        </w:rPr>
        <w:t xml:space="preserve"> I </w:t>
      </w:r>
      <w:r w:rsidR="00996717" w:rsidRPr="00AE1EEC">
        <w:rPr>
          <w:rFonts w:asciiTheme="majorBidi" w:hAnsiTheme="majorBidi" w:cstheme="majorBidi"/>
          <w:szCs w:val="24"/>
        </w:rPr>
        <w:t xml:space="preserve">investigate </w:t>
      </w:r>
      <w:r w:rsidR="00316BB1" w:rsidRPr="00AE1EEC">
        <w:rPr>
          <w:rFonts w:asciiTheme="majorBidi" w:hAnsiTheme="majorBidi" w:cstheme="majorBidi"/>
          <w:szCs w:val="24"/>
        </w:rPr>
        <w:t xml:space="preserve">the Jews’ recollections as </w:t>
      </w:r>
      <w:r w:rsidR="00996717" w:rsidRPr="00AE1EEC">
        <w:rPr>
          <w:rFonts w:asciiTheme="majorBidi" w:hAnsiTheme="majorBidi" w:cstheme="majorBidi"/>
          <w:szCs w:val="24"/>
        </w:rPr>
        <w:t xml:space="preserve">are </w:t>
      </w:r>
      <w:r w:rsidR="00316BB1" w:rsidRPr="00AE1EEC">
        <w:rPr>
          <w:rFonts w:asciiTheme="majorBidi" w:hAnsiTheme="majorBidi" w:cstheme="majorBidi"/>
          <w:szCs w:val="24"/>
        </w:rPr>
        <w:t xml:space="preserve">preserved </w:t>
      </w:r>
      <w:r w:rsidR="00996717" w:rsidRPr="00AE1EEC">
        <w:rPr>
          <w:rFonts w:asciiTheme="majorBidi" w:hAnsiTheme="majorBidi" w:cstheme="majorBidi"/>
          <w:szCs w:val="24"/>
        </w:rPr>
        <w:t xml:space="preserve">in </w:t>
      </w:r>
      <w:r w:rsidR="00316BB1" w:rsidRPr="00AE1EEC">
        <w:rPr>
          <w:rFonts w:asciiTheme="majorBidi" w:hAnsiTheme="majorBidi" w:cstheme="majorBidi"/>
          <w:szCs w:val="24"/>
        </w:rPr>
        <w:t xml:space="preserve">one rather lengthy passage </w:t>
      </w:r>
      <w:r w:rsidR="00996717" w:rsidRPr="00AE1EEC">
        <w:rPr>
          <w:rFonts w:asciiTheme="majorBidi" w:hAnsiTheme="majorBidi" w:cstheme="majorBidi"/>
          <w:szCs w:val="24"/>
        </w:rPr>
        <w:t xml:space="preserve">of rabbinical </w:t>
      </w:r>
      <w:r w:rsidR="00316BB1" w:rsidRPr="00AE1EEC">
        <w:rPr>
          <w:rFonts w:asciiTheme="majorBidi" w:hAnsiTheme="majorBidi" w:cstheme="majorBidi"/>
          <w:szCs w:val="24"/>
        </w:rPr>
        <w:t xml:space="preserve">literature, </w:t>
      </w:r>
      <w:r w:rsidR="00D95D5A" w:rsidRPr="00AE1EEC">
        <w:rPr>
          <w:rFonts w:asciiTheme="majorBidi" w:hAnsiTheme="majorBidi" w:cstheme="majorBidi"/>
          <w:szCs w:val="24"/>
        </w:rPr>
        <w:t xml:space="preserve">part of </w:t>
      </w:r>
      <w:r w:rsidR="00316BB1" w:rsidRPr="00AE1EEC">
        <w:rPr>
          <w:rFonts w:asciiTheme="majorBidi" w:hAnsiTheme="majorBidi" w:cstheme="majorBidi"/>
          <w:szCs w:val="24"/>
        </w:rPr>
        <w:t xml:space="preserve">a work known as </w:t>
      </w:r>
      <w:r w:rsidR="00316BB1" w:rsidRPr="00AE1EEC">
        <w:rPr>
          <w:rFonts w:asciiTheme="majorBidi" w:hAnsiTheme="majorBidi" w:cstheme="majorBidi"/>
          <w:i/>
          <w:iCs/>
          <w:szCs w:val="24"/>
        </w:rPr>
        <w:t xml:space="preserve">Avot de-Rabbi Nathan </w:t>
      </w:r>
      <w:r w:rsidR="00316BB1" w:rsidRPr="00AE1EEC">
        <w:rPr>
          <w:rFonts w:asciiTheme="majorBidi" w:hAnsiTheme="majorBidi" w:cstheme="majorBidi"/>
          <w:szCs w:val="24"/>
        </w:rPr>
        <w:t>(</w:t>
      </w:r>
      <w:r w:rsidR="00BB615F" w:rsidRPr="00AE1EEC">
        <w:rPr>
          <w:rFonts w:asciiTheme="majorBidi" w:hAnsiTheme="majorBidi" w:cstheme="majorBidi"/>
          <w:szCs w:val="24"/>
        </w:rPr>
        <w:t xml:space="preserve">The fathers according to Rabbi Nathan, </w:t>
      </w:r>
      <w:r w:rsidR="00626F45" w:rsidRPr="00AE1EEC">
        <w:rPr>
          <w:rFonts w:asciiTheme="majorBidi" w:hAnsiTheme="majorBidi" w:cstheme="majorBidi"/>
          <w:szCs w:val="24"/>
        </w:rPr>
        <w:t xml:space="preserve">hereinafter: </w:t>
      </w:r>
      <w:r w:rsidR="00316BB1" w:rsidRPr="00AE1EEC">
        <w:rPr>
          <w:rFonts w:asciiTheme="majorBidi" w:hAnsiTheme="majorBidi" w:cstheme="majorBidi"/>
          <w:i/>
          <w:iCs/>
          <w:szCs w:val="24"/>
        </w:rPr>
        <w:t>ARN</w:t>
      </w:r>
      <w:r w:rsidR="00316BB1" w:rsidRPr="00AE1EEC">
        <w:rPr>
          <w:rFonts w:asciiTheme="majorBidi" w:hAnsiTheme="majorBidi" w:cstheme="majorBidi"/>
          <w:szCs w:val="24"/>
        </w:rPr>
        <w:t>)</w:t>
      </w:r>
      <w:r w:rsidR="005C099F" w:rsidRPr="00AE1EEC">
        <w:rPr>
          <w:rFonts w:asciiTheme="majorBidi" w:hAnsiTheme="majorBidi" w:cstheme="majorBidi"/>
          <w:szCs w:val="24"/>
        </w:rPr>
        <w:t>.</w:t>
      </w:r>
      <w:r w:rsidR="00316BB1" w:rsidRPr="00AE1EEC">
        <w:rPr>
          <w:rFonts w:asciiTheme="majorBidi" w:hAnsiTheme="majorBidi" w:cstheme="majorBidi"/>
          <w:szCs w:val="24"/>
        </w:rPr>
        <w:t xml:space="preserve"> In recent decades, as we know, the use of this literature as a historical source</w:t>
      </w:r>
      <w:r w:rsidR="00D95D5A" w:rsidRPr="00AE1EEC">
        <w:rPr>
          <w:rFonts w:asciiTheme="majorBidi" w:hAnsiTheme="majorBidi" w:cstheme="majorBidi"/>
          <w:szCs w:val="24"/>
        </w:rPr>
        <w:t xml:space="preserve"> is much frowned upon</w:t>
      </w:r>
      <w:r w:rsidR="00316BB1" w:rsidRPr="00AE1EEC">
        <w:rPr>
          <w:rFonts w:asciiTheme="majorBidi" w:hAnsiTheme="majorBidi" w:cstheme="majorBidi"/>
          <w:szCs w:val="24"/>
        </w:rPr>
        <w:t>.</w:t>
      </w:r>
      <w:r w:rsidR="00316BB1" w:rsidRPr="00AE1EEC">
        <w:rPr>
          <w:rStyle w:val="FootnoteReference"/>
          <w:rFonts w:asciiTheme="majorBidi" w:hAnsiTheme="majorBidi" w:cstheme="majorBidi"/>
          <w:szCs w:val="24"/>
        </w:rPr>
        <w:footnoteReference w:id="2"/>
      </w:r>
      <w:r w:rsidR="00316BB1" w:rsidRPr="00AE1EEC">
        <w:rPr>
          <w:rFonts w:asciiTheme="majorBidi" w:hAnsiTheme="majorBidi" w:cstheme="majorBidi"/>
          <w:szCs w:val="24"/>
        </w:rPr>
        <w:t xml:space="preserve"> Within this</w:t>
      </w:r>
      <w:r w:rsidR="00A364A9" w:rsidRPr="00AE1EEC">
        <w:rPr>
          <w:rFonts w:asciiTheme="majorBidi" w:hAnsiTheme="majorBidi" w:cstheme="majorBidi"/>
          <w:szCs w:val="24"/>
        </w:rPr>
        <w:t xml:space="preserve"> </w:t>
      </w:r>
      <w:r w:rsidR="00E46C7B" w:rsidRPr="00AE1EEC">
        <w:rPr>
          <w:rFonts w:asciiTheme="majorBidi" w:hAnsiTheme="majorBidi" w:cstheme="majorBidi"/>
          <w:szCs w:val="24"/>
        </w:rPr>
        <w:t>constraint</w:t>
      </w:r>
      <w:r w:rsidR="00316BB1" w:rsidRPr="00AE1EEC">
        <w:rPr>
          <w:rFonts w:asciiTheme="majorBidi" w:hAnsiTheme="majorBidi" w:cstheme="majorBidi"/>
          <w:szCs w:val="24"/>
        </w:rPr>
        <w:t xml:space="preserve">, I </w:t>
      </w:r>
      <w:r w:rsidR="00D95D5A" w:rsidRPr="00AE1EEC">
        <w:rPr>
          <w:rFonts w:asciiTheme="majorBidi" w:hAnsiTheme="majorBidi" w:cstheme="majorBidi"/>
          <w:szCs w:val="24"/>
        </w:rPr>
        <w:t xml:space="preserve">intend </w:t>
      </w:r>
      <w:r w:rsidR="00316BB1" w:rsidRPr="00AE1EEC">
        <w:rPr>
          <w:rFonts w:asciiTheme="majorBidi" w:hAnsiTheme="majorBidi" w:cstheme="majorBidi"/>
          <w:szCs w:val="24"/>
        </w:rPr>
        <w:t xml:space="preserve">not to try to reconstruct the events as they were but to </w:t>
      </w:r>
      <w:r w:rsidR="00D95D5A" w:rsidRPr="00AE1EEC">
        <w:rPr>
          <w:rFonts w:asciiTheme="majorBidi" w:hAnsiTheme="majorBidi" w:cstheme="majorBidi"/>
          <w:szCs w:val="24"/>
        </w:rPr>
        <w:t xml:space="preserve">deal with </w:t>
      </w:r>
      <w:r w:rsidR="00316BB1" w:rsidRPr="00AE1EEC">
        <w:rPr>
          <w:rFonts w:asciiTheme="majorBidi" w:hAnsiTheme="majorBidi" w:cstheme="majorBidi"/>
          <w:szCs w:val="24"/>
        </w:rPr>
        <w:t>memory</w:t>
      </w:r>
      <w:r w:rsidR="00D95D5A" w:rsidRPr="00AE1EEC">
        <w:rPr>
          <w:rFonts w:asciiTheme="majorBidi" w:hAnsiTheme="majorBidi" w:cstheme="majorBidi"/>
          <w:szCs w:val="24"/>
        </w:rPr>
        <w:t>—what the Sages</w:t>
      </w:r>
      <w:r w:rsidR="00316BB1" w:rsidRPr="00AE1EEC">
        <w:rPr>
          <w:rFonts w:asciiTheme="majorBidi" w:hAnsiTheme="majorBidi" w:cstheme="majorBidi"/>
          <w:szCs w:val="24"/>
        </w:rPr>
        <w:t xml:space="preserve"> chose, and foremost how they chose, to retell and remember the hurban. I wish to show that the hurban passages in </w:t>
      </w:r>
      <w:r w:rsidR="00316BB1" w:rsidRPr="00AE1EEC">
        <w:rPr>
          <w:rFonts w:asciiTheme="majorBidi" w:hAnsiTheme="majorBidi" w:cstheme="majorBidi"/>
          <w:i/>
          <w:iCs/>
          <w:szCs w:val="24"/>
        </w:rPr>
        <w:t>ARN,</w:t>
      </w:r>
      <w:r w:rsidR="00316BB1" w:rsidRPr="00AE1EEC">
        <w:rPr>
          <w:rFonts w:asciiTheme="majorBidi" w:hAnsiTheme="majorBidi" w:cstheme="majorBidi"/>
          <w:szCs w:val="24"/>
        </w:rPr>
        <w:t xml:space="preserve"> although told in uninterrupted sequence, </w:t>
      </w:r>
      <w:r w:rsidR="00685FEC" w:rsidRPr="00AE1EEC">
        <w:rPr>
          <w:rFonts w:asciiTheme="majorBidi" w:hAnsiTheme="majorBidi" w:cstheme="majorBidi"/>
          <w:szCs w:val="24"/>
        </w:rPr>
        <w:t xml:space="preserve">actually accommodate different recollections and different </w:t>
      </w:r>
      <w:r w:rsidR="00FC3622" w:rsidRPr="00AE1EEC">
        <w:rPr>
          <w:rFonts w:asciiTheme="majorBidi" w:hAnsiTheme="majorBidi" w:cstheme="majorBidi"/>
          <w:szCs w:val="24"/>
        </w:rPr>
        <w:t xml:space="preserve">if not clashing ways of </w:t>
      </w:r>
      <w:r w:rsidR="00D95D5A" w:rsidRPr="00AE1EEC">
        <w:rPr>
          <w:rFonts w:asciiTheme="majorBidi" w:hAnsiTheme="majorBidi" w:cstheme="majorBidi"/>
          <w:szCs w:val="24"/>
        </w:rPr>
        <w:t xml:space="preserve">perceiving </w:t>
      </w:r>
      <w:r w:rsidR="00685FEC" w:rsidRPr="00AE1EEC">
        <w:rPr>
          <w:rFonts w:asciiTheme="majorBidi" w:hAnsiTheme="majorBidi" w:cstheme="majorBidi"/>
          <w:szCs w:val="24"/>
        </w:rPr>
        <w:t>the hurban.</w:t>
      </w:r>
    </w:p>
    <w:p w:rsidR="00FC3622" w:rsidRPr="00AE1EEC" w:rsidRDefault="00FC3622" w:rsidP="005A378C">
      <w:pPr>
        <w:pStyle w:val="PC"/>
        <w:spacing w:before="240"/>
        <w:jc w:val="center"/>
        <w:rPr>
          <w:rFonts w:asciiTheme="majorBidi" w:hAnsiTheme="majorBidi" w:cstheme="majorBidi"/>
          <w:b/>
          <w:bCs/>
          <w:szCs w:val="24"/>
        </w:rPr>
      </w:pPr>
      <w:r w:rsidRPr="00AE1EEC">
        <w:rPr>
          <w:rFonts w:asciiTheme="majorBidi" w:hAnsiTheme="majorBidi" w:cstheme="majorBidi"/>
          <w:b/>
          <w:bCs/>
          <w:szCs w:val="24"/>
        </w:rPr>
        <w:t xml:space="preserve">a. </w:t>
      </w:r>
      <w:r w:rsidRPr="00AE1EEC">
        <w:rPr>
          <w:rFonts w:asciiTheme="majorBidi" w:hAnsiTheme="majorBidi" w:cstheme="majorBidi"/>
          <w:b/>
          <w:bCs/>
          <w:i/>
          <w:iCs/>
          <w:szCs w:val="24"/>
        </w:rPr>
        <w:t>Avot de-Rabbi Nathan</w:t>
      </w:r>
      <w:r w:rsidRPr="00AE1EEC">
        <w:rPr>
          <w:rFonts w:asciiTheme="majorBidi" w:hAnsiTheme="majorBidi" w:cstheme="majorBidi"/>
          <w:b/>
          <w:bCs/>
          <w:szCs w:val="24"/>
        </w:rPr>
        <w:t xml:space="preserve">: </w:t>
      </w:r>
      <w:r w:rsidR="00D211FB" w:rsidRPr="00AE1EEC">
        <w:rPr>
          <w:rFonts w:asciiTheme="majorBidi" w:hAnsiTheme="majorBidi" w:cstheme="majorBidi"/>
          <w:b/>
          <w:bCs/>
          <w:szCs w:val="24"/>
        </w:rPr>
        <w:t xml:space="preserve">Separating </w:t>
      </w:r>
      <w:r w:rsidR="00D95D5A" w:rsidRPr="00AE1EEC">
        <w:rPr>
          <w:rFonts w:asciiTheme="majorBidi" w:hAnsiTheme="majorBidi" w:cstheme="majorBidi"/>
          <w:b/>
          <w:bCs/>
          <w:szCs w:val="24"/>
        </w:rPr>
        <w:t xml:space="preserve">the </w:t>
      </w:r>
      <w:r w:rsidR="00D211FB" w:rsidRPr="00AE1EEC">
        <w:rPr>
          <w:rFonts w:asciiTheme="majorBidi" w:hAnsiTheme="majorBidi" w:cstheme="majorBidi"/>
          <w:b/>
          <w:bCs/>
          <w:szCs w:val="24"/>
        </w:rPr>
        <w:t xml:space="preserve">Later </w:t>
      </w:r>
      <w:r w:rsidR="00D95D5A" w:rsidRPr="00AE1EEC">
        <w:rPr>
          <w:rFonts w:asciiTheme="majorBidi" w:hAnsiTheme="majorBidi" w:cstheme="majorBidi"/>
          <w:b/>
          <w:bCs/>
          <w:szCs w:val="24"/>
        </w:rPr>
        <w:t xml:space="preserve">from </w:t>
      </w:r>
      <w:r w:rsidR="005A378C" w:rsidRPr="00AE1EEC">
        <w:rPr>
          <w:rFonts w:asciiTheme="majorBidi" w:hAnsiTheme="majorBidi" w:cstheme="majorBidi"/>
          <w:b/>
          <w:bCs/>
          <w:szCs w:val="24"/>
        </w:rPr>
        <w:t>t</w:t>
      </w:r>
      <w:r w:rsidR="00D211FB" w:rsidRPr="00AE1EEC">
        <w:rPr>
          <w:rFonts w:asciiTheme="majorBidi" w:hAnsiTheme="majorBidi" w:cstheme="majorBidi"/>
          <w:b/>
          <w:bCs/>
          <w:szCs w:val="24"/>
        </w:rPr>
        <w:t xml:space="preserve">he </w:t>
      </w:r>
      <w:r w:rsidR="005A378C" w:rsidRPr="00AE1EEC">
        <w:rPr>
          <w:rFonts w:asciiTheme="majorBidi" w:hAnsiTheme="majorBidi" w:cstheme="majorBidi"/>
          <w:b/>
          <w:bCs/>
          <w:szCs w:val="24"/>
        </w:rPr>
        <w:t>E</w:t>
      </w:r>
      <w:r w:rsidR="00D95D5A" w:rsidRPr="00AE1EEC">
        <w:rPr>
          <w:rFonts w:asciiTheme="majorBidi" w:hAnsiTheme="majorBidi" w:cstheme="majorBidi"/>
          <w:b/>
          <w:bCs/>
          <w:szCs w:val="24"/>
        </w:rPr>
        <w:t xml:space="preserve">arlier and </w:t>
      </w:r>
      <w:r w:rsidR="00D211FB" w:rsidRPr="00AE1EEC">
        <w:rPr>
          <w:rFonts w:asciiTheme="majorBidi" w:hAnsiTheme="majorBidi" w:cstheme="majorBidi"/>
          <w:b/>
          <w:bCs/>
          <w:szCs w:val="24"/>
        </w:rPr>
        <w:t>the Even-Earlier</w:t>
      </w:r>
    </w:p>
    <w:p w:rsidR="0033748E" w:rsidRPr="00AE1EEC" w:rsidRDefault="00FC3622" w:rsidP="008C7E8B">
      <w:pPr>
        <w:pStyle w:val="PC"/>
        <w:rPr>
          <w:rFonts w:asciiTheme="majorBidi" w:hAnsiTheme="majorBidi" w:cstheme="majorBidi"/>
        </w:rPr>
      </w:pPr>
      <w:r w:rsidRPr="00AE1EEC">
        <w:rPr>
          <w:rFonts w:asciiTheme="majorBidi" w:hAnsiTheme="majorBidi" w:cstheme="majorBidi"/>
        </w:rPr>
        <w:t xml:space="preserve">The works of the Sages are very different from Josephus’ books and from the writing tradition in the Greco-Roman world. In that world, </w:t>
      </w:r>
      <w:r w:rsidR="00D95D5A" w:rsidRPr="00AE1EEC">
        <w:rPr>
          <w:rFonts w:asciiTheme="majorBidi" w:hAnsiTheme="majorBidi" w:cstheme="majorBidi"/>
        </w:rPr>
        <w:t xml:space="preserve">each </w:t>
      </w:r>
      <w:r w:rsidRPr="00AE1EEC">
        <w:rPr>
          <w:rFonts w:asciiTheme="majorBidi" w:hAnsiTheme="majorBidi" w:cstheme="majorBidi"/>
        </w:rPr>
        <w:t>book has one author</w:t>
      </w:r>
      <w:r w:rsidR="0042129A" w:rsidRPr="00AE1EEC">
        <w:rPr>
          <w:rFonts w:asciiTheme="majorBidi" w:hAnsiTheme="majorBidi" w:cstheme="majorBidi"/>
        </w:rPr>
        <w:t xml:space="preserve"> </w:t>
      </w:r>
      <w:r w:rsidR="005A1BC5" w:rsidRPr="00AE1EEC">
        <w:rPr>
          <w:rFonts w:asciiTheme="majorBidi" w:hAnsiTheme="majorBidi" w:cstheme="majorBidi"/>
        </w:rPr>
        <w:t xml:space="preserve">who invests his vigor and </w:t>
      </w:r>
      <w:r w:rsidR="0042129A" w:rsidRPr="00AE1EEC">
        <w:rPr>
          <w:rFonts w:asciiTheme="majorBidi" w:hAnsiTheme="majorBidi" w:cstheme="majorBidi"/>
        </w:rPr>
        <w:t>strengths</w:t>
      </w:r>
      <w:r w:rsidR="005A1BC5" w:rsidRPr="00AE1EEC">
        <w:rPr>
          <w:rFonts w:asciiTheme="majorBidi" w:hAnsiTheme="majorBidi" w:cstheme="majorBidi"/>
        </w:rPr>
        <w:t xml:space="preserve"> in it</w:t>
      </w:r>
      <w:r w:rsidR="0042129A" w:rsidRPr="00AE1EEC">
        <w:rPr>
          <w:rFonts w:asciiTheme="majorBidi" w:hAnsiTheme="majorBidi" w:cstheme="majorBidi"/>
        </w:rPr>
        <w:t xml:space="preserve">. The work is meant to express the author’s worldviews, ideas, and, of course, </w:t>
      </w:r>
      <w:r w:rsidR="006D2ACB" w:rsidRPr="00AE1EEC">
        <w:rPr>
          <w:rFonts w:asciiTheme="majorBidi" w:hAnsiTheme="majorBidi" w:cstheme="majorBidi"/>
        </w:rPr>
        <w:t xml:space="preserve">the message that </w:t>
      </w:r>
      <w:r w:rsidR="005A378C" w:rsidRPr="00AE1EEC">
        <w:rPr>
          <w:rFonts w:asciiTheme="majorBidi" w:hAnsiTheme="majorBidi" w:cstheme="majorBidi"/>
        </w:rPr>
        <w:t>t</w:t>
      </w:r>
      <w:r w:rsidR="006D2ACB" w:rsidRPr="00AE1EEC">
        <w:rPr>
          <w:rFonts w:asciiTheme="majorBidi" w:hAnsiTheme="majorBidi" w:cstheme="majorBidi"/>
        </w:rPr>
        <w:t xml:space="preserve">he </w:t>
      </w:r>
      <w:r w:rsidR="005A378C" w:rsidRPr="00AE1EEC">
        <w:rPr>
          <w:rFonts w:asciiTheme="majorBidi" w:hAnsiTheme="majorBidi" w:cstheme="majorBidi"/>
        </w:rPr>
        <w:t xml:space="preserve">author </w:t>
      </w:r>
      <w:r w:rsidR="006D2ACB" w:rsidRPr="00AE1EEC">
        <w:rPr>
          <w:rFonts w:asciiTheme="majorBidi" w:hAnsiTheme="majorBidi" w:cstheme="majorBidi"/>
        </w:rPr>
        <w:t>wish</w:t>
      </w:r>
      <w:r w:rsidR="005A1BC5" w:rsidRPr="00AE1EEC">
        <w:rPr>
          <w:rFonts w:asciiTheme="majorBidi" w:hAnsiTheme="majorBidi" w:cstheme="majorBidi"/>
        </w:rPr>
        <w:t>es</w:t>
      </w:r>
      <w:r w:rsidR="006D2ACB" w:rsidRPr="00AE1EEC">
        <w:rPr>
          <w:rFonts w:asciiTheme="majorBidi" w:hAnsiTheme="majorBidi" w:cstheme="majorBidi"/>
        </w:rPr>
        <w:t xml:space="preserve"> to send </w:t>
      </w:r>
      <w:r w:rsidR="005A1BC5" w:rsidRPr="00AE1EEC">
        <w:rPr>
          <w:rFonts w:asciiTheme="majorBidi" w:hAnsiTheme="majorBidi" w:cstheme="majorBidi"/>
        </w:rPr>
        <w:t xml:space="preserve">his </w:t>
      </w:r>
      <w:r w:rsidR="006D2ACB" w:rsidRPr="00AE1EEC">
        <w:rPr>
          <w:rFonts w:asciiTheme="majorBidi" w:hAnsiTheme="majorBidi" w:cstheme="majorBidi"/>
        </w:rPr>
        <w:t xml:space="preserve">readers. </w:t>
      </w:r>
      <w:r w:rsidR="005A1BC5" w:rsidRPr="00AE1EEC">
        <w:rPr>
          <w:rFonts w:asciiTheme="majorBidi" w:hAnsiTheme="majorBidi" w:cstheme="majorBidi"/>
        </w:rPr>
        <w:t>T</w:t>
      </w:r>
      <w:r w:rsidR="006D2ACB" w:rsidRPr="00AE1EEC">
        <w:rPr>
          <w:rFonts w:asciiTheme="majorBidi" w:hAnsiTheme="majorBidi" w:cstheme="majorBidi"/>
        </w:rPr>
        <w:t>he most salient characteristic</w:t>
      </w:r>
      <w:r w:rsidR="003C2D80" w:rsidRPr="00AE1EEC">
        <w:rPr>
          <w:rFonts w:asciiTheme="majorBidi" w:hAnsiTheme="majorBidi" w:cstheme="majorBidi"/>
        </w:rPr>
        <w:t xml:space="preserve"> </w:t>
      </w:r>
      <w:r w:rsidR="006D2ACB" w:rsidRPr="00AE1EEC">
        <w:rPr>
          <w:rFonts w:asciiTheme="majorBidi" w:hAnsiTheme="majorBidi" w:cstheme="majorBidi"/>
        </w:rPr>
        <w:t>of the rabbinical literature</w:t>
      </w:r>
      <w:r w:rsidR="005A1BC5" w:rsidRPr="00AE1EEC">
        <w:rPr>
          <w:rFonts w:asciiTheme="majorBidi" w:hAnsiTheme="majorBidi" w:cstheme="majorBidi"/>
        </w:rPr>
        <w:t xml:space="preserve">, in contrast, </w:t>
      </w:r>
      <w:r w:rsidR="006D2ACB" w:rsidRPr="00AE1EEC">
        <w:rPr>
          <w:rFonts w:asciiTheme="majorBidi" w:hAnsiTheme="majorBidi" w:cstheme="majorBidi"/>
        </w:rPr>
        <w:t xml:space="preserve">is the absence of an author. Not only </w:t>
      </w:r>
      <w:r w:rsidR="000D2F30" w:rsidRPr="00AE1EEC">
        <w:rPr>
          <w:rFonts w:asciiTheme="majorBidi" w:hAnsiTheme="majorBidi" w:cstheme="majorBidi"/>
        </w:rPr>
        <w:t xml:space="preserve">does </w:t>
      </w:r>
      <w:r w:rsidR="006D2ACB" w:rsidRPr="00AE1EEC">
        <w:rPr>
          <w:rFonts w:asciiTheme="majorBidi" w:hAnsiTheme="majorBidi" w:cstheme="majorBidi"/>
        </w:rPr>
        <w:t>no auth</w:t>
      </w:r>
      <w:r w:rsidR="00A364A9" w:rsidRPr="00AE1EEC">
        <w:rPr>
          <w:rFonts w:asciiTheme="majorBidi" w:hAnsiTheme="majorBidi" w:cstheme="majorBidi"/>
        </w:rPr>
        <w:t>o</w:t>
      </w:r>
      <w:r w:rsidR="006D2ACB" w:rsidRPr="00AE1EEC">
        <w:rPr>
          <w:rFonts w:asciiTheme="majorBidi" w:hAnsiTheme="majorBidi" w:cstheme="majorBidi"/>
        </w:rPr>
        <w:t xml:space="preserve">r’s name </w:t>
      </w:r>
      <w:r w:rsidR="000D2F30" w:rsidRPr="00AE1EEC">
        <w:rPr>
          <w:rFonts w:asciiTheme="majorBidi" w:hAnsiTheme="majorBidi" w:cstheme="majorBidi"/>
        </w:rPr>
        <w:t xml:space="preserve">appear </w:t>
      </w:r>
      <w:r w:rsidR="006D2ACB" w:rsidRPr="00AE1EEC">
        <w:rPr>
          <w:rFonts w:asciiTheme="majorBidi" w:hAnsiTheme="majorBidi" w:cstheme="majorBidi"/>
        </w:rPr>
        <w:t xml:space="preserve">on the cover but the various works are not </w:t>
      </w:r>
      <w:r w:rsidR="005A378C" w:rsidRPr="00AE1EEC">
        <w:rPr>
          <w:rFonts w:asciiTheme="majorBidi" w:hAnsiTheme="majorBidi" w:cstheme="majorBidi"/>
        </w:rPr>
        <w:t xml:space="preserve">even </w:t>
      </w:r>
      <w:r w:rsidR="006D2ACB" w:rsidRPr="00AE1EEC">
        <w:rPr>
          <w:rFonts w:asciiTheme="majorBidi" w:hAnsiTheme="majorBidi" w:cstheme="majorBidi"/>
        </w:rPr>
        <w:t>the products of one person’s</w:t>
      </w:r>
      <w:r w:rsidR="003C2D80" w:rsidRPr="00AE1EEC">
        <w:rPr>
          <w:rFonts w:asciiTheme="majorBidi" w:hAnsiTheme="majorBidi" w:cstheme="majorBidi"/>
        </w:rPr>
        <w:t xml:space="preserve"> </w:t>
      </w:r>
      <w:r w:rsidR="00896542" w:rsidRPr="00AE1EEC">
        <w:rPr>
          <w:rFonts w:asciiTheme="majorBidi" w:hAnsiTheme="majorBidi" w:cstheme="majorBidi"/>
        </w:rPr>
        <w:t>mind</w:t>
      </w:r>
      <w:r w:rsidR="006D2ACB" w:rsidRPr="00AE1EEC">
        <w:rPr>
          <w:rFonts w:asciiTheme="majorBidi" w:hAnsiTheme="majorBidi" w:cstheme="majorBidi"/>
        </w:rPr>
        <w:t xml:space="preserve">. </w:t>
      </w:r>
      <w:r w:rsidR="000D2F30" w:rsidRPr="00AE1EEC">
        <w:rPr>
          <w:rFonts w:asciiTheme="majorBidi" w:hAnsiTheme="majorBidi" w:cstheme="majorBidi"/>
        </w:rPr>
        <w:t xml:space="preserve">Rabbinical writing </w:t>
      </w:r>
      <w:r w:rsidR="006D2ACB" w:rsidRPr="00AE1EEC">
        <w:rPr>
          <w:rFonts w:asciiTheme="majorBidi" w:hAnsiTheme="majorBidi" w:cstheme="majorBidi"/>
        </w:rPr>
        <w:t xml:space="preserve">is an accumulation of </w:t>
      </w:r>
      <w:r w:rsidR="008C7E8B" w:rsidRPr="00AE1EEC">
        <w:rPr>
          <w:rFonts w:asciiTheme="majorBidi" w:hAnsiTheme="majorBidi" w:cstheme="majorBidi"/>
        </w:rPr>
        <w:t>sayings</w:t>
      </w:r>
      <w:r w:rsidR="006D2ACB" w:rsidRPr="00AE1EEC">
        <w:rPr>
          <w:rFonts w:asciiTheme="majorBidi" w:hAnsiTheme="majorBidi" w:cstheme="majorBidi"/>
        </w:rPr>
        <w:t xml:space="preserve">, stories, and hermeneutics that </w:t>
      </w:r>
      <w:r w:rsidR="00365D31" w:rsidRPr="00AE1EEC">
        <w:rPr>
          <w:rFonts w:asciiTheme="majorBidi" w:hAnsiTheme="majorBidi" w:cstheme="majorBidi"/>
        </w:rPr>
        <w:t xml:space="preserve">jelled over </w:t>
      </w:r>
      <w:r w:rsidR="006D2ACB" w:rsidRPr="00AE1EEC">
        <w:rPr>
          <w:rFonts w:asciiTheme="majorBidi" w:hAnsiTheme="majorBidi" w:cstheme="majorBidi"/>
        </w:rPr>
        <w:t xml:space="preserve">a rather </w:t>
      </w:r>
      <w:r w:rsidR="00365D31" w:rsidRPr="00AE1EEC">
        <w:rPr>
          <w:rFonts w:asciiTheme="majorBidi" w:hAnsiTheme="majorBidi" w:cstheme="majorBidi"/>
        </w:rPr>
        <w:t xml:space="preserve">lengthy </w:t>
      </w:r>
      <w:r w:rsidR="006D2ACB" w:rsidRPr="00AE1EEC">
        <w:rPr>
          <w:rFonts w:asciiTheme="majorBidi" w:hAnsiTheme="majorBidi" w:cstheme="majorBidi"/>
        </w:rPr>
        <w:t>period of time, sometimes centur</w:t>
      </w:r>
      <w:r w:rsidR="00365D31" w:rsidRPr="00AE1EEC">
        <w:rPr>
          <w:rFonts w:asciiTheme="majorBidi" w:hAnsiTheme="majorBidi" w:cstheme="majorBidi"/>
        </w:rPr>
        <w:t>i</w:t>
      </w:r>
      <w:r w:rsidR="006D2ACB" w:rsidRPr="00AE1EEC">
        <w:rPr>
          <w:rFonts w:asciiTheme="majorBidi" w:hAnsiTheme="majorBidi" w:cstheme="majorBidi"/>
        </w:rPr>
        <w:t xml:space="preserve">es, and underwent </w:t>
      </w:r>
      <w:r w:rsidR="00365D31" w:rsidRPr="00AE1EEC">
        <w:rPr>
          <w:rFonts w:asciiTheme="majorBidi" w:hAnsiTheme="majorBidi" w:cstheme="majorBidi"/>
        </w:rPr>
        <w:t xml:space="preserve">subsequent redaction </w:t>
      </w:r>
      <w:r w:rsidR="006D2ACB" w:rsidRPr="00AE1EEC">
        <w:rPr>
          <w:rFonts w:asciiTheme="majorBidi" w:hAnsiTheme="majorBidi" w:cstheme="majorBidi"/>
        </w:rPr>
        <w:t>and processing.</w:t>
      </w:r>
      <w:r w:rsidR="006D2ACB" w:rsidRPr="00AE1EEC">
        <w:rPr>
          <w:rStyle w:val="FootnoteReference"/>
          <w:rFonts w:asciiTheme="majorBidi" w:hAnsiTheme="majorBidi" w:cstheme="majorBidi"/>
          <w:szCs w:val="24"/>
        </w:rPr>
        <w:footnoteReference w:id="3"/>
      </w:r>
      <w:r w:rsidR="006D2ACB" w:rsidRPr="00AE1EEC">
        <w:rPr>
          <w:rFonts w:asciiTheme="majorBidi" w:hAnsiTheme="majorBidi" w:cstheme="majorBidi"/>
        </w:rPr>
        <w:t xml:space="preserve"> In principle, one may discern three layers in rabbinical works:</w:t>
      </w:r>
    </w:p>
    <w:p w:rsidR="006D2ACB" w:rsidRPr="00AE1EEC" w:rsidRDefault="006D2ACB" w:rsidP="008C7E8B">
      <w:pPr>
        <w:pStyle w:val="PS"/>
        <w:numPr>
          <w:ilvl w:val="0"/>
          <w:numId w:val="25"/>
        </w:numPr>
        <w:rPr>
          <w:rFonts w:asciiTheme="majorBidi" w:hAnsiTheme="majorBidi" w:cstheme="majorBidi"/>
          <w:szCs w:val="24"/>
        </w:rPr>
      </w:pPr>
      <w:r w:rsidRPr="00AE1EEC">
        <w:rPr>
          <w:rFonts w:asciiTheme="majorBidi" w:hAnsiTheme="majorBidi" w:cstheme="majorBidi"/>
          <w:szCs w:val="24"/>
        </w:rPr>
        <w:t>“Raw material”—</w:t>
      </w:r>
      <w:r w:rsidR="008C7E8B" w:rsidRPr="00AE1EEC">
        <w:rPr>
          <w:rFonts w:asciiTheme="majorBidi" w:hAnsiTheme="majorBidi" w:cstheme="majorBidi"/>
          <w:szCs w:val="24"/>
        </w:rPr>
        <w:t>sayings</w:t>
      </w:r>
      <w:r w:rsidRPr="00AE1EEC">
        <w:rPr>
          <w:rFonts w:asciiTheme="majorBidi" w:hAnsiTheme="majorBidi" w:cstheme="majorBidi"/>
          <w:szCs w:val="24"/>
        </w:rPr>
        <w:t xml:space="preserve">, stories, </w:t>
      </w:r>
      <w:r w:rsidR="003C2D80" w:rsidRPr="00AE1EEC">
        <w:rPr>
          <w:rFonts w:asciiTheme="majorBidi" w:hAnsiTheme="majorBidi" w:cstheme="majorBidi"/>
          <w:szCs w:val="24"/>
        </w:rPr>
        <w:t>exegetic or aggadic passages</w:t>
      </w:r>
      <w:r w:rsidRPr="00AE1EEC">
        <w:rPr>
          <w:rFonts w:asciiTheme="majorBidi" w:hAnsiTheme="majorBidi" w:cstheme="majorBidi"/>
          <w:szCs w:val="24"/>
        </w:rPr>
        <w:t xml:space="preserve">, and more, </w:t>
      </w:r>
      <w:r w:rsidR="00365D31" w:rsidRPr="00AE1EEC">
        <w:rPr>
          <w:rFonts w:asciiTheme="majorBidi" w:hAnsiTheme="majorBidi" w:cstheme="majorBidi"/>
          <w:szCs w:val="24"/>
        </w:rPr>
        <w:t>of ancient provenance</w:t>
      </w:r>
      <w:r w:rsidRPr="00AE1EEC">
        <w:rPr>
          <w:rFonts w:asciiTheme="majorBidi" w:hAnsiTheme="majorBidi" w:cstheme="majorBidi"/>
          <w:szCs w:val="24"/>
        </w:rPr>
        <w:t xml:space="preserve">, each transmitted along different paths irrespective of the need for </w:t>
      </w:r>
      <w:r w:rsidR="003C2D80" w:rsidRPr="00AE1EEC">
        <w:rPr>
          <w:rFonts w:asciiTheme="majorBidi" w:hAnsiTheme="majorBidi" w:cstheme="majorBidi"/>
          <w:szCs w:val="24"/>
        </w:rPr>
        <w:t xml:space="preserve">other </w:t>
      </w:r>
      <w:r w:rsidR="008C7E8B" w:rsidRPr="00AE1EEC">
        <w:rPr>
          <w:rFonts w:asciiTheme="majorBidi" w:hAnsiTheme="majorBidi" w:cstheme="majorBidi"/>
          <w:szCs w:val="24"/>
        </w:rPr>
        <w:t xml:space="preserve">sayings </w:t>
      </w:r>
      <w:r w:rsidR="003C2D80" w:rsidRPr="00AE1EEC">
        <w:rPr>
          <w:rFonts w:asciiTheme="majorBidi" w:hAnsiTheme="majorBidi" w:cstheme="majorBidi"/>
          <w:szCs w:val="24"/>
        </w:rPr>
        <w:t>in the work;</w:t>
      </w:r>
    </w:p>
    <w:p w:rsidR="003C2D80" w:rsidRPr="00AE1EEC" w:rsidRDefault="00365D31" w:rsidP="00721CF5">
      <w:pPr>
        <w:pStyle w:val="PS"/>
        <w:numPr>
          <w:ilvl w:val="0"/>
          <w:numId w:val="25"/>
        </w:numPr>
        <w:rPr>
          <w:rFonts w:asciiTheme="majorBidi" w:hAnsiTheme="majorBidi" w:cstheme="majorBidi"/>
          <w:szCs w:val="24"/>
        </w:rPr>
      </w:pPr>
      <w:r w:rsidRPr="00AE1EEC">
        <w:rPr>
          <w:rFonts w:asciiTheme="majorBidi" w:hAnsiTheme="majorBidi" w:cstheme="majorBidi"/>
          <w:szCs w:val="24"/>
        </w:rPr>
        <w:t>Redaction</w:t>
      </w:r>
      <w:r w:rsidR="003C2D80" w:rsidRPr="00AE1EEC">
        <w:rPr>
          <w:rFonts w:asciiTheme="majorBidi" w:hAnsiTheme="majorBidi" w:cstheme="majorBidi"/>
          <w:szCs w:val="24"/>
        </w:rPr>
        <w:t xml:space="preserve">/compilation—a redactor or group of redactors </w:t>
      </w:r>
      <w:r w:rsidRPr="00AE1EEC">
        <w:rPr>
          <w:rFonts w:asciiTheme="majorBidi" w:hAnsiTheme="majorBidi" w:cstheme="majorBidi"/>
          <w:szCs w:val="24"/>
        </w:rPr>
        <w:t xml:space="preserve">who combine </w:t>
      </w:r>
      <w:r w:rsidR="003C2D80" w:rsidRPr="00AE1EEC">
        <w:rPr>
          <w:rFonts w:asciiTheme="majorBidi" w:hAnsiTheme="majorBidi" w:cstheme="majorBidi"/>
          <w:szCs w:val="24"/>
        </w:rPr>
        <w:t xml:space="preserve">the various </w:t>
      </w:r>
      <w:r w:rsidR="008C7E8B" w:rsidRPr="00AE1EEC">
        <w:rPr>
          <w:rFonts w:asciiTheme="majorBidi" w:hAnsiTheme="majorBidi" w:cstheme="majorBidi"/>
          <w:szCs w:val="24"/>
        </w:rPr>
        <w:t xml:space="preserve">sayings </w:t>
      </w:r>
      <w:r w:rsidR="003C2D80" w:rsidRPr="00AE1EEC">
        <w:rPr>
          <w:rFonts w:asciiTheme="majorBidi" w:hAnsiTheme="majorBidi" w:cstheme="majorBidi"/>
          <w:szCs w:val="24"/>
        </w:rPr>
        <w:t>and stories into a single work with defined limits;</w:t>
      </w:r>
    </w:p>
    <w:p w:rsidR="003C2D80" w:rsidRPr="00AE1EEC" w:rsidRDefault="003C2D80" w:rsidP="00365D31">
      <w:pPr>
        <w:pStyle w:val="PS"/>
        <w:numPr>
          <w:ilvl w:val="0"/>
          <w:numId w:val="25"/>
        </w:numPr>
        <w:rPr>
          <w:rFonts w:asciiTheme="majorBidi" w:hAnsiTheme="majorBidi" w:cstheme="majorBidi"/>
          <w:szCs w:val="24"/>
        </w:rPr>
      </w:pPr>
      <w:r w:rsidRPr="00AE1EEC">
        <w:rPr>
          <w:rFonts w:asciiTheme="majorBidi" w:hAnsiTheme="majorBidi" w:cstheme="majorBidi"/>
          <w:szCs w:val="24"/>
        </w:rPr>
        <w:t xml:space="preserve">Transmission—after redaction, the work is passed on in written or oral form. As this happens, of course, </w:t>
      </w:r>
      <w:r w:rsidR="007A64C9" w:rsidRPr="00AE1EEC">
        <w:rPr>
          <w:rFonts w:asciiTheme="majorBidi" w:hAnsiTheme="majorBidi" w:cstheme="majorBidi"/>
          <w:szCs w:val="24"/>
        </w:rPr>
        <w:t>it may change in minor or major ways.</w:t>
      </w:r>
      <w:r w:rsidR="00E734C6" w:rsidRPr="00AE1EEC">
        <w:rPr>
          <w:rFonts w:asciiTheme="majorBidi" w:hAnsiTheme="majorBidi" w:cstheme="majorBidi"/>
          <w:szCs w:val="24"/>
        </w:rPr>
        <w:t xml:space="preserve"> </w:t>
      </w:r>
      <w:r w:rsidR="007A64C9" w:rsidRPr="00AE1EEC">
        <w:rPr>
          <w:rFonts w:asciiTheme="majorBidi" w:hAnsiTheme="majorBidi" w:cstheme="majorBidi"/>
          <w:szCs w:val="24"/>
        </w:rPr>
        <w:t xml:space="preserve">Errors, copying mistakes, or </w:t>
      </w:r>
      <w:r w:rsidR="00365D31" w:rsidRPr="00AE1EEC">
        <w:rPr>
          <w:rFonts w:asciiTheme="majorBidi" w:hAnsiTheme="majorBidi" w:cstheme="majorBidi"/>
          <w:szCs w:val="24"/>
        </w:rPr>
        <w:t xml:space="preserve">even </w:t>
      </w:r>
      <w:r w:rsidR="007A64C9" w:rsidRPr="00AE1EEC">
        <w:rPr>
          <w:rFonts w:asciiTheme="majorBidi" w:hAnsiTheme="majorBidi" w:cstheme="majorBidi"/>
          <w:szCs w:val="24"/>
        </w:rPr>
        <w:t xml:space="preserve">deliberate proofing changes, additions, and deletions may significantly change its form and even </w:t>
      </w:r>
      <w:r w:rsidR="00365D31" w:rsidRPr="00AE1EEC">
        <w:rPr>
          <w:rFonts w:asciiTheme="majorBidi" w:hAnsiTheme="majorBidi" w:cstheme="majorBidi"/>
          <w:szCs w:val="24"/>
        </w:rPr>
        <w:t xml:space="preserve">the </w:t>
      </w:r>
      <w:r w:rsidR="007A64C9" w:rsidRPr="00AE1EEC">
        <w:rPr>
          <w:rFonts w:asciiTheme="majorBidi" w:hAnsiTheme="majorBidi" w:cstheme="majorBidi"/>
          <w:szCs w:val="24"/>
        </w:rPr>
        <w:t>content</w:t>
      </w:r>
      <w:r w:rsidR="00365D31" w:rsidRPr="00AE1EEC">
        <w:rPr>
          <w:rFonts w:asciiTheme="majorBidi" w:hAnsiTheme="majorBidi" w:cstheme="majorBidi"/>
          <w:szCs w:val="24"/>
        </w:rPr>
        <w:t xml:space="preserve"> of the work</w:t>
      </w:r>
      <w:r w:rsidR="007A64C9" w:rsidRPr="00AE1EEC">
        <w:rPr>
          <w:rFonts w:asciiTheme="majorBidi" w:hAnsiTheme="majorBidi" w:cstheme="majorBidi"/>
          <w:szCs w:val="24"/>
        </w:rPr>
        <w:t>.</w:t>
      </w:r>
    </w:p>
    <w:p w:rsidR="007A64C9" w:rsidRPr="00AE1EEC" w:rsidRDefault="007A64C9" w:rsidP="00484D48">
      <w:pPr>
        <w:pStyle w:val="PS"/>
        <w:rPr>
          <w:rFonts w:asciiTheme="majorBidi" w:hAnsiTheme="majorBidi" w:cstheme="majorBidi"/>
          <w:szCs w:val="24"/>
        </w:rPr>
      </w:pPr>
      <w:r w:rsidRPr="00AE1EEC">
        <w:rPr>
          <w:rFonts w:asciiTheme="majorBidi" w:hAnsiTheme="majorBidi" w:cstheme="majorBidi"/>
          <w:szCs w:val="24"/>
        </w:rPr>
        <w:t xml:space="preserve">The first two of these levels </w:t>
      </w:r>
      <w:r w:rsidR="002F488D" w:rsidRPr="00AE1EEC">
        <w:rPr>
          <w:rFonts w:asciiTheme="majorBidi" w:hAnsiTheme="majorBidi" w:cstheme="majorBidi"/>
          <w:szCs w:val="24"/>
        </w:rPr>
        <w:t xml:space="preserve">of treatment </w:t>
      </w:r>
      <w:r w:rsidRPr="00AE1EEC">
        <w:rPr>
          <w:rFonts w:asciiTheme="majorBidi" w:hAnsiTheme="majorBidi" w:cstheme="majorBidi"/>
          <w:szCs w:val="24"/>
        </w:rPr>
        <w:t>are the concern of “</w:t>
      </w:r>
      <w:r w:rsidR="00A364A9" w:rsidRPr="00AE1EEC">
        <w:rPr>
          <w:rFonts w:asciiTheme="majorBidi" w:hAnsiTheme="majorBidi" w:cstheme="majorBidi"/>
          <w:szCs w:val="24"/>
        </w:rPr>
        <w:t>Higher Criticism”</w:t>
      </w:r>
      <w:r w:rsidRPr="00AE1EEC">
        <w:rPr>
          <w:rFonts w:asciiTheme="majorBidi" w:hAnsiTheme="majorBidi" w:cstheme="majorBidi"/>
          <w:szCs w:val="24"/>
        </w:rPr>
        <w:t xml:space="preserve">; the third </w:t>
      </w:r>
      <w:r w:rsidR="00E05F6D" w:rsidRPr="00AE1EEC">
        <w:rPr>
          <w:rFonts w:asciiTheme="majorBidi" w:hAnsiTheme="majorBidi" w:cstheme="majorBidi"/>
          <w:szCs w:val="24"/>
        </w:rPr>
        <w:t xml:space="preserve">is the province of </w:t>
      </w:r>
      <w:r w:rsidRPr="00AE1EEC">
        <w:rPr>
          <w:rFonts w:asciiTheme="majorBidi" w:hAnsiTheme="majorBidi" w:cstheme="majorBidi"/>
          <w:szCs w:val="24"/>
        </w:rPr>
        <w:t>“</w:t>
      </w:r>
      <w:r w:rsidR="00A364A9" w:rsidRPr="00AE1EEC">
        <w:rPr>
          <w:rFonts w:asciiTheme="majorBidi" w:hAnsiTheme="majorBidi" w:cstheme="majorBidi"/>
          <w:szCs w:val="24"/>
        </w:rPr>
        <w:t>Lower Criticism</w:t>
      </w:r>
      <w:r w:rsidRPr="00AE1EEC">
        <w:rPr>
          <w:rFonts w:asciiTheme="majorBidi" w:hAnsiTheme="majorBidi" w:cstheme="majorBidi"/>
          <w:szCs w:val="24"/>
        </w:rPr>
        <w:t xml:space="preserve">.” </w:t>
      </w:r>
      <w:r w:rsidR="002F488D" w:rsidRPr="00AE1EEC">
        <w:rPr>
          <w:rFonts w:asciiTheme="majorBidi" w:hAnsiTheme="majorBidi" w:cstheme="majorBidi"/>
          <w:szCs w:val="24"/>
        </w:rPr>
        <w:t>Although t</w:t>
      </w:r>
      <w:r w:rsidRPr="00AE1EEC">
        <w:rPr>
          <w:rFonts w:asciiTheme="majorBidi" w:hAnsiTheme="majorBidi" w:cstheme="majorBidi"/>
          <w:szCs w:val="24"/>
        </w:rPr>
        <w:t xml:space="preserve">hese remarks </w:t>
      </w:r>
      <w:r w:rsidR="002F488D" w:rsidRPr="00AE1EEC">
        <w:rPr>
          <w:rFonts w:asciiTheme="majorBidi" w:hAnsiTheme="majorBidi" w:cstheme="majorBidi"/>
          <w:szCs w:val="24"/>
        </w:rPr>
        <w:t xml:space="preserve">are valid </w:t>
      </w:r>
      <w:r w:rsidRPr="00AE1EEC">
        <w:rPr>
          <w:rFonts w:asciiTheme="majorBidi" w:hAnsiTheme="majorBidi" w:cstheme="majorBidi"/>
          <w:szCs w:val="24"/>
        </w:rPr>
        <w:t>in regard to every work in the rabbinical corpus</w:t>
      </w:r>
      <w:r w:rsidR="002F488D" w:rsidRPr="00AE1EEC">
        <w:rPr>
          <w:rFonts w:asciiTheme="majorBidi" w:hAnsiTheme="majorBidi" w:cstheme="majorBidi"/>
          <w:szCs w:val="24"/>
        </w:rPr>
        <w:t>, they</w:t>
      </w:r>
      <w:r w:rsidRPr="00AE1EEC">
        <w:rPr>
          <w:rFonts w:asciiTheme="majorBidi" w:hAnsiTheme="majorBidi" w:cstheme="majorBidi"/>
          <w:szCs w:val="24"/>
        </w:rPr>
        <w:t xml:space="preserve"> are particularly important in reference to </w:t>
      </w:r>
      <w:r w:rsidRPr="00AE1EEC">
        <w:rPr>
          <w:rFonts w:asciiTheme="majorBidi" w:hAnsiTheme="majorBidi" w:cstheme="majorBidi"/>
          <w:i/>
          <w:iCs/>
          <w:szCs w:val="24"/>
        </w:rPr>
        <w:t>AR</w:t>
      </w:r>
      <w:r w:rsidR="00A92774" w:rsidRPr="00AE1EEC">
        <w:rPr>
          <w:rFonts w:asciiTheme="majorBidi" w:hAnsiTheme="majorBidi" w:cstheme="majorBidi"/>
          <w:i/>
          <w:iCs/>
          <w:szCs w:val="24"/>
        </w:rPr>
        <w:t>N</w:t>
      </w:r>
      <w:r w:rsidRPr="00AE1EEC">
        <w:rPr>
          <w:rFonts w:asciiTheme="majorBidi" w:hAnsiTheme="majorBidi" w:cstheme="majorBidi"/>
          <w:szCs w:val="24"/>
        </w:rPr>
        <w:t>, which stand</w:t>
      </w:r>
      <w:r w:rsidR="002F488D" w:rsidRPr="00AE1EEC">
        <w:rPr>
          <w:rFonts w:asciiTheme="majorBidi" w:hAnsiTheme="majorBidi" w:cstheme="majorBidi"/>
          <w:szCs w:val="24"/>
        </w:rPr>
        <w:t>s</w:t>
      </w:r>
      <w:r w:rsidRPr="00AE1EEC">
        <w:rPr>
          <w:rFonts w:asciiTheme="majorBidi" w:hAnsiTheme="majorBidi" w:cstheme="majorBidi"/>
          <w:szCs w:val="24"/>
        </w:rPr>
        <w:t xml:space="preserve"> at the forefront </w:t>
      </w:r>
      <w:r w:rsidRPr="00AE1EEC">
        <w:rPr>
          <w:rFonts w:asciiTheme="majorBidi" w:hAnsiTheme="majorBidi" w:cstheme="majorBidi"/>
          <w:szCs w:val="24"/>
        </w:rPr>
        <w:lastRenderedPageBreak/>
        <w:t>of our discussion.</w:t>
      </w:r>
      <w:r w:rsidRPr="00AE1EEC">
        <w:rPr>
          <w:rStyle w:val="FootnoteReference"/>
          <w:rFonts w:asciiTheme="majorBidi" w:hAnsiTheme="majorBidi" w:cstheme="majorBidi"/>
          <w:szCs w:val="24"/>
        </w:rPr>
        <w:footnoteReference w:id="4"/>
      </w:r>
      <w:r w:rsidRPr="00AE1EEC">
        <w:rPr>
          <w:rFonts w:asciiTheme="majorBidi" w:hAnsiTheme="majorBidi" w:cstheme="majorBidi"/>
          <w:szCs w:val="24"/>
        </w:rPr>
        <w:t xml:space="preserve"> </w:t>
      </w:r>
      <w:r w:rsidR="00A92774" w:rsidRPr="00AE1EEC">
        <w:rPr>
          <w:rFonts w:asciiTheme="majorBidi" w:hAnsiTheme="majorBidi" w:cstheme="majorBidi"/>
          <w:i/>
          <w:iCs/>
          <w:szCs w:val="24"/>
        </w:rPr>
        <w:t>ARN</w:t>
      </w:r>
      <w:r w:rsidR="00A92774" w:rsidRPr="00AE1EEC">
        <w:rPr>
          <w:rFonts w:asciiTheme="majorBidi" w:hAnsiTheme="majorBidi" w:cstheme="majorBidi"/>
          <w:szCs w:val="24"/>
        </w:rPr>
        <w:t xml:space="preserve"> </w:t>
      </w:r>
      <w:r w:rsidRPr="00AE1EEC">
        <w:rPr>
          <w:rFonts w:asciiTheme="majorBidi" w:hAnsiTheme="majorBidi" w:cstheme="majorBidi"/>
          <w:szCs w:val="24"/>
        </w:rPr>
        <w:t>is a quasi-</w:t>
      </w:r>
      <w:r w:rsidR="00A92774" w:rsidRPr="00AE1EEC">
        <w:rPr>
          <w:rFonts w:asciiTheme="majorBidi" w:hAnsiTheme="majorBidi" w:cstheme="majorBidi"/>
          <w:szCs w:val="24"/>
        </w:rPr>
        <w:t>T</w:t>
      </w:r>
      <w:r w:rsidRPr="00AE1EEC">
        <w:rPr>
          <w:rFonts w:asciiTheme="majorBidi" w:hAnsiTheme="majorBidi" w:cstheme="majorBidi"/>
          <w:szCs w:val="24"/>
        </w:rPr>
        <w:t xml:space="preserve">almudic composition on </w:t>
      </w:r>
      <w:r w:rsidR="00A92774" w:rsidRPr="00AE1EEC">
        <w:rPr>
          <w:rFonts w:asciiTheme="majorBidi" w:hAnsiTheme="majorBidi" w:cstheme="majorBidi"/>
          <w:szCs w:val="24"/>
        </w:rPr>
        <w:t xml:space="preserve">the Mishnaic </w:t>
      </w:r>
      <w:r w:rsidRPr="00AE1EEC">
        <w:rPr>
          <w:rFonts w:asciiTheme="majorBidi" w:hAnsiTheme="majorBidi" w:cstheme="majorBidi"/>
          <w:szCs w:val="24"/>
        </w:rPr>
        <w:t>Tractate Avot.</w:t>
      </w:r>
      <w:r w:rsidRPr="00AE1EEC">
        <w:rPr>
          <w:rStyle w:val="FootnoteReference"/>
          <w:rFonts w:asciiTheme="majorBidi" w:hAnsiTheme="majorBidi" w:cstheme="majorBidi"/>
          <w:szCs w:val="24"/>
        </w:rPr>
        <w:footnoteReference w:id="5"/>
      </w:r>
      <w:r w:rsidRPr="00AE1EEC">
        <w:rPr>
          <w:rFonts w:asciiTheme="majorBidi" w:hAnsiTheme="majorBidi" w:cstheme="majorBidi"/>
          <w:szCs w:val="24"/>
        </w:rPr>
        <w:t xml:space="preserve"> </w:t>
      </w:r>
      <w:r w:rsidR="00101A69" w:rsidRPr="00AE1EEC">
        <w:rPr>
          <w:rFonts w:asciiTheme="majorBidi" w:hAnsiTheme="majorBidi" w:cstheme="majorBidi"/>
          <w:szCs w:val="24"/>
        </w:rPr>
        <w:t xml:space="preserve">Much of </w:t>
      </w:r>
      <w:r w:rsidR="002F488D" w:rsidRPr="00AE1EEC">
        <w:rPr>
          <w:rFonts w:asciiTheme="majorBidi" w:hAnsiTheme="majorBidi" w:cstheme="majorBidi"/>
          <w:szCs w:val="24"/>
        </w:rPr>
        <w:t xml:space="preserve">it </w:t>
      </w:r>
      <w:r w:rsidR="00101A69" w:rsidRPr="00AE1EEC">
        <w:rPr>
          <w:rFonts w:asciiTheme="majorBidi" w:hAnsiTheme="majorBidi" w:cstheme="majorBidi"/>
          <w:szCs w:val="24"/>
        </w:rPr>
        <w:t xml:space="preserve">presents Avot in </w:t>
      </w:r>
      <w:r w:rsidR="00A92774" w:rsidRPr="00AE1EEC">
        <w:rPr>
          <w:rFonts w:asciiTheme="majorBidi" w:hAnsiTheme="majorBidi" w:cstheme="majorBidi"/>
          <w:szCs w:val="24"/>
        </w:rPr>
        <w:t xml:space="preserve">sequence </w:t>
      </w:r>
      <w:r w:rsidR="00101A69" w:rsidRPr="00AE1EEC">
        <w:rPr>
          <w:rFonts w:asciiTheme="majorBidi" w:hAnsiTheme="majorBidi" w:cstheme="majorBidi"/>
          <w:szCs w:val="24"/>
        </w:rPr>
        <w:t xml:space="preserve">and offers a passel of stories and </w:t>
      </w:r>
      <w:r w:rsidR="008C7E8B" w:rsidRPr="00AE1EEC">
        <w:rPr>
          <w:rFonts w:asciiTheme="majorBidi" w:hAnsiTheme="majorBidi" w:cstheme="majorBidi"/>
          <w:szCs w:val="24"/>
        </w:rPr>
        <w:t xml:space="preserve">sayings </w:t>
      </w:r>
      <w:r w:rsidR="002F488D" w:rsidRPr="00AE1EEC">
        <w:rPr>
          <w:rFonts w:asciiTheme="majorBidi" w:hAnsiTheme="majorBidi" w:cstheme="majorBidi"/>
          <w:szCs w:val="24"/>
        </w:rPr>
        <w:t xml:space="preserve">on each </w:t>
      </w:r>
      <w:r w:rsidR="007019E1" w:rsidRPr="00AE1EEC">
        <w:rPr>
          <w:rFonts w:asciiTheme="majorBidi" w:hAnsiTheme="majorBidi" w:cstheme="majorBidi"/>
          <w:szCs w:val="24"/>
        </w:rPr>
        <w:t xml:space="preserve">saying </w:t>
      </w:r>
      <w:r w:rsidR="002F488D" w:rsidRPr="00AE1EEC">
        <w:rPr>
          <w:rFonts w:asciiTheme="majorBidi" w:hAnsiTheme="majorBidi" w:cstheme="majorBidi"/>
          <w:szCs w:val="24"/>
        </w:rPr>
        <w:t>within it</w:t>
      </w:r>
      <w:r w:rsidR="00101A69" w:rsidRPr="00AE1EEC">
        <w:rPr>
          <w:rFonts w:asciiTheme="majorBidi" w:hAnsiTheme="majorBidi" w:cstheme="majorBidi"/>
          <w:szCs w:val="24"/>
        </w:rPr>
        <w:t>.</w:t>
      </w:r>
      <w:r w:rsidR="00E734C6" w:rsidRPr="00AE1EEC">
        <w:rPr>
          <w:rFonts w:asciiTheme="majorBidi" w:hAnsiTheme="majorBidi" w:cstheme="majorBidi"/>
          <w:szCs w:val="24"/>
        </w:rPr>
        <w:t xml:space="preserve"> </w:t>
      </w:r>
      <w:r w:rsidR="00863728" w:rsidRPr="00AE1EEC">
        <w:rPr>
          <w:rFonts w:asciiTheme="majorBidi" w:hAnsiTheme="majorBidi" w:cstheme="majorBidi"/>
          <w:szCs w:val="24"/>
        </w:rPr>
        <w:t xml:space="preserve">It has come down to us </w:t>
      </w:r>
      <w:r w:rsidR="00101A69" w:rsidRPr="00AE1EEC">
        <w:rPr>
          <w:rFonts w:asciiTheme="majorBidi" w:hAnsiTheme="majorBidi" w:cstheme="majorBidi"/>
          <w:szCs w:val="24"/>
        </w:rPr>
        <w:t>in two versions, known as A and B.</w:t>
      </w:r>
      <w:r w:rsidR="00E734C6" w:rsidRPr="00AE1EEC">
        <w:rPr>
          <w:rFonts w:asciiTheme="majorBidi" w:hAnsiTheme="majorBidi" w:cstheme="majorBidi"/>
          <w:szCs w:val="24"/>
        </w:rPr>
        <w:t xml:space="preserve"> </w:t>
      </w:r>
      <w:r w:rsidR="00101A69" w:rsidRPr="00AE1EEC">
        <w:rPr>
          <w:rFonts w:asciiTheme="majorBidi" w:hAnsiTheme="majorBidi" w:cstheme="majorBidi"/>
          <w:szCs w:val="24"/>
        </w:rPr>
        <w:t>These versions are similar in many respects but also very different.</w:t>
      </w:r>
      <w:r w:rsidR="00E734C6" w:rsidRPr="00AE1EEC">
        <w:rPr>
          <w:rFonts w:asciiTheme="majorBidi" w:hAnsiTheme="majorBidi" w:cstheme="majorBidi"/>
          <w:szCs w:val="24"/>
        </w:rPr>
        <w:t xml:space="preserve"> </w:t>
      </w:r>
      <w:r w:rsidR="00101A69" w:rsidRPr="00AE1EEC">
        <w:rPr>
          <w:rFonts w:asciiTheme="majorBidi" w:hAnsiTheme="majorBidi" w:cstheme="majorBidi"/>
          <w:szCs w:val="24"/>
        </w:rPr>
        <w:t xml:space="preserve">Over the years, scholars have disagreed </w:t>
      </w:r>
      <w:r w:rsidR="00863728" w:rsidRPr="00AE1EEC">
        <w:rPr>
          <w:rFonts w:asciiTheme="majorBidi" w:hAnsiTheme="majorBidi" w:cstheme="majorBidi"/>
          <w:szCs w:val="24"/>
        </w:rPr>
        <w:t>on how to date the work</w:t>
      </w:r>
      <w:r w:rsidR="00101A69" w:rsidRPr="00AE1EEC">
        <w:rPr>
          <w:rFonts w:asciiTheme="majorBidi" w:hAnsiTheme="majorBidi" w:cstheme="majorBidi"/>
          <w:szCs w:val="24"/>
        </w:rPr>
        <w:t>. Menahem Kister showed convincingly that both versions in our possession acquired their f</w:t>
      </w:r>
      <w:r w:rsidR="00893260" w:rsidRPr="00AE1EEC">
        <w:rPr>
          <w:rFonts w:asciiTheme="majorBidi" w:hAnsiTheme="majorBidi" w:cstheme="majorBidi"/>
          <w:szCs w:val="24"/>
        </w:rPr>
        <w:t>orm, more or less, in the late Byzantine era</w:t>
      </w:r>
      <w:r w:rsidR="007019E1" w:rsidRPr="00AE1EEC">
        <w:rPr>
          <w:rFonts w:asciiTheme="majorBidi" w:hAnsiTheme="majorBidi" w:cstheme="majorBidi"/>
          <w:szCs w:val="24"/>
        </w:rPr>
        <w:t xml:space="preserve">, somewhere around the seventh century CE. Both versions, however, are corollaries of splitting from an </w:t>
      </w:r>
      <w:r w:rsidR="006135A2" w:rsidRPr="00AE1EEC">
        <w:rPr>
          <w:rFonts w:asciiTheme="majorBidi" w:hAnsiTheme="majorBidi" w:cstheme="majorBidi"/>
          <w:szCs w:val="24"/>
        </w:rPr>
        <w:t xml:space="preserve">even earlier </w:t>
      </w:r>
      <w:r w:rsidR="007019E1" w:rsidRPr="00AE1EEC">
        <w:rPr>
          <w:rFonts w:asciiTheme="majorBidi" w:hAnsiTheme="majorBidi" w:cstheme="majorBidi"/>
          <w:szCs w:val="24"/>
        </w:rPr>
        <w:t xml:space="preserve">version. This </w:t>
      </w:r>
      <w:r w:rsidR="006135A2" w:rsidRPr="00AE1EEC">
        <w:rPr>
          <w:rFonts w:asciiTheme="majorBidi" w:hAnsiTheme="majorBidi" w:cstheme="majorBidi"/>
          <w:szCs w:val="24"/>
        </w:rPr>
        <w:t>earliest</w:t>
      </w:r>
      <w:r w:rsidR="007019E1" w:rsidRPr="00AE1EEC">
        <w:rPr>
          <w:rFonts w:asciiTheme="majorBidi" w:hAnsiTheme="majorBidi" w:cstheme="majorBidi"/>
          <w:szCs w:val="24"/>
        </w:rPr>
        <w:t xml:space="preserve"> version is </w:t>
      </w:r>
      <w:r w:rsidR="006135A2" w:rsidRPr="00AE1EEC">
        <w:rPr>
          <w:rFonts w:asciiTheme="majorBidi" w:hAnsiTheme="majorBidi" w:cstheme="majorBidi"/>
          <w:szCs w:val="24"/>
        </w:rPr>
        <w:t>quite ancient</w:t>
      </w:r>
      <w:r w:rsidR="006135A2" w:rsidRPr="00AE1EEC">
        <w:rPr>
          <w:rFonts w:asciiTheme="majorBidi" w:hAnsiTheme="majorBidi" w:cstheme="majorBidi"/>
          <w:szCs w:val="24"/>
        </w:rPr>
        <w:t xml:space="preserve"> </w:t>
      </w:r>
      <w:r w:rsidR="007019E1" w:rsidRPr="00AE1EEC">
        <w:rPr>
          <w:rFonts w:asciiTheme="majorBidi" w:hAnsiTheme="majorBidi" w:cstheme="majorBidi"/>
          <w:szCs w:val="24"/>
        </w:rPr>
        <w:t xml:space="preserve">indeed. On the basis of internal indications in the account as it has come down to us, Kister </w:t>
      </w:r>
      <w:r w:rsidR="006135A2" w:rsidRPr="00AE1EEC">
        <w:rPr>
          <w:rFonts w:asciiTheme="majorBidi" w:hAnsiTheme="majorBidi" w:cstheme="majorBidi"/>
          <w:szCs w:val="24"/>
        </w:rPr>
        <w:t xml:space="preserve">dates its </w:t>
      </w:r>
      <w:r w:rsidR="007019E1" w:rsidRPr="00AE1EEC">
        <w:rPr>
          <w:rFonts w:asciiTheme="majorBidi" w:hAnsiTheme="majorBidi" w:cstheme="majorBidi"/>
          <w:szCs w:val="24"/>
        </w:rPr>
        <w:t xml:space="preserve">provenance </w:t>
      </w:r>
      <w:r w:rsidR="006135A2" w:rsidRPr="00AE1EEC">
        <w:rPr>
          <w:rFonts w:asciiTheme="majorBidi" w:hAnsiTheme="majorBidi" w:cstheme="majorBidi"/>
          <w:szCs w:val="24"/>
        </w:rPr>
        <w:t xml:space="preserve">to </w:t>
      </w:r>
      <w:r w:rsidR="007019E1" w:rsidRPr="00AE1EEC">
        <w:rPr>
          <w:rFonts w:asciiTheme="majorBidi" w:hAnsiTheme="majorBidi" w:cstheme="majorBidi"/>
          <w:szCs w:val="24"/>
        </w:rPr>
        <w:t xml:space="preserve">the third century CE. If so, it is </w:t>
      </w:r>
      <w:r w:rsidR="00101A69" w:rsidRPr="00AE1EEC">
        <w:rPr>
          <w:rFonts w:asciiTheme="majorBidi" w:hAnsiTheme="majorBidi" w:cstheme="majorBidi"/>
          <w:szCs w:val="24"/>
        </w:rPr>
        <w:t>the oldest post-</w:t>
      </w:r>
      <w:r w:rsidR="0035032A" w:rsidRPr="00AE1EEC">
        <w:rPr>
          <w:rFonts w:asciiTheme="majorBidi" w:hAnsiTheme="majorBidi" w:cstheme="majorBidi"/>
          <w:szCs w:val="24"/>
        </w:rPr>
        <w:t>tanna</w:t>
      </w:r>
      <w:r w:rsidR="00101A69" w:rsidRPr="00AE1EEC">
        <w:rPr>
          <w:rFonts w:asciiTheme="majorBidi" w:hAnsiTheme="majorBidi" w:cstheme="majorBidi"/>
          <w:szCs w:val="24"/>
        </w:rPr>
        <w:t>ic work</w:t>
      </w:r>
      <w:r w:rsidR="007019E1" w:rsidRPr="00AE1EEC">
        <w:rPr>
          <w:rFonts w:asciiTheme="majorBidi" w:hAnsiTheme="majorBidi" w:cstheme="majorBidi"/>
          <w:szCs w:val="24"/>
        </w:rPr>
        <w:t xml:space="preserve"> in existence</w:t>
      </w:r>
      <w:r w:rsidR="00101A69" w:rsidRPr="00AE1EEC">
        <w:rPr>
          <w:rFonts w:asciiTheme="majorBidi" w:hAnsiTheme="majorBidi" w:cstheme="majorBidi"/>
          <w:szCs w:val="24"/>
        </w:rPr>
        <w:t>.</w:t>
      </w:r>
      <w:r w:rsidR="00101A69" w:rsidRPr="00AE1EEC">
        <w:rPr>
          <w:rStyle w:val="FootnoteReference"/>
          <w:rFonts w:asciiTheme="majorBidi" w:hAnsiTheme="majorBidi" w:cstheme="majorBidi"/>
          <w:szCs w:val="24"/>
        </w:rPr>
        <w:footnoteReference w:id="6"/>
      </w:r>
      <w:r w:rsidR="00101A69" w:rsidRPr="00AE1EEC">
        <w:rPr>
          <w:rFonts w:asciiTheme="majorBidi" w:hAnsiTheme="majorBidi" w:cstheme="majorBidi"/>
          <w:szCs w:val="24"/>
        </w:rPr>
        <w:t xml:space="preserve"> No less important, the </w:t>
      </w:r>
      <w:r w:rsidR="00893260" w:rsidRPr="00AE1EEC">
        <w:rPr>
          <w:rFonts w:asciiTheme="majorBidi" w:hAnsiTheme="majorBidi" w:cstheme="majorBidi"/>
          <w:szCs w:val="24"/>
        </w:rPr>
        <w:t>earl</w:t>
      </w:r>
      <w:r w:rsidR="00484D48" w:rsidRPr="00AE1EEC">
        <w:rPr>
          <w:rFonts w:asciiTheme="majorBidi" w:hAnsiTheme="majorBidi" w:cstheme="majorBidi"/>
          <w:szCs w:val="24"/>
        </w:rPr>
        <w:t>iest</w:t>
      </w:r>
      <w:r w:rsidR="00893260" w:rsidRPr="00AE1EEC">
        <w:rPr>
          <w:rFonts w:asciiTheme="majorBidi" w:hAnsiTheme="majorBidi" w:cstheme="majorBidi"/>
          <w:szCs w:val="24"/>
        </w:rPr>
        <w:t xml:space="preserve"> </w:t>
      </w:r>
      <w:r w:rsidR="00893260" w:rsidRPr="00AE1EEC">
        <w:rPr>
          <w:rFonts w:asciiTheme="majorBidi" w:hAnsiTheme="majorBidi" w:cstheme="majorBidi"/>
          <w:i/>
          <w:iCs/>
          <w:szCs w:val="24"/>
        </w:rPr>
        <w:t>ARN</w:t>
      </w:r>
      <w:r w:rsidR="00101A69" w:rsidRPr="00AE1EEC">
        <w:rPr>
          <w:rFonts w:asciiTheme="majorBidi" w:hAnsiTheme="majorBidi" w:cstheme="majorBidi"/>
          <w:szCs w:val="24"/>
        </w:rPr>
        <w:t>, like all rabbinical literature, is composed of</w:t>
      </w:r>
      <w:r w:rsidR="00E734C6" w:rsidRPr="00AE1EEC">
        <w:rPr>
          <w:rFonts w:asciiTheme="majorBidi" w:hAnsiTheme="majorBidi" w:cstheme="majorBidi"/>
          <w:szCs w:val="24"/>
        </w:rPr>
        <w:t xml:space="preserve"> </w:t>
      </w:r>
      <w:r w:rsidR="008C7E8B" w:rsidRPr="00AE1EEC">
        <w:rPr>
          <w:rFonts w:asciiTheme="majorBidi" w:hAnsiTheme="majorBidi" w:cstheme="majorBidi"/>
          <w:szCs w:val="24"/>
        </w:rPr>
        <w:t xml:space="preserve">sayings </w:t>
      </w:r>
      <w:r w:rsidR="00101A69" w:rsidRPr="00AE1EEC">
        <w:rPr>
          <w:rFonts w:asciiTheme="majorBidi" w:hAnsiTheme="majorBidi" w:cstheme="majorBidi"/>
          <w:szCs w:val="24"/>
        </w:rPr>
        <w:t>and stories that are even older.</w:t>
      </w:r>
    </w:p>
    <w:p w:rsidR="00101A69" w:rsidRPr="00AE1EEC" w:rsidRDefault="00893260" w:rsidP="00B96004">
      <w:pPr>
        <w:pStyle w:val="PS"/>
        <w:rPr>
          <w:rFonts w:asciiTheme="majorBidi" w:hAnsiTheme="majorBidi" w:cstheme="majorBidi"/>
          <w:szCs w:val="24"/>
        </w:rPr>
      </w:pPr>
      <w:r w:rsidRPr="00AE1EEC">
        <w:rPr>
          <w:rFonts w:asciiTheme="majorBidi" w:hAnsiTheme="majorBidi" w:cstheme="majorBidi"/>
          <w:szCs w:val="24"/>
        </w:rPr>
        <w:t xml:space="preserve">Therefore, </w:t>
      </w:r>
      <w:r w:rsidR="00111116" w:rsidRPr="00AE1EEC">
        <w:rPr>
          <w:rFonts w:asciiTheme="majorBidi" w:hAnsiTheme="majorBidi" w:cstheme="majorBidi"/>
          <w:szCs w:val="24"/>
        </w:rPr>
        <w:t>the first stratum is composed of t</w:t>
      </w:r>
      <w:r w:rsidR="00101A69" w:rsidRPr="00AE1EEC">
        <w:rPr>
          <w:rFonts w:asciiTheme="majorBidi" w:hAnsiTheme="majorBidi" w:cstheme="majorBidi"/>
          <w:szCs w:val="24"/>
        </w:rPr>
        <w:t xml:space="preserve">he memories that </w:t>
      </w:r>
      <w:r w:rsidRPr="00AE1EEC">
        <w:rPr>
          <w:rFonts w:asciiTheme="majorBidi" w:hAnsiTheme="majorBidi" w:cstheme="majorBidi"/>
          <w:szCs w:val="24"/>
        </w:rPr>
        <w:t xml:space="preserve">took shape in the immediate aftermath of </w:t>
      </w:r>
      <w:r w:rsidR="00101A69" w:rsidRPr="00AE1EEC">
        <w:rPr>
          <w:rFonts w:asciiTheme="majorBidi" w:hAnsiTheme="majorBidi" w:cstheme="majorBidi"/>
          <w:szCs w:val="24"/>
        </w:rPr>
        <w:t xml:space="preserve">the </w:t>
      </w:r>
      <w:r w:rsidR="005C099F" w:rsidRPr="00AE1EEC">
        <w:rPr>
          <w:rFonts w:asciiTheme="majorBidi" w:hAnsiTheme="majorBidi" w:cstheme="majorBidi"/>
          <w:szCs w:val="24"/>
        </w:rPr>
        <w:t>hurban</w:t>
      </w:r>
      <w:r w:rsidR="00101A69" w:rsidRPr="00AE1EEC">
        <w:rPr>
          <w:rFonts w:asciiTheme="majorBidi" w:hAnsiTheme="majorBidi" w:cstheme="majorBidi"/>
          <w:szCs w:val="24"/>
        </w:rPr>
        <w:t>.</w:t>
      </w:r>
      <w:r w:rsidR="00E734C6" w:rsidRPr="00AE1EEC">
        <w:rPr>
          <w:rFonts w:asciiTheme="majorBidi" w:hAnsiTheme="majorBidi" w:cstheme="majorBidi"/>
          <w:szCs w:val="24"/>
        </w:rPr>
        <w:t xml:space="preserve"> </w:t>
      </w:r>
      <w:r w:rsidR="00101A69" w:rsidRPr="00AE1EEC">
        <w:rPr>
          <w:rFonts w:asciiTheme="majorBidi" w:hAnsiTheme="majorBidi" w:cstheme="majorBidi"/>
          <w:szCs w:val="24"/>
        </w:rPr>
        <w:t xml:space="preserve">They are the oldest </w:t>
      </w:r>
      <w:r w:rsidR="008C7E8B" w:rsidRPr="00AE1EEC">
        <w:rPr>
          <w:rFonts w:asciiTheme="majorBidi" w:hAnsiTheme="majorBidi" w:cstheme="majorBidi"/>
          <w:szCs w:val="24"/>
        </w:rPr>
        <w:t xml:space="preserve">sayings </w:t>
      </w:r>
      <w:r w:rsidR="00101A69" w:rsidRPr="00AE1EEC">
        <w:rPr>
          <w:rFonts w:asciiTheme="majorBidi" w:hAnsiTheme="majorBidi" w:cstheme="majorBidi"/>
          <w:szCs w:val="24"/>
        </w:rPr>
        <w:t xml:space="preserve">and stories given over by those who experienced the </w:t>
      </w:r>
      <w:r w:rsidR="005C099F" w:rsidRPr="00AE1EEC">
        <w:rPr>
          <w:rFonts w:asciiTheme="majorBidi" w:hAnsiTheme="majorBidi" w:cstheme="majorBidi"/>
          <w:szCs w:val="24"/>
        </w:rPr>
        <w:t>hurban</w:t>
      </w:r>
      <w:r w:rsidR="00101A69" w:rsidRPr="00AE1EEC">
        <w:rPr>
          <w:rFonts w:asciiTheme="majorBidi" w:hAnsiTheme="majorBidi" w:cstheme="majorBidi"/>
          <w:szCs w:val="24"/>
        </w:rPr>
        <w:t xml:space="preserve"> to their offspring and </w:t>
      </w:r>
      <w:r w:rsidR="00484D48" w:rsidRPr="00AE1EEC">
        <w:rPr>
          <w:rFonts w:asciiTheme="majorBidi" w:hAnsiTheme="majorBidi" w:cstheme="majorBidi"/>
          <w:szCs w:val="24"/>
        </w:rPr>
        <w:t xml:space="preserve">those in </w:t>
      </w:r>
      <w:r w:rsidR="00101A69" w:rsidRPr="00AE1EEC">
        <w:rPr>
          <w:rFonts w:asciiTheme="majorBidi" w:hAnsiTheme="majorBidi" w:cstheme="majorBidi"/>
          <w:szCs w:val="24"/>
        </w:rPr>
        <w:t>their intimate surroundings.</w:t>
      </w:r>
      <w:r w:rsidR="00E734C6" w:rsidRPr="00AE1EEC">
        <w:rPr>
          <w:rFonts w:asciiTheme="majorBidi" w:hAnsiTheme="majorBidi" w:cstheme="majorBidi"/>
          <w:szCs w:val="24"/>
        </w:rPr>
        <w:t xml:space="preserve"> </w:t>
      </w:r>
      <w:r w:rsidR="00101A69" w:rsidRPr="00AE1EEC">
        <w:rPr>
          <w:rFonts w:asciiTheme="majorBidi" w:hAnsiTheme="majorBidi" w:cstheme="majorBidi"/>
          <w:szCs w:val="24"/>
        </w:rPr>
        <w:t>These recollections were passed on generational</w:t>
      </w:r>
      <w:r w:rsidR="00111116" w:rsidRPr="00AE1EEC">
        <w:rPr>
          <w:rFonts w:asciiTheme="majorBidi" w:hAnsiTheme="majorBidi" w:cstheme="majorBidi"/>
          <w:szCs w:val="24"/>
        </w:rPr>
        <w:t xml:space="preserve">ly </w:t>
      </w:r>
      <w:r w:rsidR="00101A69" w:rsidRPr="00AE1EEC">
        <w:rPr>
          <w:rFonts w:asciiTheme="majorBidi" w:hAnsiTheme="majorBidi" w:cstheme="majorBidi"/>
          <w:szCs w:val="24"/>
        </w:rPr>
        <w:t xml:space="preserve">for nearly 200 years until they came down to the early </w:t>
      </w:r>
      <w:r w:rsidRPr="00AE1EEC">
        <w:rPr>
          <w:rFonts w:asciiTheme="majorBidi" w:hAnsiTheme="majorBidi" w:cstheme="majorBidi"/>
          <w:i/>
          <w:iCs/>
          <w:szCs w:val="24"/>
        </w:rPr>
        <w:t>ARN</w:t>
      </w:r>
      <w:r w:rsidR="00101A69" w:rsidRPr="00AE1EEC">
        <w:rPr>
          <w:rFonts w:asciiTheme="majorBidi" w:hAnsiTheme="majorBidi" w:cstheme="majorBidi"/>
          <w:szCs w:val="24"/>
        </w:rPr>
        <w:t>.</w:t>
      </w:r>
      <w:r w:rsidR="00E734C6" w:rsidRPr="00AE1EEC">
        <w:rPr>
          <w:rFonts w:asciiTheme="majorBidi" w:hAnsiTheme="majorBidi" w:cstheme="majorBidi"/>
          <w:szCs w:val="24"/>
        </w:rPr>
        <w:t xml:space="preserve"> </w:t>
      </w:r>
      <w:r w:rsidR="00101A69" w:rsidRPr="00AE1EEC">
        <w:rPr>
          <w:rFonts w:asciiTheme="majorBidi" w:hAnsiTheme="majorBidi" w:cstheme="majorBidi"/>
          <w:szCs w:val="24"/>
        </w:rPr>
        <w:t xml:space="preserve">Did these reminiscences jell into a cohesive narrative tradition that </w:t>
      </w:r>
      <w:r w:rsidR="00B96004" w:rsidRPr="00AE1EEC">
        <w:rPr>
          <w:rFonts w:asciiTheme="majorBidi" w:hAnsiTheme="majorBidi" w:cstheme="majorBidi"/>
          <w:szCs w:val="24"/>
        </w:rPr>
        <w:t xml:space="preserve">permits </w:t>
      </w:r>
      <w:r w:rsidR="00101A69" w:rsidRPr="00AE1EEC">
        <w:rPr>
          <w:rFonts w:asciiTheme="majorBidi" w:hAnsiTheme="majorBidi" w:cstheme="majorBidi"/>
          <w:szCs w:val="24"/>
        </w:rPr>
        <w:t>no deviation and, if so, when?</w:t>
      </w:r>
      <w:r w:rsidR="00E734C6" w:rsidRPr="00AE1EEC">
        <w:rPr>
          <w:rFonts w:asciiTheme="majorBidi" w:hAnsiTheme="majorBidi" w:cstheme="majorBidi"/>
          <w:szCs w:val="24"/>
        </w:rPr>
        <w:t xml:space="preserve"> </w:t>
      </w:r>
      <w:r w:rsidR="00101A69" w:rsidRPr="00AE1EEC">
        <w:rPr>
          <w:rFonts w:asciiTheme="majorBidi" w:hAnsiTheme="majorBidi" w:cstheme="majorBidi"/>
          <w:szCs w:val="24"/>
        </w:rPr>
        <w:t xml:space="preserve">Were these memories, or some of them, placed in writing and thereby </w:t>
      </w:r>
      <w:r w:rsidR="00111116" w:rsidRPr="00AE1EEC">
        <w:rPr>
          <w:rFonts w:asciiTheme="majorBidi" w:hAnsiTheme="majorBidi" w:cstheme="majorBidi"/>
          <w:szCs w:val="24"/>
        </w:rPr>
        <w:t xml:space="preserve">cast into wording that was </w:t>
      </w:r>
      <w:r w:rsidR="00101A69" w:rsidRPr="00AE1EEC">
        <w:rPr>
          <w:rFonts w:asciiTheme="majorBidi" w:hAnsiTheme="majorBidi" w:cstheme="majorBidi"/>
          <w:szCs w:val="24"/>
        </w:rPr>
        <w:t>more rigid</w:t>
      </w:r>
      <w:r w:rsidR="00111116" w:rsidRPr="00AE1EEC">
        <w:rPr>
          <w:rFonts w:asciiTheme="majorBidi" w:hAnsiTheme="majorBidi" w:cstheme="majorBidi"/>
          <w:szCs w:val="24"/>
        </w:rPr>
        <w:t xml:space="preserve"> and</w:t>
      </w:r>
      <w:r w:rsidR="00101A69" w:rsidRPr="00AE1EEC">
        <w:rPr>
          <w:rFonts w:asciiTheme="majorBidi" w:hAnsiTheme="majorBidi" w:cstheme="majorBidi"/>
          <w:szCs w:val="24"/>
        </w:rPr>
        <w:t xml:space="preserve"> less prone to change?</w:t>
      </w:r>
      <w:r w:rsidR="00E734C6" w:rsidRPr="00AE1EEC">
        <w:rPr>
          <w:rFonts w:asciiTheme="majorBidi" w:hAnsiTheme="majorBidi" w:cstheme="majorBidi"/>
          <w:szCs w:val="24"/>
        </w:rPr>
        <w:t xml:space="preserve"> </w:t>
      </w:r>
      <w:r w:rsidR="00111116" w:rsidRPr="00AE1EEC">
        <w:rPr>
          <w:rFonts w:asciiTheme="majorBidi" w:hAnsiTheme="majorBidi" w:cstheme="majorBidi"/>
          <w:szCs w:val="24"/>
        </w:rPr>
        <w:t xml:space="preserve">As </w:t>
      </w:r>
      <w:r w:rsidR="00101A69" w:rsidRPr="00AE1EEC">
        <w:rPr>
          <w:rFonts w:asciiTheme="majorBidi" w:hAnsiTheme="majorBidi" w:cstheme="majorBidi"/>
          <w:szCs w:val="24"/>
        </w:rPr>
        <w:t xml:space="preserve">important </w:t>
      </w:r>
      <w:r w:rsidR="00111116" w:rsidRPr="00AE1EEC">
        <w:rPr>
          <w:rFonts w:asciiTheme="majorBidi" w:hAnsiTheme="majorBidi" w:cstheme="majorBidi"/>
          <w:szCs w:val="24"/>
        </w:rPr>
        <w:t xml:space="preserve">as these </w:t>
      </w:r>
      <w:r w:rsidR="00101A69" w:rsidRPr="00AE1EEC">
        <w:rPr>
          <w:rFonts w:asciiTheme="majorBidi" w:hAnsiTheme="majorBidi" w:cstheme="majorBidi"/>
          <w:szCs w:val="24"/>
        </w:rPr>
        <w:t xml:space="preserve">questions </w:t>
      </w:r>
      <w:r w:rsidR="00111116" w:rsidRPr="00AE1EEC">
        <w:rPr>
          <w:rFonts w:asciiTheme="majorBidi" w:hAnsiTheme="majorBidi" w:cstheme="majorBidi"/>
          <w:szCs w:val="24"/>
        </w:rPr>
        <w:t>are, they are largely unanswerable</w:t>
      </w:r>
      <w:r w:rsidR="00101A69" w:rsidRPr="00AE1EEC">
        <w:rPr>
          <w:rFonts w:asciiTheme="majorBidi" w:hAnsiTheme="majorBidi" w:cstheme="majorBidi"/>
          <w:szCs w:val="24"/>
        </w:rPr>
        <w:t>.</w:t>
      </w:r>
      <w:r w:rsidR="00E734C6" w:rsidRPr="00AE1EEC">
        <w:rPr>
          <w:rFonts w:asciiTheme="majorBidi" w:hAnsiTheme="majorBidi" w:cstheme="majorBidi"/>
          <w:szCs w:val="24"/>
        </w:rPr>
        <w:t xml:space="preserve"> </w:t>
      </w:r>
      <w:r w:rsidR="00101A69" w:rsidRPr="00AE1EEC">
        <w:rPr>
          <w:rFonts w:asciiTheme="majorBidi" w:hAnsiTheme="majorBidi" w:cstheme="majorBidi"/>
          <w:szCs w:val="24"/>
        </w:rPr>
        <w:t xml:space="preserve">These memories first appear in the rabbinical literature within the framework of the </w:t>
      </w:r>
      <w:r w:rsidR="00111116" w:rsidRPr="00AE1EEC">
        <w:rPr>
          <w:rFonts w:asciiTheme="majorBidi" w:hAnsiTheme="majorBidi" w:cstheme="majorBidi"/>
          <w:szCs w:val="24"/>
        </w:rPr>
        <w:t xml:space="preserve">early </w:t>
      </w:r>
      <w:r w:rsidRPr="00AE1EEC">
        <w:rPr>
          <w:rFonts w:asciiTheme="majorBidi" w:hAnsiTheme="majorBidi" w:cstheme="majorBidi"/>
          <w:szCs w:val="24"/>
        </w:rPr>
        <w:t>ARN</w:t>
      </w:r>
      <w:r w:rsidR="00101A69" w:rsidRPr="00AE1EEC">
        <w:rPr>
          <w:rStyle w:val="FootnoteReference"/>
          <w:rFonts w:asciiTheme="majorBidi" w:hAnsiTheme="majorBidi" w:cstheme="majorBidi"/>
          <w:szCs w:val="24"/>
        </w:rPr>
        <w:footnoteReference w:id="7"/>
      </w:r>
      <w:r w:rsidR="00111116" w:rsidRPr="00AE1EEC">
        <w:rPr>
          <w:rFonts w:asciiTheme="majorBidi" w:hAnsiTheme="majorBidi" w:cstheme="majorBidi"/>
          <w:szCs w:val="24"/>
        </w:rPr>
        <w:t>—</w:t>
      </w:r>
      <w:r w:rsidR="00101A69" w:rsidRPr="00AE1EEC">
        <w:rPr>
          <w:rFonts w:asciiTheme="majorBidi" w:hAnsiTheme="majorBidi" w:cstheme="majorBidi"/>
          <w:szCs w:val="24"/>
        </w:rPr>
        <w:t>the second stratum.</w:t>
      </w:r>
      <w:r w:rsidR="00E734C6" w:rsidRPr="00AE1EEC">
        <w:rPr>
          <w:rFonts w:asciiTheme="majorBidi" w:hAnsiTheme="majorBidi" w:cstheme="majorBidi"/>
          <w:szCs w:val="24"/>
        </w:rPr>
        <w:t xml:space="preserve"> </w:t>
      </w:r>
      <w:r w:rsidR="00101A69" w:rsidRPr="00AE1EEC">
        <w:rPr>
          <w:rFonts w:asciiTheme="majorBidi" w:hAnsiTheme="majorBidi" w:cstheme="majorBidi"/>
          <w:szCs w:val="24"/>
        </w:rPr>
        <w:t xml:space="preserve">This work, whether created as a composition meant </w:t>
      </w:r>
      <w:r w:rsidR="00111116" w:rsidRPr="00AE1EEC">
        <w:rPr>
          <w:rFonts w:asciiTheme="majorBidi" w:hAnsiTheme="majorBidi" w:cstheme="majorBidi"/>
          <w:szCs w:val="24"/>
        </w:rPr>
        <w:t xml:space="preserve">for oral transmission or committed to </w:t>
      </w:r>
      <w:r w:rsidR="00101A69" w:rsidRPr="00AE1EEC">
        <w:rPr>
          <w:rFonts w:asciiTheme="majorBidi" w:hAnsiTheme="majorBidi" w:cstheme="majorBidi"/>
          <w:szCs w:val="24"/>
        </w:rPr>
        <w:t>writing from the time of its provenance, contains various stories that probably underwent selection and shaping by a redactor.</w:t>
      </w:r>
      <w:r w:rsidR="00E734C6" w:rsidRPr="00AE1EEC">
        <w:rPr>
          <w:rFonts w:asciiTheme="majorBidi" w:hAnsiTheme="majorBidi" w:cstheme="majorBidi"/>
          <w:szCs w:val="24"/>
        </w:rPr>
        <w:t xml:space="preserve"> </w:t>
      </w:r>
      <w:r w:rsidR="00101A69" w:rsidRPr="00AE1EEC">
        <w:rPr>
          <w:rFonts w:asciiTheme="majorBidi" w:hAnsiTheme="majorBidi" w:cstheme="majorBidi"/>
          <w:szCs w:val="24"/>
        </w:rPr>
        <w:t xml:space="preserve">This </w:t>
      </w:r>
      <w:r w:rsidR="00111116" w:rsidRPr="00AE1EEC">
        <w:rPr>
          <w:rFonts w:asciiTheme="majorBidi" w:hAnsiTheme="majorBidi" w:cstheme="majorBidi"/>
          <w:szCs w:val="24"/>
        </w:rPr>
        <w:t xml:space="preserve">is </w:t>
      </w:r>
      <w:r w:rsidR="00101A69" w:rsidRPr="00AE1EEC">
        <w:rPr>
          <w:rFonts w:asciiTheme="majorBidi" w:hAnsiTheme="majorBidi" w:cstheme="majorBidi"/>
          <w:szCs w:val="24"/>
        </w:rPr>
        <w:t xml:space="preserve">the second stage </w:t>
      </w:r>
      <w:r w:rsidR="008700D6" w:rsidRPr="00AE1EEC">
        <w:rPr>
          <w:rFonts w:asciiTheme="majorBidi" w:hAnsiTheme="majorBidi" w:cstheme="majorBidi"/>
          <w:szCs w:val="24"/>
        </w:rPr>
        <w:t xml:space="preserve">of the coalescence of the cycle of </w:t>
      </w:r>
      <w:r w:rsidR="005C099F" w:rsidRPr="00AE1EEC">
        <w:rPr>
          <w:rFonts w:asciiTheme="majorBidi" w:hAnsiTheme="majorBidi" w:cstheme="majorBidi"/>
          <w:szCs w:val="24"/>
        </w:rPr>
        <w:t>hurban</w:t>
      </w:r>
      <w:r w:rsidR="008700D6" w:rsidRPr="00AE1EEC">
        <w:rPr>
          <w:rFonts w:asciiTheme="majorBidi" w:hAnsiTheme="majorBidi" w:cstheme="majorBidi"/>
          <w:szCs w:val="24"/>
        </w:rPr>
        <w:t xml:space="preserve"> stories.</w:t>
      </w:r>
      <w:r w:rsidR="00E734C6" w:rsidRPr="00AE1EEC">
        <w:rPr>
          <w:rFonts w:asciiTheme="majorBidi" w:hAnsiTheme="majorBidi" w:cstheme="majorBidi"/>
          <w:szCs w:val="24"/>
        </w:rPr>
        <w:t xml:space="preserve"> </w:t>
      </w:r>
      <w:r w:rsidR="00111116" w:rsidRPr="00AE1EEC">
        <w:rPr>
          <w:rFonts w:asciiTheme="majorBidi" w:hAnsiTheme="majorBidi" w:cstheme="majorBidi"/>
          <w:szCs w:val="24"/>
        </w:rPr>
        <w:t xml:space="preserve">In </w:t>
      </w:r>
      <w:r w:rsidR="008700D6" w:rsidRPr="00AE1EEC">
        <w:rPr>
          <w:rFonts w:asciiTheme="majorBidi" w:hAnsiTheme="majorBidi" w:cstheme="majorBidi"/>
          <w:szCs w:val="24"/>
        </w:rPr>
        <w:t xml:space="preserve">Stage </w:t>
      </w:r>
      <w:r w:rsidR="00111116" w:rsidRPr="00AE1EEC">
        <w:rPr>
          <w:rFonts w:asciiTheme="majorBidi" w:hAnsiTheme="majorBidi" w:cstheme="majorBidi"/>
          <w:szCs w:val="24"/>
        </w:rPr>
        <w:t>3, the work is transm</w:t>
      </w:r>
      <w:r w:rsidR="00414F9F" w:rsidRPr="00AE1EEC">
        <w:rPr>
          <w:rFonts w:asciiTheme="majorBidi" w:hAnsiTheme="majorBidi" w:cstheme="majorBidi"/>
          <w:szCs w:val="24"/>
        </w:rPr>
        <w:t>i</w:t>
      </w:r>
      <w:r w:rsidR="00111116" w:rsidRPr="00AE1EEC">
        <w:rPr>
          <w:rFonts w:asciiTheme="majorBidi" w:hAnsiTheme="majorBidi" w:cstheme="majorBidi"/>
          <w:szCs w:val="24"/>
        </w:rPr>
        <w:t xml:space="preserve">tted </w:t>
      </w:r>
      <w:r w:rsidR="00414F9F" w:rsidRPr="00AE1EEC">
        <w:rPr>
          <w:rFonts w:asciiTheme="majorBidi" w:hAnsiTheme="majorBidi" w:cstheme="majorBidi"/>
          <w:szCs w:val="24"/>
        </w:rPr>
        <w:t xml:space="preserve">via </w:t>
      </w:r>
      <w:r w:rsidR="008700D6" w:rsidRPr="00AE1EEC">
        <w:rPr>
          <w:rFonts w:asciiTheme="majorBidi" w:hAnsiTheme="majorBidi" w:cstheme="majorBidi"/>
          <w:szCs w:val="24"/>
        </w:rPr>
        <w:t>the formation of the two versions that we possess.</w:t>
      </w:r>
      <w:r w:rsidR="00E734C6" w:rsidRPr="00AE1EEC">
        <w:rPr>
          <w:rFonts w:asciiTheme="majorBidi" w:hAnsiTheme="majorBidi" w:cstheme="majorBidi"/>
          <w:szCs w:val="24"/>
        </w:rPr>
        <w:t xml:space="preserve"> </w:t>
      </w:r>
      <w:r w:rsidR="008700D6" w:rsidRPr="00AE1EEC">
        <w:rPr>
          <w:rFonts w:asciiTheme="majorBidi" w:hAnsiTheme="majorBidi" w:cstheme="majorBidi"/>
          <w:szCs w:val="24"/>
        </w:rPr>
        <w:t xml:space="preserve">Reconstructing the older </w:t>
      </w:r>
      <w:r w:rsidRPr="00AE1EEC">
        <w:rPr>
          <w:rFonts w:asciiTheme="majorBidi" w:hAnsiTheme="majorBidi" w:cstheme="majorBidi"/>
          <w:i/>
          <w:iCs/>
          <w:szCs w:val="24"/>
        </w:rPr>
        <w:t>ARN</w:t>
      </w:r>
      <w:r w:rsidR="008700D6" w:rsidRPr="00AE1EEC">
        <w:rPr>
          <w:rFonts w:asciiTheme="majorBidi" w:hAnsiTheme="majorBidi" w:cstheme="majorBidi"/>
          <w:szCs w:val="24"/>
        </w:rPr>
        <w:t xml:space="preserve"> is a complex but somewhat possible</w:t>
      </w:r>
      <w:r w:rsidR="00414F9F" w:rsidRPr="00AE1EEC">
        <w:rPr>
          <w:rFonts w:asciiTheme="majorBidi" w:hAnsiTheme="majorBidi" w:cstheme="majorBidi"/>
          <w:szCs w:val="24"/>
        </w:rPr>
        <w:t xml:space="preserve"> task; </w:t>
      </w:r>
      <w:r w:rsidR="008700D6" w:rsidRPr="00AE1EEC">
        <w:rPr>
          <w:rFonts w:asciiTheme="majorBidi" w:hAnsiTheme="majorBidi" w:cstheme="majorBidi"/>
          <w:szCs w:val="24"/>
        </w:rPr>
        <w:t>the more successful</w:t>
      </w:r>
      <w:r w:rsidR="00414F9F" w:rsidRPr="00AE1EEC">
        <w:rPr>
          <w:rFonts w:asciiTheme="majorBidi" w:hAnsiTheme="majorBidi" w:cstheme="majorBidi"/>
          <w:szCs w:val="24"/>
        </w:rPr>
        <w:t xml:space="preserve">ly we do </w:t>
      </w:r>
      <w:r w:rsidR="008700D6" w:rsidRPr="00AE1EEC">
        <w:rPr>
          <w:rFonts w:asciiTheme="majorBidi" w:hAnsiTheme="majorBidi" w:cstheme="majorBidi"/>
          <w:szCs w:val="24"/>
        </w:rPr>
        <w:t xml:space="preserve">it, the more we may </w:t>
      </w:r>
      <w:r w:rsidR="00564B69" w:rsidRPr="00AE1EEC">
        <w:rPr>
          <w:rFonts w:asciiTheme="majorBidi" w:hAnsiTheme="majorBidi" w:cstheme="majorBidi"/>
          <w:szCs w:val="24"/>
        </w:rPr>
        <w:t xml:space="preserve">approach </w:t>
      </w:r>
      <w:r w:rsidR="008700D6" w:rsidRPr="00AE1EEC">
        <w:rPr>
          <w:rFonts w:asciiTheme="majorBidi" w:hAnsiTheme="majorBidi" w:cstheme="majorBidi"/>
          <w:szCs w:val="24"/>
        </w:rPr>
        <w:t xml:space="preserve">the ancient memories that are </w:t>
      </w:r>
      <w:r w:rsidR="00564B69" w:rsidRPr="00AE1EEC">
        <w:rPr>
          <w:rFonts w:asciiTheme="majorBidi" w:hAnsiTheme="majorBidi" w:cstheme="majorBidi"/>
          <w:szCs w:val="24"/>
        </w:rPr>
        <w:t xml:space="preserve">embedded </w:t>
      </w:r>
      <w:r w:rsidR="008700D6" w:rsidRPr="00AE1EEC">
        <w:rPr>
          <w:rFonts w:asciiTheme="majorBidi" w:hAnsiTheme="majorBidi" w:cstheme="majorBidi"/>
          <w:szCs w:val="24"/>
        </w:rPr>
        <w:t>in the original work.</w:t>
      </w:r>
    </w:p>
    <w:p w:rsidR="00BB35D8" w:rsidRPr="00AE1EEC" w:rsidRDefault="00BB35D8" w:rsidP="00A71313">
      <w:pPr>
        <w:pStyle w:val="PS"/>
        <w:keepNext/>
        <w:spacing w:before="240"/>
        <w:jc w:val="center"/>
        <w:rPr>
          <w:rFonts w:asciiTheme="majorBidi" w:hAnsiTheme="majorBidi" w:cstheme="majorBidi"/>
          <w:b/>
          <w:bCs/>
          <w:szCs w:val="24"/>
        </w:rPr>
      </w:pPr>
      <w:r w:rsidRPr="00AE1EEC">
        <w:rPr>
          <w:rFonts w:asciiTheme="majorBidi" w:hAnsiTheme="majorBidi" w:cstheme="majorBidi"/>
          <w:b/>
          <w:bCs/>
          <w:szCs w:val="24"/>
        </w:rPr>
        <w:t xml:space="preserve">b. The </w:t>
      </w:r>
      <w:r w:rsidR="005C099F" w:rsidRPr="00AE1EEC">
        <w:rPr>
          <w:rFonts w:asciiTheme="majorBidi" w:hAnsiTheme="majorBidi" w:cstheme="majorBidi"/>
          <w:b/>
          <w:bCs/>
          <w:szCs w:val="24"/>
        </w:rPr>
        <w:t>C</w:t>
      </w:r>
      <w:r w:rsidRPr="00AE1EEC">
        <w:rPr>
          <w:rFonts w:asciiTheme="majorBidi" w:hAnsiTheme="majorBidi" w:cstheme="majorBidi"/>
          <w:b/>
          <w:bCs/>
          <w:szCs w:val="24"/>
        </w:rPr>
        <w:t xml:space="preserve">ycle of </w:t>
      </w:r>
      <w:r w:rsidR="005C099F" w:rsidRPr="00AE1EEC">
        <w:rPr>
          <w:rFonts w:asciiTheme="majorBidi" w:hAnsiTheme="majorBidi" w:cstheme="majorBidi"/>
          <w:b/>
          <w:bCs/>
          <w:szCs w:val="24"/>
        </w:rPr>
        <w:t xml:space="preserve">Hurban Stories: Two Plots </w:t>
      </w:r>
      <w:r w:rsidRPr="00AE1EEC">
        <w:rPr>
          <w:rFonts w:asciiTheme="majorBidi" w:hAnsiTheme="majorBidi" w:cstheme="majorBidi"/>
          <w:b/>
          <w:bCs/>
          <w:szCs w:val="24"/>
        </w:rPr>
        <w:t xml:space="preserve">and a </w:t>
      </w:r>
      <w:r w:rsidR="00500DEB" w:rsidRPr="00AE1EEC">
        <w:rPr>
          <w:rFonts w:asciiTheme="majorBidi" w:hAnsiTheme="majorBidi" w:cstheme="majorBidi"/>
          <w:b/>
          <w:bCs/>
          <w:szCs w:val="24"/>
        </w:rPr>
        <w:t>Lamentation</w:t>
      </w:r>
    </w:p>
    <w:p w:rsidR="008700D6" w:rsidRPr="00AE1EEC" w:rsidRDefault="00D211FB" w:rsidP="00626F45">
      <w:pPr>
        <w:pStyle w:val="PC"/>
        <w:rPr>
          <w:rFonts w:asciiTheme="majorBidi" w:hAnsiTheme="majorBidi" w:cstheme="majorBidi"/>
        </w:rPr>
      </w:pPr>
      <w:r w:rsidRPr="00AE1EEC">
        <w:rPr>
          <w:rFonts w:asciiTheme="majorBidi" w:hAnsiTheme="majorBidi" w:cstheme="majorBidi"/>
        </w:rPr>
        <w:t>B</w:t>
      </w:r>
      <w:r w:rsidR="001856E8" w:rsidRPr="00AE1EEC">
        <w:rPr>
          <w:rFonts w:asciiTheme="majorBidi" w:hAnsiTheme="majorBidi" w:cstheme="majorBidi"/>
        </w:rPr>
        <w:t xml:space="preserve">oth versions of </w:t>
      </w:r>
      <w:r w:rsidR="00893260" w:rsidRPr="00AE1EEC">
        <w:rPr>
          <w:rFonts w:asciiTheme="majorBidi" w:hAnsiTheme="majorBidi" w:cstheme="majorBidi"/>
          <w:i/>
          <w:iCs/>
        </w:rPr>
        <w:t>ARN</w:t>
      </w:r>
      <w:r w:rsidRPr="00AE1EEC">
        <w:rPr>
          <w:rFonts w:asciiTheme="majorBidi" w:hAnsiTheme="majorBidi" w:cstheme="majorBidi"/>
        </w:rPr>
        <w:t xml:space="preserve"> recount the </w:t>
      </w:r>
      <w:r w:rsidR="00A71313" w:rsidRPr="00AE1EEC">
        <w:rPr>
          <w:rFonts w:asciiTheme="majorBidi" w:hAnsiTheme="majorBidi" w:cstheme="majorBidi"/>
        </w:rPr>
        <w:t xml:space="preserve">destruction of the Second Temple, the </w:t>
      </w:r>
      <w:r w:rsidRPr="00AE1EEC">
        <w:rPr>
          <w:rFonts w:asciiTheme="majorBidi" w:hAnsiTheme="majorBidi" w:cstheme="majorBidi"/>
        </w:rPr>
        <w:t>hurban</w:t>
      </w:r>
      <w:r w:rsidR="001856E8" w:rsidRPr="00AE1EEC">
        <w:rPr>
          <w:rFonts w:asciiTheme="majorBidi" w:hAnsiTheme="majorBidi" w:cstheme="majorBidi"/>
        </w:rPr>
        <w:t>.</w:t>
      </w:r>
      <w:r w:rsidR="00E734C6" w:rsidRPr="00AE1EEC">
        <w:rPr>
          <w:rFonts w:asciiTheme="majorBidi" w:hAnsiTheme="majorBidi" w:cstheme="majorBidi"/>
        </w:rPr>
        <w:t xml:space="preserve"> </w:t>
      </w:r>
      <w:r w:rsidRPr="00AE1EEC">
        <w:rPr>
          <w:rFonts w:asciiTheme="majorBidi" w:hAnsiTheme="majorBidi" w:cstheme="majorBidi"/>
        </w:rPr>
        <w:t>T</w:t>
      </w:r>
      <w:r w:rsidR="001856E8" w:rsidRPr="00AE1EEC">
        <w:rPr>
          <w:rFonts w:asciiTheme="majorBidi" w:hAnsiTheme="majorBidi" w:cstheme="majorBidi"/>
        </w:rPr>
        <w:t>his redundancy is the best evidence of the existence of the story in the earlier version as well.</w:t>
      </w:r>
      <w:r w:rsidR="00E734C6" w:rsidRPr="00AE1EEC">
        <w:rPr>
          <w:rFonts w:asciiTheme="majorBidi" w:hAnsiTheme="majorBidi" w:cstheme="majorBidi"/>
        </w:rPr>
        <w:t xml:space="preserve"> </w:t>
      </w:r>
      <w:r w:rsidR="001856E8" w:rsidRPr="00AE1EEC">
        <w:rPr>
          <w:rFonts w:asciiTheme="majorBidi" w:hAnsiTheme="majorBidi" w:cstheme="majorBidi"/>
        </w:rPr>
        <w:t xml:space="preserve">As a rule, insofar as a story or </w:t>
      </w:r>
      <w:r w:rsidR="008C7E8B" w:rsidRPr="00AE1EEC">
        <w:rPr>
          <w:rFonts w:asciiTheme="majorBidi" w:hAnsiTheme="majorBidi" w:cstheme="majorBidi"/>
        </w:rPr>
        <w:t xml:space="preserve">saying </w:t>
      </w:r>
      <w:r w:rsidR="001856E8" w:rsidRPr="00AE1EEC">
        <w:rPr>
          <w:rFonts w:asciiTheme="majorBidi" w:hAnsiTheme="majorBidi" w:cstheme="majorBidi"/>
        </w:rPr>
        <w:t>appears in both versions and in similar wording, the more probable it is that it is part of the earl</w:t>
      </w:r>
      <w:r w:rsidR="00626F45" w:rsidRPr="00AE1EEC">
        <w:rPr>
          <w:rFonts w:asciiTheme="majorBidi" w:hAnsiTheme="majorBidi" w:cstheme="majorBidi"/>
        </w:rPr>
        <w:t>ier</w:t>
      </w:r>
      <w:r w:rsidR="001856E8" w:rsidRPr="00AE1EEC">
        <w:rPr>
          <w:rFonts w:asciiTheme="majorBidi" w:hAnsiTheme="majorBidi" w:cstheme="majorBidi"/>
        </w:rPr>
        <w:t xml:space="preserve"> </w:t>
      </w:r>
      <w:r w:rsidR="00893260" w:rsidRPr="00AE1EEC">
        <w:rPr>
          <w:rFonts w:asciiTheme="majorBidi" w:hAnsiTheme="majorBidi" w:cstheme="majorBidi"/>
          <w:i/>
          <w:iCs/>
        </w:rPr>
        <w:t>ARN</w:t>
      </w:r>
      <w:r w:rsidR="001856E8" w:rsidRPr="00AE1EEC">
        <w:rPr>
          <w:rFonts w:asciiTheme="majorBidi" w:hAnsiTheme="majorBidi" w:cstheme="majorBidi"/>
          <w:i/>
          <w:iCs/>
        </w:rPr>
        <w:t>.</w:t>
      </w:r>
      <w:r w:rsidR="00E734C6" w:rsidRPr="00AE1EEC">
        <w:rPr>
          <w:rFonts w:asciiTheme="majorBidi" w:hAnsiTheme="majorBidi" w:cstheme="majorBidi"/>
        </w:rPr>
        <w:t xml:space="preserve"> </w:t>
      </w:r>
      <w:r w:rsidR="001856E8" w:rsidRPr="00AE1EEC">
        <w:rPr>
          <w:rFonts w:asciiTheme="majorBidi" w:hAnsiTheme="majorBidi" w:cstheme="majorBidi"/>
        </w:rPr>
        <w:t xml:space="preserve">The presence of a </w:t>
      </w:r>
      <w:r w:rsidR="008C7E8B" w:rsidRPr="00AE1EEC">
        <w:rPr>
          <w:rFonts w:asciiTheme="majorBidi" w:hAnsiTheme="majorBidi" w:cstheme="majorBidi"/>
        </w:rPr>
        <w:t xml:space="preserve">saying </w:t>
      </w:r>
      <w:r w:rsidR="001856E8" w:rsidRPr="00AE1EEC">
        <w:rPr>
          <w:rFonts w:asciiTheme="majorBidi" w:hAnsiTheme="majorBidi" w:cstheme="majorBidi"/>
        </w:rPr>
        <w:t xml:space="preserve">or story in only one version, in contrast, raises concern that the addition came about or was </w:t>
      </w:r>
      <w:r w:rsidR="00595B6A" w:rsidRPr="00AE1EEC">
        <w:rPr>
          <w:rFonts w:asciiTheme="majorBidi" w:hAnsiTheme="majorBidi" w:cstheme="majorBidi"/>
        </w:rPr>
        <w:t xml:space="preserve">implanted </w:t>
      </w:r>
      <w:r w:rsidR="001856E8" w:rsidRPr="00AE1EEC">
        <w:rPr>
          <w:rFonts w:asciiTheme="majorBidi" w:hAnsiTheme="majorBidi" w:cstheme="majorBidi"/>
        </w:rPr>
        <w:t xml:space="preserve">only </w:t>
      </w:r>
      <w:r w:rsidR="00595B6A" w:rsidRPr="00AE1EEC">
        <w:rPr>
          <w:rFonts w:asciiTheme="majorBidi" w:hAnsiTheme="majorBidi" w:cstheme="majorBidi"/>
        </w:rPr>
        <w:t xml:space="preserve">in </w:t>
      </w:r>
      <w:r w:rsidR="001856E8" w:rsidRPr="00AE1EEC">
        <w:rPr>
          <w:rFonts w:asciiTheme="majorBidi" w:hAnsiTheme="majorBidi" w:cstheme="majorBidi"/>
        </w:rPr>
        <w:t>the sta</w:t>
      </w:r>
      <w:r w:rsidR="00595B6A" w:rsidRPr="00AE1EEC">
        <w:rPr>
          <w:rFonts w:asciiTheme="majorBidi" w:hAnsiTheme="majorBidi" w:cstheme="majorBidi"/>
        </w:rPr>
        <w:t>g</w:t>
      </w:r>
      <w:r w:rsidR="001856E8" w:rsidRPr="00AE1EEC">
        <w:rPr>
          <w:rFonts w:asciiTheme="majorBidi" w:hAnsiTheme="majorBidi" w:cstheme="majorBidi"/>
        </w:rPr>
        <w:t>e of transmission and did not exist in the earl</w:t>
      </w:r>
      <w:r w:rsidR="00626F45" w:rsidRPr="00AE1EEC">
        <w:rPr>
          <w:rFonts w:asciiTheme="majorBidi" w:hAnsiTheme="majorBidi" w:cstheme="majorBidi"/>
        </w:rPr>
        <w:t xml:space="preserve">ier </w:t>
      </w:r>
      <w:r w:rsidR="00893260" w:rsidRPr="00AE1EEC">
        <w:rPr>
          <w:rFonts w:asciiTheme="majorBidi" w:hAnsiTheme="majorBidi" w:cstheme="majorBidi"/>
          <w:i/>
          <w:iCs/>
        </w:rPr>
        <w:t>ARN</w:t>
      </w:r>
      <w:r w:rsidR="001856E8" w:rsidRPr="00AE1EEC">
        <w:rPr>
          <w:rFonts w:asciiTheme="majorBidi" w:hAnsiTheme="majorBidi" w:cstheme="majorBidi"/>
        </w:rPr>
        <w:t>.</w:t>
      </w:r>
      <w:r w:rsidR="001856E8" w:rsidRPr="00AE1EEC">
        <w:rPr>
          <w:rStyle w:val="FootnoteReference"/>
          <w:rFonts w:asciiTheme="majorBidi" w:hAnsiTheme="majorBidi" w:cstheme="majorBidi"/>
          <w:szCs w:val="24"/>
        </w:rPr>
        <w:footnoteReference w:id="8"/>
      </w:r>
      <w:r w:rsidR="001856E8" w:rsidRPr="00AE1EEC">
        <w:rPr>
          <w:rFonts w:asciiTheme="majorBidi" w:hAnsiTheme="majorBidi" w:cstheme="majorBidi"/>
        </w:rPr>
        <w:t xml:space="preserve"> In both versions, three main sections are easily discernible.</w:t>
      </w:r>
      <w:r w:rsidR="00E734C6" w:rsidRPr="00AE1EEC">
        <w:rPr>
          <w:rFonts w:asciiTheme="majorBidi" w:hAnsiTheme="majorBidi" w:cstheme="majorBidi"/>
        </w:rPr>
        <w:t xml:space="preserve"> </w:t>
      </w:r>
      <w:r w:rsidR="00595B6A" w:rsidRPr="00AE1EEC">
        <w:rPr>
          <w:rFonts w:asciiTheme="majorBidi" w:hAnsiTheme="majorBidi" w:cstheme="majorBidi"/>
        </w:rPr>
        <w:t xml:space="preserve">The first two are differentiated </w:t>
      </w:r>
      <w:r w:rsidR="001856E8" w:rsidRPr="00AE1EEC">
        <w:rPr>
          <w:rFonts w:asciiTheme="majorBidi" w:hAnsiTheme="majorBidi" w:cstheme="majorBidi"/>
        </w:rPr>
        <w:t xml:space="preserve">foremost </w:t>
      </w:r>
      <w:r w:rsidR="00595B6A" w:rsidRPr="00AE1EEC">
        <w:rPr>
          <w:rFonts w:asciiTheme="majorBidi" w:hAnsiTheme="majorBidi" w:cstheme="majorBidi"/>
        </w:rPr>
        <w:t xml:space="preserve">at the </w:t>
      </w:r>
      <w:r w:rsidR="001856E8" w:rsidRPr="00AE1EEC">
        <w:rPr>
          <w:rFonts w:asciiTheme="majorBidi" w:hAnsiTheme="majorBidi" w:cstheme="majorBidi"/>
        </w:rPr>
        <w:t xml:space="preserve">textual </w:t>
      </w:r>
      <w:r w:rsidR="00595B6A" w:rsidRPr="00AE1EEC">
        <w:rPr>
          <w:rFonts w:asciiTheme="majorBidi" w:hAnsiTheme="majorBidi" w:cstheme="majorBidi"/>
        </w:rPr>
        <w:t>level</w:t>
      </w:r>
      <w:r w:rsidR="001856E8" w:rsidRPr="00AE1EEC">
        <w:rPr>
          <w:rFonts w:asciiTheme="majorBidi" w:hAnsiTheme="majorBidi" w:cstheme="majorBidi"/>
        </w:rPr>
        <w:t>.</w:t>
      </w:r>
      <w:r w:rsidR="00E734C6" w:rsidRPr="00AE1EEC">
        <w:rPr>
          <w:rFonts w:asciiTheme="majorBidi" w:hAnsiTheme="majorBidi" w:cstheme="majorBidi"/>
        </w:rPr>
        <w:t xml:space="preserve"> </w:t>
      </w:r>
      <w:r w:rsidR="001856E8" w:rsidRPr="00AE1EEC">
        <w:rPr>
          <w:rFonts w:asciiTheme="majorBidi" w:hAnsiTheme="majorBidi" w:cstheme="majorBidi"/>
        </w:rPr>
        <w:t xml:space="preserve">Both begin </w:t>
      </w:r>
      <w:r w:rsidR="00595B6A" w:rsidRPr="00AE1EEC">
        <w:rPr>
          <w:rFonts w:asciiTheme="majorBidi" w:hAnsiTheme="majorBidi" w:cstheme="majorBidi"/>
        </w:rPr>
        <w:t xml:space="preserve">rather </w:t>
      </w:r>
      <w:r w:rsidR="001856E8" w:rsidRPr="00AE1EEC">
        <w:rPr>
          <w:rFonts w:asciiTheme="majorBidi" w:hAnsiTheme="majorBidi" w:cstheme="majorBidi"/>
        </w:rPr>
        <w:t>similarly: “</w:t>
      </w:r>
      <w:r w:rsidR="00595B6A" w:rsidRPr="00AE1EEC">
        <w:rPr>
          <w:rFonts w:asciiTheme="majorBidi" w:hAnsiTheme="majorBidi" w:cstheme="majorBidi"/>
        </w:rPr>
        <w:t>W</w:t>
      </w:r>
      <w:r w:rsidR="001856E8" w:rsidRPr="00AE1EEC">
        <w:rPr>
          <w:rFonts w:asciiTheme="majorBidi" w:hAnsiTheme="majorBidi" w:cstheme="majorBidi"/>
        </w:rPr>
        <w:t xml:space="preserve">hen </w:t>
      </w:r>
      <w:r w:rsidR="005C099F" w:rsidRPr="00AE1EEC">
        <w:rPr>
          <w:rFonts w:asciiTheme="majorBidi" w:hAnsiTheme="majorBidi" w:cstheme="majorBidi"/>
        </w:rPr>
        <w:t>Vespasian</w:t>
      </w:r>
      <w:r w:rsidR="000E2951" w:rsidRPr="00AE1EEC">
        <w:rPr>
          <w:rFonts w:asciiTheme="majorBidi" w:hAnsiTheme="majorBidi" w:cstheme="majorBidi"/>
        </w:rPr>
        <w:t xml:space="preserve"> </w:t>
      </w:r>
      <w:r w:rsidR="001856E8" w:rsidRPr="00AE1EEC">
        <w:rPr>
          <w:rFonts w:asciiTheme="majorBidi" w:hAnsiTheme="majorBidi" w:cstheme="majorBidi"/>
        </w:rPr>
        <w:t xml:space="preserve">came </w:t>
      </w:r>
      <w:r w:rsidR="00185EBF" w:rsidRPr="00AE1EEC">
        <w:rPr>
          <w:rFonts w:asciiTheme="majorBidi" w:hAnsiTheme="majorBidi" w:cstheme="majorBidi"/>
        </w:rPr>
        <w:t xml:space="preserve">to destroy </w:t>
      </w:r>
      <w:r w:rsidR="001856E8" w:rsidRPr="00AE1EEC">
        <w:rPr>
          <w:rFonts w:asciiTheme="majorBidi" w:hAnsiTheme="majorBidi" w:cstheme="majorBidi"/>
        </w:rPr>
        <w:t>Jerusalem</w:t>
      </w:r>
      <w:r w:rsidR="00185EBF" w:rsidRPr="00AE1EEC">
        <w:rPr>
          <w:rFonts w:asciiTheme="majorBidi" w:hAnsiTheme="majorBidi" w:cstheme="majorBidi"/>
        </w:rPr>
        <w:t xml:space="preserve"> [...]</w:t>
      </w:r>
      <w:r w:rsidR="001856E8" w:rsidRPr="00AE1EEC">
        <w:rPr>
          <w:rFonts w:asciiTheme="majorBidi" w:hAnsiTheme="majorBidi" w:cstheme="majorBidi"/>
        </w:rPr>
        <w:t>”</w:t>
      </w:r>
      <w:r w:rsidR="00185EBF" w:rsidRPr="00AE1EEC">
        <w:rPr>
          <w:rFonts w:asciiTheme="majorBidi" w:hAnsiTheme="majorBidi" w:cstheme="majorBidi"/>
        </w:rPr>
        <w:t xml:space="preserve"> in </w:t>
      </w:r>
      <w:r w:rsidR="0035032A" w:rsidRPr="00AE1EEC">
        <w:rPr>
          <w:rFonts w:asciiTheme="majorBidi" w:hAnsiTheme="majorBidi" w:cstheme="majorBidi"/>
        </w:rPr>
        <w:t>ARN-</w:t>
      </w:r>
      <w:proofErr w:type="gramStart"/>
      <w:r w:rsidR="0035032A" w:rsidRPr="00AE1EEC">
        <w:rPr>
          <w:rFonts w:asciiTheme="majorBidi" w:hAnsiTheme="majorBidi" w:cstheme="majorBidi"/>
        </w:rPr>
        <w:t>A</w:t>
      </w:r>
      <w:r w:rsidR="00185EBF" w:rsidRPr="00AE1EEC">
        <w:rPr>
          <w:rFonts w:asciiTheme="majorBidi" w:hAnsiTheme="majorBidi" w:cstheme="majorBidi"/>
        </w:rPr>
        <w:t xml:space="preserve"> and</w:t>
      </w:r>
      <w:proofErr w:type="gramEnd"/>
      <w:r w:rsidR="00185EBF" w:rsidRPr="00AE1EEC">
        <w:rPr>
          <w:rFonts w:asciiTheme="majorBidi" w:hAnsiTheme="majorBidi" w:cstheme="majorBidi"/>
        </w:rPr>
        <w:t xml:space="preserve"> “</w:t>
      </w:r>
      <w:r w:rsidR="00430FE5" w:rsidRPr="00AE1EEC">
        <w:rPr>
          <w:rFonts w:asciiTheme="majorBidi" w:hAnsiTheme="majorBidi" w:cstheme="majorBidi"/>
        </w:rPr>
        <w:t>When</w:t>
      </w:r>
      <w:r w:rsidR="00185EBF" w:rsidRPr="00AE1EEC">
        <w:rPr>
          <w:rFonts w:asciiTheme="majorBidi" w:hAnsiTheme="majorBidi" w:cstheme="majorBidi"/>
        </w:rPr>
        <w:t xml:space="preserve"> Vespasian came and encircled Jerusalem” in </w:t>
      </w:r>
      <w:r w:rsidR="00626F45" w:rsidRPr="00AE1EEC">
        <w:rPr>
          <w:rFonts w:asciiTheme="majorBidi" w:hAnsiTheme="majorBidi" w:cstheme="majorBidi"/>
        </w:rPr>
        <w:t>ARN-</w:t>
      </w:r>
      <w:r w:rsidR="00185EBF" w:rsidRPr="00AE1EEC">
        <w:rPr>
          <w:rFonts w:asciiTheme="majorBidi" w:hAnsiTheme="majorBidi" w:cstheme="majorBidi"/>
        </w:rPr>
        <w:t xml:space="preserve"> B.</w:t>
      </w:r>
      <w:r w:rsidR="001856E8" w:rsidRPr="00AE1EEC">
        <w:rPr>
          <w:rFonts w:asciiTheme="majorBidi" w:hAnsiTheme="majorBidi" w:cstheme="majorBidi"/>
        </w:rPr>
        <w:t xml:space="preserve"> The double </w:t>
      </w:r>
      <w:r w:rsidR="001031CE" w:rsidRPr="00AE1EEC">
        <w:rPr>
          <w:rFonts w:asciiTheme="majorBidi" w:hAnsiTheme="majorBidi" w:cstheme="majorBidi"/>
        </w:rPr>
        <w:t xml:space="preserve">prolegomenon </w:t>
      </w:r>
      <w:r w:rsidR="001856E8" w:rsidRPr="00AE1EEC">
        <w:rPr>
          <w:rFonts w:asciiTheme="majorBidi" w:hAnsiTheme="majorBidi" w:cstheme="majorBidi"/>
        </w:rPr>
        <w:t xml:space="preserve">that denotes </w:t>
      </w:r>
      <w:r w:rsidR="005C099F" w:rsidRPr="00AE1EEC">
        <w:rPr>
          <w:rFonts w:asciiTheme="majorBidi" w:hAnsiTheme="majorBidi" w:cstheme="majorBidi"/>
        </w:rPr>
        <w:t>Vespasian</w:t>
      </w:r>
      <w:r w:rsidR="000E2951" w:rsidRPr="00AE1EEC">
        <w:rPr>
          <w:rFonts w:asciiTheme="majorBidi" w:hAnsiTheme="majorBidi" w:cstheme="majorBidi"/>
        </w:rPr>
        <w:t xml:space="preserve">’s </w:t>
      </w:r>
      <w:r w:rsidR="001856E8" w:rsidRPr="00AE1EEC">
        <w:rPr>
          <w:rFonts w:asciiTheme="majorBidi" w:hAnsiTheme="majorBidi" w:cstheme="majorBidi"/>
        </w:rPr>
        <w:t xml:space="preserve">arrival in Jerusalem twice [!] </w:t>
      </w:r>
      <w:r w:rsidR="00185EBF" w:rsidRPr="00AE1EEC">
        <w:rPr>
          <w:rFonts w:asciiTheme="majorBidi" w:hAnsiTheme="majorBidi" w:cstheme="majorBidi"/>
        </w:rPr>
        <w:t xml:space="preserve">disrupts </w:t>
      </w:r>
      <w:r w:rsidR="001856E8" w:rsidRPr="00AE1EEC">
        <w:rPr>
          <w:rFonts w:asciiTheme="majorBidi" w:hAnsiTheme="majorBidi" w:cstheme="majorBidi"/>
        </w:rPr>
        <w:t>the narrative continuum</w:t>
      </w:r>
      <w:r w:rsidR="00185EBF" w:rsidRPr="00AE1EEC">
        <w:rPr>
          <w:rFonts w:asciiTheme="majorBidi" w:hAnsiTheme="majorBidi" w:cstheme="majorBidi"/>
        </w:rPr>
        <w:t xml:space="preserve"> and</w:t>
      </w:r>
      <w:r w:rsidR="001856E8" w:rsidRPr="00AE1EEC">
        <w:rPr>
          <w:rFonts w:asciiTheme="majorBidi" w:hAnsiTheme="majorBidi" w:cstheme="majorBidi"/>
        </w:rPr>
        <w:t xml:space="preserve">, in effect, </w:t>
      </w:r>
      <w:r w:rsidR="00185EBF" w:rsidRPr="00AE1EEC">
        <w:rPr>
          <w:rFonts w:asciiTheme="majorBidi" w:hAnsiTheme="majorBidi" w:cstheme="majorBidi"/>
        </w:rPr>
        <w:t xml:space="preserve">disregards </w:t>
      </w:r>
      <w:r w:rsidR="001856E8" w:rsidRPr="00AE1EEC">
        <w:rPr>
          <w:rFonts w:asciiTheme="majorBidi" w:hAnsiTheme="majorBidi" w:cstheme="majorBidi"/>
        </w:rPr>
        <w:t>everything stated and recounted previously, as though starting a new story.</w:t>
      </w:r>
      <w:r w:rsidR="00E734C6" w:rsidRPr="00AE1EEC">
        <w:rPr>
          <w:rFonts w:asciiTheme="majorBidi" w:hAnsiTheme="majorBidi" w:cstheme="majorBidi"/>
        </w:rPr>
        <w:t xml:space="preserve"> </w:t>
      </w:r>
      <w:r w:rsidR="001856E8" w:rsidRPr="00AE1EEC">
        <w:rPr>
          <w:rFonts w:asciiTheme="majorBidi" w:hAnsiTheme="majorBidi" w:cstheme="majorBidi"/>
        </w:rPr>
        <w:t xml:space="preserve">The first part, which we will call the </w:t>
      </w:r>
      <w:r w:rsidR="001031CE" w:rsidRPr="00AE1EEC">
        <w:rPr>
          <w:rFonts w:asciiTheme="majorBidi" w:hAnsiTheme="majorBidi" w:cstheme="majorBidi"/>
        </w:rPr>
        <w:t>Yohanan</w:t>
      </w:r>
      <w:r w:rsidR="00DF2326" w:rsidRPr="00AE1EEC">
        <w:rPr>
          <w:rFonts w:asciiTheme="majorBidi" w:hAnsiTheme="majorBidi" w:cstheme="majorBidi"/>
        </w:rPr>
        <w:t xml:space="preserve"> b. Zakkai plot</w:t>
      </w:r>
      <w:r w:rsidR="00F70BD1" w:rsidRPr="00AE1EEC">
        <w:rPr>
          <w:rFonts w:asciiTheme="majorBidi" w:hAnsiTheme="majorBidi" w:cstheme="majorBidi"/>
        </w:rPr>
        <w:t xml:space="preserve"> (</w:t>
      </w:r>
      <w:r w:rsidR="00626F45" w:rsidRPr="00AE1EEC">
        <w:rPr>
          <w:rFonts w:asciiTheme="majorBidi" w:hAnsiTheme="majorBidi" w:cstheme="majorBidi"/>
        </w:rPr>
        <w:t xml:space="preserve">hereinafter: </w:t>
      </w:r>
      <w:r w:rsidR="001031CE" w:rsidRPr="00AE1EEC">
        <w:rPr>
          <w:rFonts w:asciiTheme="majorBidi" w:hAnsiTheme="majorBidi" w:cstheme="majorBidi"/>
        </w:rPr>
        <w:t>YP</w:t>
      </w:r>
      <w:r w:rsidR="00F70BD1" w:rsidRPr="00AE1EEC">
        <w:rPr>
          <w:rFonts w:asciiTheme="majorBidi" w:hAnsiTheme="majorBidi" w:cstheme="majorBidi"/>
        </w:rPr>
        <w:t>)</w:t>
      </w:r>
      <w:r w:rsidR="001856E8" w:rsidRPr="00AE1EEC">
        <w:rPr>
          <w:rFonts w:asciiTheme="majorBidi" w:hAnsiTheme="majorBidi" w:cstheme="majorBidi"/>
        </w:rPr>
        <w:t xml:space="preserve">, </w:t>
      </w:r>
      <w:r w:rsidR="00BA52A4" w:rsidRPr="00AE1EEC">
        <w:rPr>
          <w:rFonts w:asciiTheme="majorBidi" w:hAnsiTheme="majorBidi" w:cstheme="majorBidi"/>
        </w:rPr>
        <w:t xml:space="preserve">presents </w:t>
      </w:r>
      <w:r w:rsidR="00785ADB" w:rsidRPr="00AE1EEC">
        <w:rPr>
          <w:rFonts w:asciiTheme="majorBidi" w:hAnsiTheme="majorBidi" w:cstheme="majorBidi"/>
        </w:rPr>
        <w:t xml:space="preserve">Rabban </w:t>
      </w:r>
      <w:r w:rsidR="001031CE" w:rsidRPr="00AE1EEC">
        <w:rPr>
          <w:rFonts w:asciiTheme="majorBidi" w:hAnsiTheme="majorBidi" w:cstheme="majorBidi"/>
        </w:rPr>
        <w:t>Yohanan</w:t>
      </w:r>
      <w:r w:rsidR="00785ADB" w:rsidRPr="00AE1EEC">
        <w:rPr>
          <w:rFonts w:asciiTheme="majorBidi" w:hAnsiTheme="majorBidi" w:cstheme="majorBidi"/>
        </w:rPr>
        <w:t xml:space="preserve"> b. Zakkai</w:t>
      </w:r>
      <w:r w:rsidR="001856E8" w:rsidRPr="00AE1EEC">
        <w:rPr>
          <w:rFonts w:asciiTheme="majorBidi" w:hAnsiTheme="majorBidi" w:cstheme="majorBidi"/>
        </w:rPr>
        <w:t>’</w:t>
      </w:r>
      <w:r w:rsidR="00626F45" w:rsidRPr="00AE1EEC">
        <w:rPr>
          <w:rFonts w:asciiTheme="majorBidi" w:hAnsiTheme="majorBidi" w:cstheme="majorBidi"/>
        </w:rPr>
        <w:t>s</w:t>
      </w:r>
      <w:r w:rsidR="001856E8" w:rsidRPr="00AE1EEC">
        <w:rPr>
          <w:rFonts w:asciiTheme="majorBidi" w:hAnsiTheme="majorBidi" w:cstheme="majorBidi"/>
        </w:rPr>
        <w:t xml:space="preserve"> </w:t>
      </w:r>
      <w:r w:rsidR="00BA52A4" w:rsidRPr="00AE1EEC">
        <w:rPr>
          <w:rFonts w:asciiTheme="majorBidi" w:hAnsiTheme="majorBidi" w:cstheme="majorBidi"/>
        </w:rPr>
        <w:t xml:space="preserve">views on </w:t>
      </w:r>
      <w:r w:rsidR="001856E8" w:rsidRPr="00AE1EEC">
        <w:rPr>
          <w:rFonts w:asciiTheme="majorBidi" w:hAnsiTheme="majorBidi" w:cstheme="majorBidi"/>
        </w:rPr>
        <w:t xml:space="preserve">the Jewish </w:t>
      </w:r>
      <w:r w:rsidR="002532FB" w:rsidRPr="00AE1EEC">
        <w:rPr>
          <w:rFonts w:asciiTheme="majorBidi" w:hAnsiTheme="majorBidi" w:cstheme="majorBidi"/>
        </w:rPr>
        <w:t>r</w:t>
      </w:r>
      <w:r w:rsidR="001856E8" w:rsidRPr="00AE1EEC">
        <w:rPr>
          <w:rFonts w:asciiTheme="majorBidi" w:hAnsiTheme="majorBidi" w:cstheme="majorBidi"/>
        </w:rPr>
        <w:t>evolt and</w:t>
      </w:r>
      <w:r w:rsidR="00F70BD1" w:rsidRPr="00AE1EEC">
        <w:rPr>
          <w:rFonts w:asciiTheme="majorBidi" w:hAnsiTheme="majorBidi" w:cstheme="majorBidi"/>
        </w:rPr>
        <w:t xml:space="preserve"> recounts</w:t>
      </w:r>
      <w:r w:rsidR="001856E8" w:rsidRPr="00AE1EEC">
        <w:rPr>
          <w:rFonts w:asciiTheme="majorBidi" w:hAnsiTheme="majorBidi" w:cstheme="majorBidi"/>
        </w:rPr>
        <w:t xml:space="preserve"> his departure from Jerusalem.</w:t>
      </w:r>
      <w:r w:rsidR="00E734C6" w:rsidRPr="00AE1EEC">
        <w:rPr>
          <w:rFonts w:asciiTheme="majorBidi" w:hAnsiTheme="majorBidi" w:cstheme="majorBidi"/>
        </w:rPr>
        <w:t xml:space="preserve"> </w:t>
      </w:r>
      <w:r w:rsidR="00F70BD1" w:rsidRPr="00AE1EEC">
        <w:rPr>
          <w:rFonts w:asciiTheme="majorBidi" w:hAnsiTheme="majorBidi" w:cstheme="majorBidi"/>
        </w:rPr>
        <w:t xml:space="preserve">It </w:t>
      </w:r>
      <w:r w:rsidR="001856E8" w:rsidRPr="00AE1EEC">
        <w:rPr>
          <w:rFonts w:asciiTheme="majorBidi" w:hAnsiTheme="majorBidi" w:cstheme="majorBidi"/>
        </w:rPr>
        <w:t>ends with his prophecy to Vespasian (</w:t>
      </w:r>
      <w:r w:rsidR="0035032A" w:rsidRPr="00AE1EEC">
        <w:rPr>
          <w:rFonts w:asciiTheme="majorBidi" w:hAnsiTheme="majorBidi" w:cstheme="majorBidi"/>
        </w:rPr>
        <w:t>ARN-A</w:t>
      </w:r>
      <w:r w:rsidR="002532FB" w:rsidRPr="00AE1EEC">
        <w:rPr>
          <w:rFonts w:asciiTheme="majorBidi" w:hAnsiTheme="majorBidi" w:cstheme="majorBidi"/>
        </w:rPr>
        <w:t>)</w:t>
      </w:r>
      <w:r w:rsidR="001856E8" w:rsidRPr="00AE1EEC">
        <w:rPr>
          <w:rFonts w:asciiTheme="majorBidi" w:hAnsiTheme="majorBidi" w:cstheme="majorBidi"/>
        </w:rPr>
        <w:t xml:space="preserve"> or the acceptance of </w:t>
      </w:r>
      <w:r w:rsidR="001856E8" w:rsidRPr="00AE1EEC">
        <w:rPr>
          <w:rFonts w:asciiTheme="majorBidi" w:hAnsiTheme="majorBidi" w:cstheme="majorBidi"/>
        </w:rPr>
        <w:lastRenderedPageBreak/>
        <w:t>Yavne (</w:t>
      </w:r>
      <w:r w:rsidR="0035032A" w:rsidRPr="00AE1EEC">
        <w:rPr>
          <w:rFonts w:asciiTheme="majorBidi" w:hAnsiTheme="majorBidi" w:cstheme="majorBidi"/>
        </w:rPr>
        <w:t>ARN-B</w:t>
      </w:r>
      <w:r w:rsidR="001856E8" w:rsidRPr="00AE1EEC">
        <w:rPr>
          <w:rFonts w:asciiTheme="majorBidi" w:hAnsiTheme="majorBidi" w:cstheme="majorBidi"/>
        </w:rPr>
        <w:t>).</w:t>
      </w:r>
      <w:r w:rsidR="00E734C6" w:rsidRPr="00AE1EEC">
        <w:rPr>
          <w:rFonts w:asciiTheme="majorBidi" w:hAnsiTheme="majorBidi" w:cstheme="majorBidi"/>
        </w:rPr>
        <w:t xml:space="preserve"> </w:t>
      </w:r>
      <w:r w:rsidR="001856E8" w:rsidRPr="00AE1EEC">
        <w:rPr>
          <w:rFonts w:asciiTheme="majorBidi" w:hAnsiTheme="majorBidi" w:cstheme="majorBidi"/>
        </w:rPr>
        <w:t xml:space="preserve">The </w:t>
      </w:r>
      <w:r w:rsidR="00626F45" w:rsidRPr="00AE1EEC">
        <w:rPr>
          <w:rFonts w:asciiTheme="majorBidi" w:hAnsiTheme="majorBidi" w:cstheme="majorBidi"/>
        </w:rPr>
        <w:t>s</w:t>
      </w:r>
      <w:r w:rsidR="000951EE" w:rsidRPr="00AE1EEC">
        <w:rPr>
          <w:rFonts w:asciiTheme="majorBidi" w:hAnsiTheme="majorBidi" w:cstheme="majorBidi"/>
        </w:rPr>
        <w:t xml:space="preserve">iege </w:t>
      </w:r>
      <w:r w:rsidR="00626F45" w:rsidRPr="00AE1EEC">
        <w:rPr>
          <w:rFonts w:asciiTheme="majorBidi" w:hAnsiTheme="majorBidi" w:cstheme="majorBidi"/>
        </w:rPr>
        <w:t>p</w:t>
      </w:r>
      <w:r w:rsidR="000951EE" w:rsidRPr="00AE1EEC">
        <w:rPr>
          <w:rFonts w:asciiTheme="majorBidi" w:hAnsiTheme="majorBidi" w:cstheme="majorBidi"/>
        </w:rPr>
        <w:t>lot</w:t>
      </w:r>
      <w:r w:rsidR="00F70BD1" w:rsidRPr="00AE1EEC">
        <w:rPr>
          <w:rFonts w:asciiTheme="majorBidi" w:hAnsiTheme="majorBidi" w:cstheme="majorBidi"/>
        </w:rPr>
        <w:t xml:space="preserve"> (</w:t>
      </w:r>
      <w:r w:rsidR="00626F45" w:rsidRPr="00AE1EEC">
        <w:rPr>
          <w:rFonts w:asciiTheme="majorBidi" w:hAnsiTheme="majorBidi" w:cstheme="majorBidi"/>
        </w:rPr>
        <w:t xml:space="preserve">hereinafter: </w:t>
      </w:r>
      <w:r w:rsidR="00F70BD1" w:rsidRPr="00AE1EEC">
        <w:rPr>
          <w:rFonts w:asciiTheme="majorBidi" w:hAnsiTheme="majorBidi" w:cstheme="majorBidi"/>
        </w:rPr>
        <w:t xml:space="preserve">SP) </w:t>
      </w:r>
      <w:r w:rsidR="001856E8" w:rsidRPr="00AE1EEC">
        <w:rPr>
          <w:rFonts w:asciiTheme="majorBidi" w:hAnsiTheme="majorBidi" w:cstheme="majorBidi"/>
        </w:rPr>
        <w:t>deals with Vespasian’s conquest of Jerusalem and ends with the destruction of the city and the Temple.</w:t>
      </w:r>
      <w:r w:rsidR="00E734C6" w:rsidRPr="00AE1EEC">
        <w:rPr>
          <w:rFonts w:asciiTheme="majorBidi" w:hAnsiTheme="majorBidi" w:cstheme="majorBidi"/>
        </w:rPr>
        <w:t xml:space="preserve"> </w:t>
      </w:r>
      <w:r w:rsidR="001856E8" w:rsidRPr="00AE1EEC">
        <w:rPr>
          <w:rFonts w:asciiTheme="majorBidi" w:hAnsiTheme="majorBidi" w:cstheme="majorBidi"/>
        </w:rPr>
        <w:t>The distinction between the plots comes through clearly in that they appear in different chapters.</w:t>
      </w:r>
      <w:r w:rsidR="001856E8" w:rsidRPr="00AE1EEC">
        <w:rPr>
          <w:rStyle w:val="FootnoteReference"/>
          <w:rFonts w:asciiTheme="majorBidi" w:hAnsiTheme="majorBidi" w:cstheme="majorBidi"/>
          <w:szCs w:val="24"/>
        </w:rPr>
        <w:footnoteReference w:id="9"/>
      </w:r>
      <w:r w:rsidR="001856E8" w:rsidRPr="00AE1EEC">
        <w:rPr>
          <w:rFonts w:asciiTheme="majorBidi" w:hAnsiTheme="majorBidi" w:cstheme="majorBidi"/>
        </w:rPr>
        <w:t xml:space="preserve"> In </w:t>
      </w:r>
      <w:r w:rsidR="0035032A" w:rsidRPr="00AE1EEC">
        <w:rPr>
          <w:rFonts w:asciiTheme="majorBidi" w:hAnsiTheme="majorBidi" w:cstheme="majorBidi"/>
        </w:rPr>
        <w:t>ARN-B</w:t>
      </w:r>
      <w:r w:rsidR="001856E8" w:rsidRPr="00AE1EEC">
        <w:rPr>
          <w:rFonts w:asciiTheme="majorBidi" w:hAnsiTheme="majorBidi" w:cstheme="majorBidi"/>
        </w:rPr>
        <w:t xml:space="preserve">, </w:t>
      </w:r>
      <w:r w:rsidR="001031CE" w:rsidRPr="00AE1EEC">
        <w:rPr>
          <w:rFonts w:asciiTheme="majorBidi" w:hAnsiTheme="majorBidi" w:cstheme="majorBidi"/>
        </w:rPr>
        <w:t>YP</w:t>
      </w:r>
      <w:r w:rsidR="00F70BD1" w:rsidRPr="00AE1EEC">
        <w:rPr>
          <w:rFonts w:asciiTheme="majorBidi" w:hAnsiTheme="majorBidi" w:cstheme="majorBidi"/>
        </w:rPr>
        <w:t xml:space="preserve"> is retold </w:t>
      </w:r>
      <w:r w:rsidR="001856E8" w:rsidRPr="00AE1EEC">
        <w:rPr>
          <w:rFonts w:asciiTheme="majorBidi" w:hAnsiTheme="majorBidi" w:cstheme="majorBidi"/>
        </w:rPr>
        <w:t xml:space="preserve">in </w:t>
      </w:r>
      <w:r w:rsidR="00A44089" w:rsidRPr="00AE1EEC">
        <w:rPr>
          <w:rFonts w:asciiTheme="majorBidi" w:hAnsiTheme="majorBidi" w:cstheme="majorBidi"/>
        </w:rPr>
        <w:t>C</w:t>
      </w:r>
      <w:r w:rsidR="001856E8" w:rsidRPr="00AE1EEC">
        <w:rPr>
          <w:rFonts w:asciiTheme="majorBidi" w:hAnsiTheme="majorBidi" w:cstheme="majorBidi"/>
        </w:rPr>
        <w:t xml:space="preserve">hapter </w:t>
      </w:r>
      <w:r w:rsidR="00A44089" w:rsidRPr="00AE1EEC">
        <w:rPr>
          <w:rFonts w:asciiTheme="majorBidi" w:hAnsiTheme="majorBidi" w:cstheme="majorBidi"/>
        </w:rPr>
        <w:t xml:space="preserve">6 </w:t>
      </w:r>
      <w:r w:rsidR="001856E8" w:rsidRPr="00AE1EEC">
        <w:rPr>
          <w:rFonts w:asciiTheme="majorBidi" w:hAnsiTheme="majorBidi" w:cstheme="majorBidi"/>
        </w:rPr>
        <w:t xml:space="preserve">and </w:t>
      </w:r>
      <w:r w:rsidR="00F70BD1" w:rsidRPr="00AE1EEC">
        <w:rPr>
          <w:rFonts w:asciiTheme="majorBidi" w:hAnsiTheme="majorBidi" w:cstheme="majorBidi"/>
        </w:rPr>
        <w:t xml:space="preserve">SP </w:t>
      </w:r>
      <w:r w:rsidR="00920C8C" w:rsidRPr="00AE1EEC">
        <w:rPr>
          <w:rFonts w:asciiTheme="majorBidi" w:hAnsiTheme="majorBidi" w:cstheme="majorBidi"/>
        </w:rPr>
        <w:t xml:space="preserve">occurs </w:t>
      </w:r>
      <w:r w:rsidR="001856E8" w:rsidRPr="00AE1EEC">
        <w:rPr>
          <w:rFonts w:asciiTheme="majorBidi" w:hAnsiTheme="majorBidi" w:cstheme="majorBidi"/>
        </w:rPr>
        <w:t xml:space="preserve">in </w:t>
      </w:r>
      <w:r w:rsidR="00A44089" w:rsidRPr="00AE1EEC">
        <w:rPr>
          <w:rFonts w:asciiTheme="majorBidi" w:hAnsiTheme="majorBidi" w:cstheme="majorBidi"/>
        </w:rPr>
        <w:t>C</w:t>
      </w:r>
      <w:r w:rsidR="001856E8" w:rsidRPr="00AE1EEC">
        <w:rPr>
          <w:rFonts w:asciiTheme="majorBidi" w:hAnsiTheme="majorBidi" w:cstheme="majorBidi"/>
        </w:rPr>
        <w:t xml:space="preserve">hapter </w:t>
      </w:r>
      <w:r w:rsidR="00A44089" w:rsidRPr="00AE1EEC">
        <w:rPr>
          <w:rFonts w:asciiTheme="majorBidi" w:hAnsiTheme="majorBidi" w:cstheme="majorBidi"/>
        </w:rPr>
        <w:t>7</w:t>
      </w:r>
      <w:r w:rsidR="001856E8" w:rsidRPr="00AE1EEC">
        <w:rPr>
          <w:rFonts w:asciiTheme="majorBidi" w:hAnsiTheme="majorBidi" w:cstheme="majorBidi"/>
        </w:rPr>
        <w:t xml:space="preserve">. In </w:t>
      </w:r>
      <w:r w:rsidR="0035032A" w:rsidRPr="00AE1EEC">
        <w:rPr>
          <w:rFonts w:asciiTheme="majorBidi" w:hAnsiTheme="majorBidi" w:cstheme="majorBidi"/>
        </w:rPr>
        <w:t>ARN-A</w:t>
      </w:r>
      <w:r w:rsidR="001856E8" w:rsidRPr="00AE1EEC">
        <w:rPr>
          <w:rFonts w:asciiTheme="majorBidi" w:hAnsiTheme="majorBidi" w:cstheme="majorBidi"/>
        </w:rPr>
        <w:t>, the differentiation is even more meaningful</w:t>
      </w:r>
      <w:r w:rsidR="00F70BD1" w:rsidRPr="00AE1EEC">
        <w:rPr>
          <w:rFonts w:asciiTheme="majorBidi" w:hAnsiTheme="majorBidi" w:cstheme="majorBidi"/>
        </w:rPr>
        <w:t>:</w:t>
      </w:r>
      <w:r w:rsidR="00573198" w:rsidRPr="00AE1EEC">
        <w:rPr>
          <w:rFonts w:asciiTheme="majorBidi" w:hAnsiTheme="majorBidi" w:cstheme="majorBidi"/>
        </w:rPr>
        <w:t xml:space="preserve"> </w:t>
      </w:r>
      <w:r w:rsidR="0004780D" w:rsidRPr="00AE1EEC">
        <w:rPr>
          <w:rFonts w:asciiTheme="majorBidi" w:hAnsiTheme="majorBidi" w:cstheme="majorBidi"/>
        </w:rPr>
        <w:t xml:space="preserve">Wedged </w:t>
      </w:r>
      <w:r w:rsidR="00573198" w:rsidRPr="00AE1EEC">
        <w:rPr>
          <w:rFonts w:asciiTheme="majorBidi" w:hAnsiTheme="majorBidi" w:cstheme="majorBidi"/>
        </w:rPr>
        <w:t>b</w:t>
      </w:r>
      <w:r w:rsidR="00BD1A4F" w:rsidRPr="00AE1EEC">
        <w:rPr>
          <w:rFonts w:asciiTheme="majorBidi" w:hAnsiTheme="majorBidi" w:cstheme="majorBidi"/>
        </w:rPr>
        <w:t xml:space="preserve">etween </w:t>
      </w:r>
      <w:r w:rsidR="001031CE" w:rsidRPr="00AE1EEC">
        <w:rPr>
          <w:rFonts w:asciiTheme="majorBidi" w:hAnsiTheme="majorBidi" w:cstheme="majorBidi"/>
        </w:rPr>
        <w:t>YP</w:t>
      </w:r>
      <w:r w:rsidR="00F70BD1" w:rsidRPr="00AE1EEC">
        <w:rPr>
          <w:rFonts w:asciiTheme="majorBidi" w:hAnsiTheme="majorBidi" w:cstheme="majorBidi"/>
        </w:rPr>
        <w:t xml:space="preserve"> </w:t>
      </w:r>
      <w:r w:rsidR="001856E8" w:rsidRPr="00AE1EEC">
        <w:rPr>
          <w:rFonts w:asciiTheme="majorBidi" w:hAnsiTheme="majorBidi" w:cstheme="majorBidi"/>
        </w:rPr>
        <w:t xml:space="preserve">in Chapter 4 and </w:t>
      </w:r>
      <w:r w:rsidR="00F70BD1" w:rsidRPr="00AE1EEC">
        <w:rPr>
          <w:rFonts w:asciiTheme="majorBidi" w:hAnsiTheme="majorBidi" w:cstheme="majorBidi"/>
        </w:rPr>
        <w:t xml:space="preserve">SP </w:t>
      </w:r>
      <w:r w:rsidR="001856E8" w:rsidRPr="00AE1EEC">
        <w:rPr>
          <w:rFonts w:asciiTheme="majorBidi" w:hAnsiTheme="majorBidi" w:cstheme="majorBidi"/>
        </w:rPr>
        <w:t>in Chapter 6</w:t>
      </w:r>
      <w:r w:rsidR="00734846" w:rsidRPr="00AE1EEC">
        <w:rPr>
          <w:rFonts w:asciiTheme="majorBidi" w:hAnsiTheme="majorBidi" w:cstheme="majorBidi"/>
        </w:rPr>
        <w:t xml:space="preserve"> </w:t>
      </w:r>
      <w:r w:rsidR="00776D55" w:rsidRPr="00AE1EEC">
        <w:rPr>
          <w:rFonts w:asciiTheme="majorBidi" w:hAnsiTheme="majorBidi" w:cstheme="majorBidi"/>
        </w:rPr>
        <w:t>is in an additional chapter that has nothing to do with the destruction.</w:t>
      </w:r>
      <w:r w:rsidR="00776D55" w:rsidRPr="00AE1EEC">
        <w:rPr>
          <w:rStyle w:val="FootnoteReference"/>
          <w:rFonts w:asciiTheme="majorBidi" w:hAnsiTheme="majorBidi" w:cstheme="majorBidi"/>
          <w:szCs w:val="24"/>
        </w:rPr>
        <w:footnoteReference w:id="10"/>
      </w:r>
      <w:r w:rsidR="00776D55" w:rsidRPr="00AE1EEC">
        <w:rPr>
          <w:rFonts w:asciiTheme="majorBidi" w:hAnsiTheme="majorBidi" w:cstheme="majorBidi"/>
        </w:rPr>
        <w:t xml:space="preserve"> The best evidence </w:t>
      </w:r>
      <w:r w:rsidR="00F70BD1" w:rsidRPr="00AE1EEC">
        <w:rPr>
          <w:rFonts w:asciiTheme="majorBidi" w:hAnsiTheme="majorBidi" w:cstheme="majorBidi"/>
        </w:rPr>
        <w:t xml:space="preserve">of the separate nature of </w:t>
      </w:r>
      <w:r w:rsidR="00776D55" w:rsidRPr="00AE1EEC">
        <w:rPr>
          <w:rFonts w:asciiTheme="majorBidi" w:hAnsiTheme="majorBidi" w:cstheme="majorBidi"/>
        </w:rPr>
        <w:t>the two plots is that one can read each plot independently of the other.</w:t>
      </w:r>
      <w:r w:rsidR="00E734C6" w:rsidRPr="00AE1EEC">
        <w:rPr>
          <w:rFonts w:asciiTheme="majorBidi" w:hAnsiTheme="majorBidi" w:cstheme="majorBidi"/>
        </w:rPr>
        <w:t xml:space="preserve"> </w:t>
      </w:r>
      <w:r w:rsidR="00776D55" w:rsidRPr="00AE1EEC">
        <w:rPr>
          <w:rFonts w:asciiTheme="majorBidi" w:hAnsiTheme="majorBidi" w:cstheme="majorBidi"/>
        </w:rPr>
        <w:t xml:space="preserve">The third </w:t>
      </w:r>
      <w:r w:rsidR="00F70BD1" w:rsidRPr="00AE1EEC">
        <w:rPr>
          <w:rFonts w:asciiTheme="majorBidi" w:hAnsiTheme="majorBidi" w:cstheme="majorBidi"/>
        </w:rPr>
        <w:t xml:space="preserve">passage </w:t>
      </w:r>
      <w:r w:rsidR="00776D55" w:rsidRPr="00AE1EEC">
        <w:rPr>
          <w:rFonts w:asciiTheme="majorBidi" w:hAnsiTheme="majorBidi" w:cstheme="majorBidi"/>
        </w:rPr>
        <w:t xml:space="preserve">is the </w:t>
      </w:r>
      <w:r w:rsidR="00500DEB" w:rsidRPr="00AE1EEC">
        <w:rPr>
          <w:rFonts w:asciiTheme="majorBidi" w:hAnsiTheme="majorBidi" w:cstheme="majorBidi"/>
        </w:rPr>
        <w:t>lamentation</w:t>
      </w:r>
      <w:r w:rsidR="00776D55" w:rsidRPr="00AE1EEC">
        <w:rPr>
          <w:rFonts w:asciiTheme="majorBidi" w:hAnsiTheme="majorBidi" w:cstheme="majorBidi"/>
        </w:rPr>
        <w:t xml:space="preserve">, which is not a </w:t>
      </w:r>
      <w:r w:rsidR="00F70BD1" w:rsidRPr="00AE1EEC">
        <w:rPr>
          <w:rFonts w:asciiTheme="majorBidi" w:hAnsiTheme="majorBidi" w:cstheme="majorBidi"/>
        </w:rPr>
        <w:t xml:space="preserve">natural </w:t>
      </w:r>
      <w:r w:rsidR="00776D55" w:rsidRPr="00AE1EEC">
        <w:rPr>
          <w:rFonts w:asciiTheme="majorBidi" w:hAnsiTheme="majorBidi" w:cstheme="majorBidi"/>
        </w:rPr>
        <w:t xml:space="preserve">continuation of </w:t>
      </w:r>
      <w:r w:rsidR="00F70BD1" w:rsidRPr="00AE1EEC">
        <w:rPr>
          <w:rFonts w:asciiTheme="majorBidi" w:hAnsiTheme="majorBidi" w:cstheme="majorBidi"/>
        </w:rPr>
        <w:t xml:space="preserve">SP </w:t>
      </w:r>
      <w:r w:rsidR="00776D55" w:rsidRPr="00AE1EEC">
        <w:rPr>
          <w:rFonts w:asciiTheme="majorBidi" w:hAnsiTheme="majorBidi" w:cstheme="majorBidi"/>
        </w:rPr>
        <w:t xml:space="preserve">because </w:t>
      </w:r>
      <w:r w:rsidR="00F70BD1" w:rsidRPr="00AE1EEC">
        <w:rPr>
          <w:rFonts w:asciiTheme="majorBidi" w:hAnsiTheme="majorBidi" w:cstheme="majorBidi"/>
        </w:rPr>
        <w:t xml:space="preserve">it carries out a slight retreat in </w:t>
      </w:r>
      <w:r w:rsidR="00776D55" w:rsidRPr="00AE1EEC">
        <w:rPr>
          <w:rFonts w:asciiTheme="majorBidi" w:hAnsiTheme="majorBidi" w:cstheme="majorBidi"/>
        </w:rPr>
        <w:t xml:space="preserve">time: “Rabban </w:t>
      </w:r>
      <w:r w:rsidR="001031CE" w:rsidRPr="00AE1EEC">
        <w:rPr>
          <w:rFonts w:asciiTheme="majorBidi" w:hAnsiTheme="majorBidi" w:cstheme="majorBidi"/>
        </w:rPr>
        <w:t>Yohanan</w:t>
      </w:r>
      <w:r w:rsidR="00776D55" w:rsidRPr="00AE1EEC">
        <w:rPr>
          <w:rFonts w:asciiTheme="majorBidi" w:hAnsiTheme="majorBidi" w:cstheme="majorBidi"/>
        </w:rPr>
        <w:t xml:space="preserve"> b. Zakkai used to sit and observe across from the rampart of Jerusalem.” This unit presupposes </w:t>
      </w:r>
      <w:r w:rsidR="00F70BD1" w:rsidRPr="00AE1EEC">
        <w:rPr>
          <w:rFonts w:asciiTheme="majorBidi" w:hAnsiTheme="majorBidi" w:cstheme="majorBidi"/>
        </w:rPr>
        <w:t xml:space="preserve">the </w:t>
      </w:r>
      <w:r w:rsidR="00776D55" w:rsidRPr="00AE1EEC">
        <w:rPr>
          <w:rFonts w:asciiTheme="majorBidi" w:hAnsiTheme="majorBidi" w:cstheme="majorBidi"/>
        </w:rPr>
        <w:t>existence of both plots: it “knows” t</w:t>
      </w:r>
      <w:r w:rsidR="00785ADB" w:rsidRPr="00AE1EEC">
        <w:rPr>
          <w:rFonts w:asciiTheme="majorBidi" w:hAnsiTheme="majorBidi" w:cstheme="majorBidi"/>
        </w:rPr>
        <w:t>h</w:t>
      </w:r>
      <w:r w:rsidR="00776D55" w:rsidRPr="00AE1EEC">
        <w:rPr>
          <w:rFonts w:asciiTheme="majorBidi" w:hAnsiTheme="majorBidi" w:cstheme="majorBidi"/>
        </w:rPr>
        <w:t xml:space="preserve">at </w:t>
      </w:r>
      <w:r w:rsidR="00785ADB" w:rsidRPr="00AE1EEC">
        <w:rPr>
          <w:rFonts w:asciiTheme="majorBidi" w:hAnsiTheme="majorBidi" w:cstheme="majorBidi"/>
        </w:rPr>
        <w:t xml:space="preserve">Rabban </w:t>
      </w:r>
      <w:r w:rsidR="001031CE" w:rsidRPr="00AE1EEC">
        <w:rPr>
          <w:rFonts w:asciiTheme="majorBidi" w:hAnsiTheme="majorBidi" w:cstheme="majorBidi"/>
        </w:rPr>
        <w:t>Yohanan</w:t>
      </w:r>
      <w:r w:rsidR="00785ADB" w:rsidRPr="00AE1EEC">
        <w:rPr>
          <w:rFonts w:asciiTheme="majorBidi" w:hAnsiTheme="majorBidi" w:cstheme="majorBidi"/>
        </w:rPr>
        <w:t xml:space="preserve"> b. Zakkai</w:t>
      </w:r>
      <w:r w:rsidR="00776D55" w:rsidRPr="00AE1EEC">
        <w:rPr>
          <w:rFonts w:asciiTheme="majorBidi" w:hAnsiTheme="majorBidi" w:cstheme="majorBidi"/>
        </w:rPr>
        <w:t xml:space="preserve"> has left Jerusalem and that the </w:t>
      </w:r>
      <w:r w:rsidR="00F70BD1" w:rsidRPr="00AE1EEC">
        <w:rPr>
          <w:rFonts w:asciiTheme="majorBidi" w:hAnsiTheme="majorBidi" w:cstheme="majorBidi"/>
        </w:rPr>
        <w:t>T</w:t>
      </w:r>
      <w:r w:rsidR="00776D55" w:rsidRPr="00AE1EEC">
        <w:rPr>
          <w:rFonts w:asciiTheme="majorBidi" w:hAnsiTheme="majorBidi" w:cstheme="majorBidi"/>
        </w:rPr>
        <w:t>emple has been destroyed.</w:t>
      </w:r>
      <w:r w:rsidR="00E734C6" w:rsidRPr="00AE1EEC">
        <w:rPr>
          <w:rFonts w:asciiTheme="majorBidi" w:hAnsiTheme="majorBidi" w:cstheme="majorBidi"/>
        </w:rPr>
        <w:t xml:space="preserve"> </w:t>
      </w:r>
      <w:r w:rsidR="00776D55" w:rsidRPr="00AE1EEC">
        <w:rPr>
          <w:rFonts w:asciiTheme="majorBidi" w:hAnsiTheme="majorBidi" w:cstheme="majorBidi"/>
        </w:rPr>
        <w:t xml:space="preserve">As </w:t>
      </w:r>
      <w:r w:rsidR="00F70BD1" w:rsidRPr="00AE1EEC">
        <w:rPr>
          <w:rFonts w:asciiTheme="majorBidi" w:hAnsiTheme="majorBidi" w:cstheme="majorBidi"/>
        </w:rPr>
        <w:t>I</w:t>
      </w:r>
      <w:r w:rsidR="00776D55" w:rsidRPr="00AE1EEC">
        <w:rPr>
          <w:rFonts w:asciiTheme="majorBidi" w:hAnsiTheme="majorBidi" w:cstheme="majorBidi"/>
        </w:rPr>
        <w:t xml:space="preserve"> show below, the composition </w:t>
      </w:r>
      <w:r w:rsidR="00F70BD1" w:rsidRPr="00AE1EEC">
        <w:rPr>
          <w:rFonts w:asciiTheme="majorBidi" w:hAnsiTheme="majorBidi" w:cstheme="majorBidi"/>
        </w:rPr>
        <w:t xml:space="preserve">and </w:t>
      </w:r>
      <w:r w:rsidR="00776D55" w:rsidRPr="00AE1EEC">
        <w:rPr>
          <w:rFonts w:asciiTheme="majorBidi" w:hAnsiTheme="majorBidi" w:cstheme="majorBidi"/>
        </w:rPr>
        <w:t xml:space="preserve">nature of this unit </w:t>
      </w:r>
      <w:r w:rsidR="00F70BD1" w:rsidRPr="00AE1EEC">
        <w:rPr>
          <w:rFonts w:asciiTheme="majorBidi" w:hAnsiTheme="majorBidi" w:cstheme="majorBidi"/>
        </w:rPr>
        <w:t xml:space="preserve">are much </w:t>
      </w:r>
      <w:r w:rsidR="00776D55" w:rsidRPr="00AE1EEC">
        <w:rPr>
          <w:rFonts w:asciiTheme="majorBidi" w:hAnsiTheme="majorBidi" w:cstheme="majorBidi"/>
        </w:rPr>
        <w:t>different from that of the two plots.</w:t>
      </w:r>
      <w:r w:rsidR="00E734C6" w:rsidRPr="00AE1EEC">
        <w:rPr>
          <w:rFonts w:asciiTheme="majorBidi" w:hAnsiTheme="majorBidi" w:cstheme="majorBidi"/>
        </w:rPr>
        <w:t xml:space="preserve"> </w:t>
      </w:r>
      <w:r w:rsidR="00776D55" w:rsidRPr="00AE1EEC">
        <w:rPr>
          <w:rFonts w:asciiTheme="majorBidi" w:hAnsiTheme="majorBidi" w:cstheme="majorBidi"/>
        </w:rPr>
        <w:t xml:space="preserve">The differentiation of plots </w:t>
      </w:r>
      <w:r w:rsidR="00F70BD1" w:rsidRPr="00AE1EEC">
        <w:rPr>
          <w:rFonts w:asciiTheme="majorBidi" w:hAnsiTheme="majorBidi" w:cstheme="majorBidi"/>
        </w:rPr>
        <w:t xml:space="preserve">relates </w:t>
      </w:r>
      <w:r w:rsidR="00776D55" w:rsidRPr="00AE1EEC">
        <w:rPr>
          <w:rFonts w:asciiTheme="majorBidi" w:hAnsiTheme="majorBidi" w:cstheme="majorBidi"/>
        </w:rPr>
        <w:t xml:space="preserve">not only </w:t>
      </w:r>
      <w:r w:rsidR="00F70BD1" w:rsidRPr="00AE1EEC">
        <w:rPr>
          <w:rFonts w:asciiTheme="majorBidi" w:hAnsiTheme="majorBidi" w:cstheme="majorBidi"/>
        </w:rPr>
        <w:t xml:space="preserve">to </w:t>
      </w:r>
      <w:r w:rsidR="00776D55" w:rsidRPr="00AE1EEC">
        <w:rPr>
          <w:rFonts w:asciiTheme="majorBidi" w:hAnsiTheme="majorBidi" w:cstheme="majorBidi"/>
        </w:rPr>
        <w:t xml:space="preserve">the specific content of each but </w:t>
      </w:r>
      <w:r w:rsidR="00F70BD1" w:rsidRPr="00AE1EEC">
        <w:rPr>
          <w:rFonts w:asciiTheme="majorBidi" w:hAnsiTheme="majorBidi" w:cstheme="majorBidi"/>
        </w:rPr>
        <w:t xml:space="preserve">to the </w:t>
      </w:r>
      <w:r w:rsidR="00776D55" w:rsidRPr="00AE1EEC">
        <w:rPr>
          <w:rFonts w:asciiTheme="majorBidi" w:hAnsiTheme="majorBidi" w:cstheme="majorBidi"/>
        </w:rPr>
        <w:t xml:space="preserve">literary-linguistic and ideological </w:t>
      </w:r>
      <w:r w:rsidR="00F70BD1" w:rsidRPr="00AE1EEC">
        <w:rPr>
          <w:rFonts w:asciiTheme="majorBidi" w:hAnsiTheme="majorBidi" w:cstheme="majorBidi"/>
        </w:rPr>
        <w:t>contents of the stories</w:t>
      </w:r>
      <w:r w:rsidR="00776D55" w:rsidRPr="00AE1EEC">
        <w:rPr>
          <w:rFonts w:asciiTheme="majorBidi" w:hAnsiTheme="majorBidi" w:cstheme="majorBidi"/>
        </w:rPr>
        <w:t>.</w:t>
      </w:r>
    </w:p>
    <w:p w:rsidR="00776D55" w:rsidRPr="00AE1EEC" w:rsidRDefault="00776D55" w:rsidP="00F70BD1">
      <w:pPr>
        <w:pStyle w:val="FH"/>
        <w:rPr>
          <w:rFonts w:asciiTheme="majorBidi" w:hAnsiTheme="majorBidi" w:cstheme="majorBidi"/>
          <w:sz w:val="24"/>
          <w:szCs w:val="24"/>
        </w:rPr>
      </w:pPr>
      <w:r w:rsidRPr="00AE1EEC">
        <w:rPr>
          <w:rFonts w:asciiTheme="majorBidi" w:hAnsiTheme="majorBidi" w:cstheme="majorBidi"/>
          <w:sz w:val="24"/>
          <w:szCs w:val="24"/>
        </w:rPr>
        <w:t>1.</w:t>
      </w:r>
      <w:r w:rsidRPr="00AE1EEC">
        <w:rPr>
          <w:rFonts w:asciiTheme="majorBidi" w:hAnsiTheme="majorBidi" w:cstheme="majorBidi"/>
          <w:sz w:val="24"/>
          <w:szCs w:val="24"/>
        </w:rPr>
        <w:tab/>
      </w:r>
      <w:r w:rsidR="00934029" w:rsidRPr="00AE1EEC">
        <w:rPr>
          <w:rFonts w:asciiTheme="majorBidi" w:hAnsiTheme="majorBidi" w:cstheme="majorBidi"/>
          <w:sz w:val="24"/>
          <w:szCs w:val="24"/>
        </w:rPr>
        <w:t>S</w:t>
      </w:r>
      <w:r w:rsidRPr="00AE1EEC">
        <w:rPr>
          <w:rFonts w:asciiTheme="majorBidi" w:hAnsiTheme="majorBidi" w:cstheme="majorBidi"/>
          <w:sz w:val="24"/>
          <w:szCs w:val="24"/>
        </w:rPr>
        <w:t xml:space="preserve">tory </w:t>
      </w:r>
      <w:r w:rsidR="00934029" w:rsidRPr="00AE1EEC">
        <w:rPr>
          <w:rFonts w:asciiTheme="majorBidi" w:hAnsiTheme="majorBidi" w:cstheme="majorBidi"/>
          <w:sz w:val="24"/>
          <w:szCs w:val="24"/>
        </w:rPr>
        <w:t xml:space="preserve">vs. </w:t>
      </w:r>
      <w:r w:rsidR="00F70BD1" w:rsidRPr="00AE1EEC">
        <w:rPr>
          <w:rFonts w:asciiTheme="majorBidi" w:hAnsiTheme="majorBidi" w:cstheme="majorBidi"/>
          <w:sz w:val="24"/>
          <w:szCs w:val="24"/>
        </w:rPr>
        <w:t>C</w:t>
      </w:r>
      <w:r w:rsidRPr="00AE1EEC">
        <w:rPr>
          <w:rFonts w:asciiTheme="majorBidi" w:hAnsiTheme="majorBidi" w:cstheme="majorBidi"/>
          <w:sz w:val="24"/>
          <w:szCs w:val="24"/>
        </w:rPr>
        <w:t>hronicle</w:t>
      </w:r>
    </w:p>
    <w:p w:rsidR="00776D55" w:rsidRPr="00AE1EEC" w:rsidRDefault="00776D55" w:rsidP="00916180">
      <w:pPr>
        <w:pStyle w:val="PC"/>
        <w:rPr>
          <w:rFonts w:asciiTheme="majorBidi" w:hAnsiTheme="majorBidi" w:cstheme="majorBidi"/>
          <w:szCs w:val="24"/>
        </w:rPr>
      </w:pPr>
      <w:r w:rsidRPr="00AE1EEC">
        <w:rPr>
          <w:rFonts w:asciiTheme="majorBidi" w:hAnsiTheme="majorBidi" w:cstheme="majorBidi"/>
          <w:szCs w:val="24"/>
        </w:rPr>
        <w:t xml:space="preserve">The </w:t>
      </w:r>
      <w:r w:rsidR="00F70BD1" w:rsidRPr="00AE1EEC">
        <w:rPr>
          <w:rFonts w:asciiTheme="majorBidi" w:hAnsiTheme="majorBidi" w:cstheme="majorBidi"/>
          <w:szCs w:val="24"/>
        </w:rPr>
        <w:t xml:space="preserve">contentual </w:t>
      </w:r>
      <w:r w:rsidRPr="00AE1EEC">
        <w:rPr>
          <w:rFonts w:asciiTheme="majorBidi" w:hAnsiTheme="majorBidi" w:cstheme="majorBidi"/>
          <w:szCs w:val="24"/>
        </w:rPr>
        <w:t xml:space="preserve">differences </w:t>
      </w:r>
      <w:r w:rsidR="00F70BD1" w:rsidRPr="00AE1EEC">
        <w:rPr>
          <w:rFonts w:asciiTheme="majorBidi" w:hAnsiTheme="majorBidi" w:cstheme="majorBidi"/>
          <w:szCs w:val="24"/>
        </w:rPr>
        <w:t xml:space="preserve">between </w:t>
      </w:r>
      <w:r w:rsidRPr="00AE1EEC">
        <w:rPr>
          <w:rFonts w:asciiTheme="majorBidi" w:hAnsiTheme="majorBidi" w:cstheme="majorBidi"/>
          <w:szCs w:val="24"/>
        </w:rPr>
        <w:t>the stories may be explained, of course,</w:t>
      </w:r>
      <w:r w:rsidR="005C3EDB" w:rsidRPr="00AE1EEC">
        <w:rPr>
          <w:rFonts w:asciiTheme="majorBidi" w:hAnsiTheme="majorBidi" w:cstheme="majorBidi"/>
          <w:szCs w:val="24"/>
        </w:rPr>
        <w:t xml:space="preserve"> </w:t>
      </w:r>
      <w:r w:rsidR="00F70BD1" w:rsidRPr="00AE1EEC">
        <w:rPr>
          <w:rFonts w:asciiTheme="majorBidi" w:hAnsiTheme="majorBidi" w:cstheme="majorBidi"/>
          <w:szCs w:val="24"/>
        </w:rPr>
        <w:t xml:space="preserve">by defining them as </w:t>
      </w:r>
      <w:r w:rsidR="005C3EDB" w:rsidRPr="00AE1EEC">
        <w:rPr>
          <w:rFonts w:asciiTheme="majorBidi" w:hAnsiTheme="majorBidi" w:cstheme="majorBidi"/>
          <w:szCs w:val="24"/>
        </w:rPr>
        <w:t xml:space="preserve">different </w:t>
      </w:r>
      <w:r w:rsidR="00F70BD1" w:rsidRPr="00AE1EEC">
        <w:rPr>
          <w:rFonts w:asciiTheme="majorBidi" w:hAnsiTheme="majorBidi" w:cstheme="majorBidi"/>
          <w:szCs w:val="24"/>
        </w:rPr>
        <w:t xml:space="preserve">episodes </w:t>
      </w:r>
      <w:r w:rsidR="005C3EDB" w:rsidRPr="00AE1EEC">
        <w:rPr>
          <w:rFonts w:asciiTheme="majorBidi" w:hAnsiTheme="majorBidi" w:cstheme="majorBidi"/>
          <w:szCs w:val="24"/>
        </w:rPr>
        <w:t xml:space="preserve">in the history of the </w:t>
      </w:r>
      <w:r w:rsidR="00F70BD1" w:rsidRPr="00AE1EEC">
        <w:rPr>
          <w:rFonts w:asciiTheme="majorBidi" w:hAnsiTheme="majorBidi" w:cstheme="majorBidi"/>
          <w:szCs w:val="24"/>
        </w:rPr>
        <w:t xml:space="preserve">siege </w:t>
      </w:r>
      <w:r w:rsidR="005C3EDB" w:rsidRPr="00AE1EEC">
        <w:rPr>
          <w:rFonts w:asciiTheme="majorBidi" w:hAnsiTheme="majorBidi" w:cstheme="majorBidi"/>
          <w:szCs w:val="24"/>
        </w:rPr>
        <w:t xml:space="preserve">and the </w:t>
      </w:r>
      <w:r w:rsidR="005C099F" w:rsidRPr="00AE1EEC">
        <w:rPr>
          <w:rFonts w:asciiTheme="majorBidi" w:hAnsiTheme="majorBidi" w:cstheme="majorBidi"/>
          <w:szCs w:val="24"/>
        </w:rPr>
        <w:t>hurban</w:t>
      </w:r>
      <w:r w:rsidR="005C3EDB" w:rsidRPr="00AE1EEC">
        <w:rPr>
          <w:rFonts w:asciiTheme="majorBidi" w:hAnsiTheme="majorBidi" w:cstheme="majorBidi"/>
          <w:szCs w:val="24"/>
        </w:rPr>
        <w:t>.</w:t>
      </w:r>
      <w:r w:rsidR="00E734C6" w:rsidRPr="00AE1EEC">
        <w:rPr>
          <w:rFonts w:asciiTheme="majorBidi" w:hAnsiTheme="majorBidi" w:cstheme="majorBidi"/>
          <w:szCs w:val="24"/>
        </w:rPr>
        <w:t xml:space="preserve"> </w:t>
      </w:r>
      <w:r w:rsidR="005C3EDB" w:rsidRPr="00AE1EEC">
        <w:rPr>
          <w:rFonts w:asciiTheme="majorBidi" w:hAnsiTheme="majorBidi" w:cstheme="majorBidi"/>
          <w:szCs w:val="24"/>
        </w:rPr>
        <w:t xml:space="preserve">In the first </w:t>
      </w:r>
      <w:r w:rsidR="00F70BD1" w:rsidRPr="00AE1EEC">
        <w:rPr>
          <w:rFonts w:asciiTheme="majorBidi" w:hAnsiTheme="majorBidi" w:cstheme="majorBidi"/>
          <w:szCs w:val="24"/>
        </w:rPr>
        <w:t>episode</w:t>
      </w:r>
      <w:r w:rsidR="005C3EDB" w:rsidRPr="00AE1EEC">
        <w:rPr>
          <w:rFonts w:asciiTheme="majorBidi" w:hAnsiTheme="majorBidi" w:cstheme="majorBidi"/>
          <w:szCs w:val="24"/>
        </w:rPr>
        <w:t>, which I call</w:t>
      </w:r>
      <w:r w:rsidR="00F70BD1" w:rsidRPr="00AE1EEC">
        <w:rPr>
          <w:rFonts w:asciiTheme="majorBidi" w:hAnsiTheme="majorBidi" w:cstheme="majorBidi"/>
          <w:szCs w:val="24"/>
        </w:rPr>
        <w:t xml:space="preserve"> </w:t>
      </w:r>
      <w:r w:rsidR="005C3EDB" w:rsidRPr="00AE1EEC">
        <w:rPr>
          <w:rFonts w:asciiTheme="majorBidi" w:hAnsiTheme="majorBidi" w:cstheme="majorBidi"/>
          <w:szCs w:val="24"/>
        </w:rPr>
        <w:t xml:space="preserve">the </w:t>
      </w:r>
      <w:r w:rsidR="001031CE" w:rsidRPr="00AE1EEC">
        <w:rPr>
          <w:rFonts w:asciiTheme="majorBidi" w:hAnsiTheme="majorBidi" w:cstheme="majorBidi"/>
          <w:szCs w:val="24"/>
        </w:rPr>
        <w:t>Yohanan</w:t>
      </w:r>
      <w:r w:rsidR="00DF2326" w:rsidRPr="00AE1EEC">
        <w:rPr>
          <w:rFonts w:asciiTheme="majorBidi" w:hAnsiTheme="majorBidi" w:cstheme="majorBidi"/>
          <w:szCs w:val="24"/>
        </w:rPr>
        <w:t xml:space="preserve"> b. Zakkai plot</w:t>
      </w:r>
      <w:r w:rsidR="00F70BD1" w:rsidRPr="00AE1EEC">
        <w:rPr>
          <w:rFonts w:asciiTheme="majorBidi" w:hAnsiTheme="majorBidi" w:cstheme="majorBidi"/>
          <w:szCs w:val="24"/>
        </w:rPr>
        <w:t xml:space="preserve"> (</w:t>
      </w:r>
      <w:r w:rsidR="001031CE" w:rsidRPr="00AE1EEC">
        <w:rPr>
          <w:rFonts w:asciiTheme="majorBidi" w:hAnsiTheme="majorBidi" w:cstheme="majorBidi"/>
          <w:szCs w:val="24"/>
        </w:rPr>
        <w:t>YP</w:t>
      </w:r>
      <w:r w:rsidR="00F70BD1" w:rsidRPr="00AE1EEC">
        <w:rPr>
          <w:rFonts w:asciiTheme="majorBidi" w:hAnsiTheme="majorBidi" w:cstheme="majorBidi"/>
          <w:szCs w:val="24"/>
        </w:rPr>
        <w:t>)</w:t>
      </w:r>
      <w:r w:rsidR="005C3EDB" w:rsidRPr="00AE1EEC">
        <w:rPr>
          <w:rFonts w:asciiTheme="majorBidi" w:hAnsiTheme="majorBidi" w:cstheme="majorBidi"/>
          <w:szCs w:val="24"/>
        </w:rPr>
        <w:t xml:space="preserve">, the first stage of the siege is described, including </w:t>
      </w:r>
      <w:r w:rsidR="00916180" w:rsidRPr="00AE1EEC">
        <w:rPr>
          <w:rFonts w:asciiTheme="majorBidi" w:hAnsiTheme="majorBidi" w:cstheme="majorBidi"/>
          <w:szCs w:val="24"/>
        </w:rPr>
        <w:t>negotiations between the rebels and the R</w:t>
      </w:r>
      <w:r w:rsidR="005C3EDB" w:rsidRPr="00AE1EEC">
        <w:rPr>
          <w:rFonts w:asciiTheme="majorBidi" w:hAnsiTheme="majorBidi" w:cstheme="majorBidi"/>
          <w:szCs w:val="24"/>
        </w:rPr>
        <w:t>omans</w:t>
      </w:r>
      <w:r w:rsidR="00916180" w:rsidRPr="00AE1EEC">
        <w:rPr>
          <w:rFonts w:asciiTheme="majorBidi" w:hAnsiTheme="majorBidi" w:cstheme="majorBidi"/>
          <w:szCs w:val="24"/>
        </w:rPr>
        <w:t xml:space="preserve"> and </w:t>
      </w:r>
      <w:r w:rsidR="005C3EDB" w:rsidRPr="00AE1EEC">
        <w:rPr>
          <w:rFonts w:asciiTheme="majorBidi" w:hAnsiTheme="majorBidi" w:cstheme="majorBidi"/>
          <w:szCs w:val="24"/>
        </w:rPr>
        <w:t>an intr</w:t>
      </w:r>
      <w:r w:rsidR="00916180" w:rsidRPr="00AE1EEC">
        <w:rPr>
          <w:rFonts w:asciiTheme="majorBidi" w:hAnsiTheme="majorBidi" w:cstheme="majorBidi"/>
          <w:szCs w:val="24"/>
        </w:rPr>
        <w:t>a</w:t>
      </w:r>
      <w:r w:rsidR="005C3EDB" w:rsidRPr="00AE1EEC">
        <w:rPr>
          <w:rFonts w:asciiTheme="majorBidi" w:hAnsiTheme="majorBidi" w:cstheme="majorBidi"/>
          <w:szCs w:val="24"/>
        </w:rPr>
        <w:t xml:space="preserve">-Jewish dispute over </w:t>
      </w:r>
      <w:r w:rsidR="00916180" w:rsidRPr="00AE1EEC">
        <w:rPr>
          <w:rFonts w:asciiTheme="majorBidi" w:hAnsiTheme="majorBidi" w:cstheme="majorBidi"/>
          <w:szCs w:val="24"/>
        </w:rPr>
        <w:t xml:space="preserve">the value and logic of </w:t>
      </w:r>
      <w:r w:rsidR="005C3EDB" w:rsidRPr="00AE1EEC">
        <w:rPr>
          <w:rFonts w:asciiTheme="majorBidi" w:hAnsiTheme="majorBidi" w:cstheme="majorBidi"/>
          <w:szCs w:val="24"/>
        </w:rPr>
        <w:t>the war.</w:t>
      </w:r>
      <w:r w:rsidR="00E734C6" w:rsidRPr="00AE1EEC">
        <w:rPr>
          <w:rFonts w:asciiTheme="majorBidi" w:hAnsiTheme="majorBidi" w:cstheme="majorBidi"/>
          <w:szCs w:val="24"/>
        </w:rPr>
        <w:t xml:space="preserve"> </w:t>
      </w:r>
      <w:r w:rsidR="005C3EDB" w:rsidRPr="00AE1EEC">
        <w:rPr>
          <w:rFonts w:asciiTheme="majorBidi" w:hAnsiTheme="majorBidi" w:cstheme="majorBidi"/>
          <w:szCs w:val="24"/>
        </w:rPr>
        <w:t xml:space="preserve">In the second </w:t>
      </w:r>
      <w:r w:rsidR="00916180" w:rsidRPr="00AE1EEC">
        <w:rPr>
          <w:rFonts w:asciiTheme="majorBidi" w:hAnsiTheme="majorBidi" w:cstheme="majorBidi"/>
          <w:szCs w:val="24"/>
        </w:rPr>
        <w:t>episode</w:t>
      </w:r>
      <w:r w:rsidR="005C3EDB" w:rsidRPr="00AE1EEC">
        <w:rPr>
          <w:rFonts w:asciiTheme="majorBidi" w:hAnsiTheme="majorBidi" w:cstheme="majorBidi"/>
          <w:szCs w:val="24"/>
        </w:rPr>
        <w:t xml:space="preserve">, which I call the </w:t>
      </w:r>
      <w:r w:rsidR="005D0F52" w:rsidRPr="00AE1EEC">
        <w:rPr>
          <w:rFonts w:asciiTheme="majorBidi" w:hAnsiTheme="majorBidi" w:cstheme="majorBidi"/>
          <w:szCs w:val="24"/>
        </w:rPr>
        <w:t xml:space="preserve">siege plot </w:t>
      </w:r>
      <w:r w:rsidR="00916180" w:rsidRPr="00AE1EEC">
        <w:rPr>
          <w:rFonts w:asciiTheme="majorBidi" w:hAnsiTheme="majorBidi" w:cstheme="majorBidi"/>
          <w:szCs w:val="24"/>
        </w:rPr>
        <w:t>(SP)</w:t>
      </w:r>
      <w:r w:rsidR="005C3EDB" w:rsidRPr="00AE1EEC">
        <w:rPr>
          <w:rFonts w:asciiTheme="majorBidi" w:hAnsiTheme="majorBidi" w:cstheme="majorBidi"/>
          <w:szCs w:val="24"/>
        </w:rPr>
        <w:t xml:space="preserve">,” </w:t>
      </w:r>
      <w:r w:rsidR="00916180" w:rsidRPr="00AE1EEC">
        <w:rPr>
          <w:rFonts w:asciiTheme="majorBidi" w:hAnsiTheme="majorBidi" w:cstheme="majorBidi"/>
          <w:szCs w:val="24"/>
        </w:rPr>
        <w:t xml:space="preserve">the description ostensibly concerns the </w:t>
      </w:r>
      <w:r w:rsidR="005C3EDB" w:rsidRPr="00AE1EEC">
        <w:rPr>
          <w:rFonts w:asciiTheme="majorBidi" w:hAnsiTheme="majorBidi" w:cstheme="majorBidi"/>
          <w:szCs w:val="24"/>
        </w:rPr>
        <w:t xml:space="preserve">next </w:t>
      </w:r>
      <w:r w:rsidR="00916180" w:rsidRPr="00AE1EEC">
        <w:rPr>
          <w:rFonts w:asciiTheme="majorBidi" w:hAnsiTheme="majorBidi" w:cstheme="majorBidi"/>
          <w:szCs w:val="24"/>
        </w:rPr>
        <w:t>st</w:t>
      </w:r>
      <w:r w:rsidR="005C3EDB" w:rsidRPr="00AE1EEC">
        <w:rPr>
          <w:rFonts w:asciiTheme="majorBidi" w:hAnsiTheme="majorBidi" w:cstheme="majorBidi"/>
          <w:szCs w:val="24"/>
        </w:rPr>
        <w:t xml:space="preserve">age, in which the </w:t>
      </w:r>
      <w:r w:rsidR="00916180" w:rsidRPr="00AE1EEC">
        <w:rPr>
          <w:rFonts w:asciiTheme="majorBidi" w:hAnsiTheme="majorBidi" w:cstheme="majorBidi"/>
          <w:szCs w:val="24"/>
        </w:rPr>
        <w:t>R</w:t>
      </w:r>
      <w:r w:rsidR="005C3EDB" w:rsidRPr="00AE1EEC">
        <w:rPr>
          <w:rFonts w:asciiTheme="majorBidi" w:hAnsiTheme="majorBidi" w:cstheme="majorBidi"/>
          <w:szCs w:val="24"/>
        </w:rPr>
        <w:t xml:space="preserve">omans and the rebels </w:t>
      </w:r>
      <w:r w:rsidR="00916180" w:rsidRPr="00AE1EEC">
        <w:rPr>
          <w:rFonts w:asciiTheme="majorBidi" w:hAnsiTheme="majorBidi" w:cstheme="majorBidi"/>
          <w:szCs w:val="24"/>
        </w:rPr>
        <w:t xml:space="preserve">engage </w:t>
      </w:r>
      <w:r w:rsidR="005C3EDB" w:rsidRPr="00AE1EEC">
        <w:rPr>
          <w:rFonts w:asciiTheme="majorBidi" w:hAnsiTheme="majorBidi" w:cstheme="majorBidi"/>
          <w:szCs w:val="24"/>
        </w:rPr>
        <w:t>each other</w:t>
      </w:r>
      <w:r w:rsidR="00916180" w:rsidRPr="00AE1EEC">
        <w:rPr>
          <w:rFonts w:asciiTheme="majorBidi" w:hAnsiTheme="majorBidi" w:cstheme="majorBidi"/>
          <w:szCs w:val="24"/>
        </w:rPr>
        <w:t xml:space="preserve"> militarily</w:t>
      </w:r>
      <w:r w:rsidR="005C3EDB" w:rsidRPr="00AE1EEC">
        <w:rPr>
          <w:rFonts w:asciiTheme="majorBidi" w:hAnsiTheme="majorBidi" w:cstheme="majorBidi"/>
          <w:szCs w:val="24"/>
        </w:rPr>
        <w:t>.</w:t>
      </w:r>
      <w:r w:rsidR="005C3EDB" w:rsidRPr="00AE1EEC">
        <w:rPr>
          <w:rStyle w:val="FootnoteReference"/>
          <w:rFonts w:asciiTheme="majorBidi" w:hAnsiTheme="majorBidi" w:cstheme="majorBidi"/>
          <w:szCs w:val="24"/>
        </w:rPr>
        <w:footnoteReference w:id="11"/>
      </w:r>
      <w:r w:rsidR="005C3EDB" w:rsidRPr="00AE1EEC">
        <w:rPr>
          <w:rFonts w:asciiTheme="majorBidi" w:hAnsiTheme="majorBidi" w:cstheme="majorBidi"/>
          <w:szCs w:val="24"/>
        </w:rPr>
        <w:t xml:space="preserve"> </w:t>
      </w:r>
      <w:r w:rsidR="00916180" w:rsidRPr="00AE1EEC">
        <w:rPr>
          <w:rFonts w:asciiTheme="majorBidi" w:hAnsiTheme="majorBidi" w:cstheme="majorBidi"/>
          <w:szCs w:val="24"/>
        </w:rPr>
        <w:t>A</w:t>
      </w:r>
      <w:r w:rsidR="005C3EDB" w:rsidRPr="00AE1EEC">
        <w:rPr>
          <w:rFonts w:asciiTheme="majorBidi" w:hAnsiTheme="majorBidi" w:cstheme="majorBidi"/>
          <w:szCs w:val="24"/>
        </w:rPr>
        <w:t xml:space="preserve"> literary and linguistic examination of the two plots</w:t>
      </w:r>
      <w:r w:rsidR="00916180" w:rsidRPr="00AE1EEC">
        <w:rPr>
          <w:rFonts w:asciiTheme="majorBidi" w:hAnsiTheme="majorBidi" w:cstheme="majorBidi"/>
          <w:szCs w:val="24"/>
        </w:rPr>
        <w:t xml:space="preserve">, however, </w:t>
      </w:r>
      <w:r w:rsidR="005C3EDB" w:rsidRPr="00AE1EEC">
        <w:rPr>
          <w:rFonts w:asciiTheme="majorBidi" w:hAnsiTheme="majorBidi" w:cstheme="majorBidi"/>
          <w:szCs w:val="24"/>
        </w:rPr>
        <w:t>reveals discrepancies and differences not only in content but also in literary and linguistic form.</w:t>
      </w:r>
    </w:p>
    <w:p w:rsidR="0054041D" w:rsidRPr="00AE1EEC" w:rsidRDefault="0054041D" w:rsidP="00CD4B50">
      <w:pPr>
        <w:pStyle w:val="PS"/>
        <w:rPr>
          <w:rFonts w:asciiTheme="majorBidi" w:hAnsiTheme="majorBidi" w:cstheme="majorBidi"/>
          <w:szCs w:val="24"/>
        </w:rPr>
      </w:pPr>
      <w:r w:rsidRPr="00AE1EEC">
        <w:rPr>
          <w:rFonts w:asciiTheme="majorBidi" w:hAnsiTheme="majorBidi" w:cstheme="majorBidi"/>
          <w:szCs w:val="24"/>
        </w:rPr>
        <w:t xml:space="preserve">The plots are differentiated in the </w:t>
      </w:r>
      <w:r w:rsidR="00D707D2" w:rsidRPr="00AE1EEC">
        <w:rPr>
          <w:rFonts w:asciiTheme="majorBidi" w:hAnsiTheme="majorBidi" w:cstheme="majorBidi"/>
          <w:szCs w:val="24"/>
        </w:rPr>
        <w:t xml:space="preserve">way </w:t>
      </w:r>
      <w:r w:rsidRPr="00AE1EEC">
        <w:rPr>
          <w:rFonts w:asciiTheme="majorBidi" w:hAnsiTheme="majorBidi" w:cstheme="majorBidi"/>
          <w:szCs w:val="24"/>
        </w:rPr>
        <w:t xml:space="preserve">each </w:t>
      </w:r>
      <w:r w:rsidR="00916180" w:rsidRPr="00AE1EEC">
        <w:rPr>
          <w:rFonts w:asciiTheme="majorBidi" w:hAnsiTheme="majorBidi" w:cstheme="majorBidi"/>
          <w:szCs w:val="24"/>
        </w:rPr>
        <w:t xml:space="preserve">of them </w:t>
      </w:r>
      <w:r w:rsidRPr="00AE1EEC">
        <w:rPr>
          <w:rFonts w:asciiTheme="majorBidi" w:hAnsiTheme="majorBidi" w:cstheme="majorBidi"/>
          <w:szCs w:val="24"/>
        </w:rPr>
        <w:t>progress</w:t>
      </w:r>
      <w:r w:rsidR="00D707D2" w:rsidRPr="00AE1EEC">
        <w:rPr>
          <w:rFonts w:asciiTheme="majorBidi" w:hAnsiTheme="majorBidi" w:cstheme="majorBidi"/>
          <w:szCs w:val="24"/>
        </w:rPr>
        <w:t>e</w:t>
      </w:r>
      <w:r w:rsidRPr="00AE1EEC">
        <w:rPr>
          <w:rFonts w:asciiTheme="majorBidi" w:hAnsiTheme="majorBidi" w:cstheme="majorBidi"/>
          <w:szCs w:val="24"/>
        </w:rPr>
        <w:t xml:space="preserve">s. </w:t>
      </w:r>
      <w:r w:rsidR="001031CE" w:rsidRPr="00AE1EEC">
        <w:rPr>
          <w:rFonts w:asciiTheme="majorBidi" w:hAnsiTheme="majorBidi" w:cstheme="majorBidi"/>
          <w:szCs w:val="24"/>
        </w:rPr>
        <w:t>YP</w:t>
      </w:r>
      <w:r w:rsidR="00916180" w:rsidRPr="00AE1EEC">
        <w:rPr>
          <w:rFonts w:asciiTheme="majorBidi" w:hAnsiTheme="majorBidi" w:cstheme="majorBidi"/>
          <w:szCs w:val="24"/>
        </w:rPr>
        <w:t xml:space="preserve"> is propelled largely by </w:t>
      </w:r>
      <w:r w:rsidRPr="00AE1EEC">
        <w:rPr>
          <w:rFonts w:asciiTheme="majorBidi" w:hAnsiTheme="majorBidi" w:cstheme="majorBidi"/>
          <w:szCs w:val="24"/>
        </w:rPr>
        <w:t xml:space="preserve">declarative and expressive </w:t>
      </w:r>
      <w:r w:rsidR="00D707D2" w:rsidRPr="00AE1EEC">
        <w:rPr>
          <w:rFonts w:asciiTheme="majorBidi" w:hAnsiTheme="majorBidi" w:cstheme="majorBidi"/>
          <w:szCs w:val="24"/>
        </w:rPr>
        <w:t>v</w:t>
      </w:r>
      <w:r w:rsidRPr="00AE1EEC">
        <w:rPr>
          <w:rFonts w:asciiTheme="majorBidi" w:hAnsiTheme="majorBidi" w:cstheme="majorBidi"/>
          <w:szCs w:val="24"/>
        </w:rPr>
        <w:t>erbs</w:t>
      </w:r>
      <w:r w:rsidR="005D0F52" w:rsidRPr="00AE1EEC">
        <w:rPr>
          <w:rFonts w:asciiTheme="majorBidi" w:hAnsiTheme="majorBidi" w:cstheme="majorBidi"/>
          <w:szCs w:val="24"/>
        </w:rPr>
        <w:t xml:space="preserve"> in the heroes’ mouths</w:t>
      </w:r>
      <w:r w:rsidRPr="00AE1EEC">
        <w:rPr>
          <w:rFonts w:asciiTheme="majorBidi" w:hAnsiTheme="majorBidi" w:cstheme="majorBidi"/>
          <w:szCs w:val="24"/>
        </w:rPr>
        <w:t>.</w:t>
      </w:r>
      <w:r w:rsidR="00E734C6" w:rsidRPr="00AE1EEC">
        <w:rPr>
          <w:rFonts w:asciiTheme="majorBidi" w:hAnsiTheme="majorBidi" w:cstheme="majorBidi"/>
          <w:szCs w:val="24"/>
        </w:rPr>
        <w:t xml:space="preserve"> </w:t>
      </w:r>
      <w:r w:rsidRPr="00AE1EEC">
        <w:rPr>
          <w:rFonts w:asciiTheme="majorBidi" w:hAnsiTheme="majorBidi" w:cstheme="majorBidi"/>
          <w:szCs w:val="24"/>
        </w:rPr>
        <w:t xml:space="preserve">The confrontation between Vespasian and the rebels takes place through exchanges of words. </w:t>
      </w:r>
      <w:r w:rsidR="00E12E03" w:rsidRPr="00AE1EEC">
        <w:rPr>
          <w:rFonts w:asciiTheme="majorBidi" w:hAnsiTheme="majorBidi" w:cstheme="majorBidi"/>
          <w:szCs w:val="24"/>
        </w:rPr>
        <w:t xml:space="preserve">Vespasian makes himself known to </w:t>
      </w:r>
      <w:r w:rsidR="00624EBE"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624EBE" w:rsidRPr="00AE1EEC">
        <w:rPr>
          <w:rFonts w:asciiTheme="majorBidi" w:hAnsiTheme="majorBidi" w:cstheme="majorBidi"/>
          <w:szCs w:val="24"/>
        </w:rPr>
        <w:t xml:space="preserve"> b. Zakkai through </w:t>
      </w:r>
      <w:r w:rsidRPr="00AE1EEC">
        <w:rPr>
          <w:rFonts w:asciiTheme="majorBidi" w:hAnsiTheme="majorBidi" w:cstheme="majorBidi"/>
          <w:szCs w:val="24"/>
        </w:rPr>
        <w:t xml:space="preserve">a written message </w:t>
      </w:r>
      <w:r w:rsidR="00624EBE" w:rsidRPr="00AE1EEC">
        <w:rPr>
          <w:rFonts w:asciiTheme="majorBidi" w:hAnsiTheme="majorBidi" w:cstheme="majorBidi"/>
          <w:szCs w:val="24"/>
        </w:rPr>
        <w:t xml:space="preserve">from </w:t>
      </w:r>
      <w:r w:rsidRPr="00AE1EEC">
        <w:rPr>
          <w:rFonts w:asciiTheme="majorBidi" w:hAnsiTheme="majorBidi" w:cstheme="majorBidi"/>
          <w:szCs w:val="24"/>
        </w:rPr>
        <w:t xml:space="preserve">spies. </w:t>
      </w:r>
      <w:r w:rsidR="00E12E03"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E12E03" w:rsidRPr="00AE1EEC">
        <w:rPr>
          <w:rFonts w:asciiTheme="majorBidi" w:hAnsiTheme="majorBidi" w:cstheme="majorBidi"/>
          <w:szCs w:val="24"/>
        </w:rPr>
        <w:t xml:space="preserve"> b. Zakkai </w:t>
      </w:r>
      <w:r w:rsidR="00624EBE" w:rsidRPr="00AE1EEC">
        <w:rPr>
          <w:rFonts w:asciiTheme="majorBidi" w:hAnsiTheme="majorBidi" w:cstheme="majorBidi"/>
          <w:szCs w:val="24"/>
        </w:rPr>
        <w:t xml:space="preserve">“tells” </w:t>
      </w:r>
      <w:r w:rsidRPr="00AE1EEC">
        <w:rPr>
          <w:rFonts w:asciiTheme="majorBidi" w:hAnsiTheme="majorBidi" w:cstheme="majorBidi"/>
          <w:szCs w:val="24"/>
        </w:rPr>
        <w:t>the rebels two or three times</w:t>
      </w:r>
      <w:r w:rsidR="00CD1C78" w:rsidRPr="00AE1EEC">
        <w:rPr>
          <w:rFonts w:asciiTheme="majorBidi" w:hAnsiTheme="majorBidi" w:cstheme="majorBidi"/>
          <w:szCs w:val="24"/>
        </w:rPr>
        <w:t>; they reject his message</w:t>
      </w:r>
      <w:r w:rsidRPr="00AE1EEC">
        <w:rPr>
          <w:rFonts w:asciiTheme="majorBidi" w:hAnsiTheme="majorBidi" w:cstheme="majorBidi"/>
          <w:szCs w:val="24"/>
        </w:rPr>
        <w:t>. Pursuant to this, he “</w:t>
      </w:r>
      <w:r w:rsidR="00E12E03" w:rsidRPr="00AE1EEC">
        <w:rPr>
          <w:rFonts w:asciiTheme="majorBidi" w:hAnsiTheme="majorBidi" w:cstheme="majorBidi"/>
          <w:szCs w:val="24"/>
        </w:rPr>
        <w:t xml:space="preserve">urges </w:t>
      </w:r>
      <w:r w:rsidRPr="00AE1EEC">
        <w:rPr>
          <w:rFonts w:asciiTheme="majorBidi" w:hAnsiTheme="majorBidi" w:cstheme="majorBidi"/>
          <w:szCs w:val="24"/>
        </w:rPr>
        <w:t xml:space="preserve">his students.” </w:t>
      </w:r>
      <w:r w:rsidR="00785ADB"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785ADB" w:rsidRPr="00AE1EEC">
        <w:rPr>
          <w:rFonts w:asciiTheme="majorBidi" w:hAnsiTheme="majorBidi" w:cstheme="majorBidi"/>
          <w:szCs w:val="24"/>
        </w:rPr>
        <w:t xml:space="preserve"> b. Zakkai</w:t>
      </w:r>
      <w:r w:rsidRPr="00AE1EEC">
        <w:rPr>
          <w:rFonts w:asciiTheme="majorBidi" w:hAnsiTheme="majorBidi" w:cstheme="majorBidi"/>
          <w:szCs w:val="24"/>
        </w:rPr>
        <w:t xml:space="preserve"> accepts Yavne </w:t>
      </w:r>
      <w:r w:rsidR="001E4CBE" w:rsidRPr="00AE1EEC">
        <w:rPr>
          <w:rFonts w:asciiTheme="majorBidi" w:hAnsiTheme="majorBidi" w:cstheme="majorBidi"/>
          <w:szCs w:val="24"/>
        </w:rPr>
        <w:t xml:space="preserve">through </w:t>
      </w:r>
      <w:r w:rsidR="005C099F" w:rsidRPr="00AE1EEC">
        <w:rPr>
          <w:rFonts w:asciiTheme="majorBidi" w:hAnsiTheme="majorBidi" w:cstheme="majorBidi"/>
          <w:szCs w:val="24"/>
        </w:rPr>
        <w:t>Vespasian</w:t>
      </w:r>
      <w:r w:rsidRPr="00AE1EEC">
        <w:rPr>
          <w:rFonts w:asciiTheme="majorBidi" w:hAnsiTheme="majorBidi" w:cstheme="majorBidi"/>
          <w:szCs w:val="24"/>
        </w:rPr>
        <w:t>’s statement</w:t>
      </w:r>
      <w:r w:rsidR="001E4CBE" w:rsidRPr="00AE1EEC">
        <w:rPr>
          <w:rFonts w:asciiTheme="majorBidi" w:hAnsiTheme="majorBidi" w:cstheme="majorBidi"/>
          <w:szCs w:val="24"/>
        </w:rPr>
        <w:t>,</w:t>
      </w:r>
      <w:r w:rsidRPr="00AE1EEC">
        <w:rPr>
          <w:rFonts w:asciiTheme="majorBidi" w:hAnsiTheme="majorBidi" w:cstheme="majorBidi"/>
          <w:szCs w:val="24"/>
        </w:rPr>
        <w:t xml:space="preserve"> “</w:t>
      </w:r>
      <w:r w:rsidR="001E4CBE" w:rsidRPr="00AE1EEC">
        <w:rPr>
          <w:rFonts w:asciiTheme="majorBidi" w:hAnsiTheme="majorBidi" w:cstheme="majorBidi"/>
          <w:szCs w:val="24"/>
        </w:rPr>
        <w:t>H</w:t>
      </w:r>
      <w:r w:rsidRPr="00AE1EEC">
        <w:rPr>
          <w:rFonts w:asciiTheme="majorBidi" w:hAnsiTheme="majorBidi" w:cstheme="majorBidi"/>
          <w:szCs w:val="24"/>
        </w:rPr>
        <w:t xml:space="preserve">ere, </w:t>
      </w:r>
      <w:r w:rsidR="001E4CBE" w:rsidRPr="00AE1EEC">
        <w:rPr>
          <w:rFonts w:asciiTheme="majorBidi" w:hAnsiTheme="majorBidi" w:cstheme="majorBidi"/>
          <w:szCs w:val="24"/>
        </w:rPr>
        <w:t xml:space="preserve">it </w:t>
      </w:r>
      <w:r w:rsidRPr="00AE1EEC">
        <w:rPr>
          <w:rFonts w:asciiTheme="majorBidi" w:hAnsiTheme="majorBidi" w:cstheme="majorBidi"/>
          <w:szCs w:val="24"/>
        </w:rPr>
        <w:t xml:space="preserve">is given to you,” and </w:t>
      </w:r>
      <w:r w:rsidR="0037057F" w:rsidRPr="00AE1EEC">
        <w:rPr>
          <w:rFonts w:asciiTheme="majorBidi" w:hAnsiTheme="majorBidi" w:cstheme="majorBidi"/>
          <w:szCs w:val="24"/>
        </w:rPr>
        <w:t xml:space="preserve">assures the Roman generalissimo that </w:t>
      </w:r>
      <w:r w:rsidRPr="00AE1EEC">
        <w:rPr>
          <w:rFonts w:asciiTheme="majorBidi" w:hAnsiTheme="majorBidi" w:cstheme="majorBidi"/>
        </w:rPr>
        <w:t xml:space="preserve">the empire </w:t>
      </w:r>
      <w:r w:rsidR="0037057F" w:rsidRPr="00AE1EEC">
        <w:rPr>
          <w:rFonts w:asciiTheme="majorBidi" w:hAnsiTheme="majorBidi" w:cstheme="majorBidi"/>
        </w:rPr>
        <w:t xml:space="preserve">will be his </w:t>
      </w:r>
      <w:r w:rsidRPr="00AE1EEC">
        <w:rPr>
          <w:rFonts w:asciiTheme="majorBidi" w:hAnsiTheme="majorBidi" w:cstheme="majorBidi"/>
        </w:rPr>
        <w:t xml:space="preserve">by </w:t>
      </w:r>
      <w:r w:rsidR="00081D98" w:rsidRPr="00AE1EEC">
        <w:rPr>
          <w:rFonts w:asciiTheme="majorBidi" w:hAnsiTheme="majorBidi" w:cstheme="majorBidi"/>
        </w:rPr>
        <w:t>asking, “Would you like me to tell you something?</w:t>
      </w:r>
      <w:r w:rsidRPr="00AE1EEC">
        <w:rPr>
          <w:rFonts w:asciiTheme="majorBidi" w:hAnsiTheme="majorBidi" w:cstheme="majorBidi"/>
        </w:rPr>
        <w:t xml:space="preserve">” The </w:t>
      </w:r>
      <w:r w:rsidRPr="00AE1EEC">
        <w:rPr>
          <w:rFonts w:asciiTheme="majorBidi" w:hAnsiTheme="majorBidi" w:cstheme="majorBidi"/>
          <w:szCs w:val="24"/>
        </w:rPr>
        <w:t xml:space="preserve">function of these </w:t>
      </w:r>
      <w:r w:rsidR="00081D98" w:rsidRPr="00AE1EEC">
        <w:rPr>
          <w:rFonts w:asciiTheme="majorBidi" w:hAnsiTheme="majorBidi" w:cstheme="majorBidi"/>
          <w:szCs w:val="24"/>
        </w:rPr>
        <w:t>rhetorical verb</w:t>
      </w:r>
      <w:r w:rsidRPr="00AE1EEC">
        <w:rPr>
          <w:rFonts w:asciiTheme="majorBidi" w:hAnsiTheme="majorBidi" w:cstheme="majorBidi"/>
          <w:szCs w:val="24"/>
        </w:rPr>
        <w:t xml:space="preserve">s is to expose the </w:t>
      </w:r>
      <w:r w:rsidR="00081D98" w:rsidRPr="00AE1EEC">
        <w:rPr>
          <w:rFonts w:asciiTheme="majorBidi" w:hAnsiTheme="majorBidi" w:cstheme="majorBidi"/>
          <w:szCs w:val="24"/>
        </w:rPr>
        <w:t xml:space="preserve">protagonists’ </w:t>
      </w:r>
      <w:r w:rsidRPr="00AE1EEC">
        <w:rPr>
          <w:rFonts w:asciiTheme="majorBidi" w:hAnsiTheme="majorBidi" w:cstheme="majorBidi"/>
          <w:szCs w:val="24"/>
        </w:rPr>
        <w:t>considerations and explain their motives.</w:t>
      </w:r>
      <w:r w:rsidR="00E734C6" w:rsidRPr="00AE1EEC">
        <w:rPr>
          <w:rFonts w:asciiTheme="majorBidi" w:hAnsiTheme="majorBidi" w:cstheme="majorBidi"/>
          <w:szCs w:val="24"/>
        </w:rPr>
        <w:t xml:space="preserve"> </w:t>
      </w:r>
      <w:r w:rsidRPr="00AE1EEC">
        <w:rPr>
          <w:rFonts w:asciiTheme="majorBidi" w:hAnsiTheme="majorBidi" w:cstheme="majorBidi"/>
          <w:szCs w:val="24"/>
        </w:rPr>
        <w:t xml:space="preserve">The </w:t>
      </w:r>
      <w:r w:rsidR="00925F52" w:rsidRPr="00AE1EEC">
        <w:rPr>
          <w:rFonts w:asciiTheme="majorBidi" w:hAnsiTheme="majorBidi" w:cstheme="majorBidi"/>
          <w:szCs w:val="24"/>
        </w:rPr>
        <w:t>s</w:t>
      </w:r>
      <w:r w:rsidR="000951EE" w:rsidRPr="00AE1EEC">
        <w:rPr>
          <w:rFonts w:asciiTheme="majorBidi" w:hAnsiTheme="majorBidi" w:cstheme="majorBidi"/>
          <w:szCs w:val="24"/>
        </w:rPr>
        <w:t xml:space="preserve">iege </w:t>
      </w:r>
      <w:r w:rsidR="00925F52" w:rsidRPr="00AE1EEC">
        <w:rPr>
          <w:rFonts w:asciiTheme="majorBidi" w:hAnsiTheme="majorBidi" w:cstheme="majorBidi"/>
          <w:szCs w:val="24"/>
        </w:rPr>
        <w:t>p</w:t>
      </w:r>
      <w:r w:rsidR="000951EE" w:rsidRPr="00AE1EEC">
        <w:rPr>
          <w:rFonts w:asciiTheme="majorBidi" w:hAnsiTheme="majorBidi" w:cstheme="majorBidi"/>
          <w:szCs w:val="24"/>
        </w:rPr>
        <w:t>lot</w:t>
      </w:r>
      <w:r w:rsidRPr="00AE1EEC">
        <w:rPr>
          <w:rFonts w:asciiTheme="majorBidi" w:hAnsiTheme="majorBidi" w:cstheme="majorBidi"/>
          <w:szCs w:val="24"/>
        </w:rPr>
        <w:t xml:space="preserve">, in contrast, abounds with action verbs: </w:t>
      </w:r>
      <w:r w:rsidR="00081D98" w:rsidRPr="00AE1EEC">
        <w:rPr>
          <w:rFonts w:asciiTheme="majorBidi" w:hAnsiTheme="majorBidi" w:cstheme="majorBidi"/>
          <w:szCs w:val="24"/>
        </w:rPr>
        <w:t xml:space="preserve">surrounded, </w:t>
      </w:r>
      <w:r w:rsidR="00925F52" w:rsidRPr="00AE1EEC">
        <w:rPr>
          <w:rFonts w:asciiTheme="majorBidi" w:hAnsiTheme="majorBidi" w:cstheme="majorBidi"/>
          <w:szCs w:val="24"/>
        </w:rPr>
        <w:t>gathered</w:t>
      </w:r>
      <w:r w:rsidRPr="00AE1EEC">
        <w:rPr>
          <w:rFonts w:asciiTheme="majorBidi" w:hAnsiTheme="majorBidi" w:cstheme="majorBidi"/>
          <w:szCs w:val="24"/>
        </w:rPr>
        <w:t>, burned, weighed, went out and did, and so on.</w:t>
      </w:r>
      <w:r w:rsidR="00E734C6" w:rsidRPr="00AE1EEC">
        <w:rPr>
          <w:rFonts w:asciiTheme="majorBidi" w:hAnsiTheme="majorBidi" w:cstheme="majorBidi"/>
          <w:szCs w:val="24"/>
        </w:rPr>
        <w:t xml:space="preserve"> </w:t>
      </w:r>
      <w:r w:rsidRPr="00AE1EEC">
        <w:rPr>
          <w:rFonts w:asciiTheme="majorBidi" w:hAnsiTheme="majorBidi" w:cstheme="majorBidi"/>
          <w:szCs w:val="24"/>
        </w:rPr>
        <w:t>The only</w:t>
      </w:r>
      <w:r w:rsidR="00107271" w:rsidRPr="00AE1EEC">
        <w:rPr>
          <w:rFonts w:asciiTheme="majorBidi" w:hAnsiTheme="majorBidi" w:cstheme="majorBidi"/>
          <w:szCs w:val="24"/>
        </w:rPr>
        <w:t xml:space="preserve"> </w:t>
      </w:r>
      <w:r w:rsidR="00081D98" w:rsidRPr="00AE1EEC">
        <w:rPr>
          <w:rFonts w:asciiTheme="majorBidi" w:hAnsiTheme="majorBidi" w:cstheme="majorBidi"/>
          <w:szCs w:val="24"/>
        </w:rPr>
        <w:t xml:space="preserve">rhetorical </w:t>
      </w:r>
      <w:r w:rsidR="00107271" w:rsidRPr="00AE1EEC">
        <w:rPr>
          <w:rFonts w:asciiTheme="majorBidi" w:hAnsiTheme="majorBidi" w:cstheme="majorBidi"/>
          <w:szCs w:val="24"/>
        </w:rPr>
        <w:t xml:space="preserve">act in </w:t>
      </w:r>
      <w:r w:rsidRPr="00AE1EEC">
        <w:rPr>
          <w:rFonts w:asciiTheme="majorBidi" w:hAnsiTheme="majorBidi" w:cstheme="majorBidi"/>
          <w:szCs w:val="24"/>
        </w:rPr>
        <w:t xml:space="preserve">the story is </w:t>
      </w:r>
      <w:r w:rsidR="005C099F" w:rsidRPr="00AE1EEC">
        <w:rPr>
          <w:rFonts w:asciiTheme="majorBidi" w:hAnsiTheme="majorBidi" w:cstheme="majorBidi"/>
          <w:szCs w:val="24"/>
        </w:rPr>
        <w:t>Vespasian</w:t>
      </w:r>
      <w:r w:rsidRPr="00AE1EEC">
        <w:rPr>
          <w:rFonts w:asciiTheme="majorBidi" w:hAnsiTheme="majorBidi" w:cstheme="majorBidi"/>
          <w:szCs w:val="24"/>
        </w:rPr>
        <w:t>’s.</w:t>
      </w:r>
      <w:r w:rsidR="00E734C6" w:rsidRPr="00AE1EEC">
        <w:rPr>
          <w:rFonts w:asciiTheme="majorBidi" w:hAnsiTheme="majorBidi" w:cstheme="majorBidi"/>
          <w:szCs w:val="24"/>
        </w:rPr>
        <w:t xml:space="preserve"> </w:t>
      </w:r>
      <w:r w:rsidR="00107271" w:rsidRPr="00AE1EEC">
        <w:rPr>
          <w:rFonts w:asciiTheme="majorBidi" w:hAnsiTheme="majorBidi" w:cstheme="majorBidi"/>
          <w:szCs w:val="24"/>
        </w:rPr>
        <w:t xml:space="preserve">This statement, however, </w:t>
      </w:r>
      <w:r w:rsidR="00081D98" w:rsidRPr="00AE1EEC">
        <w:rPr>
          <w:rFonts w:asciiTheme="majorBidi" w:hAnsiTheme="majorBidi" w:cstheme="majorBidi"/>
          <w:szCs w:val="24"/>
        </w:rPr>
        <w:t xml:space="preserve">neither </w:t>
      </w:r>
      <w:r w:rsidR="00107271" w:rsidRPr="00AE1EEC">
        <w:rPr>
          <w:rFonts w:asciiTheme="majorBidi" w:hAnsiTheme="majorBidi" w:cstheme="majorBidi"/>
          <w:szCs w:val="24"/>
        </w:rPr>
        <w:t>push</w:t>
      </w:r>
      <w:r w:rsidR="00081D98" w:rsidRPr="00AE1EEC">
        <w:rPr>
          <w:rFonts w:asciiTheme="majorBidi" w:hAnsiTheme="majorBidi" w:cstheme="majorBidi"/>
          <w:szCs w:val="24"/>
        </w:rPr>
        <w:t>es</w:t>
      </w:r>
      <w:r w:rsidR="00107271" w:rsidRPr="00AE1EEC">
        <w:rPr>
          <w:rFonts w:asciiTheme="majorBidi" w:hAnsiTheme="majorBidi" w:cstheme="majorBidi"/>
          <w:szCs w:val="24"/>
        </w:rPr>
        <w:t xml:space="preserve"> the storyline forward </w:t>
      </w:r>
      <w:r w:rsidR="00081D98" w:rsidRPr="00AE1EEC">
        <w:rPr>
          <w:rFonts w:asciiTheme="majorBidi" w:hAnsiTheme="majorBidi" w:cstheme="majorBidi"/>
          <w:szCs w:val="24"/>
        </w:rPr>
        <w:t xml:space="preserve">nor </w:t>
      </w:r>
      <w:r w:rsidR="00107271" w:rsidRPr="00AE1EEC">
        <w:rPr>
          <w:rFonts w:asciiTheme="majorBidi" w:hAnsiTheme="majorBidi" w:cstheme="majorBidi"/>
          <w:szCs w:val="24"/>
        </w:rPr>
        <w:t>change</w:t>
      </w:r>
      <w:r w:rsidR="00081D98" w:rsidRPr="00AE1EEC">
        <w:rPr>
          <w:rFonts w:asciiTheme="majorBidi" w:hAnsiTheme="majorBidi" w:cstheme="majorBidi"/>
          <w:szCs w:val="24"/>
        </w:rPr>
        <w:t>s</w:t>
      </w:r>
      <w:r w:rsidR="00107271" w:rsidRPr="00AE1EEC">
        <w:rPr>
          <w:rFonts w:asciiTheme="majorBidi" w:hAnsiTheme="majorBidi" w:cstheme="majorBidi"/>
          <w:szCs w:val="24"/>
        </w:rPr>
        <w:t xml:space="preserve"> </w:t>
      </w:r>
      <w:r w:rsidR="00081D98" w:rsidRPr="00AE1EEC">
        <w:rPr>
          <w:rFonts w:asciiTheme="majorBidi" w:hAnsiTheme="majorBidi" w:cstheme="majorBidi"/>
          <w:szCs w:val="24"/>
        </w:rPr>
        <w:t>any</w:t>
      </w:r>
      <w:r w:rsidR="00107271" w:rsidRPr="00AE1EEC">
        <w:rPr>
          <w:rFonts w:asciiTheme="majorBidi" w:hAnsiTheme="majorBidi" w:cstheme="majorBidi"/>
          <w:szCs w:val="24"/>
        </w:rPr>
        <w:t xml:space="preserve">thing. </w:t>
      </w:r>
      <w:r w:rsidR="005C099F" w:rsidRPr="00AE1EEC">
        <w:rPr>
          <w:rFonts w:asciiTheme="majorBidi" w:hAnsiTheme="majorBidi" w:cstheme="majorBidi"/>
          <w:szCs w:val="24"/>
        </w:rPr>
        <w:t>Vespasian</w:t>
      </w:r>
      <w:r w:rsidR="00107271" w:rsidRPr="00AE1EEC">
        <w:rPr>
          <w:rFonts w:asciiTheme="majorBidi" w:hAnsiTheme="majorBidi" w:cstheme="majorBidi"/>
          <w:szCs w:val="24"/>
        </w:rPr>
        <w:t xml:space="preserve">’s soldiers </w:t>
      </w:r>
      <w:r w:rsidR="00081D98" w:rsidRPr="00AE1EEC">
        <w:rPr>
          <w:rFonts w:asciiTheme="majorBidi" w:hAnsiTheme="majorBidi" w:cstheme="majorBidi"/>
          <w:szCs w:val="24"/>
        </w:rPr>
        <w:t xml:space="preserve">do </w:t>
      </w:r>
      <w:r w:rsidR="00107271" w:rsidRPr="00AE1EEC">
        <w:rPr>
          <w:rFonts w:asciiTheme="majorBidi" w:hAnsiTheme="majorBidi" w:cstheme="majorBidi"/>
          <w:szCs w:val="24"/>
        </w:rPr>
        <w:t>not improve their fighting</w:t>
      </w:r>
      <w:r w:rsidR="00081D98" w:rsidRPr="00AE1EEC">
        <w:rPr>
          <w:rFonts w:asciiTheme="majorBidi" w:hAnsiTheme="majorBidi" w:cstheme="majorBidi"/>
          <w:szCs w:val="24"/>
        </w:rPr>
        <w:t>;</w:t>
      </w:r>
      <w:r w:rsidR="00107271" w:rsidRPr="00AE1EEC">
        <w:rPr>
          <w:rFonts w:asciiTheme="majorBidi" w:hAnsiTheme="majorBidi" w:cstheme="majorBidi"/>
          <w:szCs w:val="24"/>
        </w:rPr>
        <w:t xml:space="preserve"> the general’s remarks </w:t>
      </w:r>
      <w:r w:rsidR="00081D98" w:rsidRPr="00AE1EEC">
        <w:rPr>
          <w:rFonts w:asciiTheme="majorBidi" w:hAnsiTheme="majorBidi" w:cstheme="majorBidi"/>
          <w:szCs w:val="24"/>
        </w:rPr>
        <w:t xml:space="preserve">may </w:t>
      </w:r>
      <w:r w:rsidR="00107271" w:rsidRPr="00AE1EEC">
        <w:rPr>
          <w:rFonts w:asciiTheme="majorBidi" w:hAnsiTheme="majorBidi" w:cstheme="majorBidi"/>
          <w:szCs w:val="24"/>
        </w:rPr>
        <w:t xml:space="preserve">as well not have been </w:t>
      </w:r>
      <w:r w:rsidR="006C37C7" w:rsidRPr="00AE1EEC">
        <w:rPr>
          <w:rFonts w:asciiTheme="majorBidi" w:hAnsiTheme="majorBidi" w:cstheme="majorBidi"/>
          <w:szCs w:val="24"/>
        </w:rPr>
        <w:t>made</w:t>
      </w:r>
      <w:r w:rsidR="00107271" w:rsidRPr="00AE1EEC">
        <w:rPr>
          <w:rFonts w:asciiTheme="majorBidi" w:hAnsiTheme="majorBidi" w:cstheme="majorBidi"/>
          <w:szCs w:val="24"/>
        </w:rPr>
        <w:t>.</w:t>
      </w:r>
      <w:r w:rsidR="00E734C6" w:rsidRPr="00AE1EEC">
        <w:rPr>
          <w:rFonts w:asciiTheme="majorBidi" w:hAnsiTheme="majorBidi" w:cstheme="majorBidi"/>
          <w:szCs w:val="24"/>
        </w:rPr>
        <w:t xml:space="preserve"> </w:t>
      </w:r>
      <w:r w:rsidR="00107271" w:rsidRPr="00AE1EEC">
        <w:rPr>
          <w:rFonts w:asciiTheme="majorBidi" w:hAnsiTheme="majorBidi" w:cstheme="majorBidi"/>
          <w:szCs w:val="24"/>
        </w:rPr>
        <w:t xml:space="preserve">In addition, even though </w:t>
      </w:r>
      <w:r w:rsidR="006D051E" w:rsidRPr="00AE1EEC">
        <w:rPr>
          <w:rFonts w:asciiTheme="majorBidi" w:hAnsiTheme="majorBidi" w:cstheme="majorBidi"/>
          <w:szCs w:val="24"/>
        </w:rPr>
        <w:t xml:space="preserve">SP tracks </w:t>
      </w:r>
      <w:r w:rsidR="00107271" w:rsidRPr="00AE1EEC">
        <w:rPr>
          <w:rFonts w:asciiTheme="majorBidi" w:hAnsiTheme="majorBidi" w:cstheme="majorBidi"/>
          <w:szCs w:val="24"/>
        </w:rPr>
        <w:t xml:space="preserve">the stages of the siege with exactitude, it does not </w:t>
      </w:r>
      <w:r w:rsidR="006D051E" w:rsidRPr="00AE1EEC">
        <w:rPr>
          <w:rFonts w:asciiTheme="majorBidi" w:hAnsiTheme="majorBidi" w:cstheme="majorBidi"/>
          <w:szCs w:val="24"/>
        </w:rPr>
        <w:t xml:space="preserve">establish </w:t>
      </w:r>
      <w:r w:rsidR="00107271" w:rsidRPr="00AE1EEC">
        <w:rPr>
          <w:rFonts w:asciiTheme="majorBidi" w:hAnsiTheme="majorBidi" w:cstheme="majorBidi"/>
          <w:szCs w:val="24"/>
        </w:rPr>
        <w:t xml:space="preserve">a causal relationship between the events except for the </w:t>
      </w:r>
      <w:r w:rsidR="006C37C7" w:rsidRPr="00AE1EEC">
        <w:rPr>
          <w:rFonts w:asciiTheme="majorBidi" w:hAnsiTheme="majorBidi" w:cstheme="majorBidi"/>
          <w:szCs w:val="24"/>
        </w:rPr>
        <w:t>successive nature of their occurrence</w:t>
      </w:r>
      <w:r w:rsidR="00107271" w:rsidRPr="00AE1EEC">
        <w:rPr>
          <w:rFonts w:asciiTheme="majorBidi" w:hAnsiTheme="majorBidi" w:cstheme="majorBidi"/>
          <w:szCs w:val="24"/>
        </w:rPr>
        <w:t>.</w:t>
      </w:r>
      <w:r w:rsidR="00E734C6" w:rsidRPr="00AE1EEC">
        <w:rPr>
          <w:rFonts w:asciiTheme="majorBidi" w:hAnsiTheme="majorBidi" w:cstheme="majorBidi"/>
          <w:szCs w:val="24"/>
        </w:rPr>
        <w:t xml:space="preserve"> </w:t>
      </w:r>
      <w:r w:rsidR="006D051E" w:rsidRPr="00AE1EEC">
        <w:rPr>
          <w:rFonts w:asciiTheme="majorBidi" w:hAnsiTheme="majorBidi" w:cstheme="majorBidi"/>
          <w:szCs w:val="24"/>
        </w:rPr>
        <w:t xml:space="preserve">Instead, SP </w:t>
      </w:r>
      <w:r w:rsidR="00107271" w:rsidRPr="00AE1EEC">
        <w:rPr>
          <w:rFonts w:asciiTheme="majorBidi" w:hAnsiTheme="majorBidi" w:cstheme="majorBidi"/>
          <w:szCs w:val="24"/>
        </w:rPr>
        <w:t xml:space="preserve">is noteworthy for realistic descriptions that find expression in the relative profusion of technical terms, as </w:t>
      </w:r>
      <w:r w:rsidR="006D051E" w:rsidRPr="00AE1EEC">
        <w:rPr>
          <w:rFonts w:asciiTheme="majorBidi" w:hAnsiTheme="majorBidi" w:cstheme="majorBidi"/>
          <w:szCs w:val="24"/>
        </w:rPr>
        <w:t>I</w:t>
      </w:r>
      <w:r w:rsidR="00107271" w:rsidRPr="00AE1EEC">
        <w:rPr>
          <w:rFonts w:asciiTheme="majorBidi" w:hAnsiTheme="majorBidi" w:cstheme="majorBidi"/>
          <w:szCs w:val="24"/>
        </w:rPr>
        <w:t xml:space="preserve"> show below.</w:t>
      </w:r>
      <w:r w:rsidR="00E734C6" w:rsidRPr="00AE1EEC">
        <w:rPr>
          <w:rFonts w:asciiTheme="majorBidi" w:hAnsiTheme="majorBidi" w:cstheme="majorBidi"/>
          <w:szCs w:val="24"/>
        </w:rPr>
        <w:t xml:space="preserve"> </w:t>
      </w:r>
      <w:r w:rsidR="00107271" w:rsidRPr="00AE1EEC">
        <w:rPr>
          <w:rFonts w:asciiTheme="majorBidi" w:hAnsiTheme="majorBidi" w:cstheme="majorBidi"/>
          <w:szCs w:val="24"/>
        </w:rPr>
        <w:t xml:space="preserve">Finally, </w:t>
      </w:r>
      <w:r w:rsidR="006D051E" w:rsidRPr="00AE1EEC">
        <w:rPr>
          <w:rFonts w:asciiTheme="majorBidi" w:hAnsiTheme="majorBidi" w:cstheme="majorBidi"/>
          <w:szCs w:val="24"/>
        </w:rPr>
        <w:t xml:space="preserve">SP </w:t>
      </w:r>
      <w:r w:rsidR="00107271" w:rsidRPr="00AE1EEC">
        <w:rPr>
          <w:rFonts w:asciiTheme="majorBidi" w:hAnsiTheme="majorBidi" w:cstheme="majorBidi"/>
          <w:szCs w:val="24"/>
        </w:rPr>
        <w:t xml:space="preserve">seems </w:t>
      </w:r>
      <w:r w:rsidR="006D051E" w:rsidRPr="00AE1EEC">
        <w:rPr>
          <w:rFonts w:asciiTheme="majorBidi" w:hAnsiTheme="majorBidi" w:cstheme="majorBidi"/>
          <w:szCs w:val="24"/>
        </w:rPr>
        <w:t xml:space="preserve">to be </w:t>
      </w:r>
      <w:r w:rsidR="00107271" w:rsidRPr="00AE1EEC">
        <w:rPr>
          <w:rFonts w:asciiTheme="majorBidi" w:hAnsiTheme="majorBidi" w:cstheme="majorBidi"/>
          <w:szCs w:val="24"/>
        </w:rPr>
        <w:t xml:space="preserve">divorced from the </w:t>
      </w:r>
      <w:r w:rsidR="006D051E" w:rsidRPr="00AE1EEC">
        <w:rPr>
          <w:rFonts w:asciiTheme="majorBidi" w:hAnsiTheme="majorBidi" w:cstheme="majorBidi"/>
          <w:szCs w:val="24"/>
        </w:rPr>
        <w:t>S</w:t>
      </w:r>
      <w:r w:rsidR="00107271" w:rsidRPr="00AE1EEC">
        <w:rPr>
          <w:rFonts w:asciiTheme="majorBidi" w:hAnsiTheme="majorBidi" w:cstheme="majorBidi"/>
          <w:szCs w:val="24"/>
        </w:rPr>
        <w:t>ages’ cultural world.</w:t>
      </w:r>
      <w:r w:rsidR="00E734C6" w:rsidRPr="00AE1EEC">
        <w:rPr>
          <w:rFonts w:asciiTheme="majorBidi" w:hAnsiTheme="majorBidi" w:cstheme="majorBidi"/>
          <w:szCs w:val="24"/>
        </w:rPr>
        <w:t xml:space="preserve"> </w:t>
      </w:r>
      <w:r w:rsidR="00107271" w:rsidRPr="00AE1EEC">
        <w:rPr>
          <w:rFonts w:asciiTheme="majorBidi" w:hAnsiTheme="majorBidi" w:cstheme="majorBidi"/>
          <w:szCs w:val="24"/>
        </w:rPr>
        <w:t xml:space="preserve">While in the </w:t>
      </w:r>
      <w:r w:rsidR="00CD4B50" w:rsidRPr="00AE1EEC">
        <w:rPr>
          <w:rFonts w:asciiTheme="majorBidi" w:hAnsiTheme="majorBidi" w:cstheme="majorBidi"/>
          <w:szCs w:val="24"/>
        </w:rPr>
        <w:t>s</w:t>
      </w:r>
      <w:r w:rsidR="000951EE" w:rsidRPr="00AE1EEC">
        <w:rPr>
          <w:rFonts w:asciiTheme="majorBidi" w:hAnsiTheme="majorBidi" w:cstheme="majorBidi"/>
          <w:szCs w:val="24"/>
        </w:rPr>
        <w:t xml:space="preserve">iege </w:t>
      </w:r>
      <w:r w:rsidR="00CD4B50" w:rsidRPr="00AE1EEC">
        <w:rPr>
          <w:rFonts w:asciiTheme="majorBidi" w:hAnsiTheme="majorBidi" w:cstheme="majorBidi"/>
          <w:szCs w:val="24"/>
        </w:rPr>
        <w:t>p</w:t>
      </w:r>
      <w:r w:rsidR="000951EE" w:rsidRPr="00AE1EEC">
        <w:rPr>
          <w:rFonts w:asciiTheme="majorBidi" w:hAnsiTheme="majorBidi" w:cstheme="majorBidi"/>
          <w:szCs w:val="24"/>
        </w:rPr>
        <w:t>lot</w:t>
      </w:r>
      <w:r w:rsidR="00107271" w:rsidRPr="00AE1EEC">
        <w:rPr>
          <w:rFonts w:asciiTheme="majorBidi" w:hAnsiTheme="majorBidi" w:cstheme="majorBidi"/>
          <w:szCs w:val="24"/>
        </w:rPr>
        <w:t xml:space="preserve"> </w:t>
      </w:r>
      <w:r w:rsidR="00107271" w:rsidRPr="00AE1EEC">
        <w:rPr>
          <w:rFonts w:asciiTheme="majorBidi" w:hAnsiTheme="majorBidi" w:cstheme="majorBidi"/>
          <w:szCs w:val="24"/>
          <w:highlight w:val="yellow"/>
        </w:rPr>
        <w:t xml:space="preserve">[the </w:t>
      </w:r>
      <w:r w:rsidR="001031CE" w:rsidRPr="00AE1EEC">
        <w:rPr>
          <w:rFonts w:asciiTheme="majorBidi" w:hAnsiTheme="majorBidi" w:cstheme="majorBidi"/>
          <w:szCs w:val="24"/>
          <w:highlight w:val="yellow"/>
        </w:rPr>
        <w:t>Yohanan</w:t>
      </w:r>
      <w:r w:rsidR="00DF2326" w:rsidRPr="00AE1EEC">
        <w:rPr>
          <w:rFonts w:asciiTheme="majorBidi" w:hAnsiTheme="majorBidi" w:cstheme="majorBidi"/>
          <w:szCs w:val="24"/>
          <w:highlight w:val="yellow"/>
        </w:rPr>
        <w:t xml:space="preserve"> b. Zakkai plot</w:t>
      </w:r>
      <w:r w:rsidR="00107271" w:rsidRPr="00AE1EEC">
        <w:rPr>
          <w:rFonts w:asciiTheme="majorBidi" w:hAnsiTheme="majorBidi" w:cstheme="majorBidi"/>
          <w:szCs w:val="24"/>
          <w:highlight w:val="yellow"/>
        </w:rPr>
        <w:t>?]</w:t>
      </w:r>
      <w:r w:rsidR="00107271" w:rsidRPr="00AE1EEC">
        <w:rPr>
          <w:rFonts w:asciiTheme="majorBidi" w:hAnsiTheme="majorBidi" w:cstheme="majorBidi"/>
          <w:szCs w:val="24"/>
        </w:rPr>
        <w:t xml:space="preserve"> </w:t>
      </w:r>
      <w:r w:rsidR="00FD1AE5" w:rsidRPr="00AE1EEC">
        <w:rPr>
          <w:rFonts w:asciiTheme="majorBidi" w:hAnsiTheme="majorBidi" w:cstheme="majorBidi"/>
          <w:szCs w:val="24"/>
        </w:rPr>
        <w:t xml:space="preserve">the </w:t>
      </w:r>
      <w:r w:rsidR="00391B20" w:rsidRPr="00AE1EEC">
        <w:rPr>
          <w:rFonts w:asciiTheme="majorBidi" w:hAnsiTheme="majorBidi" w:cstheme="majorBidi"/>
          <w:szCs w:val="24"/>
        </w:rPr>
        <w:t>S</w:t>
      </w:r>
      <w:r w:rsidR="00FD1AE5" w:rsidRPr="00AE1EEC">
        <w:rPr>
          <w:rFonts w:asciiTheme="majorBidi" w:hAnsiTheme="majorBidi" w:cstheme="majorBidi"/>
          <w:szCs w:val="24"/>
        </w:rPr>
        <w:t xml:space="preserve">age </w:t>
      </w:r>
      <w:r w:rsidR="007E37C8" w:rsidRPr="00AE1EEC">
        <w:rPr>
          <w:rFonts w:asciiTheme="majorBidi" w:hAnsiTheme="majorBidi" w:cstheme="majorBidi"/>
          <w:szCs w:val="24"/>
        </w:rPr>
        <w:t xml:space="preserve">takes action </w:t>
      </w:r>
      <w:r w:rsidR="00107271" w:rsidRPr="00AE1EEC">
        <w:rPr>
          <w:rFonts w:asciiTheme="majorBidi" w:hAnsiTheme="majorBidi" w:cstheme="majorBidi"/>
          <w:szCs w:val="24"/>
        </w:rPr>
        <w:t xml:space="preserve">and </w:t>
      </w:r>
      <w:r w:rsidR="007E37C8" w:rsidRPr="00AE1EEC">
        <w:rPr>
          <w:rFonts w:asciiTheme="majorBidi" w:hAnsiTheme="majorBidi" w:cstheme="majorBidi"/>
          <w:szCs w:val="24"/>
        </w:rPr>
        <w:t xml:space="preserve">is accompanied by </w:t>
      </w:r>
      <w:r w:rsidR="00107271" w:rsidRPr="00AE1EEC">
        <w:rPr>
          <w:rFonts w:asciiTheme="majorBidi" w:hAnsiTheme="majorBidi" w:cstheme="majorBidi"/>
          <w:szCs w:val="24"/>
        </w:rPr>
        <w:t xml:space="preserve">two students, </w:t>
      </w:r>
      <w:r w:rsidR="00391B20" w:rsidRPr="00AE1EEC">
        <w:rPr>
          <w:rFonts w:asciiTheme="majorBidi" w:hAnsiTheme="majorBidi" w:cstheme="majorBidi"/>
          <w:szCs w:val="24"/>
        </w:rPr>
        <w:t xml:space="preserve">SP </w:t>
      </w:r>
      <w:r w:rsidR="00FD1AE5" w:rsidRPr="00AE1EEC">
        <w:rPr>
          <w:rFonts w:asciiTheme="majorBidi" w:hAnsiTheme="majorBidi" w:cstheme="majorBidi"/>
          <w:szCs w:val="24"/>
        </w:rPr>
        <w:t xml:space="preserve">features no </w:t>
      </w:r>
      <w:r w:rsidR="002917F3" w:rsidRPr="00AE1EEC">
        <w:rPr>
          <w:rFonts w:asciiTheme="majorBidi" w:hAnsiTheme="majorBidi" w:cstheme="majorBidi"/>
          <w:szCs w:val="24"/>
        </w:rPr>
        <w:t>rabbinical personality whatsoever.</w:t>
      </w:r>
      <w:r w:rsidR="00E734C6" w:rsidRPr="00AE1EEC">
        <w:rPr>
          <w:rFonts w:asciiTheme="majorBidi" w:hAnsiTheme="majorBidi" w:cstheme="majorBidi"/>
          <w:szCs w:val="24"/>
        </w:rPr>
        <w:t xml:space="preserve"> </w:t>
      </w:r>
      <w:r w:rsidR="007E37C8" w:rsidRPr="00AE1EEC">
        <w:rPr>
          <w:rFonts w:asciiTheme="majorBidi" w:hAnsiTheme="majorBidi" w:cstheme="majorBidi"/>
          <w:szCs w:val="24"/>
        </w:rPr>
        <w:t xml:space="preserve">One </w:t>
      </w:r>
      <w:r w:rsidR="002917F3" w:rsidRPr="00AE1EEC">
        <w:rPr>
          <w:rFonts w:asciiTheme="majorBidi" w:hAnsiTheme="majorBidi" w:cstheme="majorBidi"/>
          <w:szCs w:val="24"/>
        </w:rPr>
        <w:t>may</w:t>
      </w:r>
      <w:r w:rsidR="007E37C8" w:rsidRPr="00AE1EEC">
        <w:rPr>
          <w:rFonts w:asciiTheme="majorBidi" w:hAnsiTheme="majorBidi" w:cstheme="majorBidi"/>
          <w:szCs w:val="24"/>
        </w:rPr>
        <w:t>, it is true,</w:t>
      </w:r>
      <w:r w:rsidR="002917F3" w:rsidRPr="00AE1EEC">
        <w:rPr>
          <w:rFonts w:asciiTheme="majorBidi" w:hAnsiTheme="majorBidi" w:cstheme="majorBidi"/>
          <w:szCs w:val="24"/>
        </w:rPr>
        <w:t xml:space="preserve"> attribute this absence to the course of the plot, i.e., once </w:t>
      </w:r>
      <w:r w:rsidR="00785ADB"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785ADB" w:rsidRPr="00AE1EEC">
        <w:rPr>
          <w:rFonts w:asciiTheme="majorBidi" w:hAnsiTheme="majorBidi" w:cstheme="majorBidi"/>
          <w:szCs w:val="24"/>
        </w:rPr>
        <w:t xml:space="preserve"> b. Zakkai</w:t>
      </w:r>
      <w:r w:rsidR="002917F3" w:rsidRPr="00AE1EEC">
        <w:rPr>
          <w:rFonts w:asciiTheme="majorBidi" w:hAnsiTheme="majorBidi" w:cstheme="majorBidi"/>
          <w:szCs w:val="24"/>
        </w:rPr>
        <w:t xml:space="preserve"> has left, no </w:t>
      </w:r>
      <w:r w:rsidR="007E37C8" w:rsidRPr="00AE1EEC">
        <w:rPr>
          <w:rFonts w:asciiTheme="majorBidi" w:hAnsiTheme="majorBidi" w:cstheme="majorBidi"/>
          <w:szCs w:val="24"/>
        </w:rPr>
        <w:t>S</w:t>
      </w:r>
      <w:r w:rsidR="002917F3" w:rsidRPr="00AE1EEC">
        <w:rPr>
          <w:rFonts w:asciiTheme="majorBidi" w:hAnsiTheme="majorBidi" w:cstheme="majorBidi"/>
          <w:szCs w:val="24"/>
        </w:rPr>
        <w:t xml:space="preserve">ages and </w:t>
      </w:r>
      <w:r w:rsidR="007E37C8" w:rsidRPr="00AE1EEC">
        <w:rPr>
          <w:rFonts w:asciiTheme="majorBidi" w:hAnsiTheme="majorBidi" w:cstheme="majorBidi"/>
          <w:szCs w:val="24"/>
        </w:rPr>
        <w:t xml:space="preserve">students of </w:t>
      </w:r>
      <w:r w:rsidR="002917F3" w:rsidRPr="00AE1EEC">
        <w:rPr>
          <w:rFonts w:asciiTheme="majorBidi" w:hAnsiTheme="majorBidi" w:cstheme="majorBidi"/>
          <w:szCs w:val="24"/>
        </w:rPr>
        <w:t>Torah remain in Jerusalem.</w:t>
      </w:r>
      <w:r w:rsidR="00E734C6" w:rsidRPr="00AE1EEC">
        <w:rPr>
          <w:rFonts w:asciiTheme="majorBidi" w:hAnsiTheme="majorBidi" w:cstheme="majorBidi"/>
          <w:szCs w:val="24"/>
        </w:rPr>
        <w:t xml:space="preserve"> </w:t>
      </w:r>
      <w:r w:rsidR="002917F3" w:rsidRPr="00AE1EEC">
        <w:rPr>
          <w:rFonts w:asciiTheme="majorBidi" w:hAnsiTheme="majorBidi" w:cstheme="majorBidi"/>
          <w:szCs w:val="24"/>
        </w:rPr>
        <w:t xml:space="preserve">The </w:t>
      </w:r>
      <w:r w:rsidR="00B81581" w:rsidRPr="00AE1EEC">
        <w:rPr>
          <w:rFonts w:asciiTheme="majorBidi" w:hAnsiTheme="majorBidi" w:cstheme="majorBidi"/>
          <w:szCs w:val="24"/>
        </w:rPr>
        <w:t xml:space="preserve">alienation </w:t>
      </w:r>
      <w:r w:rsidR="002917F3" w:rsidRPr="00AE1EEC">
        <w:rPr>
          <w:rFonts w:asciiTheme="majorBidi" w:hAnsiTheme="majorBidi" w:cstheme="majorBidi"/>
          <w:szCs w:val="24"/>
        </w:rPr>
        <w:t xml:space="preserve">of </w:t>
      </w:r>
      <w:r w:rsidR="007E37C8" w:rsidRPr="00AE1EEC">
        <w:rPr>
          <w:rFonts w:asciiTheme="majorBidi" w:hAnsiTheme="majorBidi" w:cstheme="majorBidi"/>
          <w:szCs w:val="24"/>
        </w:rPr>
        <w:t xml:space="preserve">SP </w:t>
      </w:r>
      <w:r w:rsidR="00B81581" w:rsidRPr="00AE1EEC">
        <w:rPr>
          <w:rFonts w:asciiTheme="majorBidi" w:hAnsiTheme="majorBidi" w:cstheme="majorBidi"/>
          <w:szCs w:val="24"/>
        </w:rPr>
        <w:t xml:space="preserve">from </w:t>
      </w:r>
      <w:r w:rsidR="002917F3" w:rsidRPr="00AE1EEC">
        <w:rPr>
          <w:rFonts w:asciiTheme="majorBidi" w:hAnsiTheme="majorBidi" w:cstheme="majorBidi"/>
          <w:szCs w:val="24"/>
        </w:rPr>
        <w:t xml:space="preserve">the </w:t>
      </w:r>
      <w:r w:rsidR="007E37C8" w:rsidRPr="00AE1EEC">
        <w:rPr>
          <w:rFonts w:asciiTheme="majorBidi" w:hAnsiTheme="majorBidi" w:cstheme="majorBidi"/>
          <w:szCs w:val="24"/>
        </w:rPr>
        <w:t>S</w:t>
      </w:r>
      <w:r w:rsidR="002917F3" w:rsidRPr="00AE1EEC">
        <w:rPr>
          <w:rFonts w:asciiTheme="majorBidi" w:hAnsiTheme="majorBidi" w:cstheme="majorBidi"/>
          <w:szCs w:val="24"/>
        </w:rPr>
        <w:t>ages’</w:t>
      </w:r>
      <w:r w:rsidR="00430FE5" w:rsidRPr="00AE1EEC">
        <w:rPr>
          <w:rFonts w:asciiTheme="majorBidi" w:hAnsiTheme="majorBidi" w:cstheme="majorBidi"/>
          <w:szCs w:val="24"/>
        </w:rPr>
        <w:t xml:space="preserve"> </w:t>
      </w:r>
      <w:r w:rsidR="002917F3" w:rsidRPr="00AE1EEC">
        <w:rPr>
          <w:rFonts w:asciiTheme="majorBidi" w:hAnsiTheme="majorBidi" w:cstheme="majorBidi"/>
          <w:szCs w:val="24"/>
        </w:rPr>
        <w:t>world, however, is also manifested in the absence of verses of any kind.</w:t>
      </w:r>
      <w:r w:rsidR="00E734C6" w:rsidRPr="00AE1EEC">
        <w:rPr>
          <w:rFonts w:asciiTheme="majorBidi" w:hAnsiTheme="majorBidi" w:cstheme="majorBidi"/>
          <w:szCs w:val="24"/>
        </w:rPr>
        <w:t xml:space="preserve"> </w:t>
      </w:r>
      <w:r w:rsidR="002917F3" w:rsidRPr="00AE1EEC">
        <w:rPr>
          <w:rFonts w:asciiTheme="majorBidi" w:hAnsiTheme="majorBidi" w:cstheme="majorBidi"/>
          <w:szCs w:val="24"/>
        </w:rPr>
        <w:t xml:space="preserve">In both the </w:t>
      </w:r>
      <w:r w:rsidR="001031CE" w:rsidRPr="00AE1EEC">
        <w:rPr>
          <w:rFonts w:asciiTheme="majorBidi" w:hAnsiTheme="majorBidi" w:cstheme="majorBidi"/>
          <w:szCs w:val="24"/>
        </w:rPr>
        <w:t>Yohanan</w:t>
      </w:r>
      <w:r w:rsidR="00DF2326" w:rsidRPr="00AE1EEC">
        <w:rPr>
          <w:rFonts w:asciiTheme="majorBidi" w:hAnsiTheme="majorBidi" w:cstheme="majorBidi"/>
          <w:szCs w:val="24"/>
        </w:rPr>
        <w:t xml:space="preserve"> b. Zakkai </w:t>
      </w:r>
      <w:r w:rsidR="00DF2326" w:rsidRPr="00AE1EEC">
        <w:rPr>
          <w:rFonts w:asciiTheme="majorBidi" w:hAnsiTheme="majorBidi" w:cstheme="majorBidi"/>
          <w:szCs w:val="24"/>
        </w:rPr>
        <w:lastRenderedPageBreak/>
        <w:t>plot</w:t>
      </w:r>
      <w:r w:rsidR="002917F3" w:rsidRPr="00AE1EEC">
        <w:rPr>
          <w:rFonts w:asciiTheme="majorBidi" w:hAnsiTheme="majorBidi" w:cstheme="majorBidi"/>
          <w:szCs w:val="24"/>
        </w:rPr>
        <w:t xml:space="preserve"> and in </w:t>
      </w:r>
      <w:r w:rsidR="00785ADB"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785ADB" w:rsidRPr="00AE1EEC">
        <w:rPr>
          <w:rFonts w:asciiTheme="majorBidi" w:hAnsiTheme="majorBidi" w:cstheme="majorBidi"/>
          <w:szCs w:val="24"/>
        </w:rPr>
        <w:t xml:space="preserve"> b. Zakkai</w:t>
      </w:r>
      <w:r w:rsidR="002917F3" w:rsidRPr="00AE1EEC">
        <w:rPr>
          <w:rFonts w:asciiTheme="majorBidi" w:hAnsiTheme="majorBidi" w:cstheme="majorBidi"/>
          <w:szCs w:val="24"/>
        </w:rPr>
        <w:t xml:space="preserve">’s </w:t>
      </w:r>
      <w:r w:rsidR="009F7587" w:rsidRPr="00AE1EEC">
        <w:rPr>
          <w:rFonts w:asciiTheme="majorBidi" w:hAnsiTheme="majorBidi" w:cstheme="majorBidi"/>
          <w:szCs w:val="24"/>
        </w:rPr>
        <w:t>lamentation</w:t>
      </w:r>
      <w:r w:rsidR="00B81581" w:rsidRPr="00AE1EEC">
        <w:rPr>
          <w:rFonts w:asciiTheme="majorBidi" w:hAnsiTheme="majorBidi" w:cstheme="majorBidi"/>
          <w:szCs w:val="24"/>
        </w:rPr>
        <w:t>,</w:t>
      </w:r>
      <w:r w:rsidR="009F7587" w:rsidRPr="00AE1EEC">
        <w:rPr>
          <w:rFonts w:asciiTheme="majorBidi" w:hAnsiTheme="majorBidi" w:cstheme="majorBidi"/>
          <w:szCs w:val="24"/>
        </w:rPr>
        <w:t xml:space="preserve"> </w:t>
      </w:r>
      <w:r w:rsidR="00B81581" w:rsidRPr="00AE1EEC">
        <w:rPr>
          <w:rFonts w:asciiTheme="majorBidi" w:hAnsiTheme="majorBidi" w:cstheme="majorBidi"/>
          <w:szCs w:val="24"/>
        </w:rPr>
        <w:t>use</w:t>
      </w:r>
      <w:r w:rsidR="002917F3" w:rsidRPr="00AE1EEC">
        <w:rPr>
          <w:rFonts w:asciiTheme="majorBidi" w:hAnsiTheme="majorBidi" w:cstheme="majorBidi"/>
          <w:szCs w:val="24"/>
        </w:rPr>
        <w:t xml:space="preserve"> made of Biblical verses and their interpretation, and there is an awareness of the observance of the Torah and the commandments.</w:t>
      </w:r>
      <w:r w:rsidR="00E734C6" w:rsidRPr="00AE1EEC">
        <w:rPr>
          <w:rFonts w:asciiTheme="majorBidi" w:hAnsiTheme="majorBidi" w:cstheme="majorBidi"/>
          <w:szCs w:val="24"/>
        </w:rPr>
        <w:t xml:space="preserve"> </w:t>
      </w:r>
      <w:r w:rsidR="002917F3" w:rsidRPr="00AE1EEC">
        <w:rPr>
          <w:rFonts w:asciiTheme="majorBidi" w:hAnsiTheme="majorBidi" w:cstheme="majorBidi"/>
          <w:szCs w:val="24"/>
        </w:rPr>
        <w:t xml:space="preserve">In </w:t>
      </w:r>
      <w:r w:rsidR="00B81581" w:rsidRPr="00AE1EEC">
        <w:rPr>
          <w:rFonts w:asciiTheme="majorBidi" w:hAnsiTheme="majorBidi" w:cstheme="majorBidi"/>
          <w:szCs w:val="24"/>
        </w:rPr>
        <w:t>SP</w:t>
      </w:r>
      <w:r w:rsidR="002917F3" w:rsidRPr="00AE1EEC">
        <w:rPr>
          <w:rFonts w:asciiTheme="majorBidi" w:hAnsiTheme="majorBidi" w:cstheme="majorBidi"/>
          <w:szCs w:val="24"/>
        </w:rPr>
        <w:t xml:space="preserve">, Biblical allusion </w:t>
      </w:r>
      <w:r w:rsidR="00B81581" w:rsidRPr="00AE1EEC">
        <w:rPr>
          <w:rFonts w:asciiTheme="majorBidi" w:hAnsiTheme="majorBidi" w:cstheme="majorBidi"/>
          <w:szCs w:val="24"/>
        </w:rPr>
        <w:t xml:space="preserve">is absent </w:t>
      </w:r>
      <w:r w:rsidR="002917F3" w:rsidRPr="00AE1EEC">
        <w:rPr>
          <w:rFonts w:asciiTheme="majorBidi" w:hAnsiTheme="majorBidi" w:cstheme="majorBidi"/>
          <w:szCs w:val="24"/>
        </w:rPr>
        <w:t xml:space="preserve">and the </w:t>
      </w:r>
      <w:r w:rsidR="00B81581" w:rsidRPr="00AE1EEC">
        <w:rPr>
          <w:rFonts w:asciiTheme="majorBidi" w:hAnsiTheme="majorBidi" w:cstheme="majorBidi"/>
          <w:szCs w:val="24"/>
        </w:rPr>
        <w:t>T</w:t>
      </w:r>
      <w:r w:rsidR="002917F3" w:rsidRPr="00AE1EEC">
        <w:rPr>
          <w:rFonts w:asciiTheme="majorBidi" w:hAnsiTheme="majorBidi" w:cstheme="majorBidi"/>
          <w:szCs w:val="24"/>
        </w:rPr>
        <w:t xml:space="preserve">orah and the commandments </w:t>
      </w:r>
      <w:r w:rsidR="00B81581" w:rsidRPr="00AE1EEC">
        <w:rPr>
          <w:rFonts w:asciiTheme="majorBidi" w:hAnsiTheme="majorBidi" w:cstheme="majorBidi"/>
          <w:szCs w:val="24"/>
        </w:rPr>
        <w:t xml:space="preserve">are not manifested with the exception of </w:t>
      </w:r>
      <w:r w:rsidR="002917F3" w:rsidRPr="00AE1EEC">
        <w:rPr>
          <w:rFonts w:asciiTheme="majorBidi" w:hAnsiTheme="majorBidi" w:cstheme="majorBidi"/>
          <w:szCs w:val="24"/>
        </w:rPr>
        <w:t>the Temple service.</w:t>
      </w:r>
    </w:p>
    <w:p w:rsidR="002917F3" w:rsidRPr="00AE1EEC" w:rsidRDefault="002917F3" w:rsidP="00CB1F6E">
      <w:pPr>
        <w:pStyle w:val="PS"/>
        <w:rPr>
          <w:rFonts w:asciiTheme="majorBidi" w:hAnsiTheme="majorBidi" w:cstheme="majorBidi"/>
          <w:szCs w:val="24"/>
        </w:rPr>
      </w:pPr>
      <w:r w:rsidRPr="00AE1EEC">
        <w:rPr>
          <w:rFonts w:asciiTheme="majorBidi" w:hAnsiTheme="majorBidi" w:cstheme="majorBidi"/>
          <w:szCs w:val="24"/>
        </w:rPr>
        <w:t xml:space="preserve">This </w:t>
      </w:r>
      <w:r w:rsidR="00B81581" w:rsidRPr="00AE1EEC">
        <w:rPr>
          <w:rFonts w:asciiTheme="majorBidi" w:hAnsiTheme="majorBidi" w:cstheme="majorBidi"/>
          <w:szCs w:val="24"/>
        </w:rPr>
        <w:t xml:space="preserve">set </w:t>
      </w:r>
      <w:r w:rsidRPr="00AE1EEC">
        <w:rPr>
          <w:rFonts w:asciiTheme="majorBidi" w:hAnsiTheme="majorBidi" w:cstheme="majorBidi"/>
          <w:szCs w:val="24"/>
        </w:rPr>
        <w:t xml:space="preserve">of differences and particularly the first </w:t>
      </w:r>
      <w:r w:rsidR="00B81581" w:rsidRPr="00AE1EEC">
        <w:rPr>
          <w:rFonts w:asciiTheme="majorBidi" w:hAnsiTheme="majorBidi" w:cstheme="majorBidi"/>
          <w:szCs w:val="24"/>
        </w:rPr>
        <w:t xml:space="preserve">one, concerning </w:t>
      </w:r>
      <w:r w:rsidRPr="00AE1EEC">
        <w:rPr>
          <w:rFonts w:asciiTheme="majorBidi" w:hAnsiTheme="majorBidi" w:cstheme="majorBidi"/>
          <w:szCs w:val="24"/>
        </w:rPr>
        <w:t>the way the plot progress</w:t>
      </w:r>
      <w:r w:rsidR="00B81581" w:rsidRPr="00AE1EEC">
        <w:rPr>
          <w:rFonts w:asciiTheme="majorBidi" w:hAnsiTheme="majorBidi" w:cstheme="majorBidi"/>
          <w:szCs w:val="24"/>
        </w:rPr>
        <w:t>es</w:t>
      </w:r>
      <w:r w:rsidRPr="00AE1EEC">
        <w:rPr>
          <w:rFonts w:asciiTheme="majorBidi" w:hAnsiTheme="majorBidi" w:cstheme="majorBidi"/>
          <w:szCs w:val="24"/>
        </w:rPr>
        <w:t xml:space="preserve">, shows that we are </w:t>
      </w:r>
      <w:r w:rsidR="00B81581" w:rsidRPr="00AE1EEC">
        <w:rPr>
          <w:rFonts w:asciiTheme="majorBidi" w:hAnsiTheme="majorBidi" w:cstheme="majorBidi"/>
          <w:szCs w:val="24"/>
        </w:rPr>
        <w:t xml:space="preserve">witness </w:t>
      </w:r>
      <w:r w:rsidRPr="00AE1EEC">
        <w:rPr>
          <w:rFonts w:asciiTheme="majorBidi" w:hAnsiTheme="majorBidi" w:cstheme="majorBidi"/>
          <w:szCs w:val="24"/>
        </w:rPr>
        <w:t xml:space="preserve">not only to different plots but also </w:t>
      </w:r>
      <w:r w:rsidR="00B81581" w:rsidRPr="00AE1EEC">
        <w:rPr>
          <w:rFonts w:asciiTheme="majorBidi" w:hAnsiTheme="majorBidi" w:cstheme="majorBidi"/>
          <w:szCs w:val="24"/>
        </w:rPr>
        <w:t xml:space="preserve">to different </w:t>
      </w:r>
      <w:r w:rsidRPr="00AE1EEC">
        <w:rPr>
          <w:rFonts w:asciiTheme="majorBidi" w:hAnsiTheme="majorBidi" w:cstheme="majorBidi"/>
          <w:szCs w:val="24"/>
        </w:rPr>
        <w:t>literary genres.</w:t>
      </w:r>
      <w:r w:rsidR="00F42F95" w:rsidRPr="00AE1EEC">
        <w:rPr>
          <w:rFonts w:asciiTheme="majorBidi" w:hAnsiTheme="majorBidi" w:cstheme="majorBidi"/>
          <w:szCs w:val="24"/>
        </w:rPr>
        <w:t xml:space="preserve"> </w:t>
      </w:r>
      <w:r w:rsidR="00B81581" w:rsidRPr="00AE1EEC">
        <w:rPr>
          <w:rFonts w:asciiTheme="majorBidi" w:hAnsiTheme="majorBidi" w:cstheme="majorBidi"/>
          <w:szCs w:val="24"/>
        </w:rPr>
        <w:t xml:space="preserve">YP meets </w:t>
      </w:r>
      <w:r w:rsidR="00F42F95" w:rsidRPr="00AE1EEC">
        <w:rPr>
          <w:rFonts w:asciiTheme="majorBidi" w:hAnsiTheme="majorBidi" w:cstheme="majorBidi"/>
          <w:szCs w:val="24"/>
        </w:rPr>
        <w:t>the accepted definitions of rabbinical hagiography.</w:t>
      </w:r>
      <w:r w:rsidR="00E734C6" w:rsidRPr="00AE1EEC">
        <w:rPr>
          <w:rFonts w:asciiTheme="majorBidi" w:hAnsiTheme="majorBidi" w:cstheme="majorBidi"/>
          <w:szCs w:val="24"/>
        </w:rPr>
        <w:t xml:space="preserve"> </w:t>
      </w:r>
      <w:r w:rsidR="00F42F95" w:rsidRPr="00AE1EEC">
        <w:rPr>
          <w:rFonts w:asciiTheme="majorBidi" w:hAnsiTheme="majorBidi" w:cstheme="majorBidi"/>
          <w:szCs w:val="24"/>
        </w:rPr>
        <w:t>It centers on a sage who</w:t>
      </w:r>
      <w:r w:rsidR="009A3CF7" w:rsidRPr="00AE1EEC">
        <w:rPr>
          <w:rFonts w:asciiTheme="majorBidi" w:hAnsiTheme="majorBidi" w:cstheme="majorBidi"/>
          <w:szCs w:val="24"/>
        </w:rPr>
        <w:t>,</w:t>
      </w:r>
      <w:r w:rsidR="00F42F95" w:rsidRPr="00AE1EEC">
        <w:rPr>
          <w:rFonts w:asciiTheme="majorBidi" w:hAnsiTheme="majorBidi" w:cstheme="majorBidi"/>
          <w:szCs w:val="24"/>
        </w:rPr>
        <w:t xml:space="preserve"> under dire circumstances and </w:t>
      </w:r>
      <w:r w:rsidR="009A3CF7" w:rsidRPr="00AE1EEC">
        <w:rPr>
          <w:rFonts w:asciiTheme="majorBidi" w:hAnsiTheme="majorBidi" w:cstheme="majorBidi"/>
          <w:szCs w:val="24"/>
        </w:rPr>
        <w:t xml:space="preserve">applying </w:t>
      </w:r>
      <w:r w:rsidR="00F42F95" w:rsidRPr="00AE1EEC">
        <w:rPr>
          <w:rFonts w:asciiTheme="majorBidi" w:hAnsiTheme="majorBidi" w:cstheme="majorBidi"/>
          <w:szCs w:val="24"/>
        </w:rPr>
        <w:t xml:space="preserve">his sagacity and, particularly, his Torah </w:t>
      </w:r>
      <w:r w:rsidR="002D127A" w:rsidRPr="00AE1EEC">
        <w:rPr>
          <w:rFonts w:asciiTheme="majorBidi" w:hAnsiTheme="majorBidi" w:cstheme="majorBidi"/>
          <w:szCs w:val="24"/>
        </w:rPr>
        <w:t>erudition</w:t>
      </w:r>
      <w:r w:rsidR="00F42F95" w:rsidRPr="00AE1EEC">
        <w:rPr>
          <w:rFonts w:asciiTheme="majorBidi" w:hAnsiTheme="majorBidi" w:cstheme="majorBidi"/>
          <w:szCs w:val="24"/>
        </w:rPr>
        <w:t>,</w:t>
      </w:r>
      <w:r w:rsidR="00E734C6" w:rsidRPr="00AE1EEC">
        <w:rPr>
          <w:rFonts w:asciiTheme="majorBidi" w:hAnsiTheme="majorBidi" w:cstheme="majorBidi"/>
          <w:szCs w:val="24"/>
        </w:rPr>
        <w:t xml:space="preserve"> </w:t>
      </w:r>
      <w:r w:rsidR="009A3CF7" w:rsidRPr="00AE1EEC">
        <w:rPr>
          <w:rFonts w:asciiTheme="majorBidi" w:hAnsiTheme="majorBidi" w:cstheme="majorBidi"/>
          <w:szCs w:val="24"/>
        </w:rPr>
        <w:t>manages</w:t>
      </w:r>
      <w:r w:rsidR="00A930EA" w:rsidRPr="00AE1EEC">
        <w:rPr>
          <w:rFonts w:asciiTheme="majorBidi" w:hAnsiTheme="majorBidi" w:cstheme="majorBidi"/>
          <w:szCs w:val="24"/>
        </w:rPr>
        <w:t xml:space="preserve"> </w:t>
      </w:r>
      <w:r w:rsidR="002D127A" w:rsidRPr="00AE1EEC">
        <w:rPr>
          <w:rFonts w:asciiTheme="majorBidi" w:hAnsiTheme="majorBidi" w:cstheme="majorBidi"/>
          <w:szCs w:val="24"/>
        </w:rPr>
        <w:t xml:space="preserve">to act </w:t>
      </w:r>
      <w:r w:rsidR="00A930EA" w:rsidRPr="00AE1EEC">
        <w:rPr>
          <w:rFonts w:asciiTheme="majorBidi" w:hAnsiTheme="majorBidi" w:cstheme="majorBidi"/>
          <w:szCs w:val="24"/>
        </w:rPr>
        <w:t>with</w:t>
      </w:r>
      <w:r w:rsidR="002D127A" w:rsidRPr="00AE1EEC">
        <w:rPr>
          <w:rFonts w:asciiTheme="majorBidi" w:hAnsiTheme="majorBidi" w:cstheme="majorBidi"/>
          <w:szCs w:val="24"/>
        </w:rPr>
        <w:t xml:space="preserve">in </w:t>
      </w:r>
      <w:r w:rsidR="00A930EA" w:rsidRPr="00AE1EEC">
        <w:rPr>
          <w:rFonts w:asciiTheme="majorBidi" w:hAnsiTheme="majorBidi" w:cstheme="majorBidi"/>
          <w:szCs w:val="24"/>
        </w:rPr>
        <w:t xml:space="preserve">a given </w:t>
      </w:r>
      <w:r w:rsidR="002D127A" w:rsidRPr="00AE1EEC">
        <w:rPr>
          <w:rFonts w:asciiTheme="majorBidi" w:hAnsiTheme="majorBidi" w:cstheme="majorBidi"/>
          <w:szCs w:val="24"/>
        </w:rPr>
        <w:t>reality</w:t>
      </w:r>
      <w:r w:rsidR="00A930EA" w:rsidRPr="00AE1EEC">
        <w:rPr>
          <w:rFonts w:asciiTheme="majorBidi" w:hAnsiTheme="majorBidi" w:cstheme="majorBidi"/>
          <w:szCs w:val="24"/>
        </w:rPr>
        <w:t>, as is revealed in the end</w:t>
      </w:r>
      <w:r w:rsidR="002D127A" w:rsidRPr="00AE1EEC">
        <w:rPr>
          <w:rFonts w:asciiTheme="majorBidi" w:hAnsiTheme="majorBidi" w:cstheme="majorBidi"/>
          <w:szCs w:val="24"/>
        </w:rPr>
        <w:t>.</w:t>
      </w:r>
      <w:r w:rsidR="00E734C6" w:rsidRPr="00AE1EEC">
        <w:rPr>
          <w:rFonts w:asciiTheme="majorBidi" w:hAnsiTheme="majorBidi" w:cstheme="majorBidi"/>
          <w:szCs w:val="24"/>
        </w:rPr>
        <w:t xml:space="preserve"> </w:t>
      </w:r>
      <w:r w:rsidR="00A930EA" w:rsidRPr="00AE1EEC">
        <w:rPr>
          <w:rFonts w:asciiTheme="majorBidi" w:hAnsiTheme="majorBidi" w:cstheme="majorBidi"/>
          <w:szCs w:val="24"/>
        </w:rPr>
        <w:t>T</w:t>
      </w:r>
      <w:r w:rsidR="002D127A" w:rsidRPr="00AE1EEC">
        <w:rPr>
          <w:rFonts w:asciiTheme="majorBidi" w:hAnsiTheme="majorBidi" w:cstheme="majorBidi"/>
          <w:szCs w:val="24"/>
        </w:rPr>
        <w:t xml:space="preserve">he literary characteristics of the siege </w:t>
      </w:r>
      <w:r w:rsidR="008663ED" w:rsidRPr="00AE1EEC">
        <w:rPr>
          <w:rFonts w:asciiTheme="majorBidi" w:hAnsiTheme="majorBidi" w:cstheme="majorBidi"/>
          <w:szCs w:val="24"/>
        </w:rPr>
        <w:t>plot</w:t>
      </w:r>
      <w:r w:rsidR="00A930EA" w:rsidRPr="00AE1EEC">
        <w:rPr>
          <w:rFonts w:asciiTheme="majorBidi" w:hAnsiTheme="majorBidi" w:cstheme="majorBidi"/>
          <w:szCs w:val="24"/>
        </w:rPr>
        <w:t>, in contrast,</w:t>
      </w:r>
      <w:r w:rsidR="002D127A" w:rsidRPr="00AE1EEC">
        <w:rPr>
          <w:rFonts w:asciiTheme="majorBidi" w:hAnsiTheme="majorBidi" w:cstheme="majorBidi"/>
          <w:szCs w:val="24"/>
        </w:rPr>
        <w:t xml:space="preserve"> </w:t>
      </w:r>
      <w:r w:rsidR="008663ED" w:rsidRPr="00AE1EEC">
        <w:rPr>
          <w:rFonts w:asciiTheme="majorBidi" w:hAnsiTheme="majorBidi" w:cstheme="majorBidi"/>
          <w:szCs w:val="24"/>
        </w:rPr>
        <w:t xml:space="preserve">are a good fit for the </w:t>
      </w:r>
      <w:r w:rsidR="002D127A" w:rsidRPr="00AE1EEC">
        <w:rPr>
          <w:rFonts w:asciiTheme="majorBidi" w:hAnsiTheme="majorBidi" w:cstheme="majorBidi"/>
          <w:szCs w:val="24"/>
        </w:rPr>
        <w:t>chronicle.</w:t>
      </w:r>
      <w:r w:rsidR="00E734C6" w:rsidRPr="00AE1EEC">
        <w:rPr>
          <w:rFonts w:asciiTheme="majorBidi" w:hAnsiTheme="majorBidi" w:cstheme="majorBidi"/>
          <w:szCs w:val="24"/>
        </w:rPr>
        <w:t xml:space="preserve"> </w:t>
      </w:r>
      <w:r w:rsidR="00A04736" w:rsidRPr="00AE1EEC">
        <w:rPr>
          <w:rFonts w:asciiTheme="majorBidi" w:hAnsiTheme="majorBidi" w:cstheme="majorBidi"/>
          <w:szCs w:val="24"/>
        </w:rPr>
        <w:t>C</w:t>
      </w:r>
      <w:r w:rsidR="002D127A" w:rsidRPr="00AE1EEC">
        <w:rPr>
          <w:rFonts w:asciiTheme="majorBidi" w:hAnsiTheme="majorBidi" w:cstheme="majorBidi"/>
          <w:szCs w:val="24"/>
        </w:rPr>
        <w:t>hronicle</w:t>
      </w:r>
      <w:r w:rsidR="00A04736" w:rsidRPr="00AE1EEC">
        <w:rPr>
          <w:rFonts w:asciiTheme="majorBidi" w:hAnsiTheme="majorBidi" w:cstheme="majorBidi"/>
          <w:szCs w:val="24"/>
        </w:rPr>
        <w:t xml:space="preserve"> </w:t>
      </w:r>
      <w:r w:rsidR="002D127A" w:rsidRPr="00AE1EEC">
        <w:rPr>
          <w:rFonts w:asciiTheme="majorBidi" w:hAnsiTheme="majorBidi" w:cstheme="majorBidi"/>
          <w:szCs w:val="24"/>
        </w:rPr>
        <w:t xml:space="preserve">writing is </w:t>
      </w:r>
      <w:r w:rsidR="000951EE" w:rsidRPr="00AE1EEC">
        <w:rPr>
          <w:rFonts w:asciiTheme="majorBidi" w:hAnsiTheme="majorBidi" w:cstheme="majorBidi"/>
          <w:szCs w:val="24"/>
        </w:rPr>
        <w:t xml:space="preserve">comprised </w:t>
      </w:r>
      <w:r w:rsidR="002D127A" w:rsidRPr="00AE1EEC">
        <w:rPr>
          <w:rFonts w:asciiTheme="majorBidi" w:hAnsiTheme="majorBidi" w:cstheme="majorBidi"/>
          <w:szCs w:val="24"/>
        </w:rPr>
        <w:t>of short and laconic sentences</w:t>
      </w:r>
      <w:r w:rsidR="00E40AD7" w:rsidRPr="00AE1EEC">
        <w:rPr>
          <w:rFonts w:asciiTheme="majorBidi" w:hAnsiTheme="majorBidi" w:cstheme="majorBidi"/>
          <w:szCs w:val="24"/>
        </w:rPr>
        <w:t xml:space="preserve"> that </w:t>
      </w:r>
      <w:r w:rsidR="00BB02EC" w:rsidRPr="00AE1EEC">
        <w:rPr>
          <w:rFonts w:asciiTheme="majorBidi" w:hAnsiTheme="majorBidi" w:cstheme="majorBidi"/>
          <w:szCs w:val="24"/>
        </w:rPr>
        <w:t xml:space="preserve">offer nothing but concise reportage </w:t>
      </w:r>
      <w:r w:rsidR="00CB1F6E" w:rsidRPr="00AE1EEC">
        <w:rPr>
          <w:rFonts w:asciiTheme="majorBidi" w:hAnsiTheme="majorBidi" w:cstheme="majorBidi"/>
          <w:szCs w:val="24"/>
        </w:rPr>
        <w:t xml:space="preserve">about </w:t>
      </w:r>
      <w:r w:rsidR="00E40AD7" w:rsidRPr="00AE1EEC">
        <w:rPr>
          <w:rFonts w:asciiTheme="majorBidi" w:hAnsiTheme="majorBidi" w:cstheme="majorBidi"/>
          <w:szCs w:val="24"/>
        </w:rPr>
        <w:t xml:space="preserve">things that </w:t>
      </w:r>
      <w:r w:rsidR="00BB02EC" w:rsidRPr="00AE1EEC">
        <w:rPr>
          <w:rFonts w:asciiTheme="majorBidi" w:hAnsiTheme="majorBidi" w:cstheme="majorBidi"/>
          <w:szCs w:val="24"/>
        </w:rPr>
        <w:t>happened</w:t>
      </w:r>
      <w:r w:rsidR="00E40AD7" w:rsidRPr="00AE1EEC">
        <w:rPr>
          <w:rFonts w:asciiTheme="majorBidi" w:hAnsiTheme="majorBidi" w:cstheme="majorBidi"/>
          <w:szCs w:val="24"/>
        </w:rPr>
        <w:t>.</w:t>
      </w:r>
      <w:r w:rsidR="00E734C6" w:rsidRPr="00AE1EEC">
        <w:rPr>
          <w:rFonts w:asciiTheme="majorBidi" w:hAnsiTheme="majorBidi" w:cstheme="majorBidi"/>
          <w:szCs w:val="24"/>
        </w:rPr>
        <w:t xml:space="preserve"> </w:t>
      </w:r>
      <w:r w:rsidR="00BB02EC" w:rsidRPr="00AE1EEC">
        <w:rPr>
          <w:rFonts w:asciiTheme="majorBidi" w:hAnsiTheme="majorBidi" w:cstheme="majorBidi"/>
          <w:szCs w:val="24"/>
        </w:rPr>
        <w:t>It establishes c</w:t>
      </w:r>
      <w:r w:rsidR="00E40AD7" w:rsidRPr="00AE1EEC">
        <w:rPr>
          <w:rFonts w:asciiTheme="majorBidi" w:hAnsiTheme="majorBidi" w:cstheme="majorBidi"/>
          <w:szCs w:val="24"/>
        </w:rPr>
        <w:t xml:space="preserve">ausal relations </w:t>
      </w:r>
      <w:r w:rsidR="00BB02EC" w:rsidRPr="00AE1EEC">
        <w:rPr>
          <w:rFonts w:asciiTheme="majorBidi" w:hAnsiTheme="majorBidi" w:cstheme="majorBidi"/>
          <w:szCs w:val="24"/>
        </w:rPr>
        <w:t xml:space="preserve">by arraying the events on a </w:t>
      </w:r>
      <w:r w:rsidR="00E40AD7" w:rsidRPr="00AE1EEC">
        <w:rPr>
          <w:rFonts w:asciiTheme="majorBidi" w:hAnsiTheme="majorBidi" w:cstheme="majorBidi"/>
          <w:szCs w:val="24"/>
        </w:rPr>
        <w:t>time axis and in no other way.</w:t>
      </w:r>
      <w:r w:rsidR="00E40AD7" w:rsidRPr="00AE1EEC">
        <w:rPr>
          <w:rStyle w:val="FootnoteReference"/>
          <w:rFonts w:asciiTheme="majorBidi" w:hAnsiTheme="majorBidi" w:cstheme="majorBidi"/>
          <w:szCs w:val="24"/>
        </w:rPr>
        <w:footnoteReference w:id="12"/>
      </w:r>
      <w:r w:rsidR="00E40AD7" w:rsidRPr="00AE1EEC">
        <w:rPr>
          <w:rFonts w:asciiTheme="majorBidi" w:hAnsiTheme="majorBidi" w:cstheme="majorBidi"/>
          <w:szCs w:val="24"/>
        </w:rPr>
        <w:t xml:space="preserve"> </w:t>
      </w:r>
      <w:r w:rsidR="000951EE" w:rsidRPr="00AE1EEC">
        <w:rPr>
          <w:rFonts w:asciiTheme="majorBidi" w:hAnsiTheme="majorBidi" w:cstheme="majorBidi"/>
          <w:szCs w:val="24"/>
        </w:rPr>
        <w:t xml:space="preserve">Indeed, it was </w:t>
      </w:r>
      <w:r w:rsidR="00E40AD7" w:rsidRPr="00AE1EEC">
        <w:rPr>
          <w:rFonts w:asciiTheme="majorBidi" w:hAnsiTheme="majorBidi" w:cstheme="majorBidi"/>
          <w:szCs w:val="24"/>
        </w:rPr>
        <w:t xml:space="preserve">common in the </w:t>
      </w:r>
      <w:r w:rsidR="000951EE" w:rsidRPr="00AE1EEC">
        <w:rPr>
          <w:rFonts w:asciiTheme="majorBidi" w:hAnsiTheme="majorBidi" w:cstheme="majorBidi"/>
          <w:szCs w:val="24"/>
        </w:rPr>
        <w:t>E</w:t>
      </w:r>
      <w:r w:rsidR="00E40AD7" w:rsidRPr="00AE1EEC">
        <w:rPr>
          <w:rFonts w:asciiTheme="majorBidi" w:hAnsiTheme="majorBidi" w:cstheme="majorBidi"/>
          <w:szCs w:val="24"/>
        </w:rPr>
        <w:t>astern world and in Greco-Roman culture</w:t>
      </w:r>
      <w:r w:rsidR="000951EE" w:rsidRPr="00AE1EEC">
        <w:rPr>
          <w:rFonts w:asciiTheme="majorBidi" w:hAnsiTheme="majorBidi" w:cstheme="majorBidi"/>
          <w:szCs w:val="24"/>
        </w:rPr>
        <w:t xml:space="preserve">; it was also familiar to </w:t>
      </w:r>
      <w:r w:rsidR="00E40AD7" w:rsidRPr="00AE1EEC">
        <w:rPr>
          <w:rFonts w:asciiTheme="majorBidi" w:hAnsiTheme="majorBidi" w:cstheme="majorBidi"/>
          <w:szCs w:val="24"/>
        </w:rPr>
        <w:t>the Jewish world of the late Second Temple period.</w:t>
      </w:r>
      <w:r w:rsidR="00E40AD7" w:rsidRPr="00AE1EEC">
        <w:rPr>
          <w:rStyle w:val="FootnoteReference"/>
          <w:rFonts w:asciiTheme="majorBidi" w:hAnsiTheme="majorBidi" w:cstheme="majorBidi"/>
          <w:szCs w:val="24"/>
        </w:rPr>
        <w:footnoteReference w:id="13"/>
      </w:r>
    </w:p>
    <w:p w:rsidR="00E40AD7" w:rsidRPr="00AE1EEC" w:rsidRDefault="00E40AD7" w:rsidP="000951EE">
      <w:pPr>
        <w:pStyle w:val="FH"/>
        <w:rPr>
          <w:rFonts w:asciiTheme="majorBidi" w:hAnsiTheme="majorBidi" w:cstheme="majorBidi"/>
          <w:sz w:val="24"/>
          <w:szCs w:val="24"/>
        </w:rPr>
      </w:pPr>
      <w:r w:rsidRPr="00AE1EEC">
        <w:rPr>
          <w:rFonts w:asciiTheme="majorBidi" w:hAnsiTheme="majorBidi" w:cstheme="majorBidi"/>
          <w:sz w:val="24"/>
          <w:szCs w:val="24"/>
        </w:rPr>
        <w:t>2.</w:t>
      </w:r>
      <w:r w:rsidRPr="00AE1EEC">
        <w:rPr>
          <w:rFonts w:asciiTheme="majorBidi" w:hAnsiTheme="majorBidi" w:cstheme="majorBidi"/>
          <w:sz w:val="24"/>
          <w:szCs w:val="24"/>
        </w:rPr>
        <w:tab/>
      </w:r>
      <w:proofErr w:type="gramStart"/>
      <w:r w:rsidRPr="00AE1EEC">
        <w:rPr>
          <w:rFonts w:asciiTheme="majorBidi" w:hAnsiTheme="majorBidi" w:cstheme="majorBidi"/>
          <w:sz w:val="24"/>
          <w:szCs w:val="24"/>
        </w:rPr>
        <w:t>To</w:t>
      </w:r>
      <w:proofErr w:type="gramEnd"/>
      <w:r w:rsidRPr="00AE1EEC">
        <w:rPr>
          <w:rFonts w:asciiTheme="majorBidi" w:hAnsiTheme="majorBidi" w:cstheme="majorBidi"/>
          <w:sz w:val="24"/>
          <w:szCs w:val="24"/>
        </w:rPr>
        <w:t xml:space="preserve"> </w:t>
      </w:r>
      <w:r w:rsidR="000951EE" w:rsidRPr="00AE1EEC">
        <w:rPr>
          <w:rFonts w:asciiTheme="majorBidi" w:hAnsiTheme="majorBidi" w:cstheme="majorBidi"/>
          <w:sz w:val="24"/>
          <w:szCs w:val="24"/>
        </w:rPr>
        <w:t>R</w:t>
      </w:r>
      <w:r w:rsidRPr="00AE1EEC">
        <w:rPr>
          <w:rFonts w:asciiTheme="majorBidi" w:hAnsiTheme="majorBidi" w:cstheme="majorBidi"/>
          <w:sz w:val="24"/>
          <w:szCs w:val="24"/>
        </w:rPr>
        <w:t xml:space="preserve">ebel or </w:t>
      </w:r>
      <w:r w:rsidR="000951EE" w:rsidRPr="00AE1EEC">
        <w:rPr>
          <w:rFonts w:asciiTheme="majorBidi" w:hAnsiTheme="majorBidi" w:cstheme="majorBidi"/>
          <w:sz w:val="24"/>
          <w:szCs w:val="24"/>
        </w:rPr>
        <w:t>N</w:t>
      </w:r>
      <w:r w:rsidRPr="00AE1EEC">
        <w:rPr>
          <w:rFonts w:asciiTheme="majorBidi" w:hAnsiTheme="majorBidi" w:cstheme="majorBidi"/>
          <w:sz w:val="24"/>
          <w:szCs w:val="24"/>
        </w:rPr>
        <w:t xml:space="preserve">ot to </w:t>
      </w:r>
      <w:r w:rsidR="000951EE" w:rsidRPr="00AE1EEC">
        <w:rPr>
          <w:rFonts w:asciiTheme="majorBidi" w:hAnsiTheme="majorBidi" w:cstheme="majorBidi"/>
          <w:sz w:val="24"/>
          <w:szCs w:val="24"/>
        </w:rPr>
        <w:t xml:space="preserve">Rebel? </w:t>
      </w:r>
      <w:r w:rsidRPr="00AE1EEC">
        <w:rPr>
          <w:rFonts w:asciiTheme="majorBidi" w:hAnsiTheme="majorBidi" w:cstheme="majorBidi"/>
          <w:sz w:val="24"/>
          <w:szCs w:val="24"/>
        </w:rPr>
        <w:t xml:space="preserve">Two </w:t>
      </w:r>
      <w:r w:rsidR="000951EE" w:rsidRPr="00AE1EEC">
        <w:rPr>
          <w:rFonts w:asciiTheme="majorBidi" w:hAnsiTheme="majorBidi" w:cstheme="majorBidi"/>
          <w:sz w:val="24"/>
          <w:szCs w:val="24"/>
        </w:rPr>
        <w:t xml:space="preserve">Plots </w:t>
      </w:r>
      <w:r w:rsidRPr="00AE1EEC">
        <w:rPr>
          <w:rFonts w:asciiTheme="majorBidi" w:hAnsiTheme="majorBidi" w:cstheme="majorBidi"/>
          <w:sz w:val="24"/>
          <w:szCs w:val="24"/>
        </w:rPr>
        <w:t xml:space="preserve">and </w:t>
      </w:r>
      <w:r w:rsidR="000951EE" w:rsidRPr="00AE1EEC">
        <w:rPr>
          <w:rFonts w:asciiTheme="majorBidi" w:hAnsiTheme="majorBidi" w:cstheme="majorBidi"/>
          <w:sz w:val="24"/>
          <w:szCs w:val="24"/>
        </w:rPr>
        <w:t>Two Ideologies</w:t>
      </w:r>
    </w:p>
    <w:p w:rsidR="00E40AD7" w:rsidRPr="00AE1EEC" w:rsidRDefault="00573198" w:rsidP="00940CF5">
      <w:pPr>
        <w:pStyle w:val="PC"/>
        <w:rPr>
          <w:rFonts w:asciiTheme="majorBidi" w:hAnsiTheme="majorBidi" w:cstheme="majorBidi"/>
          <w:szCs w:val="24"/>
        </w:rPr>
      </w:pPr>
      <w:r w:rsidRPr="00AE1EEC">
        <w:rPr>
          <w:rFonts w:asciiTheme="majorBidi" w:hAnsiTheme="majorBidi" w:cstheme="majorBidi"/>
          <w:szCs w:val="24"/>
        </w:rPr>
        <w:t xml:space="preserve">The </w:t>
      </w:r>
      <w:r w:rsidR="001031CE" w:rsidRPr="00AE1EEC">
        <w:rPr>
          <w:rFonts w:asciiTheme="majorBidi" w:hAnsiTheme="majorBidi" w:cstheme="majorBidi"/>
          <w:szCs w:val="24"/>
        </w:rPr>
        <w:t>Yohanan</w:t>
      </w:r>
      <w:r w:rsidR="00DF2326" w:rsidRPr="00AE1EEC">
        <w:rPr>
          <w:rFonts w:asciiTheme="majorBidi" w:hAnsiTheme="majorBidi" w:cstheme="majorBidi"/>
          <w:szCs w:val="24"/>
        </w:rPr>
        <w:t xml:space="preserve"> b. Zakkai plot</w:t>
      </w:r>
      <w:r w:rsidRPr="00AE1EEC">
        <w:rPr>
          <w:rFonts w:asciiTheme="majorBidi" w:hAnsiTheme="majorBidi" w:cstheme="majorBidi"/>
          <w:szCs w:val="24"/>
        </w:rPr>
        <w:t xml:space="preserve"> and the </w:t>
      </w:r>
      <w:r w:rsidR="000951EE" w:rsidRPr="00AE1EEC">
        <w:rPr>
          <w:rFonts w:asciiTheme="majorBidi" w:hAnsiTheme="majorBidi" w:cstheme="majorBidi"/>
          <w:szCs w:val="24"/>
        </w:rPr>
        <w:t>Siege Plot</w:t>
      </w:r>
      <w:r w:rsidRPr="00AE1EEC">
        <w:rPr>
          <w:rFonts w:asciiTheme="majorBidi" w:hAnsiTheme="majorBidi" w:cstheme="majorBidi"/>
          <w:szCs w:val="24"/>
        </w:rPr>
        <w:t xml:space="preserve"> are not only different literary types; they present contrast</w:t>
      </w:r>
      <w:r w:rsidR="000951EE" w:rsidRPr="00AE1EEC">
        <w:rPr>
          <w:rFonts w:asciiTheme="majorBidi" w:hAnsiTheme="majorBidi" w:cstheme="majorBidi"/>
          <w:szCs w:val="24"/>
        </w:rPr>
        <w:t>ing</w:t>
      </w:r>
      <w:r w:rsidRPr="00AE1EEC">
        <w:rPr>
          <w:rFonts w:asciiTheme="majorBidi" w:hAnsiTheme="majorBidi" w:cstheme="majorBidi"/>
          <w:szCs w:val="24"/>
        </w:rPr>
        <w:t xml:space="preserve"> outlooks on the </w:t>
      </w:r>
      <w:r w:rsidR="000951EE" w:rsidRPr="00AE1EEC">
        <w:rPr>
          <w:rFonts w:asciiTheme="majorBidi" w:hAnsiTheme="majorBidi" w:cstheme="majorBidi"/>
          <w:szCs w:val="24"/>
        </w:rPr>
        <w:t>Jewish revolt</w:t>
      </w:r>
      <w:r w:rsidRPr="00AE1EEC">
        <w:rPr>
          <w:rFonts w:asciiTheme="majorBidi" w:hAnsiTheme="majorBidi" w:cstheme="majorBidi"/>
          <w:szCs w:val="24"/>
        </w:rPr>
        <w:t>.</w:t>
      </w:r>
      <w:r w:rsidR="00E734C6" w:rsidRPr="00AE1EEC">
        <w:rPr>
          <w:rFonts w:asciiTheme="majorBidi" w:hAnsiTheme="majorBidi" w:cstheme="majorBidi"/>
          <w:szCs w:val="24"/>
        </w:rPr>
        <w:t xml:space="preserve"> </w:t>
      </w:r>
      <w:r w:rsidR="000951EE" w:rsidRPr="00AE1EEC">
        <w:rPr>
          <w:rFonts w:asciiTheme="majorBidi" w:hAnsiTheme="majorBidi" w:cstheme="majorBidi"/>
          <w:szCs w:val="24"/>
        </w:rPr>
        <w:t xml:space="preserve">YP </w:t>
      </w:r>
      <w:r w:rsidRPr="00AE1EEC">
        <w:rPr>
          <w:rFonts w:asciiTheme="majorBidi" w:hAnsiTheme="majorBidi" w:cstheme="majorBidi"/>
          <w:szCs w:val="24"/>
        </w:rPr>
        <w:t>clearly</w:t>
      </w:r>
      <w:r w:rsidR="000951EE" w:rsidRPr="00AE1EEC">
        <w:rPr>
          <w:rFonts w:asciiTheme="majorBidi" w:hAnsiTheme="majorBidi" w:cstheme="majorBidi"/>
          <w:szCs w:val="24"/>
        </w:rPr>
        <w:t xml:space="preserve"> draws</w:t>
      </w:r>
      <w:r w:rsidRPr="00AE1EEC">
        <w:rPr>
          <w:rFonts w:asciiTheme="majorBidi" w:hAnsiTheme="majorBidi" w:cstheme="majorBidi"/>
          <w:szCs w:val="24"/>
        </w:rPr>
        <w:t xml:space="preserve"> the ideological battle lines. </w:t>
      </w:r>
      <w:r w:rsidR="005C099F" w:rsidRPr="00AE1EEC">
        <w:rPr>
          <w:rFonts w:asciiTheme="majorBidi" w:hAnsiTheme="majorBidi" w:cstheme="majorBidi"/>
          <w:szCs w:val="24"/>
        </w:rPr>
        <w:t>Vespasian</w:t>
      </w:r>
      <w:r w:rsidRPr="00AE1EEC">
        <w:rPr>
          <w:rFonts w:asciiTheme="majorBidi" w:hAnsiTheme="majorBidi" w:cstheme="majorBidi"/>
          <w:szCs w:val="24"/>
        </w:rPr>
        <w:t xml:space="preserve"> reaches Jerusalem and besieges it.</w:t>
      </w:r>
      <w:r w:rsidR="00E734C6" w:rsidRPr="00AE1EEC">
        <w:rPr>
          <w:rFonts w:asciiTheme="majorBidi" w:hAnsiTheme="majorBidi" w:cstheme="majorBidi"/>
          <w:szCs w:val="24"/>
        </w:rPr>
        <w:t xml:space="preserve"> </w:t>
      </w:r>
      <w:r w:rsidRPr="00AE1EEC">
        <w:rPr>
          <w:rFonts w:asciiTheme="majorBidi" w:hAnsiTheme="majorBidi" w:cstheme="majorBidi"/>
          <w:szCs w:val="24"/>
        </w:rPr>
        <w:t xml:space="preserve">At this point, </w:t>
      </w:r>
      <w:r w:rsidR="0035032A" w:rsidRPr="00AE1EEC">
        <w:rPr>
          <w:rFonts w:asciiTheme="majorBidi" w:hAnsiTheme="majorBidi" w:cstheme="majorBidi"/>
          <w:szCs w:val="24"/>
        </w:rPr>
        <w:t>ARN-B</w:t>
      </w:r>
      <w:r w:rsidRPr="00AE1EEC">
        <w:rPr>
          <w:rFonts w:asciiTheme="majorBidi" w:hAnsiTheme="majorBidi" w:cstheme="majorBidi"/>
          <w:szCs w:val="24"/>
        </w:rPr>
        <w:t xml:space="preserve"> shows more sensitivity to the course of </w:t>
      </w:r>
      <w:r w:rsidR="000951EE" w:rsidRPr="00AE1EEC">
        <w:rPr>
          <w:rFonts w:asciiTheme="majorBidi" w:hAnsiTheme="majorBidi" w:cstheme="majorBidi"/>
          <w:szCs w:val="24"/>
        </w:rPr>
        <w:t xml:space="preserve">the </w:t>
      </w:r>
      <w:r w:rsidRPr="00AE1EEC">
        <w:rPr>
          <w:rFonts w:asciiTheme="majorBidi" w:hAnsiTheme="majorBidi" w:cstheme="majorBidi"/>
          <w:szCs w:val="24"/>
        </w:rPr>
        <w:t xml:space="preserve">events as </w:t>
      </w:r>
      <w:r w:rsidR="000951EE" w:rsidRPr="00AE1EEC">
        <w:rPr>
          <w:rFonts w:asciiTheme="majorBidi" w:hAnsiTheme="majorBidi" w:cstheme="majorBidi"/>
          <w:szCs w:val="24"/>
        </w:rPr>
        <w:t xml:space="preserve">are brought to the </w:t>
      </w:r>
      <w:r w:rsidRPr="00AE1EEC">
        <w:rPr>
          <w:rFonts w:asciiTheme="majorBidi" w:hAnsiTheme="majorBidi" w:cstheme="majorBidi"/>
          <w:szCs w:val="24"/>
        </w:rPr>
        <w:t>surface</w:t>
      </w:r>
      <w:r w:rsidR="000951EE" w:rsidRPr="00AE1EEC">
        <w:rPr>
          <w:rFonts w:asciiTheme="majorBidi" w:hAnsiTheme="majorBidi" w:cstheme="majorBidi"/>
          <w:szCs w:val="24"/>
        </w:rPr>
        <w:t xml:space="preserve"> by </w:t>
      </w:r>
      <w:r w:rsidRPr="00AE1EEC">
        <w:rPr>
          <w:rFonts w:asciiTheme="majorBidi" w:hAnsiTheme="majorBidi" w:cstheme="majorBidi"/>
          <w:szCs w:val="24"/>
        </w:rPr>
        <w:t xml:space="preserve">Josephus and </w:t>
      </w:r>
      <w:r w:rsidR="000951EE" w:rsidRPr="00AE1EEC">
        <w:rPr>
          <w:rFonts w:asciiTheme="majorBidi" w:hAnsiTheme="majorBidi" w:cstheme="majorBidi"/>
          <w:szCs w:val="24"/>
        </w:rPr>
        <w:t xml:space="preserve">are </w:t>
      </w:r>
      <w:r w:rsidR="0048438B" w:rsidRPr="00AE1EEC">
        <w:rPr>
          <w:rFonts w:asciiTheme="majorBidi" w:hAnsiTheme="majorBidi" w:cstheme="majorBidi"/>
          <w:szCs w:val="24"/>
        </w:rPr>
        <w:t xml:space="preserve">familiar </w:t>
      </w:r>
      <w:r w:rsidR="000951EE" w:rsidRPr="00AE1EEC">
        <w:rPr>
          <w:rFonts w:asciiTheme="majorBidi" w:hAnsiTheme="majorBidi" w:cstheme="majorBidi"/>
          <w:szCs w:val="24"/>
        </w:rPr>
        <w:t xml:space="preserve">in </w:t>
      </w:r>
      <w:r w:rsidR="0048438B" w:rsidRPr="00AE1EEC">
        <w:rPr>
          <w:rFonts w:asciiTheme="majorBidi" w:hAnsiTheme="majorBidi" w:cstheme="majorBidi"/>
          <w:szCs w:val="24"/>
        </w:rPr>
        <w:t xml:space="preserve">the </w:t>
      </w:r>
      <w:r w:rsidR="00E734C6" w:rsidRPr="00AE1EEC">
        <w:rPr>
          <w:rFonts w:asciiTheme="majorBidi" w:hAnsiTheme="majorBidi" w:cstheme="majorBidi"/>
          <w:szCs w:val="24"/>
        </w:rPr>
        <w:t>R</w:t>
      </w:r>
      <w:r w:rsidR="0048438B" w:rsidRPr="00AE1EEC">
        <w:rPr>
          <w:rFonts w:asciiTheme="majorBidi" w:hAnsiTheme="majorBidi" w:cstheme="majorBidi"/>
          <w:szCs w:val="24"/>
        </w:rPr>
        <w:t>oman doctrine of warfare.</w:t>
      </w:r>
      <w:r w:rsidR="00E734C6" w:rsidRPr="00AE1EEC">
        <w:rPr>
          <w:rFonts w:asciiTheme="majorBidi" w:hAnsiTheme="majorBidi" w:cstheme="majorBidi"/>
          <w:szCs w:val="24"/>
        </w:rPr>
        <w:t xml:space="preserve"> </w:t>
      </w:r>
      <w:r w:rsidR="0035032A" w:rsidRPr="00AE1EEC">
        <w:rPr>
          <w:rFonts w:asciiTheme="majorBidi" w:hAnsiTheme="majorBidi" w:cstheme="majorBidi"/>
          <w:szCs w:val="24"/>
        </w:rPr>
        <w:t>ARN-A</w:t>
      </w:r>
      <w:r w:rsidR="0048438B" w:rsidRPr="00AE1EEC">
        <w:rPr>
          <w:rFonts w:asciiTheme="majorBidi" w:hAnsiTheme="majorBidi" w:cstheme="majorBidi"/>
          <w:szCs w:val="24"/>
        </w:rPr>
        <w:t xml:space="preserve"> begins as follows: “</w:t>
      </w:r>
      <w:r w:rsidR="00E734C6" w:rsidRPr="00AE1EEC">
        <w:rPr>
          <w:rFonts w:asciiTheme="majorBidi" w:hAnsiTheme="majorBidi" w:cstheme="majorBidi"/>
          <w:szCs w:val="24"/>
        </w:rPr>
        <w:t>W</w:t>
      </w:r>
      <w:r w:rsidR="0048438B" w:rsidRPr="00AE1EEC">
        <w:rPr>
          <w:rFonts w:asciiTheme="majorBidi" w:hAnsiTheme="majorBidi" w:cstheme="majorBidi"/>
          <w:szCs w:val="24"/>
        </w:rPr>
        <w:t xml:space="preserve">hen </w:t>
      </w:r>
      <w:r w:rsidR="005C099F" w:rsidRPr="00AE1EEC">
        <w:rPr>
          <w:rFonts w:asciiTheme="majorBidi" w:hAnsiTheme="majorBidi" w:cstheme="majorBidi"/>
          <w:szCs w:val="24"/>
        </w:rPr>
        <w:t>Vespasian</w:t>
      </w:r>
      <w:r w:rsidR="0048438B" w:rsidRPr="00AE1EEC">
        <w:rPr>
          <w:rFonts w:asciiTheme="majorBidi" w:hAnsiTheme="majorBidi" w:cstheme="majorBidi"/>
          <w:szCs w:val="24"/>
        </w:rPr>
        <w:t xml:space="preserve"> came to destroy Jerusalem</w:t>
      </w:r>
      <w:r w:rsidR="005C099F" w:rsidRPr="00AE1EEC">
        <w:rPr>
          <w:rFonts w:asciiTheme="majorBidi" w:hAnsiTheme="majorBidi" w:cstheme="majorBidi"/>
          <w:szCs w:val="24"/>
        </w:rPr>
        <w:t xml:space="preserve"> […]</w:t>
      </w:r>
      <w:r w:rsidR="0048438B" w:rsidRPr="00AE1EEC">
        <w:rPr>
          <w:rFonts w:asciiTheme="majorBidi" w:hAnsiTheme="majorBidi" w:cstheme="majorBidi"/>
          <w:szCs w:val="24"/>
        </w:rPr>
        <w:t xml:space="preserve">.” The </w:t>
      </w:r>
      <w:r w:rsidR="00E734C6" w:rsidRPr="00AE1EEC">
        <w:rPr>
          <w:rFonts w:asciiTheme="majorBidi" w:hAnsiTheme="majorBidi" w:cstheme="majorBidi"/>
          <w:szCs w:val="24"/>
        </w:rPr>
        <w:t xml:space="preserve">narrator </w:t>
      </w:r>
      <w:r w:rsidR="0048438B" w:rsidRPr="00AE1EEC">
        <w:rPr>
          <w:rFonts w:asciiTheme="majorBidi" w:hAnsiTheme="majorBidi" w:cstheme="majorBidi"/>
          <w:szCs w:val="24"/>
        </w:rPr>
        <w:t xml:space="preserve">presumes that it was </w:t>
      </w:r>
      <w:r w:rsidR="005C099F" w:rsidRPr="00AE1EEC">
        <w:rPr>
          <w:rFonts w:asciiTheme="majorBidi" w:hAnsiTheme="majorBidi" w:cstheme="majorBidi"/>
          <w:szCs w:val="24"/>
        </w:rPr>
        <w:t>Vespasian</w:t>
      </w:r>
      <w:r w:rsidR="0048438B" w:rsidRPr="00AE1EEC">
        <w:rPr>
          <w:rFonts w:asciiTheme="majorBidi" w:hAnsiTheme="majorBidi" w:cstheme="majorBidi"/>
          <w:szCs w:val="24"/>
        </w:rPr>
        <w:t>’s ultimate goal to lay waste to the city.</w:t>
      </w:r>
      <w:r w:rsidR="00E734C6" w:rsidRPr="00AE1EEC">
        <w:rPr>
          <w:rFonts w:asciiTheme="majorBidi" w:hAnsiTheme="majorBidi" w:cstheme="majorBidi"/>
          <w:szCs w:val="24"/>
        </w:rPr>
        <w:t xml:space="preserve"> </w:t>
      </w:r>
      <w:r w:rsidR="0048438B" w:rsidRPr="00AE1EEC">
        <w:rPr>
          <w:rFonts w:asciiTheme="majorBidi" w:hAnsiTheme="majorBidi" w:cstheme="majorBidi"/>
          <w:szCs w:val="24"/>
        </w:rPr>
        <w:t xml:space="preserve">In </w:t>
      </w:r>
      <w:r w:rsidR="0035032A" w:rsidRPr="00AE1EEC">
        <w:rPr>
          <w:rFonts w:asciiTheme="majorBidi" w:hAnsiTheme="majorBidi" w:cstheme="majorBidi"/>
          <w:szCs w:val="24"/>
        </w:rPr>
        <w:t>ARN-B</w:t>
      </w:r>
      <w:r w:rsidR="0048438B" w:rsidRPr="00AE1EEC">
        <w:rPr>
          <w:rFonts w:asciiTheme="majorBidi" w:hAnsiTheme="majorBidi" w:cstheme="majorBidi"/>
          <w:szCs w:val="24"/>
        </w:rPr>
        <w:t>, however, we find: “</w:t>
      </w:r>
      <w:r w:rsidR="000951EE" w:rsidRPr="00AE1EEC">
        <w:rPr>
          <w:rFonts w:asciiTheme="majorBidi" w:hAnsiTheme="majorBidi" w:cstheme="majorBidi"/>
          <w:szCs w:val="24"/>
        </w:rPr>
        <w:t>W</w:t>
      </w:r>
      <w:r w:rsidR="0048438B" w:rsidRPr="00AE1EEC">
        <w:rPr>
          <w:rFonts w:asciiTheme="majorBidi" w:hAnsiTheme="majorBidi" w:cstheme="majorBidi"/>
          <w:szCs w:val="24"/>
        </w:rPr>
        <w:t xml:space="preserve">hen </w:t>
      </w:r>
      <w:r w:rsidR="005C099F" w:rsidRPr="00AE1EEC">
        <w:rPr>
          <w:rFonts w:asciiTheme="majorBidi" w:hAnsiTheme="majorBidi" w:cstheme="majorBidi"/>
          <w:szCs w:val="24"/>
        </w:rPr>
        <w:t>Vespasian</w:t>
      </w:r>
      <w:r w:rsidR="0048438B" w:rsidRPr="00AE1EEC">
        <w:rPr>
          <w:rFonts w:asciiTheme="majorBidi" w:hAnsiTheme="majorBidi" w:cstheme="majorBidi"/>
          <w:szCs w:val="24"/>
        </w:rPr>
        <w:t xml:space="preserve"> came and </w:t>
      </w:r>
      <w:r w:rsidR="000951EE" w:rsidRPr="00AE1EEC">
        <w:rPr>
          <w:rFonts w:asciiTheme="majorBidi" w:hAnsiTheme="majorBidi" w:cstheme="majorBidi"/>
          <w:szCs w:val="24"/>
        </w:rPr>
        <w:t xml:space="preserve">encircled </w:t>
      </w:r>
      <w:r w:rsidR="00EA1E9C" w:rsidRPr="00AE1EEC">
        <w:rPr>
          <w:rFonts w:asciiTheme="majorBidi" w:hAnsiTheme="majorBidi" w:cstheme="majorBidi"/>
          <w:szCs w:val="24"/>
        </w:rPr>
        <w:t>[</w:t>
      </w:r>
      <w:r w:rsidR="00EA1E9C" w:rsidRPr="00AE1EEC">
        <w:rPr>
          <w:rFonts w:asciiTheme="majorBidi" w:hAnsiTheme="majorBidi" w:cstheme="majorBidi"/>
          <w:i/>
          <w:iCs/>
          <w:szCs w:val="24"/>
        </w:rPr>
        <w:t>heqif</w:t>
      </w:r>
      <w:r w:rsidR="00EA1E9C" w:rsidRPr="00AE1EEC">
        <w:rPr>
          <w:rFonts w:asciiTheme="majorBidi" w:hAnsiTheme="majorBidi" w:cstheme="majorBidi"/>
          <w:szCs w:val="24"/>
        </w:rPr>
        <w:t xml:space="preserve">] </w:t>
      </w:r>
      <w:r w:rsidR="0048438B" w:rsidRPr="00AE1EEC">
        <w:rPr>
          <w:rFonts w:asciiTheme="majorBidi" w:hAnsiTheme="majorBidi" w:cstheme="majorBidi"/>
          <w:szCs w:val="24"/>
        </w:rPr>
        <w:t>Jerusalem</w:t>
      </w:r>
      <w:r w:rsidR="000951EE" w:rsidRPr="00AE1EEC">
        <w:rPr>
          <w:rFonts w:asciiTheme="majorBidi" w:hAnsiTheme="majorBidi" w:cstheme="majorBidi"/>
          <w:szCs w:val="24"/>
        </w:rPr>
        <w:t xml:space="preserve"> […]</w:t>
      </w:r>
      <w:r w:rsidR="0048438B" w:rsidRPr="00AE1EEC">
        <w:rPr>
          <w:rFonts w:asciiTheme="majorBidi" w:hAnsiTheme="majorBidi" w:cstheme="majorBidi"/>
          <w:szCs w:val="24"/>
        </w:rPr>
        <w:t xml:space="preserve">.” </w:t>
      </w:r>
      <w:r w:rsidR="000951EE" w:rsidRPr="00AE1EEC">
        <w:rPr>
          <w:rFonts w:asciiTheme="majorBidi" w:hAnsiTheme="majorBidi" w:cstheme="majorBidi"/>
          <w:szCs w:val="24"/>
        </w:rPr>
        <w:t xml:space="preserve">Thus, </w:t>
      </w:r>
      <w:r w:rsidR="00EA1E9C" w:rsidRPr="00AE1EEC">
        <w:rPr>
          <w:rFonts w:asciiTheme="majorBidi" w:hAnsiTheme="majorBidi" w:cstheme="majorBidi"/>
          <w:szCs w:val="24"/>
        </w:rPr>
        <w:t xml:space="preserve">only </w:t>
      </w:r>
      <w:r w:rsidR="005C099F" w:rsidRPr="00AE1EEC">
        <w:rPr>
          <w:rFonts w:asciiTheme="majorBidi" w:hAnsiTheme="majorBidi" w:cstheme="majorBidi"/>
          <w:szCs w:val="24"/>
        </w:rPr>
        <w:t>Vespasian</w:t>
      </w:r>
      <w:r w:rsidR="00E734C6" w:rsidRPr="00AE1EEC">
        <w:rPr>
          <w:rFonts w:asciiTheme="majorBidi" w:hAnsiTheme="majorBidi" w:cstheme="majorBidi"/>
          <w:szCs w:val="24"/>
        </w:rPr>
        <w:t>’s act of besiegement</w:t>
      </w:r>
      <w:r w:rsidR="00EA1E9C" w:rsidRPr="00AE1EEC">
        <w:rPr>
          <w:rFonts w:asciiTheme="majorBidi" w:hAnsiTheme="majorBidi" w:cstheme="majorBidi"/>
          <w:szCs w:val="24"/>
        </w:rPr>
        <w:t xml:space="preserve"> is described</w:t>
      </w:r>
      <w:r w:rsidR="00E734C6" w:rsidRPr="00AE1EEC">
        <w:rPr>
          <w:rFonts w:asciiTheme="majorBidi" w:hAnsiTheme="majorBidi" w:cstheme="majorBidi"/>
          <w:szCs w:val="24"/>
        </w:rPr>
        <w:t xml:space="preserve">. </w:t>
      </w:r>
      <w:r w:rsidR="00EA1E9C" w:rsidRPr="00AE1EEC">
        <w:rPr>
          <w:rFonts w:asciiTheme="majorBidi" w:hAnsiTheme="majorBidi" w:cstheme="majorBidi"/>
          <w:szCs w:val="24"/>
        </w:rPr>
        <w:t>T</w:t>
      </w:r>
      <w:r w:rsidR="00E734C6" w:rsidRPr="00AE1EEC">
        <w:rPr>
          <w:rFonts w:asciiTheme="majorBidi" w:hAnsiTheme="majorBidi" w:cstheme="majorBidi"/>
          <w:szCs w:val="24"/>
        </w:rPr>
        <w:t xml:space="preserve">he </w:t>
      </w:r>
      <w:r w:rsidR="00EA1E9C" w:rsidRPr="00AE1EEC">
        <w:rPr>
          <w:rFonts w:asciiTheme="majorBidi" w:hAnsiTheme="majorBidi" w:cstheme="majorBidi"/>
          <w:szCs w:val="24"/>
        </w:rPr>
        <w:t xml:space="preserve">word </w:t>
      </w:r>
      <w:r w:rsidR="00EA1E9C" w:rsidRPr="00AE1EEC">
        <w:rPr>
          <w:rFonts w:asciiTheme="majorBidi" w:hAnsiTheme="majorBidi" w:cstheme="majorBidi"/>
          <w:i/>
          <w:iCs/>
          <w:szCs w:val="24"/>
        </w:rPr>
        <w:t xml:space="preserve">heqif </w:t>
      </w:r>
      <w:r w:rsidR="00E734C6" w:rsidRPr="00AE1EEC">
        <w:rPr>
          <w:rFonts w:asciiTheme="majorBidi" w:hAnsiTheme="majorBidi" w:cstheme="majorBidi"/>
          <w:szCs w:val="24"/>
        </w:rPr>
        <w:t xml:space="preserve">is but a translation of the Latin verb </w:t>
      </w:r>
      <w:r w:rsidR="00E734C6" w:rsidRPr="00AE1EEC">
        <w:rPr>
          <w:rFonts w:asciiTheme="majorBidi" w:hAnsiTheme="majorBidi" w:cstheme="majorBidi"/>
          <w:i/>
          <w:iCs/>
          <w:szCs w:val="24"/>
        </w:rPr>
        <w:t xml:space="preserve">circumvallo, </w:t>
      </w:r>
      <w:r w:rsidR="00E734C6" w:rsidRPr="00AE1EEC">
        <w:rPr>
          <w:rFonts w:asciiTheme="majorBidi" w:hAnsiTheme="majorBidi" w:cstheme="majorBidi"/>
          <w:szCs w:val="24"/>
        </w:rPr>
        <w:t>which denotes “surrounding with a wall”</w:t>
      </w:r>
      <w:r w:rsidR="002677A5" w:rsidRPr="00AE1EEC">
        <w:rPr>
          <w:rFonts w:asciiTheme="majorBidi" w:hAnsiTheme="majorBidi" w:cstheme="majorBidi"/>
          <w:szCs w:val="24"/>
        </w:rPr>
        <w:t xml:space="preserve"> and </w:t>
      </w:r>
      <w:r w:rsidR="00E734C6" w:rsidRPr="00AE1EEC">
        <w:rPr>
          <w:rFonts w:asciiTheme="majorBidi" w:hAnsiTheme="majorBidi" w:cstheme="majorBidi"/>
          <w:szCs w:val="24"/>
        </w:rPr>
        <w:t xml:space="preserve">signifies the onset of </w:t>
      </w:r>
      <w:r w:rsidR="002677A5" w:rsidRPr="00AE1EEC">
        <w:rPr>
          <w:rFonts w:asciiTheme="majorBidi" w:hAnsiTheme="majorBidi" w:cstheme="majorBidi"/>
          <w:szCs w:val="24"/>
        </w:rPr>
        <w:t xml:space="preserve">a </w:t>
      </w:r>
      <w:r w:rsidR="00E734C6" w:rsidRPr="00AE1EEC">
        <w:rPr>
          <w:rFonts w:asciiTheme="majorBidi" w:hAnsiTheme="majorBidi" w:cstheme="majorBidi"/>
          <w:szCs w:val="24"/>
        </w:rPr>
        <w:t>siege.</w:t>
      </w:r>
      <w:r w:rsidR="00E734C6" w:rsidRPr="00AE1EEC">
        <w:rPr>
          <w:rStyle w:val="FootnoteReference"/>
          <w:rFonts w:asciiTheme="majorBidi" w:hAnsiTheme="majorBidi" w:cstheme="majorBidi"/>
          <w:szCs w:val="24"/>
        </w:rPr>
        <w:footnoteReference w:id="14"/>
      </w:r>
      <w:r w:rsidR="00E734C6" w:rsidRPr="00AE1EEC">
        <w:rPr>
          <w:rFonts w:asciiTheme="majorBidi" w:hAnsiTheme="majorBidi" w:cstheme="majorBidi"/>
          <w:szCs w:val="24"/>
        </w:rPr>
        <w:t xml:space="preserve"> According to the Roman doctrine of war, an effort must be made to avoid siege warfare</w:t>
      </w:r>
      <w:r w:rsidR="005D4577" w:rsidRPr="00AE1EEC">
        <w:rPr>
          <w:rFonts w:asciiTheme="majorBidi" w:hAnsiTheme="majorBidi" w:cstheme="majorBidi"/>
          <w:szCs w:val="24"/>
        </w:rPr>
        <w:t xml:space="preserve">—a </w:t>
      </w:r>
      <w:r w:rsidR="00E734C6" w:rsidRPr="00AE1EEC">
        <w:rPr>
          <w:rFonts w:asciiTheme="majorBidi" w:hAnsiTheme="majorBidi" w:cstheme="majorBidi"/>
          <w:szCs w:val="24"/>
        </w:rPr>
        <w:t xml:space="preserve">protracted </w:t>
      </w:r>
      <w:r w:rsidR="005D4577" w:rsidRPr="00AE1EEC">
        <w:rPr>
          <w:rFonts w:asciiTheme="majorBidi" w:hAnsiTheme="majorBidi" w:cstheme="majorBidi"/>
          <w:szCs w:val="24"/>
        </w:rPr>
        <w:t>form of combat</w:t>
      </w:r>
      <w:r w:rsidR="00E734C6" w:rsidRPr="00AE1EEC">
        <w:rPr>
          <w:rFonts w:asciiTheme="majorBidi" w:hAnsiTheme="majorBidi" w:cstheme="majorBidi"/>
          <w:szCs w:val="24"/>
        </w:rPr>
        <w:t xml:space="preserve">, </w:t>
      </w:r>
      <w:r w:rsidR="005D4577" w:rsidRPr="00AE1EEC">
        <w:rPr>
          <w:rFonts w:asciiTheme="majorBidi" w:hAnsiTheme="majorBidi" w:cstheme="majorBidi"/>
          <w:szCs w:val="24"/>
        </w:rPr>
        <w:t>lacking in g</w:t>
      </w:r>
      <w:r w:rsidR="00E734C6" w:rsidRPr="00AE1EEC">
        <w:rPr>
          <w:rFonts w:asciiTheme="majorBidi" w:hAnsiTheme="majorBidi" w:cstheme="majorBidi"/>
          <w:szCs w:val="24"/>
        </w:rPr>
        <w:t>lory, entailing many casualties</w:t>
      </w:r>
      <w:r w:rsidR="005D4577" w:rsidRPr="00AE1EEC">
        <w:rPr>
          <w:rFonts w:asciiTheme="majorBidi" w:hAnsiTheme="majorBidi" w:cstheme="majorBidi"/>
          <w:szCs w:val="24"/>
        </w:rPr>
        <w:t>,</w:t>
      </w:r>
      <w:r w:rsidR="00E734C6" w:rsidRPr="00AE1EEC">
        <w:rPr>
          <w:rFonts w:asciiTheme="majorBidi" w:hAnsiTheme="majorBidi" w:cstheme="majorBidi"/>
          <w:szCs w:val="24"/>
        </w:rPr>
        <w:t xml:space="preserve"> and </w:t>
      </w:r>
      <w:r w:rsidR="005D4577" w:rsidRPr="00AE1EEC">
        <w:rPr>
          <w:rFonts w:asciiTheme="majorBidi" w:hAnsiTheme="majorBidi" w:cstheme="majorBidi"/>
          <w:szCs w:val="24"/>
        </w:rPr>
        <w:t xml:space="preserve">incurring </w:t>
      </w:r>
      <w:r w:rsidR="00E734C6" w:rsidRPr="00AE1EEC">
        <w:rPr>
          <w:rFonts w:asciiTheme="majorBidi" w:hAnsiTheme="majorBidi" w:cstheme="majorBidi"/>
          <w:szCs w:val="24"/>
        </w:rPr>
        <w:t>high costs.</w:t>
      </w:r>
      <w:r w:rsidR="00E734C6" w:rsidRPr="00AE1EEC">
        <w:rPr>
          <w:rStyle w:val="FootnoteReference"/>
          <w:rFonts w:asciiTheme="majorBidi" w:hAnsiTheme="majorBidi" w:cstheme="majorBidi"/>
          <w:szCs w:val="24"/>
        </w:rPr>
        <w:footnoteReference w:id="15"/>
      </w:r>
      <w:r w:rsidR="00E734C6" w:rsidRPr="00AE1EEC">
        <w:rPr>
          <w:rFonts w:asciiTheme="majorBidi" w:hAnsiTheme="majorBidi" w:cstheme="majorBidi"/>
          <w:szCs w:val="24"/>
        </w:rPr>
        <w:t xml:space="preserve"> Therefore, in the first </w:t>
      </w:r>
      <w:r w:rsidR="005D4577" w:rsidRPr="00AE1EEC">
        <w:rPr>
          <w:rFonts w:asciiTheme="majorBidi" w:hAnsiTheme="majorBidi" w:cstheme="majorBidi"/>
          <w:szCs w:val="24"/>
        </w:rPr>
        <w:t>st</w:t>
      </w:r>
      <w:r w:rsidR="00E734C6" w:rsidRPr="00AE1EEC">
        <w:rPr>
          <w:rFonts w:asciiTheme="majorBidi" w:hAnsiTheme="majorBidi" w:cstheme="majorBidi"/>
          <w:szCs w:val="24"/>
        </w:rPr>
        <w:t xml:space="preserve">age of </w:t>
      </w:r>
      <w:r w:rsidR="005D4577" w:rsidRPr="00AE1EEC">
        <w:rPr>
          <w:rFonts w:asciiTheme="majorBidi" w:hAnsiTheme="majorBidi" w:cstheme="majorBidi"/>
          <w:szCs w:val="24"/>
        </w:rPr>
        <w:t xml:space="preserve">imposing </w:t>
      </w:r>
      <w:r w:rsidR="00E734C6" w:rsidRPr="00AE1EEC">
        <w:rPr>
          <w:rFonts w:asciiTheme="majorBidi" w:hAnsiTheme="majorBidi" w:cstheme="majorBidi"/>
          <w:szCs w:val="24"/>
        </w:rPr>
        <w:t xml:space="preserve">a siege, the </w:t>
      </w:r>
      <w:r w:rsidR="005D4577" w:rsidRPr="00AE1EEC">
        <w:rPr>
          <w:rFonts w:asciiTheme="majorBidi" w:hAnsiTheme="majorBidi" w:cstheme="majorBidi"/>
          <w:szCs w:val="24"/>
        </w:rPr>
        <w:t>R</w:t>
      </w:r>
      <w:r w:rsidR="00E734C6" w:rsidRPr="00AE1EEC">
        <w:rPr>
          <w:rFonts w:asciiTheme="majorBidi" w:hAnsiTheme="majorBidi" w:cstheme="majorBidi"/>
          <w:szCs w:val="24"/>
        </w:rPr>
        <w:t>omans preferred to offer the besieged an opportunity to surrender.</w:t>
      </w:r>
      <w:r w:rsidR="000F474A" w:rsidRPr="00AE1EEC">
        <w:rPr>
          <w:rFonts w:asciiTheme="majorBidi" w:hAnsiTheme="majorBidi" w:cstheme="majorBidi"/>
          <w:szCs w:val="24"/>
        </w:rPr>
        <w:t xml:space="preserve"> </w:t>
      </w:r>
      <w:r w:rsidR="00E734C6" w:rsidRPr="00AE1EEC">
        <w:rPr>
          <w:rFonts w:asciiTheme="majorBidi" w:hAnsiTheme="majorBidi" w:cstheme="majorBidi"/>
          <w:szCs w:val="24"/>
        </w:rPr>
        <w:t xml:space="preserve">Indeed, </w:t>
      </w:r>
      <w:r w:rsidR="005C099F" w:rsidRPr="00AE1EEC">
        <w:rPr>
          <w:rFonts w:asciiTheme="majorBidi" w:hAnsiTheme="majorBidi" w:cstheme="majorBidi"/>
          <w:szCs w:val="24"/>
        </w:rPr>
        <w:t>Vespasian</w:t>
      </w:r>
      <w:r w:rsidR="00E734C6" w:rsidRPr="00AE1EEC">
        <w:rPr>
          <w:rFonts w:asciiTheme="majorBidi" w:hAnsiTheme="majorBidi" w:cstheme="majorBidi"/>
          <w:szCs w:val="24"/>
        </w:rPr>
        <w:t>’s surre</w:t>
      </w:r>
      <w:r w:rsidR="00E734C6" w:rsidRPr="00AE1EEC">
        <w:rPr>
          <w:rFonts w:asciiTheme="majorBidi" w:hAnsiTheme="majorBidi" w:cstheme="majorBidi"/>
        </w:rPr>
        <w:t xml:space="preserve">nder proposal reaches those </w:t>
      </w:r>
      <w:r w:rsidR="005D4577" w:rsidRPr="00AE1EEC">
        <w:rPr>
          <w:rFonts w:asciiTheme="majorBidi" w:hAnsiTheme="majorBidi" w:cstheme="majorBidi"/>
        </w:rPr>
        <w:t xml:space="preserve">interned </w:t>
      </w:r>
      <w:r w:rsidR="00E734C6" w:rsidRPr="00AE1EEC">
        <w:rPr>
          <w:rFonts w:asciiTheme="majorBidi" w:hAnsiTheme="majorBidi" w:cstheme="majorBidi"/>
        </w:rPr>
        <w:t>in Jerusalem: “</w:t>
      </w:r>
      <w:r w:rsidR="005D4577" w:rsidRPr="00AE1EEC">
        <w:rPr>
          <w:rFonts w:asciiTheme="majorBidi" w:hAnsiTheme="majorBidi" w:cstheme="majorBidi"/>
        </w:rPr>
        <w:t>W</w:t>
      </w:r>
      <w:r w:rsidR="00B2762A" w:rsidRPr="00AE1EEC">
        <w:rPr>
          <w:rFonts w:asciiTheme="majorBidi" w:hAnsiTheme="majorBidi" w:cstheme="majorBidi"/>
        </w:rPr>
        <w:t>hy do you seek to burn down the holy house</w:t>
      </w:r>
      <w:r w:rsidR="00E734C6" w:rsidRPr="00AE1EEC">
        <w:rPr>
          <w:rFonts w:asciiTheme="majorBidi" w:hAnsiTheme="majorBidi" w:cstheme="majorBidi"/>
        </w:rPr>
        <w:t>?</w:t>
      </w:r>
      <w:r w:rsidR="000F474A" w:rsidRPr="00AE1EEC">
        <w:rPr>
          <w:rFonts w:asciiTheme="majorBidi" w:hAnsiTheme="majorBidi" w:cstheme="majorBidi"/>
        </w:rPr>
        <w:t xml:space="preserve"> </w:t>
      </w:r>
      <w:r w:rsidR="00B2762A" w:rsidRPr="00AE1EEC">
        <w:rPr>
          <w:rFonts w:asciiTheme="majorBidi" w:hAnsiTheme="majorBidi" w:cstheme="majorBidi"/>
        </w:rPr>
        <w:t>After all, what am I asking of you? I merely ask that you relinquish unto me each man his bow and arrow, and I will depart from you</w:t>
      </w:r>
      <w:r w:rsidR="00E734C6" w:rsidRPr="00AE1EEC">
        <w:rPr>
          <w:rFonts w:asciiTheme="majorBidi" w:hAnsiTheme="majorBidi" w:cstheme="majorBidi"/>
          <w:szCs w:val="24"/>
        </w:rPr>
        <w:t>” (</w:t>
      </w:r>
      <w:r w:rsidR="0035032A" w:rsidRPr="00AE1EEC">
        <w:rPr>
          <w:rFonts w:asciiTheme="majorBidi" w:hAnsiTheme="majorBidi" w:cstheme="majorBidi"/>
          <w:szCs w:val="24"/>
        </w:rPr>
        <w:t>ARN-A</w:t>
      </w:r>
      <w:r w:rsidR="00E734C6" w:rsidRPr="00AE1EEC">
        <w:rPr>
          <w:rFonts w:asciiTheme="majorBidi" w:hAnsiTheme="majorBidi" w:cstheme="majorBidi"/>
          <w:szCs w:val="24"/>
        </w:rPr>
        <w:t>).</w:t>
      </w:r>
      <w:r w:rsidR="000F474A" w:rsidRPr="00AE1EEC">
        <w:rPr>
          <w:rFonts w:asciiTheme="majorBidi" w:hAnsiTheme="majorBidi" w:cstheme="majorBidi"/>
          <w:szCs w:val="24"/>
        </w:rPr>
        <w:t xml:space="preserve"> </w:t>
      </w:r>
      <w:r w:rsidR="00E734C6" w:rsidRPr="00AE1EEC">
        <w:rPr>
          <w:rFonts w:asciiTheme="majorBidi" w:hAnsiTheme="majorBidi" w:cstheme="majorBidi"/>
          <w:szCs w:val="24"/>
        </w:rPr>
        <w:t xml:space="preserve">This account </w:t>
      </w:r>
      <w:r w:rsidR="002677A5" w:rsidRPr="00AE1EEC">
        <w:rPr>
          <w:rFonts w:asciiTheme="majorBidi" w:hAnsiTheme="majorBidi" w:cstheme="majorBidi"/>
          <w:szCs w:val="24"/>
        </w:rPr>
        <w:t xml:space="preserve">squares </w:t>
      </w:r>
      <w:r w:rsidR="00E734C6" w:rsidRPr="00AE1EEC">
        <w:rPr>
          <w:rFonts w:asciiTheme="majorBidi" w:hAnsiTheme="majorBidi" w:cstheme="majorBidi"/>
          <w:szCs w:val="24"/>
        </w:rPr>
        <w:t>with Josephus</w:t>
      </w:r>
      <w:r w:rsidR="002677A5" w:rsidRPr="00AE1EEC">
        <w:rPr>
          <w:rFonts w:asciiTheme="majorBidi" w:hAnsiTheme="majorBidi" w:cstheme="majorBidi"/>
          <w:szCs w:val="24"/>
        </w:rPr>
        <w:t>’ account of the R</w:t>
      </w:r>
      <w:r w:rsidR="00E734C6" w:rsidRPr="00AE1EEC">
        <w:rPr>
          <w:rFonts w:asciiTheme="majorBidi" w:hAnsiTheme="majorBidi" w:cstheme="majorBidi"/>
          <w:szCs w:val="24"/>
        </w:rPr>
        <w:t xml:space="preserve">oman </w:t>
      </w:r>
      <w:r w:rsidR="002677A5" w:rsidRPr="00AE1EEC">
        <w:rPr>
          <w:rFonts w:asciiTheme="majorBidi" w:hAnsiTheme="majorBidi" w:cstheme="majorBidi"/>
          <w:szCs w:val="24"/>
        </w:rPr>
        <w:t xml:space="preserve">siege </w:t>
      </w:r>
      <w:r w:rsidR="00E734C6" w:rsidRPr="00AE1EEC">
        <w:rPr>
          <w:rFonts w:asciiTheme="majorBidi" w:hAnsiTheme="majorBidi" w:cstheme="majorBidi"/>
          <w:szCs w:val="24"/>
        </w:rPr>
        <w:t>of Jerusalem</w:t>
      </w:r>
      <w:r w:rsidR="002677A5" w:rsidRPr="00AE1EEC">
        <w:rPr>
          <w:rFonts w:asciiTheme="majorBidi" w:hAnsiTheme="majorBidi" w:cstheme="majorBidi"/>
          <w:szCs w:val="24"/>
        </w:rPr>
        <w:t>, which</w:t>
      </w:r>
      <w:r w:rsidR="00E734C6" w:rsidRPr="00AE1EEC">
        <w:rPr>
          <w:rFonts w:asciiTheme="majorBidi" w:hAnsiTheme="majorBidi" w:cstheme="majorBidi"/>
          <w:szCs w:val="24"/>
        </w:rPr>
        <w:t xml:space="preserve"> began in the middle</w:t>
      </w:r>
      <w:r w:rsidR="000F474A" w:rsidRPr="00AE1EEC">
        <w:rPr>
          <w:rFonts w:asciiTheme="majorBidi" w:hAnsiTheme="majorBidi" w:cstheme="majorBidi"/>
          <w:szCs w:val="24"/>
        </w:rPr>
        <w:t xml:space="preserve"> </w:t>
      </w:r>
      <w:r w:rsidR="00E734C6" w:rsidRPr="00AE1EEC">
        <w:rPr>
          <w:rFonts w:asciiTheme="majorBidi" w:hAnsiTheme="majorBidi" w:cstheme="majorBidi"/>
          <w:szCs w:val="24"/>
        </w:rPr>
        <w:t>of the month of</w:t>
      </w:r>
      <w:r w:rsidR="002677A5" w:rsidRPr="00AE1EEC">
        <w:rPr>
          <w:rFonts w:asciiTheme="majorBidi" w:hAnsiTheme="majorBidi" w:cstheme="majorBidi"/>
          <w:szCs w:val="24"/>
        </w:rPr>
        <w:t xml:space="preserve"> </w:t>
      </w:r>
      <w:r w:rsidR="00E734C6" w:rsidRPr="00AE1EEC">
        <w:rPr>
          <w:rFonts w:asciiTheme="majorBidi" w:hAnsiTheme="majorBidi" w:cstheme="majorBidi"/>
          <w:szCs w:val="24"/>
        </w:rPr>
        <w:t>Nis</w:t>
      </w:r>
      <w:r w:rsidR="002677A5" w:rsidRPr="00AE1EEC">
        <w:rPr>
          <w:rFonts w:asciiTheme="majorBidi" w:hAnsiTheme="majorBidi" w:cstheme="majorBidi"/>
          <w:szCs w:val="24"/>
        </w:rPr>
        <w:t>a</w:t>
      </w:r>
      <w:r w:rsidR="00E734C6" w:rsidRPr="00AE1EEC">
        <w:rPr>
          <w:rFonts w:asciiTheme="majorBidi" w:hAnsiTheme="majorBidi" w:cstheme="majorBidi"/>
          <w:szCs w:val="24"/>
        </w:rPr>
        <w:t>n (</w:t>
      </w:r>
      <w:r w:rsidR="002677A5" w:rsidRPr="00AE1EEC">
        <w:rPr>
          <w:rFonts w:asciiTheme="majorBidi" w:hAnsiTheme="majorBidi" w:cstheme="majorBidi"/>
          <w:i/>
          <w:iCs/>
          <w:szCs w:val="24"/>
        </w:rPr>
        <w:t>W</w:t>
      </w:r>
      <w:r w:rsidR="00E734C6" w:rsidRPr="00AE1EEC">
        <w:rPr>
          <w:rFonts w:asciiTheme="majorBidi" w:hAnsiTheme="majorBidi" w:cstheme="majorBidi"/>
          <w:i/>
          <w:iCs/>
          <w:szCs w:val="24"/>
        </w:rPr>
        <w:t>ars</w:t>
      </w:r>
      <w:r w:rsidR="00E734C6" w:rsidRPr="00AE1EEC">
        <w:rPr>
          <w:rFonts w:asciiTheme="majorBidi" w:hAnsiTheme="majorBidi" w:cstheme="majorBidi"/>
          <w:szCs w:val="24"/>
        </w:rPr>
        <w:t xml:space="preserve"> </w:t>
      </w:r>
      <w:r w:rsidR="002677A5" w:rsidRPr="00AE1EEC">
        <w:rPr>
          <w:rFonts w:asciiTheme="majorBidi" w:hAnsiTheme="majorBidi" w:cstheme="majorBidi"/>
          <w:szCs w:val="24"/>
        </w:rPr>
        <w:t>5.</w:t>
      </w:r>
      <w:r w:rsidR="00E734C6" w:rsidRPr="00AE1EEC">
        <w:rPr>
          <w:rFonts w:asciiTheme="majorBidi" w:hAnsiTheme="majorBidi" w:cstheme="majorBidi"/>
          <w:szCs w:val="24"/>
        </w:rPr>
        <w:t xml:space="preserve">99, 302). </w:t>
      </w:r>
      <w:r w:rsidR="00FD1AE5" w:rsidRPr="00AE1EEC">
        <w:rPr>
          <w:rFonts w:asciiTheme="majorBidi" w:hAnsiTheme="majorBidi" w:cstheme="majorBidi"/>
          <w:szCs w:val="24"/>
        </w:rPr>
        <w:t>Josephus</w:t>
      </w:r>
      <w:r w:rsidR="002677A5" w:rsidRPr="00AE1EEC">
        <w:rPr>
          <w:rFonts w:asciiTheme="majorBidi" w:hAnsiTheme="majorBidi" w:cstheme="majorBidi"/>
          <w:szCs w:val="24"/>
        </w:rPr>
        <w:t>, it is true,</w:t>
      </w:r>
      <w:r w:rsidR="00940CF5" w:rsidRPr="00AE1EEC">
        <w:rPr>
          <w:rFonts w:asciiTheme="majorBidi" w:hAnsiTheme="majorBidi" w:cstheme="majorBidi"/>
          <w:szCs w:val="24"/>
        </w:rPr>
        <w:t xml:space="preserve"> </w:t>
      </w:r>
      <w:r w:rsidR="00E734C6" w:rsidRPr="00AE1EEC">
        <w:rPr>
          <w:rFonts w:asciiTheme="majorBidi" w:hAnsiTheme="majorBidi" w:cstheme="majorBidi"/>
          <w:szCs w:val="24"/>
        </w:rPr>
        <w:t xml:space="preserve">does not state that </w:t>
      </w:r>
      <w:r w:rsidR="005C099F" w:rsidRPr="00AE1EEC">
        <w:rPr>
          <w:rFonts w:asciiTheme="majorBidi" w:hAnsiTheme="majorBidi" w:cstheme="majorBidi"/>
          <w:szCs w:val="24"/>
        </w:rPr>
        <w:t>Vespasian</w:t>
      </w:r>
      <w:r w:rsidR="00E734C6" w:rsidRPr="00AE1EEC">
        <w:rPr>
          <w:rFonts w:asciiTheme="majorBidi" w:hAnsiTheme="majorBidi" w:cstheme="majorBidi"/>
          <w:szCs w:val="24"/>
        </w:rPr>
        <w:t xml:space="preserve"> has already issued </w:t>
      </w:r>
      <w:r w:rsidR="002677A5" w:rsidRPr="00AE1EEC">
        <w:rPr>
          <w:rFonts w:asciiTheme="majorBidi" w:hAnsiTheme="majorBidi" w:cstheme="majorBidi"/>
          <w:szCs w:val="24"/>
        </w:rPr>
        <w:t>a surrender offer at so early a st</w:t>
      </w:r>
      <w:r w:rsidR="00E734C6" w:rsidRPr="00AE1EEC">
        <w:rPr>
          <w:rFonts w:asciiTheme="majorBidi" w:hAnsiTheme="majorBidi" w:cstheme="majorBidi"/>
          <w:szCs w:val="24"/>
        </w:rPr>
        <w:t xml:space="preserve">age, but about </w:t>
      </w:r>
      <w:r w:rsidR="002677A5" w:rsidRPr="00AE1EEC">
        <w:rPr>
          <w:rFonts w:asciiTheme="majorBidi" w:hAnsiTheme="majorBidi" w:cstheme="majorBidi"/>
          <w:szCs w:val="24"/>
        </w:rPr>
        <w:t xml:space="preserve">ten </w:t>
      </w:r>
      <w:r w:rsidR="00E734C6" w:rsidRPr="00AE1EEC">
        <w:rPr>
          <w:rFonts w:asciiTheme="majorBidi" w:hAnsiTheme="majorBidi" w:cstheme="majorBidi"/>
          <w:szCs w:val="24"/>
        </w:rPr>
        <w:t xml:space="preserve">days after the second </w:t>
      </w:r>
      <w:r w:rsidR="00FA307D" w:rsidRPr="00AE1EEC">
        <w:rPr>
          <w:rFonts w:asciiTheme="majorBidi" w:hAnsiTheme="majorBidi" w:cstheme="majorBidi"/>
          <w:szCs w:val="24"/>
        </w:rPr>
        <w:t xml:space="preserve">wall </w:t>
      </w:r>
      <w:r w:rsidR="00E734C6" w:rsidRPr="00AE1EEC">
        <w:rPr>
          <w:rFonts w:asciiTheme="majorBidi" w:hAnsiTheme="majorBidi" w:cstheme="majorBidi"/>
          <w:szCs w:val="24"/>
        </w:rPr>
        <w:t>falls, on the eleventh of the month of Iyar (</w:t>
      </w:r>
      <w:r w:rsidR="00FA307D" w:rsidRPr="00AE1EEC">
        <w:rPr>
          <w:rFonts w:asciiTheme="majorBidi" w:hAnsiTheme="majorBidi" w:cstheme="majorBidi"/>
          <w:szCs w:val="24"/>
        </w:rPr>
        <w:t>ibid., 302), Josephus is sent to the rebels to persuade them to surrender (ibid., 361</w:t>
      </w:r>
      <w:r w:rsidR="002677A5" w:rsidRPr="00AE1EEC">
        <w:rPr>
          <w:rFonts w:asciiTheme="majorBidi" w:hAnsiTheme="majorBidi" w:cstheme="majorBidi"/>
          <w:szCs w:val="24"/>
        </w:rPr>
        <w:t>)</w:t>
      </w:r>
      <w:r w:rsidR="00FA307D" w:rsidRPr="00AE1EEC">
        <w:rPr>
          <w:rFonts w:asciiTheme="majorBidi" w:hAnsiTheme="majorBidi" w:cstheme="majorBidi"/>
          <w:szCs w:val="24"/>
        </w:rPr>
        <w:t>.</w:t>
      </w:r>
      <w:r w:rsidR="000F474A" w:rsidRPr="00AE1EEC">
        <w:rPr>
          <w:rFonts w:asciiTheme="majorBidi" w:hAnsiTheme="majorBidi" w:cstheme="majorBidi"/>
          <w:szCs w:val="24"/>
        </w:rPr>
        <w:t xml:space="preserve"> </w:t>
      </w:r>
      <w:r w:rsidR="00FA307D" w:rsidRPr="00AE1EEC">
        <w:rPr>
          <w:rFonts w:asciiTheme="majorBidi" w:hAnsiTheme="majorBidi" w:cstheme="majorBidi"/>
          <w:szCs w:val="24"/>
        </w:rPr>
        <w:t xml:space="preserve">Josephus, like </w:t>
      </w:r>
      <w:r w:rsidR="005C099F" w:rsidRPr="00AE1EEC">
        <w:rPr>
          <w:rFonts w:asciiTheme="majorBidi" w:hAnsiTheme="majorBidi" w:cstheme="majorBidi"/>
          <w:szCs w:val="24"/>
        </w:rPr>
        <w:t>Vespasian</w:t>
      </w:r>
      <w:r w:rsidR="00FA307D" w:rsidRPr="00AE1EEC">
        <w:rPr>
          <w:rFonts w:asciiTheme="majorBidi" w:hAnsiTheme="majorBidi" w:cstheme="majorBidi"/>
          <w:szCs w:val="24"/>
        </w:rPr>
        <w:t xml:space="preserve"> in the mi</w:t>
      </w:r>
      <w:r w:rsidR="005C099F" w:rsidRPr="00AE1EEC">
        <w:rPr>
          <w:rFonts w:asciiTheme="majorBidi" w:hAnsiTheme="majorBidi" w:cstheme="majorBidi"/>
          <w:szCs w:val="24"/>
        </w:rPr>
        <w:t>d</w:t>
      </w:r>
      <w:r w:rsidR="00FA307D" w:rsidRPr="00AE1EEC">
        <w:rPr>
          <w:rFonts w:asciiTheme="majorBidi" w:hAnsiTheme="majorBidi" w:cstheme="majorBidi"/>
          <w:szCs w:val="24"/>
        </w:rPr>
        <w:t>rash</w:t>
      </w:r>
      <w:r w:rsidR="005C099F" w:rsidRPr="00AE1EEC">
        <w:rPr>
          <w:rFonts w:asciiTheme="majorBidi" w:hAnsiTheme="majorBidi" w:cstheme="majorBidi"/>
          <w:szCs w:val="24"/>
        </w:rPr>
        <w:t>,</w:t>
      </w:r>
      <w:r w:rsidR="00FA307D" w:rsidRPr="00AE1EEC">
        <w:rPr>
          <w:rFonts w:asciiTheme="majorBidi" w:hAnsiTheme="majorBidi" w:cstheme="majorBidi"/>
          <w:szCs w:val="24"/>
        </w:rPr>
        <w:t xml:space="preserve"> warns the rebels against </w:t>
      </w:r>
      <w:r w:rsidR="005C099F" w:rsidRPr="00AE1EEC">
        <w:rPr>
          <w:rFonts w:asciiTheme="majorBidi" w:hAnsiTheme="majorBidi" w:cstheme="majorBidi"/>
          <w:szCs w:val="24"/>
        </w:rPr>
        <w:t xml:space="preserve">dooming </w:t>
      </w:r>
      <w:r w:rsidR="00FA307D" w:rsidRPr="00AE1EEC">
        <w:rPr>
          <w:rFonts w:asciiTheme="majorBidi" w:hAnsiTheme="majorBidi" w:cstheme="majorBidi"/>
          <w:szCs w:val="24"/>
        </w:rPr>
        <w:t xml:space="preserve">the city and the </w:t>
      </w:r>
      <w:r w:rsidR="005C099F" w:rsidRPr="00AE1EEC">
        <w:rPr>
          <w:rFonts w:asciiTheme="majorBidi" w:hAnsiTheme="majorBidi" w:cstheme="majorBidi"/>
          <w:szCs w:val="24"/>
        </w:rPr>
        <w:t>T</w:t>
      </w:r>
      <w:r w:rsidR="00FA307D" w:rsidRPr="00AE1EEC">
        <w:rPr>
          <w:rFonts w:asciiTheme="majorBidi" w:hAnsiTheme="majorBidi" w:cstheme="majorBidi"/>
          <w:szCs w:val="24"/>
        </w:rPr>
        <w:t xml:space="preserve">emple to </w:t>
      </w:r>
      <w:r w:rsidR="005C099F" w:rsidRPr="00AE1EEC">
        <w:rPr>
          <w:rFonts w:asciiTheme="majorBidi" w:hAnsiTheme="majorBidi" w:cstheme="majorBidi"/>
          <w:szCs w:val="24"/>
        </w:rPr>
        <w:t>destruction</w:t>
      </w:r>
      <w:r w:rsidR="00FA307D" w:rsidRPr="00AE1EEC">
        <w:rPr>
          <w:rFonts w:asciiTheme="majorBidi" w:hAnsiTheme="majorBidi" w:cstheme="majorBidi"/>
          <w:szCs w:val="24"/>
        </w:rPr>
        <w:t>: “</w:t>
      </w:r>
      <w:r w:rsidR="002677A5" w:rsidRPr="00AE1EEC">
        <w:rPr>
          <w:rFonts w:asciiTheme="majorBidi" w:hAnsiTheme="majorBidi" w:cstheme="majorBidi"/>
          <w:szCs w:val="24"/>
        </w:rPr>
        <w:t>[…] “T</w:t>
      </w:r>
      <w:r w:rsidR="002677A5" w:rsidRPr="00AE1EEC">
        <w:rPr>
          <w:rFonts w:asciiTheme="majorBidi" w:hAnsiTheme="majorBidi" w:cstheme="majorBidi"/>
          <w:color w:val="505050"/>
          <w:shd w:val="clear" w:color="auto" w:fill="FFFFFF"/>
        </w:rPr>
        <w:t xml:space="preserve">ake pity of your country already going to ruin; return from your wicked ways, and have regard to the excellency of that city which you are going to betray, to that excellent temple […]” </w:t>
      </w:r>
      <w:r w:rsidR="00FA307D" w:rsidRPr="00AE1EEC">
        <w:rPr>
          <w:rFonts w:asciiTheme="majorBidi" w:hAnsiTheme="majorBidi" w:cstheme="majorBidi"/>
          <w:szCs w:val="24"/>
        </w:rPr>
        <w:t>(ibid., 416).</w:t>
      </w:r>
      <w:r w:rsidR="000F474A" w:rsidRPr="00AE1EEC">
        <w:rPr>
          <w:rFonts w:asciiTheme="majorBidi" w:hAnsiTheme="majorBidi" w:cstheme="majorBidi"/>
          <w:szCs w:val="24"/>
        </w:rPr>
        <w:t xml:space="preserve"> </w:t>
      </w:r>
      <w:r w:rsidR="00FA307D" w:rsidRPr="00AE1EEC">
        <w:rPr>
          <w:rFonts w:asciiTheme="majorBidi" w:hAnsiTheme="majorBidi" w:cstheme="majorBidi"/>
          <w:szCs w:val="24"/>
        </w:rPr>
        <w:t xml:space="preserve">In the same breath, Josephus assures the rebels that surrendering to the </w:t>
      </w:r>
      <w:r w:rsidR="000F474A" w:rsidRPr="00AE1EEC">
        <w:rPr>
          <w:rFonts w:asciiTheme="majorBidi" w:hAnsiTheme="majorBidi" w:cstheme="majorBidi"/>
          <w:szCs w:val="24"/>
        </w:rPr>
        <w:t>R</w:t>
      </w:r>
      <w:r w:rsidR="00FA307D" w:rsidRPr="00AE1EEC">
        <w:rPr>
          <w:rFonts w:asciiTheme="majorBidi" w:hAnsiTheme="majorBidi" w:cstheme="majorBidi"/>
          <w:szCs w:val="24"/>
        </w:rPr>
        <w:t xml:space="preserve">omans now means not suffering and enslavement but </w:t>
      </w:r>
      <w:r w:rsidR="00B2762A" w:rsidRPr="00AE1EEC">
        <w:rPr>
          <w:rFonts w:asciiTheme="majorBidi" w:hAnsiTheme="majorBidi" w:cstheme="majorBidi"/>
          <w:szCs w:val="24"/>
        </w:rPr>
        <w:t xml:space="preserve">merely the </w:t>
      </w:r>
      <w:r w:rsidR="00FA307D" w:rsidRPr="00AE1EEC">
        <w:rPr>
          <w:rFonts w:asciiTheme="majorBidi" w:hAnsiTheme="majorBidi" w:cstheme="majorBidi"/>
          <w:szCs w:val="24"/>
        </w:rPr>
        <w:t>restoration of the status quo.</w:t>
      </w:r>
    </w:p>
    <w:p w:rsidR="00BA406E" w:rsidRPr="00AE1EEC" w:rsidRDefault="00B2762A" w:rsidP="00CE4C55">
      <w:pPr>
        <w:pStyle w:val="PS"/>
        <w:rPr>
          <w:rFonts w:asciiTheme="majorBidi" w:hAnsiTheme="majorBidi" w:cstheme="majorBidi"/>
          <w:szCs w:val="24"/>
        </w:rPr>
      </w:pPr>
      <w:r w:rsidRPr="00AE1EEC">
        <w:rPr>
          <w:rFonts w:asciiTheme="majorBidi" w:hAnsiTheme="majorBidi" w:cstheme="majorBidi"/>
          <w:szCs w:val="24"/>
        </w:rPr>
        <w:lastRenderedPageBreak/>
        <w:t>The rebels categorically reject t</w:t>
      </w:r>
      <w:r w:rsidR="00BA406E" w:rsidRPr="00AE1EEC">
        <w:rPr>
          <w:rFonts w:asciiTheme="majorBidi" w:hAnsiTheme="majorBidi" w:cstheme="majorBidi"/>
          <w:szCs w:val="24"/>
        </w:rPr>
        <w:t xml:space="preserve">he surrender offer: </w:t>
      </w:r>
      <w:r w:rsidR="00BA406E" w:rsidRPr="00AE1EEC">
        <w:rPr>
          <w:rFonts w:asciiTheme="majorBidi" w:hAnsiTheme="majorBidi" w:cstheme="majorBidi"/>
        </w:rPr>
        <w:t>“</w:t>
      </w:r>
      <w:r w:rsidRPr="00AE1EEC">
        <w:rPr>
          <w:rFonts w:asciiTheme="majorBidi" w:hAnsiTheme="majorBidi" w:cstheme="majorBidi"/>
        </w:rPr>
        <w:t>Just as we went out against two [Roman generals] before him and killed them, so too will we go out against [you] and kill [you].” T</w:t>
      </w:r>
      <w:r w:rsidR="00BA406E" w:rsidRPr="00AE1EEC">
        <w:rPr>
          <w:rFonts w:asciiTheme="majorBidi" w:hAnsiTheme="majorBidi" w:cstheme="majorBidi"/>
          <w:szCs w:val="24"/>
        </w:rPr>
        <w:t>he rebels’</w:t>
      </w:r>
      <w:r w:rsidRPr="00AE1EEC">
        <w:rPr>
          <w:rFonts w:asciiTheme="majorBidi" w:hAnsiTheme="majorBidi" w:cstheme="majorBidi"/>
          <w:szCs w:val="24"/>
        </w:rPr>
        <w:t xml:space="preserve"> </w:t>
      </w:r>
      <w:r w:rsidR="00BA406E" w:rsidRPr="00AE1EEC">
        <w:rPr>
          <w:rFonts w:asciiTheme="majorBidi" w:hAnsiTheme="majorBidi" w:cstheme="majorBidi"/>
          <w:szCs w:val="24"/>
        </w:rPr>
        <w:t>argument</w:t>
      </w:r>
      <w:r w:rsidRPr="00AE1EEC">
        <w:rPr>
          <w:rFonts w:asciiTheme="majorBidi" w:hAnsiTheme="majorBidi" w:cstheme="majorBidi"/>
          <w:szCs w:val="24"/>
        </w:rPr>
        <w:t>—</w:t>
      </w:r>
      <w:r w:rsidR="00BA406E" w:rsidRPr="00AE1EEC">
        <w:rPr>
          <w:rFonts w:asciiTheme="majorBidi" w:hAnsiTheme="majorBidi" w:cstheme="majorBidi"/>
          <w:szCs w:val="24"/>
        </w:rPr>
        <w:t xml:space="preserve">they have already defeated two </w:t>
      </w:r>
      <w:r w:rsidRPr="00AE1EEC">
        <w:rPr>
          <w:rFonts w:asciiTheme="majorBidi" w:hAnsiTheme="majorBidi" w:cstheme="majorBidi"/>
          <w:szCs w:val="24"/>
        </w:rPr>
        <w:t>generals—</w:t>
      </w:r>
      <w:r w:rsidR="00BA406E" w:rsidRPr="00AE1EEC">
        <w:rPr>
          <w:rFonts w:asciiTheme="majorBidi" w:hAnsiTheme="majorBidi" w:cstheme="majorBidi"/>
          <w:szCs w:val="24"/>
        </w:rPr>
        <w:t>is also anchored in the events of the revolt.</w:t>
      </w:r>
      <w:r w:rsidR="008D1D32" w:rsidRPr="00AE1EEC">
        <w:rPr>
          <w:rFonts w:asciiTheme="majorBidi" w:hAnsiTheme="majorBidi" w:cstheme="majorBidi"/>
          <w:szCs w:val="24"/>
        </w:rPr>
        <w:t xml:space="preserve"> </w:t>
      </w:r>
      <w:r w:rsidR="00BA406E" w:rsidRPr="00AE1EEC">
        <w:rPr>
          <w:rFonts w:asciiTheme="majorBidi" w:hAnsiTheme="majorBidi" w:cstheme="majorBidi"/>
          <w:szCs w:val="24"/>
        </w:rPr>
        <w:t>Some scholars believe that it relates to the obliteration of Metilius’ garrison force and</w:t>
      </w:r>
      <w:r w:rsidRPr="00AE1EEC">
        <w:rPr>
          <w:rFonts w:asciiTheme="majorBidi" w:hAnsiTheme="majorBidi" w:cstheme="majorBidi"/>
          <w:szCs w:val="24"/>
        </w:rPr>
        <w:t xml:space="preserve"> subsequently </w:t>
      </w:r>
      <w:r w:rsidR="00BA406E" w:rsidRPr="00AE1EEC">
        <w:rPr>
          <w:rFonts w:asciiTheme="majorBidi" w:hAnsiTheme="majorBidi" w:cstheme="majorBidi"/>
          <w:szCs w:val="24"/>
        </w:rPr>
        <w:t>to Cestius Gallus’ panicky retreat.</w:t>
      </w:r>
      <w:r w:rsidR="00BA406E" w:rsidRPr="00AE1EEC">
        <w:rPr>
          <w:rStyle w:val="FootnoteReference"/>
          <w:rFonts w:asciiTheme="majorBidi" w:hAnsiTheme="majorBidi" w:cstheme="majorBidi"/>
          <w:szCs w:val="24"/>
        </w:rPr>
        <w:footnoteReference w:id="16"/>
      </w:r>
      <w:r w:rsidR="003A75F8" w:rsidRPr="00AE1EEC">
        <w:rPr>
          <w:rFonts w:asciiTheme="majorBidi" w:hAnsiTheme="majorBidi" w:cstheme="majorBidi"/>
          <w:szCs w:val="24"/>
        </w:rPr>
        <w:t xml:space="preserve"> For our purposes, </w:t>
      </w:r>
      <w:r w:rsidRPr="00AE1EEC">
        <w:rPr>
          <w:rFonts w:asciiTheme="majorBidi" w:hAnsiTheme="majorBidi" w:cstheme="majorBidi"/>
          <w:szCs w:val="24"/>
        </w:rPr>
        <w:t xml:space="preserve">the rejection of the surrender bid </w:t>
      </w:r>
      <w:r w:rsidR="003A75F8" w:rsidRPr="00AE1EEC">
        <w:rPr>
          <w:rFonts w:asciiTheme="majorBidi" w:hAnsiTheme="majorBidi" w:cstheme="majorBidi"/>
          <w:szCs w:val="24"/>
        </w:rPr>
        <w:t xml:space="preserve">is </w:t>
      </w:r>
      <w:r w:rsidRPr="00AE1EEC">
        <w:rPr>
          <w:rFonts w:asciiTheme="majorBidi" w:hAnsiTheme="majorBidi" w:cstheme="majorBidi"/>
          <w:szCs w:val="24"/>
        </w:rPr>
        <w:t xml:space="preserve">more </w:t>
      </w:r>
      <w:r w:rsidR="003A75F8" w:rsidRPr="00AE1EEC">
        <w:rPr>
          <w:rFonts w:asciiTheme="majorBidi" w:hAnsiTheme="majorBidi" w:cstheme="majorBidi"/>
          <w:szCs w:val="24"/>
        </w:rPr>
        <w:t xml:space="preserve">important </w:t>
      </w:r>
      <w:r w:rsidRPr="00AE1EEC">
        <w:rPr>
          <w:rFonts w:asciiTheme="majorBidi" w:hAnsiTheme="majorBidi" w:cstheme="majorBidi"/>
          <w:szCs w:val="24"/>
        </w:rPr>
        <w:t xml:space="preserve">than </w:t>
      </w:r>
      <w:r w:rsidR="003A75F8" w:rsidRPr="00AE1EEC">
        <w:rPr>
          <w:rFonts w:asciiTheme="majorBidi" w:hAnsiTheme="majorBidi" w:cstheme="majorBidi"/>
          <w:szCs w:val="24"/>
        </w:rPr>
        <w:t xml:space="preserve">the extent of reliability of this claim. At this point, </w:t>
      </w:r>
      <w:r w:rsidR="00785ADB"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785ADB" w:rsidRPr="00AE1EEC">
        <w:rPr>
          <w:rFonts w:asciiTheme="majorBidi" w:hAnsiTheme="majorBidi" w:cstheme="majorBidi"/>
          <w:szCs w:val="24"/>
        </w:rPr>
        <w:t xml:space="preserve"> b. Zakkai</w:t>
      </w:r>
      <w:r w:rsidR="003A75F8" w:rsidRPr="00AE1EEC">
        <w:rPr>
          <w:rFonts w:asciiTheme="majorBidi" w:hAnsiTheme="majorBidi" w:cstheme="majorBidi"/>
          <w:szCs w:val="24"/>
        </w:rPr>
        <w:t xml:space="preserve"> intervenes and turns to the rebels: “</w:t>
      </w:r>
      <w:r w:rsidR="00707B05">
        <w:rPr>
          <w:rFonts w:asciiTheme="majorBidi" w:hAnsiTheme="majorBidi" w:cstheme="majorBidi"/>
          <w:szCs w:val="24"/>
        </w:rPr>
        <w:t xml:space="preserve">Why </w:t>
      </w:r>
      <w:r w:rsidR="003A75F8" w:rsidRPr="00AE1EEC">
        <w:rPr>
          <w:rFonts w:asciiTheme="majorBidi" w:hAnsiTheme="majorBidi" w:cstheme="majorBidi"/>
          <w:szCs w:val="24"/>
        </w:rPr>
        <w:t>are you destroying this city and wish</w:t>
      </w:r>
      <w:r w:rsidRPr="00AE1EEC">
        <w:rPr>
          <w:rFonts w:asciiTheme="majorBidi" w:hAnsiTheme="majorBidi" w:cstheme="majorBidi"/>
          <w:szCs w:val="24"/>
        </w:rPr>
        <w:t xml:space="preserve"> </w:t>
      </w:r>
      <w:r w:rsidR="003A75F8" w:rsidRPr="00AE1EEC">
        <w:rPr>
          <w:rFonts w:asciiTheme="majorBidi" w:hAnsiTheme="majorBidi" w:cstheme="majorBidi"/>
          <w:szCs w:val="24"/>
        </w:rPr>
        <w:t>to</w:t>
      </w:r>
      <w:r w:rsidRPr="00AE1EEC">
        <w:rPr>
          <w:rFonts w:asciiTheme="majorBidi" w:hAnsiTheme="majorBidi" w:cstheme="majorBidi"/>
          <w:szCs w:val="24"/>
        </w:rPr>
        <w:t xml:space="preserve"> b</w:t>
      </w:r>
      <w:r w:rsidR="003A75F8" w:rsidRPr="00AE1EEC">
        <w:rPr>
          <w:rFonts w:asciiTheme="majorBidi" w:hAnsiTheme="majorBidi" w:cstheme="majorBidi"/>
          <w:szCs w:val="24"/>
        </w:rPr>
        <w:t>urn th</w:t>
      </w:r>
      <w:r w:rsidRPr="00AE1EEC">
        <w:rPr>
          <w:rFonts w:asciiTheme="majorBidi" w:hAnsiTheme="majorBidi" w:cstheme="majorBidi"/>
          <w:szCs w:val="24"/>
        </w:rPr>
        <w:t>e</w:t>
      </w:r>
      <w:r w:rsidR="003A75F8" w:rsidRPr="00AE1EEC">
        <w:rPr>
          <w:rFonts w:asciiTheme="majorBidi" w:hAnsiTheme="majorBidi" w:cstheme="majorBidi"/>
          <w:szCs w:val="24"/>
        </w:rPr>
        <w:t xml:space="preserve"> Temple? All he asks of you is one bow or one arrow and he will go away” (</w:t>
      </w:r>
      <w:r w:rsidR="0035032A" w:rsidRPr="00AE1EEC">
        <w:rPr>
          <w:rFonts w:asciiTheme="majorBidi" w:hAnsiTheme="majorBidi" w:cstheme="majorBidi"/>
          <w:szCs w:val="24"/>
        </w:rPr>
        <w:t>ARN-A</w:t>
      </w:r>
      <w:r w:rsidR="003A75F8" w:rsidRPr="00AE1EEC">
        <w:rPr>
          <w:rFonts w:asciiTheme="majorBidi" w:hAnsiTheme="majorBidi" w:cstheme="majorBidi"/>
          <w:szCs w:val="24"/>
        </w:rPr>
        <w:t xml:space="preserve">). </w:t>
      </w:r>
      <w:r w:rsidRPr="00AE1EEC">
        <w:rPr>
          <w:rFonts w:asciiTheme="majorBidi" w:hAnsiTheme="majorBidi" w:cstheme="majorBidi"/>
          <w:szCs w:val="24"/>
        </w:rPr>
        <w:t xml:space="preserve">That </w:t>
      </w:r>
      <w:r w:rsidR="00785ADB"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785ADB" w:rsidRPr="00AE1EEC">
        <w:rPr>
          <w:rFonts w:asciiTheme="majorBidi" w:hAnsiTheme="majorBidi" w:cstheme="majorBidi"/>
          <w:szCs w:val="24"/>
        </w:rPr>
        <w:t xml:space="preserve"> b. Zakkai</w:t>
      </w:r>
      <w:r w:rsidR="003A75F8" w:rsidRPr="00AE1EEC">
        <w:rPr>
          <w:rFonts w:asciiTheme="majorBidi" w:hAnsiTheme="majorBidi" w:cstheme="majorBidi"/>
          <w:szCs w:val="24"/>
        </w:rPr>
        <w:t xml:space="preserve"> </w:t>
      </w:r>
      <w:r w:rsidRPr="00AE1EEC">
        <w:rPr>
          <w:rFonts w:asciiTheme="majorBidi" w:hAnsiTheme="majorBidi" w:cstheme="majorBidi"/>
          <w:szCs w:val="24"/>
        </w:rPr>
        <w:t xml:space="preserve">adopts </w:t>
      </w:r>
      <w:r w:rsidR="005C099F" w:rsidRPr="00AE1EEC">
        <w:rPr>
          <w:rFonts w:asciiTheme="majorBidi" w:hAnsiTheme="majorBidi" w:cstheme="majorBidi"/>
          <w:szCs w:val="24"/>
        </w:rPr>
        <w:t>Vespasian</w:t>
      </w:r>
      <w:r w:rsidR="003A75F8" w:rsidRPr="00AE1EEC">
        <w:rPr>
          <w:rFonts w:asciiTheme="majorBidi" w:hAnsiTheme="majorBidi" w:cstheme="majorBidi"/>
          <w:szCs w:val="24"/>
        </w:rPr>
        <w:t>’s words</w:t>
      </w:r>
      <w:r w:rsidRPr="00AE1EEC">
        <w:rPr>
          <w:rFonts w:asciiTheme="majorBidi" w:hAnsiTheme="majorBidi" w:cstheme="majorBidi"/>
          <w:szCs w:val="24"/>
        </w:rPr>
        <w:t xml:space="preserve"> </w:t>
      </w:r>
      <w:r w:rsidR="003A75F8" w:rsidRPr="00AE1EEC">
        <w:rPr>
          <w:rFonts w:asciiTheme="majorBidi" w:hAnsiTheme="majorBidi" w:cstheme="majorBidi"/>
          <w:szCs w:val="24"/>
        </w:rPr>
        <w:t>is no coincidence</w:t>
      </w:r>
      <w:r w:rsidRPr="00AE1EEC">
        <w:rPr>
          <w:rFonts w:asciiTheme="majorBidi" w:hAnsiTheme="majorBidi" w:cstheme="majorBidi"/>
          <w:szCs w:val="24"/>
        </w:rPr>
        <w:t>;</w:t>
      </w:r>
      <w:r w:rsidR="00C50414" w:rsidRPr="00AE1EEC">
        <w:rPr>
          <w:rFonts w:asciiTheme="majorBidi" w:hAnsiTheme="majorBidi" w:cstheme="majorBidi"/>
          <w:szCs w:val="24"/>
        </w:rPr>
        <w:t xml:space="preserve"> for</w:t>
      </w:r>
      <w:r w:rsidR="008D1D32" w:rsidRPr="00AE1EEC">
        <w:rPr>
          <w:rFonts w:asciiTheme="majorBidi" w:hAnsiTheme="majorBidi" w:cstheme="majorBidi"/>
          <w:szCs w:val="24"/>
        </w:rPr>
        <w:t xml:space="preserve"> </w:t>
      </w:r>
      <w:r w:rsidR="00C50414" w:rsidRPr="00AE1EEC">
        <w:rPr>
          <w:rFonts w:asciiTheme="majorBidi" w:hAnsiTheme="majorBidi" w:cstheme="majorBidi"/>
          <w:szCs w:val="24"/>
        </w:rPr>
        <w:t xml:space="preserve">our </w:t>
      </w:r>
      <w:r w:rsidR="008A58B6" w:rsidRPr="00AE1EEC">
        <w:rPr>
          <w:rFonts w:asciiTheme="majorBidi" w:hAnsiTheme="majorBidi" w:cstheme="majorBidi"/>
          <w:szCs w:val="24"/>
        </w:rPr>
        <w:t>purposes</w:t>
      </w:r>
      <w:r w:rsidR="00C50414" w:rsidRPr="00AE1EEC">
        <w:rPr>
          <w:rFonts w:asciiTheme="majorBidi" w:hAnsiTheme="majorBidi" w:cstheme="majorBidi"/>
          <w:szCs w:val="24"/>
        </w:rPr>
        <w:t>, it matters</w:t>
      </w:r>
      <w:r w:rsidRPr="00AE1EEC">
        <w:rPr>
          <w:rFonts w:asciiTheme="majorBidi" w:hAnsiTheme="majorBidi" w:cstheme="majorBidi"/>
          <w:szCs w:val="24"/>
        </w:rPr>
        <w:t xml:space="preserve"> </w:t>
      </w:r>
      <w:r w:rsidR="00C50414" w:rsidRPr="00AE1EEC">
        <w:rPr>
          <w:rFonts w:asciiTheme="majorBidi" w:hAnsiTheme="majorBidi" w:cstheme="majorBidi"/>
          <w:szCs w:val="24"/>
        </w:rPr>
        <w:t xml:space="preserve">not whether and what </w:t>
      </w:r>
      <w:r w:rsidR="00785ADB"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785ADB" w:rsidRPr="00AE1EEC">
        <w:rPr>
          <w:rFonts w:asciiTheme="majorBidi" w:hAnsiTheme="majorBidi" w:cstheme="majorBidi"/>
          <w:szCs w:val="24"/>
        </w:rPr>
        <w:t xml:space="preserve"> b. Zakkai</w:t>
      </w:r>
      <w:r w:rsidR="00C50414" w:rsidRPr="00AE1EEC">
        <w:rPr>
          <w:rFonts w:asciiTheme="majorBidi" w:hAnsiTheme="majorBidi" w:cstheme="majorBidi"/>
          <w:szCs w:val="24"/>
        </w:rPr>
        <w:t xml:space="preserve"> told the rebels. What counts is that the narrator places </w:t>
      </w:r>
      <w:r w:rsidR="005C099F" w:rsidRPr="00AE1EEC">
        <w:rPr>
          <w:rFonts w:asciiTheme="majorBidi" w:hAnsiTheme="majorBidi" w:cstheme="majorBidi"/>
          <w:szCs w:val="24"/>
        </w:rPr>
        <w:t>Vespasian</w:t>
      </w:r>
      <w:r w:rsidR="00C50414" w:rsidRPr="00AE1EEC">
        <w:rPr>
          <w:rFonts w:asciiTheme="majorBidi" w:hAnsiTheme="majorBidi" w:cstheme="majorBidi"/>
          <w:szCs w:val="24"/>
        </w:rPr>
        <w:t xml:space="preserve"> and </w:t>
      </w:r>
      <w:r w:rsidR="00785ADB"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785ADB" w:rsidRPr="00AE1EEC">
        <w:rPr>
          <w:rFonts w:asciiTheme="majorBidi" w:hAnsiTheme="majorBidi" w:cstheme="majorBidi"/>
          <w:szCs w:val="24"/>
        </w:rPr>
        <w:t xml:space="preserve"> b. Zakkai</w:t>
      </w:r>
      <w:r w:rsidR="00C50414" w:rsidRPr="00AE1EEC">
        <w:rPr>
          <w:rFonts w:asciiTheme="majorBidi" w:hAnsiTheme="majorBidi" w:cstheme="majorBidi"/>
          <w:szCs w:val="24"/>
        </w:rPr>
        <w:t xml:space="preserve"> on the same side. Both have the same trend of t</w:t>
      </w:r>
      <w:r w:rsidR="00F37BDB" w:rsidRPr="00AE1EEC">
        <w:rPr>
          <w:rFonts w:asciiTheme="majorBidi" w:hAnsiTheme="majorBidi" w:cstheme="majorBidi"/>
          <w:szCs w:val="24"/>
        </w:rPr>
        <w:t>h</w:t>
      </w:r>
      <w:r w:rsidR="00C50414" w:rsidRPr="00AE1EEC">
        <w:rPr>
          <w:rFonts w:asciiTheme="majorBidi" w:hAnsiTheme="majorBidi" w:cstheme="majorBidi"/>
          <w:szCs w:val="24"/>
        </w:rPr>
        <w:t xml:space="preserve">ought. Both are interested in salvaging the Temple and the city and both </w:t>
      </w:r>
      <w:r w:rsidR="00332AC3" w:rsidRPr="00AE1EEC">
        <w:rPr>
          <w:rFonts w:asciiTheme="majorBidi" w:hAnsiTheme="majorBidi" w:cstheme="majorBidi"/>
          <w:szCs w:val="24"/>
        </w:rPr>
        <w:t xml:space="preserve">insist </w:t>
      </w:r>
      <w:r w:rsidR="00C50414" w:rsidRPr="00AE1EEC">
        <w:rPr>
          <w:rFonts w:asciiTheme="majorBidi" w:hAnsiTheme="majorBidi" w:cstheme="majorBidi"/>
          <w:szCs w:val="24"/>
        </w:rPr>
        <w:t xml:space="preserve">that the rebels </w:t>
      </w:r>
      <w:r w:rsidR="00332AC3" w:rsidRPr="00AE1EEC">
        <w:rPr>
          <w:rFonts w:asciiTheme="majorBidi" w:hAnsiTheme="majorBidi" w:cstheme="majorBidi"/>
          <w:szCs w:val="24"/>
        </w:rPr>
        <w:t>surrender. The</w:t>
      </w:r>
      <w:r w:rsidRPr="00AE1EEC">
        <w:rPr>
          <w:rFonts w:asciiTheme="majorBidi" w:hAnsiTheme="majorBidi" w:cstheme="majorBidi"/>
          <w:szCs w:val="24"/>
        </w:rPr>
        <w:t xml:space="preserve">ir relationship </w:t>
      </w:r>
      <w:r w:rsidR="00332AC3" w:rsidRPr="00AE1EEC">
        <w:rPr>
          <w:rFonts w:asciiTheme="majorBidi" w:hAnsiTheme="majorBidi" w:cstheme="majorBidi"/>
          <w:szCs w:val="24"/>
        </w:rPr>
        <w:t>is clearly expressed in the following passage: “</w:t>
      </w:r>
      <w:r w:rsidR="005C099F" w:rsidRPr="00AE1EEC">
        <w:rPr>
          <w:rFonts w:asciiTheme="majorBidi" w:hAnsiTheme="majorBidi" w:cstheme="majorBidi"/>
          <w:szCs w:val="24"/>
        </w:rPr>
        <w:t>Vespasian</w:t>
      </w:r>
      <w:r w:rsidR="00E80A1A" w:rsidRPr="00AE1EEC">
        <w:rPr>
          <w:rFonts w:asciiTheme="majorBidi" w:hAnsiTheme="majorBidi" w:cstheme="majorBidi"/>
          <w:szCs w:val="24"/>
        </w:rPr>
        <w:t xml:space="preserve">’s </w:t>
      </w:r>
      <w:r w:rsidRPr="00AE1EEC">
        <w:rPr>
          <w:rFonts w:asciiTheme="majorBidi" w:hAnsiTheme="majorBidi" w:cstheme="majorBidi"/>
          <w:szCs w:val="24"/>
        </w:rPr>
        <w:t>spies [</w:t>
      </w:r>
      <w:r w:rsidR="00332AC3" w:rsidRPr="00AE1EEC">
        <w:rPr>
          <w:rFonts w:asciiTheme="majorBidi" w:hAnsiTheme="majorBidi" w:cstheme="majorBidi"/>
          <w:i/>
          <w:iCs/>
          <w:szCs w:val="24"/>
        </w:rPr>
        <w:t>qatolin</w:t>
      </w:r>
      <w:r w:rsidRPr="00AE1EEC">
        <w:rPr>
          <w:rFonts w:asciiTheme="majorBidi" w:hAnsiTheme="majorBidi" w:cstheme="majorBidi"/>
          <w:i/>
          <w:iCs/>
          <w:szCs w:val="24"/>
        </w:rPr>
        <w:t>,</w:t>
      </w:r>
      <w:r w:rsidRPr="00AE1EEC">
        <w:rPr>
          <w:rFonts w:asciiTheme="majorBidi" w:hAnsiTheme="majorBidi" w:cstheme="majorBidi"/>
          <w:szCs w:val="24"/>
        </w:rPr>
        <w:t xml:space="preserve"> </w:t>
      </w:r>
      <w:r w:rsidRPr="00AE1EEC">
        <w:rPr>
          <w:rFonts w:asciiTheme="majorBidi" w:hAnsiTheme="majorBidi" w:cstheme="majorBidi"/>
          <w:i/>
          <w:iCs/>
          <w:szCs w:val="24"/>
        </w:rPr>
        <w:t>σκουλκάτωρ</w:t>
      </w:r>
      <w:r w:rsidRPr="00AE1EEC">
        <w:rPr>
          <w:rFonts w:asciiTheme="majorBidi" w:hAnsiTheme="majorBidi" w:cstheme="majorBidi"/>
          <w:szCs w:val="24"/>
        </w:rPr>
        <w:t>?]</w:t>
      </w:r>
      <w:r w:rsidR="00332AC3" w:rsidRPr="00AE1EEC">
        <w:rPr>
          <w:rStyle w:val="FootnoteReference"/>
          <w:rFonts w:asciiTheme="majorBidi" w:hAnsiTheme="majorBidi" w:cstheme="majorBidi"/>
          <w:szCs w:val="24"/>
        </w:rPr>
        <w:footnoteReference w:id="17"/>
      </w:r>
      <w:r w:rsidR="00332AC3" w:rsidRPr="00AE1EEC">
        <w:rPr>
          <w:rFonts w:asciiTheme="majorBidi" w:hAnsiTheme="majorBidi" w:cstheme="majorBidi"/>
          <w:szCs w:val="24"/>
        </w:rPr>
        <w:t xml:space="preserve"> </w:t>
      </w:r>
      <w:r w:rsidR="00E80A1A" w:rsidRPr="00AE1EEC">
        <w:rPr>
          <w:rFonts w:asciiTheme="majorBidi" w:hAnsiTheme="majorBidi" w:cstheme="majorBidi"/>
          <w:szCs w:val="24"/>
        </w:rPr>
        <w:t xml:space="preserve">were massed </w:t>
      </w:r>
      <w:r w:rsidRPr="00AE1EEC">
        <w:rPr>
          <w:rFonts w:asciiTheme="majorBidi" w:hAnsiTheme="majorBidi" w:cstheme="majorBidi"/>
          <w:szCs w:val="24"/>
        </w:rPr>
        <w:t xml:space="preserve">at </w:t>
      </w:r>
      <w:r w:rsidR="00E80A1A" w:rsidRPr="00AE1EEC">
        <w:rPr>
          <w:rFonts w:asciiTheme="majorBidi" w:hAnsiTheme="majorBidi" w:cstheme="majorBidi"/>
          <w:szCs w:val="24"/>
        </w:rPr>
        <w:t xml:space="preserve">the walls of Jerusalem, and each and every word they heard was written on an arrow and the arrow was thrown </w:t>
      </w:r>
      <w:r w:rsidRPr="00AE1EEC">
        <w:rPr>
          <w:rFonts w:asciiTheme="majorBidi" w:hAnsiTheme="majorBidi" w:cstheme="majorBidi"/>
          <w:szCs w:val="24"/>
        </w:rPr>
        <w:t xml:space="preserve">over </w:t>
      </w:r>
      <w:r w:rsidR="00E80A1A" w:rsidRPr="00AE1EEC">
        <w:rPr>
          <w:rFonts w:asciiTheme="majorBidi" w:hAnsiTheme="majorBidi" w:cstheme="majorBidi"/>
          <w:szCs w:val="24"/>
        </w:rPr>
        <w:t xml:space="preserve">the wall, </w:t>
      </w:r>
      <w:r w:rsidRPr="00AE1EEC">
        <w:rPr>
          <w:rFonts w:asciiTheme="majorBidi" w:hAnsiTheme="majorBidi" w:cstheme="majorBidi"/>
          <w:szCs w:val="24"/>
        </w:rPr>
        <w:t xml:space="preserve">meaning that </w:t>
      </w:r>
      <w:r w:rsidR="00E80A1A" w:rsidRPr="00AE1EEC">
        <w:rPr>
          <w:rFonts w:asciiTheme="majorBidi" w:hAnsiTheme="majorBidi" w:cstheme="majorBidi"/>
          <w:szCs w:val="24"/>
        </w:rPr>
        <w:t xml:space="preserve">Rabban Yohanan b. Zakkai was </w:t>
      </w:r>
      <w:r w:rsidRPr="00AE1EEC">
        <w:rPr>
          <w:rFonts w:asciiTheme="majorBidi" w:hAnsiTheme="majorBidi" w:cstheme="majorBidi"/>
          <w:szCs w:val="24"/>
        </w:rPr>
        <w:t xml:space="preserve">a friend of </w:t>
      </w:r>
      <w:r w:rsidR="00E80A1A" w:rsidRPr="00AE1EEC">
        <w:rPr>
          <w:rFonts w:asciiTheme="majorBidi" w:hAnsiTheme="majorBidi" w:cstheme="majorBidi"/>
          <w:szCs w:val="24"/>
        </w:rPr>
        <w:t>the Emperor” (</w:t>
      </w:r>
      <w:r w:rsidR="0035032A" w:rsidRPr="00AE1EEC">
        <w:rPr>
          <w:rFonts w:asciiTheme="majorBidi" w:hAnsiTheme="majorBidi" w:cstheme="majorBidi"/>
          <w:szCs w:val="24"/>
        </w:rPr>
        <w:t>ARN-A</w:t>
      </w:r>
      <w:r w:rsidR="00E80A1A" w:rsidRPr="00AE1EEC">
        <w:rPr>
          <w:rFonts w:asciiTheme="majorBidi" w:hAnsiTheme="majorBidi" w:cstheme="majorBidi"/>
          <w:szCs w:val="24"/>
        </w:rPr>
        <w:t xml:space="preserve">). </w:t>
      </w:r>
      <w:r w:rsidR="005C099F" w:rsidRPr="00AE1EEC">
        <w:rPr>
          <w:rFonts w:asciiTheme="majorBidi" w:hAnsiTheme="majorBidi" w:cstheme="majorBidi"/>
          <w:szCs w:val="24"/>
        </w:rPr>
        <w:t>Vespasian</w:t>
      </w:r>
      <w:r w:rsidR="00E80A1A" w:rsidRPr="00AE1EEC">
        <w:rPr>
          <w:rFonts w:asciiTheme="majorBidi" w:hAnsiTheme="majorBidi" w:cstheme="majorBidi"/>
          <w:szCs w:val="24"/>
        </w:rPr>
        <w:t xml:space="preserve">’s spies </w:t>
      </w:r>
      <w:r w:rsidR="00563C6E" w:rsidRPr="00AE1EEC">
        <w:rPr>
          <w:rFonts w:asciiTheme="majorBidi" w:hAnsiTheme="majorBidi" w:cstheme="majorBidi"/>
          <w:szCs w:val="24"/>
        </w:rPr>
        <w:t xml:space="preserve">advised the </w:t>
      </w:r>
      <w:r w:rsidRPr="00AE1EEC">
        <w:rPr>
          <w:rFonts w:asciiTheme="majorBidi" w:hAnsiTheme="majorBidi" w:cstheme="majorBidi"/>
          <w:szCs w:val="24"/>
        </w:rPr>
        <w:t>E</w:t>
      </w:r>
      <w:r w:rsidR="00563C6E" w:rsidRPr="00AE1EEC">
        <w:rPr>
          <w:rFonts w:asciiTheme="majorBidi" w:hAnsiTheme="majorBidi" w:cstheme="majorBidi"/>
          <w:szCs w:val="24"/>
        </w:rPr>
        <w:t xml:space="preserve">mperor that </w:t>
      </w:r>
      <w:r w:rsidR="00785ADB"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785ADB" w:rsidRPr="00AE1EEC">
        <w:rPr>
          <w:rFonts w:asciiTheme="majorBidi" w:hAnsiTheme="majorBidi" w:cstheme="majorBidi"/>
          <w:szCs w:val="24"/>
        </w:rPr>
        <w:t xml:space="preserve"> b. Zakkai</w:t>
      </w:r>
      <w:r w:rsidR="00563C6E" w:rsidRPr="00AE1EEC">
        <w:rPr>
          <w:rFonts w:asciiTheme="majorBidi" w:hAnsiTheme="majorBidi" w:cstheme="majorBidi"/>
          <w:szCs w:val="24"/>
        </w:rPr>
        <w:t xml:space="preserve"> was indeed in Jerusalem but </w:t>
      </w:r>
      <w:r w:rsidR="000B5607" w:rsidRPr="00AE1EEC">
        <w:rPr>
          <w:rFonts w:asciiTheme="majorBidi" w:hAnsiTheme="majorBidi" w:cstheme="majorBidi"/>
          <w:szCs w:val="24"/>
        </w:rPr>
        <w:t xml:space="preserve">was </w:t>
      </w:r>
      <w:r w:rsidRPr="00AE1EEC">
        <w:rPr>
          <w:rFonts w:asciiTheme="majorBidi" w:hAnsiTheme="majorBidi" w:cstheme="majorBidi"/>
          <w:szCs w:val="24"/>
        </w:rPr>
        <w:t xml:space="preserve">one of the </w:t>
      </w:r>
      <w:r w:rsidR="004F3F7A" w:rsidRPr="00AE1EEC">
        <w:rPr>
          <w:rFonts w:asciiTheme="majorBidi" w:hAnsiTheme="majorBidi" w:cstheme="majorBidi"/>
          <w:szCs w:val="24"/>
        </w:rPr>
        <w:t>“</w:t>
      </w:r>
      <w:r w:rsidR="00563C6E" w:rsidRPr="00AE1EEC">
        <w:rPr>
          <w:rFonts w:asciiTheme="majorBidi" w:hAnsiTheme="majorBidi" w:cstheme="majorBidi"/>
          <w:szCs w:val="24"/>
        </w:rPr>
        <w:t xml:space="preserve">friends of the Emperor.” This </w:t>
      </w:r>
      <w:r w:rsidR="004F3F7A" w:rsidRPr="00AE1EEC">
        <w:rPr>
          <w:rFonts w:asciiTheme="majorBidi" w:hAnsiTheme="majorBidi" w:cstheme="majorBidi"/>
          <w:szCs w:val="24"/>
        </w:rPr>
        <w:t xml:space="preserve">immensely important </w:t>
      </w:r>
      <w:r w:rsidR="00563C6E" w:rsidRPr="00AE1EEC">
        <w:rPr>
          <w:rFonts w:asciiTheme="majorBidi" w:hAnsiTheme="majorBidi" w:cstheme="majorBidi"/>
          <w:szCs w:val="24"/>
        </w:rPr>
        <w:t>epithet is</w:t>
      </w:r>
      <w:r w:rsidR="004F3F7A" w:rsidRPr="00AE1EEC">
        <w:rPr>
          <w:rFonts w:asciiTheme="majorBidi" w:hAnsiTheme="majorBidi" w:cstheme="majorBidi"/>
          <w:szCs w:val="24"/>
        </w:rPr>
        <w:t xml:space="preserve"> e</w:t>
      </w:r>
      <w:r w:rsidR="00563C6E" w:rsidRPr="00AE1EEC">
        <w:rPr>
          <w:rFonts w:asciiTheme="majorBidi" w:hAnsiTheme="majorBidi" w:cstheme="majorBidi"/>
          <w:szCs w:val="24"/>
        </w:rPr>
        <w:t xml:space="preserve">vidently a translation of </w:t>
      </w:r>
      <w:r w:rsidR="00563C6E" w:rsidRPr="00AE1EEC">
        <w:rPr>
          <w:rFonts w:asciiTheme="majorBidi" w:hAnsiTheme="majorBidi" w:cstheme="majorBidi"/>
          <w:i/>
          <w:iCs/>
          <w:szCs w:val="24"/>
        </w:rPr>
        <w:t>amicus caesaris</w:t>
      </w:r>
      <w:r w:rsidRPr="00AE1EEC">
        <w:rPr>
          <w:rFonts w:asciiTheme="majorBidi" w:hAnsiTheme="majorBidi" w:cstheme="majorBidi"/>
          <w:i/>
          <w:iCs/>
          <w:szCs w:val="24"/>
        </w:rPr>
        <w:t>,</w:t>
      </w:r>
      <w:r w:rsidRPr="00AE1EEC">
        <w:rPr>
          <w:rFonts w:asciiTheme="majorBidi" w:hAnsiTheme="majorBidi" w:cstheme="majorBidi"/>
          <w:szCs w:val="24"/>
        </w:rPr>
        <w:t xml:space="preserve"> a person who is </w:t>
      </w:r>
      <w:r w:rsidR="00563C6E" w:rsidRPr="00AE1EEC">
        <w:rPr>
          <w:rFonts w:asciiTheme="majorBidi" w:hAnsiTheme="majorBidi" w:cstheme="majorBidi"/>
          <w:szCs w:val="24"/>
        </w:rPr>
        <w:t>bound to the ruler in a client–</w:t>
      </w:r>
      <w:r w:rsidR="00182CEE" w:rsidRPr="00AE1EEC">
        <w:rPr>
          <w:rFonts w:asciiTheme="majorBidi" w:hAnsiTheme="majorBidi" w:cstheme="majorBidi"/>
          <w:szCs w:val="24"/>
        </w:rPr>
        <w:t>p</w:t>
      </w:r>
      <w:r w:rsidR="00563C6E" w:rsidRPr="00AE1EEC">
        <w:rPr>
          <w:rFonts w:asciiTheme="majorBidi" w:hAnsiTheme="majorBidi" w:cstheme="majorBidi"/>
          <w:szCs w:val="24"/>
        </w:rPr>
        <w:t>atron relationship that assure</w:t>
      </w:r>
      <w:r w:rsidRPr="00AE1EEC">
        <w:rPr>
          <w:rFonts w:asciiTheme="majorBidi" w:hAnsiTheme="majorBidi" w:cstheme="majorBidi"/>
          <w:szCs w:val="24"/>
        </w:rPr>
        <w:t>s</w:t>
      </w:r>
      <w:r w:rsidR="00563C6E" w:rsidRPr="00AE1EEC">
        <w:rPr>
          <w:rFonts w:asciiTheme="majorBidi" w:hAnsiTheme="majorBidi" w:cstheme="majorBidi"/>
          <w:szCs w:val="24"/>
        </w:rPr>
        <w:t xml:space="preserve"> the client the Emperor’s protection </w:t>
      </w:r>
      <w:r w:rsidR="00182CEE" w:rsidRPr="00AE1EEC">
        <w:rPr>
          <w:rFonts w:asciiTheme="majorBidi" w:hAnsiTheme="majorBidi" w:cstheme="majorBidi"/>
          <w:szCs w:val="24"/>
        </w:rPr>
        <w:t xml:space="preserve">and </w:t>
      </w:r>
      <w:r w:rsidR="00563C6E" w:rsidRPr="00AE1EEC">
        <w:rPr>
          <w:rFonts w:asciiTheme="majorBidi" w:hAnsiTheme="majorBidi" w:cstheme="majorBidi"/>
          <w:szCs w:val="24"/>
        </w:rPr>
        <w:t>various emoluments in return for political support.</w:t>
      </w:r>
      <w:r w:rsidR="00563C6E" w:rsidRPr="00AE1EEC">
        <w:rPr>
          <w:rStyle w:val="FootnoteReference"/>
          <w:rFonts w:asciiTheme="majorBidi" w:hAnsiTheme="majorBidi" w:cstheme="majorBidi"/>
          <w:szCs w:val="24"/>
        </w:rPr>
        <w:footnoteReference w:id="18"/>
      </w:r>
      <w:r w:rsidR="00182CEE" w:rsidRPr="00AE1EEC">
        <w:rPr>
          <w:rFonts w:asciiTheme="majorBidi" w:hAnsiTheme="majorBidi" w:cstheme="majorBidi"/>
          <w:szCs w:val="24"/>
        </w:rPr>
        <w:t xml:space="preserve"> </w:t>
      </w:r>
      <w:r w:rsidR="00785ADB"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785ADB" w:rsidRPr="00AE1EEC">
        <w:rPr>
          <w:rFonts w:asciiTheme="majorBidi" w:hAnsiTheme="majorBidi" w:cstheme="majorBidi"/>
          <w:szCs w:val="24"/>
        </w:rPr>
        <w:t xml:space="preserve"> b. Zakkai</w:t>
      </w:r>
      <w:r w:rsidR="006F46C6" w:rsidRPr="00AE1EEC">
        <w:rPr>
          <w:rFonts w:asciiTheme="majorBidi" w:hAnsiTheme="majorBidi" w:cstheme="majorBidi"/>
          <w:szCs w:val="24"/>
        </w:rPr>
        <w:t xml:space="preserve"> not only </w:t>
      </w:r>
      <w:r w:rsidRPr="00AE1EEC">
        <w:rPr>
          <w:rFonts w:asciiTheme="majorBidi" w:hAnsiTheme="majorBidi" w:cstheme="majorBidi"/>
          <w:szCs w:val="24"/>
        </w:rPr>
        <w:t xml:space="preserve">foresees </w:t>
      </w:r>
      <w:r w:rsidR="006F46C6" w:rsidRPr="00AE1EEC">
        <w:rPr>
          <w:rFonts w:asciiTheme="majorBidi" w:hAnsiTheme="majorBidi" w:cstheme="majorBidi"/>
          <w:szCs w:val="24"/>
        </w:rPr>
        <w:t>the bitter outcomes of the revol</w:t>
      </w:r>
      <w:r w:rsidRPr="00AE1EEC">
        <w:rPr>
          <w:rFonts w:asciiTheme="majorBidi" w:hAnsiTheme="majorBidi" w:cstheme="majorBidi"/>
          <w:szCs w:val="24"/>
        </w:rPr>
        <w:t>t</w:t>
      </w:r>
      <w:r w:rsidR="006F46C6" w:rsidRPr="00AE1EEC">
        <w:rPr>
          <w:rFonts w:asciiTheme="majorBidi" w:hAnsiTheme="majorBidi" w:cstheme="majorBidi"/>
          <w:szCs w:val="24"/>
        </w:rPr>
        <w:t>; he makes the Roman general’s stance his own. Consequently, his exit from Jerusalem takes on an additional dimension</w:t>
      </w:r>
      <w:r w:rsidR="0005086C" w:rsidRPr="00AE1EEC">
        <w:rPr>
          <w:rFonts w:asciiTheme="majorBidi" w:hAnsiTheme="majorBidi" w:cstheme="majorBidi"/>
          <w:szCs w:val="24"/>
        </w:rPr>
        <w:t xml:space="preserve">. </w:t>
      </w:r>
      <w:proofErr w:type="gramStart"/>
      <w:r w:rsidR="0005086C" w:rsidRPr="00AE1EEC">
        <w:rPr>
          <w:rFonts w:asciiTheme="majorBidi" w:hAnsiTheme="majorBidi" w:cstheme="majorBidi"/>
          <w:szCs w:val="24"/>
        </w:rPr>
        <w:t>Were</w:t>
      </w:r>
      <w:proofErr w:type="gramEnd"/>
      <w:r w:rsidR="0005086C" w:rsidRPr="00AE1EEC">
        <w:rPr>
          <w:rFonts w:asciiTheme="majorBidi" w:hAnsiTheme="majorBidi" w:cstheme="majorBidi"/>
          <w:szCs w:val="24"/>
        </w:rPr>
        <w:t xml:space="preserve"> it merely </w:t>
      </w:r>
      <w:r w:rsidR="006F46C6" w:rsidRPr="00AE1EEC">
        <w:rPr>
          <w:rFonts w:asciiTheme="majorBidi" w:hAnsiTheme="majorBidi" w:cstheme="majorBidi"/>
          <w:szCs w:val="24"/>
        </w:rPr>
        <w:t xml:space="preserve">an attempt to flee the doomed city, why </w:t>
      </w:r>
      <w:r w:rsidR="0005086C" w:rsidRPr="00AE1EEC">
        <w:rPr>
          <w:rFonts w:asciiTheme="majorBidi" w:hAnsiTheme="majorBidi" w:cstheme="majorBidi"/>
          <w:szCs w:val="24"/>
        </w:rPr>
        <w:t xml:space="preserve">would he </w:t>
      </w:r>
      <w:r w:rsidR="006F46C6" w:rsidRPr="00AE1EEC">
        <w:rPr>
          <w:rFonts w:asciiTheme="majorBidi" w:hAnsiTheme="majorBidi" w:cstheme="majorBidi"/>
          <w:szCs w:val="24"/>
        </w:rPr>
        <w:t xml:space="preserve">approach </w:t>
      </w:r>
      <w:r w:rsidR="005C099F" w:rsidRPr="00AE1EEC">
        <w:rPr>
          <w:rFonts w:asciiTheme="majorBidi" w:hAnsiTheme="majorBidi" w:cstheme="majorBidi"/>
          <w:szCs w:val="24"/>
        </w:rPr>
        <w:t>Vespasian</w:t>
      </w:r>
      <w:r w:rsidR="006F46C6" w:rsidRPr="00AE1EEC">
        <w:rPr>
          <w:rFonts w:asciiTheme="majorBidi" w:hAnsiTheme="majorBidi" w:cstheme="majorBidi"/>
          <w:szCs w:val="24"/>
        </w:rPr>
        <w:t xml:space="preserve">? By leaving </w:t>
      </w:r>
      <w:r w:rsidR="0005086C" w:rsidRPr="00AE1EEC">
        <w:rPr>
          <w:rFonts w:asciiTheme="majorBidi" w:hAnsiTheme="majorBidi" w:cstheme="majorBidi"/>
          <w:szCs w:val="24"/>
        </w:rPr>
        <w:t>Jerusalem</w:t>
      </w:r>
      <w:r w:rsidR="006F46C6" w:rsidRPr="00AE1EEC">
        <w:rPr>
          <w:rFonts w:asciiTheme="majorBidi" w:hAnsiTheme="majorBidi" w:cstheme="majorBidi"/>
          <w:szCs w:val="24"/>
        </w:rPr>
        <w:t xml:space="preserve">, </w:t>
      </w:r>
      <w:r w:rsidR="00785ADB"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785ADB" w:rsidRPr="00AE1EEC">
        <w:rPr>
          <w:rFonts w:asciiTheme="majorBidi" w:hAnsiTheme="majorBidi" w:cstheme="majorBidi"/>
          <w:szCs w:val="24"/>
        </w:rPr>
        <w:t xml:space="preserve"> b. Zakkai</w:t>
      </w:r>
      <w:r w:rsidR="006F46C6" w:rsidRPr="00AE1EEC">
        <w:rPr>
          <w:rFonts w:asciiTheme="majorBidi" w:hAnsiTheme="majorBidi" w:cstheme="majorBidi"/>
          <w:szCs w:val="24"/>
        </w:rPr>
        <w:t xml:space="preserve"> reveal</w:t>
      </w:r>
      <w:r w:rsidR="0005086C" w:rsidRPr="00AE1EEC">
        <w:rPr>
          <w:rFonts w:asciiTheme="majorBidi" w:hAnsiTheme="majorBidi" w:cstheme="majorBidi"/>
          <w:szCs w:val="24"/>
        </w:rPr>
        <w:t>s</w:t>
      </w:r>
      <w:r w:rsidR="006F46C6" w:rsidRPr="00AE1EEC">
        <w:rPr>
          <w:rFonts w:asciiTheme="majorBidi" w:hAnsiTheme="majorBidi" w:cstheme="majorBidi"/>
          <w:szCs w:val="24"/>
        </w:rPr>
        <w:t xml:space="preserve"> his principled stance against the revolt and his siding with the Roman military commander. In return for his loyalty, </w:t>
      </w:r>
      <w:r w:rsidR="00785ADB"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785ADB" w:rsidRPr="00AE1EEC">
        <w:rPr>
          <w:rFonts w:asciiTheme="majorBidi" w:hAnsiTheme="majorBidi" w:cstheme="majorBidi"/>
          <w:szCs w:val="24"/>
        </w:rPr>
        <w:t xml:space="preserve"> b. Zakkai</w:t>
      </w:r>
      <w:r w:rsidR="006F46C6" w:rsidRPr="00AE1EEC">
        <w:rPr>
          <w:rFonts w:asciiTheme="majorBidi" w:hAnsiTheme="majorBidi" w:cstheme="majorBidi"/>
          <w:szCs w:val="24"/>
        </w:rPr>
        <w:t xml:space="preserve"> receives Yavne so that he may learn and teach Torah and fully observe its commandments there. </w:t>
      </w:r>
      <w:r w:rsidR="00F509FF" w:rsidRPr="00AE1EEC">
        <w:rPr>
          <w:rFonts w:asciiTheme="majorBidi" w:hAnsiTheme="majorBidi" w:cstheme="majorBidi"/>
          <w:szCs w:val="24"/>
        </w:rPr>
        <w:t xml:space="preserve">This is the gist of the story in </w:t>
      </w:r>
      <w:r w:rsidR="0035032A" w:rsidRPr="00AE1EEC">
        <w:rPr>
          <w:rFonts w:asciiTheme="majorBidi" w:hAnsiTheme="majorBidi" w:cstheme="majorBidi"/>
          <w:szCs w:val="24"/>
        </w:rPr>
        <w:t>ARN-A</w:t>
      </w:r>
      <w:r w:rsidR="00F509FF" w:rsidRPr="00AE1EEC">
        <w:rPr>
          <w:rFonts w:asciiTheme="majorBidi" w:hAnsiTheme="majorBidi" w:cstheme="majorBidi"/>
          <w:szCs w:val="24"/>
        </w:rPr>
        <w:t xml:space="preserve">. In </w:t>
      </w:r>
      <w:r w:rsidR="0035032A" w:rsidRPr="00AE1EEC">
        <w:rPr>
          <w:rFonts w:asciiTheme="majorBidi" w:hAnsiTheme="majorBidi" w:cstheme="majorBidi"/>
          <w:szCs w:val="24"/>
        </w:rPr>
        <w:t>ARN-B</w:t>
      </w:r>
      <w:r w:rsidR="00F509FF" w:rsidRPr="00AE1EEC">
        <w:rPr>
          <w:rFonts w:asciiTheme="majorBidi" w:hAnsiTheme="majorBidi" w:cstheme="majorBidi"/>
          <w:szCs w:val="24"/>
        </w:rPr>
        <w:t xml:space="preserve">, </w:t>
      </w:r>
      <w:r w:rsidR="00785ADB"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785ADB" w:rsidRPr="00AE1EEC">
        <w:rPr>
          <w:rFonts w:asciiTheme="majorBidi" w:hAnsiTheme="majorBidi" w:cstheme="majorBidi"/>
          <w:szCs w:val="24"/>
        </w:rPr>
        <w:t xml:space="preserve"> b. Zakkai</w:t>
      </w:r>
      <w:r w:rsidR="00F509FF" w:rsidRPr="00AE1EEC">
        <w:rPr>
          <w:rFonts w:asciiTheme="majorBidi" w:hAnsiTheme="majorBidi" w:cstheme="majorBidi"/>
          <w:szCs w:val="24"/>
        </w:rPr>
        <w:t xml:space="preserve">’s </w:t>
      </w:r>
      <w:r w:rsidR="0005086C" w:rsidRPr="00AE1EEC">
        <w:rPr>
          <w:rFonts w:asciiTheme="majorBidi" w:hAnsiTheme="majorBidi" w:cstheme="majorBidi"/>
          <w:szCs w:val="24"/>
        </w:rPr>
        <w:t>“</w:t>
      </w:r>
      <w:r w:rsidR="00F509FF" w:rsidRPr="00AE1EEC">
        <w:rPr>
          <w:rFonts w:asciiTheme="majorBidi" w:hAnsiTheme="majorBidi" w:cstheme="majorBidi"/>
          <w:szCs w:val="24"/>
        </w:rPr>
        <w:t>prophe</w:t>
      </w:r>
      <w:r w:rsidR="0005086C" w:rsidRPr="00AE1EEC">
        <w:rPr>
          <w:rFonts w:asciiTheme="majorBidi" w:hAnsiTheme="majorBidi" w:cstheme="majorBidi"/>
          <w:szCs w:val="24"/>
        </w:rPr>
        <w:t>c</w:t>
      </w:r>
      <w:r w:rsidR="00F509FF" w:rsidRPr="00AE1EEC">
        <w:rPr>
          <w:rFonts w:asciiTheme="majorBidi" w:hAnsiTheme="majorBidi" w:cstheme="majorBidi"/>
          <w:szCs w:val="24"/>
        </w:rPr>
        <w:t xml:space="preserve">y” </w:t>
      </w:r>
      <w:r w:rsidR="0005086C" w:rsidRPr="00AE1EEC">
        <w:rPr>
          <w:rFonts w:asciiTheme="majorBidi" w:hAnsiTheme="majorBidi" w:cstheme="majorBidi"/>
          <w:szCs w:val="24"/>
        </w:rPr>
        <w:t xml:space="preserve">of </w:t>
      </w:r>
      <w:r w:rsidR="005C099F" w:rsidRPr="00AE1EEC">
        <w:rPr>
          <w:rFonts w:asciiTheme="majorBidi" w:hAnsiTheme="majorBidi" w:cstheme="majorBidi"/>
          <w:szCs w:val="24"/>
        </w:rPr>
        <w:t>Vespasian</w:t>
      </w:r>
      <w:r w:rsidR="00F509FF" w:rsidRPr="00AE1EEC">
        <w:rPr>
          <w:rFonts w:asciiTheme="majorBidi" w:hAnsiTheme="majorBidi" w:cstheme="majorBidi"/>
          <w:szCs w:val="24"/>
        </w:rPr>
        <w:t xml:space="preserve">’s coronation as Emperor </w:t>
      </w:r>
      <w:r w:rsidR="0005086C" w:rsidRPr="00AE1EEC">
        <w:rPr>
          <w:rFonts w:asciiTheme="majorBidi" w:hAnsiTheme="majorBidi" w:cstheme="majorBidi"/>
          <w:szCs w:val="24"/>
        </w:rPr>
        <w:t xml:space="preserve">does not appear until the two have their </w:t>
      </w:r>
      <w:r w:rsidR="00F509FF" w:rsidRPr="00AE1EEC">
        <w:rPr>
          <w:rFonts w:asciiTheme="majorBidi" w:hAnsiTheme="majorBidi" w:cstheme="majorBidi"/>
          <w:szCs w:val="24"/>
        </w:rPr>
        <w:t xml:space="preserve">encounter, giving the impression that </w:t>
      </w:r>
      <w:r w:rsidR="0005086C" w:rsidRPr="00AE1EEC">
        <w:rPr>
          <w:rFonts w:asciiTheme="majorBidi" w:hAnsiTheme="majorBidi" w:cstheme="majorBidi"/>
          <w:szCs w:val="24"/>
        </w:rPr>
        <w:t xml:space="preserve">Rabban Yohanan b. Zakkai received </w:t>
      </w:r>
      <w:r w:rsidR="00F509FF" w:rsidRPr="00AE1EEC">
        <w:rPr>
          <w:rFonts w:asciiTheme="majorBidi" w:hAnsiTheme="majorBidi" w:cstheme="majorBidi"/>
          <w:szCs w:val="24"/>
        </w:rPr>
        <w:t xml:space="preserve">Yavne </w:t>
      </w:r>
      <w:r w:rsidR="0005086C" w:rsidRPr="00AE1EEC">
        <w:rPr>
          <w:rFonts w:asciiTheme="majorBidi" w:hAnsiTheme="majorBidi" w:cstheme="majorBidi"/>
          <w:szCs w:val="24"/>
        </w:rPr>
        <w:t xml:space="preserve">as a quid pro quo </w:t>
      </w:r>
      <w:r w:rsidR="00F509FF" w:rsidRPr="00AE1EEC">
        <w:rPr>
          <w:rFonts w:asciiTheme="majorBidi" w:hAnsiTheme="majorBidi" w:cstheme="majorBidi"/>
          <w:szCs w:val="24"/>
        </w:rPr>
        <w:t>for support</w:t>
      </w:r>
      <w:r w:rsidR="0005086C" w:rsidRPr="00AE1EEC">
        <w:rPr>
          <w:rFonts w:asciiTheme="majorBidi" w:hAnsiTheme="majorBidi" w:cstheme="majorBidi"/>
          <w:szCs w:val="24"/>
        </w:rPr>
        <w:t>ing</w:t>
      </w:r>
      <w:r w:rsidR="00F509FF" w:rsidRPr="00AE1EEC">
        <w:rPr>
          <w:rFonts w:asciiTheme="majorBidi" w:hAnsiTheme="majorBidi" w:cstheme="majorBidi"/>
          <w:szCs w:val="24"/>
        </w:rPr>
        <w:t xml:space="preserve"> </w:t>
      </w:r>
      <w:r w:rsidR="00CE4C55" w:rsidRPr="00AE1EEC">
        <w:rPr>
          <w:rFonts w:asciiTheme="majorBidi" w:hAnsiTheme="majorBidi" w:cstheme="majorBidi"/>
          <w:szCs w:val="24"/>
        </w:rPr>
        <w:t>Vespasian</w:t>
      </w:r>
      <w:r w:rsidR="00CE4C55">
        <w:rPr>
          <w:rFonts w:asciiTheme="majorBidi" w:hAnsiTheme="majorBidi" w:cstheme="majorBidi"/>
          <w:szCs w:val="24"/>
        </w:rPr>
        <w:t>’s</w:t>
      </w:r>
      <w:r w:rsidR="00CE4C55" w:rsidRPr="00AE1EEC">
        <w:rPr>
          <w:rFonts w:asciiTheme="majorBidi" w:hAnsiTheme="majorBidi" w:cstheme="majorBidi"/>
          <w:szCs w:val="24"/>
        </w:rPr>
        <w:t xml:space="preserve"> </w:t>
      </w:r>
      <w:r w:rsidR="00F509FF" w:rsidRPr="00AE1EEC">
        <w:rPr>
          <w:rFonts w:asciiTheme="majorBidi" w:hAnsiTheme="majorBidi" w:cstheme="majorBidi"/>
          <w:szCs w:val="24"/>
        </w:rPr>
        <w:t xml:space="preserve">ascension to the </w:t>
      </w:r>
      <w:r w:rsidR="0005086C" w:rsidRPr="00AE1EEC">
        <w:rPr>
          <w:rFonts w:asciiTheme="majorBidi" w:hAnsiTheme="majorBidi" w:cstheme="majorBidi"/>
          <w:szCs w:val="24"/>
        </w:rPr>
        <w:t xml:space="preserve">imperial </w:t>
      </w:r>
      <w:r w:rsidR="00F509FF" w:rsidRPr="00AE1EEC">
        <w:rPr>
          <w:rFonts w:asciiTheme="majorBidi" w:hAnsiTheme="majorBidi" w:cstheme="majorBidi"/>
          <w:szCs w:val="24"/>
        </w:rPr>
        <w:t>throne.</w:t>
      </w:r>
      <w:r w:rsidR="00F509FF" w:rsidRPr="00AE1EEC">
        <w:rPr>
          <w:rStyle w:val="FootnoteReference"/>
          <w:rFonts w:asciiTheme="majorBidi" w:hAnsiTheme="majorBidi" w:cstheme="majorBidi"/>
          <w:szCs w:val="24"/>
        </w:rPr>
        <w:footnoteReference w:id="19"/>
      </w:r>
      <w:r w:rsidR="00F509FF" w:rsidRPr="00AE1EEC">
        <w:rPr>
          <w:rFonts w:asciiTheme="majorBidi" w:hAnsiTheme="majorBidi" w:cstheme="majorBidi"/>
          <w:szCs w:val="24"/>
        </w:rPr>
        <w:t xml:space="preserve"> Either way, </w:t>
      </w:r>
      <w:r w:rsidR="0005086C" w:rsidRPr="00AE1EEC">
        <w:rPr>
          <w:rFonts w:asciiTheme="majorBidi" w:hAnsiTheme="majorBidi" w:cstheme="majorBidi"/>
          <w:szCs w:val="24"/>
        </w:rPr>
        <w:t xml:space="preserve">the reward is similar in </w:t>
      </w:r>
      <w:r w:rsidR="00F509FF" w:rsidRPr="00AE1EEC">
        <w:rPr>
          <w:rFonts w:asciiTheme="majorBidi" w:hAnsiTheme="majorBidi" w:cstheme="majorBidi"/>
          <w:szCs w:val="24"/>
        </w:rPr>
        <w:t>both versions</w:t>
      </w:r>
      <w:r w:rsidR="0005086C" w:rsidRPr="00AE1EEC">
        <w:rPr>
          <w:rFonts w:asciiTheme="majorBidi" w:hAnsiTheme="majorBidi" w:cstheme="majorBidi"/>
          <w:szCs w:val="24"/>
        </w:rPr>
        <w:t>:</w:t>
      </w:r>
      <w:r w:rsidR="00F509FF" w:rsidRPr="00AE1EEC">
        <w:rPr>
          <w:rFonts w:asciiTheme="majorBidi" w:hAnsiTheme="majorBidi" w:cstheme="majorBidi"/>
          <w:szCs w:val="24"/>
        </w:rPr>
        <w:t xml:space="preserve"> </w:t>
      </w:r>
      <w:r w:rsidR="00785ADB"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785ADB" w:rsidRPr="00AE1EEC">
        <w:rPr>
          <w:rFonts w:asciiTheme="majorBidi" w:hAnsiTheme="majorBidi" w:cstheme="majorBidi"/>
          <w:szCs w:val="24"/>
        </w:rPr>
        <w:t xml:space="preserve"> b. Zakkai</w:t>
      </w:r>
      <w:r w:rsidR="00F509FF" w:rsidRPr="00AE1EEC">
        <w:rPr>
          <w:rFonts w:asciiTheme="majorBidi" w:hAnsiTheme="majorBidi" w:cstheme="majorBidi"/>
          <w:szCs w:val="24"/>
        </w:rPr>
        <w:t xml:space="preserve"> does not believe in the revolt and attempts to persuade its pr</w:t>
      </w:r>
      <w:r w:rsidR="0005086C" w:rsidRPr="00AE1EEC">
        <w:rPr>
          <w:rFonts w:asciiTheme="majorBidi" w:hAnsiTheme="majorBidi" w:cstheme="majorBidi"/>
          <w:szCs w:val="24"/>
        </w:rPr>
        <w:t>o</w:t>
      </w:r>
      <w:r w:rsidR="00F509FF" w:rsidRPr="00AE1EEC">
        <w:rPr>
          <w:rFonts w:asciiTheme="majorBidi" w:hAnsiTheme="majorBidi" w:cstheme="majorBidi"/>
          <w:szCs w:val="24"/>
        </w:rPr>
        <w:t xml:space="preserve">tagonists to stop it. Failing at this, he abandons the city and openly sides with </w:t>
      </w:r>
      <w:r w:rsidR="005C099F" w:rsidRPr="00AE1EEC">
        <w:rPr>
          <w:rFonts w:asciiTheme="majorBidi" w:hAnsiTheme="majorBidi" w:cstheme="majorBidi"/>
          <w:szCs w:val="24"/>
        </w:rPr>
        <w:t>Vespasian</w:t>
      </w:r>
      <w:r w:rsidR="00F509FF" w:rsidRPr="00AE1EEC">
        <w:rPr>
          <w:rFonts w:asciiTheme="majorBidi" w:hAnsiTheme="majorBidi" w:cstheme="majorBidi"/>
          <w:szCs w:val="24"/>
        </w:rPr>
        <w:t>.</w:t>
      </w:r>
    </w:p>
    <w:p w:rsidR="00F509FF" w:rsidRPr="00AE1EEC" w:rsidRDefault="00F509FF" w:rsidP="00362C8F">
      <w:pPr>
        <w:pStyle w:val="PS"/>
        <w:rPr>
          <w:rFonts w:asciiTheme="majorBidi" w:hAnsiTheme="majorBidi" w:cstheme="majorBidi"/>
          <w:szCs w:val="24"/>
        </w:rPr>
      </w:pPr>
      <w:r w:rsidRPr="00AE1EEC">
        <w:rPr>
          <w:rFonts w:asciiTheme="majorBidi" w:hAnsiTheme="majorBidi" w:cstheme="majorBidi"/>
          <w:szCs w:val="24"/>
        </w:rPr>
        <w:t xml:space="preserve">Throughout </w:t>
      </w:r>
      <w:r w:rsidR="0005086C" w:rsidRPr="00AE1EEC">
        <w:rPr>
          <w:rFonts w:asciiTheme="majorBidi" w:hAnsiTheme="majorBidi" w:cstheme="majorBidi"/>
          <w:szCs w:val="24"/>
        </w:rPr>
        <w:t>YP</w:t>
      </w:r>
      <w:r w:rsidRPr="00AE1EEC">
        <w:rPr>
          <w:rFonts w:asciiTheme="majorBidi" w:hAnsiTheme="majorBidi" w:cstheme="majorBidi"/>
          <w:szCs w:val="24"/>
        </w:rPr>
        <w:t xml:space="preserve">, </w:t>
      </w:r>
      <w:r w:rsidR="008D1D32" w:rsidRPr="00AE1EEC">
        <w:rPr>
          <w:rFonts w:asciiTheme="majorBidi" w:hAnsiTheme="majorBidi" w:cstheme="majorBidi"/>
          <w:szCs w:val="24"/>
        </w:rPr>
        <w:t xml:space="preserve">not an untoward word is said about </w:t>
      </w:r>
      <w:r w:rsidR="00785ADB"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785ADB" w:rsidRPr="00AE1EEC">
        <w:rPr>
          <w:rFonts w:asciiTheme="majorBidi" w:hAnsiTheme="majorBidi" w:cstheme="majorBidi"/>
          <w:szCs w:val="24"/>
        </w:rPr>
        <w:t xml:space="preserve"> b. Zakkai</w:t>
      </w:r>
      <w:r w:rsidR="008D1D32" w:rsidRPr="00AE1EEC">
        <w:rPr>
          <w:rFonts w:asciiTheme="majorBidi" w:hAnsiTheme="majorBidi" w:cstheme="majorBidi"/>
          <w:szCs w:val="24"/>
        </w:rPr>
        <w:t xml:space="preserve">, unless one interprets </w:t>
      </w:r>
      <w:r w:rsidR="008D1D32" w:rsidRPr="00AE1EEC">
        <w:rPr>
          <w:rFonts w:asciiTheme="majorBidi" w:hAnsiTheme="majorBidi" w:cstheme="majorBidi"/>
          <w:i/>
          <w:iCs/>
          <w:szCs w:val="24"/>
        </w:rPr>
        <w:t>amicus caesaris</w:t>
      </w:r>
      <w:r w:rsidR="008D1D32" w:rsidRPr="00AE1EEC">
        <w:rPr>
          <w:rFonts w:asciiTheme="majorBidi" w:hAnsiTheme="majorBidi" w:cstheme="majorBidi"/>
          <w:szCs w:val="24"/>
        </w:rPr>
        <w:t xml:space="preserve"> </w:t>
      </w:r>
      <w:r w:rsidR="0005086C" w:rsidRPr="00AE1EEC">
        <w:rPr>
          <w:rFonts w:asciiTheme="majorBidi" w:hAnsiTheme="majorBidi" w:cstheme="majorBidi"/>
          <w:szCs w:val="24"/>
        </w:rPr>
        <w:t>in that manner</w:t>
      </w:r>
      <w:r w:rsidR="008D1D32" w:rsidRPr="00AE1EEC">
        <w:rPr>
          <w:rFonts w:asciiTheme="majorBidi" w:hAnsiTheme="majorBidi" w:cstheme="majorBidi"/>
          <w:szCs w:val="24"/>
        </w:rPr>
        <w:t>.</w:t>
      </w:r>
      <w:r w:rsidR="008D1D32" w:rsidRPr="00AE1EEC">
        <w:rPr>
          <w:rStyle w:val="FootnoteReference"/>
          <w:rFonts w:asciiTheme="majorBidi" w:hAnsiTheme="majorBidi" w:cstheme="majorBidi"/>
          <w:szCs w:val="24"/>
        </w:rPr>
        <w:footnoteReference w:id="20"/>
      </w:r>
      <w:r w:rsidR="008D1D32" w:rsidRPr="00AE1EEC">
        <w:rPr>
          <w:rFonts w:asciiTheme="majorBidi" w:hAnsiTheme="majorBidi" w:cstheme="majorBidi"/>
          <w:szCs w:val="24"/>
        </w:rPr>
        <w:t xml:space="preserve"> </w:t>
      </w:r>
      <w:r w:rsidR="0005086C" w:rsidRPr="00AE1EEC">
        <w:rPr>
          <w:rFonts w:asciiTheme="majorBidi" w:hAnsiTheme="majorBidi" w:cstheme="majorBidi"/>
          <w:szCs w:val="24"/>
        </w:rPr>
        <w:t xml:space="preserve">On the contrary: </w:t>
      </w:r>
      <w:r w:rsidR="008D1D32" w:rsidRPr="00AE1EEC">
        <w:rPr>
          <w:rFonts w:asciiTheme="majorBidi" w:hAnsiTheme="majorBidi" w:cstheme="majorBidi"/>
          <w:szCs w:val="24"/>
        </w:rPr>
        <w:t xml:space="preserve">the plot, which at this stage does not even mention the future </w:t>
      </w:r>
      <w:r w:rsidR="0005086C" w:rsidRPr="00AE1EEC">
        <w:rPr>
          <w:rFonts w:asciiTheme="majorBidi" w:hAnsiTheme="majorBidi" w:cstheme="majorBidi"/>
          <w:szCs w:val="24"/>
        </w:rPr>
        <w:t>destruction</w:t>
      </w:r>
      <w:r w:rsidR="008D1D32" w:rsidRPr="00AE1EEC">
        <w:rPr>
          <w:rFonts w:asciiTheme="majorBidi" w:hAnsiTheme="majorBidi" w:cstheme="majorBidi"/>
          <w:szCs w:val="24"/>
        </w:rPr>
        <w:t xml:space="preserve">, presents </w:t>
      </w:r>
      <w:r w:rsidR="00785ADB"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785ADB" w:rsidRPr="00AE1EEC">
        <w:rPr>
          <w:rFonts w:asciiTheme="majorBidi" w:hAnsiTheme="majorBidi" w:cstheme="majorBidi"/>
          <w:szCs w:val="24"/>
        </w:rPr>
        <w:t xml:space="preserve"> b. Zakkai</w:t>
      </w:r>
      <w:r w:rsidR="008D1D32" w:rsidRPr="00AE1EEC">
        <w:rPr>
          <w:rFonts w:asciiTheme="majorBidi" w:hAnsiTheme="majorBidi" w:cstheme="majorBidi"/>
          <w:szCs w:val="24"/>
        </w:rPr>
        <w:t xml:space="preserve"> as </w:t>
      </w:r>
      <w:r w:rsidR="0005086C" w:rsidRPr="00AE1EEC">
        <w:rPr>
          <w:rFonts w:asciiTheme="majorBidi" w:hAnsiTheme="majorBidi" w:cstheme="majorBidi"/>
          <w:szCs w:val="24"/>
        </w:rPr>
        <w:t xml:space="preserve">having </w:t>
      </w:r>
      <w:r w:rsidR="00362C8F">
        <w:rPr>
          <w:rFonts w:asciiTheme="majorBidi" w:hAnsiTheme="majorBidi" w:cstheme="majorBidi"/>
          <w:szCs w:val="24"/>
        </w:rPr>
        <w:t xml:space="preserve">had </w:t>
      </w:r>
      <w:r w:rsidR="008D1D32" w:rsidRPr="00AE1EEC">
        <w:rPr>
          <w:rFonts w:asciiTheme="majorBidi" w:hAnsiTheme="majorBidi" w:cstheme="majorBidi"/>
          <w:szCs w:val="24"/>
        </w:rPr>
        <w:t>the good sense to extricate himself from Jerusalem and assure continued Jewish existence in the absen</w:t>
      </w:r>
      <w:r w:rsidR="0005086C" w:rsidRPr="00AE1EEC">
        <w:rPr>
          <w:rFonts w:asciiTheme="majorBidi" w:hAnsiTheme="majorBidi" w:cstheme="majorBidi"/>
          <w:szCs w:val="24"/>
        </w:rPr>
        <w:t>ce</w:t>
      </w:r>
      <w:r w:rsidR="008D1D32" w:rsidRPr="00AE1EEC">
        <w:rPr>
          <w:rFonts w:asciiTheme="majorBidi" w:hAnsiTheme="majorBidi" w:cstheme="majorBidi"/>
          <w:szCs w:val="24"/>
        </w:rPr>
        <w:t xml:space="preserve"> of a temple. </w:t>
      </w:r>
      <w:r w:rsidR="0005086C" w:rsidRPr="00AE1EEC">
        <w:rPr>
          <w:rFonts w:asciiTheme="majorBidi" w:hAnsiTheme="majorBidi" w:cstheme="majorBidi"/>
          <w:szCs w:val="24"/>
        </w:rPr>
        <w:t xml:space="preserve">His </w:t>
      </w:r>
      <w:r w:rsidR="008D1D32" w:rsidRPr="00AE1EEC">
        <w:rPr>
          <w:rFonts w:asciiTheme="majorBidi" w:hAnsiTheme="majorBidi" w:cstheme="majorBidi"/>
          <w:szCs w:val="24"/>
        </w:rPr>
        <w:t xml:space="preserve">“prophecy” to </w:t>
      </w:r>
      <w:r w:rsidR="005C099F" w:rsidRPr="00AE1EEC">
        <w:rPr>
          <w:rFonts w:asciiTheme="majorBidi" w:hAnsiTheme="majorBidi" w:cstheme="majorBidi"/>
          <w:szCs w:val="24"/>
        </w:rPr>
        <w:t>Vespasian</w:t>
      </w:r>
      <w:r w:rsidR="008D1D32" w:rsidRPr="00AE1EEC">
        <w:rPr>
          <w:rFonts w:asciiTheme="majorBidi" w:hAnsiTheme="majorBidi" w:cstheme="majorBidi"/>
          <w:szCs w:val="24"/>
        </w:rPr>
        <w:t xml:space="preserve"> </w:t>
      </w:r>
      <w:r w:rsidR="00891F91" w:rsidRPr="00AE1EEC">
        <w:rPr>
          <w:rFonts w:asciiTheme="majorBidi" w:hAnsiTheme="majorBidi" w:cstheme="majorBidi"/>
          <w:szCs w:val="24"/>
        </w:rPr>
        <w:t xml:space="preserve">lends </w:t>
      </w:r>
      <w:r w:rsidR="008D1D32" w:rsidRPr="00AE1EEC">
        <w:rPr>
          <w:rFonts w:asciiTheme="majorBidi" w:hAnsiTheme="majorBidi" w:cstheme="majorBidi"/>
          <w:szCs w:val="24"/>
        </w:rPr>
        <w:t xml:space="preserve">his actions and decisions </w:t>
      </w:r>
      <w:r w:rsidR="0005086C" w:rsidRPr="00AE1EEC">
        <w:rPr>
          <w:rFonts w:asciiTheme="majorBidi" w:hAnsiTheme="majorBidi" w:cstheme="majorBidi"/>
          <w:szCs w:val="24"/>
        </w:rPr>
        <w:t xml:space="preserve">a </w:t>
      </w:r>
      <w:r w:rsidR="008D1D32" w:rsidRPr="00AE1EEC">
        <w:rPr>
          <w:rFonts w:asciiTheme="majorBidi" w:hAnsiTheme="majorBidi" w:cstheme="majorBidi"/>
          <w:szCs w:val="24"/>
        </w:rPr>
        <w:t xml:space="preserve">religious justification, of course. </w:t>
      </w:r>
      <w:r w:rsidR="0005086C" w:rsidRPr="00AE1EEC">
        <w:rPr>
          <w:rFonts w:asciiTheme="majorBidi" w:hAnsiTheme="majorBidi" w:cstheme="majorBidi"/>
          <w:szCs w:val="24"/>
        </w:rPr>
        <w:t xml:space="preserve">YP </w:t>
      </w:r>
      <w:r w:rsidR="00891F91" w:rsidRPr="00AE1EEC">
        <w:rPr>
          <w:rFonts w:asciiTheme="majorBidi" w:hAnsiTheme="majorBidi" w:cstheme="majorBidi"/>
          <w:szCs w:val="24"/>
        </w:rPr>
        <w:t xml:space="preserve">sees the revolt as a foreknown failure and </w:t>
      </w:r>
      <w:r w:rsidR="00D620B7" w:rsidRPr="00AE1EEC">
        <w:rPr>
          <w:rFonts w:asciiTheme="majorBidi" w:hAnsiTheme="majorBidi" w:cstheme="majorBidi"/>
          <w:szCs w:val="24"/>
        </w:rPr>
        <w:t xml:space="preserve">praises the sage </w:t>
      </w:r>
      <w:r w:rsidR="00891F91" w:rsidRPr="00AE1EEC">
        <w:rPr>
          <w:rFonts w:asciiTheme="majorBidi" w:hAnsiTheme="majorBidi" w:cstheme="majorBidi"/>
          <w:szCs w:val="24"/>
        </w:rPr>
        <w:t>who trie</w:t>
      </w:r>
      <w:r w:rsidR="00D620B7" w:rsidRPr="00AE1EEC">
        <w:rPr>
          <w:rFonts w:asciiTheme="majorBidi" w:hAnsiTheme="majorBidi" w:cstheme="majorBidi"/>
          <w:szCs w:val="24"/>
        </w:rPr>
        <w:t>s</w:t>
      </w:r>
      <w:r w:rsidR="00891F91" w:rsidRPr="00AE1EEC">
        <w:rPr>
          <w:rFonts w:asciiTheme="majorBidi" w:hAnsiTheme="majorBidi" w:cstheme="majorBidi"/>
          <w:szCs w:val="24"/>
        </w:rPr>
        <w:t xml:space="preserve"> to th</w:t>
      </w:r>
      <w:r w:rsidR="00D620B7" w:rsidRPr="00AE1EEC">
        <w:rPr>
          <w:rFonts w:asciiTheme="majorBidi" w:hAnsiTheme="majorBidi" w:cstheme="majorBidi"/>
          <w:szCs w:val="24"/>
        </w:rPr>
        <w:t>wart the destruction and manages</w:t>
      </w:r>
      <w:r w:rsidR="00891F91" w:rsidRPr="00AE1EEC">
        <w:rPr>
          <w:rFonts w:asciiTheme="majorBidi" w:hAnsiTheme="majorBidi" w:cstheme="majorBidi"/>
          <w:szCs w:val="24"/>
        </w:rPr>
        <w:t xml:space="preserve"> to assure continued Jewish life.</w:t>
      </w:r>
    </w:p>
    <w:p w:rsidR="00891F91" w:rsidRPr="00AE1EEC" w:rsidRDefault="00D620B7" w:rsidP="000C7BBF">
      <w:pPr>
        <w:pStyle w:val="PS"/>
        <w:rPr>
          <w:rFonts w:asciiTheme="majorBidi" w:hAnsiTheme="majorBidi" w:cstheme="majorBidi"/>
          <w:szCs w:val="24"/>
        </w:rPr>
      </w:pPr>
      <w:r w:rsidRPr="00AE1EEC">
        <w:rPr>
          <w:rFonts w:asciiTheme="majorBidi" w:hAnsiTheme="majorBidi" w:cstheme="majorBidi"/>
          <w:szCs w:val="24"/>
        </w:rPr>
        <w:t xml:space="preserve">SP presents </w:t>
      </w:r>
      <w:r w:rsidR="00891F91" w:rsidRPr="00AE1EEC">
        <w:rPr>
          <w:rFonts w:asciiTheme="majorBidi" w:hAnsiTheme="majorBidi" w:cstheme="majorBidi"/>
          <w:szCs w:val="24"/>
        </w:rPr>
        <w:t xml:space="preserve">a different, if not opposite, outlook on the chances of the revolt, the </w:t>
      </w:r>
      <w:r w:rsidRPr="00AE1EEC">
        <w:rPr>
          <w:rFonts w:asciiTheme="majorBidi" w:hAnsiTheme="majorBidi" w:cstheme="majorBidi"/>
          <w:szCs w:val="24"/>
        </w:rPr>
        <w:t xml:space="preserve">precipitant of </w:t>
      </w:r>
      <w:r w:rsidR="00891F91" w:rsidRPr="00AE1EEC">
        <w:rPr>
          <w:rFonts w:asciiTheme="majorBidi" w:hAnsiTheme="majorBidi" w:cstheme="majorBidi"/>
          <w:szCs w:val="24"/>
        </w:rPr>
        <w:t xml:space="preserve">the hurban, and the persona of </w:t>
      </w:r>
      <w:r w:rsidR="005C099F" w:rsidRPr="00AE1EEC">
        <w:rPr>
          <w:rFonts w:asciiTheme="majorBidi" w:hAnsiTheme="majorBidi" w:cstheme="majorBidi"/>
          <w:szCs w:val="24"/>
        </w:rPr>
        <w:t>Vespasian</w:t>
      </w:r>
      <w:r w:rsidR="00891F91" w:rsidRPr="00AE1EEC">
        <w:rPr>
          <w:rFonts w:asciiTheme="majorBidi" w:hAnsiTheme="majorBidi" w:cstheme="majorBidi"/>
          <w:szCs w:val="24"/>
        </w:rPr>
        <w:t>. The plot begins with the besieging of Jerusalem. Unlike</w:t>
      </w:r>
      <w:r w:rsidRPr="00AE1EEC">
        <w:rPr>
          <w:rFonts w:asciiTheme="majorBidi" w:hAnsiTheme="majorBidi" w:cstheme="majorBidi"/>
          <w:szCs w:val="24"/>
        </w:rPr>
        <w:t xml:space="preserve"> </w:t>
      </w:r>
      <w:r w:rsidRPr="00AE1EEC">
        <w:rPr>
          <w:rFonts w:asciiTheme="majorBidi" w:hAnsiTheme="majorBidi" w:cstheme="majorBidi"/>
          <w:szCs w:val="24"/>
        </w:rPr>
        <w:lastRenderedPageBreak/>
        <w:t>YP</w:t>
      </w:r>
      <w:r w:rsidR="00891F91" w:rsidRPr="00AE1EEC">
        <w:rPr>
          <w:rFonts w:asciiTheme="majorBidi" w:hAnsiTheme="majorBidi" w:cstheme="majorBidi"/>
          <w:szCs w:val="24"/>
        </w:rPr>
        <w:t>, which quo</w:t>
      </w:r>
      <w:r w:rsidR="006B6FFD" w:rsidRPr="00AE1EEC">
        <w:rPr>
          <w:rFonts w:asciiTheme="majorBidi" w:hAnsiTheme="majorBidi" w:cstheme="majorBidi"/>
          <w:szCs w:val="24"/>
        </w:rPr>
        <w:t>t</w:t>
      </w:r>
      <w:r w:rsidR="00891F91" w:rsidRPr="00AE1EEC">
        <w:rPr>
          <w:rFonts w:asciiTheme="majorBidi" w:hAnsiTheme="majorBidi" w:cstheme="majorBidi"/>
          <w:szCs w:val="24"/>
        </w:rPr>
        <w:t xml:space="preserve">es </w:t>
      </w:r>
      <w:r w:rsidR="005C099F" w:rsidRPr="00AE1EEC">
        <w:rPr>
          <w:rFonts w:asciiTheme="majorBidi" w:hAnsiTheme="majorBidi" w:cstheme="majorBidi"/>
          <w:szCs w:val="24"/>
        </w:rPr>
        <w:t>Vespasian</w:t>
      </w:r>
      <w:r w:rsidR="00891F91" w:rsidRPr="00AE1EEC">
        <w:rPr>
          <w:rFonts w:asciiTheme="majorBidi" w:hAnsiTheme="majorBidi" w:cstheme="majorBidi"/>
          <w:szCs w:val="24"/>
        </w:rPr>
        <w:t xml:space="preserve">’ offer of surrender and thus depicts him as an even-handed, moderate military leader if not a </w:t>
      </w:r>
      <w:r w:rsidR="00CC0975" w:rsidRPr="00AE1EEC">
        <w:rPr>
          <w:rFonts w:asciiTheme="majorBidi" w:hAnsiTheme="majorBidi" w:cstheme="majorBidi"/>
          <w:szCs w:val="24"/>
        </w:rPr>
        <w:t xml:space="preserve">friend </w:t>
      </w:r>
      <w:r w:rsidR="00891F91" w:rsidRPr="00AE1EEC">
        <w:rPr>
          <w:rFonts w:asciiTheme="majorBidi" w:hAnsiTheme="majorBidi" w:cstheme="majorBidi"/>
          <w:szCs w:val="24"/>
        </w:rPr>
        <w:t>of the Temple and Jerusalem</w:t>
      </w:r>
      <w:r w:rsidR="00CC0975" w:rsidRPr="00AE1EEC">
        <w:rPr>
          <w:rFonts w:asciiTheme="majorBidi" w:hAnsiTheme="majorBidi" w:cstheme="majorBidi"/>
          <w:szCs w:val="24"/>
        </w:rPr>
        <w:t xml:space="preserve">, in </w:t>
      </w:r>
      <w:r w:rsidRPr="00AE1EEC">
        <w:rPr>
          <w:rFonts w:asciiTheme="majorBidi" w:hAnsiTheme="majorBidi" w:cstheme="majorBidi"/>
          <w:szCs w:val="24"/>
        </w:rPr>
        <w:t xml:space="preserve">SP </w:t>
      </w:r>
      <w:r w:rsidR="005C099F" w:rsidRPr="00AE1EEC">
        <w:rPr>
          <w:rFonts w:asciiTheme="majorBidi" w:hAnsiTheme="majorBidi" w:cstheme="majorBidi"/>
          <w:szCs w:val="24"/>
        </w:rPr>
        <w:t>Vespasian</w:t>
      </w:r>
      <w:r w:rsidR="00CC0975" w:rsidRPr="00AE1EEC">
        <w:rPr>
          <w:rFonts w:asciiTheme="majorBidi" w:hAnsiTheme="majorBidi" w:cstheme="majorBidi"/>
          <w:szCs w:val="24"/>
        </w:rPr>
        <w:t xml:space="preserve"> is seen as </w:t>
      </w:r>
      <w:r w:rsidRPr="00AE1EEC">
        <w:rPr>
          <w:rFonts w:asciiTheme="majorBidi" w:hAnsiTheme="majorBidi" w:cstheme="majorBidi"/>
          <w:szCs w:val="24"/>
        </w:rPr>
        <w:t xml:space="preserve">being </w:t>
      </w:r>
      <w:r w:rsidR="00CC0975" w:rsidRPr="00AE1EEC">
        <w:rPr>
          <w:rFonts w:asciiTheme="majorBidi" w:hAnsiTheme="majorBidi" w:cstheme="majorBidi"/>
          <w:szCs w:val="24"/>
        </w:rPr>
        <w:t xml:space="preserve">interested in demolishing the city ab initio and averse to negotiations. Afterwards, the torching of the food reserves is described. This </w:t>
      </w:r>
      <w:r w:rsidR="00617F8A" w:rsidRPr="00AE1EEC">
        <w:rPr>
          <w:rFonts w:asciiTheme="majorBidi" w:hAnsiTheme="majorBidi" w:cstheme="majorBidi"/>
          <w:szCs w:val="24"/>
        </w:rPr>
        <w:t xml:space="preserve">occurrence </w:t>
      </w:r>
      <w:r w:rsidR="00CC0975" w:rsidRPr="00AE1EEC">
        <w:rPr>
          <w:rFonts w:asciiTheme="majorBidi" w:hAnsiTheme="majorBidi" w:cstheme="majorBidi"/>
          <w:szCs w:val="24"/>
        </w:rPr>
        <w:t xml:space="preserve">is also well known due to Josephus’ </w:t>
      </w:r>
      <w:r w:rsidR="00617F8A" w:rsidRPr="00AE1EEC">
        <w:rPr>
          <w:rFonts w:asciiTheme="majorBidi" w:hAnsiTheme="majorBidi" w:cstheme="majorBidi"/>
          <w:szCs w:val="24"/>
        </w:rPr>
        <w:t xml:space="preserve">description of it </w:t>
      </w:r>
      <w:r w:rsidR="00CC0975" w:rsidRPr="00AE1EEC">
        <w:rPr>
          <w:rFonts w:asciiTheme="majorBidi" w:hAnsiTheme="majorBidi" w:cstheme="majorBidi"/>
          <w:szCs w:val="24"/>
        </w:rPr>
        <w:t>(</w:t>
      </w:r>
      <w:r w:rsidR="00CC0975" w:rsidRPr="00AE1EEC">
        <w:rPr>
          <w:rFonts w:asciiTheme="majorBidi" w:hAnsiTheme="majorBidi" w:cstheme="majorBidi"/>
          <w:i/>
          <w:iCs/>
          <w:szCs w:val="24"/>
        </w:rPr>
        <w:t>Wars</w:t>
      </w:r>
      <w:r w:rsidR="00CC0975" w:rsidRPr="00AE1EEC">
        <w:rPr>
          <w:rFonts w:asciiTheme="majorBidi" w:hAnsiTheme="majorBidi" w:cstheme="majorBidi"/>
          <w:szCs w:val="24"/>
        </w:rPr>
        <w:t xml:space="preserve"> </w:t>
      </w:r>
      <w:r w:rsidR="006B6FFD" w:rsidRPr="00AE1EEC">
        <w:rPr>
          <w:rFonts w:asciiTheme="majorBidi" w:hAnsiTheme="majorBidi" w:cstheme="majorBidi"/>
          <w:szCs w:val="24"/>
        </w:rPr>
        <w:t>5.</w:t>
      </w:r>
      <w:r w:rsidR="00CC0975" w:rsidRPr="00AE1EEC">
        <w:rPr>
          <w:rFonts w:asciiTheme="majorBidi" w:hAnsiTheme="majorBidi" w:cstheme="majorBidi"/>
          <w:szCs w:val="24"/>
        </w:rPr>
        <w:t xml:space="preserve">21–26) and Tacitus’ brief remarks (Tacitus, </w:t>
      </w:r>
      <w:r w:rsidR="00CC0975" w:rsidRPr="00AE1EEC">
        <w:rPr>
          <w:rFonts w:asciiTheme="majorBidi" w:hAnsiTheme="majorBidi" w:cstheme="majorBidi"/>
          <w:i/>
          <w:iCs/>
          <w:szCs w:val="24"/>
        </w:rPr>
        <w:t>His.</w:t>
      </w:r>
      <w:r w:rsidR="00CC0975" w:rsidRPr="00AE1EEC">
        <w:rPr>
          <w:rFonts w:asciiTheme="majorBidi" w:hAnsiTheme="majorBidi" w:cstheme="majorBidi"/>
          <w:szCs w:val="24"/>
        </w:rPr>
        <w:t xml:space="preserve"> 5, 12). Apparently,</w:t>
      </w:r>
      <w:r w:rsidR="001B548F" w:rsidRPr="00AE1EEC">
        <w:rPr>
          <w:rFonts w:asciiTheme="majorBidi" w:hAnsiTheme="majorBidi" w:cstheme="majorBidi"/>
          <w:szCs w:val="24"/>
        </w:rPr>
        <w:t xml:space="preserve"> this suffices to </w:t>
      </w:r>
      <w:r w:rsidR="00B20594" w:rsidRPr="00AE1EEC">
        <w:rPr>
          <w:rFonts w:asciiTheme="majorBidi" w:hAnsiTheme="majorBidi" w:cstheme="majorBidi"/>
          <w:szCs w:val="24"/>
        </w:rPr>
        <w:t xml:space="preserve">establish </w:t>
      </w:r>
      <w:r w:rsidR="001B548F" w:rsidRPr="00AE1EEC">
        <w:rPr>
          <w:rFonts w:asciiTheme="majorBidi" w:hAnsiTheme="majorBidi" w:cstheme="majorBidi"/>
          <w:szCs w:val="24"/>
        </w:rPr>
        <w:t xml:space="preserve">the credibility of the event and, more important, the </w:t>
      </w:r>
      <w:r w:rsidR="00EF2718">
        <w:rPr>
          <w:rFonts w:asciiTheme="majorBidi" w:hAnsiTheme="majorBidi" w:cstheme="majorBidi"/>
          <w:szCs w:val="24"/>
        </w:rPr>
        <w:t xml:space="preserve">stark </w:t>
      </w:r>
      <w:r w:rsidR="001B548F" w:rsidRPr="00AE1EEC">
        <w:rPr>
          <w:rFonts w:asciiTheme="majorBidi" w:hAnsiTheme="majorBidi" w:cstheme="majorBidi"/>
          <w:szCs w:val="24"/>
        </w:rPr>
        <w:t xml:space="preserve">impression that it left on the hurban generation. Indeed, Josephus </w:t>
      </w:r>
      <w:r w:rsidR="00617F8A" w:rsidRPr="00AE1EEC">
        <w:rPr>
          <w:rFonts w:asciiTheme="majorBidi" w:hAnsiTheme="majorBidi" w:cstheme="majorBidi"/>
          <w:szCs w:val="24"/>
        </w:rPr>
        <w:t xml:space="preserve">traces the destruction on Jerusalem to the famine that </w:t>
      </w:r>
      <w:r w:rsidR="00B20594" w:rsidRPr="00AE1EEC">
        <w:rPr>
          <w:rFonts w:asciiTheme="majorBidi" w:hAnsiTheme="majorBidi" w:cstheme="majorBidi"/>
          <w:szCs w:val="24"/>
        </w:rPr>
        <w:t>gripped the city</w:t>
      </w:r>
      <w:r w:rsidR="00617F8A" w:rsidRPr="00AE1EEC">
        <w:rPr>
          <w:rFonts w:asciiTheme="majorBidi" w:hAnsiTheme="majorBidi" w:cstheme="majorBidi"/>
          <w:szCs w:val="24"/>
        </w:rPr>
        <w:t xml:space="preserve">, which </w:t>
      </w:r>
      <w:r w:rsidR="00B20594" w:rsidRPr="00AE1EEC">
        <w:rPr>
          <w:rFonts w:asciiTheme="majorBidi" w:hAnsiTheme="majorBidi" w:cstheme="majorBidi"/>
          <w:szCs w:val="24"/>
        </w:rPr>
        <w:t>otherwise</w:t>
      </w:r>
      <w:r w:rsidR="00617F8A" w:rsidRPr="00AE1EEC">
        <w:rPr>
          <w:rFonts w:asciiTheme="majorBidi" w:hAnsiTheme="majorBidi" w:cstheme="majorBidi"/>
          <w:szCs w:val="24"/>
        </w:rPr>
        <w:t xml:space="preserve"> </w:t>
      </w:r>
      <w:r w:rsidR="00B20594" w:rsidRPr="00AE1EEC">
        <w:rPr>
          <w:rFonts w:asciiTheme="majorBidi" w:hAnsiTheme="majorBidi" w:cstheme="majorBidi"/>
          <w:szCs w:val="24"/>
        </w:rPr>
        <w:t>could have held out for much time (</w:t>
      </w:r>
      <w:r w:rsidR="00B20594" w:rsidRPr="00AE1EEC">
        <w:rPr>
          <w:rFonts w:asciiTheme="majorBidi" w:hAnsiTheme="majorBidi" w:cstheme="majorBidi"/>
          <w:i/>
          <w:iCs/>
          <w:szCs w:val="24"/>
        </w:rPr>
        <w:t>Wars</w:t>
      </w:r>
      <w:r w:rsidR="00B20594" w:rsidRPr="00AE1EEC">
        <w:rPr>
          <w:rFonts w:asciiTheme="majorBidi" w:hAnsiTheme="majorBidi" w:cstheme="majorBidi"/>
          <w:szCs w:val="24"/>
        </w:rPr>
        <w:t xml:space="preserve"> </w:t>
      </w:r>
      <w:r w:rsidR="00617F8A" w:rsidRPr="00AE1EEC">
        <w:rPr>
          <w:rFonts w:asciiTheme="majorBidi" w:hAnsiTheme="majorBidi" w:cstheme="majorBidi"/>
          <w:szCs w:val="24"/>
        </w:rPr>
        <w:t>5.</w:t>
      </w:r>
      <w:r w:rsidR="00B20594" w:rsidRPr="00AE1EEC">
        <w:rPr>
          <w:rFonts w:asciiTheme="majorBidi" w:hAnsiTheme="majorBidi" w:cstheme="majorBidi"/>
          <w:szCs w:val="24"/>
        </w:rPr>
        <w:t>26).</w:t>
      </w:r>
      <w:r w:rsidR="00B20594" w:rsidRPr="00AE1EEC">
        <w:rPr>
          <w:rStyle w:val="FootnoteReference"/>
          <w:rFonts w:asciiTheme="majorBidi" w:hAnsiTheme="majorBidi" w:cstheme="majorBidi"/>
          <w:szCs w:val="24"/>
        </w:rPr>
        <w:footnoteReference w:id="21"/>
      </w:r>
      <w:r w:rsidR="00B20594" w:rsidRPr="00AE1EEC">
        <w:rPr>
          <w:rFonts w:asciiTheme="majorBidi" w:hAnsiTheme="majorBidi" w:cstheme="majorBidi"/>
          <w:szCs w:val="24"/>
        </w:rPr>
        <w:t xml:space="preserve"> For Josephus and Tacitus, this event also </w:t>
      </w:r>
      <w:r w:rsidR="00F9229B" w:rsidRPr="00AE1EEC">
        <w:rPr>
          <w:rFonts w:asciiTheme="majorBidi" w:hAnsiTheme="majorBidi" w:cstheme="majorBidi"/>
          <w:szCs w:val="24"/>
        </w:rPr>
        <w:t xml:space="preserve">represents </w:t>
      </w:r>
      <w:r w:rsidR="00B20594" w:rsidRPr="00AE1EEC">
        <w:rPr>
          <w:rFonts w:asciiTheme="majorBidi" w:hAnsiTheme="majorBidi" w:cstheme="majorBidi"/>
          <w:szCs w:val="24"/>
        </w:rPr>
        <w:t>the climax of the rebel factions’ internecine war. This leads J</w:t>
      </w:r>
      <w:r w:rsidR="00F9229B" w:rsidRPr="00AE1EEC">
        <w:rPr>
          <w:rFonts w:asciiTheme="majorBidi" w:hAnsiTheme="majorBidi" w:cstheme="majorBidi"/>
          <w:szCs w:val="24"/>
        </w:rPr>
        <w:t xml:space="preserve">osephus </w:t>
      </w:r>
      <w:r w:rsidR="00B20594" w:rsidRPr="00AE1EEC">
        <w:rPr>
          <w:rFonts w:asciiTheme="majorBidi" w:hAnsiTheme="majorBidi" w:cstheme="majorBidi"/>
          <w:szCs w:val="24"/>
        </w:rPr>
        <w:t xml:space="preserve">to state that Jerusalem sundered not due to the Roman siege but </w:t>
      </w:r>
      <w:r w:rsidR="00F9229B" w:rsidRPr="00AE1EEC">
        <w:rPr>
          <w:rFonts w:asciiTheme="majorBidi" w:hAnsiTheme="majorBidi" w:cstheme="majorBidi"/>
          <w:szCs w:val="24"/>
        </w:rPr>
        <w:t xml:space="preserve">as a direct consequence of </w:t>
      </w:r>
      <w:r w:rsidR="00B20594" w:rsidRPr="00AE1EEC">
        <w:rPr>
          <w:rFonts w:asciiTheme="majorBidi" w:hAnsiTheme="majorBidi" w:cstheme="majorBidi"/>
          <w:szCs w:val="24"/>
        </w:rPr>
        <w:t xml:space="preserve">the civil war that raged </w:t>
      </w:r>
      <w:r w:rsidR="00F9229B" w:rsidRPr="00AE1EEC">
        <w:rPr>
          <w:rFonts w:asciiTheme="majorBidi" w:hAnsiTheme="majorBidi" w:cstheme="majorBidi"/>
          <w:szCs w:val="24"/>
        </w:rPr>
        <w:t>with</w:t>
      </w:r>
      <w:r w:rsidR="00B20594" w:rsidRPr="00AE1EEC">
        <w:rPr>
          <w:rFonts w:asciiTheme="majorBidi" w:hAnsiTheme="majorBidi" w:cstheme="majorBidi"/>
          <w:szCs w:val="24"/>
        </w:rPr>
        <w:t>in it</w:t>
      </w:r>
      <w:r w:rsidR="00F9229B" w:rsidRPr="00AE1EEC">
        <w:rPr>
          <w:rFonts w:asciiTheme="majorBidi" w:hAnsiTheme="majorBidi" w:cstheme="majorBidi"/>
          <w:szCs w:val="24"/>
        </w:rPr>
        <w:t>s walls</w:t>
      </w:r>
      <w:r w:rsidR="00B20594" w:rsidRPr="00AE1EEC">
        <w:rPr>
          <w:rFonts w:asciiTheme="majorBidi" w:hAnsiTheme="majorBidi" w:cstheme="majorBidi"/>
          <w:szCs w:val="24"/>
        </w:rPr>
        <w:t xml:space="preserve"> (ibid).</w:t>
      </w:r>
      <w:r w:rsidR="00FF129D" w:rsidRPr="00AE1EEC">
        <w:rPr>
          <w:rStyle w:val="FootnoteReference"/>
          <w:rFonts w:asciiTheme="majorBidi" w:hAnsiTheme="majorBidi" w:cstheme="majorBidi"/>
          <w:szCs w:val="24"/>
        </w:rPr>
        <w:footnoteReference w:id="22"/>
      </w:r>
      <w:r w:rsidR="00FF129D" w:rsidRPr="00AE1EEC">
        <w:rPr>
          <w:rFonts w:asciiTheme="majorBidi" w:hAnsiTheme="majorBidi" w:cstheme="majorBidi"/>
          <w:szCs w:val="24"/>
        </w:rPr>
        <w:t xml:space="preserve"> Thus, the theological rationale for the</w:t>
      </w:r>
      <w:r w:rsidR="007A4681" w:rsidRPr="00AE1EEC">
        <w:rPr>
          <w:rFonts w:asciiTheme="majorBidi" w:hAnsiTheme="majorBidi" w:cstheme="majorBidi"/>
          <w:szCs w:val="24"/>
        </w:rPr>
        <w:t xml:space="preserve"> </w:t>
      </w:r>
      <w:r w:rsidR="00FF129D" w:rsidRPr="00AE1EEC">
        <w:rPr>
          <w:rFonts w:asciiTheme="majorBidi" w:hAnsiTheme="majorBidi" w:cstheme="majorBidi"/>
          <w:szCs w:val="24"/>
        </w:rPr>
        <w:t xml:space="preserve">hurban—the sin of the </w:t>
      </w:r>
      <w:r w:rsidR="000C7BBF">
        <w:rPr>
          <w:rFonts w:asciiTheme="majorBidi" w:hAnsiTheme="majorBidi" w:cstheme="majorBidi"/>
          <w:szCs w:val="24"/>
        </w:rPr>
        <w:t xml:space="preserve">fraternal </w:t>
      </w:r>
      <w:r w:rsidR="00FF129D" w:rsidRPr="00AE1EEC">
        <w:rPr>
          <w:rFonts w:asciiTheme="majorBidi" w:hAnsiTheme="majorBidi" w:cstheme="majorBidi"/>
          <w:szCs w:val="24"/>
        </w:rPr>
        <w:t>war—and the rational historical explanation, the famine, become one.</w:t>
      </w:r>
      <w:r w:rsidR="00FF129D" w:rsidRPr="00AE1EEC">
        <w:rPr>
          <w:rStyle w:val="FootnoteReference"/>
          <w:rFonts w:asciiTheme="majorBidi" w:hAnsiTheme="majorBidi" w:cstheme="majorBidi"/>
          <w:szCs w:val="24"/>
        </w:rPr>
        <w:footnoteReference w:id="23"/>
      </w:r>
    </w:p>
    <w:p w:rsidR="00FF129D" w:rsidRPr="00AE1EEC" w:rsidRDefault="00F9229B" w:rsidP="00136C7F">
      <w:pPr>
        <w:pStyle w:val="PS"/>
        <w:rPr>
          <w:rFonts w:asciiTheme="majorBidi" w:hAnsiTheme="majorBidi" w:cstheme="majorBidi"/>
          <w:szCs w:val="24"/>
        </w:rPr>
      </w:pPr>
      <w:r w:rsidRPr="00AE1EEC">
        <w:rPr>
          <w:rFonts w:asciiTheme="majorBidi" w:hAnsiTheme="majorBidi" w:cstheme="majorBidi"/>
          <w:szCs w:val="24"/>
        </w:rPr>
        <w:t>A</w:t>
      </w:r>
      <w:r w:rsidR="00FF129D" w:rsidRPr="00AE1EEC">
        <w:rPr>
          <w:rFonts w:asciiTheme="majorBidi" w:hAnsiTheme="majorBidi" w:cstheme="majorBidi"/>
          <w:szCs w:val="24"/>
        </w:rPr>
        <w:t xml:space="preserve"> close reading of </w:t>
      </w:r>
      <w:r w:rsidRPr="00AE1EEC">
        <w:rPr>
          <w:rFonts w:asciiTheme="majorBidi" w:hAnsiTheme="majorBidi" w:cstheme="majorBidi"/>
          <w:szCs w:val="24"/>
        </w:rPr>
        <w:t xml:space="preserve">SP, however, </w:t>
      </w:r>
      <w:r w:rsidR="00FF129D" w:rsidRPr="00AE1EEC">
        <w:rPr>
          <w:rFonts w:asciiTheme="majorBidi" w:hAnsiTheme="majorBidi" w:cstheme="majorBidi"/>
          <w:szCs w:val="24"/>
        </w:rPr>
        <w:t xml:space="preserve">shows that the famine did not diminish the Jerusalemites’ capacity for making war. In fact, it almost </w:t>
      </w:r>
      <w:r w:rsidR="00CF1ECB" w:rsidRPr="00AE1EEC">
        <w:rPr>
          <w:rFonts w:asciiTheme="majorBidi" w:hAnsiTheme="majorBidi" w:cstheme="majorBidi"/>
          <w:szCs w:val="24"/>
        </w:rPr>
        <w:t xml:space="preserve">forced </w:t>
      </w:r>
      <w:r w:rsidR="005C099F" w:rsidRPr="00AE1EEC">
        <w:rPr>
          <w:rFonts w:asciiTheme="majorBidi" w:hAnsiTheme="majorBidi" w:cstheme="majorBidi"/>
          <w:szCs w:val="24"/>
        </w:rPr>
        <w:t>Vespasian</w:t>
      </w:r>
      <w:r w:rsidR="00FF129D" w:rsidRPr="00AE1EEC">
        <w:rPr>
          <w:rFonts w:asciiTheme="majorBidi" w:hAnsiTheme="majorBidi" w:cstheme="majorBidi"/>
          <w:szCs w:val="24"/>
        </w:rPr>
        <w:t xml:space="preserve"> </w:t>
      </w:r>
      <w:r w:rsidR="00CF1ECB" w:rsidRPr="00AE1EEC">
        <w:rPr>
          <w:rFonts w:asciiTheme="majorBidi" w:hAnsiTheme="majorBidi" w:cstheme="majorBidi"/>
          <w:szCs w:val="24"/>
        </w:rPr>
        <w:t>to abandon the siege. According to the acco</w:t>
      </w:r>
      <w:r w:rsidR="005F3A16" w:rsidRPr="00AE1EEC">
        <w:rPr>
          <w:rFonts w:asciiTheme="majorBidi" w:hAnsiTheme="majorBidi" w:cstheme="majorBidi"/>
          <w:szCs w:val="24"/>
        </w:rPr>
        <w:t>u</w:t>
      </w:r>
      <w:r w:rsidR="00CF1ECB" w:rsidRPr="00AE1EEC">
        <w:rPr>
          <w:rFonts w:asciiTheme="majorBidi" w:hAnsiTheme="majorBidi" w:cstheme="majorBidi"/>
          <w:szCs w:val="24"/>
        </w:rPr>
        <w:t xml:space="preserve">nt in </w:t>
      </w:r>
      <w:r w:rsidR="00CF1ECB" w:rsidRPr="00AE1EEC">
        <w:rPr>
          <w:rFonts w:asciiTheme="majorBidi" w:hAnsiTheme="majorBidi" w:cstheme="majorBidi"/>
          <w:i/>
          <w:iCs/>
          <w:szCs w:val="24"/>
        </w:rPr>
        <w:t>ARN</w:t>
      </w:r>
      <w:r w:rsidR="00CF1ECB" w:rsidRPr="00AE1EEC">
        <w:rPr>
          <w:rFonts w:asciiTheme="majorBidi" w:hAnsiTheme="majorBidi" w:cstheme="majorBidi"/>
          <w:szCs w:val="24"/>
        </w:rPr>
        <w:t xml:space="preserve">, the people of Jerusalem did </w:t>
      </w:r>
      <w:r w:rsidRPr="00AE1EEC">
        <w:rPr>
          <w:rFonts w:asciiTheme="majorBidi" w:hAnsiTheme="majorBidi" w:cstheme="majorBidi"/>
          <w:szCs w:val="24"/>
        </w:rPr>
        <w:t xml:space="preserve">experience </w:t>
      </w:r>
      <w:r w:rsidR="00CF1ECB" w:rsidRPr="00AE1EEC">
        <w:rPr>
          <w:rFonts w:asciiTheme="majorBidi" w:hAnsiTheme="majorBidi" w:cstheme="majorBidi"/>
          <w:szCs w:val="24"/>
        </w:rPr>
        <w:t xml:space="preserve">severe hunger but </w:t>
      </w:r>
      <w:r w:rsidRPr="00AE1EEC">
        <w:rPr>
          <w:rFonts w:asciiTheme="majorBidi" w:hAnsiTheme="majorBidi" w:cstheme="majorBidi"/>
          <w:szCs w:val="24"/>
        </w:rPr>
        <w:t xml:space="preserve">lost none of their </w:t>
      </w:r>
      <w:r w:rsidR="00CF1ECB" w:rsidRPr="00AE1EEC">
        <w:rPr>
          <w:rFonts w:asciiTheme="majorBidi" w:hAnsiTheme="majorBidi" w:cstheme="majorBidi"/>
          <w:szCs w:val="24"/>
        </w:rPr>
        <w:t>fighting fitness</w:t>
      </w:r>
      <w:r w:rsidRPr="00AE1EEC">
        <w:rPr>
          <w:rFonts w:asciiTheme="majorBidi" w:hAnsiTheme="majorBidi" w:cstheme="majorBidi"/>
          <w:szCs w:val="24"/>
        </w:rPr>
        <w:t xml:space="preserve"> on that account</w:t>
      </w:r>
      <w:r w:rsidR="00CF1ECB" w:rsidRPr="00AE1EEC">
        <w:rPr>
          <w:rFonts w:asciiTheme="majorBidi" w:hAnsiTheme="majorBidi" w:cstheme="majorBidi"/>
          <w:szCs w:val="24"/>
        </w:rPr>
        <w:t xml:space="preserve">: “The men of Jerusalem would weigh out grain and drink its waters and go out and make war with them and kill [among them].” </w:t>
      </w:r>
      <w:r w:rsidRPr="00AE1EEC">
        <w:rPr>
          <w:rFonts w:asciiTheme="majorBidi" w:hAnsiTheme="majorBidi" w:cstheme="majorBidi"/>
          <w:szCs w:val="24"/>
        </w:rPr>
        <w:t>In fact,</w:t>
      </w:r>
      <w:r w:rsidR="005F0301" w:rsidRPr="00AE1EEC">
        <w:rPr>
          <w:rFonts w:asciiTheme="majorBidi" w:hAnsiTheme="majorBidi" w:cstheme="majorBidi"/>
          <w:szCs w:val="24"/>
        </w:rPr>
        <w:t xml:space="preserve"> </w:t>
      </w:r>
      <w:r w:rsidR="00CF1ECB" w:rsidRPr="00AE1EEC">
        <w:rPr>
          <w:rFonts w:asciiTheme="majorBidi" w:hAnsiTheme="majorBidi" w:cstheme="majorBidi"/>
          <w:szCs w:val="24"/>
        </w:rPr>
        <w:t xml:space="preserve">when </w:t>
      </w:r>
      <w:r w:rsidR="005C099F" w:rsidRPr="00AE1EEC">
        <w:rPr>
          <w:rFonts w:asciiTheme="majorBidi" w:hAnsiTheme="majorBidi" w:cstheme="majorBidi"/>
          <w:szCs w:val="24"/>
        </w:rPr>
        <w:t>Vespasian</w:t>
      </w:r>
      <w:r w:rsidR="00CF1ECB" w:rsidRPr="00AE1EEC">
        <w:rPr>
          <w:rFonts w:asciiTheme="majorBidi" w:hAnsiTheme="majorBidi" w:cstheme="majorBidi"/>
          <w:szCs w:val="24"/>
        </w:rPr>
        <w:t xml:space="preserve"> discovered the source of the Jewish warriors’ nourishment, </w:t>
      </w:r>
      <w:r w:rsidR="005F0301" w:rsidRPr="00AE1EEC">
        <w:rPr>
          <w:rFonts w:asciiTheme="majorBidi" w:hAnsiTheme="majorBidi" w:cstheme="majorBidi"/>
          <w:szCs w:val="24"/>
        </w:rPr>
        <w:t>he gath</w:t>
      </w:r>
      <w:r w:rsidRPr="00AE1EEC">
        <w:rPr>
          <w:rFonts w:asciiTheme="majorBidi" w:hAnsiTheme="majorBidi" w:cstheme="majorBidi"/>
          <w:szCs w:val="24"/>
        </w:rPr>
        <w:t>e</w:t>
      </w:r>
      <w:r w:rsidR="005F0301" w:rsidRPr="00AE1EEC">
        <w:rPr>
          <w:rFonts w:asciiTheme="majorBidi" w:hAnsiTheme="majorBidi" w:cstheme="majorBidi"/>
          <w:szCs w:val="24"/>
        </w:rPr>
        <w:t xml:space="preserve">red his soldiers </w:t>
      </w:r>
      <w:r w:rsidR="00400F18" w:rsidRPr="00AE1EEC">
        <w:rPr>
          <w:rFonts w:asciiTheme="majorBidi" w:hAnsiTheme="majorBidi" w:cstheme="majorBidi"/>
          <w:szCs w:val="24"/>
        </w:rPr>
        <w:t>“</w:t>
      </w:r>
      <w:r w:rsidR="005F0301" w:rsidRPr="00AE1EEC">
        <w:rPr>
          <w:rFonts w:asciiTheme="majorBidi" w:hAnsiTheme="majorBidi" w:cstheme="majorBidi"/>
          <w:szCs w:val="24"/>
        </w:rPr>
        <w:t>and told them, Come and see [hungry</w:t>
      </w:r>
      <w:r w:rsidR="00C7360A" w:rsidRPr="00AE1EEC">
        <w:rPr>
          <w:rFonts w:asciiTheme="majorBidi" w:hAnsiTheme="majorBidi" w:cstheme="majorBidi"/>
          <w:szCs w:val="24"/>
        </w:rPr>
        <w:t>]</w:t>
      </w:r>
      <w:r w:rsidR="005F0301" w:rsidRPr="00AE1EEC">
        <w:rPr>
          <w:rFonts w:asciiTheme="majorBidi" w:hAnsiTheme="majorBidi" w:cstheme="majorBidi"/>
          <w:szCs w:val="24"/>
        </w:rPr>
        <w:t xml:space="preserve"> and thirsty people who go out and make war against you and kill among you. </w:t>
      </w:r>
      <w:r w:rsidR="00553BFC" w:rsidRPr="00AE1EEC">
        <w:rPr>
          <w:rFonts w:asciiTheme="majorBidi" w:hAnsiTheme="majorBidi" w:cstheme="majorBidi"/>
          <w:szCs w:val="24"/>
        </w:rPr>
        <w:t>Were they fed and their thirst quenched, all the more so” (</w:t>
      </w:r>
      <w:r w:rsidR="0035032A" w:rsidRPr="00AE1EEC">
        <w:rPr>
          <w:rFonts w:asciiTheme="majorBidi" w:hAnsiTheme="majorBidi" w:cstheme="majorBidi"/>
          <w:szCs w:val="24"/>
        </w:rPr>
        <w:t>ARN-B</w:t>
      </w:r>
      <w:r w:rsidR="00553BFC" w:rsidRPr="00AE1EEC">
        <w:rPr>
          <w:rFonts w:asciiTheme="majorBidi" w:hAnsiTheme="majorBidi" w:cstheme="majorBidi"/>
          <w:szCs w:val="24"/>
        </w:rPr>
        <w:t xml:space="preserve">). In </w:t>
      </w:r>
      <w:r w:rsidR="0035032A" w:rsidRPr="00AE1EEC">
        <w:rPr>
          <w:rFonts w:asciiTheme="majorBidi" w:hAnsiTheme="majorBidi" w:cstheme="majorBidi"/>
          <w:szCs w:val="24"/>
        </w:rPr>
        <w:t>ARN-A</w:t>
      </w:r>
      <w:r w:rsidR="00553BFC" w:rsidRPr="00AE1EEC">
        <w:rPr>
          <w:rFonts w:asciiTheme="majorBidi" w:hAnsiTheme="majorBidi" w:cstheme="majorBidi"/>
          <w:szCs w:val="24"/>
        </w:rPr>
        <w:t>, hunger becomes an impetus: “</w:t>
      </w:r>
      <w:r w:rsidR="008F0C3C" w:rsidRPr="00AE1EEC">
        <w:rPr>
          <w:rFonts w:asciiTheme="majorBidi" w:hAnsiTheme="majorBidi" w:cstheme="majorBidi"/>
          <w:szCs w:val="24"/>
        </w:rPr>
        <w:t>He said, bring me five dates and I wil</w:t>
      </w:r>
      <w:r w:rsidR="00400F18" w:rsidRPr="00AE1EEC">
        <w:rPr>
          <w:rFonts w:asciiTheme="majorBidi" w:hAnsiTheme="majorBidi" w:cstheme="majorBidi"/>
          <w:szCs w:val="24"/>
        </w:rPr>
        <w:t>l</w:t>
      </w:r>
      <w:r w:rsidR="008F0C3C" w:rsidRPr="00AE1EEC">
        <w:rPr>
          <w:rFonts w:asciiTheme="majorBidi" w:hAnsiTheme="majorBidi" w:cstheme="majorBidi"/>
          <w:szCs w:val="24"/>
        </w:rPr>
        <w:t xml:space="preserve"> go down and take five heads. They gave him five dates. He went down and took five heads from </w:t>
      </w:r>
      <w:r w:rsidR="005C099F" w:rsidRPr="00AE1EEC">
        <w:rPr>
          <w:rFonts w:asciiTheme="majorBidi" w:hAnsiTheme="majorBidi" w:cstheme="majorBidi"/>
          <w:szCs w:val="24"/>
        </w:rPr>
        <w:t>Vespasian</w:t>
      </w:r>
      <w:r w:rsidR="008F0C3C" w:rsidRPr="00AE1EEC">
        <w:rPr>
          <w:rFonts w:asciiTheme="majorBidi" w:hAnsiTheme="majorBidi" w:cstheme="majorBidi"/>
          <w:szCs w:val="24"/>
        </w:rPr>
        <w:t xml:space="preserve">.” The </w:t>
      </w:r>
      <w:r w:rsidR="008530F2" w:rsidRPr="00AE1EEC">
        <w:rPr>
          <w:rFonts w:asciiTheme="majorBidi" w:hAnsiTheme="majorBidi" w:cstheme="majorBidi"/>
          <w:szCs w:val="24"/>
        </w:rPr>
        <w:t xml:space="preserve">famine </w:t>
      </w:r>
      <w:r w:rsidR="008F0C3C" w:rsidRPr="00AE1EEC">
        <w:rPr>
          <w:rFonts w:asciiTheme="majorBidi" w:hAnsiTheme="majorBidi" w:cstheme="majorBidi"/>
          <w:szCs w:val="24"/>
        </w:rPr>
        <w:t>not only fail</w:t>
      </w:r>
      <w:r w:rsidR="008530F2" w:rsidRPr="00AE1EEC">
        <w:rPr>
          <w:rFonts w:asciiTheme="majorBidi" w:hAnsiTheme="majorBidi" w:cstheme="majorBidi"/>
          <w:szCs w:val="24"/>
        </w:rPr>
        <w:t>s</w:t>
      </w:r>
      <w:r w:rsidR="008F0C3C" w:rsidRPr="00AE1EEC">
        <w:rPr>
          <w:rFonts w:asciiTheme="majorBidi" w:hAnsiTheme="majorBidi" w:cstheme="majorBidi"/>
          <w:szCs w:val="24"/>
        </w:rPr>
        <w:t xml:space="preserve"> to dent the rebels bu</w:t>
      </w:r>
      <w:r w:rsidR="00101B61" w:rsidRPr="00AE1EEC">
        <w:rPr>
          <w:rFonts w:asciiTheme="majorBidi" w:hAnsiTheme="majorBidi" w:cstheme="majorBidi"/>
          <w:szCs w:val="24"/>
        </w:rPr>
        <w:t>t</w:t>
      </w:r>
      <w:r w:rsidR="008F0C3C" w:rsidRPr="00AE1EEC">
        <w:rPr>
          <w:rFonts w:asciiTheme="majorBidi" w:hAnsiTheme="majorBidi" w:cstheme="majorBidi"/>
          <w:szCs w:val="24"/>
        </w:rPr>
        <w:t xml:space="preserve"> enhance</w:t>
      </w:r>
      <w:r w:rsidR="008530F2" w:rsidRPr="00AE1EEC">
        <w:rPr>
          <w:rFonts w:asciiTheme="majorBidi" w:hAnsiTheme="majorBidi" w:cstheme="majorBidi"/>
          <w:szCs w:val="24"/>
        </w:rPr>
        <w:t>s</w:t>
      </w:r>
      <w:r w:rsidR="008F0C3C" w:rsidRPr="00AE1EEC">
        <w:rPr>
          <w:rFonts w:asciiTheme="majorBidi" w:hAnsiTheme="majorBidi" w:cstheme="majorBidi"/>
          <w:szCs w:val="24"/>
        </w:rPr>
        <w:t xml:space="preserve"> their fighting ability. For our purposes, there is no need to discuss the historical reliability of these accounts. What matters is that </w:t>
      </w:r>
      <w:r w:rsidR="008530F2" w:rsidRPr="00AE1EEC">
        <w:rPr>
          <w:rFonts w:asciiTheme="majorBidi" w:hAnsiTheme="majorBidi" w:cstheme="majorBidi"/>
          <w:szCs w:val="24"/>
        </w:rPr>
        <w:t xml:space="preserve">SP </w:t>
      </w:r>
      <w:r w:rsidR="00101B61" w:rsidRPr="00AE1EEC">
        <w:rPr>
          <w:rFonts w:asciiTheme="majorBidi" w:hAnsiTheme="majorBidi" w:cstheme="majorBidi"/>
          <w:szCs w:val="24"/>
        </w:rPr>
        <w:t xml:space="preserve">subtly rejects </w:t>
      </w:r>
      <w:r w:rsidR="008F0C3C" w:rsidRPr="00AE1EEC">
        <w:rPr>
          <w:rFonts w:asciiTheme="majorBidi" w:hAnsiTheme="majorBidi" w:cstheme="majorBidi"/>
          <w:szCs w:val="24"/>
        </w:rPr>
        <w:t xml:space="preserve">the claim that </w:t>
      </w:r>
      <w:r w:rsidR="008741F9" w:rsidRPr="00AE1EEC">
        <w:rPr>
          <w:rFonts w:asciiTheme="majorBidi" w:hAnsiTheme="majorBidi" w:cstheme="majorBidi"/>
          <w:szCs w:val="24"/>
        </w:rPr>
        <w:t xml:space="preserve">Jerusalem </w:t>
      </w:r>
      <w:r w:rsidR="008F0C3C" w:rsidRPr="00AE1EEC">
        <w:rPr>
          <w:rFonts w:asciiTheme="majorBidi" w:hAnsiTheme="majorBidi" w:cstheme="majorBidi"/>
          <w:szCs w:val="24"/>
        </w:rPr>
        <w:t xml:space="preserve">fell due to </w:t>
      </w:r>
      <w:r w:rsidR="008530F2" w:rsidRPr="00AE1EEC">
        <w:rPr>
          <w:rFonts w:asciiTheme="majorBidi" w:hAnsiTheme="majorBidi" w:cstheme="majorBidi"/>
          <w:szCs w:val="24"/>
        </w:rPr>
        <w:t xml:space="preserve">famine </w:t>
      </w:r>
      <w:r w:rsidR="008F0C3C" w:rsidRPr="00AE1EEC">
        <w:rPr>
          <w:rFonts w:asciiTheme="majorBidi" w:hAnsiTheme="majorBidi" w:cstheme="majorBidi"/>
          <w:szCs w:val="24"/>
        </w:rPr>
        <w:t xml:space="preserve">or </w:t>
      </w:r>
      <w:r w:rsidR="008530F2" w:rsidRPr="00AE1EEC">
        <w:rPr>
          <w:rFonts w:asciiTheme="majorBidi" w:hAnsiTheme="majorBidi" w:cstheme="majorBidi"/>
          <w:szCs w:val="24"/>
        </w:rPr>
        <w:t xml:space="preserve">as the result of </w:t>
      </w:r>
      <w:r w:rsidR="008F0C3C" w:rsidRPr="00AE1EEC">
        <w:rPr>
          <w:rFonts w:asciiTheme="majorBidi" w:hAnsiTheme="majorBidi" w:cstheme="majorBidi"/>
          <w:szCs w:val="24"/>
        </w:rPr>
        <w:t xml:space="preserve">the </w:t>
      </w:r>
      <w:r w:rsidR="00136C7F" w:rsidRPr="00AE1EEC">
        <w:rPr>
          <w:rFonts w:asciiTheme="majorBidi" w:hAnsiTheme="majorBidi" w:cstheme="majorBidi"/>
          <w:szCs w:val="24"/>
        </w:rPr>
        <w:t xml:space="preserve">fraternal </w:t>
      </w:r>
      <w:r w:rsidR="008F0C3C" w:rsidRPr="00AE1EEC">
        <w:rPr>
          <w:rFonts w:asciiTheme="majorBidi" w:hAnsiTheme="majorBidi" w:cstheme="majorBidi"/>
          <w:szCs w:val="24"/>
        </w:rPr>
        <w:t xml:space="preserve">strife that caused the reserves to be burned. According to this plot, </w:t>
      </w:r>
      <w:r w:rsidR="008530F2" w:rsidRPr="00AE1EEC">
        <w:rPr>
          <w:rFonts w:asciiTheme="majorBidi" w:hAnsiTheme="majorBidi" w:cstheme="majorBidi"/>
          <w:szCs w:val="24"/>
        </w:rPr>
        <w:t xml:space="preserve">insofar as </w:t>
      </w:r>
      <w:r w:rsidR="008F0C3C" w:rsidRPr="00AE1EEC">
        <w:rPr>
          <w:rFonts w:asciiTheme="majorBidi" w:hAnsiTheme="majorBidi" w:cstheme="majorBidi"/>
          <w:szCs w:val="24"/>
        </w:rPr>
        <w:t xml:space="preserve">the fighting depended </w:t>
      </w:r>
      <w:r w:rsidR="00136C7F" w:rsidRPr="00AE1EEC">
        <w:rPr>
          <w:rFonts w:asciiTheme="majorBidi" w:hAnsiTheme="majorBidi" w:cstheme="majorBidi"/>
          <w:szCs w:val="24"/>
        </w:rPr>
        <w:t xml:space="preserve">solely </w:t>
      </w:r>
      <w:r w:rsidR="008F0C3C" w:rsidRPr="00AE1EEC">
        <w:rPr>
          <w:rFonts w:asciiTheme="majorBidi" w:hAnsiTheme="majorBidi" w:cstheme="majorBidi"/>
          <w:szCs w:val="24"/>
        </w:rPr>
        <w:t xml:space="preserve">on the rebels’ fighting capacity, Jerusalem and the Temple would have </w:t>
      </w:r>
      <w:r w:rsidR="008530F2" w:rsidRPr="00AE1EEC">
        <w:rPr>
          <w:rFonts w:asciiTheme="majorBidi" w:hAnsiTheme="majorBidi" w:cstheme="majorBidi"/>
          <w:szCs w:val="24"/>
        </w:rPr>
        <w:t>continued to stand</w:t>
      </w:r>
      <w:r w:rsidR="008F0C3C" w:rsidRPr="00AE1EEC">
        <w:rPr>
          <w:rFonts w:asciiTheme="majorBidi" w:hAnsiTheme="majorBidi" w:cstheme="majorBidi"/>
          <w:szCs w:val="24"/>
        </w:rPr>
        <w:t>.</w:t>
      </w:r>
    </w:p>
    <w:p w:rsidR="008F0C3C" w:rsidRPr="00AE1EEC" w:rsidRDefault="004B6A74" w:rsidP="00422C2D">
      <w:pPr>
        <w:pStyle w:val="PS"/>
        <w:rPr>
          <w:rFonts w:asciiTheme="majorBidi" w:hAnsiTheme="majorBidi" w:cstheme="majorBidi"/>
          <w:szCs w:val="24"/>
          <w:lang w:bidi="he-IL"/>
        </w:rPr>
      </w:pPr>
      <w:r w:rsidRPr="00AE1EEC">
        <w:rPr>
          <w:rFonts w:asciiTheme="majorBidi" w:hAnsiTheme="majorBidi" w:cstheme="majorBidi"/>
          <w:szCs w:val="24"/>
          <w:lang w:bidi="he-IL"/>
        </w:rPr>
        <w:t xml:space="preserve">If so, what caused the hurban? </w:t>
      </w:r>
      <w:r w:rsidR="008530F2" w:rsidRPr="00AE1EEC">
        <w:rPr>
          <w:rFonts w:asciiTheme="majorBidi" w:hAnsiTheme="majorBidi" w:cstheme="majorBidi"/>
          <w:szCs w:val="24"/>
          <w:lang w:bidi="he-IL"/>
        </w:rPr>
        <w:t xml:space="preserve">SP </w:t>
      </w:r>
      <w:r w:rsidRPr="00AE1EEC">
        <w:rPr>
          <w:rFonts w:asciiTheme="majorBidi" w:hAnsiTheme="majorBidi" w:cstheme="majorBidi"/>
          <w:szCs w:val="24"/>
          <w:lang w:bidi="he-IL"/>
        </w:rPr>
        <w:t xml:space="preserve">describes </w:t>
      </w:r>
      <w:r w:rsidR="00B7616E" w:rsidRPr="00AE1EEC">
        <w:rPr>
          <w:rFonts w:asciiTheme="majorBidi" w:hAnsiTheme="majorBidi" w:cstheme="majorBidi"/>
          <w:szCs w:val="24"/>
          <w:lang w:bidi="he-IL"/>
        </w:rPr>
        <w:t>the stages</w:t>
      </w:r>
      <w:r w:rsidR="00C7360A" w:rsidRPr="00AE1EEC">
        <w:rPr>
          <w:rFonts w:asciiTheme="majorBidi" w:hAnsiTheme="majorBidi" w:cstheme="majorBidi"/>
          <w:szCs w:val="24"/>
          <w:lang w:bidi="he-IL"/>
        </w:rPr>
        <w:t xml:space="preserve"> </w:t>
      </w:r>
      <w:r w:rsidR="00B7616E" w:rsidRPr="00AE1EEC">
        <w:rPr>
          <w:rFonts w:asciiTheme="majorBidi" w:hAnsiTheme="majorBidi" w:cstheme="majorBidi"/>
          <w:szCs w:val="24"/>
          <w:lang w:bidi="he-IL"/>
        </w:rPr>
        <w:t>of the siege</w:t>
      </w:r>
      <w:r w:rsidR="004B2C60" w:rsidRPr="00AE1EEC">
        <w:rPr>
          <w:rFonts w:asciiTheme="majorBidi" w:hAnsiTheme="majorBidi" w:cstheme="majorBidi"/>
          <w:szCs w:val="24"/>
          <w:lang w:bidi="he-IL"/>
        </w:rPr>
        <w:t xml:space="preserve"> in detail and with relative accuracy</w:t>
      </w:r>
      <w:r w:rsidR="00B7616E" w:rsidRPr="00AE1EEC">
        <w:rPr>
          <w:rFonts w:asciiTheme="majorBidi" w:hAnsiTheme="majorBidi" w:cstheme="majorBidi"/>
          <w:szCs w:val="24"/>
          <w:lang w:bidi="he-IL"/>
        </w:rPr>
        <w:t xml:space="preserve">. </w:t>
      </w:r>
      <w:r w:rsidR="00832E1E" w:rsidRPr="00AE1EEC">
        <w:rPr>
          <w:rFonts w:asciiTheme="majorBidi" w:hAnsiTheme="majorBidi" w:cstheme="majorBidi"/>
          <w:szCs w:val="24"/>
          <w:lang w:bidi="he-IL"/>
        </w:rPr>
        <w:t>Although t</w:t>
      </w:r>
      <w:r w:rsidR="00B7616E" w:rsidRPr="00AE1EEC">
        <w:rPr>
          <w:rFonts w:asciiTheme="majorBidi" w:hAnsiTheme="majorBidi" w:cstheme="majorBidi"/>
          <w:szCs w:val="24"/>
          <w:lang w:bidi="he-IL"/>
        </w:rPr>
        <w:t>he siege machines did manage to breach the wall</w:t>
      </w:r>
      <w:r w:rsidR="00832E1E" w:rsidRPr="00AE1EEC">
        <w:rPr>
          <w:rFonts w:asciiTheme="majorBidi" w:hAnsiTheme="majorBidi" w:cstheme="majorBidi"/>
          <w:szCs w:val="24"/>
          <w:lang w:bidi="he-IL"/>
        </w:rPr>
        <w:t>,</w:t>
      </w:r>
      <w:r w:rsidR="00B7616E" w:rsidRPr="00AE1EEC">
        <w:rPr>
          <w:rFonts w:asciiTheme="majorBidi" w:hAnsiTheme="majorBidi" w:cstheme="majorBidi"/>
          <w:szCs w:val="24"/>
          <w:lang w:bidi="he-IL"/>
        </w:rPr>
        <w:t xml:space="preserve"> the struggle was not decided </w:t>
      </w:r>
      <w:r w:rsidR="00832E1E" w:rsidRPr="00AE1EEC">
        <w:rPr>
          <w:rFonts w:asciiTheme="majorBidi" w:hAnsiTheme="majorBidi" w:cstheme="majorBidi"/>
          <w:szCs w:val="24"/>
          <w:lang w:bidi="he-IL"/>
        </w:rPr>
        <w:t xml:space="preserve">on </w:t>
      </w:r>
      <w:r w:rsidR="00B7616E" w:rsidRPr="00AE1EEC">
        <w:rPr>
          <w:rFonts w:asciiTheme="majorBidi" w:hAnsiTheme="majorBidi" w:cstheme="majorBidi"/>
          <w:szCs w:val="24"/>
          <w:lang w:bidi="he-IL"/>
        </w:rPr>
        <w:t>that</w:t>
      </w:r>
      <w:r w:rsidR="00832E1E" w:rsidRPr="00AE1EEC">
        <w:rPr>
          <w:rFonts w:asciiTheme="majorBidi" w:hAnsiTheme="majorBidi" w:cstheme="majorBidi"/>
          <w:szCs w:val="24"/>
          <w:lang w:bidi="he-IL"/>
        </w:rPr>
        <w:t xml:space="preserve"> account</w:t>
      </w:r>
      <w:r w:rsidR="00B7616E" w:rsidRPr="00AE1EEC">
        <w:rPr>
          <w:rFonts w:asciiTheme="majorBidi" w:hAnsiTheme="majorBidi" w:cstheme="majorBidi"/>
          <w:szCs w:val="24"/>
          <w:lang w:bidi="he-IL"/>
        </w:rPr>
        <w:t xml:space="preserve">. The </w:t>
      </w:r>
      <w:r w:rsidR="00C7360A" w:rsidRPr="00AE1EEC">
        <w:rPr>
          <w:rFonts w:asciiTheme="majorBidi" w:hAnsiTheme="majorBidi" w:cstheme="majorBidi"/>
          <w:szCs w:val="24"/>
          <w:lang w:bidi="he-IL"/>
        </w:rPr>
        <w:t xml:space="preserve">denouement arrived after the </w:t>
      </w:r>
      <w:r w:rsidR="00136C7F" w:rsidRPr="00AE1EEC">
        <w:rPr>
          <w:rFonts w:asciiTheme="majorBidi" w:hAnsiTheme="majorBidi" w:cstheme="majorBidi"/>
          <w:szCs w:val="24"/>
          <w:lang w:bidi="he-IL"/>
        </w:rPr>
        <w:t xml:space="preserve">warfare </w:t>
      </w:r>
      <w:r w:rsidR="007A37A5" w:rsidRPr="00AE1EEC">
        <w:rPr>
          <w:rFonts w:asciiTheme="majorBidi" w:hAnsiTheme="majorBidi" w:cstheme="majorBidi"/>
          <w:szCs w:val="24"/>
          <w:lang w:bidi="he-IL"/>
        </w:rPr>
        <w:t>transitioned f</w:t>
      </w:r>
      <w:r w:rsidR="00FD284F" w:rsidRPr="00AE1EEC">
        <w:rPr>
          <w:rFonts w:asciiTheme="majorBidi" w:hAnsiTheme="majorBidi" w:cstheme="majorBidi"/>
          <w:szCs w:val="24"/>
          <w:lang w:bidi="he-IL"/>
        </w:rPr>
        <w:t>r</w:t>
      </w:r>
      <w:r w:rsidR="007A37A5" w:rsidRPr="00AE1EEC">
        <w:rPr>
          <w:rFonts w:asciiTheme="majorBidi" w:hAnsiTheme="majorBidi" w:cstheme="majorBidi"/>
          <w:szCs w:val="24"/>
          <w:lang w:bidi="he-IL"/>
        </w:rPr>
        <w:t xml:space="preserve">om </w:t>
      </w:r>
      <w:r w:rsidR="00FD284F" w:rsidRPr="00AE1EEC">
        <w:rPr>
          <w:rFonts w:asciiTheme="majorBidi" w:hAnsiTheme="majorBidi" w:cstheme="majorBidi"/>
          <w:szCs w:val="24"/>
          <w:lang w:bidi="he-IL"/>
        </w:rPr>
        <w:t xml:space="preserve">the </w:t>
      </w:r>
      <w:r w:rsidR="007A37A5" w:rsidRPr="00AE1EEC">
        <w:rPr>
          <w:rFonts w:asciiTheme="majorBidi" w:hAnsiTheme="majorBidi" w:cstheme="majorBidi"/>
          <w:szCs w:val="24"/>
          <w:lang w:bidi="he-IL"/>
        </w:rPr>
        <w:t xml:space="preserve">physical </w:t>
      </w:r>
      <w:r w:rsidR="00C7360A" w:rsidRPr="00AE1EEC">
        <w:rPr>
          <w:rFonts w:asciiTheme="majorBidi" w:hAnsiTheme="majorBidi" w:cstheme="majorBidi"/>
          <w:szCs w:val="24"/>
          <w:lang w:bidi="he-IL"/>
        </w:rPr>
        <w:t xml:space="preserve">track </w:t>
      </w:r>
      <w:r w:rsidR="007A37A5" w:rsidRPr="00AE1EEC">
        <w:rPr>
          <w:rFonts w:asciiTheme="majorBidi" w:hAnsiTheme="majorBidi" w:cstheme="majorBidi"/>
          <w:szCs w:val="24"/>
          <w:lang w:bidi="he-IL"/>
        </w:rPr>
        <w:t xml:space="preserve">to </w:t>
      </w:r>
      <w:r w:rsidR="00FD284F" w:rsidRPr="00AE1EEC">
        <w:rPr>
          <w:rFonts w:asciiTheme="majorBidi" w:hAnsiTheme="majorBidi" w:cstheme="majorBidi"/>
          <w:szCs w:val="24"/>
          <w:lang w:bidi="he-IL"/>
        </w:rPr>
        <w:t xml:space="preserve">the </w:t>
      </w:r>
      <w:r w:rsidR="007A37A5" w:rsidRPr="00AE1EEC">
        <w:rPr>
          <w:rFonts w:asciiTheme="majorBidi" w:hAnsiTheme="majorBidi" w:cstheme="majorBidi"/>
          <w:szCs w:val="24"/>
          <w:lang w:bidi="he-IL"/>
        </w:rPr>
        <w:t xml:space="preserve">metaphysical. </w:t>
      </w:r>
      <w:r w:rsidR="00C7360A" w:rsidRPr="00AE1EEC">
        <w:rPr>
          <w:rFonts w:asciiTheme="majorBidi" w:hAnsiTheme="majorBidi" w:cstheme="majorBidi"/>
          <w:szCs w:val="24"/>
          <w:lang w:bidi="he-IL"/>
        </w:rPr>
        <w:t xml:space="preserve">In the second stage of the siege, </w:t>
      </w:r>
      <w:r w:rsidR="005C099F" w:rsidRPr="00AE1EEC">
        <w:rPr>
          <w:rFonts w:asciiTheme="majorBidi" w:hAnsiTheme="majorBidi" w:cstheme="majorBidi"/>
          <w:szCs w:val="24"/>
          <w:lang w:bidi="he-IL"/>
        </w:rPr>
        <w:t>Vespasian</w:t>
      </w:r>
      <w:r w:rsidR="00C7360A" w:rsidRPr="00AE1EEC">
        <w:rPr>
          <w:rFonts w:asciiTheme="majorBidi" w:hAnsiTheme="majorBidi" w:cstheme="majorBidi"/>
          <w:szCs w:val="24"/>
          <w:lang w:bidi="he-IL"/>
        </w:rPr>
        <w:t xml:space="preserve"> engage</w:t>
      </w:r>
      <w:r w:rsidR="00136C7F" w:rsidRPr="00AE1EEC">
        <w:rPr>
          <w:rFonts w:asciiTheme="majorBidi" w:hAnsiTheme="majorBidi" w:cstheme="majorBidi"/>
          <w:szCs w:val="24"/>
          <w:lang w:bidi="he-IL"/>
        </w:rPr>
        <w:t>s</w:t>
      </w:r>
      <w:r w:rsidR="00C7360A" w:rsidRPr="00AE1EEC">
        <w:rPr>
          <w:rFonts w:asciiTheme="majorBidi" w:hAnsiTheme="majorBidi" w:cstheme="majorBidi"/>
          <w:szCs w:val="24"/>
          <w:lang w:bidi="he-IL"/>
        </w:rPr>
        <w:t xml:space="preserve"> </w:t>
      </w:r>
      <w:r w:rsidR="00422C2D">
        <w:rPr>
          <w:rFonts w:asciiTheme="majorBidi" w:hAnsiTheme="majorBidi" w:cstheme="majorBidi"/>
          <w:szCs w:val="24"/>
          <w:lang w:bidi="he-IL"/>
        </w:rPr>
        <w:t xml:space="preserve">neither </w:t>
      </w:r>
      <w:r w:rsidR="00C7360A" w:rsidRPr="00AE1EEC">
        <w:rPr>
          <w:rFonts w:asciiTheme="majorBidi" w:hAnsiTheme="majorBidi" w:cstheme="majorBidi"/>
          <w:szCs w:val="24"/>
          <w:lang w:bidi="he-IL"/>
        </w:rPr>
        <w:t xml:space="preserve">in hand-to-hand combat with the rebels nor in </w:t>
      </w:r>
      <w:r w:rsidR="00136C7F" w:rsidRPr="00AE1EEC">
        <w:rPr>
          <w:rFonts w:asciiTheme="majorBidi" w:hAnsiTheme="majorBidi" w:cstheme="majorBidi"/>
          <w:szCs w:val="24"/>
          <w:lang w:bidi="he-IL"/>
        </w:rPr>
        <w:t xml:space="preserve">breaching </w:t>
      </w:r>
      <w:r w:rsidR="00C7360A" w:rsidRPr="00AE1EEC">
        <w:rPr>
          <w:rFonts w:asciiTheme="majorBidi" w:hAnsiTheme="majorBidi" w:cstheme="majorBidi"/>
          <w:szCs w:val="24"/>
          <w:lang w:bidi="he-IL"/>
        </w:rPr>
        <w:t>the array of fortifications behind the wall. He load</w:t>
      </w:r>
      <w:r w:rsidR="00136C7F" w:rsidRPr="00AE1EEC">
        <w:rPr>
          <w:rFonts w:asciiTheme="majorBidi" w:hAnsiTheme="majorBidi" w:cstheme="majorBidi"/>
          <w:szCs w:val="24"/>
          <w:lang w:bidi="he-IL"/>
        </w:rPr>
        <w:t xml:space="preserve">s his </w:t>
      </w:r>
      <w:r w:rsidR="00C7360A" w:rsidRPr="00AE1EEC">
        <w:rPr>
          <w:rFonts w:asciiTheme="majorBidi" w:hAnsiTheme="majorBidi" w:cstheme="majorBidi"/>
          <w:szCs w:val="24"/>
          <w:lang w:bidi="he-IL"/>
        </w:rPr>
        <w:t xml:space="preserve">artillery machine with a swine’s head in order to ritually defile the altar. When </w:t>
      </w:r>
      <w:r w:rsidR="00136C7F" w:rsidRPr="00AE1EEC">
        <w:rPr>
          <w:rFonts w:asciiTheme="majorBidi" w:hAnsiTheme="majorBidi" w:cstheme="majorBidi"/>
          <w:szCs w:val="24"/>
          <w:lang w:bidi="he-IL"/>
        </w:rPr>
        <w:t xml:space="preserve">this </w:t>
      </w:r>
      <w:r w:rsidR="00C7360A" w:rsidRPr="00AE1EEC">
        <w:rPr>
          <w:rFonts w:asciiTheme="majorBidi" w:hAnsiTheme="majorBidi" w:cstheme="majorBidi"/>
          <w:szCs w:val="24"/>
          <w:lang w:bidi="he-IL"/>
        </w:rPr>
        <w:t>happen</w:t>
      </w:r>
      <w:r w:rsidR="00136C7F" w:rsidRPr="00AE1EEC">
        <w:rPr>
          <w:rFonts w:asciiTheme="majorBidi" w:hAnsiTheme="majorBidi" w:cstheme="majorBidi"/>
          <w:szCs w:val="24"/>
          <w:lang w:bidi="he-IL"/>
        </w:rPr>
        <w:t>s</w:t>
      </w:r>
      <w:r w:rsidR="00C7360A" w:rsidRPr="00AE1EEC">
        <w:rPr>
          <w:rFonts w:asciiTheme="majorBidi" w:hAnsiTheme="majorBidi" w:cstheme="majorBidi"/>
          <w:szCs w:val="24"/>
          <w:lang w:bidi="he-IL"/>
        </w:rPr>
        <w:t xml:space="preserve">, the Temple service </w:t>
      </w:r>
      <w:r w:rsidR="008A58B6" w:rsidRPr="00AE1EEC">
        <w:rPr>
          <w:rFonts w:asciiTheme="majorBidi" w:hAnsiTheme="majorBidi" w:cstheme="majorBidi"/>
          <w:szCs w:val="24"/>
          <w:lang w:bidi="he-IL"/>
        </w:rPr>
        <w:t>ceases</w:t>
      </w:r>
      <w:r w:rsidR="00C7360A" w:rsidRPr="00AE1EEC">
        <w:rPr>
          <w:rFonts w:asciiTheme="majorBidi" w:hAnsiTheme="majorBidi" w:cstheme="majorBidi"/>
          <w:szCs w:val="24"/>
          <w:lang w:bidi="he-IL"/>
        </w:rPr>
        <w:t xml:space="preserve"> and the city </w:t>
      </w:r>
      <w:r w:rsidR="00136C7F" w:rsidRPr="00AE1EEC">
        <w:rPr>
          <w:rFonts w:asciiTheme="majorBidi" w:hAnsiTheme="majorBidi" w:cstheme="majorBidi"/>
          <w:szCs w:val="24"/>
          <w:lang w:bidi="he-IL"/>
        </w:rPr>
        <w:t xml:space="preserve">collapses </w:t>
      </w:r>
      <w:r w:rsidR="00C7360A" w:rsidRPr="00AE1EEC">
        <w:rPr>
          <w:rFonts w:asciiTheme="majorBidi" w:hAnsiTheme="majorBidi" w:cstheme="majorBidi"/>
          <w:szCs w:val="24"/>
          <w:lang w:bidi="he-IL"/>
        </w:rPr>
        <w:t xml:space="preserve">immediately. The hurban </w:t>
      </w:r>
      <w:r w:rsidR="008C6EE6" w:rsidRPr="00AE1EEC">
        <w:rPr>
          <w:rFonts w:asciiTheme="majorBidi" w:hAnsiTheme="majorBidi" w:cstheme="majorBidi"/>
          <w:szCs w:val="24"/>
          <w:lang w:bidi="he-IL"/>
        </w:rPr>
        <w:t>i</w:t>
      </w:r>
      <w:r w:rsidR="00136C7F" w:rsidRPr="00AE1EEC">
        <w:rPr>
          <w:rFonts w:asciiTheme="majorBidi" w:hAnsiTheme="majorBidi" w:cstheme="majorBidi"/>
          <w:szCs w:val="24"/>
          <w:lang w:bidi="he-IL"/>
        </w:rPr>
        <w:t xml:space="preserve">s in no way </w:t>
      </w:r>
      <w:r w:rsidR="00C7360A" w:rsidRPr="00AE1EEC">
        <w:rPr>
          <w:rFonts w:asciiTheme="majorBidi" w:hAnsiTheme="majorBidi" w:cstheme="majorBidi"/>
          <w:szCs w:val="24"/>
          <w:lang w:bidi="he-IL"/>
        </w:rPr>
        <w:t xml:space="preserve">the rebels’ fault. On the contrary: the torching of the food </w:t>
      </w:r>
      <w:r w:rsidR="00136C7F" w:rsidRPr="00AE1EEC">
        <w:rPr>
          <w:rFonts w:asciiTheme="majorBidi" w:hAnsiTheme="majorBidi" w:cstheme="majorBidi"/>
          <w:szCs w:val="24"/>
          <w:lang w:bidi="he-IL"/>
        </w:rPr>
        <w:t>stores</w:t>
      </w:r>
      <w:r w:rsidR="00C7360A" w:rsidRPr="00AE1EEC">
        <w:rPr>
          <w:rFonts w:asciiTheme="majorBidi" w:hAnsiTheme="majorBidi" w:cstheme="majorBidi"/>
          <w:szCs w:val="24"/>
          <w:lang w:bidi="he-IL"/>
        </w:rPr>
        <w:t>, perceived by Josephus as a socio</w:t>
      </w:r>
      <w:r w:rsidR="00136C7F" w:rsidRPr="00AE1EEC">
        <w:rPr>
          <w:rFonts w:asciiTheme="majorBidi" w:hAnsiTheme="majorBidi" w:cstheme="majorBidi"/>
          <w:szCs w:val="24"/>
          <w:lang w:bidi="he-IL"/>
        </w:rPr>
        <w:t>-</w:t>
      </w:r>
      <w:r w:rsidR="00C7360A" w:rsidRPr="00AE1EEC">
        <w:rPr>
          <w:rFonts w:asciiTheme="majorBidi" w:hAnsiTheme="majorBidi" w:cstheme="majorBidi"/>
          <w:szCs w:val="24"/>
          <w:lang w:bidi="he-IL"/>
        </w:rPr>
        <w:t>religio</w:t>
      </w:r>
      <w:r w:rsidR="00136C7F" w:rsidRPr="00AE1EEC">
        <w:rPr>
          <w:rFonts w:asciiTheme="majorBidi" w:hAnsiTheme="majorBidi" w:cstheme="majorBidi"/>
          <w:szCs w:val="24"/>
          <w:lang w:bidi="he-IL"/>
        </w:rPr>
        <w:t>u</w:t>
      </w:r>
      <w:r w:rsidR="00C7360A" w:rsidRPr="00AE1EEC">
        <w:rPr>
          <w:rFonts w:asciiTheme="majorBidi" w:hAnsiTheme="majorBidi" w:cstheme="majorBidi"/>
          <w:szCs w:val="24"/>
          <w:lang w:bidi="he-IL"/>
        </w:rPr>
        <w:t xml:space="preserve">s sin and a </w:t>
      </w:r>
      <w:r w:rsidR="00136C7F" w:rsidRPr="00AE1EEC">
        <w:rPr>
          <w:rFonts w:asciiTheme="majorBidi" w:hAnsiTheme="majorBidi" w:cstheme="majorBidi"/>
          <w:szCs w:val="24"/>
          <w:lang w:bidi="he-IL"/>
        </w:rPr>
        <w:t xml:space="preserve">cause </w:t>
      </w:r>
      <w:r w:rsidR="00C7360A" w:rsidRPr="00AE1EEC">
        <w:rPr>
          <w:rFonts w:asciiTheme="majorBidi" w:hAnsiTheme="majorBidi" w:cstheme="majorBidi"/>
          <w:szCs w:val="24"/>
          <w:lang w:bidi="he-IL"/>
        </w:rPr>
        <w:t>of the hurban, bec</w:t>
      </w:r>
      <w:r w:rsidR="008C6EE6" w:rsidRPr="00AE1EEC">
        <w:rPr>
          <w:rFonts w:asciiTheme="majorBidi" w:hAnsiTheme="majorBidi" w:cstheme="majorBidi"/>
          <w:szCs w:val="24"/>
          <w:lang w:bidi="he-IL"/>
        </w:rPr>
        <w:t xml:space="preserve">omes, contrarily, </w:t>
      </w:r>
      <w:r w:rsidR="00C7360A" w:rsidRPr="00AE1EEC">
        <w:rPr>
          <w:rFonts w:asciiTheme="majorBidi" w:hAnsiTheme="majorBidi" w:cstheme="majorBidi"/>
          <w:szCs w:val="24"/>
          <w:lang w:bidi="he-IL"/>
        </w:rPr>
        <w:t>a stimulus and a source of encouragement. The Jews’ fighting prowes</w:t>
      </w:r>
      <w:r w:rsidR="007E246F" w:rsidRPr="00AE1EEC">
        <w:rPr>
          <w:rFonts w:asciiTheme="majorBidi" w:hAnsiTheme="majorBidi" w:cstheme="majorBidi"/>
          <w:szCs w:val="24"/>
          <w:lang w:bidi="he-IL"/>
        </w:rPr>
        <w:t>s</w:t>
      </w:r>
      <w:r w:rsidR="00C7360A" w:rsidRPr="00AE1EEC">
        <w:rPr>
          <w:rFonts w:asciiTheme="majorBidi" w:hAnsiTheme="majorBidi" w:cstheme="majorBidi"/>
          <w:szCs w:val="24"/>
          <w:lang w:bidi="he-IL"/>
        </w:rPr>
        <w:t xml:space="preserve"> </w:t>
      </w:r>
      <w:r w:rsidR="008C6EE6" w:rsidRPr="00AE1EEC">
        <w:rPr>
          <w:rFonts w:asciiTheme="majorBidi" w:hAnsiTheme="majorBidi" w:cstheme="majorBidi"/>
          <w:szCs w:val="24"/>
          <w:lang w:bidi="he-IL"/>
        </w:rPr>
        <w:t xml:space="preserve">drives </w:t>
      </w:r>
      <w:r w:rsidR="00C7360A" w:rsidRPr="00AE1EEC">
        <w:rPr>
          <w:rFonts w:asciiTheme="majorBidi" w:hAnsiTheme="majorBidi" w:cstheme="majorBidi"/>
          <w:szCs w:val="24"/>
          <w:lang w:bidi="he-IL"/>
        </w:rPr>
        <w:t xml:space="preserve">the Roman warriors </w:t>
      </w:r>
      <w:r w:rsidR="008C6EE6" w:rsidRPr="00AE1EEC">
        <w:rPr>
          <w:rFonts w:asciiTheme="majorBidi" w:hAnsiTheme="majorBidi" w:cstheme="majorBidi"/>
          <w:szCs w:val="24"/>
          <w:lang w:bidi="he-IL"/>
        </w:rPr>
        <w:t xml:space="preserve">almost </w:t>
      </w:r>
      <w:r w:rsidR="00C7360A" w:rsidRPr="00AE1EEC">
        <w:rPr>
          <w:rFonts w:asciiTheme="majorBidi" w:hAnsiTheme="majorBidi" w:cstheme="majorBidi"/>
          <w:szCs w:val="24"/>
          <w:lang w:bidi="he-IL"/>
        </w:rPr>
        <w:t>to the brink of despair.</w:t>
      </w:r>
      <w:r w:rsidR="00B11D09" w:rsidRPr="00AE1EEC">
        <w:rPr>
          <w:rFonts w:asciiTheme="majorBidi" w:hAnsiTheme="majorBidi" w:cstheme="majorBidi"/>
          <w:szCs w:val="24"/>
          <w:lang w:bidi="he-IL"/>
        </w:rPr>
        <w:t xml:space="preserve"> </w:t>
      </w:r>
      <w:r w:rsidR="008C6EE6" w:rsidRPr="00AE1EEC">
        <w:rPr>
          <w:rFonts w:asciiTheme="majorBidi" w:hAnsiTheme="majorBidi" w:cstheme="majorBidi"/>
          <w:szCs w:val="24"/>
          <w:lang w:bidi="he-IL"/>
        </w:rPr>
        <w:t xml:space="preserve">The fault for the hurban lies with </w:t>
      </w:r>
      <w:r w:rsidR="005C099F" w:rsidRPr="00AE1EEC">
        <w:rPr>
          <w:rFonts w:asciiTheme="majorBidi" w:hAnsiTheme="majorBidi" w:cstheme="majorBidi"/>
          <w:szCs w:val="24"/>
          <w:lang w:bidi="he-IL"/>
        </w:rPr>
        <w:t>Vespasian</w:t>
      </w:r>
      <w:r w:rsidR="007E246F" w:rsidRPr="00AE1EEC">
        <w:rPr>
          <w:rFonts w:asciiTheme="majorBidi" w:hAnsiTheme="majorBidi" w:cstheme="majorBidi"/>
          <w:szCs w:val="24"/>
          <w:lang w:bidi="he-IL"/>
        </w:rPr>
        <w:t xml:space="preserve">, whose </w:t>
      </w:r>
      <w:r w:rsidR="00B11D09" w:rsidRPr="00AE1EEC">
        <w:rPr>
          <w:rFonts w:asciiTheme="majorBidi" w:hAnsiTheme="majorBidi" w:cstheme="majorBidi"/>
          <w:szCs w:val="24"/>
          <w:lang w:bidi="he-IL"/>
        </w:rPr>
        <w:t xml:space="preserve">degenerate and dastardly nature </w:t>
      </w:r>
      <w:r w:rsidR="008A58B6" w:rsidRPr="00AE1EEC">
        <w:rPr>
          <w:rFonts w:asciiTheme="majorBidi" w:hAnsiTheme="majorBidi" w:cstheme="majorBidi"/>
          <w:szCs w:val="24"/>
          <w:lang w:bidi="he-IL"/>
        </w:rPr>
        <w:t>prompts</w:t>
      </w:r>
      <w:r w:rsidR="007E246F" w:rsidRPr="00AE1EEC">
        <w:rPr>
          <w:rFonts w:asciiTheme="majorBidi" w:hAnsiTheme="majorBidi" w:cstheme="majorBidi"/>
          <w:szCs w:val="24"/>
          <w:lang w:bidi="he-IL"/>
        </w:rPr>
        <w:t xml:space="preserve"> him to launch a religious attack on </w:t>
      </w:r>
      <w:r w:rsidR="00B11D09" w:rsidRPr="00AE1EEC">
        <w:rPr>
          <w:rFonts w:asciiTheme="majorBidi" w:hAnsiTheme="majorBidi" w:cstheme="majorBidi"/>
          <w:szCs w:val="24"/>
          <w:lang w:bidi="he-IL"/>
        </w:rPr>
        <w:t>the Temple in</w:t>
      </w:r>
      <w:r w:rsidR="007E246F" w:rsidRPr="00AE1EEC">
        <w:rPr>
          <w:rFonts w:asciiTheme="majorBidi" w:hAnsiTheme="majorBidi" w:cstheme="majorBidi"/>
          <w:szCs w:val="24"/>
          <w:lang w:bidi="he-IL"/>
        </w:rPr>
        <w:t xml:space="preserve"> order </w:t>
      </w:r>
      <w:r w:rsidR="00B11D09" w:rsidRPr="00AE1EEC">
        <w:rPr>
          <w:rFonts w:asciiTheme="majorBidi" w:hAnsiTheme="majorBidi" w:cstheme="majorBidi"/>
          <w:szCs w:val="24"/>
          <w:lang w:bidi="he-IL"/>
        </w:rPr>
        <w:t xml:space="preserve">to </w:t>
      </w:r>
      <w:r w:rsidR="00C41A36" w:rsidRPr="00AE1EEC">
        <w:rPr>
          <w:rFonts w:asciiTheme="majorBidi" w:hAnsiTheme="majorBidi" w:cstheme="majorBidi"/>
          <w:szCs w:val="24"/>
          <w:lang w:bidi="he-IL"/>
        </w:rPr>
        <w:t xml:space="preserve">mask </w:t>
      </w:r>
      <w:r w:rsidR="00B11D09" w:rsidRPr="00AE1EEC">
        <w:rPr>
          <w:rFonts w:asciiTheme="majorBidi" w:hAnsiTheme="majorBidi" w:cstheme="majorBidi"/>
          <w:szCs w:val="24"/>
          <w:lang w:bidi="he-IL"/>
        </w:rPr>
        <w:t>his military failure</w:t>
      </w:r>
      <w:r w:rsidR="007A4681" w:rsidRPr="00AE1EEC">
        <w:rPr>
          <w:rFonts w:asciiTheme="majorBidi" w:hAnsiTheme="majorBidi" w:cstheme="majorBidi"/>
          <w:szCs w:val="24"/>
          <w:lang w:bidi="he-IL"/>
        </w:rPr>
        <w:t>.</w:t>
      </w:r>
    </w:p>
    <w:p w:rsidR="0050168D" w:rsidRPr="00AE1EEC" w:rsidRDefault="00B11D09" w:rsidP="00422C2D">
      <w:pPr>
        <w:pStyle w:val="PS"/>
        <w:rPr>
          <w:rFonts w:asciiTheme="majorBidi" w:hAnsiTheme="majorBidi" w:cstheme="majorBidi"/>
          <w:szCs w:val="24"/>
          <w:lang w:bidi="he-IL"/>
        </w:rPr>
      </w:pPr>
      <w:r w:rsidRPr="00AE1EEC">
        <w:rPr>
          <w:rFonts w:asciiTheme="majorBidi" w:hAnsiTheme="majorBidi" w:cstheme="majorBidi"/>
          <w:szCs w:val="24"/>
          <w:lang w:bidi="he-IL"/>
        </w:rPr>
        <w:t xml:space="preserve">Thus, </w:t>
      </w:r>
      <w:r w:rsidR="00C41A36" w:rsidRPr="00AE1EEC">
        <w:rPr>
          <w:rFonts w:asciiTheme="majorBidi" w:hAnsiTheme="majorBidi" w:cstheme="majorBidi"/>
          <w:szCs w:val="24"/>
          <w:lang w:bidi="he-IL"/>
        </w:rPr>
        <w:t>the two plots take contrasting stances on Vespasian</w:t>
      </w:r>
      <w:r w:rsidRPr="00AE1EEC">
        <w:rPr>
          <w:rFonts w:asciiTheme="majorBidi" w:hAnsiTheme="majorBidi" w:cstheme="majorBidi"/>
          <w:szCs w:val="24"/>
          <w:lang w:bidi="he-IL"/>
        </w:rPr>
        <w:t xml:space="preserve">, the rebels, and the reason for the hurban. </w:t>
      </w:r>
      <w:r w:rsidR="00C41A36" w:rsidRPr="00AE1EEC">
        <w:rPr>
          <w:rFonts w:asciiTheme="majorBidi" w:hAnsiTheme="majorBidi" w:cstheme="majorBidi"/>
          <w:szCs w:val="24"/>
          <w:lang w:bidi="he-IL"/>
        </w:rPr>
        <w:t xml:space="preserve">YP </w:t>
      </w:r>
      <w:r w:rsidRPr="00AE1EEC">
        <w:rPr>
          <w:rFonts w:asciiTheme="majorBidi" w:hAnsiTheme="majorBidi" w:cstheme="majorBidi"/>
          <w:szCs w:val="24"/>
          <w:lang w:bidi="he-IL"/>
        </w:rPr>
        <w:t xml:space="preserve">stresses </w:t>
      </w:r>
      <w:r w:rsidR="005C099F" w:rsidRPr="00AE1EEC">
        <w:rPr>
          <w:rFonts w:asciiTheme="majorBidi" w:hAnsiTheme="majorBidi" w:cstheme="majorBidi"/>
          <w:szCs w:val="24"/>
          <w:lang w:bidi="he-IL"/>
        </w:rPr>
        <w:t>Vespasian</w:t>
      </w:r>
      <w:r w:rsidR="00E430EE" w:rsidRPr="00AE1EEC">
        <w:rPr>
          <w:rFonts w:asciiTheme="majorBidi" w:hAnsiTheme="majorBidi" w:cstheme="majorBidi"/>
          <w:szCs w:val="24"/>
          <w:lang w:bidi="he-IL"/>
        </w:rPr>
        <w:t xml:space="preserve">’s mild nature, conciliatory offer of surrender, and commitment to the future of Judaism. </w:t>
      </w:r>
      <w:r w:rsidR="008A2C4A" w:rsidRPr="00AE1EEC">
        <w:rPr>
          <w:rFonts w:asciiTheme="majorBidi" w:hAnsiTheme="majorBidi" w:cstheme="majorBidi"/>
          <w:szCs w:val="24"/>
          <w:lang w:bidi="he-IL"/>
        </w:rPr>
        <w:t>The fault for the hurban belongs to the rebels’ short-sightedness and conceit</w:t>
      </w:r>
      <w:r w:rsidR="00C41A36" w:rsidRPr="00AE1EEC">
        <w:rPr>
          <w:rFonts w:asciiTheme="majorBidi" w:hAnsiTheme="majorBidi" w:cstheme="majorBidi"/>
          <w:szCs w:val="24"/>
          <w:lang w:bidi="he-IL"/>
        </w:rPr>
        <w:t xml:space="preserve">, as </w:t>
      </w:r>
      <w:r w:rsidR="00785ADB" w:rsidRPr="00AE1EEC">
        <w:rPr>
          <w:rFonts w:asciiTheme="majorBidi" w:hAnsiTheme="majorBidi" w:cstheme="majorBidi"/>
          <w:szCs w:val="24"/>
          <w:lang w:bidi="he-IL"/>
        </w:rPr>
        <w:t xml:space="preserve">Rabban </w:t>
      </w:r>
      <w:r w:rsidR="001031CE" w:rsidRPr="00AE1EEC">
        <w:rPr>
          <w:rFonts w:asciiTheme="majorBidi" w:hAnsiTheme="majorBidi" w:cstheme="majorBidi"/>
          <w:szCs w:val="24"/>
          <w:lang w:bidi="he-IL"/>
        </w:rPr>
        <w:t>Yohanan</w:t>
      </w:r>
      <w:r w:rsidR="00785ADB" w:rsidRPr="00AE1EEC">
        <w:rPr>
          <w:rFonts w:asciiTheme="majorBidi" w:hAnsiTheme="majorBidi" w:cstheme="majorBidi"/>
          <w:szCs w:val="24"/>
          <w:lang w:bidi="he-IL"/>
        </w:rPr>
        <w:t xml:space="preserve"> b. Zakkai</w:t>
      </w:r>
      <w:r w:rsidR="008A2C4A" w:rsidRPr="00AE1EEC">
        <w:rPr>
          <w:rFonts w:asciiTheme="majorBidi" w:hAnsiTheme="majorBidi" w:cstheme="majorBidi"/>
          <w:szCs w:val="24"/>
          <w:lang w:bidi="he-IL"/>
        </w:rPr>
        <w:t xml:space="preserve"> himself</w:t>
      </w:r>
      <w:r w:rsidR="00C41A36" w:rsidRPr="00AE1EEC">
        <w:rPr>
          <w:rFonts w:asciiTheme="majorBidi" w:hAnsiTheme="majorBidi" w:cstheme="majorBidi"/>
          <w:szCs w:val="24"/>
          <w:lang w:bidi="he-IL"/>
        </w:rPr>
        <w:t xml:space="preserve"> says</w:t>
      </w:r>
      <w:r w:rsidR="008A2C4A" w:rsidRPr="00AE1EEC">
        <w:rPr>
          <w:rFonts w:asciiTheme="majorBidi" w:hAnsiTheme="majorBidi" w:cstheme="majorBidi"/>
          <w:szCs w:val="24"/>
          <w:lang w:bidi="he-IL"/>
        </w:rPr>
        <w:t xml:space="preserve">. </w:t>
      </w:r>
      <w:r w:rsidR="00C41A36" w:rsidRPr="00AE1EEC">
        <w:rPr>
          <w:rFonts w:asciiTheme="majorBidi" w:hAnsiTheme="majorBidi" w:cstheme="majorBidi"/>
          <w:szCs w:val="24"/>
          <w:lang w:bidi="he-IL"/>
        </w:rPr>
        <w:t>SP</w:t>
      </w:r>
      <w:r w:rsidR="008A2C4A" w:rsidRPr="00AE1EEC">
        <w:rPr>
          <w:rFonts w:asciiTheme="majorBidi" w:hAnsiTheme="majorBidi" w:cstheme="majorBidi"/>
          <w:szCs w:val="24"/>
          <w:lang w:bidi="he-IL"/>
        </w:rPr>
        <w:t xml:space="preserve">, in contrast, portrays </w:t>
      </w:r>
      <w:r w:rsidR="005C099F" w:rsidRPr="00AE1EEC">
        <w:rPr>
          <w:rFonts w:asciiTheme="majorBidi" w:hAnsiTheme="majorBidi" w:cstheme="majorBidi"/>
          <w:szCs w:val="24"/>
          <w:lang w:bidi="he-IL"/>
        </w:rPr>
        <w:t>Vespasian</w:t>
      </w:r>
      <w:r w:rsidR="008A2C4A" w:rsidRPr="00AE1EEC">
        <w:rPr>
          <w:rFonts w:asciiTheme="majorBidi" w:hAnsiTheme="majorBidi" w:cstheme="majorBidi"/>
          <w:szCs w:val="24"/>
          <w:lang w:bidi="he-IL"/>
        </w:rPr>
        <w:t xml:space="preserve"> as a villain who exploits the sanctity of the Temple to </w:t>
      </w:r>
      <w:r w:rsidR="00422C2D">
        <w:rPr>
          <w:rFonts w:asciiTheme="majorBidi" w:hAnsiTheme="majorBidi" w:cstheme="majorBidi"/>
          <w:szCs w:val="24"/>
          <w:lang w:bidi="he-IL"/>
        </w:rPr>
        <w:t xml:space="preserve">bring </w:t>
      </w:r>
      <w:r w:rsidR="008A2C4A" w:rsidRPr="00AE1EEC">
        <w:rPr>
          <w:rFonts w:asciiTheme="majorBidi" w:hAnsiTheme="majorBidi" w:cstheme="majorBidi"/>
          <w:szCs w:val="24"/>
          <w:lang w:bidi="he-IL"/>
        </w:rPr>
        <w:t>the city</w:t>
      </w:r>
      <w:r w:rsidR="00422C2D">
        <w:rPr>
          <w:rFonts w:asciiTheme="majorBidi" w:hAnsiTheme="majorBidi" w:cstheme="majorBidi"/>
          <w:szCs w:val="24"/>
          <w:lang w:bidi="he-IL"/>
        </w:rPr>
        <w:t xml:space="preserve"> down</w:t>
      </w:r>
      <w:r w:rsidR="008A2C4A" w:rsidRPr="00AE1EEC">
        <w:rPr>
          <w:rFonts w:asciiTheme="majorBidi" w:hAnsiTheme="majorBidi" w:cstheme="majorBidi"/>
          <w:szCs w:val="24"/>
          <w:lang w:bidi="he-IL"/>
        </w:rPr>
        <w:t>.</w:t>
      </w:r>
      <w:r w:rsidR="000D2BF9" w:rsidRPr="00AE1EEC">
        <w:rPr>
          <w:rFonts w:asciiTheme="majorBidi" w:hAnsiTheme="majorBidi" w:cstheme="majorBidi"/>
          <w:szCs w:val="24"/>
          <w:lang w:bidi="he-IL"/>
        </w:rPr>
        <w:t xml:space="preserve"> The rebels, </w:t>
      </w:r>
      <w:r w:rsidR="00C41A36" w:rsidRPr="00AE1EEC">
        <w:rPr>
          <w:rFonts w:asciiTheme="majorBidi" w:hAnsiTheme="majorBidi" w:cstheme="majorBidi"/>
          <w:szCs w:val="24"/>
          <w:lang w:bidi="he-IL"/>
        </w:rPr>
        <w:t xml:space="preserve">in turn, are depicted as </w:t>
      </w:r>
      <w:r w:rsidR="000D2BF9" w:rsidRPr="00AE1EEC">
        <w:rPr>
          <w:rFonts w:asciiTheme="majorBidi" w:hAnsiTheme="majorBidi" w:cstheme="majorBidi"/>
          <w:szCs w:val="24"/>
          <w:lang w:bidi="he-IL"/>
        </w:rPr>
        <w:t xml:space="preserve">war </w:t>
      </w:r>
      <w:r w:rsidR="000D2BF9" w:rsidRPr="00AE1EEC">
        <w:rPr>
          <w:rFonts w:asciiTheme="majorBidi" w:hAnsiTheme="majorBidi" w:cstheme="majorBidi"/>
          <w:szCs w:val="24"/>
          <w:lang w:bidi="he-IL"/>
        </w:rPr>
        <w:lastRenderedPageBreak/>
        <w:t>heroes who under ordinary conditions could have polished off the Roman army despite, if not because</w:t>
      </w:r>
      <w:r w:rsidR="00C41A36" w:rsidRPr="00AE1EEC">
        <w:rPr>
          <w:rFonts w:asciiTheme="majorBidi" w:hAnsiTheme="majorBidi" w:cstheme="majorBidi"/>
          <w:szCs w:val="24"/>
          <w:lang w:bidi="he-IL"/>
        </w:rPr>
        <w:t xml:space="preserve"> of</w:t>
      </w:r>
      <w:r w:rsidR="000D2BF9" w:rsidRPr="00AE1EEC">
        <w:rPr>
          <w:rFonts w:asciiTheme="majorBidi" w:hAnsiTheme="majorBidi" w:cstheme="majorBidi"/>
          <w:szCs w:val="24"/>
          <w:lang w:bidi="he-IL"/>
        </w:rPr>
        <w:t xml:space="preserve">, </w:t>
      </w:r>
      <w:r w:rsidR="00EC2ADE" w:rsidRPr="00AE1EEC">
        <w:rPr>
          <w:rFonts w:asciiTheme="majorBidi" w:hAnsiTheme="majorBidi" w:cstheme="majorBidi"/>
          <w:szCs w:val="24"/>
          <w:lang w:bidi="he-IL"/>
        </w:rPr>
        <w:t>their hunger</w:t>
      </w:r>
      <w:r w:rsidR="000D2BF9" w:rsidRPr="00AE1EEC">
        <w:rPr>
          <w:rFonts w:asciiTheme="majorBidi" w:hAnsiTheme="majorBidi" w:cstheme="majorBidi"/>
          <w:szCs w:val="24"/>
          <w:lang w:bidi="he-IL"/>
        </w:rPr>
        <w:t xml:space="preserve">. </w:t>
      </w:r>
      <w:r w:rsidR="005C099F" w:rsidRPr="00AE1EEC">
        <w:rPr>
          <w:rFonts w:asciiTheme="majorBidi" w:hAnsiTheme="majorBidi" w:cstheme="majorBidi"/>
          <w:szCs w:val="24"/>
          <w:lang w:bidi="he-IL"/>
        </w:rPr>
        <w:t>Vespasian</w:t>
      </w:r>
      <w:r w:rsidR="000D2BF9" w:rsidRPr="00AE1EEC">
        <w:rPr>
          <w:rFonts w:asciiTheme="majorBidi" w:hAnsiTheme="majorBidi" w:cstheme="majorBidi"/>
          <w:szCs w:val="24"/>
          <w:lang w:bidi="he-IL"/>
        </w:rPr>
        <w:t xml:space="preserve">’s religious </w:t>
      </w:r>
      <w:r w:rsidR="00C41A36" w:rsidRPr="00AE1EEC">
        <w:rPr>
          <w:rFonts w:asciiTheme="majorBidi" w:hAnsiTheme="majorBidi" w:cstheme="majorBidi"/>
          <w:szCs w:val="24"/>
          <w:lang w:bidi="he-IL"/>
        </w:rPr>
        <w:t xml:space="preserve">odium </w:t>
      </w:r>
      <w:r w:rsidR="000D2BF9" w:rsidRPr="00AE1EEC">
        <w:rPr>
          <w:rFonts w:asciiTheme="majorBidi" w:hAnsiTheme="majorBidi" w:cstheme="majorBidi"/>
          <w:szCs w:val="24"/>
          <w:lang w:bidi="he-IL"/>
        </w:rPr>
        <w:t xml:space="preserve">justifies the </w:t>
      </w:r>
      <w:r w:rsidR="00C41A36" w:rsidRPr="00AE1EEC">
        <w:rPr>
          <w:rFonts w:asciiTheme="majorBidi" w:hAnsiTheme="majorBidi" w:cstheme="majorBidi"/>
          <w:szCs w:val="24"/>
          <w:lang w:bidi="he-IL"/>
        </w:rPr>
        <w:t>r</w:t>
      </w:r>
      <w:r w:rsidR="000D2BF9" w:rsidRPr="00AE1EEC">
        <w:rPr>
          <w:rFonts w:asciiTheme="majorBidi" w:hAnsiTheme="majorBidi" w:cstheme="majorBidi"/>
          <w:szCs w:val="24"/>
          <w:lang w:bidi="he-IL"/>
        </w:rPr>
        <w:t xml:space="preserve">evolt </w:t>
      </w:r>
      <w:r w:rsidR="00C41A36" w:rsidRPr="00AE1EEC">
        <w:rPr>
          <w:rFonts w:asciiTheme="majorBidi" w:hAnsiTheme="majorBidi" w:cstheme="majorBidi"/>
          <w:szCs w:val="24"/>
          <w:lang w:bidi="he-IL"/>
        </w:rPr>
        <w:t>as well</w:t>
      </w:r>
      <w:r w:rsidR="000D2BF9" w:rsidRPr="00AE1EEC">
        <w:rPr>
          <w:rFonts w:asciiTheme="majorBidi" w:hAnsiTheme="majorBidi" w:cstheme="majorBidi"/>
          <w:szCs w:val="24"/>
          <w:lang w:bidi="he-IL"/>
        </w:rPr>
        <w:t xml:space="preserve">, of course. While </w:t>
      </w:r>
      <w:r w:rsidR="00C41A36" w:rsidRPr="00AE1EEC">
        <w:rPr>
          <w:rFonts w:asciiTheme="majorBidi" w:hAnsiTheme="majorBidi" w:cstheme="majorBidi"/>
          <w:szCs w:val="24"/>
          <w:lang w:bidi="he-IL"/>
        </w:rPr>
        <w:t xml:space="preserve">YP </w:t>
      </w:r>
      <w:r w:rsidR="000D2BF9" w:rsidRPr="00AE1EEC">
        <w:rPr>
          <w:rFonts w:asciiTheme="majorBidi" w:hAnsiTheme="majorBidi" w:cstheme="majorBidi"/>
          <w:szCs w:val="24"/>
          <w:lang w:bidi="he-IL"/>
        </w:rPr>
        <w:t xml:space="preserve">offers no explanation for the </w:t>
      </w:r>
      <w:r w:rsidR="00C41A36" w:rsidRPr="00AE1EEC">
        <w:rPr>
          <w:rFonts w:asciiTheme="majorBidi" w:hAnsiTheme="majorBidi" w:cstheme="majorBidi"/>
          <w:szCs w:val="24"/>
          <w:lang w:bidi="he-IL"/>
        </w:rPr>
        <w:t>r</w:t>
      </w:r>
      <w:r w:rsidR="000D2BF9" w:rsidRPr="00AE1EEC">
        <w:rPr>
          <w:rFonts w:asciiTheme="majorBidi" w:hAnsiTheme="majorBidi" w:cstheme="majorBidi"/>
          <w:szCs w:val="24"/>
          <w:lang w:bidi="he-IL"/>
        </w:rPr>
        <w:t>evolt</w:t>
      </w:r>
      <w:r w:rsidR="00C41A36" w:rsidRPr="00AE1EEC">
        <w:rPr>
          <w:rFonts w:asciiTheme="majorBidi" w:hAnsiTheme="majorBidi" w:cstheme="majorBidi"/>
          <w:szCs w:val="24"/>
          <w:lang w:bidi="he-IL"/>
        </w:rPr>
        <w:t>—</w:t>
      </w:r>
      <w:r w:rsidR="000D2BF9" w:rsidRPr="00AE1EEC">
        <w:rPr>
          <w:rFonts w:asciiTheme="majorBidi" w:hAnsiTheme="majorBidi" w:cstheme="majorBidi"/>
          <w:szCs w:val="24"/>
          <w:lang w:bidi="he-IL"/>
        </w:rPr>
        <w:t xml:space="preserve">in view of </w:t>
      </w:r>
      <w:r w:rsidR="00C41A36" w:rsidRPr="00AE1EEC">
        <w:rPr>
          <w:rFonts w:asciiTheme="majorBidi" w:hAnsiTheme="majorBidi" w:cstheme="majorBidi"/>
          <w:szCs w:val="24"/>
          <w:lang w:bidi="he-IL"/>
        </w:rPr>
        <w:t xml:space="preserve">Vespasian’s </w:t>
      </w:r>
      <w:r w:rsidR="000D2BF9" w:rsidRPr="00AE1EEC">
        <w:rPr>
          <w:rFonts w:asciiTheme="majorBidi" w:hAnsiTheme="majorBidi" w:cstheme="majorBidi"/>
          <w:szCs w:val="24"/>
          <w:lang w:bidi="he-IL"/>
        </w:rPr>
        <w:t>generous surrender offer</w:t>
      </w:r>
      <w:r w:rsidR="00C41A36" w:rsidRPr="00AE1EEC">
        <w:rPr>
          <w:rFonts w:asciiTheme="majorBidi" w:hAnsiTheme="majorBidi" w:cstheme="majorBidi"/>
          <w:szCs w:val="24"/>
          <w:lang w:bidi="he-IL"/>
        </w:rPr>
        <w:t>,</w:t>
      </w:r>
      <w:r w:rsidR="000D2BF9" w:rsidRPr="00AE1EEC">
        <w:rPr>
          <w:rFonts w:asciiTheme="majorBidi" w:hAnsiTheme="majorBidi" w:cstheme="majorBidi"/>
          <w:szCs w:val="24"/>
          <w:lang w:bidi="he-IL"/>
        </w:rPr>
        <w:t xml:space="preserve"> it appears to be an inexplicable act of madness</w:t>
      </w:r>
      <w:r w:rsidR="00C41A36" w:rsidRPr="00AE1EEC">
        <w:rPr>
          <w:rFonts w:asciiTheme="majorBidi" w:hAnsiTheme="majorBidi" w:cstheme="majorBidi"/>
          <w:szCs w:val="24"/>
          <w:lang w:bidi="he-IL"/>
        </w:rPr>
        <w:t>—</w:t>
      </w:r>
      <w:r w:rsidR="000D2BF9" w:rsidRPr="00AE1EEC">
        <w:rPr>
          <w:rFonts w:asciiTheme="majorBidi" w:hAnsiTheme="majorBidi" w:cstheme="majorBidi"/>
          <w:szCs w:val="24"/>
          <w:lang w:bidi="he-IL"/>
        </w:rPr>
        <w:t xml:space="preserve">at the end of </w:t>
      </w:r>
      <w:r w:rsidR="00C41A36" w:rsidRPr="00AE1EEC">
        <w:rPr>
          <w:rFonts w:asciiTheme="majorBidi" w:hAnsiTheme="majorBidi" w:cstheme="majorBidi"/>
          <w:szCs w:val="24"/>
          <w:lang w:bidi="he-IL"/>
        </w:rPr>
        <w:t xml:space="preserve">SP </w:t>
      </w:r>
      <w:r w:rsidR="000D2BF9" w:rsidRPr="00AE1EEC">
        <w:rPr>
          <w:rFonts w:asciiTheme="majorBidi" w:hAnsiTheme="majorBidi" w:cstheme="majorBidi"/>
          <w:szCs w:val="24"/>
          <w:lang w:bidi="he-IL"/>
        </w:rPr>
        <w:t>the reason for rising</w:t>
      </w:r>
      <w:r w:rsidR="00C41A36" w:rsidRPr="00AE1EEC">
        <w:rPr>
          <w:rFonts w:asciiTheme="majorBidi" w:hAnsiTheme="majorBidi" w:cstheme="majorBidi"/>
          <w:szCs w:val="24"/>
          <w:lang w:bidi="he-IL"/>
        </w:rPr>
        <w:t xml:space="preserve"> </w:t>
      </w:r>
      <w:r w:rsidR="000D2BF9" w:rsidRPr="00AE1EEC">
        <w:rPr>
          <w:rFonts w:asciiTheme="majorBidi" w:hAnsiTheme="majorBidi" w:cstheme="majorBidi"/>
          <w:szCs w:val="24"/>
          <w:lang w:bidi="he-IL"/>
        </w:rPr>
        <w:t xml:space="preserve">against Rome is very clear. The Roman authorities are fundamentally hostile to </w:t>
      </w:r>
      <w:r w:rsidR="00C41A36" w:rsidRPr="00AE1EEC">
        <w:rPr>
          <w:rFonts w:asciiTheme="majorBidi" w:hAnsiTheme="majorBidi" w:cstheme="majorBidi"/>
          <w:szCs w:val="24"/>
          <w:lang w:bidi="he-IL"/>
        </w:rPr>
        <w:t xml:space="preserve">everything that Israel considers sacred. Hence </w:t>
      </w:r>
      <w:r w:rsidR="000D2BF9" w:rsidRPr="00AE1EEC">
        <w:rPr>
          <w:rFonts w:asciiTheme="majorBidi" w:hAnsiTheme="majorBidi" w:cstheme="majorBidi"/>
          <w:szCs w:val="24"/>
          <w:lang w:bidi="he-IL"/>
        </w:rPr>
        <w:t xml:space="preserve">the war against </w:t>
      </w:r>
      <w:r w:rsidR="005C099F" w:rsidRPr="00AE1EEC">
        <w:rPr>
          <w:rFonts w:asciiTheme="majorBidi" w:hAnsiTheme="majorBidi" w:cstheme="majorBidi"/>
          <w:szCs w:val="24"/>
          <w:lang w:bidi="he-IL"/>
        </w:rPr>
        <w:t>Vespasian</w:t>
      </w:r>
      <w:r w:rsidR="000D2BF9" w:rsidRPr="00AE1EEC">
        <w:rPr>
          <w:rFonts w:asciiTheme="majorBidi" w:hAnsiTheme="majorBidi" w:cstheme="majorBidi"/>
          <w:szCs w:val="24"/>
          <w:lang w:bidi="he-IL"/>
        </w:rPr>
        <w:t xml:space="preserve"> is a </w:t>
      </w:r>
      <w:r w:rsidR="000D2BF9" w:rsidRPr="00AE1EEC">
        <w:rPr>
          <w:rFonts w:asciiTheme="majorBidi" w:hAnsiTheme="majorBidi" w:cstheme="majorBidi"/>
          <w:i/>
          <w:iCs/>
          <w:szCs w:val="24"/>
          <w:lang w:bidi="he-IL"/>
        </w:rPr>
        <w:t>milhemet qodesh,</w:t>
      </w:r>
      <w:r w:rsidR="000D2BF9" w:rsidRPr="00AE1EEC">
        <w:rPr>
          <w:rFonts w:asciiTheme="majorBidi" w:hAnsiTheme="majorBidi" w:cstheme="majorBidi"/>
          <w:szCs w:val="24"/>
          <w:lang w:bidi="he-IL"/>
        </w:rPr>
        <w:t xml:space="preserve"> a totally justified </w:t>
      </w:r>
      <w:r w:rsidR="00C41A36" w:rsidRPr="00AE1EEC">
        <w:rPr>
          <w:rFonts w:asciiTheme="majorBidi" w:hAnsiTheme="majorBidi" w:cstheme="majorBidi"/>
          <w:szCs w:val="24"/>
          <w:lang w:bidi="he-IL"/>
        </w:rPr>
        <w:t>holy war</w:t>
      </w:r>
      <w:r w:rsidR="000D2BF9" w:rsidRPr="00AE1EEC">
        <w:rPr>
          <w:rFonts w:asciiTheme="majorBidi" w:hAnsiTheme="majorBidi" w:cstheme="majorBidi"/>
          <w:szCs w:val="24"/>
          <w:lang w:bidi="he-IL"/>
        </w:rPr>
        <w:t xml:space="preserve">. </w:t>
      </w:r>
    </w:p>
    <w:p w:rsidR="00B11D09" w:rsidRPr="00AE1EEC" w:rsidRDefault="0050168D" w:rsidP="00625142">
      <w:pPr>
        <w:pStyle w:val="PS"/>
        <w:rPr>
          <w:rFonts w:asciiTheme="majorBidi" w:hAnsiTheme="majorBidi" w:cstheme="majorBidi"/>
          <w:szCs w:val="24"/>
          <w:lang w:bidi="he-IL"/>
        </w:rPr>
      </w:pPr>
      <w:r w:rsidRPr="00AE1EEC">
        <w:rPr>
          <w:rFonts w:asciiTheme="majorBidi" w:hAnsiTheme="majorBidi" w:cstheme="majorBidi"/>
          <w:szCs w:val="24"/>
          <w:lang w:bidi="he-IL"/>
        </w:rPr>
        <w:t xml:space="preserve">Now that </w:t>
      </w:r>
      <w:r w:rsidR="000D2BF9" w:rsidRPr="00AE1EEC">
        <w:rPr>
          <w:rFonts w:asciiTheme="majorBidi" w:hAnsiTheme="majorBidi" w:cstheme="majorBidi"/>
          <w:szCs w:val="24"/>
          <w:lang w:bidi="he-IL"/>
        </w:rPr>
        <w:t>the discrepancies and the differences between the plots</w:t>
      </w:r>
      <w:r w:rsidRPr="00AE1EEC">
        <w:rPr>
          <w:rFonts w:asciiTheme="majorBidi" w:hAnsiTheme="majorBidi" w:cstheme="majorBidi"/>
          <w:szCs w:val="24"/>
          <w:lang w:bidi="he-IL"/>
        </w:rPr>
        <w:t xml:space="preserve"> are revealed, one must </w:t>
      </w:r>
      <w:r w:rsidR="000D2BF9" w:rsidRPr="00AE1EEC">
        <w:rPr>
          <w:rFonts w:asciiTheme="majorBidi" w:hAnsiTheme="majorBidi" w:cstheme="majorBidi"/>
          <w:szCs w:val="24"/>
          <w:lang w:bidi="he-IL"/>
        </w:rPr>
        <w:t xml:space="preserve">consider the possibility that the ideological differences originate in different social circles that told the story of the hurban and its </w:t>
      </w:r>
      <w:r w:rsidRPr="00AE1EEC">
        <w:rPr>
          <w:rFonts w:asciiTheme="majorBidi" w:hAnsiTheme="majorBidi" w:cstheme="majorBidi"/>
          <w:szCs w:val="24"/>
          <w:lang w:bidi="he-IL"/>
        </w:rPr>
        <w:t xml:space="preserve">caused </w:t>
      </w:r>
      <w:r w:rsidR="000D2BF9" w:rsidRPr="00AE1EEC">
        <w:rPr>
          <w:rFonts w:asciiTheme="majorBidi" w:hAnsiTheme="majorBidi" w:cstheme="majorBidi"/>
          <w:szCs w:val="24"/>
          <w:lang w:bidi="he-IL"/>
        </w:rPr>
        <w:t xml:space="preserve">differently if not </w:t>
      </w:r>
      <w:r w:rsidR="00625142" w:rsidRPr="00AE1EEC">
        <w:rPr>
          <w:rFonts w:asciiTheme="majorBidi" w:hAnsiTheme="majorBidi" w:cstheme="majorBidi"/>
          <w:szCs w:val="24"/>
          <w:lang w:bidi="he-IL"/>
        </w:rPr>
        <w:t>contrarily</w:t>
      </w:r>
      <w:r w:rsidR="000D2BF9" w:rsidRPr="00AE1EEC">
        <w:rPr>
          <w:rFonts w:asciiTheme="majorBidi" w:hAnsiTheme="majorBidi" w:cstheme="majorBidi"/>
          <w:szCs w:val="24"/>
          <w:lang w:bidi="he-IL"/>
        </w:rPr>
        <w:t xml:space="preserve">. </w:t>
      </w:r>
    </w:p>
    <w:p w:rsidR="000243E3" w:rsidRPr="00AE1EEC" w:rsidRDefault="000243E3" w:rsidP="000243E3">
      <w:pPr>
        <w:pStyle w:val="FH"/>
        <w:rPr>
          <w:rFonts w:asciiTheme="majorBidi" w:hAnsiTheme="majorBidi" w:cstheme="majorBidi"/>
          <w:sz w:val="24"/>
          <w:szCs w:val="24"/>
        </w:rPr>
      </w:pPr>
      <w:r w:rsidRPr="00AE1EEC">
        <w:rPr>
          <w:rFonts w:asciiTheme="majorBidi" w:hAnsiTheme="majorBidi" w:cstheme="majorBidi"/>
          <w:sz w:val="24"/>
          <w:szCs w:val="24"/>
        </w:rPr>
        <w:t>3.</w:t>
      </w:r>
      <w:r w:rsidRPr="00AE1EEC">
        <w:rPr>
          <w:rFonts w:asciiTheme="majorBidi" w:hAnsiTheme="majorBidi" w:cstheme="majorBidi"/>
          <w:sz w:val="24"/>
          <w:szCs w:val="24"/>
        </w:rPr>
        <w:tab/>
        <w:t xml:space="preserve">Narrative, Remembrance, History </w:t>
      </w:r>
    </w:p>
    <w:p w:rsidR="00E80A1A" w:rsidRPr="00AE1EEC" w:rsidRDefault="000243E3" w:rsidP="00940CF5">
      <w:pPr>
        <w:pStyle w:val="PC"/>
        <w:rPr>
          <w:rFonts w:asciiTheme="majorBidi" w:hAnsiTheme="majorBidi" w:cstheme="majorBidi"/>
          <w:szCs w:val="24"/>
        </w:rPr>
      </w:pPr>
      <w:r w:rsidRPr="00AE1EEC">
        <w:rPr>
          <w:rFonts w:asciiTheme="majorBidi" w:hAnsiTheme="majorBidi" w:cstheme="majorBidi"/>
          <w:szCs w:val="24"/>
        </w:rPr>
        <w:t xml:space="preserve">The literary, linguistic, and ideological differences </w:t>
      </w:r>
      <w:r w:rsidR="00811268" w:rsidRPr="00AE1EEC">
        <w:rPr>
          <w:rFonts w:asciiTheme="majorBidi" w:hAnsiTheme="majorBidi" w:cstheme="majorBidi"/>
          <w:szCs w:val="24"/>
        </w:rPr>
        <w:t xml:space="preserve">between </w:t>
      </w:r>
      <w:r w:rsidRPr="00AE1EEC">
        <w:rPr>
          <w:rFonts w:asciiTheme="majorBidi" w:hAnsiTheme="majorBidi" w:cstheme="majorBidi"/>
          <w:szCs w:val="24"/>
        </w:rPr>
        <w:t xml:space="preserve">the plots presented in </w:t>
      </w:r>
      <w:r w:rsidRPr="00AE1EEC">
        <w:rPr>
          <w:rFonts w:asciiTheme="majorBidi" w:hAnsiTheme="majorBidi" w:cstheme="majorBidi"/>
          <w:i/>
          <w:iCs/>
          <w:szCs w:val="24"/>
        </w:rPr>
        <w:t>ARN</w:t>
      </w:r>
      <w:r w:rsidRPr="00AE1EEC">
        <w:rPr>
          <w:rFonts w:asciiTheme="majorBidi" w:hAnsiTheme="majorBidi" w:cstheme="majorBidi"/>
          <w:szCs w:val="24"/>
        </w:rPr>
        <w:t xml:space="preserve"> </w:t>
      </w:r>
      <w:r w:rsidR="00811268" w:rsidRPr="00AE1EEC">
        <w:rPr>
          <w:rFonts w:asciiTheme="majorBidi" w:hAnsiTheme="majorBidi" w:cstheme="majorBidi"/>
          <w:szCs w:val="24"/>
        </w:rPr>
        <w:t xml:space="preserve">come into focus when they </w:t>
      </w:r>
      <w:r w:rsidRPr="00AE1EEC">
        <w:rPr>
          <w:rFonts w:asciiTheme="majorBidi" w:hAnsiTheme="majorBidi" w:cstheme="majorBidi"/>
          <w:szCs w:val="24"/>
        </w:rPr>
        <w:t xml:space="preserve">are compared. </w:t>
      </w:r>
      <w:r w:rsidR="00950E98" w:rsidRPr="00AE1EEC">
        <w:rPr>
          <w:rFonts w:asciiTheme="majorBidi" w:hAnsiTheme="majorBidi" w:cstheme="majorBidi"/>
          <w:szCs w:val="24"/>
        </w:rPr>
        <w:t xml:space="preserve">Examining </w:t>
      </w:r>
      <w:r w:rsidRPr="00AE1EEC">
        <w:rPr>
          <w:rFonts w:asciiTheme="majorBidi" w:hAnsiTheme="majorBidi" w:cstheme="majorBidi"/>
          <w:szCs w:val="24"/>
        </w:rPr>
        <w:t>the</w:t>
      </w:r>
      <w:r w:rsidR="00950E98" w:rsidRPr="00AE1EEC">
        <w:rPr>
          <w:rFonts w:asciiTheme="majorBidi" w:hAnsiTheme="majorBidi" w:cstheme="majorBidi"/>
          <w:szCs w:val="24"/>
        </w:rPr>
        <w:t xml:space="preserve"> attitudes </w:t>
      </w:r>
      <w:r w:rsidRPr="00AE1EEC">
        <w:rPr>
          <w:rFonts w:asciiTheme="majorBidi" w:hAnsiTheme="majorBidi" w:cstheme="majorBidi"/>
          <w:szCs w:val="24"/>
        </w:rPr>
        <w:t xml:space="preserve">toward the historical </w:t>
      </w:r>
      <w:r w:rsidR="00664C7F" w:rsidRPr="00AE1EEC">
        <w:rPr>
          <w:rFonts w:asciiTheme="majorBidi" w:hAnsiTheme="majorBidi" w:cstheme="majorBidi"/>
          <w:szCs w:val="24"/>
        </w:rPr>
        <w:t xml:space="preserve">information </w:t>
      </w:r>
      <w:r w:rsidRPr="00AE1EEC">
        <w:rPr>
          <w:rFonts w:asciiTheme="majorBidi" w:hAnsiTheme="majorBidi" w:cstheme="majorBidi"/>
          <w:szCs w:val="24"/>
        </w:rPr>
        <w:t xml:space="preserve">about the revolt, we </w:t>
      </w:r>
      <w:r w:rsidR="00664C7F" w:rsidRPr="00AE1EEC">
        <w:rPr>
          <w:rFonts w:asciiTheme="majorBidi" w:hAnsiTheme="majorBidi" w:cstheme="majorBidi"/>
          <w:szCs w:val="24"/>
        </w:rPr>
        <w:t xml:space="preserve">again </w:t>
      </w:r>
      <w:r w:rsidRPr="00AE1EEC">
        <w:rPr>
          <w:rFonts w:asciiTheme="majorBidi" w:hAnsiTheme="majorBidi" w:cstheme="majorBidi"/>
          <w:szCs w:val="24"/>
        </w:rPr>
        <w:t xml:space="preserve">find a perceptible difference </w:t>
      </w:r>
      <w:r w:rsidR="00950E98" w:rsidRPr="00AE1EEC">
        <w:rPr>
          <w:rFonts w:asciiTheme="majorBidi" w:hAnsiTheme="majorBidi" w:cstheme="majorBidi"/>
          <w:szCs w:val="24"/>
        </w:rPr>
        <w:t>between the plots</w:t>
      </w:r>
      <w:r w:rsidRPr="00AE1EEC">
        <w:rPr>
          <w:rFonts w:asciiTheme="majorBidi" w:hAnsiTheme="majorBidi" w:cstheme="majorBidi"/>
          <w:szCs w:val="24"/>
        </w:rPr>
        <w:t xml:space="preserve">. </w:t>
      </w:r>
      <w:r w:rsidR="001031CE" w:rsidRPr="00AE1EEC">
        <w:rPr>
          <w:rFonts w:asciiTheme="majorBidi" w:hAnsiTheme="majorBidi" w:cstheme="majorBidi"/>
          <w:szCs w:val="24"/>
        </w:rPr>
        <w:t>YP</w:t>
      </w:r>
      <w:r w:rsidRPr="00AE1EEC">
        <w:rPr>
          <w:rFonts w:asciiTheme="majorBidi" w:hAnsiTheme="majorBidi" w:cstheme="majorBidi"/>
          <w:szCs w:val="24"/>
        </w:rPr>
        <w:t xml:space="preserve"> </w:t>
      </w:r>
      <w:r w:rsidR="008D5C3B" w:rsidRPr="00AE1EEC">
        <w:rPr>
          <w:rFonts w:asciiTheme="majorBidi" w:hAnsiTheme="majorBidi" w:cstheme="majorBidi"/>
          <w:szCs w:val="24"/>
        </w:rPr>
        <w:t xml:space="preserve">concerns itself </w:t>
      </w:r>
      <w:r w:rsidRPr="00AE1EEC">
        <w:rPr>
          <w:rFonts w:asciiTheme="majorBidi" w:hAnsiTheme="majorBidi" w:cstheme="majorBidi"/>
          <w:szCs w:val="24"/>
        </w:rPr>
        <w:t xml:space="preserve">with a sage whose name </w:t>
      </w:r>
      <w:r w:rsidR="008D5C3B" w:rsidRPr="00AE1EEC">
        <w:rPr>
          <w:rFonts w:asciiTheme="majorBidi" w:hAnsiTheme="majorBidi" w:cstheme="majorBidi"/>
          <w:szCs w:val="24"/>
        </w:rPr>
        <w:t xml:space="preserve">we know </w:t>
      </w:r>
      <w:r w:rsidRPr="00AE1EEC">
        <w:rPr>
          <w:rFonts w:asciiTheme="majorBidi" w:hAnsiTheme="majorBidi" w:cstheme="majorBidi"/>
          <w:szCs w:val="24"/>
        </w:rPr>
        <w:t xml:space="preserve">solely from the rabbinical literature. </w:t>
      </w:r>
      <w:r w:rsidR="009836EF" w:rsidRPr="00AE1EEC">
        <w:rPr>
          <w:rFonts w:asciiTheme="majorBidi" w:hAnsiTheme="majorBidi" w:cstheme="majorBidi"/>
          <w:szCs w:val="24"/>
        </w:rPr>
        <w:t xml:space="preserve">It is true that </w:t>
      </w:r>
      <w:r w:rsidRPr="00AE1EEC">
        <w:rPr>
          <w:rFonts w:asciiTheme="majorBidi" w:hAnsiTheme="majorBidi" w:cstheme="majorBidi"/>
          <w:szCs w:val="24"/>
        </w:rPr>
        <w:t xml:space="preserve">the plot resonates with </w:t>
      </w:r>
      <w:r w:rsidR="009836EF" w:rsidRPr="00AE1EEC">
        <w:rPr>
          <w:rFonts w:asciiTheme="majorBidi" w:hAnsiTheme="majorBidi" w:cstheme="majorBidi"/>
          <w:szCs w:val="24"/>
        </w:rPr>
        <w:t xml:space="preserve">certain </w:t>
      </w:r>
      <w:r w:rsidRPr="00AE1EEC">
        <w:rPr>
          <w:rFonts w:asciiTheme="majorBidi" w:hAnsiTheme="majorBidi" w:cstheme="majorBidi"/>
          <w:szCs w:val="24"/>
        </w:rPr>
        <w:t xml:space="preserve">historical information. Above I noted </w:t>
      </w:r>
      <w:r w:rsidR="004972AB" w:rsidRPr="00AE1EEC">
        <w:rPr>
          <w:rFonts w:asciiTheme="majorBidi" w:hAnsiTheme="majorBidi" w:cstheme="majorBidi"/>
          <w:szCs w:val="24"/>
        </w:rPr>
        <w:t>Vespasian</w:t>
      </w:r>
      <w:r w:rsidRPr="00AE1EEC">
        <w:rPr>
          <w:rFonts w:asciiTheme="majorBidi" w:hAnsiTheme="majorBidi" w:cstheme="majorBidi"/>
          <w:szCs w:val="24"/>
        </w:rPr>
        <w:t>’s offer of surrende</w:t>
      </w:r>
      <w:r w:rsidR="00C525AA" w:rsidRPr="00AE1EEC">
        <w:rPr>
          <w:rFonts w:asciiTheme="majorBidi" w:hAnsiTheme="majorBidi" w:cstheme="majorBidi"/>
          <w:szCs w:val="24"/>
        </w:rPr>
        <w:t xml:space="preserve">r, </w:t>
      </w:r>
      <w:r w:rsidR="009836EF" w:rsidRPr="00AE1EEC">
        <w:rPr>
          <w:rFonts w:asciiTheme="majorBidi" w:hAnsiTheme="majorBidi" w:cstheme="majorBidi"/>
          <w:szCs w:val="24"/>
        </w:rPr>
        <w:t xml:space="preserve">which </w:t>
      </w:r>
      <w:r w:rsidR="00C525AA" w:rsidRPr="00AE1EEC">
        <w:rPr>
          <w:rFonts w:asciiTheme="majorBidi" w:hAnsiTheme="majorBidi" w:cstheme="majorBidi"/>
          <w:szCs w:val="24"/>
        </w:rPr>
        <w:t xml:space="preserve">in </w:t>
      </w:r>
      <w:r w:rsidR="009836EF" w:rsidRPr="00AE1EEC">
        <w:rPr>
          <w:rFonts w:asciiTheme="majorBidi" w:hAnsiTheme="majorBidi" w:cstheme="majorBidi"/>
          <w:szCs w:val="24"/>
        </w:rPr>
        <w:t>principle resembles</w:t>
      </w:r>
      <w:r w:rsidR="00C525AA" w:rsidRPr="00AE1EEC">
        <w:rPr>
          <w:rFonts w:asciiTheme="majorBidi" w:hAnsiTheme="majorBidi" w:cstheme="majorBidi"/>
          <w:szCs w:val="24"/>
        </w:rPr>
        <w:t xml:space="preserve"> Titus’ offer to the rebels as cited by Josephus.</w:t>
      </w:r>
      <w:r w:rsidRPr="00AE1EEC">
        <w:rPr>
          <w:rFonts w:asciiTheme="majorBidi" w:hAnsiTheme="majorBidi" w:cstheme="majorBidi"/>
          <w:szCs w:val="24"/>
        </w:rPr>
        <w:t xml:space="preserve"> </w:t>
      </w:r>
      <w:r w:rsidR="00C525AA" w:rsidRPr="00AE1EEC">
        <w:rPr>
          <w:rFonts w:asciiTheme="majorBidi" w:hAnsiTheme="majorBidi" w:cstheme="majorBidi"/>
          <w:szCs w:val="24"/>
        </w:rPr>
        <w:t>The debate within Jerusalem between the</w:t>
      </w:r>
      <w:r w:rsidR="00940CF5" w:rsidRPr="00AE1EEC">
        <w:rPr>
          <w:rFonts w:asciiTheme="majorBidi" w:hAnsiTheme="majorBidi" w:cstheme="majorBidi"/>
          <w:szCs w:val="24"/>
        </w:rPr>
        <w:t xml:space="preserve"> </w:t>
      </w:r>
      <w:r w:rsidR="00C525AA" w:rsidRPr="00AE1EEC">
        <w:rPr>
          <w:rFonts w:asciiTheme="majorBidi" w:hAnsiTheme="majorBidi" w:cstheme="majorBidi"/>
          <w:szCs w:val="24"/>
        </w:rPr>
        <w:t xml:space="preserve">rebels and the opponents of the uprising, too, is certainly based on the war that </w:t>
      </w:r>
      <w:r w:rsidR="00940CF5" w:rsidRPr="00AE1EEC">
        <w:rPr>
          <w:rFonts w:asciiTheme="majorBidi" w:hAnsiTheme="majorBidi" w:cstheme="majorBidi"/>
          <w:szCs w:val="24"/>
        </w:rPr>
        <w:t xml:space="preserve">these groups conducted </w:t>
      </w:r>
      <w:r w:rsidR="00C525AA" w:rsidRPr="00AE1EEC">
        <w:rPr>
          <w:rFonts w:asciiTheme="majorBidi" w:hAnsiTheme="majorBidi" w:cstheme="majorBidi"/>
          <w:szCs w:val="24"/>
        </w:rPr>
        <w:t>in the course of 68 CE, unti</w:t>
      </w:r>
      <w:r w:rsidR="00940CF5" w:rsidRPr="00AE1EEC">
        <w:rPr>
          <w:rFonts w:asciiTheme="majorBidi" w:hAnsiTheme="majorBidi" w:cstheme="majorBidi"/>
          <w:szCs w:val="24"/>
        </w:rPr>
        <w:t>l</w:t>
      </w:r>
      <w:r w:rsidR="00C525AA" w:rsidRPr="00AE1EEC">
        <w:rPr>
          <w:rFonts w:asciiTheme="majorBidi" w:hAnsiTheme="majorBidi" w:cstheme="majorBidi"/>
          <w:szCs w:val="24"/>
        </w:rPr>
        <w:t xml:space="preserve"> the assassination of Hanan b. Hanan and Yehoshua b. Gamla</w:t>
      </w:r>
      <w:r w:rsidR="00940CF5" w:rsidRPr="00AE1EEC">
        <w:rPr>
          <w:rFonts w:asciiTheme="majorBidi" w:hAnsiTheme="majorBidi" w:cstheme="majorBidi"/>
          <w:szCs w:val="24"/>
        </w:rPr>
        <w:t xml:space="preserve"> </w:t>
      </w:r>
      <w:r w:rsidR="00C525AA" w:rsidRPr="00AE1EEC">
        <w:rPr>
          <w:rFonts w:asciiTheme="majorBidi" w:hAnsiTheme="majorBidi" w:cstheme="majorBidi"/>
          <w:szCs w:val="24"/>
        </w:rPr>
        <w:t>effectively ended the overt struggle between pro</w:t>
      </w:r>
      <w:r w:rsidR="00940CF5" w:rsidRPr="00AE1EEC">
        <w:rPr>
          <w:rFonts w:asciiTheme="majorBidi" w:hAnsiTheme="majorBidi" w:cstheme="majorBidi"/>
          <w:szCs w:val="24"/>
        </w:rPr>
        <w:t>p</w:t>
      </w:r>
      <w:r w:rsidR="00C525AA" w:rsidRPr="00AE1EEC">
        <w:rPr>
          <w:rFonts w:asciiTheme="majorBidi" w:hAnsiTheme="majorBidi" w:cstheme="majorBidi"/>
          <w:szCs w:val="24"/>
        </w:rPr>
        <w:t xml:space="preserve">onents and opponents of the uprising. Apart from general </w:t>
      </w:r>
      <w:r w:rsidR="00940CF5" w:rsidRPr="00AE1EEC">
        <w:rPr>
          <w:rFonts w:asciiTheme="majorBidi" w:hAnsiTheme="majorBidi" w:cstheme="majorBidi"/>
          <w:szCs w:val="24"/>
        </w:rPr>
        <w:t>information</w:t>
      </w:r>
      <w:r w:rsidR="00C525AA" w:rsidRPr="00AE1EEC">
        <w:rPr>
          <w:rFonts w:asciiTheme="majorBidi" w:hAnsiTheme="majorBidi" w:cstheme="majorBidi"/>
          <w:szCs w:val="24"/>
        </w:rPr>
        <w:t xml:space="preserve">, however, </w:t>
      </w:r>
      <w:r w:rsidR="001031CE" w:rsidRPr="00AE1EEC">
        <w:rPr>
          <w:rFonts w:asciiTheme="majorBidi" w:hAnsiTheme="majorBidi" w:cstheme="majorBidi"/>
          <w:szCs w:val="24"/>
        </w:rPr>
        <w:t>YP</w:t>
      </w:r>
      <w:r w:rsidR="00C525AA" w:rsidRPr="00AE1EEC">
        <w:rPr>
          <w:rFonts w:asciiTheme="majorBidi" w:hAnsiTheme="majorBidi" w:cstheme="majorBidi"/>
          <w:szCs w:val="24"/>
        </w:rPr>
        <w:t xml:space="preserve"> offers no specific details whatsoever that might </w:t>
      </w:r>
      <w:r w:rsidR="00940CF5" w:rsidRPr="00AE1EEC">
        <w:rPr>
          <w:rFonts w:asciiTheme="majorBidi" w:hAnsiTheme="majorBidi" w:cstheme="majorBidi"/>
          <w:szCs w:val="24"/>
        </w:rPr>
        <w:t xml:space="preserve">give </w:t>
      </w:r>
      <w:r w:rsidR="00C525AA" w:rsidRPr="00AE1EEC">
        <w:rPr>
          <w:rFonts w:asciiTheme="majorBidi" w:hAnsiTheme="majorBidi" w:cstheme="majorBidi"/>
          <w:szCs w:val="24"/>
        </w:rPr>
        <w:t xml:space="preserve">evidence </w:t>
      </w:r>
      <w:r w:rsidR="00940CF5" w:rsidRPr="00AE1EEC">
        <w:rPr>
          <w:rFonts w:asciiTheme="majorBidi" w:hAnsiTheme="majorBidi" w:cstheme="majorBidi"/>
          <w:szCs w:val="24"/>
        </w:rPr>
        <w:t xml:space="preserve">of closer knowledge of goings-on. </w:t>
      </w:r>
      <w:r w:rsidR="00C525AA" w:rsidRPr="00AE1EEC">
        <w:rPr>
          <w:rFonts w:asciiTheme="majorBidi" w:hAnsiTheme="majorBidi" w:cstheme="majorBidi"/>
          <w:szCs w:val="24"/>
        </w:rPr>
        <w:t>SP, in contrast, abounds, relatively speaking, with such details.</w:t>
      </w:r>
    </w:p>
    <w:p w:rsidR="00E026CF" w:rsidRPr="00AE1EEC" w:rsidRDefault="00C525AA" w:rsidP="00856862">
      <w:pPr>
        <w:pStyle w:val="PS"/>
        <w:rPr>
          <w:rFonts w:asciiTheme="majorBidi" w:hAnsiTheme="majorBidi" w:cstheme="majorBidi"/>
          <w:szCs w:val="24"/>
        </w:rPr>
      </w:pPr>
      <w:r w:rsidRPr="00AE1EEC">
        <w:rPr>
          <w:rFonts w:asciiTheme="majorBidi" w:hAnsiTheme="majorBidi" w:cstheme="majorBidi"/>
          <w:szCs w:val="24"/>
        </w:rPr>
        <w:t xml:space="preserve">The plot begins as </w:t>
      </w:r>
      <w:r w:rsidR="008A58B6" w:rsidRPr="00AE1EEC">
        <w:rPr>
          <w:rFonts w:asciiTheme="majorBidi" w:hAnsiTheme="majorBidi" w:cstheme="majorBidi"/>
          <w:szCs w:val="24"/>
        </w:rPr>
        <w:t>follows</w:t>
      </w:r>
      <w:r w:rsidRPr="00AE1EEC">
        <w:rPr>
          <w:rFonts w:asciiTheme="majorBidi" w:hAnsiTheme="majorBidi" w:cstheme="majorBidi"/>
          <w:szCs w:val="24"/>
        </w:rPr>
        <w:t>: “When V</w:t>
      </w:r>
      <w:r w:rsidR="00DA6BB0" w:rsidRPr="00AE1EEC">
        <w:rPr>
          <w:rFonts w:asciiTheme="majorBidi" w:hAnsiTheme="majorBidi" w:cstheme="majorBidi"/>
          <w:szCs w:val="24"/>
        </w:rPr>
        <w:t xml:space="preserve">espasian </w:t>
      </w:r>
      <w:r w:rsidRPr="00AE1EEC">
        <w:rPr>
          <w:rFonts w:asciiTheme="majorBidi" w:hAnsiTheme="majorBidi" w:cstheme="majorBidi"/>
          <w:szCs w:val="24"/>
        </w:rPr>
        <w:t xml:space="preserve">came and surrounded Jerusalem, </w:t>
      </w:r>
      <w:r w:rsidR="00DA6BB0" w:rsidRPr="00AE1EEC">
        <w:rPr>
          <w:rFonts w:asciiTheme="majorBidi" w:hAnsiTheme="majorBidi" w:cstheme="majorBidi"/>
          <w:szCs w:val="24"/>
        </w:rPr>
        <w:t xml:space="preserve">he moved against [Jerusalem] from the east.” The account that </w:t>
      </w:r>
      <w:r w:rsidR="004972AB" w:rsidRPr="00AE1EEC">
        <w:rPr>
          <w:rFonts w:asciiTheme="majorBidi" w:hAnsiTheme="majorBidi" w:cstheme="majorBidi"/>
          <w:szCs w:val="24"/>
        </w:rPr>
        <w:t>Vespasian</w:t>
      </w:r>
      <w:r w:rsidR="00DA6BB0" w:rsidRPr="00AE1EEC">
        <w:rPr>
          <w:rFonts w:asciiTheme="majorBidi" w:hAnsiTheme="majorBidi" w:cstheme="majorBidi"/>
          <w:szCs w:val="24"/>
        </w:rPr>
        <w:t xml:space="preserve"> attacked the city from </w:t>
      </w:r>
      <w:r w:rsidR="001A3E1E" w:rsidRPr="00AE1EEC">
        <w:rPr>
          <w:rFonts w:asciiTheme="majorBidi" w:hAnsiTheme="majorBidi" w:cstheme="majorBidi"/>
          <w:szCs w:val="24"/>
        </w:rPr>
        <w:t xml:space="preserve">the east and </w:t>
      </w:r>
      <w:r w:rsidR="008A58B6" w:rsidRPr="00AE1EEC">
        <w:rPr>
          <w:rFonts w:asciiTheme="majorBidi" w:hAnsiTheme="majorBidi" w:cstheme="majorBidi"/>
          <w:szCs w:val="24"/>
        </w:rPr>
        <w:t>established</w:t>
      </w:r>
      <w:r w:rsidR="001A3E1E" w:rsidRPr="00AE1EEC">
        <w:rPr>
          <w:rFonts w:asciiTheme="majorBidi" w:hAnsiTheme="majorBidi" w:cstheme="majorBidi"/>
          <w:szCs w:val="24"/>
        </w:rPr>
        <w:t xml:space="preserve"> his headquarters there clashes with what we know about the final siege of Jerusalem, </w:t>
      </w:r>
      <w:r w:rsidR="004574A3" w:rsidRPr="00AE1EEC">
        <w:rPr>
          <w:rFonts w:asciiTheme="majorBidi" w:hAnsiTheme="majorBidi" w:cstheme="majorBidi"/>
          <w:szCs w:val="24"/>
        </w:rPr>
        <w:t xml:space="preserve">which </w:t>
      </w:r>
      <w:r w:rsidR="001A3E1E" w:rsidRPr="00AE1EEC">
        <w:rPr>
          <w:rFonts w:asciiTheme="majorBidi" w:hAnsiTheme="majorBidi" w:cstheme="majorBidi"/>
          <w:szCs w:val="24"/>
        </w:rPr>
        <w:t xml:space="preserve">Titus </w:t>
      </w:r>
      <w:r w:rsidR="004574A3" w:rsidRPr="00AE1EEC">
        <w:rPr>
          <w:rFonts w:asciiTheme="majorBidi" w:hAnsiTheme="majorBidi" w:cstheme="majorBidi"/>
          <w:szCs w:val="24"/>
        </w:rPr>
        <w:t xml:space="preserve">mounted </w:t>
      </w:r>
      <w:r w:rsidR="001A3E1E" w:rsidRPr="00AE1EEC">
        <w:rPr>
          <w:rFonts w:asciiTheme="majorBidi" w:hAnsiTheme="majorBidi" w:cstheme="majorBidi"/>
          <w:szCs w:val="24"/>
        </w:rPr>
        <w:t xml:space="preserve">in 70 CE. Titus reached the city from the north and encamped </w:t>
      </w:r>
      <w:r w:rsidR="001D1B9C" w:rsidRPr="00AE1EEC">
        <w:rPr>
          <w:rFonts w:asciiTheme="majorBidi" w:hAnsiTheme="majorBidi" w:cstheme="majorBidi"/>
          <w:szCs w:val="24"/>
        </w:rPr>
        <w:t xml:space="preserve">first </w:t>
      </w:r>
      <w:r w:rsidR="001A3E1E" w:rsidRPr="00AE1EEC">
        <w:rPr>
          <w:rFonts w:asciiTheme="majorBidi" w:hAnsiTheme="majorBidi" w:cstheme="majorBidi"/>
          <w:szCs w:val="24"/>
        </w:rPr>
        <w:t>on Mou</w:t>
      </w:r>
      <w:r w:rsidR="001D1B9C" w:rsidRPr="00AE1EEC">
        <w:rPr>
          <w:rFonts w:asciiTheme="majorBidi" w:hAnsiTheme="majorBidi" w:cstheme="majorBidi"/>
          <w:szCs w:val="24"/>
        </w:rPr>
        <w:t>n</w:t>
      </w:r>
      <w:r w:rsidR="001A3E1E" w:rsidRPr="00AE1EEC">
        <w:rPr>
          <w:rFonts w:asciiTheme="majorBidi" w:hAnsiTheme="majorBidi" w:cstheme="majorBidi"/>
          <w:szCs w:val="24"/>
        </w:rPr>
        <w:t xml:space="preserve">t Scopus and afterwards </w:t>
      </w:r>
      <w:r w:rsidR="001D1B9C" w:rsidRPr="00AE1EEC">
        <w:rPr>
          <w:rFonts w:asciiTheme="majorBidi" w:hAnsiTheme="majorBidi" w:cstheme="majorBidi"/>
          <w:szCs w:val="24"/>
        </w:rPr>
        <w:t>i</w:t>
      </w:r>
      <w:r w:rsidR="001A3E1E" w:rsidRPr="00AE1EEC">
        <w:rPr>
          <w:rFonts w:asciiTheme="majorBidi" w:hAnsiTheme="majorBidi" w:cstheme="majorBidi"/>
          <w:szCs w:val="24"/>
        </w:rPr>
        <w:t>n the northwest sector of the city (</w:t>
      </w:r>
      <w:r w:rsidR="001A3E1E" w:rsidRPr="00AE1EEC">
        <w:rPr>
          <w:rFonts w:asciiTheme="majorBidi" w:hAnsiTheme="majorBidi" w:cstheme="majorBidi"/>
          <w:i/>
          <w:iCs/>
          <w:szCs w:val="24"/>
        </w:rPr>
        <w:t>Wars</w:t>
      </w:r>
      <w:r w:rsidR="001A3E1E" w:rsidRPr="00AE1EEC">
        <w:rPr>
          <w:rFonts w:asciiTheme="majorBidi" w:hAnsiTheme="majorBidi" w:cstheme="majorBidi"/>
          <w:szCs w:val="24"/>
        </w:rPr>
        <w:t xml:space="preserve"> </w:t>
      </w:r>
      <w:r w:rsidR="00747D61" w:rsidRPr="00AE1EEC">
        <w:rPr>
          <w:rFonts w:asciiTheme="majorBidi" w:hAnsiTheme="majorBidi" w:cstheme="majorBidi"/>
          <w:szCs w:val="24"/>
        </w:rPr>
        <w:t>5</w:t>
      </w:r>
      <w:r w:rsidR="001D1B9C" w:rsidRPr="00AE1EEC">
        <w:rPr>
          <w:rFonts w:asciiTheme="majorBidi" w:hAnsiTheme="majorBidi" w:cstheme="majorBidi"/>
          <w:szCs w:val="24"/>
        </w:rPr>
        <w:t>.</w:t>
      </w:r>
      <w:r w:rsidR="001A3E1E" w:rsidRPr="00AE1EEC">
        <w:rPr>
          <w:rFonts w:asciiTheme="majorBidi" w:hAnsiTheme="majorBidi" w:cstheme="majorBidi"/>
          <w:szCs w:val="24"/>
        </w:rPr>
        <w:t>106–108).</w:t>
      </w:r>
      <w:r w:rsidR="001A3E1E" w:rsidRPr="00AE1EEC">
        <w:rPr>
          <w:rStyle w:val="FootnoteReference"/>
          <w:rFonts w:asciiTheme="majorBidi" w:hAnsiTheme="majorBidi" w:cstheme="majorBidi"/>
          <w:szCs w:val="24"/>
        </w:rPr>
        <w:footnoteReference w:id="24"/>
      </w:r>
      <w:r w:rsidR="001A3E1E" w:rsidRPr="00AE1EEC">
        <w:rPr>
          <w:rFonts w:asciiTheme="majorBidi" w:hAnsiTheme="majorBidi" w:cstheme="majorBidi"/>
          <w:szCs w:val="24"/>
        </w:rPr>
        <w:t xml:space="preserve"> </w:t>
      </w:r>
      <w:r w:rsidR="00747D61" w:rsidRPr="00AE1EEC">
        <w:rPr>
          <w:rFonts w:asciiTheme="majorBidi" w:hAnsiTheme="majorBidi" w:cstheme="majorBidi"/>
          <w:szCs w:val="24"/>
        </w:rPr>
        <w:t>P</w:t>
      </w:r>
      <w:r w:rsidR="001A3E1E" w:rsidRPr="00AE1EEC">
        <w:rPr>
          <w:rFonts w:asciiTheme="majorBidi" w:hAnsiTheme="majorBidi" w:cstheme="majorBidi"/>
          <w:szCs w:val="24"/>
        </w:rPr>
        <w:t xml:space="preserve">ainstaking examination of </w:t>
      </w:r>
      <w:r w:rsidR="004972AB" w:rsidRPr="00AE1EEC">
        <w:rPr>
          <w:rFonts w:asciiTheme="majorBidi" w:hAnsiTheme="majorBidi" w:cstheme="majorBidi"/>
          <w:szCs w:val="24"/>
        </w:rPr>
        <w:t>Vespasian</w:t>
      </w:r>
      <w:r w:rsidR="001A3E1E" w:rsidRPr="00AE1EEC">
        <w:rPr>
          <w:rFonts w:asciiTheme="majorBidi" w:hAnsiTheme="majorBidi" w:cstheme="majorBidi"/>
          <w:szCs w:val="24"/>
        </w:rPr>
        <w:t>’s campaign in the spring and summer</w:t>
      </w:r>
      <w:r w:rsidR="00747D61" w:rsidRPr="00AE1EEC">
        <w:rPr>
          <w:rFonts w:asciiTheme="majorBidi" w:hAnsiTheme="majorBidi" w:cstheme="majorBidi"/>
          <w:szCs w:val="24"/>
        </w:rPr>
        <w:t xml:space="preserve"> </w:t>
      </w:r>
      <w:r w:rsidR="001A3E1E" w:rsidRPr="00AE1EEC">
        <w:rPr>
          <w:rFonts w:asciiTheme="majorBidi" w:hAnsiTheme="majorBidi" w:cstheme="majorBidi"/>
          <w:szCs w:val="24"/>
        </w:rPr>
        <w:t>of 68</w:t>
      </w:r>
      <w:r w:rsidR="00747D61" w:rsidRPr="00AE1EEC">
        <w:rPr>
          <w:rFonts w:asciiTheme="majorBidi" w:hAnsiTheme="majorBidi" w:cstheme="majorBidi"/>
          <w:szCs w:val="24"/>
        </w:rPr>
        <w:t>, however,</w:t>
      </w:r>
      <w:r w:rsidR="001A3E1E" w:rsidRPr="00AE1EEC">
        <w:rPr>
          <w:rFonts w:asciiTheme="majorBidi" w:hAnsiTheme="majorBidi" w:cstheme="majorBidi"/>
          <w:szCs w:val="24"/>
        </w:rPr>
        <w:t xml:space="preserve"> yields an interesting picture. When winte</w:t>
      </w:r>
      <w:r w:rsidR="00747D61" w:rsidRPr="00AE1EEC">
        <w:rPr>
          <w:rFonts w:asciiTheme="majorBidi" w:hAnsiTheme="majorBidi" w:cstheme="majorBidi"/>
          <w:szCs w:val="24"/>
        </w:rPr>
        <w:t>r</w:t>
      </w:r>
      <w:r w:rsidR="001A3E1E" w:rsidRPr="00AE1EEC">
        <w:rPr>
          <w:rFonts w:asciiTheme="majorBidi" w:hAnsiTheme="majorBidi" w:cstheme="majorBidi"/>
          <w:szCs w:val="24"/>
        </w:rPr>
        <w:t xml:space="preserve"> ended, </w:t>
      </w:r>
      <w:r w:rsidR="004972AB" w:rsidRPr="00AE1EEC">
        <w:rPr>
          <w:rFonts w:asciiTheme="majorBidi" w:hAnsiTheme="majorBidi" w:cstheme="majorBidi"/>
          <w:szCs w:val="24"/>
        </w:rPr>
        <w:t>Vespasian</w:t>
      </w:r>
      <w:r w:rsidR="001A3E1E" w:rsidRPr="00AE1EEC">
        <w:rPr>
          <w:rFonts w:asciiTheme="majorBidi" w:hAnsiTheme="majorBidi" w:cstheme="majorBidi"/>
          <w:szCs w:val="24"/>
        </w:rPr>
        <w:t xml:space="preserve"> set out fr</w:t>
      </w:r>
      <w:r w:rsidR="00747D61" w:rsidRPr="00AE1EEC">
        <w:rPr>
          <w:rFonts w:asciiTheme="majorBidi" w:hAnsiTheme="majorBidi" w:cstheme="majorBidi"/>
          <w:szCs w:val="24"/>
        </w:rPr>
        <w:t>o</w:t>
      </w:r>
      <w:r w:rsidR="001A3E1E" w:rsidRPr="00AE1EEC">
        <w:rPr>
          <w:rFonts w:asciiTheme="majorBidi" w:hAnsiTheme="majorBidi" w:cstheme="majorBidi"/>
          <w:szCs w:val="24"/>
        </w:rPr>
        <w:t>m Caesarea and conquered the Judean foothills and Samaria (</w:t>
      </w:r>
      <w:r w:rsidR="001A3E1E" w:rsidRPr="00AE1EEC">
        <w:rPr>
          <w:rFonts w:asciiTheme="majorBidi" w:hAnsiTheme="majorBidi" w:cstheme="majorBidi"/>
          <w:i/>
          <w:iCs/>
          <w:szCs w:val="24"/>
        </w:rPr>
        <w:t>Wars</w:t>
      </w:r>
      <w:r w:rsidR="001A3E1E" w:rsidRPr="00AE1EEC">
        <w:rPr>
          <w:rFonts w:asciiTheme="majorBidi" w:hAnsiTheme="majorBidi" w:cstheme="majorBidi"/>
          <w:szCs w:val="24"/>
        </w:rPr>
        <w:t xml:space="preserve"> </w:t>
      </w:r>
      <w:r w:rsidR="00747D61" w:rsidRPr="00AE1EEC">
        <w:rPr>
          <w:rFonts w:asciiTheme="majorBidi" w:hAnsiTheme="majorBidi" w:cstheme="majorBidi"/>
          <w:szCs w:val="24"/>
        </w:rPr>
        <w:t>4.</w:t>
      </w:r>
      <w:r w:rsidR="001A3E1E" w:rsidRPr="00AE1EEC">
        <w:rPr>
          <w:rFonts w:asciiTheme="majorBidi" w:hAnsiTheme="majorBidi" w:cstheme="majorBidi"/>
          <w:szCs w:val="24"/>
        </w:rPr>
        <w:t xml:space="preserve">443–449). </w:t>
      </w:r>
      <w:r w:rsidR="006233F9" w:rsidRPr="00AE1EEC">
        <w:rPr>
          <w:rFonts w:asciiTheme="majorBidi" w:hAnsiTheme="majorBidi" w:cstheme="majorBidi"/>
          <w:szCs w:val="24"/>
        </w:rPr>
        <w:t>Fr</w:t>
      </w:r>
      <w:r w:rsidR="00747D61" w:rsidRPr="00AE1EEC">
        <w:rPr>
          <w:rFonts w:asciiTheme="majorBidi" w:hAnsiTheme="majorBidi" w:cstheme="majorBidi"/>
          <w:szCs w:val="24"/>
        </w:rPr>
        <w:t>o</w:t>
      </w:r>
      <w:r w:rsidR="006233F9" w:rsidRPr="00AE1EEC">
        <w:rPr>
          <w:rFonts w:asciiTheme="majorBidi" w:hAnsiTheme="majorBidi" w:cstheme="majorBidi"/>
          <w:szCs w:val="24"/>
        </w:rPr>
        <w:t xml:space="preserve">m Shekhem, he headed southeast and captured Jericho on the third </w:t>
      </w:r>
      <w:r w:rsidR="00747D61" w:rsidRPr="00AE1EEC">
        <w:rPr>
          <w:rFonts w:asciiTheme="majorBidi" w:hAnsiTheme="majorBidi" w:cstheme="majorBidi"/>
          <w:szCs w:val="24"/>
        </w:rPr>
        <w:t xml:space="preserve">day </w:t>
      </w:r>
      <w:r w:rsidR="006233F9" w:rsidRPr="00AE1EEC">
        <w:rPr>
          <w:rFonts w:asciiTheme="majorBidi" w:hAnsiTheme="majorBidi" w:cstheme="majorBidi"/>
          <w:szCs w:val="24"/>
        </w:rPr>
        <w:t>of the month of Sivan</w:t>
      </w:r>
      <w:r w:rsidR="008937B7" w:rsidRPr="00AE1EEC">
        <w:rPr>
          <w:rFonts w:asciiTheme="majorBidi" w:hAnsiTheme="majorBidi" w:cstheme="majorBidi"/>
          <w:szCs w:val="24"/>
        </w:rPr>
        <w:t xml:space="preserve"> </w:t>
      </w:r>
      <w:r w:rsidR="006233F9" w:rsidRPr="00AE1EEC">
        <w:rPr>
          <w:rFonts w:asciiTheme="majorBidi" w:hAnsiTheme="majorBidi" w:cstheme="majorBidi"/>
          <w:szCs w:val="24"/>
        </w:rPr>
        <w:t>(</w:t>
      </w:r>
      <w:proofErr w:type="gramStart"/>
      <w:r w:rsidR="006233F9" w:rsidRPr="00AE1EEC">
        <w:rPr>
          <w:rFonts w:asciiTheme="majorBidi" w:hAnsiTheme="majorBidi" w:cstheme="majorBidi"/>
          <w:szCs w:val="24"/>
        </w:rPr>
        <w:t>ibid.,</w:t>
      </w:r>
      <w:proofErr w:type="gramEnd"/>
      <w:r w:rsidR="006233F9" w:rsidRPr="00AE1EEC">
        <w:rPr>
          <w:rFonts w:asciiTheme="majorBidi" w:hAnsiTheme="majorBidi" w:cstheme="majorBidi"/>
          <w:szCs w:val="24"/>
        </w:rPr>
        <w:t xml:space="preserve"> 449–450). Then </w:t>
      </w:r>
      <w:r w:rsidR="00747D61" w:rsidRPr="00AE1EEC">
        <w:rPr>
          <w:rFonts w:asciiTheme="majorBidi" w:hAnsiTheme="majorBidi" w:cstheme="majorBidi"/>
          <w:szCs w:val="24"/>
        </w:rPr>
        <w:t xml:space="preserve">he </w:t>
      </w:r>
      <w:r w:rsidR="006233F9" w:rsidRPr="00AE1EEC">
        <w:rPr>
          <w:rFonts w:asciiTheme="majorBidi" w:hAnsiTheme="majorBidi" w:cstheme="majorBidi"/>
          <w:szCs w:val="24"/>
        </w:rPr>
        <w:t xml:space="preserve">headed toward Jerusalem and encircled it </w:t>
      </w:r>
      <w:r w:rsidR="006015BF" w:rsidRPr="00AE1EEC">
        <w:rPr>
          <w:rFonts w:asciiTheme="majorBidi" w:hAnsiTheme="majorBidi" w:cstheme="majorBidi"/>
          <w:szCs w:val="24"/>
        </w:rPr>
        <w:t>(</w:t>
      </w:r>
      <w:proofErr w:type="gramStart"/>
      <w:r w:rsidR="006015BF" w:rsidRPr="00AE1EEC">
        <w:rPr>
          <w:rFonts w:asciiTheme="majorBidi" w:hAnsiTheme="majorBidi" w:cstheme="majorBidi"/>
          <w:szCs w:val="24"/>
        </w:rPr>
        <w:t>ibid.,</w:t>
      </w:r>
      <w:proofErr w:type="gramEnd"/>
      <w:r w:rsidR="006015BF" w:rsidRPr="00AE1EEC">
        <w:rPr>
          <w:rFonts w:asciiTheme="majorBidi" w:hAnsiTheme="majorBidi" w:cstheme="majorBidi"/>
          <w:szCs w:val="24"/>
        </w:rPr>
        <w:t xml:space="preserve"> 490).</w:t>
      </w:r>
      <w:r w:rsidR="006015BF" w:rsidRPr="00AE1EEC">
        <w:rPr>
          <w:rStyle w:val="FootnoteReference"/>
          <w:rFonts w:asciiTheme="majorBidi" w:hAnsiTheme="majorBidi" w:cstheme="majorBidi"/>
          <w:szCs w:val="24"/>
        </w:rPr>
        <w:footnoteReference w:id="25"/>
      </w:r>
      <w:r w:rsidR="006015BF" w:rsidRPr="00AE1EEC">
        <w:rPr>
          <w:rFonts w:asciiTheme="majorBidi" w:hAnsiTheme="majorBidi" w:cstheme="majorBidi"/>
          <w:szCs w:val="24"/>
        </w:rPr>
        <w:t xml:space="preserve"> Several weeks later, however, </w:t>
      </w:r>
      <w:r w:rsidR="00121723" w:rsidRPr="00AE1EEC">
        <w:rPr>
          <w:rFonts w:asciiTheme="majorBidi" w:hAnsiTheme="majorBidi" w:cstheme="majorBidi"/>
          <w:szCs w:val="24"/>
        </w:rPr>
        <w:t>he was back in Caesarea, where he was advised of Nero’s death (</w:t>
      </w:r>
      <w:proofErr w:type="gramStart"/>
      <w:r w:rsidR="00121723" w:rsidRPr="00AE1EEC">
        <w:rPr>
          <w:rFonts w:asciiTheme="majorBidi" w:hAnsiTheme="majorBidi" w:cstheme="majorBidi"/>
          <w:szCs w:val="24"/>
        </w:rPr>
        <w:t>ibid.,</w:t>
      </w:r>
      <w:proofErr w:type="gramEnd"/>
      <w:r w:rsidR="00121723" w:rsidRPr="00AE1EEC">
        <w:rPr>
          <w:rFonts w:asciiTheme="majorBidi" w:hAnsiTheme="majorBidi" w:cstheme="majorBidi"/>
          <w:szCs w:val="24"/>
        </w:rPr>
        <w:t xml:space="preserve"> 491).</w:t>
      </w:r>
      <w:r w:rsidR="00121723" w:rsidRPr="00AE1EEC">
        <w:rPr>
          <w:rStyle w:val="FootnoteReference"/>
          <w:rFonts w:asciiTheme="majorBidi" w:hAnsiTheme="majorBidi" w:cstheme="majorBidi"/>
          <w:szCs w:val="24"/>
        </w:rPr>
        <w:footnoteReference w:id="26"/>
      </w:r>
      <w:r w:rsidR="00121723" w:rsidRPr="00AE1EEC">
        <w:rPr>
          <w:rFonts w:asciiTheme="majorBidi" w:hAnsiTheme="majorBidi" w:cstheme="majorBidi"/>
          <w:szCs w:val="24"/>
        </w:rPr>
        <w:t xml:space="preserve"> </w:t>
      </w:r>
      <w:r w:rsidR="00830247" w:rsidRPr="00AE1EEC">
        <w:rPr>
          <w:rFonts w:asciiTheme="majorBidi" w:hAnsiTheme="majorBidi" w:cstheme="majorBidi"/>
          <w:szCs w:val="24"/>
        </w:rPr>
        <w:t>T</w:t>
      </w:r>
      <w:r w:rsidR="00121723" w:rsidRPr="00AE1EEC">
        <w:rPr>
          <w:rFonts w:asciiTheme="majorBidi" w:hAnsiTheme="majorBidi" w:cstheme="majorBidi"/>
          <w:szCs w:val="24"/>
        </w:rPr>
        <w:t xml:space="preserve">he opening sentence in </w:t>
      </w:r>
      <w:r w:rsidR="0035032A" w:rsidRPr="00AE1EEC">
        <w:rPr>
          <w:rFonts w:asciiTheme="majorBidi" w:hAnsiTheme="majorBidi" w:cstheme="majorBidi"/>
          <w:szCs w:val="24"/>
        </w:rPr>
        <w:t>ARN-B</w:t>
      </w:r>
      <w:r w:rsidR="00830247" w:rsidRPr="00AE1EEC">
        <w:rPr>
          <w:rFonts w:asciiTheme="majorBidi" w:hAnsiTheme="majorBidi" w:cstheme="majorBidi"/>
          <w:szCs w:val="24"/>
        </w:rPr>
        <w:t xml:space="preserve"> does </w:t>
      </w:r>
      <w:r w:rsidR="00121723" w:rsidRPr="00AE1EEC">
        <w:rPr>
          <w:rFonts w:asciiTheme="majorBidi" w:hAnsiTheme="majorBidi" w:cstheme="majorBidi"/>
          <w:szCs w:val="24"/>
        </w:rPr>
        <w:t>contain a reliable historical note</w:t>
      </w:r>
      <w:r w:rsidR="00830247" w:rsidRPr="00AE1EEC">
        <w:rPr>
          <w:rFonts w:asciiTheme="majorBidi" w:hAnsiTheme="majorBidi" w:cstheme="majorBidi"/>
          <w:szCs w:val="24"/>
        </w:rPr>
        <w:t>:</w:t>
      </w:r>
      <w:r w:rsidR="00121723" w:rsidRPr="00AE1EEC">
        <w:rPr>
          <w:rFonts w:asciiTheme="majorBidi" w:hAnsiTheme="majorBidi" w:cstheme="majorBidi"/>
          <w:szCs w:val="24"/>
        </w:rPr>
        <w:t xml:space="preserve"> </w:t>
      </w:r>
      <w:r w:rsidR="004972AB" w:rsidRPr="00AE1EEC">
        <w:rPr>
          <w:rFonts w:asciiTheme="majorBidi" w:hAnsiTheme="majorBidi" w:cstheme="majorBidi"/>
          <w:szCs w:val="24"/>
        </w:rPr>
        <w:t>Vespasian</w:t>
      </w:r>
      <w:r w:rsidR="00121723" w:rsidRPr="00AE1EEC">
        <w:rPr>
          <w:rFonts w:asciiTheme="majorBidi" w:hAnsiTheme="majorBidi" w:cstheme="majorBidi"/>
          <w:szCs w:val="24"/>
        </w:rPr>
        <w:t xml:space="preserve"> </w:t>
      </w:r>
      <w:r w:rsidR="00830247" w:rsidRPr="00AE1EEC">
        <w:rPr>
          <w:rFonts w:asciiTheme="majorBidi" w:hAnsiTheme="majorBidi" w:cstheme="majorBidi"/>
          <w:szCs w:val="24"/>
        </w:rPr>
        <w:t xml:space="preserve">ascended </w:t>
      </w:r>
      <w:r w:rsidR="00121723" w:rsidRPr="00AE1EEC">
        <w:rPr>
          <w:rFonts w:asciiTheme="majorBidi" w:hAnsiTheme="majorBidi" w:cstheme="majorBidi"/>
          <w:szCs w:val="24"/>
        </w:rPr>
        <w:t>to Jerus</w:t>
      </w:r>
      <w:r w:rsidR="00830247" w:rsidRPr="00AE1EEC">
        <w:rPr>
          <w:rFonts w:asciiTheme="majorBidi" w:hAnsiTheme="majorBidi" w:cstheme="majorBidi"/>
          <w:szCs w:val="24"/>
        </w:rPr>
        <w:t>a</w:t>
      </w:r>
      <w:r w:rsidR="00121723" w:rsidRPr="00AE1EEC">
        <w:rPr>
          <w:rFonts w:asciiTheme="majorBidi" w:hAnsiTheme="majorBidi" w:cstheme="majorBidi"/>
          <w:szCs w:val="24"/>
        </w:rPr>
        <w:t xml:space="preserve">lem </w:t>
      </w:r>
      <w:r w:rsidR="00830247" w:rsidRPr="00AE1EEC">
        <w:rPr>
          <w:rFonts w:asciiTheme="majorBidi" w:hAnsiTheme="majorBidi" w:cstheme="majorBidi"/>
          <w:szCs w:val="24"/>
        </w:rPr>
        <w:t xml:space="preserve">from </w:t>
      </w:r>
      <w:r w:rsidR="00121723" w:rsidRPr="00AE1EEC">
        <w:rPr>
          <w:rFonts w:asciiTheme="majorBidi" w:hAnsiTheme="majorBidi" w:cstheme="majorBidi"/>
          <w:szCs w:val="24"/>
        </w:rPr>
        <w:t xml:space="preserve">the </w:t>
      </w:r>
      <w:r w:rsidR="00830247" w:rsidRPr="00AE1EEC">
        <w:rPr>
          <w:rFonts w:asciiTheme="majorBidi" w:hAnsiTheme="majorBidi" w:cstheme="majorBidi"/>
          <w:szCs w:val="24"/>
        </w:rPr>
        <w:t>e</w:t>
      </w:r>
      <w:r w:rsidR="00121723" w:rsidRPr="00AE1EEC">
        <w:rPr>
          <w:rFonts w:asciiTheme="majorBidi" w:hAnsiTheme="majorBidi" w:cstheme="majorBidi"/>
          <w:szCs w:val="24"/>
        </w:rPr>
        <w:t>ast and began to besiege it. If so, then the account of the burning</w:t>
      </w:r>
      <w:r w:rsidR="00DF0AA4" w:rsidRPr="00AE1EEC">
        <w:rPr>
          <w:rFonts w:asciiTheme="majorBidi" w:hAnsiTheme="majorBidi" w:cstheme="majorBidi"/>
          <w:szCs w:val="24"/>
        </w:rPr>
        <w:t xml:space="preserve"> </w:t>
      </w:r>
      <w:r w:rsidR="00121723" w:rsidRPr="00AE1EEC">
        <w:rPr>
          <w:rFonts w:asciiTheme="majorBidi" w:hAnsiTheme="majorBidi" w:cstheme="majorBidi"/>
          <w:szCs w:val="24"/>
        </w:rPr>
        <w:t xml:space="preserve">of the reserves immediately afterward is chronologically sound. </w:t>
      </w:r>
      <w:r w:rsidR="00C52885" w:rsidRPr="00AE1EEC">
        <w:rPr>
          <w:rFonts w:asciiTheme="majorBidi" w:hAnsiTheme="majorBidi" w:cstheme="majorBidi"/>
          <w:szCs w:val="24"/>
        </w:rPr>
        <w:t>Comparison of Josephus’ account with that of Tacitus shows that the reserves were torched in au</w:t>
      </w:r>
      <w:r w:rsidR="0040147C" w:rsidRPr="00AE1EEC">
        <w:rPr>
          <w:rFonts w:asciiTheme="majorBidi" w:hAnsiTheme="majorBidi" w:cstheme="majorBidi"/>
          <w:szCs w:val="24"/>
        </w:rPr>
        <w:t>t</w:t>
      </w:r>
      <w:r w:rsidR="00C52885" w:rsidRPr="00AE1EEC">
        <w:rPr>
          <w:rFonts w:asciiTheme="majorBidi" w:hAnsiTheme="majorBidi" w:cstheme="majorBidi"/>
          <w:szCs w:val="24"/>
        </w:rPr>
        <w:t xml:space="preserve">umn of 69 or, at the latest, </w:t>
      </w:r>
      <w:r w:rsidR="0040147C" w:rsidRPr="00AE1EEC">
        <w:rPr>
          <w:rFonts w:asciiTheme="majorBidi" w:hAnsiTheme="majorBidi" w:cstheme="majorBidi"/>
          <w:szCs w:val="24"/>
        </w:rPr>
        <w:t>the winter of 70.</w:t>
      </w:r>
      <w:r w:rsidR="0040147C" w:rsidRPr="00AE1EEC">
        <w:rPr>
          <w:rStyle w:val="FootnoteReference"/>
          <w:rFonts w:asciiTheme="majorBidi" w:hAnsiTheme="majorBidi" w:cstheme="majorBidi"/>
          <w:szCs w:val="24"/>
        </w:rPr>
        <w:footnoteReference w:id="27"/>
      </w:r>
      <w:r w:rsidR="0040147C" w:rsidRPr="00AE1EEC">
        <w:rPr>
          <w:rFonts w:asciiTheme="majorBidi" w:hAnsiTheme="majorBidi" w:cstheme="majorBidi"/>
          <w:szCs w:val="24"/>
        </w:rPr>
        <w:t xml:space="preserve"> </w:t>
      </w:r>
      <w:r w:rsidR="0040147C" w:rsidRPr="00AE1EEC">
        <w:rPr>
          <w:rFonts w:asciiTheme="majorBidi" w:hAnsiTheme="majorBidi" w:cstheme="majorBidi"/>
          <w:i/>
          <w:iCs/>
          <w:szCs w:val="24"/>
        </w:rPr>
        <w:t>ARN</w:t>
      </w:r>
      <w:r w:rsidR="0040147C" w:rsidRPr="00AE1EEC">
        <w:rPr>
          <w:rFonts w:asciiTheme="majorBidi" w:hAnsiTheme="majorBidi" w:cstheme="majorBidi"/>
          <w:szCs w:val="24"/>
        </w:rPr>
        <w:t xml:space="preserve"> also </w:t>
      </w:r>
      <w:r w:rsidR="00856862" w:rsidRPr="00AE1EEC">
        <w:rPr>
          <w:rFonts w:asciiTheme="majorBidi" w:hAnsiTheme="majorBidi" w:cstheme="majorBidi"/>
          <w:szCs w:val="24"/>
        </w:rPr>
        <w:t xml:space="preserve">specifies exactly who committed </w:t>
      </w:r>
      <w:r w:rsidR="0040147C" w:rsidRPr="00AE1EEC">
        <w:rPr>
          <w:rFonts w:asciiTheme="majorBidi" w:hAnsiTheme="majorBidi" w:cstheme="majorBidi"/>
          <w:szCs w:val="24"/>
        </w:rPr>
        <w:t xml:space="preserve">this act. </w:t>
      </w:r>
      <w:r w:rsidR="008A58B6" w:rsidRPr="00AE1EEC">
        <w:rPr>
          <w:rFonts w:asciiTheme="majorBidi" w:hAnsiTheme="majorBidi" w:cstheme="majorBidi"/>
          <w:szCs w:val="24"/>
        </w:rPr>
        <w:t>According</w:t>
      </w:r>
      <w:r w:rsidR="00E026CF" w:rsidRPr="00AE1EEC">
        <w:rPr>
          <w:rFonts w:asciiTheme="majorBidi" w:hAnsiTheme="majorBidi" w:cstheme="majorBidi"/>
          <w:szCs w:val="24"/>
        </w:rPr>
        <w:t xml:space="preserve"> to </w:t>
      </w:r>
      <w:r w:rsidR="004972AB" w:rsidRPr="00AE1EEC">
        <w:rPr>
          <w:rFonts w:asciiTheme="majorBidi" w:hAnsiTheme="majorBidi" w:cstheme="majorBidi"/>
          <w:szCs w:val="24"/>
        </w:rPr>
        <w:t>Vespasian</w:t>
      </w:r>
      <w:r w:rsidR="00E026CF" w:rsidRPr="00AE1EEC">
        <w:rPr>
          <w:rFonts w:asciiTheme="majorBidi" w:hAnsiTheme="majorBidi" w:cstheme="majorBidi"/>
          <w:szCs w:val="24"/>
        </w:rPr>
        <w:t>, “</w:t>
      </w:r>
      <w:r w:rsidR="00856862" w:rsidRPr="00AE1EEC">
        <w:rPr>
          <w:rFonts w:asciiTheme="majorBidi" w:hAnsiTheme="majorBidi" w:cstheme="majorBidi"/>
          <w:szCs w:val="24"/>
        </w:rPr>
        <w:t>T</w:t>
      </w:r>
      <w:r w:rsidR="00E026CF" w:rsidRPr="00AE1EEC">
        <w:rPr>
          <w:rFonts w:asciiTheme="majorBidi" w:hAnsiTheme="majorBidi" w:cstheme="majorBidi"/>
          <w:szCs w:val="24"/>
        </w:rPr>
        <w:t xml:space="preserve">he </w:t>
      </w:r>
      <w:r w:rsidR="00856862" w:rsidRPr="00AE1EEC">
        <w:rPr>
          <w:rFonts w:asciiTheme="majorBidi" w:hAnsiTheme="majorBidi" w:cstheme="majorBidi"/>
          <w:szCs w:val="24"/>
        </w:rPr>
        <w:t xml:space="preserve">zealots </w:t>
      </w:r>
      <w:r w:rsidR="00E026CF" w:rsidRPr="00AE1EEC">
        <w:rPr>
          <w:rFonts w:asciiTheme="majorBidi" w:hAnsiTheme="majorBidi" w:cstheme="majorBidi"/>
          <w:szCs w:val="24"/>
        </w:rPr>
        <w:t xml:space="preserve">wished to burn all this </w:t>
      </w:r>
      <w:r w:rsidR="00856862" w:rsidRPr="00AE1EEC">
        <w:rPr>
          <w:rFonts w:asciiTheme="majorBidi" w:hAnsiTheme="majorBidi" w:cstheme="majorBidi"/>
          <w:szCs w:val="24"/>
        </w:rPr>
        <w:t xml:space="preserve">bounty </w:t>
      </w:r>
      <w:r w:rsidR="00E026CF" w:rsidRPr="00AE1EEC">
        <w:rPr>
          <w:rFonts w:asciiTheme="majorBidi" w:hAnsiTheme="majorBidi" w:cstheme="majorBidi"/>
          <w:szCs w:val="24"/>
        </w:rPr>
        <w:t xml:space="preserve">in flame.” </w:t>
      </w:r>
      <w:r w:rsidR="00856862" w:rsidRPr="00AE1EEC">
        <w:rPr>
          <w:rFonts w:asciiTheme="majorBidi" w:hAnsiTheme="majorBidi" w:cstheme="majorBidi"/>
          <w:szCs w:val="24"/>
        </w:rPr>
        <w:t>In the rabbinical literature, t</w:t>
      </w:r>
      <w:r w:rsidR="00E026CF" w:rsidRPr="00AE1EEC">
        <w:rPr>
          <w:rFonts w:asciiTheme="majorBidi" w:hAnsiTheme="majorBidi" w:cstheme="majorBidi"/>
          <w:szCs w:val="24"/>
        </w:rPr>
        <w:t>he term “</w:t>
      </w:r>
      <w:r w:rsidR="00856862" w:rsidRPr="00AE1EEC">
        <w:rPr>
          <w:rFonts w:asciiTheme="majorBidi" w:hAnsiTheme="majorBidi" w:cstheme="majorBidi"/>
          <w:szCs w:val="24"/>
        </w:rPr>
        <w:t>z</w:t>
      </w:r>
      <w:r w:rsidR="00E026CF" w:rsidRPr="00AE1EEC">
        <w:rPr>
          <w:rFonts w:asciiTheme="majorBidi" w:hAnsiTheme="majorBidi" w:cstheme="majorBidi"/>
          <w:szCs w:val="24"/>
        </w:rPr>
        <w:t>ealots” (</w:t>
      </w:r>
      <w:r w:rsidR="00E026CF" w:rsidRPr="00AE1EEC">
        <w:rPr>
          <w:rFonts w:asciiTheme="majorBidi" w:hAnsiTheme="majorBidi" w:cstheme="majorBidi"/>
          <w:i/>
          <w:iCs/>
          <w:szCs w:val="24"/>
        </w:rPr>
        <w:t>qena’im</w:t>
      </w:r>
      <w:r w:rsidR="00E026CF" w:rsidRPr="00AE1EEC">
        <w:rPr>
          <w:rFonts w:asciiTheme="majorBidi" w:hAnsiTheme="majorBidi" w:cstheme="majorBidi"/>
          <w:szCs w:val="24"/>
        </w:rPr>
        <w:t xml:space="preserve">) is reserved for those </w:t>
      </w:r>
      <w:r w:rsidR="00856862" w:rsidRPr="00AE1EEC">
        <w:rPr>
          <w:rFonts w:asciiTheme="majorBidi" w:hAnsiTheme="majorBidi" w:cstheme="majorBidi"/>
          <w:szCs w:val="24"/>
        </w:rPr>
        <w:t xml:space="preserve">whose zealotry adheres to </w:t>
      </w:r>
      <w:r w:rsidR="00E026CF" w:rsidRPr="00AE1EEC">
        <w:rPr>
          <w:rFonts w:asciiTheme="majorBidi" w:hAnsiTheme="majorBidi" w:cstheme="majorBidi"/>
          <w:szCs w:val="24"/>
        </w:rPr>
        <w:t xml:space="preserve">God and </w:t>
      </w:r>
      <w:r w:rsidR="008A58B6" w:rsidRPr="00AE1EEC">
        <w:rPr>
          <w:rFonts w:asciiTheme="majorBidi" w:hAnsiTheme="majorBidi" w:cstheme="majorBidi"/>
          <w:szCs w:val="24"/>
        </w:rPr>
        <w:t>who</w:t>
      </w:r>
      <w:r w:rsidR="00856862" w:rsidRPr="00AE1EEC">
        <w:rPr>
          <w:rFonts w:asciiTheme="majorBidi" w:hAnsiTheme="majorBidi" w:cstheme="majorBidi"/>
          <w:szCs w:val="24"/>
        </w:rPr>
        <w:t xml:space="preserve"> are </w:t>
      </w:r>
      <w:r w:rsidR="00E026CF" w:rsidRPr="00AE1EEC">
        <w:rPr>
          <w:rFonts w:asciiTheme="majorBidi" w:hAnsiTheme="majorBidi" w:cstheme="majorBidi"/>
          <w:szCs w:val="24"/>
        </w:rPr>
        <w:t>willing to assault transgressors</w:t>
      </w:r>
      <w:r w:rsidR="00856862" w:rsidRPr="00AE1EEC">
        <w:rPr>
          <w:rFonts w:asciiTheme="majorBidi" w:hAnsiTheme="majorBidi" w:cstheme="majorBidi"/>
          <w:szCs w:val="24"/>
        </w:rPr>
        <w:t xml:space="preserve"> on these grounds</w:t>
      </w:r>
      <w:r w:rsidR="00E026CF" w:rsidRPr="00AE1EEC">
        <w:rPr>
          <w:rFonts w:asciiTheme="majorBidi" w:hAnsiTheme="majorBidi" w:cstheme="majorBidi"/>
          <w:szCs w:val="24"/>
        </w:rPr>
        <w:t xml:space="preserve">. This is the first time in the rabbinical </w:t>
      </w:r>
      <w:r w:rsidR="00E026CF" w:rsidRPr="00AE1EEC">
        <w:rPr>
          <w:rFonts w:asciiTheme="majorBidi" w:hAnsiTheme="majorBidi" w:cstheme="majorBidi"/>
          <w:szCs w:val="24"/>
        </w:rPr>
        <w:lastRenderedPageBreak/>
        <w:t xml:space="preserve">literature that the term is used </w:t>
      </w:r>
      <w:r w:rsidR="00856862" w:rsidRPr="00AE1EEC">
        <w:rPr>
          <w:rFonts w:asciiTheme="majorBidi" w:hAnsiTheme="majorBidi" w:cstheme="majorBidi"/>
          <w:szCs w:val="24"/>
        </w:rPr>
        <w:t xml:space="preserve">as </w:t>
      </w:r>
      <w:r w:rsidR="00E026CF" w:rsidRPr="00AE1EEC">
        <w:rPr>
          <w:rFonts w:asciiTheme="majorBidi" w:hAnsiTheme="majorBidi" w:cstheme="majorBidi"/>
          <w:szCs w:val="24"/>
        </w:rPr>
        <w:t>Josephus uses it</w:t>
      </w:r>
      <w:r w:rsidR="00856862" w:rsidRPr="00AE1EEC">
        <w:rPr>
          <w:rFonts w:asciiTheme="majorBidi" w:hAnsiTheme="majorBidi" w:cstheme="majorBidi"/>
          <w:szCs w:val="24"/>
        </w:rPr>
        <w:t xml:space="preserve">: </w:t>
      </w:r>
      <w:r w:rsidR="00E026CF" w:rsidRPr="00AE1EEC">
        <w:rPr>
          <w:rFonts w:asciiTheme="majorBidi" w:hAnsiTheme="majorBidi" w:cstheme="majorBidi"/>
          <w:szCs w:val="24"/>
        </w:rPr>
        <w:t>to denote one of the rebel groups, irrespective of observance of the Torah and the commandments.</w:t>
      </w:r>
      <w:r w:rsidR="00571D7F" w:rsidRPr="00AE1EEC">
        <w:rPr>
          <w:rStyle w:val="FootnoteReference"/>
          <w:rFonts w:asciiTheme="majorBidi" w:hAnsiTheme="majorBidi" w:cstheme="majorBidi"/>
          <w:szCs w:val="24"/>
        </w:rPr>
        <w:footnoteReference w:id="28"/>
      </w:r>
    </w:p>
    <w:p w:rsidR="00C525AA" w:rsidRPr="00AE1EEC" w:rsidRDefault="00856862" w:rsidP="008C7E8B">
      <w:pPr>
        <w:pStyle w:val="PS"/>
        <w:rPr>
          <w:rFonts w:asciiTheme="majorBidi" w:hAnsiTheme="majorBidi" w:cstheme="majorBidi"/>
          <w:szCs w:val="24"/>
          <w:lang w:bidi="he-IL"/>
        </w:rPr>
      </w:pPr>
      <w:r w:rsidRPr="00AE1EEC">
        <w:rPr>
          <w:rFonts w:asciiTheme="majorBidi" w:hAnsiTheme="majorBidi" w:cstheme="majorBidi"/>
          <w:szCs w:val="24"/>
        </w:rPr>
        <w:t>Although t</w:t>
      </w:r>
      <w:r w:rsidR="00E3493A" w:rsidRPr="00AE1EEC">
        <w:rPr>
          <w:rFonts w:asciiTheme="majorBidi" w:hAnsiTheme="majorBidi" w:cstheme="majorBidi"/>
          <w:szCs w:val="24"/>
        </w:rPr>
        <w:t xml:space="preserve">he </w:t>
      </w:r>
      <w:r w:rsidRPr="00AE1EEC">
        <w:rPr>
          <w:rFonts w:asciiTheme="majorBidi" w:hAnsiTheme="majorBidi" w:cstheme="majorBidi"/>
          <w:szCs w:val="24"/>
        </w:rPr>
        <w:t xml:space="preserve">versions offer </w:t>
      </w:r>
      <w:r w:rsidR="00E3493A" w:rsidRPr="00AE1EEC">
        <w:rPr>
          <w:rFonts w:asciiTheme="majorBidi" w:hAnsiTheme="majorBidi" w:cstheme="majorBidi"/>
          <w:szCs w:val="24"/>
        </w:rPr>
        <w:t xml:space="preserve">different </w:t>
      </w:r>
      <w:r w:rsidRPr="00AE1EEC">
        <w:rPr>
          <w:rFonts w:asciiTheme="majorBidi" w:hAnsiTheme="majorBidi" w:cstheme="majorBidi"/>
          <w:szCs w:val="24"/>
        </w:rPr>
        <w:t xml:space="preserve">hypotheses on </w:t>
      </w:r>
      <w:r w:rsidR="00E3493A" w:rsidRPr="00AE1EEC">
        <w:rPr>
          <w:rFonts w:asciiTheme="majorBidi" w:hAnsiTheme="majorBidi" w:cstheme="majorBidi"/>
          <w:szCs w:val="24"/>
        </w:rPr>
        <w:t>how the peo</w:t>
      </w:r>
      <w:r w:rsidRPr="00AE1EEC">
        <w:rPr>
          <w:rFonts w:asciiTheme="majorBidi" w:hAnsiTheme="majorBidi" w:cstheme="majorBidi"/>
          <w:szCs w:val="24"/>
        </w:rPr>
        <w:t>p</w:t>
      </w:r>
      <w:r w:rsidR="00E3493A" w:rsidRPr="00AE1EEC">
        <w:rPr>
          <w:rFonts w:asciiTheme="majorBidi" w:hAnsiTheme="majorBidi" w:cstheme="majorBidi"/>
          <w:szCs w:val="24"/>
        </w:rPr>
        <w:t xml:space="preserve">le of Jerusalem coped with the </w:t>
      </w:r>
      <w:r w:rsidRPr="00AE1EEC">
        <w:rPr>
          <w:rFonts w:asciiTheme="majorBidi" w:hAnsiTheme="majorBidi" w:cstheme="majorBidi"/>
          <w:szCs w:val="24"/>
        </w:rPr>
        <w:t>famine</w:t>
      </w:r>
      <w:r w:rsidR="00E3493A" w:rsidRPr="00AE1EEC">
        <w:rPr>
          <w:rFonts w:asciiTheme="majorBidi" w:hAnsiTheme="majorBidi" w:cstheme="majorBidi"/>
          <w:szCs w:val="24"/>
        </w:rPr>
        <w:t xml:space="preserve">, both </w:t>
      </w:r>
      <w:r w:rsidRPr="00AE1EEC">
        <w:rPr>
          <w:rFonts w:asciiTheme="majorBidi" w:hAnsiTheme="majorBidi" w:cstheme="majorBidi"/>
          <w:szCs w:val="24"/>
        </w:rPr>
        <w:t>describe</w:t>
      </w:r>
      <w:r w:rsidR="00E3493A" w:rsidRPr="00AE1EEC">
        <w:rPr>
          <w:rFonts w:asciiTheme="majorBidi" w:hAnsiTheme="majorBidi" w:cstheme="majorBidi"/>
          <w:szCs w:val="24"/>
        </w:rPr>
        <w:t xml:space="preserve"> these peo</w:t>
      </w:r>
      <w:r w:rsidR="00E40670" w:rsidRPr="00AE1EEC">
        <w:rPr>
          <w:rFonts w:asciiTheme="majorBidi" w:hAnsiTheme="majorBidi" w:cstheme="majorBidi"/>
          <w:szCs w:val="24"/>
        </w:rPr>
        <w:t>p</w:t>
      </w:r>
      <w:r w:rsidR="00E3493A" w:rsidRPr="00AE1EEC">
        <w:rPr>
          <w:rFonts w:asciiTheme="majorBidi" w:hAnsiTheme="majorBidi" w:cstheme="majorBidi"/>
          <w:szCs w:val="24"/>
        </w:rPr>
        <w:t xml:space="preserve">le as </w:t>
      </w:r>
      <w:r w:rsidR="00E40670" w:rsidRPr="00AE1EEC">
        <w:rPr>
          <w:rFonts w:asciiTheme="majorBidi" w:hAnsiTheme="majorBidi" w:cstheme="majorBidi"/>
          <w:szCs w:val="24"/>
        </w:rPr>
        <w:t>“</w:t>
      </w:r>
      <w:r w:rsidR="00E40670" w:rsidRPr="00AE1EEC">
        <w:rPr>
          <w:rFonts w:asciiTheme="majorBidi" w:hAnsiTheme="majorBidi" w:cstheme="majorBidi"/>
          <w:szCs w:val="24"/>
          <w:lang w:bidi="he-IL"/>
        </w:rPr>
        <w:t xml:space="preserve">blanching grain and drinking its waters.” A </w:t>
      </w:r>
      <w:r w:rsidRPr="00AE1EEC">
        <w:rPr>
          <w:rFonts w:asciiTheme="majorBidi" w:hAnsiTheme="majorBidi" w:cstheme="majorBidi"/>
          <w:szCs w:val="24"/>
          <w:lang w:bidi="he-IL"/>
        </w:rPr>
        <w:t xml:space="preserve">strongly </w:t>
      </w:r>
      <w:r w:rsidR="00E40670" w:rsidRPr="00AE1EEC">
        <w:rPr>
          <w:rFonts w:asciiTheme="majorBidi" w:hAnsiTheme="majorBidi" w:cstheme="majorBidi"/>
          <w:szCs w:val="24"/>
        </w:rPr>
        <w:t>similar detail is related by Josephus: “</w:t>
      </w:r>
      <w:r w:rsidRPr="00AE1EEC">
        <w:rPr>
          <w:rFonts w:asciiTheme="majorBidi" w:hAnsiTheme="majorBidi" w:cstheme="majorBidi"/>
          <w:szCs w:val="24"/>
        </w:rPr>
        <w:t>T</w:t>
      </w:r>
      <w:r w:rsidR="00E40670" w:rsidRPr="00AE1EEC">
        <w:rPr>
          <w:rFonts w:asciiTheme="majorBidi" w:hAnsiTheme="majorBidi" w:cstheme="majorBidi"/>
          <w:szCs w:val="24"/>
        </w:rPr>
        <w:t xml:space="preserve">he very leather which belonged to their shields they pulled off and gnawed: the very wisps of old hay became food to some; and some gathered up fibres, and sold a very small weight of them for four Attic [drachmae]” </w:t>
      </w:r>
      <w:r w:rsidR="00E40670" w:rsidRPr="00AE1EEC">
        <w:rPr>
          <w:rFonts w:asciiTheme="majorBidi" w:hAnsiTheme="majorBidi" w:cstheme="majorBidi"/>
          <w:szCs w:val="24"/>
          <w:lang w:bidi="he-IL"/>
        </w:rPr>
        <w:t>(</w:t>
      </w:r>
      <w:r w:rsidR="00E40670" w:rsidRPr="00AE1EEC">
        <w:rPr>
          <w:rFonts w:asciiTheme="majorBidi" w:hAnsiTheme="majorBidi" w:cstheme="majorBidi"/>
          <w:i/>
          <w:iCs/>
          <w:szCs w:val="24"/>
          <w:lang w:bidi="he-IL"/>
        </w:rPr>
        <w:t>Wars</w:t>
      </w:r>
      <w:r w:rsidR="00E40670" w:rsidRPr="00AE1EEC">
        <w:rPr>
          <w:rFonts w:asciiTheme="majorBidi" w:hAnsiTheme="majorBidi" w:cstheme="majorBidi"/>
          <w:szCs w:val="24"/>
          <w:lang w:bidi="he-IL"/>
        </w:rPr>
        <w:t xml:space="preserve"> </w:t>
      </w:r>
      <w:r w:rsidRPr="00AE1EEC">
        <w:rPr>
          <w:rFonts w:asciiTheme="majorBidi" w:hAnsiTheme="majorBidi" w:cstheme="majorBidi"/>
          <w:szCs w:val="24"/>
          <w:lang w:bidi="he-IL"/>
        </w:rPr>
        <w:t>6.</w:t>
      </w:r>
      <w:r w:rsidR="00AB18E6" w:rsidRPr="00AE1EEC">
        <w:rPr>
          <w:rFonts w:asciiTheme="majorBidi" w:hAnsiTheme="majorBidi" w:cstheme="majorBidi"/>
          <w:szCs w:val="24"/>
          <w:lang w:bidi="he-IL"/>
        </w:rPr>
        <w:t>197–</w:t>
      </w:r>
      <w:r w:rsidRPr="00AE1EEC">
        <w:rPr>
          <w:rFonts w:asciiTheme="majorBidi" w:hAnsiTheme="majorBidi" w:cstheme="majorBidi"/>
          <w:szCs w:val="24"/>
          <w:lang w:bidi="he-IL"/>
        </w:rPr>
        <w:t>198</w:t>
      </w:r>
      <w:r w:rsidR="00E40670" w:rsidRPr="00AE1EEC">
        <w:rPr>
          <w:rFonts w:asciiTheme="majorBidi" w:hAnsiTheme="majorBidi" w:cstheme="majorBidi"/>
          <w:szCs w:val="24"/>
          <w:lang w:bidi="he-IL"/>
        </w:rPr>
        <w:t>).</w:t>
      </w:r>
      <w:r w:rsidR="0028161A" w:rsidRPr="00AE1EEC">
        <w:rPr>
          <w:rFonts w:asciiTheme="majorBidi" w:hAnsiTheme="majorBidi" w:cstheme="majorBidi"/>
          <w:szCs w:val="24"/>
          <w:lang w:bidi="he-IL"/>
        </w:rPr>
        <w:t xml:space="preserve"> In </w:t>
      </w:r>
      <w:r w:rsidR="00C71F37" w:rsidRPr="00AE1EEC">
        <w:rPr>
          <w:rFonts w:asciiTheme="majorBidi" w:hAnsiTheme="majorBidi" w:cstheme="majorBidi"/>
          <w:szCs w:val="24"/>
          <w:lang w:bidi="he-IL"/>
        </w:rPr>
        <w:t>ARN-A</w:t>
      </w:r>
      <w:r w:rsidR="0028161A" w:rsidRPr="00AE1EEC">
        <w:rPr>
          <w:rFonts w:asciiTheme="majorBidi" w:hAnsiTheme="majorBidi" w:cstheme="majorBidi"/>
          <w:szCs w:val="24"/>
          <w:lang w:bidi="he-IL"/>
        </w:rPr>
        <w:t>, another detail in the account of the famine is preserved</w:t>
      </w:r>
      <w:r w:rsidR="005F1959" w:rsidRPr="00AE1EEC">
        <w:rPr>
          <w:rFonts w:asciiTheme="majorBidi" w:hAnsiTheme="majorBidi" w:cstheme="majorBidi"/>
          <w:szCs w:val="24"/>
          <w:lang w:bidi="he-IL"/>
        </w:rPr>
        <w:t xml:space="preserve"> in a </w:t>
      </w:r>
      <w:r w:rsidR="0028161A" w:rsidRPr="00AE1EEC">
        <w:rPr>
          <w:rFonts w:asciiTheme="majorBidi" w:hAnsiTheme="majorBidi" w:cstheme="majorBidi"/>
          <w:szCs w:val="24"/>
          <w:lang w:bidi="he-IL"/>
        </w:rPr>
        <w:t xml:space="preserve">very problematic </w:t>
      </w:r>
      <w:r w:rsidR="005F1959" w:rsidRPr="00AE1EEC">
        <w:rPr>
          <w:rFonts w:asciiTheme="majorBidi" w:hAnsiTheme="majorBidi" w:cstheme="majorBidi"/>
          <w:szCs w:val="24"/>
          <w:lang w:bidi="he-IL"/>
        </w:rPr>
        <w:t>wording</w:t>
      </w:r>
      <w:r w:rsidR="0028161A" w:rsidRPr="00AE1EEC">
        <w:rPr>
          <w:rFonts w:asciiTheme="majorBidi" w:hAnsiTheme="majorBidi" w:cstheme="majorBidi"/>
          <w:szCs w:val="24"/>
          <w:lang w:bidi="he-IL"/>
        </w:rPr>
        <w:t xml:space="preserve">: “What did the men of Jerusalem do? They brought the </w:t>
      </w:r>
      <w:r w:rsidR="0028161A" w:rsidRPr="00AE1EEC">
        <w:rPr>
          <w:rFonts w:asciiTheme="majorBidi" w:hAnsiTheme="majorBidi" w:cstheme="majorBidi"/>
          <w:i/>
          <w:iCs/>
          <w:szCs w:val="24"/>
          <w:lang w:bidi="he-IL"/>
        </w:rPr>
        <w:t xml:space="preserve">‘agalim </w:t>
      </w:r>
      <w:r w:rsidR="0028161A" w:rsidRPr="00AE1EEC">
        <w:rPr>
          <w:rFonts w:asciiTheme="majorBidi" w:hAnsiTheme="majorBidi" w:cstheme="majorBidi"/>
          <w:szCs w:val="24"/>
          <w:lang w:bidi="he-IL"/>
        </w:rPr>
        <w:t xml:space="preserve">and </w:t>
      </w:r>
      <w:r w:rsidR="005F1959" w:rsidRPr="00AE1EEC">
        <w:rPr>
          <w:rFonts w:asciiTheme="majorBidi" w:hAnsiTheme="majorBidi" w:cstheme="majorBidi"/>
          <w:szCs w:val="24"/>
          <w:lang w:bidi="he-IL"/>
        </w:rPr>
        <w:t xml:space="preserve">raked them with rakes </w:t>
      </w:r>
      <w:r w:rsidR="0028161A" w:rsidRPr="00AE1EEC">
        <w:rPr>
          <w:rFonts w:asciiTheme="majorBidi" w:hAnsiTheme="majorBidi" w:cstheme="majorBidi"/>
          <w:szCs w:val="24"/>
          <w:lang w:bidi="he-IL"/>
        </w:rPr>
        <w:t xml:space="preserve">and </w:t>
      </w:r>
      <w:r w:rsidR="00E6533F" w:rsidRPr="00AE1EEC">
        <w:rPr>
          <w:rFonts w:asciiTheme="majorBidi" w:hAnsiTheme="majorBidi" w:cstheme="majorBidi"/>
          <w:szCs w:val="24"/>
          <w:lang w:bidi="he-IL"/>
        </w:rPr>
        <w:t>covered them with mud</w:t>
      </w:r>
      <w:r w:rsidR="0028161A" w:rsidRPr="00AE1EEC">
        <w:rPr>
          <w:rFonts w:asciiTheme="majorBidi" w:hAnsiTheme="majorBidi" w:cstheme="majorBidi"/>
          <w:szCs w:val="24"/>
          <w:lang w:bidi="he-IL"/>
        </w:rPr>
        <w:t xml:space="preserve">.” The word </w:t>
      </w:r>
      <w:r w:rsidR="0028161A" w:rsidRPr="00AE1EEC">
        <w:rPr>
          <w:rFonts w:asciiTheme="majorBidi" w:hAnsiTheme="majorBidi" w:cstheme="majorBidi"/>
          <w:i/>
          <w:iCs/>
          <w:szCs w:val="24"/>
          <w:lang w:bidi="he-IL"/>
        </w:rPr>
        <w:t xml:space="preserve">‘agalim </w:t>
      </w:r>
      <w:r w:rsidR="0028161A" w:rsidRPr="00AE1EEC">
        <w:rPr>
          <w:rFonts w:asciiTheme="majorBidi" w:hAnsiTheme="majorBidi" w:cstheme="majorBidi"/>
          <w:szCs w:val="24"/>
          <w:lang w:bidi="he-IL"/>
        </w:rPr>
        <w:t xml:space="preserve">should be construed according to its ancient meaning: </w:t>
      </w:r>
      <w:r w:rsidR="0028161A" w:rsidRPr="00AE1EEC">
        <w:rPr>
          <w:rFonts w:asciiTheme="majorBidi" w:hAnsiTheme="majorBidi" w:cstheme="majorBidi"/>
          <w:i/>
          <w:iCs/>
          <w:szCs w:val="24"/>
          <w:lang w:bidi="he-IL"/>
        </w:rPr>
        <w:t>gelalim,</w:t>
      </w:r>
      <w:r w:rsidR="0028161A" w:rsidRPr="00AE1EEC">
        <w:rPr>
          <w:rFonts w:asciiTheme="majorBidi" w:hAnsiTheme="majorBidi" w:cstheme="majorBidi"/>
          <w:szCs w:val="24"/>
          <w:lang w:bidi="he-IL"/>
        </w:rPr>
        <w:t xml:space="preserve"> </w:t>
      </w:r>
      <w:r w:rsidR="00571D7F" w:rsidRPr="00AE1EEC">
        <w:rPr>
          <w:rFonts w:asciiTheme="majorBidi" w:hAnsiTheme="majorBidi" w:cstheme="majorBidi"/>
          <w:szCs w:val="24"/>
          <w:lang w:bidi="he-IL"/>
        </w:rPr>
        <w:t>droppings</w:t>
      </w:r>
      <w:r w:rsidR="0028161A" w:rsidRPr="00AE1EEC">
        <w:rPr>
          <w:rFonts w:asciiTheme="majorBidi" w:hAnsiTheme="majorBidi" w:cstheme="majorBidi"/>
          <w:szCs w:val="24"/>
          <w:lang w:bidi="he-IL"/>
        </w:rPr>
        <w:t>.</w:t>
      </w:r>
      <w:r w:rsidR="0028161A" w:rsidRPr="00AE1EEC">
        <w:rPr>
          <w:rStyle w:val="FootnoteReference"/>
          <w:rFonts w:asciiTheme="majorBidi" w:hAnsiTheme="majorBidi" w:cstheme="majorBidi"/>
          <w:szCs w:val="24"/>
          <w:lang w:bidi="he-IL"/>
        </w:rPr>
        <w:footnoteReference w:id="29"/>
      </w:r>
      <w:r w:rsidR="00571D7F" w:rsidRPr="00AE1EEC">
        <w:rPr>
          <w:rFonts w:asciiTheme="majorBidi" w:hAnsiTheme="majorBidi" w:cstheme="majorBidi"/>
          <w:szCs w:val="24"/>
          <w:lang w:bidi="he-IL"/>
        </w:rPr>
        <w:t xml:space="preserve"> </w:t>
      </w:r>
      <w:r w:rsidR="005F1959" w:rsidRPr="00AE1EEC">
        <w:rPr>
          <w:rFonts w:asciiTheme="majorBidi" w:hAnsiTheme="majorBidi" w:cstheme="majorBidi"/>
          <w:szCs w:val="24"/>
          <w:lang w:bidi="he-IL"/>
        </w:rPr>
        <w:t>That is, the men of Jerusalem</w:t>
      </w:r>
      <w:r w:rsidR="00037361" w:rsidRPr="00AE1EEC">
        <w:rPr>
          <w:rFonts w:asciiTheme="majorBidi" w:hAnsiTheme="majorBidi" w:cstheme="majorBidi"/>
          <w:szCs w:val="24"/>
          <w:lang w:bidi="he-IL"/>
        </w:rPr>
        <w:t xml:space="preserve"> </w:t>
      </w:r>
      <w:r w:rsidR="00E6533F" w:rsidRPr="00AE1EEC">
        <w:rPr>
          <w:rFonts w:asciiTheme="majorBidi" w:hAnsiTheme="majorBidi" w:cstheme="majorBidi"/>
          <w:szCs w:val="24"/>
          <w:lang w:bidi="he-IL"/>
        </w:rPr>
        <w:t>“</w:t>
      </w:r>
      <w:r w:rsidR="009F2915" w:rsidRPr="00AE1EEC">
        <w:rPr>
          <w:rFonts w:asciiTheme="majorBidi" w:hAnsiTheme="majorBidi" w:cstheme="majorBidi"/>
          <w:szCs w:val="24"/>
          <w:lang w:bidi="he-IL"/>
        </w:rPr>
        <w:t xml:space="preserve">combed </w:t>
      </w:r>
      <w:r w:rsidR="00E6533F" w:rsidRPr="00AE1EEC">
        <w:rPr>
          <w:rFonts w:asciiTheme="majorBidi" w:hAnsiTheme="majorBidi" w:cstheme="majorBidi"/>
          <w:szCs w:val="24"/>
          <w:lang w:bidi="he-IL"/>
        </w:rPr>
        <w:t>t</w:t>
      </w:r>
      <w:r w:rsidR="00037361" w:rsidRPr="00AE1EEC">
        <w:rPr>
          <w:rFonts w:asciiTheme="majorBidi" w:hAnsiTheme="majorBidi" w:cstheme="majorBidi"/>
          <w:szCs w:val="24"/>
          <w:lang w:bidi="he-IL"/>
        </w:rPr>
        <w:t>he</w:t>
      </w:r>
      <w:r w:rsidR="009F2915" w:rsidRPr="00AE1EEC">
        <w:rPr>
          <w:rFonts w:asciiTheme="majorBidi" w:hAnsiTheme="majorBidi" w:cstheme="majorBidi"/>
          <w:szCs w:val="24"/>
          <w:lang w:bidi="he-IL"/>
        </w:rPr>
        <w:t xml:space="preserve"> </w:t>
      </w:r>
      <w:r w:rsidR="00037361" w:rsidRPr="00AE1EEC">
        <w:rPr>
          <w:rFonts w:asciiTheme="majorBidi" w:hAnsiTheme="majorBidi" w:cstheme="majorBidi"/>
          <w:szCs w:val="24"/>
          <w:lang w:bidi="he-IL"/>
        </w:rPr>
        <w:t xml:space="preserve">droppings </w:t>
      </w:r>
      <w:r w:rsidR="00571D7F" w:rsidRPr="00AE1EEC">
        <w:rPr>
          <w:rFonts w:asciiTheme="majorBidi" w:hAnsiTheme="majorBidi" w:cstheme="majorBidi"/>
          <w:szCs w:val="24"/>
          <w:lang w:bidi="he-IL"/>
        </w:rPr>
        <w:t xml:space="preserve">with </w:t>
      </w:r>
      <w:r w:rsidR="009F2915" w:rsidRPr="00AE1EEC">
        <w:rPr>
          <w:rFonts w:asciiTheme="majorBidi" w:hAnsiTheme="majorBidi" w:cstheme="majorBidi"/>
          <w:szCs w:val="24"/>
          <w:lang w:bidi="he-IL"/>
        </w:rPr>
        <w:t xml:space="preserve">rakes </w:t>
      </w:r>
      <w:r w:rsidR="00571D7F" w:rsidRPr="00AE1EEC">
        <w:rPr>
          <w:rFonts w:asciiTheme="majorBidi" w:hAnsiTheme="majorBidi" w:cstheme="majorBidi"/>
          <w:szCs w:val="24"/>
          <w:lang w:bidi="he-IL"/>
        </w:rPr>
        <w:t xml:space="preserve">and </w:t>
      </w:r>
      <w:r w:rsidR="00E6533F" w:rsidRPr="00AE1EEC">
        <w:rPr>
          <w:rFonts w:asciiTheme="majorBidi" w:hAnsiTheme="majorBidi" w:cstheme="majorBidi"/>
          <w:szCs w:val="24"/>
          <w:lang w:bidi="he-IL"/>
        </w:rPr>
        <w:t xml:space="preserve">covered </w:t>
      </w:r>
      <w:r w:rsidR="00571D7F" w:rsidRPr="00AE1EEC">
        <w:rPr>
          <w:rFonts w:asciiTheme="majorBidi" w:hAnsiTheme="majorBidi" w:cstheme="majorBidi"/>
          <w:szCs w:val="24"/>
          <w:lang w:bidi="he-IL"/>
        </w:rPr>
        <w:t xml:space="preserve">them with </w:t>
      </w:r>
      <w:r w:rsidR="00E6533F" w:rsidRPr="00AE1EEC">
        <w:rPr>
          <w:rFonts w:asciiTheme="majorBidi" w:hAnsiTheme="majorBidi" w:cstheme="majorBidi"/>
          <w:szCs w:val="24"/>
          <w:lang w:bidi="he-IL"/>
        </w:rPr>
        <w:t>mud</w:t>
      </w:r>
      <w:r w:rsidR="00571D7F" w:rsidRPr="00AE1EEC">
        <w:rPr>
          <w:rFonts w:asciiTheme="majorBidi" w:hAnsiTheme="majorBidi" w:cstheme="majorBidi"/>
          <w:szCs w:val="24"/>
          <w:lang w:bidi="he-IL"/>
        </w:rPr>
        <w:t>,” according to Kister’s proposed emendation.</w:t>
      </w:r>
      <w:r w:rsidR="00571D7F" w:rsidRPr="00AE1EEC">
        <w:rPr>
          <w:rStyle w:val="FootnoteReference"/>
          <w:rFonts w:asciiTheme="majorBidi" w:hAnsiTheme="majorBidi" w:cstheme="majorBidi"/>
          <w:szCs w:val="24"/>
          <w:lang w:bidi="he-IL"/>
        </w:rPr>
        <w:footnoteReference w:id="30"/>
      </w:r>
      <w:r w:rsidR="00037361" w:rsidRPr="00AE1EEC">
        <w:rPr>
          <w:rFonts w:asciiTheme="majorBidi" w:hAnsiTheme="majorBidi" w:cstheme="majorBidi"/>
          <w:szCs w:val="24"/>
          <w:rtl/>
          <w:lang w:bidi="he-IL"/>
        </w:rPr>
        <w:t xml:space="preserve"> </w:t>
      </w:r>
      <w:r w:rsidR="00037361" w:rsidRPr="00AE1EEC">
        <w:rPr>
          <w:rFonts w:asciiTheme="majorBidi" w:hAnsiTheme="majorBidi" w:cstheme="majorBidi"/>
          <w:szCs w:val="24"/>
          <w:lang w:bidi="he-IL"/>
        </w:rPr>
        <w:t>The besieged crumbled the dro</w:t>
      </w:r>
      <w:r w:rsidR="007D3C0E" w:rsidRPr="00AE1EEC">
        <w:rPr>
          <w:rFonts w:asciiTheme="majorBidi" w:hAnsiTheme="majorBidi" w:cstheme="majorBidi"/>
          <w:szCs w:val="24"/>
          <w:lang w:bidi="he-IL"/>
        </w:rPr>
        <w:t>p</w:t>
      </w:r>
      <w:r w:rsidR="00037361" w:rsidRPr="00AE1EEC">
        <w:rPr>
          <w:rFonts w:asciiTheme="majorBidi" w:hAnsiTheme="majorBidi" w:cstheme="majorBidi"/>
          <w:szCs w:val="24"/>
          <w:lang w:bidi="he-IL"/>
        </w:rPr>
        <w:t>pings in order to</w:t>
      </w:r>
      <w:r w:rsidR="007D3C0E" w:rsidRPr="00AE1EEC">
        <w:rPr>
          <w:rFonts w:asciiTheme="majorBidi" w:hAnsiTheme="majorBidi" w:cstheme="majorBidi"/>
          <w:szCs w:val="24"/>
          <w:lang w:bidi="he-IL"/>
        </w:rPr>
        <w:t xml:space="preserve"> </w:t>
      </w:r>
      <w:r w:rsidR="00037361" w:rsidRPr="00AE1EEC">
        <w:rPr>
          <w:rFonts w:asciiTheme="majorBidi" w:hAnsiTheme="majorBidi" w:cstheme="majorBidi"/>
          <w:szCs w:val="24"/>
          <w:lang w:bidi="he-IL"/>
        </w:rPr>
        <w:t>extricate bits of food</w:t>
      </w:r>
      <w:r w:rsidR="007D3C0E" w:rsidRPr="00AE1EEC">
        <w:rPr>
          <w:rFonts w:asciiTheme="majorBidi" w:hAnsiTheme="majorBidi" w:cstheme="majorBidi"/>
          <w:szCs w:val="24"/>
          <w:lang w:bidi="he-IL"/>
        </w:rPr>
        <w:t xml:space="preserve"> from them</w:t>
      </w:r>
      <w:r w:rsidR="00037361" w:rsidRPr="00AE1EEC">
        <w:rPr>
          <w:rFonts w:asciiTheme="majorBidi" w:hAnsiTheme="majorBidi" w:cstheme="majorBidi"/>
          <w:szCs w:val="24"/>
          <w:lang w:bidi="he-IL"/>
        </w:rPr>
        <w:t>, as Josep</w:t>
      </w:r>
      <w:r w:rsidR="00037361" w:rsidRPr="00AE1EEC">
        <w:rPr>
          <w:rFonts w:asciiTheme="majorBidi" w:hAnsiTheme="majorBidi" w:cstheme="majorBidi"/>
          <w:szCs w:val="24"/>
        </w:rPr>
        <w:t>hus describes: “</w:t>
      </w:r>
      <w:r w:rsidR="00E6533F" w:rsidRPr="00AE1EEC">
        <w:rPr>
          <w:rFonts w:asciiTheme="majorBidi" w:hAnsiTheme="majorBidi" w:cstheme="majorBidi"/>
          <w:szCs w:val="24"/>
        </w:rPr>
        <w:t>S</w:t>
      </w:r>
      <w:r w:rsidR="00E6533F" w:rsidRPr="00AE1EEC">
        <w:rPr>
          <w:rFonts w:asciiTheme="majorBidi" w:hAnsiTheme="majorBidi" w:cstheme="majorBidi"/>
          <w:color w:val="505050"/>
          <w:shd w:val="clear" w:color="auto" w:fill="FFFFFF"/>
        </w:rPr>
        <w:t xml:space="preserve">ome persons were driven to that terrible distress as to search the common sewers and old dunghills of </w:t>
      </w:r>
      <w:proofErr w:type="gramStart"/>
      <w:r w:rsidR="00E6533F" w:rsidRPr="00AE1EEC">
        <w:rPr>
          <w:rFonts w:asciiTheme="majorBidi" w:hAnsiTheme="majorBidi" w:cstheme="majorBidi"/>
          <w:color w:val="505050"/>
          <w:shd w:val="clear" w:color="auto" w:fill="FFFFFF"/>
        </w:rPr>
        <w:t>cattle,</w:t>
      </w:r>
      <w:proofErr w:type="gramEnd"/>
      <w:r w:rsidR="00E6533F" w:rsidRPr="00AE1EEC">
        <w:rPr>
          <w:rFonts w:asciiTheme="majorBidi" w:hAnsiTheme="majorBidi" w:cstheme="majorBidi"/>
          <w:color w:val="505050"/>
          <w:shd w:val="clear" w:color="auto" w:fill="FFFFFF"/>
        </w:rPr>
        <w:t xml:space="preserve"> and to eat the dung which they got there</w:t>
      </w:r>
      <w:r w:rsidR="00037361" w:rsidRPr="00AE1EEC">
        <w:rPr>
          <w:rFonts w:asciiTheme="majorBidi" w:hAnsiTheme="majorBidi" w:cstheme="majorBidi"/>
          <w:szCs w:val="24"/>
        </w:rPr>
        <w:t>”</w:t>
      </w:r>
      <w:r w:rsidR="0070633E" w:rsidRPr="00AE1EEC">
        <w:rPr>
          <w:rFonts w:asciiTheme="majorBidi" w:hAnsiTheme="majorBidi" w:cstheme="majorBidi"/>
          <w:szCs w:val="24"/>
        </w:rPr>
        <w:t xml:space="preserve"> (</w:t>
      </w:r>
      <w:r w:rsidR="0070633E" w:rsidRPr="00AE1EEC">
        <w:rPr>
          <w:rFonts w:asciiTheme="majorBidi" w:hAnsiTheme="majorBidi" w:cstheme="majorBidi"/>
          <w:i/>
          <w:iCs/>
          <w:szCs w:val="24"/>
        </w:rPr>
        <w:t>Wars</w:t>
      </w:r>
      <w:r w:rsidR="0070633E" w:rsidRPr="00AE1EEC">
        <w:rPr>
          <w:rFonts w:asciiTheme="majorBidi" w:hAnsiTheme="majorBidi" w:cstheme="majorBidi"/>
          <w:szCs w:val="24"/>
        </w:rPr>
        <w:t xml:space="preserve"> </w:t>
      </w:r>
      <w:r w:rsidR="00E6533F" w:rsidRPr="00AE1EEC">
        <w:rPr>
          <w:rFonts w:asciiTheme="majorBidi" w:hAnsiTheme="majorBidi" w:cstheme="majorBidi"/>
          <w:szCs w:val="24"/>
        </w:rPr>
        <w:t>5.571</w:t>
      </w:r>
      <w:r w:rsidR="0070633E" w:rsidRPr="00AE1EEC">
        <w:rPr>
          <w:rFonts w:asciiTheme="majorBidi" w:hAnsiTheme="majorBidi" w:cstheme="majorBidi"/>
          <w:szCs w:val="24"/>
          <w:lang w:bidi="he-IL"/>
        </w:rPr>
        <w:t>).</w:t>
      </w:r>
    </w:p>
    <w:p w:rsidR="00D5297C" w:rsidRPr="00AE1EEC" w:rsidRDefault="00D5297C" w:rsidP="00D655FD">
      <w:pPr>
        <w:pStyle w:val="PS"/>
        <w:rPr>
          <w:rFonts w:asciiTheme="majorBidi" w:hAnsiTheme="majorBidi" w:cstheme="majorBidi"/>
          <w:szCs w:val="24"/>
          <w:lang w:bidi="he-IL"/>
        </w:rPr>
      </w:pPr>
      <w:r w:rsidRPr="00AE1EEC">
        <w:rPr>
          <w:rFonts w:asciiTheme="majorBidi" w:hAnsiTheme="majorBidi" w:cstheme="majorBidi"/>
          <w:szCs w:val="24"/>
          <w:lang w:bidi="he-IL"/>
        </w:rPr>
        <w:t xml:space="preserve">In the next passage, the progression of the Roman siege is described in minute detail: “They brought him shavings of wood, made them as into a </w:t>
      </w:r>
      <w:r w:rsidR="00956494" w:rsidRPr="00AE1EEC">
        <w:rPr>
          <w:rFonts w:asciiTheme="majorBidi" w:hAnsiTheme="majorBidi" w:cstheme="majorBidi"/>
          <w:i/>
          <w:iCs/>
          <w:szCs w:val="24"/>
          <w:lang w:bidi="he-IL"/>
        </w:rPr>
        <w:t>masbikh</w:t>
      </w:r>
      <w:r w:rsidRPr="00AE1EEC">
        <w:rPr>
          <w:rFonts w:asciiTheme="majorBidi" w:hAnsiTheme="majorBidi" w:cstheme="majorBidi"/>
          <w:szCs w:val="24"/>
          <w:lang w:bidi="he-IL"/>
        </w:rPr>
        <w:t>, like a</w:t>
      </w:r>
      <w:r w:rsidR="0011701B" w:rsidRPr="00AE1EEC">
        <w:rPr>
          <w:rFonts w:asciiTheme="majorBidi" w:hAnsiTheme="majorBidi" w:cstheme="majorBidi"/>
          <w:szCs w:val="24"/>
          <w:lang w:bidi="he-IL"/>
        </w:rPr>
        <w:t xml:space="preserve"> </w:t>
      </w:r>
      <w:r w:rsidR="0011701B" w:rsidRPr="00AE1EEC">
        <w:rPr>
          <w:rFonts w:asciiTheme="majorBidi" w:hAnsiTheme="majorBidi" w:cstheme="majorBidi"/>
          <w:i/>
          <w:iCs/>
          <w:szCs w:val="24"/>
          <w:lang w:bidi="he-IL"/>
        </w:rPr>
        <w:t>kalonos</w:t>
      </w:r>
      <w:r w:rsidRPr="00AE1EEC">
        <w:rPr>
          <w:rFonts w:asciiTheme="majorBidi" w:hAnsiTheme="majorBidi" w:cstheme="majorBidi"/>
          <w:szCs w:val="24"/>
          <w:lang w:bidi="he-IL"/>
        </w:rPr>
        <w:t xml:space="preserve">, made them two </w:t>
      </w:r>
      <w:r w:rsidR="0011701B" w:rsidRPr="00AE1EEC">
        <w:rPr>
          <w:rFonts w:asciiTheme="majorBidi" w:hAnsiTheme="majorBidi" w:cstheme="majorBidi"/>
          <w:i/>
          <w:iCs/>
          <w:szCs w:val="24"/>
          <w:lang w:bidi="he-IL"/>
        </w:rPr>
        <w:t>pagoshot</w:t>
      </w:r>
      <w:r w:rsidRPr="00AE1EEC">
        <w:rPr>
          <w:rFonts w:asciiTheme="majorBidi" w:hAnsiTheme="majorBidi" w:cstheme="majorBidi"/>
          <w:szCs w:val="24"/>
          <w:lang w:bidi="he-IL"/>
        </w:rPr>
        <w:t xml:space="preserve">.” The repeated use of the verb </w:t>
      </w:r>
      <w:r w:rsidR="00A93193" w:rsidRPr="00AE1EEC">
        <w:rPr>
          <w:rFonts w:asciiTheme="majorBidi" w:hAnsiTheme="majorBidi" w:cstheme="majorBidi"/>
          <w:i/>
          <w:iCs/>
          <w:szCs w:val="24"/>
          <w:lang w:bidi="he-IL"/>
        </w:rPr>
        <w:t>‘ayin-shin-heh</w:t>
      </w:r>
      <w:r w:rsidR="008C7E8B" w:rsidRPr="00AE1EEC">
        <w:rPr>
          <w:rFonts w:asciiTheme="majorBidi" w:hAnsiTheme="majorBidi" w:cstheme="majorBidi"/>
          <w:i/>
          <w:iCs/>
          <w:szCs w:val="24"/>
          <w:lang w:bidi="he-IL"/>
        </w:rPr>
        <w:t>, “</w:t>
      </w:r>
      <w:r w:rsidR="008C7E8B" w:rsidRPr="00AE1EEC">
        <w:rPr>
          <w:rFonts w:asciiTheme="majorBidi" w:hAnsiTheme="majorBidi" w:cstheme="majorBidi"/>
          <w:szCs w:val="24"/>
          <w:lang w:bidi="he-IL"/>
        </w:rPr>
        <w:t>made,”</w:t>
      </w:r>
      <w:r w:rsidR="00A93193" w:rsidRPr="00AE1EEC">
        <w:rPr>
          <w:rFonts w:asciiTheme="majorBidi" w:hAnsiTheme="majorBidi" w:cstheme="majorBidi"/>
          <w:i/>
          <w:iCs/>
          <w:szCs w:val="24"/>
          <w:lang w:bidi="he-IL"/>
        </w:rPr>
        <w:t xml:space="preserve"> </w:t>
      </w:r>
      <w:r w:rsidR="00A93193" w:rsidRPr="00AE1EEC">
        <w:rPr>
          <w:rFonts w:asciiTheme="majorBidi" w:hAnsiTheme="majorBidi" w:cstheme="majorBidi"/>
          <w:szCs w:val="24"/>
          <w:lang w:bidi="he-IL"/>
        </w:rPr>
        <w:t>apparently denotes two siege engin</w:t>
      </w:r>
      <w:r w:rsidR="008C7E8B" w:rsidRPr="00AE1EEC">
        <w:rPr>
          <w:rFonts w:asciiTheme="majorBidi" w:hAnsiTheme="majorBidi" w:cstheme="majorBidi"/>
          <w:szCs w:val="24"/>
          <w:lang w:bidi="he-IL"/>
        </w:rPr>
        <w:t>e</w:t>
      </w:r>
      <w:r w:rsidR="00A93193" w:rsidRPr="00AE1EEC">
        <w:rPr>
          <w:rFonts w:asciiTheme="majorBidi" w:hAnsiTheme="majorBidi" w:cstheme="majorBidi"/>
          <w:szCs w:val="24"/>
          <w:lang w:bidi="he-IL"/>
        </w:rPr>
        <w:t xml:space="preserve">s: (1) a </w:t>
      </w:r>
      <w:r w:rsidR="00A93193" w:rsidRPr="00AE1EEC">
        <w:rPr>
          <w:rFonts w:asciiTheme="majorBidi" w:hAnsiTheme="majorBidi" w:cstheme="majorBidi"/>
          <w:i/>
          <w:iCs/>
          <w:szCs w:val="24"/>
          <w:lang w:bidi="he-IL"/>
        </w:rPr>
        <w:t>kalonos</w:t>
      </w:r>
      <w:r w:rsidR="00A93193" w:rsidRPr="00AE1EEC">
        <w:rPr>
          <w:rFonts w:asciiTheme="majorBidi" w:hAnsiTheme="majorBidi" w:cstheme="majorBidi"/>
          <w:szCs w:val="24"/>
          <w:lang w:bidi="he-IL"/>
        </w:rPr>
        <w:t xml:space="preserve"> and (2) two </w:t>
      </w:r>
      <w:r w:rsidR="00A93193" w:rsidRPr="00AE1EEC">
        <w:rPr>
          <w:rFonts w:asciiTheme="majorBidi" w:hAnsiTheme="majorBidi" w:cstheme="majorBidi"/>
          <w:i/>
          <w:iCs/>
          <w:szCs w:val="24"/>
          <w:lang w:bidi="he-IL"/>
        </w:rPr>
        <w:t>pagoshot.</w:t>
      </w:r>
      <w:r w:rsidR="00A93193" w:rsidRPr="00AE1EEC">
        <w:rPr>
          <w:rFonts w:asciiTheme="majorBidi" w:hAnsiTheme="majorBidi" w:cstheme="majorBidi"/>
          <w:szCs w:val="24"/>
          <w:lang w:bidi="he-IL"/>
        </w:rPr>
        <w:t xml:space="preserve"> We first treat the more familiar machine. </w:t>
      </w:r>
      <w:r w:rsidR="00A93193" w:rsidRPr="00AE1EEC">
        <w:rPr>
          <w:rFonts w:asciiTheme="majorBidi" w:hAnsiTheme="majorBidi" w:cstheme="majorBidi"/>
          <w:i/>
          <w:iCs/>
          <w:szCs w:val="24"/>
          <w:lang w:bidi="he-IL"/>
        </w:rPr>
        <w:t>Pagoshot</w:t>
      </w:r>
      <w:r w:rsidR="00A93193" w:rsidRPr="00AE1EEC">
        <w:rPr>
          <w:rFonts w:asciiTheme="majorBidi" w:hAnsiTheme="majorBidi" w:cstheme="majorBidi"/>
          <w:szCs w:val="24"/>
          <w:lang w:bidi="he-IL"/>
        </w:rPr>
        <w:t xml:space="preserve"> denot</w:t>
      </w:r>
      <w:r w:rsidR="0011701B" w:rsidRPr="00AE1EEC">
        <w:rPr>
          <w:rFonts w:asciiTheme="majorBidi" w:hAnsiTheme="majorBidi" w:cstheme="majorBidi"/>
          <w:szCs w:val="24"/>
          <w:lang w:bidi="he-IL"/>
        </w:rPr>
        <w:t>e</w:t>
      </w:r>
      <w:r w:rsidR="00A93193" w:rsidRPr="00AE1EEC">
        <w:rPr>
          <w:rFonts w:asciiTheme="majorBidi" w:hAnsiTheme="majorBidi" w:cstheme="majorBidi"/>
          <w:szCs w:val="24"/>
          <w:lang w:bidi="he-IL"/>
        </w:rPr>
        <w:t>s sling stones</w:t>
      </w:r>
      <w:r w:rsidR="00A93193" w:rsidRPr="00AE1EEC">
        <w:rPr>
          <w:rStyle w:val="FootnoteReference"/>
          <w:rFonts w:asciiTheme="majorBidi" w:hAnsiTheme="majorBidi" w:cstheme="majorBidi"/>
          <w:szCs w:val="24"/>
          <w:lang w:bidi="he-IL"/>
        </w:rPr>
        <w:footnoteReference w:id="31"/>
      </w:r>
      <w:r w:rsidR="00A93193" w:rsidRPr="00AE1EEC">
        <w:rPr>
          <w:rFonts w:asciiTheme="majorBidi" w:hAnsiTheme="majorBidi" w:cstheme="majorBidi"/>
          <w:szCs w:val="24"/>
          <w:lang w:bidi="he-IL"/>
        </w:rPr>
        <w:t xml:space="preserve"> and is </w:t>
      </w:r>
      <w:r w:rsidR="0011701B" w:rsidRPr="00AE1EEC">
        <w:rPr>
          <w:rFonts w:asciiTheme="majorBidi" w:hAnsiTheme="majorBidi" w:cstheme="majorBidi"/>
          <w:szCs w:val="24"/>
          <w:lang w:bidi="he-IL"/>
        </w:rPr>
        <w:t>a</w:t>
      </w:r>
      <w:r w:rsidR="00A93193" w:rsidRPr="00AE1EEC">
        <w:rPr>
          <w:rFonts w:asciiTheme="majorBidi" w:hAnsiTheme="majorBidi" w:cstheme="majorBidi"/>
          <w:szCs w:val="24"/>
          <w:lang w:bidi="he-IL"/>
        </w:rPr>
        <w:t xml:space="preserve">n excellent fit for the description that follows: “They hurled them at the wall until it was breached.” </w:t>
      </w:r>
      <w:r w:rsidR="00D655FD" w:rsidRPr="00AE1EEC">
        <w:rPr>
          <w:rFonts w:asciiTheme="majorBidi" w:hAnsiTheme="majorBidi" w:cstheme="majorBidi"/>
          <w:szCs w:val="24"/>
          <w:lang w:bidi="he-IL"/>
        </w:rPr>
        <w:t xml:space="preserve">The machine in question </w:t>
      </w:r>
      <w:r w:rsidR="00A93193" w:rsidRPr="00AE1EEC">
        <w:rPr>
          <w:rFonts w:asciiTheme="majorBidi" w:hAnsiTheme="majorBidi" w:cstheme="majorBidi"/>
          <w:szCs w:val="24"/>
          <w:lang w:bidi="he-IL"/>
        </w:rPr>
        <w:t xml:space="preserve">is almost certainly </w:t>
      </w:r>
      <w:r w:rsidR="00D655FD" w:rsidRPr="00AE1EEC">
        <w:rPr>
          <w:rFonts w:asciiTheme="majorBidi" w:hAnsiTheme="majorBidi" w:cstheme="majorBidi"/>
          <w:szCs w:val="24"/>
          <w:lang w:bidi="he-IL"/>
        </w:rPr>
        <w:t xml:space="preserve">a </w:t>
      </w:r>
      <w:r w:rsidR="00A93193" w:rsidRPr="00AE1EEC">
        <w:rPr>
          <w:rFonts w:asciiTheme="majorBidi" w:hAnsiTheme="majorBidi" w:cstheme="majorBidi"/>
          <w:szCs w:val="24"/>
          <w:lang w:bidi="he-IL"/>
        </w:rPr>
        <w:t xml:space="preserve">ballista, which launched large stones. Josephus describes the special procedure that the defenders on the wall </w:t>
      </w:r>
      <w:r w:rsidR="00D655FD" w:rsidRPr="00AE1EEC">
        <w:rPr>
          <w:rFonts w:asciiTheme="majorBidi" w:hAnsiTheme="majorBidi" w:cstheme="majorBidi"/>
          <w:szCs w:val="24"/>
          <w:lang w:bidi="he-IL"/>
        </w:rPr>
        <w:t xml:space="preserve">used </w:t>
      </w:r>
      <w:r w:rsidR="00A93193" w:rsidRPr="00AE1EEC">
        <w:rPr>
          <w:rFonts w:asciiTheme="majorBidi" w:hAnsiTheme="majorBidi" w:cstheme="majorBidi"/>
          <w:szCs w:val="24"/>
          <w:lang w:bidi="he-IL"/>
        </w:rPr>
        <w:t xml:space="preserve">to cope with the ballista stones that were hurled at them (Wars </w:t>
      </w:r>
      <w:r w:rsidR="00540410" w:rsidRPr="00AE1EEC">
        <w:rPr>
          <w:rFonts w:asciiTheme="majorBidi" w:hAnsiTheme="majorBidi" w:cstheme="majorBidi"/>
          <w:szCs w:val="24"/>
          <w:lang w:bidi="he-IL"/>
        </w:rPr>
        <w:t>5</w:t>
      </w:r>
      <w:r w:rsidR="00BA2347" w:rsidRPr="00AE1EEC">
        <w:rPr>
          <w:rFonts w:asciiTheme="majorBidi" w:hAnsiTheme="majorBidi" w:cstheme="majorBidi"/>
          <w:szCs w:val="24"/>
          <w:lang w:bidi="he-IL"/>
        </w:rPr>
        <w:t>.</w:t>
      </w:r>
      <w:r w:rsidR="00540410" w:rsidRPr="00AE1EEC">
        <w:rPr>
          <w:rFonts w:asciiTheme="majorBidi" w:hAnsiTheme="majorBidi" w:cstheme="majorBidi"/>
          <w:szCs w:val="24"/>
          <w:lang w:bidi="he-IL"/>
        </w:rPr>
        <w:t>269–273)</w:t>
      </w:r>
      <w:r w:rsidR="00BA0F6F" w:rsidRPr="00AE1EEC">
        <w:rPr>
          <w:rFonts w:asciiTheme="majorBidi" w:hAnsiTheme="majorBidi" w:cstheme="majorBidi"/>
          <w:szCs w:val="24"/>
          <w:lang w:bidi="he-IL"/>
        </w:rPr>
        <w:t xml:space="preserve">. </w:t>
      </w:r>
    </w:p>
    <w:p w:rsidR="00BA0F6F" w:rsidRPr="00AE1EEC" w:rsidRDefault="00BA0F6F" w:rsidP="00EC41DE">
      <w:pPr>
        <w:pStyle w:val="PS"/>
        <w:rPr>
          <w:rFonts w:asciiTheme="majorBidi" w:hAnsiTheme="majorBidi" w:cstheme="majorBidi"/>
          <w:szCs w:val="24"/>
          <w:lang w:bidi="he-IL"/>
        </w:rPr>
      </w:pPr>
      <w:r w:rsidRPr="00AE1EEC">
        <w:rPr>
          <w:rFonts w:asciiTheme="majorBidi" w:hAnsiTheme="majorBidi" w:cstheme="majorBidi"/>
          <w:szCs w:val="24"/>
          <w:lang w:bidi="he-IL"/>
        </w:rPr>
        <w:t xml:space="preserve">What siege engine is described as “made </w:t>
      </w:r>
      <w:r w:rsidR="00EF12FC" w:rsidRPr="00AE1EEC">
        <w:rPr>
          <w:rFonts w:asciiTheme="majorBidi" w:hAnsiTheme="majorBidi" w:cstheme="majorBidi"/>
          <w:szCs w:val="24"/>
          <w:lang w:bidi="he-IL"/>
        </w:rPr>
        <w:t xml:space="preserve">of </w:t>
      </w:r>
      <w:r w:rsidRPr="00AE1EEC">
        <w:rPr>
          <w:rFonts w:asciiTheme="majorBidi" w:hAnsiTheme="majorBidi" w:cstheme="majorBidi"/>
          <w:szCs w:val="24"/>
          <w:lang w:bidi="he-IL"/>
        </w:rPr>
        <w:t xml:space="preserve">a </w:t>
      </w:r>
      <w:r w:rsidR="00EF12FC" w:rsidRPr="00AE1EEC">
        <w:rPr>
          <w:rFonts w:asciiTheme="majorBidi" w:hAnsiTheme="majorBidi" w:cstheme="majorBidi"/>
          <w:i/>
          <w:iCs/>
          <w:szCs w:val="24"/>
          <w:lang w:bidi="he-IL"/>
        </w:rPr>
        <w:t>masbikh,</w:t>
      </w:r>
      <w:r w:rsidR="00EF12FC" w:rsidRPr="00AE1EEC">
        <w:rPr>
          <w:rFonts w:asciiTheme="majorBidi" w:hAnsiTheme="majorBidi" w:cstheme="majorBidi"/>
          <w:szCs w:val="24"/>
          <w:lang w:bidi="he-IL"/>
        </w:rPr>
        <w:t xml:space="preserve"> made of a </w:t>
      </w:r>
      <w:r w:rsidR="00EF12FC" w:rsidRPr="00AE1EEC">
        <w:rPr>
          <w:rFonts w:asciiTheme="majorBidi" w:hAnsiTheme="majorBidi" w:cstheme="majorBidi"/>
          <w:i/>
          <w:iCs/>
          <w:szCs w:val="24"/>
          <w:lang w:bidi="he-IL"/>
        </w:rPr>
        <w:t>kalonos</w:t>
      </w:r>
      <w:r w:rsidRPr="00AE1EEC">
        <w:rPr>
          <w:rFonts w:asciiTheme="majorBidi" w:hAnsiTheme="majorBidi" w:cstheme="majorBidi"/>
          <w:szCs w:val="24"/>
          <w:lang w:bidi="he-IL"/>
        </w:rPr>
        <w:t xml:space="preserve">”? </w:t>
      </w:r>
      <w:r w:rsidR="00EF12FC" w:rsidRPr="00AE1EEC">
        <w:rPr>
          <w:rFonts w:asciiTheme="majorBidi" w:hAnsiTheme="majorBidi" w:cstheme="majorBidi"/>
          <w:szCs w:val="24"/>
          <w:lang w:bidi="he-IL"/>
        </w:rPr>
        <w:t>T</w:t>
      </w:r>
      <w:r w:rsidR="005E0D5F" w:rsidRPr="00AE1EEC">
        <w:rPr>
          <w:rFonts w:asciiTheme="majorBidi" w:hAnsiTheme="majorBidi" w:cstheme="majorBidi"/>
          <w:szCs w:val="24"/>
          <w:lang w:bidi="he-IL"/>
        </w:rPr>
        <w:t xml:space="preserve">he </w:t>
      </w:r>
      <w:r w:rsidR="00EF12FC" w:rsidRPr="00AE1EEC">
        <w:rPr>
          <w:rFonts w:asciiTheme="majorBidi" w:hAnsiTheme="majorBidi" w:cstheme="majorBidi"/>
          <w:szCs w:val="24"/>
          <w:lang w:bidi="he-IL"/>
        </w:rPr>
        <w:t xml:space="preserve">incomprehensible </w:t>
      </w:r>
      <w:r w:rsidR="005E0D5F" w:rsidRPr="00AE1EEC">
        <w:rPr>
          <w:rFonts w:asciiTheme="majorBidi" w:hAnsiTheme="majorBidi" w:cstheme="majorBidi"/>
          <w:szCs w:val="24"/>
          <w:lang w:bidi="he-IL"/>
        </w:rPr>
        <w:t xml:space="preserve">word </w:t>
      </w:r>
      <w:r w:rsidR="005E0D5F" w:rsidRPr="00AE1EEC">
        <w:rPr>
          <w:rFonts w:asciiTheme="majorBidi" w:hAnsiTheme="majorBidi" w:cstheme="majorBidi"/>
          <w:i/>
          <w:iCs/>
          <w:szCs w:val="24"/>
          <w:lang w:bidi="he-IL"/>
        </w:rPr>
        <w:t>masbikh,</w:t>
      </w:r>
      <w:r w:rsidR="005E0D5F" w:rsidRPr="00AE1EEC">
        <w:rPr>
          <w:rFonts w:asciiTheme="majorBidi" w:hAnsiTheme="majorBidi" w:cstheme="majorBidi"/>
          <w:szCs w:val="24"/>
          <w:lang w:bidi="he-IL"/>
        </w:rPr>
        <w:t xml:space="preserve"> </w:t>
      </w:r>
      <w:r w:rsidR="005E0D5F" w:rsidRPr="00AE1EEC">
        <w:rPr>
          <w:rFonts w:asciiTheme="majorBidi" w:hAnsiTheme="majorBidi" w:cstheme="majorBidi"/>
          <w:szCs w:val="24"/>
        </w:rPr>
        <w:t>emend</w:t>
      </w:r>
      <w:r w:rsidR="00EF12FC" w:rsidRPr="00AE1EEC">
        <w:rPr>
          <w:rFonts w:asciiTheme="majorBidi" w:hAnsiTheme="majorBidi" w:cstheme="majorBidi"/>
          <w:szCs w:val="24"/>
        </w:rPr>
        <w:t>ed</w:t>
      </w:r>
      <w:r w:rsidR="005E0D5F" w:rsidRPr="00AE1EEC">
        <w:rPr>
          <w:rFonts w:asciiTheme="majorBidi" w:hAnsiTheme="majorBidi" w:cstheme="majorBidi"/>
          <w:szCs w:val="24"/>
          <w:lang w:bidi="he-IL"/>
        </w:rPr>
        <w:t xml:space="preserve"> </w:t>
      </w:r>
      <w:r w:rsidR="00EF12FC" w:rsidRPr="00AE1EEC">
        <w:rPr>
          <w:rFonts w:asciiTheme="majorBidi" w:hAnsiTheme="majorBidi" w:cstheme="majorBidi"/>
          <w:szCs w:val="24"/>
          <w:lang w:bidi="he-IL"/>
        </w:rPr>
        <w:t xml:space="preserve">as </w:t>
      </w:r>
      <w:r w:rsidR="005E0D5F" w:rsidRPr="00AE1EEC">
        <w:rPr>
          <w:rFonts w:asciiTheme="majorBidi" w:hAnsiTheme="majorBidi" w:cstheme="majorBidi"/>
          <w:i/>
          <w:iCs/>
          <w:szCs w:val="24"/>
          <w:lang w:bidi="he-IL"/>
        </w:rPr>
        <w:t>mesokhekh</w:t>
      </w:r>
      <w:r w:rsidR="005E0D5F" w:rsidRPr="00AE1EEC">
        <w:rPr>
          <w:rFonts w:asciiTheme="majorBidi" w:hAnsiTheme="majorBidi" w:cstheme="majorBidi"/>
          <w:szCs w:val="24"/>
          <w:lang w:bidi="he-IL"/>
        </w:rPr>
        <w:t xml:space="preserve"> per Parma</w:t>
      </w:r>
      <w:r w:rsidR="008937B7" w:rsidRPr="00AE1EEC">
        <w:rPr>
          <w:rFonts w:asciiTheme="majorBidi" w:hAnsiTheme="majorBidi" w:cstheme="majorBidi"/>
          <w:szCs w:val="24"/>
          <w:lang w:bidi="he-IL"/>
        </w:rPr>
        <w:t xml:space="preserve"> </w:t>
      </w:r>
      <w:r w:rsidR="005E0D5F" w:rsidRPr="00AE1EEC">
        <w:rPr>
          <w:rFonts w:asciiTheme="majorBidi" w:hAnsiTheme="majorBidi" w:cstheme="majorBidi"/>
          <w:szCs w:val="24"/>
          <w:lang w:bidi="he-IL"/>
        </w:rPr>
        <w:t>327</w:t>
      </w:r>
      <w:r w:rsidR="001315C4" w:rsidRPr="00AE1EEC">
        <w:rPr>
          <w:rFonts w:asciiTheme="majorBidi" w:hAnsiTheme="majorBidi" w:cstheme="majorBidi"/>
          <w:szCs w:val="24"/>
          <w:lang w:bidi="he-IL"/>
        </w:rPr>
        <w:t xml:space="preserve">, </w:t>
      </w:r>
      <w:r w:rsidR="00D655FD" w:rsidRPr="00AE1EEC">
        <w:rPr>
          <w:rFonts w:asciiTheme="majorBidi" w:hAnsiTheme="majorBidi" w:cstheme="majorBidi"/>
          <w:szCs w:val="24"/>
          <w:lang w:bidi="he-IL"/>
        </w:rPr>
        <w:t xml:space="preserve">apparently denotes </w:t>
      </w:r>
      <w:r w:rsidR="005E0D5F" w:rsidRPr="00AE1EEC">
        <w:rPr>
          <w:rFonts w:asciiTheme="majorBidi" w:hAnsiTheme="majorBidi" w:cstheme="majorBidi"/>
          <w:szCs w:val="24"/>
          <w:lang w:bidi="he-IL"/>
        </w:rPr>
        <w:t xml:space="preserve">a wooden structure that </w:t>
      </w:r>
      <w:r w:rsidR="001315C4" w:rsidRPr="00AE1EEC">
        <w:rPr>
          <w:rFonts w:asciiTheme="majorBidi" w:hAnsiTheme="majorBidi" w:cstheme="majorBidi"/>
          <w:szCs w:val="24"/>
          <w:lang w:bidi="he-IL"/>
        </w:rPr>
        <w:t>shelters something</w:t>
      </w:r>
      <w:r w:rsidR="005E0D5F" w:rsidRPr="00AE1EEC">
        <w:rPr>
          <w:rFonts w:asciiTheme="majorBidi" w:hAnsiTheme="majorBidi" w:cstheme="majorBidi"/>
          <w:szCs w:val="24"/>
          <w:lang w:bidi="he-IL"/>
        </w:rPr>
        <w:t>.</w:t>
      </w:r>
      <w:r w:rsidR="005E0D5F" w:rsidRPr="00AE1EEC">
        <w:rPr>
          <w:rStyle w:val="FootnoteReference"/>
          <w:rFonts w:asciiTheme="majorBidi" w:hAnsiTheme="majorBidi" w:cstheme="majorBidi"/>
          <w:szCs w:val="24"/>
          <w:lang w:bidi="he-IL"/>
        </w:rPr>
        <w:footnoteReference w:id="32"/>
      </w:r>
      <w:r w:rsidR="005E0D5F" w:rsidRPr="00AE1EEC">
        <w:rPr>
          <w:rFonts w:asciiTheme="majorBidi" w:hAnsiTheme="majorBidi" w:cstheme="majorBidi"/>
          <w:szCs w:val="24"/>
          <w:lang w:bidi="he-IL"/>
        </w:rPr>
        <w:t xml:space="preserve"> A </w:t>
      </w:r>
      <w:r w:rsidR="005E0D5F" w:rsidRPr="00AE1EEC">
        <w:rPr>
          <w:rFonts w:asciiTheme="majorBidi" w:hAnsiTheme="majorBidi" w:cstheme="majorBidi"/>
          <w:i/>
          <w:iCs/>
          <w:szCs w:val="24"/>
          <w:lang w:bidi="he-IL"/>
        </w:rPr>
        <w:t>k</w:t>
      </w:r>
      <w:r w:rsidR="001315C4" w:rsidRPr="00AE1EEC">
        <w:rPr>
          <w:rFonts w:asciiTheme="majorBidi" w:hAnsiTheme="majorBidi" w:cstheme="majorBidi"/>
          <w:i/>
          <w:iCs/>
          <w:szCs w:val="24"/>
          <w:lang w:bidi="he-IL"/>
        </w:rPr>
        <w:t>a</w:t>
      </w:r>
      <w:r w:rsidR="005E0D5F" w:rsidRPr="00AE1EEC">
        <w:rPr>
          <w:rFonts w:asciiTheme="majorBidi" w:hAnsiTheme="majorBidi" w:cstheme="majorBidi"/>
          <w:i/>
          <w:iCs/>
          <w:szCs w:val="24"/>
          <w:lang w:bidi="he-IL"/>
        </w:rPr>
        <w:t xml:space="preserve">lones </w:t>
      </w:r>
      <w:r w:rsidR="005E0D5F" w:rsidRPr="00AE1EEC">
        <w:rPr>
          <w:rFonts w:asciiTheme="majorBidi" w:hAnsiTheme="majorBidi" w:cstheme="majorBidi"/>
          <w:szCs w:val="24"/>
          <w:lang w:bidi="he-IL"/>
        </w:rPr>
        <w:t xml:space="preserve">is merely a </w:t>
      </w:r>
      <w:r w:rsidR="0011701B" w:rsidRPr="00AE1EEC">
        <w:rPr>
          <w:rFonts w:asciiTheme="majorBidi" w:hAnsiTheme="majorBidi" w:cstheme="majorBidi"/>
          <w:szCs w:val="24"/>
          <w:lang w:bidi="he-IL"/>
        </w:rPr>
        <w:t xml:space="preserve">post or a </w:t>
      </w:r>
      <w:r w:rsidR="005E0D5F" w:rsidRPr="00AE1EEC">
        <w:rPr>
          <w:rFonts w:asciiTheme="majorBidi" w:hAnsiTheme="majorBidi" w:cstheme="majorBidi"/>
          <w:szCs w:val="24"/>
          <w:lang w:bidi="he-IL"/>
        </w:rPr>
        <w:t>beam</w:t>
      </w:r>
      <w:r w:rsidR="001315C4" w:rsidRPr="00AE1EEC">
        <w:rPr>
          <w:rFonts w:asciiTheme="majorBidi" w:hAnsiTheme="majorBidi" w:cstheme="majorBidi"/>
          <w:szCs w:val="24"/>
          <w:lang w:bidi="he-IL"/>
        </w:rPr>
        <w:t xml:space="preserve">; the term occurs </w:t>
      </w:r>
      <w:r w:rsidR="005E0D5F" w:rsidRPr="00AE1EEC">
        <w:rPr>
          <w:rFonts w:asciiTheme="majorBidi" w:hAnsiTheme="majorBidi" w:cstheme="majorBidi"/>
          <w:szCs w:val="24"/>
          <w:lang w:bidi="he-IL"/>
        </w:rPr>
        <w:t>often in rabbinical language.</w:t>
      </w:r>
      <w:r w:rsidR="0011701B" w:rsidRPr="00AE1EEC">
        <w:rPr>
          <w:rStyle w:val="FootnoteReference"/>
          <w:rFonts w:asciiTheme="majorBidi" w:hAnsiTheme="majorBidi" w:cstheme="majorBidi"/>
          <w:szCs w:val="24"/>
          <w:lang w:bidi="he-IL"/>
        </w:rPr>
        <w:footnoteReference w:id="33"/>
      </w:r>
      <w:r w:rsidR="0011701B" w:rsidRPr="00AE1EEC">
        <w:rPr>
          <w:rFonts w:asciiTheme="majorBidi" w:hAnsiTheme="majorBidi" w:cstheme="majorBidi"/>
          <w:szCs w:val="24"/>
          <w:lang w:bidi="he-IL"/>
        </w:rPr>
        <w:t xml:space="preserve"> Thus, this </w:t>
      </w:r>
      <w:r w:rsidR="00D655FD" w:rsidRPr="00AE1EEC">
        <w:rPr>
          <w:rFonts w:asciiTheme="majorBidi" w:hAnsiTheme="majorBidi" w:cstheme="majorBidi"/>
          <w:szCs w:val="24"/>
          <w:lang w:bidi="he-IL"/>
        </w:rPr>
        <w:t xml:space="preserve">is </w:t>
      </w:r>
      <w:r w:rsidR="0011701B" w:rsidRPr="00AE1EEC">
        <w:rPr>
          <w:rFonts w:asciiTheme="majorBidi" w:hAnsiTheme="majorBidi" w:cstheme="majorBidi"/>
          <w:szCs w:val="24"/>
          <w:lang w:bidi="he-IL"/>
        </w:rPr>
        <w:t xml:space="preserve">probably </w:t>
      </w:r>
      <w:r w:rsidR="00D655FD" w:rsidRPr="00AE1EEC">
        <w:rPr>
          <w:rFonts w:asciiTheme="majorBidi" w:hAnsiTheme="majorBidi" w:cstheme="majorBidi"/>
          <w:szCs w:val="24"/>
          <w:lang w:bidi="he-IL"/>
        </w:rPr>
        <w:t xml:space="preserve">a reference to </w:t>
      </w:r>
      <w:r w:rsidR="0011701B" w:rsidRPr="00AE1EEC">
        <w:rPr>
          <w:rFonts w:asciiTheme="majorBidi" w:hAnsiTheme="majorBidi" w:cstheme="majorBidi"/>
          <w:szCs w:val="24"/>
          <w:lang w:bidi="he-IL"/>
        </w:rPr>
        <w:t xml:space="preserve">a machine composed of an awning and a beam. This account fits Tacitus’ </w:t>
      </w:r>
      <w:r w:rsidR="008A58B6" w:rsidRPr="00AE1EEC">
        <w:rPr>
          <w:rFonts w:asciiTheme="majorBidi" w:hAnsiTheme="majorBidi" w:cstheme="majorBidi"/>
          <w:szCs w:val="24"/>
          <w:lang w:bidi="he-IL"/>
        </w:rPr>
        <w:t>remarks</w:t>
      </w:r>
      <w:r w:rsidR="0011701B" w:rsidRPr="00AE1EEC">
        <w:rPr>
          <w:rFonts w:asciiTheme="majorBidi" w:hAnsiTheme="majorBidi" w:cstheme="majorBidi"/>
          <w:szCs w:val="24"/>
          <w:lang w:bidi="he-IL"/>
        </w:rPr>
        <w:t xml:space="preserve"> that due to the </w:t>
      </w:r>
      <w:r w:rsidR="00D655FD" w:rsidRPr="00AE1EEC">
        <w:rPr>
          <w:rFonts w:asciiTheme="majorBidi" w:hAnsiTheme="majorBidi" w:cstheme="majorBidi"/>
          <w:szCs w:val="24"/>
          <w:lang w:bidi="he-IL"/>
        </w:rPr>
        <w:t xml:space="preserve">city’s </w:t>
      </w:r>
      <w:r w:rsidR="0011701B" w:rsidRPr="00AE1EEC">
        <w:rPr>
          <w:rFonts w:asciiTheme="majorBidi" w:hAnsiTheme="majorBidi" w:cstheme="majorBidi"/>
          <w:szCs w:val="24"/>
          <w:lang w:bidi="he-IL"/>
        </w:rPr>
        <w:t xml:space="preserve">topography and </w:t>
      </w:r>
      <w:r w:rsidR="00D655FD" w:rsidRPr="00AE1EEC">
        <w:rPr>
          <w:rFonts w:asciiTheme="majorBidi" w:hAnsiTheme="majorBidi" w:cstheme="majorBidi"/>
          <w:szCs w:val="24"/>
          <w:lang w:bidi="he-IL"/>
        </w:rPr>
        <w:t>w</w:t>
      </w:r>
      <w:r w:rsidR="0011701B" w:rsidRPr="00AE1EEC">
        <w:rPr>
          <w:rFonts w:asciiTheme="majorBidi" w:hAnsiTheme="majorBidi" w:cstheme="majorBidi"/>
          <w:szCs w:val="24"/>
          <w:lang w:bidi="he-IL"/>
        </w:rPr>
        <w:t xml:space="preserve">alls, Titus </w:t>
      </w:r>
      <w:r w:rsidR="0011701B" w:rsidRPr="00AE1EEC">
        <w:rPr>
          <w:rFonts w:asciiTheme="majorBidi" w:hAnsiTheme="majorBidi" w:cstheme="majorBidi"/>
          <w:szCs w:val="24"/>
        </w:rPr>
        <w:t xml:space="preserve">decided to fight by means of </w:t>
      </w:r>
      <w:r w:rsidR="00293D4D" w:rsidRPr="00AE1EEC">
        <w:rPr>
          <w:rFonts w:asciiTheme="majorBidi" w:hAnsiTheme="majorBidi" w:cstheme="majorBidi"/>
          <w:i/>
          <w:iCs/>
          <w:szCs w:val="24"/>
        </w:rPr>
        <w:t>a</w:t>
      </w:r>
      <w:r w:rsidR="0011701B" w:rsidRPr="00AE1EEC">
        <w:rPr>
          <w:rFonts w:asciiTheme="majorBidi" w:hAnsiTheme="majorBidi" w:cstheme="majorBidi"/>
          <w:i/>
          <w:iCs/>
          <w:szCs w:val="24"/>
        </w:rPr>
        <w:t>ggeribus vineisqua</w:t>
      </w:r>
      <w:r w:rsidR="0011701B" w:rsidRPr="00AE1EEC">
        <w:rPr>
          <w:rFonts w:asciiTheme="majorBidi" w:hAnsiTheme="majorBidi" w:cstheme="majorBidi"/>
          <w:szCs w:val="24"/>
        </w:rPr>
        <w:t>—</w:t>
      </w:r>
      <w:r w:rsidR="00293D4D" w:rsidRPr="00AE1EEC">
        <w:rPr>
          <w:rFonts w:asciiTheme="majorBidi" w:hAnsiTheme="majorBidi" w:cstheme="majorBidi"/>
          <w:szCs w:val="24"/>
        </w:rPr>
        <w:t xml:space="preserve">“siege-works and penthouse shelters” (Tacitus, </w:t>
      </w:r>
      <w:r w:rsidR="00293D4D" w:rsidRPr="00AE1EEC">
        <w:rPr>
          <w:rFonts w:asciiTheme="majorBidi" w:hAnsiTheme="majorBidi" w:cstheme="majorBidi"/>
          <w:i/>
          <w:iCs/>
          <w:szCs w:val="24"/>
        </w:rPr>
        <w:t>Hist.</w:t>
      </w:r>
      <w:r w:rsidR="00293D4D" w:rsidRPr="00AE1EEC">
        <w:rPr>
          <w:rFonts w:asciiTheme="majorBidi" w:hAnsiTheme="majorBidi" w:cstheme="majorBidi"/>
          <w:szCs w:val="24"/>
        </w:rPr>
        <w:t xml:space="preserve"> 5, 13:4). The siege-works (</w:t>
      </w:r>
      <w:r w:rsidR="00293D4D" w:rsidRPr="00AE1EEC">
        <w:rPr>
          <w:rFonts w:asciiTheme="majorBidi" w:hAnsiTheme="majorBidi" w:cstheme="majorBidi"/>
          <w:i/>
          <w:iCs/>
          <w:szCs w:val="24"/>
        </w:rPr>
        <w:t>agger</w:t>
      </w:r>
      <w:r w:rsidR="00293D4D" w:rsidRPr="00AE1EEC">
        <w:rPr>
          <w:rFonts w:asciiTheme="majorBidi" w:hAnsiTheme="majorBidi" w:cstheme="majorBidi"/>
          <w:szCs w:val="24"/>
        </w:rPr>
        <w:t xml:space="preserve">) are </w:t>
      </w:r>
      <w:r w:rsidR="00556BC0" w:rsidRPr="00AE1EEC">
        <w:rPr>
          <w:rFonts w:asciiTheme="majorBidi" w:hAnsiTheme="majorBidi" w:cstheme="majorBidi"/>
          <w:szCs w:val="24"/>
        </w:rPr>
        <w:t xml:space="preserve">very </w:t>
      </w:r>
      <w:r w:rsidR="00293D4D" w:rsidRPr="00AE1EEC">
        <w:rPr>
          <w:rFonts w:asciiTheme="majorBidi" w:hAnsiTheme="majorBidi" w:cstheme="majorBidi"/>
          <w:szCs w:val="24"/>
        </w:rPr>
        <w:t xml:space="preserve">familiar </w:t>
      </w:r>
      <w:r w:rsidR="0042719C" w:rsidRPr="00AE1EEC">
        <w:rPr>
          <w:rFonts w:asciiTheme="majorBidi" w:hAnsiTheme="majorBidi" w:cstheme="majorBidi"/>
          <w:szCs w:val="24"/>
        </w:rPr>
        <w:t xml:space="preserve">and are apparently not mentioned here. The </w:t>
      </w:r>
      <w:r w:rsidR="0042719C" w:rsidRPr="00AE1EEC">
        <w:rPr>
          <w:rFonts w:asciiTheme="majorBidi" w:hAnsiTheme="majorBidi" w:cstheme="majorBidi"/>
          <w:i/>
          <w:iCs/>
          <w:szCs w:val="24"/>
        </w:rPr>
        <w:t>vinea</w:t>
      </w:r>
      <w:r w:rsidR="0042719C" w:rsidRPr="00AE1EEC">
        <w:rPr>
          <w:rFonts w:asciiTheme="majorBidi" w:hAnsiTheme="majorBidi" w:cstheme="majorBidi"/>
          <w:szCs w:val="24"/>
        </w:rPr>
        <w:t xml:space="preserve"> </w:t>
      </w:r>
      <w:r w:rsidR="00B06870" w:rsidRPr="00AE1EEC">
        <w:rPr>
          <w:rFonts w:asciiTheme="majorBidi" w:hAnsiTheme="majorBidi" w:cstheme="majorBidi"/>
          <w:szCs w:val="24"/>
        </w:rPr>
        <w:t xml:space="preserve">are </w:t>
      </w:r>
      <w:r w:rsidR="0042719C" w:rsidRPr="00AE1EEC">
        <w:rPr>
          <w:rFonts w:asciiTheme="majorBidi" w:hAnsiTheme="majorBidi" w:cstheme="majorBidi"/>
          <w:szCs w:val="24"/>
        </w:rPr>
        <w:t>shelters</w:t>
      </w:r>
      <w:r w:rsidR="00FC34E0" w:rsidRPr="00AE1EEC">
        <w:rPr>
          <w:rFonts w:asciiTheme="majorBidi" w:hAnsiTheme="majorBidi" w:cstheme="majorBidi"/>
          <w:szCs w:val="24"/>
        </w:rPr>
        <w:t>—</w:t>
      </w:r>
      <w:r w:rsidR="00B06870" w:rsidRPr="00AE1EEC">
        <w:rPr>
          <w:rFonts w:asciiTheme="majorBidi" w:hAnsiTheme="majorBidi" w:cstheme="majorBidi"/>
          <w:szCs w:val="24"/>
        </w:rPr>
        <w:t>i</w:t>
      </w:r>
      <w:r w:rsidR="0042719C" w:rsidRPr="00AE1EEC">
        <w:rPr>
          <w:rFonts w:asciiTheme="majorBidi" w:hAnsiTheme="majorBidi" w:cstheme="majorBidi"/>
          <w:szCs w:val="24"/>
        </w:rPr>
        <w:t xml:space="preserve">n </w:t>
      </w:r>
      <w:r w:rsidR="00B06870" w:rsidRPr="00AE1EEC">
        <w:rPr>
          <w:rFonts w:asciiTheme="majorBidi" w:hAnsiTheme="majorBidi" w:cstheme="majorBidi"/>
          <w:szCs w:val="24"/>
        </w:rPr>
        <w:t xml:space="preserve">the context of </w:t>
      </w:r>
      <w:r w:rsidR="0042719C" w:rsidRPr="00AE1EEC">
        <w:rPr>
          <w:rFonts w:asciiTheme="majorBidi" w:hAnsiTheme="majorBidi" w:cstheme="majorBidi"/>
          <w:szCs w:val="24"/>
        </w:rPr>
        <w:t>war, large shelter</w:t>
      </w:r>
      <w:r w:rsidR="00B06870" w:rsidRPr="00AE1EEC">
        <w:rPr>
          <w:rFonts w:asciiTheme="majorBidi" w:hAnsiTheme="majorBidi" w:cstheme="majorBidi"/>
          <w:szCs w:val="24"/>
        </w:rPr>
        <w:t>s</w:t>
      </w:r>
      <w:r w:rsidR="0042719C" w:rsidRPr="00AE1EEC">
        <w:rPr>
          <w:rFonts w:asciiTheme="majorBidi" w:hAnsiTheme="majorBidi" w:cstheme="majorBidi"/>
          <w:szCs w:val="24"/>
        </w:rPr>
        <w:t xml:space="preserve"> und</w:t>
      </w:r>
      <w:r w:rsidR="00B06870" w:rsidRPr="00AE1EEC">
        <w:rPr>
          <w:rFonts w:asciiTheme="majorBidi" w:hAnsiTheme="majorBidi" w:cstheme="majorBidi"/>
          <w:szCs w:val="24"/>
        </w:rPr>
        <w:t>e</w:t>
      </w:r>
      <w:r w:rsidR="0042719C" w:rsidRPr="00AE1EEC">
        <w:rPr>
          <w:rFonts w:asciiTheme="majorBidi" w:hAnsiTheme="majorBidi" w:cstheme="majorBidi"/>
          <w:szCs w:val="24"/>
        </w:rPr>
        <w:t>r</w:t>
      </w:r>
      <w:r w:rsidR="00B06870" w:rsidRPr="00AE1EEC">
        <w:rPr>
          <w:rFonts w:asciiTheme="majorBidi" w:hAnsiTheme="majorBidi" w:cstheme="majorBidi"/>
          <w:szCs w:val="24"/>
        </w:rPr>
        <w:t xml:space="preserve"> </w:t>
      </w:r>
      <w:r w:rsidR="0042719C" w:rsidRPr="00AE1EEC">
        <w:rPr>
          <w:rFonts w:asciiTheme="majorBidi" w:hAnsiTheme="majorBidi" w:cstheme="majorBidi"/>
          <w:szCs w:val="24"/>
        </w:rPr>
        <w:t xml:space="preserve">which soldiers </w:t>
      </w:r>
      <w:proofErr w:type="gramStart"/>
      <w:r w:rsidR="00B06870" w:rsidRPr="00AE1EEC">
        <w:rPr>
          <w:rFonts w:asciiTheme="majorBidi" w:hAnsiTheme="majorBidi" w:cstheme="majorBidi"/>
          <w:szCs w:val="24"/>
        </w:rPr>
        <w:t>who</w:t>
      </w:r>
      <w:proofErr w:type="gramEnd"/>
      <w:r w:rsidR="00B06870" w:rsidRPr="00AE1EEC">
        <w:rPr>
          <w:rFonts w:asciiTheme="majorBidi" w:hAnsiTheme="majorBidi" w:cstheme="majorBidi"/>
          <w:szCs w:val="24"/>
        </w:rPr>
        <w:t xml:space="preserve"> h</w:t>
      </w:r>
      <w:r w:rsidR="00EC41DE">
        <w:rPr>
          <w:rFonts w:asciiTheme="majorBidi" w:hAnsiTheme="majorBidi" w:cstheme="majorBidi"/>
          <w:szCs w:val="24"/>
        </w:rPr>
        <w:t>e</w:t>
      </w:r>
      <w:r w:rsidR="00B06870" w:rsidRPr="00AE1EEC">
        <w:rPr>
          <w:rFonts w:asciiTheme="majorBidi" w:hAnsiTheme="majorBidi" w:cstheme="majorBidi"/>
          <w:szCs w:val="24"/>
        </w:rPr>
        <w:t xml:space="preserve">ld </w:t>
      </w:r>
      <w:r w:rsidR="0042719C" w:rsidRPr="00AE1EEC">
        <w:rPr>
          <w:rFonts w:asciiTheme="majorBidi" w:hAnsiTheme="majorBidi" w:cstheme="majorBidi"/>
          <w:szCs w:val="24"/>
        </w:rPr>
        <w:t xml:space="preserve">the battering ram </w:t>
      </w:r>
      <w:r w:rsidR="00B06870" w:rsidRPr="00AE1EEC">
        <w:rPr>
          <w:rFonts w:asciiTheme="majorBidi" w:hAnsiTheme="majorBidi" w:cstheme="majorBidi"/>
          <w:szCs w:val="24"/>
        </w:rPr>
        <w:t>congregate</w:t>
      </w:r>
      <w:r w:rsidR="00EC41DE">
        <w:rPr>
          <w:rFonts w:asciiTheme="majorBidi" w:hAnsiTheme="majorBidi" w:cstheme="majorBidi"/>
          <w:szCs w:val="24"/>
        </w:rPr>
        <w:t>d</w:t>
      </w:r>
      <w:r w:rsidR="00B06870" w:rsidRPr="00AE1EEC">
        <w:rPr>
          <w:rFonts w:asciiTheme="majorBidi" w:hAnsiTheme="majorBidi" w:cstheme="majorBidi"/>
          <w:szCs w:val="24"/>
        </w:rPr>
        <w:t xml:space="preserve"> </w:t>
      </w:r>
      <w:r w:rsidR="0042719C" w:rsidRPr="00AE1EEC">
        <w:rPr>
          <w:rFonts w:asciiTheme="majorBidi" w:hAnsiTheme="majorBidi" w:cstheme="majorBidi"/>
          <w:szCs w:val="24"/>
        </w:rPr>
        <w:t>as they approach</w:t>
      </w:r>
      <w:r w:rsidR="00EC41DE">
        <w:rPr>
          <w:rFonts w:asciiTheme="majorBidi" w:hAnsiTheme="majorBidi" w:cstheme="majorBidi"/>
          <w:szCs w:val="24"/>
        </w:rPr>
        <w:t>ed</w:t>
      </w:r>
      <w:r w:rsidR="00B06870" w:rsidRPr="00AE1EEC">
        <w:rPr>
          <w:rFonts w:asciiTheme="majorBidi" w:hAnsiTheme="majorBidi" w:cstheme="majorBidi"/>
          <w:szCs w:val="24"/>
        </w:rPr>
        <w:t xml:space="preserve"> a </w:t>
      </w:r>
      <w:r w:rsidR="008A58B6" w:rsidRPr="00AE1EEC">
        <w:rPr>
          <w:rFonts w:asciiTheme="majorBidi" w:hAnsiTheme="majorBidi" w:cstheme="majorBidi"/>
          <w:szCs w:val="24"/>
        </w:rPr>
        <w:t>wall</w:t>
      </w:r>
      <w:r w:rsidR="00B06870" w:rsidRPr="00AE1EEC">
        <w:rPr>
          <w:rFonts w:asciiTheme="majorBidi" w:hAnsiTheme="majorBidi" w:cstheme="majorBidi"/>
          <w:szCs w:val="24"/>
        </w:rPr>
        <w:t>,</w:t>
      </w:r>
      <w:r w:rsidR="0042719C" w:rsidRPr="00AE1EEC">
        <w:rPr>
          <w:rStyle w:val="FootnoteReference"/>
          <w:rFonts w:asciiTheme="majorBidi" w:hAnsiTheme="majorBidi" w:cstheme="majorBidi"/>
          <w:szCs w:val="24"/>
        </w:rPr>
        <w:footnoteReference w:id="34"/>
      </w:r>
      <w:r w:rsidR="0042719C" w:rsidRPr="00AE1EEC">
        <w:rPr>
          <w:rFonts w:asciiTheme="majorBidi" w:hAnsiTheme="majorBidi" w:cstheme="majorBidi"/>
          <w:szCs w:val="24"/>
        </w:rPr>
        <w:t xml:space="preserve"> </w:t>
      </w:r>
      <w:r w:rsidR="00FC34E0" w:rsidRPr="00AE1EEC">
        <w:rPr>
          <w:rFonts w:asciiTheme="majorBidi" w:hAnsiTheme="majorBidi" w:cstheme="majorBidi"/>
          <w:szCs w:val="24"/>
        </w:rPr>
        <w:t xml:space="preserve">for protection against </w:t>
      </w:r>
      <w:r w:rsidR="008C6DCD" w:rsidRPr="00AE1EEC">
        <w:rPr>
          <w:rFonts w:asciiTheme="majorBidi" w:hAnsiTheme="majorBidi" w:cstheme="majorBidi"/>
          <w:szCs w:val="24"/>
        </w:rPr>
        <w:t xml:space="preserve">defenders of the </w:t>
      </w:r>
      <w:r w:rsidR="00E75CBF">
        <w:rPr>
          <w:rFonts w:asciiTheme="majorBidi" w:hAnsiTheme="majorBidi" w:cstheme="majorBidi"/>
          <w:szCs w:val="24"/>
        </w:rPr>
        <w:t xml:space="preserve">wall </w:t>
      </w:r>
      <w:r w:rsidR="00FC34E0" w:rsidRPr="00AE1EEC">
        <w:rPr>
          <w:rFonts w:asciiTheme="majorBidi" w:hAnsiTheme="majorBidi" w:cstheme="majorBidi"/>
          <w:szCs w:val="24"/>
        </w:rPr>
        <w:t>who rain</w:t>
      </w:r>
      <w:r w:rsidR="00EC41DE">
        <w:rPr>
          <w:rFonts w:asciiTheme="majorBidi" w:hAnsiTheme="majorBidi" w:cstheme="majorBidi"/>
          <w:szCs w:val="24"/>
        </w:rPr>
        <w:t>ed</w:t>
      </w:r>
      <w:r w:rsidR="00FC34E0" w:rsidRPr="00AE1EEC">
        <w:rPr>
          <w:rFonts w:asciiTheme="majorBidi" w:hAnsiTheme="majorBidi" w:cstheme="majorBidi"/>
          <w:szCs w:val="24"/>
        </w:rPr>
        <w:t xml:space="preserve"> </w:t>
      </w:r>
      <w:r w:rsidR="008C6DCD" w:rsidRPr="00AE1EEC">
        <w:rPr>
          <w:rFonts w:asciiTheme="majorBidi" w:hAnsiTheme="majorBidi" w:cstheme="majorBidi"/>
          <w:szCs w:val="24"/>
        </w:rPr>
        <w:t>s</w:t>
      </w:r>
      <w:r w:rsidR="00B06870" w:rsidRPr="00AE1EEC">
        <w:rPr>
          <w:rFonts w:asciiTheme="majorBidi" w:hAnsiTheme="majorBidi" w:cstheme="majorBidi"/>
          <w:szCs w:val="24"/>
        </w:rPr>
        <w:t>t</w:t>
      </w:r>
      <w:r w:rsidR="008C6DCD" w:rsidRPr="00AE1EEC">
        <w:rPr>
          <w:rFonts w:asciiTheme="majorBidi" w:hAnsiTheme="majorBidi" w:cstheme="majorBidi"/>
          <w:szCs w:val="24"/>
        </w:rPr>
        <w:t xml:space="preserve">ones, barbs, Greek fire, and other </w:t>
      </w:r>
      <w:r w:rsidR="00885D6C" w:rsidRPr="00AE1EEC">
        <w:rPr>
          <w:rFonts w:asciiTheme="majorBidi" w:hAnsiTheme="majorBidi" w:cstheme="majorBidi"/>
          <w:szCs w:val="24"/>
        </w:rPr>
        <w:t xml:space="preserve">ammunition </w:t>
      </w:r>
      <w:r w:rsidR="00B06870" w:rsidRPr="00AE1EEC">
        <w:rPr>
          <w:rFonts w:asciiTheme="majorBidi" w:hAnsiTheme="majorBidi" w:cstheme="majorBidi"/>
          <w:szCs w:val="24"/>
        </w:rPr>
        <w:t>down on them</w:t>
      </w:r>
      <w:r w:rsidR="008C6DCD" w:rsidRPr="00AE1EEC">
        <w:rPr>
          <w:rFonts w:asciiTheme="majorBidi" w:hAnsiTheme="majorBidi" w:cstheme="majorBidi"/>
          <w:szCs w:val="24"/>
        </w:rPr>
        <w:t xml:space="preserve">. Sometimes the battering </w:t>
      </w:r>
      <w:r w:rsidR="00EC41DE">
        <w:rPr>
          <w:rFonts w:asciiTheme="majorBidi" w:hAnsiTheme="majorBidi" w:cstheme="majorBidi"/>
          <w:szCs w:val="24"/>
        </w:rPr>
        <w:t>r</w:t>
      </w:r>
      <w:r w:rsidR="008C6DCD" w:rsidRPr="00AE1EEC">
        <w:rPr>
          <w:rFonts w:asciiTheme="majorBidi" w:hAnsiTheme="majorBidi" w:cstheme="majorBidi"/>
          <w:szCs w:val="24"/>
        </w:rPr>
        <w:t xml:space="preserve">am </w:t>
      </w:r>
      <w:r w:rsidR="00EC41DE">
        <w:rPr>
          <w:rFonts w:asciiTheme="majorBidi" w:hAnsiTheme="majorBidi" w:cstheme="majorBidi"/>
          <w:szCs w:val="24"/>
        </w:rPr>
        <w:t>wa</w:t>
      </w:r>
      <w:r w:rsidR="00885D6C" w:rsidRPr="00AE1EEC">
        <w:rPr>
          <w:rFonts w:asciiTheme="majorBidi" w:hAnsiTheme="majorBidi" w:cstheme="majorBidi"/>
          <w:szCs w:val="24"/>
        </w:rPr>
        <w:t xml:space="preserve">s </w:t>
      </w:r>
      <w:r w:rsidR="008C6DCD" w:rsidRPr="00AE1EEC">
        <w:rPr>
          <w:rFonts w:asciiTheme="majorBidi" w:hAnsiTheme="majorBidi" w:cstheme="majorBidi"/>
          <w:szCs w:val="24"/>
        </w:rPr>
        <w:t xml:space="preserve">part of the </w:t>
      </w:r>
      <w:r w:rsidR="00885D6C" w:rsidRPr="00AE1EEC">
        <w:rPr>
          <w:rFonts w:asciiTheme="majorBidi" w:hAnsiTheme="majorBidi" w:cstheme="majorBidi"/>
          <w:szCs w:val="24"/>
        </w:rPr>
        <w:t>siege tower</w:t>
      </w:r>
      <w:r w:rsidR="00FC34E0" w:rsidRPr="00AE1EEC">
        <w:rPr>
          <w:rFonts w:asciiTheme="majorBidi" w:hAnsiTheme="majorBidi" w:cstheme="majorBidi"/>
          <w:szCs w:val="24"/>
        </w:rPr>
        <w:t xml:space="preserve">; </w:t>
      </w:r>
      <w:r w:rsidR="00510020" w:rsidRPr="00AE1EEC">
        <w:rPr>
          <w:rFonts w:asciiTheme="majorBidi" w:hAnsiTheme="majorBidi" w:cstheme="majorBidi"/>
          <w:szCs w:val="24"/>
        </w:rPr>
        <w:t xml:space="preserve">soldiers </w:t>
      </w:r>
      <w:r w:rsidR="00EC41DE">
        <w:rPr>
          <w:rFonts w:asciiTheme="majorBidi" w:hAnsiTheme="majorBidi" w:cstheme="majorBidi"/>
          <w:szCs w:val="24"/>
        </w:rPr>
        <w:t xml:space="preserve">stood </w:t>
      </w:r>
      <w:r w:rsidR="00FC34E0" w:rsidRPr="00AE1EEC">
        <w:rPr>
          <w:rFonts w:asciiTheme="majorBidi" w:hAnsiTheme="majorBidi" w:cstheme="majorBidi"/>
          <w:szCs w:val="24"/>
        </w:rPr>
        <w:t xml:space="preserve">atop </w:t>
      </w:r>
      <w:r w:rsidR="00E75CBF">
        <w:rPr>
          <w:rFonts w:asciiTheme="majorBidi" w:hAnsiTheme="majorBidi" w:cstheme="majorBidi"/>
          <w:szCs w:val="24"/>
        </w:rPr>
        <w:t xml:space="preserve">the tower </w:t>
      </w:r>
      <w:r w:rsidR="00885D6C" w:rsidRPr="00AE1EEC">
        <w:rPr>
          <w:rFonts w:asciiTheme="majorBidi" w:hAnsiTheme="majorBidi" w:cstheme="majorBidi"/>
          <w:szCs w:val="24"/>
        </w:rPr>
        <w:t xml:space="preserve">and </w:t>
      </w:r>
      <w:r w:rsidR="00510020" w:rsidRPr="00AE1EEC">
        <w:rPr>
          <w:rFonts w:asciiTheme="majorBidi" w:hAnsiTheme="majorBidi" w:cstheme="majorBidi"/>
          <w:szCs w:val="24"/>
        </w:rPr>
        <w:t>engage</w:t>
      </w:r>
      <w:r w:rsidR="00EC41DE">
        <w:rPr>
          <w:rFonts w:asciiTheme="majorBidi" w:hAnsiTheme="majorBidi" w:cstheme="majorBidi"/>
          <w:szCs w:val="24"/>
        </w:rPr>
        <w:t>d</w:t>
      </w:r>
      <w:r w:rsidR="00510020" w:rsidRPr="00AE1EEC">
        <w:rPr>
          <w:rFonts w:asciiTheme="majorBidi" w:hAnsiTheme="majorBidi" w:cstheme="majorBidi"/>
          <w:szCs w:val="24"/>
        </w:rPr>
        <w:t xml:space="preserve"> the defenders </w:t>
      </w:r>
      <w:r w:rsidR="00E75CBF">
        <w:rPr>
          <w:rFonts w:asciiTheme="majorBidi" w:hAnsiTheme="majorBidi" w:cstheme="majorBidi"/>
          <w:szCs w:val="24"/>
        </w:rPr>
        <w:t xml:space="preserve">in order </w:t>
      </w:r>
      <w:r w:rsidR="00FC34E0" w:rsidRPr="00AE1EEC">
        <w:rPr>
          <w:rFonts w:asciiTheme="majorBidi" w:hAnsiTheme="majorBidi" w:cstheme="majorBidi"/>
          <w:szCs w:val="24"/>
        </w:rPr>
        <w:t xml:space="preserve">to keep </w:t>
      </w:r>
      <w:r w:rsidR="00510020" w:rsidRPr="00AE1EEC">
        <w:rPr>
          <w:rFonts w:asciiTheme="majorBidi" w:hAnsiTheme="majorBidi" w:cstheme="majorBidi"/>
          <w:szCs w:val="24"/>
        </w:rPr>
        <w:t xml:space="preserve">them from damaging the battering ram </w:t>
      </w:r>
      <w:r w:rsidR="00FC34E0" w:rsidRPr="00AE1EEC">
        <w:rPr>
          <w:rFonts w:asciiTheme="majorBidi" w:hAnsiTheme="majorBidi" w:cstheme="majorBidi"/>
          <w:szCs w:val="24"/>
        </w:rPr>
        <w:t>below</w:t>
      </w:r>
      <w:r w:rsidR="00510020" w:rsidRPr="00AE1EEC">
        <w:rPr>
          <w:rFonts w:asciiTheme="majorBidi" w:hAnsiTheme="majorBidi" w:cstheme="majorBidi"/>
          <w:szCs w:val="24"/>
        </w:rPr>
        <w:t>.</w:t>
      </w:r>
      <w:r w:rsidR="00510020" w:rsidRPr="00AE1EEC">
        <w:rPr>
          <w:rStyle w:val="FootnoteReference"/>
          <w:rFonts w:asciiTheme="majorBidi" w:hAnsiTheme="majorBidi" w:cstheme="majorBidi"/>
          <w:szCs w:val="24"/>
        </w:rPr>
        <w:footnoteReference w:id="35"/>
      </w:r>
      <w:r w:rsidR="00510020" w:rsidRPr="00AE1EEC">
        <w:rPr>
          <w:rFonts w:asciiTheme="majorBidi" w:hAnsiTheme="majorBidi" w:cstheme="majorBidi"/>
          <w:szCs w:val="24"/>
        </w:rPr>
        <w:t xml:space="preserve"> Josephus reports about the battering ram</w:t>
      </w:r>
      <w:r w:rsidR="008937B7" w:rsidRPr="00AE1EEC">
        <w:rPr>
          <w:rFonts w:asciiTheme="majorBidi" w:hAnsiTheme="majorBidi" w:cstheme="majorBidi"/>
          <w:szCs w:val="24"/>
        </w:rPr>
        <w:t xml:space="preserve"> </w:t>
      </w:r>
      <w:r w:rsidR="00510020" w:rsidRPr="00AE1EEC">
        <w:rPr>
          <w:rFonts w:asciiTheme="majorBidi" w:hAnsiTheme="majorBidi" w:cstheme="majorBidi"/>
          <w:szCs w:val="24"/>
        </w:rPr>
        <w:t>that approached the third</w:t>
      </w:r>
      <w:r w:rsidR="00FC34E0" w:rsidRPr="00AE1EEC">
        <w:rPr>
          <w:rFonts w:asciiTheme="majorBidi" w:hAnsiTheme="majorBidi" w:cstheme="majorBidi"/>
          <w:szCs w:val="24"/>
        </w:rPr>
        <w:t xml:space="preserve"> and</w:t>
      </w:r>
      <w:r w:rsidR="00510020" w:rsidRPr="00AE1EEC">
        <w:rPr>
          <w:rFonts w:asciiTheme="majorBidi" w:hAnsiTheme="majorBidi" w:cstheme="majorBidi"/>
          <w:szCs w:val="24"/>
        </w:rPr>
        <w:t xml:space="preserve"> outermost, wall: “</w:t>
      </w:r>
      <w:r w:rsidR="00BA2347" w:rsidRPr="00AE1EEC">
        <w:rPr>
          <w:rFonts w:asciiTheme="majorBidi" w:hAnsiTheme="majorBidi" w:cstheme="majorBidi"/>
          <w:szCs w:val="24"/>
        </w:rPr>
        <w:t xml:space="preserve">[…] </w:t>
      </w:r>
      <w:proofErr w:type="gramStart"/>
      <w:r w:rsidR="00BA2347" w:rsidRPr="00AE1EEC">
        <w:rPr>
          <w:rFonts w:asciiTheme="majorBidi" w:hAnsiTheme="majorBidi" w:cstheme="majorBidi"/>
          <w:szCs w:val="24"/>
        </w:rPr>
        <w:t>T</w:t>
      </w:r>
      <w:r w:rsidR="00510020" w:rsidRPr="00AE1EEC">
        <w:rPr>
          <w:rFonts w:asciiTheme="majorBidi" w:hAnsiTheme="majorBidi" w:cstheme="majorBidi"/>
          <w:color w:val="505050"/>
          <w:szCs w:val="24"/>
          <w:shd w:val="clear" w:color="auto" w:fill="FFFFFF"/>
        </w:rPr>
        <w:t>he</w:t>
      </w:r>
      <w:proofErr w:type="gramEnd"/>
      <w:r w:rsidR="00510020" w:rsidRPr="00AE1EEC">
        <w:rPr>
          <w:rFonts w:asciiTheme="majorBidi" w:hAnsiTheme="majorBidi" w:cstheme="majorBidi"/>
          <w:color w:val="505050"/>
          <w:szCs w:val="24"/>
          <w:shd w:val="clear" w:color="auto" w:fill="FFFFFF"/>
        </w:rPr>
        <w:t xml:space="preserve"> wall already gave way to the </w:t>
      </w:r>
      <w:r w:rsidR="00510020" w:rsidRPr="00AE1EEC">
        <w:rPr>
          <w:rFonts w:asciiTheme="majorBidi" w:hAnsiTheme="majorBidi" w:cstheme="majorBidi"/>
          <w:color w:val="505050"/>
          <w:szCs w:val="24"/>
          <w:shd w:val="clear" w:color="auto" w:fill="FFFFFF"/>
        </w:rPr>
        <w:lastRenderedPageBreak/>
        <w:t>Nico, for by that name did the Jews themselves call the greatest of their engines, because it conquered all things</w:t>
      </w:r>
      <w:r w:rsidR="00BA2347" w:rsidRPr="00AE1EEC">
        <w:rPr>
          <w:rFonts w:asciiTheme="majorBidi" w:hAnsiTheme="majorBidi" w:cstheme="majorBidi"/>
          <w:color w:val="505050"/>
          <w:szCs w:val="24"/>
          <w:shd w:val="clear" w:color="auto" w:fill="FFFFFF"/>
        </w:rPr>
        <w:t>” (</w:t>
      </w:r>
      <w:r w:rsidR="00BA2347" w:rsidRPr="00AE1EEC">
        <w:rPr>
          <w:rFonts w:asciiTheme="majorBidi" w:hAnsiTheme="majorBidi" w:cstheme="majorBidi"/>
          <w:i/>
          <w:iCs/>
          <w:color w:val="505050"/>
          <w:szCs w:val="24"/>
          <w:shd w:val="clear" w:color="auto" w:fill="FFFFFF"/>
        </w:rPr>
        <w:t>Wars</w:t>
      </w:r>
      <w:r w:rsidR="00BA2347" w:rsidRPr="00AE1EEC">
        <w:rPr>
          <w:rFonts w:asciiTheme="majorBidi" w:hAnsiTheme="majorBidi" w:cstheme="majorBidi"/>
          <w:color w:val="505050"/>
          <w:szCs w:val="24"/>
          <w:shd w:val="clear" w:color="auto" w:fill="FFFFFF"/>
        </w:rPr>
        <w:t xml:space="preserve"> 5.299)</w:t>
      </w:r>
      <w:r w:rsidR="00510020" w:rsidRPr="00AE1EEC">
        <w:rPr>
          <w:rFonts w:asciiTheme="majorBidi" w:hAnsiTheme="majorBidi" w:cstheme="majorBidi"/>
          <w:color w:val="505050"/>
          <w:szCs w:val="24"/>
          <w:shd w:val="clear" w:color="auto" w:fill="FFFFFF"/>
        </w:rPr>
        <w:t>.</w:t>
      </w:r>
      <w:r w:rsidR="00510020" w:rsidRPr="00AE1EEC">
        <w:rPr>
          <w:rFonts w:asciiTheme="majorBidi" w:hAnsiTheme="majorBidi" w:cstheme="majorBidi"/>
          <w:szCs w:val="24"/>
        </w:rPr>
        <w:t xml:space="preserve"> </w:t>
      </w:r>
      <w:r w:rsidR="001315C4" w:rsidRPr="00AE1EEC">
        <w:rPr>
          <w:rFonts w:asciiTheme="majorBidi" w:hAnsiTheme="majorBidi" w:cstheme="majorBidi"/>
          <w:szCs w:val="24"/>
        </w:rPr>
        <w:t>Indeed, the Jews had despaired of def</w:t>
      </w:r>
      <w:r w:rsidR="00FC34E0" w:rsidRPr="00AE1EEC">
        <w:rPr>
          <w:rFonts w:asciiTheme="majorBidi" w:hAnsiTheme="majorBidi" w:cstheme="majorBidi"/>
          <w:szCs w:val="24"/>
        </w:rPr>
        <w:t>en</w:t>
      </w:r>
      <w:r w:rsidR="001315C4" w:rsidRPr="00AE1EEC">
        <w:rPr>
          <w:rFonts w:asciiTheme="majorBidi" w:hAnsiTheme="majorBidi" w:cstheme="majorBidi"/>
          <w:szCs w:val="24"/>
        </w:rPr>
        <w:t>ding the third wall, and on the seventh of the month of Iyar, “</w:t>
      </w:r>
      <w:r w:rsidR="001315C4" w:rsidRPr="00AE1EEC">
        <w:rPr>
          <w:rFonts w:asciiTheme="majorBidi" w:hAnsiTheme="majorBidi" w:cstheme="majorBidi"/>
          <w:color w:val="505050"/>
          <w:szCs w:val="24"/>
          <w:shd w:val="clear" w:color="auto" w:fill="FFFFFF"/>
        </w:rPr>
        <w:t>Then the Romans mounted the breach, where Nico had made one, and all the Jews left the guarding that wall, and retreated to the second wall</w:t>
      </w:r>
      <w:r w:rsidR="00991DB7" w:rsidRPr="00AE1EEC">
        <w:rPr>
          <w:rFonts w:asciiTheme="majorBidi" w:hAnsiTheme="majorBidi" w:cstheme="majorBidi"/>
          <w:color w:val="505050"/>
          <w:szCs w:val="24"/>
          <w:shd w:val="clear" w:color="auto" w:fill="FFFFFF"/>
        </w:rPr>
        <w:t xml:space="preserve"> […]” (</w:t>
      </w:r>
      <w:r w:rsidR="00991DB7" w:rsidRPr="00AE1EEC">
        <w:rPr>
          <w:rFonts w:asciiTheme="majorBidi" w:hAnsiTheme="majorBidi" w:cstheme="majorBidi"/>
          <w:i/>
          <w:iCs/>
          <w:color w:val="505050"/>
          <w:szCs w:val="24"/>
          <w:shd w:val="clear" w:color="auto" w:fill="FFFFFF"/>
        </w:rPr>
        <w:t>Wars,</w:t>
      </w:r>
      <w:r w:rsidR="00991DB7" w:rsidRPr="00AE1EEC">
        <w:rPr>
          <w:rFonts w:asciiTheme="majorBidi" w:hAnsiTheme="majorBidi" w:cstheme="majorBidi"/>
          <w:color w:val="505050"/>
          <w:szCs w:val="24"/>
          <w:shd w:val="clear" w:color="auto" w:fill="FFFFFF"/>
        </w:rPr>
        <w:t xml:space="preserve"> 5.301)</w:t>
      </w:r>
      <w:r w:rsidR="008937B7" w:rsidRPr="00AE1EEC">
        <w:rPr>
          <w:rFonts w:asciiTheme="majorBidi" w:hAnsiTheme="majorBidi" w:cstheme="majorBidi"/>
          <w:color w:val="505050"/>
          <w:szCs w:val="24"/>
          <w:shd w:val="clear" w:color="auto" w:fill="FFFFFF"/>
        </w:rPr>
        <w:t xml:space="preserve"> </w:t>
      </w:r>
      <w:r w:rsidR="00991DB7" w:rsidRPr="00AE1EEC">
        <w:rPr>
          <w:rFonts w:asciiTheme="majorBidi" w:hAnsiTheme="majorBidi" w:cstheme="majorBidi"/>
          <w:color w:val="505050"/>
          <w:szCs w:val="24"/>
          <w:shd w:val="clear" w:color="auto" w:fill="FFFFFF"/>
        </w:rPr>
        <w:t xml:space="preserve">This account </w:t>
      </w:r>
      <w:r w:rsidR="00FC34E0" w:rsidRPr="00AE1EEC">
        <w:rPr>
          <w:rFonts w:asciiTheme="majorBidi" w:hAnsiTheme="majorBidi" w:cstheme="majorBidi"/>
          <w:color w:val="505050"/>
          <w:szCs w:val="24"/>
          <w:shd w:val="clear" w:color="auto" w:fill="FFFFFF"/>
        </w:rPr>
        <w:t xml:space="preserve">is strongly consonant with its </w:t>
      </w:r>
      <w:r w:rsidR="00991DB7" w:rsidRPr="00AE1EEC">
        <w:rPr>
          <w:rFonts w:asciiTheme="majorBidi" w:hAnsiTheme="majorBidi" w:cstheme="majorBidi"/>
          <w:color w:val="505050"/>
          <w:szCs w:val="24"/>
          <w:shd w:val="clear" w:color="auto" w:fill="FFFFFF"/>
        </w:rPr>
        <w:t xml:space="preserve">Midrashic counterpart. The </w:t>
      </w:r>
      <w:r w:rsidR="006A552B" w:rsidRPr="00AE1EEC">
        <w:rPr>
          <w:rFonts w:asciiTheme="majorBidi" w:hAnsiTheme="majorBidi" w:cstheme="majorBidi"/>
          <w:color w:val="505050"/>
          <w:szCs w:val="24"/>
          <w:shd w:val="clear" w:color="auto" w:fill="FFFFFF"/>
        </w:rPr>
        <w:t>s</w:t>
      </w:r>
      <w:r w:rsidR="00991DB7" w:rsidRPr="00AE1EEC">
        <w:rPr>
          <w:rFonts w:asciiTheme="majorBidi" w:hAnsiTheme="majorBidi" w:cstheme="majorBidi"/>
          <w:color w:val="505050"/>
          <w:szCs w:val="24"/>
          <w:shd w:val="clear" w:color="auto" w:fill="FFFFFF"/>
        </w:rPr>
        <w:t xml:space="preserve">helter protected the </w:t>
      </w:r>
      <w:r w:rsidR="00991DB7" w:rsidRPr="00AE1EEC">
        <w:rPr>
          <w:rFonts w:asciiTheme="majorBidi" w:hAnsiTheme="majorBidi" w:cstheme="majorBidi"/>
          <w:i/>
          <w:iCs/>
          <w:color w:val="505050"/>
          <w:szCs w:val="24"/>
          <w:shd w:val="clear" w:color="auto" w:fill="FFFFFF"/>
        </w:rPr>
        <w:t>kalones,</w:t>
      </w:r>
      <w:r w:rsidR="00991DB7" w:rsidRPr="00AE1EEC">
        <w:rPr>
          <w:rFonts w:asciiTheme="majorBidi" w:hAnsiTheme="majorBidi" w:cstheme="majorBidi"/>
          <w:color w:val="505050"/>
          <w:szCs w:val="24"/>
          <w:shd w:val="clear" w:color="auto" w:fill="FFFFFF"/>
        </w:rPr>
        <w:t xml:space="preserve"> the wooden pole that served as a battering ram. The mention of th</w:t>
      </w:r>
      <w:r w:rsidR="00FC34E0" w:rsidRPr="00AE1EEC">
        <w:rPr>
          <w:rFonts w:asciiTheme="majorBidi" w:hAnsiTheme="majorBidi" w:cstheme="majorBidi"/>
          <w:color w:val="505050"/>
          <w:szCs w:val="24"/>
          <w:shd w:val="clear" w:color="auto" w:fill="FFFFFF"/>
        </w:rPr>
        <w:t>e battering ram and the sling</w:t>
      </w:r>
      <w:r w:rsidR="00991DB7" w:rsidRPr="00AE1EEC">
        <w:rPr>
          <w:rFonts w:asciiTheme="majorBidi" w:hAnsiTheme="majorBidi" w:cstheme="majorBidi"/>
          <w:color w:val="505050"/>
          <w:szCs w:val="24"/>
          <w:shd w:val="clear" w:color="auto" w:fill="FFFFFF"/>
        </w:rPr>
        <w:t xml:space="preserve"> stones attests to the bold impression that they made</w:t>
      </w:r>
      <w:r w:rsidR="008937B7" w:rsidRPr="00AE1EEC">
        <w:rPr>
          <w:rFonts w:asciiTheme="majorBidi" w:hAnsiTheme="majorBidi" w:cstheme="majorBidi"/>
          <w:color w:val="505050"/>
          <w:szCs w:val="24"/>
          <w:shd w:val="clear" w:color="auto" w:fill="FFFFFF"/>
        </w:rPr>
        <w:t xml:space="preserve"> </w:t>
      </w:r>
      <w:r w:rsidR="00991DB7" w:rsidRPr="00AE1EEC">
        <w:rPr>
          <w:rFonts w:asciiTheme="majorBidi" w:hAnsiTheme="majorBidi" w:cstheme="majorBidi"/>
          <w:color w:val="505050"/>
          <w:szCs w:val="24"/>
          <w:shd w:val="clear" w:color="auto" w:fill="FFFFFF"/>
        </w:rPr>
        <w:t xml:space="preserve">in the memory: </w:t>
      </w:r>
      <w:r w:rsidR="00991DB7" w:rsidRPr="00AE1EEC">
        <w:rPr>
          <w:rFonts w:asciiTheme="majorBidi" w:hAnsiTheme="majorBidi" w:cstheme="majorBidi"/>
          <w:szCs w:val="24"/>
          <w:lang w:bidi="he-IL"/>
        </w:rPr>
        <w:t>“They hurled them at the wall until it was breached.”</w:t>
      </w:r>
      <w:r w:rsidR="00991DB7" w:rsidRPr="00AE1EEC">
        <w:rPr>
          <w:rStyle w:val="FootnoteReference"/>
          <w:rFonts w:asciiTheme="majorBidi" w:hAnsiTheme="majorBidi" w:cstheme="majorBidi"/>
          <w:szCs w:val="24"/>
          <w:lang w:bidi="he-IL"/>
        </w:rPr>
        <w:footnoteReference w:id="36"/>
      </w:r>
    </w:p>
    <w:p w:rsidR="00991DB7" w:rsidRPr="00AE1EEC" w:rsidRDefault="00991DB7" w:rsidP="003162AE">
      <w:pPr>
        <w:pStyle w:val="PS"/>
        <w:rPr>
          <w:rFonts w:asciiTheme="majorBidi" w:hAnsiTheme="majorBidi" w:cstheme="majorBidi"/>
          <w:szCs w:val="24"/>
        </w:rPr>
      </w:pPr>
      <w:r w:rsidRPr="00AE1EEC">
        <w:rPr>
          <w:rFonts w:asciiTheme="majorBidi" w:hAnsiTheme="majorBidi" w:cstheme="majorBidi"/>
          <w:szCs w:val="24"/>
          <w:lang w:bidi="he-IL"/>
        </w:rPr>
        <w:t>The last sentence des</w:t>
      </w:r>
      <w:r w:rsidR="002A565A" w:rsidRPr="00AE1EEC">
        <w:rPr>
          <w:rFonts w:asciiTheme="majorBidi" w:hAnsiTheme="majorBidi" w:cstheme="majorBidi"/>
          <w:szCs w:val="24"/>
          <w:lang w:bidi="he-IL"/>
        </w:rPr>
        <w:t>c</w:t>
      </w:r>
      <w:r w:rsidRPr="00AE1EEC">
        <w:rPr>
          <w:rFonts w:asciiTheme="majorBidi" w:hAnsiTheme="majorBidi" w:cstheme="majorBidi"/>
          <w:szCs w:val="24"/>
          <w:lang w:bidi="he-IL"/>
        </w:rPr>
        <w:t>ribes how the Romans placed the head of a swine atop “</w:t>
      </w:r>
      <w:r w:rsidR="008937B7" w:rsidRPr="00AE1EEC">
        <w:rPr>
          <w:rFonts w:asciiTheme="majorBidi" w:hAnsiTheme="majorBidi" w:cstheme="majorBidi"/>
          <w:szCs w:val="24"/>
          <w:lang w:bidi="he-IL"/>
        </w:rPr>
        <w:t xml:space="preserve">an arch of a </w:t>
      </w:r>
      <w:r w:rsidR="008937B7" w:rsidRPr="00AE1EEC">
        <w:rPr>
          <w:rFonts w:asciiTheme="majorBidi" w:hAnsiTheme="majorBidi" w:cstheme="majorBidi"/>
          <w:i/>
          <w:iCs/>
          <w:szCs w:val="24"/>
          <w:lang w:bidi="he-IL"/>
        </w:rPr>
        <w:t xml:space="preserve">zir </w:t>
      </w:r>
      <w:r w:rsidRPr="00AE1EEC">
        <w:rPr>
          <w:rFonts w:asciiTheme="majorBidi" w:hAnsiTheme="majorBidi" w:cstheme="majorBidi"/>
          <w:szCs w:val="24"/>
          <w:lang w:bidi="he-IL"/>
        </w:rPr>
        <w:t xml:space="preserve">[…] and they </w:t>
      </w:r>
      <w:r w:rsidR="00FC34E0" w:rsidRPr="00AE1EEC">
        <w:rPr>
          <w:rFonts w:asciiTheme="majorBidi" w:hAnsiTheme="majorBidi" w:cstheme="majorBidi"/>
          <w:szCs w:val="24"/>
          <w:lang w:bidi="he-IL"/>
        </w:rPr>
        <w:t xml:space="preserve">were </w:t>
      </w:r>
      <w:r w:rsidR="008937B7" w:rsidRPr="00AE1EEC">
        <w:rPr>
          <w:rFonts w:asciiTheme="majorBidi" w:hAnsiTheme="majorBidi" w:cstheme="majorBidi"/>
          <w:i/>
          <w:iCs/>
          <w:szCs w:val="24"/>
          <w:lang w:bidi="he-IL"/>
        </w:rPr>
        <w:t xml:space="preserve">mafqi’in </w:t>
      </w:r>
      <w:r w:rsidR="00FC34E0" w:rsidRPr="00AE1EEC">
        <w:rPr>
          <w:rFonts w:asciiTheme="majorBidi" w:hAnsiTheme="majorBidi" w:cstheme="majorBidi"/>
          <w:i/>
          <w:iCs/>
          <w:szCs w:val="24"/>
          <w:lang w:bidi="he-IL"/>
        </w:rPr>
        <w:t>be-</w:t>
      </w:r>
      <w:r w:rsidR="008937B7" w:rsidRPr="00AE1EEC">
        <w:rPr>
          <w:rFonts w:asciiTheme="majorBidi" w:hAnsiTheme="majorBidi" w:cstheme="majorBidi"/>
          <w:i/>
          <w:iCs/>
          <w:szCs w:val="24"/>
          <w:lang w:bidi="he-IL"/>
        </w:rPr>
        <w:t xml:space="preserve">mekhni </w:t>
      </w:r>
      <w:r w:rsidRPr="00AE1EEC">
        <w:rPr>
          <w:rFonts w:asciiTheme="majorBidi" w:hAnsiTheme="majorBidi" w:cstheme="majorBidi"/>
          <w:szCs w:val="24"/>
          <w:lang w:bidi="he-IL"/>
        </w:rPr>
        <w:t>and lower</w:t>
      </w:r>
      <w:r w:rsidR="00FC34E0" w:rsidRPr="00AE1EEC">
        <w:rPr>
          <w:rFonts w:asciiTheme="majorBidi" w:hAnsiTheme="majorBidi" w:cstheme="majorBidi"/>
          <w:szCs w:val="24"/>
          <w:lang w:bidi="he-IL"/>
        </w:rPr>
        <w:t>ed</w:t>
      </w:r>
      <w:r w:rsidRPr="00AE1EEC">
        <w:rPr>
          <w:rFonts w:asciiTheme="majorBidi" w:hAnsiTheme="majorBidi" w:cstheme="majorBidi"/>
          <w:szCs w:val="24"/>
          <w:lang w:bidi="he-IL"/>
        </w:rPr>
        <w:t xml:space="preserve"> until it rose and settled on the </w:t>
      </w:r>
      <w:r w:rsidR="00375FF1" w:rsidRPr="00AE1EEC">
        <w:rPr>
          <w:rFonts w:asciiTheme="majorBidi" w:hAnsiTheme="majorBidi" w:cstheme="majorBidi"/>
          <w:szCs w:val="24"/>
          <w:lang w:bidi="he-IL"/>
        </w:rPr>
        <w:t xml:space="preserve">limbs </w:t>
      </w:r>
      <w:r w:rsidR="008937B7" w:rsidRPr="00AE1EEC">
        <w:rPr>
          <w:rFonts w:asciiTheme="majorBidi" w:hAnsiTheme="majorBidi" w:cstheme="majorBidi"/>
          <w:szCs w:val="24"/>
          <w:lang w:bidi="he-IL"/>
        </w:rPr>
        <w:t xml:space="preserve">that were </w:t>
      </w:r>
      <w:r w:rsidR="00375FF1" w:rsidRPr="00AE1EEC">
        <w:rPr>
          <w:rFonts w:asciiTheme="majorBidi" w:hAnsiTheme="majorBidi" w:cstheme="majorBidi"/>
          <w:szCs w:val="24"/>
          <w:lang w:bidi="he-IL"/>
        </w:rPr>
        <w:t xml:space="preserve">upon </w:t>
      </w:r>
      <w:r w:rsidRPr="00AE1EEC">
        <w:rPr>
          <w:rFonts w:asciiTheme="majorBidi" w:hAnsiTheme="majorBidi" w:cstheme="majorBidi"/>
          <w:szCs w:val="24"/>
          <w:lang w:bidi="he-IL"/>
        </w:rPr>
        <w:t>the altar and defiled it.</w:t>
      </w:r>
      <w:r w:rsidR="00375FF1" w:rsidRPr="00AE1EEC">
        <w:rPr>
          <w:rFonts w:asciiTheme="majorBidi" w:hAnsiTheme="majorBidi" w:cstheme="majorBidi"/>
          <w:szCs w:val="24"/>
          <w:lang w:bidi="he-IL"/>
        </w:rPr>
        <w:t>”</w:t>
      </w:r>
      <w:r w:rsidR="00EA03FD" w:rsidRPr="00AE1EEC">
        <w:rPr>
          <w:rFonts w:asciiTheme="majorBidi" w:hAnsiTheme="majorBidi" w:cstheme="majorBidi"/>
          <w:szCs w:val="24"/>
          <w:lang w:bidi="he-IL"/>
        </w:rPr>
        <w:t xml:space="preserve"> </w:t>
      </w:r>
      <w:r w:rsidR="008937B7" w:rsidRPr="00AE1EEC">
        <w:rPr>
          <w:rFonts w:asciiTheme="majorBidi" w:hAnsiTheme="majorBidi" w:cstheme="majorBidi"/>
          <w:szCs w:val="24"/>
          <w:lang w:bidi="he-IL"/>
        </w:rPr>
        <w:t xml:space="preserve">Here is yet another mention of </w:t>
      </w:r>
      <w:r w:rsidR="00EA03FD" w:rsidRPr="00AE1EEC">
        <w:rPr>
          <w:rFonts w:asciiTheme="majorBidi" w:hAnsiTheme="majorBidi" w:cstheme="majorBidi"/>
          <w:szCs w:val="24"/>
          <w:lang w:bidi="he-IL"/>
        </w:rPr>
        <w:t xml:space="preserve">one of the </w:t>
      </w:r>
      <w:r w:rsidR="008937B7" w:rsidRPr="00AE1EEC">
        <w:rPr>
          <w:rFonts w:asciiTheme="majorBidi" w:hAnsiTheme="majorBidi" w:cstheme="majorBidi"/>
          <w:szCs w:val="24"/>
          <w:lang w:bidi="he-IL"/>
        </w:rPr>
        <w:t xml:space="preserve">Romans’ </w:t>
      </w:r>
      <w:r w:rsidR="00EA03FD" w:rsidRPr="00AE1EEC">
        <w:rPr>
          <w:rFonts w:asciiTheme="majorBidi" w:hAnsiTheme="majorBidi" w:cstheme="majorBidi"/>
          <w:szCs w:val="24"/>
          <w:lang w:bidi="he-IL"/>
        </w:rPr>
        <w:t xml:space="preserve">siege engines. The expression </w:t>
      </w:r>
      <w:r w:rsidR="008937B7" w:rsidRPr="00AE1EEC">
        <w:rPr>
          <w:rFonts w:asciiTheme="majorBidi" w:hAnsiTheme="majorBidi" w:cstheme="majorBidi"/>
          <w:szCs w:val="24"/>
          <w:lang w:bidi="he-IL"/>
        </w:rPr>
        <w:t xml:space="preserve">“arch of a </w:t>
      </w:r>
      <w:r w:rsidR="008937B7" w:rsidRPr="00AE1EEC">
        <w:rPr>
          <w:rFonts w:asciiTheme="majorBidi" w:hAnsiTheme="majorBidi" w:cstheme="majorBidi"/>
          <w:i/>
          <w:iCs/>
          <w:szCs w:val="24"/>
          <w:lang w:bidi="he-IL"/>
        </w:rPr>
        <w:t>zir</w:t>
      </w:r>
      <w:r w:rsidR="00EA03FD" w:rsidRPr="00AE1EEC">
        <w:rPr>
          <w:rFonts w:asciiTheme="majorBidi" w:hAnsiTheme="majorBidi" w:cstheme="majorBidi"/>
          <w:szCs w:val="24"/>
          <w:lang w:bidi="he-IL"/>
        </w:rPr>
        <w:t xml:space="preserve">,” Kister has shown, </w:t>
      </w:r>
      <w:r w:rsidR="008937B7" w:rsidRPr="00AE1EEC">
        <w:rPr>
          <w:rFonts w:asciiTheme="majorBidi" w:hAnsiTheme="majorBidi" w:cstheme="majorBidi"/>
          <w:szCs w:val="24"/>
          <w:lang w:bidi="he-IL"/>
        </w:rPr>
        <w:t xml:space="preserve">is Hebrew term for a Roman artillery piece, possibly the </w:t>
      </w:r>
      <w:r w:rsidR="008937B7" w:rsidRPr="00AE1EEC">
        <w:rPr>
          <w:rFonts w:asciiTheme="majorBidi" w:hAnsiTheme="majorBidi" w:cstheme="majorBidi"/>
          <w:i/>
          <w:iCs/>
          <w:szCs w:val="24"/>
          <w:lang w:bidi="he-IL"/>
        </w:rPr>
        <w:t>catapulta,</w:t>
      </w:r>
      <w:r w:rsidR="008937B7" w:rsidRPr="00AE1EEC">
        <w:rPr>
          <w:rFonts w:asciiTheme="majorBidi" w:hAnsiTheme="majorBidi" w:cstheme="majorBidi"/>
          <w:szCs w:val="24"/>
          <w:lang w:bidi="he-IL"/>
        </w:rPr>
        <w:t xml:space="preserve"> </w:t>
      </w:r>
      <w:proofErr w:type="gramStart"/>
      <w:r w:rsidR="008937B7" w:rsidRPr="00AE1EEC">
        <w:rPr>
          <w:rFonts w:asciiTheme="majorBidi" w:hAnsiTheme="majorBidi" w:cstheme="majorBidi"/>
          <w:szCs w:val="24"/>
          <w:lang w:bidi="he-IL"/>
        </w:rPr>
        <w:t>a</w:t>
      </w:r>
      <w:proofErr w:type="gramEnd"/>
      <w:r w:rsidR="008937B7" w:rsidRPr="00AE1EEC">
        <w:rPr>
          <w:rFonts w:asciiTheme="majorBidi" w:hAnsiTheme="majorBidi" w:cstheme="majorBidi"/>
          <w:szCs w:val="24"/>
          <w:lang w:bidi="he-IL"/>
        </w:rPr>
        <w:t xml:space="preserve"> device that fired lances and was operated by energy released from the twisting of </w:t>
      </w:r>
      <w:r w:rsidR="003162AE">
        <w:rPr>
          <w:rFonts w:asciiTheme="majorBidi" w:hAnsiTheme="majorBidi" w:cstheme="majorBidi"/>
          <w:szCs w:val="24"/>
          <w:lang w:bidi="he-IL"/>
        </w:rPr>
        <w:t xml:space="preserve">tendons </w:t>
      </w:r>
      <w:r w:rsidR="008937B7" w:rsidRPr="00AE1EEC">
        <w:rPr>
          <w:rFonts w:asciiTheme="majorBidi" w:hAnsiTheme="majorBidi" w:cstheme="majorBidi"/>
          <w:szCs w:val="24"/>
          <w:lang w:bidi="he-IL"/>
        </w:rPr>
        <w:t xml:space="preserve">wound around two axes. The word </w:t>
      </w:r>
      <w:r w:rsidR="008937B7" w:rsidRPr="00AE1EEC">
        <w:rPr>
          <w:rFonts w:asciiTheme="majorBidi" w:hAnsiTheme="majorBidi" w:cstheme="majorBidi"/>
          <w:i/>
          <w:iCs/>
          <w:szCs w:val="24"/>
          <w:lang w:bidi="he-IL"/>
        </w:rPr>
        <w:t>zir</w:t>
      </w:r>
      <w:r w:rsidR="008937B7" w:rsidRPr="00AE1EEC">
        <w:rPr>
          <w:rFonts w:asciiTheme="majorBidi" w:hAnsiTheme="majorBidi" w:cstheme="majorBidi"/>
          <w:szCs w:val="24"/>
          <w:lang w:bidi="he-IL"/>
        </w:rPr>
        <w:t xml:space="preserve"> also signifies something well twisted, </w:t>
      </w:r>
      <w:r w:rsidR="00FC34E0" w:rsidRPr="00AE1EEC">
        <w:rPr>
          <w:rFonts w:asciiTheme="majorBidi" w:hAnsiTheme="majorBidi" w:cstheme="majorBidi"/>
          <w:szCs w:val="24"/>
          <w:lang w:bidi="he-IL"/>
        </w:rPr>
        <w:t xml:space="preserve">consistent </w:t>
      </w:r>
      <w:r w:rsidR="008937B7" w:rsidRPr="00AE1EEC">
        <w:rPr>
          <w:rFonts w:asciiTheme="majorBidi" w:hAnsiTheme="majorBidi" w:cstheme="majorBidi"/>
          <w:szCs w:val="24"/>
          <w:lang w:bidi="he-IL"/>
        </w:rPr>
        <w:t>with the action of the catapult.</w:t>
      </w:r>
      <w:r w:rsidR="008937B7" w:rsidRPr="00AE1EEC">
        <w:rPr>
          <w:rStyle w:val="FootnoteReference"/>
          <w:rFonts w:asciiTheme="majorBidi" w:hAnsiTheme="majorBidi" w:cstheme="majorBidi"/>
          <w:szCs w:val="24"/>
          <w:lang w:bidi="he-IL"/>
        </w:rPr>
        <w:footnoteReference w:id="37"/>
      </w:r>
      <w:r w:rsidR="008937B7" w:rsidRPr="00AE1EEC">
        <w:rPr>
          <w:rFonts w:asciiTheme="majorBidi" w:hAnsiTheme="majorBidi" w:cstheme="majorBidi"/>
          <w:szCs w:val="24"/>
          <w:lang w:bidi="he-IL"/>
        </w:rPr>
        <w:t xml:space="preserve"> The expression </w:t>
      </w:r>
      <w:r w:rsidR="008937B7" w:rsidRPr="00AE1EEC">
        <w:rPr>
          <w:rFonts w:asciiTheme="majorBidi" w:hAnsiTheme="majorBidi" w:cstheme="majorBidi"/>
          <w:i/>
          <w:iCs/>
          <w:szCs w:val="24"/>
          <w:lang w:bidi="he-IL"/>
        </w:rPr>
        <w:t>mafqi’in be-mekhni</w:t>
      </w:r>
      <w:r w:rsidR="008937B7" w:rsidRPr="00AE1EEC">
        <w:rPr>
          <w:rFonts w:asciiTheme="majorBidi" w:hAnsiTheme="majorBidi" w:cstheme="majorBidi"/>
          <w:szCs w:val="24"/>
          <w:lang w:bidi="he-IL"/>
        </w:rPr>
        <w:t xml:space="preserve"> also comes from Roman siege warfare. </w:t>
      </w:r>
      <w:proofErr w:type="gramStart"/>
      <w:r w:rsidR="008937B7" w:rsidRPr="00AE1EEC">
        <w:rPr>
          <w:rFonts w:asciiTheme="majorBidi" w:hAnsiTheme="majorBidi" w:cstheme="majorBidi"/>
          <w:szCs w:val="24"/>
          <w:lang w:bidi="he-IL"/>
        </w:rPr>
        <w:t xml:space="preserve">The root </w:t>
      </w:r>
      <w:r w:rsidR="008937B7" w:rsidRPr="00AE1EEC">
        <w:rPr>
          <w:rFonts w:asciiTheme="majorBidi" w:hAnsiTheme="majorBidi" w:cstheme="majorBidi"/>
          <w:i/>
          <w:iCs/>
          <w:szCs w:val="24"/>
          <w:lang w:bidi="he-IL"/>
        </w:rPr>
        <w:t>peh-qof-‘ayin</w:t>
      </w:r>
      <w:r w:rsidR="008937B7" w:rsidRPr="00AE1EEC">
        <w:rPr>
          <w:rFonts w:asciiTheme="majorBidi" w:hAnsiTheme="majorBidi" w:cstheme="majorBidi"/>
          <w:szCs w:val="24"/>
          <w:lang w:bidi="he-IL"/>
        </w:rPr>
        <w:t xml:space="preserve"> denotes hurling or throwing.</w:t>
      </w:r>
      <w:proofErr w:type="gramEnd"/>
      <w:r w:rsidR="008937B7" w:rsidRPr="00AE1EEC">
        <w:rPr>
          <w:rStyle w:val="FootnoteReference"/>
          <w:rFonts w:asciiTheme="majorBidi" w:hAnsiTheme="majorBidi" w:cstheme="majorBidi"/>
          <w:szCs w:val="24"/>
          <w:lang w:bidi="he-IL"/>
        </w:rPr>
        <w:footnoteReference w:id="38"/>
      </w:r>
      <w:r w:rsidR="008937B7" w:rsidRPr="00AE1EEC">
        <w:rPr>
          <w:rFonts w:asciiTheme="majorBidi" w:hAnsiTheme="majorBidi" w:cstheme="majorBidi"/>
          <w:szCs w:val="24"/>
          <w:lang w:bidi="he-IL"/>
        </w:rPr>
        <w:t xml:space="preserve"> </w:t>
      </w:r>
      <w:r w:rsidR="008937B7" w:rsidRPr="00AE1EEC">
        <w:rPr>
          <w:rFonts w:asciiTheme="majorBidi" w:hAnsiTheme="majorBidi" w:cstheme="majorBidi"/>
          <w:i/>
          <w:iCs/>
          <w:szCs w:val="24"/>
          <w:lang w:bidi="he-IL"/>
        </w:rPr>
        <w:t xml:space="preserve">Mekhni </w:t>
      </w:r>
      <w:r w:rsidR="008937B7" w:rsidRPr="00AE1EEC">
        <w:rPr>
          <w:rFonts w:asciiTheme="majorBidi" w:hAnsiTheme="majorBidi" w:cstheme="majorBidi"/>
          <w:szCs w:val="24"/>
          <w:lang w:bidi="he-IL"/>
        </w:rPr>
        <w:t>is simply</w:t>
      </w:r>
      <w:r w:rsidR="0088613E" w:rsidRPr="00AE1EEC">
        <w:rPr>
          <w:rFonts w:asciiTheme="majorBidi" w:hAnsiTheme="majorBidi" w:cstheme="majorBidi"/>
          <w:szCs w:val="24"/>
          <w:lang w:bidi="he-IL"/>
        </w:rPr>
        <w:t xml:space="preserve"> </w:t>
      </w:r>
      <w:r w:rsidR="0088613E" w:rsidRPr="00AE1EEC">
        <w:rPr>
          <w:rFonts w:asciiTheme="majorBidi" w:hAnsiTheme="majorBidi" w:cstheme="majorBidi"/>
          <w:szCs w:val="24"/>
        </w:rPr>
        <w:t>μηχανή,</w:t>
      </w:r>
      <w:r w:rsidR="008937B7" w:rsidRPr="00AE1EEC">
        <w:rPr>
          <w:rFonts w:asciiTheme="majorBidi" w:hAnsiTheme="majorBidi" w:cstheme="majorBidi"/>
          <w:szCs w:val="24"/>
          <w:lang w:bidi="he-IL"/>
        </w:rPr>
        <w:t xml:space="preserve"> </w:t>
      </w:r>
      <w:r w:rsidR="0088613E" w:rsidRPr="00AE1EEC">
        <w:rPr>
          <w:rFonts w:asciiTheme="majorBidi" w:hAnsiTheme="majorBidi" w:cstheme="majorBidi"/>
          <w:szCs w:val="24"/>
          <w:lang w:bidi="he-IL"/>
        </w:rPr>
        <w:t>a</w:t>
      </w:r>
      <w:r w:rsidR="004837F9" w:rsidRPr="00AE1EEC">
        <w:rPr>
          <w:rFonts w:asciiTheme="majorBidi" w:hAnsiTheme="majorBidi" w:cstheme="majorBidi"/>
          <w:szCs w:val="24"/>
          <w:lang w:bidi="he-IL"/>
        </w:rPr>
        <w:t xml:space="preserve"> machine or </w:t>
      </w:r>
      <w:r w:rsidR="00FC34E0" w:rsidRPr="00AE1EEC">
        <w:rPr>
          <w:rFonts w:asciiTheme="majorBidi" w:hAnsiTheme="majorBidi" w:cstheme="majorBidi"/>
          <w:szCs w:val="24"/>
          <w:lang w:bidi="he-IL"/>
        </w:rPr>
        <w:t xml:space="preserve">an </w:t>
      </w:r>
      <w:r w:rsidR="004837F9" w:rsidRPr="00AE1EEC">
        <w:rPr>
          <w:rFonts w:asciiTheme="majorBidi" w:hAnsiTheme="majorBidi" w:cstheme="majorBidi"/>
          <w:szCs w:val="24"/>
          <w:lang w:bidi="he-IL"/>
        </w:rPr>
        <w:t>engine</w:t>
      </w:r>
      <w:r w:rsidR="0088613E" w:rsidRPr="00AE1EEC">
        <w:rPr>
          <w:rFonts w:asciiTheme="majorBidi" w:hAnsiTheme="majorBidi" w:cstheme="majorBidi"/>
          <w:szCs w:val="24"/>
          <w:lang w:bidi="he-IL"/>
        </w:rPr>
        <w:t>.</w:t>
      </w:r>
      <w:r w:rsidR="0088613E" w:rsidRPr="00AE1EEC">
        <w:rPr>
          <w:rStyle w:val="FootnoteReference"/>
          <w:rFonts w:asciiTheme="majorBidi" w:hAnsiTheme="majorBidi" w:cstheme="majorBidi"/>
          <w:szCs w:val="24"/>
          <w:lang w:bidi="he-IL"/>
        </w:rPr>
        <w:footnoteReference w:id="39"/>
      </w:r>
      <w:r w:rsidR="0088613E" w:rsidRPr="00AE1EEC">
        <w:rPr>
          <w:rFonts w:asciiTheme="majorBidi" w:hAnsiTheme="majorBidi" w:cstheme="majorBidi"/>
          <w:szCs w:val="24"/>
          <w:lang w:bidi="he-IL"/>
        </w:rPr>
        <w:t xml:space="preserve"> The use of the general expression </w:t>
      </w:r>
      <w:r w:rsidR="0088613E" w:rsidRPr="00AE1EEC">
        <w:rPr>
          <w:rFonts w:asciiTheme="majorBidi" w:hAnsiTheme="majorBidi" w:cstheme="majorBidi"/>
          <w:i/>
          <w:iCs/>
          <w:szCs w:val="24"/>
          <w:lang w:bidi="he-IL"/>
        </w:rPr>
        <w:t>mekhni</w:t>
      </w:r>
      <w:r w:rsidR="0088613E" w:rsidRPr="00AE1EEC">
        <w:rPr>
          <w:rFonts w:asciiTheme="majorBidi" w:hAnsiTheme="majorBidi" w:cstheme="majorBidi"/>
          <w:szCs w:val="24"/>
          <w:lang w:bidi="he-IL"/>
        </w:rPr>
        <w:t xml:space="preserve"> for artillery </w:t>
      </w:r>
      <w:r w:rsidR="004837F9" w:rsidRPr="00AE1EEC">
        <w:rPr>
          <w:rFonts w:asciiTheme="majorBidi" w:hAnsiTheme="majorBidi" w:cstheme="majorBidi"/>
          <w:szCs w:val="24"/>
          <w:lang w:bidi="he-IL"/>
        </w:rPr>
        <w:t xml:space="preserve">pieces </w:t>
      </w:r>
      <w:r w:rsidR="0088613E" w:rsidRPr="00AE1EEC">
        <w:rPr>
          <w:rFonts w:asciiTheme="majorBidi" w:hAnsiTheme="majorBidi" w:cstheme="majorBidi"/>
          <w:szCs w:val="24"/>
          <w:lang w:bidi="he-IL"/>
        </w:rPr>
        <w:t xml:space="preserve">is common in Josephus, who sometimes </w:t>
      </w:r>
      <w:r w:rsidR="00F82551" w:rsidRPr="00AE1EEC">
        <w:rPr>
          <w:rFonts w:asciiTheme="majorBidi" w:hAnsiTheme="majorBidi" w:cstheme="majorBidi"/>
          <w:szCs w:val="24"/>
          <w:lang w:bidi="he-IL"/>
        </w:rPr>
        <w:t>notes only</w:t>
      </w:r>
      <w:r w:rsidR="005E6E7B" w:rsidRPr="00AE1EEC">
        <w:rPr>
          <w:rFonts w:asciiTheme="majorBidi" w:hAnsiTheme="majorBidi" w:cstheme="majorBidi"/>
          <w:szCs w:val="24"/>
          <w:lang w:bidi="he-IL"/>
        </w:rPr>
        <w:t xml:space="preserve"> </w:t>
      </w:r>
      <w:r w:rsidR="005E6E7B" w:rsidRPr="00AE1EEC">
        <w:rPr>
          <w:rFonts w:asciiTheme="majorBidi" w:hAnsiTheme="majorBidi" w:cstheme="majorBidi"/>
          <w:szCs w:val="24"/>
        </w:rPr>
        <w:t>μηχάνημα, μηχανή</w:t>
      </w:r>
      <w:r w:rsidR="00F82551" w:rsidRPr="00AE1EEC">
        <w:rPr>
          <w:rFonts w:asciiTheme="majorBidi" w:hAnsiTheme="majorBidi" w:cstheme="majorBidi"/>
          <w:szCs w:val="24"/>
          <w:lang w:bidi="he-IL"/>
        </w:rPr>
        <w:t xml:space="preserve"> (</w:t>
      </w:r>
      <w:r w:rsidR="004F0814" w:rsidRPr="00AE1EEC">
        <w:rPr>
          <w:rFonts w:asciiTheme="majorBidi" w:hAnsiTheme="majorBidi" w:cstheme="majorBidi"/>
          <w:szCs w:val="24"/>
          <w:lang w:bidi="he-IL"/>
        </w:rPr>
        <w:t>engine</w:t>
      </w:r>
      <w:r w:rsidR="00F82551" w:rsidRPr="00AE1EEC">
        <w:rPr>
          <w:rFonts w:asciiTheme="majorBidi" w:hAnsiTheme="majorBidi" w:cstheme="majorBidi"/>
          <w:szCs w:val="24"/>
          <w:lang w:bidi="he-IL"/>
        </w:rPr>
        <w:t>)</w:t>
      </w:r>
      <w:r w:rsidR="004837F9" w:rsidRPr="00AE1EEC">
        <w:rPr>
          <w:rFonts w:asciiTheme="majorBidi" w:hAnsiTheme="majorBidi" w:cstheme="majorBidi"/>
          <w:szCs w:val="24"/>
          <w:lang w:bidi="he-IL"/>
        </w:rPr>
        <w:t>,</w:t>
      </w:r>
      <w:r w:rsidR="00F82551" w:rsidRPr="00AE1EEC">
        <w:rPr>
          <w:rFonts w:asciiTheme="majorBidi" w:hAnsiTheme="majorBidi" w:cstheme="majorBidi"/>
          <w:szCs w:val="24"/>
          <w:lang w:bidi="he-IL"/>
        </w:rPr>
        <w:t xml:space="preserve"> </w:t>
      </w:r>
      <w:r w:rsidR="005E6E7B" w:rsidRPr="00AE1EEC">
        <w:rPr>
          <w:rFonts w:asciiTheme="majorBidi" w:hAnsiTheme="majorBidi" w:cstheme="majorBidi"/>
          <w:szCs w:val="24"/>
        </w:rPr>
        <w:t>ἀφετήριοι ὄργανα</w:t>
      </w:r>
      <w:r w:rsidR="00F82551" w:rsidRPr="00AE1EEC">
        <w:rPr>
          <w:rFonts w:asciiTheme="majorBidi" w:hAnsiTheme="majorBidi" w:cstheme="majorBidi"/>
          <w:szCs w:val="24"/>
          <w:lang w:bidi="he-IL"/>
        </w:rPr>
        <w:t xml:space="preserve"> (</w:t>
      </w:r>
      <w:r w:rsidR="004F0814" w:rsidRPr="00AE1EEC">
        <w:rPr>
          <w:rFonts w:asciiTheme="majorBidi" w:hAnsiTheme="majorBidi" w:cstheme="majorBidi"/>
          <w:szCs w:val="24"/>
          <w:lang w:bidi="he-IL"/>
        </w:rPr>
        <w:t>“engine for throwing”</w:t>
      </w:r>
      <w:r w:rsidR="00F82551" w:rsidRPr="00AE1EEC">
        <w:rPr>
          <w:rFonts w:asciiTheme="majorBidi" w:hAnsiTheme="majorBidi" w:cstheme="majorBidi"/>
          <w:szCs w:val="24"/>
          <w:lang w:bidi="he-IL"/>
        </w:rPr>
        <w:t>)</w:t>
      </w:r>
      <w:r w:rsidR="009167EC" w:rsidRPr="00AE1EEC">
        <w:rPr>
          <w:rFonts w:asciiTheme="majorBidi" w:hAnsiTheme="majorBidi" w:cstheme="majorBidi"/>
          <w:szCs w:val="24"/>
          <w:lang w:bidi="he-IL"/>
        </w:rPr>
        <w:t xml:space="preserve"> (</w:t>
      </w:r>
      <w:r w:rsidR="009167EC" w:rsidRPr="00AE1EEC">
        <w:rPr>
          <w:rFonts w:asciiTheme="majorBidi" w:hAnsiTheme="majorBidi" w:cstheme="majorBidi"/>
          <w:i/>
          <w:iCs/>
          <w:szCs w:val="24"/>
          <w:lang w:bidi="he-IL"/>
        </w:rPr>
        <w:t>Wars</w:t>
      </w:r>
      <w:r w:rsidR="009167EC" w:rsidRPr="00AE1EEC">
        <w:rPr>
          <w:rFonts w:asciiTheme="majorBidi" w:hAnsiTheme="majorBidi" w:cstheme="majorBidi"/>
          <w:szCs w:val="24"/>
          <w:lang w:bidi="he-IL"/>
        </w:rPr>
        <w:t xml:space="preserve"> 3.211, 285)</w:t>
      </w:r>
      <w:r w:rsidR="004837F9" w:rsidRPr="00AE1EEC">
        <w:rPr>
          <w:rFonts w:asciiTheme="majorBidi" w:hAnsiTheme="majorBidi" w:cstheme="majorBidi"/>
          <w:szCs w:val="24"/>
          <w:lang w:bidi="he-IL"/>
        </w:rPr>
        <w:t xml:space="preserve">, or </w:t>
      </w:r>
      <w:r w:rsidR="004837F9" w:rsidRPr="00AE1EEC">
        <w:rPr>
          <w:rFonts w:asciiTheme="majorBidi" w:hAnsiTheme="majorBidi" w:cstheme="majorBidi"/>
          <w:szCs w:val="24"/>
        </w:rPr>
        <w:t>ἀφετήριοι μηχαναί (ibid., 3.166)</w:t>
      </w:r>
      <w:r w:rsidR="001E6D56" w:rsidRPr="00AE1EEC">
        <w:rPr>
          <w:rFonts w:asciiTheme="majorBidi" w:hAnsiTheme="majorBidi" w:cstheme="majorBidi"/>
          <w:szCs w:val="24"/>
        </w:rPr>
        <w:t>.</w:t>
      </w:r>
      <w:r w:rsidR="001E6D56" w:rsidRPr="00AE1EEC">
        <w:rPr>
          <w:rStyle w:val="FootnoteReference"/>
          <w:rFonts w:asciiTheme="majorBidi" w:hAnsiTheme="majorBidi" w:cstheme="majorBidi"/>
          <w:szCs w:val="24"/>
        </w:rPr>
        <w:footnoteReference w:id="40"/>
      </w:r>
      <w:r w:rsidR="004837F9" w:rsidRPr="00AE1EEC">
        <w:rPr>
          <w:rFonts w:asciiTheme="majorBidi" w:hAnsiTheme="majorBidi" w:cstheme="majorBidi"/>
          <w:szCs w:val="24"/>
        </w:rPr>
        <w:t xml:space="preserve"> </w:t>
      </w:r>
      <w:r w:rsidR="001E6D56" w:rsidRPr="00AE1EEC">
        <w:rPr>
          <w:rFonts w:asciiTheme="majorBidi" w:hAnsiTheme="majorBidi" w:cstheme="majorBidi"/>
          <w:szCs w:val="24"/>
        </w:rPr>
        <w:t xml:space="preserve">For our purposes, </w:t>
      </w:r>
      <w:r w:rsidR="00C4645F" w:rsidRPr="00AE1EEC">
        <w:rPr>
          <w:rFonts w:asciiTheme="majorBidi" w:hAnsiTheme="majorBidi" w:cstheme="majorBidi"/>
          <w:szCs w:val="24"/>
        </w:rPr>
        <w:t>there is no need to determ</w:t>
      </w:r>
      <w:r w:rsidR="007D5CC6" w:rsidRPr="00AE1EEC">
        <w:rPr>
          <w:rFonts w:asciiTheme="majorBidi" w:hAnsiTheme="majorBidi" w:cstheme="majorBidi"/>
          <w:szCs w:val="24"/>
        </w:rPr>
        <w:t>i</w:t>
      </w:r>
      <w:r w:rsidR="00C4645F" w:rsidRPr="00AE1EEC">
        <w:rPr>
          <w:rFonts w:asciiTheme="majorBidi" w:hAnsiTheme="majorBidi" w:cstheme="majorBidi"/>
          <w:szCs w:val="24"/>
        </w:rPr>
        <w:t xml:space="preserve">ne wither the Romans </w:t>
      </w:r>
      <w:r w:rsidR="007D5CC6" w:rsidRPr="00AE1EEC">
        <w:rPr>
          <w:rFonts w:asciiTheme="majorBidi" w:hAnsiTheme="majorBidi" w:cstheme="majorBidi"/>
          <w:szCs w:val="24"/>
        </w:rPr>
        <w:t xml:space="preserve">actually </w:t>
      </w:r>
      <w:r w:rsidR="00C4645F" w:rsidRPr="00AE1EEC">
        <w:rPr>
          <w:rFonts w:asciiTheme="majorBidi" w:hAnsiTheme="majorBidi" w:cstheme="majorBidi"/>
          <w:szCs w:val="24"/>
        </w:rPr>
        <w:t xml:space="preserve">did </w:t>
      </w:r>
      <w:r w:rsidR="007D5CC6" w:rsidRPr="00AE1EEC">
        <w:rPr>
          <w:rFonts w:asciiTheme="majorBidi" w:hAnsiTheme="majorBidi" w:cstheme="majorBidi"/>
          <w:szCs w:val="24"/>
        </w:rPr>
        <w:t xml:space="preserve">project </w:t>
      </w:r>
      <w:r w:rsidR="00C4645F" w:rsidRPr="00AE1EEC">
        <w:rPr>
          <w:rFonts w:asciiTheme="majorBidi" w:hAnsiTheme="majorBidi" w:cstheme="majorBidi"/>
          <w:szCs w:val="24"/>
        </w:rPr>
        <w:t xml:space="preserve">a swine’s head </w:t>
      </w:r>
      <w:r w:rsidR="007D5CC6" w:rsidRPr="00AE1EEC">
        <w:rPr>
          <w:rFonts w:asciiTheme="majorBidi" w:hAnsiTheme="majorBidi" w:cstheme="majorBidi"/>
          <w:szCs w:val="24"/>
        </w:rPr>
        <w:t>on</w:t>
      </w:r>
      <w:r w:rsidR="00C4645F" w:rsidRPr="00AE1EEC">
        <w:rPr>
          <w:rFonts w:asciiTheme="majorBidi" w:hAnsiTheme="majorBidi" w:cstheme="majorBidi"/>
          <w:szCs w:val="24"/>
        </w:rPr>
        <w:t>to the altar. What matters is that the entire account is bracketed in the various details of the Roman siege of Jerusalem as it evidently happened.</w:t>
      </w:r>
      <w:r w:rsidR="00C4645F" w:rsidRPr="00AE1EEC">
        <w:rPr>
          <w:rStyle w:val="FootnoteReference"/>
          <w:rFonts w:asciiTheme="majorBidi" w:hAnsiTheme="majorBidi" w:cstheme="majorBidi"/>
          <w:szCs w:val="24"/>
        </w:rPr>
        <w:footnoteReference w:id="41"/>
      </w:r>
      <w:r w:rsidR="00C4645F" w:rsidRPr="00AE1EEC">
        <w:rPr>
          <w:rFonts w:asciiTheme="majorBidi" w:hAnsiTheme="majorBidi" w:cstheme="majorBidi"/>
          <w:szCs w:val="24"/>
        </w:rPr>
        <w:t xml:space="preserve"> </w:t>
      </w:r>
    </w:p>
    <w:p w:rsidR="00C4645F" w:rsidRPr="00AE1EEC" w:rsidRDefault="00C4645F" w:rsidP="003162AE">
      <w:pPr>
        <w:pStyle w:val="PS"/>
        <w:rPr>
          <w:rFonts w:asciiTheme="majorBidi" w:hAnsiTheme="majorBidi" w:cstheme="majorBidi"/>
          <w:szCs w:val="24"/>
        </w:rPr>
      </w:pPr>
      <w:r w:rsidRPr="00AE1EEC">
        <w:rPr>
          <w:rFonts w:asciiTheme="majorBidi" w:hAnsiTheme="majorBidi" w:cstheme="majorBidi"/>
          <w:szCs w:val="24"/>
        </w:rPr>
        <w:t xml:space="preserve">In sum, </w:t>
      </w:r>
      <w:r w:rsidR="00AF477B" w:rsidRPr="00AE1EEC">
        <w:rPr>
          <w:rFonts w:asciiTheme="majorBidi" w:hAnsiTheme="majorBidi" w:cstheme="majorBidi"/>
          <w:szCs w:val="24"/>
        </w:rPr>
        <w:t>SP</w:t>
      </w:r>
      <w:r w:rsidRPr="00AE1EEC">
        <w:rPr>
          <w:rFonts w:asciiTheme="majorBidi" w:hAnsiTheme="majorBidi" w:cstheme="majorBidi"/>
          <w:szCs w:val="24"/>
        </w:rPr>
        <w:t xml:space="preserve"> and </w:t>
      </w:r>
      <w:r w:rsidR="001031CE" w:rsidRPr="00AE1EEC">
        <w:rPr>
          <w:rFonts w:asciiTheme="majorBidi" w:hAnsiTheme="majorBidi" w:cstheme="majorBidi"/>
          <w:szCs w:val="24"/>
        </w:rPr>
        <w:t>YP</w:t>
      </w:r>
      <w:r w:rsidRPr="00AE1EEC">
        <w:rPr>
          <w:rFonts w:asciiTheme="majorBidi" w:hAnsiTheme="majorBidi" w:cstheme="majorBidi"/>
          <w:szCs w:val="24"/>
        </w:rPr>
        <w:t xml:space="preserve"> are also differentiated by </w:t>
      </w:r>
      <w:r w:rsidR="00AF477B" w:rsidRPr="00AE1EEC">
        <w:rPr>
          <w:rFonts w:asciiTheme="majorBidi" w:hAnsiTheme="majorBidi" w:cstheme="majorBidi"/>
          <w:szCs w:val="24"/>
        </w:rPr>
        <w:t xml:space="preserve">their connection with the realia of the Roman siege as </w:t>
      </w:r>
      <w:r w:rsidR="007D5CC6" w:rsidRPr="00AE1EEC">
        <w:rPr>
          <w:rFonts w:asciiTheme="majorBidi" w:hAnsiTheme="majorBidi" w:cstheme="majorBidi"/>
          <w:szCs w:val="24"/>
        </w:rPr>
        <w:t xml:space="preserve">reported by </w:t>
      </w:r>
      <w:r w:rsidR="00AF477B" w:rsidRPr="00AE1EEC">
        <w:rPr>
          <w:rFonts w:asciiTheme="majorBidi" w:hAnsiTheme="majorBidi" w:cstheme="majorBidi"/>
          <w:szCs w:val="24"/>
        </w:rPr>
        <w:t>Josephus.</w:t>
      </w:r>
      <w:r w:rsidR="00F72BC7" w:rsidRPr="00AE1EEC">
        <w:rPr>
          <w:rFonts w:asciiTheme="majorBidi" w:hAnsiTheme="majorBidi" w:cstheme="majorBidi"/>
          <w:szCs w:val="24"/>
        </w:rPr>
        <w:t xml:space="preserve"> </w:t>
      </w:r>
      <w:r w:rsidR="001031CE" w:rsidRPr="00AE1EEC">
        <w:rPr>
          <w:rFonts w:asciiTheme="majorBidi" w:hAnsiTheme="majorBidi" w:cstheme="majorBidi"/>
          <w:szCs w:val="24"/>
        </w:rPr>
        <w:t>YP</w:t>
      </w:r>
      <w:r w:rsidR="00E82316" w:rsidRPr="00AE1EEC">
        <w:rPr>
          <w:rFonts w:asciiTheme="majorBidi" w:hAnsiTheme="majorBidi" w:cstheme="majorBidi"/>
          <w:szCs w:val="24"/>
        </w:rPr>
        <w:t xml:space="preserve"> </w:t>
      </w:r>
      <w:r w:rsidR="00AF477B" w:rsidRPr="00AE1EEC">
        <w:rPr>
          <w:rFonts w:asciiTheme="majorBidi" w:hAnsiTheme="majorBidi" w:cstheme="majorBidi"/>
          <w:szCs w:val="24"/>
        </w:rPr>
        <w:t>is patterned after the familiar foundation</w:t>
      </w:r>
      <w:r w:rsidR="005429B5" w:rsidRPr="00AE1EEC">
        <w:rPr>
          <w:rFonts w:asciiTheme="majorBidi" w:hAnsiTheme="majorBidi" w:cstheme="majorBidi"/>
          <w:szCs w:val="24"/>
        </w:rPr>
        <w:t>al</w:t>
      </w:r>
      <w:r w:rsidR="00AF477B" w:rsidRPr="00AE1EEC">
        <w:rPr>
          <w:rFonts w:asciiTheme="majorBidi" w:hAnsiTheme="majorBidi" w:cstheme="majorBidi"/>
          <w:szCs w:val="24"/>
        </w:rPr>
        <w:t xml:space="preserve"> story.</w:t>
      </w:r>
      <w:r w:rsidR="006E60A1" w:rsidRPr="00AE1EEC">
        <w:rPr>
          <w:rStyle w:val="FootnoteReference"/>
          <w:rFonts w:asciiTheme="majorBidi" w:hAnsiTheme="majorBidi" w:cstheme="majorBidi"/>
          <w:szCs w:val="24"/>
        </w:rPr>
        <w:footnoteReference w:id="42"/>
      </w:r>
      <w:r w:rsidR="00E82316" w:rsidRPr="00AE1EEC">
        <w:rPr>
          <w:rFonts w:asciiTheme="majorBidi" w:hAnsiTheme="majorBidi" w:cstheme="majorBidi"/>
          <w:szCs w:val="24"/>
        </w:rPr>
        <w:t xml:space="preserve"> </w:t>
      </w:r>
      <w:r w:rsidR="006E60A1" w:rsidRPr="00AE1EEC">
        <w:rPr>
          <w:rFonts w:asciiTheme="majorBidi" w:hAnsiTheme="majorBidi" w:cstheme="majorBidi"/>
          <w:szCs w:val="24"/>
        </w:rPr>
        <w:t xml:space="preserve">It stresses the sage’s vitality, sagacity, and success under the circumstances. Although it </w:t>
      </w:r>
      <w:r w:rsidR="003D362A" w:rsidRPr="00AE1EEC">
        <w:rPr>
          <w:rFonts w:asciiTheme="majorBidi" w:hAnsiTheme="majorBidi" w:cstheme="majorBidi"/>
          <w:szCs w:val="24"/>
        </w:rPr>
        <w:t xml:space="preserve">takes place </w:t>
      </w:r>
      <w:r w:rsidR="006E60A1" w:rsidRPr="00AE1EEC">
        <w:rPr>
          <w:rFonts w:asciiTheme="majorBidi" w:hAnsiTheme="majorBidi" w:cstheme="majorBidi"/>
          <w:szCs w:val="24"/>
        </w:rPr>
        <w:t xml:space="preserve">at a time of which we know quite a </w:t>
      </w:r>
      <w:r w:rsidR="003D362A" w:rsidRPr="00AE1EEC">
        <w:rPr>
          <w:rFonts w:asciiTheme="majorBidi" w:hAnsiTheme="majorBidi" w:cstheme="majorBidi"/>
          <w:szCs w:val="24"/>
        </w:rPr>
        <w:t>b</w:t>
      </w:r>
      <w:r w:rsidR="006E60A1" w:rsidRPr="00AE1EEC">
        <w:rPr>
          <w:rFonts w:asciiTheme="majorBidi" w:hAnsiTheme="majorBidi" w:cstheme="majorBidi"/>
          <w:szCs w:val="24"/>
        </w:rPr>
        <w:t>it, it is hard to corroborate. In contrast, the large majority of details in SP are co</w:t>
      </w:r>
      <w:r w:rsidR="003162AE">
        <w:rPr>
          <w:rFonts w:asciiTheme="majorBidi" w:hAnsiTheme="majorBidi" w:cstheme="majorBidi"/>
          <w:szCs w:val="24"/>
        </w:rPr>
        <w:t xml:space="preserve">nfirmed </w:t>
      </w:r>
      <w:r w:rsidR="007D5CC6" w:rsidRPr="00AE1EEC">
        <w:rPr>
          <w:rFonts w:asciiTheme="majorBidi" w:hAnsiTheme="majorBidi" w:cstheme="majorBidi"/>
          <w:szCs w:val="24"/>
        </w:rPr>
        <w:t xml:space="preserve">by </w:t>
      </w:r>
      <w:r w:rsidR="001755EC" w:rsidRPr="00AE1EEC">
        <w:rPr>
          <w:rFonts w:asciiTheme="majorBidi" w:hAnsiTheme="majorBidi" w:cstheme="majorBidi"/>
          <w:szCs w:val="24"/>
        </w:rPr>
        <w:t>othe</w:t>
      </w:r>
      <w:r w:rsidR="007D5CC6" w:rsidRPr="00AE1EEC">
        <w:rPr>
          <w:rFonts w:asciiTheme="majorBidi" w:hAnsiTheme="majorBidi" w:cstheme="majorBidi"/>
          <w:szCs w:val="24"/>
        </w:rPr>
        <w:t>r</w:t>
      </w:r>
      <w:r w:rsidR="001755EC" w:rsidRPr="00AE1EEC">
        <w:rPr>
          <w:rFonts w:asciiTheme="majorBidi" w:hAnsiTheme="majorBidi" w:cstheme="majorBidi"/>
          <w:szCs w:val="24"/>
        </w:rPr>
        <w:t xml:space="preserve"> historical sou</w:t>
      </w:r>
      <w:r w:rsidR="00B725A0" w:rsidRPr="00AE1EEC">
        <w:rPr>
          <w:rFonts w:asciiTheme="majorBidi" w:hAnsiTheme="majorBidi" w:cstheme="majorBidi"/>
          <w:szCs w:val="24"/>
        </w:rPr>
        <w:t>r</w:t>
      </w:r>
      <w:r w:rsidR="001755EC" w:rsidRPr="00AE1EEC">
        <w:rPr>
          <w:rFonts w:asciiTheme="majorBidi" w:hAnsiTheme="majorBidi" w:cstheme="majorBidi"/>
          <w:szCs w:val="24"/>
        </w:rPr>
        <w:t xml:space="preserve">ces. Importantly, </w:t>
      </w:r>
      <w:r w:rsidR="007D5CC6" w:rsidRPr="00AE1EEC">
        <w:rPr>
          <w:rFonts w:asciiTheme="majorBidi" w:hAnsiTheme="majorBidi" w:cstheme="majorBidi"/>
          <w:szCs w:val="24"/>
        </w:rPr>
        <w:t xml:space="preserve">my argument here is not that </w:t>
      </w:r>
      <w:r w:rsidR="001755EC" w:rsidRPr="00AE1EEC">
        <w:rPr>
          <w:rFonts w:asciiTheme="majorBidi" w:hAnsiTheme="majorBidi" w:cstheme="majorBidi"/>
          <w:szCs w:val="24"/>
        </w:rPr>
        <w:t>SP is more “correct” than its counterpart but that it is better anchored in the realia of its era.</w:t>
      </w:r>
    </w:p>
    <w:p w:rsidR="001755EC" w:rsidRPr="00AE1EEC" w:rsidRDefault="001755EC" w:rsidP="007D5CC6">
      <w:pPr>
        <w:pStyle w:val="PC"/>
        <w:keepNext/>
        <w:spacing w:before="240"/>
        <w:jc w:val="center"/>
        <w:rPr>
          <w:rFonts w:asciiTheme="majorBidi" w:hAnsiTheme="majorBidi" w:cstheme="majorBidi"/>
          <w:b/>
          <w:bCs/>
          <w:szCs w:val="24"/>
        </w:rPr>
      </w:pPr>
      <w:r w:rsidRPr="00AE1EEC">
        <w:rPr>
          <w:rFonts w:asciiTheme="majorBidi" w:hAnsiTheme="majorBidi" w:cstheme="majorBidi"/>
          <w:b/>
          <w:bCs/>
          <w:szCs w:val="24"/>
        </w:rPr>
        <w:t xml:space="preserve">c. Remembering the Hurban: </w:t>
      </w:r>
      <w:r w:rsidRPr="00AE1EEC">
        <w:rPr>
          <w:rFonts w:asciiTheme="majorBidi" w:hAnsiTheme="majorBidi" w:cstheme="majorBidi"/>
          <w:b/>
          <w:bCs/>
          <w:szCs w:val="24"/>
          <w:highlight w:val="yellow"/>
        </w:rPr>
        <w:t>Where Priests and Sages Diverge</w:t>
      </w:r>
    </w:p>
    <w:p w:rsidR="001755EC" w:rsidRPr="00AE1EEC" w:rsidRDefault="00B725A0" w:rsidP="001F5587">
      <w:pPr>
        <w:pStyle w:val="PC"/>
        <w:rPr>
          <w:rFonts w:asciiTheme="majorBidi" w:hAnsiTheme="majorBidi" w:cstheme="majorBidi"/>
        </w:rPr>
      </w:pPr>
      <w:r w:rsidRPr="00AE1EEC">
        <w:rPr>
          <w:rFonts w:asciiTheme="majorBidi" w:hAnsiTheme="majorBidi" w:cstheme="majorBidi"/>
        </w:rPr>
        <w:t xml:space="preserve">The differences between </w:t>
      </w:r>
      <w:r w:rsidR="001031CE" w:rsidRPr="00AE1EEC">
        <w:rPr>
          <w:rFonts w:asciiTheme="majorBidi" w:hAnsiTheme="majorBidi" w:cstheme="majorBidi"/>
        </w:rPr>
        <w:t>YP</w:t>
      </w:r>
      <w:r w:rsidRPr="00AE1EEC">
        <w:rPr>
          <w:rFonts w:asciiTheme="majorBidi" w:hAnsiTheme="majorBidi" w:cstheme="majorBidi"/>
        </w:rPr>
        <w:t xml:space="preserve"> and SP </w:t>
      </w:r>
      <w:r w:rsidR="00655AC9" w:rsidRPr="00AE1EEC">
        <w:rPr>
          <w:rFonts w:asciiTheme="majorBidi" w:hAnsiTheme="majorBidi" w:cstheme="majorBidi"/>
        </w:rPr>
        <w:t xml:space="preserve">inhere </w:t>
      </w:r>
      <w:r w:rsidRPr="00AE1EEC">
        <w:rPr>
          <w:rFonts w:asciiTheme="majorBidi" w:hAnsiTheme="majorBidi" w:cstheme="majorBidi"/>
        </w:rPr>
        <w:t xml:space="preserve">to all possible strata of the narrative act. From the formal perspective, </w:t>
      </w:r>
      <w:r w:rsidR="001031CE" w:rsidRPr="00AE1EEC">
        <w:rPr>
          <w:rFonts w:asciiTheme="majorBidi" w:hAnsiTheme="majorBidi" w:cstheme="majorBidi"/>
        </w:rPr>
        <w:t>YP</w:t>
      </w:r>
      <w:r w:rsidRPr="00AE1EEC">
        <w:rPr>
          <w:rFonts w:asciiTheme="majorBidi" w:hAnsiTheme="majorBidi" w:cstheme="majorBidi"/>
        </w:rPr>
        <w:t xml:space="preserve"> focuses on the heroes’ thoughts and motives and progresses by means of exchanges of words among them. The frame of SP, in contrast</w:t>
      </w:r>
      <w:r w:rsidR="00655AC9" w:rsidRPr="00AE1EEC">
        <w:rPr>
          <w:rFonts w:asciiTheme="majorBidi" w:hAnsiTheme="majorBidi" w:cstheme="majorBidi"/>
        </w:rPr>
        <w:t>,</w:t>
      </w:r>
      <w:r w:rsidRPr="00AE1EEC">
        <w:rPr>
          <w:rFonts w:asciiTheme="majorBidi" w:hAnsiTheme="majorBidi" w:cstheme="majorBidi"/>
        </w:rPr>
        <w:t xml:space="preserve"> is a continuum of action verbs that describe the </w:t>
      </w:r>
      <w:r w:rsidR="00655AC9" w:rsidRPr="00AE1EEC">
        <w:rPr>
          <w:rFonts w:asciiTheme="majorBidi" w:hAnsiTheme="majorBidi" w:cstheme="majorBidi"/>
        </w:rPr>
        <w:t xml:space="preserve">historical players’ </w:t>
      </w:r>
      <w:r w:rsidRPr="00AE1EEC">
        <w:rPr>
          <w:rFonts w:asciiTheme="majorBidi" w:hAnsiTheme="majorBidi" w:cstheme="majorBidi"/>
        </w:rPr>
        <w:t xml:space="preserve">doings without </w:t>
      </w:r>
      <w:r w:rsidR="00655AC9" w:rsidRPr="00AE1EEC">
        <w:rPr>
          <w:rFonts w:asciiTheme="majorBidi" w:hAnsiTheme="majorBidi" w:cstheme="majorBidi"/>
        </w:rPr>
        <w:t xml:space="preserve">rhetorical linkages and </w:t>
      </w:r>
      <w:r w:rsidRPr="00AE1EEC">
        <w:rPr>
          <w:rFonts w:asciiTheme="majorBidi" w:hAnsiTheme="majorBidi" w:cstheme="majorBidi"/>
        </w:rPr>
        <w:t>causal descriptions. The plots also clash at the ideological leve</w:t>
      </w:r>
      <w:r w:rsidR="00692EBE" w:rsidRPr="00AE1EEC">
        <w:rPr>
          <w:rFonts w:asciiTheme="majorBidi" w:hAnsiTheme="majorBidi" w:cstheme="majorBidi"/>
        </w:rPr>
        <w:t>l in assessing the revol</w:t>
      </w:r>
      <w:r w:rsidR="00655AC9" w:rsidRPr="00AE1EEC">
        <w:rPr>
          <w:rFonts w:asciiTheme="majorBidi" w:hAnsiTheme="majorBidi" w:cstheme="majorBidi"/>
        </w:rPr>
        <w:t>t</w:t>
      </w:r>
      <w:r w:rsidR="00692EBE" w:rsidRPr="00AE1EEC">
        <w:rPr>
          <w:rFonts w:asciiTheme="majorBidi" w:hAnsiTheme="majorBidi" w:cstheme="majorBidi"/>
        </w:rPr>
        <w:t xml:space="preserve"> and </w:t>
      </w:r>
      <w:r w:rsidR="00655AC9" w:rsidRPr="00AE1EEC">
        <w:rPr>
          <w:rFonts w:asciiTheme="majorBidi" w:hAnsiTheme="majorBidi" w:cstheme="majorBidi"/>
        </w:rPr>
        <w:t xml:space="preserve">in </w:t>
      </w:r>
      <w:r w:rsidR="00692EBE" w:rsidRPr="00AE1EEC">
        <w:rPr>
          <w:rFonts w:asciiTheme="majorBidi" w:hAnsiTheme="majorBidi" w:cstheme="majorBidi"/>
        </w:rPr>
        <w:t xml:space="preserve">the attitude toward </w:t>
      </w:r>
      <w:r w:rsidR="004972AB" w:rsidRPr="00AE1EEC">
        <w:rPr>
          <w:rFonts w:asciiTheme="majorBidi" w:hAnsiTheme="majorBidi" w:cstheme="majorBidi"/>
        </w:rPr>
        <w:t>Vespasian</w:t>
      </w:r>
      <w:r w:rsidR="00692EBE" w:rsidRPr="00AE1EEC">
        <w:rPr>
          <w:rFonts w:asciiTheme="majorBidi" w:hAnsiTheme="majorBidi" w:cstheme="majorBidi"/>
        </w:rPr>
        <w:t xml:space="preserve">. </w:t>
      </w:r>
      <w:r w:rsidR="001031CE" w:rsidRPr="00AE1EEC">
        <w:rPr>
          <w:rFonts w:asciiTheme="majorBidi" w:hAnsiTheme="majorBidi" w:cstheme="majorBidi"/>
        </w:rPr>
        <w:t>YP</w:t>
      </w:r>
      <w:r w:rsidR="00692EBE" w:rsidRPr="00AE1EEC">
        <w:rPr>
          <w:rFonts w:asciiTheme="majorBidi" w:hAnsiTheme="majorBidi" w:cstheme="majorBidi"/>
        </w:rPr>
        <w:t xml:space="preserve"> stresses </w:t>
      </w:r>
      <w:r w:rsidR="004972AB" w:rsidRPr="00AE1EEC">
        <w:rPr>
          <w:rFonts w:asciiTheme="majorBidi" w:hAnsiTheme="majorBidi" w:cstheme="majorBidi"/>
        </w:rPr>
        <w:t>Vespasian</w:t>
      </w:r>
      <w:r w:rsidR="00692EBE" w:rsidRPr="00AE1EEC">
        <w:rPr>
          <w:rFonts w:asciiTheme="majorBidi" w:hAnsiTheme="majorBidi" w:cstheme="majorBidi"/>
        </w:rPr>
        <w:t>’s m</w:t>
      </w:r>
      <w:r w:rsidR="00762740" w:rsidRPr="00AE1EEC">
        <w:rPr>
          <w:rFonts w:asciiTheme="majorBidi" w:hAnsiTheme="majorBidi" w:cstheme="majorBidi"/>
        </w:rPr>
        <w:t>oderacy</w:t>
      </w:r>
      <w:r w:rsidR="00692EBE" w:rsidRPr="00AE1EEC">
        <w:rPr>
          <w:rFonts w:asciiTheme="majorBidi" w:hAnsiTheme="majorBidi" w:cstheme="majorBidi"/>
        </w:rPr>
        <w:t xml:space="preserve">, his generous surrender offer, his regard for </w:t>
      </w:r>
      <w:r w:rsidR="00920C8C" w:rsidRPr="00AE1EEC">
        <w:rPr>
          <w:rFonts w:asciiTheme="majorBidi" w:hAnsiTheme="majorBidi" w:cstheme="majorBidi"/>
        </w:rPr>
        <w:t xml:space="preserve">Rabban </w:t>
      </w:r>
      <w:r w:rsidR="001031CE" w:rsidRPr="00AE1EEC">
        <w:rPr>
          <w:rFonts w:asciiTheme="majorBidi" w:hAnsiTheme="majorBidi" w:cstheme="majorBidi"/>
        </w:rPr>
        <w:t>Yohanan</w:t>
      </w:r>
      <w:r w:rsidR="00920C8C" w:rsidRPr="00AE1EEC">
        <w:rPr>
          <w:rFonts w:asciiTheme="majorBidi" w:hAnsiTheme="majorBidi" w:cstheme="majorBidi"/>
        </w:rPr>
        <w:t xml:space="preserve"> b. Zakkai</w:t>
      </w:r>
      <w:r w:rsidR="00692EBE" w:rsidRPr="00AE1EEC">
        <w:rPr>
          <w:rFonts w:asciiTheme="majorBidi" w:hAnsiTheme="majorBidi" w:cstheme="majorBidi"/>
        </w:rPr>
        <w:t xml:space="preserve"> and, pursuant to it, his willingness to help to establish [</w:t>
      </w:r>
      <w:r w:rsidR="00692EBE" w:rsidRPr="00AE1EEC">
        <w:rPr>
          <w:rFonts w:asciiTheme="majorBidi" w:hAnsiTheme="majorBidi" w:cstheme="majorBidi"/>
          <w:highlight w:val="yellow"/>
        </w:rPr>
        <w:t>re-establish?</w:t>
      </w:r>
      <w:r w:rsidR="00692EBE" w:rsidRPr="00AE1EEC">
        <w:rPr>
          <w:rFonts w:asciiTheme="majorBidi" w:hAnsiTheme="majorBidi" w:cstheme="majorBidi"/>
        </w:rPr>
        <w:t xml:space="preserve">] the </w:t>
      </w:r>
      <w:r w:rsidR="007B2333" w:rsidRPr="00AE1EEC">
        <w:rPr>
          <w:rFonts w:asciiTheme="majorBidi" w:hAnsiTheme="majorBidi" w:cstheme="majorBidi"/>
        </w:rPr>
        <w:t>T</w:t>
      </w:r>
      <w:r w:rsidR="00692EBE" w:rsidRPr="00AE1EEC">
        <w:rPr>
          <w:rFonts w:asciiTheme="majorBidi" w:hAnsiTheme="majorBidi" w:cstheme="majorBidi"/>
        </w:rPr>
        <w:t xml:space="preserve">orah world. Concurrently, it stresses the hopelessness and foolishness of the revolt and even insinuates that the </w:t>
      </w:r>
      <w:r w:rsidR="00692EBE" w:rsidRPr="00AE1EEC">
        <w:rPr>
          <w:rFonts w:asciiTheme="majorBidi" w:hAnsiTheme="majorBidi" w:cstheme="majorBidi"/>
        </w:rPr>
        <w:lastRenderedPageBreak/>
        <w:t xml:space="preserve">rebels </w:t>
      </w:r>
      <w:r w:rsidR="00A45BCC" w:rsidRPr="00AE1EEC">
        <w:rPr>
          <w:rFonts w:asciiTheme="majorBidi" w:hAnsiTheme="majorBidi" w:cstheme="majorBidi"/>
        </w:rPr>
        <w:t xml:space="preserve">acted in </w:t>
      </w:r>
      <w:r w:rsidR="00692EBE" w:rsidRPr="00AE1EEC">
        <w:rPr>
          <w:rFonts w:asciiTheme="majorBidi" w:hAnsiTheme="majorBidi" w:cstheme="majorBidi"/>
        </w:rPr>
        <w:t>contrave</w:t>
      </w:r>
      <w:r w:rsidR="00A45BCC" w:rsidRPr="00AE1EEC">
        <w:rPr>
          <w:rFonts w:asciiTheme="majorBidi" w:hAnsiTheme="majorBidi" w:cstheme="majorBidi"/>
        </w:rPr>
        <w:t xml:space="preserve">ntion of </w:t>
      </w:r>
      <w:r w:rsidR="00692EBE" w:rsidRPr="00AE1EEC">
        <w:rPr>
          <w:rFonts w:asciiTheme="majorBidi" w:hAnsiTheme="majorBidi" w:cstheme="majorBidi"/>
        </w:rPr>
        <w:t>God’s wi</w:t>
      </w:r>
      <w:r w:rsidR="00A45BCC" w:rsidRPr="00AE1EEC">
        <w:rPr>
          <w:rFonts w:asciiTheme="majorBidi" w:hAnsiTheme="majorBidi" w:cstheme="majorBidi"/>
        </w:rPr>
        <w:t>ll</w:t>
      </w:r>
      <w:r w:rsidR="00692EBE" w:rsidRPr="00AE1EEC">
        <w:rPr>
          <w:rFonts w:asciiTheme="majorBidi" w:hAnsiTheme="majorBidi" w:cstheme="majorBidi"/>
        </w:rPr>
        <w:t>.</w:t>
      </w:r>
      <w:r w:rsidR="00D66A47" w:rsidRPr="00AE1EEC">
        <w:rPr>
          <w:rFonts w:asciiTheme="majorBidi" w:hAnsiTheme="majorBidi" w:cstheme="majorBidi"/>
        </w:rPr>
        <w:t xml:space="preserve"> SP, in contrast, </w:t>
      </w:r>
      <w:r w:rsidR="007B2333" w:rsidRPr="00AE1EEC">
        <w:rPr>
          <w:rFonts w:asciiTheme="majorBidi" w:hAnsiTheme="majorBidi" w:cstheme="majorBidi"/>
        </w:rPr>
        <w:t>lauds the rebels’ heroism</w:t>
      </w:r>
      <w:r w:rsidR="00437A21" w:rsidRPr="00AE1EEC">
        <w:rPr>
          <w:rFonts w:asciiTheme="majorBidi" w:hAnsiTheme="majorBidi" w:cstheme="majorBidi"/>
        </w:rPr>
        <w:t xml:space="preserve"> and</w:t>
      </w:r>
      <w:r w:rsidR="007B2333" w:rsidRPr="00AE1EEC">
        <w:rPr>
          <w:rFonts w:asciiTheme="majorBidi" w:hAnsiTheme="majorBidi" w:cstheme="majorBidi"/>
        </w:rPr>
        <w:t xml:space="preserve"> their exemplary co</w:t>
      </w:r>
      <w:r w:rsidR="006C3A11" w:rsidRPr="00AE1EEC">
        <w:rPr>
          <w:rFonts w:asciiTheme="majorBidi" w:hAnsiTheme="majorBidi" w:cstheme="majorBidi"/>
        </w:rPr>
        <w:t>p</w:t>
      </w:r>
      <w:r w:rsidR="007B2333" w:rsidRPr="00AE1EEC">
        <w:rPr>
          <w:rFonts w:asciiTheme="majorBidi" w:hAnsiTheme="majorBidi" w:cstheme="majorBidi"/>
        </w:rPr>
        <w:t>ing with the famine</w:t>
      </w:r>
      <w:r w:rsidR="00437A21" w:rsidRPr="00AE1EEC">
        <w:rPr>
          <w:rFonts w:asciiTheme="majorBidi" w:hAnsiTheme="majorBidi" w:cstheme="majorBidi"/>
        </w:rPr>
        <w:t xml:space="preserve">; </w:t>
      </w:r>
      <w:r w:rsidR="007B2333" w:rsidRPr="00AE1EEC">
        <w:rPr>
          <w:rFonts w:asciiTheme="majorBidi" w:hAnsiTheme="majorBidi" w:cstheme="majorBidi"/>
        </w:rPr>
        <w:t xml:space="preserve">conversely, </w:t>
      </w:r>
      <w:r w:rsidR="00437A21" w:rsidRPr="00AE1EEC">
        <w:rPr>
          <w:rFonts w:asciiTheme="majorBidi" w:hAnsiTheme="majorBidi" w:cstheme="majorBidi"/>
        </w:rPr>
        <w:t xml:space="preserve">it </w:t>
      </w:r>
      <w:r w:rsidR="007B2333" w:rsidRPr="00AE1EEC">
        <w:rPr>
          <w:rFonts w:asciiTheme="majorBidi" w:hAnsiTheme="majorBidi" w:cstheme="majorBidi"/>
        </w:rPr>
        <w:t xml:space="preserve">describes </w:t>
      </w:r>
      <w:r w:rsidR="004972AB" w:rsidRPr="00AE1EEC">
        <w:rPr>
          <w:rFonts w:asciiTheme="majorBidi" w:hAnsiTheme="majorBidi" w:cstheme="majorBidi"/>
        </w:rPr>
        <w:t>Vespasian</w:t>
      </w:r>
      <w:r w:rsidR="007B2333" w:rsidRPr="00AE1EEC">
        <w:rPr>
          <w:rFonts w:asciiTheme="majorBidi" w:hAnsiTheme="majorBidi" w:cstheme="majorBidi"/>
        </w:rPr>
        <w:t xml:space="preserve"> as a scoundrel </w:t>
      </w:r>
      <w:r w:rsidR="00525CDA" w:rsidRPr="00AE1EEC">
        <w:rPr>
          <w:rFonts w:asciiTheme="majorBidi" w:hAnsiTheme="majorBidi" w:cstheme="majorBidi"/>
        </w:rPr>
        <w:t>a</w:t>
      </w:r>
      <w:r w:rsidR="007B2333" w:rsidRPr="00AE1EEC">
        <w:rPr>
          <w:rFonts w:asciiTheme="majorBidi" w:hAnsiTheme="majorBidi" w:cstheme="majorBidi"/>
        </w:rPr>
        <w:t xml:space="preserve">nd a </w:t>
      </w:r>
      <w:r w:rsidR="00525CDA" w:rsidRPr="00AE1EEC">
        <w:rPr>
          <w:rFonts w:asciiTheme="majorBidi" w:hAnsiTheme="majorBidi" w:cstheme="majorBidi"/>
        </w:rPr>
        <w:t xml:space="preserve">malefactor </w:t>
      </w:r>
      <w:r w:rsidR="007B2333" w:rsidRPr="00AE1EEC">
        <w:rPr>
          <w:rFonts w:asciiTheme="majorBidi" w:hAnsiTheme="majorBidi" w:cstheme="majorBidi"/>
        </w:rPr>
        <w:t>who failed on the battlefield.</w:t>
      </w:r>
      <w:r w:rsidR="00525CDA" w:rsidRPr="00AE1EEC">
        <w:rPr>
          <w:rFonts w:asciiTheme="majorBidi" w:hAnsiTheme="majorBidi" w:cstheme="majorBidi"/>
        </w:rPr>
        <w:t xml:space="preserve"> Jerusalem was conquered not due to the warriors’ weakness but because of a </w:t>
      </w:r>
      <w:r w:rsidR="001F5587" w:rsidRPr="00AE1EEC">
        <w:rPr>
          <w:rFonts w:asciiTheme="majorBidi" w:hAnsiTheme="majorBidi" w:cstheme="majorBidi"/>
        </w:rPr>
        <w:t xml:space="preserve">piece of </w:t>
      </w:r>
      <w:r w:rsidR="00525CDA" w:rsidRPr="00AE1EEC">
        <w:rPr>
          <w:rFonts w:asciiTheme="majorBidi" w:hAnsiTheme="majorBidi" w:cstheme="majorBidi"/>
        </w:rPr>
        <w:t xml:space="preserve">religious </w:t>
      </w:r>
      <w:r w:rsidR="001F5587" w:rsidRPr="00AE1EEC">
        <w:rPr>
          <w:rFonts w:asciiTheme="majorBidi" w:hAnsiTheme="majorBidi" w:cstheme="majorBidi"/>
        </w:rPr>
        <w:t xml:space="preserve">mischief </w:t>
      </w:r>
      <w:r w:rsidR="00226648" w:rsidRPr="00AE1EEC">
        <w:rPr>
          <w:rFonts w:asciiTheme="majorBidi" w:hAnsiTheme="majorBidi" w:cstheme="majorBidi"/>
        </w:rPr>
        <w:t xml:space="preserve">that defiled the altar and brought the Temple service to a halt. </w:t>
      </w:r>
      <w:r w:rsidR="001F5587" w:rsidRPr="00AE1EEC">
        <w:rPr>
          <w:rFonts w:asciiTheme="majorBidi" w:hAnsiTheme="majorBidi" w:cstheme="majorBidi"/>
        </w:rPr>
        <w:t>T</w:t>
      </w:r>
      <w:r w:rsidR="000801BD" w:rsidRPr="00AE1EEC">
        <w:rPr>
          <w:rFonts w:asciiTheme="majorBidi" w:hAnsiTheme="majorBidi" w:cstheme="majorBidi"/>
        </w:rPr>
        <w:t xml:space="preserve">hese differences suffice to broach the possibility that these two plots originate in different social circles, each </w:t>
      </w:r>
      <w:r w:rsidR="001F5587" w:rsidRPr="00AE1EEC">
        <w:rPr>
          <w:rFonts w:asciiTheme="majorBidi" w:hAnsiTheme="majorBidi" w:cstheme="majorBidi"/>
        </w:rPr>
        <w:t>of which phrased its story</w:t>
      </w:r>
      <w:r w:rsidR="000801BD" w:rsidRPr="00AE1EEC">
        <w:rPr>
          <w:rFonts w:asciiTheme="majorBidi" w:hAnsiTheme="majorBidi" w:cstheme="majorBidi"/>
        </w:rPr>
        <w:t xml:space="preserve"> </w:t>
      </w:r>
      <w:r w:rsidR="001F5587" w:rsidRPr="00AE1EEC">
        <w:rPr>
          <w:rFonts w:asciiTheme="majorBidi" w:hAnsiTheme="majorBidi" w:cstheme="majorBidi"/>
        </w:rPr>
        <w:t xml:space="preserve">on the basis of its own </w:t>
      </w:r>
      <w:r w:rsidR="000801BD" w:rsidRPr="00AE1EEC">
        <w:rPr>
          <w:rFonts w:asciiTheme="majorBidi" w:hAnsiTheme="majorBidi" w:cstheme="majorBidi"/>
        </w:rPr>
        <w:t>literary rules and ideological principles.</w:t>
      </w:r>
    </w:p>
    <w:p w:rsidR="000801BD" w:rsidRPr="00AE1EEC" w:rsidRDefault="000801BD" w:rsidP="00195C41">
      <w:pPr>
        <w:pStyle w:val="PS"/>
        <w:rPr>
          <w:rFonts w:asciiTheme="majorBidi" w:hAnsiTheme="majorBidi" w:cstheme="majorBidi"/>
          <w:szCs w:val="24"/>
          <w:lang w:bidi="he-IL"/>
        </w:rPr>
      </w:pPr>
      <w:r w:rsidRPr="00AE1EEC">
        <w:rPr>
          <w:rFonts w:asciiTheme="majorBidi" w:hAnsiTheme="majorBidi" w:cstheme="majorBidi"/>
          <w:szCs w:val="24"/>
          <w:lang w:bidi="he-IL"/>
        </w:rPr>
        <w:t xml:space="preserve">The last </w:t>
      </w:r>
      <w:r w:rsidR="00E456CD" w:rsidRPr="00AE1EEC">
        <w:rPr>
          <w:rFonts w:asciiTheme="majorBidi" w:hAnsiTheme="majorBidi" w:cstheme="majorBidi"/>
          <w:szCs w:val="24"/>
          <w:lang w:bidi="he-IL"/>
        </w:rPr>
        <w:t xml:space="preserve">passage in </w:t>
      </w:r>
      <w:r w:rsidR="00E456CD" w:rsidRPr="00AE1EEC">
        <w:rPr>
          <w:rFonts w:asciiTheme="majorBidi" w:hAnsiTheme="majorBidi" w:cstheme="majorBidi"/>
          <w:i/>
          <w:iCs/>
          <w:szCs w:val="24"/>
          <w:lang w:bidi="he-IL"/>
        </w:rPr>
        <w:t>ARN</w:t>
      </w:r>
      <w:r w:rsidR="00E456CD" w:rsidRPr="00AE1EEC">
        <w:rPr>
          <w:rFonts w:asciiTheme="majorBidi" w:hAnsiTheme="majorBidi" w:cstheme="majorBidi"/>
          <w:szCs w:val="24"/>
          <w:lang w:bidi="he-IL"/>
        </w:rPr>
        <w:t xml:space="preserve"> </w:t>
      </w:r>
      <w:r w:rsidRPr="00AE1EEC">
        <w:rPr>
          <w:rFonts w:asciiTheme="majorBidi" w:hAnsiTheme="majorBidi" w:cstheme="majorBidi"/>
          <w:szCs w:val="24"/>
          <w:lang w:bidi="he-IL"/>
        </w:rPr>
        <w:t xml:space="preserve">is helpful in identifying the social circles behind each of the plots. </w:t>
      </w:r>
      <w:r w:rsidR="001031CE" w:rsidRPr="00AE1EEC">
        <w:rPr>
          <w:rFonts w:asciiTheme="majorBidi" w:hAnsiTheme="majorBidi" w:cstheme="majorBidi"/>
          <w:szCs w:val="24"/>
          <w:lang w:bidi="he-IL"/>
        </w:rPr>
        <w:t>YP</w:t>
      </w:r>
      <w:r w:rsidRPr="00AE1EEC">
        <w:rPr>
          <w:rFonts w:asciiTheme="majorBidi" w:hAnsiTheme="majorBidi" w:cstheme="majorBidi"/>
          <w:szCs w:val="24"/>
          <w:lang w:bidi="he-IL"/>
        </w:rPr>
        <w:t xml:space="preserve">, as stated, follows the pattern of the foundational story. </w:t>
      </w:r>
      <w:r w:rsidR="00E456CD" w:rsidRPr="00AE1EEC">
        <w:rPr>
          <w:rFonts w:asciiTheme="majorBidi" w:hAnsiTheme="majorBidi" w:cstheme="majorBidi"/>
          <w:szCs w:val="24"/>
          <w:lang w:bidi="he-IL"/>
        </w:rPr>
        <w:t>N</w:t>
      </w:r>
      <w:r w:rsidRPr="00AE1EEC">
        <w:rPr>
          <w:rFonts w:asciiTheme="majorBidi" w:hAnsiTheme="majorBidi" w:cstheme="majorBidi"/>
          <w:szCs w:val="24"/>
          <w:lang w:bidi="he-IL"/>
        </w:rPr>
        <w:t xml:space="preserve">arratives </w:t>
      </w:r>
      <w:r w:rsidR="00E456CD" w:rsidRPr="00AE1EEC">
        <w:rPr>
          <w:rFonts w:asciiTheme="majorBidi" w:hAnsiTheme="majorBidi" w:cstheme="majorBidi"/>
          <w:szCs w:val="24"/>
          <w:lang w:bidi="he-IL"/>
        </w:rPr>
        <w:t xml:space="preserve">of this type come </w:t>
      </w:r>
      <w:r w:rsidRPr="00AE1EEC">
        <w:rPr>
          <w:rFonts w:asciiTheme="majorBidi" w:hAnsiTheme="majorBidi" w:cstheme="majorBidi"/>
          <w:szCs w:val="24"/>
          <w:lang w:bidi="he-IL"/>
        </w:rPr>
        <w:t xml:space="preserve">about in the second and third generations </w:t>
      </w:r>
      <w:r w:rsidR="00E456CD" w:rsidRPr="00AE1EEC">
        <w:rPr>
          <w:rFonts w:asciiTheme="majorBidi" w:hAnsiTheme="majorBidi" w:cstheme="majorBidi"/>
          <w:szCs w:val="24"/>
          <w:lang w:bidi="he-IL"/>
        </w:rPr>
        <w:t xml:space="preserve">of </w:t>
      </w:r>
      <w:r w:rsidRPr="00AE1EEC">
        <w:rPr>
          <w:rFonts w:asciiTheme="majorBidi" w:hAnsiTheme="majorBidi" w:cstheme="majorBidi"/>
          <w:szCs w:val="24"/>
          <w:lang w:bidi="he-IL"/>
        </w:rPr>
        <w:t>the foundation</w:t>
      </w:r>
      <w:r w:rsidR="00E456CD" w:rsidRPr="00AE1EEC">
        <w:rPr>
          <w:rFonts w:asciiTheme="majorBidi" w:hAnsiTheme="majorBidi" w:cstheme="majorBidi"/>
          <w:szCs w:val="24"/>
          <w:lang w:bidi="he-IL"/>
        </w:rPr>
        <w:t xml:space="preserve">al event and are produced </w:t>
      </w:r>
      <w:r w:rsidRPr="00AE1EEC">
        <w:rPr>
          <w:rFonts w:asciiTheme="majorBidi" w:hAnsiTheme="majorBidi" w:cstheme="majorBidi"/>
          <w:szCs w:val="24"/>
          <w:lang w:bidi="he-IL"/>
        </w:rPr>
        <w:t xml:space="preserve">by the founders’ offspring and their associates. These </w:t>
      </w:r>
      <w:r w:rsidR="00BC6019">
        <w:rPr>
          <w:rFonts w:asciiTheme="majorBidi" w:hAnsiTheme="majorBidi" w:cstheme="majorBidi"/>
          <w:szCs w:val="24"/>
          <w:lang w:bidi="he-IL"/>
        </w:rPr>
        <w:t xml:space="preserve">elements are </w:t>
      </w:r>
      <w:r w:rsidRPr="00AE1EEC">
        <w:rPr>
          <w:rFonts w:asciiTheme="majorBidi" w:hAnsiTheme="majorBidi" w:cstheme="majorBidi"/>
          <w:szCs w:val="24"/>
          <w:lang w:bidi="he-IL"/>
        </w:rPr>
        <w:t xml:space="preserve">indeed </w:t>
      </w:r>
      <w:r w:rsidR="00BC6019">
        <w:rPr>
          <w:rFonts w:asciiTheme="majorBidi" w:hAnsiTheme="majorBidi" w:cstheme="majorBidi"/>
          <w:szCs w:val="24"/>
          <w:lang w:bidi="he-IL"/>
        </w:rPr>
        <w:t>f</w:t>
      </w:r>
      <w:r w:rsidRPr="00AE1EEC">
        <w:rPr>
          <w:rFonts w:asciiTheme="majorBidi" w:hAnsiTheme="majorBidi" w:cstheme="majorBidi"/>
          <w:szCs w:val="24"/>
          <w:lang w:bidi="he-IL"/>
        </w:rPr>
        <w:t xml:space="preserve">ound in </w:t>
      </w:r>
      <w:r w:rsidR="001031CE" w:rsidRPr="00AE1EEC">
        <w:rPr>
          <w:rFonts w:asciiTheme="majorBidi" w:hAnsiTheme="majorBidi" w:cstheme="majorBidi"/>
          <w:szCs w:val="24"/>
          <w:lang w:bidi="he-IL"/>
        </w:rPr>
        <w:t>YP</w:t>
      </w:r>
      <w:r w:rsidRPr="00AE1EEC">
        <w:rPr>
          <w:rFonts w:asciiTheme="majorBidi" w:hAnsiTheme="majorBidi" w:cstheme="majorBidi"/>
          <w:szCs w:val="24"/>
          <w:lang w:bidi="he-IL"/>
        </w:rPr>
        <w:t xml:space="preserve">. </w:t>
      </w:r>
      <w:r w:rsidR="00DE0187" w:rsidRPr="00AE1EEC">
        <w:rPr>
          <w:rFonts w:asciiTheme="majorBidi" w:hAnsiTheme="majorBidi" w:cstheme="majorBidi"/>
          <w:szCs w:val="24"/>
          <w:lang w:bidi="he-IL"/>
        </w:rPr>
        <w:t xml:space="preserve">It is </w:t>
      </w:r>
      <w:r w:rsidRPr="00AE1EEC">
        <w:rPr>
          <w:rFonts w:asciiTheme="majorBidi" w:hAnsiTheme="majorBidi" w:cstheme="majorBidi"/>
          <w:szCs w:val="24"/>
          <w:lang w:bidi="he-IL"/>
        </w:rPr>
        <w:t>R. Yehoshua and R</w:t>
      </w:r>
      <w:r w:rsidR="00C670A9" w:rsidRPr="00AE1EEC">
        <w:rPr>
          <w:rFonts w:asciiTheme="majorBidi" w:hAnsiTheme="majorBidi" w:cstheme="majorBidi"/>
          <w:szCs w:val="24"/>
          <w:lang w:bidi="he-IL"/>
        </w:rPr>
        <w:t>.</w:t>
      </w:r>
      <w:r w:rsidRPr="00AE1EEC">
        <w:rPr>
          <w:rFonts w:asciiTheme="majorBidi" w:hAnsiTheme="majorBidi" w:cstheme="majorBidi"/>
          <w:szCs w:val="24"/>
          <w:lang w:bidi="he-IL"/>
        </w:rPr>
        <w:t xml:space="preserve"> El</w:t>
      </w:r>
      <w:r w:rsidR="00C670A9" w:rsidRPr="00AE1EEC">
        <w:rPr>
          <w:rFonts w:asciiTheme="majorBidi" w:hAnsiTheme="majorBidi" w:cstheme="majorBidi"/>
          <w:szCs w:val="24"/>
          <w:lang w:bidi="he-IL"/>
        </w:rPr>
        <w:t>ie</w:t>
      </w:r>
      <w:r w:rsidRPr="00AE1EEC">
        <w:rPr>
          <w:rFonts w:asciiTheme="majorBidi" w:hAnsiTheme="majorBidi" w:cstheme="majorBidi"/>
          <w:szCs w:val="24"/>
          <w:lang w:bidi="he-IL"/>
        </w:rPr>
        <w:t>z</w:t>
      </w:r>
      <w:r w:rsidR="002C1DCF" w:rsidRPr="00AE1EEC">
        <w:rPr>
          <w:rFonts w:asciiTheme="majorBidi" w:hAnsiTheme="majorBidi" w:cstheme="majorBidi"/>
          <w:szCs w:val="24"/>
          <w:lang w:bidi="he-IL"/>
        </w:rPr>
        <w:t>e</w:t>
      </w:r>
      <w:r w:rsidRPr="00AE1EEC">
        <w:rPr>
          <w:rFonts w:asciiTheme="majorBidi" w:hAnsiTheme="majorBidi" w:cstheme="majorBidi"/>
          <w:szCs w:val="24"/>
          <w:lang w:bidi="he-IL"/>
        </w:rPr>
        <w:t xml:space="preserve">r, </w:t>
      </w:r>
      <w:r w:rsidR="00920C8C" w:rsidRPr="00AE1EEC">
        <w:rPr>
          <w:rFonts w:asciiTheme="majorBidi" w:hAnsiTheme="majorBidi" w:cstheme="majorBidi"/>
          <w:szCs w:val="24"/>
          <w:lang w:bidi="he-IL"/>
        </w:rPr>
        <w:t xml:space="preserve">Rabban </w:t>
      </w:r>
      <w:r w:rsidR="001031CE" w:rsidRPr="00AE1EEC">
        <w:rPr>
          <w:rFonts w:asciiTheme="majorBidi" w:hAnsiTheme="majorBidi" w:cstheme="majorBidi"/>
          <w:szCs w:val="24"/>
          <w:lang w:bidi="he-IL"/>
        </w:rPr>
        <w:t>Yohanan</w:t>
      </w:r>
      <w:r w:rsidR="00920C8C" w:rsidRPr="00AE1EEC">
        <w:rPr>
          <w:rFonts w:asciiTheme="majorBidi" w:hAnsiTheme="majorBidi" w:cstheme="majorBidi"/>
          <w:szCs w:val="24"/>
          <w:lang w:bidi="he-IL"/>
        </w:rPr>
        <w:t xml:space="preserve"> b. Zakkai</w:t>
      </w:r>
      <w:r w:rsidRPr="00AE1EEC">
        <w:rPr>
          <w:rFonts w:asciiTheme="majorBidi" w:hAnsiTheme="majorBidi" w:cstheme="majorBidi"/>
          <w:szCs w:val="24"/>
          <w:lang w:bidi="he-IL"/>
        </w:rPr>
        <w:t>’s most eminent students</w:t>
      </w:r>
      <w:r w:rsidR="00BC6019">
        <w:rPr>
          <w:rFonts w:asciiTheme="majorBidi" w:hAnsiTheme="majorBidi" w:cstheme="majorBidi"/>
          <w:szCs w:val="24"/>
          <w:lang w:bidi="he-IL"/>
        </w:rPr>
        <w:t xml:space="preserve"> and</w:t>
      </w:r>
      <w:r w:rsidR="00E456CD" w:rsidRPr="00AE1EEC">
        <w:rPr>
          <w:rFonts w:asciiTheme="majorBidi" w:hAnsiTheme="majorBidi" w:cstheme="majorBidi"/>
          <w:szCs w:val="24"/>
          <w:lang w:bidi="he-IL"/>
        </w:rPr>
        <w:t xml:space="preserve"> </w:t>
      </w:r>
      <w:r w:rsidRPr="00AE1EEC">
        <w:rPr>
          <w:rFonts w:asciiTheme="majorBidi" w:hAnsiTheme="majorBidi" w:cstheme="majorBidi"/>
          <w:szCs w:val="24"/>
          <w:lang w:bidi="he-IL"/>
        </w:rPr>
        <w:t>head</w:t>
      </w:r>
      <w:r w:rsidR="00BC6019">
        <w:rPr>
          <w:rFonts w:asciiTheme="majorBidi" w:hAnsiTheme="majorBidi" w:cstheme="majorBidi"/>
          <w:szCs w:val="24"/>
          <w:lang w:bidi="he-IL"/>
        </w:rPr>
        <w:t>s of</w:t>
      </w:r>
      <w:r w:rsidRPr="00AE1EEC">
        <w:rPr>
          <w:rFonts w:asciiTheme="majorBidi" w:hAnsiTheme="majorBidi" w:cstheme="majorBidi"/>
          <w:szCs w:val="24"/>
          <w:lang w:bidi="he-IL"/>
        </w:rPr>
        <w:t xml:space="preserve"> the rabbinical </w:t>
      </w:r>
      <w:r w:rsidR="00EF781C" w:rsidRPr="00AE1EEC">
        <w:rPr>
          <w:rFonts w:asciiTheme="majorBidi" w:hAnsiTheme="majorBidi" w:cstheme="majorBidi"/>
          <w:szCs w:val="24"/>
          <w:lang w:bidi="he-IL"/>
        </w:rPr>
        <w:t xml:space="preserve">center </w:t>
      </w:r>
      <w:r w:rsidRPr="00AE1EEC">
        <w:rPr>
          <w:rFonts w:asciiTheme="majorBidi" w:hAnsiTheme="majorBidi" w:cstheme="majorBidi"/>
          <w:szCs w:val="24"/>
          <w:lang w:bidi="he-IL"/>
        </w:rPr>
        <w:t>at Yavne</w:t>
      </w:r>
      <w:r w:rsidR="00DE0187" w:rsidRPr="00AE1EEC">
        <w:rPr>
          <w:rFonts w:asciiTheme="majorBidi" w:hAnsiTheme="majorBidi" w:cstheme="majorBidi"/>
          <w:szCs w:val="24"/>
          <w:lang w:bidi="he-IL"/>
        </w:rPr>
        <w:t>,</w:t>
      </w:r>
      <w:r w:rsidRPr="00AE1EEC">
        <w:rPr>
          <w:rFonts w:asciiTheme="majorBidi" w:hAnsiTheme="majorBidi" w:cstheme="majorBidi"/>
          <w:szCs w:val="24"/>
          <w:lang w:bidi="he-IL"/>
        </w:rPr>
        <w:t xml:space="preserve"> who carry their rabbi </w:t>
      </w:r>
      <w:r w:rsidR="00DE0187" w:rsidRPr="00AE1EEC">
        <w:rPr>
          <w:rFonts w:asciiTheme="majorBidi" w:hAnsiTheme="majorBidi" w:cstheme="majorBidi"/>
          <w:szCs w:val="24"/>
          <w:lang w:bidi="he-IL"/>
        </w:rPr>
        <w:t xml:space="preserve">away </w:t>
      </w:r>
      <w:r w:rsidR="00E456CD" w:rsidRPr="00AE1EEC">
        <w:rPr>
          <w:rFonts w:asciiTheme="majorBidi" w:hAnsiTheme="majorBidi" w:cstheme="majorBidi"/>
          <w:szCs w:val="24"/>
          <w:lang w:bidi="he-IL"/>
        </w:rPr>
        <w:t>and save his life. There is no</w:t>
      </w:r>
      <w:r w:rsidRPr="00AE1EEC">
        <w:rPr>
          <w:rFonts w:asciiTheme="majorBidi" w:hAnsiTheme="majorBidi" w:cstheme="majorBidi"/>
          <w:szCs w:val="24"/>
          <w:lang w:bidi="he-IL"/>
        </w:rPr>
        <w:t xml:space="preserve"> need </w:t>
      </w:r>
      <w:r w:rsidR="00E456CD" w:rsidRPr="00AE1EEC">
        <w:rPr>
          <w:rFonts w:asciiTheme="majorBidi" w:hAnsiTheme="majorBidi" w:cstheme="majorBidi"/>
          <w:szCs w:val="24"/>
          <w:lang w:bidi="he-IL"/>
        </w:rPr>
        <w:t xml:space="preserve">to </w:t>
      </w:r>
      <w:r w:rsidRPr="00AE1EEC">
        <w:rPr>
          <w:rFonts w:asciiTheme="majorBidi" w:hAnsiTheme="majorBidi" w:cstheme="majorBidi"/>
          <w:szCs w:val="24"/>
          <w:lang w:bidi="he-IL"/>
        </w:rPr>
        <w:t xml:space="preserve">thrust </w:t>
      </w:r>
      <w:r w:rsidR="00E456CD" w:rsidRPr="00AE1EEC">
        <w:rPr>
          <w:rFonts w:asciiTheme="majorBidi" w:hAnsiTheme="majorBidi" w:cstheme="majorBidi"/>
          <w:szCs w:val="24"/>
          <w:lang w:bidi="he-IL"/>
        </w:rPr>
        <w:t xml:space="preserve">them </w:t>
      </w:r>
      <w:r w:rsidRPr="00AE1EEC">
        <w:rPr>
          <w:rFonts w:asciiTheme="majorBidi" w:hAnsiTheme="majorBidi" w:cstheme="majorBidi"/>
          <w:szCs w:val="24"/>
          <w:lang w:bidi="he-IL"/>
        </w:rPr>
        <w:t>into the plot</w:t>
      </w:r>
      <w:r w:rsidR="00E456CD" w:rsidRPr="00AE1EEC">
        <w:rPr>
          <w:rFonts w:asciiTheme="majorBidi" w:hAnsiTheme="majorBidi" w:cstheme="majorBidi"/>
          <w:szCs w:val="24"/>
          <w:lang w:bidi="he-IL"/>
        </w:rPr>
        <w:t xml:space="preserve">; furthermore, </w:t>
      </w:r>
      <w:r w:rsidRPr="00AE1EEC">
        <w:rPr>
          <w:rFonts w:asciiTheme="majorBidi" w:hAnsiTheme="majorBidi" w:cstheme="majorBidi"/>
          <w:szCs w:val="24"/>
          <w:lang w:bidi="he-IL"/>
        </w:rPr>
        <w:t xml:space="preserve">they “disappear” </w:t>
      </w:r>
      <w:r w:rsidR="00300A25" w:rsidRPr="00AE1EEC">
        <w:rPr>
          <w:rFonts w:asciiTheme="majorBidi" w:hAnsiTheme="majorBidi" w:cstheme="majorBidi"/>
          <w:szCs w:val="24"/>
          <w:lang w:bidi="he-IL"/>
        </w:rPr>
        <w:t xml:space="preserve">from it </w:t>
      </w:r>
      <w:r w:rsidR="00C670A9" w:rsidRPr="00AE1EEC">
        <w:rPr>
          <w:rFonts w:asciiTheme="majorBidi" w:hAnsiTheme="majorBidi" w:cstheme="majorBidi"/>
          <w:szCs w:val="24"/>
          <w:lang w:bidi="he-IL"/>
        </w:rPr>
        <w:t xml:space="preserve">in a somewhat odd way. Their presence, however, is instructive of the circles in which </w:t>
      </w:r>
      <w:r w:rsidR="001031CE" w:rsidRPr="00AE1EEC">
        <w:rPr>
          <w:rFonts w:asciiTheme="majorBidi" w:hAnsiTheme="majorBidi" w:cstheme="majorBidi"/>
          <w:szCs w:val="24"/>
          <w:lang w:bidi="he-IL"/>
        </w:rPr>
        <w:t>YP</w:t>
      </w:r>
      <w:r w:rsidR="00C670A9" w:rsidRPr="00AE1EEC">
        <w:rPr>
          <w:rFonts w:asciiTheme="majorBidi" w:hAnsiTheme="majorBidi" w:cstheme="majorBidi"/>
          <w:szCs w:val="24"/>
          <w:lang w:bidi="he-IL"/>
        </w:rPr>
        <w:t xml:space="preserve"> was produced: students of R. Eliezer </w:t>
      </w:r>
      <w:r w:rsidR="002D4CAC" w:rsidRPr="00AE1EEC">
        <w:rPr>
          <w:rFonts w:asciiTheme="majorBidi" w:hAnsiTheme="majorBidi" w:cstheme="majorBidi"/>
          <w:szCs w:val="24"/>
          <w:lang w:bidi="he-IL"/>
        </w:rPr>
        <w:t xml:space="preserve">and R. Yehoshua. </w:t>
      </w:r>
      <w:r w:rsidR="001031CE" w:rsidRPr="00AE1EEC">
        <w:rPr>
          <w:rFonts w:asciiTheme="majorBidi" w:hAnsiTheme="majorBidi" w:cstheme="majorBidi"/>
          <w:szCs w:val="24"/>
          <w:lang w:bidi="he-IL"/>
        </w:rPr>
        <w:t>YP</w:t>
      </w:r>
      <w:r w:rsidR="009150BF" w:rsidRPr="00AE1EEC">
        <w:rPr>
          <w:rFonts w:asciiTheme="majorBidi" w:hAnsiTheme="majorBidi" w:cstheme="majorBidi"/>
          <w:szCs w:val="24"/>
          <w:lang w:bidi="he-IL"/>
        </w:rPr>
        <w:t>, u</w:t>
      </w:r>
      <w:r w:rsidR="002D4CAC" w:rsidRPr="00AE1EEC">
        <w:rPr>
          <w:rFonts w:asciiTheme="majorBidi" w:hAnsiTheme="majorBidi" w:cstheme="majorBidi"/>
          <w:szCs w:val="24"/>
          <w:lang w:bidi="he-IL"/>
        </w:rPr>
        <w:t xml:space="preserve">nlike </w:t>
      </w:r>
      <w:r w:rsidR="009150BF" w:rsidRPr="00AE1EEC">
        <w:rPr>
          <w:rFonts w:asciiTheme="majorBidi" w:hAnsiTheme="majorBidi" w:cstheme="majorBidi"/>
          <w:szCs w:val="24"/>
          <w:lang w:bidi="he-IL"/>
        </w:rPr>
        <w:t>S</w:t>
      </w:r>
      <w:r w:rsidR="002D4CAC" w:rsidRPr="00AE1EEC">
        <w:rPr>
          <w:rFonts w:asciiTheme="majorBidi" w:hAnsiTheme="majorBidi" w:cstheme="majorBidi"/>
          <w:szCs w:val="24"/>
          <w:lang w:bidi="he-IL"/>
        </w:rPr>
        <w:t xml:space="preserve">P, </w:t>
      </w:r>
      <w:r w:rsidR="0061320D" w:rsidRPr="00AE1EEC">
        <w:rPr>
          <w:rFonts w:asciiTheme="majorBidi" w:hAnsiTheme="majorBidi" w:cstheme="majorBidi"/>
          <w:szCs w:val="24"/>
          <w:lang w:bidi="he-IL"/>
        </w:rPr>
        <w:t xml:space="preserve">is sparse on </w:t>
      </w:r>
      <w:r w:rsidR="00BC6019">
        <w:rPr>
          <w:rFonts w:asciiTheme="majorBidi" w:hAnsiTheme="majorBidi" w:cstheme="majorBidi"/>
          <w:szCs w:val="24"/>
          <w:lang w:bidi="he-IL"/>
        </w:rPr>
        <w:t xml:space="preserve">concrete </w:t>
      </w:r>
      <w:r w:rsidR="009150BF" w:rsidRPr="00AE1EEC">
        <w:rPr>
          <w:rFonts w:asciiTheme="majorBidi" w:hAnsiTheme="majorBidi" w:cstheme="majorBidi"/>
          <w:szCs w:val="24"/>
          <w:lang w:bidi="he-IL"/>
        </w:rPr>
        <w:t xml:space="preserve">details. </w:t>
      </w:r>
      <w:r w:rsidR="00B94DD6" w:rsidRPr="00AE1EEC">
        <w:rPr>
          <w:rFonts w:asciiTheme="majorBidi" w:hAnsiTheme="majorBidi" w:cstheme="majorBidi"/>
          <w:szCs w:val="24"/>
          <w:lang w:bidi="he-IL"/>
        </w:rPr>
        <w:t>B</w:t>
      </w:r>
      <w:r w:rsidR="009150BF" w:rsidRPr="00AE1EEC">
        <w:rPr>
          <w:rFonts w:asciiTheme="majorBidi" w:hAnsiTheme="majorBidi" w:cstheme="majorBidi"/>
          <w:szCs w:val="24"/>
          <w:lang w:bidi="he-IL"/>
        </w:rPr>
        <w:t xml:space="preserve">efitting a foundational story, it stresses the special characteristics of the founder and his feats and not the </w:t>
      </w:r>
      <w:r w:rsidR="00E90BEE">
        <w:rPr>
          <w:rFonts w:asciiTheme="majorBidi" w:hAnsiTheme="majorBidi" w:cstheme="majorBidi"/>
          <w:szCs w:val="24"/>
          <w:lang w:bidi="he-IL"/>
        </w:rPr>
        <w:t xml:space="preserve">precise </w:t>
      </w:r>
      <w:r w:rsidR="009150BF" w:rsidRPr="00AE1EEC">
        <w:rPr>
          <w:rFonts w:asciiTheme="majorBidi" w:hAnsiTheme="majorBidi" w:cstheme="majorBidi"/>
          <w:szCs w:val="24"/>
          <w:lang w:bidi="he-IL"/>
        </w:rPr>
        <w:t xml:space="preserve">historical circumstances. The inattention to historical detail </w:t>
      </w:r>
      <w:r w:rsidR="00E456CD" w:rsidRPr="00AE1EEC">
        <w:rPr>
          <w:rFonts w:asciiTheme="majorBidi" w:hAnsiTheme="majorBidi" w:cstheme="majorBidi"/>
          <w:szCs w:val="24"/>
          <w:lang w:bidi="he-IL"/>
        </w:rPr>
        <w:t xml:space="preserve">is </w:t>
      </w:r>
      <w:r w:rsidR="00B94DD6" w:rsidRPr="00AE1EEC">
        <w:rPr>
          <w:rFonts w:asciiTheme="majorBidi" w:hAnsiTheme="majorBidi" w:cstheme="majorBidi"/>
          <w:szCs w:val="24"/>
          <w:lang w:bidi="he-IL"/>
        </w:rPr>
        <w:t xml:space="preserve">also probably </w:t>
      </w:r>
      <w:r w:rsidR="00BB154D" w:rsidRPr="00AE1EEC">
        <w:rPr>
          <w:rFonts w:asciiTheme="majorBidi" w:hAnsiTheme="majorBidi" w:cstheme="majorBidi"/>
          <w:szCs w:val="24"/>
          <w:lang w:bidi="he-IL"/>
        </w:rPr>
        <w:t>the outcome of the retr</w:t>
      </w:r>
      <w:r w:rsidR="00E456CD" w:rsidRPr="00AE1EEC">
        <w:rPr>
          <w:rFonts w:asciiTheme="majorBidi" w:hAnsiTheme="majorBidi" w:cstheme="majorBidi"/>
          <w:szCs w:val="24"/>
          <w:lang w:bidi="he-IL"/>
        </w:rPr>
        <w:t>e</w:t>
      </w:r>
      <w:r w:rsidR="00BB154D" w:rsidRPr="00AE1EEC">
        <w:rPr>
          <w:rFonts w:asciiTheme="majorBidi" w:hAnsiTheme="majorBidi" w:cstheme="majorBidi"/>
          <w:szCs w:val="24"/>
          <w:lang w:bidi="he-IL"/>
        </w:rPr>
        <w:t>at</w:t>
      </w:r>
      <w:r w:rsidR="00E456CD" w:rsidRPr="00AE1EEC">
        <w:rPr>
          <w:rFonts w:asciiTheme="majorBidi" w:hAnsiTheme="majorBidi" w:cstheme="majorBidi"/>
          <w:szCs w:val="24"/>
          <w:lang w:bidi="he-IL"/>
        </w:rPr>
        <w:t xml:space="preserve"> o</w:t>
      </w:r>
      <w:r w:rsidR="00BB154D" w:rsidRPr="00AE1EEC">
        <w:rPr>
          <w:rFonts w:asciiTheme="majorBidi" w:hAnsiTheme="majorBidi" w:cstheme="majorBidi"/>
          <w:szCs w:val="24"/>
          <w:lang w:bidi="he-IL"/>
        </w:rPr>
        <w:t xml:space="preserve">f the events into </w:t>
      </w:r>
      <w:r w:rsidR="00E456CD" w:rsidRPr="00AE1EEC">
        <w:rPr>
          <w:rFonts w:asciiTheme="majorBidi" w:hAnsiTheme="majorBidi" w:cstheme="majorBidi"/>
          <w:szCs w:val="24"/>
          <w:lang w:bidi="he-IL"/>
        </w:rPr>
        <w:t xml:space="preserve">the mist of </w:t>
      </w:r>
      <w:r w:rsidR="00BB154D" w:rsidRPr="00AE1EEC">
        <w:rPr>
          <w:rFonts w:asciiTheme="majorBidi" w:hAnsiTheme="majorBidi" w:cstheme="majorBidi"/>
          <w:szCs w:val="24"/>
          <w:lang w:bidi="he-IL"/>
        </w:rPr>
        <w:t xml:space="preserve">time. </w:t>
      </w:r>
      <w:r w:rsidR="00B94DD6" w:rsidRPr="00AE1EEC">
        <w:rPr>
          <w:rFonts w:asciiTheme="majorBidi" w:hAnsiTheme="majorBidi" w:cstheme="majorBidi"/>
          <w:szCs w:val="24"/>
          <w:lang w:bidi="he-IL"/>
        </w:rPr>
        <w:t xml:space="preserve">Still, </w:t>
      </w:r>
      <w:r w:rsidR="00BB154D" w:rsidRPr="00AE1EEC">
        <w:rPr>
          <w:rFonts w:asciiTheme="majorBidi" w:hAnsiTheme="majorBidi" w:cstheme="majorBidi"/>
          <w:szCs w:val="24"/>
          <w:lang w:bidi="he-IL"/>
        </w:rPr>
        <w:t>the story attests to the existence of the dispute that split Jewish society</w:t>
      </w:r>
      <w:r w:rsidR="00B94DD6" w:rsidRPr="00AE1EEC">
        <w:rPr>
          <w:rFonts w:asciiTheme="majorBidi" w:hAnsiTheme="majorBidi" w:cstheme="majorBidi"/>
          <w:szCs w:val="24"/>
          <w:lang w:bidi="he-IL"/>
        </w:rPr>
        <w:t xml:space="preserve">: </w:t>
      </w:r>
      <w:r w:rsidR="00BB154D" w:rsidRPr="00AE1EEC">
        <w:rPr>
          <w:rFonts w:asciiTheme="majorBidi" w:hAnsiTheme="majorBidi" w:cstheme="majorBidi"/>
          <w:szCs w:val="24"/>
          <w:lang w:bidi="he-IL"/>
        </w:rPr>
        <w:t>to rebel or not. Admittedly, the intensity of the debate as Josephus describes it</w:t>
      </w:r>
      <w:r w:rsidR="00B94DD6" w:rsidRPr="00AE1EEC">
        <w:rPr>
          <w:rFonts w:asciiTheme="majorBidi" w:hAnsiTheme="majorBidi" w:cstheme="majorBidi"/>
          <w:szCs w:val="24"/>
          <w:lang w:bidi="he-IL"/>
        </w:rPr>
        <w:t xml:space="preserve"> is not reflected in this account</w:t>
      </w:r>
      <w:r w:rsidR="00BB154D" w:rsidRPr="00AE1EEC">
        <w:rPr>
          <w:rFonts w:asciiTheme="majorBidi" w:hAnsiTheme="majorBidi" w:cstheme="majorBidi"/>
          <w:szCs w:val="24"/>
          <w:lang w:bidi="he-IL"/>
        </w:rPr>
        <w:t>. The rebels’ cruelty toward th</w:t>
      </w:r>
      <w:r w:rsidR="00856F27" w:rsidRPr="00AE1EEC">
        <w:rPr>
          <w:rFonts w:asciiTheme="majorBidi" w:hAnsiTheme="majorBidi" w:cstheme="majorBidi"/>
          <w:szCs w:val="24"/>
          <w:lang w:bidi="he-IL"/>
        </w:rPr>
        <w:t>e pro-</w:t>
      </w:r>
      <w:r w:rsidR="00BB154D" w:rsidRPr="00AE1EEC">
        <w:rPr>
          <w:rFonts w:asciiTheme="majorBidi" w:hAnsiTheme="majorBidi" w:cstheme="majorBidi"/>
          <w:szCs w:val="24"/>
          <w:lang w:bidi="he-IL"/>
        </w:rPr>
        <w:t xml:space="preserve">surrender </w:t>
      </w:r>
      <w:r w:rsidR="00856F27" w:rsidRPr="00AE1EEC">
        <w:rPr>
          <w:rFonts w:asciiTheme="majorBidi" w:hAnsiTheme="majorBidi" w:cstheme="majorBidi"/>
          <w:szCs w:val="24"/>
          <w:lang w:bidi="he-IL"/>
        </w:rPr>
        <w:t xml:space="preserve">forces </w:t>
      </w:r>
      <w:r w:rsidR="00BB154D" w:rsidRPr="00AE1EEC">
        <w:rPr>
          <w:rFonts w:asciiTheme="majorBidi" w:hAnsiTheme="majorBidi" w:cstheme="majorBidi"/>
          <w:szCs w:val="24"/>
          <w:lang w:bidi="he-IL"/>
        </w:rPr>
        <w:t>does not find express</w:t>
      </w:r>
      <w:r w:rsidR="00856F27" w:rsidRPr="00AE1EEC">
        <w:rPr>
          <w:rFonts w:asciiTheme="majorBidi" w:hAnsiTheme="majorBidi" w:cstheme="majorBidi"/>
          <w:szCs w:val="24"/>
          <w:lang w:bidi="he-IL"/>
        </w:rPr>
        <w:t xml:space="preserve">ion; even </w:t>
      </w:r>
      <w:r w:rsidR="00920C8C" w:rsidRPr="00AE1EEC">
        <w:rPr>
          <w:rFonts w:asciiTheme="majorBidi" w:hAnsiTheme="majorBidi" w:cstheme="majorBidi"/>
          <w:szCs w:val="24"/>
          <w:lang w:bidi="he-IL"/>
        </w:rPr>
        <w:t xml:space="preserve">Rabban </w:t>
      </w:r>
      <w:r w:rsidR="001031CE" w:rsidRPr="00AE1EEC">
        <w:rPr>
          <w:rFonts w:asciiTheme="majorBidi" w:hAnsiTheme="majorBidi" w:cstheme="majorBidi"/>
          <w:szCs w:val="24"/>
          <w:lang w:bidi="he-IL"/>
        </w:rPr>
        <w:t>Yohanan</w:t>
      </w:r>
      <w:r w:rsidR="00920C8C" w:rsidRPr="00AE1EEC">
        <w:rPr>
          <w:rFonts w:asciiTheme="majorBidi" w:hAnsiTheme="majorBidi" w:cstheme="majorBidi"/>
          <w:szCs w:val="24"/>
          <w:lang w:bidi="he-IL"/>
        </w:rPr>
        <w:t xml:space="preserve"> b. Zakkai</w:t>
      </w:r>
      <w:r w:rsidR="00856F27" w:rsidRPr="00AE1EEC">
        <w:rPr>
          <w:rFonts w:asciiTheme="majorBidi" w:hAnsiTheme="majorBidi" w:cstheme="majorBidi"/>
          <w:szCs w:val="24"/>
          <w:lang w:bidi="he-IL"/>
        </w:rPr>
        <w:t xml:space="preserve"> addres</w:t>
      </w:r>
      <w:r w:rsidR="00B94DD6" w:rsidRPr="00AE1EEC">
        <w:rPr>
          <w:rFonts w:asciiTheme="majorBidi" w:hAnsiTheme="majorBidi" w:cstheme="majorBidi"/>
          <w:szCs w:val="24"/>
          <w:lang w:bidi="he-IL"/>
        </w:rPr>
        <w:t>ses the rebels as “my sons.” This</w:t>
      </w:r>
      <w:r w:rsidR="00856F27" w:rsidRPr="00AE1EEC">
        <w:rPr>
          <w:rFonts w:asciiTheme="majorBidi" w:hAnsiTheme="majorBidi" w:cstheme="majorBidi"/>
          <w:szCs w:val="24"/>
          <w:lang w:bidi="he-IL"/>
        </w:rPr>
        <w:t xml:space="preserve"> somewhat conciliatory tendency may be traced to the time that passed, but an additional factor may be at work. In a highly influential article, Shaye </w:t>
      </w:r>
      <w:r w:rsidR="00EF781C" w:rsidRPr="00AE1EEC">
        <w:rPr>
          <w:rFonts w:asciiTheme="majorBidi" w:hAnsiTheme="majorBidi" w:cstheme="majorBidi"/>
          <w:szCs w:val="24"/>
          <w:lang w:bidi="he-IL"/>
        </w:rPr>
        <w:t>C</w:t>
      </w:r>
      <w:r w:rsidR="00856F27" w:rsidRPr="00AE1EEC">
        <w:rPr>
          <w:rFonts w:asciiTheme="majorBidi" w:hAnsiTheme="majorBidi" w:cstheme="majorBidi"/>
          <w:szCs w:val="24"/>
          <w:lang w:bidi="he-IL"/>
        </w:rPr>
        <w:t xml:space="preserve">ohen </w:t>
      </w:r>
      <w:r w:rsidR="00EF781C" w:rsidRPr="00AE1EEC">
        <w:rPr>
          <w:rFonts w:asciiTheme="majorBidi" w:hAnsiTheme="majorBidi" w:cstheme="majorBidi"/>
          <w:szCs w:val="24"/>
          <w:lang w:bidi="he-IL"/>
        </w:rPr>
        <w:t xml:space="preserve">claims that </w:t>
      </w:r>
      <w:r w:rsidR="00B94DD6" w:rsidRPr="00AE1EEC">
        <w:rPr>
          <w:rFonts w:asciiTheme="majorBidi" w:hAnsiTheme="majorBidi" w:cstheme="majorBidi"/>
          <w:szCs w:val="24"/>
          <w:lang w:bidi="he-IL"/>
        </w:rPr>
        <w:t xml:space="preserve">the </w:t>
      </w:r>
      <w:r w:rsidR="00EF781C" w:rsidRPr="00AE1EEC">
        <w:rPr>
          <w:rFonts w:asciiTheme="majorBidi" w:hAnsiTheme="majorBidi" w:cstheme="majorBidi"/>
          <w:szCs w:val="24"/>
          <w:lang w:bidi="he-IL"/>
        </w:rPr>
        <w:t xml:space="preserve">sages </w:t>
      </w:r>
      <w:r w:rsidR="00B94DD6" w:rsidRPr="00AE1EEC">
        <w:rPr>
          <w:rFonts w:asciiTheme="majorBidi" w:hAnsiTheme="majorBidi" w:cstheme="majorBidi"/>
          <w:szCs w:val="24"/>
          <w:lang w:bidi="he-IL"/>
        </w:rPr>
        <w:t xml:space="preserve">after the hurban </w:t>
      </w:r>
      <w:r w:rsidR="00EF781C" w:rsidRPr="00AE1EEC">
        <w:rPr>
          <w:rFonts w:asciiTheme="majorBidi" w:hAnsiTheme="majorBidi" w:cstheme="majorBidi"/>
          <w:szCs w:val="24"/>
          <w:lang w:bidi="he-IL"/>
        </w:rPr>
        <w:t>were interested in placing the residues of the past behind them so that Judaism and Jewish society in Eretz Israel could be revitalized.</w:t>
      </w:r>
      <w:r w:rsidR="00EF781C" w:rsidRPr="00AE1EEC">
        <w:rPr>
          <w:rStyle w:val="FootnoteReference"/>
          <w:rFonts w:asciiTheme="majorBidi" w:hAnsiTheme="majorBidi" w:cstheme="majorBidi"/>
          <w:szCs w:val="24"/>
          <w:lang w:bidi="he-IL"/>
        </w:rPr>
        <w:footnoteReference w:id="43"/>
      </w:r>
      <w:r w:rsidR="00EF781C" w:rsidRPr="00AE1EEC">
        <w:rPr>
          <w:rFonts w:asciiTheme="majorBidi" w:hAnsiTheme="majorBidi" w:cstheme="majorBidi"/>
          <w:szCs w:val="24"/>
          <w:lang w:bidi="he-IL"/>
        </w:rPr>
        <w:t xml:space="preserve"> The </w:t>
      </w:r>
      <w:r w:rsidR="00515892" w:rsidRPr="00AE1EEC">
        <w:rPr>
          <w:rFonts w:asciiTheme="majorBidi" w:hAnsiTheme="majorBidi" w:cstheme="majorBidi"/>
          <w:szCs w:val="24"/>
          <w:lang w:bidi="he-IL"/>
        </w:rPr>
        <w:t xml:space="preserve">placatory </w:t>
      </w:r>
      <w:r w:rsidR="00EF781C" w:rsidRPr="00AE1EEC">
        <w:rPr>
          <w:rFonts w:asciiTheme="majorBidi" w:hAnsiTheme="majorBidi" w:cstheme="majorBidi"/>
          <w:szCs w:val="24"/>
          <w:lang w:bidi="he-IL"/>
        </w:rPr>
        <w:t>voice toward the rebels may be an echo of this intent.</w:t>
      </w:r>
    </w:p>
    <w:p w:rsidR="00EF781C" w:rsidRPr="00AE1EEC" w:rsidRDefault="00B94DD6" w:rsidP="00EE059F">
      <w:pPr>
        <w:pStyle w:val="PS"/>
        <w:rPr>
          <w:rFonts w:asciiTheme="majorBidi" w:hAnsiTheme="majorBidi" w:cstheme="majorBidi"/>
          <w:szCs w:val="24"/>
        </w:rPr>
      </w:pPr>
      <w:r w:rsidRPr="00AE1EEC">
        <w:rPr>
          <w:rFonts w:asciiTheme="majorBidi" w:hAnsiTheme="majorBidi" w:cstheme="majorBidi"/>
          <w:szCs w:val="24"/>
          <w:lang w:bidi="he-IL"/>
        </w:rPr>
        <w:t xml:space="preserve">Above </w:t>
      </w:r>
      <w:r w:rsidR="00C00E38" w:rsidRPr="00AE1EEC">
        <w:rPr>
          <w:rFonts w:asciiTheme="majorBidi" w:hAnsiTheme="majorBidi" w:cstheme="majorBidi"/>
          <w:szCs w:val="24"/>
          <w:lang w:bidi="he-IL"/>
        </w:rPr>
        <w:t>I describe</w:t>
      </w:r>
      <w:r w:rsidRPr="00AE1EEC">
        <w:rPr>
          <w:rFonts w:asciiTheme="majorBidi" w:hAnsiTheme="majorBidi" w:cstheme="majorBidi"/>
          <w:szCs w:val="24"/>
          <w:lang w:bidi="he-IL"/>
        </w:rPr>
        <w:t>d</w:t>
      </w:r>
      <w:r w:rsidR="00C00E38" w:rsidRPr="00AE1EEC">
        <w:rPr>
          <w:rFonts w:asciiTheme="majorBidi" w:hAnsiTheme="majorBidi" w:cstheme="majorBidi"/>
          <w:szCs w:val="24"/>
          <w:lang w:bidi="he-IL"/>
        </w:rPr>
        <w:t xml:space="preserve"> SP as a chronicle</w:t>
      </w:r>
      <w:r w:rsidR="00E71400" w:rsidRPr="00AE1EEC">
        <w:rPr>
          <w:rFonts w:asciiTheme="majorBidi" w:hAnsiTheme="majorBidi" w:cstheme="majorBidi"/>
          <w:szCs w:val="24"/>
          <w:lang w:bidi="he-IL"/>
        </w:rPr>
        <w:t>.</w:t>
      </w:r>
      <w:r w:rsidR="00C00E38" w:rsidRPr="00AE1EEC">
        <w:rPr>
          <w:rFonts w:asciiTheme="majorBidi" w:hAnsiTheme="majorBidi" w:cstheme="majorBidi"/>
          <w:szCs w:val="24"/>
          <w:lang w:bidi="he-IL"/>
        </w:rPr>
        <w:t xml:space="preserve"> </w:t>
      </w:r>
      <w:r w:rsidR="00E71400" w:rsidRPr="00AE1EEC">
        <w:rPr>
          <w:rFonts w:asciiTheme="majorBidi" w:hAnsiTheme="majorBidi" w:cstheme="majorBidi"/>
          <w:szCs w:val="24"/>
          <w:lang w:bidi="he-IL"/>
        </w:rPr>
        <w:t>A</w:t>
      </w:r>
      <w:r w:rsidR="00C00E38" w:rsidRPr="00AE1EEC">
        <w:rPr>
          <w:rFonts w:asciiTheme="majorBidi" w:hAnsiTheme="majorBidi" w:cstheme="majorBidi"/>
          <w:szCs w:val="24"/>
          <w:lang w:bidi="he-IL"/>
        </w:rPr>
        <w:t xml:space="preserve">n allusion to </w:t>
      </w:r>
      <w:r w:rsidR="00E71400" w:rsidRPr="00AE1EEC">
        <w:rPr>
          <w:rFonts w:asciiTheme="majorBidi" w:hAnsiTheme="majorBidi" w:cstheme="majorBidi"/>
          <w:szCs w:val="24"/>
          <w:lang w:bidi="he-IL"/>
        </w:rPr>
        <w:t xml:space="preserve">the identity of those behind this chronicle may be found in the way the hurban is </w:t>
      </w:r>
      <w:r w:rsidRPr="00AE1EEC">
        <w:rPr>
          <w:rFonts w:asciiTheme="majorBidi" w:hAnsiTheme="majorBidi" w:cstheme="majorBidi"/>
          <w:szCs w:val="24"/>
          <w:lang w:bidi="he-IL"/>
        </w:rPr>
        <w:t>reported</w:t>
      </w:r>
      <w:r w:rsidR="00E71400" w:rsidRPr="00AE1EEC">
        <w:rPr>
          <w:rFonts w:asciiTheme="majorBidi" w:hAnsiTheme="majorBidi" w:cstheme="majorBidi"/>
          <w:szCs w:val="24"/>
          <w:lang w:bidi="he-IL"/>
        </w:rPr>
        <w:t xml:space="preserve">. The rabbinical tradition that </w:t>
      </w:r>
      <w:r w:rsidRPr="00AE1EEC">
        <w:rPr>
          <w:rFonts w:asciiTheme="majorBidi" w:hAnsiTheme="majorBidi" w:cstheme="majorBidi"/>
          <w:szCs w:val="24"/>
          <w:lang w:bidi="he-IL"/>
        </w:rPr>
        <w:t xml:space="preserve">persists </w:t>
      </w:r>
      <w:r w:rsidR="00E71400" w:rsidRPr="00AE1EEC">
        <w:rPr>
          <w:rFonts w:asciiTheme="majorBidi" w:hAnsiTheme="majorBidi" w:cstheme="majorBidi"/>
          <w:szCs w:val="24"/>
          <w:lang w:bidi="he-IL"/>
        </w:rPr>
        <w:t xml:space="preserve">to this day </w:t>
      </w:r>
      <w:r w:rsidRPr="00AE1EEC">
        <w:rPr>
          <w:rFonts w:asciiTheme="majorBidi" w:hAnsiTheme="majorBidi" w:cstheme="majorBidi"/>
          <w:szCs w:val="24"/>
          <w:lang w:bidi="he-IL"/>
        </w:rPr>
        <w:t xml:space="preserve">dates </w:t>
      </w:r>
      <w:r w:rsidR="00E71400" w:rsidRPr="00AE1EEC">
        <w:rPr>
          <w:rFonts w:asciiTheme="majorBidi" w:hAnsiTheme="majorBidi" w:cstheme="majorBidi"/>
          <w:szCs w:val="24"/>
          <w:lang w:bidi="he-IL"/>
        </w:rPr>
        <w:t xml:space="preserve">this event </w:t>
      </w:r>
      <w:r w:rsidR="008C47D4">
        <w:rPr>
          <w:rFonts w:asciiTheme="majorBidi" w:hAnsiTheme="majorBidi" w:cstheme="majorBidi"/>
          <w:szCs w:val="24"/>
          <w:lang w:bidi="he-IL"/>
        </w:rPr>
        <w:t xml:space="preserve">to </w:t>
      </w:r>
      <w:r w:rsidR="00E71400" w:rsidRPr="00AE1EEC">
        <w:rPr>
          <w:rFonts w:asciiTheme="majorBidi" w:hAnsiTheme="majorBidi" w:cstheme="majorBidi"/>
          <w:szCs w:val="24"/>
          <w:lang w:bidi="he-IL"/>
        </w:rPr>
        <w:t>the ninth of Av (Mishna Ta’anit 4:6)</w:t>
      </w:r>
      <w:proofErr w:type="gramStart"/>
      <w:r w:rsidR="00E71400" w:rsidRPr="00AE1EEC">
        <w:rPr>
          <w:rFonts w:asciiTheme="majorBidi" w:hAnsiTheme="majorBidi" w:cstheme="majorBidi"/>
          <w:szCs w:val="24"/>
          <w:lang w:bidi="he-IL"/>
        </w:rPr>
        <w:t>,</w:t>
      </w:r>
      <w:proofErr w:type="gramEnd"/>
      <w:r w:rsidR="00E71400" w:rsidRPr="00AE1EEC">
        <w:rPr>
          <w:rFonts w:asciiTheme="majorBidi" w:hAnsiTheme="majorBidi" w:cstheme="majorBidi"/>
          <w:szCs w:val="24"/>
          <w:lang w:bidi="he-IL"/>
        </w:rPr>
        <w:t xml:space="preserve"> the day the Roman soldiers entered the Temple and began to set it ablaze.</w:t>
      </w:r>
      <w:r w:rsidR="00515892" w:rsidRPr="00AE1EEC">
        <w:rPr>
          <w:rStyle w:val="FootnoteReference"/>
          <w:rFonts w:asciiTheme="majorBidi" w:hAnsiTheme="majorBidi" w:cstheme="majorBidi"/>
          <w:szCs w:val="24"/>
          <w:lang w:bidi="he-IL"/>
        </w:rPr>
        <w:footnoteReference w:id="44"/>
      </w:r>
      <w:r w:rsidR="00E71400" w:rsidRPr="00AE1EEC">
        <w:rPr>
          <w:rFonts w:asciiTheme="majorBidi" w:hAnsiTheme="majorBidi" w:cstheme="majorBidi"/>
          <w:szCs w:val="24"/>
          <w:lang w:bidi="he-IL"/>
        </w:rPr>
        <w:t xml:space="preserve"> </w:t>
      </w:r>
      <w:r w:rsidR="00515892" w:rsidRPr="00AE1EEC">
        <w:rPr>
          <w:rFonts w:asciiTheme="majorBidi" w:hAnsiTheme="majorBidi" w:cstheme="majorBidi"/>
          <w:szCs w:val="24"/>
          <w:lang w:bidi="he-IL"/>
        </w:rPr>
        <w:t xml:space="preserve">Prevalent along with </w:t>
      </w:r>
      <w:r w:rsidR="00E71400" w:rsidRPr="00AE1EEC">
        <w:rPr>
          <w:rFonts w:asciiTheme="majorBidi" w:hAnsiTheme="majorBidi" w:cstheme="majorBidi"/>
          <w:szCs w:val="24"/>
          <w:lang w:bidi="he-IL"/>
        </w:rPr>
        <w:t xml:space="preserve">this tradition, however, was another one </w:t>
      </w:r>
      <w:r w:rsidR="00965773" w:rsidRPr="00AE1EEC">
        <w:rPr>
          <w:rFonts w:asciiTheme="majorBidi" w:hAnsiTheme="majorBidi" w:cstheme="majorBidi"/>
          <w:szCs w:val="24"/>
          <w:lang w:bidi="he-IL"/>
        </w:rPr>
        <w:t xml:space="preserve">setting the event </w:t>
      </w:r>
      <w:r w:rsidR="008C47D4">
        <w:rPr>
          <w:rFonts w:asciiTheme="majorBidi" w:hAnsiTheme="majorBidi" w:cstheme="majorBidi"/>
          <w:szCs w:val="24"/>
          <w:lang w:bidi="he-IL"/>
        </w:rPr>
        <w:t xml:space="preserve">at </w:t>
      </w:r>
      <w:r w:rsidR="00E71400" w:rsidRPr="00AE1EEC">
        <w:rPr>
          <w:rFonts w:asciiTheme="majorBidi" w:hAnsiTheme="majorBidi" w:cstheme="majorBidi"/>
          <w:szCs w:val="24"/>
          <w:lang w:bidi="he-IL"/>
        </w:rPr>
        <w:t xml:space="preserve">the day the </w:t>
      </w:r>
      <w:r w:rsidR="00E71400" w:rsidRPr="00AE1EEC">
        <w:rPr>
          <w:rFonts w:asciiTheme="majorBidi" w:hAnsiTheme="majorBidi" w:cstheme="majorBidi"/>
          <w:i/>
          <w:iCs/>
          <w:szCs w:val="24"/>
          <w:lang w:bidi="he-IL"/>
        </w:rPr>
        <w:t>tamid</w:t>
      </w:r>
      <w:r w:rsidR="00E71400" w:rsidRPr="00AE1EEC">
        <w:rPr>
          <w:rFonts w:asciiTheme="majorBidi" w:hAnsiTheme="majorBidi" w:cstheme="majorBidi"/>
          <w:szCs w:val="24"/>
          <w:lang w:bidi="he-IL"/>
        </w:rPr>
        <w:t xml:space="preserve"> sacrifice was cancelled</w:t>
      </w:r>
      <w:r w:rsidRPr="00AE1EEC">
        <w:rPr>
          <w:rFonts w:asciiTheme="majorBidi" w:hAnsiTheme="majorBidi" w:cstheme="majorBidi"/>
          <w:szCs w:val="24"/>
          <w:lang w:bidi="he-IL"/>
        </w:rPr>
        <w:t>,</w:t>
      </w:r>
      <w:r w:rsidR="00E71400" w:rsidRPr="00AE1EEC">
        <w:rPr>
          <w:rFonts w:asciiTheme="majorBidi" w:hAnsiTheme="majorBidi" w:cstheme="majorBidi"/>
          <w:szCs w:val="24"/>
          <w:lang w:bidi="he-IL"/>
        </w:rPr>
        <w:t xml:space="preserve"> Tammuz</w:t>
      </w:r>
      <w:r w:rsidR="00965773" w:rsidRPr="00AE1EEC">
        <w:rPr>
          <w:rFonts w:asciiTheme="majorBidi" w:hAnsiTheme="majorBidi" w:cstheme="majorBidi"/>
          <w:szCs w:val="24"/>
          <w:lang w:bidi="he-IL"/>
        </w:rPr>
        <w:t xml:space="preserve"> 17</w:t>
      </w:r>
      <w:r w:rsidR="00E71400" w:rsidRPr="00AE1EEC">
        <w:rPr>
          <w:rFonts w:asciiTheme="majorBidi" w:hAnsiTheme="majorBidi" w:cstheme="majorBidi"/>
          <w:szCs w:val="24"/>
          <w:lang w:bidi="he-IL"/>
        </w:rPr>
        <w:t xml:space="preserve">. In </w:t>
      </w:r>
      <w:r w:rsidR="00E71400" w:rsidRPr="00AE1EEC">
        <w:rPr>
          <w:rFonts w:asciiTheme="majorBidi" w:hAnsiTheme="majorBidi" w:cstheme="majorBidi"/>
          <w:i/>
          <w:iCs/>
          <w:szCs w:val="24"/>
          <w:lang w:bidi="he-IL"/>
        </w:rPr>
        <w:t>Liber Antiquitatum Biblicarum</w:t>
      </w:r>
      <w:r w:rsidR="00E71400" w:rsidRPr="00AE1EEC">
        <w:rPr>
          <w:rFonts w:asciiTheme="majorBidi" w:hAnsiTheme="majorBidi" w:cstheme="majorBidi"/>
          <w:szCs w:val="24"/>
          <w:lang w:bidi="he-IL"/>
        </w:rPr>
        <w:t xml:space="preserve"> </w:t>
      </w:r>
      <w:r w:rsidR="00E71400" w:rsidRPr="00AE1EEC">
        <w:rPr>
          <w:rFonts w:asciiTheme="majorBidi" w:hAnsiTheme="majorBidi" w:cstheme="majorBidi"/>
          <w:szCs w:val="24"/>
        </w:rPr>
        <w:t>(Book of Biblical Antiquities)</w:t>
      </w:r>
      <w:r w:rsidR="00515892" w:rsidRPr="00AE1EEC">
        <w:rPr>
          <w:rFonts w:asciiTheme="majorBidi" w:hAnsiTheme="majorBidi" w:cstheme="majorBidi"/>
          <w:szCs w:val="24"/>
        </w:rPr>
        <w:t>, evidently composed in the second century CE,</w:t>
      </w:r>
      <w:r w:rsidR="00515892" w:rsidRPr="00AE1EEC">
        <w:rPr>
          <w:rStyle w:val="FootnoteReference"/>
          <w:rFonts w:asciiTheme="majorBidi" w:hAnsiTheme="majorBidi" w:cstheme="majorBidi"/>
          <w:szCs w:val="24"/>
        </w:rPr>
        <w:footnoteReference w:id="45"/>
      </w:r>
      <w:r w:rsidR="00515892" w:rsidRPr="00AE1EEC">
        <w:rPr>
          <w:rFonts w:asciiTheme="majorBidi" w:hAnsiTheme="majorBidi" w:cstheme="majorBidi"/>
          <w:szCs w:val="24"/>
        </w:rPr>
        <w:t xml:space="preserve"> there is interesting evidence of the importance and centrality of Tammuz 17. This work, which rewrites Scripture from Genesis to the era of Saul, presents an expanded version of the prophecy given to Moses before his death: “I will show you a place where they will serve </w:t>
      </w:r>
      <w:proofErr w:type="gramStart"/>
      <w:r w:rsidR="00515892" w:rsidRPr="00AE1EEC">
        <w:rPr>
          <w:rFonts w:asciiTheme="majorBidi" w:hAnsiTheme="majorBidi" w:cstheme="majorBidi"/>
          <w:szCs w:val="24"/>
        </w:rPr>
        <w:t>Me</w:t>
      </w:r>
      <w:proofErr w:type="gramEnd"/>
      <w:r w:rsidR="00515892" w:rsidRPr="00AE1EEC">
        <w:rPr>
          <w:rFonts w:asciiTheme="majorBidi" w:hAnsiTheme="majorBidi" w:cstheme="majorBidi"/>
          <w:szCs w:val="24"/>
        </w:rPr>
        <w:t>” (</w:t>
      </w:r>
      <w:r w:rsidR="00E10CE0" w:rsidRPr="00AE1EEC">
        <w:rPr>
          <w:rFonts w:asciiTheme="majorBidi" w:hAnsiTheme="majorBidi" w:cstheme="majorBidi"/>
          <w:i/>
          <w:iCs/>
          <w:szCs w:val="24"/>
        </w:rPr>
        <w:t>locum, in quo mihi servient</w:t>
      </w:r>
      <w:r w:rsidR="00515892" w:rsidRPr="00AE1EEC">
        <w:rPr>
          <w:rFonts w:asciiTheme="majorBidi" w:hAnsiTheme="majorBidi" w:cstheme="majorBidi"/>
          <w:szCs w:val="24"/>
        </w:rPr>
        <w:t>)</w:t>
      </w:r>
      <w:r w:rsidR="00E10CE0" w:rsidRPr="00AE1EEC">
        <w:rPr>
          <w:rFonts w:asciiTheme="majorBidi" w:hAnsiTheme="majorBidi" w:cstheme="majorBidi"/>
          <w:szCs w:val="24"/>
        </w:rPr>
        <w:t xml:space="preserve"> </w:t>
      </w:r>
      <w:r w:rsidR="008C47D4">
        <w:rPr>
          <w:rFonts w:asciiTheme="majorBidi" w:hAnsiTheme="majorBidi" w:cstheme="majorBidi"/>
          <w:szCs w:val="24"/>
        </w:rPr>
        <w:t xml:space="preserve">for </w:t>
      </w:r>
      <w:r w:rsidR="00E10CE0" w:rsidRPr="00AE1EEC">
        <w:rPr>
          <w:rFonts w:asciiTheme="majorBidi" w:hAnsiTheme="majorBidi" w:cstheme="majorBidi"/>
          <w:szCs w:val="24"/>
        </w:rPr>
        <w:t>740 years.</w:t>
      </w:r>
      <w:r w:rsidR="00965773" w:rsidRPr="00AE1EEC">
        <w:rPr>
          <w:rStyle w:val="FootnoteReference"/>
          <w:rFonts w:asciiTheme="majorBidi" w:hAnsiTheme="majorBidi" w:cstheme="majorBidi"/>
          <w:szCs w:val="24"/>
        </w:rPr>
        <w:footnoteReference w:id="46"/>
      </w:r>
      <w:r w:rsidR="00965773" w:rsidRPr="00AE1EEC">
        <w:rPr>
          <w:rFonts w:asciiTheme="majorBidi" w:hAnsiTheme="majorBidi" w:cstheme="majorBidi"/>
          <w:szCs w:val="24"/>
        </w:rPr>
        <w:t xml:space="preserve"> </w:t>
      </w:r>
      <w:r w:rsidR="00FF3A60" w:rsidRPr="00AE1EEC">
        <w:rPr>
          <w:rFonts w:asciiTheme="majorBidi" w:hAnsiTheme="majorBidi" w:cstheme="majorBidi"/>
          <w:szCs w:val="24"/>
        </w:rPr>
        <w:t>Afterwa</w:t>
      </w:r>
      <w:r w:rsidRPr="00AE1EEC">
        <w:rPr>
          <w:rFonts w:asciiTheme="majorBidi" w:hAnsiTheme="majorBidi" w:cstheme="majorBidi"/>
          <w:szCs w:val="24"/>
        </w:rPr>
        <w:t>r</w:t>
      </w:r>
      <w:r w:rsidR="00FF3A60" w:rsidRPr="00AE1EEC">
        <w:rPr>
          <w:rFonts w:asciiTheme="majorBidi" w:hAnsiTheme="majorBidi" w:cstheme="majorBidi"/>
          <w:szCs w:val="24"/>
        </w:rPr>
        <w:t>ds, it will be placed in the hands</w:t>
      </w:r>
      <w:r w:rsidR="00164615" w:rsidRPr="00AE1EEC">
        <w:rPr>
          <w:rFonts w:asciiTheme="majorBidi" w:hAnsiTheme="majorBidi" w:cstheme="majorBidi"/>
          <w:szCs w:val="24"/>
        </w:rPr>
        <w:t xml:space="preserve"> </w:t>
      </w:r>
      <w:r w:rsidR="00FF3A60" w:rsidRPr="00AE1EEC">
        <w:rPr>
          <w:rFonts w:asciiTheme="majorBidi" w:hAnsiTheme="majorBidi" w:cstheme="majorBidi"/>
          <w:szCs w:val="24"/>
        </w:rPr>
        <w:t xml:space="preserve">of their enemies and they will destroy it and strangers will encircle it. On that day, </w:t>
      </w:r>
      <w:r w:rsidR="00236A8F" w:rsidRPr="00AE1EEC">
        <w:rPr>
          <w:rFonts w:asciiTheme="majorBidi" w:hAnsiTheme="majorBidi" w:cstheme="majorBidi"/>
          <w:szCs w:val="24"/>
        </w:rPr>
        <w:t xml:space="preserve">according with </w:t>
      </w:r>
      <w:r w:rsidR="00FF3A60" w:rsidRPr="00AE1EEC">
        <w:rPr>
          <w:rFonts w:asciiTheme="majorBidi" w:hAnsiTheme="majorBidi" w:cstheme="majorBidi"/>
          <w:szCs w:val="24"/>
        </w:rPr>
        <w:t xml:space="preserve">the day on which you shattered the Tablets of the </w:t>
      </w:r>
      <w:r w:rsidR="008A58B6" w:rsidRPr="00AE1EEC">
        <w:rPr>
          <w:rFonts w:asciiTheme="majorBidi" w:hAnsiTheme="majorBidi" w:cstheme="majorBidi"/>
          <w:szCs w:val="24"/>
        </w:rPr>
        <w:t>Covenant</w:t>
      </w:r>
      <w:r w:rsidR="00FF3A60" w:rsidRPr="00AE1EEC">
        <w:rPr>
          <w:rFonts w:asciiTheme="majorBidi" w:hAnsiTheme="majorBidi" w:cstheme="majorBidi"/>
          <w:szCs w:val="24"/>
        </w:rPr>
        <w:t xml:space="preserve"> that I prepared for you at Horev […] that day </w:t>
      </w:r>
      <w:r w:rsidR="001F2B50" w:rsidRPr="00AE1EEC">
        <w:rPr>
          <w:rFonts w:asciiTheme="majorBidi" w:hAnsiTheme="majorBidi" w:cstheme="majorBidi"/>
          <w:szCs w:val="24"/>
        </w:rPr>
        <w:t>w</w:t>
      </w:r>
      <w:r w:rsidR="00236A8F" w:rsidRPr="00AE1EEC">
        <w:rPr>
          <w:rFonts w:asciiTheme="majorBidi" w:hAnsiTheme="majorBidi" w:cstheme="majorBidi"/>
          <w:szCs w:val="24"/>
        </w:rPr>
        <w:t>a</w:t>
      </w:r>
      <w:r w:rsidR="001F2B50" w:rsidRPr="00AE1EEC">
        <w:rPr>
          <w:rFonts w:asciiTheme="majorBidi" w:hAnsiTheme="majorBidi" w:cstheme="majorBidi"/>
          <w:szCs w:val="24"/>
        </w:rPr>
        <w:t>s the seventeenth day of the fourth month” (</w:t>
      </w:r>
      <w:r w:rsidR="001F2B50" w:rsidRPr="00AE1EEC">
        <w:rPr>
          <w:rFonts w:asciiTheme="majorBidi" w:hAnsiTheme="majorBidi" w:cstheme="majorBidi"/>
          <w:i/>
          <w:iCs/>
          <w:szCs w:val="24"/>
          <w:lang w:bidi="he-IL"/>
        </w:rPr>
        <w:t>Liber Antiquitatum Biblicarum</w:t>
      </w:r>
      <w:r w:rsidR="001F2B50" w:rsidRPr="00AE1EEC">
        <w:rPr>
          <w:rFonts w:asciiTheme="majorBidi" w:hAnsiTheme="majorBidi" w:cstheme="majorBidi"/>
          <w:szCs w:val="24"/>
          <w:lang w:bidi="he-IL"/>
        </w:rPr>
        <w:t xml:space="preserve"> 19, 7). Here the destruction of the Temple—the place where God is served—takes place on Tammuz 17. The prophecy ostensibly pertains to the destruction of the First Temple</w:t>
      </w:r>
      <w:r w:rsidR="00236A8F" w:rsidRPr="00AE1EEC">
        <w:rPr>
          <w:rFonts w:asciiTheme="majorBidi" w:hAnsiTheme="majorBidi" w:cstheme="majorBidi"/>
          <w:szCs w:val="24"/>
          <w:lang w:bidi="he-IL"/>
        </w:rPr>
        <w:t>;</w:t>
      </w:r>
      <w:r w:rsidR="004F2E0E" w:rsidRPr="00AE1EEC">
        <w:rPr>
          <w:rFonts w:asciiTheme="majorBidi" w:hAnsiTheme="majorBidi" w:cstheme="majorBidi"/>
          <w:szCs w:val="24"/>
          <w:lang w:bidi="he-IL"/>
        </w:rPr>
        <w:t xml:space="preserve"> this date</w:t>
      </w:r>
      <w:r w:rsidR="00236A8F" w:rsidRPr="00AE1EEC">
        <w:rPr>
          <w:rFonts w:asciiTheme="majorBidi" w:hAnsiTheme="majorBidi" w:cstheme="majorBidi"/>
          <w:szCs w:val="24"/>
          <w:lang w:bidi="he-IL"/>
        </w:rPr>
        <w:t>, however,</w:t>
      </w:r>
      <w:r w:rsidR="004F2E0E" w:rsidRPr="00AE1EEC">
        <w:rPr>
          <w:rFonts w:asciiTheme="majorBidi" w:hAnsiTheme="majorBidi" w:cstheme="majorBidi"/>
          <w:szCs w:val="24"/>
          <w:lang w:bidi="he-IL"/>
        </w:rPr>
        <w:t xml:space="preserve"> is meaningless in the context of the events </w:t>
      </w:r>
      <w:r w:rsidR="004F2E0E" w:rsidRPr="00AE1EEC">
        <w:rPr>
          <w:rFonts w:asciiTheme="majorBidi" w:hAnsiTheme="majorBidi" w:cstheme="majorBidi"/>
          <w:szCs w:val="24"/>
          <w:lang w:bidi="he-IL"/>
        </w:rPr>
        <w:lastRenderedPageBreak/>
        <w:t>surrounding th</w:t>
      </w:r>
      <w:r w:rsidR="000024EC">
        <w:rPr>
          <w:rFonts w:asciiTheme="majorBidi" w:hAnsiTheme="majorBidi" w:cstheme="majorBidi"/>
          <w:szCs w:val="24"/>
          <w:lang w:bidi="he-IL"/>
        </w:rPr>
        <w:t>at</w:t>
      </w:r>
      <w:r w:rsidR="004F2E0E" w:rsidRPr="00AE1EEC">
        <w:rPr>
          <w:rFonts w:asciiTheme="majorBidi" w:hAnsiTheme="majorBidi" w:cstheme="majorBidi"/>
          <w:szCs w:val="24"/>
          <w:lang w:bidi="he-IL"/>
        </w:rPr>
        <w:t xml:space="preserve"> first hurban.</w:t>
      </w:r>
      <w:r w:rsidR="004F2E0E" w:rsidRPr="00AE1EEC">
        <w:rPr>
          <w:rStyle w:val="FootnoteReference"/>
          <w:rFonts w:asciiTheme="majorBidi" w:hAnsiTheme="majorBidi" w:cstheme="majorBidi"/>
          <w:szCs w:val="24"/>
          <w:lang w:bidi="he-IL"/>
        </w:rPr>
        <w:footnoteReference w:id="47"/>
      </w:r>
      <w:r w:rsidR="008B2ADD" w:rsidRPr="00AE1EEC">
        <w:rPr>
          <w:rFonts w:asciiTheme="majorBidi" w:hAnsiTheme="majorBidi" w:cstheme="majorBidi"/>
          <w:szCs w:val="24"/>
          <w:lang w:bidi="he-IL"/>
        </w:rPr>
        <w:t xml:space="preserve"> It stands to reason that the author of </w:t>
      </w:r>
      <w:r w:rsidR="008B2ADD" w:rsidRPr="00AE1EEC">
        <w:rPr>
          <w:rFonts w:asciiTheme="majorBidi" w:hAnsiTheme="majorBidi" w:cstheme="majorBidi"/>
          <w:i/>
          <w:iCs/>
          <w:szCs w:val="24"/>
          <w:lang w:bidi="he-IL"/>
        </w:rPr>
        <w:t>Liber Antiquitatum</w:t>
      </w:r>
      <w:r w:rsidR="00497A26" w:rsidRPr="00AE1EEC">
        <w:rPr>
          <w:rFonts w:asciiTheme="majorBidi" w:hAnsiTheme="majorBidi" w:cstheme="majorBidi"/>
          <w:szCs w:val="24"/>
          <w:lang w:bidi="he-IL"/>
        </w:rPr>
        <w:t>, who produced the work decades after the second hurban,</w:t>
      </w:r>
      <w:r w:rsidR="004C00C8" w:rsidRPr="00AE1EEC">
        <w:rPr>
          <w:rFonts w:asciiTheme="majorBidi" w:hAnsiTheme="majorBidi" w:cstheme="majorBidi"/>
          <w:szCs w:val="24"/>
          <w:lang w:bidi="he-IL"/>
        </w:rPr>
        <w:t xml:space="preserve"> considered the cessation of the tamid sacrifice on Tammuz 17 the hurban itself.</w:t>
      </w:r>
      <w:r w:rsidR="004C00C8" w:rsidRPr="00AE1EEC">
        <w:rPr>
          <w:rStyle w:val="FootnoteReference"/>
          <w:rFonts w:asciiTheme="majorBidi" w:hAnsiTheme="majorBidi" w:cstheme="majorBidi"/>
          <w:szCs w:val="24"/>
          <w:lang w:bidi="he-IL"/>
        </w:rPr>
        <w:footnoteReference w:id="48"/>
      </w:r>
      <w:r w:rsidR="004C00C8" w:rsidRPr="00AE1EEC">
        <w:rPr>
          <w:rFonts w:asciiTheme="majorBidi" w:hAnsiTheme="majorBidi" w:cstheme="majorBidi"/>
          <w:szCs w:val="24"/>
          <w:lang w:bidi="he-IL"/>
        </w:rPr>
        <w:t xml:space="preserve"> Even though the Temple itself was captured by the Romans and burned down three weeks later, on Av 9, it is ea</w:t>
      </w:r>
      <w:r w:rsidR="00E624E7" w:rsidRPr="00AE1EEC">
        <w:rPr>
          <w:rFonts w:asciiTheme="majorBidi" w:hAnsiTheme="majorBidi" w:cstheme="majorBidi"/>
          <w:szCs w:val="24"/>
          <w:lang w:bidi="he-IL"/>
        </w:rPr>
        <w:t>s</w:t>
      </w:r>
      <w:r w:rsidR="004C00C8" w:rsidRPr="00AE1EEC">
        <w:rPr>
          <w:rFonts w:asciiTheme="majorBidi" w:hAnsiTheme="majorBidi" w:cstheme="majorBidi"/>
          <w:szCs w:val="24"/>
          <w:lang w:bidi="he-IL"/>
        </w:rPr>
        <w:t xml:space="preserve">y to </w:t>
      </w:r>
      <w:r w:rsidR="00E624E7" w:rsidRPr="00AE1EEC">
        <w:rPr>
          <w:rFonts w:asciiTheme="majorBidi" w:hAnsiTheme="majorBidi" w:cstheme="majorBidi"/>
          <w:szCs w:val="24"/>
          <w:lang w:bidi="he-IL"/>
        </w:rPr>
        <w:t xml:space="preserve">see </w:t>
      </w:r>
      <w:r w:rsidR="004C00C8" w:rsidRPr="00AE1EEC">
        <w:rPr>
          <w:rFonts w:asciiTheme="majorBidi" w:hAnsiTheme="majorBidi" w:cstheme="majorBidi"/>
          <w:szCs w:val="24"/>
          <w:lang w:bidi="he-IL"/>
        </w:rPr>
        <w:t xml:space="preserve">where </w:t>
      </w:r>
      <w:r w:rsidR="004C00C8" w:rsidRPr="00AE1EEC">
        <w:rPr>
          <w:rFonts w:asciiTheme="majorBidi" w:hAnsiTheme="majorBidi" w:cstheme="majorBidi"/>
          <w:i/>
          <w:iCs/>
          <w:szCs w:val="24"/>
          <w:lang w:bidi="he-IL"/>
        </w:rPr>
        <w:t>Liber Antiquitatum</w:t>
      </w:r>
      <w:r w:rsidR="004C00C8" w:rsidRPr="00AE1EEC">
        <w:rPr>
          <w:rFonts w:asciiTheme="majorBidi" w:hAnsiTheme="majorBidi" w:cstheme="majorBidi"/>
          <w:szCs w:val="24"/>
          <w:lang w:bidi="he-IL"/>
        </w:rPr>
        <w:t xml:space="preserve"> is coming from. The very crux of the Temple is the sacrificial service. In the eyes of many Jews in the Second Temple era, this service </w:t>
      </w:r>
      <w:r w:rsidR="00EE059F">
        <w:rPr>
          <w:rFonts w:asciiTheme="majorBidi" w:hAnsiTheme="majorBidi" w:cstheme="majorBidi"/>
          <w:szCs w:val="24"/>
          <w:lang w:bidi="he-IL"/>
        </w:rPr>
        <w:t xml:space="preserve">literally </w:t>
      </w:r>
      <w:r w:rsidR="004C00C8" w:rsidRPr="00AE1EEC">
        <w:rPr>
          <w:rFonts w:asciiTheme="majorBidi" w:hAnsiTheme="majorBidi" w:cstheme="majorBidi"/>
          <w:szCs w:val="24"/>
          <w:lang w:bidi="he-IL"/>
        </w:rPr>
        <w:t xml:space="preserve">sustained the world and </w:t>
      </w:r>
      <w:r w:rsidR="00E624E7" w:rsidRPr="00AE1EEC">
        <w:rPr>
          <w:rFonts w:asciiTheme="majorBidi" w:hAnsiTheme="majorBidi" w:cstheme="majorBidi"/>
          <w:szCs w:val="24"/>
          <w:lang w:bidi="he-IL"/>
        </w:rPr>
        <w:t xml:space="preserve">established a </w:t>
      </w:r>
      <w:r w:rsidR="004C00C8" w:rsidRPr="00AE1EEC">
        <w:rPr>
          <w:rFonts w:asciiTheme="majorBidi" w:hAnsiTheme="majorBidi" w:cstheme="majorBidi"/>
          <w:szCs w:val="24"/>
          <w:lang w:bidi="he-IL"/>
        </w:rPr>
        <w:t>line that connect</w:t>
      </w:r>
      <w:r w:rsidR="00E624E7" w:rsidRPr="00AE1EEC">
        <w:rPr>
          <w:rFonts w:asciiTheme="majorBidi" w:hAnsiTheme="majorBidi" w:cstheme="majorBidi"/>
          <w:szCs w:val="24"/>
          <w:lang w:bidi="he-IL"/>
        </w:rPr>
        <w:t>ed</w:t>
      </w:r>
      <w:r w:rsidR="004C00C8" w:rsidRPr="00AE1EEC">
        <w:rPr>
          <w:rFonts w:asciiTheme="majorBidi" w:hAnsiTheme="majorBidi" w:cstheme="majorBidi"/>
          <w:szCs w:val="24"/>
          <w:lang w:bidi="he-IL"/>
        </w:rPr>
        <w:t xml:space="preserve"> heaven to earth. In Tractate Avot, a </w:t>
      </w:r>
      <w:r w:rsidR="008C7E8B" w:rsidRPr="00AE1EEC">
        <w:rPr>
          <w:rFonts w:asciiTheme="majorBidi" w:hAnsiTheme="majorBidi" w:cstheme="majorBidi"/>
          <w:szCs w:val="24"/>
          <w:lang w:bidi="he-IL"/>
        </w:rPr>
        <w:t xml:space="preserve">saying </w:t>
      </w:r>
      <w:r w:rsidR="004C00C8" w:rsidRPr="00AE1EEC">
        <w:rPr>
          <w:rFonts w:asciiTheme="majorBidi" w:hAnsiTheme="majorBidi" w:cstheme="majorBidi"/>
          <w:szCs w:val="24"/>
          <w:lang w:bidi="he-IL"/>
        </w:rPr>
        <w:t xml:space="preserve">is </w:t>
      </w:r>
      <w:r w:rsidR="008C7E8B" w:rsidRPr="00AE1EEC">
        <w:rPr>
          <w:rFonts w:asciiTheme="majorBidi" w:hAnsiTheme="majorBidi" w:cstheme="majorBidi"/>
          <w:szCs w:val="24"/>
          <w:lang w:bidi="he-IL"/>
        </w:rPr>
        <w:t xml:space="preserve">given </w:t>
      </w:r>
      <w:r w:rsidR="004C00C8" w:rsidRPr="00AE1EEC">
        <w:rPr>
          <w:rFonts w:asciiTheme="majorBidi" w:hAnsiTheme="majorBidi" w:cstheme="majorBidi"/>
          <w:szCs w:val="24"/>
          <w:lang w:bidi="he-IL"/>
        </w:rPr>
        <w:t xml:space="preserve">in the name of Simon the Just, evidently a High Priest who served in the late third century BCE: </w:t>
      </w:r>
      <w:r w:rsidR="00C97050" w:rsidRPr="00AE1EEC">
        <w:rPr>
          <w:rFonts w:asciiTheme="majorBidi" w:hAnsiTheme="majorBidi" w:cstheme="majorBidi"/>
          <w:szCs w:val="24"/>
        </w:rPr>
        <w:t>“The world stands on three things: Torah, the service of God, and acts of kindness” (Mishna Avot 1:2). The main pillar is the service, i.e., the Temple service.</w:t>
      </w:r>
      <w:r w:rsidR="00C97050" w:rsidRPr="00AE1EEC">
        <w:rPr>
          <w:rStyle w:val="FootnoteReference"/>
          <w:rFonts w:asciiTheme="majorBidi" w:hAnsiTheme="majorBidi" w:cstheme="majorBidi"/>
          <w:szCs w:val="24"/>
        </w:rPr>
        <w:footnoteReference w:id="49"/>
      </w:r>
    </w:p>
    <w:p w:rsidR="00C97050" w:rsidRPr="00AE1EEC" w:rsidRDefault="00C97050" w:rsidP="00EE059F">
      <w:pPr>
        <w:pStyle w:val="PS"/>
        <w:rPr>
          <w:rFonts w:asciiTheme="majorBidi" w:hAnsiTheme="majorBidi" w:cstheme="majorBidi"/>
          <w:szCs w:val="24"/>
        </w:rPr>
      </w:pPr>
      <w:r w:rsidRPr="00AE1EEC">
        <w:rPr>
          <w:rFonts w:asciiTheme="majorBidi" w:hAnsiTheme="majorBidi" w:cstheme="majorBidi"/>
          <w:szCs w:val="24"/>
        </w:rPr>
        <w:t xml:space="preserve">SP </w:t>
      </w:r>
      <w:r w:rsidR="00E624E7" w:rsidRPr="00AE1EEC">
        <w:rPr>
          <w:rFonts w:asciiTheme="majorBidi" w:hAnsiTheme="majorBidi" w:cstheme="majorBidi"/>
          <w:szCs w:val="24"/>
        </w:rPr>
        <w:t>concurs</w:t>
      </w:r>
      <w:r w:rsidR="00EE059F">
        <w:rPr>
          <w:rFonts w:asciiTheme="majorBidi" w:hAnsiTheme="majorBidi" w:cstheme="majorBidi"/>
          <w:szCs w:val="24"/>
        </w:rPr>
        <w:t>, directly connecting</w:t>
      </w:r>
      <w:r w:rsidRPr="00AE1EEC">
        <w:rPr>
          <w:rFonts w:asciiTheme="majorBidi" w:hAnsiTheme="majorBidi" w:cstheme="majorBidi"/>
          <w:szCs w:val="24"/>
        </w:rPr>
        <w:t xml:space="preserve"> the cessation of the Temple service </w:t>
      </w:r>
      <w:r w:rsidR="00E624E7" w:rsidRPr="00AE1EEC">
        <w:rPr>
          <w:rFonts w:asciiTheme="majorBidi" w:hAnsiTheme="majorBidi" w:cstheme="majorBidi"/>
          <w:szCs w:val="24"/>
        </w:rPr>
        <w:t xml:space="preserve">with </w:t>
      </w:r>
      <w:r w:rsidRPr="00AE1EEC">
        <w:rPr>
          <w:rFonts w:asciiTheme="majorBidi" w:hAnsiTheme="majorBidi" w:cstheme="majorBidi"/>
          <w:szCs w:val="24"/>
        </w:rPr>
        <w:t>the hurban. Afte</w:t>
      </w:r>
      <w:r w:rsidR="00FD301D" w:rsidRPr="00AE1EEC">
        <w:rPr>
          <w:rFonts w:asciiTheme="majorBidi" w:hAnsiTheme="majorBidi" w:cstheme="majorBidi"/>
          <w:szCs w:val="24"/>
        </w:rPr>
        <w:t>r</w:t>
      </w:r>
      <w:r w:rsidRPr="00AE1EEC">
        <w:rPr>
          <w:rFonts w:asciiTheme="majorBidi" w:hAnsiTheme="majorBidi" w:cstheme="majorBidi"/>
          <w:szCs w:val="24"/>
        </w:rPr>
        <w:t xml:space="preserve"> </w:t>
      </w:r>
      <w:r w:rsidR="00FD301D" w:rsidRPr="00AE1EEC">
        <w:rPr>
          <w:rFonts w:asciiTheme="majorBidi" w:hAnsiTheme="majorBidi" w:cstheme="majorBidi"/>
          <w:szCs w:val="24"/>
        </w:rPr>
        <w:t xml:space="preserve">the </w:t>
      </w:r>
      <w:r w:rsidRPr="00AE1EEC">
        <w:rPr>
          <w:rFonts w:asciiTheme="majorBidi" w:hAnsiTheme="majorBidi" w:cstheme="majorBidi"/>
          <w:szCs w:val="24"/>
        </w:rPr>
        <w:t>Romans successfully hurl</w:t>
      </w:r>
      <w:r w:rsidR="00FD301D" w:rsidRPr="00AE1EEC">
        <w:rPr>
          <w:rFonts w:asciiTheme="majorBidi" w:hAnsiTheme="majorBidi" w:cstheme="majorBidi"/>
          <w:szCs w:val="24"/>
        </w:rPr>
        <w:t xml:space="preserve"> </w:t>
      </w:r>
      <w:r w:rsidRPr="00AE1EEC">
        <w:rPr>
          <w:rFonts w:asciiTheme="majorBidi" w:hAnsiTheme="majorBidi" w:cstheme="majorBidi"/>
          <w:szCs w:val="24"/>
        </w:rPr>
        <w:t>the swine’s organs onto the altar and defile</w:t>
      </w:r>
      <w:r w:rsidR="00FD301D" w:rsidRPr="00AE1EEC">
        <w:rPr>
          <w:rFonts w:asciiTheme="majorBidi" w:hAnsiTheme="majorBidi" w:cstheme="majorBidi"/>
          <w:szCs w:val="24"/>
        </w:rPr>
        <w:t xml:space="preserve"> </w:t>
      </w:r>
      <w:r w:rsidRPr="00AE1EEC">
        <w:rPr>
          <w:rFonts w:asciiTheme="majorBidi" w:hAnsiTheme="majorBidi" w:cstheme="majorBidi"/>
          <w:szCs w:val="24"/>
        </w:rPr>
        <w:t xml:space="preserve">it, SP concludes </w:t>
      </w:r>
      <w:r w:rsidR="00FD301D" w:rsidRPr="00AE1EEC">
        <w:rPr>
          <w:rFonts w:asciiTheme="majorBidi" w:hAnsiTheme="majorBidi" w:cstheme="majorBidi"/>
          <w:szCs w:val="24"/>
        </w:rPr>
        <w:t>by stating “That year, Jerusalem was captured.”</w:t>
      </w:r>
      <w:r w:rsidR="00FD301D" w:rsidRPr="00AE1EEC">
        <w:rPr>
          <w:rStyle w:val="FootnoteReference"/>
          <w:rFonts w:asciiTheme="majorBidi" w:hAnsiTheme="majorBidi" w:cstheme="majorBidi"/>
          <w:szCs w:val="24"/>
        </w:rPr>
        <w:footnoteReference w:id="50"/>
      </w:r>
      <w:r w:rsidR="00FD301D" w:rsidRPr="00AE1EEC">
        <w:rPr>
          <w:rFonts w:asciiTheme="majorBidi" w:hAnsiTheme="majorBidi" w:cstheme="majorBidi"/>
          <w:szCs w:val="24"/>
        </w:rPr>
        <w:t xml:space="preserve"> The plot does not explain why defiling the altar results in the capture of the city, but </w:t>
      </w:r>
      <w:r w:rsidR="00EB11E1" w:rsidRPr="00AE1EEC">
        <w:rPr>
          <w:rFonts w:asciiTheme="majorBidi" w:hAnsiTheme="majorBidi" w:cstheme="majorBidi"/>
          <w:szCs w:val="24"/>
        </w:rPr>
        <w:t xml:space="preserve">the </w:t>
      </w:r>
      <w:r w:rsidR="008A58B6" w:rsidRPr="00AE1EEC">
        <w:rPr>
          <w:rFonts w:asciiTheme="majorBidi" w:hAnsiTheme="majorBidi" w:cstheme="majorBidi"/>
          <w:szCs w:val="24"/>
        </w:rPr>
        <w:t>underlying</w:t>
      </w:r>
      <w:r w:rsidR="00EB11E1" w:rsidRPr="00AE1EEC">
        <w:rPr>
          <w:rFonts w:asciiTheme="majorBidi" w:hAnsiTheme="majorBidi" w:cstheme="majorBidi"/>
          <w:szCs w:val="24"/>
        </w:rPr>
        <w:t xml:space="preserve"> theological stance </w:t>
      </w:r>
      <w:r w:rsidR="00FD301D" w:rsidRPr="00AE1EEC">
        <w:rPr>
          <w:rFonts w:asciiTheme="majorBidi" w:hAnsiTheme="majorBidi" w:cstheme="majorBidi"/>
          <w:szCs w:val="24"/>
        </w:rPr>
        <w:t>is not hard to conjecture</w:t>
      </w:r>
      <w:r w:rsidR="00EB11E1" w:rsidRPr="00AE1EEC">
        <w:rPr>
          <w:rFonts w:asciiTheme="majorBidi" w:hAnsiTheme="majorBidi" w:cstheme="majorBidi"/>
          <w:szCs w:val="24"/>
        </w:rPr>
        <w:t xml:space="preserve">: </w:t>
      </w:r>
      <w:r w:rsidR="00FD301D" w:rsidRPr="00AE1EEC">
        <w:rPr>
          <w:rFonts w:asciiTheme="majorBidi" w:hAnsiTheme="majorBidi" w:cstheme="majorBidi"/>
          <w:szCs w:val="24"/>
        </w:rPr>
        <w:t xml:space="preserve">It is the performance of the sacrifices in due sequence that assures the city’s safety and that of the nation. The cessation of this service, irrespective of the reason, </w:t>
      </w:r>
      <w:r w:rsidR="00297A62" w:rsidRPr="00AE1EEC">
        <w:rPr>
          <w:rFonts w:asciiTheme="majorBidi" w:hAnsiTheme="majorBidi" w:cstheme="majorBidi"/>
          <w:szCs w:val="24"/>
        </w:rPr>
        <w:t xml:space="preserve">snaps the link between heaven and earth and banishes God’s </w:t>
      </w:r>
      <w:r w:rsidR="00EB11E1" w:rsidRPr="00AE1EEC">
        <w:rPr>
          <w:rFonts w:asciiTheme="majorBidi" w:hAnsiTheme="majorBidi" w:cstheme="majorBidi"/>
          <w:szCs w:val="24"/>
        </w:rPr>
        <w:t xml:space="preserve">watch over </w:t>
      </w:r>
      <w:r w:rsidR="00297A62" w:rsidRPr="00AE1EEC">
        <w:rPr>
          <w:rFonts w:asciiTheme="majorBidi" w:hAnsiTheme="majorBidi" w:cstheme="majorBidi"/>
          <w:szCs w:val="24"/>
        </w:rPr>
        <w:t>and concern for His people and His city.</w:t>
      </w:r>
      <w:r w:rsidR="00DB63A4" w:rsidRPr="00AE1EEC">
        <w:rPr>
          <w:rFonts w:asciiTheme="majorBidi" w:hAnsiTheme="majorBidi" w:cstheme="majorBidi"/>
          <w:szCs w:val="24"/>
        </w:rPr>
        <w:t xml:space="preserve"> Now we may easily surmise, too, which group adopted such an </w:t>
      </w:r>
      <w:proofErr w:type="gramStart"/>
      <w:r w:rsidR="00DB63A4" w:rsidRPr="00AE1EEC">
        <w:rPr>
          <w:rFonts w:asciiTheme="majorBidi" w:hAnsiTheme="majorBidi" w:cstheme="majorBidi"/>
          <w:szCs w:val="24"/>
        </w:rPr>
        <w:t>ideology.</w:t>
      </w:r>
      <w:proofErr w:type="gramEnd"/>
      <w:r w:rsidR="00DB63A4" w:rsidRPr="00AE1EEC">
        <w:rPr>
          <w:rFonts w:asciiTheme="majorBidi" w:hAnsiTheme="majorBidi" w:cstheme="majorBidi"/>
          <w:szCs w:val="24"/>
        </w:rPr>
        <w:t xml:space="preserve"> Positioni</w:t>
      </w:r>
      <w:r w:rsidR="00EB11E1" w:rsidRPr="00AE1EEC">
        <w:rPr>
          <w:rFonts w:asciiTheme="majorBidi" w:hAnsiTheme="majorBidi" w:cstheme="majorBidi"/>
          <w:szCs w:val="24"/>
        </w:rPr>
        <w:t>n</w:t>
      </w:r>
      <w:r w:rsidR="00DB63A4" w:rsidRPr="00AE1EEC">
        <w:rPr>
          <w:rFonts w:asciiTheme="majorBidi" w:hAnsiTheme="majorBidi" w:cstheme="majorBidi"/>
          <w:szCs w:val="24"/>
        </w:rPr>
        <w:t xml:space="preserve">g the Temple and, particularly, </w:t>
      </w:r>
      <w:r w:rsidR="00626680" w:rsidRPr="00AE1EEC">
        <w:rPr>
          <w:rFonts w:asciiTheme="majorBidi" w:hAnsiTheme="majorBidi" w:cstheme="majorBidi"/>
          <w:szCs w:val="24"/>
        </w:rPr>
        <w:t>the Temple rite as a constitut</w:t>
      </w:r>
      <w:r w:rsidR="00EB11E1" w:rsidRPr="00AE1EEC">
        <w:rPr>
          <w:rFonts w:asciiTheme="majorBidi" w:hAnsiTheme="majorBidi" w:cstheme="majorBidi"/>
          <w:szCs w:val="24"/>
        </w:rPr>
        <w:t>ive</w:t>
      </w:r>
      <w:r w:rsidR="00626680" w:rsidRPr="00AE1EEC">
        <w:rPr>
          <w:rFonts w:asciiTheme="majorBidi" w:hAnsiTheme="majorBidi" w:cstheme="majorBidi"/>
          <w:szCs w:val="24"/>
        </w:rPr>
        <w:t xml:space="preserve"> fundament of Jewish national life and well-being was a quintessential inter</w:t>
      </w:r>
      <w:r w:rsidR="00EB11E1" w:rsidRPr="00AE1EEC">
        <w:rPr>
          <w:rFonts w:asciiTheme="majorBidi" w:hAnsiTheme="majorBidi" w:cstheme="majorBidi"/>
          <w:szCs w:val="24"/>
        </w:rPr>
        <w:t>e</w:t>
      </w:r>
      <w:r w:rsidR="00626680" w:rsidRPr="00AE1EEC">
        <w:rPr>
          <w:rFonts w:asciiTheme="majorBidi" w:hAnsiTheme="majorBidi" w:cstheme="majorBidi"/>
          <w:szCs w:val="24"/>
        </w:rPr>
        <w:t xml:space="preserve">st of the priesthood. Eyal Regev elaborates at length on the </w:t>
      </w:r>
      <w:r w:rsidR="008A58B6" w:rsidRPr="00AE1EEC">
        <w:rPr>
          <w:rFonts w:asciiTheme="majorBidi" w:hAnsiTheme="majorBidi" w:cstheme="majorBidi"/>
          <w:szCs w:val="24"/>
        </w:rPr>
        <w:t>Sadducee</w:t>
      </w:r>
      <w:r w:rsidR="00626680" w:rsidRPr="00AE1EEC">
        <w:rPr>
          <w:rFonts w:asciiTheme="majorBidi" w:hAnsiTheme="majorBidi" w:cstheme="majorBidi"/>
          <w:szCs w:val="24"/>
        </w:rPr>
        <w:t xml:space="preserve"> worldview, which stresse</w:t>
      </w:r>
      <w:r w:rsidR="00EB11E1" w:rsidRPr="00AE1EEC">
        <w:rPr>
          <w:rFonts w:asciiTheme="majorBidi" w:hAnsiTheme="majorBidi" w:cstheme="majorBidi"/>
          <w:szCs w:val="24"/>
        </w:rPr>
        <w:t>s</w:t>
      </w:r>
      <w:r w:rsidR="00626680" w:rsidRPr="00AE1EEC">
        <w:rPr>
          <w:rFonts w:asciiTheme="majorBidi" w:hAnsiTheme="majorBidi" w:cstheme="majorBidi"/>
          <w:szCs w:val="24"/>
        </w:rPr>
        <w:t xml:space="preserve"> the importance and ritual purity</w:t>
      </w:r>
      <w:r w:rsidR="00EB11E1" w:rsidRPr="00AE1EEC">
        <w:rPr>
          <w:rFonts w:asciiTheme="majorBidi" w:hAnsiTheme="majorBidi" w:cstheme="majorBidi"/>
          <w:szCs w:val="24"/>
        </w:rPr>
        <w:t xml:space="preserve"> of the Temple</w:t>
      </w:r>
      <w:r w:rsidR="00626680" w:rsidRPr="00AE1EEC">
        <w:rPr>
          <w:rFonts w:asciiTheme="majorBidi" w:hAnsiTheme="majorBidi" w:cstheme="majorBidi"/>
          <w:szCs w:val="24"/>
        </w:rPr>
        <w:t>.</w:t>
      </w:r>
      <w:r w:rsidR="00626680" w:rsidRPr="00AE1EEC">
        <w:rPr>
          <w:rStyle w:val="FootnoteReference"/>
          <w:rFonts w:asciiTheme="majorBidi" w:hAnsiTheme="majorBidi" w:cstheme="majorBidi"/>
          <w:szCs w:val="24"/>
        </w:rPr>
        <w:footnoteReference w:id="51"/>
      </w:r>
      <w:r w:rsidR="00626680" w:rsidRPr="00AE1EEC">
        <w:rPr>
          <w:rFonts w:asciiTheme="majorBidi" w:hAnsiTheme="majorBidi" w:cstheme="majorBidi"/>
          <w:szCs w:val="24"/>
        </w:rPr>
        <w:t xml:space="preserve"> This is not the place to elaborate on the halakhic issues that surround the ritual purity of </w:t>
      </w:r>
      <w:r w:rsidR="006A2E90" w:rsidRPr="00AE1EEC">
        <w:rPr>
          <w:rFonts w:asciiTheme="majorBidi" w:hAnsiTheme="majorBidi" w:cstheme="majorBidi"/>
          <w:szCs w:val="24"/>
        </w:rPr>
        <w:t>this institution</w:t>
      </w:r>
      <w:r w:rsidR="00626680" w:rsidRPr="00AE1EEC">
        <w:rPr>
          <w:rFonts w:asciiTheme="majorBidi" w:hAnsiTheme="majorBidi" w:cstheme="majorBidi"/>
          <w:szCs w:val="24"/>
        </w:rPr>
        <w:t xml:space="preserve">; I settle for one example pursuant to Regev. The gravest impurity, of course, is that of a corpse, and </w:t>
      </w:r>
      <w:r w:rsidR="007E04AC" w:rsidRPr="00AE1EEC">
        <w:rPr>
          <w:rFonts w:asciiTheme="majorBidi" w:hAnsiTheme="majorBidi" w:cstheme="majorBidi"/>
          <w:szCs w:val="24"/>
        </w:rPr>
        <w:t xml:space="preserve">purity </w:t>
      </w:r>
      <w:r w:rsidR="006A2E90" w:rsidRPr="00AE1EEC">
        <w:rPr>
          <w:rFonts w:asciiTheme="majorBidi" w:hAnsiTheme="majorBidi" w:cstheme="majorBidi"/>
          <w:szCs w:val="24"/>
        </w:rPr>
        <w:t xml:space="preserve">in such a case </w:t>
      </w:r>
      <w:r w:rsidR="007E04AC" w:rsidRPr="00AE1EEC">
        <w:rPr>
          <w:rFonts w:asciiTheme="majorBidi" w:hAnsiTheme="majorBidi" w:cstheme="majorBidi"/>
          <w:szCs w:val="24"/>
        </w:rPr>
        <w:t xml:space="preserve">is restored by </w:t>
      </w:r>
      <w:r w:rsidR="00FB0299" w:rsidRPr="00AE1EEC">
        <w:rPr>
          <w:rFonts w:asciiTheme="majorBidi" w:hAnsiTheme="majorBidi" w:cstheme="majorBidi"/>
          <w:szCs w:val="24"/>
        </w:rPr>
        <w:t xml:space="preserve">sprinkling </w:t>
      </w:r>
      <w:r w:rsidR="00626680" w:rsidRPr="00AE1EEC">
        <w:rPr>
          <w:rFonts w:asciiTheme="majorBidi" w:hAnsiTheme="majorBidi" w:cstheme="majorBidi"/>
          <w:szCs w:val="24"/>
        </w:rPr>
        <w:t>water in which a</w:t>
      </w:r>
      <w:r w:rsidR="00FB0299" w:rsidRPr="00AE1EEC">
        <w:rPr>
          <w:rFonts w:asciiTheme="majorBidi" w:hAnsiTheme="majorBidi" w:cstheme="majorBidi"/>
          <w:szCs w:val="24"/>
        </w:rPr>
        <w:t>s</w:t>
      </w:r>
      <w:r w:rsidR="00626680" w:rsidRPr="00AE1EEC">
        <w:rPr>
          <w:rFonts w:asciiTheme="majorBidi" w:hAnsiTheme="majorBidi" w:cstheme="majorBidi"/>
          <w:szCs w:val="24"/>
        </w:rPr>
        <w:t>hes of a red heifer have been placed.</w:t>
      </w:r>
      <w:r w:rsidR="00E26CE6" w:rsidRPr="00AE1EEC">
        <w:rPr>
          <w:rFonts w:asciiTheme="majorBidi" w:hAnsiTheme="majorBidi" w:cstheme="majorBidi"/>
          <w:szCs w:val="24"/>
        </w:rPr>
        <w:t xml:space="preserve"> The Sadducees and the Pharisees </w:t>
      </w:r>
      <w:r w:rsidR="00C24BD1" w:rsidRPr="00AE1EEC">
        <w:rPr>
          <w:rFonts w:asciiTheme="majorBidi" w:hAnsiTheme="majorBidi" w:cstheme="majorBidi"/>
          <w:szCs w:val="24"/>
        </w:rPr>
        <w:t>disagreed about the requisite level of purity of the priest who burns the heifer. According to the Sadducees, the highest level of purity</w:t>
      </w:r>
      <w:r w:rsidR="006A2E90" w:rsidRPr="00AE1EEC">
        <w:rPr>
          <w:rFonts w:asciiTheme="majorBidi" w:hAnsiTheme="majorBidi" w:cstheme="majorBidi"/>
          <w:szCs w:val="24"/>
        </w:rPr>
        <w:t xml:space="preserve"> is needed</w:t>
      </w:r>
      <w:r w:rsidR="00C24BD1" w:rsidRPr="00AE1EEC">
        <w:rPr>
          <w:rFonts w:asciiTheme="majorBidi" w:hAnsiTheme="majorBidi" w:cstheme="majorBidi"/>
          <w:szCs w:val="24"/>
        </w:rPr>
        <w:t xml:space="preserve">. That is, insofar as the priest sustains mild defilement </w:t>
      </w:r>
      <w:r w:rsidR="008A58B6" w:rsidRPr="00AE1EEC">
        <w:rPr>
          <w:rFonts w:asciiTheme="majorBidi" w:hAnsiTheme="majorBidi" w:cstheme="majorBidi"/>
          <w:szCs w:val="24"/>
        </w:rPr>
        <w:t>during</w:t>
      </w:r>
      <w:r w:rsidR="00C24BD1" w:rsidRPr="00AE1EEC">
        <w:rPr>
          <w:rFonts w:asciiTheme="majorBidi" w:hAnsiTheme="majorBidi" w:cstheme="majorBidi"/>
          <w:szCs w:val="24"/>
        </w:rPr>
        <w:t xml:space="preserve"> the day, he must immerse </w:t>
      </w:r>
      <w:proofErr w:type="gramStart"/>
      <w:r w:rsidR="00C24BD1" w:rsidRPr="00AE1EEC">
        <w:rPr>
          <w:rFonts w:asciiTheme="majorBidi" w:hAnsiTheme="majorBidi" w:cstheme="majorBidi"/>
          <w:szCs w:val="24"/>
        </w:rPr>
        <w:t>himself</w:t>
      </w:r>
      <w:r w:rsidR="00BF471F" w:rsidRPr="00AE1EEC">
        <w:rPr>
          <w:rFonts w:asciiTheme="majorBidi" w:hAnsiTheme="majorBidi" w:cstheme="majorBidi"/>
          <w:szCs w:val="24"/>
        </w:rPr>
        <w:t>,</w:t>
      </w:r>
      <w:proofErr w:type="gramEnd"/>
      <w:r w:rsidR="00C24BD1" w:rsidRPr="00AE1EEC">
        <w:rPr>
          <w:rFonts w:asciiTheme="majorBidi" w:hAnsiTheme="majorBidi" w:cstheme="majorBidi"/>
          <w:szCs w:val="24"/>
        </w:rPr>
        <w:t xml:space="preserve"> </w:t>
      </w:r>
      <w:r w:rsidR="00BF471F" w:rsidRPr="00AE1EEC">
        <w:rPr>
          <w:rFonts w:asciiTheme="majorBidi" w:hAnsiTheme="majorBidi" w:cstheme="majorBidi"/>
          <w:szCs w:val="24"/>
        </w:rPr>
        <w:t>w</w:t>
      </w:r>
      <w:r w:rsidR="00C24BD1" w:rsidRPr="00AE1EEC">
        <w:rPr>
          <w:rFonts w:asciiTheme="majorBidi" w:hAnsiTheme="majorBidi" w:cstheme="majorBidi"/>
          <w:szCs w:val="24"/>
        </w:rPr>
        <w:t xml:space="preserve">ait </w:t>
      </w:r>
      <w:r w:rsidR="00FC2FF6" w:rsidRPr="00AE1EEC">
        <w:rPr>
          <w:rFonts w:asciiTheme="majorBidi" w:hAnsiTheme="majorBidi" w:cstheme="majorBidi"/>
          <w:szCs w:val="24"/>
        </w:rPr>
        <w:t xml:space="preserve">until </w:t>
      </w:r>
      <w:r w:rsidR="00C24BD1" w:rsidRPr="00AE1EEC">
        <w:rPr>
          <w:rFonts w:asciiTheme="majorBidi" w:hAnsiTheme="majorBidi" w:cstheme="majorBidi"/>
          <w:szCs w:val="24"/>
        </w:rPr>
        <w:t>sunset</w:t>
      </w:r>
      <w:r w:rsidR="00BF471F" w:rsidRPr="00AE1EEC">
        <w:rPr>
          <w:rFonts w:asciiTheme="majorBidi" w:hAnsiTheme="majorBidi" w:cstheme="majorBidi"/>
          <w:szCs w:val="24"/>
        </w:rPr>
        <w:t>,</w:t>
      </w:r>
      <w:r w:rsidR="00C24BD1" w:rsidRPr="00AE1EEC">
        <w:rPr>
          <w:rFonts w:asciiTheme="majorBidi" w:hAnsiTheme="majorBidi" w:cstheme="majorBidi"/>
          <w:szCs w:val="24"/>
        </w:rPr>
        <w:t xml:space="preserve"> and only afte</w:t>
      </w:r>
      <w:r w:rsidR="00BF471F" w:rsidRPr="00AE1EEC">
        <w:rPr>
          <w:rFonts w:asciiTheme="majorBidi" w:hAnsiTheme="majorBidi" w:cstheme="majorBidi"/>
          <w:szCs w:val="24"/>
        </w:rPr>
        <w:t>r</w:t>
      </w:r>
      <w:r w:rsidR="00C24BD1" w:rsidRPr="00AE1EEC">
        <w:rPr>
          <w:rFonts w:asciiTheme="majorBidi" w:hAnsiTheme="majorBidi" w:cstheme="majorBidi"/>
          <w:szCs w:val="24"/>
        </w:rPr>
        <w:t>wards burn the heifer. For the Pharisees, in contra</w:t>
      </w:r>
      <w:r w:rsidR="00D13C7E" w:rsidRPr="00AE1EEC">
        <w:rPr>
          <w:rFonts w:asciiTheme="majorBidi" w:hAnsiTheme="majorBidi" w:cstheme="majorBidi"/>
          <w:szCs w:val="24"/>
        </w:rPr>
        <w:t>s</w:t>
      </w:r>
      <w:r w:rsidR="00C24BD1" w:rsidRPr="00AE1EEC">
        <w:rPr>
          <w:rFonts w:asciiTheme="majorBidi" w:hAnsiTheme="majorBidi" w:cstheme="majorBidi"/>
          <w:szCs w:val="24"/>
        </w:rPr>
        <w:t>t,</w:t>
      </w:r>
      <w:r w:rsidR="00FC2FF6" w:rsidRPr="00AE1EEC">
        <w:rPr>
          <w:rFonts w:asciiTheme="majorBidi" w:hAnsiTheme="majorBidi" w:cstheme="majorBidi"/>
          <w:szCs w:val="24"/>
        </w:rPr>
        <w:t xml:space="preserve"> immersion </w:t>
      </w:r>
      <w:r w:rsidR="000E71EE" w:rsidRPr="00AE1EEC">
        <w:rPr>
          <w:rFonts w:asciiTheme="majorBidi" w:hAnsiTheme="majorBidi" w:cstheme="majorBidi"/>
          <w:szCs w:val="24"/>
        </w:rPr>
        <w:t xml:space="preserve">alone </w:t>
      </w:r>
      <w:r w:rsidR="00FC2FF6" w:rsidRPr="00AE1EEC">
        <w:rPr>
          <w:rFonts w:asciiTheme="majorBidi" w:hAnsiTheme="majorBidi" w:cstheme="majorBidi"/>
          <w:szCs w:val="24"/>
        </w:rPr>
        <w:t xml:space="preserve">suffices (Mishna Para 3:7). Behind the </w:t>
      </w:r>
      <w:r w:rsidR="006A2E90" w:rsidRPr="00AE1EEC">
        <w:rPr>
          <w:rFonts w:asciiTheme="majorBidi" w:hAnsiTheme="majorBidi" w:cstheme="majorBidi"/>
          <w:szCs w:val="24"/>
        </w:rPr>
        <w:t xml:space="preserve">discrete </w:t>
      </w:r>
      <w:r w:rsidR="00FC2FF6" w:rsidRPr="00AE1EEC">
        <w:rPr>
          <w:rFonts w:asciiTheme="majorBidi" w:hAnsiTheme="majorBidi" w:cstheme="majorBidi"/>
          <w:szCs w:val="24"/>
        </w:rPr>
        <w:t xml:space="preserve">dispute, Regev explains, lurks </w:t>
      </w:r>
      <w:r w:rsidR="00702655" w:rsidRPr="00AE1EEC">
        <w:rPr>
          <w:rFonts w:asciiTheme="majorBidi" w:hAnsiTheme="majorBidi" w:cstheme="majorBidi"/>
          <w:szCs w:val="24"/>
        </w:rPr>
        <w:t xml:space="preserve">a material one: </w:t>
      </w:r>
      <w:r w:rsidR="006A2E90" w:rsidRPr="00AE1EEC">
        <w:rPr>
          <w:rFonts w:asciiTheme="majorBidi" w:hAnsiTheme="majorBidi" w:cstheme="majorBidi"/>
          <w:szCs w:val="24"/>
        </w:rPr>
        <w:t>C</w:t>
      </w:r>
      <w:r w:rsidR="00702655" w:rsidRPr="00AE1EEC">
        <w:rPr>
          <w:rFonts w:asciiTheme="majorBidi" w:hAnsiTheme="majorBidi" w:cstheme="majorBidi"/>
          <w:szCs w:val="24"/>
        </w:rPr>
        <w:t>an anything less than the highest level of purity suffice? The Pharisees answered in the affirmative; the Sadducees demur</w:t>
      </w:r>
      <w:r w:rsidR="005C0048" w:rsidRPr="00AE1EEC">
        <w:rPr>
          <w:rFonts w:asciiTheme="majorBidi" w:hAnsiTheme="majorBidi" w:cstheme="majorBidi"/>
          <w:szCs w:val="24"/>
        </w:rPr>
        <w:t>r</w:t>
      </w:r>
      <w:r w:rsidR="00702655" w:rsidRPr="00AE1EEC">
        <w:rPr>
          <w:rFonts w:asciiTheme="majorBidi" w:hAnsiTheme="majorBidi" w:cstheme="majorBidi"/>
          <w:szCs w:val="24"/>
        </w:rPr>
        <w:t>ed.</w:t>
      </w:r>
      <w:r w:rsidR="00702655" w:rsidRPr="00AE1EEC">
        <w:rPr>
          <w:rStyle w:val="FootnoteReference"/>
          <w:rFonts w:asciiTheme="majorBidi" w:hAnsiTheme="majorBidi" w:cstheme="majorBidi"/>
          <w:szCs w:val="24"/>
        </w:rPr>
        <w:footnoteReference w:id="52"/>
      </w:r>
      <w:r w:rsidR="002D741B" w:rsidRPr="00AE1EEC">
        <w:rPr>
          <w:rFonts w:asciiTheme="majorBidi" w:hAnsiTheme="majorBidi" w:cstheme="majorBidi"/>
          <w:szCs w:val="24"/>
        </w:rPr>
        <w:t xml:space="preserve"> C</w:t>
      </w:r>
      <w:r w:rsidR="00B01BDE" w:rsidRPr="00AE1EEC">
        <w:rPr>
          <w:rFonts w:asciiTheme="majorBidi" w:hAnsiTheme="majorBidi" w:cstheme="majorBidi"/>
          <w:szCs w:val="24"/>
        </w:rPr>
        <w:t xml:space="preserve">ontinuing, Regev shows that the high priests of the </w:t>
      </w:r>
      <w:r w:rsidR="002D741B" w:rsidRPr="00AE1EEC">
        <w:rPr>
          <w:rFonts w:asciiTheme="majorBidi" w:hAnsiTheme="majorBidi" w:cstheme="majorBidi"/>
          <w:szCs w:val="24"/>
        </w:rPr>
        <w:t xml:space="preserve">late Second Temple </w:t>
      </w:r>
      <w:r w:rsidR="00B01BDE" w:rsidRPr="00AE1EEC">
        <w:rPr>
          <w:rFonts w:asciiTheme="majorBidi" w:hAnsiTheme="majorBidi" w:cstheme="majorBidi"/>
          <w:szCs w:val="24"/>
        </w:rPr>
        <w:t xml:space="preserve">era </w:t>
      </w:r>
      <w:r w:rsidR="002D741B" w:rsidRPr="00AE1EEC">
        <w:rPr>
          <w:rFonts w:asciiTheme="majorBidi" w:hAnsiTheme="majorBidi" w:cstheme="majorBidi"/>
          <w:szCs w:val="24"/>
        </w:rPr>
        <w:t>applied the Sadducee</w:t>
      </w:r>
      <w:r w:rsidR="006F7569" w:rsidRPr="00AE1EEC">
        <w:rPr>
          <w:rFonts w:asciiTheme="majorBidi" w:hAnsiTheme="majorBidi" w:cstheme="majorBidi"/>
          <w:szCs w:val="24"/>
        </w:rPr>
        <w:t>s’</w:t>
      </w:r>
      <w:r w:rsidR="002D741B" w:rsidRPr="00AE1EEC">
        <w:rPr>
          <w:rFonts w:asciiTheme="majorBidi" w:hAnsiTheme="majorBidi" w:cstheme="majorBidi"/>
          <w:szCs w:val="24"/>
        </w:rPr>
        <w:t xml:space="preserve"> Temple ideology in diverse ways, </w:t>
      </w:r>
      <w:r w:rsidR="002D741B" w:rsidRPr="00AE1EEC">
        <w:rPr>
          <w:rFonts w:asciiTheme="majorBidi" w:hAnsiTheme="majorBidi" w:cstheme="majorBidi"/>
          <w:i/>
          <w:iCs/>
          <w:szCs w:val="24"/>
        </w:rPr>
        <w:t>inter alia</w:t>
      </w:r>
      <w:r w:rsidR="002D741B" w:rsidRPr="00AE1EEC">
        <w:rPr>
          <w:rFonts w:asciiTheme="majorBidi" w:hAnsiTheme="majorBidi" w:cstheme="majorBidi"/>
          <w:szCs w:val="24"/>
        </w:rPr>
        <w:t xml:space="preserve"> </w:t>
      </w:r>
      <w:r w:rsidR="005406EB" w:rsidRPr="00AE1EEC">
        <w:rPr>
          <w:rFonts w:asciiTheme="majorBidi" w:hAnsiTheme="majorBidi" w:cstheme="majorBidi"/>
          <w:szCs w:val="24"/>
        </w:rPr>
        <w:t xml:space="preserve">by </w:t>
      </w:r>
      <w:r w:rsidR="002D741B" w:rsidRPr="00AE1EEC">
        <w:rPr>
          <w:rFonts w:asciiTheme="majorBidi" w:hAnsiTheme="majorBidi" w:cstheme="majorBidi"/>
          <w:szCs w:val="24"/>
        </w:rPr>
        <w:t xml:space="preserve">taking strong and inflexible action toward any group or individual caught </w:t>
      </w:r>
      <w:r w:rsidR="000E71EE" w:rsidRPr="00AE1EEC">
        <w:rPr>
          <w:rFonts w:asciiTheme="majorBidi" w:hAnsiTheme="majorBidi" w:cstheme="majorBidi"/>
          <w:szCs w:val="24"/>
        </w:rPr>
        <w:t xml:space="preserve">offending or deriding </w:t>
      </w:r>
      <w:r w:rsidR="002D741B" w:rsidRPr="00AE1EEC">
        <w:rPr>
          <w:rFonts w:asciiTheme="majorBidi" w:hAnsiTheme="majorBidi" w:cstheme="majorBidi"/>
          <w:szCs w:val="24"/>
        </w:rPr>
        <w:t>this sanctity.</w:t>
      </w:r>
      <w:r w:rsidR="002D741B" w:rsidRPr="00AE1EEC">
        <w:rPr>
          <w:rStyle w:val="FootnoteReference"/>
          <w:rFonts w:asciiTheme="majorBidi" w:hAnsiTheme="majorBidi" w:cstheme="majorBidi"/>
          <w:szCs w:val="24"/>
        </w:rPr>
        <w:footnoteReference w:id="53"/>
      </w:r>
      <w:r w:rsidR="00A7649B" w:rsidRPr="00AE1EEC">
        <w:rPr>
          <w:rFonts w:asciiTheme="majorBidi" w:hAnsiTheme="majorBidi" w:cstheme="majorBidi"/>
          <w:szCs w:val="24"/>
        </w:rPr>
        <w:t xml:space="preserve"> </w:t>
      </w:r>
      <w:r w:rsidR="000E71EE" w:rsidRPr="00AE1EEC">
        <w:rPr>
          <w:rFonts w:asciiTheme="majorBidi" w:hAnsiTheme="majorBidi" w:cstheme="majorBidi"/>
          <w:szCs w:val="24"/>
        </w:rPr>
        <w:t xml:space="preserve">Importantly, </w:t>
      </w:r>
      <w:r w:rsidR="00A7649B" w:rsidRPr="00AE1EEC">
        <w:rPr>
          <w:rFonts w:asciiTheme="majorBidi" w:hAnsiTheme="majorBidi" w:cstheme="majorBidi"/>
          <w:szCs w:val="24"/>
        </w:rPr>
        <w:t xml:space="preserve">this ideology </w:t>
      </w:r>
      <w:r w:rsidR="000E71EE" w:rsidRPr="00AE1EEC">
        <w:rPr>
          <w:rFonts w:asciiTheme="majorBidi" w:hAnsiTheme="majorBidi" w:cstheme="majorBidi"/>
          <w:szCs w:val="24"/>
        </w:rPr>
        <w:t xml:space="preserve">finds </w:t>
      </w:r>
      <w:r w:rsidR="00A7649B" w:rsidRPr="00AE1EEC">
        <w:rPr>
          <w:rFonts w:asciiTheme="majorBidi" w:hAnsiTheme="majorBidi" w:cstheme="majorBidi"/>
          <w:szCs w:val="24"/>
        </w:rPr>
        <w:t xml:space="preserve">expression in Josephus himself. At the end of </w:t>
      </w:r>
      <w:r w:rsidR="00A7649B" w:rsidRPr="00AE1EEC">
        <w:rPr>
          <w:rFonts w:asciiTheme="majorBidi" w:hAnsiTheme="majorBidi" w:cstheme="majorBidi"/>
          <w:i/>
          <w:iCs/>
          <w:szCs w:val="24"/>
        </w:rPr>
        <w:t>Antiquities,</w:t>
      </w:r>
      <w:r w:rsidR="00A7649B" w:rsidRPr="00AE1EEC">
        <w:rPr>
          <w:rFonts w:asciiTheme="majorBidi" w:hAnsiTheme="majorBidi" w:cstheme="majorBidi"/>
          <w:szCs w:val="24"/>
        </w:rPr>
        <w:t xml:space="preserve"> </w:t>
      </w:r>
      <w:r w:rsidR="000E71EE" w:rsidRPr="00AE1EEC">
        <w:rPr>
          <w:rFonts w:asciiTheme="majorBidi" w:hAnsiTheme="majorBidi" w:cstheme="majorBidi"/>
          <w:szCs w:val="24"/>
        </w:rPr>
        <w:t xml:space="preserve">Josephus </w:t>
      </w:r>
      <w:r w:rsidR="00C152ED" w:rsidRPr="00AE1EEC">
        <w:rPr>
          <w:rFonts w:asciiTheme="majorBidi" w:hAnsiTheme="majorBidi" w:cstheme="majorBidi"/>
          <w:szCs w:val="24"/>
        </w:rPr>
        <w:t>states</w:t>
      </w:r>
      <w:r w:rsidR="00F72BC7" w:rsidRPr="00AE1EEC">
        <w:rPr>
          <w:rFonts w:asciiTheme="majorBidi" w:hAnsiTheme="majorBidi" w:cstheme="majorBidi"/>
          <w:szCs w:val="24"/>
        </w:rPr>
        <w:t xml:space="preserve"> </w:t>
      </w:r>
      <w:r w:rsidR="00C152ED" w:rsidRPr="00AE1EEC">
        <w:rPr>
          <w:rFonts w:asciiTheme="majorBidi" w:hAnsiTheme="majorBidi" w:cstheme="majorBidi"/>
          <w:szCs w:val="24"/>
        </w:rPr>
        <w:t xml:space="preserve">that the crime that </w:t>
      </w:r>
      <w:r w:rsidR="000E71EE" w:rsidRPr="00AE1EEC">
        <w:rPr>
          <w:rFonts w:asciiTheme="majorBidi" w:hAnsiTheme="majorBidi" w:cstheme="majorBidi"/>
          <w:szCs w:val="24"/>
        </w:rPr>
        <w:t xml:space="preserve">ultimately </w:t>
      </w:r>
      <w:r w:rsidR="00C152ED" w:rsidRPr="00AE1EEC">
        <w:rPr>
          <w:rFonts w:asciiTheme="majorBidi" w:hAnsiTheme="majorBidi" w:cstheme="majorBidi"/>
          <w:szCs w:val="24"/>
        </w:rPr>
        <w:t>brought down the Temple was the Levites’ wish to wear clothing similar to the priestly garb (</w:t>
      </w:r>
      <w:r w:rsidR="00C152ED" w:rsidRPr="00AE1EEC">
        <w:rPr>
          <w:rFonts w:asciiTheme="majorBidi" w:hAnsiTheme="majorBidi" w:cstheme="majorBidi"/>
          <w:i/>
          <w:iCs/>
          <w:szCs w:val="24"/>
        </w:rPr>
        <w:t xml:space="preserve">Ant </w:t>
      </w:r>
      <w:r w:rsidR="00C152ED" w:rsidRPr="00AE1EEC">
        <w:rPr>
          <w:rFonts w:asciiTheme="majorBidi" w:hAnsiTheme="majorBidi" w:cstheme="majorBidi"/>
          <w:szCs w:val="24"/>
        </w:rPr>
        <w:t xml:space="preserve">20:216–218). </w:t>
      </w:r>
      <w:r w:rsidR="000E71EE" w:rsidRPr="00AE1EEC">
        <w:rPr>
          <w:rFonts w:asciiTheme="majorBidi" w:hAnsiTheme="majorBidi" w:cstheme="majorBidi"/>
          <w:szCs w:val="24"/>
        </w:rPr>
        <w:t>Thus, i</w:t>
      </w:r>
      <w:r w:rsidR="00C152ED" w:rsidRPr="00AE1EEC">
        <w:rPr>
          <w:rFonts w:asciiTheme="majorBidi" w:hAnsiTheme="majorBidi" w:cstheme="majorBidi"/>
          <w:szCs w:val="24"/>
        </w:rPr>
        <w:t xml:space="preserve">t was </w:t>
      </w:r>
      <w:r w:rsidR="000E71EE" w:rsidRPr="00AE1EEC">
        <w:rPr>
          <w:rFonts w:asciiTheme="majorBidi" w:hAnsiTheme="majorBidi" w:cstheme="majorBidi"/>
          <w:szCs w:val="24"/>
        </w:rPr>
        <w:t xml:space="preserve">an </w:t>
      </w:r>
      <w:r w:rsidR="00C152ED" w:rsidRPr="00AE1EEC">
        <w:rPr>
          <w:rFonts w:asciiTheme="majorBidi" w:hAnsiTheme="majorBidi" w:cstheme="majorBidi"/>
          <w:szCs w:val="24"/>
        </w:rPr>
        <w:t xml:space="preserve">offense against the orders of the Temple and, particularly, contempt and </w:t>
      </w:r>
      <w:r w:rsidR="00C152ED" w:rsidRPr="00AE1EEC">
        <w:rPr>
          <w:rFonts w:asciiTheme="majorBidi" w:hAnsiTheme="majorBidi" w:cstheme="majorBidi"/>
          <w:szCs w:val="24"/>
        </w:rPr>
        <w:lastRenderedPageBreak/>
        <w:t xml:space="preserve">affront to the priests’ </w:t>
      </w:r>
      <w:proofErr w:type="gramStart"/>
      <w:r w:rsidR="00C152ED" w:rsidRPr="00AE1EEC">
        <w:rPr>
          <w:rFonts w:asciiTheme="majorBidi" w:hAnsiTheme="majorBidi" w:cstheme="majorBidi"/>
          <w:szCs w:val="24"/>
        </w:rPr>
        <w:t>status</w:t>
      </w:r>
      <w:r w:rsidR="000E71EE" w:rsidRPr="00AE1EEC">
        <w:rPr>
          <w:rFonts w:asciiTheme="majorBidi" w:hAnsiTheme="majorBidi" w:cstheme="majorBidi"/>
          <w:szCs w:val="24"/>
        </w:rPr>
        <w:t>,</w:t>
      </w:r>
      <w:r w:rsidR="00C152ED" w:rsidRPr="00AE1EEC">
        <w:rPr>
          <w:rFonts w:asciiTheme="majorBidi" w:hAnsiTheme="majorBidi" w:cstheme="majorBidi"/>
          <w:szCs w:val="24"/>
        </w:rPr>
        <w:t xml:space="preserve"> that</w:t>
      </w:r>
      <w:proofErr w:type="gramEnd"/>
      <w:r w:rsidR="00C152ED" w:rsidRPr="00AE1EEC">
        <w:rPr>
          <w:rFonts w:asciiTheme="majorBidi" w:hAnsiTheme="majorBidi" w:cstheme="majorBidi"/>
          <w:szCs w:val="24"/>
        </w:rPr>
        <w:t xml:space="preserve"> precipitated the hurban, in the opinion of Joseph b. Matityahu the priest!</w:t>
      </w:r>
    </w:p>
    <w:p w:rsidR="00C152ED" w:rsidRPr="00AE1EEC" w:rsidRDefault="00C152ED" w:rsidP="00EE059F">
      <w:pPr>
        <w:pStyle w:val="PS"/>
        <w:rPr>
          <w:rFonts w:asciiTheme="majorBidi" w:hAnsiTheme="majorBidi" w:cstheme="majorBidi"/>
          <w:szCs w:val="24"/>
        </w:rPr>
      </w:pPr>
      <w:r w:rsidRPr="00AE1EEC">
        <w:rPr>
          <w:rFonts w:asciiTheme="majorBidi" w:hAnsiTheme="majorBidi" w:cstheme="majorBidi"/>
          <w:szCs w:val="24"/>
        </w:rPr>
        <w:t xml:space="preserve">Thus, the chronicle that describes the siege and places the Temple service in its center </w:t>
      </w:r>
      <w:r w:rsidR="00B258C7" w:rsidRPr="00AE1EEC">
        <w:rPr>
          <w:rFonts w:asciiTheme="majorBidi" w:hAnsiTheme="majorBidi" w:cstheme="majorBidi"/>
          <w:szCs w:val="24"/>
        </w:rPr>
        <w:t xml:space="preserve">seems to </w:t>
      </w:r>
      <w:r w:rsidRPr="00AE1EEC">
        <w:rPr>
          <w:rFonts w:asciiTheme="majorBidi" w:hAnsiTheme="majorBidi" w:cstheme="majorBidi"/>
          <w:szCs w:val="24"/>
        </w:rPr>
        <w:t>orig</w:t>
      </w:r>
      <w:r w:rsidR="00B258C7" w:rsidRPr="00AE1EEC">
        <w:rPr>
          <w:rFonts w:asciiTheme="majorBidi" w:hAnsiTheme="majorBidi" w:cstheme="majorBidi"/>
          <w:szCs w:val="24"/>
        </w:rPr>
        <w:t xml:space="preserve">inate </w:t>
      </w:r>
      <w:r w:rsidRPr="00AE1EEC">
        <w:rPr>
          <w:rFonts w:asciiTheme="majorBidi" w:hAnsiTheme="majorBidi" w:cstheme="majorBidi"/>
          <w:szCs w:val="24"/>
        </w:rPr>
        <w:t xml:space="preserve">in priestly circles. Josephus </w:t>
      </w:r>
      <w:r w:rsidR="00B258C7" w:rsidRPr="00AE1EEC">
        <w:rPr>
          <w:rFonts w:asciiTheme="majorBidi" w:hAnsiTheme="majorBidi" w:cstheme="majorBidi"/>
          <w:szCs w:val="24"/>
        </w:rPr>
        <w:t xml:space="preserve">does </w:t>
      </w:r>
      <w:r w:rsidRPr="00AE1EEC">
        <w:rPr>
          <w:rFonts w:asciiTheme="majorBidi" w:hAnsiTheme="majorBidi" w:cstheme="majorBidi"/>
          <w:szCs w:val="24"/>
        </w:rPr>
        <w:t xml:space="preserve">insinuate that the high priests headed the moderate camp, which apparently wished </w:t>
      </w:r>
      <w:r w:rsidR="004C24FF" w:rsidRPr="00AE1EEC">
        <w:rPr>
          <w:rFonts w:asciiTheme="majorBidi" w:hAnsiTheme="majorBidi" w:cstheme="majorBidi"/>
          <w:szCs w:val="24"/>
        </w:rPr>
        <w:t>to dialogue with the Romans.</w:t>
      </w:r>
      <w:r w:rsidR="004C24FF" w:rsidRPr="00AE1EEC">
        <w:rPr>
          <w:rStyle w:val="FootnoteReference"/>
          <w:rFonts w:asciiTheme="majorBidi" w:hAnsiTheme="majorBidi" w:cstheme="majorBidi"/>
          <w:szCs w:val="24"/>
        </w:rPr>
        <w:footnoteReference w:id="54"/>
      </w:r>
      <w:r w:rsidR="004C24FF" w:rsidRPr="00AE1EEC">
        <w:rPr>
          <w:rFonts w:asciiTheme="majorBidi" w:hAnsiTheme="majorBidi" w:cstheme="majorBidi"/>
          <w:szCs w:val="24"/>
        </w:rPr>
        <w:t xml:space="preserve"> </w:t>
      </w:r>
      <w:r w:rsidR="00B258C7" w:rsidRPr="00AE1EEC">
        <w:rPr>
          <w:rFonts w:asciiTheme="majorBidi" w:hAnsiTheme="majorBidi" w:cstheme="majorBidi"/>
          <w:szCs w:val="24"/>
        </w:rPr>
        <w:t>I</w:t>
      </w:r>
      <w:r w:rsidR="004C24FF" w:rsidRPr="00AE1EEC">
        <w:rPr>
          <w:rFonts w:asciiTheme="majorBidi" w:hAnsiTheme="majorBidi" w:cstheme="majorBidi"/>
          <w:szCs w:val="24"/>
        </w:rPr>
        <w:t xml:space="preserve">n contrast to the implication of his remarks, </w:t>
      </w:r>
      <w:r w:rsidR="00B258C7" w:rsidRPr="00AE1EEC">
        <w:rPr>
          <w:rFonts w:asciiTheme="majorBidi" w:hAnsiTheme="majorBidi" w:cstheme="majorBidi"/>
          <w:szCs w:val="24"/>
        </w:rPr>
        <w:t xml:space="preserve">however, there appears to have been a rather sizable </w:t>
      </w:r>
      <w:r w:rsidR="004C24FF" w:rsidRPr="00AE1EEC">
        <w:rPr>
          <w:rFonts w:asciiTheme="majorBidi" w:hAnsiTheme="majorBidi" w:cstheme="majorBidi"/>
          <w:szCs w:val="24"/>
        </w:rPr>
        <w:t xml:space="preserve">group of priests, including </w:t>
      </w:r>
      <w:r w:rsidR="00B258C7" w:rsidRPr="00AE1EEC">
        <w:rPr>
          <w:rFonts w:asciiTheme="majorBidi" w:hAnsiTheme="majorBidi" w:cstheme="majorBidi"/>
          <w:szCs w:val="24"/>
        </w:rPr>
        <w:t xml:space="preserve">members of high priesthood </w:t>
      </w:r>
      <w:r w:rsidR="004C24FF" w:rsidRPr="00AE1EEC">
        <w:rPr>
          <w:rFonts w:asciiTheme="majorBidi" w:hAnsiTheme="majorBidi" w:cstheme="majorBidi"/>
          <w:szCs w:val="24"/>
        </w:rPr>
        <w:t>families, who supported the uprising. The revolt began when El</w:t>
      </w:r>
      <w:r w:rsidR="00E21B7F" w:rsidRPr="00AE1EEC">
        <w:rPr>
          <w:rFonts w:asciiTheme="majorBidi" w:hAnsiTheme="majorBidi" w:cstheme="majorBidi"/>
          <w:szCs w:val="24"/>
        </w:rPr>
        <w:t>a</w:t>
      </w:r>
      <w:r w:rsidR="004C24FF" w:rsidRPr="00AE1EEC">
        <w:rPr>
          <w:rFonts w:asciiTheme="majorBidi" w:hAnsiTheme="majorBidi" w:cstheme="majorBidi"/>
          <w:szCs w:val="24"/>
        </w:rPr>
        <w:t xml:space="preserve">zar b. Hananya, </w:t>
      </w:r>
      <w:r w:rsidR="00CE132D" w:rsidRPr="00AE1EEC">
        <w:rPr>
          <w:rFonts w:asciiTheme="majorBidi" w:hAnsiTheme="majorBidi" w:cstheme="majorBidi"/>
          <w:szCs w:val="24"/>
        </w:rPr>
        <w:t>governor of the Temple and son of the High Priest, cease</w:t>
      </w:r>
      <w:r w:rsidR="00860AF4" w:rsidRPr="00AE1EEC">
        <w:rPr>
          <w:rFonts w:asciiTheme="majorBidi" w:hAnsiTheme="majorBidi" w:cstheme="majorBidi"/>
          <w:szCs w:val="24"/>
        </w:rPr>
        <w:t>d to accept</w:t>
      </w:r>
      <w:r w:rsidR="00CE132D" w:rsidRPr="00AE1EEC">
        <w:rPr>
          <w:rFonts w:asciiTheme="majorBidi" w:hAnsiTheme="majorBidi" w:cstheme="majorBidi"/>
          <w:szCs w:val="24"/>
        </w:rPr>
        <w:t xml:space="preserve"> sacrifices with which to pay the Emperor (</w:t>
      </w:r>
      <w:r w:rsidR="00CE132D" w:rsidRPr="00AE1EEC">
        <w:rPr>
          <w:rFonts w:asciiTheme="majorBidi" w:hAnsiTheme="majorBidi" w:cstheme="majorBidi"/>
          <w:i/>
          <w:iCs/>
          <w:szCs w:val="24"/>
        </w:rPr>
        <w:t>Wars</w:t>
      </w:r>
      <w:r w:rsidR="00CE132D" w:rsidRPr="00AE1EEC">
        <w:rPr>
          <w:rFonts w:asciiTheme="majorBidi" w:hAnsiTheme="majorBidi" w:cstheme="majorBidi"/>
          <w:szCs w:val="24"/>
        </w:rPr>
        <w:t xml:space="preserve"> 2.409). This decision was supported, as Josephus notes, by those doing the divine service, presumably young priests and levites who worked in the Temple. </w:t>
      </w:r>
      <w:r w:rsidR="00E67988" w:rsidRPr="00AE1EEC">
        <w:rPr>
          <w:rFonts w:asciiTheme="majorBidi" w:hAnsiTheme="majorBidi" w:cstheme="majorBidi"/>
          <w:szCs w:val="24"/>
        </w:rPr>
        <w:t xml:space="preserve">Although </w:t>
      </w:r>
      <w:r w:rsidR="00CE132D" w:rsidRPr="00AE1EEC">
        <w:rPr>
          <w:rFonts w:asciiTheme="majorBidi" w:hAnsiTheme="majorBidi" w:cstheme="majorBidi"/>
          <w:szCs w:val="24"/>
        </w:rPr>
        <w:t>Josephus</w:t>
      </w:r>
      <w:r w:rsidR="00E67988" w:rsidRPr="00AE1EEC">
        <w:rPr>
          <w:rFonts w:asciiTheme="majorBidi" w:hAnsiTheme="majorBidi" w:cstheme="majorBidi"/>
          <w:szCs w:val="24"/>
        </w:rPr>
        <w:t xml:space="preserve"> </w:t>
      </w:r>
      <w:r w:rsidR="00CE132D" w:rsidRPr="00AE1EEC">
        <w:rPr>
          <w:rFonts w:asciiTheme="majorBidi" w:hAnsiTheme="majorBidi" w:cstheme="majorBidi"/>
          <w:szCs w:val="24"/>
        </w:rPr>
        <w:t xml:space="preserve">does not </w:t>
      </w:r>
      <w:r w:rsidR="00E67988" w:rsidRPr="00AE1EEC">
        <w:rPr>
          <w:rFonts w:asciiTheme="majorBidi" w:hAnsiTheme="majorBidi" w:cstheme="majorBidi"/>
          <w:szCs w:val="24"/>
        </w:rPr>
        <w:t xml:space="preserve">specify </w:t>
      </w:r>
      <w:r w:rsidR="00CE132D" w:rsidRPr="00AE1EEC">
        <w:rPr>
          <w:rFonts w:asciiTheme="majorBidi" w:hAnsiTheme="majorBidi" w:cstheme="majorBidi"/>
          <w:szCs w:val="24"/>
        </w:rPr>
        <w:t>the priests’ attitude as a social class toward the revol</w:t>
      </w:r>
      <w:r w:rsidR="00E67988" w:rsidRPr="00AE1EEC">
        <w:rPr>
          <w:rFonts w:asciiTheme="majorBidi" w:hAnsiTheme="majorBidi" w:cstheme="majorBidi"/>
          <w:szCs w:val="24"/>
        </w:rPr>
        <w:t>t</w:t>
      </w:r>
      <w:r w:rsidR="00CE132D" w:rsidRPr="00AE1EEC">
        <w:rPr>
          <w:rFonts w:asciiTheme="majorBidi" w:hAnsiTheme="majorBidi" w:cstheme="majorBidi"/>
          <w:szCs w:val="24"/>
        </w:rPr>
        <w:t>, between the lines one may infer that no few of them favored it.</w:t>
      </w:r>
      <w:r w:rsidR="00CE132D" w:rsidRPr="00AE1EEC">
        <w:rPr>
          <w:rStyle w:val="FootnoteReference"/>
          <w:rFonts w:asciiTheme="majorBidi" w:hAnsiTheme="majorBidi" w:cstheme="majorBidi"/>
          <w:szCs w:val="24"/>
        </w:rPr>
        <w:footnoteReference w:id="55"/>
      </w:r>
      <w:r w:rsidR="00CE132D" w:rsidRPr="00AE1EEC">
        <w:rPr>
          <w:rFonts w:asciiTheme="majorBidi" w:hAnsiTheme="majorBidi" w:cstheme="majorBidi"/>
          <w:szCs w:val="24"/>
        </w:rPr>
        <w:t xml:space="preserve"> This support persisted almost </w:t>
      </w:r>
      <w:r w:rsidR="006D566A" w:rsidRPr="00AE1EEC">
        <w:rPr>
          <w:rFonts w:asciiTheme="majorBidi" w:hAnsiTheme="majorBidi" w:cstheme="majorBidi"/>
          <w:szCs w:val="24"/>
        </w:rPr>
        <w:t>to the</w:t>
      </w:r>
      <w:r w:rsidR="00F72BC7" w:rsidRPr="00AE1EEC">
        <w:rPr>
          <w:rFonts w:asciiTheme="majorBidi" w:hAnsiTheme="majorBidi" w:cstheme="majorBidi"/>
          <w:szCs w:val="24"/>
        </w:rPr>
        <w:t xml:space="preserve"> </w:t>
      </w:r>
      <w:r w:rsidR="006D566A" w:rsidRPr="00AE1EEC">
        <w:rPr>
          <w:rFonts w:asciiTheme="majorBidi" w:hAnsiTheme="majorBidi" w:cstheme="majorBidi"/>
          <w:szCs w:val="24"/>
        </w:rPr>
        <w:t xml:space="preserve">end of the </w:t>
      </w:r>
      <w:r w:rsidR="00E67988" w:rsidRPr="00AE1EEC">
        <w:rPr>
          <w:rFonts w:asciiTheme="majorBidi" w:hAnsiTheme="majorBidi" w:cstheme="majorBidi"/>
          <w:szCs w:val="24"/>
        </w:rPr>
        <w:t>uprising</w:t>
      </w:r>
      <w:r w:rsidR="006D566A" w:rsidRPr="00AE1EEC">
        <w:rPr>
          <w:rFonts w:asciiTheme="majorBidi" w:hAnsiTheme="majorBidi" w:cstheme="majorBidi"/>
          <w:szCs w:val="24"/>
        </w:rPr>
        <w:t>. Josephus des</w:t>
      </w:r>
      <w:r w:rsidR="002A565A" w:rsidRPr="00AE1EEC">
        <w:rPr>
          <w:rFonts w:asciiTheme="majorBidi" w:hAnsiTheme="majorBidi" w:cstheme="majorBidi"/>
          <w:szCs w:val="24"/>
        </w:rPr>
        <w:t>c</w:t>
      </w:r>
      <w:r w:rsidR="006D566A" w:rsidRPr="00AE1EEC">
        <w:rPr>
          <w:rFonts w:asciiTheme="majorBidi" w:hAnsiTheme="majorBidi" w:cstheme="majorBidi"/>
          <w:szCs w:val="24"/>
        </w:rPr>
        <w:t>ribes several waves of departure from the city during the revolt, of which the last followed the cessation of the tamid sacrifice on Tammuz 17, 70 CE (</w:t>
      </w:r>
      <w:r w:rsidR="006D566A" w:rsidRPr="00AE1EEC">
        <w:rPr>
          <w:rFonts w:asciiTheme="majorBidi" w:hAnsiTheme="majorBidi" w:cstheme="majorBidi"/>
          <w:i/>
          <w:iCs/>
          <w:szCs w:val="24"/>
        </w:rPr>
        <w:t>Wars</w:t>
      </w:r>
      <w:r w:rsidR="006D566A" w:rsidRPr="00AE1EEC">
        <w:rPr>
          <w:rFonts w:asciiTheme="majorBidi" w:hAnsiTheme="majorBidi" w:cstheme="majorBidi"/>
          <w:szCs w:val="24"/>
        </w:rPr>
        <w:t xml:space="preserve"> 6.94). Among those leaving were quandam high priests</w:t>
      </w:r>
      <w:r w:rsidR="008B5775" w:rsidRPr="00AE1EEC">
        <w:rPr>
          <w:rFonts w:asciiTheme="majorBidi" w:hAnsiTheme="majorBidi" w:cstheme="majorBidi"/>
          <w:szCs w:val="24"/>
        </w:rPr>
        <w:t xml:space="preserve">, members of their families, and many others of </w:t>
      </w:r>
      <w:r w:rsidR="00EE059F">
        <w:rPr>
          <w:rFonts w:asciiTheme="majorBidi" w:hAnsiTheme="majorBidi" w:cstheme="majorBidi"/>
          <w:szCs w:val="24"/>
        </w:rPr>
        <w:t xml:space="preserve">lofty </w:t>
      </w:r>
      <w:r w:rsidR="008B5775" w:rsidRPr="00AE1EEC">
        <w:rPr>
          <w:rFonts w:asciiTheme="majorBidi" w:hAnsiTheme="majorBidi" w:cstheme="majorBidi"/>
          <w:szCs w:val="24"/>
        </w:rPr>
        <w:t>lineage (</w:t>
      </w:r>
      <w:r w:rsidR="008B5775" w:rsidRPr="00AE1EEC">
        <w:rPr>
          <w:rFonts w:asciiTheme="majorBidi" w:hAnsiTheme="majorBidi" w:cstheme="majorBidi"/>
          <w:i/>
          <w:iCs/>
          <w:szCs w:val="24"/>
        </w:rPr>
        <w:t>Wars</w:t>
      </w:r>
      <w:r w:rsidR="008B5775" w:rsidRPr="00AE1EEC">
        <w:rPr>
          <w:rFonts w:asciiTheme="majorBidi" w:hAnsiTheme="majorBidi" w:cstheme="majorBidi"/>
          <w:szCs w:val="24"/>
        </w:rPr>
        <w:t xml:space="preserve"> 6.114). </w:t>
      </w:r>
      <w:r w:rsidR="009317A1" w:rsidRPr="00AE1EEC">
        <w:rPr>
          <w:rFonts w:asciiTheme="majorBidi" w:hAnsiTheme="majorBidi" w:cstheme="majorBidi"/>
          <w:szCs w:val="24"/>
        </w:rPr>
        <w:t xml:space="preserve">Titus </w:t>
      </w:r>
      <w:r w:rsidR="008B5775" w:rsidRPr="00AE1EEC">
        <w:rPr>
          <w:rFonts w:asciiTheme="majorBidi" w:hAnsiTheme="majorBidi" w:cstheme="majorBidi"/>
          <w:szCs w:val="24"/>
        </w:rPr>
        <w:t xml:space="preserve">received </w:t>
      </w:r>
      <w:r w:rsidR="009317A1" w:rsidRPr="00AE1EEC">
        <w:rPr>
          <w:rFonts w:asciiTheme="majorBidi" w:hAnsiTheme="majorBidi" w:cstheme="majorBidi"/>
          <w:szCs w:val="24"/>
        </w:rPr>
        <w:t xml:space="preserve">them and sent them </w:t>
      </w:r>
      <w:r w:rsidR="008B5775" w:rsidRPr="00AE1EEC">
        <w:rPr>
          <w:rFonts w:asciiTheme="majorBidi" w:hAnsiTheme="majorBidi" w:cstheme="majorBidi"/>
          <w:szCs w:val="24"/>
        </w:rPr>
        <w:t>to Gophna</w:t>
      </w:r>
      <w:r w:rsidR="00E67988" w:rsidRPr="00AE1EEC">
        <w:rPr>
          <w:rFonts w:asciiTheme="majorBidi" w:hAnsiTheme="majorBidi" w:cstheme="majorBidi"/>
          <w:szCs w:val="24"/>
        </w:rPr>
        <w:t xml:space="preserve">, </w:t>
      </w:r>
      <w:r w:rsidR="009317A1" w:rsidRPr="00AE1EEC">
        <w:rPr>
          <w:rFonts w:asciiTheme="majorBidi" w:hAnsiTheme="majorBidi" w:cstheme="majorBidi"/>
          <w:szCs w:val="24"/>
        </w:rPr>
        <w:t xml:space="preserve">his </w:t>
      </w:r>
      <w:r w:rsidR="008B5775" w:rsidRPr="00AE1EEC">
        <w:rPr>
          <w:rFonts w:asciiTheme="majorBidi" w:hAnsiTheme="majorBidi" w:cstheme="majorBidi"/>
          <w:szCs w:val="24"/>
        </w:rPr>
        <w:t>rear base and a detention camp</w:t>
      </w:r>
      <w:r w:rsidR="009317A1" w:rsidRPr="00AE1EEC">
        <w:rPr>
          <w:rFonts w:asciiTheme="majorBidi" w:hAnsiTheme="majorBidi" w:cstheme="majorBidi"/>
          <w:szCs w:val="24"/>
        </w:rPr>
        <w:t xml:space="preserve"> for war prisoners</w:t>
      </w:r>
      <w:r w:rsidR="001B15DA">
        <w:rPr>
          <w:rFonts w:asciiTheme="majorBidi" w:hAnsiTheme="majorBidi" w:cstheme="majorBidi"/>
          <w:szCs w:val="24"/>
        </w:rPr>
        <w:t>, where they were to ride out the war</w:t>
      </w:r>
      <w:r w:rsidR="008B5775" w:rsidRPr="00AE1EEC">
        <w:rPr>
          <w:rFonts w:asciiTheme="majorBidi" w:hAnsiTheme="majorBidi" w:cstheme="majorBidi"/>
          <w:szCs w:val="24"/>
        </w:rPr>
        <w:t>. Josephus</w:t>
      </w:r>
      <w:r w:rsidR="00E0066D" w:rsidRPr="00AE1EEC">
        <w:rPr>
          <w:rFonts w:asciiTheme="majorBidi" w:hAnsiTheme="majorBidi" w:cstheme="majorBidi"/>
          <w:szCs w:val="24"/>
        </w:rPr>
        <w:t>, it is true,</w:t>
      </w:r>
      <w:r w:rsidR="008B5775" w:rsidRPr="00AE1EEC">
        <w:rPr>
          <w:rFonts w:asciiTheme="majorBidi" w:hAnsiTheme="majorBidi" w:cstheme="majorBidi"/>
          <w:szCs w:val="24"/>
        </w:rPr>
        <w:t xml:space="preserve"> </w:t>
      </w:r>
      <w:r w:rsidR="00E0066D" w:rsidRPr="00AE1EEC">
        <w:rPr>
          <w:rFonts w:asciiTheme="majorBidi" w:hAnsiTheme="majorBidi" w:cstheme="majorBidi"/>
          <w:szCs w:val="24"/>
        </w:rPr>
        <w:t xml:space="preserve">claims </w:t>
      </w:r>
      <w:r w:rsidR="00617F99" w:rsidRPr="00AE1EEC">
        <w:rPr>
          <w:rFonts w:asciiTheme="majorBidi" w:hAnsiTheme="majorBidi" w:cstheme="majorBidi"/>
          <w:szCs w:val="24"/>
        </w:rPr>
        <w:t xml:space="preserve">that all these escapees left </w:t>
      </w:r>
      <w:r w:rsidR="00E0066D" w:rsidRPr="00AE1EEC">
        <w:rPr>
          <w:rFonts w:asciiTheme="majorBidi" w:hAnsiTheme="majorBidi" w:cstheme="majorBidi"/>
          <w:szCs w:val="24"/>
        </w:rPr>
        <w:t>t</w:t>
      </w:r>
      <w:r w:rsidR="00617F99" w:rsidRPr="00AE1EEC">
        <w:rPr>
          <w:rFonts w:asciiTheme="majorBidi" w:hAnsiTheme="majorBidi" w:cstheme="majorBidi"/>
          <w:szCs w:val="24"/>
        </w:rPr>
        <w:t xml:space="preserve">he city due to </w:t>
      </w:r>
      <w:r w:rsidR="00E0066D" w:rsidRPr="00AE1EEC">
        <w:rPr>
          <w:rFonts w:asciiTheme="majorBidi" w:hAnsiTheme="majorBidi" w:cstheme="majorBidi"/>
          <w:szCs w:val="24"/>
        </w:rPr>
        <w:t xml:space="preserve">his own </w:t>
      </w:r>
      <w:r w:rsidR="00617F99" w:rsidRPr="00AE1EEC">
        <w:rPr>
          <w:rFonts w:asciiTheme="majorBidi" w:hAnsiTheme="majorBidi" w:cstheme="majorBidi"/>
          <w:szCs w:val="24"/>
        </w:rPr>
        <w:t xml:space="preserve">reproachful speech, which he describes as </w:t>
      </w:r>
      <w:r w:rsidR="00A211CC" w:rsidRPr="00AE1EEC">
        <w:rPr>
          <w:rFonts w:asciiTheme="majorBidi" w:hAnsiTheme="majorBidi" w:cstheme="majorBidi"/>
          <w:szCs w:val="24"/>
        </w:rPr>
        <w:t xml:space="preserve">of “influence” </w:t>
      </w:r>
      <w:r w:rsidR="00617F99" w:rsidRPr="00AE1EEC">
        <w:rPr>
          <w:rFonts w:asciiTheme="majorBidi" w:hAnsiTheme="majorBidi" w:cstheme="majorBidi"/>
          <w:szCs w:val="24"/>
        </w:rPr>
        <w:t>(ibid. 113)</w:t>
      </w:r>
      <w:r w:rsidR="00A211CC" w:rsidRPr="00AE1EEC">
        <w:rPr>
          <w:rFonts w:asciiTheme="majorBidi" w:hAnsiTheme="majorBidi" w:cstheme="majorBidi"/>
          <w:szCs w:val="24"/>
        </w:rPr>
        <w:t xml:space="preserve">. </w:t>
      </w:r>
      <w:r w:rsidR="00F952DA" w:rsidRPr="00AE1EEC">
        <w:rPr>
          <w:rFonts w:asciiTheme="majorBidi" w:hAnsiTheme="majorBidi" w:cstheme="majorBidi"/>
          <w:szCs w:val="24"/>
        </w:rPr>
        <w:t>It is more probable, however, that if</w:t>
      </w:r>
      <w:r w:rsidR="00E0066D" w:rsidRPr="00AE1EEC">
        <w:rPr>
          <w:rFonts w:asciiTheme="majorBidi" w:hAnsiTheme="majorBidi" w:cstheme="majorBidi"/>
          <w:szCs w:val="24"/>
        </w:rPr>
        <w:t xml:space="preserve"> </w:t>
      </w:r>
      <w:r w:rsidR="00F952DA" w:rsidRPr="00AE1EEC">
        <w:rPr>
          <w:rFonts w:asciiTheme="majorBidi" w:hAnsiTheme="majorBidi" w:cstheme="majorBidi"/>
          <w:szCs w:val="24"/>
        </w:rPr>
        <w:t>they had remained in the city until then and had not been harmed by the rebels, it is because they were among the supporters of the revolt.</w:t>
      </w:r>
      <w:r w:rsidR="00F952DA" w:rsidRPr="00AE1EEC">
        <w:rPr>
          <w:rStyle w:val="FootnoteReference"/>
          <w:rFonts w:asciiTheme="majorBidi" w:hAnsiTheme="majorBidi" w:cstheme="majorBidi"/>
          <w:szCs w:val="24"/>
        </w:rPr>
        <w:footnoteReference w:id="56"/>
      </w:r>
      <w:r w:rsidR="00F952DA" w:rsidRPr="00AE1EEC">
        <w:rPr>
          <w:rFonts w:asciiTheme="majorBidi" w:hAnsiTheme="majorBidi" w:cstheme="majorBidi"/>
          <w:szCs w:val="24"/>
        </w:rPr>
        <w:t xml:space="preserve"> </w:t>
      </w:r>
      <w:r w:rsidR="00684210" w:rsidRPr="00AE1EEC">
        <w:rPr>
          <w:rFonts w:asciiTheme="majorBidi" w:hAnsiTheme="majorBidi" w:cstheme="majorBidi"/>
          <w:szCs w:val="24"/>
        </w:rPr>
        <w:t>On Tammuz 17, w</w:t>
      </w:r>
      <w:r w:rsidR="00F952DA" w:rsidRPr="00AE1EEC">
        <w:rPr>
          <w:rFonts w:asciiTheme="majorBidi" w:hAnsiTheme="majorBidi" w:cstheme="majorBidi"/>
          <w:szCs w:val="24"/>
        </w:rPr>
        <w:t xml:space="preserve">hen the tamid sacrifice </w:t>
      </w:r>
      <w:r w:rsidR="00684210" w:rsidRPr="00AE1EEC">
        <w:rPr>
          <w:rFonts w:asciiTheme="majorBidi" w:hAnsiTheme="majorBidi" w:cstheme="majorBidi"/>
          <w:szCs w:val="24"/>
        </w:rPr>
        <w:t xml:space="preserve">and the priestly service were terminated, they realized that God was no longer protecting the Temple </w:t>
      </w:r>
      <w:r w:rsidR="00E0066D" w:rsidRPr="00AE1EEC">
        <w:rPr>
          <w:rFonts w:asciiTheme="majorBidi" w:hAnsiTheme="majorBidi" w:cstheme="majorBidi"/>
          <w:szCs w:val="24"/>
        </w:rPr>
        <w:t xml:space="preserve">and that </w:t>
      </w:r>
      <w:r w:rsidR="00684210" w:rsidRPr="00AE1EEC">
        <w:rPr>
          <w:rFonts w:asciiTheme="majorBidi" w:hAnsiTheme="majorBidi" w:cstheme="majorBidi"/>
          <w:szCs w:val="24"/>
        </w:rPr>
        <w:t>they would do best to leave town.</w:t>
      </w:r>
      <w:r w:rsidR="00684210" w:rsidRPr="00AE1EEC">
        <w:rPr>
          <w:rStyle w:val="FootnoteReference"/>
          <w:rFonts w:asciiTheme="majorBidi" w:hAnsiTheme="majorBidi" w:cstheme="majorBidi"/>
          <w:szCs w:val="24"/>
        </w:rPr>
        <w:footnoteReference w:id="57"/>
      </w:r>
      <w:r w:rsidR="00684210" w:rsidRPr="00AE1EEC">
        <w:rPr>
          <w:rFonts w:asciiTheme="majorBidi" w:hAnsiTheme="majorBidi" w:cstheme="majorBidi"/>
          <w:szCs w:val="24"/>
        </w:rPr>
        <w:t xml:space="preserve"> </w:t>
      </w:r>
    </w:p>
    <w:p w:rsidR="00684210" w:rsidRPr="00AE1EEC" w:rsidRDefault="00684210" w:rsidP="00450286">
      <w:pPr>
        <w:pStyle w:val="PS"/>
        <w:rPr>
          <w:rFonts w:asciiTheme="majorBidi" w:hAnsiTheme="majorBidi" w:cstheme="majorBidi"/>
          <w:szCs w:val="24"/>
        </w:rPr>
      </w:pPr>
      <w:r w:rsidRPr="00AE1EEC">
        <w:rPr>
          <w:rFonts w:asciiTheme="majorBidi" w:hAnsiTheme="majorBidi" w:cstheme="majorBidi"/>
          <w:szCs w:val="24"/>
        </w:rPr>
        <w:t xml:space="preserve">In sum, </w:t>
      </w:r>
      <w:r w:rsidR="001031CE" w:rsidRPr="00AE1EEC">
        <w:rPr>
          <w:rFonts w:asciiTheme="majorBidi" w:hAnsiTheme="majorBidi" w:cstheme="majorBidi"/>
          <w:szCs w:val="24"/>
        </w:rPr>
        <w:t>YP</w:t>
      </w:r>
      <w:r w:rsidRPr="00AE1EEC">
        <w:rPr>
          <w:rFonts w:asciiTheme="majorBidi" w:hAnsiTheme="majorBidi" w:cstheme="majorBidi"/>
          <w:szCs w:val="24"/>
        </w:rPr>
        <w:t xml:space="preserve"> and SP </w:t>
      </w:r>
      <w:r w:rsidR="00E0066D" w:rsidRPr="00AE1EEC">
        <w:rPr>
          <w:rFonts w:asciiTheme="majorBidi" w:hAnsiTheme="majorBidi" w:cstheme="majorBidi"/>
          <w:szCs w:val="24"/>
        </w:rPr>
        <w:t xml:space="preserve">originate in </w:t>
      </w:r>
      <w:r w:rsidRPr="00AE1EEC">
        <w:rPr>
          <w:rFonts w:asciiTheme="majorBidi" w:hAnsiTheme="majorBidi" w:cstheme="majorBidi"/>
          <w:szCs w:val="24"/>
        </w:rPr>
        <w:t xml:space="preserve">different social circles, explaining the many differences between them. SP is in effect a priestly chronicle, </w:t>
      </w:r>
      <w:r w:rsidR="00064E8F" w:rsidRPr="00AE1EEC">
        <w:rPr>
          <w:rFonts w:asciiTheme="majorBidi" w:hAnsiTheme="majorBidi" w:cstheme="majorBidi"/>
          <w:szCs w:val="24"/>
        </w:rPr>
        <w:t xml:space="preserve">probably </w:t>
      </w:r>
      <w:r w:rsidRPr="00AE1EEC">
        <w:rPr>
          <w:rFonts w:asciiTheme="majorBidi" w:hAnsiTheme="majorBidi" w:cstheme="majorBidi"/>
          <w:szCs w:val="24"/>
        </w:rPr>
        <w:t xml:space="preserve">written </w:t>
      </w:r>
      <w:r w:rsidR="00064E8F" w:rsidRPr="00AE1EEC">
        <w:rPr>
          <w:rFonts w:asciiTheme="majorBidi" w:hAnsiTheme="majorBidi" w:cstheme="majorBidi"/>
          <w:szCs w:val="24"/>
        </w:rPr>
        <w:t xml:space="preserve">either </w:t>
      </w:r>
      <w:r w:rsidRPr="00AE1EEC">
        <w:rPr>
          <w:rFonts w:asciiTheme="majorBidi" w:hAnsiTheme="majorBidi" w:cstheme="majorBidi"/>
          <w:szCs w:val="24"/>
        </w:rPr>
        <w:t xml:space="preserve">by one of the </w:t>
      </w:r>
      <w:r w:rsidR="00E0066D" w:rsidRPr="00AE1EEC">
        <w:rPr>
          <w:rFonts w:asciiTheme="majorBidi" w:hAnsiTheme="majorBidi" w:cstheme="majorBidi"/>
          <w:szCs w:val="24"/>
        </w:rPr>
        <w:t>p</w:t>
      </w:r>
      <w:r w:rsidRPr="00AE1EEC">
        <w:rPr>
          <w:rFonts w:asciiTheme="majorBidi" w:hAnsiTheme="majorBidi" w:cstheme="majorBidi"/>
          <w:szCs w:val="24"/>
        </w:rPr>
        <w:t xml:space="preserve">riests </w:t>
      </w:r>
      <w:r w:rsidR="00064E8F" w:rsidRPr="00AE1EEC">
        <w:rPr>
          <w:rFonts w:asciiTheme="majorBidi" w:hAnsiTheme="majorBidi" w:cstheme="majorBidi"/>
          <w:szCs w:val="24"/>
        </w:rPr>
        <w:t xml:space="preserve">or </w:t>
      </w:r>
      <w:r w:rsidRPr="00AE1EEC">
        <w:rPr>
          <w:rFonts w:asciiTheme="majorBidi" w:hAnsiTheme="majorBidi" w:cstheme="majorBidi"/>
          <w:szCs w:val="24"/>
        </w:rPr>
        <w:t>by a supporter of the priestly</w:t>
      </w:r>
      <w:r w:rsidR="00064E8F" w:rsidRPr="00AE1EEC">
        <w:rPr>
          <w:rFonts w:asciiTheme="majorBidi" w:hAnsiTheme="majorBidi" w:cstheme="majorBidi"/>
          <w:szCs w:val="24"/>
        </w:rPr>
        <w:t xml:space="preserve"> </w:t>
      </w:r>
      <w:r w:rsidRPr="00AE1EEC">
        <w:rPr>
          <w:rFonts w:asciiTheme="majorBidi" w:hAnsiTheme="majorBidi" w:cstheme="majorBidi"/>
          <w:szCs w:val="24"/>
        </w:rPr>
        <w:t xml:space="preserve">Zealot faction. Its close </w:t>
      </w:r>
      <w:r w:rsidR="005B015B" w:rsidRPr="00AE1EEC">
        <w:rPr>
          <w:rFonts w:asciiTheme="majorBidi" w:hAnsiTheme="majorBidi" w:cstheme="majorBidi"/>
          <w:szCs w:val="24"/>
        </w:rPr>
        <w:t xml:space="preserve">tethering </w:t>
      </w:r>
      <w:r w:rsidRPr="00AE1EEC">
        <w:rPr>
          <w:rFonts w:asciiTheme="majorBidi" w:hAnsiTheme="majorBidi" w:cstheme="majorBidi"/>
          <w:szCs w:val="24"/>
        </w:rPr>
        <w:t>to the realia of the revolt and the siege, its use of unique expressions such as “</w:t>
      </w:r>
      <w:r w:rsidRPr="00AE1EEC">
        <w:rPr>
          <w:rFonts w:asciiTheme="majorBidi" w:hAnsiTheme="majorBidi" w:cstheme="majorBidi"/>
          <w:szCs w:val="24"/>
          <w:lang w:bidi="he-IL"/>
        </w:rPr>
        <w:t xml:space="preserve">arch of a </w:t>
      </w:r>
      <w:r w:rsidRPr="00AE1EEC">
        <w:rPr>
          <w:rFonts w:asciiTheme="majorBidi" w:hAnsiTheme="majorBidi" w:cstheme="majorBidi"/>
          <w:i/>
          <w:iCs/>
          <w:szCs w:val="24"/>
          <w:lang w:bidi="he-IL"/>
        </w:rPr>
        <w:t>zir</w:t>
      </w:r>
      <w:r w:rsidRPr="00AE1EEC">
        <w:rPr>
          <w:rFonts w:asciiTheme="majorBidi" w:hAnsiTheme="majorBidi" w:cstheme="majorBidi"/>
          <w:szCs w:val="24"/>
        </w:rPr>
        <w:t xml:space="preserve">,” </w:t>
      </w:r>
      <w:r w:rsidR="00F72BC7" w:rsidRPr="00AE1EEC">
        <w:rPr>
          <w:rFonts w:asciiTheme="majorBidi" w:hAnsiTheme="majorBidi" w:cstheme="majorBidi"/>
          <w:szCs w:val="24"/>
        </w:rPr>
        <w:t>and its familiarity with “the Zealots” as a social group that acted at the time of the uprising</w:t>
      </w:r>
      <w:r w:rsidR="002405E1" w:rsidRPr="00AE1EEC">
        <w:rPr>
          <w:rFonts w:asciiTheme="majorBidi" w:hAnsiTheme="majorBidi" w:cstheme="majorBidi"/>
          <w:szCs w:val="24"/>
        </w:rPr>
        <w:t xml:space="preserve"> suggest </w:t>
      </w:r>
      <w:r w:rsidR="00F72BC7" w:rsidRPr="00AE1EEC">
        <w:rPr>
          <w:rFonts w:asciiTheme="majorBidi" w:hAnsiTheme="majorBidi" w:cstheme="majorBidi"/>
          <w:szCs w:val="24"/>
        </w:rPr>
        <w:t xml:space="preserve">that it was produced at a time very close to the hurban. The fact that the plot does not fault the rebels and presents </w:t>
      </w:r>
      <w:r w:rsidR="004972AB" w:rsidRPr="00AE1EEC">
        <w:rPr>
          <w:rFonts w:asciiTheme="majorBidi" w:hAnsiTheme="majorBidi" w:cstheme="majorBidi"/>
          <w:szCs w:val="24"/>
        </w:rPr>
        <w:t>Vespasian</w:t>
      </w:r>
      <w:r w:rsidR="00F72BC7" w:rsidRPr="00AE1EEC">
        <w:rPr>
          <w:rFonts w:asciiTheme="majorBidi" w:hAnsiTheme="majorBidi" w:cstheme="majorBidi"/>
          <w:szCs w:val="24"/>
        </w:rPr>
        <w:t xml:space="preserve"> as a religious scoundrel is unsurprising. The treatment of the torching of the food reserves and its outcome, the famine, may even have been meant to clarify that the Temple </w:t>
      </w:r>
      <w:r w:rsidR="00B15C59" w:rsidRPr="00AE1EEC">
        <w:rPr>
          <w:rFonts w:asciiTheme="majorBidi" w:hAnsiTheme="majorBidi" w:cstheme="majorBidi"/>
          <w:szCs w:val="24"/>
        </w:rPr>
        <w:t>did not fall on account of th</w:t>
      </w:r>
      <w:r w:rsidR="002405E1" w:rsidRPr="00AE1EEC">
        <w:rPr>
          <w:rFonts w:asciiTheme="majorBidi" w:hAnsiTheme="majorBidi" w:cstheme="majorBidi"/>
          <w:szCs w:val="24"/>
        </w:rPr>
        <w:t>e</w:t>
      </w:r>
      <w:r w:rsidR="00B15C59" w:rsidRPr="00AE1EEC">
        <w:rPr>
          <w:rFonts w:asciiTheme="majorBidi" w:hAnsiTheme="majorBidi" w:cstheme="majorBidi"/>
          <w:szCs w:val="24"/>
        </w:rPr>
        <w:t>se events</w:t>
      </w:r>
      <w:r w:rsidR="00F72BC7" w:rsidRPr="00AE1EEC">
        <w:rPr>
          <w:rFonts w:asciiTheme="majorBidi" w:hAnsiTheme="majorBidi" w:cstheme="majorBidi"/>
          <w:szCs w:val="24"/>
        </w:rPr>
        <w:t xml:space="preserve">. </w:t>
      </w:r>
      <w:r w:rsidR="00E21010" w:rsidRPr="00AE1EEC">
        <w:rPr>
          <w:rFonts w:asciiTheme="majorBidi" w:hAnsiTheme="majorBidi" w:cstheme="majorBidi"/>
          <w:szCs w:val="24"/>
        </w:rPr>
        <w:t xml:space="preserve">Antipodally, </w:t>
      </w:r>
      <w:r w:rsidR="001031CE" w:rsidRPr="00AE1EEC">
        <w:rPr>
          <w:rFonts w:asciiTheme="majorBidi" w:hAnsiTheme="majorBidi" w:cstheme="majorBidi"/>
          <w:szCs w:val="24"/>
        </w:rPr>
        <w:t>YP</w:t>
      </w:r>
      <w:r w:rsidR="00E21010" w:rsidRPr="00AE1EEC">
        <w:rPr>
          <w:rFonts w:asciiTheme="majorBidi" w:hAnsiTheme="majorBidi" w:cstheme="majorBidi"/>
          <w:szCs w:val="24"/>
        </w:rPr>
        <w:t>, as its own contents</w:t>
      </w:r>
      <w:r w:rsidR="00FA231D" w:rsidRPr="00FA231D">
        <w:rPr>
          <w:rFonts w:asciiTheme="majorBidi" w:hAnsiTheme="majorBidi" w:cstheme="majorBidi"/>
          <w:szCs w:val="24"/>
        </w:rPr>
        <w:t xml:space="preserve"> </w:t>
      </w:r>
      <w:r w:rsidR="00FA231D" w:rsidRPr="00AE1EEC">
        <w:rPr>
          <w:rFonts w:asciiTheme="majorBidi" w:hAnsiTheme="majorBidi" w:cstheme="majorBidi"/>
          <w:szCs w:val="24"/>
        </w:rPr>
        <w:t>indicate</w:t>
      </w:r>
      <w:r w:rsidR="00E21010" w:rsidRPr="00AE1EEC">
        <w:rPr>
          <w:rFonts w:asciiTheme="majorBidi" w:hAnsiTheme="majorBidi" w:cstheme="majorBidi"/>
          <w:szCs w:val="24"/>
        </w:rPr>
        <w:t>, is a foundational story cre</w:t>
      </w:r>
      <w:r w:rsidR="002405E1" w:rsidRPr="00AE1EEC">
        <w:rPr>
          <w:rFonts w:asciiTheme="majorBidi" w:hAnsiTheme="majorBidi" w:cstheme="majorBidi"/>
          <w:szCs w:val="24"/>
        </w:rPr>
        <w:t>ated by second-generation disciple</w:t>
      </w:r>
      <w:r w:rsidR="00E21010" w:rsidRPr="00AE1EEC">
        <w:rPr>
          <w:rFonts w:asciiTheme="majorBidi" w:hAnsiTheme="majorBidi" w:cstheme="majorBidi"/>
          <w:szCs w:val="24"/>
        </w:rPr>
        <w:t xml:space="preserve">s of </w:t>
      </w:r>
      <w:r w:rsidR="00920C8C"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920C8C" w:rsidRPr="00AE1EEC">
        <w:rPr>
          <w:rFonts w:asciiTheme="majorBidi" w:hAnsiTheme="majorBidi" w:cstheme="majorBidi"/>
          <w:szCs w:val="24"/>
        </w:rPr>
        <w:t xml:space="preserve"> b. Zakkai</w:t>
      </w:r>
      <w:r w:rsidR="00E21010" w:rsidRPr="00AE1EEC">
        <w:rPr>
          <w:rFonts w:asciiTheme="majorBidi" w:hAnsiTheme="majorBidi" w:cstheme="majorBidi"/>
          <w:szCs w:val="24"/>
        </w:rPr>
        <w:t xml:space="preserve">. Its </w:t>
      </w:r>
      <w:r w:rsidR="00E71B97">
        <w:rPr>
          <w:rFonts w:asciiTheme="majorBidi" w:hAnsiTheme="majorBidi" w:cstheme="majorBidi"/>
          <w:szCs w:val="24"/>
        </w:rPr>
        <w:t xml:space="preserve">crux </w:t>
      </w:r>
      <w:r w:rsidR="00E21010" w:rsidRPr="00AE1EEC">
        <w:rPr>
          <w:rFonts w:asciiTheme="majorBidi" w:hAnsiTheme="majorBidi" w:cstheme="majorBidi"/>
          <w:szCs w:val="24"/>
        </w:rPr>
        <w:t xml:space="preserve">is neither the hurban nor the reasons for </w:t>
      </w:r>
      <w:r w:rsidR="00A54017" w:rsidRPr="00AE1EEC">
        <w:rPr>
          <w:rFonts w:asciiTheme="majorBidi" w:hAnsiTheme="majorBidi" w:cstheme="majorBidi"/>
          <w:szCs w:val="24"/>
        </w:rPr>
        <w:t xml:space="preserve">that event </w:t>
      </w:r>
      <w:r w:rsidR="00E21010" w:rsidRPr="00AE1EEC">
        <w:rPr>
          <w:rFonts w:asciiTheme="majorBidi" w:hAnsiTheme="majorBidi" w:cstheme="majorBidi"/>
          <w:szCs w:val="24"/>
        </w:rPr>
        <w:t xml:space="preserve">but </w:t>
      </w:r>
      <w:r w:rsidR="00920C8C"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920C8C" w:rsidRPr="00AE1EEC">
        <w:rPr>
          <w:rFonts w:asciiTheme="majorBidi" w:hAnsiTheme="majorBidi" w:cstheme="majorBidi"/>
          <w:szCs w:val="24"/>
        </w:rPr>
        <w:t xml:space="preserve"> b. Zakkai</w:t>
      </w:r>
      <w:r w:rsidR="00E21010" w:rsidRPr="00AE1EEC">
        <w:rPr>
          <w:rFonts w:asciiTheme="majorBidi" w:hAnsiTheme="majorBidi" w:cstheme="majorBidi"/>
          <w:szCs w:val="24"/>
        </w:rPr>
        <w:t>’s sagacity and audacity. The</w:t>
      </w:r>
      <w:r w:rsidR="00CC49CE" w:rsidRPr="00AE1EEC">
        <w:rPr>
          <w:rFonts w:asciiTheme="majorBidi" w:hAnsiTheme="majorBidi" w:cstheme="majorBidi"/>
          <w:szCs w:val="24"/>
        </w:rPr>
        <w:t xml:space="preserve"> </w:t>
      </w:r>
      <w:r w:rsidR="00450286">
        <w:rPr>
          <w:rFonts w:asciiTheme="majorBidi" w:hAnsiTheme="majorBidi" w:cstheme="majorBidi"/>
          <w:szCs w:val="24"/>
        </w:rPr>
        <w:t xml:space="preserve">side-by-side positioning </w:t>
      </w:r>
      <w:r w:rsidR="00E21010" w:rsidRPr="00AE1EEC">
        <w:rPr>
          <w:rFonts w:asciiTheme="majorBidi" w:hAnsiTheme="majorBidi" w:cstheme="majorBidi"/>
          <w:szCs w:val="24"/>
        </w:rPr>
        <w:t xml:space="preserve">of these </w:t>
      </w:r>
      <w:r w:rsidR="003C3084" w:rsidRPr="00AE1EEC">
        <w:rPr>
          <w:rFonts w:asciiTheme="majorBidi" w:hAnsiTheme="majorBidi" w:cstheme="majorBidi"/>
          <w:szCs w:val="24"/>
        </w:rPr>
        <w:t xml:space="preserve">contrasting </w:t>
      </w:r>
      <w:r w:rsidR="00E21010" w:rsidRPr="00AE1EEC">
        <w:rPr>
          <w:rFonts w:asciiTheme="majorBidi" w:hAnsiTheme="majorBidi" w:cstheme="majorBidi"/>
          <w:szCs w:val="24"/>
        </w:rPr>
        <w:t xml:space="preserve">narratives in ideological conception and literary style forces us to give thought to the </w:t>
      </w:r>
      <w:r w:rsidR="003C3084" w:rsidRPr="00AE1EEC">
        <w:rPr>
          <w:rFonts w:asciiTheme="majorBidi" w:hAnsiTheme="majorBidi" w:cstheme="majorBidi"/>
          <w:szCs w:val="24"/>
        </w:rPr>
        <w:t>redaction</w:t>
      </w:r>
      <w:r w:rsidR="00E21010" w:rsidRPr="00AE1EEC">
        <w:rPr>
          <w:rFonts w:asciiTheme="majorBidi" w:hAnsiTheme="majorBidi" w:cstheme="majorBidi"/>
          <w:szCs w:val="24"/>
        </w:rPr>
        <w:t xml:space="preserve"> of</w:t>
      </w:r>
      <w:r w:rsidR="00F74FF4" w:rsidRPr="00AE1EEC">
        <w:rPr>
          <w:rFonts w:asciiTheme="majorBidi" w:hAnsiTheme="majorBidi" w:cstheme="majorBidi"/>
          <w:szCs w:val="24"/>
        </w:rPr>
        <w:t xml:space="preserve"> the </w:t>
      </w:r>
      <w:r w:rsidR="003D67CC" w:rsidRPr="00AE1EEC">
        <w:rPr>
          <w:rFonts w:asciiTheme="majorBidi" w:hAnsiTheme="majorBidi" w:cstheme="majorBidi"/>
          <w:szCs w:val="24"/>
        </w:rPr>
        <w:t xml:space="preserve">cycle </w:t>
      </w:r>
      <w:r w:rsidR="00E21010" w:rsidRPr="00AE1EEC">
        <w:rPr>
          <w:rFonts w:asciiTheme="majorBidi" w:hAnsiTheme="majorBidi" w:cstheme="majorBidi"/>
          <w:szCs w:val="24"/>
        </w:rPr>
        <w:t>of hurban stories</w:t>
      </w:r>
      <w:r w:rsidR="003C3084" w:rsidRPr="00AE1EEC">
        <w:rPr>
          <w:rFonts w:asciiTheme="majorBidi" w:hAnsiTheme="majorBidi" w:cstheme="majorBidi"/>
          <w:szCs w:val="24"/>
        </w:rPr>
        <w:t xml:space="preserve"> and to the redactor</w:t>
      </w:r>
      <w:r w:rsidR="00E21010" w:rsidRPr="00AE1EEC">
        <w:rPr>
          <w:rFonts w:asciiTheme="majorBidi" w:hAnsiTheme="majorBidi" w:cstheme="majorBidi"/>
          <w:szCs w:val="24"/>
        </w:rPr>
        <w:t xml:space="preserve">, who </w:t>
      </w:r>
      <w:r w:rsidR="00F74FF4" w:rsidRPr="00AE1EEC">
        <w:rPr>
          <w:rFonts w:asciiTheme="majorBidi" w:hAnsiTheme="majorBidi" w:cstheme="majorBidi"/>
          <w:szCs w:val="24"/>
        </w:rPr>
        <w:t xml:space="preserve">saw fit </w:t>
      </w:r>
      <w:r w:rsidR="00E21010" w:rsidRPr="00AE1EEC">
        <w:rPr>
          <w:rFonts w:asciiTheme="majorBidi" w:hAnsiTheme="majorBidi" w:cstheme="majorBidi"/>
          <w:szCs w:val="24"/>
        </w:rPr>
        <w:t>to present the different recollections of the hurban era.</w:t>
      </w:r>
    </w:p>
    <w:p w:rsidR="009F7587" w:rsidRPr="00AE1EEC" w:rsidRDefault="009F7587" w:rsidP="003C3084">
      <w:pPr>
        <w:pStyle w:val="PC"/>
        <w:keepNext/>
        <w:spacing w:before="240"/>
        <w:jc w:val="center"/>
        <w:rPr>
          <w:rFonts w:asciiTheme="majorBidi" w:hAnsiTheme="majorBidi" w:cstheme="majorBidi"/>
          <w:b/>
          <w:bCs/>
          <w:szCs w:val="24"/>
        </w:rPr>
      </w:pPr>
      <w:r w:rsidRPr="00AE1EEC">
        <w:rPr>
          <w:rFonts w:asciiTheme="majorBidi" w:hAnsiTheme="majorBidi" w:cstheme="majorBidi"/>
          <w:b/>
          <w:bCs/>
          <w:szCs w:val="24"/>
        </w:rPr>
        <w:t>d. Lamentation and Remembran</w:t>
      </w:r>
      <w:r w:rsidR="003C3084" w:rsidRPr="00AE1EEC">
        <w:rPr>
          <w:rFonts w:asciiTheme="majorBidi" w:hAnsiTheme="majorBidi" w:cstheme="majorBidi"/>
          <w:b/>
          <w:bCs/>
          <w:szCs w:val="24"/>
        </w:rPr>
        <w:t>c</w:t>
      </w:r>
      <w:r w:rsidRPr="00AE1EEC">
        <w:rPr>
          <w:rFonts w:asciiTheme="majorBidi" w:hAnsiTheme="majorBidi" w:cstheme="majorBidi"/>
          <w:b/>
          <w:bCs/>
          <w:szCs w:val="24"/>
        </w:rPr>
        <w:t>e</w:t>
      </w:r>
    </w:p>
    <w:p w:rsidR="000243E3" w:rsidRPr="00AE1EEC" w:rsidRDefault="005F4205" w:rsidP="00450286">
      <w:pPr>
        <w:pStyle w:val="PC"/>
        <w:rPr>
          <w:rFonts w:asciiTheme="majorBidi" w:hAnsiTheme="majorBidi" w:cstheme="majorBidi"/>
          <w:szCs w:val="24"/>
        </w:rPr>
      </w:pPr>
      <w:r w:rsidRPr="00AE1EEC">
        <w:rPr>
          <w:rFonts w:asciiTheme="majorBidi" w:hAnsiTheme="majorBidi" w:cstheme="majorBidi"/>
          <w:szCs w:val="24"/>
        </w:rPr>
        <w:t xml:space="preserve">The </w:t>
      </w:r>
      <w:r w:rsidR="003C3084" w:rsidRPr="00AE1EEC">
        <w:rPr>
          <w:rFonts w:asciiTheme="majorBidi" w:hAnsiTheme="majorBidi" w:cstheme="majorBidi"/>
          <w:szCs w:val="24"/>
        </w:rPr>
        <w:t xml:space="preserve">cycle of hurban stories </w:t>
      </w:r>
      <w:r w:rsidR="001F7C8D" w:rsidRPr="00AE1EEC">
        <w:rPr>
          <w:rFonts w:asciiTheme="majorBidi" w:hAnsiTheme="majorBidi" w:cstheme="majorBidi"/>
          <w:szCs w:val="24"/>
        </w:rPr>
        <w:t xml:space="preserve">concludes with </w:t>
      </w:r>
      <w:r w:rsidRPr="00AE1EEC">
        <w:rPr>
          <w:rFonts w:asciiTheme="majorBidi" w:hAnsiTheme="majorBidi" w:cstheme="majorBidi"/>
          <w:szCs w:val="24"/>
        </w:rPr>
        <w:t xml:space="preserve">the lamentation of </w:t>
      </w:r>
      <w:r w:rsidR="00920C8C"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920C8C" w:rsidRPr="00AE1EEC">
        <w:rPr>
          <w:rFonts w:asciiTheme="majorBidi" w:hAnsiTheme="majorBidi" w:cstheme="majorBidi"/>
          <w:szCs w:val="24"/>
        </w:rPr>
        <w:t xml:space="preserve"> b. Zakkai</w:t>
      </w:r>
      <w:r w:rsidRPr="00AE1EEC">
        <w:rPr>
          <w:rFonts w:asciiTheme="majorBidi" w:hAnsiTheme="majorBidi" w:cstheme="majorBidi"/>
          <w:szCs w:val="24"/>
        </w:rPr>
        <w:t xml:space="preserve"> and his students. Here </w:t>
      </w:r>
      <w:r w:rsidR="00450286">
        <w:rPr>
          <w:rFonts w:asciiTheme="majorBidi" w:hAnsiTheme="majorBidi" w:cstheme="majorBidi"/>
          <w:szCs w:val="24"/>
        </w:rPr>
        <w:t xml:space="preserve">Versions </w:t>
      </w:r>
      <w:r w:rsidR="0035032A" w:rsidRPr="00AE1EEC">
        <w:rPr>
          <w:rFonts w:asciiTheme="majorBidi" w:hAnsiTheme="majorBidi" w:cstheme="majorBidi"/>
          <w:szCs w:val="24"/>
        </w:rPr>
        <w:t>A</w:t>
      </w:r>
      <w:r w:rsidRPr="00AE1EEC">
        <w:rPr>
          <w:rFonts w:asciiTheme="majorBidi" w:hAnsiTheme="majorBidi" w:cstheme="majorBidi"/>
          <w:szCs w:val="24"/>
        </w:rPr>
        <w:t xml:space="preserve"> and </w:t>
      </w:r>
      <w:r w:rsidR="0035032A" w:rsidRPr="00AE1EEC">
        <w:rPr>
          <w:rFonts w:asciiTheme="majorBidi" w:hAnsiTheme="majorBidi" w:cstheme="majorBidi"/>
          <w:szCs w:val="24"/>
        </w:rPr>
        <w:t>B</w:t>
      </w:r>
      <w:r w:rsidRPr="00AE1EEC">
        <w:rPr>
          <w:rFonts w:asciiTheme="majorBidi" w:hAnsiTheme="majorBidi" w:cstheme="majorBidi"/>
          <w:szCs w:val="24"/>
        </w:rPr>
        <w:t xml:space="preserve"> </w:t>
      </w:r>
      <w:r w:rsidR="00450286">
        <w:rPr>
          <w:rFonts w:asciiTheme="majorBidi" w:hAnsiTheme="majorBidi" w:cstheme="majorBidi"/>
          <w:szCs w:val="24"/>
        </w:rPr>
        <w:t xml:space="preserve">of </w:t>
      </w:r>
      <w:r w:rsidR="00450286" w:rsidRPr="00450286">
        <w:rPr>
          <w:rFonts w:asciiTheme="majorBidi" w:hAnsiTheme="majorBidi" w:cstheme="majorBidi"/>
          <w:i/>
          <w:iCs/>
          <w:szCs w:val="24"/>
        </w:rPr>
        <w:t>ARN</w:t>
      </w:r>
      <w:r w:rsidR="00450286">
        <w:rPr>
          <w:rFonts w:asciiTheme="majorBidi" w:hAnsiTheme="majorBidi" w:cstheme="majorBidi"/>
          <w:szCs w:val="24"/>
        </w:rPr>
        <w:t xml:space="preserve"> </w:t>
      </w:r>
      <w:r w:rsidR="001F7C8D" w:rsidRPr="00AE1EEC">
        <w:rPr>
          <w:rFonts w:asciiTheme="majorBidi" w:hAnsiTheme="majorBidi" w:cstheme="majorBidi"/>
          <w:szCs w:val="24"/>
        </w:rPr>
        <w:t>differ</w:t>
      </w:r>
      <w:r w:rsidRPr="00AE1EEC">
        <w:rPr>
          <w:rFonts w:asciiTheme="majorBidi" w:hAnsiTheme="majorBidi" w:cstheme="majorBidi"/>
          <w:szCs w:val="24"/>
        </w:rPr>
        <w:t xml:space="preserve"> in many way</w:t>
      </w:r>
      <w:r w:rsidR="00165EB9" w:rsidRPr="00AE1EEC">
        <w:rPr>
          <w:rFonts w:asciiTheme="majorBidi" w:hAnsiTheme="majorBidi" w:cstheme="majorBidi"/>
          <w:szCs w:val="24"/>
        </w:rPr>
        <w:t xml:space="preserve">s; </w:t>
      </w:r>
      <w:r w:rsidR="00D259D4" w:rsidRPr="00AE1EEC">
        <w:rPr>
          <w:rFonts w:asciiTheme="majorBidi" w:hAnsiTheme="majorBidi" w:cstheme="majorBidi"/>
          <w:szCs w:val="24"/>
        </w:rPr>
        <w:t>in f</w:t>
      </w:r>
      <w:r w:rsidR="00165EB9" w:rsidRPr="00AE1EEC">
        <w:rPr>
          <w:rFonts w:asciiTheme="majorBidi" w:hAnsiTheme="majorBidi" w:cstheme="majorBidi"/>
          <w:szCs w:val="24"/>
        </w:rPr>
        <w:t>a</w:t>
      </w:r>
      <w:r w:rsidR="00D259D4" w:rsidRPr="00AE1EEC">
        <w:rPr>
          <w:rFonts w:asciiTheme="majorBidi" w:hAnsiTheme="majorBidi" w:cstheme="majorBidi"/>
          <w:szCs w:val="24"/>
        </w:rPr>
        <w:t>ct</w:t>
      </w:r>
      <w:r w:rsidR="00165EB9" w:rsidRPr="00AE1EEC">
        <w:rPr>
          <w:rFonts w:asciiTheme="majorBidi" w:hAnsiTheme="majorBidi" w:cstheme="majorBidi"/>
          <w:szCs w:val="24"/>
        </w:rPr>
        <w:t xml:space="preserve">, </w:t>
      </w:r>
      <w:r w:rsidR="00D259D4" w:rsidRPr="00AE1EEC">
        <w:rPr>
          <w:rFonts w:asciiTheme="majorBidi" w:hAnsiTheme="majorBidi" w:cstheme="majorBidi"/>
          <w:szCs w:val="24"/>
        </w:rPr>
        <w:t xml:space="preserve">as the </w:t>
      </w:r>
      <w:r w:rsidR="00165EB9" w:rsidRPr="00AE1EEC">
        <w:rPr>
          <w:rFonts w:asciiTheme="majorBidi" w:hAnsiTheme="majorBidi" w:cstheme="majorBidi"/>
          <w:szCs w:val="24"/>
        </w:rPr>
        <w:t xml:space="preserve">homiletic </w:t>
      </w:r>
      <w:r w:rsidR="00D259D4" w:rsidRPr="00AE1EEC">
        <w:rPr>
          <w:rFonts w:asciiTheme="majorBidi" w:hAnsiTheme="majorBidi" w:cstheme="majorBidi"/>
          <w:szCs w:val="24"/>
        </w:rPr>
        <w:t xml:space="preserve">lamentation </w:t>
      </w:r>
      <w:r w:rsidR="00165EB9" w:rsidRPr="00AE1EEC">
        <w:rPr>
          <w:rFonts w:asciiTheme="majorBidi" w:hAnsiTheme="majorBidi" w:cstheme="majorBidi"/>
          <w:szCs w:val="24"/>
        </w:rPr>
        <w:t xml:space="preserve">progresses, </w:t>
      </w:r>
      <w:r w:rsidR="00D259D4" w:rsidRPr="00AE1EEC">
        <w:rPr>
          <w:rFonts w:asciiTheme="majorBidi" w:hAnsiTheme="majorBidi" w:cstheme="majorBidi"/>
          <w:szCs w:val="24"/>
        </w:rPr>
        <w:t xml:space="preserve">the </w:t>
      </w:r>
      <w:r w:rsidR="00165EB9" w:rsidRPr="00AE1EEC">
        <w:rPr>
          <w:rFonts w:asciiTheme="majorBidi" w:hAnsiTheme="majorBidi" w:cstheme="majorBidi"/>
          <w:szCs w:val="24"/>
        </w:rPr>
        <w:t xml:space="preserve">distance between </w:t>
      </w:r>
      <w:r w:rsidR="00D259D4" w:rsidRPr="00AE1EEC">
        <w:rPr>
          <w:rFonts w:asciiTheme="majorBidi" w:hAnsiTheme="majorBidi" w:cstheme="majorBidi"/>
          <w:szCs w:val="24"/>
        </w:rPr>
        <w:t xml:space="preserve">the versions </w:t>
      </w:r>
      <w:r w:rsidR="00165EB9" w:rsidRPr="00AE1EEC">
        <w:rPr>
          <w:rFonts w:asciiTheme="majorBidi" w:hAnsiTheme="majorBidi" w:cstheme="majorBidi"/>
          <w:szCs w:val="24"/>
        </w:rPr>
        <w:t>grows</w:t>
      </w:r>
      <w:r w:rsidR="00D259D4" w:rsidRPr="00AE1EEC">
        <w:rPr>
          <w:rFonts w:asciiTheme="majorBidi" w:hAnsiTheme="majorBidi" w:cstheme="majorBidi"/>
          <w:szCs w:val="24"/>
        </w:rPr>
        <w:t xml:space="preserve">. This indicates, foremost, that this </w:t>
      </w:r>
      <w:r w:rsidR="00A82687" w:rsidRPr="00AE1EEC">
        <w:rPr>
          <w:rFonts w:asciiTheme="majorBidi" w:hAnsiTheme="majorBidi" w:cstheme="majorBidi"/>
          <w:szCs w:val="24"/>
        </w:rPr>
        <w:t xml:space="preserve">passage </w:t>
      </w:r>
      <w:r w:rsidR="00D259D4" w:rsidRPr="00AE1EEC">
        <w:rPr>
          <w:rFonts w:asciiTheme="majorBidi" w:hAnsiTheme="majorBidi" w:cstheme="majorBidi"/>
          <w:szCs w:val="24"/>
        </w:rPr>
        <w:t xml:space="preserve">was rather weak </w:t>
      </w:r>
      <w:r w:rsidR="00165EB9" w:rsidRPr="00AE1EEC">
        <w:rPr>
          <w:rFonts w:asciiTheme="majorBidi" w:hAnsiTheme="majorBidi" w:cstheme="majorBidi"/>
          <w:szCs w:val="24"/>
        </w:rPr>
        <w:t xml:space="preserve">in the early </w:t>
      </w:r>
      <w:r w:rsidR="00165EB9" w:rsidRPr="00AE1EEC">
        <w:rPr>
          <w:rFonts w:asciiTheme="majorBidi" w:hAnsiTheme="majorBidi" w:cstheme="majorBidi"/>
          <w:i/>
          <w:iCs/>
          <w:szCs w:val="24"/>
        </w:rPr>
        <w:t>ARN</w:t>
      </w:r>
      <w:r w:rsidR="00165EB9" w:rsidRPr="00AE1EEC">
        <w:rPr>
          <w:rFonts w:asciiTheme="majorBidi" w:hAnsiTheme="majorBidi" w:cstheme="majorBidi"/>
          <w:szCs w:val="24"/>
        </w:rPr>
        <w:t xml:space="preserve"> </w:t>
      </w:r>
      <w:r w:rsidR="00D259D4" w:rsidRPr="00AE1EEC">
        <w:rPr>
          <w:rFonts w:asciiTheme="majorBidi" w:hAnsiTheme="majorBidi" w:cstheme="majorBidi"/>
          <w:szCs w:val="24"/>
        </w:rPr>
        <w:t xml:space="preserve">and </w:t>
      </w:r>
      <w:r w:rsidR="00165EB9" w:rsidRPr="00AE1EEC">
        <w:rPr>
          <w:rFonts w:asciiTheme="majorBidi" w:hAnsiTheme="majorBidi" w:cstheme="majorBidi"/>
          <w:szCs w:val="24"/>
        </w:rPr>
        <w:t xml:space="preserve">that </w:t>
      </w:r>
      <w:r w:rsidR="00D259D4" w:rsidRPr="00AE1EEC">
        <w:rPr>
          <w:rFonts w:asciiTheme="majorBidi" w:hAnsiTheme="majorBidi" w:cstheme="majorBidi"/>
          <w:szCs w:val="24"/>
        </w:rPr>
        <w:t xml:space="preserve">those who presented </w:t>
      </w:r>
      <w:r w:rsidR="00D259D4" w:rsidRPr="00AE1EEC">
        <w:rPr>
          <w:rFonts w:asciiTheme="majorBidi" w:hAnsiTheme="majorBidi" w:cstheme="majorBidi"/>
          <w:i/>
          <w:iCs/>
          <w:szCs w:val="24"/>
        </w:rPr>
        <w:t>ARN</w:t>
      </w:r>
      <w:r w:rsidR="00D259D4" w:rsidRPr="00AE1EEC">
        <w:rPr>
          <w:rFonts w:asciiTheme="majorBidi" w:hAnsiTheme="majorBidi" w:cstheme="majorBidi"/>
          <w:szCs w:val="24"/>
        </w:rPr>
        <w:t xml:space="preserve"> felt free to add to and subtract fr</w:t>
      </w:r>
      <w:r w:rsidR="00165EB9" w:rsidRPr="00AE1EEC">
        <w:rPr>
          <w:rFonts w:asciiTheme="majorBidi" w:hAnsiTheme="majorBidi" w:cstheme="majorBidi"/>
          <w:szCs w:val="24"/>
        </w:rPr>
        <w:t>o</w:t>
      </w:r>
      <w:r w:rsidR="00D259D4" w:rsidRPr="00AE1EEC">
        <w:rPr>
          <w:rFonts w:asciiTheme="majorBidi" w:hAnsiTheme="majorBidi" w:cstheme="majorBidi"/>
          <w:szCs w:val="24"/>
        </w:rPr>
        <w:t>m it. The st</w:t>
      </w:r>
      <w:r w:rsidR="00165EB9" w:rsidRPr="00AE1EEC">
        <w:rPr>
          <w:rFonts w:asciiTheme="majorBidi" w:hAnsiTheme="majorBidi" w:cstheme="majorBidi"/>
          <w:szCs w:val="24"/>
        </w:rPr>
        <w:t>a</w:t>
      </w:r>
      <w:r w:rsidR="00D259D4" w:rsidRPr="00AE1EEC">
        <w:rPr>
          <w:rFonts w:asciiTheme="majorBidi" w:hAnsiTheme="majorBidi" w:cstheme="majorBidi"/>
          <w:szCs w:val="24"/>
        </w:rPr>
        <w:t>ble</w:t>
      </w:r>
      <w:r w:rsidR="00165EB9" w:rsidRPr="00AE1EEC">
        <w:rPr>
          <w:rFonts w:asciiTheme="majorBidi" w:hAnsiTheme="majorBidi" w:cstheme="majorBidi"/>
          <w:szCs w:val="24"/>
        </w:rPr>
        <w:t>st</w:t>
      </w:r>
      <w:r w:rsidR="00D259D4" w:rsidRPr="00AE1EEC">
        <w:rPr>
          <w:rFonts w:asciiTheme="majorBidi" w:hAnsiTheme="majorBidi" w:cstheme="majorBidi"/>
          <w:szCs w:val="24"/>
        </w:rPr>
        <w:t xml:space="preserve"> part is the first, with which I deal:</w:t>
      </w:r>
    </w:p>
    <w:p w:rsidR="00D259D4" w:rsidRPr="00AE1EEC" w:rsidRDefault="00920C8C" w:rsidP="00165EB9">
      <w:pPr>
        <w:pStyle w:val="IQ"/>
        <w:rPr>
          <w:rFonts w:asciiTheme="majorBidi" w:hAnsiTheme="majorBidi" w:cstheme="majorBidi"/>
          <w:szCs w:val="24"/>
        </w:rPr>
      </w:pPr>
      <w:r w:rsidRPr="00AE1EEC">
        <w:rPr>
          <w:rFonts w:asciiTheme="majorBidi" w:hAnsiTheme="majorBidi" w:cstheme="majorBidi"/>
          <w:szCs w:val="24"/>
        </w:rPr>
        <w:lastRenderedPageBreak/>
        <w:t xml:space="preserve">Rabban </w:t>
      </w:r>
      <w:r w:rsidR="001031CE" w:rsidRPr="00AE1EEC">
        <w:rPr>
          <w:rFonts w:asciiTheme="majorBidi" w:hAnsiTheme="majorBidi" w:cstheme="majorBidi"/>
          <w:szCs w:val="24"/>
        </w:rPr>
        <w:t>Yohanan</w:t>
      </w:r>
      <w:r w:rsidRPr="00AE1EEC">
        <w:rPr>
          <w:rFonts w:asciiTheme="majorBidi" w:hAnsiTheme="majorBidi" w:cstheme="majorBidi"/>
          <w:szCs w:val="24"/>
        </w:rPr>
        <w:t xml:space="preserve"> b. Zakkai</w:t>
      </w:r>
      <w:r w:rsidR="00A82687" w:rsidRPr="00AE1EEC">
        <w:rPr>
          <w:rFonts w:asciiTheme="majorBidi" w:hAnsiTheme="majorBidi" w:cstheme="majorBidi"/>
          <w:szCs w:val="24"/>
        </w:rPr>
        <w:t xml:space="preserve"> </w:t>
      </w:r>
      <w:r w:rsidR="00285F24" w:rsidRPr="00AE1EEC">
        <w:rPr>
          <w:rFonts w:asciiTheme="majorBidi" w:hAnsiTheme="majorBidi" w:cstheme="majorBidi"/>
          <w:szCs w:val="24"/>
        </w:rPr>
        <w:t xml:space="preserve">sat and watched </w:t>
      </w:r>
      <w:r w:rsidR="00A82687" w:rsidRPr="00AE1EEC">
        <w:rPr>
          <w:rFonts w:asciiTheme="majorBidi" w:hAnsiTheme="majorBidi" w:cstheme="majorBidi"/>
          <w:szCs w:val="24"/>
        </w:rPr>
        <w:t>across from the wall of Jerusalem</w:t>
      </w:r>
      <w:r w:rsidR="00285F24" w:rsidRPr="00AE1EEC">
        <w:rPr>
          <w:rFonts w:asciiTheme="majorBidi" w:hAnsiTheme="majorBidi" w:cstheme="majorBidi"/>
          <w:szCs w:val="24"/>
        </w:rPr>
        <w:t xml:space="preserve"> in order </w:t>
      </w:r>
      <w:r w:rsidR="00A82687" w:rsidRPr="00AE1EEC">
        <w:rPr>
          <w:rFonts w:asciiTheme="majorBidi" w:hAnsiTheme="majorBidi" w:cstheme="majorBidi"/>
          <w:szCs w:val="24"/>
        </w:rPr>
        <w:t xml:space="preserve">to know what would </w:t>
      </w:r>
      <w:r w:rsidR="00285F24" w:rsidRPr="00AE1EEC">
        <w:rPr>
          <w:rFonts w:asciiTheme="majorBidi" w:hAnsiTheme="majorBidi" w:cstheme="majorBidi"/>
          <w:szCs w:val="24"/>
        </w:rPr>
        <w:t>be</w:t>
      </w:r>
      <w:r w:rsidR="00165EB9" w:rsidRPr="00AE1EEC">
        <w:rPr>
          <w:rFonts w:asciiTheme="majorBidi" w:hAnsiTheme="majorBidi" w:cstheme="majorBidi"/>
          <w:szCs w:val="24"/>
        </w:rPr>
        <w:t>,</w:t>
      </w:r>
      <w:r w:rsidR="00285F24" w:rsidRPr="00AE1EEC">
        <w:rPr>
          <w:rFonts w:asciiTheme="majorBidi" w:hAnsiTheme="majorBidi" w:cstheme="majorBidi"/>
          <w:szCs w:val="24"/>
        </w:rPr>
        <w:t xml:space="preserve"> as in </w:t>
      </w:r>
      <w:r w:rsidR="00A82687" w:rsidRPr="00AE1EEC">
        <w:rPr>
          <w:rFonts w:asciiTheme="majorBidi" w:hAnsiTheme="majorBidi" w:cstheme="majorBidi"/>
          <w:szCs w:val="24"/>
        </w:rPr>
        <w:t xml:space="preserve">the manner </w:t>
      </w:r>
      <w:r w:rsidR="006246D6" w:rsidRPr="00AE1EEC">
        <w:rPr>
          <w:rFonts w:asciiTheme="majorBidi" w:hAnsiTheme="majorBidi" w:cstheme="majorBidi"/>
          <w:szCs w:val="24"/>
        </w:rPr>
        <w:t>of Eli</w:t>
      </w:r>
      <w:r w:rsidR="00A82687" w:rsidRPr="00AE1EEC">
        <w:rPr>
          <w:rFonts w:asciiTheme="majorBidi" w:hAnsiTheme="majorBidi" w:cstheme="majorBidi"/>
          <w:szCs w:val="24"/>
        </w:rPr>
        <w:t xml:space="preserve">, </w:t>
      </w:r>
      <w:r w:rsidR="00285F24" w:rsidRPr="00AE1EEC">
        <w:rPr>
          <w:rFonts w:asciiTheme="majorBidi" w:hAnsiTheme="majorBidi" w:cstheme="majorBidi"/>
          <w:szCs w:val="24"/>
        </w:rPr>
        <w:t xml:space="preserve">of whom it </w:t>
      </w:r>
      <w:r w:rsidR="00A82687" w:rsidRPr="00AE1EEC">
        <w:rPr>
          <w:rFonts w:asciiTheme="majorBidi" w:hAnsiTheme="majorBidi" w:cstheme="majorBidi"/>
          <w:szCs w:val="24"/>
        </w:rPr>
        <w:t xml:space="preserve">is said, </w:t>
      </w:r>
      <w:r w:rsidR="006246D6" w:rsidRPr="00AE1EEC">
        <w:rPr>
          <w:rFonts w:asciiTheme="majorBidi" w:hAnsiTheme="majorBidi" w:cstheme="majorBidi"/>
          <w:szCs w:val="24"/>
        </w:rPr>
        <w:t>“</w:t>
      </w:r>
      <w:r w:rsidR="006246D6" w:rsidRPr="00AE1EEC">
        <w:rPr>
          <w:rStyle w:val="content"/>
          <w:rFonts w:asciiTheme="majorBidi" w:hAnsiTheme="majorBidi" w:cstheme="majorBidi"/>
          <w:color w:val="616161"/>
          <w:szCs w:val="24"/>
        </w:rPr>
        <w:t>Now when he came, there was Eli, sitting on a seat by the wayside, watching […] (I Sam 4:13).</w:t>
      </w:r>
      <w:r w:rsidR="006246D6" w:rsidRPr="00AE1EEC">
        <w:rPr>
          <w:rFonts w:asciiTheme="majorBidi" w:hAnsiTheme="majorBidi" w:cstheme="majorBidi"/>
          <w:szCs w:val="24"/>
        </w:rPr>
        <w:t xml:space="preserve"> </w:t>
      </w:r>
      <w:r w:rsidR="00A85112" w:rsidRPr="00AE1EEC">
        <w:rPr>
          <w:rFonts w:asciiTheme="majorBidi" w:hAnsiTheme="majorBidi" w:cstheme="majorBidi"/>
          <w:szCs w:val="24"/>
        </w:rPr>
        <w:t xml:space="preserve">When </w:t>
      </w:r>
      <w:r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Pr="00AE1EEC">
        <w:rPr>
          <w:rFonts w:asciiTheme="majorBidi" w:hAnsiTheme="majorBidi" w:cstheme="majorBidi"/>
          <w:szCs w:val="24"/>
        </w:rPr>
        <w:t xml:space="preserve"> b. Zakkai</w:t>
      </w:r>
      <w:r w:rsidR="00A85112" w:rsidRPr="00AE1EEC">
        <w:rPr>
          <w:rFonts w:asciiTheme="majorBidi" w:hAnsiTheme="majorBidi" w:cstheme="majorBidi"/>
          <w:szCs w:val="24"/>
        </w:rPr>
        <w:t xml:space="preserve"> saw that the Temple had been destroyed and the sanctuary had been burned, he </w:t>
      </w:r>
      <w:r w:rsidR="00165EB9" w:rsidRPr="00AE1EEC">
        <w:rPr>
          <w:rFonts w:asciiTheme="majorBidi" w:hAnsiTheme="majorBidi" w:cstheme="majorBidi"/>
          <w:szCs w:val="24"/>
        </w:rPr>
        <w:t>rose to his feet</w:t>
      </w:r>
      <w:r w:rsidR="00A85112" w:rsidRPr="00AE1EEC">
        <w:rPr>
          <w:rFonts w:asciiTheme="majorBidi" w:hAnsiTheme="majorBidi" w:cstheme="majorBidi"/>
          <w:szCs w:val="24"/>
        </w:rPr>
        <w:t>, rent his clothing, took off his tefillin, and sat down and wept, his students with him.</w:t>
      </w:r>
    </w:p>
    <w:p w:rsidR="00A85112" w:rsidRPr="00AE1EEC" w:rsidRDefault="00A85112" w:rsidP="00CE49DB">
      <w:pPr>
        <w:pStyle w:val="p"/>
        <w:rPr>
          <w:rFonts w:asciiTheme="majorBidi" w:hAnsiTheme="majorBidi" w:cstheme="majorBidi"/>
          <w:szCs w:val="24"/>
          <w:lang w:bidi="he-IL"/>
        </w:rPr>
      </w:pPr>
      <w:r w:rsidRPr="00AE1EEC">
        <w:rPr>
          <w:rFonts w:asciiTheme="majorBidi" w:hAnsiTheme="majorBidi" w:cstheme="majorBidi"/>
          <w:szCs w:val="24"/>
        </w:rPr>
        <w:t xml:space="preserve">The </w:t>
      </w:r>
      <w:r w:rsidR="00367662" w:rsidRPr="00AE1EEC">
        <w:rPr>
          <w:rFonts w:asciiTheme="majorBidi" w:hAnsiTheme="majorBidi" w:cstheme="majorBidi"/>
          <w:szCs w:val="24"/>
          <w:lang w:bidi="he-IL"/>
        </w:rPr>
        <w:t>o</w:t>
      </w:r>
      <w:r w:rsidR="007B0ACE" w:rsidRPr="00AE1EEC">
        <w:rPr>
          <w:rFonts w:asciiTheme="majorBidi" w:hAnsiTheme="majorBidi" w:cstheme="majorBidi"/>
          <w:szCs w:val="24"/>
          <w:lang w:bidi="he-IL"/>
        </w:rPr>
        <w:t>p</w:t>
      </w:r>
      <w:r w:rsidR="00367662" w:rsidRPr="00AE1EEC">
        <w:rPr>
          <w:rFonts w:asciiTheme="majorBidi" w:hAnsiTheme="majorBidi" w:cstheme="majorBidi"/>
          <w:szCs w:val="24"/>
          <w:lang w:bidi="he-IL"/>
        </w:rPr>
        <w:t xml:space="preserve">ening </w:t>
      </w:r>
      <w:r w:rsidR="004946AE" w:rsidRPr="00AE1EEC">
        <w:rPr>
          <w:rFonts w:asciiTheme="majorBidi" w:hAnsiTheme="majorBidi" w:cstheme="majorBidi"/>
          <w:szCs w:val="24"/>
          <w:lang w:bidi="he-IL"/>
        </w:rPr>
        <w:t xml:space="preserve">passage </w:t>
      </w:r>
      <w:r w:rsidR="00367662" w:rsidRPr="00AE1EEC">
        <w:rPr>
          <w:rFonts w:asciiTheme="majorBidi" w:hAnsiTheme="majorBidi" w:cstheme="majorBidi"/>
          <w:szCs w:val="24"/>
          <w:lang w:bidi="he-IL"/>
        </w:rPr>
        <w:t xml:space="preserve">describes </w:t>
      </w:r>
      <w:r w:rsidR="00920C8C" w:rsidRPr="00AE1EEC">
        <w:rPr>
          <w:rFonts w:asciiTheme="majorBidi" w:hAnsiTheme="majorBidi" w:cstheme="majorBidi"/>
          <w:szCs w:val="24"/>
          <w:lang w:bidi="he-IL"/>
        </w:rPr>
        <w:t xml:space="preserve">Rabban </w:t>
      </w:r>
      <w:r w:rsidR="001031CE" w:rsidRPr="00AE1EEC">
        <w:rPr>
          <w:rFonts w:asciiTheme="majorBidi" w:hAnsiTheme="majorBidi" w:cstheme="majorBidi"/>
          <w:szCs w:val="24"/>
          <w:lang w:bidi="he-IL"/>
        </w:rPr>
        <w:t>Yohanan</w:t>
      </w:r>
      <w:r w:rsidR="00920C8C" w:rsidRPr="00AE1EEC">
        <w:rPr>
          <w:rFonts w:asciiTheme="majorBidi" w:hAnsiTheme="majorBidi" w:cstheme="majorBidi"/>
          <w:szCs w:val="24"/>
          <w:lang w:bidi="he-IL"/>
        </w:rPr>
        <w:t xml:space="preserve"> b. Zakkai</w:t>
      </w:r>
      <w:r w:rsidR="00367662" w:rsidRPr="00AE1EEC">
        <w:rPr>
          <w:rFonts w:asciiTheme="majorBidi" w:hAnsiTheme="majorBidi" w:cstheme="majorBidi"/>
          <w:szCs w:val="24"/>
          <w:lang w:bidi="he-IL"/>
        </w:rPr>
        <w:t xml:space="preserve"> aw</w:t>
      </w:r>
      <w:r w:rsidR="007B0ACE" w:rsidRPr="00AE1EEC">
        <w:rPr>
          <w:rFonts w:asciiTheme="majorBidi" w:hAnsiTheme="majorBidi" w:cstheme="majorBidi"/>
          <w:szCs w:val="24"/>
          <w:lang w:bidi="he-IL"/>
        </w:rPr>
        <w:t>a</w:t>
      </w:r>
      <w:r w:rsidR="00367662" w:rsidRPr="00AE1EEC">
        <w:rPr>
          <w:rFonts w:asciiTheme="majorBidi" w:hAnsiTheme="majorBidi" w:cstheme="majorBidi"/>
          <w:szCs w:val="24"/>
          <w:lang w:bidi="he-IL"/>
        </w:rPr>
        <w:t xml:space="preserve">iting the expected destruction of Jerusalem. </w:t>
      </w:r>
      <w:r w:rsidR="007B0ACE" w:rsidRPr="00AE1EEC">
        <w:rPr>
          <w:rFonts w:asciiTheme="majorBidi" w:hAnsiTheme="majorBidi" w:cstheme="majorBidi"/>
          <w:szCs w:val="24"/>
          <w:lang w:bidi="he-IL"/>
        </w:rPr>
        <w:t>Th</w:t>
      </w:r>
      <w:r w:rsidR="004946AE" w:rsidRPr="00AE1EEC">
        <w:rPr>
          <w:rFonts w:asciiTheme="majorBidi" w:hAnsiTheme="majorBidi" w:cstheme="majorBidi"/>
          <w:szCs w:val="24"/>
          <w:lang w:bidi="he-IL"/>
        </w:rPr>
        <w:t xml:space="preserve">e </w:t>
      </w:r>
      <w:r w:rsidR="007B0ACE" w:rsidRPr="00AE1EEC">
        <w:rPr>
          <w:rFonts w:asciiTheme="majorBidi" w:hAnsiTheme="majorBidi" w:cstheme="majorBidi"/>
          <w:szCs w:val="24"/>
          <w:lang w:bidi="he-IL"/>
        </w:rPr>
        <w:t xml:space="preserve">imagery </w:t>
      </w:r>
      <w:r w:rsidR="004946AE" w:rsidRPr="00AE1EEC">
        <w:rPr>
          <w:rFonts w:asciiTheme="majorBidi" w:hAnsiTheme="majorBidi" w:cstheme="majorBidi"/>
          <w:szCs w:val="24"/>
          <w:lang w:bidi="he-IL"/>
        </w:rPr>
        <w:t xml:space="preserve">used </w:t>
      </w:r>
      <w:r w:rsidR="007B0ACE" w:rsidRPr="00AE1EEC">
        <w:rPr>
          <w:rFonts w:asciiTheme="majorBidi" w:hAnsiTheme="majorBidi" w:cstheme="majorBidi"/>
          <w:szCs w:val="24"/>
          <w:lang w:bidi="he-IL"/>
        </w:rPr>
        <w:t xml:space="preserve">is further validated by </w:t>
      </w:r>
      <w:r w:rsidR="00450286">
        <w:rPr>
          <w:rFonts w:asciiTheme="majorBidi" w:hAnsiTheme="majorBidi" w:cstheme="majorBidi"/>
          <w:szCs w:val="24"/>
          <w:lang w:bidi="he-IL"/>
        </w:rPr>
        <w:t xml:space="preserve">the </w:t>
      </w:r>
      <w:r w:rsidR="007B0ACE" w:rsidRPr="00AE1EEC">
        <w:rPr>
          <w:rFonts w:asciiTheme="majorBidi" w:hAnsiTheme="majorBidi" w:cstheme="majorBidi"/>
          <w:szCs w:val="24"/>
          <w:lang w:bidi="he-IL"/>
        </w:rPr>
        <w:t xml:space="preserve">likening </w:t>
      </w:r>
      <w:r w:rsidR="00450286">
        <w:rPr>
          <w:rFonts w:asciiTheme="majorBidi" w:hAnsiTheme="majorBidi" w:cstheme="majorBidi"/>
          <w:szCs w:val="24"/>
          <w:lang w:bidi="he-IL"/>
        </w:rPr>
        <w:t xml:space="preserve">of this sage </w:t>
      </w:r>
      <w:r w:rsidR="007B0ACE" w:rsidRPr="00AE1EEC">
        <w:rPr>
          <w:rFonts w:asciiTheme="majorBidi" w:hAnsiTheme="majorBidi" w:cstheme="majorBidi"/>
          <w:szCs w:val="24"/>
          <w:lang w:bidi="he-IL"/>
        </w:rPr>
        <w:t xml:space="preserve">to Eli the priest. Eli, too, knew </w:t>
      </w:r>
      <w:r w:rsidR="004946AE" w:rsidRPr="00AE1EEC">
        <w:rPr>
          <w:rFonts w:asciiTheme="majorBidi" w:hAnsiTheme="majorBidi" w:cstheme="majorBidi"/>
          <w:szCs w:val="24"/>
          <w:lang w:bidi="he-IL"/>
        </w:rPr>
        <w:t xml:space="preserve">from the time </w:t>
      </w:r>
      <w:r w:rsidR="007B0ACE" w:rsidRPr="00AE1EEC">
        <w:rPr>
          <w:rFonts w:asciiTheme="majorBidi" w:hAnsiTheme="majorBidi" w:cstheme="majorBidi"/>
          <w:szCs w:val="24"/>
          <w:lang w:bidi="he-IL"/>
        </w:rPr>
        <w:t xml:space="preserve">God </w:t>
      </w:r>
      <w:r w:rsidR="00933E51" w:rsidRPr="00AE1EEC">
        <w:rPr>
          <w:rFonts w:asciiTheme="majorBidi" w:hAnsiTheme="majorBidi" w:cstheme="majorBidi"/>
          <w:szCs w:val="24"/>
          <w:lang w:bidi="he-IL"/>
        </w:rPr>
        <w:t xml:space="preserve">had </w:t>
      </w:r>
      <w:r w:rsidR="007B0ACE" w:rsidRPr="00AE1EEC">
        <w:rPr>
          <w:rFonts w:asciiTheme="majorBidi" w:hAnsiTheme="majorBidi" w:cstheme="majorBidi"/>
          <w:szCs w:val="24"/>
          <w:lang w:bidi="he-IL"/>
        </w:rPr>
        <w:t>spoke</w:t>
      </w:r>
      <w:r w:rsidR="00933E51" w:rsidRPr="00AE1EEC">
        <w:rPr>
          <w:rFonts w:asciiTheme="majorBidi" w:hAnsiTheme="majorBidi" w:cstheme="majorBidi"/>
          <w:szCs w:val="24"/>
          <w:lang w:bidi="he-IL"/>
        </w:rPr>
        <w:t>n</w:t>
      </w:r>
      <w:r w:rsidR="007B0ACE" w:rsidRPr="00AE1EEC">
        <w:rPr>
          <w:rFonts w:asciiTheme="majorBidi" w:hAnsiTheme="majorBidi" w:cstheme="majorBidi"/>
          <w:szCs w:val="24"/>
          <w:lang w:bidi="he-IL"/>
        </w:rPr>
        <w:t xml:space="preserve"> to Samuel that </w:t>
      </w:r>
      <w:r w:rsidR="00933E51" w:rsidRPr="00AE1EEC">
        <w:rPr>
          <w:rFonts w:asciiTheme="majorBidi" w:hAnsiTheme="majorBidi" w:cstheme="majorBidi"/>
          <w:szCs w:val="24"/>
          <w:lang w:bidi="he-IL"/>
        </w:rPr>
        <w:t xml:space="preserve">his </w:t>
      </w:r>
      <w:r w:rsidR="004946AE" w:rsidRPr="00AE1EEC">
        <w:rPr>
          <w:rFonts w:asciiTheme="majorBidi" w:hAnsiTheme="majorBidi" w:cstheme="majorBidi"/>
          <w:szCs w:val="24"/>
          <w:lang w:bidi="he-IL"/>
        </w:rPr>
        <w:t>line</w:t>
      </w:r>
      <w:r w:rsidR="00CE1F41">
        <w:rPr>
          <w:rFonts w:asciiTheme="majorBidi" w:hAnsiTheme="majorBidi" w:cstheme="majorBidi"/>
          <w:szCs w:val="24"/>
          <w:lang w:bidi="he-IL"/>
        </w:rPr>
        <w:t xml:space="preserve"> </w:t>
      </w:r>
      <w:r w:rsidR="007B0ACE" w:rsidRPr="00AE1EEC">
        <w:rPr>
          <w:rFonts w:asciiTheme="majorBidi" w:hAnsiTheme="majorBidi" w:cstheme="majorBidi"/>
          <w:szCs w:val="24"/>
          <w:lang w:bidi="he-IL"/>
        </w:rPr>
        <w:t>was to be terminated (I Sam 3:11–18)</w:t>
      </w:r>
      <w:r w:rsidR="00933E51" w:rsidRPr="00AE1EEC">
        <w:rPr>
          <w:rFonts w:asciiTheme="majorBidi" w:hAnsiTheme="majorBidi" w:cstheme="majorBidi"/>
          <w:szCs w:val="24"/>
          <w:lang w:bidi="he-IL"/>
        </w:rPr>
        <w:t xml:space="preserve">. When his sons set out </w:t>
      </w:r>
      <w:r w:rsidR="004946AE" w:rsidRPr="00AE1EEC">
        <w:rPr>
          <w:rFonts w:asciiTheme="majorBidi" w:hAnsiTheme="majorBidi" w:cstheme="majorBidi"/>
          <w:szCs w:val="24"/>
          <w:lang w:bidi="he-IL"/>
        </w:rPr>
        <w:t xml:space="preserve">for </w:t>
      </w:r>
      <w:r w:rsidR="004946AE" w:rsidRPr="00AE1EEC">
        <w:rPr>
          <w:rFonts w:asciiTheme="majorBidi" w:hAnsiTheme="majorBidi" w:cstheme="majorBidi"/>
          <w:szCs w:val="24"/>
          <w:lang w:bidi="he-IL"/>
        </w:rPr>
        <w:t>war against the Philistines</w:t>
      </w:r>
      <w:r w:rsidR="004946AE" w:rsidRPr="00AE1EEC">
        <w:rPr>
          <w:rFonts w:asciiTheme="majorBidi" w:hAnsiTheme="majorBidi" w:cstheme="majorBidi"/>
          <w:szCs w:val="24"/>
          <w:lang w:bidi="he-IL"/>
        </w:rPr>
        <w:t xml:space="preserve"> as the leaders of </w:t>
      </w:r>
      <w:r w:rsidR="00933E51" w:rsidRPr="00AE1EEC">
        <w:rPr>
          <w:rFonts w:asciiTheme="majorBidi" w:hAnsiTheme="majorBidi" w:cstheme="majorBidi"/>
          <w:szCs w:val="24"/>
          <w:lang w:bidi="he-IL"/>
        </w:rPr>
        <w:t>the</w:t>
      </w:r>
      <w:r w:rsidR="004946AE" w:rsidRPr="00AE1EEC">
        <w:rPr>
          <w:rFonts w:asciiTheme="majorBidi" w:hAnsiTheme="majorBidi" w:cstheme="majorBidi"/>
          <w:szCs w:val="24"/>
          <w:lang w:bidi="he-IL"/>
        </w:rPr>
        <w:t>ir</w:t>
      </w:r>
      <w:r w:rsidR="00933E51" w:rsidRPr="00AE1EEC">
        <w:rPr>
          <w:rFonts w:asciiTheme="majorBidi" w:hAnsiTheme="majorBidi" w:cstheme="majorBidi"/>
          <w:szCs w:val="24"/>
          <w:lang w:bidi="he-IL"/>
        </w:rPr>
        <w:t xml:space="preserve"> nation, </w:t>
      </w:r>
      <w:r w:rsidR="004946AE" w:rsidRPr="00AE1EEC">
        <w:rPr>
          <w:rFonts w:asciiTheme="majorBidi" w:hAnsiTheme="majorBidi" w:cstheme="majorBidi"/>
          <w:szCs w:val="24"/>
          <w:lang w:bidi="he-IL"/>
        </w:rPr>
        <w:t xml:space="preserve">bearing the Ark </w:t>
      </w:r>
      <w:r w:rsidR="00933E51" w:rsidRPr="00AE1EEC">
        <w:rPr>
          <w:rFonts w:asciiTheme="majorBidi" w:hAnsiTheme="majorBidi" w:cstheme="majorBidi"/>
          <w:szCs w:val="24"/>
          <w:lang w:bidi="he-IL"/>
        </w:rPr>
        <w:t xml:space="preserve">with them, Eli feared </w:t>
      </w:r>
      <w:r w:rsidR="00CC49CE" w:rsidRPr="00AE1EEC">
        <w:rPr>
          <w:rFonts w:asciiTheme="majorBidi" w:hAnsiTheme="majorBidi" w:cstheme="majorBidi"/>
          <w:szCs w:val="24"/>
          <w:lang w:bidi="he-IL"/>
        </w:rPr>
        <w:t xml:space="preserve">that the </w:t>
      </w:r>
      <w:r w:rsidR="003B6B16" w:rsidRPr="00AE1EEC">
        <w:rPr>
          <w:rFonts w:asciiTheme="majorBidi" w:hAnsiTheme="majorBidi" w:cstheme="majorBidi"/>
          <w:szCs w:val="24"/>
          <w:lang w:bidi="he-IL"/>
        </w:rPr>
        <w:t>prophecy</w:t>
      </w:r>
      <w:r w:rsidR="00CC49CE" w:rsidRPr="00AE1EEC">
        <w:rPr>
          <w:rFonts w:asciiTheme="majorBidi" w:hAnsiTheme="majorBidi" w:cstheme="majorBidi"/>
          <w:szCs w:val="24"/>
          <w:lang w:bidi="he-IL"/>
        </w:rPr>
        <w:t xml:space="preserve"> </w:t>
      </w:r>
      <w:r w:rsidR="004946AE" w:rsidRPr="00AE1EEC">
        <w:rPr>
          <w:rFonts w:asciiTheme="majorBidi" w:hAnsiTheme="majorBidi" w:cstheme="majorBidi"/>
          <w:szCs w:val="24"/>
          <w:lang w:bidi="he-IL"/>
        </w:rPr>
        <w:t xml:space="preserve">was about to </w:t>
      </w:r>
      <w:r w:rsidR="00CC49CE" w:rsidRPr="00AE1EEC">
        <w:rPr>
          <w:rFonts w:asciiTheme="majorBidi" w:hAnsiTheme="majorBidi" w:cstheme="majorBidi"/>
          <w:szCs w:val="24"/>
          <w:lang w:bidi="he-IL"/>
        </w:rPr>
        <w:t>come to pass</w:t>
      </w:r>
      <w:r w:rsidR="003B6B16" w:rsidRPr="00AE1EEC">
        <w:rPr>
          <w:rFonts w:asciiTheme="majorBidi" w:hAnsiTheme="majorBidi" w:cstheme="majorBidi"/>
          <w:szCs w:val="24"/>
          <w:lang w:bidi="he-IL"/>
        </w:rPr>
        <w:t xml:space="preserve">. </w:t>
      </w:r>
      <w:r w:rsidR="00CC49CE" w:rsidRPr="00AE1EEC">
        <w:rPr>
          <w:rFonts w:asciiTheme="majorBidi" w:hAnsiTheme="majorBidi" w:cstheme="majorBidi"/>
          <w:szCs w:val="24"/>
          <w:lang w:bidi="he-IL"/>
        </w:rPr>
        <w:t>Therefore, t</w:t>
      </w:r>
      <w:r w:rsidR="003B6B16" w:rsidRPr="00AE1EEC">
        <w:rPr>
          <w:rFonts w:asciiTheme="majorBidi" w:hAnsiTheme="majorBidi" w:cstheme="majorBidi"/>
          <w:szCs w:val="24"/>
          <w:lang w:bidi="he-IL"/>
        </w:rPr>
        <w:t xml:space="preserve">he first sentence of the lament </w:t>
      </w:r>
      <w:r w:rsidR="00B81D39" w:rsidRPr="00AE1EEC">
        <w:rPr>
          <w:rFonts w:asciiTheme="majorBidi" w:hAnsiTheme="majorBidi" w:cstheme="majorBidi"/>
          <w:szCs w:val="24"/>
          <w:lang w:bidi="he-IL"/>
        </w:rPr>
        <w:t xml:space="preserve">in </w:t>
      </w:r>
      <w:r w:rsidR="00B81D39" w:rsidRPr="00AE1EEC">
        <w:rPr>
          <w:rFonts w:asciiTheme="majorBidi" w:hAnsiTheme="majorBidi" w:cstheme="majorBidi"/>
          <w:i/>
          <w:iCs/>
          <w:szCs w:val="24"/>
          <w:lang w:bidi="he-IL"/>
        </w:rPr>
        <w:t>ARN</w:t>
      </w:r>
      <w:r w:rsidR="00B81D39" w:rsidRPr="00AE1EEC">
        <w:rPr>
          <w:rFonts w:asciiTheme="majorBidi" w:hAnsiTheme="majorBidi" w:cstheme="majorBidi"/>
          <w:szCs w:val="24"/>
          <w:lang w:bidi="he-IL"/>
        </w:rPr>
        <w:t xml:space="preserve"> </w:t>
      </w:r>
      <w:r w:rsidR="003B6B16" w:rsidRPr="00AE1EEC">
        <w:rPr>
          <w:rFonts w:asciiTheme="majorBidi" w:hAnsiTheme="majorBidi" w:cstheme="majorBidi"/>
          <w:szCs w:val="24"/>
          <w:lang w:bidi="he-IL"/>
        </w:rPr>
        <w:t xml:space="preserve">acknowledges </w:t>
      </w:r>
      <w:r w:rsidR="00920C8C" w:rsidRPr="00AE1EEC">
        <w:rPr>
          <w:rFonts w:asciiTheme="majorBidi" w:hAnsiTheme="majorBidi" w:cstheme="majorBidi"/>
          <w:szCs w:val="24"/>
          <w:lang w:bidi="he-IL"/>
        </w:rPr>
        <w:t xml:space="preserve">Rabban </w:t>
      </w:r>
      <w:r w:rsidR="001031CE" w:rsidRPr="00AE1EEC">
        <w:rPr>
          <w:rFonts w:asciiTheme="majorBidi" w:hAnsiTheme="majorBidi" w:cstheme="majorBidi"/>
          <w:szCs w:val="24"/>
          <w:lang w:bidi="he-IL"/>
        </w:rPr>
        <w:t>Yohanan</w:t>
      </w:r>
      <w:r w:rsidR="00920C8C" w:rsidRPr="00AE1EEC">
        <w:rPr>
          <w:rFonts w:asciiTheme="majorBidi" w:hAnsiTheme="majorBidi" w:cstheme="majorBidi"/>
          <w:szCs w:val="24"/>
          <w:lang w:bidi="he-IL"/>
        </w:rPr>
        <w:t xml:space="preserve"> b. Zakkai</w:t>
      </w:r>
      <w:r w:rsidR="003B6B16" w:rsidRPr="00AE1EEC">
        <w:rPr>
          <w:rFonts w:asciiTheme="majorBidi" w:hAnsiTheme="majorBidi" w:cstheme="majorBidi"/>
          <w:szCs w:val="24"/>
          <w:lang w:bidi="he-IL"/>
        </w:rPr>
        <w:t xml:space="preserve">’s prophecy and </w:t>
      </w:r>
      <w:r w:rsidR="00367886" w:rsidRPr="00AE1EEC">
        <w:rPr>
          <w:rFonts w:asciiTheme="majorBidi" w:hAnsiTheme="majorBidi" w:cstheme="majorBidi"/>
          <w:szCs w:val="24"/>
          <w:lang w:bidi="he-IL"/>
        </w:rPr>
        <w:t xml:space="preserve">anticipates </w:t>
      </w:r>
      <w:r w:rsidR="003B6B16" w:rsidRPr="00AE1EEC">
        <w:rPr>
          <w:rFonts w:asciiTheme="majorBidi" w:hAnsiTheme="majorBidi" w:cstheme="majorBidi"/>
          <w:szCs w:val="24"/>
          <w:lang w:bidi="he-IL"/>
        </w:rPr>
        <w:t>the city’s imminent devastation.</w:t>
      </w:r>
      <w:r w:rsidR="00973F70" w:rsidRPr="00AE1EEC">
        <w:rPr>
          <w:rFonts w:asciiTheme="majorBidi" w:hAnsiTheme="majorBidi" w:cstheme="majorBidi"/>
          <w:szCs w:val="24"/>
          <w:lang w:bidi="he-IL"/>
        </w:rPr>
        <w:t xml:space="preserve"> The second sentence, describing the destruction of the city and the Temple, is of course b</w:t>
      </w:r>
      <w:r w:rsidR="00B81D39" w:rsidRPr="00AE1EEC">
        <w:rPr>
          <w:rFonts w:asciiTheme="majorBidi" w:hAnsiTheme="majorBidi" w:cstheme="majorBidi"/>
          <w:szCs w:val="24"/>
          <w:lang w:bidi="he-IL"/>
        </w:rPr>
        <w:t>a</w:t>
      </w:r>
      <w:r w:rsidR="00973F70" w:rsidRPr="00AE1EEC">
        <w:rPr>
          <w:rFonts w:asciiTheme="majorBidi" w:hAnsiTheme="majorBidi" w:cstheme="majorBidi"/>
          <w:szCs w:val="24"/>
          <w:lang w:bidi="he-IL"/>
        </w:rPr>
        <w:t xml:space="preserve">sed on the end of </w:t>
      </w:r>
      <w:r w:rsidR="00B81D39" w:rsidRPr="00AE1EEC">
        <w:rPr>
          <w:rFonts w:asciiTheme="majorBidi" w:hAnsiTheme="majorBidi" w:cstheme="majorBidi"/>
          <w:szCs w:val="24"/>
          <w:lang w:bidi="he-IL"/>
        </w:rPr>
        <w:t>the siege plot</w:t>
      </w:r>
      <w:r w:rsidR="00973F70" w:rsidRPr="00AE1EEC">
        <w:rPr>
          <w:rFonts w:asciiTheme="majorBidi" w:hAnsiTheme="majorBidi" w:cstheme="majorBidi"/>
          <w:szCs w:val="24"/>
          <w:lang w:bidi="he-IL"/>
        </w:rPr>
        <w:t>. This passage summarizes and concludes both accounts of the destruction of Jerusalem.</w:t>
      </w:r>
      <w:r w:rsidR="001A5D24" w:rsidRPr="00AE1EEC">
        <w:rPr>
          <w:rFonts w:asciiTheme="majorBidi" w:hAnsiTheme="majorBidi" w:cstheme="majorBidi"/>
          <w:szCs w:val="24"/>
          <w:lang w:bidi="he-IL"/>
        </w:rPr>
        <w:t xml:space="preserve"> </w:t>
      </w:r>
      <w:r w:rsidR="00367886" w:rsidRPr="00AE1EEC">
        <w:rPr>
          <w:rFonts w:asciiTheme="majorBidi" w:hAnsiTheme="majorBidi" w:cstheme="majorBidi"/>
          <w:szCs w:val="24"/>
          <w:lang w:bidi="he-IL"/>
        </w:rPr>
        <w:t xml:space="preserve">It </w:t>
      </w:r>
      <w:r w:rsidR="001A5D24" w:rsidRPr="00AE1EEC">
        <w:rPr>
          <w:rFonts w:asciiTheme="majorBidi" w:hAnsiTheme="majorBidi" w:cstheme="majorBidi"/>
          <w:szCs w:val="24"/>
          <w:lang w:bidi="he-IL"/>
        </w:rPr>
        <w:t xml:space="preserve">also </w:t>
      </w:r>
      <w:r w:rsidR="00367886" w:rsidRPr="00AE1EEC">
        <w:rPr>
          <w:rFonts w:asciiTheme="majorBidi" w:hAnsiTheme="majorBidi" w:cstheme="majorBidi"/>
          <w:szCs w:val="24"/>
          <w:lang w:bidi="he-IL"/>
        </w:rPr>
        <w:t xml:space="preserve">brings about </w:t>
      </w:r>
      <w:r w:rsidR="001A5D24" w:rsidRPr="00AE1EEC">
        <w:rPr>
          <w:rFonts w:asciiTheme="majorBidi" w:hAnsiTheme="majorBidi" w:cstheme="majorBidi"/>
          <w:szCs w:val="24"/>
          <w:lang w:bidi="he-IL"/>
        </w:rPr>
        <w:t xml:space="preserve">a slight change in the assessment of the revolt and the heroes of the two </w:t>
      </w:r>
      <w:r w:rsidR="00367886" w:rsidRPr="00AE1EEC">
        <w:rPr>
          <w:rFonts w:asciiTheme="majorBidi" w:hAnsiTheme="majorBidi" w:cstheme="majorBidi"/>
          <w:szCs w:val="24"/>
          <w:lang w:bidi="he-IL"/>
        </w:rPr>
        <w:t xml:space="preserve">preceding </w:t>
      </w:r>
      <w:r w:rsidR="001A5D24" w:rsidRPr="00AE1EEC">
        <w:rPr>
          <w:rFonts w:asciiTheme="majorBidi" w:hAnsiTheme="majorBidi" w:cstheme="majorBidi"/>
          <w:szCs w:val="24"/>
          <w:lang w:bidi="he-IL"/>
        </w:rPr>
        <w:t xml:space="preserve">plots. </w:t>
      </w:r>
      <w:r w:rsidR="004B4703" w:rsidRPr="00AE1EEC">
        <w:rPr>
          <w:rFonts w:asciiTheme="majorBidi" w:hAnsiTheme="majorBidi" w:cstheme="majorBidi"/>
          <w:szCs w:val="24"/>
          <w:lang w:bidi="he-IL"/>
        </w:rPr>
        <w:t>The</w:t>
      </w:r>
      <w:r w:rsidR="001D3084" w:rsidRPr="00AE1EEC">
        <w:rPr>
          <w:rFonts w:asciiTheme="majorBidi" w:hAnsiTheme="majorBidi" w:cstheme="majorBidi"/>
          <w:szCs w:val="24"/>
          <w:lang w:bidi="he-IL"/>
        </w:rPr>
        <w:t xml:space="preserve"> </w:t>
      </w:r>
      <w:r w:rsidR="004B4703" w:rsidRPr="00AE1EEC">
        <w:rPr>
          <w:rFonts w:asciiTheme="majorBidi" w:hAnsiTheme="majorBidi" w:cstheme="majorBidi"/>
          <w:szCs w:val="24"/>
          <w:lang w:bidi="he-IL"/>
        </w:rPr>
        <w:t xml:space="preserve">very fact that </w:t>
      </w:r>
      <w:r w:rsidR="00920C8C" w:rsidRPr="00AE1EEC">
        <w:rPr>
          <w:rFonts w:asciiTheme="majorBidi" w:hAnsiTheme="majorBidi" w:cstheme="majorBidi"/>
          <w:szCs w:val="24"/>
          <w:lang w:bidi="he-IL"/>
        </w:rPr>
        <w:t xml:space="preserve">Rabban </w:t>
      </w:r>
      <w:r w:rsidR="001031CE" w:rsidRPr="00AE1EEC">
        <w:rPr>
          <w:rFonts w:asciiTheme="majorBidi" w:hAnsiTheme="majorBidi" w:cstheme="majorBidi"/>
          <w:szCs w:val="24"/>
          <w:lang w:bidi="he-IL"/>
        </w:rPr>
        <w:t>Yohanan</w:t>
      </w:r>
      <w:r w:rsidR="00920C8C" w:rsidRPr="00AE1EEC">
        <w:rPr>
          <w:rFonts w:asciiTheme="majorBidi" w:hAnsiTheme="majorBidi" w:cstheme="majorBidi"/>
          <w:szCs w:val="24"/>
          <w:lang w:bidi="he-IL"/>
        </w:rPr>
        <w:t xml:space="preserve"> b. Zakkai</w:t>
      </w:r>
      <w:r w:rsidR="004B4703" w:rsidRPr="00AE1EEC">
        <w:rPr>
          <w:rFonts w:asciiTheme="majorBidi" w:hAnsiTheme="majorBidi" w:cstheme="majorBidi"/>
          <w:szCs w:val="24"/>
          <w:lang w:bidi="he-IL"/>
        </w:rPr>
        <w:t xml:space="preserve"> sits and waits for Jerusalem to fall and then rends his clothing and laments the </w:t>
      </w:r>
      <w:r w:rsidR="001D3084" w:rsidRPr="00AE1EEC">
        <w:rPr>
          <w:rFonts w:asciiTheme="majorBidi" w:hAnsiTheme="majorBidi" w:cstheme="majorBidi"/>
          <w:szCs w:val="24"/>
          <w:lang w:bidi="he-IL"/>
        </w:rPr>
        <w:t xml:space="preserve">burning </w:t>
      </w:r>
      <w:r w:rsidR="004B4703" w:rsidRPr="00AE1EEC">
        <w:rPr>
          <w:rFonts w:asciiTheme="majorBidi" w:hAnsiTheme="majorBidi" w:cstheme="majorBidi"/>
          <w:szCs w:val="24"/>
          <w:lang w:bidi="he-IL"/>
        </w:rPr>
        <w:t xml:space="preserve">of the Temple softens the image of the Jewish sage who left Jerusalem </w:t>
      </w:r>
      <w:r w:rsidR="00367886" w:rsidRPr="00AE1EEC">
        <w:rPr>
          <w:rFonts w:asciiTheme="majorBidi" w:hAnsiTheme="majorBidi" w:cstheme="majorBidi"/>
          <w:szCs w:val="24"/>
          <w:lang w:bidi="he-IL"/>
        </w:rPr>
        <w:t xml:space="preserve">because he opposed </w:t>
      </w:r>
      <w:r w:rsidR="004B4703" w:rsidRPr="00AE1EEC">
        <w:rPr>
          <w:rFonts w:asciiTheme="majorBidi" w:hAnsiTheme="majorBidi" w:cstheme="majorBidi"/>
          <w:szCs w:val="24"/>
          <w:lang w:bidi="he-IL"/>
        </w:rPr>
        <w:t>the revolt and its protagonists.</w:t>
      </w:r>
      <w:r w:rsidR="00367886" w:rsidRPr="00AE1EEC">
        <w:rPr>
          <w:rFonts w:asciiTheme="majorBidi" w:hAnsiTheme="majorBidi" w:cstheme="majorBidi"/>
          <w:szCs w:val="24"/>
          <w:lang w:bidi="he-IL"/>
        </w:rPr>
        <w:t xml:space="preserve"> His lament over the hurban distances him from the image of the </w:t>
      </w:r>
      <w:r w:rsidR="00367886" w:rsidRPr="00AE1EEC">
        <w:rPr>
          <w:rFonts w:asciiTheme="majorBidi" w:hAnsiTheme="majorBidi" w:cstheme="majorBidi"/>
          <w:i/>
          <w:iCs/>
          <w:szCs w:val="24"/>
        </w:rPr>
        <w:t>amicus caesaris</w:t>
      </w:r>
      <w:r w:rsidR="00367886" w:rsidRPr="00AE1EEC">
        <w:rPr>
          <w:rFonts w:asciiTheme="majorBidi" w:hAnsiTheme="majorBidi" w:cstheme="majorBidi"/>
          <w:szCs w:val="24"/>
          <w:lang w:bidi="he-IL"/>
        </w:rPr>
        <w:t xml:space="preserve"> and strengthens his affiliation with the Jewish public at large, which bemoaned the hurban and the failure of the uprising. </w:t>
      </w:r>
      <w:r w:rsidR="00367886" w:rsidRPr="00AE1EEC">
        <w:rPr>
          <w:rFonts w:asciiTheme="majorBidi" w:hAnsiTheme="majorBidi" w:cstheme="majorBidi"/>
          <w:szCs w:val="24"/>
          <w:lang w:bidi="he-IL"/>
        </w:rPr>
        <w:t xml:space="preserve">Eschewing </w:t>
      </w:r>
      <w:r w:rsidR="00367886" w:rsidRPr="00AE1EEC">
        <w:rPr>
          <w:rFonts w:asciiTheme="majorBidi" w:hAnsiTheme="majorBidi" w:cstheme="majorBidi"/>
          <w:i/>
          <w:iCs/>
          <w:szCs w:val="24"/>
          <w:lang w:bidi="he-IL"/>
        </w:rPr>
        <w:t>Schadenfreude</w:t>
      </w:r>
      <w:r w:rsidR="00367886" w:rsidRPr="00AE1EEC">
        <w:rPr>
          <w:rFonts w:asciiTheme="majorBidi" w:hAnsiTheme="majorBidi" w:cstheme="majorBidi"/>
          <w:i/>
          <w:iCs/>
          <w:szCs w:val="24"/>
          <w:lang w:bidi="he-IL"/>
        </w:rPr>
        <w:t>,</w:t>
      </w:r>
      <w:r w:rsidR="00367886" w:rsidRPr="00AE1EEC">
        <w:rPr>
          <w:rFonts w:asciiTheme="majorBidi" w:hAnsiTheme="majorBidi" w:cstheme="majorBidi"/>
          <w:szCs w:val="24"/>
          <w:lang w:bidi="he-IL"/>
        </w:rPr>
        <w:t xml:space="preserve"> </w:t>
      </w:r>
      <w:r w:rsidR="00920C8C" w:rsidRPr="00AE1EEC">
        <w:rPr>
          <w:rFonts w:asciiTheme="majorBidi" w:hAnsiTheme="majorBidi" w:cstheme="majorBidi"/>
          <w:szCs w:val="24"/>
          <w:lang w:bidi="he-IL"/>
        </w:rPr>
        <w:t xml:space="preserve">Rabban </w:t>
      </w:r>
      <w:r w:rsidR="001031CE" w:rsidRPr="00AE1EEC">
        <w:rPr>
          <w:rFonts w:asciiTheme="majorBidi" w:hAnsiTheme="majorBidi" w:cstheme="majorBidi"/>
          <w:szCs w:val="24"/>
          <w:lang w:bidi="he-IL"/>
        </w:rPr>
        <w:t>Yohanan</w:t>
      </w:r>
      <w:r w:rsidR="00920C8C" w:rsidRPr="00AE1EEC">
        <w:rPr>
          <w:rFonts w:asciiTheme="majorBidi" w:hAnsiTheme="majorBidi" w:cstheme="majorBidi"/>
          <w:szCs w:val="24"/>
          <w:lang w:bidi="he-IL"/>
        </w:rPr>
        <w:t xml:space="preserve"> b. Zakkai</w:t>
      </w:r>
      <w:r w:rsidR="00362A01" w:rsidRPr="00AE1EEC">
        <w:rPr>
          <w:rFonts w:asciiTheme="majorBidi" w:hAnsiTheme="majorBidi" w:cstheme="majorBidi"/>
          <w:szCs w:val="24"/>
          <w:lang w:bidi="he-IL"/>
        </w:rPr>
        <w:t xml:space="preserve"> </w:t>
      </w:r>
      <w:r w:rsidR="001D3084" w:rsidRPr="00AE1EEC">
        <w:rPr>
          <w:rFonts w:asciiTheme="majorBidi" w:hAnsiTheme="majorBidi" w:cstheme="majorBidi"/>
          <w:szCs w:val="24"/>
          <w:lang w:bidi="he-IL"/>
        </w:rPr>
        <w:t>does</w:t>
      </w:r>
      <w:r w:rsidR="00F04D33" w:rsidRPr="00AE1EEC">
        <w:rPr>
          <w:rFonts w:asciiTheme="majorBidi" w:hAnsiTheme="majorBidi" w:cstheme="majorBidi"/>
          <w:szCs w:val="24"/>
          <w:lang w:bidi="he-IL"/>
        </w:rPr>
        <w:t xml:space="preserve"> </w:t>
      </w:r>
      <w:r w:rsidR="001D3084" w:rsidRPr="00AE1EEC">
        <w:rPr>
          <w:rFonts w:asciiTheme="majorBidi" w:hAnsiTheme="majorBidi" w:cstheme="majorBidi"/>
          <w:szCs w:val="24"/>
          <w:lang w:bidi="he-IL"/>
        </w:rPr>
        <w:t xml:space="preserve">not exploit the actualization of his prediction to </w:t>
      </w:r>
      <w:r w:rsidR="00CE1F41">
        <w:rPr>
          <w:rFonts w:asciiTheme="majorBidi" w:hAnsiTheme="majorBidi" w:cstheme="majorBidi"/>
          <w:szCs w:val="24"/>
          <w:lang w:bidi="he-IL"/>
        </w:rPr>
        <w:t xml:space="preserve">reproach </w:t>
      </w:r>
      <w:r w:rsidR="001D3084" w:rsidRPr="00AE1EEC">
        <w:rPr>
          <w:rFonts w:asciiTheme="majorBidi" w:hAnsiTheme="majorBidi" w:cstheme="majorBidi"/>
          <w:szCs w:val="24"/>
          <w:lang w:bidi="he-IL"/>
        </w:rPr>
        <w:t>the rebels and their supporters; instead, he and his students</w:t>
      </w:r>
      <w:r w:rsidR="00D140B9" w:rsidRPr="00AE1EEC">
        <w:rPr>
          <w:rFonts w:asciiTheme="majorBidi" w:hAnsiTheme="majorBidi" w:cstheme="majorBidi"/>
          <w:szCs w:val="24"/>
          <w:lang w:bidi="he-IL"/>
        </w:rPr>
        <w:t xml:space="preserve"> mourn the loss of the Temple. Such imagery surely did not </w:t>
      </w:r>
      <w:r w:rsidR="00367886" w:rsidRPr="00AE1EEC">
        <w:rPr>
          <w:rFonts w:asciiTheme="majorBidi" w:hAnsiTheme="majorBidi" w:cstheme="majorBidi"/>
          <w:szCs w:val="24"/>
          <w:lang w:bidi="he-IL"/>
        </w:rPr>
        <w:t xml:space="preserve">emanate </w:t>
      </w:r>
      <w:r w:rsidR="00D140B9" w:rsidRPr="00AE1EEC">
        <w:rPr>
          <w:rFonts w:asciiTheme="majorBidi" w:hAnsiTheme="majorBidi" w:cstheme="majorBidi"/>
          <w:szCs w:val="24"/>
          <w:lang w:bidi="he-IL"/>
        </w:rPr>
        <w:t xml:space="preserve">from the circle of </w:t>
      </w:r>
      <w:r w:rsidR="00920C8C" w:rsidRPr="00AE1EEC">
        <w:rPr>
          <w:rFonts w:asciiTheme="majorBidi" w:hAnsiTheme="majorBidi" w:cstheme="majorBidi"/>
          <w:szCs w:val="24"/>
          <w:lang w:bidi="he-IL"/>
        </w:rPr>
        <w:t xml:space="preserve">Rabban </w:t>
      </w:r>
      <w:r w:rsidR="001031CE" w:rsidRPr="00AE1EEC">
        <w:rPr>
          <w:rFonts w:asciiTheme="majorBidi" w:hAnsiTheme="majorBidi" w:cstheme="majorBidi"/>
          <w:szCs w:val="24"/>
          <w:lang w:bidi="he-IL"/>
        </w:rPr>
        <w:t>Yohanan</w:t>
      </w:r>
      <w:r w:rsidR="00920C8C" w:rsidRPr="00AE1EEC">
        <w:rPr>
          <w:rFonts w:asciiTheme="majorBidi" w:hAnsiTheme="majorBidi" w:cstheme="majorBidi"/>
          <w:szCs w:val="24"/>
          <w:lang w:bidi="he-IL"/>
        </w:rPr>
        <w:t xml:space="preserve"> b. Zakkai</w:t>
      </w:r>
      <w:r w:rsidR="00D140B9" w:rsidRPr="00AE1EEC">
        <w:rPr>
          <w:rFonts w:asciiTheme="majorBidi" w:hAnsiTheme="majorBidi" w:cstheme="majorBidi"/>
          <w:szCs w:val="24"/>
          <w:lang w:bidi="he-IL"/>
        </w:rPr>
        <w:t xml:space="preserve">’s students </w:t>
      </w:r>
      <w:r w:rsidR="00367886" w:rsidRPr="00AE1EEC">
        <w:rPr>
          <w:rFonts w:asciiTheme="majorBidi" w:hAnsiTheme="majorBidi" w:cstheme="majorBidi"/>
          <w:szCs w:val="24"/>
          <w:lang w:bidi="he-IL"/>
        </w:rPr>
        <w:t xml:space="preserve">who </w:t>
      </w:r>
      <w:r w:rsidR="00D140B9" w:rsidRPr="00AE1EEC">
        <w:rPr>
          <w:rFonts w:asciiTheme="majorBidi" w:hAnsiTheme="majorBidi" w:cstheme="majorBidi"/>
          <w:szCs w:val="24"/>
          <w:lang w:bidi="he-IL"/>
        </w:rPr>
        <w:t>describe</w:t>
      </w:r>
      <w:r w:rsidR="000A1586">
        <w:rPr>
          <w:rFonts w:asciiTheme="majorBidi" w:hAnsiTheme="majorBidi" w:cstheme="majorBidi"/>
          <w:szCs w:val="24"/>
          <w:lang w:bidi="he-IL"/>
        </w:rPr>
        <w:t>d</w:t>
      </w:r>
      <w:r w:rsidR="00D140B9" w:rsidRPr="00AE1EEC">
        <w:rPr>
          <w:rFonts w:asciiTheme="majorBidi" w:hAnsiTheme="majorBidi" w:cstheme="majorBidi"/>
          <w:szCs w:val="24"/>
          <w:lang w:bidi="he-IL"/>
        </w:rPr>
        <w:t xml:space="preserve"> his close relationship with </w:t>
      </w:r>
      <w:r w:rsidR="004972AB" w:rsidRPr="00AE1EEC">
        <w:rPr>
          <w:rFonts w:asciiTheme="majorBidi" w:hAnsiTheme="majorBidi" w:cstheme="majorBidi"/>
          <w:szCs w:val="24"/>
          <w:lang w:bidi="he-IL"/>
        </w:rPr>
        <w:t>Vespasian</w:t>
      </w:r>
      <w:r w:rsidR="00D140B9" w:rsidRPr="00AE1EEC">
        <w:rPr>
          <w:rFonts w:asciiTheme="majorBidi" w:hAnsiTheme="majorBidi" w:cstheme="majorBidi"/>
          <w:szCs w:val="24"/>
          <w:lang w:bidi="he-IL"/>
        </w:rPr>
        <w:t xml:space="preserve">. On the contrary: the continuation </w:t>
      </w:r>
      <w:r w:rsidR="00713656" w:rsidRPr="00AE1EEC">
        <w:rPr>
          <w:rFonts w:asciiTheme="majorBidi" w:hAnsiTheme="majorBidi" w:cstheme="majorBidi"/>
          <w:szCs w:val="24"/>
          <w:lang w:bidi="he-IL"/>
        </w:rPr>
        <w:t xml:space="preserve">warranted </w:t>
      </w:r>
      <w:r w:rsidR="00713656" w:rsidRPr="00AE1EEC">
        <w:rPr>
          <w:rFonts w:asciiTheme="majorBidi" w:hAnsiTheme="majorBidi" w:cstheme="majorBidi"/>
          <w:szCs w:val="24"/>
          <w:lang w:bidi="he-IL"/>
        </w:rPr>
        <w:t xml:space="preserve">by </w:t>
      </w:r>
      <w:r w:rsidR="001031CE" w:rsidRPr="00AE1EEC">
        <w:rPr>
          <w:rFonts w:asciiTheme="majorBidi" w:hAnsiTheme="majorBidi" w:cstheme="majorBidi"/>
          <w:szCs w:val="24"/>
          <w:lang w:bidi="he-IL"/>
        </w:rPr>
        <w:t>YP</w:t>
      </w:r>
      <w:r w:rsidR="006640D7" w:rsidRPr="00AE1EEC">
        <w:rPr>
          <w:rFonts w:asciiTheme="majorBidi" w:hAnsiTheme="majorBidi" w:cstheme="majorBidi"/>
          <w:szCs w:val="24"/>
          <w:lang w:bidi="he-IL"/>
        </w:rPr>
        <w:t xml:space="preserve"> </w:t>
      </w:r>
      <w:r w:rsidR="00713656" w:rsidRPr="00AE1EEC">
        <w:rPr>
          <w:rFonts w:asciiTheme="majorBidi" w:hAnsiTheme="majorBidi" w:cstheme="majorBidi"/>
          <w:szCs w:val="24"/>
          <w:lang w:bidi="he-IL"/>
        </w:rPr>
        <w:t xml:space="preserve">is </w:t>
      </w:r>
      <w:r w:rsidR="00662915" w:rsidRPr="00AE1EEC">
        <w:rPr>
          <w:rFonts w:asciiTheme="majorBidi" w:hAnsiTheme="majorBidi" w:cstheme="majorBidi"/>
          <w:szCs w:val="24"/>
          <w:lang w:bidi="he-IL"/>
        </w:rPr>
        <w:t>the building of Yavne even as the Tem</w:t>
      </w:r>
      <w:r w:rsidR="00713656" w:rsidRPr="00AE1EEC">
        <w:rPr>
          <w:rFonts w:asciiTheme="majorBidi" w:hAnsiTheme="majorBidi" w:cstheme="majorBidi"/>
          <w:szCs w:val="24"/>
          <w:lang w:bidi="he-IL"/>
        </w:rPr>
        <w:t>p</w:t>
      </w:r>
      <w:r w:rsidR="00662915" w:rsidRPr="00AE1EEC">
        <w:rPr>
          <w:rFonts w:asciiTheme="majorBidi" w:hAnsiTheme="majorBidi" w:cstheme="majorBidi"/>
          <w:szCs w:val="24"/>
          <w:lang w:bidi="he-IL"/>
        </w:rPr>
        <w:t xml:space="preserve">le goes up in flames. The presence of </w:t>
      </w:r>
      <w:r w:rsidR="00920C8C" w:rsidRPr="00AE1EEC">
        <w:rPr>
          <w:rFonts w:asciiTheme="majorBidi" w:hAnsiTheme="majorBidi" w:cstheme="majorBidi"/>
          <w:szCs w:val="24"/>
          <w:lang w:bidi="he-IL"/>
        </w:rPr>
        <w:t xml:space="preserve">Rabban </w:t>
      </w:r>
      <w:r w:rsidR="001031CE" w:rsidRPr="00AE1EEC">
        <w:rPr>
          <w:rFonts w:asciiTheme="majorBidi" w:hAnsiTheme="majorBidi" w:cstheme="majorBidi"/>
          <w:szCs w:val="24"/>
          <w:lang w:bidi="he-IL"/>
        </w:rPr>
        <w:t>Yohanan</w:t>
      </w:r>
      <w:r w:rsidR="00920C8C" w:rsidRPr="00AE1EEC">
        <w:rPr>
          <w:rFonts w:asciiTheme="majorBidi" w:hAnsiTheme="majorBidi" w:cstheme="majorBidi"/>
          <w:szCs w:val="24"/>
          <w:lang w:bidi="he-IL"/>
        </w:rPr>
        <w:t xml:space="preserve"> b. Zakkai</w:t>
      </w:r>
      <w:r w:rsidR="00662915" w:rsidRPr="00AE1EEC">
        <w:rPr>
          <w:rFonts w:asciiTheme="majorBidi" w:hAnsiTheme="majorBidi" w:cstheme="majorBidi"/>
          <w:szCs w:val="24"/>
          <w:lang w:bidi="he-IL"/>
        </w:rPr>
        <w:t xml:space="preserve"> and his students near Jerusalem is an attempt to blur the </w:t>
      </w:r>
      <w:r w:rsidR="00713656" w:rsidRPr="00AE1EEC">
        <w:rPr>
          <w:rFonts w:asciiTheme="majorBidi" w:hAnsiTheme="majorBidi" w:cstheme="majorBidi"/>
          <w:szCs w:val="24"/>
          <w:lang w:bidi="he-IL"/>
        </w:rPr>
        <w:t xml:space="preserve">distance </w:t>
      </w:r>
      <w:r w:rsidR="00662915" w:rsidRPr="00AE1EEC">
        <w:rPr>
          <w:rFonts w:asciiTheme="majorBidi" w:hAnsiTheme="majorBidi" w:cstheme="majorBidi"/>
          <w:szCs w:val="24"/>
          <w:lang w:bidi="he-IL"/>
        </w:rPr>
        <w:t xml:space="preserve">between </w:t>
      </w:r>
      <w:r w:rsidR="00713656" w:rsidRPr="00AE1EEC">
        <w:rPr>
          <w:rFonts w:asciiTheme="majorBidi" w:hAnsiTheme="majorBidi" w:cstheme="majorBidi"/>
          <w:szCs w:val="24"/>
          <w:lang w:bidi="he-IL"/>
        </w:rPr>
        <w:t>the sage</w:t>
      </w:r>
      <w:r w:rsidR="00662915" w:rsidRPr="00AE1EEC">
        <w:rPr>
          <w:rFonts w:asciiTheme="majorBidi" w:hAnsiTheme="majorBidi" w:cstheme="majorBidi"/>
          <w:szCs w:val="24"/>
          <w:lang w:bidi="he-IL"/>
        </w:rPr>
        <w:t>, who left Jerusalem, and the rebels, who did not. Conversely, the lament refrains from explicitly naming the party at fault for the hurban</w:t>
      </w:r>
      <w:r w:rsidR="005935D0" w:rsidRPr="00AE1EEC">
        <w:rPr>
          <w:rFonts w:asciiTheme="majorBidi" w:hAnsiTheme="majorBidi" w:cstheme="majorBidi"/>
          <w:szCs w:val="24"/>
          <w:lang w:bidi="he-IL"/>
        </w:rPr>
        <w:t xml:space="preserve">; </w:t>
      </w:r>
      <w:r w:rsidR="00662915" w:rsidRPr="00AE1EEC">
        <w:rPr>
          <w:rFonts w:asciiTheme="majorBidi" w:hAnsiTheme="majorBidi" w:cstheme="majorBidi"/>
          <w:szCs w:val="24"/>
          <w:lang w:bidi="he-IL"/>
        </w:rPr>
        <w:t xml:space="preserve">it does not blame the rebels and does not absolve </w:t>
      </w:r>
      <w:r w:rsidR="004972AB" w:rsidRPr="00AE1EEC">
        <w:rPr>
          <w:rFonts w:asciiTheme="majorBidi" w:hAnsiTheme="majorBidi" w:cstheme="majorBidi"/>
          <w:szCs w:val="24"/>
          <w:lang w:bidi="he-IL"/>
        </w:rPr>
        <w:t>Vespasian</w:t>
      </w:r>
      <w:r w:rsidR="00662915" w:rsidRPr="00AE1EEC">
        <w:rPr>
          <w:rFonts w:asciiTheme="majorBidi" w:hAnsiTheme="majorBidi" w:cstheme="majorBidi"/>
          <w:szCs w:val="24"/>
          <w:lang w:bidi="he-IL"/>
        </w:rPr>
        <w:t xml:space="preserve"> either. What matters is the los</w:t>
      </w:r>
      <w:r w:rsidR="005935D0" w:rsidRPr="00AE1EEC">
        <w:rPr>
          <w:rFonts w:asciiTheme="majorBidi" w:hAnsiTheme="majorBidi" w:cstheme="majorBidi"/>
          <w:szCs w:val="24"/>
          <w:lang w:bidi="he-IL"/>
        </w:rPr>
        <w:t>s</w:t>
      </w:r>
      <w:r w:rsidR="00662915" w:rsidRPr="00AE1EEC">
        <w:rPr>
          <w:rFonts w:asciiTheme="majorBidi" w:hAnsiTheme="majorBidi" w:cstheme="majorBidi"/>
          <w:szCs w:val="24"/>
          <w:lang w:bidi="he-IL"/>
        </w:rPr>
        <w:t xml:space="preserve"> as such, </w:t>
      </w:r>
      <w:r w:rsidR="005935D0" w:rsidRPr="00AE1EEC">
        <w:rPr>
          <w:rFonts w:asciiTheme="majorBidi" w:hAnsiTheme="majorBidi" w:cstheme="majorBidi"/>
          <w:szCs w:val="24"/>
          <w:lang w:bidi="he-IL"/>
        </w:rPr>
        <w:t xml:space="preserve">irrespective of </w:t>
      </w:r>
      <w:r w:rsidR="00662915" w:rsidRPr="00AE1EEC">
        <w:rPr>
          <w:rFonts w:asciiTheme="majorBidi" w:hAnsiTheme="majorBidi" w:cstheme="majorBidi"/>
          <w:szCs w:val="24"/>
          <w:lang w:bidi="he-IL"/>
        </w:rPr>
        <w:t>who caused it.</w:t>
      </w:r>
      <w:r w:rsidR="00662915" w:rsidRPr="00AE1EEC">
        <w:rPr>
          <w:rStyle w:val="FootnoteReference"/>
          <w:rFonts w:asciiTheme="majorBidi" w:hAnsiTheme="majorBidi" w:cstheme="majorBidi"/>
          <w:szCs w:val="24"/>
          <w:lang w:bidi="he-IL"/>
        </w:rPr>
        <w:footnoteReference w:id="58"/>
      </w:r>
    </w:p>
    <w:p w:rsidR="00662915" w:rsidRPr="00AE1EEC" w:rsidRDefault="00662915" w:rsidP="00660BB8">
      <w:pPr>
        <w:pStyle w:val="p"/>
        <w:rPr>
          <w:rFonts w:asciiTheme="majorBidi" w:hAnsiTheme="majorBidi" w:cstheme="majorBidi"/>
          <w:szCs w:val="24"/>
          <w:lang w:bidi="he-IL"/>
        </w:rPr>
      </w:pPr>
      <w:r w:rsidRPr="00AE1EEC">
        <w:rPr>
          <w:rFonts w:asciiTheme="majorBidi" w:hAnsiTheme="majorBidi" w:cstheme="majorBidi"/>
          <w:szCs w:val="24"/>
          <w:lang w:bidi="he-IL"/>
        </w:rPr>
        <w:t xml:space="preserve">Thus, the lamentation passage internalizes both </w:t>
      </w:r>
      <w:r w:rsidR="005935D0" w:rsidRPr="00AE1EEC">
        <w:rPr>
          <w:rFonts w:asciiTheme="majorBidi" w:hAnsiTheme="majorBidi" w:cstheme="majorBidi"/>
          <w:szCs w:val="24"/>
          <w:lang w:bidi="he-IL"/>
        </w:rPr>
        <w:t xml:space="preserve">of the </w:t>
      </w:r>
      <w:r w:rsidRPr="00AE1EEC">
        <w:rPr>
          <w:rFonts w:asciiTheme="majorBidi" w:hAnsiTheme="majorBidi" w:cstheme="majorBidi"/>
          <w:szCs w:val="24"/>
          <w:lang w:bidi="he-IL"/>
        </w:rPr>
        <w:t xml:space="preserve">hurban narratives and leads them to their </w:t>
      </w:r>
      <w:r w:rsidR="005935D0" w:rsidRPr="00AE1EEC">
        <w:rPr>
          <w:rFonts w:asciiTheme="majorBidi" w:hAnsiTheme="majorBidi" w:cstheme="majorBidi"/>
          <w:szCs w:val="24"/>
          <w:lang w:bidi="he-IL"/>
        </w:rPr>
        <w:t>terminus</w:t>
      </w:r>
      <w:r w:rsidRPr="00AE1EEC">
        <w:rPr>
          <w:rFonts w:asciiTheme="majorBidi" w:hAnsiTheme="majorBidi" w:cstheme="majorBidi"/>
          <w:szCs w:val="24"/>
          <w:lang w:bidi="he-IL"/>
        </w:rPr>
        <w:t xml:space="preserve">. The encounter of the two plots </w:t>
      </w:r>
      <w:r w:rsidR="00C82603" w:rsidRPr="00AE1EEC">
        <w:rPr>
          <w:rFonts w:asciiTheme="majorBidi" w:hAnsiTheme="majorBidi" w:cstheme="majorBidi"/>
          <w:szCs w:val="24"/>
          <w:lang w:bidi="he-IL"/>
        </w:rPr>
        <w:t xml:space="preserve">attenuates </w:t>
      </w:r>
      <w:r w:rsidR="003D67CC" w:rsidRPr="00AE1EEC">
        <w:rPr>
          <w:rFonts w:asciiTheme="majorBidi" w:hAnsiTheme="majorBidi" w:cstheme="majorBidi"/>
          <w:szCs w:val="24"/>
          <w:lang w:bidi="he-IL"/>
        </w:rPr>
        <w:t xml:space="preserve">the conceptual differences and the ideological gaps between the social groups that created </w:t>
      </w:r>
      <w:r w:rsidR="005935D0" w:rsidRPr="00AE1EEC">
        <w:rPr>
          <w:rFonts w:asciiTheme="majorBidi" w:hAnsiTheme="majorBidi" w:cstheme="majorBidi"/>
          <w:szCs w:val="24"/>
          <w:lang w:bidi="he-IL"/>
        </w:rPr>
        <w:t>them</w:t>
      </w:r>
      <w:r w:rsidR="003D67CC" w:rsidRPr="00AE1EEC">
        <w:rPr>
          <w:rFonts w:asciiTheme="majorBidi" w:hAnsiTheme="majorBidi" w:cstheme="majorBidi"/>
          <w:szCs w:val="24"/>
          <w:lang w:bidi="he-IL"/>
        </w:rPr>
        <w:t xml:space="preserve">. Here too, perhaps, is the key to understanding the redaction that </w:t>
      </w:r>
      <w:r w:rsidR="005935D0" w:rsidRPr="00AE1EEC">
        <w:rPr>
          <w:rFonts w:asciiTheme="majorBidi" w:hAnsiTheme="majorBidi" w:cstheme="majorBidi"/>
          <w:szCs w:val="24"/>
          <w:lang w:bidi="he-IL"/>
        </w:rPr>
        <w:t xml:space="preserve">produced </w:t>
      </w:r>
      <w:r w:rsidR="003D67CC" w:rsidRPr="00AE1EEC">
        <w:rPr>
          <w:rFonts w:asciiTheme="majorBidi" w:hAnsiTheme="majorBidi" w:cstheme="majorBidi"/>
          <w:szCs w:val="24"/>
          <w:lang w:bidi="he-IL"/>
        </w:rPr>
        <w:t xml:space="preserve">the cycle of hurban </w:t>
      </w:r>
      <w:r w:rsidR="00CD43C2" w:rsidRPr="00AE1EEC">
        <w:rPr>
          <w:rFonts w:asciiTheme="majorBidi" w:hAnsiTheme="majorBidi" w:cstheme="majorBidi"/>
          <w:szCs w:val="24"/>
          <w:lang w:bidi="he-IL"/>
        </w:rPr>
        <w:t xml:space="preserve">stories in </w:t>
      </w:r>
      <w:r w:rsidR="00CD43C2" w:rsidRPr="00AE1EEC">
        <w:rPr>
          <w:rFonts w:asciiTheme="majorBidi" w:hAnsiTheme="majorBidi" w:cstheme="majorBidi"/>
          <w:i/>
          <w:iCs/>
          <w:szCs w:val="24"/>
          <w:lang w:bidi="he-IL"/>
        </w:rPr>
        <w:t>ARN</w:t>
      </w:r>
      <w:r w:rsidR="00CD43C2" w:rsidRPr="00AE1EEC">
        <w:rPr>
          <w:rFonts w:asciiTheme="majorBidi" w:hAnsiTheme="majorBidi" w:cstheme="majorBidi"/>
          <w:szCs w:val="24"/>
          <w:lang w:bidi="he-IL"/>
        </w:rPr>
        <w:t xml:space="preserve">. </w:t>
      </w:r>
      <w:r w:rsidR="005935D0" w:rsidRPr="00AE1EEC">
        <w:rPr>
          <w:rFonts w:asciiTheme="majorBidi" w:hAnsiTheme="majorBidi" w:cstheme="majorBidi"/>
          <w:szCs w:val="24"/>
          <w:lang w:bidi="he-IL"/>
        </w:rPr>
        <w:t>Ac</w:t>
      </w:r>
      <w:r w:rsidR="00A014F2" w:rsidRPr="00AE1EEC">
        <w:rPr>
          <w:rFonts w:asciiTheme="majorBidi" w:hAnsiTheme="majorBidi" w:cstheme="majorBidi"/>
          <w:szCs w:val="24"/>
          <w:lang w:bidi="he-IL"/>
        </w:rPr>
        <w:t>t</w:t>
      </w:r>
      <w:r w:rsidR="005935D0" w:rsidRPr="00AE1EEC">
        <w:rPr>
          <w:rFonts w:asciiTheme="majorBidi" w:hAnsiTheme="majorBidi" w:cstheme="majorBidi"/>
          <w:szCs w:val="24"/>
          <w:lang w:bidi="he-IL"/>
        </w:rPr>
        <w:t>ive in t</w:t>
      </w:r>
      <w:r w:rsidR="00CD43C2" w:rsidRPr="00AE1EEC">
        <w:rPr>
          <w:rFonts w:asciiTheme="majorBidi" w:hAnsiTheme="majorBidi" w:cstheme="majorBidi"/>
          <w:szCs w:val="24"/>
          <w:lang w:bidi="he-IL"/>
        </w:rPr>
        <w:t>he Je</w:t>
      </w:r>
      <w:r w:rsidR="005935D0" w:rsidRPr="00AE1EEC">
        <w:rPr>
          <w:rFonts w:asciiTheme="majorBidi" w:hAnsiTheme="majorBidi" w:cstheme="majorBidi"/>
          <w:szCs w:val="24"/>
          <w:lang w:bidi="he-IL"/>
        </w:rPr>
        <w:t xml:space="preserve">wish </w:t>
      </w:r>
      <w:r w:rsidR="00CD43C2" w:rsidRPr="00AE1EEC">
        <w:rPr>
          <w:rFonts w:asciiTheme="majorBidi" w:hAnsiTheme="majorBidi" w:cstheme="majorBidi"/>
          <w:szCs w:val="24"/>
          <w:lang w:bidi="he-IL"/>
        </w:rPr>
        <w:t xml:space="preserve">society immediately preceding the hurban </w:t>
      </w:r>
      <w:r w:rsidR="005935D0" w:rsidRPr="00AE1EEC">
        <w:rPr>
          <w:rFonts w:asciiTheme="majorBidi" w:hAnsiTheme="majorBidi" w:cstheme="majorBidi"/>
          <w:szCs w:val="24"/>
          <w:lang w:bidi="he-IL"/>
        </w:rPr>
        <w:t xml:space="preserve">were </w:t>
      </w:r>
      <w:r w:rsidR="00CD43C2" w:rsidRPr="00AE1EEC">
        <w:rPr>
          <w:rFonts w:asciiTheme="majorBidi" w:hAnsiTheme="majorBidi" w:cstheme="majorBidi"/>
          <w:szCs w:val="24"/>
          <w:lang w:bidi="he-IL"/>
        </w:rPr>
        <w:t xml:space="preserve">groups </w:t>
      </w:r>
      <w:r w:rsidR="005935D0" w:rsidRPr="00AE1EEC">
        <w:rPr>
          <w:rFonts w:asciiTheme="majorBidi" w:hAnsiTheme="majorBidi" w:cstheme="majorBidi"/>
          <w:szCs w:val="24"/>
          <w:lang w:bidi="he-IL"/>
        </w:rPr>
        <w:t xml:space="preserve">that </w:t>
      </w:r>
      <w:r w:rsidR="00A014F2" w:rsidRPr="00AE1EEC">
        <w:rPr>
          <w:rFonts w:asciiTheme="majorBidi" w:hAnsiTheme="majorBidi" w:cstheme="majorBidi"/>
          <w:szCs w:val="24"/>
          <w:lang w:bidi="he-IL"/>
        </w:rPr>
        <w:t xml:space="preserve">had </w:t>
      </w:r>
      <w:r w:rsidR="00CD43C2" w:rsidRPr="00AE1EEC">
        <w:rPr>
          <w:rFonts w:asciiTheme="majorBidi" w:hAnsiTheme="majorBidi" w:cstheme="majorBidi"/>
          <w:szCs w:val="24"/>
          <w:lang w:bidi="he-IL"/>
        </w:rPr>
        <w:t>strong self-awareness and coherent creedal outlook</w:t>
      </w:r>
      <w:r w:rsidR="005935D0" w:rsidRPr="00AE1EEC">
        <w:rPr>
          <w:rFonts w:asciiTheme="majorBidi" w:hAnsiTheme="majorBidi" w:cstheme="majorBidi"/>
          <w:szCs w:val="24"/>
          <w:lang w:bidi="he-IL"/>
        </w:rPr>
        <w:t>s</w:t>
      </w:r>
      <w:r w:rsidR="00CD43C2" w:rsidRPr="00AE1EEC">
        <w:rPr>
          <w:rFonts w:asciiTheme="majorBidi" w:hAnsiTheme="majorBidi" w:cstheme="majorBidi"/>
          <w:szCs w:val="24"/>
          <w:lang w:bidi="he-IL"/>
        </w:rPr>
        <w:t xml:space="preserve">. It suffices to mention the bounteous literary harvest of the </w:t>
      </w:r>
      <w:r w:rsidR="008023F6" w:rsidRPr="00AE1EEC">
        <w:rPr>
          <w:rFonts w:asciiTheme="majorBidi" w:hAnsiTheme="majorBidi" w:cstheme="majorBidi"/>
          <w:szCs w:val="24"/>
          <w:lang w:bidi="he-IL"/>
        </w:rPr>
        <w:t xml:space="preserve">Qumran </w:t>
      </w:r>
      <w:r w:rsidR="00CD43C2" w:rsidRPr="00AE1EEC">
        <w:rPr>
          <w:rFonts w:asciiTheme="majorBidi" w:hAnsiTheme="majorBidi" w:cstheme="majorBidi"/>
          <w:szCs w:val="24"/>
          <w:lang w:bidi="he-IL"/>
        </w:rPr>
        <w:t xml:space="preserve">group. </w:t>
      </w:r>
      <w:r w:rsidR="00FB1EFA" w:rsidRPr="00AE1EEC">
        <w:rPr>
          <w:rFonts w:asciiTheme="majorBidi" w:hAnsiTheme="majorBidi" w:cstheme="majorBidi"/>
          <w:szCs w:val="24"/>
          <w:lang w:bidi="he-IL"/>
        </w:rPr>
        <w:t>Presumably the priests, the Pharisees,</w:t>
      </w:r>
      <w:r w:rsidR="005935D0" w:rsidRPr="00AE1EEC">
        <w:rPr>
          <w:rFonts w:asciiTheme="majorBidi" w:hAnsiTheme="majorBidi" w:cstheme="majorBidi"/>
          <w:szCs w:val="24"/>
          <w:lang w:bidi="he-IL"/>
        </w:rPr>
        <w:t xml:space="preserve"> </w:t>
      </w:r>
      <w:r w:rsidR="00FB1EFA" w:rsidRPr="00AE1EEC">
        <w:rPr>
          <w:rFonts w:asciiTheme="majorBidi" w:hAnsiTheme="majorBidi" w:cstheme="majorBidi"/>
          <w:szCs w:val="24"/>
          <w:lang w:bidi="he-IL"/>
        </w:rPr>
        <w:t xml:space="preserve">and other groups also toiled to formulate and </w:t>
      </w:r>
      <w:r w:rsidR="005935D0" w:rsidRPr="00AE1EEC">
        <w:rPr>
          <w:rFonts w:asciiTheme="majorBidi" w:hAnsiTheme="majorBidi" w:cstheme="majorBidi"/>
          <w:szCs w:val="24"/>
          <w:lang w:bidi="he-IL"/>
        </w:rPr>
        <w:t xml:space="preserve">express </w:t>
      </w:r>
      <w:r w:rsidR="00FB1EFA" w:rsidRPr="00AE1EEC">
        <w:rPr>
          <w:rFonts w:asciiTheme="majorBidi" w:hAnsiTheme="majorBidi" w:cstheme="majorBidi"/>
          <w:szCs w:val="24"/>
          <w:lang w:bidi="he-IL"/>
        </w:rPr>
        <w:t>their beliefs and outlooks in various fields.</w:t>
      </w:r>
      <w:r w:rsidR="00FB1EFA" w:rsidRPr="00AE1EEC">
        <w:rPr>
          <w:rStyle w:val="FootnoteReference"/>
          <w:rFonts w:asciiTheme="majorBidi" w:hAnsiTheme="majorBidi" w:cstheme="majorBidi"/>
          <w:szCs w:val="24"/>
          <w:lang w:bidi="he-IL"/>
        </w:rPr>
        <w:footnoteReference w:id="59"/>
      </w:r>
      <w:r w:rsidR="00FB1EFA" w:rsidRPr="00AE1EEC">
        <w:rPr>
          <w:rFonts w:asciiTheme="majorBidi" w:hAnsiTheme="majorBidi" w:cstheme="majorBidi"/>
          <w:szCs w:val="24"/>
          <w:lang w:bidi="he-IL"/>
        </w:rPr>
        <w:t xml:space="preserve"> It stands to reason that just as Josephus and Justus felt it necessary to recount the hurban, so did other Jews who </w:t>
      </w:r>
      <w:r w:rsidR="005935D0" w:rsidRPr="00AE1EEC">
        <w:rPr>
          <w:rFonts w:asciiTheme="majorBidi" w:hAnsiTheme="majorBidi" w:cstheme="majorBidi"/>
          <w:szCs w:val="24"/>
          <w:lang w:bidi="he-IL"/>
        </w:rPr>
        <w:t xml:space="preserve">belonged </w:t>
      </w:r>
      <w:r w:rsidR="00FB1EFA" w:rsidRPr="00AE1EEC">
        <w:rPr>
          <w:rFonts w:asciiTheme="majorBidi" w:hAnsiTheme="majorBidi" w:cstheme="majorBidi"/>
          <w:szCs w:val="24"/>
          <w:lang w:bidi="he-IL"/>
        </w:rPr>
        <w:t xml:space="preserve">to different social circles. It </w:t>
      </w:r>
      <w:r w:rsidR="00FD3535" w:rsidRPr="00AE1EEC">
        <w:rPr>
          <w:rFonts w:asciiTheme="majorBidi" w:hAnsiTheme="majorBidi" w:cstheme="majorBidi"/>
          <w:szCs w:val="24"/>
          <w:lang w:bidi="he-IL"/>
        </w:rPr>
        <w:t xml:space="preserve">is equally probable </w:t>
      </w:r>
      <w:r w:rsidR="00FB1EFA" w:rsidRPr="00AE1EEC">
        <w:rPr>
          <w:rFonts w:asciiTheme="majorBidi" w:hAnsiTheme="majorBidi" w:cstheme="majorBidi"/>
          <w:szCs w:val="24"/>
          <w:lang w:bidi="he-IL"/>
        </w:rPr>
        <w:t xml:space="preserve">that the disagreements among the groups, especially between the opponents and proponents of the revolt, </w:t>
      </w:r>
      <w:r w:rsidR="00A014F2" w:rsidRPr="00AE1EEC">
        <w:rPr>
          <w:rFonts w:asciiTheme="majorBidi" w:hAnsiTheme="majorBidi" w:cstheme="majorBidi"/>
          <w:szCs w:val="24"/>
          <w:lang w:bidi="he-IL"/>
        </w:rPr>
        <w:t xml:space="preserve">persisted </w:t>
      </w:r>
      <w:r w:rsidR="00FD3535" w:rsidRPr="00AE1EEC">
        <w:rPr>
          <w:rFonts w:asciiTheme="majorBidi" w:hAnsiTheme="majorBidi" w:cstheme="majorBidi"/>
          <w:szCs w:val="24"/>
          <w:lang w:bidi="he-IL"/>
        </w:rPr>
        <w:t xml:space="preserve">in the generations </w:t>
      </w:r>
      <w:r w:rsidR="00FD3535" w:rsidRPr="00AE1EEC">
        <w:rPr>
          <w:rFonts w:asciiTheme="majorBidi" w:hAnsiTheme="majorBidi" w:cstheme="majorBidi"/>
          <w:szCs w:val="24"/>
          <w:lang w:bidi="he-IL"/>
        </w:rPr>
        <w:t xml:space="preserve">closely following </w:t>
      </w:r>
      <w:r w:rsidR="00FD3535" w:rsidRPr="00AE1EEC">
        <w:rPr>
          <w:rFonts w:asciiTheme="majorBidi" w:hAnsiTheme="majorBidi" w:cstheme="majorBidi"/>
          <w:szCs w:val="24"/>
          <w:lang w:bidi="he-IL"/>
        </w:rPr>
        <w:t>the hurban</w:t>
      </w:r>
      <w:r w:rsidR="00FB1EFA" w:rsidRPr="00AE1EEC">
        <w:rPr>
          <w:rFonts w:asciiTheme="majorBidi" w:hAnsiTheme="majorBidi" w:cstheme="majorBidi"/>
          <w:szCs w:val="24"/>
          <w:lang w:bidi="he-IL"/>
        </w:rPr>
        <w:t xml:space="preserve">. These </w:t>
      </w:r>
      <w:r w:rsidR="00FD3535" w:rsidRPr="00AE1EEC">
        <w:rPr>
          <w:rFonts w:asciiTheme="majorBidi" w:hAnsiTheme="majorBidi" w:cstheme="majorBidi"/>
          <w:szCs w:val="24"/>
          <w:lang w:bidi="he-IL"/>
        </w:rPr>
        <w:t xml:space="preserve">points and counterpoints </w:t>
      </w:r>
      <w:r w:rsidR="00FB1EFA" w:rsidRPr="00AE1EEC">
        <w:rPr>
          <w:rFonts w:asciiTheme="majorBidi" w:hAnsiTheme="majorBidi" w:cstheme="majorBidi"/>
          <w:szCs w:val="24"/>
          <w:lang w:bidi="he-IL"/>
        </w:rPr>
        <w:t xml:space="preserve">are </w:t>
      </w:r>
      <w:r w:rsidR="00A014F2" w:rsidRPr="00AE1EEC">
        <w:rPr>
          <w:rFonts w:asciiTheme="majorBidi" w:hAnsiTheme="majorBidi" w:cstheme="majorBidi"/>
          <w:szCs w:val="24"/>
          <w:lang w:bidi="he-IL"/>
        </w:rPr>
        <w:t xml:space="preserve">strongly </w:t>
      </w:r>
      <w:r w:rsidR="00FB1EFA" w:rsidRPr="00AE1EEC">
        <w:rPr>
          <w:rFonts w:asciiTheme="majorBidi" w:hAnsiTheme="majorBidi" w:cstheme="majorBidi"/>
          <w:szCs w:val="24"/>
          <w:lang w:bidi="he-IL"/>
        </w:rPr>
        <w:t xml:space="preserve">reflected </w:t>
      </w:r>
      <w:r w:rsidR="00A014F2" w:rsidRPr="00AE1EEC">
        <w:rPr>
          <w:rFonts w:asciiTheme="majorBidi" w:hAnsiTheme="majorBidi" w:cstheme="majorBidi"/>
          <w:szCs w:val="24"/>
          <w:lang w:bidi="he-IL"/>
        </w:rPr>
        <w:t xml:space="preserve">in </w:t>
      </w:r>
      <w:r w:rsidR="00FB1EFA" w:rsidRPr="00AE1EEC">
        <w:rPr>
          <w:rFonts w:asciiTheme="majorBidi" w:hAnsiTheme="majorBidi" w:cstheme="majorBidi"/>
          <w:szCs w:val="24"/>
          <w:lang w:bidi="he-IL"/>
        </w:rPr>
        <w:t>the attitude</w:t>
      </w:r>
      <w:r w:rsidR="00A014F2" w:rsidRPr="00AE1EEC">
        <w:rPr>
          <w:rFonts w:asciiTheme="majorBidi" w:hAnsiTheme="majorBidi" w:cstheme="majorBidi"/>
          <w:szCs w:val="24"/>
          <w:lang w:bidi="he-IL"/>
        </w:rPr>
        <w:t>s</w:t>
      </w:r>
      <w:r w:rsidR="00FB1EFA" w:rsidRPr="00AE1EEC">
        <w:rPr>
          <w:rFonts w:asciiTheme="majorBidi" w:hAnsiTheme="majorBidi" w:cstheme="majorBidi"/>
          <w:szCs w:val="24"/>
          <w:lang w:bidi="he-IL"/>
        </w:rPr>
        <w:t xml:space="preserve"> toward the uprising and to</w:t>
      </w:r>
      <w:r w:rsidR="00A014F2" w:rsidRPr="00AE1EEC">
        <w:rPr>
          <w:rFonts w:asciiTheme="majorBidi" w:hAnsiTheme="majorBidi" w:cstheme="majorBidi"/>
          <w:szCs w:val="24"/>
          <w:lang w:bidi="he-IL"/>
        </w:rPr>
        <w:t>ward</w:t>
      </w:r>
      <w:r w:rsidR="00FB1EFA" w:rsidRPr="00AE1EEC">
        <w:rPr>
          <w:rFonts w:asciiTheme="majorBidi" w:hAnsiTheme="majorBidi" w:cstheme="majorBidi"/>
          <w:szCs w:val="24"/>
          <w:lang w:bidi="he-IL"/>
        </w:rPr>
        <w:t xml:space="preserve"> </w:t>
      </w:r>
      <w:r w:rsidR="004972AB" w:rsidRPr="00AE1EEC">
        <w:rPr>
          <w:rFonts w:asciiTheme="majorBidi" w:hAnsiTheme="majorBidi" w:cstheme="majorBidi"/>
          <w:szCs w:val="24"/>
          <w:lang w:bidi="he-IL"/>
        </w:rPr>
        <w:t>Vespasian</w:t>
      </w:r>
      <w:r w:rsidR="00FB1EFA" w:rsidRPr="00AE1EEC">
        <w:rPr>
          <w:rFonts w:asciiTheme="majorBidi" w:hAnsiTheme="majorBidi" w:cstheme="majorBidi"/>
          <w:szCs w:val="24"/>
          <w:lang w:bidi="he-IL"/>
        </w:rPr>
        <w:t xml:space="preserve"> in SP and </w:t>
      </w:r>
      <w:r w:rsidR="001031CE" w:rsidRPr="00AE1EEC">
        <w:rPr>
          <w:rFonts w:asciiTheme="majorBidi" w:hAnsiTheme="majorBidi" w:cstheme="majorBidi"/>
          <w:szCs w:val="24"/>
          <w:lang w:bidi="he-IL"/>
        </w:rPr>
        <w:t>YP</w:t>
      </w:r>
      <w:r w:rsidR="00FB1EFA" w:rsidRPr="00AE1EEC">
        <w:rPr>
          <w:rFonts w:asciiTheme="majorBidi" w:hAnsiTheme="majorBidi" w:cstheme="majorBidi"/>
          <w:szCs w:val="24"/>
          <w:lang w:bidi="he-IL"/>
        </w:rPr>
        <w:t xml:space="preserve">. </w:t>
      </w:r>
      <w:r w:rsidR="00A014F2" w:rsidRPr="00AE1EEC">
        <w:rPr>
          <w:rFonts w:asciiTheme="majorBidi" w:hAnsiTheme="majorBidi" w:cstheme="majorBidi"/>
          <w:szCs w:val="24"/>
          <w:lang w:bidi="he-IL"/>
        </w:rPr>
        <w:t xml:space="preserve">Admittedly, </w:t>
      </w:r>
      <w:r w:rsidR="00A014F2" w:rsidRPr="00AE1EEC">
        <w:rPr>
          <w:rFonts w:asciiTheme="majorBidi" w:hAnsiTheme="majorBidi" w:cstheme="majorBidi"/>
          <w:szCs w:val="24"/>
          <w:lang w:bidi="he-IL"/>
        </w:rPr>
        <w:t>no manifestation of this dispute</w:t>
      </w:r>
      <w:r w:rsidR="00A014F2" w:rsidRPr="00AE1EEC">
        <w:rPr>
          <w:rFonts w:asciiTheme="majorBidi" w:hAnsiTheme="majorBidi" w:cstheme="majorBidi"/>
          <w:szCs w:val="24"/>
          <w:lang w:bidi="he-IL"/>
        </w:rPr>
        <w:t xml:space="preserve"> seems to have </w:t>
      </w:r>
      <w:r w:rsidR="00A265E4" w:rsidRPr="00AE1EEC">
        <w:rPr>
          <w:rFonts w:asciiTheme="majorBidi" w:hAnsiTheme="majorBidi" w:cstheme="majorBidi"/>
          <w:szCs w:val="24"/>
          <w:lang w:bidi="he-IL"/>
        </w:rPr>
        <w:t>survived</w:t>
      </w:r>
      <w:r w:rsidR="00A014F2" w:rsidRPr="00AE1EEC">
        <w:rPr>
          <w:rFonts w:asciiTheme="majorBidi" w:hAnsiTheme="majorBidi" w:cstheme="majorBidi"/>
          <w:szCs w:val="24"/>
          <w:lang w:bidi="he-IL"/>
        </w:rPr>
        <w:t xml:space="preserve"> in the </w:t>
      </w:r>
      <w:r w:rsidR="0035032A" w:rsidRPr="00AE1EEC">
        <w:rPr>
          <w:rFonts w:asciiTheme="majorBidi" w:hAnsiTheme="majorBidi" w:cstheme="majorBidi"/>
          <w:szCs w:val="24"/>
          <w:lang w:bidi="he-IL"/>
        </w:rPr>
        <w:t>tanna</w:t>
      </w:r>
      <w:r w:rsidR="007508F2" w:rsidRPr="00AE1EEC">
        <w:rPr>
          <w:rFonts w:asciiTheme="majorBidi" w:hAnsiTheme="majorBidi" w:cstheme="majorBidi"/>
          <w:szCs w:val="24"/>
          <w:lang w:bidi="he-IL"/>
        </w:rPr>
        <w:t xml:space="preserve">ic literature. On the country: as noted, this literature hardly mentions the hurban, let alone its precipitants. At this point, it is worth returning to Shaye Cohen’s remarks about Yavne and its sages. Cohen claims that </w:t>
      </w:r>
      <w:r w:rsidR="00A014F2" w:rsidRPr="00AE1EEC">
        <w:rPr>
          <w:rFonts w:asciiTheme="majorBidi" w:hAnsiTheme="majorBidi" w:cstheme="majorBidi"/>
          <w:szCs w:val="24"/>
          <w:lang w:bidi="he-IL"/>
        </w:rPr>
        <w:t xml:space="preserve">a </w:t>
      </w:r>
      <w:r w:rsidR="007508F2" w:rsidRPr="00AE1EEC">
        <w:rPr>
          <w:rFonts w:asciiTheme="majorBidi" w:hAnsiTheme="majorBidi" w:cstheme="majorBidi"/>
          <w:szCs w:val="24"/>
          <w:lang w:bidi="he-IL"/>
        </w:rPr>
        <w:lastRenderedPageBreak/>
        <w:t>decision</w:t>
      </w:r>
      <w:r w:rsidR="00A014F2" w:rsidRPr="00AE1EEC">
        <w:rPr>
          <w:rFonts w:asciiTheme="majorBidi" w:hAnsiTheme="majorBidi" w:cstheme="majorBidi"/>
          <w:szCs w:val="24"/>
          <w:lang w:bidi="he-IL"/>
        </w:rPr>
        <w:t xml:space="preserve"> of principle </w:t>
      </w:r>
      <w:r w:rsidR="007508F2" w:rsidRPr="00AE1EEC">
        <w:rPr>
          <w:rFonts w:asciiTheme="majorBidi" w:hAnsiTheme="majorBidi" w:cstheme="majorBidi"/>
          <w:szCs w:val="24"/>
          <w:lang w:bidi="he-IL"/>
        </w:rPr>
        <w:t xml:space="preserve">was made </w:t>
      </w:r>
      <w:r w:rsidR="00A014F2" w:rsidRPr="00AE1EEC">
        <w:rPr>
          <w:rFonts w:asciiTheme="majorBidi" w:hAnsiTheme="majorBidi" w:cstheme="majorBidi"/>
          <w:szCs w:val="24"/>
          <w:lang w:bidi="he-IL"/>
        </w:rPr>
        <w:t xml:space="preserve">in Yavne </w:t>
      </w:r>
      <w:r w:rsidR="007508F2" w:rsidRPr="00AE1EEC">
        <w:rPr>
          <w:rFonts w:asciiTheme="majorBidi" w:hAnsiTheme="majorBidi" w:cstheme="majorBidi"/>
          <w:szCs w:val="24"/>
          <w:lang w:bidi="he-IL"/>
        </w:rPr>
        <w:t xml:space="preserve">to put aside the sectarian disagreements that </w:t>
      </w:r>
      <w:r w:rsidR="00A014F2" w:rsidRPr="00AE1EEC">
        <w:rPr>
          <w:rFonts w:asciiTheme="majorBidi" w:hAnsiTheme="majorBidi" w:cstheme="majorBidi"/>
          <w:szCs w:val="24"/>
          <w:lang w:bidi="he-IL"/>
        </w:rPr>
        <w:t xml:space="preserve">had </w:t>
      </w:r>
      <w:r w:rsidR="007508F2" w:rsidRPr="00AE1EEC">
        <w:rPr>
          <w:rFonts w:asciiTheme="majorBidi" w:hAnsiTheme="majorBidi" w:cstheme="majorBidi"/>
          <w:szCs w:val="24"/>
          <w:lang w:bidi="he-IL"/>
        </w:rPr>
        <w:t xml:space="preserve">fragmented Jewish society and produce a “grand coalition” of sages </w:t>
      </w:r>
      <w:r w:rsidR="009B2914" w:rsidRPr="00AE1EEC">
        <w:rPr>
          <w:rFonts w:asciiTheme="majorBidi" w:hAnsiTheme="majorBidi" w:cstheme="majorBidi"/>
          <w:szCs w:val="24"/>
          <w:lang w:bidi="he-IL"/>
        </w:rPr>
        <w:t xml:space="preserve">in order </w:t>
      </w:r>
      <w:r w:rsidR="007508F2" w:rsidRPr="00AE1EEC">
        <w:rPr>
          <w:rFonts w:asciiTheme="majorBidi" w:hAnsiTheme="majorBidi" w:cstheme="majorBidi"/>
          <w:szCs w:val="24"/>
          <w:lang w:bidi="he-IL"/>
        </w:rPr>
        <w:t>to make the revitalization of Jewish lif</w:t>
      </w:r>
      <w:r w:rsidR="009B2914" w:rsidRPr="00AE1EEC">
        <w:rPr>
          <w:rFonts w:asciiTheme="majorBidi" w:hAnsiTheme="majorBidi" w:cstheme="majorBidi"/>
          <w:szCs w:val="24"/>
          <w:lang w:bidi="he-IL"/>
        </w:rPr>
        <w:t xml:space="preserve">e </w:t>
      </w:r>
      <w:r w:rsidR="007508F2" w:rsidRPr="00AE1EEC">
        <w:rPr>
          <w:rFonts w:asciiTheme="majorBidi" w:hAnsiTheme="majorBidi" w:cstheme="majorBidi"/>
          <w:szCs w:val="24"/>
          <w:lang w:bidi="he-IL"/>
        </w:rPr>
        <w:t xml:space="preserve">possible. If this was indeed the post-hurban trend of thought in the Jewish street, </w:t>
      </w:r>
      <w:r w:rsidR="00AA4F4D" w:rsidRPr="00AE1EEC">
        <w:rPr>
          <w:rFonts w:asciiTheme="majorBidi" w:hAnsiTheme="majorBidi" w:cstheme="majorBidi"/>
          <w:szCs w:val="24"/>
          <w:lang w:bidi="he-IL"/>
        </w:rPr>
        <w:t>one may easily understand</w:t>
      </w:r>
      <w:r w:rsidR="007508F2" w:rsidRPr="00AE1EEC">
        <w:rPr>
          <w:rFonts w:asciiTheme="majorBidi" w:hAnsiTheme="majorBidi" w:cstheme="majorBidi"/>
          <w:szCs w:val="24"/>
          <w:lang w:bidi="he-IL"/>
        </w:rPr>
        <w:t xml:space="preserve"> why </w:t>
      </w:r>
      <w:r w:rsidR="00FA44DA" w:rsidRPr="00AE1EEC">
        <w:rPr>
          <w:rFonts w:asciiTheme="majorBidi" w:hAnsiTheme="majorBidi" w:cstheme="majorBidi"/>
          <w:szCs w:val="24"/>
          <w:lang w:bidi="he-IL"/>
        </w:rPr>
        <w:t xml:space="preserve">the </w:t>
      </w:r>
      <w:r w:rsidR="0035032A" w:rsidRPr="00AE1EEC">
        <w:rPr>
          <w:rFonts w:asciiTheme="majorBidi" w:hAnsiTheme="majorBidi" w:cstheme="majorBidi"/>
          <w:szCs w:val="24"/>
          <w:lang w:bidi="he-IL"/>
        </w:rPr>
        <w:t>tanna</w:t>
      </w:r>
      <w:r w:rsidR="00FA44DA" w:rsidRPr="00AE1EEC">
        <w:rPr>
          <w:rFonts w:asciiTheme="majorBidi" w:hAnsiTheme="majorBidi" w:cstheme="majorBidi"/>
          <w:szCs w:val="24"/>
          <w:lang w:bidi="he-IL"/>
        </w:rPr>
        <w:t xml:space="preserve">ic literature </w:t>
      </w:r>
      <w:r w:rsidR="00AA4F4D" w:rsidRPr="00AE1EEC">
        <w:rPr>
          <w:rFonts w:asciiTheme="majorBidi" w:hAnsiTheme="majorBidi" w:cstheme="majorBidi"/>
          <w:szCs w:val="24"/>
          <w:lang w:bidi="he-IL"/>
        </w:rPr>
        <w:t xml:space="preserve">skirts the topic of </w:t>
      </w:r>
      <w:r w:rsidR="00FA44DA" w:rsidRPr="00AE1EEC">
        <w:rPr>
          <w:rFonts w:asciiTheme="majorBidi" w:hAnsiTheme="majorBidi" w:cstheme="majorBidi"/>
          <w:szCs w:val="24"/>
          <w:lang w:bidi="he-IL"/>
        </w:rPr>
        <w:t>the hurban.</w:t>
      </w:r>
      <w:r w:rsidR="00FA44DA" w:rsidRPr="00AE1EEC">
        <w:rPr>
          <w:rStyle w:val="FootnoteReference"/>
          <w:rFonts w:asciiTheme="majorBidi" w:hAnsiTheme="majorBidi" w:cstheme="majorBidi"/>
          <w:szCs w:val="24"/>
          <w:lang w:bidi="he-IL"/>
        </w:rPr>
        <w:footnoteReference w:id="60"/>
      </w:r>
      <w:r w:rsidR="00FA44DA" w:rsidRPr="00AE1EEC">
        <w:rPr>
          <w:rFonts w:asciiTheme="majorBidi" w:hAnsiTheme="majorBidi" w:cstheme="majorBidi"/>
          <w:szCs w:val="24"/>
          <w:lang w:bidi="he-IL"/>
        </w:rPr>
        <w:t xml:space="preserve"> Still, as stated above, the diverse groups definitely</w:t>
      </w:r>
      <w:r w:rsidR="00AA4F4D" w:rsidRPr="00AE1EEC">
        <w:rPr>
          <w:rFonts w:asciiTheme="majorBidi" w:hAnsiTheme="majorBidi" w:cstheme="majorBidi"/>
          <w:szCs w:val="24"/>
          <w:lang w:bidi="he-IL"/>
        </w:rPr>
        <w:t xml:space="preserve"> produced </w:t>
      </w:r>
      <w:r w:rsidR="00FA44DA" w:rsidRPr="00AE1EEC">
        <w:rPr>
          <w:rFonts w:asciiTheme="majorBidi" w:hAnsiTheme="majorBidi" w:cstheme="majorBidi"/>
          <w:szCs w:val="24"/>
          <w:lang w:bidi="he-IL"/>
        </w:rPr>
        <w:t xml:space="preserve">cycles of recollections from those days </w:t>
      </w:r>
      <w:r w:rsidR="00AA4F4D" w:rsidRPr="00AE1EEC">
        <w:rPr>
          <w:rFonts w:asciiTheme="majorBidi" w:hAnsiTheme="majorBidi" w:cstheme="majorBidi"/>
          <w:szCs w:val="24"/>
          <w:lang w:bidi="he-IL"/>
        </w:rPr>
        <w:t xml:space="preserve">and passed them on </w:t>
      </w:r>
      <w:r w:rsidR="00FA44DA" w:rsidRPr="00AE1EEC">
        <w:rPr>
          <w:rFonts w:asciiTheme="majorBidi" w:hAnsiTheme="majorBidi" w:cstheme="majorBidi"/>
          <w:szCs w:val="24"/>
          <w:lang w:bidi="he-IL"/>
        </w:rPr>
        <w:t xml:space="preserve">to members of their group. The redactor of the early </w:t>
      </w:r>
      <w:r w:rsidR="00FA44DA" w:rsidRPr="00AE1EEC">
        <w:rPr>
          <w:rFonts w:asciiTheme="majorBidi" w:hAnsiTheme="majorBidi" w:cstheme="majorBidi"/>
          <w:i/>
          <w:iCs/>
          <w:szCs w:val="24"/>
          <w:lang w:bidi="he-IL"/>
        </w:rPr>
        <w:t>ARN</w:t>
      </w:r>
      <w:r w:rsidR="00FA44DA" w:rsidRPr="00AE1EEC">
        <w:rPr>
          <w:rFonts w:asciiTheme="majorBidi" w:hAnsiTheme="majorBidi" w:cstheme="majorBidi"/>
          <w:szCs w:val="24"/>
          <w:lang w:bidi="he-IL"/>
        </w:rPr>
        <w:t xml:space="preserve"> </w:t>
      </w:r>
      <w:r w:rsidR="0034486D" w:rsidRPr="00AE1EEC">
        <w:rPr>
          <w:rFonts w:asciiTheme="majorBidi" w:hAnsiTheme="majorBidi" w:cstheme="majorBidi"/>
          <w:szCs w:val="24"/>
          <w:lang w:bidi="he-IL"/>
        </w:rPr>
        <w:t xml:space="preserve">plied his craft </w:t>
      </w:r>
      <w:r w:rsidR="00FA44DA" w:rsidRPr="00AE1EEC">
        <w:rPr>
          <w:rFonts w:asciiTheme="majorBidi" w:hAnsiTheme="majorBidi" w:cstheme="majorBidi"/>
          <w:szCs w:val="24"/>
          <w:lang w:bidi="he-IL"/>
        </w:rPr>
        <w:t>some 200 years af</w:t>
      </w:r>
      <w:r w:rsidR="00AA4F4D" w:rsidRPr="00AE1EEC">
        <w:rPr>
          <w:rFonts w:asciiTheme="majorBidi" w:hAnsiTheme="majorBidi" w:cstheme="majorBidi"/>
          <w:szCs w:val="24"/>
          <w:lang w:bidi="he-IL"/>
        </w:rPr>
        <w:t>t</w:t>
      </w:r>
      <w:r w:rsidR="00FA44DA" w:rsidRPr="00AE1EEC">
        <w:rPr>
          <w:rFonts w:asciiTheme="majorBidi" w:hAnsiTheme="majorBidi" w:cstheme="majorBidi"/>
          <w:szCs w:val="24"/>
          <w:lang w:bidi="he-IL"/>
        </w:rPr>
        <w:t>er the hurban</w:t>
      </w:r>
      <w:r w:rsidR="0034486D" w:rsidRPr="00AE1EEC">
        <w:rPr>
          <w:rFonts w:asciiTheme="majorBidi" w:hAnsiTheme="majorBidi" w:cstheme="majorBidi"/>
          <w:szCs w:val="24"/>
          <w:lang w:bidi="he-IL"/>
        </w:rPr>
        <w:t xml:space="preserve">, by which time </w:t>
      </w:r>
      <w:r w:rsidR="00905B7D" w:rsidRPr="00AE1EEC">
        <w:rPr>
          <w:rFonts w:asciiTheme="majorBidi" w:hAnsiTheme="majorBidi" w:cstheme="majorBidi"/>
          <w:szCs w:val="24"/>
          <w:lang w:bidi="he-IL"/>
        </w:rPr>
        <w:t xml:space="preserve">the disputes had run out of steam. From this </w:t>
      </w:r>
      <w:r w:rsidR="0034486D" w:rsidRPr="00AE1EEC">
        <w:rPr>
          <w:rFonts w:asciiTheme="majorBidi" w:hAnsiTheme="majorBidi" w:cstheme="majorBidi"/>
          <w:szCs w:val="24"/>
          <w:lang w:bidi="he-IL"/>
        </w:rPr>
        <w:t xml:space="preserve">temporal </w:t>
      </w:r>
      <w:r w:rsidR="00905B7D" w:rsidRPr="00AE1EEC">
        <w:rPr>
          <w:rFonts w:asciiTheme="majorBidi" w:hAnsiTheme="majorBidi" w:cstheme="majorBidi"/>
          <w:szCs w:val="24"/>
          <w:lang w:bidi="he-IL"/>
        </w:rPr>
        <w:t xml:space="preserve">distance, </w:t>
      </w:r>
      <w:r w:rsidR="00AA4F4D" w:rsidRPr="00AE1EEC">
        <w:rPr>
          <w:rFonts w:asciiTheme="majorBidi" w:hAnsiTheme="majorBidi" w:cstheme="majorBidi"/>
          <w:szCs w:val="24"/>
          <w:lang w:bidi="he-IL"/>
        </w:rPr>
        <w:t xml:space="preserve">it became possible to </w:t>
      </w:r>
      <w:r w:rsidR="00905B7D" w:rsidRPr="00AE1EEC">
        <w:rPr>
          <w:rFonts w:asciiTheme="majorBidi" w:hAnsiTheme="majorBidi" w:cstheme="majorBidi"/>
          <w:szCs w:val="24"/>
          <w:lang w:bidi="he-IL"/>
        </w:rPr>
        <w:t xml:space="preserve">go back and take up the hurban. However, when the redactor of </w:t>
      </w:r>
      <w:r w:rsidR="00905B7D" w:rsidRPr="00AE1EEC">
        <w:rPr>
          <w:rFonts w:asciiTheme="majorBidi" w:hAnsiTheme="majorBidi" w:cstheme="majorBidi"/>
          <w:i/>
          <w:iCs/>
          <w:szCs w:val="24"/>
          <w:lang w:bidi="he-IL"/>
        </w:rPr>
        <w:t>ARN</w:t>
      </w:r>
      <w:r w:rsidR="00905B7D" w:rsidRPr="00AE1EEC">
        <w:rPr>
          <w:rFonts w:asciiTheme="majorBidi" w:hAnsiTheme="majorBidi" w:cstheme="majorBidi"/>
          <w:szCs w:val="24"/>
          <w:lang w:bidi="he-IL"/>
        </w:rPr>
        <w:t xml:space="preserve"> came upon </w:t>
      </w:r>
      <w:r w:rsidR="0034486D" w:rsidRPr="00AE1EEC">
        <w:rPr>
          <w:rFonts w:asciiTheme="majorBidi" w:hAnsiTheme="majorBidi" w:cstheme="majorBidi"/>
          <w:szCs w:val="24"/>
          <w:lang w:bidi="he-IL"/>
        </w:rPr>
        <w:t>the topic</w:t>
      </w:r>
      <w:r w:rsidR="00905B7D" w:rsidRPr="00AE1EEC">
        <w:rPr>
          <w:rFonts w:asciiTheme="majorBidi" w:hAnsiTheme="majorBidi" w:cstheme="majorBidi"/>
          <w:szCs w:val="24"/>
          <w:lang w:bidi="he-IL"/>
        </w:rPr>
        <w:t xml:space="preserve">, he did not find an agreed-upon canon narrative because no such narrative existed. </w:t>
      </w:r>
      <w:r w:rsidR="009F5CD2" w:rsidRPr="00AE1EEC">
        <w:rPr>
          <w:rFonts w:asciiTheme="majorBidi" w:hAnsiTheme="majorBidi" w:cstheme="majorBidi"/>
          <w:szCs w:val="24"/>
          <w:lang w:bidi="he-IL"/>
        </w:rPr>
        <w:t>Inst</w:t>
      </w:r>
      <w:r w:rsidR="00AA4F4D" w:rsidRPr="00AE1EEC">
        <w:rPr>
          <w:rFonts w:asciiTheme="majorBidi" w:hAnsiTheme="majorBidi" w:cstheme="majorBidi"/>
          <w:szCs w:val="24"/>
          <w:lang w:bidi="he-IL"/>
        </w:rPr>
        <w:t>e</w:t>
      </w:r>
      <w:r w:rsidR="009F5CD2" w:rsidRPr="00AE1EEC">
        <w:rPr>
          <w:rFonts w:asciiTheme="majorBidi" w:hAnsiTheme="majorBidi" w:cstheme="majorBidi"/>
          <w:szCs w:val="24"/>
          <w:lang w:bidi="he-IL"/>
        </w:rPr>
        <w:t>ad,</w:t>
      </w:r>
      <w:r w:rsidR="00346AF8" w:rsidRPr="00AE1EEC">
        <w:rPr>
          <w:rFonts w:asciiTheme="majorBidi" w:hAnsiTheme="majorBidi" w:cstheme="majorBidi"/>
          <w:szCs w:val="24"/>
          <w:lang w:bidi="he-IL"/>
        </w:rPr>
        <w:t xml:space="preserve"> </w:t>
      </w:r>
      <w:r w:rsidR="009F5CD2" w:rsidRPr="00AE1EEC">
        <w:rPr>
          <w:rFonts w:asciiTheme="majorBidi" w:hAnsiTheme="majorBidi" w:cstheme="majorBidi"/>
          <w:szCs w:val="24"/>
          <w:lang w:bidi="he-IL"/>
        </w:rPr>
        <w:t xml:space="preserve">he found collections of stories that contained the </w:t>
      </w:r>
      <w:r w:rsidR="00AA4F4D" w:rsidRPr="00AE1EEC">
        <w:rPr>
          <w:rFonts w:asciiTheme="majorBidi" w:hAnsiTheme="majorBidi" w:cstheme="majorBidi"/>
          <w:szCs w:val="24"/>
          <w:lang w:bidi="he-IL"/>
        </w:rPr>
        <w:t>various groups</w:t>
      </w:r>
      <w:r w:rsidR="00AA4F4D" w:rsidRPr="00AE1EEC">
        <w:rPr>
          <w:rFonts w:asciiTheme="majorBidi" w:hAnsiTheme="majorBidi" w:cstheme="majorBidi"/>
          <w:szCs w:val="24"/>
          <w:lang w:bidi="he-IL"/>
        </w:rPr>
        <w:t xml:space="preserve">’ </w:t>
      </w:r>
      <w:r w:rsidR="009F5CD2" w:rsidRPr="00AE1EEC">
        <w:rPr>
          <w:rFonts w:asciiTheme="majorBidi" w:hAnsiTheme="majorBidi" w:cstheme="majorBidi"/>
          <w:szCs w:val="24"/>
          <w:lang w:bidi="he-IL"/>
        </w:rPr>
        <w:t xml:space="preserve">recollections. Two of the most literate groups in Jewish society on the eve of the hurban </w:t>
      </w:r>
      <w:r w:rsidR="00A265E4" w:rsidRPr="00AE1EEC">
        <w:rPr>
          <w:rFonts w:asciiTheme="majorBidi" w:hAnsiTheme="majorBidi" w:cstheme="majorBidi"/>
          <w:szCs w:val="24"/>
          <w:lang w:bidi="he-IL"/>
        </w:rPr>
        <w:t>were</w:t>
      </w:r>
      <w:r w:rsidR="009F5CD2" w:rsidRPr="00AE1EEC">
        <w:rPr>
          <w:rFonts w:asciiTheme="majorBidi" w:hAnsiTheme="majorBidi" w:cstheme="majorBidi"/>
          <w:szCs w:val="24"/>
          <w:lang w:bidi="he-IL"/>
        </w:rPr>
        <w:t xml:space="preserve"> the priests, who also had a distinct class</w:t>
      </w:r>
      <w:r w:rsidR="004A7694" w:rsidRPr="00AE1EEC">
        <w:rPr>
          <w:rFonts w:asciiTheme="majorBidi" w:hAnsiTheme="majorBidi" w:cstheme="majorBidi"/>
          <w:szCs w:val="24"/>
          <w:lang w:bidi="he-IL"/>
        </w:rPr>
        <w:t xml:space="preserve"> consciousness, and the Pharisaic</w:t>
      </w:r>
      <w:r w:rsidR="009F5CD2" w:rsidRPr="00AE1EEC">
        <w:rPr>
          <w:rFonts w:asciiTheme="majorBidi" w:hAnsiTheme="majorBidi" w:cstheme="majorBidi"/>
          <w:szCs w:val="24"/>
          <w:lang w:bidi="he-IL"/>
        </w:rPr>
        <w:t xml:space="preserve"> sages</w:t>
      </w:r>
      <w:r w:rsidR="007F5AD3" w:rsidRPr="00AE1EEC">
        <w:rPr>
          <w:rFonts w:asciiTheme="majorBidi" w:hAnsiTheme="majorBidi" w:cstheme="majorBidi"/>
          <w:szCs w:val="24"/>
          <w:lang w:bidi="he-IL"/>
        </w:rPr>
        <w:t>. Ther</w:t>
      </w:r>
      <w:r w:rsidR="00982713" w:rsidRPr="00AE1EEC">
        <w:rPr>
          <w:rFonts w:asciiTheme="majorBidi" w:hAnsiTheme="majorBidi" w:cstheme="majorBidi"/>
          <w:szCs w:val="24"/>
          <w:lang w:bidi="he-IL"/>
        </w:rPr>
        <w:t>e</w:t>
      </w:r>
      <w:r w:rsidR="007F5AD3" w:rsidRPr="00AE1EEC">
        <w:rPr>
          <w:rFonts w:asciiTheme="majorBidi" w:hAnsiTheme="majorBidi" w:cstheme="majorBidi"/>
          <w:szCs w:val="24"/>
          <w:lang w:bidi="he-IL"/>
        </w:rPr>
        <w:t xml:space="preserve"> is no </w:t>
      </w:r>
      <w:r w:rsidR="003950CB" w:rsidRPr="00AE1EEC">
        <w:rPr>
          <w:rFonts w:asciiTheme="majorBidi" w:hAnsiTheme="majorBidi" w:cstheme="majorBidi"/>
          <w:szCs w:val="24"/>
          <w:lang w:bidi="he-IL"/>
        </w:rPr>
        <w:t xml:space="preserve">way to know </w:t>
      </w:r>
      <w:r w:rsidR="007F5AD3" w:rsidRPr="00AE1EEC">
        <w:rPr>
          <w:rFonts w:asciiTheme="majorBidi" w:hAnsiTheme="majorBidi" w:cstheme="majorBidi"/>
          <w:szCs w:val="24"/>
          <w:lang w:bidi="he-IL"/>
        </w:rPr>
        <w:t xml:space="preserve">whether </w:t>
      </w:r>
      <w:r w:rsidR="00B71BCA" w:rsidRPr="00AE1EEC">
        <w:rPr>
          <w:rFonts w:asciiTheme="majorBidi" w:hAnsiTheme="majorBidi" w:cstheme="majorBidi"/>
          <w:szCs w:val="24"/>
          <w:lang w:bidi="he-IL"/>
        </w:rPr>
        <w:t xml:space="preserve">these are the only </w:t>
      </w:r>
      <w:r w:rsidR="003950CB" w:rsidRPr="00AE1EEC">
        <w:rPr>
          <w:rFonts w:asciiTheme="majorBidi" w:hAnsiTheme="majorBidi" w:cstheme="majorBidi"/>
          <w:szCs w:val="24"/>
          <w:lang w:bidi="he-IL"/>
        </w:rPr>
        <w:t xml:space="preserve">sets </w:t>
      </w:r>
      <w:r w:rsidR="00B71BCA" w:rsidRPr="00AE1EEC">
        <w:rPr>
          <w:rFonts w:asciiTheme="majorBidi" w:hAnsiTheme="majorBidi" w:cstheme="majorBidi"/>
          <w:szCs w:val="24"/>
          <w:lang w:bidi="he-IL"/>
        </w:rPr>
        <w:t xml:space="preserve">of </w:t>
      </w:r>
      <w:r w:rsidR="003950CB" w:rsidRPr="00AE1EEC">
        <w:rPr>
          <w:rFonts w:asciiTheme="majorBidi" w:hAnsiTheme="majorBidi" w:cstheme="majorBidi"/>
          <w:szCs w:val="24"/>
          <w:lang w:bidi="he-IL"/>
        </w:rPr>
        <w:t xml:space="preserve">recollections </w:t>
      </w:r>
      <w:r w:rsidR="00B71BCA" w:rsidRPr="00AE1EEC">
        <w:rPr>
          <w:rFonts w:asciiTheme="majorBidi" w:hAnsiTheme="majorBidi" w:cstheme="majorBidi"/>
          <w:szCs w:val="24"/>
          <w:lang w:bidi="he-IL"/>
        </w:rPr>
        <w:t xml:space="preserve">that found their way to the redactor or whether he chose them among others. Either way, he placed these two narratives side-by-side. I tend to hypothesize that the </w:t>
      </w:r>
      <w:r w:rsidR="00A265E4" w:rsidRPr="00AE1EEC">
        <w:rPr>
          <w:rFonts w:asciiTheme="majorBidi" w:hAnsiTheme="majorBidi" w:cstheme="majorBidi"/>
          <w:szCs w:val="24"/>
          <w:lang w:bidi="he-IL"/>
        </w:rPr>
        <w:t>story</w:t>
      </w:r>
      <w:r w:rsidR="00B71BCA" w:rsidRPr="00AE1EEC">
        <w:rPr>
          <w:rFonts w:asciiTheme="majorBidi" w:hAnsiTheme="majorBidi" w:cstheme="majorBidi"/>
          <w:szCs w:val="24"/>
          <w:lang w:bidi="he-IL"/>
        </w:rPr>
        <w:t xml:space="preserve"> of </w:t>
      </w:r>
      <w:r w:rsidR="00920C8C" w:rsidRPr="00AE1EEC">
        <w:rPr>
          <w:rFonts w:asciiTheme="majorBidi" w:hAnsiTheme="majorBidi" w:cstheme="majorBidi"/>
          <w:szCs w:val="24"/>
          <w:lang w:bidi="he-IL"/>
        </w:rPr>
        <w:t xml:space="preserve">Rabban </w:t>
      </w:r>
      <w:r w:rsidR="001031CE" w:rsidRPr="00AE1EEC">
        <w:rPr>
          <w:rFonts w:asciiTheme="majorBidi" w:hAnsiTheme="majorBidi" w:cstheme="majorBidi"/>
          <w:szCs w:val="24"/>
          <w:lang w:bidi="he-IL"/>
        </w:rPr>
        <w:t>Yohanan</w:t>
      </w:r>
      <w:r w:rsidR="00920C8C" w:rsidRPr="00AE1EEC">
        <w:rPr>
          <w:rFonts w:asciiTheme="majorBidi" w:hAnsiTheme="majorBidi" w:cstheme="majorBidi"/>
          <w:szCs w:val="24"/>
          <w:lang w:bidi="he-IL"/>
        </w:rPr>
        <w:t xml:space="preserve"> b. Zakkai</w:t>
      </w:r>
      <w:r w:rsidR="00B71BCA" w:rsidRPr="00AE1EEC">
        <w:rPr>
          <w:rFonts w:asciiTheme="majorBidi" w:hAnsiTheme="majorBidi" w:cstheme="majorBidi"/>
          <w:szCs w:val="24"/>
          <w:lang w:bidi="he-IL"/>
        </w:rPr>
        <w:t xml:space="preserve">’s departure originally did not include the opening sentence about </w:t>
      </w:r>
      <w:r w:rsidR="004972AB" w:rsidRPr="00AE1EEC">
        <w:rPr>
          <w:rFonts w:asciiTheme="majorBidi" w:hAnsiTheme="majorBidi" w:cstheme="majorBidi"/>
          <w:szCs w:val="24"/>
          <w:lang w:bidi="he-IL"/>
        </w:rPr>
        <w:t>Vespasian</w:t>
      </w:r>
      <w:r w:rsidR="00B71BCA" w:rsidRPr="00AE1EEC">
        <w:rPr>
          <w:rFonts w:asciiTheme="majorBidi" w:hAnsiTheme="majorBidi" w:cstheme="majorBidi"/>
          <w:szCs w:val="24"/>
          <w:lang w:bidi="he-IL"/>
        </w:rPr>
        <w:t xml:space="preserve">’s arrival but focused on the confrontation with the rebels and </w:t>
      </w:r>
      <w:r w:rsidR="003950CB" w:rsidRPr="00AE1EEC">
        <w:rPr>
          <w:rFonts w:asciiTheme="majorBidi" w:hAnsiTheme="majorBidi" w:cstheme="majorBidi"/>
          <w:szCs w:val="24"/>
          <w:lang w:bidi="he-IL"/>
        </w:rPr>
        <w:t xml:space="preserve">the sage’s </w:t>
      </w:r>
      <w:r w:rsidR="00B71BCA" w:rsidRPr="00AE1EEC">
        <w:rPr>
          <w:rFonts w:asciiTheme="majorBidi" w:hAnsiTheme="majorBidi" w:cstheme="majorBidi"/>
          <w:szCs w:val="24"/>
          <w:lang w:bidi="he-IL"/>
        </w:rPr>
        <w:t xml:space="preserve">rescue. The redactor of </w:t>
      </w:r>
      <w:r w:rsidR="00B71BCA" w:rsidRPr="00AE1EEC">
        <w:rPr>
          <w:rFonts w:asciiTheme="majorBidi" w:hAnsiTheme="majorBidi" w:cstheme="majorBidi"/>
          <w:i/>
          <w:iCs/>
          <w:szCs w:val="24"/>
          <w:lang w:bidi="he-IL"/>
        </w:rPr>
        <w:t>ARN</w:t>
      </w:r>
      <w:r w:rsidR="00B71BCA" w:rsidRPr="00AE1EEC">
        <w:rPr>
          <w:rFonts w:asciiTheme="majorBidi" w:hAnsiTheme="majorBidi" w:cstheme="majorBidi"/>
          <w:szCs w:val="24"/>
          <w:lang w:bidi="he-IL"/>
        </w:rPr>
        <w:t xml:space="preserve"> chose, for understandable chronological reasons, to position </w:t>
      </w:r>
      <w:r w:rsidR="00920C8C" w:rsidRPr="00AE1EEC">
        <w:rPr>
          <w:rFonts w:asciiTheme="majorBidi" w:hAnsiTheme="majorBidi" w:cstheme="majorBidi"/>
          <w:szCs w:val="24"/>
          <w:lang w:bidi="he-IL"/>
        </w:rPr>
        <w:t xml:space="preserve">Rabban </w:t>
      </w:r>
      <w:r w:rsidR="001031CE" w:rsidRPr="00AE1EEC">
        <w:rPr>
          <w:rFonts w:asciiTheme="majorBidi" w:hAnsiTheme="majorBidi" w:cstheme="majorBidi"/>
          <w:szCs w:val="24"/>
          <w:lang w:bidi="he-IL"/>
        </w:rPr>
        <w:t>Yohanan</w:t>
      </w:r>
      <w:r w:rsidR="00920C8C" w:rsidRPr="00AE1EEC">
        <w:rPr>
          <w:rFonts w:asciiTheme="majorBidi" w:hAnsiTheme="majorBidi" w:cstheme="majorBidi"/>
          <w:szCs w:val="24"/>
          <w:lang w:bidi="he-IL"/>
        </w:rPr>
        <w:t xml:space="preserve"> b. Zakkai</w:t>
      </w:r>
      <w:r w:rsidR="00B71BCA" w:rsidRPr="00AE1EEC">
        <w:rPr>
          <w:rFonts w:asciiTheme="majorBidi" w:hAnsiTheme="majorBidi" w:cstheme="majorBidi"/>
          <w:szCs w:val="24"/>
          <w:lang w:bidi="he-IL"/>
        </w:rPr>
        <w:t xml:space="preserve">’s exit before the account of the hurban itself. To set </w:t>
      </w:r>
      <w:r w:rsidR="001031CE" w:rsidRPr="00AE1EEC">
        <w:rPr>
          <w:rFonts w:asciiTheme="majorBidi" w:hAnsiTheme="majorBidi" w:cstheme="majorBidi"/>
          <w:szCs w:val="24"/>
          <w:lang w:bidi="he-IL"/>
        </w:rPr>
        <w:t>YP</w:t>
      </w:r>
      <w:r w:rsidR="00B71BCA" w:rsidRPr="00AE1EEC">
        <w:rPr>
          <w:rFonts w:asciiTheme="majorBidi" w:hAnsiTheme="majorBidi" w:cstheme="majorBidi"/>
          <w:szCs w:val="24"/>
          <w:lang w:bidi="he-IL"/>
        </w:rPr>
        <w:t xml:space="preserve"> within a clear </w:t>
      </w:r>
      <w:r w:rsidR="00A265E4" w:rsidRPr="00AE1EEC">
        <w:rPr>
          <w:rFonts w:asciiTheme="majorBidi" w:hAnsiTheme="majorBidi" w:cstheme="majorBidi"/>
          <w:szCs w:val="24"/>
          <w:lang w:bidi="he-IL"/>
        </w:rPr>
        <w:t>historical</w:t>
      </w:r>
      <w:r w:rsidR="00B71BCA" w:rsidRPr="00AE1EEC">
        <w:rPr>
          <w:rFonts w:asciiTheme="majorBidi" w:hAnsiTheme="majorBidi" w:cstheme="majorBidi"/>
          <w:szCs w:val="24"/>
          <w:lang w:bidi="he-IL"/>
        </w:rPr>
        <w:t xml:space="preserve"> context, however, he had to mention the advent of </w:t>
      </w:r>
      <w:r w:rsidR="004972AB" w:rsidRPr="00AE1EEC">
        <w:rPr>
          <w:rFonts w:asciiTheme="majorBidi" w:hAnsiTheme="majorBidi" w:cstheme="majorBidi"/>
          <w:szCs w:val="24"/>
          <w:lang w:bidi="he-IL"/>
        </w:rPr>
        <w:t>Vespasian</w:t>
      </w:r>
      <w:r w:rsidR="00B71BCA" w:rsidRPr="00AE1EEC">
        <w:rPr>
          <w:rFonts w:asciiTheme="majorBidi" w:hAnsiTheme="majorBidi" w:cstheme="majorBidi"/>
          <w:szCs w:val="24"/>
          <w:lang w:bidi="he-IL"/>
        </w:rPr>
        <w:t>. To do so, he doubled</w:t>
      </w:r>
      <w:r w:rsidR="009B35DA" w:rsidRPr="00AE1EEC">
        <w:rPr>
          <w:rFonts w:asciiTheme="majorBidi" w:hAnsiTheme="majorBidi" w:cstheme="majorBidi"/>
          <w:szCs w:val="24"/>
          <w:lang w:bidi="he-IL"/>
        </w:rPr>
        <w:t xml:space="preserve"> the opening sentence of SP</w:t>
      </w:r>
      <w:r w:rsidR="0035032A" w:rsidRPr="00AE1EEC">
        <w:rPr>
          <w:rFonts w:asciiTheme="majorBidi" w:hAnsiTheme="majorBidi" w:cstheme="majorBidi"/>
          <w:szCs w:val="24"/>
          <w:lang w:bidi="he-IL"/>
        </w:rPr>
        <w:t>,</w:t>
      </w:r>
      <w:r w:rsidR="009B35DA" w:rsidRPr="00AE1EEC">
        <w:rPr>
          <w:rFonts w:asciiTheme="majorBidi" w:hAnsiTheme="majorBidi" w:cstheme="majorBidi"/>
          <w:szCs w:val="24"/>
          <w:lang w:bidi="he-IL"/>
        </w:rPr>
        <w:t xml:space="preserve"> thus </w:t>
      </w:r>
      <w:r w:rsidR="0035032A" w:rsidRPr="00AE1EEC">
        <w:rPr>
          <w:rFonts w:asciiTheme="majorBidi" w:hAnsiTheme="majorBidi" w:cstheme="majorBidi"/>
          <w:szCs w:val="24"/>
          <w:lang w:bidi="he-IL"/>
        </w:rPr>
        <w:t xml:space="preserve">bringing </w:t>
      </w:r>
      <w:r w:rsidR="009B35DA" w:rsidRPr="00AE1EEC">
        <w:rPr>
          <w:rFonts w:asciiTheme="majorBidi" w:hAnsiTheme="majorBidi" w:cstheme="majorBidi"/>
          <w:szCs w:val="24"/>
          <w:lang w:bidi="he-IL"/>
        </w:rPr>
        <w:t xml:space="preserve">the double </w:t>
      </w:r>
      <w:r w:rsidR="0035032A" w:rsidRPr="00AE1EEC">
        <w:rPr>
          <w:rFonts w:asciiTheme="majorBidi" w:hAnsiTheme="majorBidi" w:cstheme="majorBidi"/>
          <w:szCs w:val="24"/>
          <w:lang w:bidi="he-IL"/>
        </w:rPr>
        <w:t xml:space="preserve">introduction </w:t>
      </w:r>
      <w:r w:rsidR="009B35DA" w:rsidRPr="00AE1EEC">
        <w:rPr>
          <w:rFonts w:asciiTheme="majorBidi" w:hAnsiTheme="majorBidi" w:cstheme="majorBidi"/>
          <w:szCs w:val="24"/>
          <w:lang w:bidi="he-IL"/>
        </w:rPr>
        <w:t xml:space="preserve">about. The very </w:t>
      </w:r>
      <w:r w:rsidR="00EF3775" w:rsidRPr="00AE1EEC">
        <w:rPr>
          <w:rFonts w:asciiTheme="majorBidi" w:hAnsiTheme="majorBidi" w:cstheme="majorBidi"/>
          <w:szCs w:val="24"/>
          <w:lang w:bidi="he-IL"/>
        </w:rPr>
        <w:t xml:space="preserve">juxtaposition </w:t>
      </w:r>
      <w:r w:rsidR="009B35DA" w:rsidRPr="00AE1EEC">
        <w:rPr>
          <w:rFonts w:asciiTheme="majorBidi" w:hAnsiTheme="majorBidi" w:cstheme="majorBidi"/>
          <w:szCs w:val="24"/>
          <w:lang w:bidi="he-IL"/>
        </w:rPr>
        <w:t xml:space="preserve">of the stories makes a statement of principle: </w:t>
      </w:r>
      <w:r w:rsidR="00EF3775" w:rsidRPr="00AE1EEC">
        <w:rPr>
          <w:rFonts w:asciiTheme="majorBidi" w:hAnsiTheme="majorBidi" w:cstheme="majorBidi"/>
          <w:szCs w:val="24"/>
          <w:lang w:bidi="he-IL"/>
        </w:rPr>
        <w:t>B</w:t>
      </w:r>
      <w:r w:rsidR="0037610E" w:rsidRPr="00AE1EEC">
        <w:rPr>
          <w:rFonts w:asciiTheme="majorBidi" w:hAnsiTheme="majorBidi" w:cstheme="majorBidi"/>
          <w:szCs w:val="24"/>
          <w:lang w:bidi="he-IL"/>
        </w:rPr>
        <w:t>oth groups are legitimate and their memories deserve t</w:t>
      </w:r>
      <w:r w:rsidR="00EF3775" w:rsidRPr="00AE1EEC">
        <w:rPr>
          <w:rFonts w:asciiTheme="majorBidi" w:hAnsiTheme="majorBidi" w:cstheme="majorBidi"/>
          <w:szCs w:val="24"/>
          <w:lang w:bidi="he-IL"/>
        </w:rPr>
        <w:t>o</w:t>
      </w:r>
      <w:r w:rsidR="0037610E" w:rsidRPr="00AE1EEC">
        <w:rPr>
          <w:rFonts w:asciiTheme="majorBidi" w:hAnsiTheme="majorBidi" w:cstheme="majorBidi"/>
          <w:szCs w:val="24"/>
          <w:lang w:bidi="he-IL"/>
        </w:rPr>
        <w:t xml:space="preserve"> be mentioned and told. Thus a first step toward reconciliation and peace-making between the </w:t>
      </w:r>
      <w:r w:rsidR="00A265E4" w:rsidRPr="00AE1EEC">
        <w:rPr>
          <w:rFonts w:asciiTheme="majorBidi" w:hAnsiTheme="majorBidi" w:cstheme="majorBidi"/>
          <w:szCs w:val="24"/>
          <w:lang w:bidi="he-IL"/>
        </w:rPr>
        <w:t>rival</w:t>
      </w:r>
      <w:r w:rsidR="0037610E" w:rsidRPr="00AE1EEC">
        <w:rPr>
          <w:rFonts w:asciiTheme="majorBidi" w:hAnsiTheme="majorBidi" w:cstheme="majorBidi"/>
          <w:szCs w:val="24"/>
          <w:lang w:bidi="he-IL"/>
        </w:rPr>
        <w:t xml:space="preserve"> narratives</w:t>
      </w:r>
      <w:r w:rsidR="00EF3775" w:rsidRPr="00AE1EEC">
        <w:rPr>
          <w:rFonts w:asciiTheme="majorBidi" w:hAnsiTheme="majorBidi" w:cstheme="majorBidi"/>
          <w:szCs w:val="24"/>
          <w:lang w:bidi="he-IL"/>
        </w:rPr>
        <w:t xml:space="preserve"> </w:t>
      </w:r>
      <w:r w:rsidR="00EF3775" w:rsidRPr="00AE1EEC">
        <w:rPr>
          <w:rFonts w:asciiTheme="majorBidi" w:hAnsiTheme="majorBidi" w:cstheme="majorBidi"/>
          <w:szCs w:val="24"/>
          <w:lang w:bidi="he-IL"/>
        </w:rPr>
        <w:t>was taken</w:t>
      </w:r>
      <w:r w:rsidR="0037610E" w:rsidRPr="00AE1EEC">
        <w:rPr>
          <w:rFonts w:asciiTheme="majorBidi" w:hAnsiTheme="majorBidi" w:cstheme="majorBidi"/>
          <w:szCs w:val="24"/>
          <w:lang w:bidi="he-IL"/>
        </w:rPr>
        <w:t xml:space="preserve">. The second step was taken in </w:t>
      </w:r>
      <w:r w:rsidR="00920C8C" w:rsidRPr="00AE1EEC">
        <w:rPr>
          <w:rFonts w:asciiTheme="majorBidi" w:hAnsiTheme="majorBidi" w:cstheme="majorBidi"/>
          <w:szCs w:val="24"/>
          <w:lang w:bidi="he-IL"/>
        </w:rPr>
        <w:t xml:space="preserve">Rabban </w:t>
      </w:r>
      <w:r w:rsidR="001031CE" w:rsidRPr="00AE1EEC">
        <w:rPr>
          <w:rFonts w:asciiTheme="majorBidi" w:hAnsiTheme="majorBidi" w:cstheme="majorBidi"/>
          <w:szCs w:val="24"/>
          <w:lang w:bidi="he-IL"/>
        </w:rPr>
        <w:t>Yohanan</w:t>
      </w:r>
      <w:r w:rsidR="00920C8C" w:rsidRPr="00AE1EEC">
        <w:rPr>
          <w:rFonts w:asciiTheme="majorBidi" w:hAnsiTheme="majorBidi" w:cstheme="majorBidi"/>
          <w:szCs w:val="24"/>
          <w:lang w:bidi="he-IL"/>
        </w:rPr>
        <w:t xml:space="preserve"> b. Zakkai</w:t>
      </w:r>
      <w:r w:rsidR="0037610E" w:rsidRPr="00AE1EEC">
        <w:rPr>
          <w:rFonts w:asciiTheme="majorBidi" w:hAnsiTheme="majorBidi" w:cstheme="majorBidi"/>
          <w:szCs w:val="24"/>
          <w:lang w:bidi="he-IL"/>
        </w:rPr>
        <w:t xml:space="preserve">’s lamentation. Now </w:t>
      </w:r>
      <w:r w:rsidR="00920C8C" w:rsidRPr="00AE1EEC">
        <w:rPr>
          <w:rFonts w:asciiTheme="majorBidi" w:hAnsiTheme="majorBidi" w:cstheme="majorBidi"/>
          <w:szCs w:val="24"/>
          <w:lang w:bidi="he-IL"/>
        </w:rPr>
        <w:t xml:space="preserve">Rabban </w:t>
      </w:r>
      <w:r w:rsidR="001031CE" w:rsidRPr="00AE1EEC">
        <w:rPr>
          <w:rFonts w:asciiTheme="majorBidi" w:hAnsiTheme="majorBidi" w:cstheme="majorBidi"/>
          <w:szCs w:val="24"/>
          <w:lang w:bidi="he-IL"/>
        </w:rPr>
        <w:t>Yohanan</w:t>
      </w:r>
      <w:r w:rsidR="00920C8C" w:rsidRPr="00AE1EEC">
        <w:rPr>
          <w:rFonts w:asciiTheme="majorBidi" w:hAnsiTheme="majorBidi" w:cstheme="majorBidi"/>
          <w:szCs w:val="24"/>
          <w:lang w:bidi="he-IL"/>
        </w:rPr>
        <w:t xml:space="preserve"> b. Zakkai</w:t>
      </w:r>
      <w:r w:rsidR="0037610E" w:rsidRPr="00AE1EEC">
        <w:rPr>
          <w:rFonts w:asciiTheme="majorBidi" w:hAnsiTheme="majorBidi" w:cstheme="majorBidi"/>
          <w:szCs w:val="24"/>
          <w:lang w:bidi="he-IL"/>
        </w:rPr>
        <w:t>,</w:t>
      </w:r>
      <w:r w:rsidR="00346AF8" w:rsidRPr="00AE1EEC">
        <w:rPr>
          <w:rFonts w:asciiTheme="majorBidi" w:hAnsiTheme="majorBidi" w:cstheme="majorBidi"/>
          <w:szCs w:val="24"/>
          <w:lang w:bidi="he-IL"/>
        </w:rPr>
        <w:t xml:space="preserve"> </w:t>
      </w:r>
      <w:r w:rsidR="0037610E" w:rsidRPr="00AE1EEC">
        <w:rPr>
          <w:rFonts w:asciiTheme="majorBidi" w:hAnsiTheme="majorBidi" w:cstheme="majorBidi"/>
          <w:szCs w:val="24"/>
          <w:lang w:bidi="he-IL"/>
        </w:rPr>
        <w:t xml:space="preserve">like Jeremiah in his own time, is not only a prophet of rage and destruction but also </w:t>
      </w:r>
      <w:r w:rsidR="00EF3775" w:rsidRPr="00AE1EEC">
        <w:rPr>
          <w:rFonts w:asciiTheme="majorBidi" w:hAnsiTheme="majorBidi" w:cstheme="majorBidi"/>
          <w:szCs w:val="24"/>
          <w:lang w:bidi="he-IL"/>
        </w:rPr>
        <w:t>a deliverer of consolation and lament to the nation after the destruction of its temple</w:t>
      </w:r>
      <w:r w:rsidR="0037610E" w:rsidRPr="00AE1EEC">
        <w:rPr>
          <w:rFonts w:asciiTheme="majorBidi" w:hAnsiTheme="majorBidi" w:cstheme="majorBidi"/>
          <w:szCs w:val="24"/>
          <w:lang w:bidi="he-IL"/>
        </w:rPr>
        <w:t>.</w:t>
      </w:r>
      <w:r w:rsidR="0037610E" w:rsidRPr="00AE1EEC">
        <w:rPr>
          <w:rStyle w:val="FootnoteReference"/>
          <w:rFonts w:asciiTheme="majorBidi" w:hAnsiTheme="majorBidi" w:cstheme="majorBidi"/>
          <w:szCs w:val="24"/>
          <w:lang w:bidi="he-IL"/>
        </w:rPr>
        <w:footnoteReference w:id="61"/>
      </w:r>
    </w:p>
    <w:p w:rsidR="0037610E" w:rsidRPr="00AE1EEC" w:rsidRDefault="0037610E" w:rsidP="00EF3775">
      <w:pPr>
        <w:pStyle w:val="PC"/>
        <w:keepNext/>
        <w:spacing w:before="240"/>
        <w:jc w:val="center"/>
        <w:rPr>
          <w:rFonts w:asciiTheme="majorBidi" w:hAnsiTheme="majorBidi" w:cstheme="majorBidi"/>
          <w:b/>
          <w:bCs/>
          <w:szCs w:val="24"/>
        </w:rPr>
      </w:pPr>
      <w:r w:rsidRPr="00AE1EEC">
        <w:rPr>
          <w:rFonts w:asciiTheme="majorBidi" w:hAnsiTheme="majorBidi" w:cstheme="majorBidi"/>
          <w:b/>
          <w:bCs/>
          <w:szCs w:val="24"/>
        </w:rPr>
        <w:t>e. Conclusion</w:t>
      </w:r>
    </w:p>
    <w:p w:rsidR="0037610E" w:rsidRPr="00AE1EEC" w:rsidRDefault="0037610E" w:rsidP="00A265E4">
      <w:pPr>
        <w:pStyle w:val="PC"/>
        <w:rPr>
          <w:rFonts w:asciiTheme="majorBidi" w:hAnsiTheme="majorBidi" w:cstheme="majorBidi"/>
          <w:szCs w:val="24"/>
        </w:rPr>
      </w:pPr>
      <w:r w:rsidRPr="00AE1EEC">
        <w:rPr>
          <w:rFonts w:asciiTheme="majorBidi" w:hAnsiTheme="majorBidi" w:cstheme="majorBidi"/>
          <w:szCs w:val="24"/>
        </w:rPr>
        <w:t>The destruction of the Second Temple—the hurban—was the greatest of disasters for th</w:t>
      </w:r>
      <w:r w:rsidR="00EF3775" w:rsidRPr="00AE1EEC">
        <w:rPr>
          <w:rFonts w:asciiTheme="majorBidi" w:hAnsiTheme="majorBidi" w:cstheme="majorBidi"/>
          <w:szCs w:val="24"/>
        </w:rPr>
        <w:t>os</w:t>
      </w:r>
      <w:r w:rsidRPr="00AE1EEC">
        <w:rPr>
          <w:rFonts w:asciiTheme="majorBidi" w:hAnsiTheme="majorBidi" w:cstheme="majorBidi"/>
          <w:szCs w:val="24"/>
        </w:rPr>
        <w:t xml:space="preserve">e Jews who experienced it. The </w:t>
      </w:r>
      <w:r w:rsidR="00E811BD" w:rsidRPr="00AE1EEC">
        <w:rPr>
          <w:rFonts w:asciiTheme="majorBidi" w:hAnsiTheme="majorBidi" w:cstheme="majorBidi"/>
          <w:szCs w:val="24"/>
        </w:rPr>
        <w:t xml:space="preserve">loss of </w:t>
      </w:r>
      <w:r w:rsidR="00EF3775" w:rsidRPr="00AE1EEC">
        <w:rPr>
          <w:rFonts w:asciiTheme="majorBidi" w:hAnsiTheme="majorBidi" w:cstheme="majorBidi"/>
          <w:szCs w:val="24"/>
        </w:rPr>
        <w:t xml:space="preserve">this centuries-old structure </w:t>
      </w:r>
      <w:r w:rsidR="00E811BD" w:rsidRPr="00AE1EEC">
        <w:rPr>
          <w:rFonts w:asciiTheme="majorBidi" w:hAnsiTheme="majorBidi" w:cstheme="majorBidi"/>
          <w:szCs w:val="24"/>
        </w:rPr>
        <w:t>occurred in connect</w:t>
      </w:r>
      <w:r w:rsidR="00EF3775" w:rsidRPr="00AE1EEC">
        <w:rPr>
          <w:rFonts w:asciiTheme="majorBidi" w:hAnsiTheme="majorBidi" w:cstheme="majorBidi"/>
          <w:szCs w:val="24"/>
        </w:rPr>
        <w:t>ion</w:t>
      </w:r>
      <w:r w:rsidR="00E811BD" w:rsidRPr="00AE1EEC">
        <w:rPr>
          <w:rFonts w:asciiTheme="majorBidi" w:hAnsiTheme="majorBidi" w:cstheme="majorBidi"/>
          <w:szCs w:val="24"/>
        </w:rPr>
        <w:t xml:space="preserve"> with a cruel </w:t>
      </w:r>
      <w:r w:rsidR="00A265E4" w:rsidRPr="00AE1EEC">
        <w:rPr>
          <w:rFonts w:asciiTheme="majorBidi" w:hAnsiTheme="majorBidi" w:cstheme="majorBidi"/>
          <w:szCs w:val="24"/>
        </w:rPr>
        <w:t>fraternal</w:t>
      </w:r>
      <w:r w:rsidR="00E811BD" w:rsidRPr="00AE1EEC">
        <w:rPr>
          <w:rFonts w:asciiTheme="majorBidi" w:hAnsiTheme="majorBidi" w:cstheme="majorBidi"/>
          <w:szCs w:val="24"/>
        </w:rPr>
        <w:t xml:space="preserve"> war </w:t>
      </w:r>
      <w:r w:rsidR="00B33F6D" w:rsidRPr="00AE1EEC">
        <w:rPr>
          <w:rFonts w:asciiTheme="majorBidi" w:hAnsiTheme="majorBidi" w:cstheme="majorBidi"/>
          <w:szCs w:val="24"/>
        </w:rPr>
        <w:t xml:space="preserve">that left </w:t>
      </w:r>
      <w:r w:rsidR="00EF3775" w:rsidRPr="00AE1EEC">
        <w:rPr>
          <w:rFonts w:asciiTheme="majorBidi" w:hAnsiTheme="majorBidi" w:cstheme="majorBidi"/>
          <w:szCs w:val="24"/>
        </w:rPr>
        <w:t xml:space="preserve">its </w:t>
      </w:r>
      <w:r w:rsidR="00B33F6D" w:rsidRPr="00AE1EEC">
        <w:rPr>
          <w:rFonts w:asciiTheme="majorBidi" w:hAnsiTheme="majorBidi" w:cstheme="majorBidi"/>
          <w:szCs w:val="24"/>
        </w:rPr>
        <w:t xml:space="preserve">imprints </w:t>
      </w:r>
      <w:r w:rsidR="00EF3775" w:rsidRPr="00AE1EEC">
        <w:rPr>
          <w:rFonts w:asciiTheme="majorBidi" w:hAnsiTheme="majorBidi" w:cstheme="majorBidi"/>
          <w:szCs w:val="24"/>
        </w:rPr>
        <w:t>o</w:t>
      </w:r>
      <w:r w:rsidR="00B33F6D" w:rsidRPr="00AE1EEC">
        <w:rPr>
          <w:rFonts w:asciiTheme="majorBidi" w:hAnsiTheme="majorBidi" w:cstheme="majorBidi"/>
          <w:szCs w:val="24"/>
        </w:rPr>
        <w:t xml:space="preserve">n Jewish and non-Jewish authors alike. Consequently, various Jewish groups </w:t>
      </w:r>
      <w:r w:rsidR="00155832" w:rsidRPr="00AE1EEC">
        <w:rPr>
          <w:rFonts w:asciiTheme="majorBidi" w:hAnsiTheme="majorBidi" w:cstheme="majorBidi"/>
          <w:szCs w:val="24"/>
        </w:rPr>
        <w:t xml:space="preserve">must have </w:t>
      </w:r>
      <w:r w:rsidR="00B33F6D" w:rsidRPr="00AE1EEC">
        <w:rPr>
          <w:rFonts w:asciiTheme="majorBidi" w:hAnsiTheme="majorBidi" w:cstheme="majorBidi"/>
          <w:szCs w:val="24"/>
        </w:rPr>
        <w:t xml:space="preserve">told themselves various stories and shaped </w:t>
      </w:r>
      <w:r w:rsidR="00155832" w:rsidRPr="00AE1EEC">
        <w:rPr>
          <w:rFonts w:asciiTheme="majorBidi" w:hAnsiTheme="majorBidi" w:cstheme="majorBidi"/>
          <w:szCs w:val="24"/>
        </w:rPr>
        <w:t xml:space="preserve">diverse </w:t>
      </w:r>
      <w:r w:rsidR="00B33F6D" w:rsidRPr="00AE1EEC">
        <w:rPr>
          <w:rFonts w:asciiTheme="majorBidi" w:hAnsiTheme="majorBidi" w:cstheme="majorBidi"/>
          <w:szCs w:val="24"/>
        </w:rPr>
        <w:t xml:space="preserve">recollections </w:t>
      </w:r>
      <w:r w:rsidR="00114B6D" w:rsidRPr="00AE1EEC">
        <w:rPr>
          <w:rFonts w:asciiTheme="majorBidi" w:hAnsiTheme="majorBidi" w:cstheme="majorBidi"/>
          <w:szCs w:val="24"/>
        </w:rPr>
        <w:t xml:space="preserve">about </w:t>
      </w:r>
      <w:r w:rsidR="00B33F6D" w:rsidRPr="00AE1EEC">
        <w:rPr>
          <w:rFonts w:asciiTheme="majorBidi" w:hAnsiTheme="majorBidi" w:cstheme="majorBidi"/>
          <w:szCs w:val="24"/>
        </w:rPr>
        <w:t xml:space="preserve">the sequence of events and the reasons for the hurban. In this article, I </w:t>
      </w:r>
      <w:r w:rsidR="00931CD1" w:rsidRPr="00AE1EEC">
        <w:rPr>
          <w:rFonts w:asciiTheme="majorBidi" w:hAnsiTheme="majorBidi" w:cstheme="majorBidi"/>
          <w:szCs w:val="24"/>
        </w:rPr>
        <w:t xml:space="preserve">attempted </w:t>
      </w:r>
      <w:r w:rsidR="00B33F6D" w:rsidRPr="00AE1EEC">
        <w:rPr>
          <w:rFonts w:asciiTheme="majorBidi" w:hAnsiTheme="majorBidi" w:cstheme="majorBidi"/>
          <w:szCs w:val="24"/>
        </w:rPr>
        <w:t>to trace thes</w:t>
      </w:r>
      <w:r w:rsidR="00931CD1" w:rsidRPr="00AE1EEC">
        <w:rPr>
          <w:rFonts w:asciiTheme="majorBidi" w:hAnsiTheme="majorBidi" w:cstheme="majorBidi"/>
          <w:szCs w:val="24"/>
        </w:rPr>
        <w:t>e</w:t>
      </w:r>
      <w:r w:rsidR="00B33F6D" w:rsidRPr="00AE1EEC">
        <w:rPr>
          <w:rFonts w:asciiTheme="majorBidi" w:hAnsiTheme="majorBidi" w:cstheme="majorBidi"/>
          <w:szCs w:val="24"/>
        </w:rPr>
        <w:t xml:space="preserve"> memories by studying the cycle of hurban stories in </w:t>
      </w:r>
      <w:r w:rsidR="00B33F6D" w:rsidRPr="00AE1EEC">
        <w:rPr>
          <w:rFonts w:asciiTheme="majorBidi" w:hAnsiTheme="majorBidi" w:cstheme="majorBidi"/>
          <w:i/>
          <w:iCs/>
          <w:szCs w:val="24"/>
        </w:rPr>
        <w:t>Avot de-Rabbi Nathan</w:t>
      </w:r>
      <w:r w:rsidR="00931CD1" w:rsidRPr="00AE1EEC">
        <w:rPr>
          <w:rFonts w:asciiTheme="majorBidi" w:hAnsiTheme="majorBidi" w:cstheme="majorBidi"/>
          <w:i/>
          <w:iCs/>
          <w:szCs w:val="24"/>
        </w:rPr>
        <w:t>.</w:t>
      </w:r>
      <w:r w:rsidR="00931CD1" w:rsidRPr="00AE1EEC">
        <w:rPr>
          <w:rFonts w:asciiTheme="majorBidi" w:hAnsiTheme="majorBidi" w:cstheme="majorBidi"/>
          <w:szCs w:val="24"/>
        </w:rPr>
        <w:t xml:space="preserve"> Undoubte</w:t>
      </w:r>
      <w:r w:rsidR="00114B6D" w:rsidRPr="00AE1EEC">
        <w:rPr>
          <w:rFonts w:asciiTheme="majorBidi" w:hAnsiTheme="majorBidi" w:cstheme="majorBidi"/>
          <w:szCs w:val="24"/>
        </w:rPr>
        <w:t>d</w:t>
      </w:r>
      <w:r w:rsidR="00931CD1" w:rsidRPr="00AE1EEC">
        <w:rPr>
          <w:rFonts w:asciiTheme="majorBidi" w:hAnsiTheme="majorBidi" w:cstheme="majorBidi"/>
          <w:szCs w:val="24"/>
        </w:rPr>
        <w:t>ly</w:t>
      </w:r>
      <w:r w:rsidR="00114B6D" w:rsidRPr="00AE1EEC">
        <w:rPr>
          <w:rFonts w:asciiTheme="majorBidi" w:hAnsiTheme="majorBidi" w:cstheme="majorBidi"/>
          <w:szCs w:val="24"/>
        </w:rPr>
        <w:t>,</w:t>
      </w:r>
      <w:r w:rsidR="00931CD1" w:rsidRPr="00AE1EEC">
        <w:rPr>
          <w:rFonts w:asciiTheme="majorBidi" w:hAnsiTheme="majorBidi" w:cstheme="majorBidi"/>
          <w:szCs w:val="24"/>
        </w:rPr>
        <w:t xml:space="preserve"> the attempt to </w:t>
      </w:r>
      <w:r w:rsidR="00114B6D" w:rsidRPr="00AE1EEC">
        <w:rPr>
          <w:rFonts w:asciiTheme="majorBidi" w:hAnsiTheme="majorBidi" w:cstheme="majorBidi"/>
          <w:szCs w:val="24"/>
        </w:rPr>
        <w:t xml:space="preserve">raise </w:t>
      </w:r>
      <w:r w:rsidR="00931CD1" w:rsidRPr="00AE1EEC">
        <w:rPr>
          <w:rFonts w:asciiTheme="majorBidi" w:hAnsiTheme="majorBidi" w:cstheme="majorBidi"/>
          <w:szCs w:val="24"/>
        </w:rPr>
        <w:t xml:space="preserve">ancient memories from a later work, especially a problematic one such as </w:t>
      </w:r>
      <w:r w:rsidR="00931CD1" w:rsidRPr="00AE1EEC">
        <w:rPr>
          <w:rFonts w:asciiTheme="majorBidi" w:hAnsiTheme="majorBidi" w:cstheme="majorBidi"/>
          <w:i/>
          <w:iCs/>
          <w:szCs w:val="24"/>
        </w:rPr>
        <w:t>Avot de-Rabbi Nathan,</w:t>
      </w:r>
      <w:r w:rsidR="00931CD1" w:rsidRPr="00AE1EEC">
        <w:rPr>
          <w:rFonts w:asciiTheme="majorBidi" w:hAnsiTheme="majorBidi" w:cstheme="majorBidi"/>
          <w:szCs w:val="24"/>
        </w:rPr>
        <w:t xml:space="preserve"> </w:t>
      </w:r>
      <w:r w:rsidR="00BA02BB" w:rsidRPr="00AE1EEC">
        <w:rPr>
          <w:rFonts w:asciiTheme="majorBidi" w:hAnsiTheme="majorBidi" w:cstheme="majorBidi"/>
          <w:szCs w:val="24"/>
        </w:rPr>
        <w:t xml:space="preserve">poses many challenges. </w:t>
      </w:r>
      <w:r w:rsidR="00114B6D" w:rsidRPr="00AE1EEC">
        <w:rPr>
          <w:rFonts w:asciiTheme="majorBidi" w:hAnsiTheme="majorBidi" w:cstheme="majorBidi"/>
          <w:szCs w:val="24"/>
        </w:rPr>
        <w:t xml:space="preserve">Much caution is needed when one deals </w:t>
      </w:r>
      <w:r w:rsidR="00BA02BB" w:rsidRPr="00AE1EEC">
        <w:rPr>
          <w:rFonts w:asciiTheme="majorBidi" w:hAnsiTheme="majorBidi" w:cstheme="majorBidi"/>
          <w:szCs w:val="24"/>
        </w:rPr>
        <w:t xml:space="preserve">with the </w:t>
      </w:r>
      <w:r w:rsidR="00695543" w:rsidRPr="00AE1EEC">
        <w:rPr>
          <w:rFonts w:asciiTheme="majorBidi" w:hAnsiTheme="majorBidi" w:cstheme="majorBidi"/>
          <w:szCs w:val="24"/>
        </w:rPr>
        <w:t xml:space="preserve">early </w:t>
      </w:r>
      <w:r w:rsidR="00BA02BB" w:rsidRPr="00AE1EEC">
        <w:rPr>
          <w:rFonts w:asciiTheme="majorBidi" w:hAnsiTheme="majorBidi" w:cstheme="majorBidi"/>
          <w:szCs w:val="24"/>
        </w:rPr>
        <w:t xml:space="preserve">strata of </w:t>
      </w:r>
      <w:r w:rsidR="00114B6D" w:rsidRPr="00AE1EEC">
        <w:rPr>
          <w:rFonts w:asciiTheme="majorBidi" w:hAnsiTheme="majorBidi" w:cstheme="majorBidi"/>
          <w:szCs w:val="24"/>
        </w:rPr>
        <w:t xml:space="preserve">this </w:t>
      </w:r>
      <w:r w:rsidR="00BA02BB" w:rsidRPr="00AE1EEC">
        <w:rPr>
          <w:rFonts w:asciiTheme="majorBidi" w:hAnsiTheme="majorBidi" w:cstheme="majorBidi"/>
          <w:szCs w:val="24"/>
        </w:rPr>
        <w:t xml:space="preserve">work. </w:t>
      </w:r>
      <w:r w:rsidR="00114B6D" w:rsidRPr="00AE1EEC">
        <w:rPr>
          <w:rFonts w:asciiTheme="majorBidi" w:hAnsiTheme="majorBidi" w:cstheme="majorBidi"/>
          <w:szCs w:val="24"/>
        </w:rPr>
        <w:t xml:space="preserve">Conversely, one </w:t>
      </w:r>
      <w:r w:rsidR="00BA02BB" w:rsidRPr="00AE1EEC">
        <w:rPr>
          <w:rFonts w:asciiTheme="majorBidi" w:hAnsiTheme="majorBidi" w:cstheme="majorBidi"/>
          <w:szCs w:val="24"/>
        </w:rPr>
        <w:t>should be wary of the widespread tendency to focus on the reda</w:t>
      </w:r>
      <w:r w:rsidR="00155832" w:rsidRPr="00AE1EEC">
        <w:rPr>
          <w:rFonts w:asciiTheme="majorBidi" w:hAnsiTheme="majorBidi" w:cstheme="majorBidi"/>
          <w:szCs w:val="24"/>
        </w:rPr>
        <w:t xml:space="preserve">cted </w:t>
      </w:r>
      <w:r w:rsidR="00114B6D" w:rsidRPr="00AE1EEC">
        <w:rPr>
          <w:rFonts w:asciiTheme="majorBidi" w:hAnsiTheme="majorBidi" w:cstheme="majorBidi"/>
          <w:szCs w:val="24"/>
        </w:rPr>
        <w:t xml:space="preserve">stratum </w:t>
      </w:r>
      <w:r w:rsidR="00BA02BB" w:rsidRPr="00AE1EEC">
        <w:rPr>
          <w:rFonts w:asciiTheme="majorBidi" w:hAnsiTheme="majorBidi" w:cstheme="majorBidi"/>
          <w:szCs w:val="24"/>
        </w:rPr>
        <w:t xml:space="preserve">only. </w:t>
      </w:r>
      <w:r w:rsidR="00155832" w:rsidRPr="00AE1EEC">
        <w:rPr>
          <w:rFonts w:asciiTheme="majorBidi" w:hAnsiTheme="majorBidi" w:cstheme="majorBidi"/>
          <w:szCs w:val="24"/>
        </w:rPr>
        <w:t>Finally</w:t>
      </w:r>
      <w:r w:rsidR="00114B6D" w:rsidRPr="00AE1EEC">
        <w:rPr>
          <w:rFonts w:asciiTheme="majorBidi" w:hAnsiTheme="majorBidi" w:cstheme="majorBidi"/>
          <w:szCs w:val="24"/>
        </w:rPr>
        <w:t>,</w:t>
      </w:r>
      <w:r w:rsidR="00155832" w:rsidRPr="00AE1EEC">
        <w:rPr>
          <w:rFonts w:asciiTheme="majorBidi" w:hAnsiTheme="majorBidi" w:cstheme="majorBidi"/>
          <w:szCs w:val="24"/>
        </w:rPr>
        <w:t xml:space="preserve"> we should a</w:t>
      </w:r>
      <w:r w:rsidR="00695543" w:rsidRPr="00AE1EEC">
        <w:rPr>
          <w:rFonts w:asciiTheme="majorBidi" w:hAnsiTheme="majorBidi" w:cstheme="majorBidi"/>
          <w:szCs w:val="24"/>
        </w:rPr>
        <w:t>s</w:t>
      </w:r>
      <w:r w:rsidR="00155832" w:rsidRPr="00AE1EEC">
        <w:rPr>
          <w:rFonts w:asciiTheme="majorBidi" w:hAnsiTheme="majorBidi" w:cstheme="majorBidi"/>
          <w:szCs w:val="24"/>
        </w:rPr>
        <w:t>sum</w:t>
      </w:r>
      <w:r w:rsidR="00695543" w:rsidRPr="00AE1EEC">
        <w:rPr>
          <w:rFonts w:asciiTheme="majorBidi" w:hAnsiTheme="majorBidi" w:cstheme="majorBidi"/>
          <w:szCs w:val="24"/>
        </w:rPr>
        <w:t>e</w:t>
      </w:r>
      <w:r w:rsidR="00155832" w:rsidRPr="00AE1EEC">
        <w:rPr>
          <w:rFonts w:asciiTheme="majorBidi" w:hAnsiTheme="majorBidi" w:cstheme="majorBidi"/>
          <w:szCs w:val="24"/>
        </w:rPr>
        <w:t xml:space="preserve"> that </w:t>
      </w:r>
      <w:r w:rsidR="00695543" w:rsidRPr="00AE1EEC">
        <w:rPr>
          <w:rFonts w:asciiTheme="majorBidi" w:hAnsiTheme="majorBidi" w:cstheme="majorBidi"/>
          <w:szCs w:val="24"/>
        </w:rPr>
        <w:t xml:space="preserve">different </w:t>
      </w:r>
      <w:r w:rsidR="00155832" w:rsidRPr="00AE1EEC">
        <w:rPr>
          <w:rFonts w:asciiTheme="majorBidi" w:hAnsiTheme="majorBidi" w:cstheme="majorBidi"/>
          <w:szCs w:val="24"/>
        </w:rPr>
        <w:t xml:space="preserve">redactors of ancient works </w:t>
      </w:r>
      <w:r w:rsidR="00695543" w:rsidRPr="00AE1EEC">
        <w:rPr>
          <w:rFonts w:asciiTheme="majorBidi" w:hAnsiTheme="majorBidi" w:cstheme="majorBidi"/>
          <w:szCs w:val="24"/>
        </w:rPr>
        <w:t>worked in different ways</w:t>
      </w:r>
      <w:r w:rsidR="00155832" w:rsidRPr="00AE1EEC">
        <w:rPr>
          <w:rFonts w:asciiTheme="majorBidi" w:hAnsiTheme="majorBidi" w:cstheme="majorBidi"/>
          <w:szCs w:val="24"/>
        </w:rPr>
        <w:t xml:space="preserve">. </w:t>
      </w:r>
      <w:r w:rsidR="00695543" w:rsidRPr="00AE1EEC">
        <w:rPr>
          <w:rFonts w:asciiTheme="majorBidi" w:hAnsiTheme="majorBidi" w:cstheme="majorBidi"/>
          <w:szCs w:val="24"/>
        </w:rPr>
        <w:t>S</w:t>
      </w:r>
      <w:r w:rsidR="00155832" w:rsidRPr="00AE1EEC">
        <w:rPr>
          <w:rFonts w:asciiTheme="majorBidi" w:hAnsiTheme="majorBidi" w:cstheme="majorBidi"/>
          <w:szCs w:val="24"/>
        </w:rPr>
        <w:t xml:space="preserve">ome </w:t>
      </w:r>
      <w:r w:rsidR="00695543" w:rsidRPr="00AE1EEC">
        <w:rPr>
          <w:rFonts w:asciiTheme="majorBidi" w:hAnsiTheme="majorBidi" w:cstheme="majorBidi"/>
          <w:szCs w:val="24"/>
        </w:rPr>
        <w:t xml:space="preserve">probably </w:t>
      </w:r>
      <w:r w:rsidR="00114B6D" w:rsidRPr="00AE1EEC">
        <w:rPr>
          <w:rFonts w:asciiTheme="majorBidi" w:hAnsiTheme="majorBidi" w:cstheme="majorBidi"/>
          <w:szCs w:val="24"/>
        </w:rPr>
        <w:t xml:space="preserve">regarded </w:t>
      </w:r>
      <w:r w:rsidR="00155832" w:rsidRPr="00AE1EEC">
        <w:rPr>
          <w:rFonts w:asciiTheme="majorBidi" w:hAnsiTheme="majorBidi" w:cstheme="majorBidi"/>
          <w:szCs w:val="24"/>
        </w:rPr>
        <w:t xml:space="preserve">the ancient stories and sayings </w:t>
      </w:r>
      <w:r w:rsidR="00114B6D" w:rsidRPr="00AE1EEC">
        <w:rPr>
          <w:rFonts w:asciiTheme="majorBidi" w:hAnsiTheme="majorBidi" w:cstheme="majorBidi"/>
          <w:szCs w:val="24"/>
        </w:rPr>
        <w:t xml:space="preserve">as </w:t>
      </w:r>
      <w:r w:rsidR="00695543" w:rsidRPr="00AE1EEC">
        <w:rPr>
          <w:rFonts w:asciiTheme="majorBidi" w:hAnsiTheme="majorBidi" w:cstheme="majorBidi"/>
          <w:szCs w:val="24"/>
        </w:rPr>
        <w:t xml:space="preserve">non-obligatory </w:t>
      </w:r>
      <w:r w:rsidR="00155832" w:rsidRPr="00AE1EEC">
        <w:rPr>
          <w:rFonts w:asciiTheme="majorBidi" w:hAnsiTheme="majorBidi" w:cstheme="majorBidi"/>
          <w:szCs w:val="24"/>
        </w:rPr>
        <w:t>grist</w:t>
      </w:r>
      <w:r w:rsidR="00695543" w:rsidRPr="00AE1EEC">
        <w:rPr>
          <w:rFonts w:asciiTheme="majorBidi" w:hAnsiTheme="majorBidi" w:cstheme="majorBidi"/>
          <w:szCs w:val="24"/>
        </w:rPr>
        <w:t>—</w:t>
      </w:r>
      <w:r w:rsidR="00114B6D" w:rsidRPr="00AE1EEC">
        <w:rPr>
          <w:rFonts w:asciiTheme="majorBidi" w:hAnsiTheme="majorBidi" w:cstheme="majorBidi"/>
          <w:szCs w:val="24"/>
        </w:rPr>
        <w:t xml:space="preserve">as </w:t>
      </w:r>
      <w:r w:rsidR="00695543" w:rsidRPr="00AE1EEC">
        <w:rPr>
          <w:rFonts w:asciiTheme="majorBidi" w:hAnsiTheme="majorBidi" w:cstheme="majorBidi"/>
          <w:szCs w:val="24"/>
        </w:rPr>
        <w:t xml:space="preserve">an </w:t>
      </w:r>
      <w:r w:rsidR="00506990" w:rsidRPr="00AE1EEC">
        <w:rPr>
          <w:rFonts w:asciiTheme="majorBidi" w:hAnsiTheme="majorBidi" w:cstheme="majorBidi"/>
          <w:szCs w:val="24"/>
        </w:rPr>
        <w:t>infrastructure</w:t>
      </w:r>
      <w:r w:rsidR="00695543" w:rsidRPr="00AE1EEC">
        <w:rPr>
          <w:rFonts w:asciiTheme="majorBidi" w:hAnsiTheme="majorBidi" w:cstheme="majorBidi"/>
          <w:szCs w:val="24"/>
        </w:rPr>
        <w:t xml:space="preserve">—for the creation of </w:t>
      </w:r>
      <w:r w:rsidR="00506990" w:rsidRPr="00AE1EEC">
        <w:rPr>
          <w:rFonts w:asciiTheme="majorBidi" w:hAnsiTheme="majorBidi" w:cstheme="majorBidi"/>
          <w:szCs w:val="24"/>
        </w:rPr>
        <w:t xml:space="preserve">their own stories. They must have deleted, added, and revised the original </w:t>
      </w:r>
      <w:r w:rsidR="00695543" w:rsidRPr="00AE1EEC">
        <w:rPr>
          <w:rFonts w:asciiTheme="majorBidi" w:hAnsiTheme="majorBidi" w:cstheme="majorBidi"/>
          <w:szCs w:val="24"/>
        </w:rPr>
        <w:t xml:space="preserve">contents </w:t>
      </w:r>
      <w:r w:rsidR="00506990" w:rsidRPr="00AE1EEC">
        <w:rPr>
          <w:rFonts w:asciiTheme="majorBidi" w:hAnsiTheme="majorBidi" w:cstheme="majorBidi"/>
          <w:szCs w:val="24"/>
        </w:rPr>
        <w:t>in accordance with their culture and values</w:t>
      </w:r>
      <w:r w:rsidR="00114B6D" w:rsidRPr="00AE1EEC">
        <w:rPr>
          <w:rFonts w:asciiTheme="majorBidi" w:hAnsiTheme="majorBidi" w:cstheme="majorBidi"/>
          <w:szCs w:val="24"/>
        </w:rPr>
        <w:t xml:space="preserve">, treating them </w:t>
      </w:r>
      <w:r w:rsidR="00695543" w:rsidRPr="00AE1EEC">
        <w:rPr>
          <w:rFonts w:asciiTheme="majorBidi" w:hAnsiTheme="majorBidi" w:cstheme="majorBidi"/>
          <w:szCs w:val="24"/>
        </w:rPr>
        <w:t>indeed “like clay in the potter’s hands,” as Amram Tropper maintains.</w:t>
      </w:r>
      <w:r w:rsidR="00695543" w:rsidRPr="00AE1EEC">
        <w:rPr>
          <w:rStyle w:val="FootnoteReference"/>
          <w:rFonts w:asciiTheme="majorBidi" w:hAnsiTheme="majorBidi" w:cstheme="majorBidi"/>
          <w:szCs w:val="24"/>
        </w:rPr>
        <w:footnoteReference w:id="62"/>
      </w:r>
      <w:r w:rsidR="00506990" w:rsidRPr="00AE1EEC">
        <w:rPr>
          <w:rFonts w:asciiTheme="majorBidi" w:hAnsiTheme="majorBidi" w:cstheme="majorBidi"/>
          <w:szCs w:val="24"/>
        </w:rPr>
        <w:t xml:space="preserve"> </w:t>
      </w:r>
      <w:r w:rsidR="00114B6D" w:rsidRPr="00AE1EEC">
        <w:rPr>
          <w:rFonts w:asciiTheme="majorBidi" w:hAnsiTheme="majorBidi" w:cstheme="majorBidi"/>
          <w:szCs w:val="24"/>
        </w:rPr>
        <w:t>O</w:t>
      </w:r>
      <w:r w:rsidR="00400113" w:rsidRPr="00AE1EEC">
        <w:rPr>
          <w:rFonts w:asciiTheme="majorBidi" w:hAnsiTheme="majorBidi" w:cstheme="majorBidi"/>
          <w:szCs w:val="24"/>
        </w:rPr>
        <w:t xml:space="preserve">ther </w:t>
      </w:r>
      <w:r w:rsidR="00114B6D" w:rsidRPr="00AE1EEC">
        <w:rPr>
          <w:rFonts w:asciiTheme="majorBidi" w:hAnsiTheme="majorBidi" w:cstheme="majorBidi"/>
          <w:szCs w:val="24"/>
        </w:rPr>
        <w:t>r</w:t>
      </w:r>
      <w:r w:rsidR="00400113" w:rsidRPr="00AE1EEC">
        <w:rPr>
          <w:rFonts w:asciiTheme="majorBidi" w:hAnsiTheme="majorBidi" w:cstheme="majorBidi"/>
          <w:szCs w:val="24"/>
        </w:rPr>
        <w:t>edactors</w:t>
      </w:r>
      <w:r w:rsidR="00114B6D" w:rsidRPr="00AE1EEC">
        <w:rPr>
          <w:rFonts w:asciiTheme="majorBidi" w:hAnsiTheme="majorBidi" w:cstheme="majorBidi"/>
          <w:szCs w:val="24"/>
        </w:rPr>
        <w:t xml:space="preserve">, however, must have taken </w:t>
      </w:r>
      <w:r w:rsidR="00400113" w:rsidRPr="00AE1EEC">
        <w:rPr>
          <w:rFonts w:asciiTheme="majorBidi" w:hAnsiTheme="majorBidi" w:cstheme="majorBidi"/>
          <w:szCs w:val="24"/>
        </w:rPr>
        <w:t>a more refined and less intervening approach.</w:t>
      </w:r>
      <w:r w:rsidR="00400113" w:rsidRPr="00AE1EEC">
        <w:rPr>
          <w:rStyle w:val="FootnoteReference"/>
          <w:rFonts w:asciiTheme="majorBidi" w:hAnsiTheme="majorBidi" w:cstheme="majorBidi"/>
          <w:szCs w:val="24"/>
        </w:rPr>
        <w:footnoteReference w:id="63"/>
      </w:r>
      <w:r w:rsidR="00400113" w:rsidRPr="00AE1EEC">
        <w:rPr>
          <w:rFonts w:asciiTheme="majorBidi" w:hAnsiTheme="majorBidi" w:cstheme="majorBidi"/>
          <w:szCs w:val="24"/>
        </w:rPr>
        <w:t xml:space="preserve"> The literary, linguistic, and narrative differences </w:t>
      </w:r>
      <w:r w:rsidR="00400113" w:rsidRPr="00AE1EEC">
        <w:rPr>
          <w:rFonts w:asciiTheme="majorBidi" w:hAnsiTheme="majorBidi" w:cstheme="majorBidi"/>
          <w:szCs w:val="24"/>
        </w:rPr>
        <w:lastRenderedPageBreak/>
        <w:t xml:space="preserve">between </w:t>
      </w:r>
      <w:r w:rsidR="003B617E" w:rsidRPr="00AE1EEC">
        <w:rPr>
          <w:rFonts w:asciiTheme="majorBidi" w:hAnsiTheme="majorBidi" w:cstheme="majorBidi"/>
          <w:szCs w:val="24"/>
        </w:rPr>
        <w:t xml:space="preserve">the </w:t>
      </w:r>
      <w:r w:rsidR="00114B6D" w:rsidRPr="00AE1EEC">
        <w:rPr>
          <w:rFonts w:asciiTheme="majorBidi" w:hAnsiTheme="majorBidi" w:cstheme="majorBidi"/>
          <w:szCs w:val="24"/>
        </w:rPr>
        <w:t>s</w:t>
      </w:r>
      <w:r w:rsidR="000951EE" w:rsidRPr="00AE1EEC">
        <w:rPr>
          <w:rFonts w:asciiTheme="majorBidi" w:hAnsiTheme="majorBidi" w:cstheme="majorBidi"/>
          <w:szCs w:val="24"/>
        </w:rPr>
        <w:t xml:space="preserve">iege </w:t>
      </w:r>
      <w:r w:rsidR="00114B6D" w:rsidRPr="00AE1EEC">
        <w:rPr>
          <w:rFonts w:asciiTheme="majorBidi" w:hAnsiTheme="majorBidi" w:cstheme="majorBidi"/>
          <w:szCs w:val="24"/>
        </w:rPr>
        <w:t>p</w:t>
      </w:r>
      <w:r w:rsidR="000951EE" w:rsidRPr="00AE1EEC">
        <w:rPr>
          <w:rFonts w:asciiTheme="majorBidi" w:hAnsiTheme="majorBidi" w:cstheme="majorBidi"/>
          <w:szCs w:val="24"/>
        </w:rPr>
        <w:t>lot</w:t>
      </w:r>
      <w:r w:rsidR="003B617E" w:rsidRPr="00AE1EEC">
        <w:rPr>
          <w:rFonts w:asciiTheme="majorBidi" w:hAnsiTheme="majorBidi" w:cstheme="majorBidi"/>
          <w:szCs w:val="24"/>
        </w:rPr>
        <w:t xml:space="preserve"> and the </w:t>
      </w:r>
      <w:r w:rsidR="001031CE" w:rsidRPr="00AE1EEC">
        <w:rPr>
          <w:rFonts w:asciiTheme="majorBidi" w:hAnsiTheme="majorBidi" w:cstheme="majorBidi"/>
          <w:szCs w:val="24"/>
        </w:rPr>
        <w:t>Yohanan</w:t>
      </w:r>
      <w:r w:rsidR="00DF2326" w:rsidRPr="00AE1EEC">
        <w:rPr>
          <w:rFonts w:asciiTheme="majorBidi" w:hAnsiTheme="majorBidi" w:cstheme="majorBidi"/>
          <w:szCs w:val="24"/>
        </w:rPr>
        <w:t xml:space="preserve"> b. Zakkai plot</w:t>
      </w:r>
      <w:r w:rsidR="00907334" w:rsidRPr="00AE1EEC">
        <w:rPr>
          <w:rFonts w:asciiTheme="majorBidi" w:hAnsiTheme="majorBidi" w:cstheme="majorBidi"/>
          <w:szCs w:val="24"/>
        </w:rPr>
        <w:t xml:space="preserve"> show that the redactor of </w:t>
      </w:r>
      <w:r w:rsidR="00907334" w:rsidRPr="00AE1EEC">
        <w:rPr>
          <w:rFonts w:asciiTheme="majorBidi" w:hAnsiTheme="majorBidi" w:cstheme="majorBidi"/>
          <w:i/>
          <w:iCs/>
          <w:szCs w:val="24"/>
        </w:rPr>
        <w:t>ARN</w:t>
      </w:r>
      <w:r w:rsidR="00907334" w:rsidRPr="00AE1EEC">
        <w:rPr>
          <w:rFonts w:asciiTheme="majorBidi" w:hAnsiTheme="majorBidi" w:cstheme="majorBidi"/>
          <w:szCs w:val="24"/>
        </w:rPr>
        <w:t xml:space="preserve"> was not inclined to meddle with the stories before him and di</w:t>
      </w:r>
      <w:r w:rsidR="00114B6D" w:rsidRPr="00AE1EEC">
        <w:rPr>
          <w:rFonts w:asciiTheme="majorBidi" w:hAnsiTheme="majorBidi" w:cstheme="majorBidi"/>
          <w:szCs w:val="24"/>
        </w:rPr>
        <w:t>d</w:t>
      </w:r>
      <w:r w:rsidR="00907334" w:rsidRPr="00AE1EEC">
        <w:rPr>
          <w:rFonts w:asciiTheme="majorBidi" w:hAnsiTheme="majorBidi" w:cstheme="majorBidi"/>
          <w:szCs w:val="24"/>
        </w:rPr>
        <w:t xml:space="preserve"> not impose his beliefs, values, and language</w:t>
      </w:r>
      <w:r w:rsidR="00114B6D" w:rsidRPr="00AE1EEC">
        <w:rPr>
          <w:rFonts w:asciiTheme="majorBidi" w:hAnsiTheme="majorBidi" w:cstheme="majorBidi"/>
          <w:szCs w:val="24"/>
        </w:rPr>
        <w:t xml:space="preserve"> </w:t>
      </w:r>
      <w:r w:rsidR="00114B6D" w:rsidRPr="00AE1EEC">
        <w:rPr>
          <w:rFonts w:asciiTheme="majorBidi" w:hAnsiTheme="majorBidi" w:cstheme="majorBidi"/>
          <w:szCs w:val="24"/>
        </w:rPr>
        <w:t>on them</w:t>
      </w:r>
      <w:r w:rsidR="00907334" w:rsidRPr="00AE1EEC">
        <w:rPr>
          <w:rFonts w:asciiTheme="majorBidi" w:hAnsiTheme="majorBidi" w:cstheme="majorBidi"/>
          <w:szCs w:val="24"/>
        </w:rPr>
        <w:t>. This</w:t>
      </w:r>
      <w:r w:rsidR="001745E1" w:rsidRPr="00AE1EEC">
        <w:rPr>
          <w:rFonts w:asciiTheme="majorBidi" w:hAnsiTheme="majorBidi" w:cstheme="majorBidi"/>
          <w:szCs w:val="24"/>
        </w:rPr>
        <w:t xml:space="preserve"> is</w:t>
      </w:r>
      <w:r w:rsidR="00907334" w:rsidRPr="00AE1EEC">
        <w:rPr>
          <w:rFonts w:asciiTheme="majorBidi" w:hAnsiTheme="majorBidi" w:cstheme="majorBidi"/>
          <w:szCs w:val="24"/>
        </w:rPr>
        <w:t xml:space="preserve"> why we were able to trace the memories, and not necessarily the histori</w:t>
      </w:r>
      <w:r w:rsidR="004C239C" w:rsidRPr="00AE1EEC">
        <w:rPr>
          <w:rFonts w:asciiTheme="majorBidi" w:hAnsiTheme="majorBidi" w:cstheme="majorBidi"/>
          <w:szCs w:val="24"/>
        </w:rPr>
        <w:t>c</w:t>
      </w:r>
      <w:r w:rsidR="00907334" w:rsidRPr="00AE1EEC">
        <w:rPr>
          <w:rFonts w:asciiTheme="majorBidi" w:hAnsiTheme="majorBidi" w:cstheme="majorBidi"/>
          <w:szCs w:val="24"/>
        </w:rPr>
        <w:t xml:space="preserve">al truth, </w:t>
      </w:r>
      <w:r w:rsidR="00114B6D" w:rsidRPr="00AE1EEC">
        <w:rPr>
          <w:rFonts w:asciiTheme="majorBidi" w:hAnsiTheme="majorBidi" w:cstheme="majorBidi"/>
          <w:szCs w:val="24"/>
        </w:rPr>
        <w:t xml:space="preserve">back to </w:t>
      </w:r>
      <w:r w:rsidR="00907334" w:rsidRPr="00AE1EEC">
        <w:rPr>
          <w:rFonts w:asciiTheme="majorBidi" w:hAnsiTheme="majorBidi" w:cstheme="majorBidi"/>
          <w:szCs w:val="24"/>
        </w:rPr>
        <w:t>the period proximate to the hurban.</w:t>
      </w:r>
      <w:r w:rsidR="00346AF8" w:rsidRPr="00AE1EEC">
        <w:rPr>
          <w:rFonts w:asciiTheme="majorBidi" w:hAnsiTheme="majorBidi" w:cstheme="majorBidi"/>
          <w:szCs w:val="24"/>
        </w:rPr>
        <w:t xml:space="preserve"> </w:t>
      </w:r>
      <w:r w:rsidR="001031CE" w:rsidRPr="00AE1EEC">
        <w:rPr>
          <w:rFonts w:asciiTheme="majorBidi" w:hAnsiTheme="majorBidi" w:cstheme="majorBidi"/>
          <w:szCs w:val="24"/>
        </w:rPr>
        <w:t>YP</w:t>
      </w:r>
      <w:r w:rsidR="004C239C" w:rsidRPr="00AE1EEC">
        <w:rPr>
          <w:rFonts w:asciiTheme="majorBidi" w:hAnsiTheme="majorBidi" w:cstheme="majorBidi"/>
          <w:szCs w:val="24"/>
        </w:rPr>
        <w:t xml:space="preserve"> </w:t>
      </w:r>
      <w:r w:rsidR="00114B6D" w:rsidRPr="00AE1EEC">
        <w:rPr>
          <w:rFonts w:asciiTheme="majorBidi" w:hAnsiTheme="majorBidi" w:cstheme="majorBidi"/>
          <w:szCs w:val="24"/>
        </w:rPr>
        <w:t xml:space="preserve">was the product of </w:t>
      </w:r>
      <w:r w:rsidR="004C239C" w:rsidRPr="00AE1EEC">
        <w:rPr>
          <w:rFonts w:asciiTheme="majorBidi" w:hAnsiTheme="majorBidi" w:cstheme="majorBidi"/>
          <w:szCs w:val="24"/>
        </w:rPr>
        <w:t xml:space="preserve">the second generation of students of </w:t>
      </w:r>
      <w:r w:rsidR="00920C8C"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920C8C" w:rsidRPr="00AE1EEC">
        <w:rPr>
          <w:rFonts w:asciiTheme="majorBidi" w:hAnsiTheme="majorBidi" w:cstheme="majorBidi"/>
          <w:szCs w:val="24"/>
        </w:rPr>
        <w:t xml:space="preserve"> b. Zakkai</w:t>
      </w:r>
      <w:r w:rsidR="004C239C" w:rsidRPr="00AE1EEC">
        <w:rPr>
          <w:rFonts w:asciiTheme="majorBidi" w:hAnsiTheme="majorBidi" w:cstheme="majorBidi"/>
          <w:szCs w:val="24"/>
        </w:rPr>
        <w:t xml:space="preserve">. Its gist is the account of the sage’s departure from Jerusalem and </w:t>
      </w:r>
      <w:r w:rsidR="00CE6B49" w:rsidRPr="00AE1EEC">
        <w:rPr>
          <w:rFonts w:asciiTheme="majorBidi" w:hAnsiTheme="majorBidi" w:cstheme="majorBidi"/>
          <w:szCs w:val="24"/>
        </w:rPr>
        <w:t xml:space="preserve">the </w:t>
      </w:r>
      <w:r w:rsidR="004C239C" w:rsidRPr="00AE1EEC">
        <w:rPr>
          <w:rFonts w:asciiTheme="majorBidi" w:hAnsiTheme="majorBidi" w:cstheme="majorBidi"/>
          <w:szCs w:val="24"/>
        </w:rPr>
        <w:t xml:space="preserve">establishment of a new center. The story, however, does not settle for this alone. </w:t>
      </w:r>
      <w:r w:rsidR="00920C8C" w:rsidRPr="00AE1EEC">
        <w:rPr>
          <w:rFonts w:asciiTheme="majorBidi" w:hAnsiTheme="majorBidi" w:cstheme="majorBidi"/>
          <w:szCs w:val="24"/>
        </w:rPr>
        <w:t xml:space="preserve">Rabban </w:t>
      </w:r>
      <w:r w:rsidR="001031CE" w:rsidRPr="00AE1EEC">
        <w:rPr>
          <w:rFonts w:asciiTheme="majorBidi" w:hAnsiTheme="majorBidi" w:cstheme="majorBidi"/>
          <w:szCs w:val="24"/>
        </w:rPr>
        <w:t>Yohanan</w:t>
      </w:r>
      <w:r w:rsidR="00920C8C" w:rsidRPr="00AE1EEC">
        <w:rPr>
          <w:rFonts w:asciiTheme="majorBidi" w:hAnsiTheme="majorBidi" w:cstheme="majorBidi"/>
          <w:szCs w:val="24"/>
        </w:rPr>
        <w:t xml:space="preserve"> b. Zakkai</w:t>
      </w:r>
      <w:r w:rsidR="004C239C" w:rsidRPr="00AE1EEC">
        <w:rPr>
          <w:rFonts w:asciiTheme="majorBidi" w:hAnsiTheme="majorBidi" w:cstheme="majorBidi"/>
          <w:szCs w:val="24"/>
        </w:rPr>
        <w:t>’s trenchant confrontation with the rebels</w:t>
      </w:r>
      <w:r w:rsidR="00CE6B49" w:rsidRPr="00AE1EEC">
        <w:rPr>
          <w:rFonts w:asciiTheme="majorBidi" w:hAnsiTheme="majorBidi" w:cstheme="majorBidi"/>
          <w:szCs w:val="24"/>
        </w:rPr>
        <w:t xml:space="preserve"> </w:t>
      </w:r>
      <w:r w:rsidR="00114B6D" w:rsidRPr="00AE1EEC">
        <w:rPr>
          <w:rFonts w:asciiTheme="majorBidi" w:hAnsiTheme="majorBidi" w:cstheme="majorBidi"/>
          <w:szCs w:val="24"/>
        </w:rPr>
        <w:t xml:space="preserve">and </w:t>
      </w:r>
      <w:r w:rsidR="00CE6B49" w:rsidRPr="00AE1EEC">
        <w:rPr>
          <w:rFonts w:asciiTheme="majorBidi" w:hAnsiTheme="majorBidi" w:cstheme="majorBidi"/>
          <w:szCs w:val="24"/>
        </w:rPr>
        <w:t xml:space="preserve">the willingness to call him </w:t>
      </w:r>
      <w:r w:rsidR="00B84B07" w:rsidRPr="00AE1EEC">
        <w:rPr>
          <w:rFonts w:asciiTheme="majorBidi" w:hAnsiTheme="majorBidi" w:cstheme="majorBidi"/>
          <w:szCs w:val="24"/>
        </w:rPr>
        <w:t xml:space="preserve">an </w:t>
      </w:r>
      <w:r w:rsidR="00CE6B49" w:rsidRPr="00AE1EEC">
        <w:rPr>
          <w:rFonts w:asciiTheme="majorBidi" w:hAnsiTheme="majorBidi" w:cstheme="majorBidi"/>
          <w:i/>
          <w:iCs/>
          <w:szCs w:val="24"/>
        </w:rPr>
        <w:t>amicus caesaris</w:t>
      </w:r>
      <w:r w:rsidR="00CE6B49" w:rsidRPr="00AE1EEC">
        <w:rPr>
          <w:rFonts w:asciiTheme="majorBidi" w:hAnsiTheme="majorBidi" w:cstheme="majorBidi"/>
          <w:szCs w:val="24"/>
        </w:rPr>
        <w:t xml:space="preserve"> </w:t>
      </w:r>
      <w:r w:rsidR="00B84B07" w:rsidRPr="00AE1EEC">
        <w:rPr>
          <w:rFonts w:asciiTheme="majorBidi" w:hAnsiTheme="majorBidi" w:cstheme="majorBidi"/>
          <w:szCs w:val="24"/>
        </w:rPr>
        <w:t xml:space="preserve">preserve clear </w:t>
      </w:r>
      <w:r w:rsidR="00114B6D" w:rsidRPr="00AE1EEC">
        <w:rPr>
          <w:rFonts w:asciiTheme="majorBidi" w:hAnsiTheme="majorBidi" w:cstheme="majorBidi"/>
          <w:szCs w:val="24"/>
        </w:rPr>
        <w:t xml:space="preserve">echoes of </w:t>
      </w:r>
      <w:r w:rsidR="00B84B07" w:rsidRPr="00AE1EEC">
        <w:rPr>
          <w:rFonts w:asciiTheme="majorBidi" w:hAnsiTheme="majorBidi" w:cstheme="majorBidi"/>
          <w:szCs w:val="24"/>
        </w:rPr>
        <w:t xml:space="preserve">the </w:t>
      </w:r>
      <w:r w:rsidR="00114B6D" w:rsidRPr="00AE1EEC">
        <w:rPr>
          <w:rFonts w:asciiTheme="majorBidi" w:hAnsiTheme="majorBidi" w:cstheme="majorBidi"/>
          <w:szCs w:val="24"/>
        </w:rPr>
        <w:t xml:space="preserve">intra-Jewish </w:t>
      </w:r>
      <w:r w:rsidR="00B84B07" w:rsidRPr="00AE1EEC">
        <w:rPr>
          <w:rFonts w:asciiTheme="majorBidi" w:hAnsiTheme="majorBidi" w:cstheme="majorBidi"/>
          <w:szCs w:val="24"/>
        </w:rPr>
        <w:t>standoffs between the proponents of the revolt and it</w:t>
      </w:r>
      <w:r w:rsidR="00A265E4" w:rsidRPr="00AE1EEC">
        <w:rPr>
          <w:rFonts w:asciiTheme="majorBidi" w:hAnsiTheme="majorBidi" w:cstheme="majorBidi"/>
          <w:szCs w:val="24"/>
        </w:rPr>
        <w:t>s</w:t>
      </w:r>
      <w:r w:rsidR="00B84B07" w:rsidRPr="00AE1EEC">
        <w:rPr>
          <w:rFonts w:asciiTheme="majorBidi" w:hAnsiTheme="majorBidi" w:cstheme="majorBidi"/>
          <w:szCs w:val="24"/>
        </w:rPr>
        <w:t xml:space="preserve"> opponents. As stated above, the </w:t>
      </w:r>
      <w:r w:rsidR="0035032A" w:rsidRPr="00AE1EEC">
        <w:rPr>
          <w:rFonts w:asciiTheme="majorBidi" w:hAnsiTheme="majorBidi" w:cstheme="majorBidi"/>
          <w:szCs w:val="24"/>
        </w:rPr>
        <w:t>tanna</w:t>
      </w:r>
      <w:r w:rsidR="00B84B07" w:rsidRPr="00AE1EEC">
        <w:rPr>
          <w:rFonts w:asciiTheme="majorBidi" w:hAnsiTheme="majorBidi" w:cstheme="majorBidi"/>
          <w:szCs w:val="24"/>
        </w:rPr>
        <w:t>ic literature refrained f</w:t>
      </w:r>
      <w:r w:rsidR="00114B6D" w:rsidRPr="00AE1EEC">
        <w:rPr>
          <w:rFonts w:asciiTheme="majorBidi" w:hAnsiTheme="majorBidi" w:cstheme="majorBidi"/>
          <w:szCs w:val="24"/>
        </w:rPr>
        <w:t xml:space="preserve">rom </w:t>
      </w:r>
      <w:r w:rsidR="00B84B07" w:rsidRPr="00AE1EEC">
        <w:rPr>
          <w:rFonts w:asciiTheme="majorBidi" w:hAnsiTheme="majorBidi" w:cstheme="majorBidi"/>
          <w:szCs w:val="24"/>
        </w:rPr>
        <w:t xml:space="preserve">dealing with the </w:t>
      </w:r>
      <w:r w:rsidR="00114B6D" w:rsidRPr="00AE1EEC">
        <w:rPr>
          <w:rFonts w:asciiTheme="majorBidi" w:hAnsiTheme="majorBidi" w:cstheme="majorBidi"/>
          <w:szCs w:val="24"/>
        </w:rPr>
        <w:t>h</w:t>
      </w:r>
      <w:r w:rsidR="00B84B07" w:rsidRPr="00AE1EEC">
        <w:rPr>
          <w:rFonts w:asciiTheme="majorBidi" w:hAnsiTheme="majorBidi" w:cstheme="majorBidi"/>
          <w:szCs w:val="24"/>
        </w:rPr>
        <w:t xml:space="preserve">urban, perhaps </w:t>
      </w:r>
      <w:r w:rsidR="00114B6D" w:rsidRPr="00AE1EEC">
        <w:rPr>
          <w:rFonts w:asciiTheme="majorBidi" w:hAnsiTheme="majorBidi" w:cstheme="majorBidi"/>
          <w:szCs w:val="24"/>
        </w:rPr>
        <w:t xml:space="preserve">in order </w:t>
      </w:r>
      <w:r w:rsidR="00B84B07" w:rsidRPr="00AE1EEC">
        <w:rPr>
          <w:rFonts w:asciiTheme="majorBidi" w:hAnsiTheme="majorBidi" w:cstheme="majorBidi"/>
          <w:szCs w:val="24"/>
        </w:rPr>
        <w:t xml:space="preserve">to avoid </w:t>
      </w:r>
      <w:r w:rsidR="00114B6D" w:rsidRPr="00AE1EEC">
        <w:rPr>
          <w:rFonts w:asciiTheme="majorBidi" w:hAnsiTheme="majorBidi" w:cstheme="majorBidi"/>
          <w:szCs w:val="24"/>
        </w:rPr>
        <w:t xml:space="preserve">a confrontation </w:t>
      </w:r>
      <w:r w:rsidR="00B84B07" w:rsidRPr="00AE1EEC">
        <w:rPr>
          <w:rFonts w:asciiTheme="majorBidi" w:hAnsiTheme="majorBidi" w:cstheme="majorBidi"/>
          <w:szCs w:val="24"/>
        </w:rPr>
        <w:t xml:space="preserve">with the accusations and counter-accusations. This story may have preserved something of the remembrance that the sages, or some of them, </w:t>
      </w:r>
      <w:r w:rsidR="005A7D17" w:rsidRPr="00AE1EEC">
        <w:rPr>
          <w:rFonts w:asciiTheme="majorBidi" w:hAnsiTheme="majorBidi" w:cstheme="majorBidi"/>
          <w:szCs w:val="24"/>
        </w:rPr>
        <w:t xml:space="preserve">chose to recount in </w:t>
      </w:r>
      <w:r w:rsidR="00114B6D" w:rsidRPr="00AE1EEC">
        <w:rPr>
          <w:rFonts w:asciiTheme="majorBidi" w:hAnsiTheme="majorBidi" w:cstheme="majorBidi"/>
          <w:szCs w:val="24"/>
        </w:rPr>
        <w:t xml:space="preserve">their </w:t>
      </w:r>
      <w:r w:rsidR="005A7D17" w:rsidRPr="00AE1EEC">
        <w:rPr>
          <w:rFonts w:asciiTheme="majorBidi" w:hAnsiTheme="majorBidi" w:cstheme="majorBidi"/>
          <w:szCs w:val="24"/>
        </w:rPr>
        <w:t>inter</w:t>
      </w:r>
      <w:r w:rsidR="00114B6D" w:rsidRPr="00AE1EEC">
        <w:rPr>
          <w:rFonts w:asciiTheme="majorBidi" w:hAnsiTheme="majorBidi" w:cstheme="majorBidi"/>
          <w:szCs w:val="24"/>
        </w:rPr>
        <w:t>n</w:t>
      </w:r>
      <w:r w:rsidR="005A7D17" w:rsidRPr="00AE1EEC">
        <w:rPr>
          <w:rFonts w:asciiTheme="majorBidi" w:hAnsiTheme="majorBidi" w:cstheme="majorBidi"/>
          <w:szCs w:val="24"/>
        </w:rPr>
        <w:t xml:space="preserve">al circles. Contrastingly, the </w:t>
      </w:r>
      <w:r w:rsidR="00114B6D" w:rsidRPr="00AE1EEC">
        <w:rPr>
          <w:rFonts w:asciiTheme="majorBidi" w:hAnsiTheme="majorBidi" w:cstheme="majorBidi"/>
          <w:szCs w:val="24"/>
        </w:rPr>
        <w:t>s</w:t>
      </w:r>
      <w:r w:rsidR="000951EE" w:rsidRPr="00AE1EEC">
        <w:rPr>
          <w:rFonts w:asciiTheme="majorBidi" w:hAnsiTheme="majorBidi" w:cstheme="majorBidi"/>
          <w:szCs w:val="24"/>
        </w:rPr>
        <w:t xml:space="preserve">iege </w:t>
      </w:r>
      <w:r w:rsidR="00114B6D" w:rsidRPr="00AE1EEC">
        <w:rPr>
          <w:rFonts w:asciiTheme="majorBidi" w:hAnsiTheme="majorBidi" w:cstheme="majorBidi"/>
          <w:szCs w:val="24"/>
        </w:rPr>
        <w:t>p</w:t>
      </w:r>
      <w:r w:rsidR="000951EE" w:rsidRPr="00AE1EEC">
        <w:rPr>
          <w:rFonts w:asciiTheme="majorBidi" w:hAnsiTheme="majorBidi" w:cstheme="majorBidi"/>
          <w:szCs w:val="24"/>
        </w:rPr>
        <w:t>lot</w:t>
      </w:r>
      <w:r w:rsidR="005A7D17" w:rsidRPr="00AE1EEC">
        <w:rPr>
          <w:rFonts w:asciiTheme="majorBidi" w:hAnsiTheme="majorBidi" w:cstheme="majorBidi"/>
          <w:szCs w:val="24"/>
        </w:rPr>
        <w:t xml:space="preserve"> is evidently based on a priestly chronicle that was produced shortly after the hurban. In this chronicle,</w:t>
      </w:r>
      <w:r w:rsidR="00346AF8" w:rsidRPr="00AE1EEC">
        <w:rPr>
          <w:rFonts w:asciiTheme="majorBidi" w:hAnsiTheme="majorBidi" w:cstheme="majorBidi"/>
          <w:szCs w:val="24"/>
        </w:rPr>
        <w:t xml:space="preserve"> </w:t>
      </w:r>
      <w:r w:rsidR="00114B6D" w:rsidRPr="00AE1EEC">
        <w:rPr>
          <w:rFonts w:asciiTheme="majorBidi" w:hAnsiTheme="majorBidi" w:cstheme="majorBidi"/>
          <w:szCs w:val="24"/>
        </w:rPr>
        <w:t xml:space="preserve">the </w:t>
      </w:r>
      <w:r w:rsidR="005A7D17" w:rsidRPr="00AE1EEC">
        <w:rPr>
          <w:rFonts w:asciiTheme="majorBidi" w:hAnsiTheme="majorBidi" w:cstheme="majorBidi"/>
          <w:szCs w:val="24"/>
        </w:rPr>
        <w:t xml:space="preserve">fault-finding </w:t>
      </w:r>
      <w:r w:rsidR="00114B6D" w:rsidRPr="00AE1EEC">
        <w:rPr>
          <w:rFonts w:asciiTheme="majorBidi" w:hAnsiTheme="majorBidi" w:cstheme="majorBidi"/>
          <w:szCs w:val="24"/>
        </w:rPr>
        <w:t xml:space="preserve">exhibited by </w:t>
      </w:r>
      <w:r w:rsidR="00114B6D" w:rsidRPr="00AE1EEC">
        <w:rPr>
          <w:rFonts w:asciiTheme="majorBidi" w:hAnsiTheme="majorBidi" w:cstheme="majorBidi"/>
          <w:szCs w:val="24"/>
        </w:rPr>
        <w:t>Josephus</w:t>
      </w:r>
      <w:r w:rsidR="00114B6D" w:rsidRPr="00AE1EEC">
        <w:rPr>
          <w:rFonts w:asciiTheme="majorBidi" w:hAnsiTheme="majorBidi" w:cstheme="majorBidi"/>
          <w:szCs w:val="24"/>
        </w:rPr>
        <w:t xml:space="preserve">, and </w:t>
      </w:r>
      <w:r w:rsidR="005A7D17" w:rsidRPr="00AE1EEC">
        <w:rPr>
          <w:rFonts w:asciiTheme="majorBidi" w:hAnsiTheme="majorBidi" w:cstheme="majorBidi"/>
          <w:szCs w:val="24"/>
        </w:rPr>
        <w:t xml:space="preserve">probably </w:t>
      </w:r>
      <w:r w:rsidR="00114B6D" w:rsidRPr="00AE1EEC">
        <w:rPr>
          <w:rFonts w:asciiTheme="majorBidi" w:hAnsiTheme="majorBidi" w:cstheme="majorBidi"/>
          <w:szCs w:val="24"/>
        </w:rPr>
        <w:t xml:space="preserve">shared by </w:t>
      </w:r>
      <w:r w:rsidR="005A7D17" w:rsidRPr="00AE1EEC">
        <w:rPr>
          <w:rFonts w:asciiTheme="majorBidi" w:hAnsiTheme="majorBidi" w:cstheme="majorBidi"/>
          <w:szCs w:val="24"/>
        </w:rPr>
        <w:t>others</w:t>
      </w:r>
      <w:r w:rsidR="00114B6D" w:rsidRPr="00AE1EEC">
        <w:rPr>
          <w:rFonts w:asciiTheme="majorBidi" w:hAnsiTheme="majorBidi" w:cstheme="majorBidi"/>
          <w:szCs w:val="24"/>
        </w:rPr>
        <w:t>—</w:t>
      </w:r>
      <w:r w:rsidR="005A7D17" w:rsidRPr="00AE1EEC">
        <w:rPr>
          <w:rFonts w:asciiTheme="majorBidi" w:hAnsiTheme="majorBidi" w:cstheme="majorBidi"/>
          <w:szCs w:val="24"/>
        </w:rPr>
        <w:t xml:space="preserve">that the fratricidal war and the torching of the food reserves caused famine and </w:t>
      </w:r>
      <w:r w:rsidR="00114B6D" w:rsidRPr="00AE1EEC">
        <w:rPr>
          <w:rFonts w:asciiTheme="majorBidi" w:hAnsiTheme="majorBidi" w:cstheme="majorBidi"/>
          <w:szCs w:val="24"/>
        </w:rPr>
        <w:t xml:space="preserve">brought on </w:t>
      </w:r>
      <w:r w:rsidR="005A7D17" w:rsidRPr="00AE1EEC">
        <w:rPr>
          <w:rFonts w:asciiTheme="majorBidi" w:hAnsiTheme="majorBidi" w:cstheme="majorBidi"/>
          <w:szCs w:val="24"/>
        </w:rPr>
        <w:t>the destruction</w:t>
      </w:r>
      <w:r w:rsidR="00114B6D" w:rsidRPr="00AE1EEC">
        <w:rPr>
          <w:rFonts w:asciiTheme="majorBidi" w:hAnsiTheme="majorBidi" w:cstheme="majorBidi"/>
          <w:szCs w:val="24"/>
        </w:rPr>
        <w:t>—is rejected</w:t>
      </w:r>
      <w:r w:rsidR="005A7D17" w:rsidRPr="00AE1EEC">
        <w:rPr>
          <w:rFonts w:asciiTheme="majorBidi" w:hAnsiTheme="majorBidi" w:cstheme="majorBidi"/>
          <w:szCs w:val="24"/>
        </w:rPr>
        <w:t>. For them, the only</w:t>
      </w:r>
      <w:r w:rsidR="00114B6D" w:rsidRPr="00AE1EEC">
        <w:rPr>
          <w:rFonts w:asciiTheme="majorBidi" w:hAnsiTheme="majorBidi" w:cstheme="majorBidi"/>
          <w:szCs w:val="24"/>
        </w:rPr>
        <w:t xml:space="preserve"> </w:t>
      </w:r>
      <w:r w:rsidR="005A7D17" w:rsidRPr="00AE1EEC">
        <w:rPr>
          <w:rFonts w:asciiTheme="majorBidi" w:hAnsiTheme="majorBidi" w:cstheme="majorBidi"/>
          <w:szCs w:val="24"/>
        </w:rPr>
        <w:t xml:space="preserve">culprit is </w:t>
      </w:r>
      <w:r w:rsidR="004972AB" w:rsidRPr="00AE1EEC">
        <w:rPr>
          <w:rFonts w:asciiTheme="majorBidi" w:hAnsiTheme="majorBidi" w:cstheme="majorBidi"/>
          <w:szCs w:val="24"/>
        </w:rPr>
        <w:t>Vespasian</w:t>
      </w:r>
      <w:r w:rsidR="005A7D17" w:rsidRPr="00AE1EEC">
        <w:rPr>
          <w:rFonts w:asciiTheme="majorBidi" w:hAnsiTheme="majorBidi" w:cstheme="majorBidi"/>
          <w:szCs w:val="24"/>
        </w:rPr>
        <w:t>’s act of desecration.</w:t>
      </w:r>
    </w:p>
    <w:p w:rsidR="00346AF8" w:rsidRPr="00AE1EEC" w:rsidRDefault="00346AF8" w:rsidP="000D4637">
      <w:pPr>
        <w:pStyle w:val="PS"/>
        <w:rPr>
          <w:rFonts w:asciiTheme="majorBidi" w:hAnsiTheme="majorBidi" w:cstheme="majorBidi"/>
          <w:szCs w:val="24"/>
          <w:rtl/>
          <w:lang w:bidi="he-IL"/>
        </w:rPr>
      </w:pPr>
      <w:r w:rsidRPr="00AE1EEC">
        <w:rPr>
          <w:rFonts w:asciiTheme="majorBidi" w:hAnsiTheme="majorBidi" w:cstheme="majorBidi"/>
          <w:szCs w:val="24"/>
        </w:rPr>
        <w:t xml:space="preserve">The redactor of </w:t>
      </w:r>
      <w:r w:rsidRPr="00AE1EEC">
        <w:rPr>
          <w:rFonts w:asciiTheme="majorBidi" w:hAnsiTheme="majorBidi" w:cstheme="majorBidi"/>
          <w:i/>
          <w:iCs/>
          <w:szCs w:val="24"/>
        </w:rPr>
        <w:t>Avot de-Rabbi Nathan</w:t>
      </w:r>
      <w:r w:rsidRPr="00AE1EEC">
        <w:rPr>
          <w:rFonts w:asciiTheme="majorBidi" w:hAnsiTheme="majorBidi" w:cstheme="majorBidi"/>
          <w:szCs w:val="24"/>
        </w:rPr>
        <w:t xml:space="preserve"> did not favor either of the versions; instead, he </w:t>
      </w:r>
      <w:r w:rsidR="00D537CE" w:rsidRPr="00AE1EEC">
        <w:rPr>
          <w:rFonts w:asciiTheme="majorBidi" w:hAnsiTheme="majorBidi" w:cstheme="majorBidi"/>
          <w:szCs w:val="24"/>
        </w:rPr>
        <w:t xml:space="preserve">laid them side-by-side </w:t>
      </w:r>
      <w:r w:rsidRPr="00AE1EEC">
        <w:rPr>
          <w:rFonts w:asciiTheme="majorBidi" w:hAnsiTheme="majorBidi" w:cstheme="majorBidi"/>
          <w:szCs w:val="24"/>
        </w:rPr>
        <w:t xml:space="preserve">in reasonable chronological order. Thus he </w:t>
      </w:r>
      <w:r w:rsidR="002F7C19" w:rsidRPr="00AE1EEC">
        <w:rPr>
          <w:rFonts w:asciiTheme="majorBidi" w:hAnsiTheme="majorBidi" w:cstheme="majorBidi"/>
          <w:szCs w:val="24"/>
        </w:rPr>
        <w:t xml:space="preserve">attenuated </w:t>
      </w:r>
      <w:r w:rsidRPr="00AE1EEC">
        <w:rPr>
          <w:rFonts w:asciiTheme="majorBidi" w:hAnsiTheme="majorBidi" w:cstheme="majorBidi"/>
          <w:szCs w:val="24"/>
        </w:rPr>
        <w:t xml:space="preserve">the contrasts between them </w:t>
      </w:r>
      <w:r w:rsidR="00D537CE" w:rsidRPr="00AE1EEC">
        <w:rPr>
          <w:rFonts w:asciiTheme="majorBidi" w:hAnsiTheme="majorBidi" w:cstheme="majorBidi"/>
          <w:szCs w:val="24"/>
        </w:rPr>
        <w:t xml:space="preserve">by making them appear to be </w:t>
      </w:r>
      <w:r w:rsidRPr="00AE1EEC">
        <w:rPr>
          <w:rFonts w:asciiTheme="majorBidi" w:hAnsiTheme="majorBidi" w:cstheme="majorBidi"/>
          <w:szCs w:val="24"/>
        </w:rPr>
        <w:t xml:space="preserve">part of one story. I </w:t>
      </w:r>
      <w:r w:rsidR="00F525D8" w:rsidRPr="00AE1EEC">
        <w:rPr>
          <w:rFonts w:asciiTheme="majorBidi" w:hAnsiTheme="majorBidi" w:cstheme="majorBidi"/>
          <w:szCs w:val="24"/>
        </w:rPr>
        <w:t xml:space="preserve">am </w:t>
      </w:r>
      <w:r w:rsidRPr="00AE1EEC">
        <w:rPr>
          <w:rFonts w:asciiTheme="majorBidi" w:hAnsiTheme="majorBidi" w:cstheme="majorBidi"/>
          <w:szCs w:val="24"/>
        </w:rPr>
        <w:t xml:space="preserve">almost </w:t>
      </w:r>
      <w:r w:rsidR="00F525D8" w:rsidRPr="00AE1EEC">
        <w:rPr>
          <w:rFonts w:asciiTheme="majorBidi" w:hAnsiTheme="majorBidi" w:cstheme="majorBidi"/>
          <w:szCs w:val="24"/>
        </w:rPr>
        <w:t xml:space="preserve">inclined to </w:t>
      </w:r>
      <w:r w:rsidRPr="00AE1EEC">
        <w:rPr>
          <w:rFonts w:asciiTheme="majorBidi" w:hAnsiTheme="majorBidi" w:cstheme="majorBidi"/>
          <w:szCs w:val="24"/>
        </w:rPr>
        <w:t>say that this was his goal. Rabban Yohanan b. Zakkai’s lamenta</w:t>
      </w:r>
      <w:r w:rsidR="00F525D8" w:rsidRPr="00AE1EEC">
        <w:rPr>
          <w:rFonts w:asciiTheme="majorBidi" w:hAnsiTheme="majorBidi" w:cstheme="majorBidi"/>
          <w:szCs w:val="24"/>
        </w:rPr>
        <w:t xml:space="preserve">tion, which </w:t>
      </w:r>
      <w:r w:rsidR="002D0C64" w:rsidRPr="00AE1EEC">
        <w:rPr>
          <w:rFonts w:asciiTheme="majorBidi" w:hAnsiTheme="majorBidi" w:cstheme="majorBidi"/>
          <w:szCs w:val="24"/>
        </w:rPr>
        <w:t xml:space="preserve">concludes </w:t>
      </w:r>
      <w:r w:rsidR="00F525D8" w:rsidRPr="00AE1EEC">
        <w:rPr>
          <w:rFonts w:asciiTheme="majorBidi" w:hAnsiTheme="majorBidi" w:cstheme="majorBidi"/>
          <w:szCs w:val="24"/>
        </w:rPr>
        <w:t>the cycle of hur</w:t>
      </w:r>
      <w:r w:rsidR="002D0C64" w:rsidRPr="00AE1EEC">
        <w:rPr>
          <w:rFonts w:asciiTheme="majorBidi" w:hAnsiTheme="majorBidi" w:cstheme="majorBidi"/>
          <w:szCs w:val="24"/>
        </w:rPr>
        <w:t>b</w:t>
      </w:r>
      <w:r w:rsidR="00F525D8" w:rsidRPr="00AE1EEC">
        <w:rPr>
          <w:rFonts w:asciiTheme="majorBidi" w:hAnsiTheme="majorBidi" w:cstheme="majorBidi"/>
          <w:szCs w:val="24"/>
        </w:rPr>
        <w:t>an sto</w:t>
      </w:r>
      <w:r w:rsidR="002D0C64" w:rsidRPr="00AE1EEC">
        <w:rPr>
          <w:rFonts w:asciiTheme="majorBidi" w:hAnsiTheme="majorBidi" w:cstheme="majorBidi"/>
          <w:szCs w:val="24"/>
        </w:rPr>
        <w:t>r</w:t>
      </w:r>
      <w:r w:rsidR="00F525D8" w:rsidRPr="00AE1EEC">
        <w:rPr>
          <w:rFonts w:asciiTheme="majorBidi" w:hAnsiTheme="majorBidi" w:cstheme="majorBidi"/>
          <w:szCs w:val="24"/>
        </w:rPr>
        <w:t>ies, again positions Rabban Yohanan b. Zakkai next to Jerusalem. When the Temple is destroyed, he does not condemn the rebels</w:t>
      </w:r>
      <w:r w:rsidR="00480B90" w:rsidRPr="00AE1EEC">
        <w:rPr>
          <w:rFonts w:asciiTheme="majorBidi" w:hAnsiTheme="majorBidi" w:cstheme="majorBidi"/>
          <w:szCs w:val="24"/>
        </w:rPr>
        <w:t xml:space="preserve">, says nothing in praise of </w:t>
      </w:r>
      <w:r w:rsidR="004972AB" w:rsidRPr="00AE1EEC">
        <w:rPr>
          <w:rFonts w:asciiTheme="majorBidi" w:hAnsiTheme="majorBidi" w:cstheme="majorBidi"/>
          <w:szCs w:val="24"/>
        </w:rPr>
        <w:t>Vespasian</w:t>
      </w:r>
      <w:r w:rsidR="00480B90" w:rsidRPr="00AE1EEC">
        <w:rPr>
          <w:rFonts w:asciiTheme="majorBidi" w:hAnsiTheme="majorBidi" w:cstheme="majorBidi"/>
          <w:szCs w:val="24"/>
        </w:rPr>
        <w:t xml:space="preserve"> and his actions, but, together with his students, bemoans the destruction of Jerusalem and the Temple. Thus the redactor of </w:t>
      </w:r>
      <w:r w:rsidR="00480B90" w:rsidRPr="00AE1EEC">
        <w:rPr>
          <w:rFonts w:asciiTheme="majorBidi" w:hAnsiTheme="majorBidi" w:cstheme="majorBidi"/>
          <w:i/>
          <w:iCs/>
          <w:szCs w:val="24"/>
        </w:rPr>
        <w:t>ARN</w:t>
      </w:r>
      <w:r w:rsidR="00480B90" w:rsidRPr="00AE1EEC">
        <w:rPr>
          <w:rFonts w:asciiTheme="majorBidi" w:hAnsiTheme="majorBidi" w:cstheme="majorBidi"/>
          <w:szCs w:val="24"/>
        </w:rPr>
        <w:t xml:space="preserve"> bridges the gulf </w:t>
      </w:r>
      <w:r w:rsidR="00DC6AA4" w:rsidRPr="00AE1EEC">
        <w:rPr>
          <w:rFonts w:asciiTheme="majorBidi" w:hAnsiTheme="majorBidi" w:cstheme="majorBidi"/>
          <w:szCs w:val="24"/>
        </w:rPr>
        <w:t>between</w:t>
      </w:r>
      <w:r w:rsidR="00480B90" w:rsidRPr="00AE1EEC">
        <w:rPr>
          <w:rFonts w:asciiTheme="majorBidi" w:hAnsiTheme="majorBidi" w:cstheme="majorBidi"/>
          <w:szCs w:val="24"/>
        </w:rPr>
        <w:t xml:space="preserve"> the rivaling memories and the contrasting narratives</w:t>
      </w:r>
      <w:r w:rsidR="000D4637" w:rsidRPr="00AE1EEC">
        <w:rPr>
          <w:rFonts w:asciiTheme="majorBidi" w:hAnsiTheme="majorBidi" w:cstheme="majorBidi"/>
          <w:szCs w:val="24"/>
        </w:rPr>
        <w:t xml:space="preserve"> one last time</w:t>
      </w:r>
      <w:r w:rsidR="00480B90" w:rsidRPr="00AE1EEC">
        <w:rPr>
          <w:rFonts w:asciiTheme="majorBidi" w:hAnsiTheme="majorBidi" w:cstheme="majorBidi"/>
          <w:szCs w:val="24"/>
        </w:rPr>
        <w:t>.</w:t>
      </w:r>
    </w:p>
    <w:p w:rsidR="005A7D17" w:rsidRPr="00AE1EEC" w:rsidRDefault="005A7D17" w:rsidP="005A7D17">
      <w:pPr>
        <w:pStyle w:val="PS"/>
        <w:rPr>
          <w:rFonts w:asciiTheme="majorBidi" w:hAnsiTheme="majorBidi" w:cstheme="majorBidi"/>
          <w:szCs w:val="24"/>
        </w:rPr>
      </w:pPr>
      <w:bookmarkStart w:id="0" w:name="_GoBack"/>
      <w:bookmarkEnd w:id="0"/>
    </w:p>
    <w:sectPr w:rsidR="005A7D17" w:rsidRPr="00AE1EEC" w:rsidSect="009E59F7">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D42" w:rsidRDefault="00976D42">
      <w:r>
        <w:separator/>
      </w:r>
    </w:p>
  </w:endnote>
  <w:endnote w:type="continuationSeparator" w:id="0">
    <w:p w:rsidR="00976D42" w:rsidRDefault="0097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82" w:rsidRDefault="00092382"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092382" w:rsidRDefault="00092382">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382" w:rsidRDefault="00092382"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660BB8">
      <w:rPr>
        <w:rStyle w:val="PageNumber"/>
        <w:noProof/>
      </w:rPr>
      <w:t>15</w:t>
    </w:r>
    <w:r>
      <w:rPr>
        <w:rStyle w:val="PageNumber"/>
      </w:rPr>
      <w:fldChar w:fldCharType="end"/>
    </w:r>
  </w:p>
  <w:p w:rsidR="00092382" w:rsidRPr="00C447EE" w:rsidRDefault="00092382"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D42" w:rsidRDefault="00976D42">
      <w:r>
        <w:separator/>
      </w:r>
    </w:p>
  </w:footnote>
  <w:footnote w:type="continuationSeparator" w:id="0">
    <w:p w:rsidR="00976D42" w:rsidRDefault="00976D42">
      <w:r>
        <w:continuationSeparator/>
      </w:r>
    </w:p>
  </w:footnote>
  <w:footnote w:id="1">
    <w:p w:rsidR="00092382" w:rsidRDefault="00092382">
      <w:pPr>
        <w:pStyle w:val="FootnoteText"/>
      </w:pPr>
      <w:r>
        <w:rPr>
          <w:rStyle w:val="FootnoteReference"/>
        </w:rPr>
        <w:footnoteRef/>
      </w:r>
      <w:r>
        <w:t xml:space="preserve"> </w:t>
      </w:r>
    </w:p>
  </w:footnote>
  <w:footnote w:id="2">
    <w:p w:rsidR="00092382" w:rsidRDefault="00092382">
      <w:pPr>
        <w:pStyle w:val="FootnoteText"/>
      </w:pPr>
      <w:r>
        <w:rPr>
          <w:rStyle w:val="FootnoteReference"/>
        </w:rPr>
        <w:footnoteRef/>
      </w:r>
      <w:r>
        <w:t xml:space="preserve"> </w:t>
      </w:r>
    </w:p>
  </w:footnote>
  <w:footnote w:id="3">
    <w:p w:rsidR="00092382" w:rsidRDefault="00092382">
      <w:pPr>
        <w:pStyle w:val="FootnoteText"/>
      </w:pPr>
      <w:r>
        <w:rPr>
          <w:rStyle w:val="FootnoteReference"/>
        </w:rPr>
        <w:footnoteRef/>
      </w:r>
      <w:r>
        <w:t xml:space="preserve"> </w:t>
      </w:r>
    </w:p>
  </w:footnote>
  <w:footnote w:id="4">
    <w:p w:rsidR="00092382" w:rsidRDefault="00092382">
      <w:pPr>
        <w:pStyle w:val="FootnoteText"/>
      </w:pPr>
      <w:r>
        <w:rPr>
          <w:rStyle w:val="FootnoteReference"/>
        </w:rPr>
        <w:footnoteRef/>
      </w:r>
      <w:r>
        <w:t xml:space="preserve"> </w:t>
      </w:r>
    </w:p>
  </w:footnote>
  <w:footnote w:id="5">
    <w:p w:rsidR="00092382" w:rsidRDefault="00092382">
      <w:pPr>
        <w:pStyle w:val="FootnoteText"/>
      </w:pPr>
      <w:r>
        <w:rPr>
          <w:rStyle w:val="FootnoteReference"/>
        </w:rPr>
        <w:footnoteRef/>
      </w:r>
      <w:r>
        <w:t xml:space="preserve"> </w:t>
      </w:r>
    </w:p>
  </w:footnote>
  <w:footnote w:id="6">
    <w:p w:rsidR="00092382" w:rsidRDefault="00092382">
      <w:pPr>
        <w:pStyle w:val="FootnoteText"/>
      </w:pPr>
      <w:r>
        <w:rPr>
          <w:rStyle w:val="FootnoteReference"/>
        </w:rPr>
        <w:footnoteRef/>
      </w:r>
      <w:r>
        <w:t xml:space="preserve"> </w:t>
      </w:r>
    </w:p>
  </w:footnote>
  <w:footnote w:id="7">
    <w:p w:rsidR="00092382" w:rsidRDefault="00092382">
      <w:pPr>
        <w:pStyle w:val="FootnoteText"/>
      </w:pPr>
      <w:r>
        <w:rPr>
          <w:rStyle w:val="FootnoteReference"/>
        </w:rPr>
        <w:footnoteRef/>
      </w:r>
      <w:r>
        <w:t xml:space="preserve"> </w:t>
      </w:r>
    </w:p>
  </w:footnote>
  <w:footnote w:id="8">
    <w:p w:rsidR="00092382" w:rsidRDefault="00092382">
      <w:pPr>
        <w:pStyle w:val="FootnoteText"/>
      </w:pPr>
      <w:r>
        <w:rPr>
          <w:rStyle w:val="FootnoteReference"/>
        </w:rPr>
        <w:footnoteRef/>
      </w:r>
      <w:r>
        <w:t xml:space="preserve"> </w:t>
      </w:r>
    </w:p>
  </w:footnote>
  <w:footnote w:id="9">
    <w:p w:rsidR="00092382" w:rsidRDefault="00092382">
      <w:pPr>
        <w:pStyle w:val="FootnoteText"/>
      </w:pPr>
      <w:r>
        <w:rPr>
          <w:rStyle w:val="FootnoteReference"/>
        </w:rPr>
        <w:footnoteRef/>
      </w:r>
      <w:r>
        <w:t xml:space="preserve"> </w:t>
      </w:r>
    </w:p>
  </w:footnote>
  <w:footnote w:id="10">
    <w:p w:rsidR="00092382" w:rsidRDefault="00092382">
      <w:pPr>
        <w:pStyle w:val="FootnoteText"/>
      </w:pPr>
      <w:r>
        <w:rPr>
          <w:rStyle w:val="FootnoteReference"/>
        </w:rPr>
        <w:footnoteRef/>
      </w:r>
      <w:r>
        <w:t xml:space="preserve"> </w:t>
      </w:r>
    </w:p>
  </w:footnote>
  <w:footnote w:id="11">
    <w:p w:rsidR="00092382" w:rsidRDefault="00092382">
      <w:pPr>
        <w:pStyle w:val="FootnoteText"/>
      </w:pPr>
      <w:r>
        <w:rPr>
          <w:rStyle w:val="FootnoteReference"/>
        </w:rPr>
        <w:footnoteRef/>
      </w:r>
      <w:r>
        <w:t xml:space="preserve"> </w:t>
      </w:r>
    </w:p>
  </w:footnote>
  <w:footnote w:id="12">
    <w:p w:rsidR="00092382" w:rsidRDefault="00092382">
      <w:pPr>
        <w:pStyle w:val="FootnoteText"/>
      </w:pPr>
      <w:r>
        <w:rPr>
          <w:rStyle w:val="FootnoteReference"/>
        </w:rPr>
        <w:footnoteRef/>
      </w:r>
      <w:r>
        <w:t xml:space="preserve"> </w:t>
      </w:r>
    </w:p>
  </w:footnote>
  <w:footnote w:id="13">
    <w:p w:rsidR="00092382" w:rsidRDefault="00092382">
      <w:pPr>
        <w:pStyle w:val="FootnoteText"/>
      </w:pPr>
      <w:r>
        <w:rPr>
          <w:rStyle w:val="FootnoteReference"/>
        </w:rPr>
        <w:footnoteRef/>
      </w:r>
      <w:r>
        <w:t xml:space="preserve"> </w:t>
      </w:r>
    </w:p>
  </w:footnote>
  <w:footnote w:id="14">
    <w:p w:rsidR="00092382" w:rsidRDefault="00092382">
      <w:pPr>
        <w:pStyle w:val="FootnoteText"/>
      </w:pPr>
      <w:r>
        <w:rPr>
          <w:rStyle w:val="FootnoteReference"/>
        </w:rPr>
        <w:footnoteRef/>
      </w:r>
      <w:r>
        <w:t xml:space="preserve"> </w:t>
      </w:r>
    </w:p>
  </w:footnote>
  <w:footnote w:id="15">
    <w:p w:rsidR="00092382" w:rsidRDefault="00092382">
      <w:pPr>
        <w:pStyle w:val="FootnoteText"/>
      </w:pPr>
      <w:r>
        <w:rPr>
          <w:rStyle w:val="FootnoteReference"/>
        </w:rPr>
        <w:footnoteRef/>
      </w:r>
      <w:r>
        <w:t xml:space="preserve"> </w:t>
      </w:r>
    </w:p>
  </w:footnote>
  <w:footnote w:id="16">
    <w:p w:rsidR="00092382" w:rsidRDefault="00092382">
      <w:pPr>
        <w:pStyle w:val="FootnoteText"/>
      </w:pPr>
      <w:r>
        <w:rPr>
          <w:rStyle w:val="FootnoteReference"/>
        </w:rPr>
        <w:footnoteRef/>
      </w:r>
      <w:r>
        <w:t xml:space="preserve"> </w:t>
      </w:r>
    </w:p>
  </w:footnote>
  <w:footnote w:id="17">
    <w:p w:rsidR="00092382" w:rsidRDefault="00092382">
      <w:pPr>
        <w:pStyle w:val="FootnoteText"/>
      </w:pPr>
      <w:r>
        <w:rPr>
          <w:rStyle w:val="FootnoteReference"/>
        </w:rPr>
        <w:footnoteRef/>
      </w:r>
      <w:r>
        <w:t xml:space="preserve"> </w:t>
      </w:r>
    </w:p>
  </w:footnote>
  <w:footnote w:id="18">
    <w:p w:rsidR="00092382" w:rsidRDefault="00092382">
      <w:pPr>
        <w:pStyle w:val="FootnoteText"/>
      </w:pPr>
      <w:r>
        <w:rPr>
          <w:rStyle w:val="FootnoteReference"/>
        </w:rPr>
        <w:footnoteRef/>
      </w:r>
      <w:r>
        <w:t xml:space="preserve"> </w:t>
      </w:r>
    </w:p>
  </w:footnote>
  <w:footnote w:id="19">
    <w:p w:rsidR="00092382" w:rsidRDefault="00092382">
      <w:pPr>
        <w:pStyle w:val="FootnoteText"/>
      </w:pPr>
      <w:r>
        <w:rPr>
          <w:rStyle w:val="FootnoteReference"/>
        </w:rPr>
        <w:footnoteRef/>
      </w:r>
      <w:r>
        <w:t xml:space="preserve"> </w:t>
      </w:r>
    </w:p>
  </w:footnote>
  <w:footnote w:id="20">
    <w:p w:rsidR="00092382" w:rsidRDefault="00092382">
      <w:pPr>
        <w:pStyle w:val="FootnoteText"/>
      </w:pPr>
      <w:r>
        <w:rPr>
          <w:rStyle w:val="FootnoteReference"/>
        </w:rPr>
        <w:footnoteRef/>
      </w:r>
      <w:r>
        <w:t xml:space="preserve"> </w:t>
      </w:r>
    </w:p>
  </w:footnote>
  <w:footnote w:id="21">
    <w:p w:rsidR="00092382" w:rsidRDefault="00092382">
      <w:pPr>
        <w:pStyle w:val="FootnoteText"/>
      </w:pPr>
      <w:r>
        <w:rPr>
          <w:rStyle w:val="FootnoteReference"/>
        </w:rPr>
        <w:footnoteRef/>
      </w:r>
      <w:r>
        <w:t xml:space="preserve"> </w:t>
      </w:r>
    </w:p>
  </w:footnote>
  <w:footnote w:id="22">
    <w:p w:rsidR="00092382" w:rsidRDefault="00092382">
      <w:pPr>
        <w:pStyle w:val="FootnoteText"/>
      </w:pPr>
      <w:r>
        <w:rPr>
          <w:rStyle w:val="FootnoteReference"/>
        </w:rPr>
        <w:footnoteRef/>
      </w:r>
      <w:r>
        <w:t xml:space="preserve"> </w:t>
      </w:r>
    </w:p>
  </w:footnote>
  <w:footnote w:id="23">
    <w:p w:rsidR="00092382" w:rsidRDefault="00092382">
      <w:pPr>
        <w:pStyle w:val="FootnoteText"/>
      </w:pPr>
      <w:r>
        <w:rPr>
          <w:rStyle w:val="FootnoteReference"/>
        </w:rPr>
        <w:footnoteRef/>
      </w:r>
      <w:r>
        <w:t xml:space="preserve"> </w:t>
      </w:r>
    </w:p>
  </w:footnote>
  <w:footnote w:id="24">
    <w:p w:rsidR="00092382" w:rsidRDefault="00092382">
      <w:pPr>
        <w:pStyle w:val="FootnoteText"/>
      </w:pPr>
      <w:r>
        <w:rPr>
          <w:rStyle w:val="FootnoteReference"/>
        </w:rPr>
        <w:footnoteRef/>
      </w:r>
      <w:r>
        <w:t xml:space="preserve"> </w:t>
      </w:r>
    </w:p>
  </w:footnote>
  <w:footnote w:id="25">
    <w:p w:rsidR="00092382" w:rsidRDefault="00092382">
      <w:pPr>
        <w:pStyle w:val="FootnoteText"/>
      </w:pPr>
      <w:r>
        <w:rPr>
          <w:rStyle w:val="FootnoteReference"/>
        </w:rPr>
        <w:footnoteRef/>
      </w:r>
      <w:r>
        <w:t xml:space="preserve"> </w:t>
      </w:r>
    </w:p>
  </w:footnote>
  <w:footnote w:id="26">
    <w:p w:rsidR="00092382" w:rsidRDefault="00092382">
      <w:pPr>
        <w:pStyle w:val="FootnoteText"/>
      </w:pPr>
      <w:r>
        <w:rPr>
          <w:rStyle w:val="FootnoteReference"/>
        </w:rPr>
        <w:footnoteRef/>
      </w:r>
      <w:r>
        <w:t xml:space="preserve"> </w:t>
      </w:r>
    </w:p>
  </w:footnote>
  <w:footnote w:id="27">
    <w:p w:rsidR="00092382" w:rsidRDefault="00092382">
      <w:pPr>
        <w:pStyle w:val="FootnoteText"/>
      </w:pPr>
      <w:r>
        <w:rPr>
          <w:rStyle w:val="FootnoteReference"/>
        </w:rPr>
        <w:footnoteRef/>
      </w:r>
      <w:r>
        <w:t xml:space="preserve"> </w:t>
      </w:r>
    </w:p>
  </w:footnote>
  <w:footnote w:id="28">
    <w:p w:rsidR="00092382" w:rsidRDefault="00092382">
      <w:pPr>
        <w:pStyle w:val="FootnoteText"/>
      </w:pPr>
      <w:r>
        <w:rPr>
          <w:rStyle w:val="FootnoteReference"/>
        </w:rPr>
        <w:footnoteRef/>
      </w:r>
      <w:r>
        <w:t xml:space="preserve"> </w:t>
      </w:r>
    </w:p>
  </w:footnote>
  <w:footnote w:id="29">
    <w:p w:rsidR="00092382" w:rsidRDefault="00092382">
      <w:pPr>
        <w:pStyle w:val="FootnoteText"/>
      </w:pPr>
      <w:r>
        <w:rPr>
          <w:rStyle w:val="FootnoteReference"/>
        </w:rPr>
        <w:footnoteRef/>
      </w:r>
      <w:r>
        <w:t xml:space="preserve"> </w:t>
      </w:r>
    </w:p>
  </w:footnote>
  <w:footnote w:id="30">
    <w:p w:rsidR="00092382" w:rsidRDefault="00092382">
      <w:pPr>
        <w:pStyle w:val="FootnoteText"/>
      </w:pPr>
      <w:r>
        <w:rPr>
          <w:rStyle w:val="FootnoteReference"/>
        </w:rPr>
        <w:footnoteRef/>
      </w:r>
      <w:r>
        <w:t xml:space="preserve"> </w:t>
      </w:r>
    </w:p>
  </w:footnote>
  <w:footnote w:id="31">
    <w:p w:rsidR="00092382" w:rsidRDefault="00092382">
      <w:pPr>
        <w:pStyle w:val="FootnoteText"/>
      </w:pPr>
      <w:r>
        <w:rPr>
          <w:rStyle w:val="FootnoteReference"/>
        </w:rPr>
        <w:footnoteRef/>
      </w:r>
      <w:r>
        <w:t xml:space="preserve"> </w:t>
      </w:r>
    </w:p>
  </w:footnote>
  <w:footnote w:id="32">
    <w:p w:rsidR="00092382" w:rsidRDefault="00092382">
      <w:pPr>
        <w:pStyle w:val="FootnoteText"/>
      </w:pPr>
      <w:r>
        <w:rPr>
          <w:rStyle w:val="FootnoteReference"/>
        </w:rPr>
        <w:footnoteRef/>
      </w:r>
      <w:r>
        <w:t xml:space="preserve"> </w:t>
      </w:r>
    </w:p>
  </w:footnote>
  <w:footnote w:id="33">
    <w:p w:rsidR="00092382" w:rsidRDefault="00092382">
      <w:pPr>
        <w:pStyle w:val="FootnoteText"/>
      </w:pPr>
      <w:r>
        <w:rPr>
          <w:rStyle w:val="FootnoteReference"/>
        </w:rPr>
        <w:footnoteRef/>
      </w:r>
      <w:r>
        <w:t xml:space="preserve"> </w:t>
      </w:r>
    </w:p>
  </w:footnote>
  <w:footnote w:id="34">
    <w:p w:rsidR="00092382" w:rsidRDefault="00092382">
      <w:pPr>
        <w:pStyle w:val="FootnoteText"/>
      </w:pPr>
      <w:r>
        <w:rPr>
          <w:rStyle w:val="FootnoteReference"/>
        </w:rPr>
        <w:footnoteRef/>
      </w:r>
      <w:r>
        <w:t xml:space="preserve"> </w:t>
      </w:r>
    </w:p>
  </w:footnote>
  <w:footnote w:id="35">
    <w:p w:rsidR="00092382" w:rsidRDefault="00092382">
      <w:pPr>
        <w:pStyle w:val="FootnoteText"/>
      </w:pPr>
      <w:r>
        <w:rPr>
          <w:rStyle w:val="FootnoteReference"/>
        </w:rPr>
        <w:footnoteRef/>
      </w:r>
      <w:r>
        <w:t xml:space="preserve"> </w:t>
      </w:r>
    </w:p>
  </w:footnote>
  <w:footnote w:id="36">
    <w:p w:rsidR="00092382" w:rsidRDefault="00092382">
      <w:pPr>
        <w:pStyle w:val="FootnoteText"/>
      </w:pPr>
      <w:r>
        <w:rPr>
          <w:rStyle w:val="FootnoteReference"/>
        </w:rPr>
        <w:footnoteRef/>
      </w:r>
      <w:r>
        <w:t xml:space="preserve"> </w:t>
      </w:r>
    </w:p>
  </w:footnote>
  <w:footnote w:id="37">
    <w:p w:rsidR="00092382" w:rsidRDefault="00092382">
      <w:pPr>
        <w:pStyle w:val="FootnoteText"/>
      </w:pPr>
      <w:r>
        <w:rPr>
          <w:rStyle w:val="FootnoteReference"/>
        </w:rPr>
        <w:footnoteRef/>
      </w:r>
      <w:r>
        <w:t xml:space="preserve"> </w:t>
      </w:r>
    </w:p>
  </w:footnote>
  <w:footnote w:id="38">
    <w:p w:rsidR="00092382" w:rsidRDefault="00092382">
      <w:pPr>
        <w:pStyle w:val="FootnoteText"/>
      </w:pPr>
      <w:r>
        <w:rPr>
          <w:rStyle w:val="FootnoteReference"/>
        </w:rPr>
        <w:footnoteRef/>
      </w:r>
      <w:r>
        <w:t xml:space="preserve"> </w:t>
      </w:r>
    </w:p>
  </w:footnote>
  <w:footnote w:id="39">
    <w:p w:rsidR="00092382" w:rsidRDefault="00092382">
      <w:pPr>
        <w:pStyle w:val="FootnoteText"/>
      </w:pPr>
      <w:r>
        <w:rPr>
          <w:rStyle w:val="FootnoteReference"/>
        </w:rPr>
        <w:footnoteRef/>
      </w:r>
      <w:r>
        <w:t xml:space="preserve"> </w:t>
      </w:r>
    </w:p>
  </w:footnote>
  <w:footnote w:id="40">
    <w:p w:rsidR="00092382" w:rsidRDefault="00092382">
      <w:pPr>
        <w:pStyle w:val="FootnoteText"/>
      </w:pPr>
      <w:r>
        <w:rPr>
          <w:rStyle w:val="FootnoteReference"/>
        </w:rPr>
        <w:footnoteRef/>
      </w:r>
      <w:r>
        <w:t xml:space="preserve"> </w:t>
      </w:r>
    </w:p>
  </w:footnote>
  <w:footnote w:id="41">
    <w:p w:rsidR="00092382" w:rsidRDefault="00092382">
      <w:pPr>
        <w:pStyle w:val="FootnoteText"/>
      </w:pPr>
      <w:r>
        <w:rPr>
          <w:rStyle w:val="FootnoteReference"/>
        </w:rPr>
        <w:footnoteRef/>
      </w:r>
      <w:r>
        <w:t xml:space="preserve"> </w:t>
      </w:r>
    </w:p>
  </w:footnote>
  <w:footnote w:id="42">
    <w:p w:rsidR="00092382" w:rsidRDefault="00092382">
      <w:pPr>
        <w:pStyle w:val="FootnoteText"/>
      </w:pPr>
      <w:r>
        <w:rPr>
          <w:rStyle w:val="FootnoteReference"/>
        </w:rPr>
        <w:footnoteRef/>
      </w:r>
      <w:r>
        <w:t xml:space="preserve"> </w:t>
      </w:r>
    </w:p>
  </w:footnote>
  <w:footnote w:id="43">
    <w:p w:rsidR="00092382" w:rsidRDefault="00092382">
      <w:pPr>
        <w:pStyle w:val="FootnoteText"/>
      </w:pPr>
      <w:r>
        <w:rPr>
          <w:rStyle w:val="FootnoteReference"/>
        </w:rPr>
        <w:footnoteRef/>
      </w:r>
      <w:r>
        <w:t xml:space="preserve"> </w:t>
      </w:r>
    </w:p>
  </w:footnote>
  <w:footnote w:id="44">
    <w:p w:rsidR="00092382" w:rsidRDefault="00092382">
      <w:pPr>
        <w:pStyle w:val="FootnoteText"/>
      </w:pPr>
      <w:r>
        <w:rPr>
          <w:rStyle w:val="FootnoteReference"/>
        </w:rPr>
        <w:footnoteRef/>
      </w:r>
      <w:r>
        <w:t xml:space="preserve"> </w:t>
      </w:r>
    </w:p>
  </w:footnote>
  <w:footnote w:id="45">
    <w:p w:rsidR="00092382" w:rsidRDefault="00092382">
      <w:pPr>
        <w:pStyle w:val="FootnoteText"/>
      </w:pPr>
      <w:r>
        <w:rPr>
          <w:rStyle w:val="FootnoteReference"/>
        </w:rPr>
        <w:footnoteRef/>
      </w:r>
      <w:r>
        <w:t xml:space="preserve"> </w:t>
      </w:r>
    </w:p>
  </w:footnote>
  <w:footnote w:id="46">
    <w:p w:rsidR="00092382" w:rsidRDefault="00092382">
      <w:pPr>
        <w:pStyle w:val="FootnoteText"/>
      </w:pPr>
      <w:r>
        <w:rPr>
          <w:rStyle w:val="FootnoteReference"/>
        </w:rPr>
        <w:footnoteRef/>
      </w:r>
      <w:r>
        <w:t xml:space="preserve"> </w:t>
      </w:r>
    </w:p>
  </w:footnote>
  <w:footnote w:id="47">
    <w:p w:rsidR="00092382" w:rsidRDefault="00092382">
      <w:pPr>
        <w:pStyle w:val="FootnoteText"/>
      </w:pPr>
      <w:r>
        <w:rPr>
          <w:rStyle w:val="FootnoteReference"/>
        </w:rPr>
        <w:footnoteRef/>
      </w:r>
      <w:r>
        <w:t xml:space="preserve"> </w:t>
      </w:r>
    </w:p>
  </w:footnote>
  <w:footnote w:id="48">
    <w:p w:rsidR="00092382" w:rsidRDefault="00092382">
      <w:pPr>
        <w:pStyle w:val="FootnoteText"/>
      </w:pPr>
      <w:r>
        <w:rPr>
          <w:rStyle w:val="FootnoteReference"/>
        </w:rPr>
        <w:footnoteRef/>
      </w:r>
      <w:r>
        <w:t xml:space="preserve"> </w:t>
      </w:r>
    </w:p>
  </w:footnote>
  <w:footnote w:id="49">
    <w:p w:rsidR="00092382" w:rsidRDefault="00092382">
      <w:pPr>
        <w:pStyle w:val="FootnoteText"/>
      </w:pPr>
      <w:r>
        <w:rPr>
          <w:rStyle w:val="FootnoteReference"/>
        </w:rPr>
        <w:footnoteRef/>
      </w:r>
      <w:r>
        <w:t xml:space="preserve"> </w:t>
      </w:r>
    </w:p>
  </w:footnote>
  <w:footnote w:id="50">
    <w:p w:rsidR="00092382" w:rsidRDefault="00092382">
      <w:pPr>
        <w:pStyle w:val="FootnoteText"/>
      </w:pPr>
      <w:r>
        <w:rPr>
          <w:rStyle w:val="FootnoteReference"/>
        </w:rPr>
        <w:footnoteRef/>
      </w:r>
      <w:r>
        <w:t xml:space="preserve"> </w:t>
      </w:r>
    </w:p>
  </w:footnote>
  <w:footnote w:id="51">
    <w:p w:rsidR="00092382" w:rsidRDefault="00092382">
      <w:pPr>
        <w:pStyle w:val="FootnoteText"/>
      </w:pPr>
      <w:r>
        <w:rPr>
          <w:rStyle w:val="FootnoteReference"/>
        </w:rPr>
        <w:footnoteRef/>
      </w:r>
      <w:r>
        <w:t xml:space="preserve"> </w:t>
      </w:r>
    </w:p>
  </w:footnote>
  <w:footnote w:id="52">
    <w:p w:rsidR="00092382" w:rsidRDefault="00092382">
      <w:pPr>
        <w:pStyle w:val="FootnoteText"/>
      </w:pPr>
      <w:r>
        <w:rPr>
          <w:rStyle w:val="FootnoteReference"/>
        </w:rPr>
        <w:footnoteRef/>
      </w:r>
      <w:r>
        <w:t xml:space="preserve"> </w:t>
      </w:r>
    </w:p>
  </w:footnote>
  <w:footnote w:id="53">
    <w:p w:rsidR="00092382" w:rsidRDefault="00092382" w:rsidP="002D741B">
      <w:pPr>
        <w:pStyle w:val="FootnoteText"/>
      </w:pPr>
      <w:r>
        <w:rPr>
          <w:rStyle w:val="FootnoteReference"/>
        </w:rPr>
        <w:footnoteRef/>
      </w:r>
      <w:r>
        <w:t xml:space="preserve"> </w:t>
      </w:r>
    </w:p>
  </w:footnote>
  <w:footnote w:id="54">
    <w:p w:rsidR="00092382" w:rsidRDefault="00092382">
      <w:pPr>
        <w:pStyle w:val="FootnoteText"/>
      </w:pPr>
      <w:r>
        <w:rPr>
          <w:rStyle w:val="FootnoteReference"/>
        </w:rPr>
        <w:footnoteRef/>
      </w:r>
      <w:r>
        <w:t xml:space="preserve"> </w:t>
      </w:r>
    </w:p>
  </w:footnote>
  <w:footnote w:id="55">
    <w:p w:rsidR="00092382" w:rsidRDefault="00092382">
      <w:pPr>
        <w:pStyle w:val="FootnoteText"/>
      </w:pPr>
      <w:r>
        <w:rPr>
          <w:rStyle w:val="FootnoteReference"/>
        </w:rPr>
        <w:footnoteRef/>
      </w:r>
      <w:r>
        <w:t xml:space="preserve"> </w:t>
      </w:r>
    </w:p>
  </w:footnote>
  <w:footnote w:id="56">
    <w:p w:rsidR="00092382" w:rsidRDefault="00092382">
      <w:pPr>
        <w:pStyle w:val="FootnoteText"/>
      </w:pPr>
      <w:r>
        <w:rPr>
          <w:rStyle w:val="FootnoteReference"/>
        </w:rPr>
        <w:footnoteRef/>
      </w:r>
      <w:r>
        <w:t xml:space="preserve"> </w:t>
      </w:r>
    </w:p>
  </w:footnote>
  <w:footnote w:id="57">
    <w:p w:rsidR="00092382" w:rsidRDefault="00092382">
      <w:pPr>
        <w:pStyle w:val="FootnoteText"/>
      </w:pPr>
      <w:r>
        <w:rPr>
          <w:rStyle w:val="FootnoteReference"/>
        </w:rPr>
        <w:footnoteRef/>
      </w:r>
      <w:r>
        <w:t xml:space="preserve"> </w:t>
      </w:r>
    </w:p>
  </w:footnote>
  <w:footnote w:id="58">
    <w:p w:rsidR="00092382" w:rsidRDefault="00092382">
      <w:pPr>
        <w:pStyle w:val="FootnoteText"/>
      </w:pPr>
      <w:r>
        <w:rPr>
          <w:rStyle w:val="FootnoteReference"/>
        </w:rPr>
        <w:footnoteRef/>
      </w:r>
      <w:r>
        <w:t xml:space="preserve"> </w:t>
      </w:r>
    </w:p>
  </w:footnote>
  <w:footnote w:id="59">
    <w:p w:rsidR="00092382" w:rsidRDefault="00092382">
      <w:pPr>
        <w:pStyle w:val="FootnoteText"/>
      </w:pPr>
      <w:r>
        <w:rPr>
          <w:rStyle w:val="FootnoteReference"/>
        </w:rPr>
        <w:footnoteRef/>
      </w:r>
      <w:r>
        <w:t xml:space="preserve"> </w:t>
      </w:r>
    </w:p>
  </w:footnote>
  <w:footnote w:id="60">
    <w:p w:rsidR="00092382" w:rsidRDefault="00092382">
      <w:pPr>
        <w:pStyle w:val="FootnoteText"/>
      </w:pPr>
      <w:r>
        <w:rPr>
          <w:rStyle w:val="FootnoteReference"/>
        </w:rPr>
        <w:footnoteRef/>
      </w:r>
      <w:r>
        <w:t xml:space="preserve"> </w:t>
      </w:r>
    </w:p>
  </w:footnote>
  <w:footnote w:id="61">
    <w:p w:rsidR="00092382" w:rsidRDefault="00092382" w:rsidP="0037610E">
      <w:pPr>
        <w:pStyle w:val="FootnoteText"/>
      </w:pPr>
      <w:r>
        <w:rPr>
          <w:rStyle w:val="FootnoteReference"/>
        </w:rPr>
        <w:footnoteRef/>
      </w:r>
    </w:p>
  </w:footnote>
  <w:footnote w:id="62">
    <w:p w:rsidR="00092382" w:rsidRDefault="00092382">
      <w:pPr>
        <w:pStyle w:val="FootnoteText"/>
      </w:pPr>
      <w:r>
        <w:rPr>
          <w:rStyle w:val="FootnoteReference"/>
        </w:rPr>
        <w:footnoteRef/>
      </w:r>
      <w:r>
        <w:t xml:space="preserve"> </w:t>
      </w:r>
    </w:p>
  </w:footnote>
  <w:footnote w:id="63">
    <w:p w:rsidR="00092382" w:rsidRDefault="00092382">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28F6"/>
    <w:multiLevelType w:val="multilevel"/>
    <w:tmpl w:val="3492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41BC0"/>
    <w:multiLevelType w:val="multilevel"/>
    <w:tmpl w:val="86AE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32030"/>
    <w:multiLevelType w:val="multilevel"/>
    <w:tmpl w:val="2742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564A"/>
    <w:multiLevelType w:val="multilevel"/>
    <w:tmpl w:val="4632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B34A9"/>
    <w:multiLevelType w:val="multilevel"/>
    <w:tmpl w:val="C76E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313D9"/>
    <w:multiLevelType w:val="multilevel"/>
    <w:tmpl w:val="3586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485293"/>
    <w:multiLevelType w:val="multilevel"/>
    <w:tmpl w:val="4274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5E62C9"/>
    <w:multiLevelType w:val="multilevel"/>
    <w:tmpl w:val="FDE8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FB5CA5"/>
    <w:multiLevelType w:val="multilevel"/>
    <w:tmpl w:val="BBC0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423633"/>
    <w:multiLevelType w:val="multilevel"/>
    <w:tmpl w:val="0A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9809E0"/>
    <w:multiLevelType w:val="multilevel"/>
    <w:tmpl w:val="09A8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B520D2"/>
    <w:multiLevelType w:val="multilevel"/>
    <w:tmpl w:val="C4F2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BC27C5"/>
    <w:multiLevelType w:val="hybridMultilevel"/>
    <w:tmpl w:val="6CBC0216"/>
    <w:lvl w:ilvl="0" w:tplc="121E5F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3C1F4098"/>
    <w:multiLevelType w:val="multilevel"/>
    <w:tmpl w:val="934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B15234"/>
    <w:multiLevelType w:val="multilevel"/>
    <w:tmpl w:val="CC3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8E57BB"/>
    <w:multiLevelType w:val="multilevel"/>
    <w:tmpl w:val="B0F4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980034"/>
    <w:multiLevelType w:val="hybridMultilevel"/>
    <w:tmpl w:val="18DAD932"/>
    <w:lvl w:ilvl="0" w:tplc="5E5C6C9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52B76E53"/>
    <w:multiLevelType w:val="multilevel"/>
    <w:tmpl w:val="5C38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603438"/>
    <w:multiLevelType w:val="multilevel"/>
    <w:tmpl w:val="FB10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A16FF"/>
    <w:multiLevelType w:val="multilevel"/>
    <w:tmpl w:val="E8D2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7C68C1"/>
    <w:multiLevelType w:val="multilevel"/>
    <w:tmpl w:val="FFC0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00353D"/>
    <w:multiLevelType w:val="multilevel"/>
    <w:tmpl w:val="26CC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BA5599"/>
    <w:multiLevelType w:val="multilevel"/>
    <w:tmpl w:val="257E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8C7397"/>
    <w:multiLevelType w:val="multilevel"/>
    <w:tmpl w:val="6EB0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450393"/>
    <w:multiLevelType w:val="multilevel"/>
    <w:tmpl w:val="B61A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0E0172"/>
    <w:multiLevelType w:val="multilevel"/>
    <w:tmpl w:val="2D7A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7C7B50"/>
    <w:multiLevelType w:val="multilevel"/>
    <w:tmpl w:val="089C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7C2E09"/>
    <w:multiLevelType w:val="multilevel"/>
    <w:tmpl w:val="A198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DD1C84"/>
    <w:multiLevelType w:val="multilevel"/>
    <w:tmpl w:val="6A00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
  </w:num>
  <w:num w:numId="3">
    <w:abstractNumId w:val="26"/>
  </w:num>
  <w:num w:numId="4">
    <w:abstractNumId w:val="19"/>
  </w:num>
  <w:num w:numId="5">
    <w:abstractNumId w:val="6"/>
  </w:num>
  <w:num w:numId="6">
    <w:abstractNumId w:val="10"/>
  </w:num>
  <w:num w:numId="7">
    <w:abstractNumId w:val="28"/>
  </w:num>
  <w:num w:numId="8">
    <w:abstractNumId w:val="0"/>
  </w:num>
  <w:num w:numId="9">
    <w:abstractNumId w:val="23"/>
  </w:num>
  <w:num w:numId="10">
    <w:abstractNumId w:val="15"/>
  </w:num>
  <w:num w:numId="11">
    <w:abstractNumId w:val="4"/>
  </w:num>
  <w:num w:numId="12">
    <w:abstractNumId w:val="20"/>
  </w:num>
  <w:num w:numId="13">
    <w:abstractNumId w:val="18"/>
  </w:num>
  <w:num w:numId="14">
    <w:abstractNumId w:val="9"/>
  </w:num>
  <w:num w:numId="15">
    <w:abstractNumId w:val="3"/>
  </w:num>
  <w:num w:numId="16">
    <w:abstractNumId w:val="5"/>
  </w:num>
  <w:num w:numId="17">
    <w:abstractNumId w:val="7"/>
  </w:num>
  <w:num w:numId="18">
    <w:abstractNumId w:val="1"/>
  </w:num>
  <w:num w:numId="19">
    <w:abstractNumId w:val="27"/>
  </w:num>
  <w:num w:numId="20">
    <w:abstractNumId w:val="25"/>
  </w:num>
  <w:num w:numId="21">
    <w:abstractNumId w:val="21"/>
  </w:num>
  <w:num w:numId="22">
    <w:abstractNumId w:val="17"/>
  </w:num>
  <w:num w:numId="23">
    <w:abstractNumId w:val="24"/>
  </w:num>
  <w:num w:numId="24">
    <w:abstractNumId w:val="14"/>
  </w:num>
  <w:num w:numId="25">
    <w:abstractNumId w:val="16"/>
  </w:num>
  <w:num w:numId="26">
    <w:abstractNumId w:val="12"/>
  </w:num>
  <w:num w:numId="27">
    <w:abstractNumId w:val="8"/>
  </w:num>
  <w:num w:numId="28">
    <w:abstractNumId w:val="1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4EC"/>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3E3"/>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B20"/>
    <w:rsid w:val="00026D71"/>
    <w:rsid w:val="00026DF6"/>
    <w:rsid w:val="00026E40"/>
    <w:rsid w:val="000271BC"/>
    <w:rsid w:val="000273FB"/>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481"/>
    <w:rsid w:val="0003353B"/>
    <w:rsid w:val="00033893"/>
    <w:rsid w:val="00033AF6"/>
    <w:rsid w:val="00033FB3"/>
    <w:rsid w:val="0003409C"/>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36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0D"/>
    <w:rsid w:val="00047844"/>
    <w:rsid w:val="00047982"/>
    <w:rsid w:val="00047A64"/>
    <w:rsid w:val="00047AB1"/>
    <w:rsid w:val="00047BD4"/>
    <w:rsid w:val="00047E82"/>
    <w:rsid w:val="0005016E"/>
    <w:rsid w:val="00050296"/>
    <w:rsid w:val="00050309"/>
    <w:rsid w:val="00050331"/>
    <w:rsid w:val="000504A6"/>
    <w:rsid w:val="0005086C"/>
    <w:rsid w:val="00050B15"/>
    <w:rsid w:val="00050D29"/>
    <w:rsid w:val="00050DEF"/>
    <w:rsid w:val="00050EB7"/>
    <w:rsid w:val="00051937"/>
    <w:rsid w:val="00051CDE"/>
    <w:rsid w:val="00051DF6"/>
    <w:rsid w:val="0005217E"/>
    <w:rsid w:val="000521DC"/>
    <w:rsid w:val="00052293"/>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4E8F"/>
    <w:rsid w:val="00065431"/>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1BD"/>
    <w:rsid w:val="000802D1"/>
    <w:rsid w:val="000805D2"/>
    <w:rsid w:val="000807CD"/>
    <w:rsid w:val="00080AD7"/>
    <w:rsid w:val="00080B02"/>
    <w:rsid w:val="00080CDC"/>
    <w:rsid w:val="00080D16"/>
    <w:rsid w:val="00081081"/>
    <w:rsid w:val="00081408"/>
    <w:rsid w:val="0008194A"/>
    <w:rsid w:val="00081D98"/>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9D"/>
    <w:rsid w:val="00087AF7"/>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82"/>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1EE"/>
    <w:rsid w:val="00095913"/>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586"/>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B003E"/>
    <w:rsid w:val="000B032E"/>
    <w:rsid w:val="000B0426"/>
    <w:rsid w:val="000B047B"/>
    <w:rsid w:val="000B0495"/>
    <w:rsid w:val="000B04C6"/>
    <w:rsid w:val="000B074C"/>
    <w:rsid w:val="000B082C"/>
    <w:rsid w:val="000B11A5"/>
    <w:rsid w:val="000B14B8"/>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6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9D"/>
    <w:rsid w:val="000C37A8"/>
    <w:rsid w:val="000C37C5"/>
    <w:rsid w:val="000C3E79"/>
    <w:rsid w:val="000C3F71"/>
    <w:rsid w:val="000C448C"/>
    <w:rsid w:val="000C4568"/>
    <w:rsid w:val="000C4DDE"/>
    <w:rsid w:val="000C4E7D"/>
    <w:rsid w:val="000C4F6B"/>
    <w:rsid w:val="000C4FC0"/>
    <w:rsid w:val="000C52FD"/>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BF"/>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982"/>
    <w:rsid w:val="000D2A28"/>
    <w:rsid w:val="000D2AA3"/>
    <w:rsid w:val="000D2BF9"/>
    <w:rsid w:val="000D2F30"/>
    <w:rsid w:val="000D2F46"/>
    <w:rsid w:val="000D30A5"/>
    <w:rsid w:val="000D30BA"/>
    <w:rsid w:val="000D31DC"/>
    <w:rsid w:val="000D353A"/>
    <w:rsid w:val="000D37DE"/>
    <w:rsid w:val="000D37DF"/>
    <w:rsid w:val="000D38BD"/>
    <w:rsid w:val="000D3F5E"/>
    <w:rsid w:val="000D40D4"/>
    <w:rsid w:val="000D4294"/>
    <w:rsid w:val="000D4637"/>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9A"/>
    <w:rsid w:val="000E23A8"/>
    <w:rsid w:val="000E2466"/>
    <w:rsid w:val="000E25F2"/>
    <w:rsid w:val="000E264E"/>
    <w:rsid w:val="000E2750"/>
    <w:rsid w:val="000E2951"/>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1EE"/>
    <w:rsid w:val="000E723F"/>
    <w:rsid w:val="000E7774"/>
    <w:rsid w:val="000E7782"/>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74A"/>
    <w:rsid w:val="000F4848"/>
    <w:rsid w:val="000F4B04"/>
    <w:rsid w:val="000F5398"/>
    <w:rsid w:val="000F5419"/>
    <w:rsid w:val="000F5634"/>
    <w:rsid w:val="000F56A9"/>
    <w:rsid w:val="000F56EA"/>
    <w:rsid w:val="000F56F2"/>
    <w:rsid w:val="000F5A78"/>
    <w:rsid w:val="000F5D2B"/>
    <w:rsid w:val="000F5E44"/>
    <w:rsid w:val="000F60FB"/>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A69"/>
    <w:rsid w:val="00101B61"/>
    <w:rsid w:val="00101C36"/>
    <w:rsid w:val="00101CE0"/>
    <w:rsid w:val="00101D90"/>
    <w:rsid w:val="00101E5E"/>
    <w:rsid w:val="00101F0E"/>
    <w:rsid w:val="00101F86"/>
    <w:rsid w:val="00102178"/>
    <w:rsid w:val="00102235"/>
    <w:rsid w:val="001023FF"/>
    <w:rsid w:val="00102527"/>
    <w:rsid w:val="00102656"/>
    <w:rsid w:val="00102AB3"/>
    <w:rsid w:val="00102D77"/>
    <w:rsid w:val="00102DA4"/>
    <w:rsid w:val="0010317B"/>
    <w:rsid w:val="001031CE"/>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603"/>
    <w:rsid w:val="00105B5F"/>
    <w:rsid w:val="00105CF7"/>
    <w:rsid w:val="00105EB4"/>
    <w:rsid w:val="001060C2"/>
    <w:rsid w:val="001062AC"/>
    <w:rsid w:val="001065DB"/>
    <w:rsid w:val="0010679C"/>
    <w:rsid w:val="001068DD"/>
    <w:rsid w:val="00106B62"/>
    <w:rsid w:val="00106C13"/>
    <w:rsid w:val="001071C4"/>
    <w:rsid w:val="00107271"/>
    <w:rsid w:val="00107433"/>
    <w:rsid w:val="00107552"/>
    <w:rsid w:val="001078A5"/>
    <w:rsid w:val="00107B0B"/>
    <w:rsid w:val="00107CFE"/>
    <w:rsid w:val="00110283"/>
    <w:rsid w:val="00110C58"/>
    <w:rsid w:val="00110CC8"/>
    <w:rsid w:val="00110CEA"/>
    <w:rsid w:val="00110D2F"/>
    <w:rsid w:val="00110E2D"/>
    <w:rsid w:val="00110FD8"/>
    <w:rsid w:val="00111116"/>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B6D"/>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1B"/>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23B"/>
    <w:rsid w:val="00121610"/>
    <w:rsid w:val="00121723"/>
    <w:rsid w:val="00121EE6"/>
    <w:rsid w:val="001220E5"/>
    <w:rsid w:val="0012223F"/>
    <w:rsid w:val="00122357"/>
    <w:rsid w:val="001223A4"/>
    <w:rsid w:val="001226CB"/>
    <w:rsid w:val="001226EF"/>
    <w:rsid w:val="001227B9"/>
    <w:rsid w:val="00122A48"/>
    <w:rsid w:val="00122E79"/>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C84"/>
    <w:rsid w:val="00127EE8"/>
    <w:rsid w:val="00130154"/>
    <w:rsid w:val="00130255"/>
    <w:rsid w:val="001309BC"/>
    <w:rsid w:val="00130EF7"/>
    <w:rsid w:val="00130FCE"/>
    <w:rsid w:val="00131049"/>
    <w:rsid w:val="00131182"/>
    <w:rsid w:val="00131335"/>
    <w:rsid w:val="00131487"/>
    <w:rsid w:val="001315C4"/>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7F"/>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832"/>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615"/>
    <w:rsid w:val="00164922"/>
    <w:rsid w:val="00164C0A"/>
    <w:rsid w:val="00164EDD"/>
    <w:rsid w:val="00165071"/>
    <w:rsid w:val="0016545A"/>
    <w:rsid w:val="00165566"/>
    <w:rsid w:val="0016572E"/>
    <w:rsid w:val="001658C8"/>
    <w:rsid w:val="00165901"/>
    <w:rsid w:val="00165AA5"/>
    <w:rsid w:val="00165EB9"/>
    <w:rsid w:val="00165EF4"/>
    <w:rsid w:val="00165F28"/>
    <w:rsid w:val="00165F31"/>
    <w:rsid w:val="00165FB9"/>
    <w:rsid w:val="00165FF5"/>
    <w:rsid w:val="00166926"/>
    <w:rsid w:val="00166D42"/>
    <w:rsid w:val="00167066"/>
    <w:rsid w:val="00167074"/>
    <w:rsid w:val="00167155"/>
    <w:rsid w:val="00167375"/>
    <w:rsid w:val="0016745B"/>
    <w:rsid w:val="0016759E"/>
    <w:rsid w:val="001676C6"/>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5E1"/>
    <w:rsid w:val="00174E8A"/>
    <w:rsid w:val="00174EB5"/>
    <w:rsid w:val="00174FB4"/>
    <w:rsid w:val="0017538B"/>
    <w:rsid w:val="001753DF"/>
    <w:rsid w:val="001755EC"/>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8"/>
    <w:rsid w:val="001825FC"/>
    <w:rsid w:val="001827F6"/>
    <w:rsid w:val="00182B39"/>
    <w:rsid w:val="00182C3D"/>
    <w:rsid w:val="00182C48"/>
    <w:rsid w:val="00182CEE"/>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6E8"/>
    <w:rsid w:val="001859AD"/>
    <w:rsid w:val="00185E82"/>
    <w:rsid w:val="00185EBF"/>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5C41"/>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C1C"/>
    <w:rsid w:val="001A3E1E"/>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96"/>
    <w:rsid w:val="001A5BDA"/>
    <w:rsid w:val="001A5D05"/>
    <w:rsid w:val="001A5D24"/>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5DA"/>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48F"/>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CB1"/>
    <w:rsid w:val="001D0D51"/>
    <w:rsid w:val="001D0EC0"/>
    <w:rsid w:val="001D0F43"/>
    <w:rsid w:val="001D1238"/>
    <w:rsid w:val="001D13B3"/>
    <w:rsid w:val="001D15D3"/>
    <w:rsid w:val="001D1776"/>
    <w:rsid w:val="001D18FF"/>
    <w:rsid w:val="001D1B59"/>
    <w:rsid w:val="001D1B9C"/>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084"/>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CBE"/>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6D56"/>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50"/>
    <w:rsid w:val="001F2B95"/>
    <w:rsid w:val="001F2E90"/>
    <w:rsid w:val="001F2EA6"/>
    <w:rsid w:val="001F3436"/>
    <w:rsid w:val="001F36D1"/>
    <w:rsid w:val="001F36F5"/>
    <w:rsid w:val="001F37C7"/>
    <w:rsid w:val="001F3AA5"/>
    <w:rsid w:val="001F3B93"/>
    <w:rsid w:val="001F3D61"/>
    <w:rsid w:val="001F3DCB"/>
    <w:rsid w:val="001F3EC1"/>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587"/>
    <w:rsid w:val="001F5F60"/>
    <w:rsid w:val="001F6124"/>
    <w:rsid w:val="001F617C"/>
    <w:rsid w:val="001F63D3"/>
    <w:rsid w:val="001F64CA"/>
    <w:rsid w:val="001F66E4"/>
    <w:rsid w:val="001F68DA"/>
    <w:rsid w:val="001F731A"/>
    <w:rsid w:val="001F777E"/>
    <w:rsid w:val="001F77CB"/>
    <w:rsid w:val="001F7A2A"/>
    <w:rsid w:val="001F7A48"/>
    <w:rsid w:val="001F7B05"/>
    <w:rsid w:val="001F7C8D"/>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75D"/>
    <w:rsid w:val="0021786D"/>
    <w:rsid w:val="00217B4B"/>
    <w:rsid w:val="00217BC2"/>
    <w:rsid w:val="00217EFF"/>
    <w:rsid w:val="00220311"/>
    <w:rsid w:val="002203A2"/>
    <w:rsid w:val="00220449"/>
    <w:rsid w:val="0022057B"/>
    <w:rsid w:val="00220641"/>
    <w:rsid w:val="0022074D"/>
    <w:rsid w:val="0022096F"/>
    <w:rsid w:val="00220C5F"/>
    <w:rsid w:val="00220DA2"/>
    <w:rsid w:val="00220FCE"/>
    <w:rsid w:val="00221030"/>
    <w:rsid w:val="00221160"/>
    <w:rsid w:val="00221349"/>
    <w:rsid w:val="002214DE"/>
    <w:rsid w:val="002216AA"/>
    <w:rsid w:val="00221DCC"/>
    <w:rsid w:val="002222B1"/>
    <w:rsid w:val="0022291B"/>
    <w:rsid w:val="00222B3F"/>
    <w:rsid w:val="00222B4B"/>
    <w:rsid w:val="00222C18"/>
    <w:rsid w:val="00222C5A"/>
    <w:rsid w:val="00223153"/>
    <w:rsid w:val="0022320B"/>
    <w:rsid w:val="002232D8"/>
    <w:rsid w:val="00223359"/>
    <w:rsid w:val="002235E8"/>
    <w:rsid w:val="00223A60"/>
    <w:rsid w:val="00223D82"/>
    <w:rsid w:val="00223DC4"/>
    <w:rsid w:val="00223F78"/>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648"/>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A8F"/>
    <w:rsid w:val="00236D52"/>
    <w:rsid w:val="002374AD"/>
    <w:rsid w:val="0023755B"/>
    <w:rsid w:val="002376B9"/>
    <w:rsid w:val="002377FB"/>
    <w:rsid w:val="002378F1"/>
    <w:rsid w:val="00237E73"/>
    <w:rsid w:val="00240134"/>
    <w:rsid w:val="00240253"/>
    <w:rsid w:val="002402C0"/>
    <w:rsid w:val="002402FD"/>
    <w:rsid w:val="00240365"/>
    <w:rsid w:val="002405E1"/>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2FB"/>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5"/>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253"/>
    <w:rsid w:val="0028161A"/>
    <w:rsid w:val="00281624"/>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5F24"/>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7F3"/>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4D"/>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A62"/>
    <w:rsid w:val="00297BC0"/>
    <w:rsid w:val="00297C46"/>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34E"/>
    <w:rsid w:val="002A4560"/>
    <w:rsid w:val="002A45F1"/>
    <w:rsid w:val="002A4656"/>
    <w:rsid w:val="002A482B"/>
    <w:rsid w:val="002A4931"/>
    <w:rsid w:val="002A4970"/>
    <w:rsid w:val="002A5229"/>
    <w:rsid w:val="002A5262"/>
    <w:rsid w:val="002A565A"/>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DCF"/>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9F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0C64"/>
    <w:rsid w:val="002D127A"/>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4CAC"/>
    <w:rsid w:val="002D50D3"/>
    <w:rsid w:val="002D53AD"/>
    <w:rsid w:val="002D5468"/>
    <w:rsid w:val="002D551F"/>
    <w:rsid w:val="002D59E6"/>
    <w:rsid w:val="002D5D33"/>
    <w:rsid w:val="002D60ED"/>
    <w:rsid w:val="002D65A2"/>
    <w:rsid w:val="002D6602"/>
    <w:rsid w:val="002D6B64"/>
    <w:rsid w:val="002D6E2A"/>
    <w:rsid w:val="002D6EC5"/>
    <w:rsid w:val="002D726E"/>
    <w:rsid w:val="002D741B"/>
    <w:rsid w:val="002D7531"/>
    <w:rsid w:val="002D7585"/>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88D"/>
    <w:rsid w:val="002F4A5E"/>
    <w:rsid w:val="002F4C07"/>
    <w:rsid w:val="002F50F7"/>
    <w:rsid w:val="002F52DF"/>
    <w:rsid w:val="002F54CB"/>
    <w:rsid w:val="002F58ED"/>
    <w:rsid w:val="002F5B9F"/>
    <w:rsid w:val="002F5EDB"/>
    <w:rsid w:val="002F6492"/>
    <w:rsid w:val="002F66DB"/>
    <w:rsid w:val="002F6D14"/>
    <w:rsid w:val="002F749D"/>
    <w:rsid w:val="002F79E4"/>
    <w:rsid w:val="002F7C19"/>
    <w:rsid w:val="002F7C8C"/>
    <w:rsid w:val="002F7E71"/>
    <w:rsid w:val="002F7F1B"/>
    <w:rsid w:val="002F7FA0"/>
    <w:rsid w:val="0030049D"/>
    <w:rsid w:val="00300607"/>
    <w:rsid w:val="003007B9"/>
    <w:rsid w:val="00300815"/>
    <w:rsid w:val="00300A2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BB8"/>
    <w:rsid w:val="00311E71"/>
    <w:rsid w:val="00311F95"/>
    <w:rsid w:val="00312159"/>
    <w:rsid w:val="003121A8"/>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2AE"/>
    <w:rsid w:val="003163DF"/>
    <w:rsid w:val="00316608"/>
    <w:rsid w:val="0031661F"/>
    <w:rsid w:val="0031668F"/>
    <w:rsid w:val="0031679F"/>
    <w:rsid w:val="00316833"/>
    <w:rsid w:val="00316AE7"/>
    <w:rsid w:val="00316B6B"/>
    <w:rsid w:val="00316BB1"/>
    <w:rsid w:val="00316E48"/>
    <w:rsid w:val="00316ED8"/>
    <w:rsid w:val="00316F2B"/>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DEB"/>
    <w:rsid w:val="00324036"/>
    <w:rsid w:val="00324094"/>
    <w:rsid w:val="0032475D"/>
    <w:rsid w:val="003247A6"/>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AE7"/>
    <w:rsid w:val="00327C82"/>
    <w:rsid w:val="00330190"/>
    <w:rsid w:val="003304AC"/>
    <w:rsid w:val="00330950"/>
    <w:rsid w:val="00330E07"/>
    <w:rsid w:val="00331452"/>
    <w:rsid w:val="00331C4F"/>
    <w:rsid w:val="00331E52"/>
    <w:rsid w:val="003320E6"/>
    <w:rsid w:val="00332638"/>
    <w:rsid w:val="003328D4"/>
    <w:rsid w:val="00332AC3"/>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8E"/>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86D"/>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AF8"/>
    <w:rsid w:val="00346BDA"/>
    <w:rsid w:val="00346D7D"/>
    <w:rsid w:val="00346E6F"/>
    <w:rsid w:val="00346EBD"/>
    <w:rsid w:val="00346F2A"/>
    <w:rsid w:val="00347488"/>
    <w:rsid w:val="00347ABA"/>
    <w:rsid w:val="00347C71"/>
    <w:rsid w:val="00347F2F"/>
    <w:rsid w:val="00350075"/>
    <w:rsid w:val="003501C3"/>
    <w:rsid w:val="0035023C"/>
    <w:rsid w:val="003502E8"/>
    <w:rsid w:val="0035032A"/>
    <w:rsid w:val="003503C4"/>
    <w:rsid w:val="003507AE"/>
    <w:rsid w:val="00350AEB"/>
    <w:rsid w:val="00350C11"/>
    <w:rsid w:val="00350EB5"/>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2A01"/>
    <w:rsid w:val="00362C8F"/>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D31"/>
    <w:rsid w:val="00365E64"/>
    <w:rsid w:val="00365EEB"/>
    <w:rsid w:val="00365FF9"/>
    <w:rsid w:val="00366347"/>
    <w:rsid w:val="00366382"/>
    <w:rsid w:val="00366575"/>
    <w:rsid w:val="00366AF8"/>
    <w:rsid w:val="00366B96"/>
    <w:rsid w:val="00366E72"/>
    <w:rsid w:val="00366E7D"/>
    <w:rsid w:val="003670BB"/>
    <w:rsid w:val="003671A2"/>
    <w:rsid w:val="003675AF"/>
    <w:rsid w:val="00367662"/>
    <w:rsid w:val="0036778C"/>
    <w:rsid w:val="00367886"/>
    <w:rsid w:val="003678D1"/>
    <w:rsid w:val="00367E12"/>
    <w:rsid w:val="00367EAF"/>
    <w:rsid w:val="00367EFC"/>
    <w:rsid w:val="003702E1"/>
    <w:rsid w:val="0037057F"/>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5FF1"/>
    <w:rsid w:val="00376028"/>
    <w:rsid w:val="00376069"/>
    <w:rsid w:val="0037610E"/>
    <w:rsid w:val="003761DD"/>
    <w:rsid w:val="003761F2"/>
    <w:rsid w:val="00376227"/>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B20"/>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60B"/>
    <w:rsid w:val="00393C3E"/>
    <w:rsid w:val="00393D64"/>
    <w:rsid w:val="00393F1A"/>
    <w:rsid w:val="00394411"/>
    <w:rsid w:val="003944B6"/>
    <w:rsid w:val="003946FA"/>
    <w:rsid w:val="00394BC6"/>
    <w:rsid w:val="00394D3C"/>
    <w:rsid w:val="00394EBE"/>
    <w:rsid w:val="00395044"/>
    <w:rsid w:val="003950CB"/>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5F8"/>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80D"/>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7E"/>
    <w:rsid w:val="003B61BA"/>
    <w:rsid w:val="003B66B5"/>
    <w:rsid w:val="003B66FB"/>
    <w:rsid w:val="003B66FE"/>
    <w:rsid w:val="003B671A"/>
    <w:rsid w:val="003B6876"/>
    <w:rsid w:val="003B6AC6"/>
    <w:rsid w:val="003B6B13"/>
    <w:rsid w:val="003B6B16"/>
    <w:rsid w:val="003B6CE1"/>
    <w:rsid w:val="003B6EB7"/>
    <w:rsid w:val="003B732E"/>
    <w:rsid w:val="003B75C9"/>
    <w:rsid w:val="003B79ED"/>
    <w:rsid w:val="003B7A12"/>
    <w:rsid w:val="003B7C6F"/>
    <w:rsid w:val="003B7EB4"/>
    <w:rsid w:val="003B7F85"/>
    <w:rsid w:val="003C0136"/>
    <w:rsid w:val="003C030E"/>
    <w:rsid w:val="003C0339"/>
    <w:rsid w:val="003C0714"/>
    <w:rsid w:val="003C0C1F"/>
    <w:rsid w:val="003C0D46"/>
    <w:rsid w:val="003C1037"/>
    <w:rsid w:val="003C116D"/>
    <w:rsid w:val="003C15B2"/>
    <w:rsid w:val="003C1AAB"/>
    <w:rsid w:val="003C2042"/>
    <w:rsid w:val="003C2083"/>
    <w:rsid w:val="003C22D5"/>
    <w:rsid w:val="003C280E"/>
    <w:rsid w:val="003C2865"/>
    <w:rsid w:val="003C28BA"/>
    <w:rsid w:val="003C298F"/>
    <w:rsid w:val="003C2B52"/>
    <w:rsid w:val="003C2B5C"/>
    <w:rsid w:val="003C2C39"/>
    <w:rsid w:val="003C2D3B"/>
    <w:rsid w:val="003C2D77"/>
    <w:rsid w:val="003C2D80"/>
    <w:rsid w:val="003C2DF8"/>
    <w:rsid w:val="003C2ED3"/>
    <w:rsid w:val="003C3084"/>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62A"/>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7CC"/>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A07"/>
    <w:rsid w:val="003F5B29"/>
    <w:rsid w:val="003F6998"/>
    <w:rsid w:val="003F6A5F"/>
    <w:rsid w:val="003F6DC2"/>
    <w:rsid w:val="003F7480"/>
    <w:rsid w:val="003F75C5"/>
    <w:rsid w:val="003F7865"/>
    <w:rsid w:val="00400113"/>
    <w:rsid w:val="00400300"/>
    <w:rsid w:val="00400596"/>
    <w:rsid w:val="004005A7"/>
    <w:rsid w:val="00400883"/>
    <w:rsid w:val="00400F18"/>
    <w:rsid w:val="0040128A"/>
    <w:rsid w:val="00401290"/>
    <w:rsid w:val="004013A5"/>
    <w:rsid w:val="0040147C"/>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4F9F"/>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29A"/>
    <w:rsid w:val="004213DE"/>
    <w:rsid w:val="00421498"/>
    <w:rsid w:val="004217B7"/>
    <w:rsid w:val="00421980"/>
    <w:rsid w:val="00421C5A"/>
    <w:rsid w:val="0042243B"/>
    <w:rsid w:val="0042258F"/>
    <w:rsid w:val="00422684"/>
    <w:rsid w:val="004228AA"/>
    <w:rsid w:val="004229F3"/>
    <w:rsid w:val="00422C2D"/>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19C"/>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E0C"/>
    <w:rsid w:val="00430FE5"/>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21"/>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286"/>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4A3"/>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AF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B90"/>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7F9"/>
    <w:rsid w:val="0048381B"/>
    <w:rsid w:val="004838F2"/>
    <w:rsid w:val="00483A63"/>
    <w:rsid w:val="00483D07"/>
    <w:rsid w:val="00483D09"/>
    <w:rsid w:val="00484020"/>
    <w:rsid w:val="0048402F"/>
    <w:rsid w:val="0048438B"/>
    <w:rsid w:val="0048446F"/>
    <w:rsid w:val="004844D5"/>
    <w:rsid w:val="004846CB"/>
    <w:rsid w:val="004847E0"/>
    <w:rsid w:val="00484867"/>
    <w:rsid w:val="004848D7"/>
    <w:rsid w:val="00484C4C"/>
    <w:rsid w:val="00484CA5"/>
    <w:rsid w:val="00484D48"/>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55"/>
    <w:rsid w:val="00491DA5"/>
    <w:rsid w:val="0049209F"/>
    <w:rsid w:val="004923CC"/>
    <w:rsid w:val="00492528"/>
    <w:rsid w:val="00492969"/>
    <w:rsid w:val="00492A44"/>
    <w:rsid w:val="00492E54"/>
    <w:rsid w:val="00492F45"/>
    <w:rsid w:val="004932CC"/>
    <w:rsid w:val="004934BF"/>
    <w:rsid w:val="004934D3"/>
    <w:rsid w:val="0049372F"/>
    <w:rsid w:val="004937B3"/>
    <w:rsid w:val="004939A5"/>
    <w:rsid w:val="00493B63"/>
    <w:rsid w:val="00494109"/>
    <w:rsid w:val="00494222"/>
    <w:rsid w:val="004946AE"/>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1F8"/>
    <w:rsid w:val="0049624D"/>
    <w:rsid w:val="00496652"/>
    <w:rsid w:val="0049669F"/>
    <w:rsid w:val="004966DE"/>
    <w:rsid w:val="004967A4"/>
    <w:rsid w:val="004969DC"/>
    <w:rsid w:val="00496BD5"/>
    <w:rsid w:val="00496EB8"/>
    <w:rsid w:val="00497271"/>
    <w:rsid w:val="004972AB"/>
    <w:rsid w:val="00497477"/>
    <w:rsid w:val="00497588"/>
    <w:rsid w:val="00497A26"/>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EF4"/>
    <w:rsid w:val="004A72D5"/>
    <w:rsid w:val="004A7371"/>
    <w:rsid w:val="004A7694"/>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C60"/>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703"/>
    <w:rsid w:val="004B4E3B"/>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74"/>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0C8"/>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D70"/>
    <w:rsid w:val="004C239C"/>
    <w:rsid w:val="004C24FF"/>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BB3"/>
    <w:rsid w:val="004C7E70"/>
    <w:rsid w:val="004C7F40"/>
    <w:rsid w:val="004C7F41"/>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814"/>
    <w:rsid w:val="004F099B"/>
    <w:rsid w:val="004F0AA6"/>
    <w:rsid w:val="004F0BB2"/>
    <w:rsid w:val="004F0CF9"/>
    <w:rsid w:val="004F0E85"/>
    <w:rsid w:val="004F0EB4"/>
    <w:rsid w:val="004F145B"/>
    <w:rsid w:val="004F161D"/>
    <w:rsid w:val="004F170C"/>
    <w:rsid w:val="004F189F"/>
    <w:rsid w:val="004F1D1D"/>
    <w:rsid w:val="004F1EA5"/>
    <w:rsid w:val="004F1EC9"/>
    <w:rsid w:val="004F2104"/>
    <w:rsid w:val="004F21F7"/>
    <w:rsid w:val="004F27A9"/>
    <w:rsid w:val="004F27BB"/>
    <w:rsid w:val="004F27BC"/>
    <w:rsid w:val="004F2B99"/>
    <w:rsid w:val="004F2D74"/>
    <w:rsid w:val="004F2E0E"/>
    <w:rsid w:val="004F2F93"/>
    <w:rsid w:val="004F2FAE"/>
    <w:rsid w:val="004F302C"/>
    <w:rsid w:val="004F3318"/>
    <w:rsid w:val="004F34EB"/>
    <w:rsid w:val="004F3536"/>
    <w:rsid w:val="004F35BB"/>
    <w:rsid w:val="004F3614"/>
    <w:rsid w:val="004F37B9"/>
    <w:rsid w:val="004F3F5C"/>
    <w:rsid w:val="004F3F7A"/>
    <w:rsid w:val="004F44FF"/>
    <w:rsid w:val="004F4B07"/>
    <w:rsid w:val="004F4C76"/>
    <w:rsid w:val="004F4E22"/>
    <w:rsid w:val="004F4E73"/>
    <w:rsid w:val="004F5058"/>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DEB"/>
    <w:rsid w:val="00500E83"/>
    <w:rsid w:val="005013B7"/>
    <w:rsid w:val="0050168D"/>
    <w:rsid w:val="0050180D"/>
    <w:rsid w:val="00501849"/>
    <w:rsid w:val="0050198E"/>
    <w:rsid w:val="00501FF2"/>
    <w:rsid w:val="00502167"/>
    <w:rsid w:val="00502206"/>
    <w:rsid w:val="0050232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990"/>
    <w:rsid w:val="00506E8E"/>
    <w:rsid w:val="00506F85"/>
    <w:rsid w:val="005071B4"/>
    <w:rsid w:val="0050722D"/>
    <w:rsid w:val="005072DE"/>
    <w:rsid w:val="00507389"/>
    <w:rsid w:val="005074D6"/>
    <w:rsid w:val="0050754E"/>
    <w:rsid w:val="005075B1"/>
    <w:rsid w:val="00507741"/>
    <w:rsid w:val="00510020"/>
    <w:rsid w:val="0051011B"/>
    <w:rsid w:val="00510654"/>
    <w:rsid w:val="00510A94"/>
    <w:rsid w:val="00510FC9"/>
    <w:rsid w:val="00510FCD"/>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892"/>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F2F"/>
    <w:rsid w:val="00521085"/>
    <w:rsid w:val="005212D5"/>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CDA"/>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AF8"/>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525"/>
    <w:rsid w:val="00534676"/>
    <w:rsid w:val="0053479E"/>
    <w:rsid w:val="00534871"/>
    <w:rsid w:val="00534DB3"/>
    <w:rsid w:val="00534E2A"/>
    <w:rsid w:val="00534E4B"/>
    <w:rsid w:val="00535000"/>
    <w:rsid w:val="0053516E"/>
    <w:rsid w:val="005352E1"/>
    <w:rsid w:val="005357CC"/>
    <w:rsid w:val="005358CC"/>
    <w:rsid w:val="00535B6F"/>
    <w:rsid w:val="00535CD9"/>
    <w:rsid w:val="00535E7F"/>
    <w:rsid w:val="005361D3"/>
    <w:rsid w:val="00536542"/>
    <w:rsid w:val="005366B7"/>
    <w:rsid w:val="005366E6"/>
    <w:rsid w:val="00536B1B"/>
    <w:rsid w:val="00536BAA"/>
    <w:rsid w:val="00536ED4"/>
    <w:rsid w:val="0053786B"/>
    <w:rsid w:val="00537AEE"/>
    <w:rsid w:val="00537D6D"/>
    <w:rsid w:val="005400BB"/>
    <w:rsid w:val="005402D1"/>
    <w:rsid w:val="00540410"/>
    <w:rsid w:val="0054041D"/>
    <w:rsid w:val="00540556"/>
    <w:rsid w:val="005406EB"/>
    <w:rsid w:val="005407C9"/>
    <w:rsid w:val="005409E8"/>
    <w:rsid w:val="00540B42"/>
    <w:rsid w:val="00540DC3"/>
    <w:rsid w:val="00540F2C"/>
    <w:rsid w:val="005414EF"/>
    <w:rsid w:val="005416A4"/>
    <w:rsid w:val="005416B3"/>
    <w:rsid w:val="005418C8"/>
    <w:rsid w:val="00541B9E"/>
    <w:rsid w:val="00541CF8"/>
    <w:rsid w:val="00541E2A"/>
    <w:rsid w:val="00541E41"/>
    <w:rsid w:val="00542380"/>
    <w:rsid w:val="005423D0"/>
    <w:rsid w:val="00542521"/>
    <w:rsid w:val="0054259B"/>
    <w:rsid w:val="00542801"/>
    <w:rsid w:val="005429B5"/>
    <w:rsid w:val="00542C31"/>
    <w:rsid w:val="00543025"/>
    <w:rsid w:val="0054306D"/>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BFC"/>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BC0"/>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C8C"/>
    <w:rsid w:val="00562E88"/>
    <w:rsid w:val="005630EC"/>
    <w:rsid w:val="005635C4"/>
    <w:rsid w:val="005639F7"/>
    <w:rsid w:val="00563A6F"/>
    <w:rsid w:val="00563C4B"/>
    <w:rsid w:val="00563C6E"/>
    <w:rsid w:val="00563E2A"/>
    <w:rsid w:val="00563E5D"/>
    <w:rsid w:val="00563F5E"/>
    <w:rsid w:val="00564015"/>
    <w:rsid w:val="005646AE"/>
    <w:rsid w:val="00564797"/>
    <w:rsid w:val="00564817"/>
    <w:rsid w:val="00564973"/>
    <w:rsid w:val="00564B44"/>
    <w:rsid w:val="00564B69"/>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D7F"/>
    <w:rsid w:val="00571FBE"/>
    <w:rsid w:val="005722EB"/>
    <w:rsid w:val="00572305"/>
    <w:rsid w:val="00572526"/>
    <w:rsid w:val="00572742"/>
    <w:rsid w:val="0057277D"/>
    <w:rsid w:val="005727DE"/>
    <w:rsid w:val="005728B4"/>
    <w:rsid w:val="00572912"/>
    <w:rsid w:val="00572C52"/>
    <w:rsid w:val="00573198"/>
    <w:rsid w:val="005733C8"/>
    <w:rsid w:val="005734B3"/>
    <w:rsid w:val="005737AB"/>
    <w:rsid w:val="00573838"/>
    <w:rsid w:val="005738EF"/>
    <w:rsid w:val="0057396A"/>
    <w:rsid w:val="00573D6F"/>
    <w:rsid w:val="00574169"/>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5D0"/>
    <w:rsid w:val="0059364C"/>
    <w:rsid w:val="005936AB"/>
    <w:rsid w:val="00593831"/>
    <w:rsid w:val="00593935"/>
    <w:rsid w:val="00593DDD"/>
    <w:rsid w:val="00593F51"/>
    <w:rsid w:val="00594158"/>
    <w:rsid w:val="00594275"/>
    <w:rsid w:val="0059455D"/>
    <w:rsid w:val="0059466F"/>
    <w:rsid w:val="0059487C"/>
    <w:rsid w:val="005948DE"/>
    <w:rsid w:val="00594A7E"/>
    <w:rsid w:val="00594CC6"/>
    <w:rsid w:val="00594CC9"/>
    <w:rsid w:val="00594EE2"/>
    <w:rsid w:val="00594FB1"/>
    <w:rsid w:val="005953A7"/>
    <w:rsid w:val="0059554B"/>
    <w:rsid w:val="00595651"/>
    <w:rsid w:val="00595731"/>
    <w:rsid w:val="005958C0"/>
    <w:rsid w:val="00595A5F"/>
    <w:rsid w:val="00595B24"/>
    <w:rsid w:val="00595B6A"/>
    <w:rsid w:val="00595D3C"/>
    <w:rsid w:val="0059640A"/>
    <w:rsid w:val="00596659"/>
    <w:rsid w:val="00596941"/>
    <w:rsid w:val="00596BF1"/>
    <w:rsid w:val="00597109"/>
    <w:rsid w:val="00597172"/>
    <w:rsid w:val="005972B6"/>
    <w:rsid w:val="005972C2"/>
    <w:rsid w:val="005973AD"/>
    <w:rsid w:val="00597461"/>
    <w:rsid w:val="00597738"/>
    <w:rsid w:val="00597942"/>
    <w:rsid w:val="00597CF3"/>
    <w:rsid w:val="005A01F8"/>
    <w:rsid w:val="005A0551"/>
    <w:rsid w:val="005A07E8"/>
    <w:rsid w:val="005A1081"/>
    <w:rsid w:val="005A1189"/>
    <w:rsid w:val="005A14E7"/>
    <w:rsid w:val="005A14EE"/>
    <w:rsid w:val="005A1730"/>
    <w:rsid w:val="005A1BC5"/>
    <w:rsid w:val="005A1C01"/>
    <w:rsid w:val="005A1C67"/>
    <w:rsid w:val="005A241B"/>
    <w:rsid w:val="005A2522"/>
    <w:rsid w:val="005A2782"/>
    <w:rsid w:val="005A29C4"/>
    <w:rsid w:val="005A2EBC"/>
    <w:rsid w:val="005A3033"/>
    <w:rsid w:val="005A3207"/>
    <w:rsid w:val="005A3467"/>
    <w:rsid w:val="005A378C"/>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17"/>
    <w:rsid w:val="005A7DFE"/>
    <w:rsid w:val="005B0081"/>
    <w:rsid w:val="005B015B"/>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696"/>
    <w:rsid w:val="005B38EE"/>
    <w:rsid w:val="005B39E1"/>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048"/>
    <w:rsid w:val="005C0253"/>
    <w:rsid w:val="005C059F"/>
    <w:rsid w:val="005C06F2"/>
    <w:rsid w:val="005C078C"/>
    <w:rsid w:val="005C099F"/>
    <w:rsid w:val="005C0A4C"/>
    <w:rsid w:val="005C0B3A"/>
    <w:rsid w:val="005C0C43"/>
    <w:rsid w:val="005C0EDF"/>
    <w:rsid w:val="005C1014"/>
    <w:rsid w:val="005C1060"/>
    <w:rsid w:val="005C110B"/>
    <w:rsid w:val="005C1126"/>
    <w:rsid w:val="005C129B"/>
    <w:rsid w:val="005C14DA"/>
    <w:rsid w:val="005C153B"/>
    <w:rsid w:val="005C1741"/>
    <w:rsid w:val="005C1874"/>
    <w:rsid w:val="005C18CE"/>
    <w:rsid w:val="005C1A91"/>
    <w:rsid w:val="005C1F10"/>
    <w:rsid w:val="005C1F68"/>
    <w:rsid w:val="005C2387"/>
    <w:rsid w:val="005C26A5"/>
    <w:rsid w:val="005C2C81"/>
    <w:rsid w:val="005C2C93"/>
    <w:rsid w:val="005C2DE7"/>
    <w:rsid w:val="005C37AC"/>
    <w:rsid w:val="005C3B1C"/>
    <w:rsid w:val="005C3B53"/>
    <w:rsid w:val="005C3B87"/>
    <w:rsid w:val="005C3EDB"/>
    <w:rsid w:val="005C3F58"/>
    <w:rsid w:val="005C3FD2"/>
    <w:rsid w:val="005C404A"/>
    <w:rsid w:val="005C40EA"/>
    <w:rsid w:val="005C426D"/>
    <w:rsid w:val="005C44F4"/>
    <w:rsid w:val="005C461A"/>
    <w:rsid w:val="005C477A"/>
    <w:rsid w:val="005C4C2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0F52"/>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577"/>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D9"/>
    <w:rsid w:val="005E0D5F"/>
    <w:rsid w:val="005E0DC8"/>
    <w:rsid w:val="005E1263"/>
    <w:rsid w:val="005E16BF"/>
    <w:rsid w:val="005E1992"/>
    <w:rsid w:val="005E1B61"/>
    <w:rsid w:val="005E1B80"/>
    <w:rsid w:val="005E1BBC"/>
    <w:rsid w:val="005E1D3D"/>
    <w:rsid w:val="005E1DDE"/>
    <w:rsid w:val="005E2018"/>
    <w:rsid w:val="005E2131"/>
    <w:rsid w:val="005E21A2"/>
    <w:rsid w:val="005E27EF"/>
    <w:rsid w:val="005E28AD"/>
    <w:rsid w:val="005E2900"/>
    <w:rsid w:val="005E2A0C"/>
    <w:rsid w:val="005E2AC1"/>
    <w:rsid w:val="005E2AF6"/>
    <w:rsid w:val="005E2D30"/>
    <w:rsid w:val="005E2E19"/>
    <w:rsid w:val="005E2F29"/>
    <w:rsid w:val="005E331E"/>
    <w:rsid w:val="005E3838"/>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161"/>
    <w:rsid w:val="005E6240"/>
    <w:rsid w:val="005E62FB"/>
    <w:rsid w:val="005E6C56"/>
    <w:rsid w:val="005E6E7B"/>
    <w:rsid w:val="005E70FB"/>
    <w:rsid w:val="005E7449"/>
    <w:rsid w:val="005E7634"/>
    <w:rsid w:val="005E78F8"/>
    <w:rsid w:val="005E79B6"/>
    <w:rsid w:val="005E79C5"/>
    <w:rsid w:val="005E7B4C"/>
    <w:rsid w:val="005E7DA4"/>
    <w:rsid w:val="005E7E3F"/>
    <w:rsid w:val="005F0301"/>
    <w:rsid w:val="005F06AB"/>
    <w:rsid w:val="005F0BDA"/>
    <w:rsid w:val="005F113F"/>
    <w:rsid w:val="005F126F"/>
    <w:rsid w:val="005F13DF"/>
    <w:rsid w:val="005F1959"/>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A16"/>
    <w:rsid w:val="005F3B8B"/>
    <w:rsid w:val="005F3C66"/>
    <w:rsid w:val="005F3CF4"/>
    <w:rsid w:val="005F3EF8"/>
    <w:rsid w:val="005F3FD5"/>
    <w:rsid w:val="005F41AB"/>
    <w:rsid w:val="005F4205"/>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5BF"/>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20D"/>
    <w:rsid w:val="00613314"/>
    <w:rsid w:val="00613415"/>
    <w:rsid w:val="00613561"/>
    <w:rsid w:val="006135A2"/>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17F8A"/>
    <w:rsid w:val="00617F99"/>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3F9"/>
    <w:rsid w:val="0062356E"/>
    <w:rsid w:val="00623F13"/>
    <w:rsid w:val="006241BB"/>
    <w:rsid w:val="0062424B"/>
    <w:rsid w:val="0062432D"/>
    <w:rsid w:val="00624528"/>
    <w:rsid w:val="006246D6"/>
    <w:rsid w:val="00624766"/>
    <w:rsid w:val="006249A6"/>
    <w:rsid w:val="00624A74"/>
    <w:rsid w:val="00624A92"/>
    <w:rsid w:val="00624ABD"/>
    <w:rsid w:val="00624B0C"/>
    <w:rsid w:val="00624B4F"/>
    <w:rsid w:val="00624C4E"/>
    <w:rsid w:val="00624C74"/>
    <w:rsid w:val="00624CD9"/>
    <w:rsid w:val="00624EBE"/>
    <w:rsid w:val="00625142"/>
    <w:rsid w:val="006252EE"/>
    <w:rsid w:val="00625438"/>
    <w:rsid w:val="0062543D"/>
    <w:rsid w:val="00625680"/>
    <w:rsid w:val="006259C4"/>
    <w:rsid w:val="00625AB6"/>
    <w:rsid w:val="00625D05"/>
    <w:rsid w:val="00626017"/>
    <w:rsid w:val="00626349"/>
    <w:rsid w:val="00626680"/>
    <w:rsid w:val="00626708"/>
    <w:rsid w:val="00626A8A"/>
    <w:rsid w:val="00626B15"/>
    <w:rsid w:val="00626C77"/>
    <w:rsid w:val="00626D9C"/>
    <w:rsid w:val="00626E88"/>
    <w:rsid w:val="00626F45"/>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4F8"/>
    <w:rsid w:val="0063593A"/>
    <w:rsid w:val="00635A12"/>
    <w:rsid w:val="00635A4E"/>
    <w:rsid w:val="00635B02"/>
    <w:rsid w:val="00636610"/>
    <w:rsid w:val="0063668F"/>
    <w:rsid w:val="00636878"/>
    <w:rsid w:val="006369BA"/>
    <w:rsid w:val="00636F10"/>
    <w:rsid w:val="00636FB1"/>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73A"/>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846"/>
    <w:rsid w:val="00644B21"/>
    <w:rsid w:val="00645181"/>
    <w:rsid w:val="00645200"/>
    <w:rsid w:val="006455F7"/>
    <w:rsid w:val="00645619"/>
    <w:rsid w:val="0064582E"/>
    <w:rsid w:val="00645B2C"/>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199"/>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AC9"/>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BB8"/>
    <w:rsid w:val="00660F61"/>
    <w:rsid w:val="00661271"/>
    <w:rsid w:val="006613F0"/>
    <w:rsid w:val="006614DD"/>
    <w:rsid w:val="00661527"/>
    <w:rsid w:val="006615BD"/>
    <w:rsid w:val="00661712"/>
    <w:rsid w:val="00661A24"/>
    <w:rsid w:val="00661DFD"/>
    <w:rsid w:val="006628AC"/>
    <w:rsid w:val="00662915"/>
    <w:rsid w:val="00662D47"/>
    <w:rsid w:val="00662D65"/>
    <w:rsid w:val="00662FDF"/>
    <w:rsid w:val="00663433"/>
    <w:rsid w:val="0066354C"/>
    <w:rsid w:val="00663620"/>
    <w:rsid w:val="00663853"/>
    <w:rsid w:val="00663B69"/>
    <w:rsid w:val="00663C14"/>
    <w:rsid w:val="00663F2B"/>
    <w:rsid w:val="00664017"/>
    <w:rsid w:val="006640D7"/>
    <w:rsid w:val="0066441D"/>
    <w:rsid w:val="006645FD"/>
    <w:rsid w:val="00664663"/>
    <w:rsid w:val="00664725"/>
    <w:rsid w:val="00664756"/>
    <w:rsid w:val="00664A9F"/>
    <w:rsid w:val="00664B75"/>
    <w:rsid w:val="00664C7F"/>
    <w:rsid w:val="00664EB6"/>
    <w:rsid w:val="006650E4"/>
    <w:rsid w:val="00665288"/>
    <w:rsid w:val="0066550E"/>
    <w:rsid w:val="0066590C"/>
    <w:rsid w:val="0066596B"/>
    <w:rsid w:val="006659DB"/>
    <w:rsid w:val="00665B44"/>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CF5"/>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210"/>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5FEC"/>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EBE"/>
    <w:rsid w:val="00692FC7"/>
    <w:rsid w:val="00693002"/>
    <w:rsid w:val="006938A0"/>
    <w:rsid w:val="006938EA"/>
    <w:rsid w:val="00694049"/>
    <w:rsid w:val="00694185"/>
    <w:rsid w:val="006942FD"/>
    <w:rsid w:val="0069433F"/>
    <w:rsid w:val="006943B6"/>
    <w:rsid w:val="00694527"/>
    <w:rsid w:val="0069475F"/>
    <w:rsid w:val="00694847"/>
    <w:rsid w:val="0069492E"/>
    <w:rsid w:val="00694C5C"/>
    <w:rsid w:val="00694E08"/>
    <w:rsid w:val="00695129"/>
    <w:rsid w:val="006951C5"/>
    <w:rsid w:val="006953BA"/>
    <w:rsid w:val="00695543"/>
    <w:rsid w:val="006955BC"/>
    <w:rsid w:val="006955F5"/>
    <w:rsid w:val="00695734"/>
    <w:rsid w:val="006957FE"/>
    <w:rsid w:val="00695902"/>
    <w:rsid w:val="00695B89"/>
    <w:rsid w:val="00695CC1"/>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C96"/>
    <w:rsid w:val="006A2DE2"/>
    <w:rsid w:val="006A2E90"/>
    <w:rsid w:val="006A2EF4"/>
    <w:rsid w:val="006A2F10"/>
    <w:rsid w:val="006A2FE9"/>
    <w:rsid w:val="006A31F3"/>
    <w:rsid w:val="006A3201"/>
    <w:rsid w:val="006A32F2"/>
    <w:rsid w:val="006A3470"/>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52B"/>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67F"/>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6FFD"/>
    <w:rsid w:val="006B7404"/>
    <w:rsid w:val="006B75CF"/>
    <w:rsid w:val="006B7CBD"/>
    <w:rsid w:val="006B7DAD"/>
    <w:rsid w:val="006B7E46"/>
    <w:rsid w:val="006B7ED1"/>
    <w:rsid w:val="006C00F1"/>
    <w:rsid w:val="006C0751"/>
    <w:rsid w:val="006C0761"/>
    <w:rsid w:val="006C0B86"/>
    <w:rsid w:val="006C0C10"/>
    <w:rsid w:val="006C0DF4"/>
    <w:rsid w:val="006C0F4A"/>
    <w:rsid w:val="006C10D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7C7"/>
    <w:rsid w:val="006C3A11"/>
    <w:rsid w:val="006C3E52"/>
    <w:rsid w:val="006C408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51E"/>
    <w:rsid w:val="006D06E6"/>
    <w:rsid w:val="006D07D0"/>
    <w:rsid w:val="006D0AFE"/>
    <w:rsid w:val="006D0D05"/>
    <w:rsid w:val="006D0E0F"/>
    <w:rsid w:val="006D0E81"/>
    <w:rsid w:val="006D0EA2"/>
    <w:rsid w:val="006D1343"/>
    <w:rsid w:val="006D25A2"/>
    <w:rsid w:val="006D25D7"/>
    <w:rsid w:val="006D2ACB"/>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66A"/>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0A1"/>
    <w:rsid w:val="006E632E"/>
    <w:rsid w:val="006E632F"/>
    <w:rsid w:val="006E640F"/>
    <w:rsid w:val="006E67BD"/>
    <w:rsid w:val="006E694E"/>
    <w:rsid w:val="006E6BD9"/>
    <w:rsid w:val="006E709D"/>
    <w:rsid w:val="006E719F"/>
    <w:rsid w:val="006E73E3"/>
    <w:rsid w:val="006E7418"/>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6C6"/>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69"/>
    <w:rsid w:val="006F75E0"/>
    <w:rsid w:val="006F7D9E"/>
    <w:rsid w:val="006F7ED4"/>
    <w:rsid w:val="0070088C"/>
    <w:rsid w:val="0070095C"/>
    <w:rsid w:val="00701795"/>
    <w:rsid w:val="007017EE"/>
    <w:rsid w:val="007019B8"/>
    <w:rsid w:val="007019E1"/>
    <w:rsid w:val="00701CB4"/>
    <w:rsid w:val="00701E6A"/>
    <w:rsid w:val="00701E8A"/>
    <w:rsid w:val="00701EC3"/>
    <w:rsid w:val="0070203F"/>
    <w:rsid w:val="007022F6"/>
    <w:rsid w:val="0070259C"/>
    <w:rsid w:val="00702655"/>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33E"/>
    <w:rsid w:val="007063E8"/>
    <w:rsid w:val="007065C5"/>
    <w:rsid w:val="007067FC"/>
    <w:rsid w:val="00706891"/>
    <w:rsid w:val="00706926"/>
    <w:rsid w:val="00706B63"/>
    <w:rsid w:val="00706F72"/>
    <w:rsid w:val="00706FA0"/>
    <w:rsid w:val="00707154"/>
    <w:rsid w:val="00707161"/>
    <w:rsid w:val="0070747A"/>
    <w:rsid w:val="0070763D"/>
    <w:rsid w:val="00707776"/>
    <w:rsid w:val="00707AFB"/>
    <w:rsid w:val="00707B05"/>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3656"/>
    <w:rsid w:val="00714048"/>
    <w:rsid w:val="0071409B"/>
    <w:rsid w:val="0071453F"/>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CF5"/>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587"/>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EE5"/>
    <w:rsid w:val="00733F1D"/>
    <w:rsid w:val="007340FC"/>
    <w:rsid w:val="00734125"/>
    <w:rsid w:val="00734451"/>
    <w:rsid w:val="0073448A"/>
    <w:rsid w:val="007347F7"/>
    <w:rsid w:val="00734846"/>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61"/>
    <w:rsid w:val="00747DF6"/>
    <w:rsid w:val="00750103"/>
    <w:rsid w:val="0075015E"/>
    <w:rsid w:val="007502C2"/>
    <w:rsid w:val="0075067F"/>
    <w:rsid w:val="007506C3"/>
    <w:rsid w:val="00750775"/>
    <w:rsid w:val="00750851"/>
    <w:rsid w:val="007508F2"/>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877"/>
    <w:rsid w:val="00761BFD"/>
    <w:rsid w:val="00761D2A"/>
    <w:rsid w:val="00761D51"/>
    <w:rsid w:val="00761E3F"/>
    <w:rsid w:val="00761EAC"/>
    <w:rsid w:val="00761F56"/>
    <w:rsid w:val="00761FBE"/>
    <w:rsid w:val="00762012"/>
    <w:rsid w:val="0076234C"/>
    <w:rsid w:val="0076237B"/>
    <w:rsid w:val="007623DE"/>
    <w:rsid w:val="00762701"/>
    <w:rsid w:val="00762740"/>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3F2A"/>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6D55"/>
    <w:rsid w:val="007771AF"/>
    <w:rsid w:val="0077729D"/>
    <w:rsid w:val="00777530"/>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ADB"/>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1A8"/>
    <w:rsid w:val="007972D6"/>
    <w:rsid w:val="007972EC"/>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7A5"/>
    <w:rsid w:val="007A39A3"/>
    <w:rsid w:val="007A3A61"/>
    <w:rsid w:val="007A3A7B"/>
    <w:rsid w:val="007A3B62"/>
    <w:rsid w:val="007A3CED"/>
    <w:rsid w:val="007A3E78"/>
    <w:rsid w:val="007A3E84"/>
    <w:rsid w:val="007A4001"/>
    <w:rsid w:val="007A4607"/>
    <w:rsid w:val="007A4681"/>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4C9"/>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93F"/>
    <w:rsid w:val="007B0ACE"/>
    <w:rsid w:val="007B0BFE"/>
    <w:rsid w:val="007B0D34"/>
    <w:rsid w:val="007B0E99"/>
    <w:rsid w:val="007B1132"/>
    <w:rsid w:val="007B117B"/>
    <w:rsid w:val="007B1544"/>
    <w:rsid w:val="007B1697"/>
    <w:rsid w:val="007B1A51"/>
    <w:rsid w:val="007B1B1E"/>
    <w:rsid w:val="007B1D3B"/>
    <w:rsid w:val="007B1F08"/>
    <w:rsid w:val="007B2190"/>
    <w:rsid w:val="007B2312"/>
    <w:rsid w:val="007B2333"/>
    <w:rsid w:val="007B293D"/>
    <w:rsid w:val="007B2A38"/>
    <w:rsid w:val="007B2EC4"/>
    <w:rsid w:val="007B2FF7"/>
    <w:rsid w:val="007B397D"/>
    <w:rsid w:val="007B3A2F"/>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BA1"/>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C0E"/>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CC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4AC"/>
    <w:rsid w:val="007E0C2A"/>
    <w:rsid w:val="007E0CA8"/>
    <w:rsid w:val="007E1407"/>
    <w:rsid w:val="007E172B"/>
    <w:rsid w:val="007E19E0"/>
    <w:rsid w:val="007E1EBB"/>
    <w:rsid w:val="007E20F6"/>
    <w:rsid w:val="007E22BF"/>
    <w:rsid w:val="007E230A"/>
    <w:rsid w:val="007E2449"/>
    <w:rsid w:val="007E246F"/>
    <w:rsid w:val="007E25CD"/>
    <w:rsid w:val="007E29CB"/>
    <w:rsid w:val="007E2A50"/>
    <w:rsid w:val="007E2BBC"/>
    <w:rsid w:val="007E2C78"/>
    <w:rsid w:val="007E2CD5"/>
    <w:rsid w:val="007E2EAD"/>
    <w:rsid w:val="007E3031"/>
    <w:rsid w:val="007E305C"/>
    <w:rsid w:val="007E3152"/>
    <w:rsid w:val="007E31E8"/>
    <w:rsid w:val="007E3346"/>
    <w:rsid w:val="007E3785"/>
    <w:rsid w:val="007E37C8"/>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AD3"/>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3F6"/>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268"/>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3E3"/>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C1"/>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247"/>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E1E"/>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639"/>
    <w:rsid w:val="00852AC4"/>
    <w:rsid w:val="00853079"/>
    <w:rsid w:val="008530F2"/>
    <w:rsid w:val="008533C0"/>
    <w:rsid w:val="008533E8"/>
    <w:rsid w:val="00853701"/>
    <w:rsid w:val="00853880"/>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862"/>
    <w:rsid w:val="00856ACF"/>
    <w:rsid w:val="00856AFF"/>
    <w:rsid w:val="00856C48"/>
    <w:rsid w:val="00856EC0"/>
    <w:rsid w:val="00856F1D"/>
    <w:rsid w:val="00856F27"/>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AF4"/>
    <w:rsid w:val="00860CAB"/>
    <w:rsid w:val="00860CAF"/>
    <w:rsid w:val="00860E9B"/>
    <w:rsid w:val="00860EAC"/>
    <w:rsid w:val="00861237"/>
    <w:rsid w:val="00861294"/>
    <w:rsid w:val="00861644"/>
    <w:rsid w:val="00861774"/>
    <w:rsid w:val="0086178D"/>
    <w:rsid w:val="008618CD"/>
    <w:rsid w:val="00861A75"/>
    <w:rsid w:val="00861B75"/>
    <w:rsid w:val="00861E38"/>
    <w:rsid w:val="00861E56"/>
    <w:rsid w:val="00861F58"/>
    <w:rsid w:val="008620F7"/>
    <w:rsid w:val="008623EE"/>
    <w:rsid w:val="00862698"/>
    <w:rsid w:val="00862A50"/>
    <w:rsid w:val="00862BA2"/>
    <w:rsid w:val="00862EDC"/>
    <w:rsid w:val="0086308D"/>
    <w:rsid w:val="00863560"/>
    <w:rsid w:val="00863728"/>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26D"/>
    <w:rsid w:val="0086577D"/>
    <w:rsid w:val="00865AAC"/>
    <w:rsid w:val="00865B82"/>
    <w:rsid w:val="00865ED0"/>
    <w:rsid w:val="00865F25"/>
    <w:rsid w:val="008663ED"/>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0D6"/>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1F9"/>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5D6C"/>
    <w:rsid w:val="0088613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64B"/>
    <w:rsid w:val="008918BD"/>
    <w:rsid w:val="008919BD"/>
    <w:rsid w:val="00891C15"/>
    <w:rsid w:val="00891CC1"/>
    <w:rsid w:val="00891CFE"/>
    <w:rsid w:val="00891DDC"/>
    <w:rsid w:val="00891E56"/>
    <w:rsid w:val="00891F91"/>
    <w:rsid w:val="0089246B"/>
    <w:rsid w:val="008925AE"/>
    <w:rsid w:val="008926E7"/>
    <w:rsid w:val="008927F4"/>
    <w:rsid w:val="00892951"/>
    <w:rsid w:val="00892DA8"/>
    <w:rsid w:val="00892EC0"/>
    <w:rsid w:val="00893260"/>
    <w:rsid w:val="00893312"/>
    <w:rsid w:val="008933D3"/>
    <w:rsid w:val="00893508"/>
    <w:rsid w:val="0089362F"/>
    <w:rsid w:val="00893715"/>
    <w:rsid w:val="008937B7"/>
    <w:rsid w:val="00893B18"/>
    <w:rsid w:val="00893DDB"/>
    <w:rsid w:val="008941A7"/>
    <w:rsid w:val="00894313"/>
    <w:rsid w:val="008947F7"/>
    <w:rsid w:val="00894807"/>
    <w:rsid w:val="00894C85"/>
    <w:rsid w:val="00894EA3"/>
    <w:rsid w:val="008951AD"/>
    <w:rsid w:val="008951DA"/>
    <w:rsid w:val="008954C8"/>
    <w:rsid w:val="00895560"/>
    <w:rsid w:val="008955BD"/>
    <w:rsid w:val="0089577D"/>
    <w:rsid w:val="00895A27"/>
    <w:rsid w:val="00895A29"/>
    <w:rsid w:val="00895AC6"/>
    <w:rsid w:val="00896133"/>
    <w:rsid w:val="008962A6"/>
    <w:rsid w:val="00896332"/>
    <w:rsid w:val="00896445"/>
    <w:rsid w:val="00896538"/>
    <w:rsid w:val="00896542"/>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4A"/>
    <w:rsid w:val="008A2CCC"/>
    <w:rsid w:val="008A2FE0"/>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B6"/>
    <w:rsid w:val="008A58FD"/>
    <w:rsid w:val="008A5902"/>
    <w:rsid w:val="008A59E1"/>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DD"/>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75"/>
    <w:rsid w:val="008B578D"/>
    <w:rsid w:val="008B5CAE"/>
    <w:rsid w:val="008B62E0"/>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7D4"/>
    <w:rsid w:val="008C49BC"/>
    <w:rsid w:val="008C4AAE"/>
    <w:rsid w:val="008C4B62"/>
    <w:rsid w:val="008C524F"/>
    <w:rsid w:val="008C5321"/>
    <w:rsid w:val="008C5355"/>
    <w:rsid w:val="008C5702"/>
    <w:rsid w:val="008C593D"/>
    <w:rsid w:val="008C6161"/>
    <w:rsid w:val="008C6195"/>
    <w:rsid w:val="008C6332"/>
    <w:rsid w:val="008C65A8"/>
    <w:rsid w:val="008C6DCD"/>
    <w:rsid w:val="008C6EA8"/>
    <w:rsid w:val="008C6EE6"/>
    <w:rsid w:val="008C6FCB"/>
    <w:rsid w:val="008C7172"/>
    <w:rsid w:val="008C73EE"/>
    <w:rsid w:val="008C75A7"/>
    <w:rsid w:val="008C795B"/>
    <w:rsid w:val="008C7C4A"/>
    <w:rsid w:val="008C7D44"/>
    <w:rsid w:val="008C7E8B"/>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32"/>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3B"/>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0C3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7D"/>
    <w:rsid w:val="00905BFB"/>
    <w:rsid w:val="00905D71"/>
    <w:rsid w:val="0090609B"/>
    <w:rsid w:val="0090614B"/>
    <w:rsid w:val="00906223"/>
    <w:rsid w:val="009062E5"/>
    <w:rsid w:val="009063F5"/>
    <w:rsid w:val="00906485"/>
    <w:rsid w:val="00906A13"/>
    <w:rsid w:val="00906CAD"/>
    <w:rsid w:val="00906E7C"/>
    <w:rsid w:val="00906F9F"/>
    <w:rsid w:val="00907334"/>
    <w:rsid w:val="0090752C"/>
    <w:rsid w:val="00907BB9"/>
    <w:rsid w:val="00907DA0"/>
    <w:rsid w:val="009103D9"/>
    <w:rsid w:val="0091057D"/>
    <w:rsid w:val="00910A18"/>
    <w:rsid w:val="00910CA9"/>
    <w:rsid w:val="00911132"/>
    <w:rsid w:val="00911495"/>
    <w:rsid w:val="009116CA"/>
    <w:rsid w:val="00911879"/>
    <w:rsid w:val="00911B76"/>
    <w:rsid w:val="00911C9F"/>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0BF"/>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00"/>
    <w:rsid w:val="00916081"/>
    <w:rsid w:val="00916180"/>
    <w:rsid w:val="009167EC"/>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C8C"/>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52"/>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7A1"/>
    <w:rsid w:val="00931874"/>
    <w:rsid w:val="009318AA"/>
    <w:rsid w:val="00931A76"/>
    <w:rsid w:val="00931CD1"/>
    <w:rsid w:val="00932126"/>
    <w:rsid w:val="00932584"/>
    <w:rsid w:val="009327E1"/>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51"/>
    <w:rsid w:val="00933EE0"/>
    <w:rsid w:val="00934029"/>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CF5"/>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98"/>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BB"/>
    <w:rsid w:val="00955FE1"/>
    <w:rsid w:val="0095608F"/>
    <w:rsid w:val="00956126"/>
    <w:rsid w:val="00956494"/>
    <w:rsid w:val="00956D19"/>
    <w:rsid w:val="00956ECF"/>
    <w:rsid w:val="00957112"/>
    <w:rsid w:val="00957141"/>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5E2"/>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773"/>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9C8"/>
    <w:rsid w:val="00973A31"/>
    <w:rsid w:val="00973C31"/>
    <w:rsid w:val="00973F70"/>
    <w:rsid w:val="00974127"/>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231"/>
    <w:rsid w:val="00976582"/>
    <w:rsid w:val="00976A39"/>
    <w:rsid w:val="00976B92"/>
    <w:rsid w:val="00976D4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713"/>
    <w:rsid w:val="00982CE5"/>
    <w:rsid w:val="0098309D"/>
    <w:rsid w:val="00983264"/>
    <w:rsid w:val="00983382"/>
    <w:rsid w:val="009836EF"/>
    <w:rsid w:val="009838A4"/>
    <w:rsid w:val="00983BF2"/>
    <w:rsid w:val="00983D3F"/>
    <w:rsid w:val="00983FA6"/>
    <w:rsid w:val="009845E1"/>
    <w:rsid w:val="009847B2"/>
    <w:rsid w:val="00984A17"/>
    <w:rsid w:val="00984DED"/>
    <w:rsid w:val="0098511E"/>
    <w:rsid w:val="0098514C"/>
    <w:rsid w:val="009851AE"/>
    <w:rsid w:val="00985668"/>
    <w:rsid w:val="009857A7"/>
    <w:rsid w:val="00985E0D"/>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29F"/>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DB7"/>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717"/>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CF7"/>
    <w:rsid w:val="009A3D1B"/>
    <w:rsid w:val="009A3D75"/>
    <w:rsid w:val="009A4274"/>
    <w:rsid w:val="009A45A4"/>
    <w:rsid w:val="009A48CA"/>
    <w:rsid w:val="009A4BAE"/>
    <w:rsid w:val="009A4C32"/>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522"/>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14"/>
    <w:rsid w:val="009B295B"/>
    <w:rsid w:val="009B29D3"/>
    <w:rsid w:val="009B2C98"/>
    <w:rsid w:val="009B2CFD"/>
    <w:rsid w:val="009B2D40"/>
    <w:rsid w:val="009B2E81"/>
    <w:rsid w:val="009B325B"/>
    <w:rsid w:val="009B32FF"/>
    <w:rsid w:val="009B3482"/>
    <w:rsid w:val="009B35DA"/>
    <w:rsid w:val="009B3745"/>
    <w:rsid w:val="009B37DD"/>
    <w:rsid w:val="009B3862"/>
    <w:rsid w:val="009B38A3"/>
    <w:rsid w:val="009B3A8A"/>
    <w:rsid w:val="009B3B84"/>
    <w:rsid w:val="009B3B97"/>
    <w:rsid w:val="009B3F19"/>
    <w:rsid w:val="009B4774"/>
    <w:rsid w:val="009B4949"/>
    <w:rsid w:val="009B4989"/>
    <w:rsid w:val="009B4C9C"/>
    <w:rsid w:val="009B4D50"/>
    <w:rsid w:val="009B4EA4"/>
    <w:rsid w:val="009B50E6"/>
    <w:rsid w:val="009B51B6"/>
    <w:rsid w:val="009B5594"/>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1C7"/>
    <w:rsid w:val="009C223C"/>
    <w:rsid w:val="009C23C3"/>
    <w:rsid w:val="009C2404"/>
    <w:rsid w:val="009C25F9"/>
    <w:rsid w:val="009C2831"/>
    <w:rsid w:val="009C297E"/>
    <w:rsid w:val="009C3569"/>
    <w:rsid w:val="009C35EA"/>
    <w:rsid w:val="009C36BA"/>
    <w:rsid w:val="009C3840"/>
    <w:rsid w:val="009C3DBB"/>
    <w:rsid w:val="009C3E40"/>
    <w:rsid w:val="009C40AF"/>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A26"/>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AE9"/>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5A1"/>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7E0"/>
    <w:rsid w:val="009F2915"/>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CD2"/>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587"/>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4F2"/>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36"/>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4CC6"/>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1CC"/>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5E4"/>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4A9"/>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340"/>
    <w:rsid w:val="00A43898"/>
    <w:rsid w:val="00A43B39"/>
    <w:rsid w:val="00A43D8A"/>
    <w:rsid w:val="00A43EC8"/>
    <w:rsid w:val="00A43F5E"/>
    <w:rsid w:val="00A44089"/>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BCC"/>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017"/>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BFC"/>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C7F"/>
    <w:rsid w:val="00A64D57"/>
    <w:rsid w:val="00A65113"/>
    <w:rsid w:val="00A652A6"/>
    <w:rsid w:val="00A654AF"/>
    <w:rsid w:val="00A655DF"/>
    <w:rsid w:val="00A657F6"/>
    <w:rsid w:val="00A65816"/>
    <w:rsid w:val="00A6586C"/>
    <w:rsid w:val="00A65BF8"/>
    <w:rsid w:val="00A65CB4"/>
    <w:rsid w:val="00A65D1D"/>
    <w:rsid w:val="00A65EFC"/>
    <w:rsid w:val="00A66319"/>
    <w:rsid w:val="00A663B1"/>
    <w:rsid w:val="00A6697D"/>
    <w:rsid w:val="00A66BCF"/>
    <w:rsid w:val="00A66CEF"/>
    <w:rsid w:val="00A66D4F"/>
    <w:rsid w:val="00A66EA0"/>
    <w:rsid w:val="00A67105"/>
    <w:rsid w:val="00A67314"/>
    <w:rsid w:val="00A6752B"/>
    <w:rsid w:val="00A67BCC"/>
    <w:rsid w:val="00A67CCB"/>
    <w:rsid w:val="00A67D7C"/>
    <w:rsid w:val="00A67FE2"/>
    <w:rsid w:val="00A70108"/>
    <w:rsid w:val="00A7075F"/>
    <w:rsid w:val="00A70A64"/>
    <w:rsid w:val="00A70A7E"/>
    <w:rsid w:val="00A70BE5"/>
    <w:rsid w:val="00A70D45"/>
    <w:rsid w:val="00A70DDA"/>
    <w:rsid w:val="00A710E1"/>
    <w:rsid w:val="00A71313"/>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AD"/>
    <w:rsid w:val="00A7649B"/>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5F9"/>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7A0"/>
    <w:rsid w:val="00A8184B"/>
    <w:rsid w:val="00A81A0B"/>
    <w:rsid w:val="00A81D1D"/>
    <w:rsid w:val="00A82025"/>
    <w:rsid w:val="00A82687"/>
    <w:rsid w:val="00A82914"/>
    <w:rsid w:val="00A82964"/>
    <w:rsid w:val="00A82A4B"/>
    <w:rsid w:val="00A82C07"/>
    <w:rsid w:val="00A82E15"/>
    <w:rsid w:val="00A82FF4"/>
    <w:rsid w:val="00A83366"/>
    <w:rsid w:val="00A8338A"/>
    <w:rsid w:val="00A833A0"/>
    <w:rsid w:val="00A836BE"/>
    <w:rsid w:val="00A83C17"/>
    <w:rsid w:val="00A83C3C"/>
    <w:rsid w:val="00A83EDF"/>
    <w:rsid w:val="00A842D6"/>
    <w:rsid w:val="00A84557"/>
    <w:rsid w:val="00A8459B"/>
    <w:rsid w:val="00A845A0"/>
    <w:rsid w:val="00A84A92"/>
    <w:rsid w:val="00A84F6B"/>
    <w:rsid w:val="00A85030"/>
    <w:rsid w:val="00A8505E"/>
    <w:rsid w:val="00A85112"/>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3D0"/>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774"/>
    <w:rsid w:val="00A928B2"/>
    <w:rsid w:val="00A9295F"/>
    <w:rsid w:val="00A92963"/>
    <w:rsid w:val="00A92969"/>
    <w:rsid w:val="00A92A4E"/>
    <w:rsid w:val="00A92C9D"/>
    <w:rsid w:val="00A92D20"/>
    <w:rsid w:val="00A92E8A"/>
    <w:rsid w:val="00A92EB6"/>
    <w:rsid w:val="00A92F0B"/>
    <w:rsid w:val="00A930CE"/>
    <w:rsid w:val="00A930EA"/>
    <w:rsid w:val="00A93129"/>
    <w:rsid w:val="00A93193"/>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D91"/>
    <w:rsid w:val="00AA3F60"/>
    <w:rsid w:val="00AA4254"/>
    <w:rsid w:val="00AA433E"/>
    <w:rsid w:val="00AA44AC"/>
    <w:rsid w:val="00AA470A"/>
    <w:rsid w:val="00AA4C1E"/>
    <w:rsid w:val="00AA4F1F"/>
    <w:rsid w:val="00AA4F4D"/>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8E6"/>
    <w:rsid w:val="00AB19FD"/>
    <w:rsid w:val="00AB1B9B"/>
    <w:rsid w:val="00AB1C02"/>
    <w:rsid w:val="00AB2128"/>
    <w:rsid w:val="00AB218E"/>
    <w:rsid w:val="00AB250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49D9"/>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0CB"/>
    <w:rsid w:val="00AC61B8"/>
    <w:rsid w:val="00AC632B"/>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1EEC"/>
    <w:rsid w:val="00AE2174"/>
    <w:rsid w:val="00AE23B7"/>
    <w:rsid w:val="00AE24A4"/>
    <w:rsid w:val="00AE27E7"/>
    <w:rsid w:val="00AE2A14"/>
    <w:rsid w:val="00AE2A58"/>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77B"/>
    <w:rsid w:val="00AF48BE"/>
    <w:rsid w:val="00AF4C59"/>
    <w:rsid w:val="00AF4DE3"/>
    <w:rsid w:val="00AF4E61"/>
    <w:rsid w:val="00AF5229"/>
    <w:rsid w:val="00AF5409"/>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CF"/>
    <w:rsid w:val="00B00411"/>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BDE"/>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9E4"/>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870"/>
    <w:rsid w:val="00B06A9B"/>
    <w:rsid w:val="00B06D5D"/>
    <w:rsid w:val="00B06FA8"/>
    <w:rsid w:val="00B07100"/>
    <w:rsid w:val="00B071A4"/>
    <w:rsid w:val="00B07D10"/>
    <w:rsid w:val="00B101C0"/>
    <w:rsid w:val="00B1048F"/>
    <w:rsid w:val="00B10601"/>
    <w:rsid w:val="00B107E8"/>
    <w:rsid w:val="00B10BE2"/>
    <w:rsid w:val="00B10C70"/>
    <w:rsid w:val="00B10CE0"/>
    <w:rsid w:val="00B10D0F"/>
    <w:rsid w:val="00B10E98"/>
    <w:rsid w:val="00B111BC"/>
    <w:rsid w:val="00B119FB"/>
    <w:rsid w:val="00B11A29"/>
    <w:rsid w:val="00B11A84"/>
    <w:rsid w:val="00B11AEE"/>
    <w:rsid w:val="00B11D09"/>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C59"/>
    <w:rsid w:val="00B15D24"/>
    <w:rsid w:val="00B15F36"/>
    <w:rsid w:val="00B15F37"/>
    <w:rsid w:val="00B15FDE"/>
    <w:rsid w:val="00B1674E"/>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F"/>
    <w:rsid w:val="00B201FE"/>
    <w:rsid w:val="00B2041F"/>
    <w:rsid w:val="00B20594"/>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53EE"/>
    <w:rsid w:val="00B25761"/>
    <w:rsid w:val="00B25802"/>
    <w:rsid w:val="00B258C7"/>
    <w:rsid w:val="00B25968"/>
    <w:rsid w:val="00B259D4"/>
    <w:rsid w:val="00B25AD6"/>
    <w:rsid w:val="00B25B73"/>
    <w:rsid w:val="00B25C1E"/>
    <w:rsid w:val="00B25EB8"/>
    <w:rsid w:val="00B263AD"/>
    <w:rsid w:val="00B26820"/>
    <w:rsid w:val="00B26D84"/>
    <w:rsid w:val="00B26FF6"/>
    <w:rsid w:val="00B2705D"/>
    <w:rsid w:val="00B27343"/>
    <w:rsid w:val="00B27449"/>
    <w:rsid w:val="00B2762A"/>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64"/>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3F6D"/>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92C"/>
    <w:rsid w:val="00B50A77"/>
    <w:rsid w:val="00B50EE1"/>
    <w:rsid w:val="00B50EFD"/>
    <w:rsid w:val="00B512DA"/>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BCA"/>
    <w:rsid w:val="00B71D7F"/>
    <w:rsid w:val="00B71FA6"/>
    <w:rsid w:val="00B725A0"/>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4F28"/>
    <w:rsid w:val="00B7522E"/>
    <w:rsid w:val="00B75786"/>
    <w:rsid w:val="00B759CB"/>
    <w:rsid w:val="00B759F7"/>
    <w:rsid w:val="00B75CDF"/>
    <w:rsid w:val="00B75CFC"/>
    <w:rsid w:val="00B75EE5"/>
    <w:rsid w:val="00B75F66"/>
    <w:rsid w:val="00B75FA2"/>
    <w:rsid w:val="00B75FB0"/>
    <w:rsid w:val="00B75FF1"/>
    <w:rsid w:val="00B7603A"/>
    <w:rsid w:val="00B7616E"/>
    <w:rsid w:val="00B761F1"/>
    <w:rsid w:val="00B7623F"/>
    <w:rsid w:val="00B7647C"/>
    <w:rsid w:val="00B769BE"/>
    <w:rsid w:val="00B76C28"/>
    <w:rsid w:val="00B76E8B"/>
    <w:rsid w:val="00B77227"/>
    <w:rsid w:val="00B77275"/>
    <w:rsid w:val="00B7731B"/>
    <w:rsid w:val="00B773EC"/>
    <w:rsid w:val="00B775C0"/>
    <w:rsid w:val="00B779C4"/>
    <w:rsid w:val="00B77ADB"/>
    <w:rsid w:val="00B77B36"/>
    <w:rsid w:val="00B80199"/>
    <w:rsid w:val="00B80243"/>
    <w:rsid w:val="00B8048C"/>
    <w:rsid w:val="00B80497"/>
    <w:rsid w:val="00B807BF"/>
    <w:rsid w:val="00B80A02"/>
    <w:rsid w:val="00B80BFC"/>
    <w:rsid w:val="00B80F28"/>
    <w:rsid w:val="00B81581"/>
    <w:rsid w:val="00B8178C"/>
    <w:rsid w:val="00B817E7"/>
    <w:rsid w:val="00B81D39"/>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6D4"/>
    <w:rsid w:val="00B849DF"/>
    <w:rsid w:val="00B849FA"/>
    <w:rsid w:val="00B84B07"/>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9F4"/>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2F99"/>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4DD6"/>
    <w:rsid w:val="00B95118"/>
    <w:rsid w:val="00B951C7"/>
    <w:rsid w:val="00B953A5"/>
    <w:rsid w:val="00B95548"/>
    <w:rsid w:val="00B9585A"/>
    <w:rsid w:val="00B959ED"/>
    <w:rsid w:val="00B95BCE"/>
    <w:rsid w:val="00B96004"/>
    <w:rsid w:val="00B96235"/>
    <w:rsid w:val="00B96708"/>
    <w:rsid w:val="00B96786"/>
    <w:rsid w:val="00B967CA"/>
    <w:rsid w:val="00B96817"/>
    <w:rsid w:val="00B96A6A"/>
    <w:rsid w:val="00B96BD2"/>
    <w:rsid w:val="00B96C18"/>
    <w:rsid w:val="00B96E9D"/>
    <w:rsid w:val="00B971F7"/>
    <w:rsid w:val="00B9739B"/>
    <w:rsid w:val="00B9749B"/>
    <w:rsid w:val="00B977B0"/>
    <w:rsid w:val="00BA000D"/>
    <w:rsid w:val="00BA00BB"/>
    <w:rsid w:val="00BA0203"/>
    <w:rsid w:val="00BA02BB"/>
    <w:rsid w:val="00BA041A"/>
    <w:rsid w:val="00BA06D0"/>
    <w:rsid w:val="00BA0F6F"/>
    <w:rsid w:val="00BA0FB9"/>
    <w:rsid w:val="00BA11B6"/>
    <w:rsid w:val="00BA138C"/>
    <w:rsid w:val="00BA13E4"/>
    <w:rsid w:val="00BA1533"/>
    <w:rsid w:val="00BA1B45"/>
    <w:rsid w:val="00BA1C5D"/>
    <w:rsid w:val="00BA1CEE"/>
    <w:rsid w:val="00BA1DD5"/>
    <w:rsid w:val="00BA2347"/>
    <w:rsid w:val="00BA248B"/>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06E"/>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2A4"/>
    <w:rsid w:val="00BA559B"/>
    <w:rsid w:val="00BA57A7"/>
    <w:rsid w:val="00BA580D"/>
    <w:rsid w:val="00BA58A2"/>
    <w:rsid w:val="00BA5A8B"/>
    <w:rsid w:val="00BA5D60"/>
    <w:rsid w:val="00BA5E1E"/>
    <w:rsid w:val="00BA5EC2"/>
    <w:rsid w:val="00BA5EF1"/>
    <w:rsid w:val="00BA6123"/>
    <w:rsid w:val="00BA61A0"/>
    <w:rsid w:val="00BA626B"/>
    <w:rsid w:val="00BA6723"/>
    <w:rsid w:val="00BA6935"/>
    <w:rsid w:val="00BA6978"/>
    <w:rsid w:val="00BA6985"/>
    <w:rsid w:val="00BA69CA"/>
    <w:rsid w:val="00BA6ABB"/>
    <w:rsid w:val="00BA6C3A"/>
    <w:rsid w:val="00BA763B"/>
    <w:rsid w:val="00BA7671"/>
    <w:rsid w:val="00BA76A0"/>
    <w:rsid w:val="00BA78D8"/>
    <w:rsid w:val="00BA7ABB"/>
    <w:rsid w:val="00BA7C59"/>
    <w:rsid w:val="00BA7D22"/>
    <w:rsid w:val="00BB00F8"/>
    <w:rsid w:val="00BB0149"/>
    <w:rsid w:val="00BB01E7"/>
    <w:rsid w:val="00BB02DF"/>
    <w:rsid w:val="00BB02EC"/>
    <w:rsid w:val="00BB0389"/>
    <w:rsid w:val="00BB03BB"/>
    <w:rsid w:val="00BB06DF"/>
    <w:rsid w:val="00BB0848"/>
    <w:rsid w:val="00BB0A16"/>
    <w:rsid w:val="00BB0BC7"/>
    <w:rsid w:val="00BB0C9B"/>
    <w:rsid w:val="00BB0F9A"/>
    <w:rsid w:val="00BB1191"/>
    <w:rsid w:val="00BB11DC"/>
    <w:rsid w:val="00BB154D"/>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5D8"/>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15F"/>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4D9D"/>
    <w:rsid w:val="00BC5109"/>
    <w:rsid w:val="00BC5350"/>
    <w:rsid w:val="00BC543A"/>
    <w:rsid w:val="00BC55C3"/>
    <w:rsid w:val="00BC5881"/>
    <w:rsid w:val="00BC5AC4"/>
    <w:rsid w:val="00BC5BC3"/>
    <w:rsid w:val="00BC5CC5"/>
    <w:rsid w:val="00BC5D32"/>
    <w:rsid w:val="00BC6019"/>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8C"/>
    <w:rsid w:val="00BD16AF"/>
    <w:rsid w:val="00BD17B5"/>
    <w:rsid w:val="00BD193E"/>
    <w:rsid w:val="00BD194E"/>
    <w:rsid w:val="00BD197C"/>
    <w:rsid w:val="00BD1A4F"/>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C70"/>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71F"/>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E38"/>
    <w:rsid w:val="00C00E59"/>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2ED"/>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BD1"/>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A36"/>
    <w:rsid w:val="00C41FAB"/>
    <w:rsid w:val="00C420F2"/>
    <w:rsid w:val="00C4258F"/>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E4F"/>
    <w:rsid w:val="00C45E5B"/>
    <w:rsid w:val="00C46422"/>
    <w:rsid w:val="00C4645F"/>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414"/>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5AA"/>
    <w:rsid w:val="00C52885"/>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DB7"/>
    <w:rsid w:val="00C61EBA"/>
    <w:rsid w:val="00C61EFB"/>
    <w:rsid w:val="00C61F62"/>
    <w:rsid w:val="00C6201A"/>
    <w:rsid w:val="00C6206A"/>
    <w:rsid w:val="00C620D8"/>
    <w:rsid w:val="00C62213"/>
    <w:rsid w:val="00C622F9"/>
    <w:rsid w:val="00C62328"/>
    <w:rsid w:val="00C62E3F"/>
    <w:rsid w:val="00C630B9"/>
    <w:rsid w:val="00C63494"/>
    <w:rsid w:val="00C634BD"/>
    <w:rsid w:val="00C6380C"/>
    <w:rsid w:val="00C63AB2"/>
    <w:rsid w:val="00C63C10"/>
    <w:rsid w:val="00C63DBD"/>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70A9"/>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37"/>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60A"/>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03"/>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5FB"/>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050"/>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1F6E"/>
    <w:rsid w:val="00CB2180"/>
    <w:rsid w:val="00CB23EB"/>
    <w:rsid w:val="00CB23EC"/>
    <w:rsid w:val="00CB2422"/>
    <w:rsid w:val="00CB2A33"/>
    <w:rsid w:val="00CB2BBC"/>
    <w:rsid w:val="00CB2C8E"/>
    <w:rsid w:val="00CB30A2"/>
    <w:rsid w:val="00CB33B8"/>
    <w:rsid w:val="00CB3569"/>
    <w:rsid w:val="00CB3616"/>
    <w:rsid w:val="00CB37F6"/>
    <w:rsid w:val="00CB3B6F"/>
    <w:rsid w:val="00CB3D7C"/>
    <w:rsid w:val="00CB416D"/>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75"/>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607"/>
    <w:rsid w:val="00CC483B"/>
    <w:rsid w:val="00CC49BF"/>
    <w:rsid w:val="00CC49CE"/>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53"/>
    <w:rsid w:val="00CD1AD6"/>
    <w:rsid w:val="00CD1B68"/>
    <w:rsid w:val="00CD1C46"/>
    <w:rsid w:val="00CD1C78"/>
    <w:rsid w:val="00CD2601"/>
    <w:rsid w:val="00CD2677"/>
    <w:rsid w:val="00CD2803"/>
    <w:rsid w:val="00CD29FF"/>
    <w:rsid w:val="00CD2CE7"/>
    <w:rsid w:val="00CD31C6"/>
    <w:rsid w:val="00CD3376"/>
    <w:rsid w:val="00CD349E"/>
    <w:rsid w:val="00CD34C4"/>
    <w:rsid w:val="00CD36AD"/>
    <w:rsid w:val="00CD3844"/>
    <w:rsid w:val="00CD39F6"/>
    <w:rsid w:val="00CD3DC2"/>
    <w:rsid w:val="00CD3DDB"/>
    <w:rsid w:val="00CD40A5"/>
    <w:rsid w:val="00CD42CD"/>
    <w:rsid w:val="00CD43C2"/>
    <w:rsid w:val="00CD43FF"/>
    <w:rsid w:val="00CD4407"/>
    <w:rsid w:val="00CD456D"/>
    <w:rsid w:val="00CD45F0"/>
    <w:rsid w:val="00CD4B50"/>
    <w:rsid w:val="00CD4DDD"/>
    <w:rsid w:val="00CD4E53"/>
    <w:rsid w:val="00CD5652"/>
    <w:rsid w:val="00CD5806"/>
    <w:rsid w:val="00CD5900"/>
    <w:rsid w:val="00CD5B70"/>
    <w:rsid w:val="00CD5BBA"/>
    <w:rsid w:val="00CD5CD9"/>
    <w:rsid w:val="00CD5FA6"/>
    <w:rsid w:val="00CD65C8"/>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32D"/>
    <w:rsid w:val="00CE1471"/>
    <w:rsid w:val="00CE1766"/>
    <w:rsid w:val="00CE178D"/>
    <w:rsid w:val="00CE18B0"/>
    <w:rsid w:val="00CE1D48"/>
    <w:rsid w:val="00CE1DBB"/>
    <w:rsid w:val="00CE1F41"/>
    <w:rsid w:val="00CE1FD1"/>
    <w:rsid w:val="00CE22BF"/>
    <w:rsid w:val="00CE2480"/>
    <w:rsid w:val="00CE24E9"/>
    <w:rsid w:val="00CE2C46"/>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9DB"/>
    <w:rsid w:val="00CE4AD1"/>
    <w:rsid w:val="00CE4C55"/>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B49"/>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7D1"/>
    <w:rsid w:val="00CF187D"/>
    <w:rsid w:val="00CF18A3"/>
    <w:rsid w:val="00CF1CBF"/>
    <w:rsid w:val="00CF1DCA"/>
    <w:rsid w:val="00CF1E1F"/>
    <w:rsid w:val="00CF1ECB"/>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4DEA"/>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1200"/>
    <w:rsid w:val="00D11396"/>
    <w:rsid w:val="00D11E85"/>
    <w:rsid w:val="00D11FAA"/>
    <w:rsid w:val="00D1230F"/>
    <w:rsid w:val="00D12458"/>
    <w:rsid w:val="00D12EEF"/>
    <w:rsid w:val="00D13021"/>
    <w:rsid w:val="00D13414"/>
    <w:rsid w:val="00D1370E"/>
    <w:rsid w:val="00D13963"/>
    <w:rsid w:val="00D13AEB"/>
    <w:rsid w:val="00D13B32"/>
    <w:rsid w:val="00D13C7E"/>
    <w:rsid w:val="00D13E2B"/>
    <w:rsid w:val="00D1403A"/>
    <w:rsid w:val="00D1409C"/>
    <w:rsid w:val="00D140B9"/>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1FB"/>
    <w:rsid w:val="00D21311"/>
    <w:rsid w:val="00D2148E"/>
    <w:rsid w:val="00D215BA"/>
    <w:rsid w:val="00D21766"/>
    <w:rsid w:val="00D21953"/>
    <w:rsid w:val="00D21A7D"/>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59D4"/>
    <w:rsid w:val="00D260F7"/>
    <w:rsid w:val="00D26132"/>
    <w:rsid w:val="00D2629D"/>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EC"/>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EF9"/>
    <w:rsid w:val="00D43FA4"/>
    <w:rsid w:val="00D44383"/>
    <w:rsid w:val="00D443BE"/>
    <w:rsid w:val="00D44B26"/>
    <w:rsid w:val="00D44C4C"/>
    <w:rsid w:val="00D44CA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97C"/>
    <w:rsid w:val="00D52A61"/>
    <w:rsid w:val="00D52B9F"/>
    <w:rsid w:val="00D52D65"/>
    <w:rsid w:val="00D52E0E"/>
    <w:rsid w:val="00D52E57"/>
    <w:rsid w:val="00D5313A"/>
    <w:rsid w:val="00D532A4"/>
    <w:rsid w:val="00D533F7"/>
    <w:rsid w:val="00D5360C"/>
    <w:rsid w:val="00D537AF"/>
    <w:rsid w:val="00D537CE"/>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B7"/>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5FD"/>
    <w:rsid w:val="00D65625"/>
    <w:rsid w:val="00D6595A"/>
    <w:rsid w:val="00D65CED"/>
    <w:rsid w:val="00D662A7"/>
    <w:rsid w:val="00D66A47"/>
    <w:rsid w:val="00D67181"/>
    <w:rsid w:val="00D672C5"/>
    <w:rsid w:val="00D672DB"/>
    <w:rsid w:val="00D67441"/>
    <w:rsid w:val="00D675A0"/>
    <w:rsid w:val="00D67701"/>
    <w:rsid w:val="00D67FB6"/>
    <w:rsid w:val="00D700C9"/>
    <w:rsid w:val="00D706F5"/>
    <w:rsid w:val="00D707D2"/>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B4"/>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59F"/>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5A"/>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C89"/>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BB0"/>
    <w:rsid w:val="00DA6C87"/>
    <w:rsid w:val="00DA6CC5"/>
    <w:rsid w:val="00DA6CDC"/>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3A4"/>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AA4"/>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187"/>
    <w:rsid w:val="00DE072B"/>
    <w:rsid w:val="00DE0752"/>
    <w:rsid w:val="00DE083A"/>
    <w:rsid w:val="00DE0A77"/>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0AA4"/>
    <w:rsid w:val="00DF0CAB"/>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326"/>
    <w:rsid w:val="00DF24B5"/>
    <w:rsid w:val="00DF24C9"/>
    <w:rsid w:val="00DF2823"/>
    <w:rsid w:val="00DF3064"/>
    <w:rsid w:val="00DF308D"/>
    <w:rsid w:val="00DF3188"/>
    <w:rsid w:val="00DF31FB"/>
    <w:rsid w:val="00DF3272"/>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8D2"/>
    <w:rsid w:val="00DF7B68"/>
    <w:rsid w:val="00DF7CB3"/>
    <w:rsid w:val="00DF7FFD"/>
    <w:rsid w:val="00E00036"/>
    <w:rsid w:val="00E001D7"/>
    <w:rsid w:val="00E005DC"/>
    <w:rsid w:val="00E0066D"/>
    <w:rsid w:val="00E006D4"/>
    <w:rsid w:val="00E00B72"/>
    <w:rsid w:val="00E00DCC"/>
    <w:rsid w:val="00E01018"/>
    <w:rsid w:val="00E0109B"/>
    <w:rsid w:val="00E012AA"/>
    <w:rsid w:val="00E0168E"/>
    <w:rsid w:val="00E018CD"/>
    <w:rsid w:val="00E01E56"/>
    <w:rsid w:val="00E021B1"/>
    <w:rsid w:val="00E023BF"/>
    <w:rsid w:val="00E026CF"/>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5F6D"/>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CE0"/>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03"/>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010"/>
    <w:rsid w:val="00E21183"/>
    <w:rsid w:val="00E213A5"/>
    <w:rsid w:val="00E214A1"/>
    <w:rsid w:val="00E214AF"/>
    <w:rsid w:val="00E2155A"/>
    <w:rsid w:val="00E21963"/>
    <w:rsid w:val="00E21A59"/>
    <w:rsid w:val="00E21B5C"/>
    <w:rsid w:val="00E21B7F"/>
    <w:rsid w:val="00E21CFE"/>
    <w:rsid w:val="00E21DFE"/>
    <w:rsid w:val="00E21F24"/>
    <w:rsid w:val="00E22661"/>
    <w:rsid w:val="00E22774"/>
    <w:rsid w:val="00E228DE"/>
    <w:rsid w:val="00E22A4F"/>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CE6"/>
    <w:rsid w:val="00E26D0E"/>
    <w:rsid w:val="00E26D8E"/>
    <w:rsid w:val="00E26D99"/>
    <w:rsid w:val="00E26DB3"/>
    <w:rsid w:val="00E26EA8"/>
    <w:rsid w:val="00E2701A"/>
    <w:rsid w:val="00E276BA"/>
    <w:rsid w:val="00E2783F"/>
    <w:rsid w:val="00E27892"/>
    <w:rsid w:val="00E27992"/>
    <w:rsid w:val="00E27A2D"/>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93A"/>
    <w:rsid w:val="00E34FCA"/>
    <w:rsid w:val="00E35393"/>
    <w:rsid w:val="00E358E7"/>
    <w:rsid w:val="00E35EC9"/>
    <w:rsid w:val="00E363D9"/>
    <w:rsid w:val="00E36E3D"/>
    <w:rsid w:val="00E36EBC"/>
    <w:rsid w:val="00E3700F"/>
    <w:rsid w:val="00E3746C"/>
    <w:rsid w:val="00E37500"/>
    <w:rsid w:val="00E3759B"/>
    <w:rsid w:val="00E37D63"/>
    <w:rsid w:val="00E403F9"/>
    <w:rsid w:val="00E40670"/>
    <w:rsid w:val="00E406BB"/>
    <w:rsid w:val="00E40774"/>
    <w:rsid w:val="00E409C9"/>
    <w:rsid w:val="00E40A93"/>
    <w:rsid w:val="00E40AD7"/>
    <w:rsid w:val="00E410DA"/>
    <w:rsid w:val="00E4124B"/>
    <w:rsid w:val="00E41470"/>
    <w:rsid w:val="00E418C6"/>
    <w:rsid w:val="00E4195D"/>
    <w:rsid w:val="00E41B57"/>
    <w:rsid w:val="00E41FBA"/>
    <w:rsid w:val="00E426C7"/>
    <w:rsid w:val="00E4274E"/>
    <w:rsid w:val="00E4298C"/>
    <w:rsid w:val="00E42D99"/>
    <w:rsid w:val="00E43064"/>
    <w:rsid w:val="00E430EE"/>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CD"/>
    <w:rsid w:val="00E456D0"/>
    <w:rsid w:val="00E45961"/>
    <w:rsid w:val="00E45DBF"/>
    <w:rsid w:val="00E45E4E"/>
    <w:rsid w:val="00E45FE8"/>
    <w:rsid w:val="00E463E7"/>
    <w:rsid w:val="00E46C7B"/>
    <w:rsid w:val="00E46CE8"/>
    <w:rsid w:val="00E46F74"/>
    <w:rsid w:val="00E47035"/>
    <w:rsid w:val="00E4717E"/>
    <w:rsid w:val="00E47423"/>
    <w:rsid w:val="00E47616"/>
    <w:rsid w:val="00E478C9"/>
    <w:rsid w:val="00E4794A"/>
    <w:rsid w:val="00E4798B"/>
    <w:rsid w:val="00E47B6E"/>
    <w:rsid w:val="00E47EC0"/>
    <w:rsid w:val="00E47FFD"/>
    <w:rsid w:val="00E50233"/>
    <w:rsid w:val="00E5044A"/>
    <w:rsid w:val="00E5045E"/>
    <w:rsid w:val="00E50631"/>
    <w:rsid w:val="00E50A10"/>
    <w:rsid w:val="00E50A4C"/>
    <w:rsid w:val="00E50B44"/>
    <w:rsid w:val="00E50BF4"/>
    <w:rsid w:val="00E50DFB"/>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656"/>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2EA"/>
    <w:rsid w:val="00E6156A"/>
    <w:rsid w:val="00E61693"/>
    <w:rsid w:val="00E6170A"/>
    <w:rsid w:val="00E61BBD"/>
    <w:rsid w:val="00E61C7A"/>
    <w:rsid w:val="00E61E59"/>
    <w:rsid w:val="00E620D0"/>
    <w:rsid w:val="00E62100"/>
    <w:rsid w:val="00E623C1"/>
    <w:rsid w:val="00E623F7"/>
    <w:rsid w:val="00E624E7"/>
    <w:rsid w:val="00E6257D"/>
    <w:rsid w:val="00E625D4"/>
    <w:rsid w:val="00E62CEF"/>
    <w:rsid w:val="00E63055"/>
    <w:rsid w:val="00E630D5"/>
    <w:rsid w:val="00E63468"/>
    <w:rsid w:val="00E63488"/>
    <w:rsid w:val="00E634FE"/>
    <w:rsid w:val="00E63C0A"/>
    <w:rsid w:val="00E63C1F"/>
    <w:rsid w:val="00E63CA0"/>
    <w:rsid w:val="00E63DBE"/>
    <w:rsid w:val="00E644DB"/>
    <w:rsid w:val="00E64E68"/>
    <w:rsid w:val="00E65102"/>
    <w:rsid w:val="00E65260"/>
    <w:rsid w:val="00E6533F"/>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988"/>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0"/>
    <w:rsid w:val="00E71403"/>
    <w:rsid w:val="00E71490"/>
    <w:rsid w:val="00E7171F"/>
    <w:rsid w:val="00E71B97"/>
    <w:rsid w:val="00E71BC7"/>
    <w:rsid w:val="00E71E76"/>
    <w:rsid w:val="00E720EC"/>
    <w:rsid w:val="00E72379"/>
    <w:rsid w:val="00E724D5"/>
    <w:rsid w:val="00E7277C"/>
    <w:rsid w:val="00E7290F"/>
    <w:rsid w:val="00E72C2B"/>
    <w:rsid w:val="00E72CDC"/>
    <w:rsid w:val="00E72E6A"/>
    <w:rsid w:val="00E72EB5"/>
    <w:rsid w:val="00E73167"/>
    <w:rsid w:val="00E734C6"/>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5CBF"/>
    <w:rsid w:val="00E760B0"/>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7A"/>
    <w:rsid w:val="00E802A4"/>
    <w:rsid w:val="00E80480"/>
    <w:rsid w:val="00E80A1A"/>
    <w:rsid w:val="00E80AF4"/>
    <w:rsid w:val="00E80B81"/>
    <w:rsid w:val="00E80BD3"/>
    <w:rsid w:val="00E811BD"/>
    <w:rsid w:val="00E818E6"/>
    <w:rsid w:val="00E81B3B"/>
    <w:rsid w:val="00E81CAB"/>
    <w:rsid w:val="00E81E59"/>
    <w:rsid w:val="00E81FC3"/>
    <w:rsid w:val="00E8222B"/>
    <w:rsid w:val="00E82316"/>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BEE"/>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3FD"/>
    <w:rsid w:val="00EA041D"/>
    <w:rsid w:val="00EA06B2"/>
    <w:rsid w:val="00EA0B45"/>
    <w:rsid w:val="00EA0C17"/>
    <w:rsid w:val="00EA0C60"/>
    <w:rsid w:val="00EA0ED2"/>
    <w:rsid w:val="00EA0F19"/>
    <w:rsid w:val="00EA12CE"/>
    <w:rsid w:val="00EA15CC"/>
    <w:rsid w:val="00EA1697"/>
    <w:rsid w:val="00EA1D77"/>
    <w:rsid w:val="00EA1E3D"/>
    <w:rsid w:val="00EA1E9C"/>
    <w:rsid w:val="00EA24AD"/>
    <w:rsid w:val="00EA25B0"/>
    <w:rsid w:val="00EA267F"/>
    <w:rsid w:val="00EA2970"/>
    <w:rsid w:val="00EA2976"/>
    <w:rsid w:val="00EA29EE"/>
    <w:rsid w:val="00EA2DCE"/>
    <w:rsid w:val="00EA2E11"/>
    <w:rsid w:val="00EA307D"/>
    <w:rsid w:val="00EA30CF"/>
    <w:rsid w:val="00EA335E"/>
    <w:rsid w:val="00EA3384"/>
    <w:rsid w:val="00EA3503"/>
    <w:rsid w:val="00EA38DB"/>
    <w:rsid w:val="00EA3AED"/>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1E1"/>
    <w:rsid w:val="00EB12E4"/>
    <w:rsid w:val="00EB13E1"/>
    <w:rsid w:val="00EB1883"/>
    <w:rsid w:val="00EB18FF"/>
    <w:rsid w:val="00EB197F"/>
    <w:rsid w:val="00EB1AB2"/>
    <w:rsid w:val="00EB1C68"/>
    <w:rsid w:val="00EB1E61"/>
    <w:rsid w:val="00EB1EA4"/>
    <w:rsid w:val="00EB1EAC"/>
    <w:rsid w:val="00EB1F19"/>
    <w:rsid w:val="00EB205C"/>
    <w:rsid w:val="00EB2145"/>
    <w:rsid w:val="00EB2723"/>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093"/>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ADE"/>
    <w:rsid w:val="00EC2ECE"/>
    <w:rsid w:val="00EC33A6"/>
    <w:rsid w:val="00EC368F"/>
    <w:rsid w:val="00EC37B2"/>
    <w:rsid w:val="00EC37F4"/>
    <w:rsid w:val="00EC3ABE"/>
    <w:rsid w:val="00EC3AC6"/>
    <w:rsid w:val="00EC3BD6"/>
    <w:rsid w:val="00EC3E52"/>
    <w:rsid w:val="00EC41DE"/>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74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59F"/>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8D6"/>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9C8"/>
    <w:rsid w:val="00EF0B10"/>
    <w:rsid w:val="00EF0BBC"/>
    <w:rsid w:val="00EF0ED3"/>
    <w:rsid w:val="00EF0F00"/>
    <w:rsid w:val="00EF0F0C"/>
    <w:rsid w:val="00EF0F66"/>
    <w:rsid w:val="00EF12FC"/>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18"/>
    <w:rsid w:val="00EF277E"/>
    <w:rsid w:val="00EF27C7"/>
    <w:rsid w:val="00EF2A78"/>
    <w:rsid w:val="00EF2D9C"/>
    <w:rsid w:val="00EF2E11"/>
    <w:rsid w:val="00EF2FD0"/>
    <w:rsid w:val="00EF32C8"/>
    <w:rsid w:val="00EF367C"/>
    <w:rsid w:val="00EF3775"/>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81C"/>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D33"/>
    <w:rsid w:val="00F04EBE"/>
    <w:rsid w:val="00F051BD"/>
    <w:rsid w:val="00F053B2"/>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26B"/>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37BDB"/>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2F95"/>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9FF"/>
    <w:rsid w:val="00F50C7E"/>
    <w:rsid w:val="00F51101"/>
    <w:rsid w:val="00F512C1"/>
    <w:rsid w:val="00F514CB"/>
    <w:rsid w:val="00F51543"/>
    <w:rsid w:val="00F515AA"/>
    <w:rsid w:val="00F51717"/>
    <w:rsid w:val="00F51AD7"/>
    <w:rsid w:val="00F51BF4"/>
    <w:rsid w:val="00F5217D"/>
    <w:rsid w:val="00F522DF"/>
    <w:rsid w:val="00F52527"/>
    <w:rsid w:val="00F525D8"/>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1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2D0C"/>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BD1"/>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BC7"/>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EAB"/>
    <w:rsid w:val="00F74FF4"/>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55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29B"/>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2DA"/>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1D"/>
    <w:rsid w:val="00FA233F"/>
    <w:rsid w:val="00FA2461"/>
    <w:rsid w:val="00FA247F"/>
    <w:rsid w:val="00FA258B"/>
    <w:rsid w:val="00FA2783"/>
    <w:rsid w:val="00FA289F"/>
    <w:rsid w:val="00FA2C09"/>
    <w:rsid w:val="00FA2D20"/>
    <w:rsid w:val="00FA2D4D"/>
    <w:rsid w:val="00FA2ED4"/>
    <w:rsid w:val="00FA307D"/>
    <w:rsid w:val="00FA30E8"/>
    <w:rsid w:val="00FA3156"/>
    <w:rsid w:val="00FA36CA"/>
    <w:rsid w:val="00FA3B98"/>
    <w:rsid w:val="00FA3BD9"/>
    <w:rsid w:val="00FA40DD"/>
    <w:rsid w:val="00FA40E9"/>
    <w:rsid w:val="00FA4222"/>
    <w:rsid w:val="00FA42FD"/>
    <w:rsid w:val="00FA4367"/>
    <w:rsid w:val="00FA44CA"/>
    <w:rsid w:val="00FA44DA"/>
    <w:rsid w:val="00FA476D"/>
    <w:rsid w:val="00FA4BDA"/>
    <w:rsid w:val="00FA4EBF"/>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99"/>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EFA"/>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D43"/>
    <w:rsid w:val="00FC2F32"/>
    <w:rsid w:val="00FC2FF6"/>
    <w:rsid w:val="00FC31B9"/>
    <w:rsid w:val="00FC32A8"/>
    <w:rsid w:val="00FC3473"/>
    <w:rsid w:val="00FC34E0"/>
    <w:rsid w:val="00FC3622"/>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21"/>
    <w:rsid w:val="00FD16CE"/>
    <w:rsid w:val="00FD171B"/>
    <w:rsid w:val="00FD17D8"/>
    <w:rsid w:val="00FD19EF"/>
    <w:rsid w:val="00FD1A70"/>
    <w:rsid w:val="00FD1AB2"/>
    <w:rsid w:val="00FD1AE5"/>
    <w:rsid w:val="00FD2055"/>
    <w:rsid w:val="00FD217F"/>
    <w:rsid w:val="00FD21B2"/>
    <w:rsid w:val="00FD21C0"/>
    <w:rsid w:val="00FD22B6"/>
    <w:rsid w:val="00FD22D1"/>
    <w:rsid w:val="00FD2348"/>
    <w:rsid w:val="00FD24DF"/>
    <w:rsid w:val="00FD2681"/>
    <w:rsid w:val="00FD284F"/>
    <w:rsid w:val="00FD285C"/>
    <w:rsid w:val="00FD28C0"/>
    <w:rsid w:val="00FD2B2A"/>
    <w:rsid w:val="00FD2C64"/>
    <w:rsid w:val="00FD2C93"/>
    <w:rsid w:val="00FD2FD9"/>
    <w:rsid w:val="00FD301D"/>
    <w:rsid w:val="00FD307E"/>
    <w:rsid w:val="00FD30DC"/>
    <w:rsid w:val="00FD32B3"/>
    <w:rsid w:val="00FD32DE"/>
    <w:rsid w:val="00FD3443"/>
    <w:rsid w:val="00FD34A3"/>
    <w:rsid w:val="00FD3535"/>
    <w:rsid w:val="00FD35F8"/>
    <w:rsid w:val="00FD3BC4"/>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AB0"/>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29D"/>
    <w:rsid w:val="00FF1A36"/>
    <w:rsid w:val="00FF1B43"/>
    <w:rsid w:val="00FF1FBA"/>
    <w:rsid w:val="00FF2082"/>
    <w:rsid w:val="00FF2611"/>
    <w:rsid w:val="00FF2C74"/>
    <w:rsid w:val="00FF2CE9"/>
    <w:rsid w:val="00FF2EFA"/>
    <w:rsid w:val="00FF30A2"/>
    <w:rsid w:val="00FF317B"/>
    <w:rsid w:val="00FF3373"/>
    <w:rsid w:val="00FF36B6"/>
    <w:rsid w:val="00FF3A60"/>
    <w:rsid w:val="00FF3D3F"/>
    <w:rsid w:val="00FF3D8D"/>
    <w:rsid w:val="00FF3D9D"/>
    <w:rsid w:val="00FF4061"/>
    <w:rsid w:val="00FF41D0"/>
    <w:rsid w:val="00FF491B"/>
    <w:rsid w:val="00FF4CF7"/>
    <w:rsid w:val="00FF4DBA"/>
    <w:rsid w:val="00FF4EA8"/>
    <w:rsid w:val="00FF53DA"/>
    <w:rsid w:val="00FF5426"/>
    <w:rsid w:val="00FF5471"/>
    <w:rsid w:val="00FF5728"/>
    <w:rsid w:val="00FF5893"/>
    <w:rsid w:val="00FF5A2C"/>
    <w:rsid w:val="00FF5A3D"/>
    <w:rsid w:val="00FF5BDD"/>
    <w:rsid w:val="00FF5C19"/>
    <w:rsid w:val="00FF5DF1"/>
    <w:rsid w:val="00FF5FC3"/>
    <w:rsid w:val="00FF6288"/>
    <w:rsid w:val="00FF657A"/>
    <w:rsid w:val="00FF66DB"/>
    <w:rsid w:val="00FF6C49"/>
    <w:rsid w:val="00FF6D1E"/>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character" w:customStyle="1" w:styleId="branding-inner">
    <w:name w:val="branding-inner"/>
    <w:basedOn w:val="DefaultParagraphFont"/>
    <w:rsid w:val="0033748E"/>
  </w:style>
  <w:style w:type="character" w:customStyle="1" w:styleId="branding-separator">
    <w:name w:val="branding-separator"/>
    <w:basedOn w:val="DefaultParagraphFont"/>
    <w:rsid w:val="0033748E"/>
  </w:style>
  <w:style w:type="character" w:customStyle="1" w:styleId="globes">
    <w:name w:val="globes"/>
    <w:basedOn w:val="DefaultParagraphFont"/>
    <w:rsid w:val="0033748E"/>
  </w:style>
  <w:style w:type="character" w:customStyle="1" w:styleId="daniel">
    <w:name w:val="daniel"/>
    <w:basedOn w:val="DefaultParagraphFont"/>
    <w:rsid w:val="0033748E"/>
  </w:style>
  <w:style w:type="character" w:customStyle="1" w:styleId="radware">
    <w:name w:val="radware"/>
    <w:basedOn w:val="DefaultParagraphFont"/>
    <w:rsid w:val="0033748E"/>
  </w:style>
  <w:style w:type="character" w:customStyle="1" w:styleId="Date39">
    <w:name w:val="Date39"/>
    <w:basedOn w:val="DefaultParagraphFont"/>
    <w:rsid w:val="003121A8"/>
  </w:style>
  <w:style w:type="character" w:customStyle="1" w:styleId="ob-widget-text">
    <w:name w:val="ob-widget-text"/>
    <w:basedOn w:val="DefaultParagraphFont"/>
    <w:rsid w:val="003121A8"/>
  </w:style>
  <w:style w:type="character" w:customStyle="1" w:styleId="ob-ad-choices">
    <w:name w:val="ob-ad-choices"/>
    <w:basedOn w:val="DefaultParagraphFont"/>
    <w:rsid w:val="003121A8"/>
  </w:style>
  <w:style w:type="character" w:customStyle="1" w:styleId="glossaryitem">
    <w:name w:val="glossary_item"/>
    <w:basedOn w:val="DefaultParagraphFont"/>
    <w:rsid w:val="00C97050"/>
  </w:style>
  <w:style w:type="character" w:customStyle="1" w:styleId="content">
    <w:name w:val="content"/>
    <w:basedOn w:val="DefaultParagraphFont"/>
    <w:rsid w:val="006246D6"/>
  </w:style>
  <w:style w:type="paragraph" w:customStyle="1" w:styleId="a7">
    <w:name w:val="פב"/>
    <w:basedOn w:val="PS"/>
    <w:qFormat/>
    <w:rsid w:val="00D95D5A"/>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character" w:customStyle="1" w:styleId="branding-inner">
    <w:name w:val="branding-inner"/>
    <w:basedOn w:val="DefaultParagraphFont"/>
    <w:rsid w:val="0033748E"/>
  </w:style>
  <w:style w:type="character" w:customStyle="1" w:styleId="branding-separator">
    <w:name w:val="branding-separator"/>
    <w:basedOn w:val="DefaultParagraphFont"/>
    <w:rsid w:val="0033748E"/>
  </w:style>
  <w:style w:type="character" w:customStyle="1" w:styleId="globes">
    <w:name w:val="globes"/>
    <w:basedOn w:val="DefaultParagraphFont"/>
    <w:rsid w:val="0033748E"/>
  </w:style>
  <w:style w:type="character" w:customStyle="1" w:styleId="daniel">
    <w:name w:val="daniel"/>
    <w:basedOn w:val="DefaultParagraphFont"/>
    <w:rsid w:val="0033748E"/>
  </w:style>
  <w:style w:type="character" w:customStyle="1" w:styleId="radware">
    <w:name w:val="radware"/>
    <w:basedOn w:val="DefaultParagraphFont"/>
    <w:rsid w:val="0033748E"/>
  </w:style>
  <w:style w:type="character" w:customStyle="1" w:styleId="Date39">
    <w:name w:val="Date39"/>
    <w:basedOn w:val="DefaultParagraphFont"/>
    <w:rsid w:val="003121A8"/>
  </w:style>
  <w:style w:type="character" w:customStyle="1" w:styleId="ob-widget-text">
    <w:name w:val="ob-widget-text"/>
    <w:basedOn w:val="DefaultParagraphFont"/>
    <w:rsid w:val="003121A8"/>
  </w:style>
  <w:style w:type="character" w:customStyle="1" w:styleId="ob-ad-choices">
    <w:name w:val="ob-ad-choices"/>
    <w:basedOn w:val="DefaultParagraphFont"/>
    <w:rsid w:val="003121A8"/>
  </w:style>
  <w:style w:type="character" w:customStyle="1" w:styleId="glossaryitem">
    <w:name w:val="glossary_item"/>
    <w:basedOn w:val="DefaultParagraphFont"/>
    <w:rsid w:val="00C97050"/>
  </w:style>
  <w:style w:type="character" w:customStyle="1" w:styleId="content">
    <w:name w:val="content"/>
    <w:basedOn w:val="DefaultParagraphFont"/>
    <w:rsid w:val="006246D6"/>
  </w:style>
  <w:style w:type="paragraph" w:customStyle="1" w:styleId="a7">
    <w:name w:val="פב"/>
    <w:basedOn w:val="PS"/>
    <w:qFormat/>
    <w:rsid w:val="00D95D5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 w:id="20716139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1845633651">
                          <w:marLeft w:val="0"/>
                          <w:marRight w:val="0"/>
                          <w:marTop w:val="0"/>
                          <w:marBottom w:val="0"/>
                          <w:divBdr>
                            <w:top w:val="none" w:sz="0" w:space="0" w:color="auto"/>
                            <w:left w:val="none" w:sz="0" w:space="0" w:color="auto"/>
                            <w:bottom w:val="none" w:sz="0" w:space="0" w:color="auto"/>
                            <w:right w:val="none" w:sz="0" w:space="0" w:color="auto"/>
                          </w:divBdr>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1153064976">
                          <w:marLeft w:val="0"/>
                          <w:marRight w:val="0"/>
                          <w:marTop w:val="0"/>
                          <w:marBottom w:val="0"/>
                          <w:divBdr>
                            <w:top w:val="none" w:sz="0" w:space="0" w:color="auto"/>
                            <w:left w:val="none" w:sz="0" w:space="0" w:color="auto"/>
                            <w:bottom w:val="none" w:sz="0" w:space="0" w:color="auto"/>
                            <w:right w:val="none" w:sz="0" w:space="0" w:color="auto"/>
                          </w:divBdr>
                        </w:div>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1806121631">
                      <w:marLeft w:val="0"/>
                      <w:marRight w:val="0"/>
                      <w:marTop w:val="0"/>
                      <w:marBottom w:val="0"/>
                      <w:divBdr>
                        <w:top w:val="none" w:sz="0" w:space="0" w:color="auto"/>
                        <w:left w:val="none" w:sz="0" w:space="0" w:color="auto"/>
                        <w:bottom w:val="none" w:sz="0" w:space="0" w:color="auto"/>
                        <w:right w:val="none" w:sz="0" w:space="0" w:color="auto"/>
                      </w:divBdr>
                    </w:div>
                    <w:div w:id="70467175">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1638602542">
                          <w:marLeft w:val="0"/>
                          <w:marRight w:val="0"/>
                          <w:marTop w:val="375"/>
                          <w:marBottom w:val="0"/>
                          <w:divBdr>
                            <w:top w:val="none" w:sz="0" w:space="0" w:color="auto"/>
                            <w:left w:val="none" w:sz="0" w:space="0" w:color="auto"/>
                            <w:bottom w:val="none" w:sz="0" w:space="0" w:color="auto"/>
                            <w:right w:val="none" w:sz="0" w:space="0" w:color="auto"/>
                          </w:divBdr>
                        </w:div>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669671706">
                              <w:marLeft w:val="0"/>
                              <w:marRight w:val="0"/>
                              <w:marTop w:val="0"/>
                              <w:marBottom w:val="480"/>
                              <w:divBdr>
                                <w:top w:val="none" w:sz="0" w:space="0" w:color="auto"/>
                                <w:left w:val="none" w:sz="0" w:space="0" w:color="auto"/>
                                <w:bottom w:val="none" w:sz="0" w:space="0" w:color="auto"/>
                                <w:right w:val="none" w:sz="0" w:space="0" w:color="auto"/>
                              </w:divBdr>
                              <w:divsChild>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553497461">
                                  <w:marLeft w:val="0"/>
                                  <w:marRight w:val="0"/>
                                  <w:marTop w:val="0"/>
                                  <w:marBottom w:val="480"/>
                                  <w:divBdr>
                                    <w:top w:val="none" w:sz="0" w:space="0" w:color="auto"/>
                                    <w:left w:val="none" w:sz="0" w:space="0" w:color="auto"/>
                                    <w:bottom w:val="none" w:sz="0" w:space="0" w:color="auto"/>
                                    <w:right w:val="none" w:sz="0" w:space="0" w:color="auto"/>
                                  </w:divBdr>
                                </w:div>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1209302378">
                                                                      <w:marLeft w:val="0"/>
                                                                      <w:marRight w:val="75"/>
                                                                      <w:marTop w:val="0"/>
                                                                      <w:marBottom w:val="0"/>
                                                                      <w:divBdr>
                                                                        <w:top w:val="none" w:sz="0" w:space="0" w:color="auto"/>
                                                                        <w:left w:val="none" w:sz="0" w:space="0" w:color="auto"/>
                                                                        <w:bottom w:val="none" w:sz="0" w:space="0" w:color="auto"/>
                                                                        <w:right w:val="none" w:sz="0" w:space="0" w:color="auto"/>
                                                                      </w:divBdr>
                                                                    </w:div>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595167093">
                                                                      <w:marLeft w:val="0"/>
                                                                      <w:marRight w:val="75"/>
                                                                      <w:marTop w:val="0"/>
                                                                      <w:marBottom w:val="0"/>
                                                                      <w:divBdr>
                                                                        <w:top w:val="none" w:sz="0" w:space="0" w:color="auto"/>
                                                                        <w:left w:val="none" w:sz="0" w:space="0" w:color="auto"/>
                                                                        <w:bottom w:val="none" w:sz="0" w:space="0" w:color="auto"/>
                                                                        <w:right w:val="none" w:sz="0" w:space="0" w:color="auto"/>
                                                                      </w:divBdr>
                                                                    </w:div>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 w:id="1185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1494488456">
                              <w:marLeft w:val="0"/>
                              <w:marRight w:val="0"/>
                              <w:marTop w:val="0"/>
                              <w:marBottom w:val="450"/>
                              <w:divBdr>
                                <w:top w:val="none" w:sz="0" w:space="0" w:color="auto"/>
                                <w:left w:val="none" w:sz="0" w:space="0" w:color="auto"/>
                                <w:bottom w:val="none" w:sz="0" w:space="0" w:color="auto"/>
                                <w:right w:val="none" w:sz="0" w:space="0" w:color="auto"/>
                              </w:divBdr>
                              <w:divsChild>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sChild>
                            </w:div>
                            <w:div w:id="412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9192">
      <w:bodyDiv w:val="1"/>
      <w:marLeft w:val="0"/>
      <w:marRight w:val="0"/>
      <w:marTop w:val="0"/>
      <w:marBottom w:val="0"/>
      <w:divBdr>
        <w:top w:val="none" w:sz="0" w:space="0" w:color="auto"/>
        <w:left w:val="none" w:sz="0" w:space="0" w:color="auto"/>
        <w:bottom w:val="none" w:sz="0" w:space="0" w:color="auto"/>
        <w:right w:val="none" w:sz="0" w:space="0" w:color="auto"/>
      </w:divBdr>
      <w:divsChild>
        <w:div w:id="266888314">
          <w:marLeft w:val="0"/>
          <w:marRight w:val="0"/>
          <w:marTop w:val="0"/>
          <w:marBottom w:val="0"/>
          <w:divBdr>
            <w:top w:val="none" w:sz="0" w:space="0" w:color="auto"/>
            <w:left w:val="none" w:sz="0" w:space="0" w:color="auto"/>
            <w:bottom w:val="none" w:sz="0" w:space="0" w:color="auto"/>
            <w:right w:val="none" w:sz="0" w:space="0" w:color="auto"/>
          </w:divBdr>
          <w:divsChild>
            <w:div w:id="1520897689">
              <w:marLeft w:val="0"/>
              <w:marRight w:val="0"/>
              <w:marTop w:val="0"/>
              <w:marBottom w:val="0"/>
              <w:divBdr>
                <w:top w:val="none" w:sz="0" w:space="0" w:color="auto"/>
                <w:left w:val="none" w:sz="0" w:space="0" w:color="auto"/>
                <w:bottom w:val="none" w:sz="0" w:space="0" w:color="auto"/>
                <w:right w:val="none" w:sz="0" w:space="0" w:color="auto"/>
              </w:divBdr>
              <w:divsChild>
                <w:div w:id="697705066">
                  <w:marLeft w:val="0"/>
                  <w:marRight w:val="0"/>
                  <w:marTop w:val="0"/>
                  <w:marBottom w:val="0"/>
                  <w:divBdr>
                    <w:top w:val="none" w:sz="0" w:space="0" w:color="auto"/>
                    <w:left w:val="none" w:sz="0" w:space="0" w:color="auto"/>
                    <w:bottom w:val="none" w:sz="0" w:space="0" w:color="auto"/>
                    <w:right w:val="none" w:sz="0" w:space="0" w:color="auto"/>
                  </w:divBdr>
                  <w:divsChild>
                    <w:div w:id="83041266">
                      <w:marLeft w:val="0"/>
                      <w:marRight w:val="0"/>
                      <w:marTop w:val="0"/>
                      <w:marBottom w:val="0"/>
                      <w:divBdr>
                        <w:top w:val="none" w:sz="0" w:space="0" w:color="auto"/>
                        <w:left w:val="none" w:sz="0" w:space="0" w:color="auto"/>
                        <w:bottom w:val="none" w:sz="0" w:space="0" w:color="auto"/>
                        <w:right w:val="none" w:sz="0" w:space="0" w:color="auto"/>
                      </w:divBdr>
                      <w:divsChild>
                        <w:div w:id="1034309665">
                          <w:marLeft w:val="0"/>
                          <w:marRight w:val="0"/>
                          <w:marTop w:val="0"/>
                          <w:marBottom w:val="0"/>
                          <w:divBdr>
                            <w:top w:val="none" w:sz="0" w:space="0" w:color="auto"/>
                            <w:left w:val="none" w:sz="0" w:space="0" w:color="auto"/>
                            <w:bottom w:val="none" w:sz="0" w:space="0" w:color="auto"/>
                            <w:right w:val="none" w:sz="0" w:space="0" w:color="auto"/>
                          </w:divBdr>
                        </w:div>
                        <w:div w:id="1255474017">
                          <w:marLeft w:val="0"/>
                          <w:marRight w:val="0"/>
                          <w:marTop w:val="150"/>
                          <w:marBottom w:val="0"/>
                          <w:divBdr>
                            <w:top w:val="none" w:sz="0" w:space="0" w:color="auto"/>
                            <w:left w:val="none" w:sz="0" w:space="0" w:color="auto"/>
                            <w:bottom w:val="none" w:sz="0" w:space="0" w:color="auto"/>
                            <w:right w:val="none" w:sz="0" w:space="0" w:color="auto"/>
                          </w:divBdr>
                          <w:divsChild>
                            <w:div w:id="446581240">
                              <w:marLeft w:val="0"/>
                              <w:marRight w:val="0"/>
                              <w:marTop w:val="0"/>
                              <w:marBottom w:val="0"/>
                              <w:divBdr>
                                <w:top w:val="none" w:sz="0" w:space="0" w:color="auto"/>
                                <w:left w:val="none" w:sz="0" w:space="0" w:color="auto"/>
                                <w:bottom w:val="none" w:sz="0" w:space="0" w:color="auto"/>
                                <w:right w:val="none" w:sz="0" w:space="0" w:color="auto"/>
                              </w:divBdr>
                            </w:div>
                          </w:divsChild>
                        </w:div>
                        <w:div w:id="335156969">
                          <w:marLeft w:val="0"/>
                          <w:marRight w:val="0"/>
                          <w:marTop w:val="0"/>
                          <w:marBottom w:val="0"/>
                          <w:divBdr>
                            <w:top w:val="none" w:sz="0" w:space="0" w:color="auto"/>
                            <w:left w:val="none" w:sz="0" w:space="0" w:color="auto"/>
                            <w:bottom w:val="none" w:sz="0" w:space="0" w:color="auto"/>
                            <w:right w:val="none" w:sz="0" w:space="0" w:color="auto"/>
                          </w:divBdr>
                          <w:divsChild>
                            <w:div w:id="12296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924">
                  <w:marLeft w:val="0"/>
                  <w:marRight w:val="0"/>
                  <w:marTop w:val="0"/>
                  <w:marBottom w:val="0"/>
                  <w:divBdr>
                    <w:top w:val="none" w:sz="0" w:space="0" w:color="auto"/>
                    <w:left w:val="none" w:sz="0" w:space="0" w:color="auto"/>
                    <w:bottom w:val="none" w:sz="0" w:space="0" w:color="auto"/>
                    <w:right w:val="none" w:sz="0" w:space="0" w:color="auto"/>
                  </w:divBdr>
                  <w:divsChild>
                    <w:div w:id="1559634312">
                      <w:marLeft w:val="0"/>
                      <w:marRight w:val="0"/>
                      <w:marTop w:val="0"/>
                      <w:marBottom w:val="0"/>
                      <w:divBdr>
                        <w:top w:val="none" w:sz="0" w:space="0" w:color="auto"/>
                        <w:left w:val="none" w:sz="0" w:space="0" w:color="auto"/>
                        <w:bottom w:val="none" w:sz="0" w:space="0" w:color="auto"/>
                        <w:right w:val="none" w:sz="0" w:space="0" w:color="auto"/>
                      </w:divBdr>
                      <w:divsChild>
                        <w:div w:id="16694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2777">
          <w:marLeft w:val="0"/>
          <w:marRight w:val="0"/>
          <w:marTop w:val="0"/>
          <w:marBottom w:val="0"/>
          <w:divBdr>
            <w:top w:val="none" w:sz="0" w:space="0" w:color="auto"/>
            <w:left w:val="none" w:sz="0" w:space="0" w:color="auto"/>
            <w:bottom w:val="none" w:sz="0" w:space="0" w:color="auto"/>
            <w:right w:val="none" w:sz="0" w:space="0" w:color="auto"/>
          </w:divBdr>
          <w:divsChild>
            <w:div w:id="809173091">
              <w:marLeft w:val="0"/>
              <w:marRight w:val="0"/>
              <w:marTop w:val="0"/>
              <w:marBottom w:val="0"/>
              <w:divBdr>
                <w:top w:val="none" w:sz="0" w:space="0" w:color="auto"/>
                <w:left w:val="none" w:sz="0" w:space="0" w:color="auto"/>
                <w:bottom w:val="none" w:sz="0" w:space="0" w:color="auto"/>
                <w:right w:val="none" w:sz="0" w:space="0" w:color="auto"/>
              </w:divBdr>
              <w:divsChild>
                <w:div w:id="815033433">
                  <w:marLeft w:val="0"/>
                  <w:marRight w:val="0"/>
                  <w:marTop w:val="0"/>
                  <w:marBottom w:val="0"/>
                  <w:divBdr>
                    <w:top w:val="none" w:sz="0" w:space="0" w:color="auto"/>
                    <w:left w:val="none" w:sz="0" w:space="0" w:color="auto"/>
                    <w:bottom w:val="none" w:sz="0" w:space="0" w:color="auto"/>
                    <w:right w:val="none" w:sz="0" w:space="0" w:color="auto"/>
                  </w:divBdr>
                  <w:divsChild>
                    <w:div w:id="1292441399">
                      <w:marLeft w:val="0"/>
                      <w:marRight w:val="0"/>
                      <w:marTop w:val="0"/>
                      <w:marBottom w:val="0"/>
                      <w:divBdr>
                        <w:top w:val="none" w:sz="0" w:space="0" w:color="auto"/>
                        <w:left w:val="none" w:sz="0" w:space="0" w:color="auto"/>
                        <w:bottom w:val="none" w:sz="0" w:space="0" w:color="auto"/>
                        <w:right w:val="none" w:sz="0" w:space="0" w:color="auto"/>
                      </w:divBdr>
                      <w:divsChild>
                        <w:div w:id="960382693">
                          <w:marLeft w:val="0"/>
                          <w:marRight w:val="0"/>
                          <w:marTop w:val="150"/>
                          <w:marBottom w:val="45"/>
                          <w:divBdr>
                            <w:top w:val="none" w:sz="0" w:space="0" w:color="auto"/>
                            <w:left w:val="none" w:sz="0" w:space="0" w:color="auto"/>
                            <w:bottom w:val="none" w:sz="0" w:space="0" w:color="auto"/>
                            <w:right w:val="none" w:sz="0" w:space="0" w:color="auto"/>
                          </w:divBdr>
                        </w:div>
                        <w:div w:id="1536428475">
                          <w:marLeft w:val="0"/>
                          <w:marRight w:val="0"/>
                          <w:marTop w:val="0"/>
                          <w:marBottom w:val="0"/>
                          <w:divBdr>
                            <w:top w:val="none" w:sz="0" w:space="0" w:color="auto"/>
                            <w:left w:val="none" w:sz="0" w:space="0" w:color="auto"/>
                            <w:bottom w:val="none" w:sz="0" w:space="0" w:color="auto"/>
                            <w:right w:val="none" w:sz="0" w:space="0" w:color="auto"/>
                          </w:divBdr>
                          <w:divsChild>
                            <w:div w:id="14284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62900">
              <w:marLeft w:val="0"/>
              <w:marRight w:val="0"/>
              <w:marTop w:val="0"/>
              <w:marBottom w:val="0"/>
              <w:divBdr>
                <w:top w:val="none" w:sz="0" w:space="0" w:color="auto"/>
                <w:left w:val="none" w:sz="0" w:space="0" w:color="auto"/>
                <w:bottom w:val="none" w:sz="0" w:space="0" w:color="auto"/>
                <w:right w:val="none" w:sz="0" w:space="0" w:color="auto"/>
              </w:divBdr>
              <w:divsChild>
                <w:div w:id="556820605">
                  <w:marLeft w:val="0"/>
                  <w:marRight w:val="0"/>
                  <w:marTop w:val="0"/>
                  <w:marBottom w:val="0"/>
                  <w:divBdr>
                    <w:top w:val="none" w:sz="0" w:space="0" w:color="auto"/>
                    <w:left w:val="none" w:sz="0" w:space="0" w:color="auto"/>
                    <w:bottom w:val="none" w:sz="0" w:space="0" w:color="auto"/>
                    <w:right w:val="none" w:sz="0" w:space="0" w:color="auto"/>
                  </w:divBdr>
                  <w:divsChild>
                    <w:div w:id="1746226329">
                      <w:marLeft w:val="0"/>
                      <w:marRight w:val="0"/>
                      <w:marTop w:val="0"/>
                      <w:marBottom w:val="150"/>
                      <w:divBdr>
                        <w:top w:val="none" w:sz="0" w:space="0" w:color="auto"/>
                        <w:left w:val="none" w:sz="0" w:space="0" w:color="auto"/>
                        <w:bottom w:val="none" w:sz="0" w:space="0" w:color="auto"/>
                        <w:right w:val="none" w:sz="0" w:space="0" w:color="auto"/>
                      </w:divBdr>
                    </w:div>
                    <w:div w:id="1987779183">
                      <w:marLeft w:val="0"/>
                      <w:marRight w:val="0"/>
                      <w:marTop w:val="0"/>
                      <w:marBottom w:val="270"/>
                      <w:divBdr>
                        <w:top w:val="none" w:sz="0" w:space="0" w:color="auto"/>
                        <w:left w:val="none" w:sz="0" w:space="0" w:color="auto"/>
                        <w:bottom w:val="none" w:sz="0" w:space="0" w:color="auto"/>
                        <w:right w:val="none" w:sz="0" w:space="0" w:color="auto"/>
                      </w:divBdr>
                      <w:divsChild>
                        <w:div w:id="223028703">
                          <w:marLeft w:val="0"/>
                          <w:marRight w:val="0"/>
                          <w:marTop w:val="0"/>
                          <w:marBottom w:val="0"/>
                          <w:divBdr>
                            <w:top w:val="none" w:sz="0" w:space="0" w:color="auto"/>
                            <w:left w:val="none" w:sz="0" w:space="0" w:color="auto"/>
                            <w:bottom w:val="none" w:sz="0" w:space="0" w:color="auto"/>
                            <w:right w:val="none" w:sz="0" w:space="0" w:color="auto"/>
                          </w:divBdr>
                          <w:divsChild>
                            <w:div w:id="52583447">
                              <w:marLeft w:val="0"/>
                              <w:marRight w:val="0"/>
                              <w:marTop w:val="0"/>
                              <w:marBottom w:val="0"/>
                              <w:divBdr>
                                <w:top w:val="none" w:sz="0" w:space="0" w:color="auto"/>
                                <w:left w:val="none" w:sz="0" w:space="0" w:color="auto"/>
                                <w:bottom w:val="none" w:sz="0" w:space="0" w:color="auto"/>
                                <w:right w:val="none" w:sz="0" w:space="0" w:color="auto"/>
                              </w:divBdr>
                              <w:divsChild>
                                <w:div w:id="1096170436">
                                  <w:marLeft w:val="0"/>
                                  <w:marRight w:val="0"/>
                                  <w:marTop w:val="0"/>
                                  <w:marBottom w:val="0"/>
                                  <w:divBdr>
                                    <w:top w:val="none" w:sz="0" w:space="0" w:color="auto"/>
                                    <w:left w:val="none" w:sz="0" w:space="0" w:color="auto"/>
                                    <w:bottom w:val="none" w:sz="0" w:space="0" w:color="auto"/>
                                    <w:right w:val="none" w:sz="0" w:space="0" w:color="auto"/>
                                  </w:divBdr>
                                  <w:divsChild>
                                    <w:div w:id="475227081">
                                      <w:marLeft w:val="0"/>
                                      <w:marRight w:val="0"/>
                                      <w:marTop w:val="0"/>
                                      <w:marBottom w:val="0"/>
                                      <w:divBdr>
                                        <w:top w:val="none" w:sz="0" w:space="0" w:color="auto"/>
                                        <w:left w:val="none" w:sz="0" w:space="0" w:color="auto"/>
                                        <w:bottom w:val="none" w:sz="0" w:space="0" w:color="auto"/>
                                        <w:right w:val="none" w:sz="0" w:space="0" w:color="auto"/>
                                      </w:divBdr>
                                    </w:div>
                                  </w:divsChild>
                                </w:div>
                                <w:div w:id="1796484383">
                                  <w:marLeft w:val="0"/>
                                  <w:marRight w:val="0"/>
                                  <w:marTop w:val="0"/>
                                  <w:marBottom w:val="0"/>
                                  <w:divBdr>
                                    <w:top w:val="none" w:sz="0" w:space="0" w:color="auto"/>
                                    <w:left w:val="none" w:sz="0" w:space="0" w:color="auto"/>
                                    <w:bottom w:val="none" w:sz="0" w:space="0" w:color="auto"/>
                                    <w:right w:val="none" w:sz="0" w:space="0" w:color="auto"/>
                                  </w:divBdr>
                                  <w:divsChild>
                                    <w:div w:id="14327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667640">
              <w:marLeft w:val="0"/>
              <w:marRight w:val="0"/>
              <w:marTop w:val="0"/>
              <w:marBottom w:val="0"/>
              <w:divBdr>
                <w:top w:val="none" w:sz="0" w:space="0" w:color="auto"/>
                <w:left w:val="none" w:sz="0" w:space="0" w:color="auto"/>
                <w:bottom w:val="none" w:sz="0" w:space="0" w:color="auto"/>
                <w:right w:val="none" w:sz="0" w:space="0" w:color="auto"/>
              </w:divBdr>
              <w:divsChild>
                <w:div w:id="1604915774">
                  <w:marLeft w:val="0"/>
                  <w:marRight w:val="0"/>
                  <w:marTop w:val="0"/>
                  <w:marBottom w:val="0"/>
                  <w:divBdr>
                    <w:top w:val="none" w:sz="0" w:space="0" w:color="auto"/>
                    <w:left w:val="none" w:sz="0" w:space="0" w:color="auto"/>
                    <w:bottom w:val="none" w:sz="0" w:space="0" w:color="auto"/>
                    <w:right w:val="none" w:sz="0" w:space="0" w:color="auto"/>
                  </w:divBdr>
                  <w:divsChild>
                    <w:div w:id="996105789">
                      <w:marLeft w:val="0"/>
                      <w:marRight w:val="0"/>
                      <w:marTop w:val="0"/>
                      <w:marBottom w:val="0"/>
                      <w:divBdr>
                        <w:top w:val="single" w:sz="6" w:space="11" w:color="DEDEDE"/>
                        <w:left w:val="single" w:sz="6" w:space="24" w:color="DEDEDE"/>
                        <w:bottom w:val="single" w:sz="6" w:space="10" w:color="DEDEDE"/>
                        <w:right w:val="single" w:sz="6" w:space="24" w:color="DEDEDE"/>
                      </w:divBdr>
                      <w:divsChild>
                        <w:div w:id="1358461506">
                          <w:marLeft w:val="0"/>
                          <w:marRight w:val="0"/>
                          <w:marTop w:val="0"/>
                          <w:marBottom w:val="0"/>
                          <w:divBdr>
                            <w:top w:val="none" w:sz="0" w:space="0" w:color="auto"/>
                            <w:left w:val="none" w:sz="0" w:space="0" w:color="auto"/>
                            <w:bottom w:val="none" w:sz="0" w:space="0" w:color="auto"/>
                            <w:right w:val="none" w:sz="0" w:space="0" w:color="auto"/>
                          </w:divBdr>
                        </w:div>
                        <w:div w:id="14866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22823">
              <w:marLeft w:val="0"/>
              <w:marRight w:val="0"/>
              <w:marTop w:val="0"/>
              <w:marBottom w:val="0"/>
              <w:divBdr>
                <w:top w:val="none" w:sz="0" w:space="0" w:color="auto"/>
                <w:left w:val="none" w:sz="0" w:space="0" w:color="auto"/>
                <w:bottom w:val="none" w:sz="0" w:space="0" w:color="auto"/>
                <w:right w:val="none" w:sz="0" w:space="0" w:color="auto"/>
              </w:divBdr>
              <w:divsChild>
                <w:div w:id="1273247107">
                  <w:marLeft w:val="0"/>
                  <w:marRight w:val="0"/>
                  <w:marTop w:val="0"/>
                  <w:marBottom w:val="0"/>
                  <w:divBdr>
                    <w:top w:val="none" w:sz="0" w:space="0" w:color="auto"/>
                    <w:left w:val="none" w:sz="0" w:space="0" w:color="auto"/>
                    <w:bottom w:val="none" w:sz="0" w:space="0" w:color="auto"/>
                    <w:right w:val="none" w:sz="0" w:space="0" w:color="auto"/>
                  </w:divBdr>
                  <w:divsChild>
                    <w:div w:id="1858620527">
                      <w:marLeft w:val="0"/>
                      <w:marRight w:val="0"/>
                      <w:marTop w:val="0"/>
                      <w:marBottom w:val="0"/>
                      <w:divBdr>
                        <w:top w:val="none" w:sz="0" w:space="0" w:color="auto"/>
                        <w:left w:val="none" w:sz="0" w:space="0" w:color="auto"/>
                        <w:bottom w:val="none" w:sz="0" w:space="0" w:color="auto"/>
                        <w:right w:val="none" w:sz="0" w:space="0" w:color="auto"/>
                      </w:divBdr>
                      <w:divsChild>
                        <w:div w:id="418327878">
                          <w:marLeft w:val="0"/>
                          <w:marRight w:val="0"/>
                          <w:marTop w:val="0"/>
                          <w:marBottom w:val="0"/>
                          <w:divBdr>
                            <w:top w:val="none" w:sz="0" w:space="0" w:color="auto"/>
                            <w:left w:val="none" w:sz="0" w:space="0" w:color="auto"/>
                            <w:bottom w:val="none" w:sz="0" w:space="0" w:color="auto"/>
                            <w:right w:val="none" w:sz="0" w:space="0" w:color="auto"/>
                          </w:divBdr>
                          <w:divsChild>
                            <w:div w:id="79832074">
                              <w:marLeft w:val="0"/>
                              <w:marRight w:val="0"/>
                              <w:marTop w:val="0"/>
                              <w:marBottom w:val="0"/>
                              <w:divBdr>
                                <w:top w:val="none" w:sz="0" w:space="3" w:color="auto"/>
                                <w:left w:val="none" w:sz="0" w:space="0" w:color="auto"/>
                                <w:bottom w:val="single" w:sz="6" w:space="15" w:color="D5D5D5"/>
                                <w:right w:val="none" w:sz="0" w:space="0" w:color="auto"/>
                              </w:divBdr>
                              <w:divsChild>
                                <w:div w:id="1751613253">
                                  <w:marLeft w:val="0"/>
                                  <w:marRight w:val="0"/>
                                  <w:marTop w:val="0"/>
                                  <w:marBottom w:val="0"/>
                                  <w:divBdr>
                                    <w:top w:val="none" w:sz="0" w:space="0" w:color="auto"/>
                                    <w:left w:val="none" w:sz="0" w:space="0" w:color="auto"/>
                                    <w:bottom w:val="none" w:sz="0" w:space="0" w:color="auto"/>
                                    <w:right w:val="none" w:sz="0" w:space="0" w:color="auto"/>
                                  </w:divBdr>
                                </w:div>
                                <w:div w:id="767427261">
                                  <w:marLeft w:val="0"/>
                                  <w:marRight w:val="0"/>
                                  <w:marTop w:val="0"/>
                                  <w:marBottom w:val="0"/>
                                  <w:divBdr>
                                    <w:top w:val="none" w:sz="0" w:space="0" w:color="auto"/>
                                    <w:left w:val="none" w:sz="0" w:space="0" w:color="auto"/>
                                    <w:bottom w:val="none" w:sz="0" w:space="0" w:color="auto"/>
                                    <w:right w:val="none" w:sz="0" w:space="0" w:color="auto"/>
                                  </w:divBdr>
                                </w:div>
                              </w:divsChild>
                            </w:div>
                            <w:div w:id="665549877">
                              <w:marLeft w:val="0"/>
                              <w:marRight w:val="0"/>
                              <w:marTop w:val="0"/>
                              <w:marBottom w:val="300"/>
                              <w:divBdr>
                                <w:top w:val="none" w:sz="0" w:space="15" w:color="auto"/>
                                <w:left w:val="none" w:sz="0" w:space="0" w:color="auto"/>
                                <w:bottom w:val="single" w:sz="12" w:space="15" w:color="363636"/>
                                <w:right w:val="none" w:sz="0" w:space="0" w:color="auto"/>
                              </w:divBdr>
                              <w:divsChild>
                                <w:div w:id="513571112">
                                  <w:marLeft w:val="0"/>
                                  <w:marRight w:val="0"/>
                                  <w:marTop w:val="0"/>
                                  <w:marBottom w:val="0"/>
                                  <w:divBdr>
                                    <w:top w:val="none" w:sz="0" w:space="0" w:color="auto"/>
                                    <w:left w:val="none" w:sz="0" w:space="0" w:color="auto"/>
                                    <w:bottom w:val="none" w:sz="0" w:space="0" w:color="auto"/>
                                    <w:right w:val="none" w:sz="0" w:space="0" w:color="auto"/>
                                  </w:divBdr>
                                </w:div>
                                <w:div w:id="3086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527721172">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2103138695">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22576749">
              <w:marLeft w:val="0"/>
              <w:marRight w:val="0"/>
              <w:marTop w:val="0"/>
              <w:marBottom w:val="0"/>
              <w:divBdr>
                <w:top w:val="none" w:sz="0" w:space="0" w:color="auto"/>
                <w:left w:val="none" w:sz="0" w:space="0" w:color="auto"/>
                <w:bottom w:val="none" w:sz="0" w:space="0" w:color="auto"/>
                <w:right w:val="none" w:sz="0" w:space="0" w:color="auto"/>
              </w:divBdr>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327641119">
                      <w:marLeft w:val="0"/>
                      <w:marRight w:val="0"/>
                      <w:marTop w:val="0"/>
                      <w:marBottom w:val="0"/>
                      <w:divBdr>
                        <w:top w:val="none" w:sz="0" w:space="0" w:color="auto"/>
                        <w:left w:val="none" w:sz="0" w:space="0" w:color="auto"/>
                        <w:bottom w:val="none" w:sz="0" w:space="0" w:color="auto"/>
                        <w:right w:val="none" w:sz="0" w:space="0" w:color="auto"/>
                      </w:divBdr>
                      <w:divsChild>
                        <w:div w:id="640423379">
                          <w:marLeft w:val="0"/>
                          <w:marRight w:val="0"/>
                          <w:marTop w:val="0"/>
                          <w:marBottom w:val="0"/>
                          <w:divBdr>
                            <w:top w:val="none" w:sz="0" w:space="0" w:color="auto"/>
                            <w:left w:val="none" w:sz="0" w:space="0" w:color="auto"/>
                            <w:bottom w:val="none" w:sz="0" w:space="0" w:color="auto"/>
                            <w:right w:val="none" w:sz="0" w:space="0" w:color="auto"/>
                          </w:divBdr>
                        </w:div>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402875505">
                  <w:marLeft w:val="0"/>
                  <w:marRight w:val="0"/>
                  <w:marTop w:val="0"/>
                  <w:marBottom w:val="423"/>
                  <w:divBdr>
                    <w:top w:val="none" w:sz="0" w:space="0" w:color="auto"/>
                    <w:left w:val="none" w:sz="0" w:space="0" w:color="auto"/>
                    <w:bottom w:val="none" w:sz="0" w:space="0" w:color="auto"/>
                    <w:right w:val="none" w:sz="0" w:space="0" w:color="auto"/>
                  </w:divBdr>
                </w:div>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571847784">
                          <w:marLeft w:val="0"/>
                          <w:marRight w:val="0"/>
                          <w:marTop w:val="0"/>
                          <w:marBottom w:val="0"/>
                          <w:divBdr>
                            <w:top w:val="none" w:sz="0" w:space="0" w:color="auto"/>
                            <w:left w:val="none" w:sz="0" w:space="0" w:color="auto"/>
                            <w:bottom w:val="none" w:sz="0" w:space="0" w:color="auto"/>
                            <w:right w:val="none" w:sz="0" w:space="0" w:color="auto"/>
                          </w:divBdr>
                        </w:div>
                        <w:div w:id="122427278">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 w:id="19087094">
                      <w:marLeft w:val="0"/>
                      <w:marRight w:val="0"/>
                      <w:marTop w:val="0"/>
                      <w:marBottom w:val="0"/>
                      <w:divBdr>
                        <w:top w:val="single" w:sz="6" w:space="11" w:color="D8D6D3"/>
                        <w:left w:val="none" w:sz="0" w:space="0" w:color="auto"/>
                        <w:bottom w:val="none" w:sz="0" w:space="11" w:color="auto"/>
                        <w:right w:val="none" w:sz="0" w:space="0" w:color="auto"/>
                      </w:divBdr>
                      <w:divsChild>
                        <w:div w:id="1987052586">
                          <w:marLeft w:val="0"/>
                          <w:marRight w:val="0"/>
                          <w:marTop w:val="0"/>
                          <w:marBottom w:val="0"/>
                          <w:divBdr>
                            <w:top w:val="none" w:sz="0" w:space="0" w:color="auto"/>
                            <w:left w:val="none" w:sz="0" w:space="0" w:color="auto"/>
                            <w:bottom w:val="none" w:sz="0" w:space="0" w:color="auto"/>
                            <w:right w:val="none" w:sz="0" w:space="0" w:color="auto"/>
                          </w:divBdr>
                        </w:div>
                        <w:div w:id="952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2110462558">
              <w:marLeft w:val="0"/>
              <w:marRight w:val="0"/>
              <w:marTop w:val="423"/>
              <w:marBottom w:val="0"/>
              <w:divBdr>
                <w:top w:val="none" w:sz="0" w:space="0" w:color="auto"/>
                <w:left w:val="none" w:sz="0" w:space="0" w:color="auto"/>
                <w:bottom w:val="none" w:sz="0" w:space="0" w:color="auto"/>
                <w:right w:val="none" w:sz="0" w:space="0" w:color="auto"/>
              </w:divBdr>
              <w:divsChild>
                <w:div w:id="2009091585">
                  <w:marLeft w:val="0"/>
                  <w:marRight w:val="0"/>
                  <w:marTop w:val="0"/>
                  <w:marBottom w:val="0"/>
                  <w:divBdr>
                    <w:top w:val="none" w:sz="0" w:space="0" w:color="auto"/>
                    <w:left w:val="none" w:sz="0" w:space="0" w:color="auto"/>
                    <w:bottom w:val="none" w:sz="0" w:space="0" w:color="auto"/>
                    <w:right w:val="none" w:sz="0" w:space="0" w:color="auto"/>
                  </w:divBdr>
                </w:div>
                <w:div w:id="571740598">
                  <w:marLeft w:val="0"/>
                  <w:marRight w:val="0"/>
                  <w:marTop w:val="0"/>
                  <w:marBottom w:val="0"/>
                  <w:divBdr>
                    <w:top w:val="none" w:sz="0" w:space="0" w:color="auto"/>
                    <w:left w:val="none" w:sz="0" w:space="0" w:color="auto"/>
                    <w:bottom w:val="none" w:sz="0" w:space="0" w:color="auto"/>
                    <w:right w:val="none" w:sz="0" w:space="0" w:color="auto"/>
                  </w:divBdr>
                </w:div>
              </w:divsChild>
            </w:div>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2093232857">
                  <w:marLeft w:val="0"/>
                  <w:marRight w:val="0"/>
                  <w:marTop w:val="0"/>
                  <w:marBottom w:val="0"/>
                  <w:divBdr>
                    <w:top w:val="none" w:sz="0" w:space="0" w:color="auto"/>
                    <w:left w:val="none" w:sz="0" w:space="0" w:color="auto"/>
                    <w:bottom w:val="none" w:sz="0" w:space="0" w:color="auto"/>
                    <w:right w:val="none" w:sz="0" w:space="0" w:color="auto"/>
                  </w:divBdr>
                </w:div>
                <w:div w:id="918712911">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48173499">
                  <w:marLeft w:val="0"/>
                  <w:marRight w:val="0"/>
                  <w:marTop w:val="0"/>
                  <w:marBottom w:val="360"/>
                  <w:divBdr>
                    <w:top w:val="none" w:sz="0" w:space="0" w:color="auto"/>
                    <w:left w:val="none" w:sz="0" w:space="0" w:color="auto"/>
                    <w:bottom w:val="none" w:sz="0" w:space="0" w:color="auto"/>
                    <w:right w:val="none" w:sz="0" w:space="0" w:color="auto"/>
                  </w:divBdr>
                </w:div>
                <w:div w:id="61951754">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sChild>
        </w:div>
        <w:div w:id="211039843">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2092508379">
          <w:marLeft w:val="0"/>
          <w:marRight w:val="0"/>
          <w:marTop w:val="240"/>
          <w:marBottom w:val="0"/>
          <w:divBdr>
            <w:top w:val="none" w:sz="0" w:space="0" w:color="auto"/>
            <w:left w:val="none" w:sz="0" w:space="0" w:color="auto"/>
            <w:bottom w:val="none" w:sz="0" w:space="0" w:color="auto"/>
            <w:right w:val="none" w:sz="0" w:space="0" w:color="auto"/>
          </w:divBdr>
        </w:div>
        <w:div w:id="938370693">
          <w:marLeft w:val="0"/>
          <w:marRight w:val="0"/>
          <w:marTop w:val="0"/>
          <w:marBottom w:val="0"/>
          <w:divBdr>
            <w:top w:val="dotted" w:sz="6" w:space="8" w:color="979797"/>
            <w:left w:val="none" w:sz="0" w:space="0" w:color="auto"/>
            <w:bottom w:val="none" w:sz="0" w:space="0" w:color="auto"/>
            <w:right w:val="none" w:sz="0" w:space="0" w:color="auto"/>
          </w:divBdr>
          <w:divsChild>
            <w:div w:id="2028018435">
              <w:marLeft w:val="0"/>
              <w:marRight w:val="0"/>
              <w:marTop w:val="0"/>
              <w:marBottom w:val="0"/>
              <w:divBdr>
                <w:top w:val="none" w:sz="0" w:space="0" w:color="auto"/>
                <w:left w:val="none" w:sz="0" w:space="0" w:color="auto"/>
                <w:bottom w:val="none" w:sz="0" w:space="0" w:color="auto"/>
                <w:right w:val="none" w:sz="0" w:space="0" w:color="auto"/>
              </w:divBdr>
            </w:div>
            <w:div w:id="1477837595">
              <w:marLeft w:val="0"/>
              <w:marRight w:val="0"/>
              <w:marTop w:val="0"/>
              <w:marBottom w:val="0"/>
              <w:divBdr>
                <w:top w:val="dotted" w:sz="6" w:space="8" w:color="979797"/>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4283">
      <w:bodyDiv w:val="1"/>
      <w:marLeft w:val="0"/>
      <w:marRight w:val="0"/>
      <w:marTop w:val="0"/>
      <w:marBottom w:val="0"/>
      <w:divBdr>
        <w:top w:val="none" w:sz="0" w:space="0" w:color="auto"/>
        <w:left w:val="none" w:sz="0" w:space="0" w:color="auto"/>
        <w:bottom w:val="none" w:sz="0" w:space="0" w:color="auto"/>
        <w:right w:val="none" w:sz="0" w:space="0" w:color="auto"/>
      </w:divBdr>
      <w:divsChild>
        <w:div w:id="1242908647">
          <w:marLeft w:val="0"/>
          <w:marRight w:val="0"/>
          <w:marTop w:val="0"/>
          <w:marBottom w:val="0"/>
          <w:divBdr>
            <w:top w:val="none" w:sz="0" w:space="0" w:color="auto"/>
            <w:left w:val="none" w:sz="0" w:space="0" w:color="auto"/>
            <w:bottom w:val="none" w:sz="0" w:space="0" w:color="auto"/>
            <w:right w:val="none" w:sz="0" w:space="0" w:color="auto"/>
          </w:divBdr>
          <w:divsChild>
            <w:div w:id="1194080422">
              <w:marLeft w:val="0"/>
              <w:marRight w:val="0"/>
              <w:marTop w:val="0"/>
              <w:marBottom w:val="0"/>
              <w:divBdr>
                <w:top w:val="none" w:sz="0" w:space="0" w:color="auto"/>
                <w:left w:val="none" w:sz="0" w:space="0" w:color="auto"/>
                <w:bottom w:val="none" w:sz="0" w:space="0" w:color="auto"/>
                <w:right w:val="none" w:sz="0" w:space="0" w:color="auto"/>
              </w:divBdr>
            </w:div>
          </w:divsChild>
        </w:div>
        <w:div w:id="1941182528">
          <w:marLeft w:val="0"/>
          <w:marRight w:val="0"/>
          <w:marTop w:val="0"/>
          <w:marBottom w:val="0"/>
          <w:divBdr>
            <w:top w:val="none" w:sz="0" w:space="0" w:color="auto"/>
            <w:left w:val="none" w:sz="0" w:space="0" w:color="auto"/>
            <w:bottom w:val="none" w:sz="0" w:space="0" w:color="auto"/>
            <w:right w:val="none" w:sz="0" w:space="0" w:color="auto"/>
          </w:divBdr>
        </w:div>
        <w:div w:id="1418868563">
          <w:marLeft w:val="0"/>
          <w:marRight w:val="0"/>
          <w:marTop w:val="0"/>
          <w:marBottom w:val="0"/>
          <w:divBdr>
            <w:top w:val="none" w:sz="0" w:space="0" w:color="auto"/>
            <w:left w:val="none" w:sz="0" w:space="0" w:color="auto"/>
            <w:bottom w:val="none" w:sz="0" w:space="0" w:color="auto"/>
            <w:right w:val="none" w:sz="0" w:space="0" w:color="auto"/>
          </w:divBdr>
          <w:divsChild>
            <w:div w:id="980034174">
              <w:marLeft w:val="0"/>
              <w:marRight w:val="0"/>
              <w:marTop w:val="300"/>
              <w:marBottom w:val="0"/>
              <w:divBdr>
                <w:top w:val="single" w:sz="6" w:space="30" w:color="CCCCCC"/>
                <w:left w:val="none" w:sz="0" w:space="0" w:color="auto"/>
                <w:bottom w:val="none" w:sz="0" w:space="0" w:color="auto"/>
                <w:right w:val="none" w:sz="0" w:space="0" w:color="auto"/>
              </w:divBdr>
              <w:divsChild>
                <w:div w:id="1652444249">
                  <w:marLeft w:val="0"/>
                  <w:marRight w:val="0"/>
                  <w:marTop w:val="0"/>
                  <w:marBottom w:val="0"/>
                  <w:divBdr>
                    <w:top w:val="none" w:sz="0" w:space="0" w:color="auto"/>
                    <w:left w:val="none" w:sz="0" w:space="0" w:color="auto"/>
                    <w:bottom w:val="none" w:sz="0" w:space="0" w:color="auto"/>
                    <w:right w:val="none" w:sz="0" w:space="0" w:color="auto"/>
                  </w:divBdr>
                </w:div>
                <w:div w:id="204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31">
          <w:marLeft w:val="0"/>
          <w:marRight w:val="0"/>
          <w:marTop w:val="300"/>
          <w:marBottom w:val="0"/>
          <w:divBdr>
            <w:top w:val="single" w:sz="6" w:space="30" w:color="CCCCCC"/>
            <w:left w:val="none" w:sz="0" w:space="0" w:color="auto"/>
            <w:bottom w:val="none" w:sz="0" w:space="0" w:color="auto"/>
            <w:right w:val="none" w:sz="0" w:space="0" w:color="auto"/>
          </w:divBdr>
          <w:divsChild>
            <w:div w:id="955987629">
              <w:marLeft w:val="0"/>
              <w:marRight w:val="0"/>
              <w:marTop w:val="1050"/>
              <w:marBottom w:val="0"/>
              <w:divBdr>
                <w:top w:val="none" w:sz="0" w:space="0" w:color="auto"/>
                <w:left w:val="none" w:sz="0" w:space="0" w:color="auto"/>
                <w:bottom w:val="none" w:sz="0" w:space="0" w:color="auto"/>
                <w:right w:val="none" w:sz="0" w:space="0" w:color="auto"/>
              </w:divBdr>
              <w:divsChild>
                <w:div w:id="1522746898">
                  <w:marLeft w:val="0"/>
                  <w:marRight w:val="0"/>
                  <w:marTop w:val="0"/>
                  <w:marBottom w:val="0"/>
                  <w:divBdr>
                    <w:top w:val="none" w:sz="0" w:space="0" w:color="auto"/>
                    <w:left w:val="none" w:sz="0" w:space="0" w:color="auto"/>
                    <w:bottom w:val="none" w:sz="0" w:space="0" w:color="auto"/>
                    <w:right w:val="none" w:sz="0" w:space="0" w:color="auto"/>
                  </w:divBdr>
                  <w:divsChild>
                    <w:div w:id="922957773">
                      <w:marLeft w:val="0"/>
                      <w:marRight w:val="0"/>
                      <w:marTop w:val="0"/>
                      <w:marBottom w:val="0"/>
                      <w:divBdr>
                        <w:top w:val="single" w:sz="2" w:space="0" w:color="DFDFDF"/>
                        <w:left w:val="single" w:sz="2" w:space="0" w:color="DFDFDF"/>
                        <w:bottom w:val="single" w:sz="2" w:space="0" w:color="DFDFDF"/>
                        <w:right w:val="single" w:sz="2" w:space="0" w:color="DFDFDF"/>
                      </w:divBdr>
                      <w:divsChild>
                        <w:div w:id="644816962">
                          <w:marLeft w:val="0"/>
                          <w:marRight w:val="0"/>
                          <w:marTop w:val="0"/>
                          <w:marBottom w:val="0"/>
                          <w:divBdr>
                            <w:top w:val="none" w:sz="0" w:space="0" w:color="auto"/>
                            <w:left w:val="none" w:sz="0" w:space="0" w:color="auto"/>
                            <w:bottom w:val="none" w:sz="0" w:space="0" w:color="auto"/>
                            <w:right w:val="none" w:sz="0" w:space="0" w:color="auto"/>
                          </w:divBdr>
                          <w:divsChild>
                            <w:div w:id="1946304314">
                              <w:marLeft w:val="0"/>
                              <w:marRight w:val="0"/>
                              <w:marTop w:val="0"/>
                              <w:marBottom w:val="0"/>
                              <w:divBdr>
                                <w:top w:val="none" w:sz="0" w:space="0" w:color="auto"/>
                                <w:left w:val="none" w:sz="0" w:space="0" w:color="auto"/>
                                <w:bottom w:val="none" w:sz="0" w:space="0" w:color="auto"/>
                                <w:right w:val="none" w:sz="0" w:space="0" w:color="auto"/>
                              </w:divBdr>
                              <w:divsChild>
                                <w:div w:id="2108041564">
                                  <w:marLeft w:val="0"/>
                                  <w:marRight w:val="0"/>
                                  <w:marTop w:val="0"/>
                                  <w:marBottom w:val="0"/>
                                  <w:divBdr>
                                    <w:top w:val="none" w:sz="0" w:space="0" w:color="auto"/>
                                    <w:left w:val="none" w:sz="0" w:space="0" w:color="auto"/>
                                    <w:bottom w:val="none" w:sz="0" w:space="0" w:color="auto"/>
                                    <w:right w:val="none" w:sz="0" w:space="0" w:color="auto"/>
                                  </w:divBdr>
                                </w:div>
                                <w:div w:id="119276605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2580122">
                          <w:marLeft w:val="-173"/>
                          <w:marRight w:val="0"/>
                          <w:marTop w:val="0"/>
                          <w:marBottom w:val="0"/>
                          <w:divBdr>
                            <w:top w:val="none" w:sz="0" w:space="0" w:color="auto"/>
                            <w:left w:val="none" w:sz="0" w:space="0" w:color="auto"/>
                            <w:bottom w:val="none" w:sz="0" w:space="0" w:color="auto"/>
                            <w:right w:val="none" w:sz="0" w:space="0" w:color="auto"/>
                          </w:divBdr>
                          <w:divsChild>
                            <w:div w:id="1650288344">
                              <w:marLeft w:val="0"/>
                              <w:marRight w:val="0"/>
                              <w:marTop w:val="0"/>
                              <w:marBottom w:val="45"/>
                              <w:divBdr>
                                <w:top w:val="single" w:sz="2" w:space="0" w:color="A9A9A9"/>
                                <w:left w:val="single" w:sz="2" w:space="0" w:color="A9A9A9"/>
                                <w:bottom w:val="single" w:sz="2" w:space="0" w:color="A9A9A9"/>
                                <w:right w:val="single" w:sz="2" w:space="0" w:color="A9A9A9"/>
                              </w:divBdr>
                              <w:divsChild>
                                <w:div w:id="569076122">
                                  <w:marLeft w:val="0"/>
                                  <w:marRight w:val="0"/>
                                  <w:marTop w:val="0"/>
                                  <w:marBottom w:val="0"/>
                                  <w:divBdr>
                                    <w:top w:val="none" w:sz="0" w:space="0" w:color="auto"/>
                                    <w:left w:val="none" w:sz="0" w:space="0" w:color="auto"/>
                                    <w:bottom w:val="none" w:sz="0" w:space="0" w:color="auto"/>
                                    <w:right w:val="none" w:sz="0" w:space="0" w:color="auto"/>
                                  </w:divBdr>
                                  <w:divsChild>
                                    <w:div w:id="1191067594">
                                      <w:marLeft w:val="176"/>
                                      <w:marRight w:val="0"/>
                                      <w:marTop w:val="0"/>
                                      <w:marBottom w:val="150"/>
                                      <w:divBdr>
                                        <w:top w:val="single" w:sz="2" w:space="0" w:color="E4E4E4"/>
                                        <w:left w:val="single" w:sz="2" w:space="0" w:color="E4E4E4"/>
                                        <w:bottom w:val="single" w:sz="2" w:space="0" w:color="E4E4E4"/>
                                        <w:right w:val="single" w:sz="2" w:space="0" w:color="E4E4E4"/>
                                      </w:divBdr>
                                    </w:div>
                                    <w:div w:id="925502137">
                                      <w:marLeft w:val="176"/>
                                      <w:marRight w:val="0"/>
                                      <w:marTop w:val="0"/>
                                      <w:marBottom w:val="150"/>
                                      <w:divBdr>
                                        <w:top w:val="single" w:sz="2" w:space="0" w:color="E4E4E4"/>
                                        <w:left w:val="single" w:sz="2" w:space="0" w:color="E4E4E4"/>
                                        <w:bottom w:val="single" w:sz="2" w:space="0" w:color="E4E4E4"/>
                                        <w:right w:val="single" w:sz="2" w:space="0" w:color="E4E4E4"/>
                                      </w:divBdr>
                                    </w:div>
                                    <w:div w:id="1806459275">
                                      <w:marLeft w:val="176"/>
                                      <w:marRight w:val="0"/>
                                      <w:marTop w:val="0"/>
                                      <w:marBottom w:val="150"/>
                                      <w:divBdr>
                                        <w:top w:val="single" w:sz="2" w:space="0" w:color="E4E4E4"/>
                                        <w:left w:val="single" w:sz="2" w:space="0" w:color="E4E4E4"/>
                                        <w:bottom w:val="single" w:sz="2" w:space="0" w:color="E4E4E4"/>
                                        <w:right w:val="single" w:sz="2" w:space="0" w:color="E4E4E4"/>
                                      </w:divBdr>
                                    </w:div>
                                    <w:div w:id="64689067">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59928405">
              <w:marLeft w:val="0"/>
              <w:marRight w:val="0"/>
              <w:marTop w:val="0"/>
              <w:marBottom w:val="0"/>
              <w:divBdr>
                <w:top w:val="none" w:sz="0" w:space="0" w:color="auto"/>
                <w:left w:val="none" w:sz="0" w:space="0" w:color="auto"/>
                <w:bottom w:val="none" w:sz="0" w:space="0" w:color="auto"/>
                <w:right w:val="none" w:sz="0" w:space="0" w:color="auto"/>
              </w:divBdr>
            </w:div>
            <w:div w:id="968165166">
              <w:marLeft w:val="0"/>
              <w:marRight w:val="0"/>
              <w:marTop w:val="300"/>
              <w:marBottom w:val="0"/>
              <w:divBdr>
                <w:top w:val="none" w:sz="0" w:space="0" w:color="auto"/>
                <w:left w:val="none" w:sz="0" w:space="0" w:color="auto"/>
                <w:bottom w:val="none" w:sz="0" w:space="0" w:color="auto"/>
                <w:right w:val="none" w:sz="0" w:space="0" w:color="auto"/>
              </w:divBdr>
              <w:divsChild>
                <w:div w:id="1891722435">
                  <w:marLeft w:val="0"/>
                  <w:marRight w:val="0"/>
                  <w:marTop w:val="0"/>
                  <w:marBottom w:val="330"/>
                  <w:divBdr>
                    <w:top w:val="none" w:sz="0" w:space="0" w:color="auto"/>
                    <w:left w:val="none" w:sz="0" w:space="0" w:color="auto"/>
                    <w:bottom w:val="none" w:sz="0" w:space="0" w:color="auto"/>
                    <w:right w:val="none" w:sz="0" w:space="0" w:color="auto"/>
                  </w:divBdr>
                  <w:divsChild>
                    <w:div w:id="850872725">
                      <w:marLeft w:val="0"/>
                      <w:marRight w:val="0"/>
                      <w:marTop w:val="0"/>
                      <w:marBottom w:val="0"/>
                      <w:divBdr>
                        <w:top w:val="none" w:sz="0" w:space="0" w:color="auto"/>
                        <w:left w:val="none" w:sz="0" w:space="0" w:color="auto"/>
                        <w:bottom w:val="none" w:sz="0" w:space="0" w:color="auto"/>
                        <w:right w:val="none" w:sz="0" w:space="0" w:color="auto"/>
                      </w:divBdr>
                      <w:divsChild>
                        <w:div w:id="1827940152">
                          <w:marLeft w:val="0"/>
                          <w:marRight w:val="0"/>
                          <w:marTop w:val="0"/>
                          <w:marBottom w:val="0"/>
                          <w:divBdr>
                            <w:top w:val="single" w:sz="2" w:space="0" w:color="DFDFDF"/>
                            <w:left w:val="single" w:sz="2" w:space="0" w:color="DFDFDF"/>
                            <w:bottom w:val="single" w:sz="2" w:space="0" w:color="DFDFDF"/>
                            <w:right w:val="single" w:sz="2" w:space="0" w:color="DFDFDF"/>
                          </w:divBdr>
                          <w:divsChild>
                            <w:div w:id="1410271696">
                              <w:marLeft w:val="-173"/>
                              <w:marRight w:val="0"/>
                              <w:marTop w:val="0"/>
                              <w:marBottom w:val="0"/>
                              <w:divBdr>
                                <w:top w:val="none" w:sz="0" w:space="0" w:color="auto"/>
                                <w:left w:val="none" w:sz="0" w:space="0" w:color="auto"/>
                                <w:bottom w:val="none" w:sz="0" w:space="0" w:color="auto"/>
                                <w:right w:val="none" w:sz="0" w:space="0" w:color="auto"/>
                              </w:divBdr>
                              <w:divsChild>
                                <w:div w:id="115636725">
                                  <w:marLeft w:val="0"/>
                                  <w:marRight w:val="0"/>
                                  <w:marTop w:val="0"/>
                                  <w:marBottom w:val="45"/>
                                  <w:divBdr>
                                    <w:top w:val="single" w:sz="2" w:space="0" w:color="A9A9A9"/>
                                    <w:left w:val="single" w:sz="2" w:space="0" w:color="A9A9A9"/>
                                    <w:bottom w:val="single" w:sz="2" w:space="0" w:color="A9A9A9"/>
                                    <w:right w:val="single" w:sz="2" w:space="0" w:color="A9A9A9"/>
                                  </w:divBdr>
                                  <w:divsChild>
                                    <w:div w:id="877357520">
                                      <w:marLeft w:val="0"/>
                                      <w:marRight w:val="0"/>
                                      <w:marTop w:val="0"/>
                                      <w:marBottom w:val="0"/>
                                      <w:divBdr>
                                        <w:top w:val="none" w:sz="0" w:space="0" w:color="auto"/>
                                        <w:left w:val="none" w:sz="0" w:space="0" w:color="auto"/>
                                        <w:bottom w:val="none" w:sz="0" w:space="0" w:color="auto"/>
                                        <w:right w:val="none" w:sz="0" w:space="0" w:color="auto"/>
                                      </w:divBdr>
                                      <w:divsChild>
                                        <w:div w:id="37290666">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52681021">
                  <w:marLeft w:val="0"/>
                  <w:marRight w:val="0"/>
                  <w:marTop w:val="0"/>
                  <w:marBottom w:val="330"/>
                  <w:divBdr>
                    <w:top w:val="none" w:sz="0" w:space="0" w:color="auto"/>
                    <w:left w:val="none" w:sz="0" w:space="0" w:color="auto"/>
                    <w:bottom w:val="none" w:sz="0" w:space="0" w:color="auto"/>
                    <w:right w:val="none" w:sz="0" w:space="0" w:color="auto"/>
                  </w:divBdr>
                  <w:divsChild>
                    <w:div w:id="260915778">
                      <w:marLeft w:val="0"/>
                      <w:marRight w:val="0"/>
                      <w:marTop w:val="0"/>
                      <w:marBottom w:val="0"/>
                      <w:divBdr>
                        <w:top w:val="none" w:sz="0" w:space="0" w:color="auto"/>
                        <w:left w:val="none" w:sz="0" w:space="0" w:color="auto"/>
                        <w:bottom w:val="none" w:sz="0" w:space="0" w:color="auto"/>
                        <w:right w:val="none" w:sz="0" w:space="0" w:color="auto"/>
                      </w:divBdr>
                      <w:divsChild>
                        <w:div w:id="1372152532">
                          <w:marLeft w:val="0"/>
                          <w:marRight w:val="0"/>
                          <w:marTop w:val="0"/>
                          <w:marBottom w:val="0"/>
                          <w:divBdr>
                            <w:top w:val="single" w:sz="2" w:space="0" w:color="DFDFDF"/>
                            <w:left w:val="single" w:sz="2" w:space="0" w:color="DFDFDF"/>
                            <w:bottom w:val="single" w:sz="2" w:space="0" w:color="DFDFDF"/>
                            <w:right w:val="single" w:sz="2" w:space="0" w:color="DFDFDF"/>
                          </w:divBdr>
                          <w:divsChild>
                            <w:div w:id="2106070647">
                              <w:marLeft w:val="-173"/>
                              <w:marRight w:val="0"/>
                              <w:marTop w:val="0"/>
                              <w:marBottom w:val="0"/>
                              <w:divBdr>
                                <w:top w:val="none" w:sz="0" w:space="0" w:color="auto"/>
                                <w:left w:val="none" w:sz="0" w:space="0" w:color="auto"/>
                                <w:bottom w:val="none" w:sz="0" w:space="0" w:color="auto"/>
                                <w:right w:val="none" w:sz="0" w:space="0" w:color="auto"/>
                              </w:divBdr>
                              <w:divsChild>
                                <w:div w:id="446580634">
                                  <w:marLeft w:val="0"/>
                                  <w:marRight w:val="0"/>
                                  <w:marTop w:val="0"/>
                                  <w:marBottom w:val="45"/>
                                  <w:divBdr>
                                    <w:top w:val="single" w:sz="2" w:space="0" w:color="A9A9A9"/>
                                    <w:left w:val="single" w:sz="2" w:space="0" w:color="A9A9A9"/>
                                    <w:bottom w:val="single" w:sz="2" w:space="0" w:color="A9A9A9"/>
                                    <w:right w:val="single" w:sz="2" w:space="0" w:color="A9A9A9"/>
                                  </w:divBdr>
                                  <w:divsChild>
                                    <w:div w:id="2084138936">
                                      <w:marLeft w:val="0"/>
                                      <w:marRight w:val="0"/>
                                      <w:marTop w:val="0"/>
                                      <w:marBottom w:val="0"/>
                                      <w:divBdr>
                                        <w:top w:val="none" w:sz="0" w:space="0" w:color="auto"/>
                                        <w:left w:val="none" w:sz="0" w:space="0" w:color="auto"/>
                                        <w:bottom w:val="none" w:sz="0" w:space="0" w:color="auto"/>
                                        <w:right w:val="none" w:sz="0" w:space="0" w:color="auto"/>
                                      </w:divBdr>
                                      <w:divsChild>
                                        <w:div w:id="134764673">
                                          <w:marLeft w:val="176"/>
                                          <w:marRight w:val="0"/>
                                          <w:marTop w:val="0"/>
                                          <w:marBottom w:val="150"/>
                                          <w:divBdr>
                                            <w:top w:val="single" w:sz="2" w:space="0" w:color="E4E4E4"/>
                                            <w:left w:val="single" w:sz="2" w:space="0" w:color="E4E4E4"/>
                                            <w:bottom w:val="single" w:sz="2" w:space="0" w:color="E4E4E4"/>
                                            <w:right w:val="single" w:sz="2" w:space="0" w:color="E4E4E4"/>
                                          </w:divBdr>
                                        </w:div>
                                        <w:div w:id="1247959239">
                                          <w:marLeft w:val="17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60541120">
                  <w:marLeft w:val="0"/>
                  <w:marRight w:val="0"/>
                  <w:marTop w:val="0"/>
                  <w:marBottom w:val="330"/>
                  <w:divBdr>
                    <w:top w:val="none" w:sz="0" w:space="0" w:color="auto"/>
                    <w:left w:val="none" w:sz="0" w:space="0" w:color="auto"/>
                    <w:bottom w:val="none" w:sz="0" w:space="0" w:color="auto"/>
                    <w:right w:val="none" w:sz="0" w:space="0" w:color="auto"/>
                  </w:divBdr>
                  <w:divsChild>
                    <w:div w:id="301886629">
                      <w:marLeft w:val="0"/>
                      <w:marRight w:val="0"/>
                      <w:marTop w:val="0"/>
                      <w:marBottom w:val="0"/>
                      <w:divBdr>
                        <w:top w:val="none" w:sz="0" w:space="0" w:color="auto"/>
                        <w:left w:val="none" w:sz="0" w:space="0" w:color="auto"/>
                        <w:bottom w:val="none" w:sz="0" w:space="0" w:color="auto"/>
                        <w:right w:val="none" w:sz="0" w:space="0" w:color="auto"/>
                      </w:divBdr>
                      <w:divsChild>
                        <w:div w:id="1676154615">
                          <w:marLeft w:val="0"/>
                          <w:marRight w:val="0"/>
                          <w:marTop w:val="0"/>
                          <w:marBottom w:val="0"/>
                          <w:divBdr>
                            <w:top w:val="single" w:sz="2" w:space="0" w:color="DFDFDF"/>
                            <w:left w:val="single" w:sz="2" w:space="0" w:color="DFDFDF"/>
                            <w:bottom w:val="single" w:sz="2" w:space="0" w:color="DFDFDF"/>
                            <w:right w:val="single" w:sz="2" w:space="0" w:color="DFDFDF"/>
                          </w:divBdr>
                          <w:divsChild>
                            <w:div w:id="1278221286">
                              <w:marLeft w:val="-173"/>
                              <w:marRight w:val="0"/>
                              <w:marTop w:val="0"/>
                              <w:marBottom w:val="0"/>
                              <w:divBdr>
                                <w:top w:val="none" w:sz="0" w:space="0" w:color="auto"/>
                                <w:left w:val="none" w:sz="0" w:space="0" w:color="auto"/>
                                <w:bottom w:val="none" w:sz="0" w:space="0" w:color="auto"/>
                                <w:right w:val="none" w:sz="0" w:space="0" w:color="auto"/>
                              </w:divBdr>
                              <w:divsChild>
                                <w:div w:id="724254289">
                                  <w:marLeft w:val="0"/>
                                  <w:marRight w:val="0"/>
                                  <w:marTop w:val="0"/>
                                  <w:marBottom w:val="45"/>
                                  <w:divBdr>
                                    <w:top w:val="single" w:sz="2" w:space="0" w:color="A9A9A9"/>
                                    <w:left w:val="single" w:sz="2" w:space="0" w:color="A9A9A9"/>
                                    <w:bottom w:val="single" w:sz="2" w:space="0" w:color="A9A9A9"/>
                                    <w:right w:val="single" w:sz="2" w:space="0" w:color="A9A9A9"/>
                                  </w:divBdr>
                                  <w:divsChild>
                                    <w:div w:id="357388545">
                                      <w:marLeft w:val="0"/>
                                      <w:marRight w:val="0"/>
                                      <w:marTop w:val="0"/>
                                      <w:marBottom w:val="0"/>
                                      <w:divBdr>
                                        <w:top w:val="none" w:sz="0" w:space="0" w:color="auto"/>
                                        <w:left w:val="none" w:sz="0" w:space="0" w:color="auto"/>
                                        <w:bottom w:val="none" w:sz="0" w:space="0" w:color="auto"/>
                                        <w:right w:val="none" w:sz="0" w:space="0" w:color="auto"/>
                                      </w:divBdr>
                                      <w:divsChild>
                                        <w:div w:id="1736202517">
                                          <w:marLeft w:val="176"/>
                                          <w:marRight w:val="0"/>
                                          <w:marTop w:val="0"/>
                                          <w:marBottom w:val="150"/>
                                          <w:divBdr>
                                            <w:top w:val="single" w:sz="2" w:space="0" w:color="E4E4E4"/>
                                            <w:left w:val="single" w:sz="2" w:space="0" w:color="E4E4E4"/>
                                            <w:bottom w:val="single" w:sz="2" w:space="0" w:color="E4E4E4"/>
                                            <w:right w:val="single" w:sz="2" w:space="0" w:color="E4E4E4"/>
                                          </w:divBdr>
                                          <w:divsChild>
                                            <w:div w:id="11558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756958">
                  <w:marLeft w:val="0"/>
                  <w:marRight w:val="0"/>
                  <w:marTop w:val="0"/>
                  <w:marBottom w:val="330"/>
                  <w:divBdr>
                    <w:top w:val="none" w:sz="0" w:space="0" w:color="auto"/>
                    <w:left w:val="none" w:sz="0" w:space="0" w:color="auto"/>
                    <w:bottom w:val="none" w:sz="0" w:space="0" w:color="auto"/>
                    <w:right w:val="none" w:sz="0" w:space="0" w:color="auto"/>
                  </w:divBdr>
                  <w:divsChild>
                    <w:div w:id="851802603">
                      <w:marLeft w:val="0"/>
                      <w:marRight w:val="0"/>
                      <w:marTop w:val="0"/>
                      <w:marBottom w:val="0"/>
                      <w:divBdr>
                        <w:top w:val="none" w:sz="0" w:space="0" w:color="auto"/>
                        <w:left w:val="none" w:sz="0" w:space="0" w:color="auto"/>
                        <w:bottom w:val="none" w:sz="0" w:space="0" w:color="auto"/>
                        <w:right w:val="none" w:sz="0" w:space="0" w:color="auto"/>
                      </w:divBdr>
                      <w:divsChild>
                        <w:div w:id="61373300">
                          <w:marLeft w:val="0"/>
                          <w:marRight w:val="0"/>
                          <w:marTop w:val="0"/>
                          <w:marBottom w:val="0"/>
                          <w:divBdr>
                            <w:top w:val="single" w:sz="2" w:space="0" w:color="DFDFDF"/>
                            <w:left w:val="single" w:sz="2" w:space="0" w:color="DFDFDF"/>
                            <w:bottom w:val="single" w:sz="2" w:space="0" w:color="DFDFDF"/>
                            <w:right w:val="single" w:sz="2" w:space="0" w:color="DFDFDF"/>
                          </w:divBdr>
                          <w:divsChild>
                            <w:div w:id="51512994">
                              <w:marLeft w:val="-173"/>
                              <w:marRight w:val="0"/>
                              <w:marTop w:val="0"/>
                              <w:marBottom w:val="0"/>
                              <w:divBdr>
                                <w:top w:val="none" w:sz="0" w:space="0" w:color="auto"/>
                                <w:left w:val="none" w:sz="0" w:space="0" w:color="auto"/>
                                <w:bottom w:val="none" w:sz="0" w:space="0" w:color="auto"/>
                                <w:right w:val="none" w:sz="0" w:space="0" w:color="auto"/>
                              </w:divBdr>
                              <w:divsChild>
                                <w:div w:id="1797404786">
                                  <w:marLeft w:val="0"/>
                                  <w:marRight w:val="0"/>
                                  <w:marTop w:val="0"/>
                                  <w:marBottom w:val="45"/>
                                  <w:divBdr>
                                    <w:top w:val="single" w:sz="2" w:space="0" w:color="A9A9A9"/>
                                    <w:left w:val="single" w:sz="2" w:space="0" w:color="A9A9A9"/>
                                    <w:bottom w:val="single" w:sz="2" w:space="0" w:color="A9A9A9"/>
                                    <w:right w:val="single" w:sz="2" w:space="0" w:color="A9A9A9"/>
                                  </w:divBdr>
                                  <w:divsChild>
                                    <w:div w:id="1354989383">
                                      <w:marLeft w:val="0"/>
                                      <w:marRight w:val="0"/>
                                      <w:marTop w:val="0"/>
                                      <w:marBottom w:val="0"/>
                                      <w:divBdr>
                                        <w:top w:val="none" w:sz="0" w:space="0" w:color="auto"/>
                                        <w:left w:val="none" w:sz="0" w:space="0" w:color="auto"/>
                                        <w:bottom w:val="none" w:sz="0" w:space="0" w:color="auto"/>
                                        <w:right w:val="none" w:sz="0" w:space="0" w:color="auto"/>
                                      </w:divBdr>
                                      <w:divsChild>
                                        <w:div w:id="749739428">
                                          <w:marLeft w:val="176"/>
                                          <w:marRight w:val="0"/>
                                          <w:marTop w:val="0"/>
                                          <w:marBottom w:val="150"/>
                                          <w:divBdr>
                                            <w:top w:val="single" w:sz="2" w:space="0" w:color="E4E4E4"/>
                                            <w:left w:val="single" w:sz="2" w:space="0" w:color="E4E4E4"/>
                                            <w:bottom w:val="single" w:sz="2" w:space="0" w:color="E4E4E4"/>
                                            <w:right w:val="single" w:sz="2" w:space="0" w:color="E4E4E4"/>
                                          </w:divBdr>
                                          <w:divsChild>
                                            <w:div w:id="1963687379">
                                              <w:marLeft w:val="0"/>
                                              <w:marRight w:val="0"/>
                                              <w:marTop w:val="0"/>
                                              <w:marBottom w:val="0"/>
                                              <w:divBdr>
                                                <w:top w:val="none" w:sz="0" w:space="0" w:color="auto"/>
                                                <w:left w:val="none" w:sz="0" w:space="0" w:color="auto"/>
                                                <w:bottom w:val="none" w:sz="0" w:space="0" w:color="auto"/>
                                                <w:right w:val="none" w:sz="0" w:space="0" w:color="auto"/>
                                              </w:divBdr>
                                            </w:div>
                                          </w:divsChild>
                                        </w:div>
                                        <w:div w:id="87384106">
                                          <w:marLeft w:val="176"/>
                                          <w:marRight w:val="0"/>
                                          <w:marTop w:val="0"/>
                                          <w:marBottom w:val="150"/>
                                          <w:divBdr>
                                            <w:top w:val="single" w:sz="2" w:space="0" w:color="E4E4E4"/>
                                            <w:left w:val="single" w:sz="2" w:space="0" w:color="E4E4E4"/>
                                            <w:bottom w:val="single" w:sz="2" w:space="0" w:color="E4E4E4"/>
                                            <w:right w:val="single" w:sz="2" w:space="0" w:color="E4E4E4"/>
                                          </w:divBdr>
                                          <w:divsChild>
                                            <w:div w:id="6652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536048384">
          <w:marLeft w:val="0"/>
          <w:marRight w:val="0"/>
          <w:marTop w:val="150"/>
          <w:marBottom w:val="150"/>
          <w:divBdr>
            <w:top w:val="none" w:sz="0" w:space="0" w:color="auto"/>
            <w:left w:val="single" w:sz="6" w:space="8" w:color="97999B"/>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498500957">
                      <w:marLeft w:val="0"/>
                      <w:marRight w:val="0"/>
                      <w:marTop w:val="0"/>
                      <w:marBottom w:val="0"/>
                      <w:divBdr>
                        <w:top w:val="none" w:sz="0" w:space="0" w:color="auto"/>
                        <w:left w:val="none" w:sz="0" w:space="0" w:color="auto"/>
                        <w:bottom w:val="none" w:sz="0" w:space="0" w:color="auto"/>
                        <w:right w:val="none" w:sz="0" w:space="0" w:color="auto"/>
                      </w:divBdr>
                    </w:div>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685522415">
                  <w:marLeft w:val="0"/>
                  <w:marRight w:val="0"/>
                  <w:marTop w:val="0"/>
                  <w:marBottom w:val="0"/>
                  <w:divBdr>
                    <w:top w:val="none" w:sz="0" w:space="0" w:color="auto"/>
                    <w:left w:val="none" w:sz="0" w:space="0" w:color="auto"/>
                    <w:bottom w:val="none" w:sz="0" w:space="0" w:color="auto"/>
                    <w:right w:val="none" w:sz="0" w:space="0" w:color="auto"/>
                  </w:divBdr>
                </w:div>
                <w:div w:id="1925987459">
                  <w:marLeft w:val="0"/>
                  <w:marRight w:val="0"/>
                  <w:marTop w:val="0"/>
                  <w:marBottom w:val="0"/>
                  <w:divBdr>
                    <w:top w:val="none" w:sz="0" w:space="0" w:color="auto"/>
                    <w:left w:val="none" w:sz="0" w:space="0" w:color="auto"/>
                    <w:bottom w:val="none" w:sz="0" w:space="0" w:color="auto"/>
                    <w:right w:val="none" w:sz="0" w:space="0" w:color="auto"/>
                  </w:divBdr>
                </w:div>
                <w:div w:id="73430348">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04877551">
                  <w:marLeft w:val="0"/>
                  <w:marRight w:val="0"/>
                  <w:marTop w:val="0"/>
                  <w:marBottom w:val="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661613394">
                  <w:marLeft w:val="0"/>
                  <w:marRight w:val="0"/>
                  <w:marTop w:val="0"/>
                  <w:marBottom w:val="0"/>
                  <w:divBdr>
                    <w:top w:val="none" w:sz="0" w:space="0" w:color="auto"/>
                    <w:left w:val="none" w:sz="0" w:space="0" w:color="auto"/>
                    <w:bottom w:val="none" w:sz="0" w:space="0" w:color="auto"/>
                    <w:right w:val="none" w:sz="0" w:space="0" w:color="auto"/>
                  </w:divBdr>
                </w:div>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 w:id="460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1422724936">
                                      <w:marLeft w:val="0"/>
                                      <w:marRight w:val="0"/>
                                      <w:marTop w:val="0"/>
                                      <w:marBottom w:val="180"/>
                                      <w:divBdr>
                                        <w:top w:val="none" w:sz="0" w:space="0" w:color="auto"/>
                                        <w:left w:val="none" w:sz="0" w:space="0" w:color="auto"/>
                                        <w:bottom w:val="none" w:sz="0" w:space="0" w:color="auto"/>
                                        <w:right w:val="none" w:sz="0" w:space="0" w:color="auto"/>
                                      </w:divBdr>
                                    </w:div>
                                    <w:div w:id="1214268995">
                                      <w:marLeft w:val="0"/>
                                      <w:marRight w:val="0"/>
                                      <w:marTop w:val="0"/>
                                      <w:marBottom w:val="120"/>
                                      <w:divBdr>
                                        <w:top w:val="none" w:sz="0" w:space="0" w:color="auto"/>
                                        <w:left w:val="none" w:sz="0" w:space="0" w:color="auto"/>
                                        <w:bottom w:val="none" w:sz="0" w:space="0" w:color="auto"/>
                                        <w:right w:val="none" w:sz="0" w:space="0" w:color="auto"/>
                                      </w:divBdr>
                                    </w:div>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1803573658">
                              <w:marLeft w:val="0"/>
                              <w:marRight w:val="180"/>
                              <w:marTop w:val="0"/>
                              <w:marBottom w:val="0"/>
                              <w:divBdr>
                                <w:top w:val="none" w:sz="0" w:space="0" w:color="auto"/>
                                <w:left w:val="none" w:sz="0" w:space="0" w:color="auto"/>
                                <w:bottom w:val="none" w:sz="0" w:space="0" w:color="auto"/>
                                <w:right w:val="none" w:sz="0" w:space="0" w:color="auto"/>
                              </w:divBdr>
                            </w:div>
                            <w:div w:id="3460569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4725">
          <w:marLeft w:val="0"/>
          <w:marRight w:val="0"/>
          <w:marTop w:val="0"/>
          <w:marBottom w:val="0"/>
          <w:divBdr>
            <w:top w:val="none" w:sz="0" w:space="0" w:color="auto"/>
            <w:left w:val="none" w:sz="0" w:space="0" w:color="auto"/>
            <w:bottom w:val="none" w:sz="0" w:space="0" w:color="auto"/>
            <w:right w:val="none" w:sz="0" w:space="0" w:color="auto"/>
          </w:divBdr>
          <w:divsChild>
            <w:div w:id="547957710">
              <w:marLeft w:val="0"/>
              <w:marRight w:val="0"/>
              <w:marTop w:val="0"/>
              <w:marBottom w:val="0"/>
              <w:divBdr>
                <w:top w:val="none" w:sz="0" w:space="0" w:color="auto"/>
                <w:left w:val="none" w:sz="0" w:space="0" w:color="auto"/>
                <w:bottom w:val="none" w:sz="0" w:space="0" w:color="auto"/>
                <w:right w:val="none" w:sz="0" w:space="0" w:color="auto"/>
              </w:divBdr>
            </w:div>
            <w:div w:id="541555117">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2072265078">
                          <w:marLeft w:val="0"/>
                          <w:marRight w:val="0"/>
                          <w:marTop w:val="0"/>
                          <w:marBottom w:val="0"/>
                          <w:divBdr>
                            <w:top w:val="none" w:sz="0" w:space="0" w:color="auto"/>
                            <w:left w:val="none" w:sz="0" w:space="0" w:color="auto"/>
                            <w:bottom w:val="none" w:sz="0" w:space="0" w:color="auto"/>
                            <w:right w:val="none" w:sz="0" w:space="0" w:color="auto"/>
                          </w:divBdr>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897934137">
                          <w:marLeft w:val="0"/>
                          <w:marRight w:val="0"/>
                          <w:marTop w:val="150"/>
                          <w:marBottom w:val="45"/>
                          <w:divBdr>
                            <w:top w:val="none" w:sz="0" w:space="0" w:color="auto"/>
                            <w:left w:val="none" w:sz="0" w:space="0" w:color="auto"/>
                            <w:bottom w:val="none" w:sz="0" w:space="0" w:color="auto"/>
                            <w:right w:val="none" w:sz="0" w:space="0" w:color="auto"/>
                          </w:divBdr>
                        </w:div>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365525338">
                      <w:marLeft w:val="0"/>
                      <w:marRight w:val="0"/>
                      <w:marTop w:val="0"/>
                      <w:marBottom w:val="150"/>
                      <w:divBdr>
                        <w:top w:val="none" w:sz="0" w:space="0" w:color="auto"/>
                        <w:left w:val="none" w:sz="0" w:space="0" w:color="auto"/>
                        <w:bottom w:val="none" w:sz="0" w:space="0" w:color="auto"/>
                        <w:right w:val="none" w:sz="0" w:space="0" w:color="auto"/>
                      </w:divBdr>
                    </w:div>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1905749714">
                                  <w:marLeft w:val="0"/>
                                  <w:marRight w:val="0"/>
                                  <w:marTop w:val="0"/>
                                  <w:marBottom w:val="0"/>
                                  <w:divBdr>
                                    <w:top w:val="none" w:sz="0" w:space="0" w:color="auto"/>
                                    <w:left w:val="none" w:sz="0" w:space="0" w:color="auto"/>
                                    <w:bottom w:val="none" w:sz="0" w:space="0" w:color="auto"/>
                                    <w:right w:val="none" w:sz="0" w:space="0" w:color="auto"/>
                                  </w:divBdr>
                                </w:div>
                                <w:div w:id="6720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204604302">
                      <w:marLeft w:val="0"/>
                      <w:marRight w:val="0"/>
                      <w:marTop w:val="0"/>
                      <w:marBottom w:val="0"/>
                      <w:divBdr>
                        <w:top w:val="none" w:sz="0" w:space="0" w:color="auto"/>
                        <w:left w:val="none" w:sz="0" w:space="0" w:color="auto"/>
                        <w:bottom w:val="none" w:sz="0" w:space="0" w:color="auto"/>
                        <w:right w:val="none" w:sz="0" w:space="0" w:color="auto"/>
                      </w:divBdr>
                      <w:divsChild>
                        <w:div w:id="2072537465">
                          <w:marLeft w:val="0"/>
                          <w:marRight w:val="0"/>
                          <w:marTop w:val="0"/>
                          <w:marBottom w:val="0"/>
                          <w:divBdr>
                            <w:top w:val="none" w:sz="0" w:space="0" w:color="auto"/>
                            <w:left w:val="none" w:sz="0" w:space="0" w:color="auto"/>
                            <w:bottom w:val="none" w:sz="0" w:space="0" w:color="auto"/>
                            <w:right w:val="none" w:sz="0" w:space="0" w:color="auto"/>
                          </w:divBdr>
                        </w:div>
                        <w:div w:id="1566529289">
                          <w:marLeft w:val="0"/>
                          <w:marRight w:val="0"/>
                          <w:marTop w:val="0"/>
                          <w:marBottom w:val="0"/>
                          <w:divBdr>
                            <w:top w:val="none" w:sz="0" w:space="0" w:color="auto"/>
                            <w:left w:val="none" w:sz="0" w:space="0" w:color="auto"/>
                            <w:bottom w:val="none" w:sz="0" w:space="0" w:color="auto"/>
                            <w:right w:val="none" w:sz="0" w:space="0" w:color="auto"/>
                          </w:divBdr>
                        </w:div>
                      </w:divsChild>
                    </w:div>
                    <w:div w:id="199630465">
                      <w:marLeft w:val="0"/>
                      <w:marRight w:val="0"/>
                      <w:marTop w:val="0"/>
                      <w:marBottom w:val="0"/>
                      <w:divBdr>
                        <w:top w:val="none" w:sz="0" w:space="0" w:color="auto"/>
                        <w:left w:val="none" w:sz="0" w:space="0" w:color="auto"/>
                        <w:bottom w:val="none" w:sz="0" w:space="0" w:color="auto"/>
                        <w:right w:val="none" w:sz="0" w:space="0" w:color="auto"/>
                      </w:divBdr>
                      <w:divsChild>
                        <w:div w:id="1269661334">
                          <w:marLeft w:val="0"/>
                          <w:marRight w:val="0"/>
                          <w:marTop w:val="0"/>
                          <w:marBottom w:val="0"/>
                          <w:divBdr>
                            <w:top w:val="none" w:sz="0" w:space="0" w:color="auto"/>
                            <w:left w:val="none" w:sz="0" w:space="0" w:color="auto"/>
                            <w:bottom w:val="none" w:sz="0" w:space="0" w:color="auto"/>
                            <w:right w:val="none" w:sz="0" w:space="0" w:color="auto"/>
                          </w:divBdr>
                          <w:divsChild>
                            <w:div w:id="1727878168">
                              <w:marLeft w:val="0"/>
                              <w:marRight w:val="0"/>
                              <w:marTop w:val="0"/>
                              <w:marBottom w:val="0"/>
                              <w:divBdr>
                                <w:top w:val="none" w:sz="0" w:space="0" w:color="auto"/>
                                <w:left w:val="none" w:sz="0" w:space="0" w:color="auto"/>
                                <w:bottom w:val="none" w:sz="0" w:space="0" w:color="auto"/>
                                <w:right w:val="none" w:sz="0" w:space="0" w:color="auto"/>
                              </w:divBdr>
                            </w:div>
                            <w:div w:id="989753597">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1822117131">
                              <w:marLeft w:val="0"/>
                              <w:marRight w:val="0"/>
                              <w:marTop w:val="0"/>
                              <w:marBottom w:val="0"/>
                              <w:divBdr>
                                <w:top w:val="none" w:sz="0" w:space="0" w:color="auto"/>
                                <w:left w:val="none" w:sz="0" w:space="0" w:color="auto"/>
                                <w:bottom w:val="none" w:sz="0" w:space="0" w:color="auto"/>
                                <w:right w:val="none" w:sz="0" w:space="0" w:color="auto"/>
                              </w:divBdr>
                            </w:div>
                            <w:div w:id="912810936">
                              <w:marLeft w:val="0"/>
                              <w:marRight w:val="0"/>
                              <w:marTop w:val="0"/>
                              <w:marBottom w:val="0"/>
                              <w:divBdr>
                                <w:top w:val="none" w:sz="0" w:space="0" w:color="auto"/>
                                <w:left w:val="none" w:sz="0" w:space="0" w:color="auto"/>
                                <w:bottom w:val="none" w:sz="0" w:space="0" w:color="auto"/>
                                <w:right w:val="none" w:sz="0" w:space="0" w:color="auto"/>
                              </w:divBdr>
                            </w:div>
                          </w:divsChild>
                        </w:div>
                        <w:div w:id="115300435">
                          <w:marLeft w:val="0"/>
                          <w:marRight w:val="0"/>
                          <w:marTop w:val="0"/>
                          <w:marBottom w:val="0"/>
                          <w:divBdr>
                            <w:top w:val="none" w:sz="0" w:space="0" w:color="auto"/>
                            <w:left w:val="none" w:sz="0" w:space="0" w:color="auto"/>
                            <w:bottom w:val="none" w:sz="0" w:space="0" w:color="auto"/>
                            <w:right w:val="none" w:sz="0" w:space="0" w:color="auto"/>
                          </w:divBdr>
                          <w:divsChild>
                            <w:div w:id="430901228">
                              <w:marLeft w:val="0"/>
                              <w:marRight w:val="0"/>
                              <w:marTop w:val="0"/>
                              <w:marBottom w:val="0"/>
                              <w:divBdr>
                                <w:top w:val="none" w:sz="0" w:space="0" w:color="auto"/>
                                <w:left w:val="none" w:sz="0" w:space="0" w:color="auto"/>
                                <w:bottom w:val="none" w:sz="0" w:space="0" w:color="auto"/>
                                <w:right w:val="none" w:sz="0" w:space="0" w:color="auto"/>
                              </w:divBdr>
                            </w:div>
                            <w:div w:id="52048463">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225071847">
                              <w:marLeft w:val="0"/>
                              <w:marRight w:val="0"/>
                              <w:marTop w:val="0"/>
                              <w:marBottom w:val="0"/>
                              <w:divBdr>
                                <w:top w:val="none" w:sz="0" w:space="0" w:color="auto"/>
                                <w:left w:val="none" w:sz="0" w:space="0" w:color="auto"/>
                                <w:bottom w:val="none" w:sz="0" w:space="0" w:color="auto"/>
                                <w:right w:val="none" w:sz="0" w:space="0" w:color="auto"/>
                              </w:divBdr>
                            </w:div>
                            <w:div w:id="185557065">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0487566">
          <w:marLeft w:val="0"/>
          <w:marRight w:val="0"/>
          <w:marTop w:val="75"/>
          <w:marBottom w:val="0"/>
          <w:divBdr>
            <w:top w:val="none" w:sz="0" w:space="0" w:color="auto"/>
            <w:left w:val="none" w:sz="0" w:space="0" w:color="auto"/>
            <w:bottom w:val="none" w:sz="0" w:space="0" w:color="auto"/>
            <w:right w:val="none" w:sz="0" w:space="0" w:color="auto"/>
          </w:divBdr>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974799562">
          <w:marLeft w:val="0"/>
          <w:marRight w:val="0"/>
          <w:marTop w:val="0"/>
          <w:marBottom w:val="0"/>
          <w:divBdr>
            <w:top w:val="none" w:sz="0" w:space="0" w:color="auto"/>
            <w:left w:val="none" w:sz="0" w:space="0" w:color="auto"/>
            <w:bottom w:val="none" w:sz="0" w:space="0" w:color="auto"/>
            <w:right w:val="none" w:sz="0" w:space="0" w:color="auto"/>
          </w:divBdr>
          <w:divsChild>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1647658071">
                  <w:marLeft w:val="0"/>
                  <w:marRight w:val="0"/>
                  <w:marTop w:val="0"/>
                  <w:marBottom w:val="450"/>
                  <w:divBdr>
                    <w:top w:val="none" w:sz="0" w:space="0" w:color="auto"/>
                    <w:left w:val="none" w:sz="0" w:space="0" w:color="auto"/>
                    <w:bottom w:val="none" w:sz="0" w:space="0" w:color="auto"/>
                    <w:right w:val="none" w:sz="0" w:space="0" w:color="auto"/>
                  </w:divBdr>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787546581">
                  <w:marLeft w:val="0"/>
                  <w:marRight w:val="0"/>
                  <w:marTop w:val="0"/>
                  <w:marBottom w:val="0"/>
                  <w:divBdr>
                    <w:top w:val="none" w:sz="0" w:space="0" w:color="auto"/>
                    <w:left w:val="none" w:sz="0" w:space="0" w:color="auto"/>
                    <w:bottom w:val="none" w:sz="0" w:space="0" w:color="auto"/>
                    <w:right w:val="none" w:sz="0" w:space="0" w:color="auto"/>
                  </w:divBdr>
                  <w:divsChild>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7744">
          <w:marLeft w:val="0"/>
          <w:marRight w:val="0"/>
          <w:marTop w:val="0"/>
          <w:marBottom w:val="0"/>
          <w:divBdr>
            <w:top w:val="none" w:sz="0" w:space="0" w:color="auto"/>
            <w:left w:val="none" w:sz="0" w:space="0" w:color="auto"/>
            <w:bottom w:val="none" w:sz="0" w:space="0" w:color="auto"/>
            <w:right w:val="none" w:sz="0" w:space="0" w:color="auto"/>
          </w:divBdr>
          <w:divsChild>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1534801995">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6017">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7178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75187402">
                          <w:marLeft w:val="0"/>
                          <w:marRight w:val="0"/>
                          <w:marTop w:val="0"/>
                          <w:marBottom w:val="0"/>
                          <w:divBdr>
                            <w:top w:val="none" w:sz="0" w:space="0" w:color="auto"/>
                            <w:left w:val="none" w:sz="0" w:space="0" w:color="auto"/>
                            <w:bottom w:val="none" w:sz="0" w:space="0" w:color="auto"/>
                            <w:right w:val="none" w:sz="0" w:space="0" w:color="auto"/>
                          </w:divBdr>
                        </w:div>
                        <w:div w:id="1652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130003760">
                                  <w:marLeft w:val="0"/>
                                  <w:marRight w:val="0"/>
                                  <w:marTop w:val="0"/>
                                  <w:marBottom w:val="0"/>
                                  <w:divBdr>
                                    <w:top w:val="none" w:sz="0" w:space="0" w:color="auto"/>
                                    <w:left w:val="none" w:sz="0" w:space="0" w:color="auto"/>
                                    <w:bottom w:val="none" w:sz="0" w:space="0" w:color="auto"/>
                                    <w:right w:val="none" w:sz="0" w:space="0" w:color="auto"/>
                                  </w:divBdr>
                                </w:div>
                                <w:div w:id="253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1633058213">
                                  <w:marLeft w:val="0"/>
                                  <w:marRight w:val="0"/>
                                  <w:marTop w:val="0"/>
                                  <w:marBottom w:val="0"/>
                                  <w:divBdr>
                                    <w:top w:val="none" w:sz="0" w:space="0" w:color="auto"/>
                                    <w:left w:val="none" w:sz="0" w:space="0" w:color="auto"/>
                                    <w:bottom w:val="none" w:sz="0" w:space="0" w:color="auto"/>
                                    <w:right w:val="none" w:sz="0" w:space="0" w:color="auto"/>
                                  </w:divBdr>
                                  <w:divsChild>
                                    <w:div w:id="1822233099">
                                      <w:marLeft w:val="0"/>
                                      <w:marRight w:val="0"/>
                                      <w:marTop w:val="0"/>
                                      <w:marBottom w:val="0"/>
                                      <w:divBdr>
                                        <w:top w:val="none" w:sz="0" w:space="0" w:color="auto"/>
                                        <w:left w:val="none" w:sz="0" w:space="0" w:color="auto"/>
                                        <w:bottom w:val="none" w:sz="0" w:space="0" w:color="auto"/>
                                        <w:right w:val="none" w:sz="0" w:space="0" w:color="auto"/>
                                      </w:divBdr>
                                    </w:div>
                                    <w:div w:id="1191138816">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552422276">
                                  <w:marLeft w:val="0"/>
                                  <w:marRight w:val="0"/>
                                  <w:marTop w:val="0"/>
                                  <w:marBottom w:val="0"/>
                                  <w:divBdr>
                                    <w:top w:val="none" w:sz="0" w:space="0" w:color="auto"/>
                                    <w:left w:val="none" w:sz="0" w:space="0" w:color="auto"/>
                                    <w:bottom w:val="none" w:sz="0" w:space="0" w:color="auto"/>
                                    <w:right w:val="none" w:sz="0" w:space="0" w:color="auto"/>
                                  </w:divBdr>
                                  <w:divsChild>
                                    <w:div w:id="1766806385">
                                      <w:marLeft w:val="0"/>
                                      <w:marRight w:val="0"/>
                                      <w:marTop w:val="0"/>
                                      <w:marBottom w:val="0"/>
                                      <w:divBdr>
                                        <w:top w:val="none" w:sz="0" w:space="0" w:color="auto"/>
                                        <w:left w:val="none" w:sz="0" w:space="0" w:color="auto"/>
                                        <w:bottom w:val="none" w:sz="0" w:space="0" w:color="auto"/>
                                        <w:right w:val="none" w:sz="0" w:space="0" w:color="auto"/>
                                      </w:divBdr>
                                    </w:div>
                                    <w:div w:id="83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651">
          <w:marLeft w:val="0"/>
          <w:marRight w:val="0"/>
          <w:marTop w:val="150"/>
          <w:marBottom w:val="150"/>
          <w:divBdr>
            <w:top w:val="none" w:sz="0" w:space="0" w:color="auto"/>
            <w:left w:val="single" w:sz="6" w:space="8" w:color="97999B"/>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718631556">
          <w:marLeft w:val="0"/>
          <w:marRight w:val="0"/>
          <w:marTop w:val="240"/>
          <w:marBottom w:val="0"/>
          <w:divBdr>
            <w:top w:val="none" w:sz="0" w:space="0" w:color="auto"/>
            <w:left w:val="none" w:sz="0" w:space="0" w:color="auto"/>
            <w:bottom w:val="none" w:sz="0" w:space="0" w:color="auto"/>
            <w:right w:val="none" w:sz="0" w:space="0" w:color="auto"/>
          </w:divBdr>
        </w:div>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96260062">
              <w:marLeft w:val="0"/>
              <w:marRight w:val="0"/>
              <w:marTop w:val="0"/>
              <w:marBottom w:val="0"/>
              <w:divBdr>
                <w:top w:val="none" w:sz="0" w:space="0" w:color="auto"/>
                <w:left w:val="none" w:sz="0" w:space="0" w:color="auto"/>
                <w:bottom w:val="none" w:sz="0" w:space="0" w:color="auto"/>
                <w:right w:val="none" w:sz="0" w:space="0" w:color="auto"/>
              </w:divBdr>
            </w:div>
            <w:div w:id="1281035565">
              <w:marLeft w:val="0"/>
              <w:marRight w:val="0"/>
              <w:marTop w:val="0"/>
              <w:marBottom w:val="0"/>
              <w:divBdr>
                <w:top w:val="dotted" w:sz="6" w:space="8" w:color="979797"/>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 w:id="2894077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963577792">
                      <w:marLeft w:val="0"/>
                      <w:marRight w:val="150"/>
                      <w:marTop w:val="0"/>
                      <w:marBottom w:val="0"/>
                      <w:divBdr>
                        <w:top w:val="none" w:sz="0" w:space="0" w:color="auto"/>
                        <w:left w:val="none" w:sz="0" w:space="0" w:color="auto"/>
                        <w:bottom w:val="none" w:sz="0" w:space="0" w:color="auto"/>
                        <w:right w:val="none" w:sz="0" w:space="0" w:color="auto"/>
                      </w:divBdr>
                      <w:divsChild>
                        <w:div w:id="385572971">
                          <w:marLeft w:val="0"/>
                          <w:marRight w:val="0"/>
                          <w:marTop w:val="0"/>
                          <w:marBottom w:val="0"/>
                          <w:divBdr>
                            <w:top w:val="none" w:sz="0" w:space="0" w:color="DEB65B"/>
                            <w:left w:val="none" w:sz="0" w:space="0" w:color="DEB65B"/>
                            <w:bottom w:val="none" w:sz="0" w:space="0" w:color="DEB65B"/>
                            <w:right w:val="none" w:sz="0" w:space="0" w:color="DEB65B"/>
                          </w:divBdr>
                        </w:div>
                        <w:div w:id="162672982">
                          <w:marLeft w:val="0"/>
                          <w:marRight w:val="0"/>
                          <w:marTop w:val="0"/>
                          <w:marBottom w:val="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566842284">
                              <w:marLeft w:val="0"/>
                              <w:marRight w:val="0"/>
                              <w:marTop w:val="0"/>
                              <w:marBottom w:val="300"/>
                              <w:divBdr>
                                <w:top w:val="none" w:sz="0" w:space="0" w:color="auto"/>
                                <w:left w:val="none" w:sz="0" w:space="0" w:color="auto"/>
                                <w:bottom w:val="none" w:sz="0" w:space="0" w:color="auto"/>
                                <w:right w:val="none" w:sz="0" w:space="0" w:color="auto"/>
                              </w:divBdr>
                              <w:divsChild>
                                <w:div w:id="1598052367">
                                  <w:marLeft w:val="0"/>
                                  <w:marRight w:val="0"/>
                                  <w:marTop w:val="0"/>
                                  <w:marBottom w:val="225"/>
                                  <w:divBdr>
                                    <w:top w:val="none" w:sz="0" w:space="0" w:color="auto"/>
                                    <w:left w:val="none" w:sz="0" w:space="0" w:color="auto"/>
                                    <w:bottom w:val="none" w:sz="0" w:space="0" w:color="auto"/>
                                    <w:right w:val="none" w:sz="0" w:space="0" w:color="auto"/>
                                  </w:divBdr>
                                </w:div>
                                <w:div w:id="1494762405">
                                  <w:marLeft w:val="0"/>
                                  <w:marRight w:val="0"/>
                                  <w:marTop w:val="0"/>
                                  <w:marBottom w:val="0"/>
                                  <w:divBdr>
                                    <w:top w:val="none" w:sz="0" w:space="0" w:color="auto"/>
                                    <w:left w:val="none" w:sz="0" w:space="0" w:color="auto"/>
                                    <w:bottom w:val="none" w:sz="0" w:space="0" w:color="auto"/>
                                    <w:right w:val="none" w:sz="0" w:space="0" w:color="auto"/>
                                  </w:divBdr>
                                </w:div>
                              </w:divsChild>
                            </w:div>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535926156">
                          <w:marLeft w:val="0"/>
                          <w:marRight w:val="0"/>
                          <w:marTop w:val="0"/>
                          <w:marBottom w:val="0"/>
                          <w:divBdr>
                            <w:top w:val="none" w:sz="0" w:space="0" w:color="auto"/>
                            <w:left w:val="none" w:sz="0" w:space="0" w:color="auto"/>
                            <w:bottom w:val="none" w:sz="0" w:space="0" w:color="auto"/>
                            <w:right w:val="none" w:sz="0" w:space="0" w:color="auto"/>
                          </w:divBdr>
                        </w:div>
                        <w:div w:id="1139147510">
                          <w:marLeft w:val="210"/>
                          <w:marRight w:val="0"/>
                          <w:marTop w:val="0"/>
                          <w:marBottom w:val="0"/>
                          <w:divBdr>
                            <w:top w:val="none" w:sz="0" w:space="0" w:color="auto"/>
                            <w:left w:val="none" w:sz="0" w:space="0" w:color="auto"/>
                            <w:bottom w:val="none" w:sz="0" w:space="0" w:color="auto"/>
                            <w:right w:val="none" w:sz="0" w:space="0" w:color="auto"/>
                          </w:divBdr>
                          <w:divsChild>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1967930782">
                                  <w:marLeft w:val="0"/>
                                  <w:marRight w:val="0"/>
                                  <w:marTop w:val="0"/>
                                  <w:marBottom w:val="0"/>
                                  <w:divBdr>
                                    <w:top w:val="none" w:sz="0" w:space="0" w:color="auto"/>
                                    <w:left w:val="none" w:sz="0" w:space="0" w:color="auto"/>
                                    <w:bottom w:val="none" w:sz="0" w:space="0" w:color="auto"/>
                                    <w:right w:val="none" w:sz="0" w:space="0" w:color="auto"/>
                                  </w:divBdr>
                                </w:div>
                                <w:div w:id="24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78301516">
      <w:bodyDiv w:val="1"/>
      <w:marLeft w:val="0"/>
      <w:marRight w:val="0"/>
      <w:marTop w:val="0"/>
      <w:marBottom w:val="0"/>
      <w:divBdr>
        <w:top w:val="none" w:sz="0" w:space="0" w:color="auto"/>
        <w:left w:val="none" w:sz="0" w:space="0" w:color="auto"/>
        <w:bottom w:val="none" w:sz="0" w:space="0" w:color="auto"/>
        <w:right w:val="none" w:sz="0" w:space="0" w:color="auto"/>
      </w:divBdr>
      <w:divsChild>
        <w:div w:id="1296447346">
          <w:marLeft w:val="0"/>
          <w:marRight w:val="0"/>
          <w:marTop w:val="0"/>
          <w:marBottom w:val="0"/>
          <w:divBdr>
            <w:top w:val="none" w:sz="0" w:space="0" w:color="auto"/>
            <w:left w:val="none" w:sz="0" w:space="0" w:color="auto"/>
            <w:bottom w:val="none" w:sz="0" w:space="0" w:color="auto"/>
            <w:right w:val="none" w:sz="0" w:space="0" w:color="auto"/>
          </w:divBdr>
          <w:divsChild>
            <w:div w:id="2040278898">
              <w:marLeft w:val="0"/>
              <w:marRight w:val="0"/>
              <w:marTop w:val="0"/>
              <w:marBottom w:val="0"/>
              <w:divBdr>
                <w:top w:val="none" w:sz="0" w:space="0" w:color="auto"/>
                <w:left w:val="none" w:sz="0" w:space="0" w:color="auto"/>
                <w:bottom w:val="none" w:sz="0" w:space="0" w:color="auto"/>
                <w:right w:val="none" w:sz="0" w:space="0" w:color="auto"/>
              </w:divBdr>
            </w:div>
          </w:divsChild>
        </w:div>
        <w:div w:id="845171446">
          <w:marLeft w:val="0"/>
          <w:marRight w:val="0"/>
          <w:marTop w:val="0"/>
          <w:marBottom w:val="0"/>
          <w:divBdr>
            <w:top w:val="none" w:sz="0" w:space="0" w:color="auto"/>
            <w:left w:val="none" w:sz="0" w:space="0" w:color="auto"/>
            <w:bottom w:val="none" w:sz="0" w:space="0" w:color="auto"/>
            <w:right w:val="none" w:sz="0" w:space="0" w:color="auto"/>
          </w:divBdr>
          <w:divsChild>
            <w:div w:id="2036730289">
              <w:marLeft w:val="0"/>
              <w:marRight w:val="0"/>
              <w:marTop w:val="0"/>
              <w:marBottom w:val="0"/>
              <w:divBdr>
                <w:top w:val="none" w:sz="0" w:space="0" w:color="FFFFFF"/>
                <w:left w:val="single" w:sz="6" w:space="0" w:color="FFFFFF"/>
                <w:bottom w:val="none" w:sz="0" w:space="0" w:color="FFFFFF"/>
                <w:right w:val="none" w:sz="0" w:space="0" w:color="FFFFFF"/>
              </w:divBdr>
              <w:divsChild>
                <w:div w:id="845367838">
                  <w:marLeft w:val="-675"/>
                  <w:marRight w:val="0"/>
                  <w:marTop w:val="0"/>
                  <w:marBottom w:val="0"/>
                  <w:divBdr>
                    <w:top w:val="none" w:sz="0" w:space="0" w:color="auto"/>
                    <w:left w:val="none" w:sz="0" w:space="0" w:color="auto"/>
                    <w:bottom w:val="none" w:sz="0" w:space="0" w:color="auto"/>
                    <w:right w:val="none" w:sz="0" w:space="0" w:color="auto"/>
                  </w:divBdr>
                </w:div>
                <w:div w:id="1472208564">
                  <w:marLeft w:val="0"/>
                  <w:marRight w:val="0"/>
                  <w:marTop w:val="0"/>
                  <w:marBottom w:val="0"/>
                  <w:divBdr>
                    <w:top w:val="none" w:sz="0" w:space="0" w:color="auto"/>
                    <w:left w:val="none" w:sz="0" w:space="0" w:color="auto"/>
                    <w:bottom w:val="none" w:sz="0" w:space="0" w:color="auto"/>
                    <w:right w:val="none" w:sz="0" w:space="0" w:color="auto"/>
                  </w:divBdr>
                  <w:divsChild>
                    <w:div w:id="1023869844">
                      <w:marLeft w:val="0"/>
                      <w:marRight w:val="0"/>
                      <w:marTop w:val="0"/>
                      <w:marBottom w:val="0"/>
                      <w:divBdr>
                        <w:top w:val="none" w:sz="0" w:space="0" w:color="auto"/>
                        <w:left w:val="none" w:sz="0" w:space="0" w:color="auto"/>
                        <w:bottom w:val="none" w:sz="0" w:space="0" w:color="auto"/>
                        <w:right w:val="none" w:sz="0" w:space="0" w:color="auto"/>
                      </w:divBdr>
                      <w:divsChild>
                        <w:div w:id="2098818728">
                          <w:marLeft w:val="0"/>
                          <w:marRight w:val="0"/>
                          <w:marTop w:val="0"/>
                          <w:marBottom w:val="0"/>
                          <w:divBdr>
                            <w:top w:val="none" w:sz="0" w:space="0" w:color="auto"/>
                            <w:left w:val="none" w:sz="0" w:space="0" w:color="auto"/>
                            <w:bottom w:val="none" w:sz="0" w:space="0" w:color="auto"/>
                            <w:right w:val="none" w:sz="0" w:space="0" w:color="auto"/>
                          </w:divBdr>
                        </w:div>
                        <w:div w:id="427195303">
                          <w:marLeft w:val="0"/>
                          <w:marRight w:val="0"/>
                          <w:marTop w:val="0"/>
                          <w:marBottom w:val="0"/>
                          <w:divBdr>
                            <w:top w:val="none" w:sz="0" w:space="0" w:color="auto"/>
                            <w:left w:val="none" w:sz="0" w:space="0" w:color="auto"/>
                            <w:bottom w:val="none" w:sz="0" w:space="0" w:color="auto"/>
                            <w:right w:val="none" w:sz="0" w:space="0" w:color="auto"/>
                          </w:divBdr>
                          <w:divsChild>
                            <w:div w:id="1017120783">
                              <w:marLeft w:val="0"/>
                              <w:marRight w:val="0"/>
                              <w:marTop w:val="0"/>
                              <w:marBottom w:val="0"/>
                              <w:divBdr>
                                <w:top w:val="none" w:sz="0" w:space="0" w:color="auto"/>
                                <w:left w:val="none" w:sz="0" w:space="0" w:color="auto"/>
                                <w:bottom w:val="none" w:sz="0" w:space="0" w:color="auto"/>
                                <w:right w:val="none" w:sz="0" w:space="0" w:color="auto"/>
                              </w:divBdr>
                            </w:div>
                          </w:divsChild>
                        </w:div>
                        <w:div w:id="1570387200">
                          <w:marLeft w:val="0"/>
                          <w:marRight w:val="0"/>
                          <w:marTop w:val="375"/>
                          <w:marBottom w:val="300"/>
                          <w:divBdr>
                            <w:top w:val="none" w:sz="0" w:space="0" w:color="auto"/>
                            <w:left w:val="none" w:sz="0" w:space="0" w:color="auto"/>
                            <w:bottom w:val="none" w:sz="0" w:space="0" w:color="auto"/>
                            <w:right w:val="none" w:sz="0" w:space="0" w:color="auto"/>
                          </w:divBdr>
                          <w:divsChild>
                            <w:div w:id="1827473437">
                              <w:marLeft w:val="0"/>
                              <w:marRight w:val="0"/>
                              <w:marTop w:val="0"/>
                              <w:marBottom w:val="0"/>
                              <w:divBdr>
                                <w:top w:val="none" w:sz="0" w:space="4" w:color="D6D6D6"/>
                                <w:left w:val="none" w:sz="0" w:space="0" w:color="D6D6D6"/>
                                <w:bottom w:val="dotted" w:sz="6" w:space="4" w:color="D6D6D6"/>
                                <w:right w:val="none" w:sz="0" w:space="0" w:color="D6D6D6"/>
                              </w:divBdr>
                            </w:div>
                          </w:divsChild>
                        </w:div>
                        <w:div w:id="1472626216">
                          <w:marLeft w:val="0"/>
                          <w:marRight w:val="0"/>
                          <w:marTop w:val="0"/>
                          <w:marBottom w:val="0"/>
                          <w:divBdr>
                            <w:top w:val="none" w:sz="0" w:space="0" w:color="auto"/>
                            <w:left w:val="none" w:sz="0" w:space="0" w:color="auto"/>
                            <w:bottom w:val="none" w:sz="0" w:space="0" w:color="auto"/>
                            <w:right w:val="none" w:sz="0" w:space="0" w:color="auto"/>
                          </w:divBdr>
                          <w:divsChild>
                            <w:div w:id="1882480040">
                              <w:marLeft w:val="0"/>
                              <w:marRight w:val="0"/>
                              <w:marTop w:val="0"/>
                              <w:marBottom w:val="0"/>
                              <w:divBdr>
                                <w:top w:val="none" w:sz="0" w:space="0" w:color="auto"/>
                                <w:left w:val="none" w:sz="0" w:space="0" w:color="auto"/>
                                <w:bottom w:val="none" w:sz="0" w:space="0" w:color="auto"/>
                                <w:right w:val="none" w:sz="0" w:space="0" w:color="auto"/>
                              </w:divBdr>
                              <w:divsChild>
                                <w:div w:id="457992032">
                                  <w:marLeft w:val="0"/>
                                  <w:marRight w:val="0"/>
                                  <w:marTop w:val="0"/>
                                  <w:marBottom w:val="390"/>
                                  <w:divBdr>
                                    <w:top w:val="none" w:sz="0" w:space="0" w:color="auto"/>
                                    <w:left w:val="none" w:sz="0" w:space="0" w:color="auto"/>
                                    <w:bottom w:val="none" w:sz="0" w:space="0" w:color="auto"/>
                                    <w:right w:val="none" w:sz="0" w:space="0" w:color="auto"/>
                                  </w:divBdr>
                                  <w:divsChild>
                                    <w:div w:id="13864150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70090934">
                                  <w:marLeft w:val="0"/>
                                  <w:marRight w:val="0"/>
                                  <w:marTop w:val="0"/>
                                  <w:marBottom w:val="390"/>
                                  <w:divBdr>
                                    <w:top w:val="none" w:sz="0" w:space="0" w:color="auto"/>
                                    <w:left w:val="none" w:sz="0" w:space="0" w:color="auto"/>
                                    <w:bottom w:val="none" w:sz="0" w:space="0" w:color="auto"/>
                                    <w:right w:val="none" w:sz="0" w:space="0" w:color="auto"/>
                                  </w:divBdr>
                                  <w:divsChild>
                                    <w:div w:id="2040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533228109">
                                  <w:marLeft w:val="0"/>
                                  <w:marRight w:val="0"/>
                                  <w:marTop w:val="0"/>
                                  <w:marBottom w:val="390"/>
                                  <w:divBdr>
                                    <w:top w:val="none" w:sz="0" w:space="0" w:color="auto"/>
                                    <w:left w:val="none" w:sz="0" w:space="0" w:color="auto"/>
                                    <w:bottom w:val="none" w:sz="0" w:space="0" w:color="auto"/>
                                    <w:right w:val="none" w:sz="0" w:space="0" w:color="auto"/>
                                  </w:divBdr>
                                  <w:divsChild>
                                    <w:div w:id="965892763">
                                      <w:marLeft w:val="0"/>
                                      <w:marRight w:val="0"/>
                                      <w:marTop w:val="0"/>
                                      <w:marBottom w:val="0"/>
                                      <w:divBdr>
                                        <w:top w:val="none" w:sz="0" w:space="4" w:color="D6D6D6"/>
                                        <w:left w:val="none" w:sz="0" w:space="0" w:color="D6D6D6"/>
                                        <w:bottom w:val="dotted" w:sz="6" w:space="4" w:color="D6D6D6"/>
                                        <w:right w:val="none" w:sz="0" w:space="0" w:color="D6D6D6"/>
                                      </w:divBdr>
                                    </w:div>
                                  </w:divsChild>
                                </w:div>
                                <w:div w:id="275138209">
                                  <w:marLeft w:val="0"/>
                                  <w:marRight w:val="0"/>
                                  <w:marTop w:val="0"/>
                                  <w:marBottom w:val="390"/>
                                  <w:divBdr>
                                    <w:top w:val="none" w:sz="0" w:space="0" w:color="auto"/>
                                    <w:left w:val="none" w:sz="0" w:space="0" w:color="auto"/>
                                    <w:bottom w:val="none" w:sz="0" w:space="0" w:color="auto"/>
                                    <w:right w:val="none" w:sz="0" w:space="0" w:color="auto"/>
                                  </w:divBdr>
                                  <w:divsChild>
                                    <w:div w:id="1174999622">
                                      <w:marLeft w:val="0"/>
                                      <w:marRight w:val="0"/>
                                      <w:marTop w:val="0"/>
                                      <w:marBottom w:val="0"/>
                                      <w:divBdr>
                                        <w:top w:val="none" w:sz="0" w:space="4" w:color="D6D6D6"/>
                                        <w:left w:val="none" w:sz="0" w:space="0" w:color="D6D6D6"/>
                                        <w:bottom w:val="dotted" w:sz="6" w:space="4" w:color="D6D6D6"/>
                                        <w:right w:val="none" w:sz="0" w:space="0" w:color="D6D6D6"/>
                                      </w:divBdr>
                                    </w:div>
                                  </w:divsChild>
                                </w:div>
                                <w:div w:id="90979046">
                                  <w:marLeft w:val="0"/>
                                  <w:marRight w:val="0"/>
                                  <w:marTop w:val="0"/>
                                  <w:marBottom w:val="390"/>
                                  <w:divBdr>
                                    <w:top w:val="none" w:sz="0" w:space="0" w:color="auto"/>
                                    <w:left w:val="none" w:sz="0" w:space="0" w:color="auto"/>
                                    <w:bottom w:val="none" w:sz="0" w:space="0" w:color="auto"/>
                                    <w:right w:val="none" w:sz="0" w:space="0" w:color="auto"/>
                                  </w:divBdr>
                                  <w:divsChild>
                                    <w:div w:id="640118792">
                                      <w:marLeft w:val="0"/>
                                      <w:marRight w:val="0"/>
                                      <w:marTop w:val="0"/>
                                      <w:marBottom w:val="0"/>
                                      <w:divBdr>
                                        <w:top w:val="none" w:sz="0" w:space="4" w:color="D6D6D6"/>
                                        <w:left w:val="none" w:sz="0" w:space="0" w:color="D6D6D6"/>
                                        <w:bottom w:val="dotted" w:sz="6" w:space="4" w:color="D6D6D6"/>
                                        <w:right w:val="none" w:sz="0" w:space="0" w:color="D6D6D6"/>
                                      </w:divBdr>
                                    </w:div>
                                  </w:divsChild>
                                </w:div>
                                <w:div w:id="1106122771">
                                  <w:marLeft w:val="0"/>
                                  <w:marRight w:val="0"/>
                                  <w:marTop w:val="0"/>
                                  <w:marBottom w:val="390"/>
                                  <w:divBdr>
                                    <w:top w:val="none" w:sz="0" w:space="0" w:color="auto"/>
                                    <w:left w:val="none" w:sz="0" w:space="0" w:color="auto"/>
                                    <w:bottom w:val="none" w:sz="0" w:space="0" w:color="auto"/>
                                    <w:right w:val="none" w:sz="0" w:space="0" w:color="auto"/>
                                  </w:divBdr>
                                  <w:divsChild>
                                    <w:div w:id="494303109">
                                      <w:marLeft w:val="0"/>
                                      <w:marRight w:val="0"/>
                                      <w:marTop w:val="0"/>
                                      <w:marBottom w:val="0"/>
                                      <w:divBdr>
                                        <w:top w:val="none" w:sz="0" w:space="4" w:color="D6D6D6"/>
                                        <w:left w:val="none" w:sz="0" w:space="0" w:color="D6D6D6"/>
                                        <w:bottom w:val="dotted" w:sz="6" w:space="4" w:color="D6D6D6"/>
                                        <w:right w:val="none" w:sz="0" w:space="0" w:color="D6D6D6"/>
                                      </w:divBdr>
                                    </w:div>
                                  </w:divsChild>
                                </w:div>
                                <w:div w:id="348214154">
                                  <w:marLeft w:val="0"/>
                                  <w:marRight w:val="0"/>
                                  <w:marTop w:val="0"/>
                                  <w:marBottom w:val="390"/>
                                  <w:divBdr>
                                    <w:top w:val="none" w:sz="0" w:space="0" w:color="auto"/>
                                    <w:left w:val="none" w:sz="0" w:space="0" w:color="auto"/>
                                    <w:bottom w:val="none" w:sz="0" w:space="0" w:color="auto"/>
                                    <w:right w:val="none" w:sz="0" w:space="0" w:color="auto"/>
                                  </w:divBdr>
                                  <w:divsChild>
                                    <w:div w:id="801190132">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02725">
                                  <w:marLeft w:val="0"/>
                                  <w:marRight w:val="0"/>
                                  <w:marTop w:val="0"/>
                                  <w:marBottom w:val="390"/>
                                  <w:divBdr>
                                    <w:top w:val="none" w:sz="0" w:space="0" w:color="auto"/>
                                    <w:left w:val="none" w:sz="0" w:space="0" w:color="auto"/>
                                    <w:bottom w:val="none" w:sz="0" w:space="0" w:color="auto"/>
                                    <w:right w:val="none" w:sz="0" w:space="0" w:color="auto"/>
                                  </w:divBdr>
                                  <w:divsChild>
                                    <w:div w:id="18683729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38395524">
                              <w:marLeft w:val="0"/>
                              <w:marRight w:val="0"/>
                              <w:marTop w:val="600"/>
                              <w:marBottom w:val="0"/>
                              <w:divBdr>
                                <w:top w:val="none" w:sz="0" w:space="0" w:color="auto"/>
                                <w:left w:val="none" w:sz="0" w:space="0" w:color="auto"/>
                                <w:bottom w:val="none" w:sz="0" w:space="0" w:color="auto"/>
                                <w:right w:val="none" w:sz="0" w:space="0" w:color="auto"/>
                              </w:divBdr>
                              <w:divsChild>
                                <w:div w:id="421416633">
                                  <w:marLeft w:val="0"/>
                                  <w:marRight w:val="0"/>
                                  <w:marTop w:val="0"/>
                                  <w:marBottom w:val="105"/>
                                  <w:divBdr>
                                    <w:top w:val="none" w:sz="0" w:space="0" w:color="auto"/>
                                    <w:left w:val="none" w:sz="0" w:space="0" w:color="auto"/>
                                    <w:bottom w:val="none" w:sz="0" w:space="0" w:color="auto"/>
                                    <w:right w:val="none" w:sz="0" w:space="0" w:color="auto"/>
                                  </w:divBdr>
                                </w:div>
                              </w:divsChild>
                            </w:div>
                            <w:div w:id="1876775877">
                              <w:marLeft w:val="0"/>
                              <w:marRight w:val="0"/>
                              <w:marTop w:val="0"/>
                              <w:marBottom w:val="0"/>
                              <w:divBdr>
                                <w:top w:val="none" w:sz="0" w:space="0" w:color="auto"/>
                                <w:left w:val="none" w:sz="0" w:space="0" w:color="auto"/>
                                <w:bottom w:val="none" w:sz="0" w:space="0" w:color="auto"/>
                                <w:right w:val="none" w:sz="0" w:space="0" w:color="auto"/>
                              </w:divBdr>
                              <w:divsChild>
                                <w:div w:id="1193691007">
                                  <w:marLeft w:val="0"/>
                                  <w:marRight w:val="0"/>
                                  <w:marTop w:val="0"/>
                                  <w:marBottom w:val="0"/>
                                  <w:divBdr>
                                    <w:top w:val="none" w:sz="0" w:space="0" w:color="auto"/>
                                    <w:left w:val="none" w:sz="0" w:space="0" w:color="auto"/>
                                    <w:bottom w:val="none" w:sz="0" w:space="0" w:color="auto"/>
                                    <w:right w:val="none" w:sz="0" w:space="0" w:color="auto"/>
                                  </w:divBdr>
                                  <w:divsChild>
                                    <w:div w:id="483353075">
                                      <w:marLeft w:val="0"/>
                                      <w:marRight w:val="0"/>
                                      <w:marTop w:val="0"/>
                                      <w:marBottom w:val="600"/>
                                      <w:divBdr>
                                        <w:top w:val="none" w:sz="0" w:space="0" w:color="auto"/>
                                        <w:left w:val="none" w:sz="0" w:space="0" w:color="auto"/>
                                        <w:bottom w:val="none" w:sz="0" w:space="0" w:color="auto"/>
                                        <w:right w:val="none" w:sz="0" w:space="0" w:color="auto"/>
                                      </w:divBdr>
                                      <w:divsChild>
                                        <w:div w:id="181552560">
                                          <w:marLeft w:val="0"/>
                                          <w:marRight w:val="0"/>
                                          <w:marTop w:val="0"/>
                                          <w:marBottom w:val="0"/>
                                          <w:divBdr>
                                            <w:top w:val="none" w:sz="0" w:space="0" w:color="auto"/>
                                            <w:left w:val="none" w:sz="0" w:space="0" w:color="auto"/>
                                            <w:bottom w:val="none" w:sz="0" w:space="0" w:color="auto"/>
                                            <w:right w:val="none" w:sz="0" w:space="0" w:color="auto"/>
                                          </w:divBdr>
                                          <w:divsChild>
                                            <w:div w:id="1497259972">
                                              <w:marLeft w:val="0"/>
                                              <w:marRight w:val="0"/>
                                              <w:marTop w:val="120"/>
                                              <w:marBottom w:val="225"/>
                                              <w:divBdr>
                                                <w:top w:val="single" w:sz="6" w:space="11" w:color="333333"/>
                                                <w:left w:val="none" w:sz="0" w:space="0" w:color="auto"/>
                                                <w:bottom w:val="none" w:sz="0" w:space="0" w:color="auto"/>
                                                <w:right w:val="none" w:sz="0" w:space="0" w:color="auto"/>
                                              </w:divBdr>
                                            </w:div>
                                          </w:divsChild>
                                        </w:div>
                                      </w:divsChild>
                                    </w:div>
                                  </w:divsChild>
                                </w:div>
                                <w:div w:id="633145587">
                                  <w:marLeft w:val="0"/>
                                  <w:marRight w:val="0"/>
                                  <w:marTop w:val="0"/>
                                  <w:marBottom w:val="300"/>
                                  <w:divBdr>
                                    <w:top w:val="none" w:sz="0" w:space="0" w:color="auto"/>
                                    <w:left w:val="none" w:sz="0" w:space="0" w:color="auto"/>
                                    <w:bottom w:val="none" w:sz="0" w:space="0" w:color="auto"/>
                                    <w:right w:val="none" w:sz="0" w:space="0" w:color="auto"/>
                                  </w:divBdr>
                                  <w:divsChild>
                                    <w:div w:id="1826891172">
                                      <w:marLeft w:val="0"/>
                                      <w:marRight w:val="0"/>
                                      <w:marTop w:val="0"/>
                                      <w:marBottom w:val="0"/>
                                      <w:divBdr>
                                        <w:top w:val="none" w:sz="0" w:space="0" w:color="auto"/>
                                        <w:left w:val="none" w:sz="0" w:space="0" w:color="auto"/>
                                        <w:bottom w:val="none" w:sz="0" w:space="0" w:color="auto"/>
                                        <w:right w:val="none" w:sz="0" w:space="0" w:color="auto"/>
                                      </w:divBdr>
                                    </w:div>
                                  </w:divsChild>
                                </w:div>
                                <w:div w:id="384304774">
                                  <w:marLeft w:val="0"/>
                                  <w:marRight w:val="0"/>
                                  <w:marTop w:val="0"/>
                                  <w:marBottom w:val="0"/>
                                  <w:divBdr>
                                    <w:top w:val="none" w:sz="0" w:space="0" w:color="auto"/>
                                    <w:left w:val="none" w:sz="0" w:space="0" w:color="auto"/>
                                    <w:bottom w:val="none" w:sz="0" w:space="0" w:color="auto"/>
                                    <w:right w:val="none" w:sz="0" w:space="0" w:color="auto"/>
                                  </w:divBdr>
                                  <w:divsChild>
                                    <w:div w:id="904294682">
                                      <w:marLeft w:val="0"/>
                                      <w:marRight w:val="0"/>
                                      <w:marTop w:val="0"/>
                                      <w:marBottom w:val="600"/>
                                      <w:divBdr>
                                        <w:top w:val="none" w:sz="0" w:space="0" w:color="auto"/>
                                        <w:left w:val="none" w:sz="0" w:space="0" w:color="auto"/>
                                        <w:bottom w:val="single" w:sz="12" w:space="23" w:color="BFBFBF"/>
                                        <w:right w:val="none" w:sz="0" w:space="0" w:color="auto"/>
                                      </w:divBdr>
                                      <w:divsChild>
                                        <w:div w:id="20208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6358">
                                  <w:marLeft w:val="0"/>
                                  <w:marRight w:val="0"/>
                                  <w:marTop w:val="0"/>
                                  <w:marBottom w:val="0"/>
                                  <w:divBdr>
                                    <w:top w:val="none" w:sz="0" w:space="0" w:color="auto"/>
                                    <w:left w:val="none" w:sz="0" w:space="0" w:color="auto"/>
                                    <w:bottom w:val="none" w:sz="0" w:space="0" w:color="auto"/>
                                    <w:right w:val="none" w:sz="0" w:space="0" w:color="auto"/>
                                  </w:divBdr>
                                  <w:divsChild>
                                    <w:div w:id="1772047555">
                                      <w:marLeft w:val="0"/>
                                      <w:marRight w:val="0"/>
                                      <w:marTop w:val="0"/>
                                      <w:marBottom w:val="600"/>
                                      <w:divBdr>
                                        <w:top w:val="none" w:sz="0" w:space="0" w:color="auto"/>
                                        <w:left w:val="none" w:sz="0" w:space="0" w:color="auto"/>
                                        <w:bottom w:val="none" w:sz="0" w:space="0" w:color="auto"/>
                                        <w:right w:val="none" w:sz="0" w:space="0" w:color="auto"/>
                                      </w:divBdr>
                                      <w:divsChild>
                                        <w:div w:id="11600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1558">
                          <w:marLeft w:val="0"/>
                          <w:marRight w:val="0"/>
                          <w:marTop w:val="0"/>
                          <w:marBottom w:val="0"/>
                          <w:divBdr>
                            <w:top w:val="none" w:sz="0" w:space="0" w:color="auto"/>
                            <w:left w:val="none" w:sz="0" w:space="0" w:color="auto"/>
                            <w:bottom w:val="none" w:sz="0" w:space="0" w:color="auto"/>
                            <w:right w:val="none" w:sz="0" w:space="0" w:color="auto"/>
                          </w:divBdr>
                          <w:divsChild>
                            <w:div w:id="1204093551">
                              <w:marLeft w:val="0"/>
                              <w:marRight w:val="0"/>
                              <w:marTop w:val="0"/>
                              <w:marBottom w:val="0"/>
                              <w:divBdr>
                                <w:top w:val="none" w:sz="0" w:space="0" w:color="auto"/>
                                <w:left w:val="none" w:sz="0" w:space="0" w:color="auto"/>
                                <w:bottom w:val="none" w:sz="0" w:space="0" w:color="auto"/>
                                <w:right w:val="none" w:sz="0" w:space="0" w:color="auto"/>
                              </w:divBdr>
                              <w:divsChild>
                                <w:div w:id="1844280370">
                                  <w:marLeft w:val="0"/>
                                  <w:marRight w:val="0"/>
                                  <w:marTop w:val="0"/>
                                  <w:marBottom w:val="0"/>
                                  <w:divBdr>
                                    <w:top w:val="none" w:sz="0" w:space="0" w:color="auto"/>
                                    <w:left w:val="none" w:sz="0" w:space="0" w:color="auto"/>
                                    <w:bottom w:val="none" w:sz="0" w:space="0" w:color="auto"/>
                                    <w:right w:val="none" w:sz="0" w:space="0" w:color="auto"/>
                                  </w:divBdr>
                                  <w:divsChild>
                                    <w:div w:id="2040809536">
                                      <w:marLeft w:val="0"/>
                                      <w:marRight w:val="0"/>
                                      <w:marTop w:val="600"/>
                                      <w:marBottom w:val="600"/>
                                      <w:divBdr>
                                        <w:top w:val="none" w:sz="0" w:space="0" w:color="auto"/>
                                        <w:left w:val="none" w:sz="0" w:space="0" w:color="auto"/>
                                        <w:bottom w:val="none" w:sz="0" w:space="0" w:color="auto"/>
                                        <w:right w:val="none" w:sz="0" w:space="0" w:color="auto"/>
                                      </w:divBdr>
                                      <w:divsChild>
                                        <w:div w:id="780145051">
                                          <w:marLeft w:val="0"/>
                                          <w:marRight w:val="0"/>
                                          <w:marTop w:val="0"/>
                                          <w:marBottom w:val="0"/>
                                          <w:divBdr>
                                            <w:top w:val="none" w:sz="0" w:space="0" w:color="auto"/>
                                            <w:left w:val="none" w:sz="0" w:space="0" w:color="auto"/>
                                            <w:bottom w:val="none" w:sz="0" w:space="0" w:color="auto"/>
                                            <w:right w:val="none" w:sz="0" w:space="0" w:color="auto"/>
                                          </w:divBdr>
                                          <w:divsChild>
                                            <w:div w:id="21516366">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 w:id="1017389006">
              <w:marLeft w:val="0"/>
              <w:marRight w:val="0"/>
              <w:marTop w:val="0"/>
              <w:marBottom w:val="0"/>
              <w:divBdr>
                <w:top w:val="none" w:sz="0" w:space="0" w:color="auto"/>
                <w:left w:val="none" w:sz="0" w:space="0" w:color="auto"/>
                <w:bottom w:val="none" w:sz="0" w:space="0" w:color="auto"/>
                <w:right w:val="none" w:sz="0" w:space="0" w:color="auto"/>
              </w:divBdr>
              <w:divsChild>
                <w:div w:id="397630703">
                  <w:marLeft w:val="0"/>
                  <w:marRight w:val="0"/>
                  <w:marTop w:val="480"/>
                  <w:marBottom w:val="0"/>
                  <w:divBdr>
                    <w:top w:val="none" w:sz="0" w:space="0" w:color="auto"/>
                    <w:left w:val="none" w:sz="0" w:space="0" w:color="auto"/>
                    <w:bottom w:val="none" w:sz="0" w:space="0" w:color="auto"/>
                    <w:right w:val="none" w:sz="0" w:space="0" w:color="auto"/>
                  </w:divBdr>
                  <w:divsChild>
                    <w:div w:id="1567644446">
                      <w:marLeft w:val="0"/>
                      <w:marRight w:val="0"/>
                      <w:marTop w:val="0"/>
                      <w:marBottom w:val="0"/>
                      <w:divBdr>
                        <w:top w:val="none" w:sz="0" w:space="0" w:color="auto"/>
                        <w:left w:val="none" w:sz="0" w:space="0" w:color="auto"/>
                        <w:bottom w:val="none" w:sz="0" w:space="0" w:color="auto"/>
                        <w:right w:val="none" w:sz="0" w:space="0" w:color="auto"/>
                      </w:divBdr>
                    </w:div>
                    <w:div w:id="1007172603">
                      <w:marLeft w:val="0"/>
                      <w:marRight w:val="0"/>
                      <w:marTop w:val="0"/>
                      <w:marBottom w:val="0"/>
                      <w:divBdr>
                        <w:top w:val="none" w:sz="0" w:space="0" w:color="auto"/>
                        <w:left w:val="none" w:sz="0" w:space="0" w:color="auto"/>
                        <w:bottom w:val="none" w:sz="0" w:space="0" w:color="auto"/>
                        <w:right w:val="none" w:sz="0" w:space="0" w:color="auto"/>
                      </w:divBdr>
                    </w:div>
                  </w:divsChild>
                </w:div>
                <w:div w:id="407507050">
                  <w:marLeft w:val="0"/>
                  <w:marRight w:val="0"/>
                  <w:marTop w:val="0"/>
                  <w:marBottom w:val="675"/>
                  <w:divBdr>
                    <w:top w:val="none" w:sz="0" w:space="0" w:color="auto"/>
                    <w:left w:val="none" w:sz="0" w:space="0" w:color="auto"/>
                    <w:bottom w:val="none" w:sz="0" w:space="0" w:color="auto"/>
                    <w:right w:val="none" w:sz="0" w:space="0" w:color="auto"/>
                  </w:divBdr>
                  <w:divsChild>
                    <w:div w:id="341320451">
                      <w:marLeft w:val="0"/>
                      <w:marRight w:val="0"/>
                      <w:marTop w:val="480"/>
                      <w:marBottom w:val="0"/>
                      <w:divBdr>
                        <w:top w:val="single" w:sz="6" w:space="12" w:color="1E1E1E"/>
                        <w:left w:val="none" w:sz="0" w:space="0" w:color="1E1E1E"/>
                        <w:bottom w:val="none" w:sz="0" w:space="0" w:color="1E1E1E"/>
                        <w:right w:val="none" w:sz="0" w:space="0" w:color="1E1E1E"/>
                      </w:divBdr>
                      <w:divsChild>
                        <w:div w:id="1315258627">
                          <w:marLeft w:val="0"/>
                          <w:marRight w:val="0"/>
                          <w:marTop w:val="0"/>
                          <w:marBottom w:val="0"/>
                          <w:divBdr>
                            <w:top w:val="none" w:sz="0" w:space="0" w:color="auto"/>
                            <w:left w:val="none" w:sz="0" w:space="0" w:color="auto"/>
                            <w:bottom w:val="none" w:sz="0" w:space="0" w:color="auto"/>
                            <w:right w:val="none" w:sz="0" w:space="0" w:color="auto"/>
                          </w:divBdr>
                        </w:div>
                        <w:div w:id="977145417">
                          <w:marLeft w:val="0"/>
                          <w:marRight w:val="0"/>
                          <w:marTop w:val="0"/>
                          <w:marBottom w:val="0"/>
                          <w:divBdr>
                            <w:top w:val="none" w:sz="0" w:space="0" w:color="auto"/>
                            <w:left w:val="none" w:sz="0" w:space="0" w:color="auto"/>
                            <w:bottom w:val="none" w:sz="0" w:space="0" w:color="auto"/>
                            <w:right w:val="none" w:sz="0" w:space="0" w:color="auto"/>
                          </w:divBdr>
                          <w:divsChild>
                            <w:div w:id="766734298">
                              <w:marLeft w:val="0"/>
                              <w:marRight w:val="0"/>
                              <w:marTop w:val="0"/>
                              <w:marBottom w:val="240"/>
                              <w:divBdr>
                                <w:top w:val="none" w:sz="0" w:space="0" w:color="auto"/>
                                <w:left w:val="none" w:sz="0" w:space="0" w:color="auto"/>
                                <w:bottom w:val="none" w:sz="0" w:space="0" w:color="auto"/>
                                <w:right w:val="none" w:sz="0" w:space="0" w:color="auto"/>
                              </w:divBdr>
                            </w:div>
                            <w:div w:id="74626661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63168564">
                      <w:marLeft w:val="0"/>
                      <w:marRight w:val="0"/>
                      <w:marTop w:val="0"/>
                      <w:marBottom w:val="0"/>
                      <w:divBdr>
                        <w:top w:val="none" w:sz="0" w:space="0" w:color="auto"/>
                        <w:left w:val="none" w:sz="0" w:space="0" w:color="auto"/>
                        <w:bottom w:val="none" w:sz="0" w:space="0" w:color="auto"/>
                        <w:right w:val="none" w:sz="0" w:space="0" w:color="auto"/>
                      </w:divBdr>
                      <w:divsChild>
                        <w:div w:id="1679845828">
                          <w:marLeft w:val="0"/>
                          <w:marRight w:val="0"/>
                          <w:marTop w:val="0"/>
                          <w:marBottom w:val="0"/>
                          <w:divBdr>
                            <w:top w:val="dotted" w:sz="6" w:space="8" w:color="auto"/>
                            <w:left w:val="none" w:sz="0" w:space="0" w:color="auto"/>
                            <w:bottom w:val="none" w:sz="0" w:space="0" w:color="auto"/>
                            <w:right w:val="none" w:sz="0" w:space="0" w:color="auto"/>
                          </w:divBdr>
                          <w:divsChild>
                            <w:div w:id="1543443733">
                              <w:marLeft w:val="240"/>
                              <w:marRight w:val="240"/>
                              <w:marTop w:val="0"/>
                              <w:marBottom w:val="0"/>
                              <w:divBdr>
                                <w:top w:val="none" w:sz="0" w:space="0" w:color="auto"/>
                                <w:left w:val="none" w:sz="0" w:space="0" w:color="auto"/>
                                <w:bottom w:val="none" w:sz="0" w:space="0" w:color="auto"/>
                                <w:right w:val="none" w:sz="0" w:space="0" w:color="auto"/>
                              </w:divBdr>
                              <w:divsChild>
                                <w:div w:id="10367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258">
                          <w:marLeft w:val="0"/>
                          <w:marRight w:val="0"/>
                          <w:marTop w:val="240"/>
                          <w:marBottom w:val="0"/>
                          <w:divBdr>
                            <w:top w:val="dotted" w:sz="6" w:space="12" w:color="auto"/>
                            <w:left w:val="none" w:sz="0" w:space="0" w:color="auto"/>
                            <w:bottom w:val="none" w:sz="0" w:space="0" w:color="auto"/>
                            <w:right w:val="none" w:sz="0" w:space="0" w:color="auto"/>
                          </w:divBdr>
                          <w:divsChild>
                            <w:div w:id="1925333894">
                              <w:marLeft w:val="240"/>
                              <w:marRight w:val="240"/>
                              <w:marTop w:val="0"/>
                              <w:marBottom w:val="0"/>
                              <w:divBdr>
                                <w:top w:val="none" w:sz="0" w:space="0" w:color="auto"/>
                                <w:left w:val="none" w:sz="0" w:space="0" w:color="auto"/>
                                <w:bottom w:val="none" w:sz="0" w:space="0" w:color="auto"/>
                                <w:right w:val="none" w:sz="0" w:space="0" w:color="auto"/>
                              </w:divBdr>
                              <w:divsChild>
                                <w:div w:id="6184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9466">
                          <w:marLeft w:val="0"/>
                          <w:marRight w:val="0"/>
                          <w:marTop w:val="240"/>
                          <w:marBottom w:val="0"/>
                          <w:divBdr>
                            <w:top w:val="dotted" w:sz="6" w:space="12" w:color="auto"/>
                            <w:left w:val="none" w:sz="0" w:space="0" w:color="auto"/>
                            <w:bottom w:val="none" w:sz="0" w:space="0" w:color="auto"/>
                            <w:right w:val="none" w:sz="0" w:space="0" w:color="auto"/>
                          </w:divBdr>
                          <w:divsChild>
                            <w:div w:id="42560769">
                              <w:marLeft w:val="240"/>
                              <w:marRight w:val="240"/>
                              <w:marTop w:val="0"/>
                              <w:marBottom w:val="0"/>
                              <w:divBdr>
                                <w:top w:val="none" w:sz="0" w:space="0" w:color="auto"/>
                                <w:left w:val="none" w:sz="0" w:space="0" w:color="auto"/>
                                <w:bottom w:val="none" w:sz="0" w:space="0" w:color="auto"/>
                                <w:right w:val="none" w:sz="0" w:space="0" w:color="auto"/>
                              </w:divBdr>
                              <w:divsChild>
                                <w:div w:id="1371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881">
                      <w:marLeft w:val="0"/>
                      <w:marRight w:val="0"/>
                      <w:marTop w:val="480"/>
                      <w:marBottom w:val="0"/>
                      <w:divBdr>
                        <w:top w:val="single" w:sz="6" w:space="12" w:color="1E1E1E"/>
                        <w:left w:val="none" w:sz="0" w:space="0" w:color="1E1E1E"/>
                        <w:bottom w:val="none" w:sz="0" w:space="0" w:color="1E1E1E"/>
                        <w:right w:val="none" w:sz="0" w:space="0" w:color="1E1E1E"/>
                      </w:divBdr>
                      <w:divsChild>
                        <w:div w:id="188884481">
                          <w:marLeft w:val="0"/>
                          <w:marRight w:val="0"/>
                          <w:marTop w:val="0"/>
                          <w:marBottom w:val="240"/>
                          <w:divBdr>
                            <w:top w:val="none" w:sz="0" w:space="0" w:color="auto"/>
                            <w:left w:val="none" w:sz="0" w:space="0" w:color="auto"/>
                            <w:bottom w:val="none" w:sz="0" w:space="0" w:color="auto"/>
                            <w:right w:val="none" w:sz="0" w:space="0" w:color="auto"/>
                          </w:divBdr>
                        </w:div>
                        <w:div w:id="1903253218">
                          <w:marLeft w:val="0"/>
                          <w:marRight w:val="0"/>
                          <w:marTop w:val="0"/>
                          <w:marBottom w:val="240"/>
                          <w:divBdr>
                            <w:top w:val="none" w:sz="0" w:space="0" w:color="auto"/>
                            <w:left w:val="none" w:sz="0" w:space="0" w:color="auto"/>
                            <w:bottom w:val="none" w:sz="0" w:space="0" w:color="auto"/>
                            <w:right w:val="none" w:sz="0" w:space="0" w:color="auto"/>
                          </w:divBdr>
                          <w:divsChild>
                            <w:div w:id="357782266">
                              <w:marLeft w:val="0"/>
                              <w:marRight w:val="0"/>
                              <w:marTop w:val="0"/>
                              <w:marBottom w:val="135"/>
                              <w:divBdr>
                                <w:top w:val="none" w:sz="0" w:space="0" w:color="auto"/>
                                <w:left w:val="none" w:sz="0" w:space="0" w:color="auto"/>
                                <w:bottom w:val="none" w:sz="0" w:space="0" w:color="auto"/>
                                <w:right w:val="none" w:sz="0" w:space="0" w:color="auto"/>
                              </w:divBdr>
                            </w:div>
                          </w:divsChild>
                        </w:div>
                        <w:div w:id="1357777737">
                          <w:marLeft w:val="0"/>
                          <w:marRight w:val="0"/>
                          <w:marTop w:val="0"/>
                          <w:marBottom w:val="0"/>
                          <w:divBdr>
                            <w:top w:val="none" w:sz="0" w:space="0" w:color="auto"/>
                            <w:left w:val="none" w:sz="0" w:space="0" w:color="auto"/>
                            <w:bottom w:val="none" w:sz="0" w:space="0" w:color="auto"/>
                            <w:right w:val="none" w:sz="0" w:space="0" w:color="auto"/>
                          </w:divBdr>
                        </w:div>
                      </w:divsChild>
                    </w:div>
                    <w:div w:id="774901973">
                      <w:marLeft w:val="0"/>
                      <w:marRight w:val="0"/>
                      <w:marTop w:val="0"/>
                      <w:marBottom w:val="0"/>
                      <w:divBdr>
                        <w:top w:val="none" w:sz="0" w:space="0" w:color="auto"/>
                        <w:left w:val="none" w:sz="0" w:space="0" w:color="auto"/>
                        <w:bottom w:val="none" w:sz="0" w:space="0" w:color="auto"/>
                        <w:right w:val="none" w:sz="0" w:space="0" w:color="auto"/>
                      </w:divBdr>
                      <w:divsChild>
                        <w:div w:id="1449817881">
                          <w:marLeft w:val="0"/>
                          <w:marRight w:val="0"/>
                          <w:marTop w:val="240"/>
                          <w:marBottom w:val="0"/>
                          <w:divBdr>
                            <w:top w:val="dotted" w:sz="6" w:space="12" w:color="ABABAB"/>
                            <w:left w:val="none" w:sz="0" w:space="0" w:color="1E1E1E"/>
                            <w:bottom w:val="none" w:sz="0" w:space="0" w:color="1E1E1E"/>
                            <w:right w:val="none" w:sz="0" w:space="0" w:color="1E1E1E"/>
                          </w:divBdr>
                          <w:divsChild>
                            <w:div w:id="766845363">
                              <w:marLeft w:val="0"/>
                              <w:marRight w:val="0"/>
                              <w:marTop w:val="0"/>
                              <w:marBottom w:val="0"/>
                              <w:divBdr>
                                <w:top w:val="none" w:sz="0" w:space="0" w:color="auto"/>
                                <w:left w:val="none" w:sz="0" w:space="0" w:color="auto"/>
                                <w:bottom w:val="none" w:sz="0" w:space="0" w:color="auto"/>
                                <w:right w:val="none" w:sz="0" w:space="0" w:color="auto"/>
                              </w:divBdr>
                              <w:divsChild>
                                <w:div w:id="12364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7456">
                          <w:marLeft w:val="0"/>
                          <w:marRight w:val="0"/>
                          <w:marTop w:val="240"/>
                          <w:marBottom w:val="0"/>
                          <w:divBdr>
                            <w:top w:val="dotted" w:sz="6" w:space="12" w:color="ABABAB"/>
                            <w:left w:val="none" w:sz="0" w:space="0" w:color="1E1E1E"/>
                            <w:bottom w:val="none" w:sz="0" w:space="0" w:color="1E1E1E"/>
                            <w:right w:val="none" w:sz="0" w:space="0" w:color="1E1E1E"/>
                          </w:divBdr>
                          <w:divsChild>
                            <w:div w:id="934903794">
                              <w:marLeft w:val="0"/>
                              <w:marRight w:val="0"/>
                              <w:marTop w:val="0"/>
                              <w:marBottom w:val="0"/>
                              <w:divBdr>
                                <w:top w:val="none" w:sz="0" w:space="0" w:color="auto"/>
                                <w:left w:val="none" w:sz="0" w:space="0" w:color="auto"/>
                                <w:bottom w:val="none" w:sz="0" w:space="0" w:color="auto"/>
                                <w:right w:val="none" w:sz="0" w:space="0" w:color="auto"/>
                              </w:divBdr>
                              <w:divsChild>
                                <w:div w:id="3220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7687">
                          <w:marLeft w:val="0"/>
                          <w:marRight w:val="0"/>
                          <w:marTop w:val="240"/>
                          <w:marBottom w:val="0"/>
                          <w:divBdr>
                            <w:top w:val="dotted" w:sz="6" w:space="12" w:color="ABABAB"/>
                            <w:left w:val="none" w:sz="0" w:space="0" w:color="1E1E1E"/>
                            <w:bottom w:val="none" w:sz="0" w:space="0" w:color="1E1E1E"/>
                            <w:right w:val="none" w:sz="0" w:space="0" w:color="1E1E1E"/>
                          </w:divBdr>
                          <w:divsChild>
                            <w:div w:id="528102991">
                              <w:marLeft w:val="0"/>
                              <w:marRight w:val="0"/>
                              <w:marTop w:val="0"/>
                              <w:marBottom w:val="0"/>
                              <w:divBdr>
                                <w:top w:val="none" w:sz="0" w:space="0" w:color="auto"/>
                                <w:left w:val="none" w:sz="0" w:space="0" w:color="auto"/>
                                <w:bottom w:val="none" w:sz="0" w:space="0" w:color="auto"/>
                                <w:right w:val="none" w:sz="0" w:space="0" w:color="auto"/>
                              </w:divBdr>
                              <w:divsChild>
                                <w:div w:id="8593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3304">
                      <w:marLeft w:val="0"/>
                      <w:marRight w:val="0"/>
                      <w:marTop w:val="480"/>
                      <w:marBottom w:val="0"/>
                      <w:divBdr>
                        <w:top w:val="single" w:sz="6" w:space="12" w:color="1E1E1E"/>
                        <w:left w:val="none" w:sz="0" w:space="12" w:color="1E1E1E"/>
                        <w:bottom w:val="none" w:sz="0" w:space="12" w:color="1E1E1E"/>
                        <w:right w:val="none" w:sz="0" w:space="12" w:color="1E1E1E"/>
                      </w:divBdr>
                      <w:divsChild>
                        <w:div w:id="2086294559">
                          <w:marLeft w:val="0"/>
                          <w:marRight w:val="0"/>
                          <w:marTop w:val="30"/>
                          <w:marBottom w:val="150"/>
                          <w:divBdr>
                            <w:top w:val="none" w:sz="0" w:space="0" w:color="auto"/>
                            <w:left w:val="none" w:sz="0" w:space="0" w:color="auto"/>
                            <w:bottom w:val="none" w:sz="0" w:space="0" w:color="auto"/>
                            <w:right w:val="none" w:sz="0" w:space="0" w:color="auto"/>
                          </w:divBdr>
                          <w:divsChild>
                            <w:div w:id="1318150134">
                              <w:marLeft w:val="0"/>
                              <w:marRight w:val="150"/>
                              <w:marTop w:val="0"/>
                              <w:marBottom w:val="0"/>
                              <w:divBdr>
                                <w:top w:val="none" w:sz="0" w:space="0" w:color="auto"/>
                                <w:left w:val="none" w:sz="0" w:space="0" w:color="auto"/>
                                <w:bottom w:val="none" w:sz="0" w:space="0" w:color="auto"/>
                                <w:right w:val="none" w:sz="0" w:space="0" w:color="auto"/>
                              </w:divBdr>
                            </w:div>
                            <w:div w:id="1508446262">
                              <w:marLeft w:val="0"/>
                              <w:marRight w:val="0"/>
                              <w:marTop w:val="0"/>
                              <w:marBottom w:val="0"/>
                              <w:divBdr>
                                <w:top w:val="none" w:sz="0" w:space="0" w:color="auto"/>
                                <w:left w:val="none" w:sz="0" w:space="0" w:color="auto"/>
                                <w:bottom w:val="none" w:sz="0" w:space="0" w:color="auto"/>
                                <w:right w:val="none" w:sz="0" w:space="0" w:color="auto"/>
                              </w:divBdr>
                              <w:divsChild>
                                <w:div w:id="2875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5002">
                          <w:marLeft w:val="0"/>
                          <w:marRight w:val="0"/>
                          <w:marTop w:val="0"/>
                          <w:marBottom w:val="240"/>
                          <w:divBdr>
                            <w:top w:val="none" w:sz="0" w:space="0" w:color="auto"/>
                            <w:left w:val="none" w:sz="0" w:space="0" w:color="auto"/>
                            <w:bottom w:val="none" w:sz="0" w:space="0" w:color="auto"/>
                            <w:right w:val="none" w:sz="0" w:space="0" w:color="auto"/>
                          </w:divBdr>
                        </w:div>
                        <w:div w:id="1675109226">
                          <w:marLeft w:val="0"/>
                          <w:marRight w:val="0"/>
                          <w:marTop w:val="0"/>
                          <w:marBottom w:val="240"/>
                          <w:divBdr>
                            <w:top w:val="none" w:sz="0" w:space="0" w:color="auto"/>
                            <w:left w:val="none" w:sz="0" w:space="0" w:color="auto"/>
                            <w:bottom w:val="none" w:sz="0" w:space="0" w:color="auto"/>
                            <w:right w:val="none" w:sz="0" w:space="0" w:color="auto"/>
                          </w:divBdr>
                        </w:div>
                        <w:div w:id="522475907">
                          <w:marLeft w:val="0"/>
                          <w:marRight w:val="0"/>
                          <w:marTop w:val="0"/>
                          <w:marBottom w:val="0"/>
                          <w:divBdr>
                            <w:top w:val="none" w:sz="0" w:space="0" w:color="auto"/>
                            <w:left w:val="none" w:sz="0" w:space="0" w:color="auto"/>
                            <w:bottom w:val="none" w:sz="0" w:space="0" w:color="auto"/>
                            <w:right w:val="none" w:sz="0" w:space="0" w:color="auto"/>
                          </w:divBdr>
                        </w:div>
                      </w:divsChild>
                    </w:div>
                    <w:div w:id="178810445">
                      <w:marLeft w:val="0"/>
                      <w:marRight w:val="0"/>
                      <w:marTop w:val="0"/>
                      <w:marBottom w:val="0"/>
                      <w:divBdr>
                        <w:top w:val="none" w:sz="0" w:space="0" w:color="auto"/>
                        <w:left w:val="none" w:sz="0" w:space="0" w:color="auto"/>
                        <w:bottom w:val="none" w:sz="0" w:space="0" w:color="auto"/>
                        <w:right w:val="none" w:sz="0" w:space="0" w:color="auto"/>
                      </w:divBdr>
                      <w:divsChild>
                        <w:div w:id="720326383">
                          <w:marLeft w:val="0"/>
                          <w:marRight w:val="0"/>
                          <w:marTop w:val="0"/>
                          <w:marBottom w:val="0"/>
                          <w:divBdr>
                            <w:top w:val="dotted" w:sz="6" w:space="8" w:color="ABABAB"/>
                            <w:left w:val="none" w:sz="0" w:space="0" w:color="1E1E1E"/>
                            <w:bottom w:val="none" w:sz="0" w:space="0" w:color="1E1E1E"/>
                            <w:right w:val="none" w:sz="0" w:space="0" w:color="1E1E1E"/>
                          </w:divBdr>
                          <w:divsChild>
                            <w:div w:id="2145922205">
                              <w:marLeft w:val="240"/>
                              <w:marRight w:val="240"/>
                              <w:marTop w:val="0"/>
                              <w:marBottom w:val="0"/>
                              <w:divBdr>
                                <w:top w:val="none" w:sz="0" w:space="0" w:color="auto"/>
                                <w:left w:val="none" w:sz="0" w:space="0" w:color="auto"/>
                                <w:bottom w:val="none" w:sz="0" w:space="0" w:color="auto"/>
                                <w:right w:val="none" w:sz="0" w:space="0" w:color="auto"/>
                              </w:divBdr>
                              <w:divsChild>
                                <w:div w:id="17221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5142">
                          <w:marLeft w:val="0"/>
                          <w:marRight w:val="0"/>
                          <w:marTop w:val="240"/>
                          <w:marBottom w:val="0"/>
                          <w:divBdr>
                            <w:top w:val="dotted" w:sz="6" w:space="12" w:color="ABABAB"/>
                            <w:left w:val="none" w:sz="0" w:space="0" w:color="1E1E1E"/>
                            <w:bottom w:val="none" w:sz="0" w:space="0" w:color="1E1E1E"/>
                            <w:right w:val="none" w:sz="0" w:space="0" w:color="1E1E1E"/>
                          </w:divBdr>
                          <w:divsChild>
                            <w:div w:id="1551959984">
                              <w:marLeft w:val="240"/>
                              <w:marRight w:val="240"/>
                              <w:marTop w:val="0"/>
                              <w:marBottom w:val="0"/>
                              <w:divBdr>
                                <w:top w:val="none" w:sz="0" w:space="0" w:color="auto"/>
                                <w:left w:val="none" w:sz="0" w:space="0" w:color="auto"/>
                                <w:bottom w:val="none" w:sz="0" w:space="0" w:color="auto"/>
                                <w:right w:val="none" w:sz="0" w:space="0" w:color="auto"/>
                              </w:divBdr>
                              <w:divsChild>
                                <w:div w:id="993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0847">
                          <w:marLeft w:val="0"/>
                          <w:marRight w:val="0"/>
                          <w:marTop w:val="240"/>
                          <w:marBottom w:val="0"/>
                          <w:divBdr>
                            <w:top w:val="dotted" w:sz="6" w:space="12" w:color="ABABAB"/>
                            <w:left w:val="none" w:sz="0" w:space="0" w:color="1E1E1E"/>
                            <w:bottom w:val="none" w:sz="0" w:space="0" w:color="1E1E1E"/>
                            <w:right w:val="none" w:sz="0" w:space="0" w:color="1E1E1E"/>
                          </w:divBdr>
                          <w:divsChild>
                            <w:div w:id="618990702">
                              <w:marLeft w:val="240"/>
                              <w:marRight w:val="240"/>
                              <w:marTop w:val="0"/>
                              <w:marBottom w:val="0"/>
                              <w:divBdr>
                                <w:top w:val="none" w:sz="0" w:space="0" w:color="auto"/>
                                <w:left w:val="none" w:sz="0" w:space="0" w:color="auto"/>
                                <w:bottom w:val="none" w:sz="0" w:space="0" w:color="auto"/>
                                <w:right w:val="none" w:sz="0" w:space="0" w:color="auto"/>
                              </w:divBdr>
                              <w:divsChild>
                                <w:div w:id="15816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7951">
                      <w:marLeft w:val="0"/>
                      <w:marRight w:val="0"/>
                      <w:marTop w:val="480"/>
                      <w:marBottom w:val="0"/>
                      <w:divBdr>
                        <w:top w:val="single" w:sz="6" w:space="12" w:color="1E1E1E"/>
                        <w:left w:val="none" w:sz="0" w:space="0" w:color="1E1E1E"/>
                        <w:bottom w:val="none" w:sz="0" w:space="0" w:color="1E1E1E"/>
                        <w:right w:val="none" w:sz="0" w:space="0" w:color="1E1E1E"/>
                      </w:divBdr>
                      <w:divsChild>
                        <w:div w:id="617680461">
                          <w:marLeft w:val="0"/>
                          <w:marRight w:val="0"/>
                          <w:marTop w:val="0"/>
                          <w:marBottom w:val="240"/>
                          <w:divBdr>
                            <w:top w:val="none" w:sz="0" w:space="0" w:color="auto"/>
                            <w:left w:val="none" w:sz="0" w:space="0" w:color="auto"/>
                            <w:bottom w:val="none" w:sz="0" w:space="0" w:color="auto"/>
                            <w:right w:val="none" w:sz="0" w:space="0" w:color="auto"/>
                          </w:divBdr>
                        </w:div>
                        <w:div w:id="1737120781">
                          <w:marLeft w:val="0"/>
                          <w:marRight w:val="0"/>
                          <w:marTop w:val="0"/>
                          <w:marBottom w:val="0"/>
                          <w:divBdr>
                            <w:top w:val="none" w:sz="0" w:space="0" w:color="auto"/>
                            <w:left w:val="none" w:sz="0" w:space="0" w:color="auto"/>
                            <w:bottom w:val="none" w:sz="0" w:space="0" w:color="auto"/>
                            <w:right w:val="none" w:sz="0" w:space="0" w:color="auto"/>
                          </w:divBdr>
                          <w:divsChild>
                            <w:div w:id="873226436">
                              <w:marLeft w:val="0"/>
                              <w:marRight w:val="0"/>
                              <w:marTop w:val="0"/>
                              <w:marBottom w:val="165"/>
                              <w:divBdr>
                                <w:top w:val="none" w:sz="0" w:space="0" w:color="auto"/>
                                <w:left w:val="none" w:sz="0" w:space="0" w:color="auto"/>
                                <w:bottom w:val="none" w:sz="0" w:space="0" w:color="auto"/>
                                <w:right w:val="none" w:sz="0" w:space="0" w:color="auto"/>
                              </w:divBdr>
                            </w:div>
                            <w:div w:id="1452825147">
                              <w:marLeft w:val="0"/>
                              <w:marRight w:val="0"/>
                              <w:marTop w:val="0"/>
                              <w:marBottom w:val="135"/>
                              <w:divBdr>
                                <w:top w:val="none" w:sz="0" w:space="0" w:color="auto"/>
                                <w:left w:val="none" w:sz="0" w:space="0" w:color="auto"/>
                                <w:bottom w:val="none" w:sz="0" w:space="0" w:color="auto"/>
                                <w:right w:val="none" w:sz="0" w:space="0" w:color="auto"/>
                              </w:divBdr>
                            </w:div>
                            <w:div w:id="10225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3963">
                      <w:marLeft w:val="0"/>
                      <w:marRight w:val="0"/>
                      <w:marTop w:val="0"/>
                      <w:marBottom w:val="0"/>
                      <w:divBdr>
                        <w:top w:val="none" w:sz="0" w:space="0" w:color="auto"/>
                        <w:left w:val="none" w:sz="0" w:space="0" w:color="auto"/>
                        <w:bottom w:val="none" w:sz="0" w:space="0" w:color="auto"/>
                        <w:right w:val="none" w:sz="0" w:space="0" w:color="auto"/>
                      </w:divBdr>
                      <w:divsChild>
                        <w:div w:id="1361003963">
                          <w:marLeft w:val="0"/>
                          <w:marRight w:val="0"/>
                          <w:marTop w:val="240"/>
                          <w:marBottom w:val="0"/>
                          <w:divBdr>
                            <w:top w:val="dotted" w:sz="6" w:space="12" w:color="ABABAB"/>
                            <w:left w:val="none" w:sz="0" w:space="0" w:color="1E1E1E"/>
                            <w:bottom w:val="none" w:sz="0" w:space="0" w:color="1E1E1E"/>
                            <w:right w:val="none" w:sz="0" w:space="0" w:color="1E1E1E"/>
                          </w:divBdr>
                          <w:divsChild>
                            <w:div w:id="1334720434">
                              <w:marLeft w:val="0"/>
                              <w:marRight w:val="0"/>
                              <w:marTop w:val="0"/>
                              <w:marBottom w:val="0"/>
                              <w:divBdr>
                                <w:top w:val="none" w:sz="0" w:space="0" w:color="auto"/>
                                <w:left w:val="none" w:sz="0" w:space="0" w:color="auto"/>
                                <w:bottom w:val="none" w:sz="0" w:space="0" w:color="auto"/>
                                <w:right w:val="none" w:sz="0" w:space="0" w:color="auto"/>
                              </w:divBdr>
                              <w:divsChild>
                                <w:div w:id="21362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8627">
                          <w:marLeft w:val="0"/>
                          <w:marRight w:val="0"/>
                          <w:marTop w:val="240"/>
                          <w:marBottom w:val="0"/>
                          <w:divBdr>
                            <w:top w:val="dotted" w:sz="6" w:space="12" w:color="ABABAB"/>
                            <w:left w:val="none" w:sz="0" w:space="0" w:color="1E1E1E"/>
                            <w:bottom w:val="none" w:sz="0" w:space="0" w:color="1E1E1E"/>
                            <w:right w:val="none" w:sz="0" w:space="0" w:color="1E1E1E"/>
                          </w:divBdr>
                          <w:divsChild>
                            <w:div w:id="1511411827">
                              <w:marLeft w:val="0"/>
                              <w:marRight w:val="0"/>
                              <w:marTop w:val="0"/>
                              <w:marBottom w:val="0"/>
                              <w:divBdr>
                                <w:top w:val="none" w:sz="0" w:space="0" w:color="auto"/>
                                <w:left w:val="none" w:sz="0" w:space="0" w:color="auto"/>
                                <w:bottom w:val="none" w:sz="0" w:space="0" w:color="auto"/>
                                <w:right w:val="none" w:sz="0" w:space="0" w:color="auto"/>
                              </w:divBdr>
                              <w:divsChild>
                                <w:div w:id="7057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7332">
                      <w:marLeft w:val="0"/>
                      <w:marRight w:val="0"/>
                      <w:marTop w:val="480"/>
                      <w:marBottom w:val="0"/>
                      <w:divBdr>
                        <w:top w:val="single" w:sz="6" w:space="12" w:color="1E1E1E"/>
                        <w:left w:val="none" w:sz="0" w:space="12" w:color="1E1E1E"/>
                        <w:bottom w:val="none" w:sz="0" w:space="12" w:color="1E1E1E"/>
                        <w:right w:val="none" w:sz="0" w:space="12" w:color="1E1E1E"/>
                      </w:divBdr>
                      <w:divsChild>
                        <w:div w:id="488136660">
                          <w:marLeft w:val="0"/>
                          <w:marRight w:val="0"/>
                          <w:marTop w:val="0"/>
                          <w:marBottom w:val="240"/>
                          <w:divBdr>
                            <w:top w:val="none" w:sz="0" w:space="0" w:color="auto"/>
                            <w:left w:val="none" w:sz="0" w:space="0" w:color="auto"/>
                            <w:bottom w:val="none" w:sz="0" w:space="0" w:color="auto"/>
                            <w:right w:val="none" w:sz="0" w:space="0" w:color="auto"/>
                          </w:divBdr>
                        </w:div>
                        <w:div w:id="954797860">
                          <w:marLeft w:val="0"/>
                          <w:marRight w:val="0"/>
                          <w:marTop w:val="0"/>
                          <w:marBottom w:val="0"/>
                          <w:divBdr>
                            <w:top w:val="none" w:sz="0" w:space="0" w:color="auto"/>
                            <w:left w:val="none" w:sz="0" w:space="0" w:color="auto"/>
                            <w:bottom w:val="none" w:sz="0" w:space="0" w:color="auto"/>
                            <w:right w:val="none" w:sz="0" w:space="0" w:color="auto"/>
                          </w:divBdr>
                          <w:divsChild>
                            <w:div w:id="1655714948">
                              <w:marLeft w:val="0"/>
                              <w:marRight w:val="0"/>
                              <w:marTop w:val="0"/>
                              <w:marBottom w:val="165"/>
                              <w:divBdr>
                                <w:top w:val="none" w:sz="0" w:space="0" w:color="auto"/>
                                <w:left w:val="none" w:sz="0" w:space="0" w:color="auto"/>
                                <w:bottom w:val="none" w:sz="0" w:space="0" w:color="auto"/>
                                <w:right w:val="none" w:sz="0" w:space="0" w:color="auto"/>
                              </w:divBdr>
                            </w:div>
                            <w:div w:id="1346251974">
                              <w:marLeft w:val="0"/>
                              <w:marRight w:val="0"/>
                              <w:marTop w:val="0"/>
                              <w:marBottom w:val="135"/>
                              <w:divBdr>
                                <w:top w:val="none" w:sz="0" w:space="0" w:color="auto"/>
                                <w:left w:val="none" w:sz="0" w:space="0" w:color="auto"/>
                                <w:bottom w:val="none" w:sz="0" w:space="0" w:color="auto"/>
                                <w:right w:val="none" w:sz="0" w:space="0" w:color="auto"/>
                              </w:divBdr>
                            </w:div>
                            <w:div w:id="8183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7737">
                      <w:marLeft w:val="0"/>
                      <w:marRight w:val="0"/>
                      <w:marTop w:val="480"/>
                      <w:marBottom w:val="0"/>
                      <w:divBdr>
                        <w:top w:val="single" w:sz="6" w:space="12" w:color="1E1E1E"/>
                        <w:left w:val="none" w:sz="0" w:space="0" w:color="1E1E1E"/>
                        <w:bottom w:val="none" w:sz="0" w:space="0" w:color="1E1E1E"/>
                        <w:right w:val="none" w:sz="0" w:space="0" w:color="1E1E1E"/>
                      </w:divBdr>
                      <w:divsChild>
                        <w:div w:id="186481903">
                          <w:marLeft w:val="0"/>
                          <w:marRight w:val="0"/>
                          <w:marTop w:val="375"/>
                          <w:marBottom w:val="0"/>
                          <w:divBdr>
                            <w:top w:val="none" w:sz="0" w:space="0" w:color="auto"/>
                            <w:left w:val="none" w:sz="0" w:space="0" w:color="auto"/>
                            <w:bottom w:val="none" w:sz="0" w:space="0" w:color="auto"/>
                            <w:right w:val="none" w:sz="0" w:space="0" w:color="auto"/>
                          </w:divBdr>
                        </w:div>
                        <w:div w:id="729814383">
                          <w:marLeft w:val="0"/>
                          <w:marRight w:val="0"/>
                          <w:marTop w:val="0"/>
                          <w:marBottom w:val="0"/>
                          <w:divBdr>
                            <w:top w:val="none" w:sz="0" w:space="0" w:color="auto"/>
                            <w:left w:val="none" w:sz="0" w:space="0" w:color="auto"/>
                            <w:bottom w:val="none" w:sz="0" w:space="0" w:color="auto"/>
                            <w:right w:val="none" w:sz="0" w:space="0" w:color="auto"/>
                          </w:divBdr>
                          <w:divsChild>
                            <w:div w:id="2116123422">
                              <w:marLeft w:val="0"/>
                              <w:marRight w:val="0"/>
                              <w:marTop w:val="0"/>
                              <w:marBottom w:val="240"/>
                              <w:divBdr>
                                <w:top w:val="none" w:sz="0" w:space="0" w:color="auto"/>
                                <w:left w:val="none" w:sz="0" w:space="0" w:color="auto"/>
                                <w:bottom w:val="none" w:sz="0" w:space="0" w:color="auto"/>
                                <w:right w:val="none" w:sz="0" w:space="0" w:color="auto"/>
                              </w:divBdr>
                            </w:div>
                            <w:div w:id="1540126653">
                              <w:marLeft w:val="0"/>
                              <w:marRight w:val="0"/>
                              <w:marTop w:val="0"/>
                              <w:marBottom w:val="135"/>
                              <w:divBdr>
                                <w:top w:val="none" w:sz="0" w:space="0" w:color="auto"/>
                                <w:left w:val="none" w:sz="0" w:space="0" w:color="auto"/>
                                <w:bottom w:val="none" w:sz="0" w:space="0" w:color="auto"/>
                                <w:right w:val="none" w:sz="0" w:space="0" w:color="auto"/>
                              </w:divBdr>
                            </w:div>
                            <w:div w:id="6863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20772">
                      <w:marLeft w:val="0"/>
                      <w:marRight w:val="0"/>
                      <w:marTop w:val="0"/>
                      <w:marBottom w:val="0"/>
                      <w:divBdr>
                        <w:top w:val="none" w:sz="0" w:space="0" w:color="auto"/>
                        <w:left w:val="none" w:sz="0" w:space="0" w:color="auto"/>
                        <w:bottom w:val="none" w:sz="0" w:space="0" w:color="auto"/>
                        <w:right w:val="none" w:sz="0" w:space="0" w:color="auto"/>
                      </w:divBdr>
                      <w:divsChild>
                        <w:div w:id="148987085">
                          <w:marLeft w:val="0"/>
                          <w:marRight w:val="0"/>
                          <w:marTop w:val="240"/>
                          <w:marBottom w:val="0"/>
                          <w:divBdr>
                            <w:top w:val="dotted" w:sz="6" w:space="12" w:color="ABABAB"/>
                            <w:left w:val="none" w:sz="0" w:space="0" w:color="1E1E1E"/>
                            <w:bottom w:val="none" w:sz="0" w:space="0" w:color="1E1E1E"/>
                            <w:right w:val="none" w:sz="0" w:space="0" w:color="1E1E1E"/>
                          </w:divBdr>
                          <w:divsChild>
                            <w:div w:id="153422165">
                              <w:marLeft w:val="0"/>
                              <w:marRight w:val="0"/>
                              <w:marTop w:val="0"/>
                              <w:marBottom w:val="0"/>
                              <w:divBdr>
                                <w:top w:val="none" w:sz="0" w:space="0" w:color="auto"/>
                                <w:left w:val="none" w:sz="0" w:space="0" w:color="auto"/>
                                <w:bottom w:val="none" w:sz="0" w:space="0" w:color="auto"/>
                                <w:right w:val="none" w:sz="0" w:space="0" w:color="auto"/>
                              </w:divBdr>
                              <w:divsChild>
                                <w:div w:id="10102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131">
                          <w:marLeft w:val="0"/>
                          <w:marRight w:val="0"/>
                          <w:marTop w:val="240"/>
                          <w:marBottom w:val="0"/>
                          <w:divBdr>
                            <w:top w:val="dotted" w:sz="6" w:space="12" w:color="ABABAB"/>
                            <w:left w:val="none" w:sz="0" w:space="0" w:color="1E1E1E"/>
                            <w:bottom w:val="none" w:sz="0" w:space="0" w:color="1E1E1E"/>
                            <w:right w:val="none" w:sz="0" w:space="0" w:color="1E1E1E"/>
                          </w:divBdr>
                          <w:divsChild>
                            <w:div w:id="1126116458">
                              <w:marLeft w:val="0"/>
                              <w:marRight w:val="0"/>
                              <w:marTop w:val="0"/>
                              <w:marBottom w:val="0"/>
                              <w:divBdr>
                                <w:top w:val="none" w:sz="0" w:space="0" w:color="auto"/>
                                <w:left w:val="none" w:sz="0" w:space="0" w:color="auto"/>
                                <w:bottom w:val="none" w:sz="0" w:space="0" w:color="auto"/>
                                <w:right w:val="none" w:sz="0" w:space="0" w:color="auto"/>
                              </w:divBdr>
                              <w:divsChild>
                                <w:div w:id="138202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061063">
                      <w:marLeft w:val="0"/>
                      <w:marRight w:val="0"/>
                      <w:marTop w:val="480"/>
                      <w:marBottom w:val="0"/>
                      <w:divBdr>
                        <w:top w:val="single" w:sz="6" w:space="12" w:color="1E1E1E"/>
                        <w:left w:val="none" w:sz="0" w:space="0" w:color="1E1E1E"/>
                        <w:bottom w:val="none" w:sz="0" w:space="0" w:color="1E1E1E"/>
                        <w:right w:val="none" w:sz="0" w:space="0" w:color="1E1E1E"/>
                      </w:divBdr>
                      <w:divsChild>
                        <w:div w:id="2037387894">
                          <w:marLeft w:val="0"/>
                          <w:marRight w:val="0"/>
                          <w:marTop w:val="0"/>
                          <w:marBottom w:val="0"/>
                          <w:divBdr>
                            <w:top w:val="none" w:sz="0" w:space="0" w:color="auto"/>
                            <w:left w:val="none" w:sz="0" w:space="0" w:color="auto"/>
                            <w:bottom w:val="none" w:sz="0" w:space="0" w:color="auto"/>
                            <w:right w:val="none" w:sz="0" w:space="0" w:color="auto"/>
                          </w:divBdr>
                        </w:div>
                        <w:div w:id="761099212">
                          <w:marLeft w:val="0"/>
                          <w:marRight w:val="0"/>
                          <w:marTop w:val="0"/>
                          <w:marBottom w:val="0"/>
                          <w:divBdr>
                            <w:top w:val="none" w:sz="0" w:space="0" w:color="auto"/>
                            <w:left w:val="none" w:sz="0" w:space="0" w:color="auto"/>
                            <w:bottom w:val="none" w:sz="0" w:space="0" w:color="auto"/>
                            <w:right w:val="none" w:sz="0" w:space="0" w:color="auto"/>
                          </w:divBdr>
                          <w:divsChild>
                            <w:div w:id="1214462359">
                              <w:marLeft w:val="0"/>
                              <w:marRight w:val="0"/>
                              <w:marTop w:val="0"/>
                              <w:marBottom w:val="240"/>
                              <w:divBdr>
                                <w:top w:val="none" w:sz="0" w:space="0" w:color="auto"/>
                                <w:left w:val="none" w:sz="0" w:space="0" w:color="auto"/>
                                <w:bottom w:val="none" w:sz="0" w:space="0" w:color="auto"/>
                                <w:right w:val="none" w:sz="0" w:space="0" w:color="auto"/>
                              </w:divBdr>
                            </w:div>
                            <w:div w:id="159528361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3331267">
                      <w:marLeft w:val="0"/>
                      <w:marRight w:val="0"/>
                      <w:marTop w:val="480"/>
                      <w:marBottom w:val="0"/>
                      <w:divBdr>
                        <w:top w:val="single" w:sz="6" w:space="12" w:color="1E1E1E"/>
                        <w:left w:val="none" w:sz="0" w:space="0" w:color="1E1E1E"/>
                        <w:bottom w:val="none" w:sz="0" w:space="0" w:color="1E1E1E"/>
                        <w:right w:val="none" w:sz="0" w:space="0" w:color="1E1E1E"/>
                      </w:divBdr>
                      <w:divsChild>
                        <w:div w:id="1470979932">
                          <w:marLeft w:val="0"/>
                          <w:marRight w:val="0"/>
                          <w:marTop w:val="0"/>
                          <w:marBottom w:val="240"/>
                          <w:divBdr>
                            <w:top w:val="none" w:sz="0" w:space="0" w:color="auto"/>
                            <w:left w:val="none" w:sz="0" w:space="0" w:color="auto"/>
                            <w:bottom w:val="none" w:sz="0" w:space="0" w:color="auto"/>
                            <w:right w:val="none" w:sz="0" w:space="0" w:color="auto"/>
                          </w:divBdr>
                        </w:div>
                        <w:div w:id="2131626358">
                          <w:marLeft w:val="0"/>
                          <w:marRight w:val="0"/>
                          <w:marTop w:val="0"/>
                          <w:marBottom w:val="0"/>
                          <w:divBdr>
                            <w:top w:val="none" w:sz="0" w:space="0" w:color="auto"/>
                            <w:left w:val="none" w:sz="0" w:space="0" w:color="auto"/>
                            <w:bottom w:val="none" w:sz="0" w:space="0" w:color="auto"/>
                            <w:right w:val="none" w:sz="0" w:space="0" w:color="auto"/>
                          </w:divBdr>
                          <w:divsChild>
                            <w:div w:id="1939412749">
                              <w:marLeft w:val="0"/>
                              <w:marRight w:val="0"/>
                              <w:marTop w:val="0"/>
                              <w:marBottom w:val="165"/>
                              <w:divBdr>
                                <w:top w:val="none" w:sz="0" w:space="0" w:color="auto"/>
                                <w:left w:val="none" w:sz="0" w:space="0" w:color="auto"/>
                                <w:bottom w:val="none" w:sz="0" w:space="0" w:color="auto"/>
                                <w:right w:val="none" w:sz="0" w:space="0" w:color="auto"/>
                              </w:divBdr>
                            </w:div>
                            <w:div w:id="1297833083">
                              <w:marLeft w:val="0"/>
                              <w:marRight w:val="0"/>
                              <w:marTop w:val="0"/>
                              <w:marBottom w:val="135"/>
                              <w:divBdr>
                                <w:top w:val="none" w:sz="0" w:space="0" w:color="auto"/>
                                <w:left w:val="none" w:sz="0" w:space="0" w:color="auto"/>
                                <w:bottom w:val="none" w:sz="0" w:space="0" w:color="auto"/>
                                <w:right w:val="none" w:sz="0" w:space="0" w:color="auto"/>
                              </w:divBdr>
                            </w:div>
                            <w:div w:id="2734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9841">
                      <w:marLeft w:val="0"/>
                      <w:marRight w:val="0"/>
                      <w:marTop w:val="0"/>
                      <w:marBottom w:val="0"/>
                      <w:divBdr>
                        <w:top w:val="none" w:sz="0" w:space="0" w:color="auto"/>
                        <w:left w:val="none" w:sz="0" w:space="0" w:color="auto"/>
                        <w:bottom w:val="none" w:sz="0" w:space="0" w:color="auto"/>
                        <w:right w:val="none" w:sz="0" w:space="0" w:color="auto"/>
                      </w:divBdr>
                      <w:divsChild>
                        <w:div w:id="546380811">
                          <w:marLeft w:val="0"/>
                          <w:marRight w:val="0"/>
                          <w:marTop w:val="240"/>
                          <w:marBottom w:val="0"/>
                          <w:divBdr>
                            <w:top w:val="dotted" w:sz="6" w:space="12" w:color="ABABAB"/>
                            <w:left w:val="none" w:sz="0" w:space="0" w:color="1E1E1E"/>
                            <w:bottom w:val="none" w:sz="0" w:space="0" w:color="1E1E1E"/>
                            <w:right w:val="none" w:sz="0" w:space="0" w:color="1E1E1E"/>
                          </w:divBdr>
                          <w:divsChild>
                            <w:div w:id="637994048">
                              <w:marLeft w:val="0"/>
                              <w:marRight w:val="0"/>
                              <w:marTop w:val="0"/>
                              <w:marBottom w:val="0"/>
                              <w:divBdr>
                                <w:top w:val="none" w:sz="0" w:space="0" w:color="auto"/>
                                <w:left w:val="none" w:sz="0" w:space="0" w:color="auto"/>
                                <w:bottom w:val="none" w:sz="0" w:space="0" w:color="auto"/>
                                <w:right w:val="none" w:sz="0" w:space="0" w:color="auto"/>
                              </w:divBdr>
                              <w:divsChild>
                                <w:div w:id="4229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1479">
                          <w:marLeft w:val="0"/>
                          <w:marRight w:val="0"/>
                          <w:marTop w:val="240"/>
                          <w:marBottom w:val="0"/>
                          <w:divBdr>
                            <w:top w:val="dotted" w:sz="6" w:space="12" w:color="ABABAB"/>
                            <w:left w:val="none" w:sz="0" w:space="0" w:color="1E1E1E"/>
                            <w:bottom w:val="none" w:sz="0" w:space="0" w:color="1E1E1E"/>
                            <w:right w:val="none" w:sz="0" w:space="0" w:color="1E1E1E"/>
                          </w:divBdr>
                          <w:divsChild>
                            <w:div w:id="1422292188">
                              <w:marLeft w:val="0"/>
                              <w:marRight w:val="0"/>
                              <w:marTop w:val="0"/>
                              <w:marBottom w:val="0"/>
                              <w:divBdr>
                                <w:top w:val="none" w:sz="0" w:space="0" w:color="auto"/>
                                <w:left w:val="none" w:sz="0" w:space="0" w:color="auto"/>
                                <w:bottom w:val="none" w:sz="0" w:space="0" w:color="auto"/>
                                <w:right w:val="none" w:sz="0" w:space="0" w:color="auto"/>
                              </w:divBdr>
                              <w:divsChild>
                                <w:div w:id="1885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8556">
                          <w:marLeft w:val="0"/>
                          <w:marRight w:val="0"/>
                          <w:marTop w:val="240"/>
                          <w:marBottom w:val="0"/>
                          <w:divBdr>
                            <w:top w:val="dotted" w:sz="6" w:space="12" w:color="ABABAB"/>
                            <w:left w:val="none" w:sz="0" w:space="0" w:color="1E1E1E"/>
                            <w:bottom w:val="none" w:sz="0" w:space="0" w:color="1E1E1E"/>
                            <w:right w:val="none" w:sz="0" w:space="0" w:color="1E1E1E"/>
                          </w:divBdr>
                          <w:divsChild>
                            <w:div w:id="1197043253">
                              <w:marLeft w:val="0"/>
                              <w:marRight w:val="0"/>
                              <w:marTop w:val="0"/>
                              <w:marBottom w:val="0"/>
                              <w:divBdr>
                                <w:top w:val="none" w:sz="0" w:space="0" w:color="auto"/>
                                <w:left w:val="none" w:sz="0" w:space="0" w:color="auto"/>
                                <w:bottom w:val="none" w:sz="0" w:space="0" w:color="auto"/>
                                <w:right w:val="none" w:sz="0" w:space="0" w:color="auto"/>
                              </w:divBdr>
                              <w:divsChild>
                                <w:div w:id="5881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3900">
                      <w:marLeft w:val="0"/>
                      <w:marRight w:val="0"/>
                      <w:marTop w:val="480"/>
                      <w:marBottom w:val="0"/>
                      <w:divBdr>
                        <w:top w:val="single" w:sz="6" w:space="12" w:color="1E1E1E"/>
                        <w:left w:val="none" w:sz="0" w:space="12" w:color="1E1E1E"/>
                        <w:bottom w:val="none" w:sz="0" w:space="12" w:color="1E1E1E"/>
                        <w:right w:val="none" w:sz="0" w:space="12" w:color="1E1E1E"/>
                      </w:divBdr>
                      <w:divsChild>
                        <w:div w:id="1230463460">
                          <w:marLeft w:val="0"/>
                          <w:marRight w:val="0"/>
                          <w:marTop w:val="0"/>
                          <w:marBottom w:val="240"/>
                          <w:divBdr>
                            <w:top w:val="none" w:sz="0" w:space="0" w:color="auto"/>
                            <w:left w:val="none" w:sz="0" w:space="0" w:color="auto"/>
                            <w:bottom w:val="none" w:sz="0" w:space="0" w:color="auto"/>
                            <w:right w:val="none" w:sz="0" w:space="0" w:color="auto"/>
                          </w:divBdr>
                        </w:div>
                        <w:div w:id="1693333987">
                          <w:marLeft w:val="0"/>
                          <w:marRight w:val="0"/>
                          <w:marTop w:val="0"/>
                          <w:marBottom w:val="0"/>
                          <w:divBdr>
                            <w:top w:val="none" w:sz="0" w:space="0" w:color="auto"/>
                            <w:left w:val="none" w:sz="0" w:space="0" w:color="auto"/>
                            <w:bottom w:val="none" w:sz="0" w:space="0" w:color="auto"/>
                            <w:right w:val="none" w:sz="0" w:space="0" w:color="auto"/>
                          </w:divBdr>
                          <w:divsChild>
                            <w:div w:id="288635604">
                              <w:marLeft w:val="0"/>
                              <w:marRight w:val="0"/>
                              <w:marTop w:val="0"/>
                              <w:marBottom w:val="165"/>
                              <w:divBdr>
                                <w:top w:val="none" w:sz="0" w:space="0" w:color="auto"/>
                                <w:left w:val="none" w:sz="0" w:space="0" w:color="auto"/>
                                <w:bottom w:val="none" w:sz="0" w:space="0" w:color="auto"/>
                                <w:right w:val="none" w:sz="0" w:space="0" w:color="auto"/>
                              </w:divBdr>
                            </w:div>
                            <w:div w:id="1732535600">
                              <w:marLeft w:val="0"/>
                              <w:marRight w:val="0"/>
                              <w:marTop w:val="0"/>
                              <w:marBottom w:val="135"/>
                              <w:divBdr>
                                <w:top w:val="none" w:sz="0" w:space="0" w:color="auto"/>
                                <w:left w:val="none" w:sz="0" w:space="0" w:color="auto"/>
                                <w:bottom w:val="none" w:sz="0" w:space="0" w:color="auto"/>
                                <w:right w:val="none" w:sz="0" w:space="0" w:color="auto"/>
                              </w:divBdr>
                            </w:div>
                            <w:div w:id="4571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90115">
                      <w:marLeft w:val="0"/>
                      <w:marRight w:val="0"/>
                      <w:marTop w:val="480"/>
                      <w:marBottom w:val="0"/>
                      <w:divBdr>
                        <w:top w:val="single" w:sz="6" w:space="12" w:color="1E1E1E"/>
                        <w:left w:val="none" w:sz="0" w:space="0" w:color="1E1E1E"/>
                        <w:bottom w:val="none" w:sz="0" w:space="0" w:color="1E1E1E"/>
                        <w:right w:val="none" w:sz="0" w:space="0" w:color="1E1E1E"/>
                      </w:divBdr>
                      <w:divsChild>
                        <w:div w:id="1277176529">
                          <w:marLeft w:val="0"/>
                          <w:marRight w:val="0"/>
                          <w:marTop w:val="0"/>
                          <w:marBottom w:val="0"/>
                          <w:divBdr>
                            <w:top w:val="none" w:sz="0" w:space="0" w:color="auto"/>
                            <w:left w:val="none" w:sz="0" w:space="0" w:color="auto"/>
                            <w:bottom w:val="none" w:sz="0" w:space="0" w:color="auto"/>
                            <w:right w:val="none" w:sz="0" w:space="0" w:color="auto"/>
                          </w:divBdr>
                        </w:div>
                        <w:div w:id="1443838549">
                          <w:marLeft w:val="0"/>
                          <w:marRight w:val="0"/>
                          <w:marTop w:val="0"/>
                          <w:marBottom w:val="0"/>
                          <w:divBdr>
                            <w:top w:val="none" w:sz="0" w:space="0" w:color="auto"/>
                            <w:left w:val="none" w:sz="0" w:space="0" w:color="auto"/>
                            <w:bottom w:val="none" w:sz="0" w:space="0" w:color="auto"/>
                            <w:right w:val="none" w:sz="0" w:space="0" w:color="auto"/>
                          </w:divBdr>
                          <w:divsChild>
                            <w:div w:id="435751253">
                              <w:marLeft w:val="0"/>
                              <w:marRight w:val="0"/>
                              <w:marTop w:val="0"/>
                              <w:marBottom w:val="240"/>
                              <w:divBdr>
                                <w:top w:val="none" w:sz="0" w:space="0" w:color="auto"/>
                                <w:left w:val="none" w:sz="0" w:space="0" w:color="auto"/>
                                <w:bottom w:val="none" w:sz="0" w:space="0" w:color="auto"/>
                                <w:right w:val="none" w:sz="0" w:space="0" w:color="auto"/>
                              </w:divBdr>
                            </w:div>
                            <w:div w:id="174997402">
                              <w:marLeft w:val="0"/>
                              <w:marRight w:val="0"/>
                              <w:marTop w:val="0"/>
                              <w:marBottom w:val="135"/>
                              <w:divBdr>
                                <w:top w:val="none" w:sz="0" w:space="0" w:color="auto"/>
                                <w:left w:val="none" w:sz="0" w:space="0" w:color="auto"/>
                                <w:bottom w:val="none" w:sz="0" w:space="0" w:color="auto"/>
                                <w:right w:val="none" w:sz="0" w:space="0" w:color="auto"/>
                              </w:divBdr>
                            </w:div>
                            <w:div w:id="3052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1979">
                      <w:marLeft w:val="0"/>
                      <w:marRight w:val="0"/>
                      <w:marTop w:val="0"/>
                      <w:marBottom w:val="0"/>
                      <w:divBdr>
                        <w:top w:val="none" w:sz="0" w:space="0" w:color="auto"/>
                        <w:left w:val="none" w:sz="0" w:space="0" w:color="auto"/>
                        <w:bottom w:val="none" w:sz="0" w:space="0" w:color="auto"/>
                        <w:right w:val="none" w:sz="0" w:space="0" w:color="auto"/>
                      </w:divBdr>
                      <w:divsChild>
                        <w:div w:id="340621492">
                          <w:marLeft w:val="0"/>
                          <w:marRight w:val="0"/>
                          <w:marTop w:val="0"/>
                          <w:marBottom w:val="0"/>
                          <w:divBdr>
                            <w:top w:val="dotted" w:sz="6" w:space="12" w:color="auto"/>
                            <w:left w:val="none" w:sz="0" w:space="0" w:color="auto"/>
                            <w:bottom w:val="none" w:sz="0" w:space="0" w:color="auto"/>
                            <w:right w:val="none" w:sz="0" w:space="0" w:color="auto"/>
                          </w:divBdr>
                          <w:divsChild>
                            <w:div w:id="1563906034">
                              <w:marLeft w:val="240"/>
                              <w:marRight w:val="240"/>
                              <w:marTop w:val="0"/>
                              <w:marBottom w:val="0"/>
                              <w:divBdr>
                                <w:top w:val="none" w:sz="0" w:space="0" w:color="auto"/>
                                <w:left w:val="none" w:sz="0" w:space="0" w:color="auto"/>
                                <w:bottom w:val="none" w:sz="0" w:space="0" w:color="auto"/>
                                <w:right w:val="none" w:sz="0" w:space="0" w:color="auto"/>
                              </w:divBdr>
                              <w:divsChild>
                                <w:div w:id="7125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6949">
                          <w:marLeft w:val="0"/>
                          <w:marRight w:val="0"/>
                          <w:marTop w:val="240"/>
                          <w:marBottom w:val="0"/>
                          <w:divBdr>
                            <w:top w:val="dotted" w:sz="6" w:space="12" w:color="auto"/>
                            <w:left w:val="none" w:sz="0" w:space="0" w:color="auto"/>
                            <w:bottom w:val="none" w:sz="0" w:space="0" w:color="auto"/>
                            <w:right w:val="none" w:sz="0" w:space="0" w:color="auto"/>
                          </w:divBdr>
                          <w:divsChild>
                            <w:div w:id="1661501345">
                              <w:marLeft w:val="240"/>
                              <w:marRight w:val="240"/>
                              <w:marTop w:val="0"/>
                              <w:marBottom w:val="0"/>
                              <w:divBdr>
                                <w:top w:val="none" w:sz="0" w:space="0" w:color="auto"/>
                                <w:left w:val="none" w:sz="0" w:space="0" w:color="auto"/>
                                <w:bottom w:val="none" w:sz="0" w:space="0" w:color="auto"/>
                                <w:right w:val="none" w:sz="0" w:space="0" w:color="auto"/>
                              </w:divBdr>
                              <w:divsChild>
                                <w:div w:id="11556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9570">
                      <w:marLeft w:val="0"/>
                      <w:marRight w:val="0"/>
                      <w:marTop w:val="480"/>
                      <w:marBottom w:val="0"/>
                      <w:divBdr>
                        <w:top w:val="single" w:sz="6" w:space="12" w:color="1E1E1E"/>
                        <w:left w:val="none" w:sz="0" w:space="0" w:color="1E1E1E"/>
                        <w:bottom w:val="none" w:sz="0" w:space="0" w:color="1E1E1E"/>
                        <w:right w:val="none" w:sz="0" w:space="0" w:color="1E1E1E"/>
                      </w:divBdr>
                      <w:divsChild>
                        <w:div w:id="1273778875">
                          <w:marLeft w:val="0"/>
                          <w:marRight w:val="0"/>
                          <w:marTop w:val="0"/>
                          <w:marBottom w:val="240"/>
                          <w:divBdr>
                            <w:top w:val="none" w:sz="0" w:space="0" w:color="auto"/>
                            <w:left w:val="none" w:sz="0" w:space="0" w:color="auto"/>
                            <w:bottom w:val="none" w:sz="0" w:space="0" w:color="auto"/>
                            <w:right w:val="none" w:sz="0" w:space="0" w:color="auto"/>
                          </w:divBdr>
                        </w:div>
                        <w:div w:id="1264723722">
                          <w:marLeft w:val="0"/>
                          <w:marRight w:val="0"/>
                          <w:marTop w:val="0"/>
                          <w:marBottom w:val="0"/>
                          <w:divBdr>
                            <w:top w:val="none" w:sz="0" w:space="0" w:color="auto"/>
                            <w:left w:val="none" w:sz="0" w:space="0" w:color="auto"/>
                            <w:bottom w:val="none" w:sz="0" w:space="0" w:color="auto"/>
                            <w:right w:val="none" w:sz="0" w:space="0" w:color="auto"/>
                          </w:divBdr>
                          <w:divsChild>
                            <w:div w:id="1849908129">
                              <w:marLeft w:val="0"/>
                              <w:marRight w:val="0"/>
                              <w:marTop w:val="0"/>
                              <w:marBottom w:val="165"/>
                              <w:divBdr>
                                <w:top w:val="none" w:sz="0" w:space="0" w:color="auto"/>
                                <w:left w:val="none" w:sz="0" w:space="0" w:color="auto"/>
                                <w:bottom w:val="none" w:sz="0" w:space="0" w:color="auto"/>
                                <w:right w:val="none" w:sz="0" w:space="0" w:color="auto"/>
                              </w:divBdr>
                            </w:div>
                            <w:div w:id="1162157874">
                              <w:marLeft w:val="0"/>
                              <w:marRight w:val="0"/>
                              <w:marTop w:val="0"/>
                              <w:marBottom w:val="135"/>
                              <w:divBdr>
                                <w:top w:val="none" w:sz="0" w:space="0" w:color="auto"/>
                                <w:left w:val="none" w:sz="0" w:space="0" w:color="auto"/>
                                <w:bottom w:val="none" w:sz="0" w:space="0" w:color="auto"/>
                                <w:right w:val="none" w:sz="0" w:space="0" w:color="auto"/>
                              </w:divBdr>
                            </w:div>
                            <w:div w:id="13651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9950">
                      <w:marLeft w:val="0"/>
                      <w:marRight w:val="0"/>
                      <w:marTop w:val="480"/>
                      <w:marBottom w:val="0"/>
                      <w:divBdr>
                        <w:top w:val="single" w:sz="6" w:space="12" w:color="1E1E1E"/>
                        <w:left w:val="none" w:sz="0" w:space="12" w:color="1E1E1E"/>
                        <w:bottom w:val="none" w:sz="0" w:space="12" w:color="1E1E1E"/>
                        <w:right w:val="none" w:sz="0" w:space="12" w:color="1E1E1E"/>
                      </w:divBdr>
                      <w:divsChild>
                        <w:div w:id="1630622463">
                          <w:marLeft w:val="-240"/>
                          <w:marRight w:val="0"/>
                          <w:marTop w:val="0"/>
                          <w:marBottom w:val="240"/>
                          <w:divBdr>
                            <w:top w:val="none" w:sz="0" w:space="0" w:color="auto"/>
                            <w:left w:val="none" w:sz="0" w:space="0" w:color="auto"/>
                            <w:bottom w:val="none" w:sz="0" w:space="0" w:color="auto"/>
                            <w:right w:val="none" w:sz="0" w:space="0" w:color="auto"/>
                          </w:divBdr>
                        </w:div>
                        <w:div w:id="599415724">
                          <w:marLeft w:val="0"/>
                          <w:marRight w:val="0"/>
                          <w:marTop w:val="0"/>
                          <w:marBottom w:val="240"/>
                          <w:divBdr>
                            <w:top w:val="none" w:sz="0" w:space="0" w:color="auto"/>
                            <w:left w:val="none" w:sz="0" w:space="0" w:color="auto"/>
                            <w:bottom w:val="none" w:sz="0" w:space="0" w:color="auto"/>
                            <w:right w:val="none" w:sz="0" w:space="0" w:color="auto"/>
                          </w:divBdr>
                        </w:div>
                        <w:div w:id="2127767109">
                          <w:marLeft w:val="0"/>
                          <w:marRight w:val="0"/>
                          <w:marTop w:val="0"/>
                          <w:marBottom w:val="225"/>
                          <w:divBdr>
                            <w:top w:val="none" w:sz="0" w:space="0" w:color="auto"/>
                            <w:left w:val="none" w:sz="0" w:space="0" w:color="auto"/>
                            <w:bottom w:val="none" w:sz="0" w:space="0" w:color="auto"/>
                            <w:right w:val="none" w:sz="0" w:space="0" w:color="auto"/>
                          </w:divBdr>
                        </w:div>
                        <w:div w:id="874192655">
                          <w:marLeft w:val="0"/>
                          <w:marRight w:val="0"/>
                          <w:marTop w:val="0"/>
                          <w:marBottom w:val="0"/>
                          <w:divBdr>
                            <w:top w:val="none" w:sz="0" w:space="0" w:color="auto"/>
                            <w:left w:val="none" w:sz="0" w:space="0" w:color="auto"/>
                            <w:bottom w:val="none" w:sz="0" w:space="0" w:color="auto"/>
                            <w:right w:val="none" w:sz="0" w:space="0" w:color="auto"/>
                          </w:divBdr>
                        </w:div>
                      </w:divsChild>
                    </w:div>
                    <w:div w:id="142233236">
                      <w:marLeft w:val="0"/>
                      <w:marRight w:val="0"/>
                      <w:marTop w:val="0"/>
                      <w:marBottom w:val="0"/>
                      <w:divBdr>
                        <w:top w:val="none" w:sz="0" w:space="0" w:color="auto"/>
                        <w:left w:val="none" w:sz="0" w:space="0" w:color="auto"/>
                        <w:bottom w:val="none" w:sz="0" w:space="0" w:color="auto"/>
                        <w:right w:val="none" w:sz="0" w:space="0" w:color="auto"/>
                      </w:divBdr>
                      <w:divsChild>
                        <w:div w:id="861478300">
                          <w:marLeft w:val="0"/>
                          <w:marRight w:val="0"/>
                          <w:marTop w:val="0"/>
                          <w:marBottom w:val="0"/>
                          <w:divBdr>
                            <w:top w:val="none" w:sz="0" w:space="0" w:color="auto"/>
                            <w:left w:val="none" w:sz="0" w:space="0" w:color="auto"/>
                            <w:bottom w:val="none" w:sz="0" w:space="0" w:color="auto"/>
                            <w:right w:val="none" w:sz="0" w:space="0" w:color="auto"/>
                          </w:divBdr>
                        </w:div>
                      </w:divsChild>
                    </w:div>
                    <w:div w:id="2052803620">
                      <w:marLeft w:val="0"/>
                      <w:marRight w:val="0"/>
                      <w:marTop w:val="240"/>
                      <w:marBottom w:val="0"/>
                      <w:divBdr>
                        <w:top w:val="none" w:sz="0" w:space="0" w:color="auto"/>
                        <w:left w:val="none" w:sz="0" w:space="0" w:color="auto"/>
                        <w:bottom w:val="none" w:sz="0" w:space="0" w:color="auto"/>
                        <w:right w:val="none" w:sz="0" w:space="0" w:color="auto"/>
                      </w:divBdr>
                      <w:divsChild>
                        <w:div w:id="701713600">
                          <w:marLeft w:val="0"/>
                          <w:marRight w:val="0"/>
                          <w:marTop w:val="0"/>
                          <w:marBottom w:val="0"/>
                          <w:divBdr>
                            <w:top w:val="none" w:sz="0" w:space="0" w:color="auto"/>
                            <w:left w:val="none" w:sz="0" w:space="0" w:color="auto"/>
                            <w:bottom w:val="none" w:sz="0" w:space="0" w:color="auto"/>
                            <w:right w:val="none" w:sz="0" w:space="0" w:color="auto"/>
                          </w:divBdr>
                        </w:div>
                      </w:divsChild>
                    </w:div>
                    <w:div w:id="371926401">
                      <w:marLeft w:val="0"/>
                      <w:marRight w:val="0"/>
                      <w:marTop w:val="480"/>
                      <w:marBottom w:val="0"/>
                      <w:divBdr>
                        <w:top w:val="none" w:sz="0" w:space="0" w:color="auto"/>
                        <w:left w:val="none" w:sz="0" w:space="0" w:color="auto"/>
                        <w:bottom w:val="none" w:sz="0" w:space="0" w:color="auto"/>
                        <w:right w:val="none" w:sz="0" w:space="0" w:color="auto"/>
                      </w:divBdr>
                      <w:divsChild>
                        <w:div w:id="719742698">
                          <w:marLeft w:val="0"/>
                          <w:marRight w:val="0"/>
                          <w:marTop w:val="0"/>
                          <w:marBottom w:val="240"/>
                          <w:divBdr>
                            <w:top w:val="none" w:sz="0" w:space="0" w:color="auto"/>
                            <w:left w:val="none" w:sz="0" w:space="0" w:color="auto"/>
                            <w:bottom w:val="none" w:sz="0" w:space="0" w:color="auto"/>
                            <w:right w:val="none" w:sz="0" w:space="0" w:color="auto"/>
                          </w:divBdr>
                        </w:div>
                        <w:div w:id="1718815739">
                          <w:marLeft w:val="0"/>
                          <w:marRight w:val="0"/>
                          <w:marTop w:val="0"/>
                          <w:marBottom w:val="0"/>
                          <w:divBdr>
                            <w:top w:val="none" w:sz="0" w:space="0" w:color="auto"/>
                            <w:left w:val="none" w:sz="0" w:space="0" w:color="auto"/>
                            <w:bottom w:val="none" w:sz="0" w:space="0" w:color="auto"/>
                            <w:right w:val="none" w:sz="0" w:space="0" w:color="auto"/>
                          </w:divBdr>
                          <w:divsChild>
                            <w:div w:id="1328483044">
                              <w:marLeft w:val="0"/>
                              <w:marRight w:val="0"/>
                              <w:marTop w:val="30"/>
                              <w:marBottom w:val="120"/>
                              <w:divBdr>
                                <w:top w:val="none" w:sz="0" w:space="0" w:color="auto"/>
                                <w:left w:val="none" w:sz="0" w:space="0" w:color="auto"/>
                                <w:bottom w:val="none" w:sz="0" w:space="0" w:color="auto"/>
                                <w:right w:val="none" w:sz="0" w:space="0" w:color="auto"/>
                              </w:divBdr>
                            </w:div>
                            <w:div w:id="1544053706">
                              <w:marLeft w:val="0"/>
                              <w:marRight w:val="0"/>
                              <w:marTop w:val="0"/>
                              <w:marBottom w:val="165"/>
                              <w:divBdr>
                                <w:top w:val="none" w:sz="0" w:space="0" w:color="auto"/>
                                <w:left w:val="none" w:sz="0" w:space="0" w:color="auto"/>
                                <w:bottom w:val="none" w:sz="0" w:space="0" w:color="auto"/>
                                <w:right w:val="none" w:sz="0" w:space="0" w:color="auto"/>
                              </w:divBdr>
                            </w:div>
                            <w:div w:id="14183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2589">
                      <w:marLeft w:val="0"/>
                      <w:marRight w:val="0"/>
                      <w:marTop w:val="480"/>
                      <w:marBottom w:val="0"/>
                      <w:divBdr>
                        <w:top w:val="single" w:sz="24" w:space="12" w:color="1E1E1E"/>
                        <w:left w:val="none" w:sz="0" w:space="0" w:color="1E1E1E"/>
                        <w:bottom w:val="none" w:sz="0" w:space="0" w:color="1E1E1E"/>
                        <w:right w:val="none" w:sz="0" w:space="0" w:color="1E1E1E"/>
                      </w:divBdr>
                      <w:divsChild>
                        <w:div w:id="1517187330">
                          <w:marLeft w:val="0"/>
                          <w:marRight w:val="0"/>
                          <w:marTop w:val="0"/>
                          <w:marBottom w:val="0"/>
                          <w:divBdr>
                            <w:top w:val="none" w:sz="0" w:space="0" w:color="auto"/>
                            <w:left w:val="none" w:sz="0" w:space="0" w:color="auto"/>
                            <w:bottom w:val="none" w:sz="0" w:space="0" w:color="auto"/>
                            <w:right w:val="none" w:sz="0" w:space="0" w:color="auto"/>
                          </w:divBdr>
                        </w:div>
                      </w:divsChild>
                    </w:div>
                    <w:div w:id="255986903">
                      <w:marLeft w:val="0"/>
                      <w:marRight w:val="0"/>
                      <w:marTop w:val="0"/>
                      <w:marBottom w:val="0"/>
                      <w:divBdr>
                        <w:top w:val="none" w:sz="0" w:space="0" w:color="auto"/>
                        <w:left w:val="none" w:sz="0" w:space="0" w:color="auto"/>
                        <w:bottom w:val="none" w:sz="0" w:space="0" w:color="auto"/>
                        <w:right w:val="none" w:sz="0" w:space="0" w:color="auto"/>
                      </w:divBdr>
                      <w:divsChild>
                        <w:div w:id="1355883946">
                          <w:marLeft w:val="0"/>
                          <w:marRight w:val="0"/>
                          <w:marTop w:val="240"/>
                          <w:marBottom w:val="0"/>
                          <w:divBdr>
                            <w:top w:val="dotted" w:sz="6" w:space="12" w:color="ABABAB"/>
                            <w:left w:val="none" w:sz="0" w:space="0" w:color="1E1E1E"/>
                            <w:bottom w:val="none" w:sz="0" w:space="0" w:color="1E1E1E"/>
                            <w:right w:val="none" w:sz="0" w:space="0" w:color="1E1E1E"/>
                          </w:divBdr>
                          <w:divsChild>
                            <w:div w:id="323050600">
                              <w:marLeft w:val="0"/>
                              <w:marRight w:val="0"/>
                              <w:marTop w:val="0"/>
                              <w:marBottom w:val="0"/>
                              <w:divBdr>
                                <w:top w:val="none" w:sz="0" w:space="0" w:color="auto"/>
                                <w:left w:val="none" w:sz="0" w:space="0" w:color="auto"/>
                                <w:bottom w:val="none" w:sz="0" w:space="0" w:color="auto"/>
                                <w:right w:val="none" w:sz="0" w:space="0" w:color="auto"/>
                              </w:divBdr>
                            </w:div>
                            <w:div w:id="898368487">
                              <w:marLeft w:val="240"/>
                              <w:marRight w:val="0"/>
                              <w:marTop w:val="0"/>
                              <w:marBottom w:val="0"/>
                              <w:divBdr>
                                <w:top w:val="none" w:sz="0" w:space="0" w:color="auto"/>
                                <w:left w:val="none" w:sz="0" w:space="0" w:color="auto"/>
                                <w:bottom w:val="none" w:sz="0" w:space="0" w:color="auto"/>
                                <w:right w:val="none" w:sz="0" w:space="0" w:color="auto"/>
                              </w:divBdr>
                              <w:divsChild>
                                <w:div w:id="935672176">
                                  <w:marLeft w:val="0"/>
                                  <w:marRight w:val="0"/>
                                  <w:marTop w:val="0"/>
                                  <w:marBottom w:val="0"/>
                                  <w:divBdr>
                                    <w:top w:val="none" w:sz="0" w:space="0" w:color="auto"/>
                                    <w:left w:val="none" w:sz="0" w:space="0" w:color="auto"/>
                                    <w:bottom w:val="none" w:sz="0" w:space="0" w:color="auto"/>
                                    <w:right w:val="none" w:sz="0" w:space="0" w:color="auto"/>
                                  </w:divBdr>
                                </w:div>
                                <w:div w:id="2107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4332">
                          <w:marLeft w:val="0"/>
                          <w:marRight w:val="0"/>
                          <w:marTop w:val="240"/>
                          <w:marBottom w:val="0"/>
                          <w:divBdr>
                            <w:top w:val="dotted" w:sz="6" w:space="12" w:color="ABABAB"/>
                            <w:left w:val="none" w:sz="0" w:space="0" w:color="1E1E1E"/>
                            <w:bottom w:val="none" w:sz="0" w:space="0" w:color="1E1E1E"/>
                            <w:right w:val="none" w:sz="0" w:space="0" w:color="1E1E1E"/>
                          </w:divBdr>
                          <w:divsChild>
                            <w:div w:id="1837107328">
                              <w:marLeft w:val="0"/>
                              <w:marRight w:val="0"/>
                              <w:marTop w:val="0"/>
                              <w:marBottom w:val="0"/>
                              <w:divBdr>
                                <w:top w:val="none" w:sz="0" w:space="0" w:color="auto"/>
                                <w:left w:val="none" w:sz="0" w:space="0" w:color="auto"/>
                                <w:bottom w:val="none" w:sz="0" w:space="0" w:color="auto"/>
                                <w:right w:val="none" w:sz="0" w:space="0" w:color="auto"/>
                              </w:divBdr>
                            </w:div>
                            <w:div w:id="1491554654">
                              <w:marLeft w:val="240"/>
                              <w:marRight w:val="0"/>
                              <w:marTop w:val="0"/>
                              <w:marBottom w:val="0"/>
                              <w:divBdr>
                                <w:top w:val="none" w:sz="0" w:space="0" w:color="auto"/>
                                <w:left w:val="none" w:sz="0" w:space="0" w:color="auto"/>
                                <w:bottom w:val="none" w:sz="0" w:space="0" w:color="auto"/>
                                <w:right w:val="none" w:sz="0" w:space="0" w:color="auto"/>
                              </w:divBdr>
                              <w:divsChild>
                                <w:div w:id="605625130">
                                  <w:marLeft w:val="0"/>
                                  <w:marRight w:val="0"/>
                                  <w:marTop w:val="0"/>
                                  <w:marBottom w:val="0"/>
                                  <w:divBdr>
                                    <w:top w:val="none" w:sz="0" w:space="0" w:color="auto"/>
                                    <w:left w:val="none" w:sz="0" w:space="0" w:color="auto"/>
                                    <w:bottom w:val="none" w:sz="0" w:space="0" w:color="auto"/>
                                    <w:right w:val="none" w:sz="0" w:space="0" w:color="auto"/>
                                  </w:divBdr>
                                </w:div>
                                <w:div w:id="5177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4952">
                          <w:marLeft w:val="0"/>
                          <w:marRight w:val="0"/>
                          <w:marTop w:val="240"/>
                          <w:marBottom w:val="0"/>
                          <w:divBdr>
                            <w:top w:val="dotted" w:sz="6" w:space="12" w:color="ABABAB"/>
                            <w:left w:val="none" w:sz="0" w:space="0" w:color="1E1E1E"/>
                            <w:bottom w:val="none" w:sz="0" w:space="0" w:color="1E1E1E"/>
                            <w:right w:val="none" w:sz="0" w:space="0" w:color="1E1E1E"/>
                          </w:divBdr>
                          <w:divsChild>
                            <w:div w:id="88358893">
                              <w:marLeft w:val="0"/>
                              <w:marRight w:val="0"/>
                              <w:marTop w:val="0"/>
                              <w:marBottom w:val="0"/>
                              <w:divBdr>
                                <w:top w:val="none" w:sz="0" w:space="0" w:color="auto"/>
                                <w:left w:val="none" w:sz="0" w:space="0" w:color="auto"/>
                                <w:bottom w:val="none" w:sz="0" w:space="0" w:color="auto"/>
                                <w:right w:val="none" w:sz="0" w:space="0" w:color="auto"/>
                              </w:divBdr>
                            </w:div>
                            <w:div w:id="1472671839">
                              <w:marLeft w:val="240"/>
                              <w:marRight w:val="0"/>
                              <w:marTop w:val="0"/>
                              <w:marBottom w:val="0"/>
                              <w:divBdr>
                                <w:top w:val="none" w:sz="0" w:space="0" w:color="auto"/>
                                <w:left w:val="none" w:sz="0" w:space="0" w:color="auto"/>
                                <w:bottom w:val="none" w:sz="0" w:space="0" w:color="auto"/>
                                <w:right w:val="none" w:sz="0" w:space="0" w:color="auto"/>
                              </w:divBdr>
                              <w:divsChild>
                                <w:div w:id="320089104">
                                  <w:marLeft w:val="0"/>
                                  <w:marRight w:val="0"/>
                                  <w:marTop w:val="0"/>
                                  <w:marBottom w:val="0"/>
                                  <w:divBdr>
                                    <w:top w:val="none" w:sz="0" w:space="0" w:color="auto"/>
                                    <w:left w:val="none" w:sz="0" w:space="0" w:color="auto"/>
                                    <w:bottom w:val="none" w:sz="0" w:space="0" w:color="auto"/>
                                    <w:right w:val="none" w:sz="0" w:space="0" w:color="auto"/>
                                  </w:divBdr>
                                </w:div>
                                <w:div w:id="17576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2223">
                          <w:marLeft w:val="0"/>
                          <w:marRight w:val="0"/>
                          <w:marTop w:val="240"/>
                          <w:marBottom w:val="0"/>
                          <w:divBdr>
                            <w:top w:val="dotted" w:sz="6" w:space="12" w:color="ABABAB"/>
                            <w:left w:val="none" w:sz="0" w:space="0" w:color="1E1E1E"/>
                            <w:bottom w:val="none" w:sz="0" w:space="0" w:color="1E1E1E"/>
                            <w:right w:val="none" w:sz="0" w:space="0" w:color="1E1E1E"/>
                          </w:divBdr>
                          <w:divsChild>
                            <w:div w:id="1915159862">
                              <w:marLeft w:val="0"/>
                              <w:marRight w:val="0"/>
                              <w:marTop w:val="0"/>
                              <w:marBottom w:val="0"/>
                              <w:divBdr>
                                <w:top w:val="none" w:sz="0" w:space="0" w:color="auto"/>
                                <w:left w:val="none" w:sz="0" w:space="0" w:color="auto"/>
                                <w:bottom w:val="none" w:sz="0" w:space="0" w:color="auto"/>
                                <w:right w:val="none" w:sz="0" w:space="0" w:color="auto"/>
                              </w:divBdr>
                            </w:div>
                            <w:div w:id="1519201064">
                              <w:marLeft w:val="240"/>
                              <w:marRight w:val="0"/>
                              <w:marTop w:val="0"/>
                              <w:marBottom w:val="0"/>
                              <w:divBdr>
                                <w:top w:val="none" w:sz="0" w:space="0" w:color="auto"/>
                                <w:left w:val="none" w:sz="0" w:space="0" w:color="auto"/>
                                <w:bottom w:val="none" w:sz="0" w:space="0" w:color="auto"/>
                                <w:right w:val="none" w:sz="0" w:space="0" w:color="auto"/>
                              </w:divBdr>
                              <w:divsChild>
                                <w:div w:id="1939408909">
                                  <w:marLeft w:val="0"/>
                                  <w:marRight w:val="0"/>
                                  <w:marTop w:val="0"/>
                                  <w:marBottom w:val="0"/>
                                  <w:divBdr>
                                    <w:top w:val="none" w:sz="0" w:space="0" w:color="auto"/>
                                    <w:left w:val="none" w:sz="0" w:space="0" w:color="auto"/>
                                    <w:bottom w:val="none" w:sz="0" w:space="0" w:color="auto"/>
                                    <w:right w:val="none" w:sz="0" w:space="0" w:color="auto"/>
                                  </w:divBdr>
                                </w:div>
                                <w:div w:id="18596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394">
                          <w:marLeft w:val="0"/>
                          <w:marRight w:val="0"/>
                          <w:marTop w:val="240"/>
                          <w:marBottom w:val="0"/>
                          <w:divBdr>
                            <w:top w:val="dotted" w:sz="6" w:space="12" w:color="ABABAB"/>
                            <w:left w:val="none" w:sz="0" w:space="0" w:color="1E1E1E"/>
                            <w:bottom w:val="none" w:sz="0" w:space="0" w:color="1E1E1E"/>
                            <w:right w:val="none" w:sz="0" w:space="0" w:color="1E1E1E"/>
                          </w:divBdr>
                          <w:divsChild>
                            <w:div w:id="1971546959">
                              <w:marLeft w:val="0"/>
                              <w:marRight w:val="0"/>
                              <w:marTop w:val="0"/>
                              <w:marBottom w:val="0"/>
                              <w:divBdr>
                                <w:top w:val="none" w:sz="0" w:space="0" w:color="auto"/>
                                <w:left w:val="none" w:sz="0" w:space="0" w:color="auto"/>
                                <w:bottom w:val="none" w:sz="0" w:space="0" w:color="auto"/>
                                <w:right w:val="none" w:sz="0" w:space="0" w:color="auto"/>
                              </w:divBdr>
                            </w:div>
                            <w:div w:id="1077089672">
                              <w:marLeft w:val="240"/>
                              <w:marRight w:val="0"/>
                              <w:marTop w:val="0"/>
                              <w:marBottom w:val="0"/>
                              <w:divBdr>
                                <w:top w:val="none" w:sz="0" w:space="0" w:color="auto"/>
                                <w:left w:val="none" w:sz="0" w:space="0" w:color="auto"/>
                                <w:bottom w:val="none" w:sz="0" w:space="0" w:color="auto"/>
                                <w:right w:val="none" w:sz="0" w:space="0" w:color="auto"/>
                              </w:divBdr>
                              <w:divsChild>
                                <w:div w:id="1379552559">
                                  <w:marLeft w:val="0"/>
                                  <w:marRight w:val="0"/>
                                  <w:marTop w:val="0"/>
                                  <w:marBottom w:val="0"/>
                                  <w:divBdr>
                                    <w:top w:val="none" w:sz="0" w:space="0" w:color="auto"/>
                                    <w:left w:val="none" w:sz="0" w:space="0" w:color="auto"/>
                                    <w:bottom w:val="none" w:sz="0" w:space="0" w:color="auto"/>
                                    <w:right w:val="none" w:sz="0" w:space="0" w:color="auto"/>
                                  </w:divBdr>
                                </w:div>
                                <w:div w:id="3353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0815">
                          <w:marLeft w:val="0"/>
                          <w:marRight w:val="0"/>
                          <w:marTop w:val="240"/>
                          <w:marBottom w:val="0"/>
                          <w:divBdr>
                            <w:top w:val="dotted" w:sz="6" w:space="12" w:color="ABABAB"/>
                            <w:left w:val="none" w:sz="0" w:space="0" w:color="1E1E1E"/>
                            <w:bottom w:val="none" w:sz="0" w:space="0" w:color="1E1E1E"/>
                            <w:right w:val="none" w:sz="0" w:space="0" w:color="1E1E1E"/>
                          </w:divBdr>
                          <w:divsChild>
                            <w:div w:id="1055012735">
                              <w:marLeft w:val="0"/>
                              <w:marRight w:val="0"/>
                              <w:marTop w:val="0"/>
                              <w:marBottom w:val="0"/>
                              <w:divBdr>
                                <w:top w:val="none" w:sz="0" w:space="0" w:color="auto"/>
                                <w:left w:val="none" w:sz="0" w:space="0" w:color="auto"/>
                                <w:bottom w:val="none" w:sz="0" w:space="0" w:color="auto"/>
                                <w:right w:val="none" w:sz="0" w:space="0" w:color="auto"/>
                              </w:divBdr>
                            </w:div>
                            <w:div w:id="1852065760">
                              <w:marLeft w:val="240"/>
                              <w:marRight w:val="0"/>
                              <w:marTop w:val="0"/>
                              <w:marBottom w:val="0"/>
                              <w:divBdr>
                                <w:top w:val="none" w:sz="0" w:space="0" w:color="auto"/>
                                <w:left w:val="none" w:sz="0" w:space="0" w:color="auto"/>
                                <w:bottom w:val="none" w:sz="0" w:space="0" w:color="auto"/>
                                <w:right w:val="none" w:sz="0" w:space="0" w:color="auto"/>
                              </w:divBdr>
                              <w:divsChild>
                                <w:div w:id="751708330">
                                  <w:marLeft w:val="0"/>
                                  <w:marRight w:val="0"/>
                                  <w:marTop w:val="0"/>
                                  <w:marBottom w:val="0"/>
                                  <w:divBdr>
                                    <w:top w:val="none" w:sz="0" w:space="0" w:color="auto"/>
                                    <w:left w:val="none" w:sz="0" w:space="0" w:color="auto"/>
                                    <w:bottom w:val="none" w:sz="0" w:space="0" w:color="auto"/>
                                    <w:right w:val="none" w:sz="0" w:space="0" w:color="auto"/>
                                  </w:divBdr>
                                </w:div>
                                <w:div w:id="4214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7278">
                          <w:marLeft w:val="0"/>
                          <w:marRight w:val="0"/>
                          <w:marTop w:val="240"/>
                          <w:marBottom w:val="0"/>
                          <w:divBdr>
                            <w:top w:val="dotted" w:sz="6" w:space="12" w:color="ABABAB"/>
                            <w:left w:val="none" w:sz="0" w:space="0" w:color="1E1E1E"/>
                            <w:bottom w:val="none" w:sz="0" w:space="0" w:color="1E1E1E"/>
                            <w:right w:val="none" w:sz="0" w:space="0" w:color="1E1E1E"/>
                          </w:divBdr>
                          <w:divsChild>
                            <w:div w:id="840705818">
                              <w:marLeft w:val="0"/>
                              <w:marRight w:val="0"/>
                              <w:marTop w:val="0"/>
                              <w:marBottom w:val="0"/>
                              <w:divBdr>
                                <w:top w:val="none" w:sz="0" w:space="0" w:color="auto"/>
                                <w:left w:val="none" w:sz="0" w:space="0" w:color="auto"/>
                                <w:bottom w:val="none" w:sz="0" w:space="0" w:color="auto"/>
                                <w:right w:val="none" w:sz="0" w:space="0" w:color="auto"/>
                              </w:divBdr>
                            </w:div>
                            <w:div w:id="1420446937">
                              <w:marLeft w:val="240"/>
                              <w:marRight w:val="0"/>
                              <w:marTop w:val="0"/>
                              <w:marBottom w:val="0"/>
                              <w:divBdr>
                                <w:top w:val="none" w:sz="0" w:space="0" w:color="auto"/>
                                <w:left w:val="none" w:sz="0" w:space="0" w:color="auto"/>
                                <w:bottom w:val="none" w:sz="0" w:space="0" w:color="auto"/>
                                <w:right w:val="none" w:sz="0" w:space="0" w:color="auto"/>
                              </w:divBdr>
                              <w:divsChild>
                                <w:div w:id="485050741">
                                  <w:marLeft w:val="0"/>
                                  <w:marRight w:val="0"/>
                                  <w:marTop w:val="0"/>
                                  <w:marBottom w:val="0"/>
                                  <w:divBdr>
                                    <w:top w:val="none" w:sz="0" w:space="0" w:color="auto"/>
                                    <w:left w:val="none" w:sz="0" w:space="0" w:color="auto"/>
                                    <w:bottom w:val="none" w:sz="0" w:space="0" w:color="auto"/>
                                    <w:right w:val="none" w:sz="0" w:space="0" w:color="auto"/>
                                  </w:divBdr>
                                </w:div>
                                <w:div w:id="9443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6651">
                          <w:marLeft w:val="0"/>
                          <w:marRight w:val="0"/>
                          <w:marTop w:val="240"/>
                          <w:marBottom w:val="0"/>
                          <w:divBdr>
                            <w:top w:val="dotted" w:sz="6" w:space="12" w:color="ABABAB"/>
                            <w:left w:val="none" w:sz="0" w:space="0" w:color="1E1E1E"/>
                            <w:bottom w:val="none" w:sz="0" w:space="0" w:color="1E1E1E"/>
                            <w:right w:val="none" w:sz="0" w:space="0" w:color="1E1E1E"/>
                          </w:divBdr>
                          <w:divsChild>
                            <w:div w:id="1529366304">
                              <w:marLeft w:val="0"/>
                              <w:marRight w:val="0"/>
                              <w:marTop w:val="0"/>
                              <w:marBottom w:val="0"/>
                              <w:divBdr>
                                <w:top w:val="none" w:sz="0" w:space="0" w:color="auto"/>
                                <w:left w:val="none" w:sz="0" w:space="0" w:color="auto"/>
                                <w:bottom w:val="none" w:sz="0" w:space="0" w:color="auto"/>
                                <w:right w:val="none" w:sz="0" w:space="0" w:color="auto"/>
                              </w:divBdr>
                            </w:div>
                            <w:div w:id="192960054">
                              <w:marLeft w:val="240"/>
                              <w:marRight w:val="0"/>
                              <w:marTop w:val="0"/>
                              <w:marBottom w:val="0"/>
                              <w:divBdr>
                                <w:top w:val="none" w:sz="0" w:space="0" w:color="auto"/>
                                <w:left w:val="none" w:sz="0" w:space="0" w:color="auto"/>
                                <w:bottom w:val="none" w:sz="0" w:space="0" w:color="auto"/>
                                <w:right w:val="none" w:sz="0" w:space="0" w:color="auto"/>
                              </w:divBdr>
                              <w:divsChild>
                                <w:div w:id="655457955">
                                  <w:marLeft w:val="0"/>
                                  <w:marRight w:val="0"/>
                                  <w:marTop w:val="0"/>
                                  <w:marBottom w:val="0"/>
                                  <w:divBdr>
                                    <w:top w:val="none" w:sz="0" w:space="0" w:color="auto"/>
                                    <w:left w:val="none" w:sz="0" w:space="0" w:color="auto"/>
                                    <w:bottom w:val="none" w:sz="0" w:space="0" w:color="auto"/>
                                    <w:right w:val="none" w:sz="0" w:space="0" w:color="auto"/>
                                  </w:divBdr>
                                </w:div>
                                <w:div w:id="14212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59668">
                          <w:marLeft w:val="0"/>
                          <w:marRight w:val="0"/>
                          <w:marTop w:val="240"/>
                          <w:marBottom w:val="0"/>
                          <w:divBdr>
                            <w:top w:val="dotted" w:sz="6" w:space="12" w:color="ABABAB"/>
                            <w:left w:val="none" w:sz="0" w:space="0" w:color="1E1E1E"/>
                            <w:bottom w:val="none" w:sz="0" w:space="0" w:color="1E1E1E"/>
                            <w:right w:val="none" w:sz="0" w:space="0" w:color="1E1E1E"/>
                          </w:divBdr>
                          <w:divsChild>
                            <w:div w:id="1533155443">
                              <w:marLeft w:val="0"/>
                              <w:marRight w:val="0"/>
                              <w:marTop w:val="0"/>
                              <w:marBottom w:val="0"/>
                              <w:divBdr>
                                <w:top w:val="none" w:sz="0" w:space="0" w:color="auto"/>
                                <w:left w:val="none" w:sz="0" w:space="0" w:color="auto"/>
                                <w:bottom w:val="none" w:sz="0" w:space="0" w:color="auto"/>
                                <w:right w:val="none" w:sz="0" w:space="0" w:color="auto"/>
                              </w:divBdr>
                            </w:div>
                            <w:div w:id="1347445301">
                              <w:marLeft w:val="240"/>
                              <w:marRight w:val="0"/>
                              <w:marTop w:val="0"/>
                              <w:marBottom w:val="0"/>
                              <w:divBdr>
                                <w:top w:val="none" w:sz="0" w:space="0" w:color="auto"/>
                                <w:left w:val="none" w:sz="0" w:space="0" w:color="auto"/>
                                <w:bottom w:val="none" w:sz="0" w:space="0" w:color="auto"/>
                                <w:right w:val="none" w:sz="0" w:space="0" w:color="auto"/>
                              </w:divBdr>
                              <w:divsChild>
                                <w:div w:id="25765277">
                                  <w:marLeft w:val="0"/>
                                  <w:marRight w:val="0"/>
                                  <w:marTop w:val="0"/>
                                  <w:marBottom w:val="0"/>
                                  <w:divBdr>
                                    <w:top w:val="none" w:sz="0" w:space="0" w:color="auto"/>
                                    <w:left w:val="none" w:sz="0" w:space="0" w:color="auto"/>
                                    <w:bottom w:val="none" w:sz="0" w:space="0" w:color="auto"/>
                                    <w:right w:val="none" w:sz="0" w:space="0" w:color="auto"/>
                                  </w:divBdr>
                                </w:div>
                                <w:div w:id="21295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8092">
                          <w:marLeft w:val="0"/>
                          <w:marRight w:val="0"/>
                          <w:marTop w:val="240"/>
                          <w:marBottom w:val="0"/>
                          <w:divBdr>
                            <w:top w:val="dotted" w:sz="6" w:space="12" w:color="ABABAB"/>
                            <w:left w:val="none" w:sz="0" w:space="0" w:color="1E1E1E"/>
                            <w:bottom w:val="none" w:sz="0" w:space="0" w:color="1E1E1E"/>
                            <w:right w:val="none" w:sz="0" w:space="0" w:color="1E1E1E"/>
                          </w:divBdr>
                          <w:divsChild>
                            <w:div w:id="1246301933">
                              <w:marLeft w:val="0"/>
                              <w:marRight w:val="0"/>
                              <w:marTop w:val="0"/>
                              <w:marBottom w:val="0"/>
                              <w:divBdr>
                                <w:top w:val="none" w:sz="0" w:space="0" w:color="auto"/>
                                <w:left w:val="none" w:sz="0" w:space="0" w:color="auto"/>
                                <w:bottom w:val="none" w:sz="0" w:space="0" w:color="auto"/>
                                <w:right w:val="none" w:sz="0" w:space="0" w:color="auto"/>
                              </w:divBdr>
                            </w:div>
                            <w:div w:id="800225500">
                              <w:marLeft w:val="240"/>
                              <w:marRight w:val="0"/>
                              <w:marTop w:val="0"/>
                              <w:marBottom w:val="0"/>
                              <w:divBdr>
                                <w:top w:val="none" w:sz="0" w:space="0" w:color="auto"/>
                                <w:left w:val="none" w:sz="0" w:space="0" w:color="auto"/>
                                <w:bottom w:val="none" w:sz="0" w:space="0" w:color="auto"/>
                                <w:right w:val="none" w:sz="0" w:space="0" w:color="auto"/>
                              </w:divBdr>
                              <w:divsChild>
                                <w:div w:id="759641912">
                                  <w:marLeft w:val="0"/>
                                  <w:marRight w:val="0"/>
                                  <w:marTop w:val="0"/>
                                  <w:marBottom w:val="0"/>
                                  <w:divBdr>
                                    <w:top w:val="none" w:sz="0" w:space="0" w:color="auto"/>
                                    <w:left w:val="none" w:sz="0" w:space="0" w:color="auto"/>
                                    <w:bottom w:val="none" w:sz="0" w:space="0" w:color="auto"/>
                                    <w:right w:val="none" w:sz="0" w:space="0" w:color="auto"/>
                                  </w:divBdr>
                                </w:div>
                                <w:div w:id="1194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0121">
                      <w:marLeft w:val="0"/>
                      <w:marRight w:val="0"/>
                      <w:marTop w:val="480"/>
                      <w:marBottom w:val="0"/>
                      <w:divBdr>
                        <w:top w:val="single" w:sz="24" w:space="12" w:color="auto"/>
                        <w:left w:val="none" w:sz="0" w:space="0" w:color="1E1E1E"/>
                        <w:bottom w:val="none" w:sz="0" w:space="0" w:color="1E1E1E"/>
                        <w:right w:val="none" w:sz="0" w:space="0" w:color="1E1E1E"/>
                      </w:divBdr>
                    </w:div>
                    <w:div w:id="475991523">
                      <w:marLeft w:val="0"/>
                      <w:marRight w:val="0"/>
                      <w:marTop w:val="0"/>
                      <w:marBottom w:val="0"/>
                      <w:divBdr>
                        <w:top w:val="none" w:sz="0" w:space="0" w:color="auto"/>
                        <w:left w:val="none" w:sz="0" w:space="0" w:color="auto"/>
                        <w:bottom w:val="none" w:sz="0" w:space="0" w:color="auto"/>
                        <w:right w:val="none" w:sz="0" w:space="0" w:color="auto"/>
                      </w:divBdr>
                      <w:divsChild>
                        <w:div w:id="1674718040">
                          <w:marLeft w:val="0"/>
                          <w:marRight w:val="0"/>
                          <w:marTop w:val="240"/>
                          <w:marBottom w:val="0"/>
                          <w:divBdr>
                            <w:top w:val="dotted" w:sz="6" w:space="12" w:color="ABABAB"/>
                            <w:left w:val="none" w:sz="0" w:space="0" w:color="1E1E1E"/>
                            <w:bottom w:val="none" w:sz="0" w:space="0" w:color="1E1E1E"/>
                            <w:right w:val="none" w:sz="0" w:space="0" w:color="1E1E1E"/>
                          </w:divBdr>
                          <w:divsChild>
                            <w:div w:id="639501910">
                              <w:marLeft w:val="0"/>
                              <w:marRight w:val="150"/>
                              <w:marTop w:val="0"/>
                              <w:marBottom w:val="0"/>
                              <w:divBdr>
                                <w:top w:val="none" w:sz="0" w:space="0" w:color="auto"/>
                                <w:left w:val="none" w:sz="0" w:space="0" w:color="auto"/>
                                <w:bottom w:val="none" w:sz="0" w:space="0" w:color="auto"/>
                                <w:right w:val="none" w:sz="0" w:space="0" w:color="auto"/>
                              </w:divBdr>
                            </w:div>
                            <w:div w:id="601915186">
                              <w:marLeft w:val="0"/>
                              <w:marRight w:val="0"/>
                              <w:marTop w:val="0"/>
                              <w:marBottom w:val="120"/>
                              <w:divBdr>
                                <w:top w:val="none" w:sz="0" w:space="0" w:color="auto"/>
                                <w:left w:val="none" w:sz="0" w:space="0" w:color="auto"/>
                                <w:bottom w:val="none" w:sz="0" w:space="0" w:color="auto"/>
                                <w:right w:val="none" w:sz="0" w:space="0" w:color="auto"/>
                              </w:divBdr>
                            </w:div>
                            <w:div w:id="1498228785">
                              <w:marLeft w:val="0"/>
                              <w:marRight w:val="0"/>
                              <w:marTop w:val="0"/>
                              <w:marBottom w:val="0"/>
                              <w:divBdr>
                                <w:top w:val="none" w:sz="0" w:space="0" w:color="auto"/>
                                <w:left w:val="none" w:sz="0" w:space="0" w:color="auto"/>
                                <w:bottom w:val="none" w:sz="0" w:space="0" w:color="auto"/>
                                <w:right w:val="none" w:sz="0" w:space="0" w:color="auto"/>
                              </w:divBdr>
                            </w:div>
                          </w:divsChild>
                        </w:div>
                        <w:div w:id="22830821">
                          <w:marLeft w:val="0"/>
                          <w:marRight w:val="0"/>
                          <w:marTop w:val="240"/>
                          <w:marBottom w:val="0"/>
                          <w:divBdr>
                            <w:top w:val="dotted" w:sz="6" w:space="12" w:color="ABABAB"/>
                            <w:left w:val="none" w:sz="0" w:space="0" w:color="1E1E1E"/>
                            <w:bottom w:val="none" w:sz="0" w:space="0" w:color="1E1E1E"/>
                            <w:right w:val="none" w:sz="0" w:space="0" w:color="1E1E1E"/>
                          </w:divBdr>
                          <w:divsChild>
                            <w:div w:id="1760250246">
                              <w:marLeft w:val="0"/>
                              <w:marRight w:val="150"/>
                              <w:marTop w:val="0"/>
                              <w:marBottom w:val="0"/>
                              <w:divBdr>
                                <w:top w:val="none" w:sz="0" w:space="0" w:color="auto"/>
                                <w:left w:val="none" w:sz="0" w:space="0" w:color="auto"/>
                                <w:bottom w:val="none" w:sz="0" w:space="0" w:color="auto"/>
                                <w:right w:val="none" w:sz="0" w:space="0" w:color="auto"/>
                              </w:divBdr>
                            </w:div>
                            <w:div w:id="1109472613">
                              <w:marLeft w:val="0"/>
                              <w:marRight w:val="0"/>
                              <w:marTop w:val="0"/>
                              <w:marBottom w:val="120"/>
                              <w:divBdr>
                                <w:top w:val="none" w:sz="0" w:space="0" w:color="auto"/>
                                <w:left w:val="none" w:sz="0" w:space="0" w:color="auto"/>
                                <w:bottom w:val="none" w:sz="0" w:space="0" w:color="auto"/>
                                <w:right w:val="none" w:sz="0" w:space="0" w:color="auto"/>
                              </w:divBdr>
                            </w:div>
                            <w:div w:id="132260716">
                              <w:marLeft w:val="0"/>
                              <w:marRight w:val="0"/>
                              <w:marTop w:val="0"/>
                              <w:marBottom w:val="0"/>
                              <w:divBdr>
                                <w:top w:val="none" w:sz="0" w:space="0" w:color="auto"/>
                                <w:left w:val="none" w:sz="0" w:space="0" w:color="auto"/>
                                <w:bottom w:val="none" w:sz="0" w:space="0" w:color="auto"/>
                                <w:right w:val="none" w:sz="0" w:space="0" w:color="auto"/>
                              </w:divBdr>
                            </w:div>
                          </w:divsChild>
                        </w:div>
                        <w:div w:id="1791780831">
                          <w:marLeft w:val="0"/>
                          <w:marRight w:val="0"/>
                          <w:marTop w:val="240"/>
                          <w:marBottom w:val="0"/>
                          <w:divBdr>
                            <w:top w:val="dotted" w:sz="6" w:space="12" w:color="ABABAB"/>
                            <w:left w:val="none" w:sz="0" w:space="0" w:color="1E1E1E"/>
                            <w:bottom w:val="none" w:sz="0" w:space="0" w:color="1E1E1E"/>
                            <w:right w:val="none" w:sz="0" w:space="0" w:color="1E1E1E"/>
                          </w:divBdr>
                          <w:divsChild>
                            <w:div w:id="222562849">
                              <w:marLeft w:val="0"/>
                              <w:marRight w:val="150"/>
                              <w:marTop w:val="0"/>
                              <w:marBottom w:val="0"/>
                              <w:divBdr>
                                <w:top w:val="none" w:sz="0" w:space="0" w:color="auto"/>
                                <w:left w:val="none" w:sz="0" w:space="0" w:color="auto"/>
                                <w:bottom w:val="none" w:sz="0" w:space="0" w:color="auto"/>
                                <w:right w:val="none" w:sz="0" w:space="0" w:color="auto"/>
                              </w:divBdr>
                            </w:div>
                            <w:div w:id="440955428">
                              <w:marLeft w:val="0"/>
                              <w:marRight w:val="0"/>
                              <w:marTop w:val="0"/>
                              <w:marBottom w:val="120"/>
                              <w:divBdr>
                                <w:top w:val="none" w:sz="0" w:space="0" w:color="auto"/>
                                <w:left w:val="none" w:sz="0" w:space="0" w:color="auto"/>
                                <w:bottom w:val="none" w:sz="0" w:space="0" w:color="auto"/>
                                <w:right w:val="none" w:sz="0" w:space="0" w:color="auto"/>
                              </w:divBdr>
                            </w:div>
                            <w:div w:id="12850771">
                              <w:marLeft w:val="0"/>
                              <w:marRight w:val="0"/>
                              <w:marTop w:val="0"/>
                              <w:marBottom w:val="0"/>
                              <w:divBdr>
                                <w:top w:val="none" w:sz="0" w:space="0" w:color="auto"/>
                                <w:left w:val="none" w:sz="0" w:space="0" w:color="auto"/>
                                <w:bottom w:val="none" w:sz="0" w:space="0" w:color="auto"/>
                                <w:right w:val="none" w:sz="0" w:space="0" w:color="auto"/>
                              </w:divBdr>
                            </w:div>
                          </w:divsChild>
                        </w:div>
                        <w:div w:id="2093356865">
                          <w:marLeft w:val="0"/>
                          <w:marRight w:val="0"/>
                          <w:marTop w:val="240"/>
                          <w:marBottom w:val="0"/>
                          <w:divBdr>
                            <w:top w:val="dotted" w:sz="6" w:space="12" w:color="ABABAB"/>
                            <w:left w:val="none" w:sz="0" w:space="0" w:color="1E1E1E"/>
                            <w:bottom w:val="none" w:sz="0" w:space="0" w:color="1E1E1E"/>
                            <w:right w:val="none" w:sz="0" w:space="0" w:color="1E1E1E"/>
                          </w:divBdr>
                          <w:divsChild>
                            <w:div w:id="2140608838">
                              <w:marLeft w:val="0"/>
                              <w:marRight w:val="150"/>
                              <w:marTop w:val="0"/>
                              <w:marBottom w:val="0"/>
                              <w:divBdr>
                                <w:top w:val="none" w:sz="0" w:space="0" w:color="auto"/>
                                <w:left w:val="none" w:sz="0" w:space="0" w:color="auto"/>
                                <w:bottom w:val="none" w:sz="0" w:space="0" w:color="auto"/>
                                <w:right w:val="none" w:sz="0" w:space="0" w:color="auto"/>
                              </w:divBdr>
                            </w:div>
                            <w:div w:id="447895272">
                              <w:marLeft w:val="0"/>
                              <w:marRight w:val="0"/>
                              <w:marTop w:val="0"/>
                              <w:marBottom w:val="120"/>
                              <w:divBdr>
                                <w:top w:val="none" w:sz="0" w:space="0" w:color="auto"/>
                                <w:left w:val="none" w:sz="0" w:space="0" w:color="auto"/>
                                <w:bottom w:val="none" w:sz="0" w:space="0" w:color="auto"/>
                                <w:right w:val="none" w:sz="0" w:space="0" w:color="auto"/>
                              </w:divBdr>
                            </w:div>
                            <w:div w:id="402678027">
                              <w:marLeft w:val="0"/>
                              <w:marRight w:val="0"/>
                              <w:marTop w:val="0"/>
                              <w:marBottom w:val="0"/>
                              <w:divBdr>
                                <w:top w:val="none" w:sz="0" w:space="0" w:color="auto"/>
                                <w:left w:val="none" w:sz="0" w:space="0" w:color="auto"/>
                                <w:bottom w:val="none" w:sz="0" w:space="0" w:color="auto"/>
                                <w:right w:val="none" w:sz="0" w:space="0" w:color="auto"/>
                              </w:divBdr>
                            </w:div>
                          </w:divsChild>
                        </w:div>
                        <w:div w:id="1773823316">
                          <w:marLeft w:val="0"/>
                          <w:marRight w:val="0"/>
                          <w:marTop w:val="240"/>
                          <w:marBottom w:val="0"/>
                          <w:divBdr>
                            <w:top w:val="dotted" w:sz="6" w:space="12" w:color="ABABAB"/>
                            <w:left w:val="none" w:sz="0" w:space="0" w:color="1E1E1E"/>
                            <w:bottom w:val="none" w:sz="0" w:space="0" w:color="1E1E1E"/>
                            <w:right w:val="none" w:sz="0" w:space="0" w:color="1E1E1E"/>
                          </w:divBdr>
                          <w:divsChild>
                            <w:div w:id="844635970">
                              <w:marLeft w:val="0"/>
                              <w:marRight w:val="150"/>
                              <w:marTop w:val="0"/>
                              <w:marBottom w:val="0"/>
                              <w:divBdr>
                                <w:top w:val="none" w:sz="0" w:space="0" w:color="auto"/>
                                <w:left w:val="none" w:sz="0" w:space="0" w:color="auto"/>
                                <w:bottom w:val="none" w:sz="0" w:space="0" w:color="auto"/>
                                <w:right w:val="none" w:sz="0" w:space="0" w:color="auto"/>
                              </w:divBdr>
                            </w:div>
                            <w:div w:id="849610829">
                              <w:marLeft w:val="0"/>
                              <w:marRight w:val="0"/>
                              <w:marTop w:val="0"/>
                              <w:marBottom w:val="120"/>
                              <w:divBdr>
                                <w:top w:val="none" w:sz="0" w:space="0" w:color="auto"/>
                                <w:left w:val="none" w:sz="0" w:space="0" w:color="auto"/>
                                <w:bottom w:val="none" w:sz="0" w:space="0" w:color="auto"/>
                                <w:right w:val="none" w:sz="0" w:space="0" w:color="auto"/>
                              </w:divBdr>
                            </w:div>
                            <w:div w:id="1988586453">
                              <w:marLeft w:val="0"/>
                              <w:marRight w:val="0"/>
                              <w:marTop w:val="0"/>
                              <w:marBottom w:val="0"/>
                              <w:divBdr>
                                <w:top w:val="none" w:sz="0" w:space="0" w:color="auto"/>
                                <w:left w:val="none" w:sz="0" w:space="0" w:color="auto"/>
                                <w:bottom w:val="none" w:sz="0" w:space="0" w:color="auto"/>
                                <w:right w:val="none" w:sz="0" w:space="0" w:color="auto"/>
                              </w:divBdr>
                            </w:div>
                          </w:divsChild>
                        </w:div>
                        <w:div w:id="251668370">
                          <w:marLeft w:val="0"/>
                          <w:marRight w:val="0"/>
                          <w:marTop w:val="240"/>
                          <w:marBottom w:val="0"/>
                          <w:divBdr>
                            <w:top w:val="dotted" w:sz="6" w:space="12" w:color="ABABAB"/>
                            <w:left w:val="none" w:sz="0" w:space="0" w:color="1E1E1E"/>
                            <w:bottom w:val="none" w:sz="0" w:space="0" w:color="1E1E1E"/>
                            <w:right w:val="none" w:sz="0" w:space="0" w:color="1E1E1E"/>
                          </w:divBdr>
                          <w:divsChild>
                            <w:div w:id="2060396392">
                              <w:marLeft w:val="0"/>
                              <w:marRight w:val="150"/>
                              <w:marTop w:val="0"/>
                              <w:marBottom w:val="0"/>
                              <w:divBdr>
                                <w:top w:val="none" w:sz="0" w:space="0" w:color="auto"/>
                                <w:left w:val="none" w:sz="0" w:space="0" w:color="auto"/>
                                <w:bottom w:val="none" w:sz="0" w:space="0" w:color="auto"/>
                                <w:right w:val="none" w:sz="0" w:space="0" w:color="auto"/>
                              </w:divBdr>
                            </w:div>
                            <w:div w:id="1263566319">
                              <w:marLeft w:val="0"/>
                              <w:marRight w:val="0"/>
                              <w:marTop w:val="0"/>
                              <w:marBottom w:val="120"/>
                              <w:divBdr>
                                <w:top w:val="none" w:sz="0" w:space="0" w:color="auto"/>
                                <w:left w:val="none" w:sz="0" w:space="0" w:color="auto"/>
                                <w:bottom w:val="none" w:sz="0" w:space="0" w:color="auto"/>
                                <w:right w:val="none" w:sz="0" w:space="0" w:color="auto"/>
                              </w:divBdr>
                            </w:div>
                            <w:div w:id="1810324350">
                              <w:marLeft w:val="0"/>
                              <w:marRight w:val="0"/>
                              <w:marTop w:val="0"/>
                              <w:marBottom w:val="0"/>
                              <w:divBdr>
                                <w:top w:val="none" w:sz="0" w:space="0" w:color="auto"/>
                                <w:left w:val="none" w:sz="0" w:space="0" w:color="auto"/>
                                <w:bottom w:val="none" w:sz="0" w:space="0" w:color="auto"/>
                                <w:right w:val="none" w:sz="0" w:space="0" w:color="auto"/>
                              </w:divBdr>
                            </w:div>
                          </w:divsChild>
                        </w:div>
                        <w:div w:id="839586603">
                          <w:marLeft w:val="0"/>
                          <w:marRight w:val="0"/>
                          <w:marTop w:val="240"/>
                          <w:marBottom w:val="0"/>
                          <w:divBdr>
                            <w:top w:val="dotted" w:sz="6" w:space="12" w:color="ABABAB"/>
                            <w:left w:val="none" w:sz="0" w:space="0" w:color="1E1E1E"/>
                            <w:bottom w:val="none" w:sz="0" w:space="0" w:color="1E1E1E"/>
                            <w:right w:val="none" w:sz="0" w:space="0" w:color="1E1E1E"/>
                          </w:divBdr>
                          <w:divsChild>
                            <w:div w:id="321543894">
                              <w:marLeft w:val="0"/>
                              <w:marRight w:val="150"/>
                              <w:marTop w:val="0"/>
                              <w:marBottom w:val="0"/>
                              <w:divBdr>
                                <w:top w:val="none" w:sz="0" w:space="0" w:color="auto"/>
                                <w:left w:val="none" w:sz="0" w:space="0" w:color="auto"/>
                                <w:bottom w:val="none" w:sz="0" w:space="0" w:color="auto"/>
                                <w:right w:val="none" w:sz="0" w:space="0" w:color="auto"/>
                              </w:divBdr>
                            </w:div>
                            <w:div w:id="1470323710">
                              <w:marLeft w:val="0"/>
                              <w:marRight w:val="0"/>
                              <w:marTop w:val="0"/>
                              <w:marBottom w:val="120"/>
                              <w:divBdr>
                                <w:top w:val="none" w:sz="0" w:space="0" w:color="auto"/>
                                <w:left w:val="none" w:sz="0" w:space="0" w:color="auto"/>
                                <w:bottom w:val="none" w:sz="0" w:space="0" w:color="auto"/>
                                <w:right w:val="none" w:sz="0" w:space="0" w:color="auto"/>
                              </w:divBdr>
                            </w:div>
                            <w:div w:id="1349482279">
                              <w:marLeft w:val="0"/>
                              <w:marRight w:val="0"/>
                              <w:marTop w:val="0"/>
                              <w:marBottom w:val="0"/>
                              <w:divBdr>
                                <w:top w:val="none" w:sz="0" w:space="0" w:color="auto"/>
                                <w:left w:val="none" w:sz="0" w:space="0" w:color="auto"/>
                                <w:bottom w:val="none" w:sz="0" w:space="0" w:color="auto"/>
                                <w:right w:val="none" w:sz="0" w:space="0" w:color="auto"/>
                              </w:divBdr>
                            </w:div>
                          </w:divsChild>
                        </w:div>
                        <w:div w:id="1623264461">
                          <w:marLeft w:val="0"/>
                          <w:marRight w:val="0"/>
                          <w:marTop w:val="240"/>
                          <w:marBottom w:val="0"/>
                          <w:divBdr>
                            <w:top w:val="dotted" w:sz="6" w:space="12" w:color="ABABAB"/>
                            <w:left w:val="none" w:sz="0" w:space="0" w:color="1E1E1E"/>
                            <w:bottom w:val="none" w:sz="0" w:space="0" w:color="1E1E1E"/>
                            <w:right w:val="none" w:sz="0" w:space="0" w:color="1E1E1E"/>
                          </w:divBdr>
                          <w:divsChild>
                            <w:div w:id="1495755042">
                              <w:marLeft w:val="0"/>
                              <w:marRight w:val="150"/>
                              <w:marTop w:val="0"/>
                              <w:marBottom w:val="0"/>
                              <w:divBdr>
                                <w:top w:val="none" w:sz="0" w:space="0" w:color="auto"/>
                                <w:left w:val="none" w:sz="0" w:space="0" w:color="auto"/>
                                <w:bottom w:val="none" w:sz="0" w:space="0" w:color="auto"/>
                                <w:right w:val="none" w:sz="0" w:space="0" w:color="auto"/>
                              </w:divBdr>
                            </w:div>
                            <w:div w:id="1669212328">
                              <w:marLeft w:val="0"/>
                              <w:marRight w:val="0"/>
                              <w:marTop w:val="0"/>
                              <w:marBottom w:val="120"/>
                              <w:divBdr>
                                <w:top w:val="none" w:sz="0" w:space="0" w:color="auto"/>
                                <w:left w:val="none" w:sz="0" w:space="0" w:color="auto"/>
                                <w:bottom w:val="none" w:sz="0" w:space="0" w:color="auto"/>
                                <w:right w:val="none" w:sz="0" w:space="0" w:color="auto"/>
                              </w:divBdr>
                            </w:div>
                            <w:div w:id="1510948714">
                              <w:marLeft w:val="0"/>
                              <w:marRight w:val="0"/>
                              <w:marTop w:val="0"/>
                              <w:marBottom w:val="0"/>
                              <w:divBdr>
                                <w:top w:val="none" w:sz="0" w:space="0" w:color="auto"/>
                                <w:left w:val="none" w:sz="0" w:space="0" w:color="auto"/>
                                <w:bottom w:val="none" w:sz="0" w:space="0" w:color="auto"/>
                                <w:right w:val="none" w:sz="0" w:space="0" w:color="auto"/>
                              </w:divBdr>
                            </w:div>
                          </w:divsChild>
                        </w:div>
                        <w:div w:id="1552690800">
                          <w:marLeft w:val="0"/>
                          <w:marRight w:val="0"/>
                          <w:marTop w:val="240"/>
                          <w:marBottom w:val="0"/>
                          <w:divBdr>
                            <w:top w:val="dotted" w:sz="6" w:space="12" w:color="ABABAB"/>
                            <w:left w:val="none" w:sz="0" w:space="0" w:color="1E1E1E"/>
                            <w:bottom w:val="none" w:sz="0" w:space="0" w:color="1E1E1E"/>
                            <w:right w:val="none" w:sz="0" w:space="0" w:color="1E1E1E"/>
                          </w:divBdr>
                          <w:divsChild>
                            <w:div w:id="311297930">
                              <w:marLeft w:val="0"/>
                              <w:marRight w:val="150"/>
                              <w:marTop w:val="0"/>
                              <w:marBottom w:val="0"/>
                              <w:divBdr>
                                <w:top w:val="none" w:sz="0" w:space="0" w:color="auto"/>
                                <w:left w:val="none" w:sz="0" w:space="0" w:color="auto"/>
                                <w:bottom w:val="none" w:sz="0" w:space="0" w:color="auto"/>
                                <w:right w:val="none" w:sz="0" w:space="0" w:color="auto"/>
                              </w:divBdr>
                            </w:div>
                            <w:div w:id="1257127554">
                              <w:marLeft w:val="0"/>
                              <w:marRight w:val="0"/>
                              <w:marTop w:val="0"/>
                              <w:marBottom w:val="120"/>
                              <w:divBdr>
                                <w:top w:val="none" w:sz="0" w:space="0" w:color="auto"/>
                                <w:left w:val="none" w:sz="0" w:space="0" w:color="auto"/>
                                <w:bottom w:val="none" w:sz="0" w:space="0" w:color="auto"/>
                                <w:right w:val="none" w:sz="0" w:space="0" w:color="auto"/>
                              </w:divBdr>
                            </w:div>
                            <w:div w:id="208109342">
                              <w:marLeft w:val="0"/>
                              <w:marRight w:val="0"/>
                              <w:marTop w:val="0"/>
                              <w:marBottom w:val="0"/>
                              <w:divBdr>
                                <w:top w:val="none" w:sz="0" w:space="0" w:color="auto"/>
                                <w:left w:val="none" w:sz="0" w:space="0" w:color="auto"/>
                                <w:bottom w:val="none" w:sz="0" w:space="0" w:color="auto"/>
                                <w:right w:val="none" w:sz="0" w:space="0" w:color="auto"/>
                              </w:divBdr>
                            </w:div>
                          </w:divsChild>
                        </w:div>
                        <w:div w:id="1039011142">
                          <w:marLeft w:val="0"/>
                          <w:marRight w:val="0"/>
                          <w:marTop w:val="240"/>
                          <w:marBottom w:val="0"/>
                          <w:divBdr>
                            <w:top w:val="dotted" w:sz="6" w:space="12" w:color="ABABAB"/>
                            <w:left w:val="none" w:sz="0" w:space="0" w:color="1E1E1E"/>
                            <w:bottom w:val="none" w:sz="0" w:space="0" w:color="1E1E1E"/>
                            <w:right w:val="none" w:sz="0" w:space="0" w:color="1E1E1E"/>
                          </w:divBdr>
                          <w:divsChild>
                            <w:div w:id="212037885">
                              <w:marLeft w:val="0"/>
                              <w:marRight w:val="150"/>
                              <w:marTop w:val="0"/>
                              <w:marBottom w:val="0"/>
                              <w:divBdr>
                                <w:top w:val="none" w:sz="0" w:space="0" w:color="auto"/>
                                <w:left w:val="none" w:sz="0" w:space="0" w:color="auto"/>
                                <w:bottom w:val="none" w:sz="0" w:space="0" w:color="auto"/>
                                <w:right w:val="none" w:sz="0" w:space="0" w:color="auto"/>
                              </w:divBdr>
                            </w:div>
                            <w:div w:id="1148323085">
                              <w:marLeft w:val="0"/>
                              <w:marRight w:val="0"/>
                              <w:marTop w:val="0"/>
                              <w:marBottom w:val="120"/>
                              <w:divBdr>
                                <w:top w:val="none" w:sz="0" w:space="0" w:color="auto"/>
                                <w:left w:val="none" w:sz="0" w:space="0" w:color="auto"/>
                                <w:bottom w:val="none" w:sz="0" w:space="0" w:color="auto"/>
                                <w:right w:val="none" w:sz="0" w:space="0" w:color="auto"/>
                              </w:divBdr>
                            </w:div>
                            <w:div w:id="1220894625">
                              <w:marLeft w:val="0"/>
                              <w:marRight w:val="0"/>
                              <w:marTop w:val="0"/>
                              <w:marBottom w:val="0"/>
                              <w:divBdr>
                                <w:top w:val="none" w:sz="0" w:space="0" w:color="auto"/>
                                <w:left w:val="none" w:sz="0" w:space="0" w:color="auto"/>
                                <w:bottom w:val="none" w:sz="0" w:space="0" w:color="auto"/>
                                <w:right w:val="none" w:sz="0" w:space="0" w:color="auto"/>
                              </w:divBdr>
                            </w:div>
                          </w:divsChild>
                        </w:div>
                        <w:div w:id="907770002">
                          <w:marLeft w:val="0"/>
                          <w:marRight w:val="0"/>
                          <w:marTop w:val="240"/>
                          <w:marBottom w:val="0"/>
                          <w:divBdr>
                            <w:top w:val="dotted" w:sz="6" w:space="12" w:color="ABABAB"/>
                            <w:left w:val="none" w:sz="0" w:space="0" w:color="1E1E1E"/>
                            <w:bottom w:val="none" w:sz="0" w:space="0" w:color="1E1E1E"/>
                            <w:right w:val="none" w:sz="0" w:space="0" w:color="1E1E1E"/>
                          </w:divBdr>
                          <w:divsChild>
                            <w:div w:id="793714460">
                              <w:marLeft w:val="0"/>
                              <w:marRight w:val="150"/>
                              <w:marTop w:val="0"/>
                              <w:marBottom w:val="0"/>
                              <w:divBdr>
                                <w:top w:val="none" w:sz="0" w:space="0" w:color="auto"/>
                                <w:left w:val="none" w:sz="0" w:space="0" w:color="auto"/>
                                <w:bottom w:val="none" w:sz="0" w:space="0" w:color="auto"/>
                                <w:right w:val="none" w:sz="0" w:space="0" w:color="auto"/>
                              </w:divBdr>
                            </w:div>
                            <w:div w:id="149251223">
                              <w:marLeft w:val="0"/>
                              <w:marRight w:val="0"/>
                              <w:marTop w:val="0"/>
                              <w:marBottom w:val="120"/>
                              <w:divBdr>
                                <w:top w:val="none" w:sz="0" w:space="0" w:color="auto"/>
                                <w:left w:val="none" w:sz="0" w:space="0" w:color="auto"/>
                                <w:bottom w:val="none" w:sz="0" w:space="0" w:color="auto"/>
                                <w:right w:val="none" w:sz="0" w:space="0" w:color="auto"/>
                              </w:divBdr>
                            </w:div>
                            <w:div w:id="247274416">
                              <w:marLeft w:val="0"/>
                              <w:marRight w:val="0"/>
                              <w:marTop w:val="0"/>
                              <w:marBottom w:val="0"/>
                              <w:divBdr>
                                <w:top w:val="none" w:sz="0" w:space="0" w:color="auto"/>
                                <w:left w:val="none" w:sz="0" w:space="0" w:color="auto"/>
                                <w:bottom w:val="none" w:sz="0" w:space="0" w:color="auto"/>
                                <w:right w:val="none" w:sz="0" w:space="0" w:color="auto"/>
                              </w:divBdr>
                            </w:div>
                          </w:divsChild>
                        </w:div>
                        <w:div w:id="982732813">
                          <w:marLeft w:val="0"/>
                          <w:marRight w:val="0"/>
                          <w:marTop w:val="240"/>
                          <w:marBottom w:val="0"/>
                          <w:divBdr>
                            <w:top w:val="dotted" w:sz="6" w:space="12" w:color="ABABAB"/>
                            <w:left w:val="none" w:sz="0" w:space="0" w:color="1E1E1E"/>
                            <w:bottom w:val="none" w:sz="0" w:space="12" w:color="1E1E1E"/>
                            <w:right w:val="none" w:sz="0" w:space="0" w:color="1E1E1E"/>
                          </w:divBdr>
                          <w:divsChild>
                            <w:div w:id="483467865">
                              <w:marLeft w:val="0"/>
                              <w:marRight w:val="150"/>
                              <w:marTop w:val="0"/>
                              <w:marBottom w:val="0"/>
                              <w:divBdr>
                                <w:top w:val="none" w:sz="0" w:space="0" w:color="auto"/>
                                <w:left w:val="none" w:sz="0" w:space="0" w:color="auto"/>
                                <w:bottom w:val="none" w:sz="0" w:space="0" w:color="auto"/>
                                <w:right w:val="none" w:sz="0" w:space="0" w:color="auto"/>
                              </w:divBdr>
                            </w:div>
                            <w:div w:id="1066953441">
                              <w:marLeft w:val="0"/>
                              <w:marRight w:val="0"/>
                              <w:marTop w:val="0"/>
                              <w:marBottom w:val="120"/>
                              <w:divBdr>
                                <w:top w:val="none" w:sz="0" w:space="0" w:color="auto"/>
                                <w:left w:val="none" w:sz="0" w:space="0" w:color="auto"/>
                                <w:bottom w:val="none" w:sz="0" w:space="0" w:color="auto"/>
                                <w:right w:val="none" w:sz="0" w:space="0" w:color="auto"/>
                              </w:divBdr>
                            </w:div>
                            <w:div w:id="14866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5445">
                      <w:marLeft w:val="0"/>
                      <w:marRight w:val="0"/>
                      <w:marTop w:val="0"/>
                      <w:marBottom w:val="480"/>
                      <w:divBdr>
                        <w:top w:val="none" w:sz="0" w:space="0" w:color="auto"/>
                        <w:left w:val="none" w:sz="0" w:space="0" w:color="auto"/>
                        <w:bottom w:val="none" w:sz="0" w:space="0" w:color="auto"/>
                        <w:right w:val="none" w:sz="0" w:space="0" w:color="auto"/>
                      </w:divBdr>
                      <w:divsChild>
                        <w:div w:id="1313483127">
                          <w:marLeft w:val="0"/>
                          <w:marRight w:val="150"/>
                          <w:marTop w:val="0"/>
                          <w:marBottom w:val="0"/>
                          <w:divBdr>
                            <w:top w:val="none" w:sz="0" w:space="0" w:color="auto"/>
                            <w:left w:val="none" w:sz="0" w:space="0" w:color="auto"/>
                            <w:bottom w:val="single" w:sz="6" w:space="12" w:color="auto"/>
                            <w:right w:val="none" w:sz="0" w:space="0" w:color="auto"/>
                          </w:divBdr>
                          <w:divsChild>
                            <w:div w:id="941687388">
                              <w:marLeft w:val="0"/>
                              <w:marRight w:val="0"/>
                              <w:marTop w:val="0"/>
                              <w:marBottom w:val="0"/>
                              <w:divBdr>
                                <w:top w:val="single" w:sz="24" w:space="12" w:color="1E1E1E"/>
                                <w:left w:val="none" w:sz="0" w:space="0" w:color="auto"/>
                                <w:bottom w:val="none" w:sz="0" w:space="12" w:color="auto"/>
                                <w:right w:val="none" w:sz="0" w:space="0" w:color="auto"/>
                              </w:divBdr>
                            </w:div>
                            <w:div w:id="581791460">
                              <w:marLeft w:val="0"/>
                              <w:marRight w:val="-375"/>
                              <w:marTop w:val="0"/>
                              <w:marBottom w:val="0"/>
                              <w:divBdr>
                                <w:top w:val="none" w:sz="0" w:space="0" w:color="auto"/>
                                <w:left w:val="none" w:sz="0" w:space="0" w:color="auto"/>
                                <w:bottom w:val="none" w:sz="0" w:space="0" w:color="auto"/>
                                <w:right w:val="none" w:sz="0" w:space="0" w:color="auto"/>
                              </w:divBdr>
                              <w:divsChild>
                                <w:div w:id="1898542418">
                                  <w:marLeft w:val="0"/>
                                  <w:marRight w:val="0"/>
                                  <w:marTop w:val="0"/>
                                  <w:marBottom w:val="150"/>
                                  <w:divBdr>
                                    <w:top w:val="none" w:sz="0" w:space="0" w:color="auto"/>
                                    <w:left w:val="none" w:sz="0" w:space="0" w:color="auto"/>
                                    <w:bottom w:val="none" w:sz="0" w:space="0" w:color="auto"/>
                                    <w:right w:val="none" w:sz="0" w:space="0" w:color="auto"/>
                                  </w:divBdr>
                                </w:div>
                                <w:div w:id="1065764906">
                                  <w:marLeft w:val="0"/>
                                  <w:marRight w:val="0"/>
                                  <w:marTop w:val="0"/>
                                  <w:marBottom w:val="0"/>
                                  <w:divBdr>
                                    <w:top w:val="none" w:sz="0" w:space="0" w:color="auto"/>
                                    <w:left w:val="none" w:sz="0" w:space="0" w:color="auto"/>
                                    <w:bottom w:val="none" w:sz="0" w:space="0" w:color="auto"/>
                                    <w:right w:val="none" w:sz="0" w:space="0" w:color="auto"/>
                                  </w:divBdr>
                                  <w:divsChild>
                                    <w:div w:id="1780949394">
                                      <w:marLeft w:val="0"/>
                                      <w:marRight w:val="0"/>
                                      <w:marTop w:val="0"/>
                                      <w:marBottom w:val="75"/>
                                      <w:divBdr>
                                        <w:top w:val="none" w:sz="0" w:space="0" w:color="auto"/>
                                        <w:left w:val="none" w:sz="0" w:space="0" w:color="auto"/>
                                        <w:bottom w:val="none" w:sz="0" w:space="0" w:color="auto"/>
                                        <w:right w:val="none" w:sz="0" w:space="0" w:color="auto"/>
                                      </w:divBdr>
                                    </w:div>
                                    <w:div w:id="1947150891">
                                      <w:marLeft w:val="0"/>
                                      <w:marRight w:val="0"/>
                                      <w:marTop w:val="0"/>
                                      <w:marBottom w:val="0"/>
                                      <w:divBdr>
                                        <w:top w:val="none" w:sz="0" w:space="0" w:color="auto"/>
                                        <w:left w:val="none" w:sz="0" w:space="0" w:color="auto"/>
                                        <w:bottom w:val="none" w:sz="0" w:space="0" w:color="auto"/>
                                        <w:right w:val="none" w:sz="0" w:space="0" w:color="auto"/>
                                      </w:divBdr>
                                    </w:div>
                                  </w:divsChild>
                                </w:div>
                                <w:div w:id="1473671345">
                                  <w:marLeft w:val="0"/>
                                  <w:marRight w:val="0"/>
                                  <w:marTop w:val="0"/>
                                  <w:marBottom w:val="0"/>
                                  <w:divBdr>
                                    <w:top w:val="none" w:sz="0" w:space="0" w:color="auto"/>
                                    <w:left w:val="none" w:sz="0" w:space="0" w:color="auto"/>
                                    <w:bottom w:val="none" w:sz="0" w:space="0" w:color="auto"/>
                                    <w:right w:val="none" w:sz="0" w:space="0" w:color="auto"/>
                                  </w:divBdr>
                                  <w:divsChild>
                                    <w:div w:id="316421541">
                                      <w:marLeft w:val="0"/>
                                      <w:marRight w:val="0"/>
                                      <w:marTop w:val="0"/>
                                      <w:marBottom w:val="75"/>
                                      <w:divBdr>
                                        <w:top w:val="none" w:sz="0" w:space="0" w:color="auto"/>
                                        <w:left w:val="none" w:sz="0" w:space="0" w:color="auto"/>
                                        <w:bottom w:val="none" w:sz="0" w:space="0" w:color="auto"/>
                                        <w:right w:val="none" w:sz="0" w:space="0" w:color="auto"/>
                                      </w:divBdr>
                                    </w:div>
                                    <w:div w:id="348534613">
                                      <w:marLeft w:val="0"/>
                                      <w:marRight w:val="0"/>
                                      <w:marTop w:val="0"/>
                                      <w:marBottom w:val="0"/>
                                      <w:divBdr>
                                        <w:top w:val="none" w:sz="0" w:space="0" w:color="auto"/>
                                        <w:left w:val="none" w:sz="0" w:space="0" w:color="auto"/>
                                        <w:bottom w:val="none" w:sz="0" w:space="0" w:color="auto"/>
                                        <w:right w:val="none" w:sz="0" w:space="0" w:color="auto"/>
                                      </w:divBdr>
                                    </w:div>
                                  </w:divsChild>
                                </w:div>
                                <w:div w:id="1927960556">
                                  <w:marLeft w:val="0"/>
                                  <w:marRight w:val="0"/>
                                  <w:marTop w:val="0"/>
                                  <w:marBottom w:val="0"/>
                                  <w:divBdr>
                                    <w:top w:val="none" w:sz="0" w:space="0" w:color="auto"/>
                                    <w:left w:val="none" w:sz="0" w:space="0" w:color="auto"/>
                                    <w:bottom w:val="none" w:sz="0" w:space="0" w:color="auto"/>
                                    <w:right w:val="none" w:sz="0" w:space="0" w:color="auto"/>
                                  </w:divBdr>
                                  <w:divsChild>
                                    <w:div w:id="1797679970">
                                      <w:marLeft w:val="0"/>
                                      <w:marRight w:val="0"/>
                                      <w:marTop w:val="0"/>
                                      <w:marBottom w:val="75"/>
                                      <w:divBdr>
                                        <w:top w:val="none" w:sz="0" w:space="0" w:color="auto"/>
                                        <w:left w:val="none" w:sz="0" w:space="0" w:color="auto"/>
                                        <w:bottom w:val="none" w:sz="0" w:space="0" w:color="auto"/>
                                        <w:right w:val="none" w:sz="0" w:space="0" w:color="auto"/>
                                      </w:divBdr>
                                    </w:div>
                                    <w:div w:id="1201942377">
                                      <w:marLeft w:val="0"/>
                                      <w:marRight w:val="0"/>
                                      <w:marTop w:val="0"/>
                                      <w:marBottom w:val="0"/>
                                      <w:divBdr>
                                        <w:top w:val="none" w:sz="0" w:space="0" w:color="auto"/>
                                        <w:left w:val="none" w:sz="0" w:space="0" w:color="auto"/>
                                        <w:bottom w:val="none" w:sz="0" w:space="0" w:color="auto"/>
                                        <w:right w:val="none" w:sz="0" w:space="0" w:color="auto"/>
                                      </w:divBdr>
                                    </w:div>
                                  </w:divsChild>
                                </w:div>
                                <w:div w:id="969478042">
                                  <w:marLeft w:val="0"/>
                                  <w:marRight w:val="0"/>
                                  <w:marTop w:val="0"/>
                                  <w:marBottom w:val="0"/>
                                  <w:divBdr>
                                    <w:top w:val="none" w:sz="0" w:space="0" w:color="auto"/>
                                    <w:left w:val="none" w:sz="0" w:space="0" w:color="auto"/>
                                    <w:bottom w:val="none" w:sz="0" w:space="0" w:color="auto"/>
                                    <w:right w:val="none" w:sz="0" w:space="0" w:color="auto"/>
                                  </w:divBdr>
                                  <w:divsChild>
                                    <w:div w:id="237402686">
                                      <w:marLeft w:val="0"/>
                                      <w:marRight w:val="0"/>
                                      <w:marTop w:val="0"/>
                                      <w:marBottom w:val="75"/>
                                      <w:divBdr>
                                        <w:top w:val="none" w:sz="0" w:space="0" w:color="auto"/>
                                        <w:left w:val="none" w:sz="0" w:space="0" w:color="auto"/>
                                        <w:bottom w:val="none" w:sz="0" w:space="0" w:color="auto"/>
                                        <w:right w:val="none" w:sz="0" w:space="0" w:color="auto"/>
                                      </w:divBdr>
                                    </w:div>
                                    <w:div w:id="1203831089">
                                      <w:marLeft w:val="0"/>
                                      <w:marRight w:val="0"/>
                                      <w:marTop w:val="0"/>
                                      <w:marBottom w:val="0"/>
                                      <w:divBdr>
                                        <w:top w:val="none" w:sz="0" w:space="0" w:color="auto"/>
                                        <w:left w:val="none" w:sz="0" w:space="0" w:color="auto"/>
                                        <w:bottom w:val="none" w:sz="0" w:space="0" w:color="auto"/>
                                        <w:right w:val="none" w:sz="0" w:space="0" w:color="auto"/>
                                      </w:divBdr>
                                    </w:div>
                                  </w:divsChild>
                                </w:div>
                                <w:div w:id="1638219506">
                                  <w:marLeft w:val="0"/>
                                  <w:marRight w:val="0"/>
                                  <w:marTop w:val="0"/>
                                  <w:marBottom w:val="0"/>
                                  <w:divBdr>
                                    <w:top w:val="none" w:sz="0" w:space="0" w:color="auto"/>
                                    <w:left w:val="none" w:sz="0" w:space="0" w:color="auto"/>
                                    <w:bottom w:val="none" w:sz="0" w:space="0" w:color="auto"/>
                                    <w:right w:val="none" w:sz="0" w:space="0" w:color="auto"/>
                                  </w:divBdr>
                                  <w:divsChild>
                                    <w:div w:id="198249293">
                                      <w:marLeft w:val="0"/>
                                      <w:marRight w:val="0"/>
                                      <w:marTop w:val="0"/>
                                      <w:marBottom w:val="75"/>
                                      <w:divBdr>
                                        <w:top w:val="none" w:sz="0" w:space="0" w:color="auto"/>
                                        <w:left w:val="none" w:sz="0" w:space="0" w:color="auto"/>
                                        <w:bottom w:val="none" w:sz="0" w:space="0" w:color="auto"/>
                                        <w:right w:val="none" w:sz="0" w:space="0" w:color="auto"/>
                                      </w:divBdr>
                                    </w:div>
                                    <w:div w:id="60566830">
                                      <w:marLeft w:val="0"/>
                                      <w:marRight w:val="0"/>
                                      <w:marTop w:val="0"/>
                                      <w:marBottom w:val="0"/>
                                      <w:divBdr>
                                        <w:top w:val="none" w:sz="0" w:space="0" w:color="auto"/>
                                        <w:left w:val="none" w:sz="0" w:space="0" w:color="auto"/>
                                        <w:bottom w:val="none" w:sz="0" w:space="0" w:color="auto"/>
                                        <w:right w:val="none" w:sz="0" w:space="0" w:color="auto"/>
                                      </w:divBdr>
                                    </w:div>
                                  </w:divsChild>
                                </w:div>
                                <w:div w:id="1490168695">
                                  <w:marLeft w:val="0"/>
                                  <w:marRight w:val="0"/>
                                  <w:marTop w:val="0"/>
                                  <w:marBottom w:val="0"/>
                                  <w:divBdr>
                                    <w:top w:val="none" w:sz="0" w:space="0" w:color="auto"/>
                                    <w:left w:val="none" w:sz="0" w:space="0" w:color="auto"/>
                                    <w:bottom w:val="none" w:sz="0" w:space="0" w:color="auto"/>
                                    <w:right w:val="none" w:sz="0" w:space="0" w:color="auto"/>
                                  </w:divBdr>
                                  <w:divsChild>
                                    <w:div w:id="1646928202">
                                      <w:marLeft w:val="0"/>
                                      <w:marRight w:val="0"/>
                                      <w:marTop w:val="0"/>
                                      <w:marBottom w:val="75"/>
                                      <w:divBdr>
                                        <w:top w:val="none" w:sz="0" w:space="0" w:color="auto"/>
                                        <w:left w:val="none" w:sz="0" w:space="0" w:color="auto"/>
                                        <w:bottom w:val="none" w:sz="0" w:space="0" w:color="auto"/>
                                        <w:right w:val="none" w:sz="0" w:space="0" w:color="auto"/>
                                      </w:divBdr>
                                    </w:div>
                                    <w:div w:id="573517676">
                                      <w:marLeft w:val="0"/>
                                      <w:marRight w:val="0"/>
                                      <w:marTop w:val="0"/>
                                      <w:marBottom w:val="0"/>
                                      <w:divBdr>
                                        <w:top w:val="none" w:sz="0" w:space="0" w:color="auto"/>
                                        <w:left w:val="none" w:sz="0" w:space="0" w:color="auto"/>
                                        <w:bottom w:val="none" w:sz="0" w:space="0" w:color="auto"/>
                                        <w:right w:val="none" w:sz="0" w:space="0" w:color="auto"/>
                                      </w:divBdr>
                                    </w:div>
                                  </w:divsChild>
                                </w:div>
                                <w:div w:id="686906444">
                                  <w:marLeft w:val="0"/>
                                  <w:marRight w:val="0"/>
                                  <w:marTop w:val="0"/>
                                  <w:marBottom w:val="0"/>
                                  <w:divBdr>
                                    <w:top w:val="none" w:sz="0" w:space="0" w:color="auto"/>
                                    <w:left w:val="none" w:sz="0" w:space="0" w:color="auto"/>
                                    <w:bottom w:val="none" w:sz="0" w:space="0" w:color="auto"/>
                                    <w:right w:val="none" w:sz="0" w:space="0" w:color="auto"/>
                                  </w:divBdr>
                                  <w:divsChild>
                                    <w:div w:id="2069330922">
                                      <w:marLeft w:val="0"/>
                                      <w:marRight w:val="0"/>
                                      <w:marTop w:val="0"/>
                                      <w:marBottom w:val="75"/>
                                      <w:divBdr>
                                        <w:top w:val="none" w:sz="0" w:space="0" w:color="auto"/>
                                        <w:left w:val="none" w:sz="0" w:space="0" w:color="auto"/>
                                        <w:bottom w:val="none" w:sz="0" w:space="0" w:color="auto"/>
                                        <w:right w:val="none" w:sz="0" w:space="0" w:color="auto"/>
                                      </w:divBdr>
                                    </w:div>
                                    <w:div w:id="1693528188">
                                      <w:marLeft w:val="0"/>
                                      <w:marRight w:val="0"/>
                                      <w:marTop w:val="0"/>
                                      <w:marBottom w:val="0"/>
                                      <w:divBdr>
                                        <w:top w:val="none" w:sz="0" w:space="0" w:color="auto"/>
                                        <w:left w:val="none" w:sz="0" w:space="0" w:color="auto"/>
                                        <w:bottom w:val="none" w:sz="0" w:space="0" w:color="auto"/>
                                        <w:right w:val="none" w:sz="0" w:space="0" w:color="auto"/>
                                      </w:divBdr>
                                    </w:div>
                                  </w:divsChild>
                                </w:div>
                                <w:div w:id="893200471">
                                  <w:marLeft w:val="0"/>
                                  <w:marRight w:val="0"/>
                                  <w:marTop w:val="0"/>
                                  <w:marBottom w:val="0"/>
                                  <w:divBdr>
                                    <w:top w:val="none" w:sz="0" w:space="0" w:color="auto"/>
                                    <w:left w:val="none" w:sz="0" w:space="0" w:color="auto"/>
                                    <w:bottom w:val="none" w:sz="0" w:space="0" w:color="auto"/>
                                    <w:right w:val="none" w:sz="0" w:space="0" w:color="auto"/>
                                  </w:divBdr>
                                  <w:divsChild>
                                    <w:div w:id="1685470706">
                                      <w:marLeft w:val="0"/>
                                      <w:marRight w:val="0"/>
                                      <w:marTop w:val="0"/>
                                      <w:marBottom w:val="75"/>
                                      <w:divBdr>
                                        <w:top w:val="none" w:sz="0" w:space="0" w:color="auto"/>
                                        <w:left w:val="none" w:sz="0" w:space="0" w:color="auto"/>
                                        <w:bottom w:val="none" w:sz="0" w:space="0" w:color="auto"/>
                                        <w:right w:val="none" w:sz="0" w:space="0" w:color="auto"/>
                                      </w:divBdr>
                                    </w:div>
                                    <w:div w:id="263271469">
                                      <w:marLeft w:val="0"/>
                                      <w:marRight w:val="0"/>
                                      <w:marTop w:val="0"/>
                                      <w:marBottom w:val="0"/>
                                      <w:divBdr>
                                        <w:top w:val="none" w:sz="0" w:space="0" w:color="auto"/>
                                        <w:left w:val="none" w:sz="0" w:space="0" w:color="auto"/>
                                        <w:bottom w:val="none" w:sz="0" w:space="0" w:color="auto"/>
                                        <w:right w:val="none" w:sz="0" w:space="0" w:color="auto"/>
                                      </w:divBdr>
                                    </w:div>
                                  </w:divsChild>
                                </w:div>
                                <w:div w:id="264389823">
                                  <w:marLeft w:val="0"/>
                                  <w:marRight w:val="0"/>
                                  <w:marTop w:val="0"/>
                                  <w:marBottom w:val="0"/>
                                  <w:divBdr>
                                    <w:top w:val="none" w:sz="0" w:space="0" w:color="auto"/>
                                    <w:left w:val="none" w:sz="0" w:space="0" w:color="auto"/>
                                    <w:bottom w:val="none" w:sz="0" w:space="0" w:color="auto"/>
                                    <w:right w:val="none" w:sz="0" w:space="0" w:color="auto"/>
                                  </w:divBdr>
                                  <w:divsChild>
                                    <w:div w:id="611933622">
                                      <w:marLeft w:val="0"/>
                                      <w:marRight w:val="0"/>
                                      <w:marTop w:val="0"/>
                                      <w:marBottom w:val="75"/>
                                      <w:divBdr>
                                        <w:top w:val="none" w:sz="0" w:space="0" w:color="auto"/>
                                        <w:left w:val="none" w:sz="0" w:space="0" w:color="auto"/>
                                        <w:bottom w:val="none" w:sz="0" w:space="0" w:color="auto"/>
                                        <w:right w:val="none" w:sz="0" w:space="0" w:color="auto"/>
                                      </w:divBdr>
                                    </w:div>
                                    <w:div w:id="788859141">
                                      <w:marLeft w:val="0"/>
                                      <w:marRight w:val="0"/>
                                      <w:marTop w:val="0"/>
                                      <w:marBottom w:val="0"/>
                                      <w:divBdr>
                                        <w:top w:val="none" w:sz="0" w:space="0" w:color="auto"/>
                                        <w:left w:val="none" w:sz="0" w:space="0" w:color="auto"/>
                                        <w:bottom w:val="none" w:sz="0" w:space="0" w:color="auto"/>
                                        <w:right w:val="none" w:sz="0" w:space="0" w:color="auto"/>
                                      </w:divBdr>
                                    </w:div>
                                  </w:divsChild>
                                </w:div>
                                <w:div w:id="1867478558">
                                  <w:marLeft w:val="0"/>
                                  <w:marRight w:val="0"/>
                                  <w:marTop w:val="0"/>
                                  <w:marBottom w:val="0"/>
                                  <w:divBdr>
                                    <w:top w:val="none" w:sz="0" w:space="0" w:color="auto"/>
                                    <w:left w:val="none" w:sz="0" w:space="0" w:color="auto"/>
                                    <w:bottom w:val="none" w:sz="0" w:space="0" w:color="auto"/>
                                    <w:right w:val="none" w:sz="0" w:space="0" w:color="auto"/>
                                  </w:divBdr>
                                  <w:divsChild>
                                    <w:div w:id="1603763293">
                                      <w:marLeft w:val="0"/>
                                      <w:marRight w:val="0"/>
                                      <w:marTop w:val="0"/>
                                      <w:marBottom w:val="75"/>
                                      <w:divBdr>
                                        <w:top w:val="none" w:sz="0" w:space="0" w:color="auto"/>
                                        <w:left w:val="none" w:sz="0" w:space="0" w:color="auto"/>
                                        <w:bottom w:val="none" w:sz="0" w:space="0" w:color="auto"/>
                                        <w:right w:val="none" w:sz="0" w:space="0" w:color="auto"/>
                                      </w:divBdr>
                                    </w:div>
                                    <w:div w:id="853570521">
                                      <w:marLeft w:val="0"/>
                                      <w:marRight w:val="0"/>
                                      <w:marTop w:val="0"/>
                                      <w:marBottom w:val="0"/>
                                      <w:divBdr>
                                        <w:top w:val="none" w:sz="0" w:space="0" w:color="auto"/>
                                        <w:left w:val="none" w:sz="0" w:space="0" w:color="auto"/>
                                        <w:bottom w:val="none" w:sz="0" w:space="0" w:color="auto"/>
                                        <w:right w:val="none" w:sz="0" w:space="0" w:color="auto"/>
                                      </w:divBdr>
                                    </w:div>
                                  </w:divsChild>
                                </w:div>
                                <w:div w:id="1311516262">
                                  <w:marLeft w:val="0"/>
                                  <w:marRight w:val="0"/>
                                  <w:marTop w:val="0"/>
                                  <w:marBottom w:val="0"/>
                                  <w:divBdr>
                                    <w:top w:val="none" w:sz="0" w:space="0" w:color="auto"/>
                                    <w:left w:val="none" w:sz="0" w:space="0" w:color="auto"/>
                                    <w:bottom w:val="none" w:sz="0" w:space="0" w:color="auto"/>
                                    <w:right w:val="none" w:sz="0" w:space="0" w:color="auto"/>
                                  </w:divBdr>
                                  <w:divsChild>
                                    <w:div w:id="54672243">
                                      <w:marLeft w:val="0"/>
                                      <w:marRight w:val="0"/>
                                      <w:marTop w:val="0"/>
                                      <w:marBottom w:val="75"/>
                                      <w:divBdr>
                                        <w:top w:val="none" w:sz="0" w:space="0" w:color="auto"/>
                                        <w:left w:val="none" w:sz="0" w:space="0" w:color="auto"/>
                                        <w:bottom w:val="none" w:sz="0" w:space="0" w:color="auto"/>
                                        <w:right w:val="none" w:sz="0" w:space="0" w:color="auto"/>
                                      </w:divBdr>
                                    </w:div>
                                    <w:div w:id="961113184">
                                      <w:marLeft w:val="0"/>
                                      <w:marRight w:val="0"/>
                                      <w:marTop w:val="0"/>
                                      <w:marBottom w:val="0"/>
                                      <w:divBdr>
                                        <w:top w:val="none" w:sz="0" w:space="0" w:color="auto"/>
                                        <w:left w:val="none" w:sz="0" w:space="0" w:color="auto"/>
                                        <w:bottom w:val="none" w:sz="0" w:space="0" w:color="auto"/>
                                        <w:right w:val="none" w:sz="0" w:space="0" w:color="auto"/>
                                      </w:divBdr>
                                    </w:div>
                                  </w:divsChild>
                                </w:div>
                                <w:div w:id="1759252368">
                                  <w:marLeft w:val="0"/>
                                  <w:marRight w:val="0"/>
                                  <w:marTop w:val="0"/>
                                  <w:marBottom w:val="0"/>
                                  <w:divBdr>
                                    <w:top w:val="none" w:sz="0" w:space="0" w:color="auto"/>
                                    <w:left w:val="none" w:sz="0" w:space="0" w:color="auto"/>
                                    <w:bottom w:val="none" w:sz="0" w:space="0" w:color="auto"/>
                                    <w:right w:val="none" w:sz="0" w:space="0" w:color="auto"/>
                                  </w:divBdr>
                                  <w:divsChild>
                                    <w:div w:id="813765831">
                                      <w:marLeft w:val="0"/>
                                      <w:marRight w:val="0"/>
                                      <w:marTop w:val="0"/>
                                      <w:marBottom w:val="75"/>
                                      <w:divBdr>
                                        <w:top w:val="none" w:sz="0" w:space="0" w:color="auto"/>
                                        <w:left w:val="none" w:sz="0" w:space="0" w:color="auto"/>
                                        <w:bottom w:val="none" w:sz="0" w:space="0" w:color="auto"/>
                                        <w:right w:val="none" w:sz="0" w:space="0" w:color="auto"/>
                                      </w:divBdr>
                                    </w:div>
                                    <w:div w:id="517424305">
                                      <w:marLeft w:val="0"/>
                                      <w:marRight w:val="0"/>
                                      <w:marTop w:val="0"/>
                                      <w:marBottom w:val="0"/>
                                      <w:divBdr>
                                        <w:top w:val="none" w:sz="0" w:space="0" w:color="auto"/>
                                        <w:left w:val="none" w:sz="0" w:space="0" w:color="auto"/>
                                        <w:bottom w:val="none" w:sz="0" w:space="0" w:color="auto"/>
                                        <w:right w:val="none" w:sz="0" w:space="0" w:color="auto"/>
                                      </w:divBdr>
                                    </w:div>
                                  </w:divsChild>
                                </w:div>
                                <w:div w:id="959650575">
                                  <w:marLeft w:val="0"/>
                                  <w:marRight w:val="0"/>
                                  <w:marTop w:val="0"/>
                                  <w:marBottom w:val="0"/>
                                  <w:divBdr>
                                    <w:top w:val="none" w:sz="0" w:space="0" w:color="auto"/>
                                    <w:left w:val="none" w:sz="0" w:space="0" w:color="auto"/>
                                    <w:bottom w:val="none" w:sz="0" w:space="0" w:color="auto"/>
                                    <w:right w:val="none" w:sz="0" w:space="0" w:color="auto"/>
                                  </w:divBdr>
                                  <w:divsChild>
                                    <w:div w:id="416437165">
                                      <w:marLeft w:val="0"/>
                                      <w:marRight w:val="0"/>
                                      <w:marTop w:val="0"/>
                                      <w:marBottom w:val="75"/>
                                      <w:divBdr>
                                        <w:top w:val="none" w:sz="0" w:space="0" w:color="auto"/>
                                        <w:left w:val="none" w:sz="0" w:space="0" w:color="auto"/>
                                        <w:bottom w:val="none" w:sz="0" w:space="0" w:color="auto"/>
                                        <w:right w:val="none" w:sz="0" w:space="0" w:color="auto"/>
                                      </w:divBdr>
                                    </w:div>
                                    <w:div w:id="606234362">
                                      <w:marLeft w:val="0"/>
                                      <w:marRight w:val="0"/>
                                      <w:marTop w:val="0"/>
                                      <w:marBottom w:val="0"/>
                                      <w:divBdr>
                                        <w:top w:val="none" w:sz="0" w:space="0" w:color="auto"/>
                                        <w:left w:val="none" w:sz="0" w:space="0" w:color="auto"/>
                                        <w:bottom w:val="none" w:sz="0" w:space="0" w:color="auto"/>
                                        <w:right w:val="none" w:sz="0" w:space="0" w:color="auto"/>
                                      </w:divBdr>
                                    </w:div>
                                  </w:divsChild>
                                </w:div>
                                <w:div w:id="742071722">
                                  <w:marLeft w:val="0"/>
                                  <w:marRight w:val="0"/>
                                  <w:marTop w:val="0"/>
                                  <w:marBottom w:val="0"/>
                                  <w:divBdr>
                                    <w:top w:val="none" w:sz="0" w:space="0" w:color="auto"/>
                                    <w:left w:val="none" w:sz="0" w:space="0" w:color="auto"/>
                                    <w:bottom w:val="none" w:sz="0" w:space="0" w:color="auto"/>
                                    <w:right w:val="none" w:sz="0" w:space="0" w:color="auto"/>
                                  </w:divBdr>
                                  <w:divsChild>
                                    <w:div w:id="633827722">
                                      <w:marLeft w:val="0"/>
                                      <w:marRight w:val="0"/>
                                      <w:marTop w:val="0"/>
                                      <w:marBottom w:val="75"/>
                                      <w:divBdr>
                                        <w:top w:val="none" w:sz="0" w:space="0" w:color="auto"/>
                                        <w:left w:val="none" w:sz="0" w:space="0" w:color="auto"/>
                                        <w:bottom w:val="none" w:sz="0" w:space="0" w:color="auto"/>
                                        <w:right w:val="none" w:sz="0" w:space="0" w:color="auto"/>
                                      </w:divBdr>
                                    </w:div>
                                    <w:div w:id="1927105255">
                                      <w:marLeft w:val="0"/>
                                      <w:marRight w:val="0"/>
                                      <w:marTop w:val="0"/>
                                      <w:marBottom w:val="0"/>
                                      <w:divBdr>
                                        <w:top w:val="none" w:sz="0" w:space="0" w:color="auto"/>
                                        <w:left w:val="none" w:sz="0" w:space="0" w:color="auto"/>
                                        <w:bottom w:val="none" w:sz="0" w:space="0" w:color="auto"/>
                                        <w:right w:val="none" w:sz="0" w:space="0" w:color="auto"/>
                                      </w:divBdr>
                                    </w:div>
                                  </w:divsChild>
                                </w:div>
                                <w:div w:id="626593486">
                                  <w:marLeft w:val="0"/>
                                  <w:marRight w:val="0"/>
                                  <w:marTop w:val="0"/>
                                  <w:marBottom w:val="0"/>
                                  <w:divBdr>
                                    <w:top w:val="none" w:sz="0" w:space="0" w:color="auto"/>
                                    <w:left w:val="none" w:sz="0" w:space="0" w:color="auto"/>
                                    <w:bottom w:val="none" w:sz="0" w:space="0" w:color="auto"/>
                                    <w:right w:val="none" w:sz="0" w:space="0" w:color="auto"/>
                                  </w:divBdr>
                                  <w:divsChild>
                                    <w:div w:id="382290579">
                                      <w:marLeft w:val="0"/>
                                      <w:marRight w:val="0"/>
                                      <w:marTop w:val="0"/>
                                      <w:marBottom w:val="75"/>
                                      <w:divBdr>
                                        <w:top w:val="none" w:sz="0" w:space="0" w:color="auto"/>
                                        <w:left w:val="none" w:sz="0" w:space="0" w:color="auto"/>
                                        <w:bottom w:val="none" w:sz="0" w:space="0" w:color="auto"/>
                                        <w:right w:val="none" w:sz="0" w:space="0" w:color="auto"/>
                                      </w:divBdr>
                                    </w:div>
                                    <w:div w:id="312760240">
                                      <w:marLeft w:val="0"/>
                                      <w:marRight w:val="0"/>
                                      <w:marTop w:val="0"/>
                                      <w:marBottom w:val="0"/>
                                      <w:divBdr>
                                        <w:top w:val="none" w:sz="0" w:space="0" w:color="auto"/>
                                        <w:left w:val="none" w:sz="0" w:space="0" w:color="auto"/>
                                        <w:bottom w:val="none" w:sz="0" w:space="0" w:color="auto"/>
                                        <w:right w:val="none" w:sz="0" w:space="0" w:color="auto"/>
                                      </w:divBdr>
                                    </w:div>
                                  </w:divsChild>
                                </w:div>
                                <w:div w:id="1499467937">
                                  <w:marLeft w:val="0"/>
                                  <w:marRight w:val="0"/>
                                  <w:marTop w:val="0"/>
                                  <w:marBottom w:val="0"/>
                                  <w:divBdr>
                                    <w:top w:val="none" w:sz="0" w:space="0" w:color="auto"/>
                                    <w:left w:val="none" w:sz="0" w:space="0" w:color="auto"/>
                                    <w:bottom w:val="none" w:sz="0" w:space="0" w:color="auto"/>
                                    <w:right w:val="none" w:sz="0" w:space="0" w:color="auto"/>
                                  </w:divBdr>
                                  <w:divsChild>
                                    <w:div w:id="106121350">
                                      <w:marLeft w:val="0"/>
                                      <w:marRight w:val="0"/>
                                      <w:marTop w:val="0"/>
                                      <w:marBottom w:val="75"/>
                                      <w:divBdr>
                                        <w:top w:val="none" w:sz="0" w:space="0" w:color="auto"/>
                                        <w:left w:val="none" w:sz="0" w:space="0" w:color="auto"/>
                                        <w:bottom w:val="none" w:sz="0" w:space="0" w:color="auto"/>
                                        <w:right w:val="none" w:sz="0" w:space="0" w:color="auto"/>
                                      </w:divBdr>
                                    </w:div>
                                    <w:div w:id="1253124248">
                                      <w:marLeft w:val="0"/>
                                      <w:marRight w:val="0"/>
                                      <w:marTop w:val="0"/>
                                      <w:marBottom w:val="0"/>
                                      <w:divBdr>
                                        <w:top w:val="none" w:sz="0" w:space="0" w:color="auto"/>
                                        <w:left w:val="none" w:sz="0" w:space="0" w:color="auto"/>
                                        <w:bottom w:val="none" w:sz="0" w:space="0" w:color="auto"/>
                                        <w:right w:val="none" w:sz="0" w:space="0" w:color="auto"/>
                                      </w:divBdr>
                                    </w:div>
                                  </w:divsChild>
                                </w:div>
                                <w:div w:id="754085757">
                                  <w:marLeft w:val="0"/>
                                  <w:marRight w:val="0"/>
                                  <w:marTop w:val="0"/>
                                  <w:marBottom w:val="0"/>
                                  <w:divBdr>
                                    <w:top w:val="none" w:sz="0" w:space="0" w:color="auto"/>
                                    <w:left w:val="none" w:sz="0" w:space="0" w:color="auto"/>
                                    <w:bottom w:val="none" w:sz="0" w:space="0" w:color="auto"/>
                                    <w:right w:val="none" w:sz="0" w:space="0" w:color="auto"/>
                                  </w:divBdr>
                                  <w:divsChild>
                                    <w:div w:id="43337879">
                                      <w:marLeft w:val="0"/>
                                      <w:marRight w:val="0"/>
                                      <w:marTop w:val="0"/>
                                      <w:marBottom w:val="75"/>
                                      <w:divBdr>
                                        <w:top w:val="none" w:sz="0" w:space="0" w:color="auto"/>
                                        <w:left w:val="none" w:sz="0" w:space="0" w:color="auto"/>
                                        <w:bottom w:val="none" w:sz="0" w:space="0" w:color="auto"/>
                                        <w:right w:val="none" w:sz="0" w:space="0" w:color="auto"/>
                                      </w:divBdr>
                                    </w:div>
                                    <w:div w:id="1455364379">
                                      <w:marLeft w:val="0"/>
                                      <w:marRight w:val="0"/>
                                      <w:marTop w:val="0"/>
                                      <w:marBottom w:val="0"/>
                                      <w:divBdr>
                                        <w:top w:val="none" w:sz="0" w:space="0" w:color="auto"/>
                                        <w:left w:val="none" w:sz="0" w:space="0" w:color="auto"/>
                                        <w:bottom w:val="none" w:sz="0" w:space="0" w:color="auto"/>
                                        <w:right w:val="none" w:sz="0" w:space="0" w:color="auto"/>
                                      </w:divBdr>
                                    </w:div>
                                  </w:divsChild>
                                </w:div>
                                <w:div w:id="1733313932">
                                  <w:marLeft w:val="0"/>
                                  <w:marRight w:val="0"/>
                                  <w:marTop w:val="0"/>
                                  <w:marBottom w:val="0"/>
                                  <w:divBdr>
                                    <w:top w:val="none" w:sz="0" w:space="0" w:color="auto"/>
                                    <w:left w:val="none" w:sz="0" w:space="0" w:color="auto"/>
                                    <w:bottom w:val="none" w:sz="0" w:space="0" w:color="auto"/>
                                    <w:right w:val="none" w:sz="0" w:space="0" w:color="auto"/>
                                  </w:divBdr>
                                  <w:divsChild>
                                    <w:div w:id="640620011">
                                      <w:marLeft w:val="0"/>
                                      <w:marRight w:val="0"/>
                                      <w:marTop w:val="0"/>
                                      <w:marBottom w:val="75"/>
                                      <w:divBdr>
                                        <w:top w:val="none" w:sz="0" w:space="0" w:color="auto"/>
                                        <w:left w:val="none" w:sz="0" w:space="0" w:color="auto"/>
                                        <w:bottom w:val="none" w:sz="0" w:space="0" w:color="auto"/>
                                        <w:right w:val="none" w:sz="0" w:space="0" w:color="auto"/>
                                      </w:divBdr>
                                    </w:div>
                                    <w:div w:id="1503666518">
                                      <w:marLeft w:val="0"/>
                                      <w:marRight w:val="0"/>
                                      <w:marTop w:val="0"/>
                                      <w:marBottom w:val="0"/>
                                      <w:divBdr>
                                        <w:top w:val="none" w:sz="0" w:space="0" w:color="auto"/>
                                        <w:left w:val="none" w:sz="0" w:space="0" w:color="auto"/>
                                        <w:bottom w:val="none" w:sz="0" w:space="0" w:color="auto"/>
                                        <w:right w:val="none" w:sz="0" w:space="0" w:color="auto"/>
                                      </w:divBdr>
                                    </w:div>
                                  </w:divsChild>
                                </w:div>
                                <w:div w:id="268516339">
                                  <w:marLeft w:val="0"/>
                                  <w:marRight w:val="0"/>
                                  <w:marTop w:val="0"/>
                                  <w:marBottom w:val="0"/>
                                  <w:divBdr>
                                    <w:top w:val="none" w:sz="0" w:space="0" w:color="auto"/>
                                    <w:left w:val="none" w:sz="0" w:space="0" w:color="auto"/>
                                    <w:bottom w:val="none" w:sz="0" w:space="0" w:color="auto"/>
                                    <w:right w:val="none" w:sz="0" w:space="0" w:color="auto"/>
                                  </w:divBdr>
                                  <w:divsChild>
                                    <w:div w:id="469369234">
                                      <w:marLeft w:val="0"/>
                                      <w:marRight w:val="0"/>
                                      <w:marTop w:val="0"/>
                                      <w:marBottom w:val="75"/>
                                      <w:divBdr>
                                        <w:top w:val="none" w:sz="0" w:space="0" w:color="auto"/>
                                        <w:left w:val="none" w:sz="0" w:space="0" w:color="auto"/>
                                        <w:bottom w:val="none" w:sz="0" w:space="0" w:color="auto"/>
                                        <w:right w:val="none" w:sz="0" w:space="0" w:color="auto"/>
                                      </w:divBdr>
                                    </w:div>
                                    <w:div w:id="1222794250">
                                      <w:marLeft w:val="0"/>
                                      <w:marRight w:val="0"/>
                                      <w:marTop w:val="0"/>
                                      <w:marBottom w:val="0"/>
                                      <w:divBdr>
                                        <w:top w:val="none" w:sz="0" w:space="0" w:color="auto"/>
                                        <w:left w:val="none" w:sz="0" w:space="0" w:color="auto"/>
                                        <w:bottom w:val="none" w:sz="0" w:space="0" w:color="auto"/>
                                        <w:right w:val="none" w:sz="0" w:space="0" w:color="auto"/>
                                      </w:divBdr>
                                    </w:div>
                                  </w:divsChild>
                                </w:div>
                                <w:div w:id="279339900">
                                  <w:marLeft w:val="0"/>
                                  <w:marRight w:val="0"/>
                                  <w:marTop w:val="0"/>
                                  <w:marBottom w:val="0"/>
                                  <w:divBdr>
                                    <w:top w:val="none" w:sz="0" w:space="0" w:color="auto"/>
                                    <w:left w:val="none" w:sz="0" w:space="0" w:color="auto"/>
                                    <w:bottom w:val="none" w:sz="0" w:space="0" w:color="auto"/>
                                    <w:right w:val="none" w:sz="0" w:space="0" w:color="auto"/>
                                  </w:divBdr>
                                  <w:divsChild>
                                    <w:div w:id="2095972607">
                                      <w:marLeft w:val="0"/>
                                      <w:marRight w:val="0"/>
                                      <w:marTop w:val="0"/>
                                      <w:marBottom w:val="75"/>
                                      <w:divBdr>
                                        <w:top w:val="none" w:sz="0" w:space="0" w:color="auto"/>
                                        <w:left w:val="none" w:sz="0" w:space="0" w:color="auto"/>
                                        <w:bottom w:val="none" w:sz="0" w:space="0" w:color="auto"/>
                                        <w:right w:val="none" w:sz="0" w:space="0" w:color="auto"/>
                                      </w:divBdr>
                                    </w:div>
                                    <w:div w:id="9424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40681">
                          <w:marLeft w:val="0"/>
                          <w:marRight w:val="0"/>
                          <w:marTop w:val="0"/>
                          <w:marBottom w:val="0"/>
                          <w:divBdr>
                            <w:top w:val="none" w:sz="0" w:space="0" w:color="auto"/>
                            <w:left w:val="none" w:sz="0" w:space="0" w:color="auto"/>
                            <w:bottom w:val="single" w:sz="6" w:space="12" w:color="auto"/>
                            <w:right w:val="none" w:sz="0" w:space="0" w:color="auto"/>
                          </w:divBdr>
                          <w:divsChild>
                            <w:div w:id="1342782007">
                              <w:marLeft w:val="0"/>
                              <w:marRight w:val="0"/>
                              <w:marTop w:val="0"/>
                              <w:marBottom w:val="0"/>
                              <w:divBdr>
                                <w:top w:val="single" w:sz="24" w:space="12" w:color="1E1E1E"/>
                                <w:left w:val="none" w:sz="0" w:space="0" w:color="auto"/>
                                <w:bottom w:val="none" w:sz="0" w:space="12" w:color="auto"/>
                                <w:right w:val="none" w:sz="0" w:space="0" w:color="auto"/>
                              </w:divBdr>
                            </w:div>
                            <w:div w:id="179858323">
                              <w:marLeft w:val="0"/>
                              <w:marRight w:val="-375"/>
                              <w:marTop w:val="0"/>
                              <w:marBottom w:val="0"/>
                              <w:divBdr>
                                <w:top w:val="none" w:sz="0" w:space="0" w:color="auto"/>
                                <w:left w:val="none" w:sz="0" w:space="0" w:color="auto"/>
                                <w:bottom w:val="none" w:sz="0" w:space="0" w:color="auto"/>
                                <w:right w:val="none" w:sz="0" w:space="0" w:color="auto"/>
                              </w:divBdr>
                              <w:divsChild>
                                <w:div w:id="2036345006">
                                  <w:marLeft w:val="0"/>
                                  <w:marRight w:val="0"/>
                                  <w:marTop w:val="0"/>
                                  <w:marBottom w:val="75"/>
                                  <w:divBdr>
                                    <w:top w:val="none" w:sz="0" w:space="0" w:color="auto"/>
                                    <w:left w:val="none" w:sz="0" w:space="0" w:color="auto"/>
                                    <w:bottom w:val="none" w:sz="0" w:space="0" w:color="auto"/>
                                    <w:right w:val="none" w:sz="0" w:space="0" w:color="auto"/>
                                  </w:divBdr>
                                </w:div>
                                <w:div w:id="1131020583">
                                  <w:marLeft w:val="0"/>
                                  <w:marRight w:val="0"/>
                                  <w:marTop w:val="0"/>
                                  <w:marBottom w:val="0"/>
                                  <w:divBdr>
                                    <w:top w:val="none" w:sz="0" w:space="0" w:color="auto"/>
                                    <w:left w:val="none" w:sz="0" w:space="0" w:color="auto"/>
                                    <w:bottom w:val="none" w:sz="0" w:space="0" w:color="auto"/>
                                    <w:right w:val="none" w:sz="0" w:space="0" w:color="auto"/>
                                  </w:divBdr>
                                  <w:divsChild>
                                    <w:div w:id="849878124">
                                      <w:marLeft w:val="0"/>
                                      <w:marRight w:val="0"/>
                                      <w:marTop w:val="0"/>
                                      <w:marBottom w:val="75"/>
                                      <w:divBdr>
                                        <w:top w:val="none" w:sz="0" w:space="0" w:color="auto"/>
                                        <w:left w:val="none" w:sz="0" w:space="0" w:color="auto"/>
                                        <w:bottom w:val="none" w:sz="0" w:space="0" w:color="auto"/>
                                        <w:right w:val="none" w:sz="0" w:space="0" w:color="auto"/>
                                      </w:divBdr>
                                    </w:div>
                                    <w:div w:id="2017685664">
                                      <w:marLeft w:val="0"/>
                                      <w:marRight w:val="0"/>
                                      <w:marTop w:val="0"/>
                                      <w:marBottom w:val="0"/>
                                      <w:divBdr>
                                        <w:top w:val="none" w:sz="0" w:space="0" w:color="auto"/>
                                        <w:left w:val="none" w:sz="0" w:space="0" w:color="auto"/>
                                        <w:bottom w:val="none" w:sz="0" w:space="0" w:color="auto"/>
                                        <w:right w:val="none" w:sz="0" w:space="0" w:color="auto"/>
                                      </w:divBdr>
                                    </w:div>
                                  </w:divsChild>
                                </w:div>
                                <w:div w:id="1204712945">
                                  <w:marLeft w:val="0"/>
                                  <w:marRight w:val="0"/>
                                  <w:marTop w:val="0"/>
                                  <w:marBottom w:val="75"/>
                                  <w:divBdr>
                                    <w:top w:val="none" w:sz="0" w:space="0" w:color="auto"/>
                                    <w:left w:val="none" w:sz="0" w:space="0" w:color="auto"/>
                                    <w:bottom w:val="none" w:sz="0" w:space="0" w:color="auto"/>
                                    <w:right w:val="none" w:sz="0" w:space="0" w:color="auto"/>
                                  </w:divBdr>
                                </w:div>
                                <w:div w:id="1662005242">
                                  <w:marLeft w:val="0"/>
                                  <w:marRight w:val="0"/>
                                  <w:marTop w:val="0"/>
                                  <w:marBottom w:val="0"/>
                                  <w:divBdr>
                                    <w:top w:val="none" w:sz="0" w:space="0" w:color="auto"/>
                                    <w:left w:val="none" w:sz="0" w:space="0" w:color="auto"/>
                                    <w:bottom w:val="none" w:sz="0" w:space="0" w:color="auto"/>
                                    <w:right w:val="none" w:sz="0" w:space="0" w:color="auto"/>
                                  </w:divBdr>
                                  <w:divsChild>
                                    <w:div w:id="1014527241">
                                      <w:marLeft w:val="0"/>
                                      <w:marRight w:val="0"/>
                                      <w:marTop w:val="0"/>
                                      <w:marBottom w:val="75"/>
                                      <w:divBdr>
                                        <w:top w:val="none" w:sz="0" w:space="0" w:color="auto"/>
                                        <w:left w:val="none" w:sz="0" w:space="0" w:color="auto"/>
                                        <w:bottom w:val="none" w:sz="0" w:space="0" w:color="auto"/>
                                        <w:right w:val="none" w:sz="0" w:space="0" w:color="auto"/>
                                      </w:divBdr>
                                    </w:div>
                                    <w:div w:id="81537680">
                                      <w:marLeft w:val="0"/>
                                      <w:marRight w:val="0"/>
                                      <w:marTop w:val="0"/>
                                      <w:marBottom w:val="0"/>
                                      <w:divBdr>
                                        <w:top w:val="none" w:sz="0" w:space="0" w:color="auto"/>
                                        <w:left w:val="none" w:sz="0" w:space="0" w:color="auto"/>
                                        <w:bottom w:val="none" w:sz="0" w:space="0" w:color="auto"/>
                                        <w:right w:val="none" w:sz="0" w:space="0" w:color="auto"/>
                                      </w:divBdr>
                                    </w:div>
                                  </w:divsChild>
                                </w:div>
                                <w:div w:id="832331876">
                                  <w:marLeft w:val="0"/>
                                  <w:marRight w:val="0"/>
                                  <w:marTop w:val="0"/>
                                  <w:marBottom w:val="75"/>
                                  <w:divBdr>
                                    <w:top w:val="none" w:sz="0" w:space="0" w:color="auto"/>
                                    <w:left w:val="none" w:sz="0" w:space="0" w:color="auto"/>
                                    <w:bottom w:val="none" w:sz="0" w:space="0" w:color="auto"/>
                                    <w:right w:val="none" w:sz="0" w:space="0" w:color="auto"/>
                                  </w:divBdr>
                                </w:div>
                                <w:div w:id="578752196">
                                  <w:marLeft w:val="0"/>
                                  <w:marRight w:val="0"/>
                                  <w:marTop w:val="0"/>
                                  <w:marBottom w:val="0"/>
                                  <w:divBdr>
                                    <w:top w:val="none" w:sz="0" w:space="0" w:color="auto"/>
                                    <w:left w:val="none" w:sz="0" w:space="0" w:color="auto"/>
                                    <w:bottom w:val="none" w:sz="0" w:space="0" w:color="auto"/>
                                    <w:right w:val="none" w:sz="0" w:space="0" w:color="auto"/>
                                  </w:divBdr>
                                  <w:divsChild>
                                    <w:div w:id="2132940783">
                                      <w:marLeft w:val="0"/>
                                      <w:marRight w:val="0"/>
                                      <w:marTop w:val="0"/>
                                      <w:marBottom w:val="75"/>
                                      <w:divBdr>
                                        <w:top w:val="none" w:sz="0" w:space="0" w:color="auto"/>
                                        <w:left w:val="none" w:sz="0" w:space="0" w:color="auto"/>
                                        <w:bottom w:val="none" w:sz="0" w:space="0" w:color="auto"/>
                                        <w:right w:val="none" w:sz="0" w:space="0" w:color="auto"/>
                                      </w:divBdr>
                                    </w:div>
                                    <w:div w:id="827944868">
                                      <w:marLeft w:val="0"/>
                                      <w:marRight w:val="0"/>
                                      <w:marTop w:val="0"/>
                                      <w:marBottom w:val="0"/>
                                      <w:divBdr>
                                        <w:top w:val="none" w:sz="0" w:space="0" w:color="auto"/>
                                        <w:left w:val="none" w:sz="0" w:space="0" w:color="auto"/>
                                        <w:bottom w:val="none" w:sz="0" w:space="0" w:color="auto"/>
                                        <w:right w:val="none" w:sz="0" w:space="0" w:color="auto"/>
                                      </w:divBdr>
                                    </w:div>
                                  </w:divsChild>
                                </w:div>
                                <w:div w:id="2129079204">
                                  <w:marLeft w:val="0"/>
                                  <w:marRight w:val="0"/>
                                  <w:marTop w:val="0"/>
                                  <w:marBottom w:val="75"/>
                                  <w:divBdr>
                                    <w:top w:val="none" w:sz="0" w:space="0" w:color="auto"/>
                                    <w:left w:val="none" w:sz="0" w:space="0" w:color="auto"/>
                                    <w:bottom w:val="none" w:sz="0" w:space="0" w:color="auto"/>
                                    <w:right w:val="none" w:sz="0" w:space="0" w:color="auto"/>
                                  </w:divBdr>
                                </w:div>
                                <w:div w:id="803080215">
                                  <w:marLeft w:val="0"/>
                                  <w:marRight w:val="0"/>
                                  <w:marTop w:val="0"/>
                                  <w:marBottom w:val="0"/>
                                  <w:divBdr>
                                    <w:top w:val="none" w:sz="0" w:space="0" w:color="auto"/>
                                    <w:left w:val="none" w:sz="0" w:space="0" w:color="auto"/>
                                    <w:bottom w:val="none" w:sz="0" w:space="0" w:color="auto"/>
                                    <w:right w:val="none" w:sz="0" w:space="0" w:color="auto"/>
                                  </w:divBdr>
                                  <w:divsChild>
                                    <w:div w:id="1205364402">
                                      <w:marLeft w:val="0"/>
                                      <w:marRight w:val="0"/>
                                      <w:marTop w:val="0"/>
                                      <w:marBottom w:val="75"/>
                                      <w:divBdr>
                                        <w:top w:val="none" w:sz="0" w:space="0" w:color="auto"/>
                                        <w:left w:val="none" w:sz="0" w:space="0" w:color="auto"/>
                                        <w:bottom w:val="none" w:sz="0" w:space="0" w:color="auto"/>
                                        <w:right w:val="none" w:sz="0" w:space="0" w:color="auto"/>
                                      </w:divBdr>
                                    </w:div>
                                    <w:div w:id="1614553195">
                                      <w:marLeft w:val="0"/>
                                      <w:marRight w:val="0"/>
                                      <w:marTop w:val="0"/>
                                      <w:marBottom w:val="0"/>
                                      <w:divBdr>
                                        <w:top w:val="none" w:sz="0" w:space="0" w:color="auto"/>
                                        <w:left w:val="none" w:sz="0" w:space="0" w:color="auto"/>
                                        <w:bottom w:val="none" w:sz="0" w:space="0" w:color="auto"/>
                                        <w:right w:val="none" w:sz="0" w:space="0" w:color="auto"/>
                                      </w:divBdr>
                                    </w:div>
                                  </w:divsChild>
                                </w:div>
                                <w:div w:id="1590310056">
                                  <w:marLeft w:val="0"/>
                                  <w:marRight w:val="0"/>
                                  <w:marTop w:val="0"/>
                                  <w:marBottom w:val="75"/>
                                  <w:divBdr>
                                    <w:top w:val="none" w:sz="0" w:space="0" w:color="auto"/>
                                    <w:left w:val="none" w:sz="0" w:space="0" w:color="auto"/>
                                    <w:bottom w:val="none" w:sz="0" w:space="0" w:color="auto"/>
                                    <w:right w:val="none" w:sz="0" w:space="0" w:color="auto"/>
                                  </w:divBdr>
                                </w:div>
                                <w:div w:id="2110082572">
                                  <w:marLeft w:val="0"/>
                                  <w:marRight w:val="0"/>
                                  <w:marTop w:val="0"/>
                                  <w:marBottom w:val="0"/>
                                  <w:divBdr>
                                    <w:top w:val="none" w:sz="0" w:space="0" w:color="auto"/>
                                    <w:left w:val="none" w:sz="0" w:space="0" w:color="auto"/>
                                    <w:bottom w:val="none" w:sz="0" w:space="0" w:color="auto"/>
                                    <w:right w:val="none" w:sz="0" w:space="0" w:color="auto"/>
                                  </w:divBdr>
                                  <w:divsChild>
                                    <w:div w:id="930090911">
                                      <w:marLeft w:val="0"/>
                                      <w:marRight w:val="0"/>
                                      <w:marTop w:val="0"/>
                                      <w:marBottom w:val="75"/>
                                      <w:divBdr>
                                        <w:top w:val="none" w:sz="0" w:space="0" w:color="auto"/>
                                        <w:left w:val="none" w:sz="0" w:space="0" w:color="auto"/>
                                        <w:bottom w:val="none" w:sz="0" w:space="0" w:color="auto"/>
                                        <w:right w:val="none" w:sz="0" w:space="0" w:color="auto"/>
                                      </w:divBdr>
                                    </w:div>
                                    <w:div w:id="1605725408">
                                      <w:marLeft w:val="0"/>
                                      <w:marRight w:val="0"/>
                                      <w:marTop w:val="0"/>
                                      <w:marBottom w:val="0"/>
                                      <w:divBdr>
                                        <w:top w:val="none" w:sz="0" w:space="0" w:color="auto"/>
                                        <w:left w:val="none" w:sz="0" w:space="0" w:color="auto"/>
                                        <w:bottom w:val="none" w:sz="0" w:space="0" w:color="auto"/>
                                        <w:right w:val="none" w:sz="0" w:space="0" w:color="auto"/>
                                      </w:divBdr>
                                    </w:div>
                                  </w:divsChild>
                                </w:div>
                                <w:div w:id="1156383897">
                                  <w:marLeft w:val="0"/>
                                  <w:marRight w:val="0"/>
                                  <w:marTop w:val="0"/>
                                  <w:marBottom w:val="75"/>
                                  <w:divBdr>
                                    <w:top w:val="none" w:sz="0" w:space="0" w:color="auto"/>
                                    <w:left w:val="none" w:sz="0" w:space="0" w:color="auto"/>
                                    <w:bottom w:val="none" w:sz="0" w:space="0" w:color="auto"/>
                                    <w:right w:val="none" w:sz="0" w:space="0" w:color="auto"/>
                                  </w:divBdr>
                                </w:div>
                                <w:div w:id="1721856849">
                                  <w:marLeft w:val="0"/>
                                  <w:marRight w:val="0"/>
                                  <w:marTop w:val="0"/>
                                  <w:marBottom w:val="0"/>
                                  <w:divBdr>
                                    <w:top w:val="none" w:sz="0" w:space="0" w:color="auto"/>
                                    <w:left w:val="none" w:sz="0" w:space="0" w:color="auto"/>
                                    <w:bottom w:val="none" w:sz="0" w:space="0" w:color="auto"/>
                                    <w:right w:val="none" w:sz="0" w:space="0" w:color="auto"/>
                                  </w:divBdr>
                                  <w:divsChild>
                                    <w:div w:id="1494488128">
                                      <w:marLeft w:val="0"/>
                                      <w:marRight w:val="0"/>
                                      <w:marTop w:val="0"/>
                                      <w:marBottom w:val="75"/>
                                      <w:divBdr>
                                        <w:top w:val="none" w:sz="0" w:space="0" w:color="auto"/>
                                        <w:left w:val="none" w:sz="0" w:space="0" w:color="auto"/>
                                        <w:bottom w:val="none" w:sz="0" w:space="0" w:color="auto"/>
                                        <w:right w:val="none" w:sz="0" w:space="0" w:color="auto"/>
                                      </w:divBdr>
                                    </w:div>
                                    <w:div w:id="1476683909">
                                      <w:marLeft w:val="0"/>
                                      <w:marRight w:val="0"/>
                                      <w:marTop w:val="0"/>
                                      <w:marBottom w:val="0"/>
                                      <w:divBdr>
                                        <w:top w:val="none" w:sz="0" w:space="0" w:color="auto"/>
                                        <w:left w:val="none" w:sz="0" w:space="0" w:color="auto"/>
                                        <w:bottom w:val="none" w:sz="0" w:space="0" w:color="auto"/>
                                        <w:right w:val="none" w:sz="0" w:space="0" w:color="auto"/>
                                      </w:divBdr>
                                    </w:div>
                                  </w:divsChild>
                                </w:div>
                                <w:div w:id="665091413">
                                  <w:marLeft w:val="0"/>
                                  <w:marRight w:val="0"/>
                                  <w:marTop w:val="0"/>
                                  <w:marBottom w:val="75"/>
                                  <w:divBdr>
                                    <w:top w:val="none" w:sz="0" w:space="0" w:color="auto"/>
                                    <w:left w:val="none" w:sz="0" w:space="0" w:color="auto"/>
                                    <w:bottom w:val="none" w:sz="0" w:space="0" w:color="auto"/>
                                    <w:right w:val="none" w:sz="0" w:space="0" w:color="auto"/>
                                  </w:divBdr>
                                </w:div>
                                <w:div w:id="1056205397">
                                  <w:marLeft w:val="0"/>
                                  <w:marRight w:val="0"/>
                                  <w:marTop w:val="0"/>
                                  <w:marBottom w:val="0"/>
                                  <w:divBdr>
                                    <w:top w:val="none" w:sz="0" w:space="0" w:color="auto"/>
                                    <w:left w:val="none" w:sz="0" w:space="0" w:color="auto"/>
                                    <w:bottom w:val="none" w:sz="0" w:space="0" w:color="auto"/>
                                    <w:right w:val="none" w:sz="0" w:space="0" w:color="auto"/>
                                  </w:divBdr>
                                  <w:divsChild>
                                    <w:div w:id="1701782286">
                                      <w:marLeft w:val="0"/>
                                      <w:marRight w:val="0"/>
                                      <w:marTop w:val="0"/>
                                      <w:marBottom w:val="75"/>
                                      <w:divBdr>
                                        <w:top w:val="none" w:sz="0" w:space="0" w:color="auto"/>
                                        <w:left w:val="none" w:sz="0" w:space="0" w:color="auto"/>
                                        <w:bottom w:val="none" w:sz="0" w:space="0" w:color="auto"/>
                                        <w:right w:val="none" w:sz="0" w:space="0" w:color="auto"/>
                                      </w:divBdr>
                                    </w:div>
                                    <w:div w:id="1438023110">
                                      <w:marLeft w:val="0"/>
                                      <w:marRight w:val="0"/>
                                      <w:marTop w:val="0"/>
                                      <w:marBottom w:val="0"/>
                                      <w:divBdr>
                                        <w:top w:val="none" w:sz="0" w:space="0" w:color="auto"/>
                                        <w:left w:val="none" w:sz="0" w:space="0" w:color="auto"/>
                                        <w:bottom w:val="none" w:sz="0" w:space="0" w:color="auto"/>
                                        <w:right w:val="none" w:sz="0" w:space="0" w:color="auto"/>
                                      </w:divBdr>
                                    </w:div>
                                  </w:divsChild>
                                </w:div>
                                <w:div w:id="1797986300">
                                  <w:marLeft w:val="0"/>
                                  <w:marRight w:val="0"/>
                                  <w:marTop w:val="0"/>
                                  <w:marBottom w:val="75"/>
                                  <w:divBdr>
                                    <w:top w:val="none" w:sz="0" w:space="0" w:color="auto"/>
                                    <w:left w:val="none" w:sz="0" w:space="0" w:color="auto"/>
                                    <w:bottom w:val="none" w:sz="0" w:space="0" w:color="auto"/>
                                    <w:right w:val="none" w:sz="0" w:space="0" w:color="auto"/>
                                  </w:divBdr>
                                </w:div>
                                <w:div w:id="2125030273">
                                  <w:marLeft w:val="0"/>
                                  <w:marRight w:val="0"/>
                                  <w:marTop w:val="0"/>
                                  <w:marBottom w:val="0"/>
                                  <w:divBdr>
                                    <w:top w:val="none" w:sz="0" w:space="0" w:color="auto"/>
                                    <w:left w:val="none" w:sz="0" w:space="0" w:color="auto"/>
                                    <w:bottom w:val="none" w:sz="0" w:space="0" w:color="auto"/>
                                    <w:right w:val="none" w:sz="0" w:space="0" w:color="auto"/>
                                  </w:divBdr>
                                  <w:divsChild>
                                    <w:div w:id="758403418">
                                      <w:marLeft w:val="0"/>
                                      <w:marRight w:val="0"/>
                                      <w:marTop w:val="0"/>
                                      <w:marBottom w:val="75"/>
                                      <w:divBdr>
                                        <w:top w:val="none" w:sz="0" w:space="0" w:color="auto"/>
                                        <w:left w:val="none" w:sz="0" w:space="0" w:color="auto"/>
                                        <w:bottom w:val="none" w:sz="0" w:space="0" w:color="auto"/>
                                        <w:right w:val="none" w:sz="0" w:space="0" w:color="auto"/>
                                      </w:divBdr>
                                    </w:div>
                                    <w:div w:id="2141917689">
                                      <w:marLeft w:val="0"/>
                                      <w:marRight w:val="0"/>
                                      <w:marTop w:val="0"/>
                                      <w:marBottom w:val="0"/>
                                      <w:divBdr>
                                        <w:top w:val="none" w:sz="0" w:space="0" w:color="auto"/>
                                        <w:left w:val="none" w:sz="0" w:space="0" w:color="auto"/>
                                        <w:bottom w:val="none" w:sz="0" w:space="0" w:color="auto"/>
                                        <w:right w:val="none" w:sz="0" w:space="0" w:color="auto"/>
                                      </w:divBdr>
                                    </w:div>
                                  </w:divsChild>
                                </w:div>
                                <w:div w:id="1988242609">
                                  <w:marLeft w:val="0"/>
                                  <w:marRight w:val="0"/>
                                  <w:marTop w:val="0"/>
                                  <w:marBottom w:val="75"/>
                                  <w:divBdr>
                                    <w:top w:val="none" w:sz="0" w:space="0" w:color="auto"/>
                                    <w:left w:val="none" w:sz="0" w:space="0" w:color="auto"/>
                                    <w:bottom w:val="none" w:sz="0" w:space="0" w:color="auto"/>
                                    <w:right w:val="none" w:sz="0" w:space="0" w:color="auto"/>
                                  </w:divBdr>
                                </w:div>
                                <w:div w:id="1601597658">
                                  <w:marLeft w:val="0"/>
                                  <w:marRight w:val="0"/>
                                  <w:marTop w:val="0"/>
                                  <w:marBottom w:val="0"/>
                                  <w:divBdr>
                                    <w:top w:val="none" w:sz="0" w:space="0" w:color="auto"/>
                                    <w:left w:val="none" w:sz="0" w:space="0" w:color="auto"/>
                                    <w:bottom w:val="none" w:sz="0" w:space="0" w:color="auto"/>
                                    <w:right w:val="none" w:sz="0" w:space="0" w:color="auto"/>
                                  </w:divBdr>
                                  <w:divsChild>
                                    <w:div w:id="268126357">
                                      <w:marLeft w:val="0"/>
                                      <w:marRight w:val="0"/>
                                      <w:marTop w:val="0"/>
                                      <w:marBottom w:val="75"/>
                                      <w:divBdr>
                                        <w:top w:val="none" w:sz="0" w:space="0" w:color="auto"/>
                                        <w:left w:val="none" w:sz="0" w:space="0" w:color="auto"/>
                                        <w:bottom w:val="none" w:sz="0" w:space="0" w:color="auto"/>
                                        <w:right w:val="none" w:sz="0" w:space="0" w:color="auto"/>
                                      </w:divBdr>
                                    </w:div>
                                    <w:div w:id="308095488">
                                      <w:marLeft w:val="0"/>
                                      <w:marRight w:val="0"/>
                                      <w:marTop w:val="0"/>
                                      <w:marBottom w:val="0"/>
                                      <w:divBdr>
                                        <w:top w:val="none" w:sz="0" w:space="0" w:color="auto"/>
                                        <w:left w:val="none" w:sz="0" w:space="0" w:color="auto"/>
                                        <w:bottom w:val="none" w:sz="0" w:space="0" w:color="auto"/>
                                        <w:right w:val="none" w:sz="0" w:space="0" w:color="auto"/>
                                      </w:divBdr>
                                    </w:div>
                                  </w:divsChild>
                                </w:div>
                                <w:div w:id="2020503693">
                                  <w:marLeft w:val="0"/>
                                  <w:marRight w:val="0"/>
                                  <w:marTop w:val="0"/>
                                  <w:marBottom w:val="75"/>
                                  <w:divBdr>
                                    <w:top w:val="none" w:sz="0" w:space="0" w:color="auto"/>
                                    <w:left w:val="none" w:sz="0" w:space="0" w:color="auto"/>
                                    <w:bottom w:val="none" w:sz="0" w:space="0" w:color="auto"/>
                                    <w:right w:val="none" w:sz="0" w:space="0" w:color="auto"/>
                                  </w:divBdr>
                                </w:div>
                                <w:div w:id="285742108">
                                  <w:marLeft w:val="0"/>
                                  <w:marRight w:val="0"/>
                                  <w:marTop w:val="0"/>
                                  <w:marBottom w:val="0"/>
                                  <w:divBdr>
                                    <w:top w:val="none" w:sz="0" w:space="0" w:color="auto"/>
                                    <w:left w:val="none" w:sz="0" w:space="0" w:color="auto"/>
                                    <w:bottom w:val="none" w:sz="0" w:space="0" w:color="auto"/>
                                    <w:right w:val="none" w:sz="0" w:space="0" w:color="auto"/>
                                  </w:divBdr>
                                  <w:divsChild>
                                    <w:div w:id="44330176">
                                      <w:marLeft w:val="0"/>
                                      <w:marRight w:val="0"/>
                                      <w:marTop w:val="0"/>
                                      <w:marBottom w:val="75"/>
                                      <w:divBdr>
                                        <w:top w:val="none" w:sz="0" w:space="0" w:color="auto"/>
                                        <w:left w:val="none" w:sz="0" w:space="0" w:color="auto"/>
                                        <w:bottom w:val="none" w:sz="0" w:space="0" w:color="auto"/>
                                        <w:right w:val="none" w:sz="0" w:space="0" w:color="auto"/>
                                      </w:divBdr>
                                    </w:div>
                                    <w:div w:id="5659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90542">
                      <w:marLeft w:val="0"/>
                      <w:marRight w:val="0"/>
                      <w:marTop w:val="0"/>
                      <w:marBottom w:val="480"/>
                      <w:divBdr>
                        <w:top w:val="single" w:sz="24" w:space="12" w:color="1E1E1E"/>
                        <w:left w:val="none" w:sz="0" w:space="0" w:color="auto"/>
                        <w:bottom w:val="none" w:sz="0" w:space="0" w:color="auto"/>
                        <w:right w:val="none" w:sz="0" w:space="0" w:color="auto"/>
                      </w:divBdr>
                      <w:divsChild>
                        <w:div w:id="1910311863">
                          <w:marLeft w:val="0"/>
                          <w:marRight w:val="0"/>
                          <w:marTop w:val="0"/>
                          <w:marBottom w:val="0"/>
                          <w:divBdr>
                            <w:top w:val="none" w:sz="0" w:space="0" w:color="auto"/>
                            <w:left w:val="none" w:sz="0" w:space="0" w:color="auto"/>
                            <w:bottom w:val="none" w:sz="0" w:space="0" w:color="auto"/>
                            <w:right w:val="none" w:sz="0" w:space="0" w:color="auto"/>
                          </w:divBdr>
                        </w:div>
                        <w:div w:id="2021158235">
                          <w:marLeft w:val="0"/>
                          <w:marRight w:val="0"/>
                          <w:marTop w:val="0"/>
                          <w:marBottom w:val="0"/>
                          <w:divBdr>
                            <w:top w:val="none" w:sz="0" w:space="0" w:color="auto"/>
                            <w:left w:val="none" w:sz="0" w:space="0" w:color="auto"/>
                            <w:bottom w:val="none" w:sz="0" w:space="0" w:color="auto"/>
                            <w:right w:val="none" w:sz="0" w:space="0" w:color="auto"/>
                          </w:divBdr>
                          <w:divsChild>
                            <w:div w:id="1122652989">
                              <w:marLeft w:val="0"/>
                              <w:marRight w:val="0"/>
                              <w:marTop w:val="0"/>
                              <w:marBottom w:val="0"/>
                              <w:divBdr>
                                <w:top w:val="none" w:sz="0" w:space="0" w:color="auto"/>
                                <w:left w:val="none" w:sz="0" w:space="0" w:color="auto"/>
                                <w:bottom w:val="none" w:sz="0" w:space="0" w:color="auto"/>
                                <w:right w:val="none" w:sz="0" w:space="0" w:color="auto"/>
                              </w:divBdr>
                            </w:div>
                            <w:div w:id="1072659061">
                              <w:marLeft w:val="240"/>
                              <w:marRight w:val="0"/>
                              <w:marTop w:val="0"/>
                              <w:marBottom w:val="0"/>
                              <w:divBdr>
                                <w:top w:val="none" w:sz="0" w:space="0" w:color="auto"/>
                                <w:left w:val="none" w:sz="0" w:space="0" w:color="auto"/>
                                <w:bottom w:val="none" w:sz="0" w:space="0" w:color="auto"/>
                                <w:right w:val="none" w:sz="0" w:space="0" w:color="auto"/>
                              </w:divBdr>
                              <w:divsChild>
                                <w:div w:id="1812213978">
                                  <w:marLeft w:val="0"/>
                                  <w:marRight w:val="0"/>
                                  <w:marTop w:val="0"/>
                                  <w:marBottom w:val="135"/>
                                  <w:divBdr>
                                    <w:top w:val="none" w:sz="0" w:space="0" w:color="auto"/>
                                    <w:left w:val="none" w:sz="0" w:space="0" w:color="auto"/>
                                    <w:bottom w:val="none" w:sz="0" w:space="0" w:color="auto"/>
                                    <w:right w:val="none" w:sz="0" w:space="0" w:color="auto"/>
                                  </w:divBdr>
                                </w:div>
                                <w:div w:id="516770719">
                                  <w:marLeft w:val="0"/>
                                  <w:marRight w:val="0"/>
                                  <w:marTop w:val="0"/>
                                  <w:marBottom w:val="0"/>
                                  <w:divBdr>
                                    <w:top w:val="none" w:sz="0" w:space="0" w:color="auto"/>
                                    <w:left w:val="none" w:sz="0" w:space="0" w:color="auto"/>
                                    <w:bottom w:val="none" w:sz="0" w:space="0" w:color="auto"/>
                                    <w:right w:val="none" w:sz="0" w:space="0" w:color="auto"/>
                                  </w:divBdr>
                                </w:div>
                              </w:divsChild>
                            </w:div>
                            <w:div w:id="313686005">
                              <w:marLeft w:val="0"/>
                              <w:marRight w:val="0"/>
                              <w:marTop w:val="0"/>
                              <w:marBottom w:val="0"/>
                              <w:divBdr>
                                <w:top w:val="none" w:sz="0" w:space="0" w:color="auto"/>
                                <w:left w:val="none" w:sz="0" w:space="0" w:color="auto"/>
                                <w:bottom w:val="none" w:sz="0" w:space="0" w:color="auto"/>
                                <w:right w:val="none" w:sz="0" w:space="0" w:color="auto"/>
                              </w:divBdr>
                            </w:div>
                            <w:div w:id="1291862098">
                              <w:marLeft w:val="240"/>
                              <w:marRight w:val="0"/>
                              <w:marTop w:val="0"/>
                              <w:marBottom w:val="0"/>
                              <w:divBdr>
                                <w:top w:val="none" w:sz="0" w:space="0" w:color="auto"/>
                                <w:left w:val="none" w:sz="0" w:space="0" w:color="auto"/>
                                <w:bottom w:val="none" w:sz="0" w:space="0" w:color="auto"/>
                                <w:right w:val="none" w:sz="0" w:space="0" w:color="auto"/>
                              </w:divBdr>
                              <w:divsChild>
                                <w:div w:id="680744402">
                                  <w:marLeft w:val="0"/>
                                  <w:marRight w:val="0"/>
                                  <w:marTop w:val="0"/>
                                  <w:marBottom w:val="135"/>
                                  <w:divBdr>
                                    <w:top w:val="none" w:sz="0" w:space="0" w:color="auto"/>
                                    <w:left w:val="none" w:sz="0" w:space="0" w:color="auto"/>
                                    <w:bottom w:val="none" w:sz="0" w:space="0" w:color="auto"/>
                                    <w:right w:val="none" w:sz="0" w:space="0" w:color="auto"/>
                                  </w:divBdr>
                                </w:div>
                                <w:div w:id="1887259385">
                                  <w:marLeft w:val="0"/>
                                  <w:marRight w:val="0"/>
                                  <w:marTop w:val="0"/>
                                  <w:marBottom w:val="0"/>
                                  <w:divBdr>
                                    <w:top w:val="none" w:sz="0" w:space="0" w:color="auto"/>
                                    <w:left w:val="none" w:sz="0" w:space="0" w:color="auto"/>
                                    <w:bottom w:val="none" w:sz="0" w:space="0" w:color="auto"/>
                                    <w:right w:val="none" w:sz="0" w:space="0" w:color="auto"/>
                                  </w:divBdr>
                                </w:div>
                              </w:divsChild>
                            </w:div>
                            <w:div w:id="779229767">
                              <w:marLeft w:val="0"/>
                              <w:marRight w:val="0"/>
                              <w:marTop w:val="0"/>
                              <w:marBottom w:val="0"/>
                              <w:divBdr>
                                <w:top w:val="none" w:sz="0" w:space="0" w:color="auto"/>
                                <w:left w:val="none" w:sz="0" w:space="0" w:color="auto"/>
                                <w:bottom w:val="none" w:sz="0" w:space="0" w:color="auto"/>
                                <w:right w:val="none" w:sz="0" w:space="0" w:color="auto"/>
                              </w:divBdr>
                            </w:div>
                            <w:div w:id="1209759669">
                              <w:marLeft w:val="240"/>
                              <w:marRight w:val="0"/>
                              <w:marTop w:val="0"/>
                              <w:marBottom w:val="0"/>
                              <w:divBdr>
                                <w:top w:val="none" w:sz="0" w:space="0" w:color="auto"/>
                                <w:left w:val="none" w:sz="0" w:space="0" w:color="auto"/>
                                <w:bottom w:val="none" w:sz="0" w:space="0" w:color="auto"/>
                                <w:right w:val="none" w:sz="0" w:space="0" w:color="auto"/>
                              </w:divBdr>
                              <w:divsChild>
                                <w:div w:id="857617772">
                                  <w:marLeft w:val="0"/>
                                  <w:marRight w:val="0"/>
                                  <w:marTop w:val="0"/>
                                  <w:marBottom w:val="135"/>
                                  <w:divBdr>
                                    <w:top w:val="none" w:sz="0" w:space="0" w:color="auto"/>
                                    <w:left w:val="none" w:sz="0" w:space="0" w:color="auto"/>
                                    <w:bottom w:val="none" w:sz="0" w:space="0" w:color="auto"/>
                                    <w:right w:val="none" w:sz="0" w:space="0" w:color="auto"/>
                                  </w:divBdr>
                                </w:div>
                                <w:div w:id="1330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02158">
                      <w:marLeft w:val="0"/>
                      <w:marRight w:val="0"/>
                      <w:marTop w:val="0"/>
                      <w:marBottom w:val="480"/>
                      <w:divBdr>
                        <w:top w:val="none" w:sz="0" w:space="0" w:color="auto"/>
                        <w:left w:val="none" w:sz="0" w:space="0" w:color="auto"/>
                        <w:bottom w:val="none" w:sz="0" w:space="0" w:color="auto"/>
                        <w:right w:val="none" w:sz="0" w:space="0" w:color="auto"/>
                      </w:divBdr>
                      <w:divsChild>
                        <w:div w:id="1247232556">
                          <w:marLeft w:val="0"/>
                          <w:marRight w:val="0"/>
                          <w:marTop w:val="0"/>
                          <w:marBottom w:val="0"/>
                          <w:divBdr>
                            <w:top w:val="none" w:sz="0" w:space="0" w:color="auto"/>
                            <w:left w:val="none" w:sz="0" w:space="0" w:color="auto"/>
                            <w:bottom w:val="none" w:sz="0" w:space="0" w:color="auto"/>
                            <w:right w:val="none" w:sz="0" w:space="0" w:color="auto"/>
                          </w:divBdr>
                          <w:divsChild>
                            <w:div w:id="1043022481">
                              <w:marLeft w:val="0"/>
                              <w:marRight w:val="0"/>
                              <w:marTop w:val="0"/>
                              <w:marBottom w:val="0"/>
                              <w:divBdr>
                                <w:top w:val="none" w:sz="0" w:space="0" w:color="auto"/>
                                <w:left w:val="none" w:sz="0" w:space="0" w:color="auto"/>
                                <w:bottom w:val="none" w:sz="0" w:space="0" w:color="auto"/>
                                <w:right w:val="none" w:sz="0" w:space="0" w:color="auto"/>
                              </w:divBdr>
                              <w:divsChild>
                                <w:div w:id="342711650">
                                  <w:marLeft w:val="0"/>
                                  <w:marRight w:val="0"/>
                                  <w:marTop w:val="0"/>
                                  <w:marBottom w:val="270"/>
                                  <w:divBdr>
                                    <w:top w:val="none" w:sz="0" w:space="0" w:color="auto"/>
                                    <w:left w:val="none" w:sz="0" w:space="0" w:color="auto"/>
                                    <w:bottom w:val="none" w:sz="0" w:space="0" w:color="auto"/>
                                    <w:right w:val="none" w:sz="0" w:space="0" w:color="auto"/>
                                  </w:divBdr>
                                </w:div>
                                <w:div w:id="771634232">
                                  <w:marLeft w:val="0"/>
                                  <w:marRight w:val="0"/>
                                  <w:marTop w:val="0"/>
                                  <w:marBottom w:val="240"/>
                                  <w:divBdr>
                                    <w:top w:val="none" w:sz="0" w:space="0" w:color="auto"/>
                                    <w:left w:val="none" w:sz="0" w:space="0" w:color="auto"/>
                                    <w:bottom w:val="none" w:sz="0" w:space="0" w:color="auto"/>
                                    <w:right w:val="none" w:sz="0" w:space="0" w:color="auto"/>
                                  </w:divBdr>
                                </w:div>
                                <w:div w:id="179405411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286199320">
                      <w:marLeft w:val="0"/>
                      <w:marRight w:val="0"/>
                      <w:marTop w:val="0"/>
                      <w:marBottom w:val="480"/>
                      <w:divBdr>
                        <w:top w:val="single" w:sz="24" w:space="12" w:color="1E1E1E"/>
                        <w:left w:val="none" w:sz="0" w:space="0" w:color="auto"/>
                        <w:bottom w:val="none" w:sz="0" w:space="0" w:color="auto"/>
                        <w:right w:val="none" w:sz="0" w:space="0" w:color="auto"/>
                      </w:divBdr>
                      <w:divsChild>
                        <w:div w:id="2091848517">
                          <w:marLeft w:val="0"/>
                          <w:marRight w:val="0"/>
                          <w:marTop w:val="0"/>
                          <w:marBottom w:val="0"/>
                          <w:divBdr>
                            <w:top w:val="none" w:sz="0" w:space="0" w:color="auto"/>
                            <w:left w:val="none" w:sz="0" w:space="0" w:color="auto"/>
                            <w:bottom w:val="none" w:sz="0" w:space="0" w:color="auto"/>
                            <w:right w:val="none" w:sz="0" w:space="0" w:color="auto"/>
                          </w:divBdr>
                        </w:div>
                        <w:div w:id="1434283366">
                          <w:marLeft w:val="0"/>
                          <w:marRight w:val="0"/>
                          <w:marTop w:val="0"/>
                          <w:marBottom w:val="0"/>
                          <w:divBdr>
                            <w:top w:val="none" w:sz="0" w:space="0" w:color="auto"/>
                            <w:left w:val="none" w:sz="0" w:space="0" w:color="auto"/>
                            <w:bottom w:val="none" w:sz="0" w:space="0" w:color="auto"/>
                            <w:right w:val="none" w:sz="0" w:space="0" w:color="auto"/>
                          </w:divBdr>
                          <w:divsChild>
                            <w:div w:id="676619932">
                              <w:marLeft w:val="0"/>
                              <w:marRight w:val="0"/>
                              <w:marTop w:val="0"/>
                              <w:marBottom w:val="0"/>
                              <w:divBdr>
                                <w:top w:val="none" w:sz="0" w:space="0" w:color="auto"/>
                                <w:left w:val="none" w:sz="0" w:space="0" w:color="auto"/>
                                <w:bottom w:val="none" w:sz="0" w:space="0" w:color="auto"/>
                                <w:right w:val="none" w:sz="0" w:space="0" w:color="auto"/>
                              </w:divBdr>
                            </w:div>
                            <w:div w:id="1455323256">
                              <w:marLeft w:val="240"/>
                              <w:marRight w:val="0"/>
                              <w:marTop w:val="0"/>
                              <w:marBottom w:val="0"/>
                              <w:divBdr>
                                <w:top w:val="none" w:sz="0" w:space="0" w:color="auto"/>
                                <w:left w:val="none" w:sz="0" w:space="0" w:color="auto"/>
                                <w:bottom w:val="none" w:sz="0" w:space="0" w:color="auto"/>
                                <w:right w:val="none" w:sz="0" w:space="0" w:color="auto"/>
                              </w:divBdr>
                              <w:divsChild>
                                <w:div w:id="327752660">
                                  <w:marLeft w:val="0"/>
                                  <w:marRight w:val="0"/>
                                  <w:marTop w:val="0"/>
                                  <w:marBottom w:val="135"/>
                                  <w:divBdr>
                                    <w:top w:val="none" w:sz="0" w:space="0" w:color="auto"/>
                                    <w:left w:val="none" w:sz="0" w:space="0" w:color="auto"/>
                                    <w:bottom w:val="none" w:sz="0" w:space="0" w:color="auto"/>
                                    <w:right w:val="none" w:sz="0" w:space="0" w:color="auto"/>
                                  </w:divBdr>
                                </w:div>
                                <w:div w:id="453334781">
                                  <w:marLeft w:val="0"/>
                                  <w:marRight w:val="0"/>
                                  <w:marTop w:val="0"/>
                                  <w:marBottom w:val="0"/>
                                  <w:divBdr>
                                    <w:top w:val="none" w:sz="0" w:space="0" w:color="auto"/>
                                    <w:left w:val="none" w:sz="0" w:space="0" w:color="auto"/>
                                    <w:bottom w:val="none" w:sz="0" w:space="0" w:color="auto"/>
                                    <w:right w:val="none" w:sz="0" w:space="0" w:color="auto"/>
                                  </w:divBdr>
                                </w:div>
                              </w:divsChild>
                            </w:div>
                            <w:div w:id="988560084">
                              <w:marLeft w:val="0"/>
                              <w:marRight w:val="0"/>
                              <w:marTop w:val="0"/>
                              <w:marBottom w:val="0"/>
                              <w:divBdr>
                                <w:top w:val="none" w:sz="0" w:space="0" w:color="auto"/>
                                <w:left w:val="none" w:sz="0" w:space="0" w:color="auto"/>
                                <w:bottom w:val="none" w:sz="0" w:space="0" w:color="auto"/>
                                <w:right w:val="none" w:sz="0" w:space="0" w:color="auto"/>
                              </w:divBdr>
                            </w:div>
                            <w:div w:id="1274021593">
                              <w:marLeft w:val="240"/>
                              <w:marRight w:val="0"/>
                              <w:marTop w:val="0"/>
                              <w:marBottom w:val="0"/>
                              <w:divBdr>
                                <w:top w:val="none" w:sz="0" w:space="0" w:color="auto"/>
                                <w:left w:val="none" w:sz="0" w:space="0" w:color="auto"/>
                                <w:bottom w:val="none" w:sz="0" w:space="0" w:color="auto"/>
                                <w:right w:val="none" w:sz="0" w:space="0" w:color="auto"/>
                              </w:divBdr>
                              <w:divsChild>
                                <w:div w:id="2089383618">
                                  <w:marLeft w:val="0"/>
                                  <w:marRight w:val="0"/>
                                  <w:marTop w:val="0"/>
                                  <w:marBottom w:val="135"/>
                                  <w:divBdr>
                                    <w:top w:val="none" w:sz="0" w:space="0" w:color="auto"/>
                                    <w:left w:val="none" w:sz="0" w:space="0" w:color="auto"/>
                                    <w:bottom w:val="none" w:sz="0" w:space="0" w:color="auto"/>
                                    <w:right w:val="none" w:sz="0" w:space="0" w:color="auto"/>
                                  </w:divBdr>
                                </w:div>
                                <w:div w:id="247353835">
                                  <w:marLeft w:val="0"/>
                                  <w:marRight w:val="0"/>
                                  <w:marTop w:val="0"/>
                                  <w:marBottom w:val="0"/>
                                  <w:divBdr>
                                    <w:top w:val="none" w:sz="0" w:space="0" w:color="auto"/>
                                    <w:left w:val="none" w:sz="0" w:space="0" w:color="auto"/>
                                    <w:bottom w:val="none" w:sz="0" w:space="0" w:color="auto"/>
                                    <w:right w:val="none" w:sz="0" w:space="0" w:color="auto"/>
                                  </w:divBdr>
                                </w:div>
                              </w:divsChild>
                            </w:div>
                            <w:div w:id="815606238">
                              <w:marLeft w:val="0"/>
                              <w:marRight w:val="0"/>
                              <w:marTop w:val="0"/>
                              <w:marBottom w:val="0"/>
                              <w:divBdr>
                                <w:top w:val="none" w:sz="0" w:space="0" w:color="auto"/>
                                <w:left w:val="none" w:sz="0" w:space="0" w:color="auto"/>
                                <w:bottom w:val="none" w:sz="0" w:space="0" w:color="auto"/>
                                <w:right w:val="none" w:sz="0" w:space="0" w:color="auto"/>
                              </w:divBdr>
                            </w:div>
                            <w:div w:id="1554808339">
                              <w:marLeft w:val="240"/>
                              <w:marRight w:val="0"/>
                              <w:marTop w:val="0"/>
                              <w:marBottom w:val="0"/>
                              <w:divBdr>
                                <w:top w:val="none" w:sz="0" w:space="0" w:color="auto"/>
                                <w:left w:val="none" w:sz="0" w:space="0" w:color="auto"/>
                                <w:bottom w:val="none" w:sz="0" w:space="0" w:color="auto"/>
                                <w:right w:val="none" w:sz="0" w:space="0" w:color="auto"/>
                              </w:divBdr>
                              <w:divsChild>
                                <w:div w:id="1346132018">
                                  <w:marLeft w:val="0"/>
                                  <w:marRight w:val="0"/>
                                  <w:marTop w:val="0"/>
                                  <w:marBottom w:val="135"/>
                                  <w:divBdr>
                                    <w:top w:val="none" w:sz="0" w:space="0" w:color="auto"/>
                                    <w:left w:val="none" w:sz="0" w:space="0" w:color="auto"/>
                                    <w:bottom w:val="none" w:sz="0" w:space="0" w:color="auto"/>
                                    <w:right w:val="none" w:sz="0" w:space="0" w:color="auto"/>
                                  </w:divBdr>
                                </w:div>
                                <w:div w:id="4454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841">
                      <w:marLeft w:val="0"/>
                      <w:marRight w:val="0"/>
                      <w:marTop w:val="0"/>
                      <w:marBottom w:val="480"/>
                      <w:divBdr>
                        <w:top w:val="single" w:sz="24" w:space="12" w:color="1E1E1E"/>
                        <w:left w:val="none" w:sz="0" w:space="0" w:color="auto"/>
                        <w:bottom w:val="none" w:sz="0" w:space="0" w:color="auto"/>
                        <w:right w:val="none" w:sz="0" w:space="0" w:color="auto"/>
                      </w:divBdr>
                      <w:divsChild>
                        <w:div w:id="952632456">
                          <w:marLeft w:val="0"/>
                          <w:marRight w:val="0"/>
                          <w:marTop w:val="0"/>
                          <w:marBottom w:val="0"/>
                          <w:divBdr>
                            <w:top w:val="none" w:sz="0" w:space="0" w:color="auto"/>
                            <w:left w:val="none" w:sz="0" w:space="0" w:color="auto"/>
                            <w:bottom w:val="none" w:sz="0" w:space="0" w:color="auto"/>
                            <w:right w:val="none" w:sz="0" w:space="0" w:color="auto"/>
                          </w:divBdr>
                        </w:div>
                        <w:div w:id="910623330">
                          <w:marLeft w:val="0"/>
                          <w:marRight w:val="0"/>
                          <w:marTop w:val="0"/>
                          <w:marBottom w:val="0"/>
                          <w:divBdr>
                            <w:top w:val="none" w:sz="0" w:space="0" w:color="auto"/>
                            <w:left w:val="none" w:sz="0" w:space="0" w:color="auto"/>
                            <w:bottom w:val="none" w:sz="0" w:space="0" w:color="auto"/>
                            <w:right w:val="none" w:sz="0" w:space="0" w:color="auto"/>
                          </w:divBdr>
                          <w:divsChild>
                            <w:div w:id="724983672">
                              <w:marLeft w:val="0"/>
                              <w:marRight w:val="0"/>
                              <w:marTop w:val="0"/>
                              <w:marBottom w:val="0"/>
                              <w:divBdr>
                                <w:top w:val="none" w:sz="0" w:space="0" w:color="auto"/>
                                <w:left w:val="none" w:sz="0" w:space="0" w:color="auto"/>
                                <w:bottom w:val="none" w:sz="0" w:space="0" w:color="auto"/>
                                <w:right w:val="none" w:sz="0" w:space="0" w:color="auto"/>
                              </w:divBdr>
                            </w:div>
                            <w:div w:id="196699212">
                              <w:marLeft w:val="240"/>
                              <w:marRight w:val="0"/>
                              <w:marTop w:val="0"/>
                              <w:marBottom w:val="0"/>
                              <w:divBdr>
                                <w:top w:val="none" w:sz="0" w:space="0" w:color="auto"/>
                                <w:left w:val="none" w:sz="0" w:space="0" w:color="auto"/>
                                <w:bottom w:val="none" w:sz="0" w:space="0" w:color="auto"/>
                                <w:right w:val="none" w:sz="0" w:space="0" w:color="auto"/>
                              </w:divBdr>
                              <w:divsChild>
                                <w:div w:id="361591936">
                                  <w:marLeft w:val="0"/>
                                  <w:marRight w:val="0"/>
                                  <w:marTop w:val="0"/>
                                  <w:marBottom w:val="135"/>
                                  <w:divBdr>
                                    <w:top w:val="none" w:sz="0" w:space="0" w:color="auto"/>
                                    <w:left w:val="none" w:sz="0" w:space="0" w:color="auto"/>
                                    <w:bottom w:val="none" w:sz="0" w:space="0" w:color="auto"/>
                                    <w:right w:val="none" w:sz="0" w:space="0" w:color="auto"/>
                                  </w:divBdr>
                                </w:div>
                                <w:div w:id="196242593">
                                  <w:marLeft w:val="0"/>
                                  <w:marRight w:val="0"/>
                                  <w:marTop w:val="0"/>
                                  <w:marBottom w:val="0"/>
                                  <w:divBdr>
                                    <w:top w:val="none" w:sz="0" w:space="0" w:color="auto"/>
                                    <w:left w:val="none" w:sz="0" w:space="0" w:color="auto"/>
                                    <w:bottom w:val="none" w:sz="0" w:space="0" w:color="auto"/>
                                    <w:right w:val="none" w:sz="0" w:space="0" w:color="auto"/>
                                  </w:divBdr>
                                </w:div>
                              </w:divsChild>
                            </w:div>
                            <w:div w:id="1710758575">
                              <w:marLeft w:val="0"/>
                              <w:marRight w:val="0"/>
                              <w:marTop w:val="0"/>
                              <w:marBottom w:val="0"/>
                              <w:divBdr>
                                <w:top w:val="none" w:sz="0" w:space="0" w:color="auto"/>
                                <w:left w:val="none" w:sz="0" w:space="0" w:color="auto"/>
                                <w:bottom w:val="none" w:sz="0" w:space="0" w:color="auto"/>
                                <w:right w:val="none" w:sz="0" w:space="0" w:color="auto"/>
                              </w:divBdr>
                            </w:div>
                            <w:div w:id="841165436">
                              <w:marLeft w:val="240"/>
                              <w:marRight w:val="0"/>
                              <w:marTop w:val="0"/>
                              <w:marBottom w:val="0"/>
                              <w:divBdr>
                                <w:top w:val="none" w:sz="0" w:space="0" w:color="auto"/>
                                <w:left w:val="none" w:sz="0" w:space="0" w:color="auto"/>
                                <w:bottom w:val="none" w:sz="0" w:space="0" w:color="auto"/>
                                <w:right w:val="none" w:sz="0" w:space="0" w:color="auto"/>
                              </w:divBdr>
                              <w:divsChild>
                                <w:div w:id="1184250218">
                                  <w:marLeft w:val="0"/>
                                  <w:marRight w:val="0"/>
                                  <w:marTop w:val="0"/>
                                  <w:marBottom w:val="135"/>
                                  <w:divBdr>
                                    <w:top w:val="none" w:sz="0" w:space="0" w:color="auto"/>
                                    <w:left w:val="none" w:sz="0" w:space="0" w:color="auto"/>
                                    <w:bottom w:val="none" w:sz="0" w:space="0" w:color="auto"/>
                                    <w:right w:val="none" w:sz="0" w:space="0" w:color="auto"/>
                                  </w:divBdr>
                                </w:div>
                                <w:div w:id="735014364">
                                  <w:marLeft w:val="0"/>
                                  <w:marRight w:val="0"/>
                                  <w:marTop w:val="0"/>
                                  <w:marBottom w:val="0"/>
                                  <w:divBdr>
                                    <w:top w:val="none" w:sz="0" w:space="0" w:color="auto"/>
                                    <w:left w:val="none" w:sz="0" w:space="0" w:color="auto"/>
                                    <w:bottom w:val="none" w:sz="0" w:space="0" w:color="auto"/>
                                    <w:right w:val="none" w:sz="0" w:space="0" w:color="auto"/>
                                  </w:divBdr>
                                </w:div>
                              </w:divsChild>
                            </w:div>
                            <w:div w:id="1994793900">
                              <w:marLeft w:val="0"/>
                              <w:marRight w:val="0"/>
                              <w:marTop w:val="0"/>
                              <w:marBottom w:val="0"/>
                              <w:divBdr>
                                <w:top w:val="none" w:sz="0" w:space="0" w:color="auto"/>
                                <w:left w:val="none" w:sz="0" w:space="0" w:color="auto"/>
                                <w:bottom w:val="none" w:sz="0" w:space="0" w:color="auto"/>
                                <w:right w:val="none" w:sz="0" w:space="0" w:color="auto"/>
                              </w:divBdr>
                            </w:div>
                            <w:div w:id="573275520">
                              <w:marLeft w:val="240"/>
                              <w:marRight w:val="0"/>
                              <w:marTop w:val="0"/>
                              <w:marBottom w:val="0"/>
                              <w:divBdr>
                                <w:top w:val="none" w:sz="0" w:space="0" w:color="auto"/>
                                <w:left w:val="none" w:sz="0" w:space="0" w:color="auto"/>
                                <w:bottom w:val="none" w:sz="0" w:space="0" w:color="auto"/>
                                <w:right w:val="none" w:sz="0" w:space="0" w:color="auto"/>
                              </w:divBdr>
                              <w:divsChild>
                                <w:div w:id="213472511">
                                  <w:marLeft w:val="0"/>
                                  <w:marRight w:val="0"/>
                                  <w:marTop w:val="0"/>
                                  <w:marBottom w:val="135"/>
                                  <w:divBdr>
                                    <w:top w:val="none" w:sz="0" w:space="0" w:color="auto"/>
                                    <w:left w:val="none" w:sz="0" w:space="0" w:color="auto"/>
                                    <w:bottom w:val="none" w:sz="0" w:space="0" w:color="auto"/>
                                    <w:right w:val="none" w:sz="0" w:space="0" w:color="auto"/>
                                  </w:divBdr>
                                </w:div>
                                <w:div w:id="18364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52035">
                      <w:marLeft w:val="0"/>
                      <w:marRight w:val="0"/>
                      <w:marTop w:val="0"/>
                      <w:marBottom w:val="480"/>
                      <w:divBdr>
                        <w:top w:val="none" w:sz="0" w:space="0" w:color="auto"/>
                        <w:left w:val="none" w:sz="0" w:space="0" w:color="auto"/>
                        <w:bottom w:val="none" w:sz="0" w:space="0" w:color="auto"/>
                        <w:right w:val="none" w:sz="0" w:space="0" w:color="auto"/>
                      </w:divBdr>
                      <w:divsChild>
                        <w:div w:id="486819981">
                          <w:marLeft w:val="0"/>
                          <w:marRight w:val="0"/>
                          <w:marTop w:val="0"/>
                          <w:marBottom w:val="240"/>
                          <w:divBdr>
                            <w:top w:val="single" w:sz="24" w:space="12" w:color="1E1E1E"/>
                            <w:left w:val="none" w:sz="0" w:space="0" w:color="auto"/>
                            <w:bottom w:val="none" w:sz="0" w:space="0" w:color="auto"/>
                            <w:right w:val="none" w:sz="0" w:space="0" w:color="auto"/>
                          </w:divBdr>
                        </w:div>
                        <w:div w:id="1424691641">
                          <w:marLeft w:val="0"/>
                          <w:marRight w:val="0"/>
                          <w:marTop w:val="0"/>
                          <w:marBottom w:val="0"/>
                          <w:divBdr>
                            <w:top w:val="none" w:sz="0" w:space="0" w:color="auto"/>
                            <w:left w:val="none" w:sz="0" w:space="0" w:color="auto"/>
                            <w:bottom w:val="none" w:sz="0" w:space="0" w:color="auto"/>
                            <w:right w:val="none" w:sz="0" w:space="0" w:color="auto"/>
                          </w:divBdr>
                          <w:divsChild>
                            <w:div w:id="1762216395">
                              <w:marLeft w:val="0"/>
                              <w:marRight w:val="0"/>
                              <w:marTop w:val="0"/>
                              <w:marBottom w:val="240"/>
                              <w:divBdr>
                                <w:top w:val="none" w:sz="0" w:space="0" w:color="auto"/>
                                <w:left w:val="none" w:sz="0" w:space="0" w:color="auto"/>
                                <w:bottom w:val="none" w:sz="0" w:space="0" w:color="auto"/>
                                <w:right w:val="none" w:sz="0" w:space="0" w:color="auto"/>
                              </w:divBdr>
                            </w:div>
                            <w:div w:id="55059041">
                              <w:marLeft w:val="0"/>
                              <w:marRight w:val="0"/>
                              <w:marTop w:val="0"/>
                              <w:marBottom w:val="165"/>
                              <w:divBdr>
                                <w:top w:val="none" w:sz="0" w:space="0" w:color="auto"/>
                                <w:left w:val="none" w:sz="0" w:space="0" w:color="auto"/>
                                <w:bottom w:val="none" w:sz="0" w:space="0" w:color="auto"/>
                                <w:right w:val="none" w:sz="0" w:space="0" w:color="auto"/>
                              </w:divBdr>
                            </w:div>
                            <w:div w:id="1838960804">
                              <w:marLeft w:val="300"/>
                              <w:marRight w:val="300"/>
                              <w:marTop w:val="0"/>
                              <w:marBottom w:val="300"/>
                              <w:divBdr>
                                <w:top w:val="none" w:sz="0" w:space="0" w:color="auto"/>
                                <w:left w:val="none" w:sz="0" w:space="0" w:color="auto"/>
                                <w:bottom w:val="none" w:sz="0" w:space="0" w:color="auto"/>
                                <w:right w:val="none" w:sz="0" w:space="0" w:color="auto"/>
                              </w:divBdr>
                            </w:div>
                            <w:div w:id="894317153">
                              <w:marLeft w:val="0"/>
                              <w:marRight w:val="0"/>
                              <w:marTop w:val="0"/>
                              <w:marBottom w:val="240"/>
                              <w:divBdr>
                                <w:top w:val="none" w:sz="0" w:space="0" w:color="auto"/>
                                <w:left w:val="none" w:sz="0" w:space="0" w:color="auto"/>
                                <w:bottom w:val="none" w:sz="0" w:space="0" w:color="auto"/>
                                <w:right w:val="none" w:sz="0" w:space="0" w:color="auto"/>
                              </w:divBdr>
                            </w:div>
                            <w:div w:id="1541475285">
                              <w:marLeft w:val="0"/>
                              <w:marRight w:val="0"/>
                              <w:marTop w:val="0"/>
                              <w:marBottom w:val="165"/>
                              <w:divBdr>
                                <w:top w:val="none" w:sz="0" w:space="0" w:color="auto"/>
                                <w:left w:val="none" w:sz="0" w:space="0" w:color="auto"/>
                                <w:bottom w:val="none" w:sz="0" w:space="0" w:color="auto"/>
                                <w:right w:val="none" w:sz="0" w:space="0" w:color="auto"/>
                              </w:divBdr>
                            </w:div>
                            <w:div w:id="1745369436">
                              <w:marLeft w:val="300"/>
                              <w:marRight w:val="300"/>
                              <w:marTop w:val="0"/>
                              <w:marBottom w:val="300"/>
                              <w:divBdr>
                                <w:top w:val="none" w:sz="0" w:space="0" w:color="auto"/>
                                <w:left w:val="none" w:sz="0" w:space="0" w:color="auto"/>
                                <w:bottom w:val="none" w:sz="0" w:space="0" w:color="auto"/>
                                <w:right w:val="none" w:sz="0" w:space="0" w:color="auto"/>
                              </w:divBdr>
                            </w:div>
                            <w:div w:id="337778028">
                              <w:marLeft w:val="0"/>
                              <w:marRight w:val="0"/>
                              <w:marTop w:val="0"/>
                              <w:marBottom w:val="240"/>
                              <w:divBdr>
                                <w:top w:val="none" w:sz="0" w:space="0" w:color="auto"/>
                                <w:left w:val="none" w:sz="0" w:space="0" w:color="auto"/>
                                <w:bottom w:val="none" w:sz="0" w:space="0" w:color="auto"/>
                                <w:right w:val="none" w:sz="0" w:space="0" w:color="auto"/>
                              </w:divBdr>
                            </w:div>
                            <w:div w:id="1444576879">
                              <w:marLeft w:val="0"/>
                              <w:marRight w:val="0"/>
                              <w:marTop w:val="0"/>
                              <w:marBottom w:val="165"/>
                              <w:divBdr>
                                <w:top w:val="none" w:sz="0" w:space="0" w:color="auto"/>
                                <w:left w:val="none" w:sz="0" w:space="0" w:color="auto"/>
                                <w:bottom w:val="none" w:sz="0" w:space="0" w:color="auto"/>
                                <w:right w:val="none" w:sz="0" w:space="0" w:color="auto"/>
                              </w:divBdr>
                            </w:div>
                            <w:div w:id="255335709">
                              <w:marLeft w:val="300"/>
                              <w:marRight w:val="300"/>
                              <w:marTop w:val="0"/>
                              <w:marBottom w:val="300"/>
                              <w:divBdr>
                                <w:top w:val="none" w:sz="0" w:space="0" w:color="auto"/>
                                <w:left w:val="none" w:sz="0" w:space="0" w:color="auto"/>
                                <w:bottom w:val="none" w:sz="0" w:space="0" w:color="auto"/>
                                <w:right w:val="none" w:sz="0" w:space="0" w:color="auto"/>
                              </w:divBdr>
                            </w:div>
                            <w:div w:id="1912155265">
                              <w:marLeft w:val="0"/>
                              <w:marRight w:val="0"/>
                              <w:marTop w:val="0"/>
                              <w:marBottom w:val="240"/>
                              <w:divBdr>
                                <w:top w:val="none" w:sz="0" w:space="0" w:color="auto"/>
                                <w:left w:val="none" w:sz="0" w:space="0" w:color="auto"/>
                                <w:bottom w:val="none" w:sz="0" w:space="0" w:color="auto"/>
                                <w:right w:val="none" w:sz="0" w:space="0" w:color="auto"/>
                              </w:divBdr>
                            </w:div>
                            <w:div w:id="1924871301">
                              <w:marLeft w:val="0"/>
                              <w:marRight w:val="0"/>
                              <w:marTop w:val="0"/>
                              <w:marBottom w:val="165"/>
                              <w:divBdr>
                                <w:top w:val="none" w:sz="0" w:space="0" w:color="auto"/>
                                <w:left w:val="none" w:sz="0" w:space="0" w:color="auto"/>
                                <w:bottom w:val="none" w:sz="0" w:space="0" w:color="auto"/>
                                <w:right w:val="none" w:sz="0" w:space="0" w:color="auto"/>
                              </w:divBdr>
                            </w:div>
                            <w:div w:id="1759130119">
                              <w:marLeft w:val="300"/>
                              <w:marRight w:val="300"/>
                              <w:marTop w:val="0"/>
                              <w:marBottom w:val="300"/>
                              <w:divBdr>
                                <w:top w:val="none" w:sz="0" w:space="0" w:color="auto"/>
                                <w:left w:val="none" w:sz="0" w:space="0" w:color="auto"/>
                                <w:bottom w:val="none" w:sz="0" w:space="0" w:color="auto"/>
                                <w:right w:val="none" w:sz="0" w:space="0" w:color="auto"/>
                              </w:divBdr>
                            </w:div>
                            <w:div w:id="1371221798">
                              <w:marLeft w:val="0"/>
                              <w:marRight w:val="0"/>
                              <w:marTop w:val="0"/>
                              <w:marBottom w:val="240"/>
                              <w:divBdr>
                                <w:top w:val="none" w:sz="0" w:space="0" w:color="auto"/>
                                <w:left w:val="none" w:sz="0" w:space="0" w:color="auto"/>
                                <w:bottom w:val="none" w:sz="0" w:space="0" w:color="auto"/>
                                <w:right w:val="none" w:sz="0" w:space="0" w:color="auto"/>
                              </w:divBdr>
                            </w:div>
                            <w:div w:id="1743872974">
                              <w:marLeft w:val="0"/>
                              <w:marRight w:val="0"/>
                              <w:marTop w:val="0"/>
                              <w:marBottom w:val="165"/>
                              <w:divBdr>
                                <w:top w:val="none" w:sz="0" w:space="0" w:color="auto"/>
                                <w:left w:val="none" w:sz="0" w:space="0" w:color="auto"/>
                                <w:bottom w:val="none" w:sz="0" w:space="0" w:color="auto"/>
                                <w:right w:val="none" w:sz="0" w:space="0" w:color="auto"/>
                              </w:divBdr>
                            </w:div>
                            <w:div w:id="1999384835">
                              <w:marLeft w:val="300"/>
                              <w:marRight w:val="300"/>
                              <w:marTop w:val="0"/>
                              <w:marBottom w:val="300"/>
                              <w:divBdr>
                                <w:top w:val="none" w:sz="0" w:space="0" w:color="auto"/>
                                <w:left w:val="none" w:sz="0" w:space="0" w:color="auto"/>
                                <w:bottom w:val="none" w:sz="0" w:space="0" w:color="auto"/>
                                <w:right w:val="none" w:sz="0" w:space="0" w:color="auto"/>
                              </w:divBdr>
                            </w:div>
                            <w:div w:id="1189952612">
                              <w:marLeft w:val="0"/>
                              <w:marRight w:val="0"/>
                              <w:marTop w:val="0"/>
                              <w:marBottom w:val="240"/>
                              <w:divBdr>
                                <w:top w:val="none" w:sz="0" w:space="0" w:color="auto"/>
                                <w:left w:val="none" w:sz="0" w:space="0" w:color="auto"/>
                                <w:bottom w:val="none" w:sz="0" w:space="0" w:color="auto"/>
                                <w:right w:val="none" w:sz="0" w:space="0" w:color="auto"/>
                              </w:divBdr>
                            </w:div>
                            <w:div w:id="1836606283">
                              <w:marLeft w:val="0"/>
                              <w:marRight w:val="0"/>
                              <w:marTop w:val="0"/>
                              <w:marBottom w:val="165"/>
                              <w:divBdr>
                                <w:top w:val="none" w:sz="0" w:space="0" w:color="auto"/>
                                <w:left w:val="none" w:sz="0" w:space="0" w:color="auto"/>
                                <w:bottom w:val="none" w:sz="0" w:space="0" w:color="auto"/>
                                <w:right w:val="none" w:sz="0" w:space="0" w:color="auto"/>
                              </w:divBdr>
                            </w:div>
                            <w:div w:id="1679892962">
                              <w:marLeft w:val="300"/>
                              <w:marRight w:val="300"/>
                              <w:marTop w:val="0"/>
                              <w:marBottom w:val="300"/>
                              <w:divBdr>
                                <w:top w:val="none" w:sz="0" w:space="0" w:color="auto"/>
                                <w:left w:val="none" w:sz="0" w:space="0" w:color="auto"/>
                                <w:bottom w:val="none" w:sz="0" w:space="0" w:color="auto"/>
                                <w:right w:val="none" w:sz="0" w:space="0" w:color="auto"/>
                              </w:divBdr>
                            </w:div>
                            <w:div w:id="2118910465">
                              <w:marLeft w:val="0"/>
                              <w:marRight w:val="0"/>
                              <w:marTop w:val="0"/>
                              <w:marBottom w:val="240"/>
                              <w:divBdr>
                                <w:top w:val="none" w:sz="0" w:space="0" w:color="auto"/>
                                <w:left w:val="none" w:sz="0" w:space="0" w:color="auto"/>
                                <w:bottom w:val="none" w:sz="0" w:space="0" w:color="auto"/>
                                <w:right w:val="none" w:sz="0" w:space="0" w:color="auto"/>
                              </w:divBdr>
                            </w:div>
                            <w:div w:id="1525249982">
                              <w:marLeft w:val="0"/>
                              <w:marRight w:val="0"/>
                              <w:marTop w:val="0"/>
                              <w:marBottom w:val="165"/>
                              <w:divBdr>
                                <w:top w:val="none" w:sz="0" w:space="0" w:color="auto"/>
                                <w:left w:val="none" w:sz="0" w:space="0" w:color="auto"/>
                                <w:bottom w:val="none" w:sz="0" w:space="0" w:color="auto"/>
                                <w:right w:val="none" w:sz="0" w:space="0" w:color="auto"/>
                              </w:divBdr>
                            </w:div>
                            <w:div w:id="1640912430">
                              <w:marLeft w:val="300"/>
                              <w:marRight w:val="300"/>
                              <w:marTop w:val="0"/>
                              <w:marBottom w:val="300"/>
                              <w:divBdr>
                                <w:top w:val="none" w:sz="0" w:space="0" w:color="auto"/>
                                <w:left w:val="none" w:sz="0" w:space="0" w:color="auto"/>
                                <w:bottom w:val="none" w:sz="0" w:space="0" w:color="auto"/>
                                <w:right w:val="none" w:sz="0" w:space="0" w:color="auto"/>
                              </w:divBdr>
                            </w:div>
                            <w:div w:id="1153595527">
                              <w:marLeft w:val="0"/>
                              <w:marRight w:val="0"/>
                              <w:marTop w:val="0"/>
                              <w:marBottom w:val="240"/>
                              <w:divBdr>
                                <w:top w:val="none" w:sz="0" w:space="0" w:color="auto"/>
                                <w:left w:val="none" w:sz="0" w:space="0" w:color="auto"/>
                                <w:bottom w:val="none" w:sz="0" w:space="0" w:color="auto"/>
                                <w:right w:val="none" w:sz="0" w:space="0" w:color="auto"/>
                              </w:divBdr>
                            </w:div>
                            <w:div w:id="1972786305">
                              <w:marLeft w:val="0"/>
                              <w:marRight w:val="0"/>
                              <w:marTop w:val="0"/>
                              <w:marBottom w:val="165"/>
                              <w:divBdr>
                                <w:top w:val="none" w:sz="0" w:space="0" w:color="auto"/>
                                <w:left w:val="none" w:sz="0" w:space="0" w:color="auto"/>
                                <w:bottom w:val="none" w:sz="0" w:space="0" w:color="auto"/>
                                <w:right w:val="none" w:sz="0" w:space="0" w:color="auto"/>
                              </w:divBdr>
                            </w:div>
                            <w:div w:id="1938948616">
                              <w:marLeft w:val="300"/>
                              <w:marRight w:val="300"/>
                              <w:marTop w:val="0"/>
                              <w:marBottom w:val="300"/>
                              <w:divBdr>
                                <w:top w:val="none" w:sz="0" w:space="0" w:color="auto"/>
                                <w:left w:val="none" w:sz="0" w:space="0" w:color="auto"/>
                                <w:bottom w:val="none" w:sz="0" w:space="0" w:color="auto"/>
                                <w:right w:val="none" w:sz="0" w:space="0" w:color="auto"/>
                              </w:divBdr>
                            </w:div>
                            <w:div w:id="81148501">
                              <w:marLeft w:val="0"/>
                              <w:marRight w:val="0"/>
                              <w:marTop w:val="0"/>
                              <w:marBottom w:val="240"/>
                              <w:divBdr>
                                <w:top w:val="none" w:sz="0" w:space="0" w:color="auto"/>
                                <w:left w:val="none" w:sz="0" w:space="0" w:color="auto"/>
                                <w:bottom w:val="none" w:sz="0" w:space="0" w:color="auto"/>
                                <w:right w:val="none" w:sz="0" w:space="0" w:color="auto"/>
                              </w:divBdr>
                            </w:div>
                            <w:div w:id="1477339272">
                              <w:marLeft w:val="0"/>
                              <w:marRight w:val="0"/>
                              <w:marTop w:val="0"/>
                              <w:marBottom w:val="165"/>
                              <w:divBdr>
                                <w:top w:val="none" w:sz="0" w:space="0" w:color="auto"/>
                                <w:left w:val="none" w:sz="0" w:space="0" w:color="auto"/>
                                <w:bottom w:val="none" w:sz="0" w:space="0" w:color="auto"/>
                                <w:right w:val="none" w:sz="0" w:space="0" w:color="auto"/>
                              </w:divBdr>
                            </w:div>
                            <w:div w:id="1306468029">
                              <w:marLeft w:val="300"/>
                              <w:marRight w:val="300"/>
                              <w:marTop w:val="0"/>
                              <w:marBottom w:val="300"/>
                              <w:divBdr>
                                <w:top w:val="none" w:sz="0" w:space="0" w:color="auto"/>
                                <w:left w:val="none" w:sz="0" w:space="0" w:color="auto"/>
                                <w:bottom w:val="none" w:sz="0" w:space="0" w:color="auto"/>
                                <w:right w:val="none" w:sz="0" w:space="0" w:color="auto"/>
                              </w:divBdr>
                            </w:div>
                            <w:div w:id="1027364379">
                              <w:marLeft w:val="0"/>
                              <w:marRight w:val="0"/>
                              <w:marTop w:val="0"/>
                              <w:marBottom w:val="240"/>
                              <w:divBdr>
                                <w:top w:val="none" w:sz="0" w:space="0" w:color="auto"/>
                                <w:left w:val="none" w:sz="0" w:space="0" w:color="auto"/>
                                <w:bottom w:val="none" w:sz="0" w:space="0" w:color="auto"/>
                                <w:right w:val="none" w:sz="0" w:space="0" w:color="auto"/>
                              </w:divBdr>
                            </w:div>
                            <w:div w:id="1501308467">
                              <w:marLeft w:val="0"/>
                              <w:marRight w:val="0"/>
                              <w:marTop w:val="0"/>
                              <w:marBottom w:val="165"/>
                              <w:divBdr>
                                <w:top w:val="none" w:sz="0" w:space="0" w:color="auto"/>
                                <w:left w:val="none" w:sz="0" w:space="0" w:color="auto"/>
                                <w:bottom w:val="none" w:sz="0" w:space="0" w:color="auto"/>
                                <w:right w:val="none" w:sz="0" w:space="0" w:color="auto"/>
                              </w:divBdr>
                            </w:div>
                            <w:div w:id="2115861434">
                              <w:marLeft w:val="300"/>
                              <w:marRight w:val="300"/>
                              <w:marTop w:val="0"/>
                              <w:marBottom w:val="300"/>
                              <w:divBdr>
                                <w:top w:val="none" w:sz="0" w:space="0" w:color="auto"/>
                                <w:left w:val="none" w:sz="0" w:space="0" w:color="auto"/>
                                <w:bottom w:val="none" w:sz="0" w:space="0" w:color="auto"/>
                                <w:right w:val="none" w:sz="0" w:space="0" w:color="auto"/>
                              </w:divBdr>
                            </w:div>
                            <w:div w:id="683895112">
                              <w:marLeft w:val="0"/>
                              <w:marRight w:val="0"/>
                              <w:marTop w:val="0"/>
                              <w:marBottom w:val="240"/>
                              <w:divBdr>
                                <w:top w:val="none" w:sz="0" w:space="0" w:color="auto"/>
                                <w:left w:val="none" w:sz="0" w:space="0" w:color="auto"/>
                                <w:bottom w:val="none" w:sz="0" w:space="0" w:color="auto"/>
                                <w:right w:val="none" w:sz="0" w:space="0" w:color="auto"/>
                              </w:divBdr>
                            </w:div>
                            <w:div w:id="479923650">
                              <w:marLeft w:val="0"/>
                              <w:marRight w:val="0"/>
                              <w:marTop w:val="0"/>
                              <w:marBottom w:val="165"/>
                              <w:divBdr>
                                <w:top w:val="none" w:sz="0" w:space="0" w:color="auto"/>
                                <w:left w:val="none" w:sz="0" w:space="0" w:color="auto"/>
                                <w:bottom w:val="none" w:sz="0" w:space="0" w:color="auto"/>
                                <w:right w:val="none" w:sz="0" w:space="0" w:color="auto"/>
                              </w:divBdr>
                            </w:div>
                            <w:div w:id="1393235283">
                              <w:marLeft w:val="300"/>
                              <w:marRight w:val="300"/>
                              <w:marTop w:val="0"/>
                              <w:marBottom w:val="300"/>
                              <w:divBdr>
                                <w:top w:val="none" w:sz="0" w:space="0" w:color="auto"/>
                                <w:left w:val="none" w:sz="0" w:space="0" w:color="auto"/>
                                <w:bottom w:val="none" w:sz="0" w:space="0" w:color="auto"/>
                                <w:right w:val="none" w:sz="0" w:space="0" w:color="auto"/>
                              </w:divBdr>
                            </w:div>
                            <w:div w:id="397628307">
                              <w:marLeft w:val="0"/>
                              <w:marRight w:val="0"/>
                              <w:marTop w:val="0"/>
                              <w:marBottom w:val="240"/>
                              <w:divBdr>
                                <w:top w:val="none" w:sz="0" w:space="0" w:color="auto"/>
                                <w:left w:val="none" w:sz="0" w:space="0" w:color="auto"/>
                                <w:bottom w:val="none" w:sz="0" w:space="0" w:color="auto"/>
                                <w:right w:val="none" w:sz="0" w:space="0" w:color="auto"/>
                              </w:divBdr>
                            </w:div>
                            <w:div w:id="1402868277">
                              <w:marLeft w:val="0"/>
                              <w:marRight w:val="0"/>
                              <w:marTop w:val="0"/>
                              <w:marBottom w:val="165"/>
                              <w:divBdr>
                                <w:top w:val="none" w:sz="0" w:space="0" w:color="auto"/>
                                <w:left w:val="none" w:sz="0" w:space="0" w:color="auto"/>
                                <w:bottom w:val="none" w:sz="0" w:space="0" w:color="auto"/>
                                <w:right w:val="none" w:sz="0" w:space="0" w:color="auto"/>
                              </w:divBdr>
                            </w:div>
                            <w:div w:id="460613631">
                              <w:marLeft w:val="300"/>
                              <w:marRight w:val="300"/>
                              <w:marTop w:val="0"/>
                              <w:marBottom w:val="300"/>
                              <w:divBdr>
                                <w:top w:val="none" w:sz="0" w:space="0" w:color="auto"/>
                                <w:left w:val="none" w:sz="0" w:space="0" w:color="auto"/>
                                <w:bottom w:val="none" w:sz="0" w:space="0" w:color="auto"/>
                                <w:right w:val="none" w:sz="0" w:space="0" w:color="auto"/>
                              </w:divBdr>
                            </w:div>
                            <w:div w:id="1259487142">
                              <w:marLeft w:val="0"/>
                              <w:marRight w:val="0"/>
                              <w:marTop w:val="0"/>
                              <w:marBottom w:val="240"/>
                              <w:divBdr>
                                <w:top w:val="none" w:sz="0" w:space="0" w:color="auto"/>
                                <w:left w:val="none" w:sz="0" w:space="0" w:color="auto"/>
                                <w:bottom w:val="none" w:sz="0" w:space="0" w:color="auto"/>
                                <w:right w:val="none" w:sz="0" w:space="0" w:color="auto"/>
                              </w:divBdr>
                            </w:div>
                            <w:div w:id="1470976027">
                              <w:marLeft w:val="0"/>
                              <w:marRight w:val="0"/>
                              <w:marTop w:val="0"/>
                              <w:marBottom w:val="165"/>
                              <w:divBdr>
                                <w:top w:val="none" w:sz="0" w:space="0" w:color="auto"/>
                                <w:left w:val="none" w:sz="0" w:space="0" w:color="auto"/>
                                <w:bottom w:val="none" w:sz="0" w:space="0" w:color="auto"/>
                                <w:right w:val="none" w:sz="0" w:space="0" w:color="auto"/>
                              </w:divBdr>
                            </w:div>
                            <w:div w:id="1181554428">
                              <w:marLeft w:val="300"/>
                              <w:marRight w:val="300"/>
                              <w:marTop w:val="0"/>
                              <w:marBottom w:val="300"/>
                              <w:divBdr>
                                <w:top w:val="none" w:sz="0" w:space="0" w:color="auto"/>
                                <w:left w:val="none" w:sz="0" w:space="0" w:color="auto"/>
                                <w:bottom w:val="none" w:sz="0" w:space="0" w:color="auto"/>
                                <w:right w:val="none" w:sz="0" w:space="0" w:color="auto"/>
                              </w:divBdr>
                            </w:div>
                            <w:div w:id="1625502692">
                              <w:marLeft w:val="0"/>
                              <w:marRight w:val="0"/>
                              <w:marTop w:val="0"/>
                              <w:marBottom w:val="240"/>
                              <w:divBdr>
                                <w:top w:val="none" w:sz="0" w:space="0" w:color="auto"/>
                                <w:left w:val="none" w:sz="0" w:space="0" w:color="auto"/>
                                <w:bottom w:val="none" w:sz="0" w:space="0" w:color="auto"/>
                                <w:right w:val="none" w:sz="0" w:space="0" w:color="auto"/>
                              </w:divBdr>
                            </w:div>
                            <w:div w:id="1282422988">
                              <w:marLeft w:val="0"/>
                              <w:marRight w:val="0"/>
                              <w:marTop w:val="0"/>
                              <w:marBottom w:val="165"/>
                              <w:divBdr>
                                <w:top w:val="none" w:sz="0" w:space="0" w:color="auto"/>
                                <w:left w:val="none" w:sz="0" w:space="0" w:color="auto"/>
                                <w:bottom w:val="none" w:sz="0" w:space="0" w:color="auto"/>
                                <w:right w:val="none" w:sz="0" w:space="0" w:color="auto"/>
                              </w:divBdr>
                            </w:div>
                            <w:div w:id="2046247895">
                              <w:marLeft w:val="300"/>
                              <w:marRight w:val="300"/>
                              <w:marTop w:val="0"/>
                              <w:marBottom w:val="300"/>
                              <w:divBdr>
                                <w:top w:val="none" w:sz="0" w:space="0" w:color="auto"/>
                                <w:left w:val="none" w:sz="0" w:space="0" w:color="auto"/>
                                <w:bottom w:val="none" w:sz="0" w:space="0" w:color="auto"/>
                                <w:right w:val="none" w:sz="0" w:space="0" w:color="auto"/>
                              </w:divBdr>
                            </w:div>
                            <w:div w:id="1047147701">
                              <w:marLeft w:val="0"/>
                              <w:marRight w:val="0"/>
                              <w:marTop w:val="0"/>
                              <w:marBottom w:val="240"/>
                              <w:divBdr>
                                <w:top w:val="none" w:sz="0" w:space="0" w:color="auto"/>
                                <w:left w:val="none" w:sz="0" w:space="0" w:color="auto"/>
                                <w:bottom w:val="none" w:sz="0" w:space="0" w:color="auto"/>
                                <w:right w:val="none" w:sz="0" w:space="0" w:color="auto"/>
                              </w:divBdr>
                            </w:div>
                            <w:div w:id="767701098">
                              <w:marLeft w:val="0"/>
                              <w:marRight w:val="0"/>
                              <w:marTop w:val="0"/>
                              <w:marBottom w:val="165"/>
                              <w:divBdr>
                                <w:top w:val="none" w:sz="0" w:space="0" w:color="auto"/>
                                <w:left w:val="none" w:sz="0" w:space="0" w:color="auto"/>
                                <w:bottom w:val="none" w:sz="0" w:space="0" w:color="auto"/>
                                <w:right w:val="none" w:sz="0" w:space="0" w:color="auto"/>
                              </w:divBdr>
                            </w:div>
                            <w:div w:id="2075006715">
                              <w:marLeft w:val="300"/>
                              <w:marRight w:val="300"/>
                              <w:marTop w:val="0"/>
                              <w:marBottom w:val="300"/>
                              <w:divBdr>
                                <w:top w:val="none" w:sz="0" w:space="0" w:color="auto"/>
                                <w:left w:val="none" w:sz="0" w:space="0" w:color="auto"/>
                                <w:bottom w:val="none" w:sz="0" w:space="0" w:color="auto"/>
                                <w:right w:val="none" w:sz="0" w:space="0" w:color="auto"/>
                              </w:divBdr>
                            </w:div>
                            <w:div w:id="937492952">
                              <w:marLeft w:val="0"/>
                              <w:marRight w:val="0"/>
                              <w:marTop w:val="0"/>
                              <w:marBottom w:val="240"/>
                              <w:divBdr>
                                <w:top w:val="none" w:sz="0" w:space="0" w:color="auto"/>
                                <w:left w:val="none" w:sz="0" w:space="0" w:color="auto"/>
                                <w:bottom w:val="none" w:sz="0" w:space="0" w:color="auto"/>
                                <w:right w:val="none" w:sz="0" w:space="0" w:color="auto"/>
                              </w:divBdr>
                            </w:div>
                            <w:div w:id="1372265853">
                              <w:marLeft w:val="0"/>
                              <w:marRight w:val="0"/>
                              <w:marTop w:val="0"/>
                              <w:marBottom w:val="165"/>
                              <w:divBdr>
                                <w:top w:val="none" w:sz="0" w:space="0" w:color="auto"/>
                                <w:left w:val="none" w:sz="0" w:space="0" w:color="auto"/>
                                <w:bottom w:val="none" w:sz="0" w:space="0" w:color="auto"/>
                                <w:right w:val="none" w:sz="0" w:space="0" w:color="auto"/>
                              </w:divBdr>
                            </w:div>
                            <w:div w:id="1724717344">
                              <w:marLeft w:val="300"/>
                              <w:marRight w:val="300"/>
                              <w:marTop w:val="0"/>
                              <w:marBottom w:val="300"/>
                              <w:divBdr>
                                <w:top w:val="none" w:sz="0" w:space="0" w:color="auto"/>
                                <w:left w:val="none" w:sz="0" w:space="0" w:color="auto"/>
                                <w:bottom w:val="none" w:sz="0" w:space="0" w:color="auto"/>
                                <w:right w:val="none" w:sz="0" w:space="0" w:color="auto"/>
                              </w:divBdr>
                            </w:div>
                            <w:div w:id="1650865424">
                              <w:marLeft w:val="0"/>
                              <w:marRight w:val="0"/>
                              <w:marTop w:val="0"/>
                              <w:marBottom w:val="240"/>
                              <w:divBdr>
                                <w:top w:val="none" w:sz="0" w:space="0" w:color="auto"/>
                                <w:left w:val="none" w:sz="0" w:space="0" w:color="auto"/>
                                <w:bottom w:val="none" w:sz="0" w:space="0" w:color="auto"/>
                                <w:right w:val="none" w:sz="0" w:space="0" w:color="auto"/>
                              </w:divBdr>
                            </w:div>
                            <w:div w:id="1221408238">
                              <w:marLeft w:val="0"/>
                              <w:marRight w:val="0"/>
                              <w:marTop w:val="0"/>
                              <w:marBottom w:val="165"/>
                              <w:divBdr>
                                <w:top w:val="none" w:sz="0" w:space="0" w:color="auto"/>
                                <w:left w:val="none" w:sz="0" w:space="0" w:color="auto"/>
                                <w:bottom w:val="none" w:sz="0" w:space="0" w:color="auto"/>
                                <w:right w:val="none" w:sz="0" w:space="0" w:color="auto"/>
                              </w:divBdr>
                            </w:div>
                            <w:div w:id="1930041255">
                              <w:marLeft w:val="300"/>
                              <w:marRight w:val="300"/>
                              <w:marTop w:val="0"/>
                              <w:marBottom w:val="300"/>
                              <w:divBdr>
                                <w:top w:val="none" w:sz="0" w:space="0" w:color="auto"/>
                                <w:left w:val="none" w:sz="0" w:space="0" w:color="auto"/>
                                <w:bottom w:val="none" w:sz="0" w:space="0" w:color="auto"/>
                                <w:right w:val="none" w:sz="0" w:space="0" w:color="auto"/>
                              </w:divBdr>
                            </w:div>
                            <w:div w:id="2025740736">
                              <w:marLeft w:val="0"/>
                              <w:marRight w:val="0"/>
                              <w:marTop w:val="0"/>
                              <w:marBottom w:val="240"/>
                              <w:divBdr>
                                <w:top w:val="none" w:sz="0" w:space="0" w:color="auto"/>
                                <w:left w:val="none" w:sz="0" w:space="0" w:color="auto"/>
                                <w:bottom w:val="none" w:sz="0" w:space="0" w:color="auto"/>
                                <w:right w:val="none" w:sz="0" w:space="0" w:color="auto"/>
                              </w:divBdr>
                            </w:div>
                            <w:div w:id="819688814">
                              <w:marLeft w:val="0"/>
                              <w:marRight w:val="0"/>
                              <w:marTop w:val="0"/>
                              <w:marBottom w:val="165"/>
                              <w:divBdr>
                                <w:top w:val="none" w:sz="0" w:space="0" w:color="auto"/>
                                <w:left w:val="none" w:sz="0" w:space="0" w:color="auto"/>
                                <w:bottom w:val="none" w:sz="0" w:space="0" w:color="auto"/>
                                <w:right w:val="none" w:sz="0" w:space="0" w:color="auto"/>
                              </w:divBdr>
                            </w:div>
                            <w:div w:id="792946456">
                              <w:marLeft w:val="300"/>
                              <w:marRight w:val="300"/>
                              <w:marTop w:val="0"/>
                              <w:marBottom w:val="300"/>
                              <w:divBdr>
                                <w:top w:val="none" w:sz="0" w:space="0" w:color="auto"/>
                                <w:left w:val="none" w:sz="0" w:space="0" w:color="auto"/>
                                <w:bottom w:val="none" w:sz="0" w:space="0" w:color="auto"/>
                                <w:right w:val="none" w:sz="0" w:space="0" w:color="auto"/>
                              </w:divBdr>
                            </w:div>
                            <w:div w:id="604921885">
                              <w:marLeft w:val="0"/>
                              <w:marRight w:val="0"/>
                              <w:marTop w:val="0"/>
                              <w:marBottom w:val="240"/>
                              <w:divBdr>
                                <w:top w:val="none" w:sz="0" w:space="0" w:color="auto"/>
                                <w:left w:val="none" w:sz="0" w:space="0" w:color="auto"/>
                                <w:bottom w:val="none" w:sz="0" w:space="0" w:color="auto"/>
                                <w:right w:val="none" w:sz="0" w:space="0" w:color="auto"/>
                              </w:divBdr>
                            </w:div>
                            <w:div w:id="1490752326">
                              <w:marLeft w:val="0"/>
                              <w:marRight w:val="0"/>
                              <w:marTop w:val="0"/>
                              <w:marBottom w:val="165"/>
                              <w:divBdr>
                                <w:top w:val="none" w:sz="0" w:space="0" w:color="auto"/>
                                <w:left w:val="none" w:sz="0" w:space="0" w:color="auto"/>
                                <w:bottom w:val="none" w:sz="0" w:space="0" w:color="auto"/>
                                <w:right w:val="none" w:sz="0" w:space="0" w:color="auto"/>
                              </w:divBdr>
                            </w:div>
                            <w:div w:id="1991203250">
                              <w:marLeft w:val="300"/>
                              <w:marRight w:val="300"/>
                              <w:marTop w:val="0"/>
                              <w:marBottom w:val="300"/>
                              <w:divBdr>
                                <w:top w:val="none" w:sz="0" w:space="0" w:color="auto"/>
                                <w:left w:val="none" w:sz="0" w:space="0" w:color="auto"/>
                                <w:bottom w:val="none" w:sz="0" w:space="0" w:color="auto"/>
                                <w:right w:val="none" w:sz="0" w:space="0" w:color="auto"/>
                              </w:divBdr>
                            </w:div>
                            <w:div w:id="592125723">
                              <w:marLeft w:val="0"/>
                              <w:marRight w:val="0"/>
                              <w:marTop w:val="0"/>
                              <w:marBottom w:val="240"/>
                              <w:divBdr>
                                <w:top w:val="none" w:sz="0" w:space="0" w:color="auto"/>
                                <w:left w:val="none" w:sz="0" w:space="0" w:color="auto"/>
                                <w:bottom w:val="none" w:sz="0" w:space="0" w:color="auto"/>
                                <w:right w:val="none" w:sz="0" w:space="0" w:color="auto"/>
                              </w:divBdr>
                            </w:div>
                            <w:div w:id="1341932396">
                              <w:marLeft w:val="0"/>
                              <w:marRight w:val="0"/>
                              <w:marTop w:val="0"/>
                              <w:marBottom w:val="165"/>
                              <w:divBdr>
                                <w:top w:val="none" w:sz="0" w:space="0" w:color="auto"/>
                                <w:left w:val="none" w:sz="0" w:space="0" w:color="auto"/>
                                <w:bottom w:val="none" w:sz="0" w:space="0" w:color="auto"/>
                                <w:right w:val="none" w:sz="0" w:space="0" w:color="auto"/>
                              </w:divBdr>
                            </w:div>
                            <w:div w:id="631906675">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26152829">
                      <w:marLeft w:val="0"/>
                      <w:marRight w:val="0"/>
                      <w:marTop w:val="675"/>
                      <w:marBottom w:val="0"/>
                      <w:divBdr>
                        <w:top w:val="none" w:sz="0" w:space="0" w:color="auto"/>
                        <w:left w:val="none" w:sz="0" w:space="0" w:color="auto"/>
                        <w:bottom w:val="none" w:sz="0" w:space="0" w:color="auto"/>
                        <w:right w:val="none" w:sz="0" w:space="0" w:color="auto"/>
                      </w:divBdr>
                      <w:divsChild>
                        <w:div w:id="1309868448">
                          <w:marLeft w:val="0"/>
                          <w:marRight w:val="0"/>
                          <w:marTop w:val="0"/>
                          <w:marBottom w:val="0"/>
                          <w:divBdr>
                            <w:top w:val="none" w:sz="0" w:space="0" w:color="auto"/>
                            <w:left w:val="none" w:sz="0" w:space="0" w:color="auto"/>
                            <w:bottom w:val="none" w:sz="0" w:space="0" w:color="auto"/>
                            <w:right w:val="none" w:sz="0" w:space="0" w:color="auto"/>
                          </w:divBdr>
                          <w:divsChild>
                            <w:div w:id="969745452">
                              <w:marLeft w:val="0"/>
                              <w:marRight w:val="0"/>
                              <w:marTop w:val="0"/>
                              <w:marBottom w:val="0"/>
                              <w:divBdr>
                                <w:top w:val="none" w:sz="0" w:space="0" w:color="auto"/>
                                <w:left w:val="none" w:sz="0" w:space="0" w:color="auto"/>
                                <w:bottom w:val="none" w:sz="0" w:space="0" w:color="auto"/>
                                <w:right w:val="none" w:sz="0" w:space="0" w:color="auto"/>
                              </w:divBdr>
                              <w:divsChild>
                                <w:div w:id="2003926029">
                                  <w:marLeft w:val="0"/>
                                  <w:marRight w:val="0"/>
                                  <w:marTop w:val="0"/>
                                  <w:marBottom w:val="0"/>
                                  <w:divBdr>
                                    <w:top w:val="none" w:sz="0" w:space="0" w:color="auto"/>
                                    <w:left w:val="none" w:sz="0" w:space="0" w:color="auto"/>
                                    <w:bottom w:val="none" w:sz="0" w:space="0" w:color="auto"/>
                                    <w:right w:val="none" w:sz="0" w:space="0" w:color="auto"/>
                                  </w:divBdr>
                                  <w:divsChild>
                                    <w:div w:id="1537742080">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1069576762">
                              <w:marLeft w:val="0"/>
                              <w:marRight w:val="0"/>
                              <w:marTop w:val="0"/>
                              <w:marBottom w:val="0"/>
                              <w:divBdr>
                                <w:top w:val="none" w:sz="0" w:space="0" w:color="auto"/>
                                <w:left w:val="none" w:sz="0" w:space="0" w:color="auto"/>
                                <w:bottom w:val="none" w:sz="0" w:space="0" w:color="auto"/>
                                <w:right w:val="none" w:sz="0" w:space="0" w:color="auto"/>
                              </w:divBdr>
                            </w:div>
                            <w:div w:id="889994939">
                              <w:marLeft w:val="24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4580">
          <w:marLeft w:val="0"/>
          <w:marRight w:val="0"/>
          <w:marTop w:val="0"/>
          <w:marBottom w:val="0"/>
          <w:divBdr>
            <w:top w:val="none" w:sz="0" w:space="0" w:color="auto"/>
            <w:left w:val="none" w:sz="0" w:space="0" w:color="auto"/>
            <w:bottom w:val="none" w:sz="0" w:space="0" w:color="auto"/>
            <w:right w:val="none" w:sz="0" w:space="0" w:color="auto"/>
          </w:divBdr>
          <w:divsChild>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2087795609">
                  <w:marLeft w:val="0"/>
                  <w:marRight w:val="0"/>
                  <w:marTop w:val="178"/>
                  <w:marBottom w:val="0"/>
                  <w:divBdr>
                    <w:top w:val="none" w:sz="0" w:space="0" w:color="auto"/>
                    <w:left w:val="none" w:sz="0" w:space="0" w:color="auto"/>
                    <w:bottom w:val="none" w:sz="0" w:space="0" w:color="auto"/>
                    <w:right w:val="none" w:sz="0" w:space="0" w:color="auto"/>
                  </w:divBdr>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738">
              <w:marLeft w:val="0"/>
              <w:marRight w:val="0"/>
              <w:marTop w:val="0"/>
              <w:marBottom w:val="0"/>
              <w:divBdr>
                <w:top w:val="none" w:sz="0" w:space="0" w:color="auto"/>
                <w:left w:val="none" w:sz="0" w:space="0" w:color="auto"/>
                <w:bottom w:val="none" w:sz="0" w:space="0" w:color="auto"/>
                <w:right w:val="none" w:sz="0" w:space="0" w:color="auto"/>
              </w:divBdr>
              <w:divsChild>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230697210">
              <w:marLeft w:val="0"/>
              <w:marRight w:val="0"/>
              <w:marTop w:val="0"/>
              <w:marBottom w:val="0"/>
              <w:divBdr>
                <w:top w:val="none" w:sz="0" w:space="0" w:color="auto"/>
                <w:left w:val="none" w:sz="0" w:space="0" w:color="auto"/>
                <w:bottom w:val="none" w:sz="0" w:space="0" w:color="auto"/>
                <w:right w:val="none" w:sz="0" w:space="0" w:color="auto"/>
              </w:divBdr>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725565035">
                          <w:marLeft w:val="0"/>
                          <w:marRight w:val="75"/>
                          <w:marTop w:val="0"/>
                          <w:marBottom w:val="0"/>
                          <w:divBdr>
                            <w:top w:val="none" w:sz="0" w:space="0" w:color="auto"/>
                            <w:left w:val="none" w:sz="0" w:space="0" w:color="auto"/>
                            <w:bottom w:val="none" w:sz="0" w:space="0" w:color="auto"/>
                            <w:right w:val="none" w:sz="0" w:space="0" w:color="auto"/>
                          </w:divBdr>
                        </w:div>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953510996">
                          <w:marLeft w:val="0"/>
                          <w:marRight w:val="0"/>
                          <w:marTop w:val="375"/>
                          <w:marBottom w:val="0"/>
                          <w:divBdr>
                            <w:top w:val="none" w:sz="0" w:space="0" w:color="auto"/>
                            <w:left w:val="none" w:sz="0" w:space="0" w:color="auto"/>
                            <w:bottom w:val="none" w:sz="0" w:space="0" w:color="auto"/>
                            <w:right w:val="none" w:sz="0" w:space="0" w:color="auto"/>
                          </w:divBdr>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912960819">
                                  <w:marLeft w:val="0"/>
                                  <w:marRight w:val="240"/>
                                  <w:marTop w:val="0"/>
                                  <w:marBottom w:val="0"/>
                                  <w:divBdr>
                                    <w:top w:val="none" w:sz="0" w:space="0" w:color="auto"/>
                                    <w:left w:val="none" w:sz="0" w:space="0" w:color="auto"/>
                                    <w:bottom w:val="none" w:sz="0" w:space="0" w:color="auto"/>
                                    <w:right w:val="none" w:sz="0" w:space="0" w:color="auto"/>
                                  </w:divBdr>
                                </w:div>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2140107849">
                                  <w:marLeft w:val="0"/>
                                  <w:marRight w:val="0"/>
                                  <w:marTop w:val="0"/>
                                  <w:marBottom w:val="480"/>
                                  <w:divBdr>
                                    <w:top w:val="none" w:sz="0" w:space="0" w:color="auto"/>
                                    <w:left w:val="none" w:sz="0" w:space="0" w:color="auto"/>
                                    <w:bottom w:val="none" w:sz="0" w:space="0" w:color="auto"/>
                                    <w:right w:val="none" w:sz="0" w:space="0" w:color="auto"/>
                                  </w:divBdr>
                                </w:div>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866283309">
                                                          <w:marLeft w:val="0"/>
                                                          <w:marRight w:val="0"/>
                                                          <w:marTop w:val="0"/>
                                                          <w:marBottom w:val="240"/>
                                                          <w:divBdr>
                                                            <w:top w:val="none" w:sz="0" w:space="0" w:color="auto"/>
                                                            <w:left w:val="none" w:sz="0" w:space="0" w:color="auto"/>
                                                            <w:bottom w:val="none" w:sz="0" w:space="0" w:color="auto"/>
                                                            <w:right w:val="none" w:sz="0" w:space="0" w:color="auto"/>
                                                          </w:divBdr>
                                                        </w:div>
                                                        <w:div w:id="1164976850">
                                                          <w:marLeft w:val="0"/>
                                                          <w:marRight w:val="0"/>
                                                          <w:marTop w:val="0"/>
                                                          <w:marBottom w:val="0"/>
                                                          <w:divBdr>
                                                            <w:top w:val="none" w:sz="0" w:space="0" w:color="auto"/>
                                                            <w:left w:val="none" w:sz="0" w:space="0" w:color="auto"/>
                                                            <w:bottom w:val="none" w:sz="0" w:space="0" w:color="auto"/>
                                                            <w:right w:val="none" w:sz="0" w:space="0" w:color="auto"/>
                                                          </w:divBdr>
                                                          <w:divsChild>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672146209">
                                                                      <w:marLeft w:val="0"/>
                                                                      <w:marRight w:val="75"/>
                                                                      <w:marTop w:val="0"/>
                                                                      <w:marBottom w:val="0"/>
                                                                      <w:divBdr>
                                                                        <w:top w:val="none" w:sz="0" w:space="0" w:color="auto"/>
                                                                        <w:left w:val="none" w:sz="0" w:space="0" w:color="auto"/>
                                                                        <w:bottom w:val="none" w:sz="0" w:space="0" w:color="auto"/>
                                                                        <w:right w:val="none" w:sz="0" w:space="0" w:color="auto"/>
                                                                      </w:divBdr>
                                                                    </w:div>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940525457">
                                                          <w:marLeft w:val="0"/>
                                                          <w:marRight w:val="0"/>
                                                          <w:marTop w:val="0"/>
                                                          <w:marBottom w:val="180"/>
                                                          <w:divBdr>
                                                            <w:top w:val="none" w:sz="0" w:space="0" w:color="auto"/>
                                                            <w:left w:val="none" w:sz="0" w:space="0" w:color="auto"/>
                                                            <w:bottom w:val="none" w:sz="0" w:space="0" w:color="auto"/>
                                                            <w:right w:val="none" w:sz="0" w:space="0" w:color="auto"/>
                                                          </w:divBdr>
                                                        </w:div>
                                                        <w:div w:id="1670450814">
                                                          <w:marLeft w:val="0"/>
                                                          <w:marRight w:val="0"/>
                                                          <w:marTop w:val="0"/>
                                                          <w:marBottom w:val="24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962536348">
                                                          <w:marLeft w:val="0"/>
                                                          <w:marRight w:val="0"/>
                                                          <w:marTop w:val="0"/>
                                                          <w:marBottom w:val="240"/>
                                                          <w:divBdr>
                                                            <w:top w:val="none" w:sz="0" w:space="0" w:color="auto"/>
                                                            <w:left w:val="none" w:sz="0" w:space="0" w:color="auto"/>
                                                            <w:bottom w:val="none" w:sz="0" w:space="0" w:color="auto"/>
                                                            <w:right w:val="none" w:sz="0" w:space="0" w:color="auto"/>
                                                          </w:divBdr>
                                                        </w:div>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731879732">
                              <w:marLeft w:val="0"/>
                              <w:marRight w:val="0"/>
                              <w:marTop w:val="0"/>
                              <w:marBottom w:val="300"/>
                              <w:divBdr>
                                <w:top w:val="none" w:sz="0" w:space="0" w:color="auto"/>
                                <w:left w:val="none" w:sz="0" w:space="0" w:color="auto"/>
                                <w:bottom w:val="none" w:sz="0" w:space="0" w:color="auto"/>
                                <w:right w:val="none" w:sz="0" w:space="0" w:color="auto"/>
                              </w:divBdr>
                            </w:div>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151414759">
                                  <w:marLeft w:val="0"/>
                                  <w:marRight w:val="0"/>
                                  <w:marTop w:val="0"/>
                                  <w:marBottom w:val="18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 w:id="331376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1700159746">
                              <w:marLeft w:val="0"/>
                              <w:marRight w:val="0"/>
                              <w:marTop w:val="0"/>
                              <w:marBottom w:val="300"/>
                              <w:divBdr>
                                <w:top w:val="none" w:sz="0" w:space="0" w:color="auto"/>
                                <w:left w:val="none" w:sz="0" w:space="0" w:color="auto"/>
                                <w:bottom w:val="none" w:sz="0" w:space="0" w:color="auto"/>
                                <w:right w:val="none" w:sz="0" w:space="0" w:color="auto"/>
                              </w:divBdr>
                            </w:div>
                            <w:div w:id="841118862">
                              <w:marLeft w:val="0"/>
                              <w:marRight w:val="0"/>
                              <w:marTop w:val="0"/>
                              <w:marBottom w:val="0"/>
                              <w:divBdr>
                                <w:top w:val="none" w:sz="0" w:space="0" w:color="auto"/>
                                <w:left w:val="none" w:sz="0" w:space="0" w:color="auto"/>
                                <w:bottom w:val="none" w:sz="0" w:space="0" w:color="auto"/>
                                <w:right w:val="none" w:sz="0" w:space="0" w:color="auto"/>
                              </w:divBdr>
                              <w:divsChild>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807048393">
                                  <w:marLeft w:val="0"/>
                                  <w:marRight w:val="0"/>
                                  <w:marTop w:val="0"/>
                                  <w:marBottom w:val="180"/>
                                  <w:divBdr>
                                    <w:top w:val="none" w:sz="0" w:space="0" w:color="auto"/>
                                    <w:left w:val="none" w:sz="0" w:space="0" w:color="auto"/>
                                    <w:bottom w:val="none" w:sz="0" w:space="0" w:color="auto"/>
                                    <w:right w:val="none" w:sz="0" w:space="0" w:color="auto"/>
                                  </w:divBdr>
                                </w:div>
                                <w:div w:id="1674840723">
                                  <w:marLeft w:val="0"/>
                                  <w:marRight w:val="0"/>
                                  <w:marTop w:val="0"/>
                                  <w:marBottom w:val="0"/>
                                  <w:divBdr>
                                    <w:top w:val="none" w:sz="0" w:space="0" w:color="auto"/>
                                    <w:left w:val="none" w:sz="0" w:space="0" w:color="auto"/>
                                    <w:bottom w:val="none" w:sz="0" w:space="0" w:color="auto"/>
                                    <w:right w:val="none" w:sz="0" w:space="0" w:color="auto"/>
                                  </w:divBdr>
                                </w:div>
                                <w:div w:id="915475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1224675636">
                                  <w:marLeft w:val="0"/>
                                  <w:marRight w:val="0"/>
                                  <w:marTop w:val="0"/>
                                  <w:marBottom w:val="180"/>
                                  <w:divBdr>
                                    <w:top w:val="none" w:sz="0" w:space="0" w:color="auto"/>
                                    <w:left w:val="none" w:sz="0" w:space="0" w:color="auto"/>
                                    <w:bottom w:val="none" w:sz="0" w:space="0" w:color="auto"/>
                                    <w:right w:val="none" w:sz="0" w:space="0" w:color="auto"/>
                                  </w:divBdr>
                                </w:div>
                                <w:div w:id="2038776887">
                                  <w:marLeft w:val="0"/>
                                  <w:marRight w:val="0"/>
                                  <w:marTop w:val="0"/>
                                  <w:marBottom w:val="0"/>
                                  <w:divBdr>
                                    <w:top w:val="none" w:sz="0" w:space="0" w:color="auto"/>
                                    <w:left w:val="none" w:sz="0" w:space="0" w:color="auto"/>
                                    <w:bottom w:val="none" w:sz="0" w:space="0" w:color="auto"/>
                                    <w:right w:val="none" w:sz="0" w:space="0" w:color="auto"/>
                                  </w:divBdr>
                                </w:div>
                                <w:div w:id="458572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378012648">
                                  <w:marLeft w:val="0"/>
                                  <w:marRight w:val="0"/>
                                  <w:marTop w:val="0"/>
                                  <w:marBottom w:val="180"/>
                                  <w:divBdr>
                                    <w:top w:val="none" w:sz="0" w:space="0" w:color="auto"/>
                                    <w:left w:val="none" w:sz="0" w:space="0" w:color="auto"/>
                                    <w:bottom w:val="none" w:sz="0" w:space="0" w:color="auto"/>
                                    <w:right w:val="none" w:sz="0" w:space="0" w:color="auto"/>
                                  </w:divBdr>
                                </w:div>
                                <w:div w:id="1685588887">
                                  <w:marLeft w:val="0"/>
                                  <w:marRight w:val="0"/>
                                  <w:marTop w:val="0"/>
                                  <w:marBottom w:val="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122532556">
                                  <w:marLeft w:val="0"/>
                                  <w:marRight w:val="0"/>
                                  <w:marTop w:val="0"/>
                                  <w:marBottom w:val="180"/>
                                  <w:divBdr>
                                    <w:top w:val="none" w:sz="0" w:space="0" w:color="auto"/>
                                    <w:left w:val="none" w:sz="0" w:space="0" w:color="auto"/>
                                    <w:bottom w:val="none" w:sz="0" w:space="0" w:color="auto"/>
                                    <w:right w:val="none" w:sz="0" w:space="0" w:color="auto"/>
                                  </w:divBdr>
                                </w:div>
                                <w:div w:id="1002664017">
                                  <w:marLeft w:val="0"/>
                                  <w:marRight w:val="0"/>
                                  <w:marTop w:val="0"/>
                                  <w:marBottom w:val="0"/>
                                  <w:divBdr>
                                    <w:top w:val="none" w:sz="0" w:space="0" w:color="auto"/>
                                    <w:left w:val="none" w:sz="0" w:space="0" w:color="auto"/>
                                    <w:bottom w:val="none" w:sz="0" w:space="0" w:color="auto"/>
                                    <w:right w:val="none" w:sz="0" w:space="0" w:color="auto"/>
                                  </w:divBdr>
                                </w:div>
                                <w:div w:id="14478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 w:id="751585684">
                                  <w:marLeft w:val="0"/>
                                  <w:marRight w:val="0"/>
                                  <w:marTop w:val="0"/>
                                  <w:marBottom w:val="18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717392436">
                              <w:marLeft w:val="0"/>
                              <w:marRight w:val="0"/>
                              <w:marTop w:val="0"/>
                              <w:marBottom w:val="300"/>
                              <w:divBdr>
                                <w:top w:val="none" w:sz="0" w:space="0" w:color="auto"/>
                                <w:left w:val="none" w:sz="0" w:space="0" w:color="auto"/>
                                <w:bottom w:val="none" w:sz="0" w:space="0" w:color="auto"/>
                                <w:right w:val="none" w:sz="0" w:space="0" w:color="auto"/>
                              </w:divBdr>
                            </w:div>
                            <w:div w:id="1600602514">
                              <w:marLeft w:val="0"/>
                              <w:marRight w:val="0"/>
                              <w:marTop w:val="0"/>
                              <w:marBottom w:val="0"/>
                              <w:divBdr>
                                <w:top w:val="none" w:sz="0" w:space="0" w:color="auto"/>
                                <w:left w:val="none" w:sz="0" w:space="0" w:color="auto"/>
                                <w:bottom w:val="none" w:sz="0" w:space="0" w:color="auto"/>
                                <w:right w:val="none" w:sz="0" w:space="0" w:color="auto"/>
                              </w:divBdr>
                              <w:divsChild>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846603367">
                                  <w:marLeft w:val="0"/>
                                  <w:marRight w:val="0"/>
                                  <w:marTop w:val="0"/>
                                  <w:marBottom w:val="180"/>
                                  <w:divBdr>
                                    <w:top w:val="none" w:sz="0" w:space="0" w:color="auto"/>
                                    <w:left w:val="none" w:sz="0" w:space="0" w:color="auto"/>
                                    <w:bottom w:val="none" w:sz="0" w:space="0" w:color="auto"/>
                                    <w:right w:val="none" w:sz="0" w:space="0" w:color="auto"/>
                                  </w:divBdr>
                                </w:div>
                                <w:div w:id="558635675">
                                  <w:marLeft w:val="0"/>
                                  <w:marRight w:val="0"/>
                                  <w:marTop w:val="0"/>
                                  <w:marBottom w:val="0"/>
                                  <w:divBdr>
                                    <w:top w:val="none" w:sz="0" w:space="0" w:color="auto"/>
                                    <w:left w:val="none" w:sz="0" w:space="0" w:color="auto"/>
                                    <w:bottom w:val="none" w:sz="0" w:space="0" w:color="auto"/>
                                    <w:right w:val="none" w:sz="0" w:space="0" w:color="auto"/>
                                  </w:divBdr>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1529835859">
                              <w:marLeft w:val="0"/>
                              <w:marRight w:val="0"/>
                              <w:marTop w:val="0"/>
                              <w:marBottom w:val="300"/>
                              <w:divBdr>
                                <w:top w:val="none" w:sz="0" w:space="0" w:color="auto"/>
                                <w:left w:val="none" w:sz="0" w:space="0" w:color="auto"/>
                                <w:bottom w:val="none" w:sz="0" w:space="0" w:color="auto"/>
                                <w:right w:val="none" w:sz="0" w:space="0" w:color="auto"/>
                              </w:divBdr>
                            </w:div>
                            <w:div w:id="555119013">
                              <w:marLeft w:val="0"/>
                              <w:marRight w:val="0"/>
                              <w:marTop w:val="0"/>
                              <w:marBottom w:val="0"/>
                              <w:divBdr>
                                <w:top w:val="none" w:sz="0" w:space="0" w:color="auto"/>
                                <w:left w:val="none" w:sz="0" w:space="0" w:color="auto"/>
                                <w:bottom w:val="none" w:sz="0" w:space="0" w:color="auto"/>
                                <w:right w:val="none" w:sz="0" w:space="0" w:color="auto"/>
                              </w:divBdr>
                              <w:divsChild>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1729644854">
                              <w:marLeft w:val="0"/>
                              <w:marRight w:val="0"/>
                              <w:marTop w:val="0"/>
                              <w:marBottom w:val="300"/>
                              <w:divBdr>
                                <w:top w:val="none" w:sz="0" w:space="0" w:color="auto"/>
                                <w:left w:val="none" w:sz="0" w:space="0" w:color="auto"/>
                                <w:bottom w:val="none" w:sz="0" w:space="0" w:color="auto"/>
                                <w:right w:val="none" w:sz="0" w:space="0" w:color="auto"/>
                              </w:divBdr>
                            </w:div>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2128766299">
                                  <w:marLeft w:val="0"/>
                                  <w:marRight w:val="0"/>
                                  <w:marTop w:val="0"/>
                                  <w:marBottom w:val="18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17894666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58120293">
                              <w:marLeft w:val="0"/>
                              <w:marRight w:val="0"/>
                              <w:marTop w:val="0"/>
                              <w:marBottom w:val="300"/>
                              <w:divBdr>
                                <w:top w:val="none" w:sz="0" w:space="0" w:color="auto"/>
                                <w:left w:val="none" w:sz="0" w:space="0" w:color="auto"/>
                                <w:bottom w:val="none" w:sz="0" w:space="0" w:color="auto"/>
                                <w:right w:val="none" w:sz="0" w:space="0" w:color="auto"/>
                              </w:divBdr>
                            </w:div>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1309555070">
                                      <w:marLeft w:val="0"/>
                                      <w:marRight w:val="0"/>
                                      <w:marTop w:val="0"/>
                                      <w:marBottom w:val="120"/>
                                      <w:divBdr>
                                        <w:top w:val="none" w:sz="0" w:space="0" w:color="auto"/>
                                        <w:left w:val="none" w:sz="0" w:space="0" w:color="auto"/>
                                        <w:bottom w:val="none" w:sz="0" w:space="0" w:color="auto"/>
                                        <w:right w:val="none" w:sz="0" w:space="0" w:color="auto"/>
                                      </w:divBdr>
                                    </w:div>
                                    <w:div w:id="761027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922980030">
                                  <w:marLeft w:val="0"/>
                                  <w:marRight w:val="0"/>
                                  <w:marTop w:val="0"/>
                                  <w:marBottom w:val="180"/>
                                  <w:divBdr>
                                    <w:top w:val="none" w:sz="0" w:space="0" w:color="auto"/>
                                    <w:left w:val="none" w:sz="0" w:space="0" w:color="auto"/>
                                    <w:bottom w:val="none" w:sz="0" w:space="0" w:color="auto"/>
                                    <w:right w:val="none" w:sz="0" w:space="0" w:color="auto"/>
                                  </w:divBdr>
                                </w:div>
                                <w:div w:id="635720806">
                                  <w:marLeft w:val="0"/>
                                  <w:marRight w:val="0"/>
                                  <w:marTop w:val="0"/>
                                  <w:marBottom w:val="0"/>
                                  <w:divBdr>
                                    <w:top w:val="none" w:sz="0" w:space="0" w:color="auto"/>
                                    <w:left w:val="none" w:sz="0" w:space="0" w:color="auto"/>
                                    <w:bottom w:val="none" w:sz="0" w:space="0" w:color="auto"/>
                                    <w:right w:val="none" w:sz="0" w:space="0" w:color="auto"/>
                                  </w:divBdr>
                                </w:div>
                                <w:div w:id="1702592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 w:id="1966693337">
                                  <w:marLeft w:val="0"/>
                                  <w:marRight w:val="0"/>
                                  <w:marTop w:val="0"/>
                                  <w:marBottom w:val="180"/>
                                  <w:divBdr>
                                    <w:top w:val="none" w:sz="0" w:space="0" w:color="auto"/>
                                    <w:left w:val="none" w:sz="0" w:space="0" w:color="auto"/>
                                    <w:bottom w:val="none" w:sz="0" w:space="0" w:color="auto"/>
                                    <w:right w:val="none" w:sz="0" w:space="0" w:color="auto"/>
                                  </w:divBdr>
                                </w:div>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264928207">
                                  <w:marLeft w:val="0"/>
                                  <w:marRight w:val="0"/>
                                  <w:marTop w:val="0"/>
                                  <w:marBottom w:val="180"/>
                                  <w:divBdr>
                                    <w:top w:val="none" w:sz="0" w:space="0" w:color="auto"/>
                                    <w:left w:val="none" w:sz="0" w:space="0" w:color="auto"/>
                                    <w:bottom w:val="none" w:sz="0" w:space="0" w:color="auto"/>
                                    <w:right w:val="none" w:sz="0" w:space="0" w:color="auto"/>
                                  </w:divBdr>
                                </w:div>
                                <w:div w:id="1899439905">
                                  <w:marLeft w:val="0"/>
                                  <w:marRight w:val="0"/>
                                  <w:marTop w:val="0"/>
                                  <w:marBottom w:val="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 w:id="1250850058">
                              <w:marLeft w:val="0"/>
                              <w:marRight w:val="0"/>
                              <w:marTop w:val="0"/>
                              <w:marBottom w:val="0"/>
                              <w:divBdr>
                                <w:top w:val="none" w:sz="0" w:space="0" w:color="auto"/>
                                <w:left w:val="none" w:sz="0" w:space="0" w:color="auto"/>
                                <w:bottom w:val="none" w:sz="0" w:space="0" w:color="auto"/>
                                <w:right w:val="none" w:sz="0" w:space="0" w:color="auto"/>
                              </w:divBdr>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848570208">
                              <w:marLeft w:val="0"/>
                              <w:marRight w:val="0"/>
                              <w:marTop w:val="0"/>
                              <w:marBottom w:val="300"/>
                              <w:divBdr>
                                <w:top w:val="none" w:sz="0" w:space="0" w:color="auto"/>
                                <w:left w:val="none" w:sz="0" w:space="0" w:color="auto"/>
                                <w:bottom w:val="none" w:sz="0" w:space="0" w:color="auto"/>
                                <w:right w:val="none" w:sz="0" w:space="0" w:color="auto"/>
                              </w:divBdr>
                            </w:div>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976524252">
                                      <w:marLeft w:val="0"/>
                                      <w:marRight w:val="0"/>
                                      <w:marTop w:val="0"/>
                                      <w:marBottom w:val="120"/>
                                      <w:divBdr>
                                        <w:top w:val="none" w:sz="0" w:space="0" w:color="auto"/>
                                        <w:left w:val="none" w:sz="0" w:space="0" w:color="auto"/>
                                        <w:bottom w:val="none" w:sz="0" w:space="0" w:color="auto"/>
                                        <w:right w:val="none" w:sz="0" w:space="0" w:color="auto"/>
                                      </w:divBdr>
                                    </w:div>
                                    <w:div w:id="1812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991519435">
                  <w:marLeft w:val="0"/>
                  <w:marRight w:val="0"/>
                  <w:marTop w:val="0"/>
                  <w:marBottom w:val="600"/>
                  <w:divBdr>
                    <w:top w:val="none" w:sz="0" w:space="0" w:color="auto"/>
                    <w:left w:val="none" w:sz="0" w:space="0" w:color="auto"/>
                    <w:bottom w:val="none" w:sz="0" w:space="0" w:color="auto"/>
                    <w:right w:val="none" w:sz="0" w:space="0" w:color="auto"/>
                  </w:divBdr>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882205225">
          <w:marLeft w:val="0"/>
          <w:marRight w:val="0"/>
          <w:marTop w:val="0"/>
          <w:marBottom w:val="120"/>
          <w:divBdr>
            <w:top w:val="none" w:sz="0" w:space="0" w:color="auto"/>
            <w:left w:val="none" w:sz="0" w:space="0" w:color="auto"/>
            <w:bottom w:val="none" w:sz="0" w:space="0" w:color="auto"/>
            <w:right w:val="none" w:sz="0" w:space="0" w:color="auto"/>
          </w:divBdr>
        </w:div>
        <w:div w:id="680162615">
          <w:marLeft w:val="0"/>
          <w:marRight w:val="0"/>
          <w:marTop w:val="0"/>
          <w:marBottom w:val="0"/>
          <w:divBdr>
            <w:top w:val="none" w:sz="0" w:space="0" w:color="auto"/>
            <w:left w:val="none" w:sz="0" w:space="0" w:color="auto"/>
            <w:bottom w:val="none" w:sz="0" w:space="0" w:color="auto"/>
            <w:right w:val="none" w:sz="0" w:space="0" w:color="auto"/>
          </w:divBdr>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984385540">
                                  <w:marLeft w:val="0"/>
                                  <w:marRight w:val="0"/>
                                  <w:marTop w:val="0"/>
                                  <w:marBottom w:val="240"/>
                                  <w:divBdr>
                                    <w:top w:val="none" w:sz="0" w:space="0" w:color="auto"/>
                                    <w:left w:val="none" w:sz="0" w:space="0" w:color="auto"/>
                                    <w:bottom w:val="none" w:sz="0" w:space="0" w:color="auto"/>
                                    <w:right w:val="none" w:sz="0" w:space="0" w:color="auto"/>
                                  </w:divBdr>
                                </w:div>
                                <w:div w:id="167208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923563510">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2130664799">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169487615">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915165286">
                      <w:marLeft w:val="0"/>
                      <w:marRight w:val="0"/>
                      <w:marTop w:val="0"/>
                      <w:marBottom w:val="0"/>
                      <w:divBdr>
                        <w:top w:val="none" w:sz="0" w:space="0" w:color="auto"/>
                        <w:left w:val="none" w:sz="0" w:space="0" w:color="auto"/>
                        <w:bottom w:val="none" w:sz="0" w:space="0" w:color="auto"/>
                        <w:right w:val="none" w:sz="0" w:space="0" w:color="auto"/>
                      </w:divBdr>
                    </w:div>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296">
                              <w:marLeft w:val="0"/>
                              <w:marRight w:val="0"/>
                              <w:marTop w:val="0"/>
                              <w:marBottom w:val="0"/>
                              <w:divBdr>
                                <w:top w:val="none" w:sz="0" w:space="0" w:color="auto"/>
                                <w:left w:val="none" w:sz="0" w:space="0" w:color="auto"/>
                                <w:bottom w:val="none" w:sz="0" w:space="0" w:color="auto"/>
                                <w:right w:val="none" w:sz="0" w:space="0" w:color="auto"/>
                              </w:divBdr>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1661234884">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1563886">
                                      <w:marLeft w:val="0"/>
                                      <w:marRight w:val="225"/>
                                      <w:marTop w:val="0"/>
                                      <w:marBottom w:val="0"/>
                                      <w:divBdr>
                                        <w:top w:val="none" w:sz="0" w:space="0" w:color="auto"/>
                                        <w:left w:val="none" w:sz="0" w:space="0" w:color="auto"/>
                                        <w:bottom w:val="none" w:sz="0" w:space="0" w:color="auto"/>
                                        <w:right w:val="none" w:sz="0" w:space="0" w:color="auto"/>
                                      </w:divBdr>
                                    </w:div>
                                    <w:div w:id="237516733">
                                      <w:marLeft w:val="0"/>
                                      <w:marRight w:val="0"/>
                                      <w:marTop w:val="0"/>
                                      <w:marBottom w:val="0"/>
                                      <w:divBdr>
                                        <w:top w:val="none" w:sz="0" w:space="0" w:color="auto"/>
                                        <w:left w:val="none" w:sz="0" w:space="0" w:color="auto"/>
                                        <w:bottom w:val="none" w:sz="0" w:space="0" w:color="auto"/>
                                        <w:right w:val="none" w:sz="0" w:space="0" w:color="auto"/>
                                      </w:divBdr>
                                      <w:divsChild>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 w:id="633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 w:id="1443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855455642">
                                      <w:marLeft w:val="0"/>
                                      <w:marRight w:val="225"/>
                                      <w:marTop w:val="0"/>
                                      <w:marBottom w:val="0"/>
                                      <w:divBdr>
                                        <w:top w:val="none" w:sz="0" w:space="0" w:color="auto"/>
                                        <w:left w:val="none" w:sz="0" w:space="0" w:color="auto"/>
                                        <w:bottom w:val="none" w:sz="0" w:space="0" w:color="auto"/>
                                        <w:right w:val="none" w:sz="0" w:space="0" w:color="auto"/>
                                      </w:divBdr>
                                    </w:div>
                                    <w:div w:id="1430783518">
                                      <w:marLeft w:val="0"/>
                                      <w:marRight w:val="0"/>
                                      <w:marTop w:val="0"/>
                                      <w:marBottom w:val="0"/>
                                      <w:divBdr>
                                        <w:top w:val="none" w:sz="0" w:space="0" w:color="auto"/>
                                        <w:left w:val="none" w:sz="0" w:space="0" w:color="auto"/>
                                        <w:bottom w:val="none" w:sz="0" w:space="0" w:color="auto"/>
                                        <w:right w:val="none" w:sz="0" w:space="0" w:color="auto"/>
                                      </w:divBdr>
                                      <w:divsChild>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 w:id="8520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2060015384">
              <w:marLeft w:val="0"/>
              <w:marRight w:val="0"/>
              <w:marTop w:val="0"/>
              <w:marBottom w:val="0"/>
              <w:divBdr>
                <w:top w:val="none" w:sz="0" w:space="0" w:color="auto"/>
                <w:left w:val="none" w:sz="0" w:space="0" w:color="auto"/>
                <w:bottom w:val="none" w:sz="0" w:space="0" w:color="auto"/>
                <w:right w:val="none" w:sz="0" w:space="0" w:color="auto"/>
              </w:divBdr>
              <w:divsChild>
                <w:div w:id="270431520">
                  <w:marLeft w:val="0"/>
                  <w:marRight w:val="0"/>
                  <w:marTop w:val="0"/>
                  <w:marBottom w:val="0"/>
                  <w:divBdr>
                    <w:top w:val="none" w:sz="0" w:space="0" w:color="auto"/>
                    <w:left w:val="none" w:sz="0" w:space="0" w:color="auto"/>
                    <w:bottom w:val="none" w:sz="0" w:space="0" w:color="auto"/>
                    <w:right w:val="none" w:sz="0" w:space="0" w:color="auto"/>
                  </w:divBdr>
                </w:div>
                <w:div w:id="102389410">
                  <w:marLeft w:val="0"/>
                  <w:marRight w:val="0"/>
                  <w:marTop w:val="150"/>
                  <w:marBottom w:val="0"/>
                  <w:divBdr>
                    <w:top w:val="none" w:sz="0" w:space="0" w:color="auto"/>
                    <w:left w:val="none" w:sz="0" w:space="0" w:color="auto"/>
                    <w:bottom w:val="none" w:sz="0" w:space="0" w:color="auto"/>
                    <w:right w:val="none" w:sz="0" w:space="0" w:color="auto"/>
                  </w:divBdr>
                </w:div>
              </w:divsChild>
            </w:div>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883592305">
              <w:marLeft w:val="0"/>
              <w:marRight w:val="0"/>
              <w:marTop w:val="187"/>
              <w:marBottom w:val="0"/>
              <w:divBdr>
                <w:top w:val="none" w:sz="0" w:space="0" w:color="auto"/>
                <w:left w:val="none" w:sz="0" w:space="0" w:color="auto"/>
                <w:bottom w:val="none" w:sz="0" w:space="0" w:color="auto"/>
                <w:right w:val="none" w:sz="0" w:space="0" w:color="auto"/>
              </w:divBdr>
            </w:div>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1570652674">
          <w:marLeft w:val="0"/>
          <w:marRight w:val="0"/>
          <w:marTop w:val="240"/>
          <w:marBottom w:val="0"/>
          <w:divBdr>
            <w:top w:val="none" w:sz="0" w:space="0" w:color="auto"/>
            <w:left w:val="none" w:sz="0" w:space="0" w:color="auto"/>
            <w:bottom w:val="none" w:sz="0" w:space="0" w:color="auto"/>
            <w:right w:val="none" w:sz="0" w:space="0" w:color="auto"/>
          </w:divBdr>
        </w:div>
        <w:div w:id="551845126">
          <w:marLeft w:val="0"/>
          <w:marRight w:val="0"/>
          <w:marTop w:val="0"/>
          <w:marBottom w:val="0"/>
          <w:divBdr>
            <w:top w:val="dotted" w:sz="6" w:space="8" w:color="979797"/>
            <w:left w:val="none" w:sz="0" w:space="0" w:color="auto"/>
            <w:bottom w:val="none" w:sz="0" w:space="0" w:color="auto"/>
            <w:right w:val="none" w:sz="0" w:space="0" w:color="auto"/>
          </w:divBdr>
          <w:divsChild>
            <w:div w:id="1657806709">
              <w:marLeft w:val="0"/>
              <w:marRight w:val="0"/>
              <w:marTop w:val="0"/>
              <w:marBottom w:val="0"/>
              <w:divBdr>
                <w:top w:val="none" w:sz="0" w:space="0" w:color="auto"/>
                <w:left w:val="none" w:sz="0" w:space="0" w:color="auto"/>
                <w:bottom w:val="none" w:sz="0" w:space="0" w:color="auto"/>
                <w:right w:val="none" w:sz="0" w:space="0" w:color="auto"/>
              </w:divBdr>
            </w:div>
            <w:div w:id="282466193">
              <w:marLeft w:val="0"/>
              <w:marRight w:val="0"/>
              <w:marTop w:val="0"/>
              <w:marBottom w:val="0"/>
              <w:divBdr>
                <w:top w:val="dotted" w:sz="6" w:space="8" w:color="979797"/>
                <w:left w:val="none" w:sz="0" w:space="0" w:color="auto"/>
                <w:bottom w:val="none" w:sz="0" w:space="0" w:color="auto"/>
                <w:right w:val="none" w:sz="0" w:space="0" w:color="auto"/>
              </w:divBdr>
            </w:div>
          </w:divsChild>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6FE4-FA15-4E83-A029-1F4E92A8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15</Pages>
  <Words>9118</Words>
  <Characters>45594</Characters>
  <Application>Microsoft Office Word</Application>
  <DocSecurity>0</DocSecurity>
  <Lines>599</Lines>
  <Paragraphs>59</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54653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432</cp:revision>
  <cp:lastPrinted>2019-07-25T04:54:00Z</cp:lastPrinted>
  <dcterms:created xsi:type="dcterms:W3CDTF">2019-09-24T11:15:00Z</dcterms:created>
  <dcterms:modified xsi:type="dcterms:W3CDTF">2019-10-02T11:55:00Z</dcterms:modified>
</cp:coreProperties>
</file>