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94BBA" w14:textId="77777777" w:rsidR="00CF529C" w:rsidRPr="00BD532C" w:rsidRDefault="00BD532C" w:rsidP="00BD532C">
      <w:pPr>
        <w:bidi w:val="0"/>
        <w:jc w:val="center"/>
        <w:rPr>
          <w:b/>
          <w:bCs/>
        </w:rPr>
      </w:pPr>
      <w:r w:rsidRPr="00BD532C">
        <w:rPr>
          <w:b/>
          <w:bCs/>
        </w:rPr>
        <w:t>Stopping the Next Pollution Disaster</w:t>
      </w:r>
    </w:p>
    <w:p w14:paraId="0A3AFC4F" w14:textId="77777777" w:rsidR="00BD532C" w:rsidRDefault="00BD532C" w:rsidP="00BD532C">
      <w:pPr>
        <w:bidi w:val="0"/>
        <w:jc w:val="center"/>
        <w:rPr>
          <w:rtl/>
        </w:rPr>
      </w:pPr>
      <w:r w:rsidRPr="00BD532C">
        <w:rPr>
          <w:b/>
          <w:bCs/>
        </w:rPr>
        <w:t>Action Plan to Stop Oil Pollution in Eila</w:t>
      </w:r>
      <w:r>
        <w:t>t</w:t>
      </w:r>
      <w:r w:rsidR="009255E2">
        <w:br/>
      </w:r>
    </w:p>
    <w:p w14:paraId="13EE1F2B" w14:textId="77777777" w:rsidR="00642597" w:rsidRPr="00BD532C" w:rsidRDefault="00BD532C" w:rsidP="009255E2">
      <w:pPr>
        <w:bidi w:val="0"/>
        <w:spacing w:before="120" w:after="120"/>
        <w:rPr>
          <w:b/>
          <w:bCs/>
        </w:rPr>
      </w:pPr>
      <w:r w:rsidRPr="00BD532C">
        <w:rPr>
          <w:b/>
          <w:bCs/>
        </w:rPr>
        <w:t>Background</w:t>
      </w:r>
    </w:p>
    <w:p w14:paraId="312E7E80" w14:textId="142E96CA" w:rsidR="00BD532C" w:rsidRDefault="00BD532C" w:rsidP="008C2905">
      <w:pPr>
        <w:bidi w:val="0"/>
        <w:spacing w:before="120" w:after="120"/>
      </w:pPr>
      <w:r>
        <w:t xml:space="preserve">The </w:t>
      </w:r>
      <w:r w:rsidR="001F41C5">
        <w:t xml:space="preserve">writing </w:t>
      </w:r>
      <w:r w:rsidR="00A50626">
        <w:t>has been on the wall for a long time, regarding</w:t>
      </w:r>
      <w:r w:rsidR="001F41C5">
        <w:t xml:space="preserve"> the ghastly oil-</w:t>
      </w:r>
      <w:r>
        <w:t xml:space="preserve">pollution event off </w:t>
      </w:r>
      <w:r w:rsidR="001F41C5">
        <w:t xml:space="preserve">of </w:t>
      </w:r>
      <w:r>
        <w:t>Israel’s co</w:t>
      </w:r>
      <w:r w:rsidR="001F41C5">
        <w:t>a</w:t>
      </w:r>
      <w:r>
        <w:t>st. Back in 2008, the Israel</w:t>
      </w:r>
      <w:r w:rsidR="00A50626">
        <w:t>i government</w:t>
      </w:r>
      <w:r>
        <w:t xml:space="preserve"> </w:t>
      </w:r>
      <w:r w:rsidR="001F41C5">
        <w:t xml:space="preserve">took a resolution </w:t>
      </w:r>
      <w:r>
        <w:t xml:space="preserve">on the need </w:t>
      </w:r>
      <w:r w:rsidR="001F41C5">
        <w:t>f</w:t>
      </w:r>
      <w:r>
        <w:t xml:space="preserve">or a plan </w:t>
      </w:r>
      <w:r w:rsidR="001F41C5">
        <w:t xml:space="preserve">to cope with </w:t>
      </w:r>
      <w:r>
        <w:t>marine pollution</w:t>
      </w:r>
      <w:r w:rsidR="001F41C5">
        <w:t>.</w:t>
      </w:r>
      <w:r>
        <w:t xml:space="preserve"> </w:t>
      </w:r>
      <w:r w:rsidR="001F41C5">
        <w:t>T</w:t>
      </w:r>
      <w:r>
        <w:t>he resolution</w:t>
      </w:r>
      <w:r w:rsidR="001F41C5">
        <w:t>, however,</w:t>
      </w:r>
      <w:r>
        <w:t xml:space="preserve"> was never implemented and the budgets and resources needed for it were not allocated. </w:t>
      </w:r>
      <w:r w:rsidR="001F41C5">
        <w:t>Sadly</w:t>
      </w:r>
      <w:r>
        <w:t xml:space="preserve">, </w:t>
      </w:r>
      <w:r w:rsidR="009255E2">
        <w:t xml:space="preserve">it was </w:t>
      </w:r>
      <w:r>
        <w:t xml:space="preserve">only the ecological disaster </w:t>
      </w:r>
      <w:r w:rsidR="009255E2">
        <w:t xml:space="preserve">that </w:t>
      </w:r>
      <w:r>
        <w:t xml:space="preserve">prompted the </w:t>
      </w:r>
      <w:r w:rsidR="00A50626">
        <w:t>g</w:t>
      </w:r>
      <w:r>
        <w:t>overnment to wake up</w:t>
      </w:r>
      <w:r w:rsidR="009255E2">
        <w:t>,</w:t>
      </w:r>
      <w:r>
        <w:t xml:space="preserve"> resolve to allocate NIS 45 million to clean up the beaches</w:t>
      </w:r>
      <w:r w:rsidR="009255E2">
        <w:t>, and instruct</w:t>
      </w:r>
      <w:r>
        <w:t xml:space="preserve"> the Minister of Environment</w:t>
      </w:r>
      <w:r w:rsidR="00C478DB">
        <w:t>al Protection</w:t>
      </w:r>
      <w:r>
        <w:t xml:space="preserve"> to distribute to the other ministries, within thirty days, </w:t>
      </w:r>
      <w:r w:rsidR="009255E2">
        <w:t xml:space="preserve">draft legislation </w:t>
      </w:r>
      <w:r>
        <w:t xml:space="preserve">that would prepare the country to </w:t>
      </w:r>
      <w:r w:rsidR="00FC089F">
        <w:t xml:space="preserve">handle a </w:t>
      </w:r>
      <w:r>
        <w:t>marin</w:t>
      </w:r>
      <w:r w:rsidR="009255E2">
        <w:t>e-</w:t>
      </w:r>
      <w:r>
        <w:t>pollution</w:t>
      </w:r>
      <w:r w:rsidR="00FC089F">
        <w:t xml:space="preserve"> event</w:t>
      </w:r>
      <w:r>
        <w:t>.</w:t>
      </w:r>
    </w:p>
    <w:p w14:paraId="5FB7D215" w14:textId="69C315F9" w:rsidR="00BD532C" w:rsidRDefault="00BD532C" w:rsidP="008C2905">
      <w:pPr>
        <w:bidi w:val="0"/>
        <w:spacing w:before="120" w:after="120"/>
      </w:pPr>
      <w:r>
        <w:t xml:space="preserve">The main challenge is to thwart the next pollution </w:t>
      </w:r>
      <w:r w:rsidR="009255E2">
        <w:t>incident</w:t>
      </w:r>
      <w:r>
        <w:t>, which</w:t>
      </w:r>
      <w:r w:rsidR="009255E2">
        <w:t>,</w:t>
      </w:r>
      <w:r>
        <w:t xml:space="preserve"> </w:t>
      </w:r>
      <w:r w:rsidR="00146E1D">
        <w:t>unfortu</w:t>
      </w:r>
      <w:r w:rsidR="009255E2">
        <w:t>na</w:t>
      </w:r>
      <w:r w:rsidR="00146E1D">
        <w:t>tely</w:t>
      </w:r>
      <w:r w:rsidR="009255E2">
        <w:t>,</w:t>
      </w:r>
      <w:r w:rsidR="00146E1D">
        <w:t xml:space="preserve"> </w:t>
      </w:r>
      <w:r>
        <w:t xml:space="preserve">also </w:t>
      </w:r>
      <w:r w:rsidR="009255E2">
        <w:t xml:space="preserve">seems </w:t>
      </w:r>
      <w:r w:rsidR="008C2905">
        <w:t xml:space="preserve">to be </w:t>
      </w:r>
      <w:r w:rsidR="00A50626">
        <w:t>anticipated</w:t>
      </w:r>
      <w:r>
        <w:t xml:space="preserve">. </w:t>
      </w:r>
      <w:r w:rsidR="009255E2">
        <w:t>T</w:t>
      </w:r>
      <w:r>
        <w:t>he p</w:t>
      </w:r>
      <w:r w:rsidR="009255E2">
        <w:t>e</w:t>
      </w:r>
      <w:r>
        <w:t xml:space="preserve">ace agreements with the Gulf </w:t>
      </w:r>
      <w:r w:rsidR="009255E2">
        <w:t xml:space="preserve">countries include </w:t>
      </w:r>
      <w:r>
        <w:t>an accord between the</w:t>
      </w:r>
      <w:r w:rsidR="009255E2">
        <w:t>se countries and the</w:t>
      </w:r>
      <w:r>
        <w:t xml:space="preserve"> Eilat-Ashkelon Pipeline </w:t>
      </w:r>
      <w:r w:rsidR="006C5A87">
        <w:t xml:space="preserve">Company, Ltd. (EAPC), </w:t>
      </w:r>
      <w:r>
        <w:t xml:space="preserve">to </w:t>
      </w:r>
      <w:r w:rsidR="009255E2">
        <w:t xml:space="preserve">deliver </w:t>
      </w:r>
      <w:r>
        <w:t>oil from th</w:t>
      </w:r>
      <w:r w:rsidR="009255E2">
        <w:t>e</w:t>
      </w:r>
      <w:r>
        <w:t xml:space="preserve">se states to the Gulf of Eilat in huge container vessels and </w:t>
      </w:r>
      <w:r w:rsidR="008C2905">
        <w:t xml:space="preserve">send it on </w:t>
      </w:r>
      <w:r>
        <w:t>from Eilat to Ashkelon in an antiquated pipeline that dates back to the 1960s.</w:t>
      </w:r>
    </w:p>
    <w:p w14:paraId="2A036AD0" w14:textId="3BA98FE8" w:rsidR="00BD532C" w:rsidRDefault="00BD532C" w:rsidP="008C2905">
      <w:pPr>
        <w:bidi w:val="0"/>
        <w:spacing w:before="120" w:after="120"/>
      </w:pPr>
      <w:r>
        <w:t xml:space="preserve">The transport of </w:t>
      </w:r>
      <w:r w:rsidR="009255E2">
        <w:t xml:space="preserve">such large quantities of </w:t>
      </w:r>
      <w:r>
        <w:t xml:space="preserve">petroleum </w:t>
      </w:r>
      <w:r w:rsidR="009255E2">
        <w:t xml:space="preserve">through </w:t>
      </w:r>
      <w:r>
        <w:t>an area as sensitive as the Gulf of Eilat is a</w:t>
      </w:r>
      <w:r w:rsidR="009255E2">
        <w:t xml:space="preserve"> </w:t>
      </w:r>
      <w:r>
        <w:t>sure</w:t>
      </w:r>
      <w:r w:rsidR="009255E2">
        <w:t xml:space="preserve"> recipe </w:t>
      </w:r>
      <w:r>
        <w:t xml:space="preserve">for </w:t>
      </w:r>
      <w:r w:rsidR="00A50626">
        <w:t>disaster</w:t>
      </w:r>
      <w:r>
        <w:t xml:space="preserve">. Even the smallest leak from </w:t>
      </w:r>
      <w:r w:rsidR="008C2905">
        <w:t xml:space="preserve">one of </w:t>
      </w:r>
      <w:r>
        <w:t>th</w:t>
      </w:r>
      <w:r w:rsidR="009255E2">
        <w:t>e</w:t>
      </w:r>
      <w:r>
        <w:t xml:space="preserve">se gigantic vessels as </w:t>
      </w:r>
      <w:r w:rsidR="008C2905">
        <w:t xml:space="preserve">it </w:t>
      </w:r>
      <w:r>
        <w:t>arrive</w:t>
      </w:r>
      <w:r w:rsidR="008C2905">
        <w:t>s</w:t>
      </w:r>
      <w:r>
        <w:t xml:space="preserve">, or </w:t>
      </w:r>
      <w:r w:rsidR="009255E2">
        <w:t xml:space="preserve">as </w:t>
      </w:r>
      <w:r w:rsidR="008C2905">
        <w:t xml:space="preserve">it </w:t>
      </w:r>
      <w:r w:rsidR="009255E2">
        <w:t>connect</w:t>
      </w:r>
      <w:r w:rsidR="008C2905">
        <w:t>s</w:t>
      </w:r>
      <w:r w:rsidR="009255E2">
        <w:t xml:space="preserve"> with </w:t>
      </w:r>
      <w:r>
        <w:t>the pipeline, may d</w:t>
      </w:r>
      <w:r w:rsidR="009255E2">
        <w:t>e</w:t>
      </w:r>
      <w:r>
        <w:t xml:space="preserve">stroy the northern coral reef of the Gulf of Eilat, a </w:t>
      </w:r>
      <w:r w:rsidR="008C2905">
        <w:t xml:space="preserve">feature </w:t>
      </w:r>
      <w:r>
        <w:t>of</w:t>
      </w:r>
      <w:r w:rsidR="009255E2">
        <w:t xml:space="preserve"> </w:t>
      </w:r>
      <w:r>
        <w:t xml:space="preserve">exceptional importance at the highest global level. </w:t>
      </w:r>
      <w:r w:rsidR="00146E1D">
        <w:t>Damage to the reef and pollution</w:t>
      </w:r>
      <w:r w:rsidR="009255E2">
        <w:t xml:space="preserve"> of the sea</w:t>
      </w:r>
      <w:r w:rsidR="00146E1D">
        <w:t xml:space="preserve">, of course, would </w:t>
      </w:r>
      <w:r w:rsidR="009255E2">
        <w:t xml:space="preserve">also </w:t>
      </w:r>
      <w:r w:rsidR="00146E1D">
        <w:t xml:space="preserve">deal a death blow to the tourism </w:t>
      </w:r>
      <w:r w:rsidR="00A50626">
        <w:t>that supports</w:t>
      </w:r>
      <w:r w:rsidR="00146E1D">
        <w:t xml:space="preserve"> </w:t>
      </w:r>
      <w:r w:rsidR="00A50626">
        <w:t xml:space="preserve">the city of </w:t>
      </w:r>
      <w:r w:rsidR="00146E1D">
        <w:t>Eilat.</w:t>
      </w:r>
    </w:p>
    <w:p w14:paraId="602578B7" w14:textId="5FCF88FA" w:rsidR="00146E1D" w:rsidRDefault="00D171C1" w:rsidP="008C2905">
      <w:pPr>
        <w:bidi w:val="0"/>
        <w:spacing w:before="120" w:after="120"/>
      </w:pPr>
      <w:r>
        <w:t xml:space="preserve">It will be </w:t>
      </w:r>
      <w:r w:rsidR="008C2905">
        <w:t xml:space="preserve">a monumental </w:t>
      </w:r>
      <w:r>
        <w:t xml:space="preserve">challenge to stop </w:t>
      </w:r>
      <w:r w:rsidR="00146E1D">
        <w:t xml:space="preserve">the project </w:t>
      </w:r>
      <w:r w:rsidR="008C2905">
        <w:t xml:space="preserve">due to the enormous revenues that </w:t>
      </w:r>
      <w:r>
        <w:t xml:space="preserve">it is </w:t>
      </w:r>
      <w:r w:rsidR="00146E1D">
        <w:t xml:space="preserve">expected </w:t>
      </w:r>
      <w:r>
        <w:t>to generate</w:t>
      </w:r>
      <w:r w:rsidR="00146E1D">
        <w:t xml:space="preserve">, </w:t>
      </w:r>
      <w:r>
        <w:t xml:space="preserve">meaning that </w:t>
      </w:r>
      <w:r w:rsidR="00146E1D">
        <w:t>the pressure to go ahead with it</w:t>
      </w:r>
      <w:r>
        <w:t xml:space="preserve"> be enormous as well</w:t>
      </w:r>
      <w:r w:rsidR="00146E1D">
        <w:t xml:space="preserve">. </w:t>
      </w:r>
      <w:r>
        <w:t xml:space="preserve">Of course, the project </w:t>
      </w:r>
      <w:r w:rsidR="004110E5">
        <w:t>also has geopolitical significance for Isra</w:t>
      </w:r>
      <w:r>
        <w:t>e</w:t>
      </w:r>
      <w:r w:rsidR="004110E5">
        <w:t xml:space="preserve">l’s relations with the United Arab Emirates. In addition, there is no regulatory way of </w:t>
      </w:r>
      <w:r>
        <w:t xml:space="preserve">keeping </w:t>
      </w:r>
      <w:r w:rsidR="00C04FC4">
        <w:t>the quantit</w:t>
      </w:r>
      <w:r>
        <w:t xml:space="preserve">y </w:t>
      </w:r>
      <w:r w:rsidR="00C04FC4">
        <w:t xml:space="preserve">of oil passing through the Gulf from </w:t>
      </w:r>
      <w:r>
        <w:t xml:space="preserve">growing from </w:t>
      </w:r>
      <w:r w:rsidR="00C04FC4">
        <w:t xml:space="preserve">five ships per year, as </w:t>
      </w:r>
      <w:r w:rsidR="00A50626">
        <w:t>it is today</w:t>
      </w:r>
      <w:r w:rsidR="00C04FC4">
        <w:t xml:space="preserve">, to 150 </w:t>
      </w:r>
      <w:r>
        <w:t xml:space="preserve">annually </w:t>
      </w:r>
      <w:r w:rsidR="00C04FC4">
        <w:t xml:space="preserve">on the </w:t>
      </w:r>
      <w:r>
        <w:t xml:space="preserve">basis </w:t>
      </w:r>
      <w:r w:rsidR="00C04FC4">
        <w:t xml:space="preserve">of the existing infrastructure, since EAPC has a unique status in Israeli law that allows it to operate secretively and </w:t>
      </w:r>
      <w:commentRangeStart w:id="0"/>
      <w:r w:rsidR="00C04FC4">
        <w:t>almost uninhibitedly.</w:t>
      </w:r>
      <w:commentRangeEnd w:id="0"/>
      <w:r w:rsidR="00A50626">
        <w:rPr>
          <w:rStyle w:val="CommentReference"/>
        </w:rPr>
        <w:commentReference w:id="0"/>
      </w:r>
    </w:p>
    <w:p w14:paraId="1894E571" w14:textId="04760647" w:rsidR="00C04FC4" w:rsidRDefault="00C04FC4" w:rsidP="008C2905">
      <w:pPr>
        <w:bidi w:val="0"/>
        <w:spacing w:before="120" w:after="120"/>
      </w:pPr>
      <w:r>
        <w:t xml:space="preserve">The main way to </w:t>
      </w:r>
      <w:r w:rsidR="008C2905">
        <w:t xml:space="preserve">halt the project </w:t>
      </w:r>
      <w:r w:rsidR="00D171C1">
        <w:t xml:space="preserve">at the present time </w:t>
      </w:r>
      <w:r>
        <w:t xml:space="preserve">is by </w:t>
      </w:r>
      <w:r w:rsidR="00D171C1">
        <w:t>having the Israel</w:t>
      </w:r>
      <w:r w:rsidR="00A50626">
        <w:t>is government</w:t>
      </w:r>
      <w:r w:rsidR="00D171C1">
        <w:t xml:space="preserve"> adopt a </w:t>
      </w:r>
      <w:r>
        <w:t xml:space="preserve">resolution that </w:t>
      </w:r>
      <w:r w:rsidR="00D171C1">
        <w:t xml:space="preserve">will stop </w:t>
      </w:r>
      <w:r>
        <w:t>EAPC</w:t>
      </w:r>
      <w:r w:rsidR="00D171C1">
        <w:t xml:space="preserve"> </w:t>
      </w:r>
      <w:r>
        <w:t xml:space="preserve">from </w:t>
      </w:r>
      <w:r w:rsidR="008C2905">
        <w:t xml:space="preserve">moving </w:t>
      </w:r>
      <w:r w:rsidR="00A50626">
        <w:t xml:space="preserve">forward with </w:t>
      </w:r>
      <w:r>
        <w:t>the planned activity.</w:t>
      </w:r>
    </w:p>
    <w:p w14:paraId="2332D52D" w14:textId="77777777" w:rsidR="00C04FC4" w:rsidRPr="009A7F6D" w:rsidRDefault="00C04FC4" w:rsidP="00D171C1">
      <w:pPr>
        <w:keepNext/>
        <w:bidi w:val="0"/>
        <w:spacing w:before="240" w:after="120"/>
        <w:rPr>
          <w:b/>
          <w:bCs/>
        </w:rPr>
      </w:pPr>
      <w:r w:rsidRPr="009A7F6D">
        <w:rPr>
          <w:b/>
          <w:bCs/>
        </w:rPr>
        <w:t>Goal</w:t>
      </w:r>
    </w:p>
    <w:p w14:paraId="7028F0DE" w14:textId="77777777" w:rsidR="00C04FC4" w:rsidRDefault="00D171C1" w:rsidP="00D171C1">
      <w:pPr>
        <w:bidi w:val="0"/>
        <w:spacing w:before="120" w:after="120"/>
      </w:pPr>
      <w:r>
        <w:t xml:space="preserve">Halt </w:t>
      </w:r>
      <w:r w:rsidR="00C04FC4">
        <w:t xml:space="preserve">EAPC’s agreement with the Gulf states and </w:t>
      </w:r>
      <w:r>
        <w:t xml:space="preserve">thwart progress on </w:t>
      </w:r>
      <w:r w:rsidR="00C04FC4">
        <w:t>the project that would deliver oil to Ashkelon via the Gulf of Eilat.</w:t>
      </w:r>
    </w:p>
    <w:p w14:paraId="6DAD6676" w14:textId="77777777" w:rsidR="00C04FC4" w:rsidRPr="009A7F6D" w:rsidRDefault="00C04FC4" w:rsidP="00D171C1">
      <w:pPr>
        <w:keepNext/>
        <w:bidi w:val="0"/>
        <w:spacing w:before="240" w:after="120"/>
        <w:rPr>
          <w:b/>
          <w:bCs/>
        </w:rPr>
      </w:pPr>
      <w:r w:rsidRPr="009A7F6D">
        <w:rPr>
          <w:b/>
          <w:bCs/>
        </w:rPr>
        <w:t>Objective</w:t>
      </w:r>
    </w:p>
    <w:p w14:paraId="3040B9C6" w14:textId="77777777" w:rsidR="00C04FC4" w:rsidRDefault="00C04FC4" w:rsidP="009255E2">
      <w:pPr>
        <w:bidi w:val="0"/>
        <w:spacing w:before="120" w:after="120"/>
      </w:pPr>
      <w:r>
        <w:t>A Government resolution that would limit EAPC’s activity in the Gulf of Eilat.</w:t>
      </w:r>
    </w:p>
    <w:p w14:paraId="3E23B2FA" w14:textId="77777777" w:rsidR="00C04FC4" w:rsidRPr="009A7F6D" w:rsidRDefault="00C04FC4" w:rsidP="00D171C1">
      <w:pPr>
        <w:keepNext/>
        <w:bidi w:val="0"/>
        <w:spacing w:before="240" w:after="120"/>
        <w:rPr>
          <w:b/>
          <w:bCs/>
        </w:rPr>
      </w:pPr>
      <w:r w:rsidRPr="009A7F6D">
        <w:rPr>
          <w:b/>
          <w:bCs/>
        </w:rPr>
        <w:t>M</w:t>
      </w:r>
      <w:r w:rsidR="009A7F6D">
        <w:rPr>
          <w:b/>
          <w:bCs/>
        </w:rPr>
        <w:t>odus Operandi</w:t>
      </w:r>
    </w:p>
    <w:p w14:paraId="7A95F6AF" w14:textId="4F7F093F" w:rsidR="00C04FC4" w:rsidRDefault="00C04FC4" w:rsidP="00D171C1">
      <w:pPr>
        <w:bidi w:val="0"/>
        <w:spacing w:before="120" w:after="120"/>
      </w:pPr>
      <w:r>
        <w:t xml:space="preserve">The objective, as stated, is a </w:t>
      </w:r>
      <w:r w:rsidR="00A50626">
        <w:t>g</w:t>
      </w:r>
      <w:r>
        <w:t>overnment resolution</w:t>
      </w:r>
      <w:r w:rsidR="009A7F6D">
        <w:t xml:space="preserve"> after the new </w:t>
      </w:r>
      <w:r w:rsidR="00A50626">
        <w:t>g</w:t>
      </w:r>
      <w:r w:rsidR="002E71D2">
        <w:t>overnment</w:t>
      </w:r>
      <w:r w:rsidR="009A7F6D">
        <w:t xml:space="preserve"> is formed; the action plan is derived</w:t>
      </w:r>
      <w:r w:rsidR="0054595B">
        <w:t xml:space="preserve"> </w:t>
      </w:r>
      <w:r w:rsidR="00D171C1">
        <w:t xml:space="preserve">from this </w:t>
      </w:r>
      <w:r w:rsidR="0054595B">
        <w:t>in reverse order</w:t>
      </w:r>
      <w:r w:rsidR="009A7F6D">
        <w:t>:</w:t>
      </w:r>
    </w:p>
    <w:p w14:paraId="66259DEB" w14:textId="2E0DB3D2" w:rsidR="009A7F6D" w:rsidRDefault="009A7F6D" w:rsidP="009255E2">
      <w:pPr>
        <w:pStyle w:val="ListParagraph"/>
        <w:numPr>
          <w:ilvl w:val="0"/>
          <w:numId w:val="48"/>
        </w:numPr>
        <w:spacing w:before="120" w:after="120"/>
      </w:pPr>
      <w:r>
        <w:t xml:space="preserve">Adoption of a </w:t>
      </w:r>
      <w:r w:rsidR="00A50626">
        <w:t>g</w:t>
      </w:r>
      <w:r>
        <w:t>overnment resolution limiting EAPC’s activity—by the end of 2021;</w:t>
      </w:r>
    </w:p>
    <w:p w14:paraId="4C28346F" w14:textId="5D7D23FC" w:rsidR="009A7F6D" w:rsidRDefault="00D171C1" w:rsidP="00D171C1">
      <w:pPr>
        <w:pStyle w:val="ListParagraph"/>
        <w:numPr>
          <w:ilvl w:val="0"/>
          <w:numId w:val="48"/>
        </w:numPr>
        <w:spacing w:before="120" w:after="120"/>
      </w:pPr>
      <w:r>
        <w:t xml:space="preserve">Including </w:t>
      </w:r>
      <w:r w:rsidR="009A7F6D">
        <w:t>the topic in</w:t>
      </w:r>
      <w:r>
        <w:t xml:space="preserve"> </w:t>
      </w:r>
      <w:r w:rsidR="00C83637">
        <w:t xml:space="preserve">the </w:t>
      </w:r>
      <w:r>
        <w:t xml:space="preserve">new </w:t>
      </w:r>
      <w:r w:rsidR="00A50626">
        <w:t>g</w:t>
      </w:r>
      <w:r>
        <w:t xml:space="preserve">overnment’s program for its first hundred </w:t>
      </w:r>
      <w:r w:rsidR="009A7F6D">
        <w:t>days—by July 2021;</w:t>
      </w:r>
    </w:p>
    <w:p w14:paraId="3D706E07" w14:textId="77777777" w:rsidR="009A7F6D" w:rsidRDefault="0054595B" w:rsidP="009255E2">
      <w:pPr>
        <w:pStyle w:val="ListParagraph"/>
        <w:numPr>
          <w:ilvl w:val="0"/>
          <w:numId w:val="48"/>
        </w:numPr>
        <w:spacing w:before="120" w:after="120"/>
      </w:pPr>
      <w:r>
        <w:t>Inserting the topic into the coalition accords—by May 2</w:t>
      </w:r>
      <w:r w:rsidR="00D171C1">
        <w:t>02</w:t>
      </w:r>
      <w:r>
        <w:t>1;</w:t>
      </w:r>
    </w:p>
    <w:p w14:paraId="1D39C502" w14:textId="6940B350" w:rsidR="0054595B" w:rsidRDefault="0054595B" w:rsidP="009255E2">
      <w:pPr>
        <w:pStyle w:val="ListParagraph"/>
        <w:numPr>
          <w:ilvl w:val="0"/>
          <w:numId w:val="48"/>
        </w:numPr>
        <w:spacing w:before="120" w:after="120"/>
      </w:pPr>
      <w:r>
        <w:lastRenderedPageBreak/>
        <w:t xml:space="preserve">Getting candidates and parties to </w:t>
      </w:r>
      <w:r w:rsidR="00A50626">
        <w:t>consider</w:t>
      </w:r>
      <w:r>
        <w:t xml:space="preserve"> the matter and make commitments in regard to it—by March 23, 2021.</w:t>
      </w:r>
    </w:p>
    <w:p w14:paraId="4C47959F" w14:textId="77777777" w:rsidR="0054595B" w:rsidRDefault="0054595B" w:rsidP="009255E2">
      <w:pPr>
        <w:bidi w:val="0"/>
        <w:spacing w:before="120" w:after="120"/>
      </w:pPr>
      <w:r>
        <w:t>To bring this about, the following public activities shall be undertaken:</w:t>
      </w:r>
    </w:p>
    <w:p w14:paraId="7143E1EE" w14:textId="77777777" w:rsidR="0054595B" w:rsidRDefault="0054595B" w:rsidP="00C478DB">
      <w:pPr>
        <w:pStyle w:val="ListParagraph"/>
        <w:numPr>
          <w:ilvl w:val="0"/>
          <w:numId w:val="48"/>
        </w:numPr>
        <w:spacing w:before="120" w:after="120"/>
      </w:pPr>
      <w:r>
        <w:t>E</w:t>
      </w:r>
      <w:r w:rsidR="00D171C1">
        <w:t>stablishment of</w:t>
      </w:r>
      <w:r>
        <w:t xml:space="preserve"> a coalition of mayors from Eilat, Negev localities, and Ashkelon, and </w:t>
      </w:r>
      <w:r w:rsidR="00C478DB">
        <w:t xml:space="preserve">deploying </w:t>
      </w:r>
      <w:r>
        <w:t>them against the plan;</w:t>
      </w:r>
    </w:p>
    <w:p w14:paraId="543F5A40" w14:textId="793A354E" w:rsidR="0054595B" w:rsidRDefault="0054595B" w:rsidP="009255E2">
      <w:pPr>
        <w:pStyle w:val="ListParagraph"/>
        <w:numPr>
          <w:ilvl w:val="0"/>
          <w:numId w:val="48"/>
        </w:numPr>
        <w:spacing w:before="120" w:after="120"/>
      </w:pPr>
      <w:r>
        <w:t>Information</w:t>
      </w:r>
      <w:r w:rsidR="00A50626">
        <w:t xml:space="preserve">al meetings </w:t>
      </w:r>
      <w:r>
        <w:t xml:space="preserve">in municipal jurisdictions in conjunction with the authorities—if possible—to promote the cause vis-à-vis their mayors and </w:t>
      </w:r>
      <w:commentRangeStart w:id="1"/>
      <w:r>
        <w:t xml:space="preserve">the </w:t>
      </w:r>
      <w:r w:rsidR="00A50626">
        <w:t>g</w:t>
      </w:r>
      <w:r>
        <w:t>overnment</w:t>
      </w:r>
      <w:commentRangeEnd w:id="1"/>
      <w:r w:rsidR="00A50626">
        <w:rPr>
          <w:rStyle w:val="CommentReference"/>
          <w:rFonts w:eastAsia="Times New Roman" w:cs="Times New Roman"/>
          <w:lang w:eastAsia="he-IL"/>
        </w:rPr>
        <w:commentReference w:id="1"/>
      </w:r>
      <w:r>
        <w:t>;</w:t>
      </w:r>
    </w:p>
    <w:p w14:paraId="1D762D95" w14:textId="5DC3A439" w:rsidR="0054595B" w:rsidRDefault="00B06585" w:rsidP="00C478DB">
      <w:pPr>
        <w:pStyle w:val="ListParagraph"/>
        <w:numPr>
          <w:ilvl w:val="0"/>
          <w:numId w:val="48"/>
        </w:numPr>
        <w:spacing w:before="120" w:after="120"/>
      </w:pPr>
      <w:r>
        <w:t xml:space="preserve">Extensive </w:t>
      </w:r>
      <w:r w:rsidR="0054595B">
        <w:t xml:space="preserve">activity on social networks, targeting </w:t>
      </w:r>
      <w:r>
        <w:t xml:space="preserve">relevant </w:t>
      </w:r>
      <w:r w:rsidR="00A50626">
        <w:t>g</w:t>
      </w:r>
      <w:r>
        <w:t>overnment ministers—the Prime Minister and the ministers of Finance, Energy, and Environmental Protection;</w:t>
      </w:r>
    </w:p>
    <w:p w14:paraId="59BF68EC" w14:textId="77777777" w:rsidR="00B06585" w:rsidRDefault="0015779F" w:rsidP="009255E2">
      <w:pPr>
        <w:pStyle w:val="ListParagraph"/>
        <w:numPr>
          <w:ilvl w:val="0"/>
          <w:numId w:val="48"/>
        </w:numPr>
        <w:spacing w:before="120" w:after="120"/>
      </w:pPr>
      <w:r>
        <w:t>Meetings with the relevant ministers to present the topic;</w:t>
      </w:r>
    </w:p>
    <w:p w14:paraId="1F28FDA1" w14:textId="77777777" w:rsidR="0015779F" w:rsidRDefault="00C478DB" w:rsidP="00C478DB">
      <w:pPr>
        <w:pStyle w:val="ListParagraph"/>
        <w:numPr>
          <w:ilvl w:val="0"/>
          <w:numId w:val="48"/>
        </w:numPr>
        <w:spacing w:before="120" w:after="120"/>
      </w:pPr>
      <w:r>
        <w:t xml:space="preserve">Publishing an official position of </w:t>
      </w:r>
      <w:r w:rsidR="0015779F">
        <w:t>the Ministry of Environmental Protection against the project;</w:t>
      </w:r>
    </w:p>
    <w:p w14:paraId="0296BF71" w14:textId="77777777" w:rsidR="0015779F" w:rsidRDefault="00F02907" w:rsidP="00F02907">
      <w:pPr>
        <w:pStyle w:val="ListParagraph"/>
        <w:numPr>
          <w:ilvl w:val="0"/>
          <w:numId w:val="48"/>
        </w:numPr>
        <w:spacing w:before="120" w:after="120"/>
      </w:pPr>
      <w:r>
        <w:t>Legal action</w:t>
      </w:r>
      <w:r w:rsidR="0015779F">
        <w:t>—petitioning the courts;</w:t>
      </w:r>
    </w:p>
    <w:p w14:paraId="6C3AFD22" w14:textId="77777777" w:rsidR="0015779F" w:rsidRDefault="00C478DB" w:rsidP="00C478DB">
      <w:pPr>
        <w:pStyle w:val="ListParagraph"/>
        <w:numPr>
          <w:ilvl w:val="0"/>
          <w:numId w:val="48"/>
        </w:numPr>
        <w:spacing w:before="120" w:after="120"/>
      </w:pPr>
      <w:r>
        <w:t xml:space="preserve">Promoting </w:t>
      </w:r>
      <w:r w:rsidR="0015779F">
        <w:t>professional work on a series of topics (the dangers of leaks, ecological effects, the health effects of air pollution, political effects on Israel’s relations with Egypt, defense implications, etc.);</w:t>
      </w:r>
    </w:p>
    <w:p w14:paraId="2E0DEC34" w14:textId="77777777" w:rsidR="0015779F" w:rsidRDefault="0015779F" w:rsidP="009255E2">
      <w:pPr>
        <w:pStyle w:val="ListParagraph"/>
        <w:numPr>
          <w:ilvl w:val="0"/>
          <w:numId w:val="48"/>
        </w:numPr>
        <w:spacing w:before="120" w:after="120"/>
      </w:pPr>
      <w:r>
        <w:t>Protest vigils in front of the Finance Minister’s home / the Ministry of Finance;</w:t>
      </w:r>
    </w:p>
    <w:p w14:paraId="672B5231" w14:textId="77777777" w:rsidR="0015779F" w:rsidRDefault="0015779F" w:rsidP="009255E2">
      <w:pPr>
        <w:pStyle w:val="ListParagraph"/>
        <w:numPr>
          <w:ilvl w:val="0"/>
          <w:numId w:val="48"/>
        </w:numPr>
        <w:spacing w:before="120" w:after="120"/>
      </w:pPr>
      <w:r>
        <w:t>Activity vis-à-vis the National Security Council.</w:t>
      </w:r>
    </w:p>
    <w:p w14:paraId="03FD10B3" w14:textId="77777777" w:rsidR="0015779F" w:rsidRPr="0015779F" w:rsidRDefault="002E71D2" w:rsidP="002E71D2">
      <w:pPr>
        <w:keepNext/>
        <w:bidi w:val="0"/>
        <w:spacing w:before="240" w:after="120"/>
        <w:rPr>
          <w:b/>
          <w:bCs/>
        </w:rPr>
      </w:pPr>
      <w:r w:rsidRPr="0015779F">
        <w:rPr>
          <w:b/>
          <w:bCs/>
        </w:rPr>
        <w:t xml:space="preserve">Work </w:t>
      </w:r>
      <w:r>
        <w:rPr>
          <w:b/>
          <w:bCs/>
        </w:rPr>
        <w:t>P</w:t>
      </w:r>
      <w:r w:rsidRPr="0015779F">
        <w:rPr>
          <w:b/>
          <w:bCs/>
        </w:rPr>
        <w:t>lan</w:t>
      </w:r>
    </w:p>
    <w:p w14:paraId="1E764FE9" w14:textId="77777777" w:rsidR="0015779F" w:rsidRDefault="0015779F" w:rsidP="003B0414">
      <w:pPr>
        <w:bidi w:val="0"/>
        <w:spacing w:before="120" w:after="120"/>
      </w:pPr>
      <w:r>
        <w:t xml:space="preserve">The activity shall be undertaken by a broad coalition of environmental and social organizations </w:t>
      </w:r>
      <w:r w:rsidR="00CA663B">
        <w:t>that was established about a month ago. The coalition’s operations</w:t>
      </w:r>
      <w:r w:rsidR="003B0414">
        <w:t>,</w:t>
      </w:r>
      <w:r w:rsidR="00CA663B">
        <w:t xml:space="preserve"> </w:t>
      </w:r>
      <w:r w:rsidR="003B0414">
        <w:t xml:space="preserve">placed under the central control of </w:t>
      </w:r>
      <w:r w:rsidR="00CA663B">
        <w:t xml:space="preserve">a project </w:t>
      </w:r>
      <w:r w:rsidR="00D22CA7">
        <w:t>coordinator</w:t>
      </w:r>
      <w:r w:rsidR="003B0414">
        <w:t>,</w:t>
      </w:r>
      <w:r w:rsidR="00CA663B">
        <w:t xml:space="preserve"> shall </w:t>
      </w:r>
      <w:r w:rsidR="00003DB6">
        <w:t xml:space="preserve">progress toward the aforementioned </w:t>
      </w:r>
      <w:r w:rsidR="00CA663B">
        <w:t xml:space="preserve">objective by wielding a range of tools: legal, lobbying, public relations, and public action, all </w:t>
      </w:r>
      <w:r w:rsidR="00003DB6">
        <w:t xml:space="preserve">based on </w:t>
      </w:r>
      <w:r w:rsidR="00CA663B">
        <w:t>a series of professional works that support our arguments.</w:t>
      </w:r>
    </w:p>
    <w:p w14:paraId="3BE46FEB" w14:textId="77777777" w:rsidR="00CA663B" w:rsidRDefault="00CA663B" w:rsidP="00003DB6">
      <w:pPr>
        <w:bidi w:val="0"/>
        <w:spacing w:before="120" w:after="120"/>
      </w:pPr>
      <w:r>
        <w:t>Some of the activity shall</w:t>
      </w:r>
      <w:r w:rsidR="00BD7F97">
        <w:t xml:space="preserve"> </w:t>
      </w:r>
      <w:r w:rsidR="007E7AD8">
        <w:t xml:space="preserve">be </w:t>
      </w:r>
      <w:r w:rsidR="004D4353">
        <w:t xml:space="preserve">based on the resources of the </w:t>
      </w:r>
      <w:r w:rsidR="00BD7F97">
        <w:t xml:space="preserve">organizations that participate in </w:t>
      </w:r>
      <w:r w:rsidR="004D4353">
        <w:t>the coalition, with emphasis on their legal, lobbying, and public-relations abilities</w:t>
      </w:r>
      <w:r w:rsidR="00BD7F97">
        <w:t>. E</w:t>
      </w:r>
      <w:r w:rsidR="007C36D9">
        <w:t xml:space="preserve">ven </w:t>
      </w:r>
      <w:r w:rsidR="004D4353">
        <w:t xml:space="preserve">in these </w:t>
      </w:r>
      <w:r w:rsidR="007C36D9">
        <w:t>respects</w:t>
      </w:r>
      <w:r w:rsidR="00BD7F97">
        <w:t xml:space="preserve">, however, </w:t>
      </w:r>
      <w:r w:rsidR="004D4353">
        <w:t xml:space="preserve">we </w:t>
      </w:r>
      <w:r w:rsidR="007E7AD8">
        <w:t xml:space="preserve">will </w:t>
      </w:r>
      <w:r w:rsidR="004D4353">
        <w:t xml:space="preserve">need support </w:t>
      </w:r>
      <w:r w:rsidR="00BD7F97">
        <w:t xml:space="preserve">from </w:t>
      </w:r>
      <w:r w:rsidR="004D4353">
        <w:t xml:space="preserve">outside </w:t>
      </w:r>
      <w:r w:rsidR="00003DB6">
        <w:t>elements</w:t>
      </w:r>
      <w:r w:rsidR="004D4353">
        <w:t xml:space="preserve">. </w:t>
      </w:r>
      <w:r w:rsidR="007E7AD8">
        <w:t>Conseq</w:t>
      </w:r>
      <w:r w:rsidR="00003DB6">
        <w:t>ue</w:t>
      </w:r>
      <w:r w:rsidR="007E7AD8">
        <w:t>n</w:t>
      </w:r>
      <w:r w:rsidR="00003DB6">
        <w:t>t</w:t>
      </w:r>
      <w:r w:rsidR="007E7AD8">
        <w:t xml:space="preserve">ly, </w:t>
      </w:r>
      <w:r w:rsidR="004D4353">
        <w:t>most resou</w:t>
      </w:r>
      <w:r w:rsidR="007E7AD8">
        <w:t>r</w:t>
      </w:r>
      <w:r w:rsidR="004D4353">
        <w:t xml:space="preserve">ces </w:t>
      </w:r>
      <w:r w:rsidR="00003DB6">
        <w:t xml:space="preserve">will be pledged </w:t>
      </w:r>
      <w:r w:rsidR="004D4353">
        <w:t xml:space="preserve">to </w:t>
      </w:r>
      <w:r w:rsidR="00003DB6">
        <w:t xml:space="preserve">support for </w:t>
      </w:r>
      <w:r w:rsidR="007E7AD8">
        <w:t xml:space="preserve">our professional stance by means of professional opinions, meaningful public </w:t>
      </w:r>
      <w:r w:rsidR="00003DB6">
        <w:t>action</w:t>
      </w:r>
      <w:r w:rsidR="007E7AD8">
        <w:t xml:space="preserve">, and a project </w:t>
      </w:r>
      <w:r w:rsidR="00D22CA7">
        <w:t>coordinator</w:t>
      </w:r>
      <w:r w:rsidR="007E7AD8">
        <w:t xml:space="preserve"> who will </w:t>
      </w:r>
      <w:r w:rsidR="00003DB6">
        <w:t xml:space="preserve">integrate </w:t>
      </w:r>
      <w:r w:rsidR="007E7AD8">
        <w:t xml:space="preserve">these activities. </w:t>
      </w:r>
    </w:p>
    <w:p w14:paraId="45A64EC8" w14:textId="77777777" w:rsidR="00D22CA7" w:rsidRPr="0015779F" w:rsidRDefault="00D22CA7" w:rsidP="00D22CA7">
      <w:pPr>
        <w:keepNext/>
        <w:bidi w:val="0"/>
        <w:spacing w:before="240"/>
        <w:rPr>
          <w:b/>
          <w:bCs/>
        </w:rPr>
      </w:pPr>
      <w:r>
        <w:rPr>
          <w:b/>
          <w:bCs/>
        </w:rPr>
        <w:t xml:space="preserve">Budget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2070"/>
      </w:tblGrid>
      <w:tr w:rsidR="00D22CA7" w:rsidRPr="00D22CA7" w14:paraId="21F7C6AA" w14:textId="77777777" w:rsidTr="00D22CA7">
        <w:tc>
          <w:tcPr>
            <w:tcW w:w="3528" w:type="dxa"/>
          </w:tcPr>
          <w:p w14:paraId="18292247" w14:textId="77777777" w:rsidR="00D22CA7" w:rsidRPr="00D22CA7" w:rsidRDefault="00D22CA7" w:rsidP="00D22CA7">
            <w:pPr>
              <w:keepNext/>
              <w:bidi w:val="0"/>
              <w:rPr>
                <w:b/>
                <w:bCs/>
              </w:rPr>
            </w:pPr>
            <w:r w:rsidRPr="00D22CA7">
              <w:rPr>
                <w:b/>
                <w:bCs/>
              </w:rPr>
              <w:t>Area of activity</w:t>
            </w:r>
          </w:p>
        </w:tc>
        <w:tc>
          <w:tcPr>
            <w:tcW w:w="2070" w:type="dxa"/>
          </w:tcPr>
          <w:p w14:paraId="7D14CC8A" w14:textId="77777777" w:rsidR="00D22CA7" w:rsidRPr="00D22CA7" w:rsidRDefault="00D22CA7" w:rsidP="00D22CA7">
            <w:pPr>
              <w:keepNext/>
              <w:bidi w:val="0"/>
              <w:jc w:val="center"/>
              <w:rPr>
                <w:b/>
                <w:bCs/>
              </w:rPr>
            </w:pPr>
            <w:r w:rsidRPr="00D22CA7">
              <w:rPr>
                <w:b/>
                <w:bCs/>
              </w:rPr>
              <w:t>Budget (NIS)</w:t>
            </w:r>
          </w:p>
        </w:tc>
      </w:tr>
      <w:tr w:rsidR="00D22CA7" w:rsidRPr="00D22CA7" w14:paraId="1DEAD921" w14:textId="77777777" w:rsidTr="00D22CA7">
        <w:tc>
          <w:tcPr>
            <w:tcW w:w="3528" w:type="dxa"/>
          </w:tcPr>
          <w:p w14:paraId="398D3D67" w14:textId="77777777" w:rsidR="00D22CA7" w:rsidRPr="00D22CA7" w:rsidRDefault="00D22CA7" w:rsidP="00D22CA7">
            <w:pPr>
              <w:keepNext/>
              <w:bidi w:val="0"/>
            </w:pPr>
            <w:r w:rsidRPr="00D22CA7">
              <w:t>Project coordinator, 9 months</w:t>
            </w:r>
          </w:p>
        </w:tc>
        <w:tc>
          <w:tcPr>
            <w:tcW w:w="2070" w:type="dxa"/>
          </w:tcPr>
          <w:p w14:paraId="7A79637E" w14:textId="77777777" w:rsidR="00D22CA7" w:rsidRPr="00D22CA7" w:rsidRDefault="00D22CA7" w:rsidP="00D22CA7">
            <w:pPr>
              <w:keepNext/>
              <w:tabs>
                <w:tab w:val="decimal" w:pos="1332"/>
              </w:tabs>
              <w:bidi w:val="0"/>
            </w:pPr>
            <w:r w:rsidRPr="00D22CA7">
              <w:t>120,000</w:t>
            </w:r>
          </w:p>
        </w:tc>
      </w:tr>
      <w:tr w:rsidR="00D22CA7" w:rsidRPr="00D22CA7" w14:paraId="6833D2C7" w14:textId="77777777" w:rsidTr="00D22CA7">
        <w:tc>
          <w:tcPr>
            <w:tcW w:w="3528" w:type="dxa"/>
          </w:tcPr>
          <w:p w14:paraId="5598804F" w14:textId="77777777" w:rsidR="00D22CA7" w:rsidRPr="00D22CA7" w:rsidRDefault="00D22CA7" w:rsidP="00D22CA7">
            <w:pPr>
              <w:keepNext/>
              <w:bidi w:val="0"/>
            </w:pPr>
            <w:r w:rsidRPr="00D22CA7">
              <w:t>Professional inputs</w:t>
            </w:r>
          </w:p>
        </w:tc>
        <w:tc>
          <w:tcPr>
            <w:tcW w:w="2070" w:type="dxa"/>
          </w:tcPr>
          <w:p w14:paraId="567F2ED0" w14:textId="77777777" w:rsidR="00D22CA7" w:rsidRPr="00D22CA7" w:rsidRDefault="00D22CA7" w:rsidP="00D22CA7">
            <w:pPr>
              <w:keepNext/>
              <w:tabs>
                <w:tab w:val="decimal" w:pos="1332"/>
              </w:tabs>
              <w:bidi w:val="0"/>
            </w:pPr>
            <w:r w:rsidRPr="00D22CA7">
              <w:t>200,000</w:t>
            </w:r>
          </w:p>
        </w:tc>
      </w:tr>
      <w:tr w:rsidR="00D22CA7" w:rsidRPr="00D22CA7" w14:paraId="187F1BE1" w14:textId="77777777" w:rsidTr="00D22CA7">
        <w:tc>
          <w:tcPr>
            <w:tcW w:w="3528" w:type="dxa"/>
          </w:tcPr>
          <w:p w14:paraId="272A07BE" w14:textId="77777777" w:rsidR="00D22CA7" w:rsidRPr="00D22CA7" w:rsidRDefault="00D22CA7" w:rsidP="00D22CA7">
            <w:pPr>
              <w:keepNext/>
              <w:bidi w:val="0"/>
            </w:pPr>
            <w:r w:rsidRPr="00D22CA7">
              <w:t>Legal action</w:t>
            </w:r>
          </w:p>
        </w:tc>
        <w:tc>
          <w:tcPr>
            <w:tcW w:w="2070" w:type="dxa"/>
          </w:tcPr>
          <w:p w14:paraId="1277C9A3" w14:textId="77777777" w:rsidR="00D22CA7" w:rsidRPr="00D22CA7" w:rsidRDefault="00D22CA7" w:rsidP="00D22CA7">
            <w:pPr>
              <w:keepNext/>
              <w:tabs>
                <w:tab w:val="decimal" w:pos="1332"/>
              </w:tabs>
              <w:bidi w:val="0"/>
            </w:pPr>
            <w:r w:rsidRPr="00D22CA7">
              <w:t>50,000</w:t>
            </w:r>
          </w:p>
        </w:tc>
      </w:tr>
      <w:tr w:rsidR="00D22CA7" w:rsidRPr="00D22CA7" w14:paraId="52F1357E" w14:textId="77777777" w:rsidTr="00D22CA7">
        <w:tc>
          <w:tcPr>
            <w:tcW w:w="3528" w:type="dxa"/>
          </w:tcPr>
          <w:p w14:paraId="5F5D39EA" w14:textId="77777777" w:rsidR="00D22CA7" w:rsidRPr="00D22CA7" w:rsidRDefault="00D22CA7" w:rsidP="00D22CA7">
            <w:pPr>
              <w:keepNext/>
              <w:bidi w:val="0"/>
            </w:pPr>
            <w:r w:rsidRPr="00D22CA7">
              <w:t>Lobbying action</w:t>
            </w:r>
          </w:p>
        </w:tc>
        <w:tc>
          <w:tcPr>
            <w:tcW w:w="2070" w:type="dxa"/>
          </w:tcPr>
          <w:p w14:paraId="1683A22C" w14:textId="77777777" w:rsidR="00D22CA7" w:rsidRPr="00D22CA7" w:rsidRDefault="00D22CA7" w:rsidP="00D22CA7">
            <w:pPr>
              <w:keepNext/>
              <w:tabs>
                <w:tab w:val="decimal" w:pos="1332"/>
              </w:tabs>
              <w:bidi w:val="0"/>
            </w:pPr>
            <w:r w:rsidRPr="00D22CA7">
              <w:t>60,000</w:t>
            </w:r>
          </w:p>
        </w:tc>
      </w:tr>
      <w:tr w:rsidR="00D22CA7" w:rsidRPr="00D22CA7" w14:paraId="0434324D" w14:textId="77777777" w:rsidTr="00D22CA7">
        <w:tc>
          <w:tcPr>
            <w:tcW w:w="3528" w:type="dxa"/>
          </w:tcPr>
          <w:p w14:paraId="0A9E15DE" w14:textId="77777777" w:rsidR="00D22CA7" w:rsidRPr="00D22CA7" w:rsidRDefault="00D22CA7" w:rsidP="00D22CA7">
            <w:pPr>
              <w:keepNext/>
              <w:bidi w:val="0"/>
            </w:pPr>
            <w:r w:rsidRPr="00D22CA7">
              <w:t>Public relations</w:t>
            </w:r>
          </w:p>
        </w:tc>
        <w:tc>
          <w:tcPr>
            <w:tcW w:w="2070" w:type="dxa"/>
          </w:tcPr>
          <w:p w14:paraId="6DB9991F" w14:textId="77777777" w:rsidR="00D22CA7" w:rsidRPr="00D22CA7" w:rsidRDefault="00D22CA7" w:rsidP="00D22CA7">
            <w:pPr>
              <w:keepNext/>
              <w:tabs>
                <w:tab w:val="decimal" w:pos="1332"/>
              </w:tabs>
              <w:bidi w:val="0"/>
            </w:pPr>
            <w:r w:rsidRPr="00D22CA7">
              <w:t>40,000</w:t>
            </w:r>
          </w:p>
        </w:tc>
      </w:tr>
      <w:tr w:rsidR="00D22CA7" w:rsidRPr="00D22CA7" w14:paraId="7203059A" w14:textId="77777777" w:rsidTr="00D22CA7">
        <w:tc>
          <w:tcPr>
            <w:tcW w:w="3528" w:type="dxa"/>
          </w:tcPr>
          <w:p w14:paraId="617A6726" w14:textId="77777777" w:rsidR="00D22CA7" w:rsidRPr="00D22CA7" w:rsidRDefault="00D22CA7" w:rsidP="00D22CA7">
            <w:pPr>
              <w:keepNext/>
              <w:bidi w:val="0"/>
            </w:pPr>
            <w:r w:rsidRPr="00D22CA7">
              <w:t>Public activity</w:t>
            </w:r>
          </w:p>
        </w:tc>
        <w:tc>
          <w:tcPr>
            <w:tcW w:w="2070" w:type="dxa"/>
          </w:tcPr>
          <w:p w14:paraId="2FD3F8F8" w14:textId="77777777" w:rsidR="00D22CA7" w:rsidRPr="00D22CA7" w:rsidRDefault="00D22CA7" w:rsidP="00D22CA7">
            <w:pPr>
              <w:keepNext/>
              <w:tabs>
                <w:tab w:val="decimal" w:pos="1332"/>
              </w:tabs>
              <w:bidi w:val="0"/>
            </w:pPr>
            <w:r w:rsidRPr="00D22CA7">
              <w:t>100,000</w:t>
            </w:r>
          </w:p>
        </w:tc>
      </w:tr>
      <w:tr w:rsidR="00D22CA7" w:rsidRPr="00D22CA7" w14:paraId="613722EB" w14:textId="77777777" w:rsidTr="00D22CA7">
        <w:tc>
          <w:tcPr>
            <w:tcW w:w="3528" w:type="dxa"/>
          </w:tcPr>
          <w:p w14:paraId="78FAD808" w14:textId="77777777" w:rsidR="00D22CA7" w:rsidRPr="00D22CA7" w:rsidRDefault="00D22CA7" w:rsidP="00D22CA7">
            <w:pPr>
              <w:keepNext/>
              <w:bidi w:val="0"/>
              <w:rPr>
                <w:b/>
                <w:bCs/>
              </w:rPr>
            </w:pPr>
            <w:r w:rsidRPr="00D22CA7">
              <w:rPr>
                <w:b/>
                <w:bCs/>
              </w:rPr>
              <w:t>Total</w:t>
            </w:r>
          </w:p>
        </w:tc>
        <w:tc>
          <w:tcPr>
            <w:tcW w:w="2070" w:type="dxa"/>
          </w:tcPr>
          <w:p w14:paraId="4A3EAB1C" w14:textId="77777777" w:rsidR="00D22CA7" w:rsidRPr="00D22CA7" w:rsidRDefault="00D22CA7" w:rsidP="00D22CA7">
            <w:pPr>
              <w:keepNext/>
              <w:tabs>
                <w:tab w:val="decimal" w:pos="1332"/>
              </w:tabs>
              <w:bidi w:val="0"/>
              <w:rPr>
                <w:b/>
                <w:bCs/>
              </w:rPr>
            </w:pPr>
            <w:r w:rsidRPr="00D22CA7">
              <w:rPr>
                <w:b/>
                <w:bCs/>
                <w:noProof/>
              </w:rPr>
              <w:t>570,000</w:t>
            </w:r>
          </w:p>
        </w:tc>
      </w:tr>
    </w:tbl>
    <w:p w14:paraId="1B4371BB" w14:textId="77777777" w:rsidR="00D22CA7" w:rsidRPr="00CA663B" w:rsidRDefault="00D22CA7" w:rsidP="00D22CA7">
      <w:pPr>
        <w:bidi w:val="0"/>
      </w:pPr>
    </w:p>
    <w:p w14:paraId="056EDD0B" w14:textId="77777777" w:rsidR="0015779F" w:rsidRDefault="0015779F" w:rsidP="0015779F">
      <w:pPr>
        <w:bidi w:val="0"/>
      </w:pPr>
    </w:p>
    <w:sectPr w:rsidR="0015779F" w:rsidSect="009E59F7">
      <w:footerReference w:type="even" r:id="rId11"/>
      <w:footerReference w:type="default" r:id="rId12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5F16EC83" w14:textId="4C0DDC40" w:rsidR="00A50626" w:rsidRDefault="00A50626">
      <w:pPr>
        <w:pStyle w:val="CommentText"/>
      </w:pPr>
      <w:r>
        <w:rPr>
          <w:rStyle w:val="CommentReference"/>
        </w:rPr>
        <w:annotationRef/>
      </w:r>
      <w:r>
        <w:t>Or: almost without regulation</w:t>
      </w:r>
    </w:p>
  </w:comment>
  <w:comment w:id="1" w:author="Author" w:initials="A">
    <w:p w14:paraId="491BFD01" w14:textId="51CA4837" w:rsidR="00A50626" w:rsidRDefault="00A50626">
      <w:pPr>
        <w:pStyle w:val="CommentText"/>
      </w:pPr>
      <w:r>
        <w:rPr>
          <w:rStyle w:val="CommentReference"/>
        </w:rPr>
        <w:annotationRef/>
      </w:r>
      <w:r>
        <w:t>“Local government?”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16EC83" w15:done="0"/>
  <w15:commentEx w15:paraId="491BFD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16EC83" w16cid:durableId="23E3763F"/>
  <w16cid:commentId w16cid:paraId="491BFD01" w16cid:durableId="23E376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30688" w14:textId="77777777" w:rsidR="00926688" w:rsidRDefault="00926688">
      <w:r>
        <w:separator/>
      </w:r>
    </w:p>
  </w:endnote>
  <w:endnote w:type="continuationSeparator" w:id="0">
    <w:p w14:paraId="66AC0A46" w14:textId="77777777" w:rsidR="00926688" w:rsidRDefault="0092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1C586" w14:textId="77777777" w:rsidR="000552E1" w:rsidRDefault="000552E1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595356C2" w14:textId="77777777" w:rsidR="000552E1" w:rsidRDefault="000552E1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2D8C8" w14:textId="77777777" w:rsidR="000552E1" w:rsidRDefault="000552E1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3B04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E332F8" w14:textId="77777777" w:rsidR="000552E1" w:rsidRPr="00C447EE" w:rsidRDefault="000552E1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C3546" w14:textId="77777777" w:rsidR="00926688" w:rsidRDefault="00926688">
      <w:r>
        <w:separator/>
      </w:r>
    </w:p>
  </w:footnote>
  <w:footnote w:type="continuationSeparator" w:id="0">
    <w:p w14:paraId="372E7DB5" w14:textId="77777777" w:rsidR="00926688" w:rsidRDefault="0092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2675"/>
    <w:multiLevelType w:val="hybridMultilevel"/>
    <w:tmpl w:val="70026488"/>
    <w:lvl w:ilvl="0" w:tplc="DA685C1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55B4"/>
    <w:multiLevelType w:val="multilevel"/>
    <w:tmpl w:val="64C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30053"/>
    <w:multiLevelType w:val="multilevel"/>
    <w:tmpl w:val="3DD0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86730"/>
    <w:multiLevelType w:val="hybridMultilevel"/>
    <w:tmpl w:val="053ACE90"/>
    <w:lvl w:ilvl="0" w:tplc="96966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E2FE5"/>
    <w:multiLevelType w:val="multilevel"/>
    <w:tmpl w:val="5B48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52236D"/>
    <w:multiLevelType w:val="multilevel"/>
    <w:tmpl w:val="770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3103FD"/>
    <w:multiLevelType w:val="multilevel"/>
    <w:tmpl w:val="6E3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416DD"/>
    <w:multiLevelType w:val="hybridMultilevel"/>
    <w:tmpl w:val="0FE0754C"/>
    <w:lvl w:ilvl="0" w:tplc="04D6B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705DD"/>
    <w:multiLevelType w:val="hybridMultilevel"/>
    <w:tmpl w:val="474ECAF2"/>
    <w:lvl w:ilvl="0" w:tplc="D9BA533A">
      <w:start w:val="3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32030"/>
    <w:multiLevelType w:val="multilevel"/>
    <w:tmpl w:val="274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6F5681"/>
    <w:multiLevelType w:val="multilevel"/>
    <w:tmpl w:val="CA58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107FD4"/>
    <w:multiLevelType w:val="hybridMultilevel"/>
    <w:tmpl w:val="14B0E322"/>
    <w:lvl w:ilvl="0" w:tplc="1E0622A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5701B50"/>
    <w:multiLevelType w:val="multilevel"/>
    <w:tmpl w:val="1B7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012A14"/>
    <w:multiLevelType w:val="hybridMultilevel"/>
    <w:tmpl w:val="56649650"/>
    <w:lvl w:ilvl="0" w:tplc="040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56E15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2A111B"/>
    <w:multiLevelType w:val="hybridMultilevel"/>
    <w:tmpl w:val="063A2E66"/>
    <w:lvl w:ilvl="0" w:tplc="23247B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D628B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C8225B1"/>
    <w:multiLevelType w:val="hybridMultilevel"/>
    <w:tmpl w:val="052E1C2E"/>
    <w:lvl w:ilvl="0" w:tplc="45924F0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3319074E"/>
    <w:multiLevelType w:val="multilevel"/>
    <w:tmpl w:val="E48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A56CDE"/>
    <w:multiLevelType w:val="multilevel"/>
    <w:tmpl w:val="78F2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0C074D"/>
    <w:multiLevelType w:val="multilevel"/>
    <w:tmpl w:val="734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486F40"/>
    <w:multiLevelType w:val="multilevel"/>
    <w:tmpl w:val="51E4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6F607B"/>
    <w:multiLevelType w:val="hybridMultilevel"/>
    <w:tmpl w:val="178A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81769"/>
    <w:multiLevelType w:val="hybridMultilevel"/>
    <w:tmpl w:val="C3F2A5D6"/>
    <w:lvl w:ilvl="0" w:tplc="CDB65A4E">
      <w:start w:val="7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13EF8"/>
    <w:multiLevelType w:val="multilevel"/>
    <w:tmpl w:val="FE60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056BDA"/>
    <w:multiLevelType w:val="multilevel"/>
    <w:tmpl w:val="9C8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E27ED9"/>
    <w:multiLevelType w:val="hybridMultilevel"/>
    <w:tmpl w:val="E81AE3CC"/>
    <w:lvl w:ilvl="0" w:tplc="6A2CAEA2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C51F3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CD96F82"/>
    <w:multiLevelType w:val="hybridMultilevel"/>
    <w:tmpl w:val="5C7092C2"/>
    <w:lvl w:ilvl="0" w:tplc="40BAAB4E">
      <w:start w:val="9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50DA0B0D"/>
    <w:multiLevelType w:val="hybridMultilevel"/>
    <w:tmpl w:val="EB62B54C"/>
    <w:lvl w:ilvl="0" w:tplc="9940DB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E75C4"/>
    <w:multiLevelType w:val="multilevel"/>
    <w:tmpl w:val="4AC4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BC4982"/>
    <w:multiLevelType w:val="multilevel"/>
    <w:tmpl w:val="A3B8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B03440"/>
    <w:multiLevelType w:val="multilevel"/>
    <w:tmpl w:val="6A2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8944D2"/>
    <w:multiLevelType w:val="hybridMultilevel"/>
    <w:tmpl w:val="7AE4FC84"/>
    <w:lvl w:ilvl="0" w:tplc="0010E8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751F3"/>
    <w:multiLevelType w:val="hybridMultilevel"/>
    <w:tmpl w:val="CA6E8A16"/>
    <w:lvl w:ilvl="0" w:tplc="8D7C54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A5599"/>
    <w:multiLevelType w:val="multilevel"/>
    <w:tmpl w:val="257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977B8C"/>
    <w:multiLevelType w:val="hybridMultilevel"/>
    <w:tmpl w:val="ED6264CC"/>
    <w:lvl w:ilvl="0" w:tplc="9E4A03D8">
      <w:start w:val="13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10384"/>
    <w:multiLevelType w:val="hybridMultilevel"/>
    <w:tmpl w:val="027824FA"/>
    <w:lvl w:ilvl="0" w:tplc="B38CA7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96A00"/>
    <w:multiLevelType w:val="hybridMultilevel"/>
    <w:tmpl w:val="E1D40EF0"/>
    <w:lvl w:ilvl="0" w:tplc="0D688C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448A8"/>
    <w:multiLevelType w:val="hybridMultilevel"/>
    <w:tmpl w:val="77EC02E8"/>
    <w:lvl w:ilvl="0" w:tplc="C08C3E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CF6819"/>
    <w:multiLevelType w:val="hybridMultilevel"/>
    <w:tmpl w:val="4CC0E474"/>
    <w:lvl w:ilvl="0" w:tplc="BA6A1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31831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E61616C"/>
    <w:multiLevelType w:val="hybridMultilevel"/>
    <w:tmpl w:val="1F7641CE"/>
    <w:lvl w:ilvl="0" w:tplc="4A3EB4EA">
      <w:start w:val="2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75706"/>
    <w:multiLevelType w:val="hybridMultilevel"/>
    <w:tmpl w:val="D16EE846"/>
    <w:lvl w:ilvl="0" w:tplc="0E66BFFC">
      <w:start w:val="39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D05B5"/>
    <w:multiLevelType w:val="hybridMultilevel"/>
    <w:tmpl w:val="93D27B9E"/>
    <w:lvl w:ilvl="0" w:tplc="4A284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16574"/>
    <w:multiLevelType w:val="multilevel"/>
    <w:tmpl w:val="B5CA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A15B58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6F01768"/>
    <w:multiLevelType w:val="multilevel"/>
    <w:tmpl w:val="2A52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9"/>
  </w:num>
  <w:num w:numId="3">
    <w:abstractNumId w:val="17"/>
  </w:num>
  <w:num w:numId="4">
    <w:abstractNumId w:val="41"/>
  </w:num>
  <w:num w:numId="5">
    <w:abstractNumId w:val="27"/>
  </w:num>
  <w:num w:numId="6">
    <w:abstractNumId w:val="46"/>
  </w:num>
  <w:num w:numId="7">
    <w:abstractNumId w:val="14"/>
  </w:num>
  <w:num w:numId="8">
    <w:abstractNumId w:val="16"/>
  </w:num>
  <w:num w:numId="9">
    <w:abstractNumId w:val="22"/>
  </w:num>
  <w:num w:numId="10">
    <w:abstractNumId w:val="39"/>
  </w:num>
  <w:num w:numId="11">
    <w:abstractNumId w:val="8"/>
  </w:num>
  <w:num w:numId="12">
    <w:abstractNumId w:val="43"/>
  </w:num>
  <w:num w:numId="13">
    <w:abstractNumId w:val="36"/>
  </w:num>
  <w:num w:numId="14">
    <w:abstractNumId w:val="3"/>
  </w:num>
  <w:num w:numId="15">
    <w:abstractNumId w:val="11"/>
  </w:num>
  <w:num w:numId="16">
    <w:abstractNumId w:val="40"/>
  </w:num>
  <w:num w:numId="17">
    <w:abstractNumId w:val="44"/>
  </w:num>
  <w:num w:numId="18">
    <w:abstractNumId w:val="38"/>
  </w:num>
  <w:num w:numId="19">
    <w:abstractNumId w:val="2"/>
  </w:num>
  <w:num w:numId="20">
    <w:abstractNumId w:val="20"/>
  </w:num>
  <w:num w:numId="21">
    <w:abstractNumId w:val="30"/>
  </w:num>
  <w:num w:numId="22">
    <w:abstractNumId w:val="6"/>
  </w:num>
  <w:num w:numId="23">
    <w:abstractNumId w:val="25"/>
  </w:num>
  <w:num w:numId="24">
    <w:abstractNumId w:val="18"/>
  </w:num>
  <w:num w:numId="25">
    <w:abstractNumId w:val="26"/>
  </w:num>
  <w:num w:numId="26">
    <w:abstractNumId w:val="4"/>
  </w:num>
  <w:num w:numId="27">
    <w:abstractNumId w:val="47"/>
  </w:num>
  <w:num w:numId="28">
    <w:abstractNumId w:val="12"/>
  </w:num>
  <w:num w:numId="29">
    <w:abstractNumId w:val="21"/>
  </w:num>
  <w:num w:numId="30">
    <w:abstractNumId w:val="45"/>
  </w:num>
  <w:num w:numId="31">
    <w:abstractNumId w:val="24"/>
  </w:num>
  <w:num w:numId="32">
    <w:abstractNumId w:val="31"/>
  </w:num>
  <w:num w:numId="33">
    <w:abstractNumId w:val="10"/>
  </w:num>
  <w:num w:numId="34">
    <w:abstractNumId w:val="1"/>
  </w:num>
  <w:num w:numId="35">
    <w:abstractNumId w:val="19"/>
  </w:num>
  <w:num w:numId="36">
    <w:abstractNumId w:val="5"/>
  </w:num>
  <w:num w:numId="37">
    <w:abstractNumId w:val="32"/>
  </w:num>
  <w:num w:numId="38">
    <w:abstractNumId w:val="23"/>
  </w:num>
  <w:num w:numId="39">
    <w:abstractNumId w:val="0"/>
  </w:num>
  <w:num w:numId="40">
    <w:abstractNumId w:val="42"/>
  </w:num>
  <w:num w:numId="41">
    <w:abstractNumId w:val="28"/>
  </w:num>
  <w:num w:numId="42">
    <w:abstractNumId w:val="15"/>
  </w:num>
  <w:num w:numId="43">
    <w:abstractNumId w:val="33"/>
  </w:num>
  <w:num w:numId="44">
    <w:abstractNumId w:val="7"/>
  </w:num>
  <w:num w:numId="45">
    <w:abstractNumId w:val="29"/>
  </w:num>
  <w:num w:numId="46">
    <w:abstractNumId w:val="34"/>
  </w:num>
  <w:num w:numId="47">
    <w:abstractNumId w:val="37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F0F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638"/>
    <w:rsid w:val="0000276D"/>
    <w:rsid w:val="0000282D"/>
    <w:rsid w:val="00002870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DB6"/>
    <w:rsid w:val="00003E3D"/>
    <w:rsid w:val="0000426B"/>
    <w:rsid w:val="000044BC"/>
    <w:rsid w:val="0000475F"/>
    <w:rsid w:val="00004873"/>
    <w:rsid w:val="000049DF"/>
    <w:rsid w:val="00004AFF"/>
    <w:rsid w:val="00004BC1"/>
    <w:rsid w:val="00004CC7"/>
    <w:rsid w:val="00004D86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B23"/>
    <w:rsid w:val="00010B32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031"/>
    <w:rsid w:val="0001328C"/>
    <w:rsid w:val="0001329B"/>
    <w:rsid w:val="0001336E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7A"/>
    <w:rsid w:val="00014DF0"/>
    <w:rsid w:val="00014DF5"/>
    <w:rsid w:val="000150A5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42"/>
    <w:rsid w:val="00017760"/>
    <w:rsid w:val="0001777C"/>
    <w:rsid w:val="0001779B"/>
    <w:rsid w:val="00017B3C"/>
    <w:rsid w:val="00017BD2"/>
    <w:rsid w:val="00017F03"/>
    <w:rsid w:val="0002001E"/>
    <w:rsid w:val="0002018A"/>
    <w:rsid w:val="00020486"/>
    <w:rsid w:val="0002049C"/>
    <w:rsid w:val="0002051C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508"/>
    <w:rsid w:val="000226AB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94E"/>
    <w:rsid w:val="00024C93"/>
    <w:rsid w:val="0002507B"/>
    <w:rsid w:val="00025205"/>
    <w:rsid w:val="00025277"/>
    <w:rsid w:val="0002533F"/>
    <w:rsid w:val="00025565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9B"/>
    <w:rsid w:val="000267F3"/>
    <w:rsid w:val="00026995"/>
    <w:rsid w:val="00026A5C"/>
    <w:rsid w:val="00026A8F"/>
    <w:rsid w:val="00026B20"/>
    <w:rsid w:val="00026D71"/>
    <w:rsid w:val="00026DF6"/>
    <w:rsid w:val="00026E40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4BC"/>
    <w:rsid w:val="00035536"/>
    <w:rsid w:val="00035A39"/>
    <w:rsid w:val="00035CF9"/>
    <w:rsid w:val="00035DF5"/>
    <w:rsid w:val="00035FE1"/>
    <w:rsid w:val="00036149"/>
    <w:rsid w:val="00036322"/>
    <w:rsid w:val="00036470"/>
    <w:rsid w:val="00036555"/>
    <w:rsid w:val="0003656D"/>
    <w:rsid w:val="00036CE1"/>
    <w:rsid w:val="00037195"/>
    <w:rsid w:val="00037270"/>
    <w:rsid w:val="00037450"/>
    <w:rsid w:val="0003760B"/>
    <w:rsid w:val="000376D5"/>
    <w:rsid w:val="000378BF"/>
    <w:rsid w:val="00037A62"/>
    <w:rsid w:val="00037AF3"/>
    <w:rsid w:val="00037D08"/>
    <w:rsid w:val="00037EAA"/>
    <w:rsid w:val="00037F1A"/>
    <w:rsid w:val="00037F73"/>
    <w:rsid w:val="00037FD9"/>
    <w:rsid w:val="00040064"/>
    <w:rsid w:val="000402E0"/>
    <w:rsid w:val="00040415"/>
    <w:rsid w:val="0004042E"/>
    <w:rsid w:val="0004064C"/>
    <w:rsid w:val="0004065D"/>
    <w:rsid w:val="000409F7"/>
    <w:rsid w:val="00040BA9"/>
    <w:rsid w:val="00040C25"/>
    <w:rsid w:val="00040D34"/>
    <w:rsid w:val="00040D75"/>
    <w:rsid w:val="00041075"/>
    <w:rsid w:val="0004117A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468"/>
    <w:rsid w:val="000428CA"/>
    <w:rsid w:val="0004296E"/>
    <w:rsid w:val="00042A1F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F1E"/>
    <w:rsid w:val="00044153"/>
    <w:rsid w:val="00044222"/>
    <w:rsid w:val="0004467B"/>
    <w:rsid w:val="00044705"/>
    <w:rsid w:val="000447BA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76"/>
    <w:rsid w:val="00046588"/>
    <w:rsid w:val="0004694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E"/>
    <w:rsid w:val="00050296"/>
    <w:rsid w:val="00050309"/>
    <w:rsid w:val="00050331"/>
    <w:rsid w:val="000504A6"/>
    <w:rsid w:val="000506C8"/>
    <w:rsid w:val="000507A6"/>
    <w:rsid w:val="000509AA"/>
    <w:rsid w:val="00050B15"/>
    <w:rsid w:val="00050D29"/>
    <w:rsid w:val="00050DEF"/>
    <w:rsid w:val="00050EB7"/>
    <w:rsid w:val="0005139D"/>
    <w:rsid w:val="00051937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507D"/>
    <w:rsid w:val="000552E1"/>
    <w:rsid w:val="000553EF"/>
    <w:rsid w:val="0005542D"/>
    <w:rsid w:val="0005543A"/>
    <w:rsid w:val="00055664"/>
    <w:rsid w:val="000557DA"/>
    <w:rsid w:val="00055C8C"/>
    <w:rsid w:val="00055D7A"/>
    <w:rsid w:val="00055EBC"/>
    <w:rsid w:val="00056634"/>
    <w:rsid w:val="000566F6"/>
    <w:rsid w:val="000568C2"/>
    <w:rsid w:val="00056957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79F"/>
    <w:rsid w:val="000619EA"/>
    <w:rsid w:val="00061A84"/>
    <w:rsid w:val="00061AF2"/>
    <w:rsid w:val="00061C20"/>
    <w:rsid w:val="00061F3E"/>
    <w:rsid w:val="0006209D"/>
    <w:rsid w:val="00062109"/>
    <w:rsid w:val="00062393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9E6"/>
    <w:rsid w:val="00063A4A"/>
    <w:rsid w:val="00063C18"/>
    <w:rsid w:val="00063DD1"/>
    <w:rsid w:val="00063DDE"/>
    <w:rsid w:val="00063E6D"/>
    <w:rsid w:val="00063E80"/>
    <w:rsid w:val="00063FB2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431"/>
    <w:rsid w:val="00065474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1EE"/>
    <w:rsid w:val="0006745C"/>
    <w:rsid w:val="0006751D"/>
    <w:rsid w:val="00067758"/>
    <w:rsid w:val="0006792A"/>
    <w:rsid w:val="00067A04"/>
    <w:rsid w:val="00067DF3"/>
    <w:rsid w:val="00067FA2"/>
    <w:rsid w:val="00067FB8"/>
    <w:rsid w:val="00070076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6B9"/>
    <w:rsid w:val="000746F7"/>
    <w:rsid w:val="00074B37"/>
    <w:rsid w:val="00074BB3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94A"/>
    <w:rsid w:val="00081C17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515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A1"/>
    <w:rsid w:val="0009246D"/>
    <w:rsid w:val="000924B4"/>
    <w:rsid w:val="0009257B"/>
    <w:rsid w:val="000925C9"/>
    <w:rsid w:val="0009260D"/>
    <w:rsid w:val="000928EF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1E"/>
    <w:rsid w:val="000946F4"/>
    <w:rsid w:val="000947D2"/>
    <w:rsid w:val="00094B4B"/>
    <w:rsid w:val="00095913"/>
    <w:rsid w:val="00095924"/>
    <w:rsid w:val="000959CA"/>
    <w:rsid w:val="00095D4B"/>
    <w:rsid w:val="00095D94"/>
    <w:rsid w:val="00095E95"/>
    <w:rsid w:val="00095F8B"/>
    <w:rsid w:val="00095FCC"/>
    <w:rsid w:val="000960EF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31"/>
    <w:rsid w:val="000975BE"/>
    <w:rsid w:val="0009799C"/>
    <w:rsid w:val="00097E9A"/>
    <w:rsid w:val="000A0251"/>
    <w:rsid w:val="000A0262"/>
    <w:rsid w:val="000A058B"/>
    <w:rsid w:val="000A059B"/>
    <w:rsid w:val="000A06EF"/>
    <w:rsid w:val="000A075C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CC5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2A3"/>
    <w:rsid w:val="000A556A"/>
    <w:rsid w:val="000A559C"/>
    <w:rsid w:val="000A5E6F"/>
    <w:rsid w:val="000A613E"/>
    <w:rsid w:val="000A6246"/>
    <w:rsid w:val="000A6589"/>
    <w:rsid w:val="000A65FB"/>
    <w:rsid w:val="000A66B8"/>
    <w:rsid w:val="000A6820"/>
    <w:rsid w:val="000A6EB8"/>
    <w:rsid w:val="000A7568"/>
    <w:rsid w:val="000A762F"/>
    <w:rsid w:val="000A77E7"/>
    <w:rsid w:val="000A7B64"/>
    <w:rsid w:val="000A7B7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11A5"/>
    <w:rsid w:val="000B14B8"/>
    <w:rsid w:val="000B1924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E1D"/>
    <w:rsid w:val="000B3F67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809"/>
    <w:rsid w:val="000B7847"/>
    <w:rsid w:val="000B7877"/>
    <w:rsid w:val="000B79F0"/>
    <w:rsid w:val="000B7A5F"/>
    <w:rsid w:val="000B7B90"/>
    <w:rsid w:val="000B7C8A"/>
    <w:rsid w:val="000B7E68"/>
    <w:rsid w:val="000B7FDB"/>
    <w:rsid w:val="000C01F9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1B"/>
    <w:rsid w:val="000C1625"/>
    <w:rsid w:val="000C1668"/>
    <w:rsid w:val="000C16FD"/>
    <w:rsid w:val="000C171C"/>
    <w:rsid w:val="000C17F1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F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45D"/>
    <w:rsid w:val="000D14D1"/>
    <w:rsid w:val="000D14EA"/>
    <w:rsid w:val="000D1592"/>
    <w:rsid w:val="000D16BD"/>
    <w:rsid w:val="000D16CF"/>
    <w:rsid w:val="000D18B1"/>
    <w:rsid w:val="000D1A99"/>
    <w:rsid w:val="000D1FDC"/>
    <w:rsid w:val="000D2039"/>
    <w:rsid w:val="000D23A5"/>
    <w:rsid w:val="000D2401"/>
    <w:rsid w:val="000D258E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658"/>
    <w:rsid w:val="000D5ED3"/>
    <w:rsid w:val="000D607F"/>
    <w:rsid w:val="000D6336"/>
    <w:rsid w:val="000D6395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321A"/>
    <w:rsid w:val="000E332C"/>
    <w:rsid w:val="000E3537"/>
    <w:rsid w:val="000E3854"/>
    <w:rsid w:val="000E3AB3"/>
    <w:rsid w:val="000E3B1D"/>
    <w:rsid w:val="000E40C0"/>
    <w:rsid w:val="000E4155"/>
    <w:rsid w:val="000E41A3"/>
    <w:rsid w:val="000E4271"/>
    <w:rsid w:val="000E42CE"/>
    <w:rsid w:val="000E43C8"/>
    <w:rsid w:val="000E44F1"/>
    <w:rsid w:val="000E4519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3B4"/>
    <w:rsid w:val="000E644D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1F7"/>
    <w:rsid w:val="000E723F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AC"/>
    <w:rsid w:val="000F09BE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3C"/>
    <w:rsid w:val="000F1C30"/>
    <w:rsid w:val="000F1E0F"/>
    <w:rsid w:val="000F1F19"/>
    <w:rsid w:val="000F22DB"/>
    <w:rsid w:val="000F2388"/>
    <w:rsid w:val="000F242C"/>
    <w:rsid w:val="000F24DB"/>
    <w:rsid w:val="000F29A0"/>
    <w:rsid w:val="000F2A1D"/>
    <w:rsid w:val="000F2BE0"/>
    <w:rsid w:val="000F2C88"/>
    <w:rsid w:val="000F2DDA"/>
    <w:rsid w:val="000F2DEC"/>
    <w:rsid w:val="000F2F17"/>
    <w:rsid w:val="000F30C5"/>
    <w:rsid w:val="000F3269"/>
    <w:rsid w:val="000F343B"/>
    <w:rsid w:val="000F35AF"/>
    <w:rsid w:val="000F369B"/>
    <w:rsid w:val="000F38EB"/>
    <w:rsid w:val="000F3A49"/>
    <w:rsid w:val="000F3D16"/>
    <w:rsid w:val="000F3D51"/>
    <w:rsid w:val="000F3ED5"/>
    <w:rsid w:val="000F3EFC"/>
    <w:rsid w:val="000F4848"/>
    <w:rsid w:val="000F4B04"/>
    <w:rsid w:val="000F4F7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72"/>
    <w:rsid w:val="000F631F"/>
    <w:rsid w:val="000F63B8"/>
    <w:rsid w:val="000F665E"/>
    <w:rsid w:val="000F67D8"/>
    <w:rsid w:val="000F6991"/>
    <w:rsid w:val="000F6AF9"/>
    <w:rsid w:val="000F6D5A"/>
    <w:rsid w:val="000F6D61"/>
    <w:rsid w:val="000F6EFF"/>
    <w:rsid w:val="000F7123"/>
    <w:rsid w:val="000F79C5"/>
    <w:rsid w:val="000F7A59"/>
    <w:rsid w:val="000F7B3D"/>
    <w:rsid w:val="000F7E67"/>
    <w:rsid w:val="000F7FF1"/>
    <w:rsid w:val="0010005F"/>
    <w:rsid w:val="0010018C"/>
    <w:rsid w:val="0010022C"/>
    <w:rsid w:val="001002BF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AB"/>
    <w:rsid w:val="0010459E"/>
    <w:rsid w:val="001046FF"/>
    <w:rsid w:val="0010472E"/>
    <w:rsid w:val="001047D4"/>
    <w:rsid w:val="00104B64"/>
    <w:rsid w:val="00104D70"/>
    <w:rsid w:val="00104EAB"/>
    <w:rsid w:val="00104FE6"/>
    <w:rsid w:val="00104FE7"/>
    <w:rsid w:val="001050C7"/>
    <w:rsid w:val="001051E8"/>
    <w:rsid w:val="0010588E"/>
    <w:rsid w:val="00105B5F"/>
    <w:rsid w:val="00105CF7"/>
    <w:rsid w:val="00105EB4"/>
    <w:rsid w:val="001060C2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B0B"/>
    <w:rsid w:val="00107CFE"/>
    <w:rsid w:val="001105CC"/>
    <w:rsid w:val="00110B02"/>
    <w:rsid w:val="00110BA8"/>
    <w:rsid w:val="00110C58"/>
    <w:rsid w:val="00110CA2"/>
    <w:rsid w:val="00110CC8"/>
    <w:rsid w:val="00110CEA"/>
    <w:rsid w:val="00110D2F"/>
    <w:rsid w:val="00110E2D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E71"/>
    <w:rsid w:val="001141E0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6"/>
    <w:rsid w:val="0011789B"/>
    <w:rsid w:val="0011798C"/>
    <w:rsid w:val="00117BDA"/>
    <w:rsid w:val="00117F34"/>
    <w:rsid w:val="001201A3"/>
    <w:rsid w:val="001202B3"/>
    <w:rsid w:val="00120335"/>
    <w:rsid w:val="00120532"/>
    <w:rsid w:val="0012066E"/>
    <w:rsid w:val="0012071F"/>
    <w:rsid w:val="001209B1"/>
    <w:rsid w:val="00120A4A"/>
    <w:rsid w:val="00120DA9"/>
    <w:rsid w:val="00120DF3"/>
    <w:rsid w:val="00121120"/>
    <w:rsid w:val="0012119C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3BA"/>
    <w:rsid w:val="0013543B"/>
    <w:rsid w:val="00135563"/>
    <w:rsid w:val="001357DF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B2"/>
    <w:rsid w:val="00136C81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E5"/>
    <w:rsid w:val="00141E1E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E02"/>
    <w:rsid w:val="00142E8C"/>
    <w:rsid w:val="00143254"/>
    <w:rsid w:val="0014330E"/>
    <w:rsid w:val="00143348"/>
    <w:rsid w:val="0014370C"/>
    <w:rsid w:val="0014372F"/>
    <w:rsid w:val="001438EA"/>
    <w:rsid w:val="00143B7B"/>
    <w:rsid w:val="00143BA3"/>
    <w:rsid w:val="00143F0B"/>
    <w:rsid w:val="001443DE"/>
    <w:rsid w:val="001444F5"/>
    <w:rsid w:val="00144AFD"/>
    <w:rsid w:val="00144CA6"/>
    <w:rsid w:val="00144D41"/>
    <w:rsid w:val="00144EA8"/>
    <w:rsid w:val="00144ED2"/>
    <w:rsid w:val="0014548A"/>
    <w:rsid w:val="00145571"/>
    <w:rsid w:val="001456B4"/>
    <w:rsid w:val="00145759"/>
    <w:rsid w:val="00145831"/>
    <w:rsid w:val="00145D11"/>
    <w:rsid w:val="00145D1F"/>
    <w:rsid w:val="00145E3D"/>
    <w:rsid w:val="001462A9"/>
    <w:rsid w:val="001468B9"/>
    <w:rsid w:val="00146A8B"/>
    <w:rsid w:val="00146D69"/>
    <w:rsid w:val="00146DC3"/>
    <w:rsid w:val="00146E1D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D1"/>
    <w:rsid w:val="00153737"/>
    <w:rsid w:val="00153A60"/>
    <w:rsid w:val="00153BD5"/>
    <w:rsid w:val="00153F10"/>
    <w:rsid w:val="0015407D"/>
    <w:rsid w:val="001540FA"/>
    <w:rsid w:val="00154139"/>
    <w:rsid w:val="00154272"/>
    <w:rsid w:val="00154301"/>
    <w:rsid w:val="0015437A"/>
    <w:rsid w:val="00154479"/>
    <w:rsid w:val="0015469B"/>
    <w:rsid w:val="001546ED"/>
    <w:rsid w:val="0015488C"/>
    <w:rsid w:val="00154988"/>
    <w:rsid w:val="00154DF9"/>
    <w:rsid w:val="0015534C"/>
    <w:rsid w:val="0015549D"/>
    <w:rsid w:val="0015573E"/>
    <w:rsid w:val="001558A5"/>
    <w:rsid w:val="0015592E"/>
    <w:rsid w:val="00155BEB"/>
    <w:rsid w:val="00155D66"/>
    <w:rsid w:val="001566E7"/>
    <w:rsid w:val="0015672D"/>
    <w:rsid w:val="0015674D"/>
    <w:rsid w:val="00156A79"/>
    <w:rsid w:val="00156AB6"/>
    <w:rsid w:val="00156D58"/>
    <w:rsid w:val="00156F7F"/>
    <w:rsid w:val="001571F6"/>
    <w:rsid w:val="0015743B"/>
    <w:rsid w:val="00157573"/>
    <w:rsid w:val="0015779F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F11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55B"/>
    <w:rsid w:val="0016263F"/>
    <w:rsid w:val="001627BF"/>
    <w:rsid w:val="00162958"/>
    <w:rsid w:val="00162B16"/>
    <w:rsid w:val="00162C94"/>
    <w:rsid w:val="001638A7"/>
    <w:rsid w:val="001639DC"/>
    <w:rsid w:val="00163AFB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C0A"/>
    <w:rsid w:val="00164C9B"/>
    <w:rsid w:val="00164CB0"/>
    <w:rsid w:val="00164EDD"/>
    <w:rsid w:val="00165071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11C0"/>
    <w:rsid w:val="0017128C"/>
    <w:rsid w:val="0017174D"/>
    <w:rsid w:val="00171A45"/>
    <w:rsid w:val="00171AF7"/>
    <w:rsid w:val="00171E5D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301"/>
    <w:rsid w:val="00177413"/>
    <w:rsid w:val="001775D7"/>
    <w:rsid w:val="00177669"/>
    <w:rsid w:val="00177697"/>
    <w:rsid w:val="001776A0"/>
    <w:rsid w:val="00177C58"/>
    <w:rsid w:val="00177D8A"/>
    <w:rsid w:val="00177E8A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D0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CE"/>
    <w:rsid w:val="00183E51"/>
    <w:rsid w:val="0018403D"/>
    <w:rsid w:val="001847F1"/>
    <w:rsid w:val="00184A33"/>
    <w:rsid w:val="00184B24"/>
    <w:rsid w:val="00184D74"/>
    <w:rsid w:val="00184E73"/>
    <w:rsid w:val="00184EA4"/>
    <w:rsid w:val="00184F93"/>
    <w:rsid w:val="001851A4"/>
    <w:rsid w:val="0018559E"/>
    <w:rsid w:val="001855DD"/>
    <w:rsid w:val="0018569B"/>
    <w:rsid w:val="001859AD"/>
    <w:rsid w:val="00185B87"/>
    <w:rsid w:val="00185C56"/>
    <w:rsid w:val="00185E82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24B"/>
    <w:rsid w:val="00190281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0AA"/>
    <w:rsid w:val="00191132"/>
    <w:rsid w:val="00191152"/>
    <w:rsid w:val="0019163E"/>
    <w:rsid w:val="00191675"/>
    <w:rsid w:val="00191866"/>
    <w:rsid w:val="001919CF"/>
    <w:rsid w:val="00191A93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706"/>
    <w:rsid w:val="00194762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E20"/>
    <w:rsid w:val="001A0ED1"/>
    <w:rsid w:val="001A101F"/>
    <w:rsid w:val="001A10E1"/>
    <w:rsid w:val="001A1291"/>
    <w:rsid w:val="001A1445"/>
    <w:rsid w:val="001A14EE"/>
    <w:rsid w:val="001A186A"/>
    <w:rsid w:val="001A1DC5"/>
    <w:rsid w:val="001A1DE5"/>
    <w:rsid w:val="001A1E17"/>
    <w:rsid w:val="001A203C"/>
    <w:rsid w:val="001A226B"/>
    <w:rsid w:val="001A2279"/>
    <w:rsid w:val="001A271B"/>
    <w:rsid w:val="001A273D"/>
    <w:rsid w:val="001A2BC9"/>
    <w:rsid w:val="001A2C17"/>
    <w:rsid w:val="001A2EB7"/>
    <w:rsid w:val="001A2F2C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143"/>
    <w:rsid w:val="001A41B0"/>
    <w:rsid w:val="001A4339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A32"/>
    <w:rsid w:val="001B2A57"/>
    <w:rsid w:val="001B2A85"/>
    <w:rsid w:val="001B2B0C"/>
    <w:rsid w:val="001B2DD3"/>
    <w:rsid w:val="001B31C7"/>
    <w:rsid w:val="001B31ED"/>
    <w:rsid w:val="001B3317"/>
    <w:rsid w:val="001B33E5"/>
    <w:rsid w:val="001B34AE"/>
    <w:rsid w:val="001B3799"/>
    <w:rsid w:val="001B3B10"/>
    <w:rsid w:val="001B4199"/>
    <w:rsid w:val="001B41B2"/>
    <w:rsid w:val="001B432D"/>
    <w:rsid w:val="001B44D2"/>
    <w:rsid w:val="001B4998"/>
    <w:rsid w:val="001B4B15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018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F"/>
    <w:rsid w:val="001C0909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2D6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871"/>
    <w:rsid w:val="001D09D8"/>
    <w:rsid w:val="001D0CB1"/>
    <w:rsid w:val="001D0D51"/>
    <w:rsid w:val="001D0EC0"/>
    <w:rsid w:val="001D0F43"/>
    <w:rsid w:val="001D10AC"/>
    <w:rsid w:val="001D1177"/>
    <w:rsid w:val="001D1238"/>
    <w:rsid w:val="001D13B3"/>
    <w:rsid w:val="001D15D3"/>
    <w:rsid w:val="001D1776"/>
    <w:rsid w:val="001D18FF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475"/>
    <w:rsid w:val="001D76F1"/>
    <w:rsid w:val="001D7768"/>
    <w:rsid w:val="001D77CB"/>
    <w:rsid w:val="001D77D0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F9"/>
    <w:rsid w:val="001E644D"/>
    <w:rsid w:val="001E6450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912"/>
    <w:rsid w:val="001F0979"/>
    <w:rsid w:val="001F0CAB"/>
    <w:rsid w:val="001F0CDC"/>
    <w:rsid w:val="001F0F1D"/>
    <w:rsid w:val="001F1119"/>
    <w:rsid w:val="001F1382"/>
    <w:rsid w:val="001F13A5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5FF"/>
    <w:rsid w:val="001F2749"/>
    <w:rsid w:val="001F2786"/>
    <w:rsid w:val="001F292B"/>
    <w:rsid w:val="001F2AEC"/>
    <w:rsid w:val="001F2B95"/>
    <w:rsid w:val="001F2BD4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C5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80"/>
    <w:rsid w:val="001F50DC"/>
    <w:rsid w:val="001F529E"/>
    <w:rsid w:val="001F531E"/>
    <w:rsid w:val="001F5421"/>
    <w:rsid w:val="001F5AC1"/>
    <w:rsid w:val="001F5F60"/>
    <w:rsid w:val="001F6124"/>
    <w:rsid w:val="001F617C"/>
    <w:rsid w:val="001F61D1"/>
    <w:rsid w:val="001F6318"/>
    <w:rsid w:val="001F63D3"/>
    <w:rsid w:val="001F64CA"/>
    <w:rsid w:val="001F66E4"/>
    <w:rsid w:val="001F6774"/>
    <w:rsid w:val="001F67D3"/>
    <w:rsid w:val="001F68DA"/>
    <w:rsid w:val="001F6A91"/>
    <w:rsid w:val="001F71EE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F05"/>
    <w:rsid w:val="00201298"/>
    <w:rsid w:val="0020135C"/>
    <w:rsid w:val="0020140D"/>
    <w:rsid w:val="002014D8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80"/>
    <w:rsid w:val="0020419B"/>
    <w:rsid w:val="002042AC"/>
    <w:rsid w:val="002043EC"/>
    <w:rsid w:val="002044A4"/>
    <w:rsid w:val="0020466C"/>
    <w:rsid w:val="002046B1"/>
    <w:rsid w:val="002046C5"/>
    <w:rsid w:val="00204962"/>
    <w:rsid w:val="002049B8"/>
    <w:rsid w:val="002049F0"/>
    <w:rsid w:val="00204AB4"/>
    <w:rsid w:val="00204B12"/>
    <w:rsid w:val="00204C68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C8"/>
    <w:rsid w:val="002126B4"/>
    <w:rsid w:val="00212878"/>
    <w:rsid w:val="00212960"/>
    <w:rsid w:val="002129E6"/>
    <w:rsid w:val="00212AB2"/>
    <w:rsid w:val="00212B6B"/>
    <w:rsid w:val="00212C78"/>
    <w:rsid w:val="00212CBC"/>
    <w:rsid w:val="00212EC2"/>
    <w:rsid w:val="00213089"/>
    <w:rsid w:val="0021330C"/>
    <w:rsid w:val="00213311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959"/>
    <w:rsid w:val="00216980"/>
    <w:rsid w:val="00216B28"/>
    <w:rsid w:val="00216DDF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91E"/>
    <w:rsid w:val="0022096F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AA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7A8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DFD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F2"/>
    <w:rsid w:val="00231E17"/>
    <w:rsid w:val="00232063"/>
    <w:rsid w:val="002324B4"/>
    <w:rsid w:val="002329B7"/>
    <w:rsid w:val="002329D9"/>
    <w:rsid w:val="00232AFB"/>
    <w:rsid w:val="00232B4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194"/>
    <w:rsid w:val="0023637F"/>
    <w:rsid w:val="0023646E"/>
    <w:rsid w:val="0023655E"/>
    <w:rsid w:val="002366D3"/>
    <w:rsid w:val="00236891"/>
    <w:rsid w:val="002368DB"/>
    <w:rsid w:val="00236D52"/>
    <w:rsid w:val="00236EA4"/>
    <w:rsid w:val="002374AD"/>
    <w:rsid w:val="0023755B"/>
    <w:rsid w:val="002376B9"/>
    <w:rsid w:val="0023778D"/>
    <w:rsid w:val="002377FB"/>
    <w:rsid w:val="002378F1"/>
    <w:rsid w:val="00237F69"/>
    <w:rsid w:val="00240134"/>
    <w:rsid w:val="00240253"/>
    <w:rsid w:val="002402C0"/>
    <w:rsid w:val="002402FD"/>
    <w:rsid w:val="00240365"/>
    <w:rsid w:val="002407DD"/>
    <w:rsid w:val="00240CDC"/>
    <w:rsid w:val="00240D14"/>
    <w:rsid w:val="00240DFA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B8"/>
    <w:rsid w:val="002419DF"/>
    <w:rsid w:val="00241BFC"/>
    <w:rsid w:val="00241C66"/>
    <w:rsid w:val="00241DF2"/>
    <w:rsid w:val="0024200F"/>
    <w:rsid w:val="00242127"/>
    <w:rsid w:val="002421F6"/>
    <w:rsid w:val="00242261"/>
    <w:rsid w:val="0024247B"/>
    <w:rsid w:val="00242749"/>
    <w:rsid w:val="002428D3"/>
    <w:rsid w:val="002429F5"/>
    <w:rsid w:val="00242AC1"/>
    <w:rsid w:val="00242E2C"/>
    <w:rsid w:val="0024301C"/>
    <w:rsid w:val="00243307"/>
    <w:rsid w:val="00243533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95F"/>
    <w:rsid w:val="00244C8A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C0F"/>
    <w:rsid w:val="00251EB9"/>
    <w:rsid w:val="00251F2F"/>
    <w:rsid w:val="00252002"/>
    <w:rsid w:val="00252009"/>
    <w:rsid w:val="002521A9"/>
    <w:rsid w:val="002521D0"/>
    <w:rsid w:val="00252616"/>
    <w:rsid w:val="00252ABC"/>
    <w:rsid w:val="00252C04"/>
    <w:rsid w:val="00253141"/>
    <w:rsid w:val="002537AB"/>
    <w:rsid w:val="00253817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61F"/>
    <w:rsid w:val="002576C5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464"/>
    <w:rsid w:val="002677A6"/>
    <w:rsid w:val="0026792C"/>
    <w:rsid w:val="00267C41"/>
    <w:rsid w:val="00267D21"/>
    <w:rsid w:val="00267E2C"/>
    <w:rsid w:val="00267E94"/>
    <w:rsid w:val="002706B3"/>
    <w:rsid w:val="00270E51"/>
    <w:rsid w:val="00270E8D"/>
    <w:rsid w:val="0027120D"/>
    <w:rsid w:val="00271539"/>
    <w:rsid w:val="0027156A"/>
    <w:rsid w:val="0027172F"/>
    <w:rsid w:val="00271A3F"/>
    <w:rsid w:val="00271B02"/>
    <w:rsid w:val="00271B2A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342"/>
    <w:rsid w:val="00274573"/>
    <w:rsid w:val="002748CD"/>
    <w:rsid w:val="00274A5D"/>
    <w:rsid w:val="00274B2A"/>
    <w:rsid w:val="00275018"/>
    <w:rsid w:val="002750DB"/>
    <w:rsid w:val="002751A3"/>
    <w:rsid w:val="002753FF"/>
    <w:rsid w:val="0027586B"/>
    <w:rsid w:val="00275A13"/>
    <w:rsid w:val="00275D2C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B4C"/>
    <w:rsid w:val="00281BD4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520"/>
    <w:rsid w:val="002855EE"/>
    <w:rsid w:val="00285BD3"/>
    <w:rsid w:val="00285CE2"/>
    <w:rsid w:val="00286030"/>
    <w:rsid w:val="00286040"/>
    <w:rsid w:val="00286234"/>
    <w:rsid w:val="00286337"/>
    <w:rsid w:val="0028633F"/>
    <w:rsid w:val="00286352"/>
    <w:rsid w:val="00286580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75D"/>
    <w:rsid w:val="002877A2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A9A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94"/>
    <w:rsid w:val="002A36FE"/>
    <w:rsid w:val="002A3948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AFB"/>
    <w:rsid w:val="002A7BF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EDA"/>
    <w:rsid w:val="002B1F70"/>
    <w:rsid w:val="002B2069"/>
    <w:rsid w:val="002B2AB2"/>
    <w:rsid w:val="002B2B43"/>
    <w:rsid w:val="002B31B1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F1"/>
    <w:rsid w:val="002C1C7F"/>
    <w:rsid w:val="002C1F98"/>
    <w:rsid w:val="002C1FD4"/>
    <w:rsid w:val="002C210D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D0109"/>
    <w:rsid w:val="002D01E7"/>
    <w:rsid w:val="002D04F1"/>
    <w:rsid w:val="002D0718"/>
    <w:rsid w:val="002D0863"/>
    <w:rsid w:val="002D08A8"/>
    <w:rsid w:val="002D08CF"/>
    <w:rsid w:val="002D0A66"/>
    <w:rsid w:val="002D0AA2"/>
    <w:rsid w:val="002D0D85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508D"/>
    <w:rsid w:val="002D50D3"/>
    <w:rsid w:val="002D53AD"/>
    <w:rsid w:val="002D5468"/>
    <w:rsid w:val="002D551F"/>
    <w:rsid w:val="002D597A"/>
    <w:rsid w:val="002D59E6"/>
    <w:rsid w:val="002D5C3D"/>
    <w:rsid w:val="002D5D33"/>
    <w:rsid w:val="002D5E9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531"/>
    <w:rsid w:val="002D7585"/>
    <w:rsid w:val="002D784A"/>
    <w:rsid w:val="002D7888"/>
    <w:rsid w:val="002D7992"/>
    <w:rsid w:val="002D7C73"/>
    <w:rsid w:val="002D7C74"/>
    <w:rsid w:val="002D7DD6"/>
    <w:rsid w:val="002E010B"/>
    <w:rsid w:val="002E0396"/>
    <w:rsid w:val="002E05F8"/>
    <w:rsid w:val="002E085B"/>
    <w:rsid w:val="002E0964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430"/>
    <w:rsid w:val="002E34D8"/>
    <w:rsid w:val="002E3522"/>
    <w:rsid w:val="002E36CE"/>
    <w:rsid w:val="002E3E14"/>
    <w:rsid w:val="002E3F4F"/>
    <w:rsid w:val="002E409C"/>
    <w:rsid w:val="002E40AE"/>
    <w:rsid w:val="002E4208"/>
    <w:rsid w:val="002E445B"/>
    <w:rsid w:val="002E4518"/>
    <w:rsid w:val="002E4766"/>
    <w:rsid w:val="002E4955"/>
    <w:rsid w:val="002E4B47"/>
    <w:rsid w:val="002E4C13"/>
    <w:rsid w:val="002E4CF0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D42"/>
    <w:rsid w:val="002E6F54"/>
    <w:rsid w:val="002E6FF2"/>
    <w:rsid w:val="002E71D2"/>
    <w:rsid w:val="002E7283"/>
    <w:rsid w:val="002E72BF"/>
    <w:rsid w:val="002E7500"/>
    <w:rsid w:val="002E76B7"/>
    <w:rsid w:val="002E77DC"/>
    <w:rsid w:val="002E7921"/>
    <w:rsid w:val="002E7B2B"/>
    <w:rsid w:val="002E7DCA"/>
    <w:rsid w:val="002E7DD8"/>
    <w:rsid w:val="002E7E6C"/>
    <w:rsid w:val="002F00E8"/>
    <w:rsid w:val="002F0121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58C"/>
    <w:rsid w:val="002F161E"/>
    <w:rsid w:val="002F1AF1"/>
    <w:rsid w:val="002F1C67"/>
    <w:rsid w:val="002F1CCA"/>
    <w:rsid w:val="002F1D60"/>
    <w:rsid w:val="002F224A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6DB"/>
    <w:rsid w:val="002F6935"/>
    <w:rsid w:val="002F6D14"/>
    <w:rsid w:val="002F749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6F9F"/>
    <w:rsid w:val="00307058"/>
    <w:rsid w:val="003070A7"/>
    <w:rsid w:val="003074F1"/>
    <w:rsid w:val="00307BC0"/>
    <w:rsid w:val="00307BE5"/>
    <w:rsid w:val="00307D49"/>
    <w:rsid w:val="00307DA2"/>
    <w:rsid w:val="00307DB8"/>
    <w:rsid w:val="00307E5D"/>
    <w:rsid w:val="00307E8C"/>
    <w:rsid w:val="0031027D"/>
    <w:rsid w:val="0031028C"/>
    <w:rsid w:val="003103D4"/>
    <w:rsid w:val="0031054B"/>
    <w:rsid w:val="00310574"/>
    <w:rsid w:val="00310612"/>
    <w:rsid w:val="0031083F"/>
    <w:rsid w:val="003108F7"/>
    <w:rsid w:val="0031098A"/>
    <w:rsid w:val="00310AB9"/>
    <w:rsid w:val="00310B93"/>
    <w:rsid w:val="00310B9C"/>
    <w:rsid w:val="00310E27"/>
    <w:rsid w:val="00310F85"/>
    <w:rsid w:val="00311137"/>
    <w:rsid w:val="0031168B"/>
    <w:rsid w:val="00311BB8"/>
    <w:rsid w:val="00311E71"/>
    <w:rsid w:val="00311F95"/>
    <w:rsid w:val="00312159"/>
    <w:rsid w:val="00312687"/>
    <w:rsid w:val="00312921"/>
    <w:rsid w:val="00312B9E"/>
    <w:rsid w:val="00312C2F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4B1"/>
    <w:rsid w:val="00315550"/>
    <w:rsid w:val="003155A2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6F"/>
    <w:rsid w:val="00323037"/>
    <w:rsid w:val="00323079"/>
    <w:rsid w:val="003230A2"/>
    <w:rsid w:val="0032313F"/>
    <w:rsid w:val="00323242"/>
    <w:rsid w:val="003232B6"/>
    <w:rsid w:val="003232F5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D77"/>
    <w:rsid w:val="00326DF5"/>
    <w:rsid w:val="00326EC1"/>
    <w:rsid w:val="00326F9E"/>
    <w:rsid w:val="00327174"/>
    <w:rsid w:val="003275EE"/>
    <w:rsid w:val="003276C0"/>
    <w:rsid w:val="003278E1"/>
    <w:rsid w:val="00327A2D"/>
    <w:rsid w:val="00327ABF"/>
    <w:rsid w:val="00327C82"/>
    <w:rsid w:val="00327D41"/>
    <w:rsid w:val="00330190"/>
    <w:rsid w:val="0033020D"/>
    <w:rsid w:val="003304AC"/>
    <w:rsid w:val="00330950"/>
    <w:rsid w:val="00330E07"/>
    <w:rsid w:val="00331452"/>
    <w:rsid w:val="00331B28"/>
    <w:rsid w:val="00331C4F"/>
    <w:rsid w:val="00331CDD"/>
    <w:rsid w:val="00331E52"/>
    <w:rsid w:val="003320E6"/>
    <w:rsid w:val="003321D5"/>
    <w:rsid w:val="00332608"/>
    <w:rsid w:val="00332638"/>
    <w:rsid w:val="00332695"/>
    <w:rsid w:val="003328D4"/>
    <w:rsid w:val="00332BEF"/>
    <w:rsid w:val="00332C66"/>
    <w:rsid w:val="00332FA2"/>
    <w:rsid w:val="00333074"/>
    <w:rsid w:val="00333647"/>
    <w:rsid w:val="003337FF"/>
    <w:rsid w:val="00333AFB"/>
    <w:rsid w:val="00333B69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F16"/>
    <w:rsid w:val="00336158"/>
    <w:rsid w:val="00336275"/>
    <w:rsid w:val="0033643B"/>
    <w:rsid w:val="003368BA"/>
    <w:rsid w:val="0033694B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01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98F"/>
    <w:rsid w:val="003519D4"/>
    <w:rsid w:val="00351AC0"/>
    <w:rsid w:val="00351CF9"/>
    <w:rsid w:val="00351D2E"/>
    <w:rsid w:val="00351F87"/>
    <w:rsid w:val="00352174"/>
    <w:rsid w:val="00352317"/>
    <w:rsid w:val="00352521"/>
    <w:rsid w:val="00352782"/>
    <w:rsid w:val="0035282A"/>
    <w:rsid w:val="0035293A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E3"/>
    <w:rsid w:val="00353B7B"/>
    <w:rsid w:val="00353BF3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E3"/>
    <w:rsid w:val="003600F2"/>
    <w:rsid w:val="003602BF"/>
    <w:rsid w:val="00360527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60B"/>
    <w:rsid w:val="0036269E"/>
    <w:rsid w:val="003627A5"/>
    <w:rsid w:val="0036293C"/>
    <w:rsid w:val="00362967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843"/>
    <w:rsid w:val="0036690E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DF"/>
    <w:rsid w:val="00372350"/>
    <w:rsid w:val="0037245F"/>
    <w:rsid w:val="0037278E"/>
    <w:rsid w:val="003727C9"/>
    <w:rsid w:val="00372954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FC5"/>
    <w:rsid w:val="00376028"/>
    <w:rsid w:val="00376069"/>
    <w:rsid w:val="003761DD"/>
    <w:rsid w:val="003761F2"/>
    <w:rsid w:val="00376227"/>
    <w:rsid w:val="0037626E"/>
    <w:rsid w:val="0037641C"/>
    <w:rsid w:val="003765CB"/>
    <w:rsid w:val="00376A55"/>
    <w:rsid w:val="00376DC1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7C5"/>
    <w:rsid w:val="00381D47"/>
    <w:rsid w:val="00382212"/>
    <w:rsid w:val="00382276"/>
    <w:rsid w:val="0038234F"/>
    <w:rsid w:val="00382697"/>
    <w:rsid w:val="003827C5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40B8"/>
    <w:rsid w:val="0039428F"/>
    <w:rsid w:val="00394411"/>
    <w:rsid w:val="003944B6"/>
    <w:rsid w:val="003945F2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704E"/>
    <w:rsid w:val="0039727D"/>
    <w:rsid w:val="003972F0"/>
    <w:rsid w:val="003979B7"/>
    <w:rsid w:val="00397F66"/>
    <w:rsid w:val="00397F6A"/>
    <w:rsid w:val="003A00F9"/>
    <w:rsid w:val="003A04DD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388"/>
    <w:rsid w:val="003B0414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913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58B"/>
    <w:rsid w:val="003B4656"/>
    <w:rsid w:val="003B48E4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12"/>
    <w:rsid w:val="003B75C9"/>
    <w:rsid w:val="003B79ED"/>
    <w:rsid w:val="003B7A12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27"/>
    <w:rsid w:val="003C2422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EF"/>
    <w:rsid w:val="003C34F8"/>
    <w:rsid w:val="003C3D10"/>
    <w:rsid w:val="003C3E4A"/>
    <w:rsid w:val="003C3F1F"/>
    <w:rsid w:val="003C404E"/>
    <w:rsid w:val="003C44E3"/>
    <w:rsid w:val="003C45E7"/>
    <w:rsid w:val="003C4658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BE5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756"/>
    <w:rsid w:val="003E08AC"/>
    <w:rsid w:val="003E09D8"/>
    <w:rsid w:val="003E09E0"/>
    <w:rsid w:val="003E0F36"/>
    <w:rsid w:val="003E0F80"/>
    <w:rsid w:val="003E127B"/>
    <w:rsid w:val="003E1680"/>
    <w:rsid w:val="003E17C1"/>
    <w:rsid w:val="003E1800"/>
    <w:rsid w:val="003E1A0C"/>
    <w:rsid w:val="003E1EA6"/>
    <w:rsid w:val="003E2578"/>
    <w:rsid w:val="003E25EF"/>
    <w:rsid w:val="003E2689"/>
    <w:rsid w:val="003E2A9E"/>
    <w:rsid w:val="003E2D29"/>
    <w:rsid w:val="003E2E04"/>
    <w:rsid w:val="003E2F7F"/>
    <w:rsid w:val="003E30DC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40A"/>
    <w:rsid w:val="003E6523"/>
    <w:rsid w:val="003E68D7"/>
    <w:rsid w:val="003E6B84"/>
    <w:rsid w:val="003E6F52"/>
    <w:rsid w:val="003E6F79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2A6"/>
    <w:rsid w:val="003F42D5"/>
    <w:rsid w:val="003F439D"/>
    <w:rsid w:val="003F4487"/>
    <w:rsid w:val="003F4676"/>
    <w:rsid w:val="003F4BBC"/>
    <w:rsid w:val="003F4EBE"/>
    <w:rsid w:val="003F4F50"/>
    <w:rsid w:val="003F4F7B"/>
    <w:rsid w:val="003F505C"/>
    <w:rsid w:val="003F52A4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6998"/>
    <w:rsid w:val="003F6A5F"/>
    <w:rsid w:val="003F6D52"/>
    <w:rsid w:val="003F6DC2"/>
    <w:rsid w:val="003F7480"/>
    <w:rsid w:val="003F75C5"/>
    <w:rsid w:val="003F7865"/>
    <w:rsid w:val="003F7D6B"/>
    <w:rsid w:val="00400300"/>
    <w:rsid w:val="00400596"/>
    <w:rsid w:val="004005A7"/>
    <w:rsid w:val="00400883"/>
    <w:rsid w:val="00401082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482"/>
    <w:rsid w:val="0040254B"/>
    <w:rsid w:val="00402591"/>
    <w:rsid w:val="004025D0"/>
    <w:rsid w:val="0040282C"/>
    <w:rsid w:val="00402F6C"/>
    <w:rsid w:val="00402F7F"/>
    <w:rsid w:val="0040328E"/>
    <w:rsid w:val="00403491"/>
    <w:rsid w:val="004035CA"/>
    <w:rsid w:val="00403712"/>
    <w:rsid w:val="0040399C"/>
    <w:rsid w:val="00403A0E"/>
    <w:rsid w:val="00403B6D"/>
    <w:rsid w:val="00403C90"/>
    <w:rsid w:val="004041A3"/>
    <w:rsid w:val="0040425B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0E5"/>
    <w:rsid w:val="00411237"/>
    <w:rsid w:val="0041140A"/>
    <w:rsid w:val="004115FC"/>
    <w:rsid w:val="0041185B"/>
    <w:rsid w:val="00411868"/>
    <w:rsid w:val="00411991"/>
    <w:rsid w:val="00411AF2"/>
    <w:rsid w:val="00411DEE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D98"/>
    <w:rsid w:val="00413E15"/>
    <w:rsid w:val="00413EC5"/>
    <w:rsid w:val="0041411B"/>
    <w:rsid w:val="00414216"/>
    <w:rsid w:val="004142D4"/>
    <w:rsid w:val="004143FC"/>
    <w:rsid w:val="00414685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B41"/>
    <w:rsid w:val="00415B7A"/>
    <w:rsid w:val="00415CF6"/>
    <w:rsid w:val="00415D76"/>
    <w:rsid w:val="00416328"/>
    <w:rsid w:val="004166CE"/>
    <w:rsid w:val="00416D88"/>
    <w:rsid w:val="0041703E"/>
    <w:rsid w:val="00417287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0F9A"/>
    <w:rsid w:val="0042115D"/>
    <w:rsid w:val="00421231"/>
    <w:rsid w:val="004213DE"/>
    <w:rsid w:val="00421498"/>
    <w:rsid w:val="004217B7"/>
    <w:rsid w:val="00421980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00"/>
    <w:rsid w:val="00424713"/>
    <w:rsid w:val="0042479A"/>
    <w:rsid w:val="00424B7E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0CA"/>
    <w:rsid w:val="00430191"/>
    <w:rsid w:val="00430215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90"/>
    <w:rsid w:val="00431586"/>
    <w:rsid w:val="00431743"/>
    <w:rsid w:val="00431CD5"/>
    <w:rsid w:val="00432261"/>
    <w:rsid w:val="004323CB"/>
    <w:rsid w:val="004324B4"/>
    <w:rsid w:val="004325F1"/>
    <w:rsid w:val="00432728"/>
    <w:rsid w:val="0043288C"/>
    <w:rsid w:val="0043290F"/>
    <w:rsid w:val="00432C97"/>
    <w:rsid w:val="004334BD"/>
    <w:rsid w:val="004336F8"/>
    <w:rsid w:val="0043375D"/>
    <w:rsid w:val="0043396B"/>
    <w:rsid w:val="004339CE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B5"/>
    <w:rsid w:val="0043536F"/>
    <w:rsid w:val="00435491"/>
    <w:rsid w:val="0043552C"/>
    <w:rsid w:val="004355F2"/>
    <w:rsid w:val="004356EB"/>
    <w:rsid w:val="00435C2D"/>
    <w:rsid w:val="00435DC5"/>
    <w:rsid w:val="00435DCF"/>
    <w:rsid w:val="00435E17"/>
    <w:rsid w:val="00436116"/>
    <w:rsid w:val="00436192"/>
    <w:rsid w:val="00436388"/>
    <w:rsid w:val="00436675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9F8"/>
    <w:rsid w:val="00441A53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557"/>
    <w:rsid w:val="00447629"/>
    <w:rsid w:val="0044779A"/>
    <w:rsid w:val="004478DC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9A7"/>
    <w:rsid w:val="00450B91"/>
    <w:rsid w:val="00450E08"/>
    <w:rsid w:val="004510E7"/>
    <w:rsid w:val="00451149"/>
    <w:rsid w:val="004512C5"/>
    <w:rsid w:val="0045141B"/>
    <w:rsid w:val="004515D3"/>
    <w:rsid w:val="00451720"/>
    <w:rsid w:val="0045180D"/>
    <w:rsid w:val="0045182D"/>
    <w:rsid w:val="00451A02"/>
    <w:rsid w:val="00451B12"/>
    <w:rsid w:val="00451D70"/>
    <w:rsid w:val="00451DE7"/>
    <w:rsid w:val="00451E09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636"/>
    <w:rsid w:val="00454A44"/>
    <w:rsid w:val="00454BB1"/>
    <w:rsid w:val="00454C29"/>
    <w:rsid w:val="00454EDB"/>
    <w:rsid w:val="004550E2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E00"/>
    <w:rsid w:val="0048101A"/>
    <w:rsid w:val="004810D5"/>
    <w:rsid w:val="0048118B"/>
    <w:rsid w:val="004811A6"/>
    <w:rsid w:val="004811FF"/>
    <w:rsid w:val="00481227"/>
    <w:rsid w:val="00481589"/>
    <w:rsid w:val="00481C15"/>
    <w:rsid w:val="00481C40"/>
    <w:rsid w:val="00481C46"/>
    <w:rsid w:val="0048203F"/>
    <w:rsid w:val="0048207E"/>
    <w:rsid w:val="00482289"/>
    <w:rsid w:val="004828B1"/>
    <w:rsid w:val="00482AB9"/>
    <w:rsid w:val="00482C81"/>
    <w:rsid w:val="00482D7D"/>
    <w:rsid w:val="00482E42"/>
    <w:rsid w:val="004830EC"/>
    <w:rsid w:val="00483282"/>
    <w:rsid w:val="004833B3"/>
    <w:rsid w:val="00483484"/>
    <w:rsid w:val="004834CE"/>
    <w:rsid w:val="004837EB"/>
    <w:rsid w:val="0048381B"/>
    <w:rsid w:val="0048382C"/>
    <w:rsid w:val="004838F2"/>
    <w:rsid w:val="00483A63"/>
    <w:rsid w:val="00483A6F"/>
    <w:rsid w:val="00483D07"/>
    <w:rsid w:val="00483D09"/>
    <w:rsid w:val="00483F10"/>
    <w:rsid w:val="00484020"/>
    <w:rsid w:val="0048402F"/>
    <w:rsid w:val="0048446F"/>
    <w:rsid w:val="004844D5"/>
    <w:rsid w:val="004846CB"/>
    <w:rsid w:val="004847E0"/>
    <w:rsid w:val="00484867"/>
    <w:rsid w:val="004848D7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A74"/>
    <w:rsid w:val="00485AD8"/>
    <w:rsid w:val="00485B2F"/>
    <w:rsid w:val="004860D5"/>
    <w:rsid w:val="004861F9"/>
    <w:rsid w:val="0048658A"/>
    <w:rsid w:val="004867A1"/>
    <w:rsid w:val="004867FE"/>
    <w:rsid w:val="004868C0"/>
    <w:rsid w:val="00486A07"/>
    <w:rsid w:val="00486B71"/>
    <w:rsid w:val="00486C90"/>
    <w:rsid w:val="00486D14"/>
    <w:rsid w:val="00486E56"/>
    <w:rsid w:val="004870A0"/>
    <w:rsid w:val="00487109"/>
    <w:rsid w:val="0048710C"/>
    <w:rsid w:val="00487198"/>
    <w:rsid w:val="004875EC"/>
    <w:rsid w:val="00487715"/>
    <w:rsid w:val="004878C9"/>
    <w:rsid w:val="00487BCB"/>
    <w:rsid w:val="00487D10"/>
    <w:rsid w:val="00487DBC"/>
    <w:rsid w:val="004900A5"/>
    <w:rsid w:val="00490299"/>
    <w:rsid w:val="004903EA"/>
    <w:rsid w:val="004904FE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589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56"/>
    <w:rsid w:val="00497588"/>
    <w:rsid w:val="00497AF2"/>
    <w:rsid w:val="00497FC9"/>
    <w:rsid w:val="004A037B"/>
    <w:rsid w:val="004A03AF"/>
    <w:rsid w:val="004A04A2"/>
    <w:rsid w:val="004A0536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293"/>
    <w:rsid w:val="004A32E9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5398"/>
    <w:rsid w:val="004A53E2"/>
    <w:rsid w:val="004A55A8"/>
    <w:rsid w:val="004A57E3"/>
    <w:rsid w:val="004A5824"/>
    <w:rsid w:val="004A58A3"/>
    <w:rsid w:val="004A5A2F"/>
    <w:rsid w:val="004A5B02"/>
    <w:rsid w:val="004A5B93"/>
    <w:rsid w:val="004A5D81"/>
    <w:rsid w:val="004A5F09"/>
    <w:rsid w:val="004A5F81"/>
    <w:rsid w:val="004A60AE"/>
    <w:rsid w:val="004A64DF"/>
    <w:rsid w:val="004A6558"/>
    <w:rsid w:val="004A6A50"/>
    <w:rsid w:val="004A6EF4"/>
    <w:rsid w:val="004A6F28"/>
    <w:rsid w:val="004A72D5"/>
    <w:rsid w:val="004A7312"/>
    <w:rsid w:val="004A7371"/>
    <w:rsid w:val="004A755C"/>
    <w:rsid w:val="004A7810"/>
    <w:rsid w:val="004A7A47"/>
    <w:rsid w:val="004A7C8C"/>
    <w:rsid w:val="004A7DB9"/>
    <w:rsid w:val="004A7F74"/>
    <w:rsid w:val="004B0046"/>
    <w:rsid w:val="004B00CE"/>
    <w:rsid w:val="004B038B"/>
    <w:rsid w:val="004B0639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A51"/>
    <w:rsid w:val="004B4D23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888"/>
    <w:rsid w:val="004C1AEE"/>
    <w:rsid w:val="004C1B70"/>
    <w:rsid w:val="004C1D70"/>
    <w:rsid w:val="004C1EAF"/>
    <w:rsid w:val="004C27A7"/>
    <w:rsid w:val="004C2A91"/>
    <w:rsid w:val="004C2CE4"/>
    <w:rsid w:val="004C2DBC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379"/>
    <w:rsid w:val="004C55C4"/>
    <w:rsid w:val="004C57D3"/>
    <w:rsid w:val="004C5B8A"/>
    <w:rsid w:val="004C5C2B"/>
    <w:rsid w:val="004C608C"/>
    <w:rsid w:val="004C60A9"/>
    <w:rsid w:val="004C6114"/>
    <w:rsid w:val="004C618D"/>
    <w:rsid w:val="004C6195"/>
    <w:rsid w:val="004C6D60"/>
    <w:rsid w:val="004C6F53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AF4"/>
    <w:rsid w:val="004D3B42"/>
    <w:rsid w:val="004D3CFB"/>
    <w:rsid w:val="004D3ECC"/>
    <w:rsid w:val="004D3ED0"/>
    <w:rsid w:val="004D41D7"/>
    <w:rsid w:val="004D4218"/>
    <w:rsid w:val="004D4353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39F"/>
    <w:rsid w:val="004D54A5"/>
    <w:rsid w:val="004D55A5"/>
    <w:rsid w:val="004D587D"/>
    <w:rsid w:val="004D58BC"/>
    <w:rsid w:val="004D58E2"/>
    <w:rsid w:val="004D5DBA"/>
    <w:rsid w:val="004D61D2"/>
    <w:rsid w:val="004D6273"/>
    <w:rsid w:val="004D6321"/>
    <w:rsid w:val="004D648D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E28"/>
    <w:rsid w:val="004D7E93"/>
    <w:rsid w:val="004D7EAE"/>
    <w:rsid w:val="004E00AC"/>
    <w:rsid w:val="004E0435"/>
    <w:rsid w:val="004E052E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F7"/>
    <w:rsid w:val="004E572E"/>
    <w:rsid w:val="004E6174"/>
    <w:rsid w:val="004E6357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6DF2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61D"/>
    <w:rsid w:val="004F170C"/>
    <w:rsid w:val="004F189F"/>
    <w:rsid w:val="004F19E6"/>
    <w:rsid w:val="004F1CB6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F7"/>
    <w:rsid w:val="004F7B06"/>
    <w:rsid w:val="004F7B76"/>
    <w:rsid w:val="004F7BA6"/>
    <w:rsid w:val="004F7CC3"/>
    <w:rsid w:val="004F7ED3"/>
    <w:rsid w:val="0050007D"/>
    <w:rsid w:val="005005E2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C2E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D6"/>
    <w:rsid w:val="005074D9"/>
    <w:rsid w:val="0050754E"/>
    <w:rsid w:val="005075B1"/>
    <w:rsid w:val="00507741"/>
    <w:rsid w:val="0051011B"/>
    <w:rsid w:val="00510654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AA2"/>
    <w:rsid w:val="00517AD5"/>
    <w:rsid w:val="00517AE7"/>
    <w:rsid w:val="00517E43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F2F"/>
    <w:rsid w:val="00521085"/>
    <w:rsid w:val="005212D5"/>
    <w:rsid w:val="0052133D"/>
    <w:rsid w:val="00521476"/>
    <w:rsid w:val="00521BC9"/>
    <w:rsid w:val="00521CEF"/>
    <w:rsid w:val="00521D88"/>
    <w:rsid w:val="00521F02"/>
    <w:rsid w:val="00521F95"/>
    <w:rsid w:val="005220E9"/>
    <w:rsid w:val="00522258"/>
    <w:rsid w:val="00522274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52"/>
    <w:rsid w:val="00525D07"/>
    <w:rsid w:val="00525EFC"/>
    <w:rsid w:val="00525F35"/>
    <w:rsid w:val="0052611C"/>
    <w:rsid w:val="0052615E"/>
    <w:rsid w:val="00526181"/>
    <w:rsid w:val="00526405"/>
    <w:rsid w:val="0052663F"/>
    <w:rsid w:val="005266C6"/>
    <w:rsid w:val="00526996"/>
    <w:rsid w:val="005269F8"/>
    <w:rsid w:val="00526BBC"/>
    <w:rsid w:val="00526CE8"/>
    <w:rsid w:val="00527072"/>
    <w:rsid w:val="005270F5"/>
    <w:rsid w:val="0052730D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DCE"/>
    <w:rsid w:val="00530F91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06"/>
    <w:rsid w:val="0053273D"/>
    <w:rsid w:val="00532892"/>
    <w:rsid w:val="00532AF2"/>
    <w:rsid w:val="00532D9D"/>
    <w:rsid w:val="00532EE8"/>
    <w:rsid w:val="005330AA"/>
    <w:rsid w:val="00533158"/>
    <w:rsid w:val="005331C3"/>
    <w:rsid w:val="0053384B"/>
    <w:rsid w:val="00533BCF"/>
    <w:rsid w:val="00533D6B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8CC"/>
    <w:rsid w:val="0053594A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86B"/>
    <w:rsid w:val="00537AEE"/>
    <w:rsid w:val="00537D6D"/>
    <w:rsid w:val="00537E65"/>
    <w:rsid w:val="005400BB"/>
    <w:rsid w:val="005402D1"/>
    <w:rsid w:val="00540556"/>
    <w:rsid w:val="005407C9"/>
    <w:rsid w:val="005409E8"/>
    <w:rsid w:val="00540A20"/>
    <w:rsid w:val="00540B42"/>
    <w:rsid w:val="00540D01"/>
    <w:rsid w:val="00540DC3"/>
    <w:rsid w:val="00540F2C"/>
    <w:rsid w:val="005414EF"/>
    <w:rsid w:val="005416A4"/>
    <w:rsid w:val="005416B3"/>
    <w:rsid w:val="005418C8"/>
    <w:rsid w:val="00541B9E"/>
    <w:rsid w:val="00541CF8"/>
    <w:rsid w:val="00541E2A"/>
    <w:rsid w:val="00541E41"/>
    <w:rsid w:val="00542302"/>
    <w:rsid w:val="00542380"/>
    <w:rsid w:val="005423D0"/>
    <w:rsid w:val="00542521"/>
    <w:rsid w:val="0054259B"/>
    <w:rsid w:val="00542801"/>
    <w:rsid w:val="00542C31"/>
    <w:rsid w:val="00542D6B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FEF"/>
    <w:rsid w:val="00544004"/>
    <w:rsid w:val="0054404D"/>
    <w:rsid w:val="005440CB"/>
    <w:rsid w:val="00544240"/>
    <w:rsid w:val="005442BD"/>
    <w:rsid w:val="005447E2"/>
    <w:rsid w:val="00544B71"/>
    <w:rsid w:val="00544C71"/>
    <w:rsid w:val="00544DE3"/>
    <w:rsid w:val="00544E9B"/>
    <w:rsid w:val="00545143"/>
    <w:rsid w:val="0054545F"/>
    <w:rsid w:val="005456B3"/>
    <w:rsid w:val="0054570A"/>
    <w:rsid w:val="005457B0"/>
    <w:rsid w:val="005457C1"/>
    <w:rsid w:val="00545844"/>
    <w:rsid w:val="00545897"/>
    <w:rsid w:val="0054595B"/>
    <w:rsid w:val="00545991"/>
    <w:rsid w:val="00545CA8"/>
    <w:rsid w:val="00545D34"/>
    <w:rsid w:val="00545D37"/>
    <w:rsid w:val="00545D4C"/>
    <w:rsid w:val="00546058"/>
    <w:rsid w:val="0054694C"/>
    <w:rsid w:val="00546AB0"/>
    <w:rsid w:val="00546C20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B79"/>
    <w:rsid w:val="00547BC1"/>
    <w:rsid w:val="00547CC7"/>
    <w:rsid w:val="00547DE1"/>
    <w:rsid w:val="00547E9D"/>
    <w:rsid w:val="00547F48"/>
    <w:rsid w:val="00547FC2"/>
    <w:rsid w:val="00550197"/>
    <w:rsid w:val="0055020D"/>
    <w:rsid w:val="005502EE"/>
    <w:rsid w:val="005504DF"/>
    <w:rsid w:val="005506D4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C6C"/>
    <w:rsid w:val="00553E5A"/>
    <w:rsid w:val="00553F4A"/>
    <w:rsid w:val="00554027"/>
    <w:rsid w:val="00554276"/>
    <w:rsid w:val="005542CB"/>
    <w:rsid w:val="00554799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AE"/>
    <w:rsid w:val="00564770"/>
    <w:rsid w:val="00564797"/>
    <w:rsid w:val="00564817"/>
    <w:rsid w:val="00564973"/>
    <w:rsid w:val="00564B44"/>
    <w:rsid w:val="00564DA2"/>
    <w:rsid w:val="0056503B"/>
    <w:rsid w:val="0056517C"/>
    <w:rsid w:val="005651B3"/>
    <w:rsid w:val="0056553B"/>
    <w:rsid w:val="005657C6"/>
    <w:rsid w:val="0056590A"/>
    <w:rsid w:val="0056593E"/>
    <w:rsid w:val="005659E5"/>
    <w:rsid w:val="00565CEB"/>
    <w:rsid w:val="00565D0D"/>
    <w:rsid w:val="00565D39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C52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D6F"/>
    <w:rsid w:val="00574169"/>
    <w:rsid w:val="005741B9"/>
    <w:rsid w:val="005741DF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766"/>
    <w:rsid w:val="00581906"/>
    <w:rsid w:val="00581DD5"/>
    <w:rsid w:val="00581EC1"/>
    <w:rsid w:val="00581ED8"/>
    <w:rsid w:val="00582136"/>
    <w:rsid w:val="0058229B"/>
    <w:rsid w:val="0058235C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1E"/>
    <w:rsid w:val="00584A27"/>
    <w:rsid w:val="00584A6C"/>
    <w:rsid w:val="00584C9D"/>
    <w:rsid w:val="00584D62"/>
    <w:rsid w:val="00584E58"/>
    <w:rsid w:val="005851E3"/>
    <w:rsid w:val="0058547C"/>
    <w:rsid w:val="005854D0"/>
    <w:rsid w:val="005856FD"/>
    <w:rsid w:val="005859B6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66F"/>
    <w:rsid w:val="0059467E"/>
    <w:rsid w:val="0059487C"/>
    <w:rsid w:val="005948DE"/>
    <w:rsid w:val="00594A7E"/>
    <w:rsid w:val="00594CC6"/>
    <w:rsid w:val="00594CC9"/>
    <w:rsid w:val="00594D79"/>
    <w:rsid w:val="00594EE2"/>
    <w:rsid w:val="00594FB1"/>
    <w:rsid w:val="00594FF3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822"/>
    <w:rsid w:val="00596941"/>
    <w:rsid w:val="00596BF1"/>
    <w:rsid w:val="00596E38"/>
    <w:rsid w:val="00597109"/>
    <w:rsid w:val="00597172"/>
    <w:rsid w:val="005972B6"/>
    <w:rsid w:val="005972C2"/>
    <w:rsid w:val="005973AD"/>
    <w:rsid w:val="00597738"/>
    <w:rsid w:val="0059784E"/>
    <w:rsid w:val="00597942"/>
    <w:rsid w:val="00597CF3"/>
    <w:rsid w:val="005A01F8"/>
    <w:rsid w:val="005A0551"/>
    <w:rsid w:val="005A07E8"/>
    <w:rsid w:val="005A08FE"/>
    <w:rsid w:val="005A1081"/>
    <w:rsid w:val="005A1189"/>
    <w:rsid w:val="005A134E"/>
    <w:rsid w:val="005A14E7"/>
    <w:rsid w:val="005A14EE"/>
    <w:rsid w:val="005A1730"/>
    <w:rsid w:val="005A18D3"/>
    <w:rsid w:val="005A1AD4"/>
    <w:rsid w:val="005A1C01"/>
    <w:rsid w:val="005A1C67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E10"/>
    <w:rsid w:val="005A3E94"/>
    <w:rsid w:val="005A4013"/>
    <w:rsid w:val="005A4107"/>
    <w:rsid w:val="005A420D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D00"/>
    <w:rsid w:val="005A5E26"/>
    <w:rsid w:val="005A5F68"/>
    <w:rsid w:val="005A5F87"/>
    <w:rsid w:val="005A61B3"/>
    <w:rsid w:val="005A6312"/>
    <w:rsid w:val="005A64F4"/>
    <w:rsid w:val="005A684E"/>
    <w:rsid w:val="005A6892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D"/>
    <w:rsid w:val="005B0081"/>
    <w:rsid w:val="005B05E6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4DC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DF"/>
    <w:rsid w:val="005B3375"/>
    <w:rsid w:val="005B3379"/>
    <w:rsid w:val="005B3467"/>
    <w:rsid w:val="005B34B6"/>
    <w:rsid w:val="005B3571"/>
    <w:rsid w:val="005B3633"/>
    <w:rsid w:val="005B38EE"/>
    <w:rsid w:val="005B39E1"/>
    <w:rsid w:val="005B3ED5"/>
    <w:rsid w:val="005B4038"/>
    <w:rsid w:val="005B41E4"/>
    <w:rsid w:val="005B4687"/>
    <w:rsid w:val="005B48EF"/>
    <w:rsid w:val="005B4976"/>
    <w:rsid w:val="005B49B4"/>
    <w:rsid w:val="005B4A9D"/>
    <w:rsid w:val="005B4ADD"/>
    <w:rsid w:val="005B4ED8"/>
    <w:rsid w:val="005B4FA7"/>
    <w:rsid w:val="005B515F"/>
    <w:rsid w:val="005B533C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997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0F0"/>
    <w:rsid w:val="005C567C"/>
    <w:rsid w:val="005C5790"/>
    <w:rsid w:val="005C5908"/>
    <w:rsid w:val="005C5A5E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9D8"/>
    <w:rsid w:val="005C6BC0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9E"/>
    <w:rsid w:val="005C77C4"/>
    <w:rsid w:val="005C79EF"/>
    <w:rsid w:val="005C7AD0"/>
    <w:rsid w:val="005C7B04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51F"/>
    <w:rsid w:val="005D35F5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2AB"/>
    <w:rsid w:val="005E331E"/>
    <w:rsid w:val="005E3602"/>
    <w:rsid w:val="005E39F8"/>
    <w:rsid w:val="005E3FC8"/>
    <w:rsid w:val="005E4099"/>
    <w:rsid w:val="005E409B"/>
    <w:rsid w:val="005E43E9"/>
    <w:rsid w:val="005E44FE"/>
    <w:rsid w:val="005E4603"/>
    <w:rsid w:val="005E4A5B"/>
    <w:rsid w:val="005E4AE5"/>
    <w:rsid w:val="005E4AEE"/>
    <w:rsid w:val="005E5155"/>
    <w:rsid w:val="005E5243"/>
    <w:rsid w:val="005E5329"/>
    <w:rsid w:val="005E5368"/>
    <w:rsid w:val="005E5895"/>
    <w:rsid w:val="005E58F7"/>
    <w:rsid w:val="005E59A7"/>
    <w:rsid w:val="005E5B7D"/>
    <w:rsid w:val="005E5FA1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2C8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136"/>
    <w:rsid w:val="005F6217"/>
    <w:rsid w:val="005F63B5"/>
    <w:rsid w:val="005F63D7"/>
    <w:rsid w:val="005F689F"/>
    <w:rsid w:val="005F698A"/>
    <w:rsid w:val="005F6AA2"/>
    <w:rsid w:val="005F71B7"/>
    <w:rsid w:val="005F72E5"/>
    <w:rsid w:val="005F7626"/>
    <w:rsid w:val="005F7B5A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32B"/>
    <w:rsid w:val="006014C2"/>
    <w:rsid w:val="0060176E"/>
    <w:rsid w:val="00601785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449"/>
    <w:rsid w:val="0060352A"/>
    <w:rsid w:val="00603712"/>
    <w:rsid w:val="00603737"/>
    <w:rsid w:val="00603950"/>
    <w:rsid w:val="00603C12"/>
    <w:rsid w:val="00604113"/>
    <w:rsid w:val="006041AC"/>
    <w:rsid w:val="006041BE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1E7"/>
    <w:rsid w:val="0060620A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98E"/>
    <w:rsid w:val="00610B5D"/>
    <w:rsid w:val="00610B91"/>
    <w:rsid w:val="00610D10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503"/>
    <w:rsid w:val="00615594"/>
    <w:rsid w:val="006155A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605"/>
    <w:rsid w:val="006167CE"/>
    <w:rsid w:val="00616AB2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88"/>
    <w:rsid w:val="00627055"/>
    <w:rsid w:val="006273C5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709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5B9"/>
    <w:rsid w:val="00641619"/>
    <w:rsid w:val="006419F7"/>
    <w:rsid w:val="00641A2F"/>
    <w:rsid w:val="00641B95"/>
    <w:rsid w:val="00641DB2"/>
    <w:rsid w:val="00641EA8"/>
    <w:rsid w:val="00641EFA"/>
    <w:rsid w:val="0064214F"/>
    <w:rsid w:val="0064245E"/>
    <w:rsid w:val="00642522"/>
    <w:rsid w:val="00642597"/>
    <w:rsid w:val="00642691"/>
    <w:rsid w:val="006428F6"/>
    <w:rsid w:val="0064292B"/>
    <w:rsid w:val="00642A33"/>
    <w:rsid w:val="00642D1A"/>
    <w:rsid w:val="00642F69"/>
    <w:rsid w:val="00643043"/>
    <w:rsid w:val="00643540"/>
    <w:rsid w:val="00643603"/>
    <w:rsid w:val="00643BAD"/>
    <w:rsid w:val="00643BF1"/>
    <w:rsid w:val="00643CE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F76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DF2"/>
    <w:rsid w:val="00650E2E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639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59A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FD"/>
    <w:rsid w:val="00662043"/>
    <w:rsid w:val="00662294"/>
    <w:rsid w:val="006628AC"/>
    <w:rsid w:val="00662D47"/>
    <w:rsid w:val="00662D65"/>
    <w:rsid w:val="00662FDF"/>
    <w:rsid w:val="00663433"/>
    <w:rsid w:val="0066354C"/>
    <w:rsid w:val="006635D9"/>
    <w:rsid w:val="00663620"/>
    <w:rsid w:val="00663853"/>
    <w:rsid w:val="00663A79"/>
    <w:rsid w:val="00663B69"/>
    <w:rsid w:val="00663C14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60A"/>
    <w:rsid w:val="0066590C"/>
    <w:rsid w:val="0066596B"/>
    <w:rsid w:val="006659DB"/>
    <w:rsid w:val="00665B44"/>
    <w:rsid w:val="00665D55"/>
    <w:rsid w:val="00666198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960"/>
    <w:rsid w:val="006729A7"/>
    <w:rsid w:val="00672B52"/>
    <w:rsid w:val="00672F8D"/>
    <w:rsid w:val="00672FB6"/>
    <w:rsid w:val="00673115"/>
    <w:rsid w:val="0067339F"/>
    <w:rsid w:val="006734F8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63B1"/>
    <w:rsid w:val="006765E2"/>
    <w:rsid w:val="00676859"/>
    <w:rsid w:val="0067695A"/>
    <w:rsid w:val="00676A2A"/>
    <w:rsid w:val="00676A34"/>
    <w:rsid w:val="00676D1E"/>
    <w:rsid w:val="00676D83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8F"/>
    <w:rsid w:val="00677FEE"/>
    <w:rsid w:val="00680B3C"/>
    <w:rsid w:val="00680DCF"/>
    <w:rsid w:val="00680FFD"/>
    <w:rsid w:val="0068110C"/>
    <w:rsid w:val="0068168B"/>
    <w:rsid w:val="0068195C"/>
    <w:rsid w:val="00681997"/>
    <w:rsid w:val="00681E05"/>
    <w:rsid w:val="00681E8C"/>
    <w:rsid w:val="00681F32"/>
    <w:rsid w:val="00681FDF"/>
    <w:rsid w:val="00682397"/>
    <w:rsid w:val="006824A6"/>
    <w:rsid w:val="0068261B"/>
    <w:rsid w:val="0068270C"/>
    <w:rsid w:val="006829C6"/>
    <w:rsid w:val="00683251"/>
    <w:rsid w:val="0068330C"/>
    <w:rsid w:val="006833A8"/>
    <w:rsid w:val="00683AE4"/>
    <w:rsid w:val="00683B86"/>
    <w:rsid w:val="00683FBA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332"/>
    <w:rsid w:val="0068640D"/>
    <w:rsid w:val="00686641"/>
    <w:rsid w:val="0068690F"/>
    <w:rsid w:val="0068692D"/>
    <w:rsid w:val="00686B1D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35"/>
    <w:rsid w:val="0069064B"/>
    <w:rsid w:val="006909BA"/>
    <w:rsid w:val="00690A0E"/>
    <w:rsid w:val="00690ABE"/>
    <w:rsid w:val="00690B8E"/>
    <w:rsid w:val="00690D53"/>
    <w:rsid w:val="00690D83"/>
    <w:rsid w:val="00690E10"/>
    <w:rsid w:val="00691345"/>
    <w:rsid w:val="00691731"/>
    <w:rsid w:val="0069181F"/>
    <w:rsid w:val="006919F5"/>
    <w:rsid w:val="00691A4A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CC1"/>
    <w:rsid w:val="00695E31"/>
    <w:rsid w:val="00695FC9"/>
    <w:rsid w:val="00696262"/>
    <w:rsid w:val="0069637F"/>
    <w:rsid w:val="00696496"/>
    <w:rsid w:val="0069679C"/>
    <w:rsid w:val="00696F2C"/>
    <w:rsid w:val="00696FCF"/>
    <w:rsid w:val="00696FFA"/>
    <w:rsid w:val="00697068"/>
    <w:rsid w:val="0069709B"/>
    <w:rsid w:val="00697100"/>
    <w:rsid w:val="0069725A"/>
    <w:rsid w:val="006972E4"/>
    <w:rsid w:val="006975E8"/>
    <w:rsid w:val="006976B6"/>
    <w:rsid w:val="00697705"/>
    <w:rsid w:val="006977A2"/>
    <w:rsid w:val="006978A0"/>
    <w:rsid w:val="0069798C"/>
    <w:rsid w:val="00697BBD"/>
    <w:rsid w:val="00697C79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F18"/>
    <w:rsid w:val="006A1FAB"/>
    <w:rsid w:val="006A1FB3"/>
    <w:rsid w:val="006A2067"/>
    <w:rsid w:val="006A29A8"/>
    <w:rsid w:val="006A2A31"/>
    <w:rsid w:val="006A2DE2"/>
    <w:rsid w:val="006A2EF4"/>
    <w:rsid w:val="006A2F10"/>
    <w:rsid w:val="006A2FE9"/>
    <w:rsid w:val="006A3077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4081"/>
    <w:rsid w:val="006A4100"/>
    <w:rsid w:val="006A4151"/>
    <w:rsid w:val="006A41F3"/>
    <w:rsid w:val="006A42A1"/>
    <w:rsid w:val="006A43D3"/>
    <w:rsid w:val="006A441F"/>
    <w:rsid w:val="006A46A7"/>
    <w:rsid w:val="006A46D5"/>
    <w:rsid w:val="006A47B1"/>
    <w:rsid w:val="006A481F"/>
    <w:rsid w:val="006A4BC8"/>
    <w:rsid w:val="006A5016"/>
    <w:rsid w:val="006A53D1"/>
    <w:rsid w:val="006A5510"/>
    <w:rsid w:val="006A597A"/>
    <w:rsid w:val="006A5D98"/>
    <w:rsid w:val="006A5F88"/>
    <w:rsid w:val="006A64BF"/>
    <w:rsid w:val="006A64DC"/>
    <w:rsid w:val="006A65A9"/>
    <w:rsid w:val="006A65BA"/>
    <w:rsid w:val="006A687F"/>
    <w:rsid w:val="006A69FA"/>
    <w:rsid w:val="006A6B93"/>
    <w:rsid w:val="006A6F3B"/>
    <w:rsid w:val="006A7034"/>
    <w:rsid w:val="006A7066"/>
    <w:rsid w:val="006A724A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6EE"/>
    <w:rsid w:val="006B1744"/>
    <w:rsid w:val="006B176E"/>
    <w:rsid w:val="006B1A51"/>
    <w:rsid w:val="006B1A52"/>
    <w:rsid w:val="006B1C8D"/>
    <w:rsid w:val="006B1D5F"/>
    <w:rsid w:val="006B1F42"/>
    <w:rsid w:val="006B230D"/>
    <w:rsid w:val="006B25A1"/>
    <w:rsid w:val="006B28AC"/>
    <w:rsid w:val="006B2A6B"/>
    <w:rsid w:val="006B2B54"/>
    <w:rsid w:val="006B2B55"/>
    <w:rsid w:val="006B2BAA"/>
    <w:rsid w:val="006B2BB9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A87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5A2"/>
    <w:rsid w:val="006D25D7"/>
    <w:rsid w:val="006D2DDA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60C"/>
    <w:rsid w:val="006D4707"/>
    <w:rsid w:val="006D48FB"/>
    <w:rsid w:val="006D4A6C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F66"/>
    <w:rsid w:val="006D624F"/>
    <w:rsid w:val="006D6267"/>
    <w:rsid w:val="006D6546"/>
    <w:rsid w:val="006D663E"/>
    <w:rsid w:val="006D68BD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E7"/>
    <w:rsid w:val="006E2271"/>
    <w:rsid w:val="006E22A6"/>
    <w:rsid w:val="006E2447"/>
    <w:rsid w:val="006E24C0"/>
    <w:rsid w:val="006E25ED"/>
    <w:rsid w:val="006E2777"/>
    <w:rsid w:val="006E27A5"/>
    <w:rsid w:val="006E2A89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F029E"/>
    <w:rsid w:val="006F0527"/>
    <w:rsid w:val="006F0A9B"/>
    <w:rsid w:val="006F0FBC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CC8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C87"/>
    <w:rsid w:val="006F6D13"/>
    <w:rsid w:val="006F6D7B"/>
    <w:rsid w:val="006F6DB5"/>
    <w:rsid w:val="006F70CA"/>
    <w:rsid w:val="006F71CF"/>
    <w:rsid w:val="006F75E0"/>
    <w:rsid w:val="006F7BD1"/>
    <w:rsid w:val="006F7D9E"/>
    <w:rsid w:val="006F7ED4"/>
    <w:rsid w:val="006F7F9C"/>
    <w:rsid w:val="00700206"/>
    <w:rsid w:val="00700728"/>
    <w:rsid w:val="0070088C"/>
    <w:rsid w:val="0070095C"/>
    <w:rsid w:val="00700BBD"/>
    <w:rsid w:val="00701414"/>
    <w:rsid w:val="00701795"/>
    <w:rsid w:val="007017EE"/>
    <w:rsid w:val="007019B8"/>
    <w:rsid w:val="00701A3F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34"/>
    <w:rsid w:val="00703F7C"/>
    <w:rsid w:val="00704121"/>
    <w:rsid w:val="007042F8"/>
    <w:rsid w:val="007043DA"/>
    <w:rsid w:val="007044E5"/>
    <w:rsid w:val="00704713"/>
    <w:rsid w:val="00704717"/>
    <w:rsid w:val="007048CC"/>
    <w:rsid w:val="007048E7"/>
    <w:rsid w:val="00704A0A"/>
    <w:rsid w:val="00704AAC"/>
    <w:rsid w:val="00704AB3"/>
    <w:rsid w:val="00704B20"/>
    <w:rsid w:val="00704CF0"/>
    <w:rsid w:val="00704ED2"/>
    <w:rsid w:val="00704F4D"/>
    <w:rsid w:val="007051C3"/>
    <w:rsid w:val="00705423"/>
    <w:rsid w:val="0070575B"/>
    <w:rsid w:val="0070582E"/>
    <w:rsid w:val="00705A07"/>
    <w:rsid w:val="00705BA3"/>
    <w:rsid w:val="00705F4F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53F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82"/>
    <w:rsid w:val="007166BD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326"/>
    <w:rsid w:val="0072153F"/>
    <w:rsid w:val="00721542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21E7"/>
    <w:rsid w:val="00722341"/>
    <w:rsid w:val="00722349"/>
    <w:rsid w:val="0072237D"/>
    <w:rsid w:val="00722514"/>
    <w:rsid w:val="007225A9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9FE"/>
    <w:rsid w:val="00724A9B"/>
    <w:rsid w:val="00724AA6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96F"/>
    <w:rsid w:val="007319B6"/>
    <w:rsid w:val="00731A40"/>
    <w:rsid w:val="00731D24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530"/>
    <w:rsid w:val="007435E2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297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D74"/>
    <w:rsid w:val="00750F59"/>
    <w:rsid w:val="00750FD4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654"/>
    <w:rsid w:val="0075288D"/>
    <w:rsid w:val="00752939"/>
    <w:rsid w:val="00752B7F"/>
    <w:rsid w:val="00752BEC"/>
    <w:rsid w:val="00752CC1"/>
    <w:rsid w:val="00752CF2"/>
    <w:rsid w:val="00752F4B"/>
    <w:rsid w:val="0075305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CA2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5EBC"/>
    <w:rsid w:val="00756014"/>
    <w:rsid w:val="00756180"/>
    <w:rsid w:val="007561C4"/>
    <w:rsid w:val="007562FF"/>
    <w:rsid w:val="0075630F"/>
    <w:rsid w:val="007564DC"/>
    <w:rsid w:val="007567B4"/>
    <w:rsid w:val="00756829"/>
    <w:rsid w:val="0075691E"/>
    <w:rsid w:val="00756B44"/>
    <w:rsid w:val="00756C79"/>
    <w:rsid w:val="00756E3B"/>
    <w:rsid w:val="00756F51"/>
    <w:rsid w:val="00756FEF"/>
    <w:rsid w:val="00757189"/>
    <w:rsid w:val="00757362"/>
    <w:rsid w:val="0075759F"/>
    <w:rsid w:val="007575DE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64E"/>
    <w:rsid w:val="00773797"/>
    <w:rsid w:val="00773A47"/>
    <w:rsid w:val="00773FF5"/>
    <w:rsid w:val="00774427"/>
    <w:rsid w:val="0077443F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76"/>
    <w:rsid w:val="007836E7"/>
    <w:rsid w:val="00783846"/>
    <w:rsid w:val="00783C65"/>
    <w:rsid w:val="00783DA8"/>
    <w:rsid w:val="00783EFC"/>
    <w:rsid w:val="00784588"/>
    <w:rsid w:val="0078470C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160"/>
    <w:rsid w:val="0079057B"/>
    <w:rsid w:val="007905EE"/>
    <w:rsid w:val="0079064C"/>
    <w:rsid w:val="00790F08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4DF"/>
    <w:rsid w:val="00793BCF"/>
    <w:rsid w:val="00793D78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A2A"/>
    <w:rsid w:val="00796A36"/>
    <w:rsid w:val="00796B35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812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969"/>
    <w:rsid w:val="007A4AC5"/>
    <w:rsid w:val="007A4BF2"/>
    <w:rsid w:val="007A4F48"/>
    <w:rsid w:val="007A5423"/>
    <w:rsid w:val="007A5609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B7"/>
    <w:rsid w:val="007A79D4"/>
    <w:rsid w:val="007A7A0B"/>
    <w:rsid w:val="007A7CD6"/>
    <w:rsid w:val="007A7D15"/>
    <w:rsid w:val="007A7DDB"/>
    <w:rsid w:val="007B0026"/>
    <w:rsid w:val="007B0060"/>
    <w:rsid w:val="007B0160"/>
    <w:rsid w:val="007B02A9"/>
    <w:rsid w:val="007B02AF"/>
    <w:rsid w:val="007B093F"/>
    <w:rsid w:val="007B0944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253"/>
    <w:rsid w:val="007B7603"/>
    <w:rsid w:val="007B761B"/>
    <w:rsid w:val="007B7643"/>
    <w:rsid w:val="007B77D9"/>
    <w:rsid w:val="007B7861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1178"/>
    <w:rsid w:val="007C124F"/>
    <w:rsid w:val="007C15A5"/>
    <w:rsid w:val="007C17CE"/>
    <w:rsid w:val="007C1CB6"/>
    <w:rsid w:val="007C1EF9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534"/>
    <w:rsid w:val="007C3544"/>
    <w:rsid w:val="007C3610"/>
    <w:rsid w:val="007C36A9"/>
    <w:rsid w:val="007C36D9"/>
    <w:rsid w:val="007C3719"/>
    <w:rsid w:val="007C37F1"/>
    <w:rsid w:val="007C3D85"/>
    <w:rsid w:val="007C3F06"/>
    <w:rsid w:val="007C40C1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3F5"/>
    <w:rsid w:val="007C64B8"/>
    <w:rsid w:val="007C6968"/>
    <w:rsid w:val="007C6CBA"/>
    <w:rsid w:val="007C6D42"/>
    <w:rsid w:val="007C6D6C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E2E"/>
    <w:rsid w:val="007C7F72"/>
    <w:rsid w:val="007C7FBA"/>
    <w:rsid w:val="007D0258"/>
    <w:rsid w:val="007D030C"/>
    <w:rsid w:val="007D0531"/>
    <w:rsid w:val="007D0539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8D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786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DBD"/>
    <w:rsid w:val="007D4ED7"/>
    <w:rsid w:val="007D4EF7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407"/>
    <w:rsid w:val="007E172B"/>
    <w:rsid w:val="007E19D1"/>
    <w:rsid w:val="007E19E0"/>
    <w:rsid w:val="007E1EBB"/>
    <w:rsid w:val="007E20F6"/>
    <w:rsid w:val="007E22B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AD8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E4C"/>
    <w:rsid w:val="007F1066"/>
    <w:rsid w:val="007F118C"/>
    <w:rsid w:val="007F1199"/>
    <w:rsid w:val="007F149E"/>
    <w:rsid w:val="007F16F3"/>
    <w:rsid w:val="007F17C7"/>
    <w:rsid w:val="007F17CD"/>
    <w:rsid w:val="007F1947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027"/>
    <w:rsid w:val="007F533E"/>
    <w:rsid w:val="007F5A21"/>
    <w:rsid w:val="007F5A6A"/>
    <w:rsid w:val="007F5C62"/>
    <w:rsid w:val="007F5EE0"/>
    <w:rsid w:val="007F5F07"/>
    <w:rsid w:val="007F6092"/>
    <w:rsid w:val="007F6117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F2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ABA"/>
    <w:rsid w:val="00801C98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6C"/>
    <w:rsid w:val="0080405F"/>
    <w:rsid w:val="008045DE"/>
    <w:rsid w:val="00804709"/>
    <w:rsid w:val="00804AA1"/>
    <w:rsid w:val="00804ABE"/>
    <w:rsid w:val="00804B6B"/>
    <w:rsid w:val="00804CCE"/>
    <w:rsid w:val="0080500D"/>
    <w:rsid w:val="008050A5"/>
    <w:rsid w:val="00805130"/>
    <w:rsid w:val="00805437"/>
    <w:rsid w:val="008054A2"/>
    <w:rsid w:val="00805701"/>
    <w:rsid w:val="00805A6F"/>
    <w:rsid w:val="00805D31"/>
    <w:rsid w:val="00805E0F"/>
    <w:rsid w:val="00805E23"/>
    <w:rsid w:val="00805E56"/>
    <w:rsid w:val="0080613C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3BE"/>
    <w:rsid w:val="0081445C"/>
    <w:rsid w:val="0081448D"/>
    <w:rsid w:val="008147E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D85"/>
    <w:rsid w:val="00816084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8D"/>
    <w:rsid w:val="00820501"/>
    <w:rsid w:val="00820565"/>
    <w:rsid w:val="00820874"/>
    <w:rsid w:val="00820881"/>
    <w:rsid w:val="0082088C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4021"/>
    <w:rsid w:val="0082415D"/>
    <w:rsid w:val="0082424A"/>
    <w:rsid w:val="008245B1"/>
    <w:rsid w:val="00824AAE"/>
    <w:rsid w:val="00824AEF"/>
    <w:rsid w:val="00824C9C"/>
    <w:rsid w:val="00824D3B"/>
    <w:rsid w:val="00824F9D"/>
    <w:rsid w:val="0082516C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114"/>
    <w:rsid w:val="0082622B"/>
    <w:rsid w:val="008264BE"/>
    <w:rsid w:val="0082672D"/>
    <w:rsid w:val="00826814"/>
    <w:rsid w:val="0082699F"/>
    <w:rsid w:val="00826A44"/>
    <w:rsid w:val="00826A47"/>
    <w:rsid w:val="00826B45"/>
    <w:rsid w:val="00826DBB"/>
    <w:rsid w:val="00826E9B"/>
    <w:rsid w:val="008270CF"/>
    <w:rsid w:val="0082719C"/>
    <w:rsid w:val="00827225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73"/>
    <w:rsid w:val="008327D8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762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6B"/>
    <w:rsid w:val="00837BBE"/>
    <w:rsid w:val="00837C39"/>
    <w:rsid w:val="00837CE3"/>
    <w:rsid w:val="008400B2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73C"/>
    <w:rsid w:val="00841882"/>
    <w:rsid w:val="008418D1"/>
    <w:rsid w:val="00841ABC"/>
    <w:rsid w:val="00841FDB"/>
    <w:rsid w:val="008421A8"/>
    <w:rsid w:val="008424B9"/>
    <w:rsid w:val="0084265E"/>
    <w:rsid w:val="0084276D"/>
    <w:rsid w:val="00842C0B"/>
    <w:rsid w:val="00842C5A"/>
    <w:rsid w:val="00842E22"/>
    <w:rsid w:val="00842E82"/>
    <w:rsid w:val="00842F04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468"/>
    <w:rsid w:val="00845934"/>
    <w:rsid w:val="00845C96"/>
    <w:rsid w:val="00845ECC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C0"/>
    <w:rsid w:val="008533E8"/>
    <w:rsid w:val="0085342D"/>
    <w:rsid w:val="00853701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698"/>
    <w:rsid w:val="00862A1D"/>
    <w:rsid w:val="00862A50"/>
    <w:rsid w:val="00862BA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323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798"/>
    <w:rsid w:val="00871AE4"/>
    <w:rsid w:val="00871C9D"/>
    <w:rsid w:val="00872112"/>
    <w:rsid w:val="00872138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E4"/>
    <w:rsid w:val="008750DE"/>
    <w:rsid w:val="008750F5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FEA"/>
    <w:rsid w:val="00877248"/>
    <w:rsid w:val="00877258"/>
    <w:rsid w:val="00877430"/>
    <w:rsid w:val="0087763E"/>
    <w:rsid w:val="0087784B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8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62C"/>
    <w:rsid w:val="00883688"/>
    <w:rsid w:val="00883BEC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5078"/>
    <w:rsid w:val="0088532D"/>
    <w:rsid w:val="00885348"/>
    <w:rsid w:val="0088575B"/>
    <w:rsid w:val="00885B42"/>
    <w:rsid w:val="00885BEE"/>
    <w:rsid w:val="008867DA"/>
    <w:rsid w:val="008869EB"/>
    <w:rsid w:val="00886AFD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C51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DA8"/>
    <w:rsid w:val="00892E9C"/>
    <w:rsid w:val="00892EC0"/>
    <w:rsid w:val="0089312D"/>
    <w:rsid w:val="00893312"/>
    <w:rsid w:val="008933D3"/>
    <w:rsid w:val="00893508"/>
    <w:rsid w:val="0089362F"/>
    <w:rsid w:val="00893715"/>
    <w:rsid w:val="008939F0"/>
    <w:rsid w:val="00893B18"/>
    <w:rsid w:val="00893CE0"/>
    <w:rsid w:val="00893DDB"/>
    <w:rsid w:val="008941A7"/>
    <w:rsid w:val="00894313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CCC"/>
    <w:rsid w:val="008A1CEB"/>
    <w:rsid w:val="008A1D0E"/>
    <w:rsid w:val="008A1EA2"/>
    <w:rsid w:val="008A1EEE"/>
    <w:rsid w:val="008A2198"/>
    <w:rsid w:val="008A21BE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D3"/>
    <w:rsid w:val="008A55A0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954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235"/>
    <w:rsid w:val="008B037B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E"/>
    <w:rsid w:val="008B150A"/>
    <w:rsid w:val="008B151D"/>
    <w:rsid w:val="008B15FE"/>
    <w:rsid w:val="008B165E"/>
    <w:rsid w:val="008B1680"/>
    <w:rsid w:val="008B18C2"/>
    <w:rsid w:val="008B1985"/>
    <w:rsid w:val="008B1E86"/>
    <w:rsid w:val="008B1F02"/>
    <w:rsid w:val="008B2051"/>
    <w:rsid w:val="008B2069"/>
    <w:rsid w:val="008B2238"/>
    <w:rsid w:val="008B24C8"/>
    <w:rsid w:val="008B2645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808"/>
    <w:rsid w:val="008B38F2"/>
    <w:rsid w:val="008B38FB"/>
    <w:rsid w:val="008B396D"/>
    <w:rsid w:val="008B3A74"/>
    <w:rsid w:val="008B3AF1"/>
    <w:rsid w:val="008B3B32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905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AE"/>
    <w:rsid w:val="008C4B50"/>
    <w:rsid w:val="008C4B62"/>
    <w:rsid w:val="008C519B"/>
    <w:rsid w:val="008C524F"/>
    <w:rsid w:val="008C5321"/>
    <w:rsid w:val="008C5355"/>
    <w:rsid w:val="008C5702"/>
    <w:rsid w:val="008C593D"/>
    <w:rsid w:val="008C5969"/>
    <w:rsid w:val="008C5BAC"/>
    <w:rsid w:val="008C6161"/>
    <w:rsid w:val="008C6195"/>
    <w:rsid w:val="008C61D8"/>
    <w:rsid w:val="008C6332"/>
    <w:rsid w:val="008C65A8"/>
    <w:rsid w:val="008C6613"/>
    <w:rsid w:val="008C6864"/>
    <w:rsid w:val="008C68DB"/>
    <w:rsid w:val="008C6D67"/>
    <w:rsid w:val="008C6EA8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0FC3"/>
    <w:rsid w:val="008D11D3"/>
    <w:rsid w:val="008D12C8"/>
    <w:rsid w:val="008D14E0"/>
    <w:rsid w:val="008D1706"/>
    <w:rsid w:val="008D1992"/>
    <w:rsid w:val="008D1999"/>
    <w:rsid w:val="008D1DE4"/>
    <w:rsid w:val="008D1FD2"/>
    <w:rsid w:val="008D2186"/>
    <w:rsid w:val="008D2324"/>
    <w:rsid w:val="008D23D3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F6C"/>
    <w:rsid w:val="008D4FE3"/>
    <w:rsid w:val="008D500C"/>
    <w:rsid w:val="008D515C"/>
    <w:rsid w:val="008D52C1"/>
    <w:rsid w:val="008D554D"/>
    <w:rsid w:val="008D5576"/>
    <w:rsid w:val="008D55D1"/>
    <w:rsid w:val="008D59C9"/>
    <w:rsid w:val="008D5ADD"/>
    <w:rsid w:val="008D5CDF"/>
    <w:rsid w:val="008D5D02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40DE"/>
    <w:rsid w:val="008E4130"/>
    <w:rsid w:val="008E4192"/>
    <w:rsid w:val="008E439E"/>
    <w:rsid w:val="008E4517"/>
    <w:rsid w:val="008E4746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A47"/>
    <w:rsid w:val="008E6B78"/>
    <w:rsid w:val="008E6C53"/>
    <w:rsid w:val="008E6F9E"/>
    <w:rsid w:val="008E70AB"/>
    <w:rsid w:val="008E717B"/>
    <w:rsid w:val="008E72E1"/>
    <w:rsid w:val="008E7471"/>
    <w:rsid w:val="008E75DB"/>
    <w:rsid w:val="008E761D"/>
    <w:rsid w:val="008E77C0"/>
    <w:rsid w:val="008F03DD"/>
    <w:rsid w:val="008F04A6"/>
    <w:rsid w:val="008F0518"/>
    <w:rsid w:val="008F0660"/>
    <w:rsid w:val="008F095E"/>
    <w:rsid w:val="008F0B0C"/>
    <w:rsid w:val="008F0F34"/>
    <w:rsid w:val="008F109F"/>
    <w:rsid w:val="008F1117"/>
    <w:rsid w:val="008F12F8"/>
    <w:rsid w:val="008F132E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F48"/>
    <w:rsid w:val="008F3FF9"/>
    <w:rsid w:val="008F43DA"/>
    <w:rsid w:val="008F4506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69"/>
    <w:rsid w:val="008F649F"/>
    <w:rsid w:val="008F6504"/>
    <w:rsid w:val="008F6569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DF"/>
    <w:rsid w:val="00900E61"/>
    <w:rsid w:val="00900F3A"/>
    <w:rsid w:val="00901079"/>
    <w:rsid w:val="009012C1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E75"/>
    <w:rsid w:val="00902EAA"/>
    <w:rsid w:val="00903045"/>
    <w:rsid w:val="0090350A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85"/>
    <w:rsid w:val="00906842"/>
    <w:rsid w:val="00906A13"/>
    <w:rsid w:val="00906CAD"/>
    <w:rsid w:val="00906E7C"/>
    <w:rsid w:val="00906E93"/>
    <w:rsid w:val="00906F9F"/>
    <w:rsid w:val="00907371"/>
    <w:rsid w:val="0090752C"/>
    <w:rsid w:val="00907995"/>
    <w:rsid w:val="00907BB9"/>
    <w:rsid w:val="00907CEA"/>
    <w:rsid w:val="00907DA0"/>
    <w:rsid w:val="009103D9"/>
    <w:rsid w:val="0091057D"/>
    <w:rsid w:val="00910621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241"/>
    <w:rsid w:val="009122DB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1F8"/>
    <w:rsid w:val="00916A0E"/>
    <w:rsid w:val="00916A9C"/>
    <w:rsid w:val="00916B47"/>
    <w:rsid w:val="0091708B"/>
    <w:rsid w:val="00917272"/>
    <w:rsid w:val="0091745B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486"/>
    <w:rsid w:val="0092184B"/>
    <w:rsid w:val="00921AB2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CF"/>
    <w:rsid w:val="00923171"/>
    <w:rsid w:val="009234F8"/>
    <w:rsid w:val="00923604"/>
    <w:rsid w:val="009237B2"/>
    <w:rsid w:val="0092398B"/>
    <w:rsid w:val="00923BF5"/>
    <w:rsid w:val="00923E99"/>
    <w:rsid w:val="00924074"/>
    <w:rsid w:val="00924117"/>
    <w:rsid w:val="009243BD"/>
    <w:rsid w:val="0092458C"/>
    <w:rsid w:val="0092464F"/>
    <w:rsid w:val="009248FE"/>
    <w:rsid w:val="00924902"/>
    <w:rsid w:val="00925125"/>
    <w:rsid w:val="0092521F"/>
    <w:rsid w:val="009255E2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688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23"/>
    <w:rsid w:val="0093021A"/>
    <w:rsid w:val="009306B7"/>
    <w:rsid w:val="00930868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CEC"/>
    <w:rsid w:val="00932E70"/>
    <w:rsid w:val="00932EEE"/>
    <w:rsid w:val="00933162"/>
    <w:rsid w:val="00933275"/>
    <w:rsid w:val="00933276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435"/>
    <w:rsid w:val="00935773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5F0"/>
    <w:rsid w:val="0093765E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E"/>
    <w:rsid w:val="00942362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25C"/>
    <w:rsid w:val="009443FC"/>
    <w:rsid w:val="009445C0"/>
    <w:rsid w:val="00944752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A8"/>
    <w:rsid w:val="009522F9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805"/>
    <w:rsid w:val="00957960"/>
    <w:rsid w:val="009579FC"/>
    <w:rsid w:val="00957B4F"/>
    <w:rsid w:val="00957D13"/>
    <w:rsid w:val="00960055"/>
    <w:rsid w:val="009600B5"/>
    <w:rsid w:val="009601B5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324"/>
    <w:rsid w:val="00962781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E2D"/>
    <w:rsid w:val="00965EF1"/>
    <w:rsid w:val="00965F6C"/>
    <w:rsid w:val="00965FB1"/>
    <w:rsid w:val="00966147"/>
    <w:rsid w:val="0096633C"/>
    <w:rsid w:val="00966554"/>
    <w:rsid w:val="009665E3"/>
    <w:rsid w:val="0096661D"/>
    <w:rsid w:val="009666A6"/>
    <w:rsid w:val="00966896"/>
    <w:rsid w:val="009668FB"/>
    <w:rsid w:val="00966BE0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3BD"/>
    <w:rsid w:val="009724BE"/>
    <w:rsid w:val="009727ED"/>
    <w:rsid w:val="00972C0F"/>
    <w:rsid w:val="00972C63"/>
    <w:rsid w:val="00972C76"/>
    <w:rsid w:val="00972D1A"/>
    <w:rsid w:val="00972DC6"/>
    <w:rsid w:val="0097300A"/>
    <w:rsid w:val="00973102"/>
    <w:rsid w:val="009731DC"/>
    <w:rsid w:val="009732F2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B0"/>
    <w:rsid w:val="009804C9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C3E"/>
    <w:rsid w:val="00981DE9"/>
    <w:rsid w:val="00981E3C"/>
    <w:rsid w:val="00981F11"/>
    <w:rsid w:val="0098219F"/>
    <w:rsid w:val="009824E9"/>
    <w:rsid w:val="00982CE5"/>
    <w:rsid w:val="00982DEA"/>
    <w:rsid w:val="0098309D"/>
    <w:rsid w:val="00983264"/>
    <w:rsid w:val="00983382"/>
    <w:rsid w:val="00983755"/>
    <w:rsid w:val="009838A4"/>
    <w:rsid w:val="00983AD5"/>
    <w:rsid w:val="00983BF2"/>
    <w:rsid w:val="00983BF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668"/>
    <w:rsid w:val="009857A7"/>
    <w:rsid w:val="00985E0D"/>
    <w:rsid w:val="00985F5F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896"/>
    <w:rsid w:val="00990AFC"/>
    <w:rsid w:val="00990FB4"/>
    <w:rsid w:val="00991088"/>
    <w:rsid w:val="00991100"/>
    <w:rsid w:val="00991430"/>
    <w:rsid w:val="00991665"/>
    <w:rsid w:val="009917D1"/>
    <w:rsid w:val="00991866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44"/>
    <w:rsid w:val="009927BE"/>
    <w:rsid w:val="0099288E"/>
    <w:rsid w:val="00992A56"/>
    <w:rsid w:val="00992A94"/>
    <w:rsid w:val="00992E01"/>
    <w:rsid w:val="00993015"/>
    <w:rsid w:val="009934E5"/>
    <w:rsid w:val="00993731"/>
    <w:rsid w:val="009937C2"/>
    <w:rsid w:val="00993BDD"/>
    <w:rsid w:val="0099415D"/>
    <w:rsid w:val="0099417E"/>
    <w:rsid w:val="0099420D"/>
    <w:rsid w:val="0099427D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C8"/>
    <w:rsid w:val="00995889"/>
    <w:rsid w:val="00995A5B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4274"/>
    <w:rsid w:val="009A43DC"/>
    <w:rsid w:val="009A45A4"/>
    <w:rsid w:val="009A47D6"/>
    <w:rsid w:val="009A48CA"/>
    <w:rsid w:val="009A499B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998"/>
    <w:rsid w:val="009A79DF"/>
    <w:rsid w:val="009A7ADC"/>
    <w:rsid w:val="009A7D54"/>
    <w:rsid w:val="009A7DFF"/>
    <w:rsid w:val="009A7F6D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95B"/>
    <w:rsid w:val="009B29D3"/>
    <w:rsid w:val="009B2A61"/>
    <w:rsid w:val="009B2C98"/>
    <w:rsid w:val="009B2CFD"/>
    <w:rsid w:val="009B2D40"/>
    <w:rsid w:val="009B2E81"/>
    <w:rsid w:val="009B3119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9C"/>
    <w:rsid w:val="009B4D50"/>
    <w:rsid w:val="009B4EA4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82F"/>
    <w:rsid w:val="009B790C"/>
    <w:rsid w:val="009B7A9C"/>
    <w:rsid w:val="009B7ADE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EED"/>
    <w:rsid w:val="009C0FAE"/>
    <w:rsid w:val="009C1070"/>
    <w:rsid w:val="009C12ED"/>
    <w:rsid w:val="009C1335"/>
    <w:rsid w:val="009C159C"/>
    <w:rsid w:val="009C1A2D"/>
    <w:rsid w:val="009C1BD1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32EE"/>
    <w:rsid w:val="009C3569"/>
    <w:rsid w:val="009C35EA"/>
    <w:rsid w:val="009C36BA"/>
    <w:rsid w:val="009C3804"/>
    <w:rsid w:val="009C3840"/>
    <w:rsid w:val="009C3C79"/>
    <w:rsid w:val="009C3DBB"/>
    <w:rsid w:val="009C3E40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616"/>
    <w:rsid w:val="009C56DD"/>
    <w:rsid w:val="009C57B4"/>
    <w:rsid w:val="009C5A53"/>
    <w:rsid w:val="009C5BA6"/>
    <w:rsid w:val="009C5C3D"/>
    <w:rsid w:val="009C5C46"/>
    <w:rsid w:val="009C5CD4"/>
    <w:rsid w:val="009C5DE7"/>
    <w:rsid w:val="009C5E6E"/>
    <w:rsid w:val="009C613B"/>
    <w:rsid w:val="009C6159"/>
    <w:rsid w:val="009C615A"/>
    <w:rsid w:val="009C625A"/>
    <w:rsid w:val="009C656F"/>
    <w:rsid w:val="009C66CD"/>
    <w:rsid w:val="009C6719"/>
    <w:rsid w:val="009C6A07"/>
    <w:rsid w:val="009C6D2B"/>
    <w:rsid w:val="009C6D7C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E1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499"/>
    <w:rsid w:val="009D65A3"/>
    <w:rsid w:val="009D65F8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D89"/>
    <w:rsid w:val="009D7EBE"/>
    <w:rsid w:val="009D7F39"/>
    <w:rsid w:val="009E0082"/>
    <w:rsid w:val="009E0352"/>
    <w:rsid w:val="009E0358"/>
    <w:rsid w:val="009E047E"/>
    <w:rsid w:val="009E04D1"/>
    <w:rsid w:val="009E0532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882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9B2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AD8"/>
    <w:rsid w:val="009F3EAF"/>
    <w:rsid w:val="009F3ECD"/>
    <w:rsid w:val="009F3FF9"/>
    <w:rsid w:val="009F401F"/>
    <w:rsid w:val="009F40E0"/>
    <w:rsid w:val="009F40E2"/>
    <w:rsid w:val="009F41FF"/>
    <w:rsid w:val="009F42EE"/>
    <w:rsid w:val="009F4323"/>
    <w:rsid w:val="009F43F8"/>
    <w:rsid w:val="009F48FB"/>
    <w:rsid w:val="009F4DD2"/>
    <w:rsid w:val="009F5336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77"/>
    <w:rsid w:val="00A02F2C"/>
    <w:rsid w:val="00A030FB"/>
    <w:rsid w:val="00A0383B"/>
    <w:rsid w:val="00A0384C"/>
    <w:rsid w:val="00A038EC"/>
    <w:rsid w:val="00A03BD1"/>
    <w:rsid w:val="00A03BE0"/>
    <w:rsid w:val="00A03C3C"/>
    <w:rsid w:val="00A03D4C"/>
    <w:rsid w:val="00A041DD"/>
    <w:rsid w:val="00A042D1"/>
    <w:rsid w:val="00A043A5"/>
    <w:rsid w:val="00A0446E"/>
    <w:rsid w:val="00A044C3"/>
    <w:rsid w:val="00A045D8"/>
    <w:rsid w:val="00A0463E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E3"/>
    <w:rsid w:val="00A05FA9"/>
    <w:rsid w:val="00A0629D"/>
    <w:rsid w:val="00A06595"/>
    <w:rsid w:val="00A0681F"/>
    <w:rsid w:val="00A0687C"/>
    <w:rsid w:val="00A06A35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44B"/>
    <w:rsid w:val="00A10632"/>
    <w:rsid w:val="00A10765"/>
    <w:rsid w:val="00A107A0"/>
    <w:rsid w:val="00A108BA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74D"/>
    <w:rsid w:val="00A12B95"/>
    <w:rsid w:val="00A12C08"/>
    <w:rsid w:val="00A12CA7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57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F3"/>
    <w:rsid w:val="00A21CC6"/>
    <w:rsid w:val="00A21CE0"/>
    <w:rsid w:val="00A21E1E"/>
    <w:rsid w:val="00A21FB5"/>
    <w:rsid w:val="00A22399"/>
    <w:rsid w:val="00A2288B"/>
    <w:rsid w:val="00A22ADF"/>
    <w:rsid w:val="00A22B4B"/>
    <w:rsid w:val="00A22DD7"/>
    <w:rsid w:val="00A22F88"/>
    <w:rsid w:val="00A22FA3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68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6B"/>
    <w:rsid w:val="00A30E7C"/>
    <w:rsid w:val="00A30EF3"/>
    <w:rsid w:val="00A3103C"/>
    <w:rsid w:val="00A310A5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EC9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738"/>
    <w:rsid w:val="00A3681F"/>
    <w:rsid w:val="00A3696D"/>
    <w:rsid w:val="00A36ABC"/>
    <w:rsid w:val="00A36CEA"/>
    <w:rsid w:val="00A36E00"/>
    <w:rsid w:val="00A36EFB"/>
    <w:rsid w:val="00A37948"/>
    <w:rsid w:val="00A3794E"/>
    <w:rsid w:val="00A37999"/>
    <w:rsid w:val="00A37A10"/>
    <w:rsid w:val="00A37A1A"/>
    <w:rsid w:val="00A37BE4"/>
    <w:rsid w:val="00A37CB3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BC3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CA5"/>
    <w:rsid w:val="00A42CBE"/>
    <w:rsid w:val="00A42D5B"/>
    <w:rsid w:val="00A42EB4"/>
    <w:rsid w:val="00A43340"/>
    <w:rsid w:val="00A4335F"/>
    <w:rsid w:val="00A437F0"/>
    <w:rsid w:val="00A43898"/>
    <w:rsid w:val="00A43A69"/>
    <w:rsid w:val="00A43B39"/>
    <w:rsid w:val="00A43D8A"/>
    <w:rsid w:val="00A43EC8"/>
    <w:rsid w:val="00A43F5E"/>
    <w:rsid w:val="00A4428D"/>
    <w:rsid w:val="00A4438B"/>
    <w:rsid w:val="00A445F1"/>
    <w:rsid w:val="00A44A88"/>
    <w:rsid w:val="00A44C8C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428"/>
    <w:rsid w:val="00A464C4"/>
    <w:rsid w:val="00A46786"/>
    <w:rsid w:val="00A46814"/>
    <w:rsid w:val="00A46992"/>
    <w:rsid w:val="00A46A26"/>
    <w:rsid w:val="00A46AB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BA"/>
    <w:rsid w:val="00A47ED2"/>
    <w:rsid w:val="00A47F2C"/>
    <w:rsid w:val="00A501C9"/>
    <w:rsid w:val="00A5045D"/>
    <w:rsid w:val="00A50481"/>
    <w:rsid w:val="00A50571"/>
    <w:rsid w:val="00A50626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62C"/>
    <w:rsid w:val="00A5366A"/>
    <w:rsid w:val="00A53866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B3"/>
    <w:rsid w:val="00A606E4"/>
    <w:rsid w:val="00A60897"/>
    <w:rsid w:val="00A60907"/>
    <w:rsid w:val="00A60953"/>
    <w:rsid w:val="00A609CB"/>
    <w:rsid w:val="00A60BFC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54F"/>
    <w:rsid w:val="00A63A26"/>
    <w:rsid w:val="00A63D86"/>
    <w:rsid w:val="00A63E54"/>
    <w:rsid w:val="00A63EB8"/>
    <w:rsid w:val="00A646EF"/>
    <w:rsid w:val="00A64893"/>
    <w:rsid w:val="00A649C9"/>
    <w:rsid w:val="00A64B64"/>
    <w:rsid w:val="00A64C7F"/>
    <w:rsid w:val="00A64D57"/>
    <w:rsid w:val="00A64D79"/>
    <w:rsid w:val="00A65113"/>
    <w:rsid w:val="00A651AE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4E9"/>
    <w:rsid w:val="00A72541"/>
    <w:rsid w:val="00A725CE"/>
    <w:rsid w:val="00A727CC"/>
    <w:rsid w:val="00A729EC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45B"/>
    <w:rsid w:val="00A74623"/>
    <w:rsid w:val="00A746AE"/>
    <w:rsid w:val="00A74761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679"/>
    <w:rsid w:val="00A75853"/>
    <w:rsid w:val="00A758EF"/>
    <w:rsid w:val="00A75B65"/>
    <w:rsid w:val="00A75C6A"/>
    <w:rsid w:val="00A75CD2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BE"/>
    <w:rsid w:val="00A83C17"/>
    <w:rsid w:val="00A83C3C"/>
    <w:rsid w:val="00A83C4C"/>
    <w:rsid w:val="00A83EDF"/>
    <w:rsid w:val="00A842D6"/>
    <w:rsid w:val="00A84557"/>
    <w:rsid w:val="00A8459B"/>
    <w:rsid w:val="00A845A0"/>
    <w:rsid w:val="00A84612"/>
    <w:rsid w:val="00A84A92"/>
    <w:rsid w:val="00A84F6B"/>
    <w:rsid w:val="00A85030"/>
    <w:rsid w:val="00A8505E"/>
    <w:rsid w:val="00A8519A"/>
    <w:rsid w:val="00A85506"/>
    <w:rsid w:val="00A85550"/>
    <w:rsid w:val="00A855F9"/>
    <w:rsid w:val="00A855FA"/>
    <w:rsid w:val="00A857E4"/>
    <w:rsid w:val="00A85839"/>
    <w:rsid w:val="00A85952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B1A"/>
    <w:rsid w:val="00A87ECE"/>
    <w:rsid w:val="00A87F82"/>
    <w:rsid w:val="00A90116"/>
    <w:rsid w:val="00A90336"/>
    <w:rsid w:val="00A903D0"/>
    <w:rsid w:val="00A90441"/>
    <w:rsid w:val="00A9097A"/>
    <w:rsid w:val="00A90A50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E33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F9"/>
    <w:rsid w:val="00AA0313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76D"/>
    <w:rsid w:val="00AB6814"/>
    <w:rsid w:val="00AB68AD"/>
    <w:rsid w:val="00AB68F3"/>
    <w:rsid w:val="00AB6A00"/>
    <w:rsid w:val="00AB6B3B"/>
    <w:rsid w:val="00AB6C29"/>
    <w:rsid w:val="00AB763A"/>
    <w:rsid w:val="00AB7C64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D33"/>
    <w:rsid w:val="00AC1DF7"/>
    <w:rsid w:val="00AC1DF9"/>
    <w:rsid w:val="00AC1F24"/>
    <w:rsid w:val="00AC1F40"/>
    <w:rsid w:val="00AC2002"/>
    <w:rsid w:val="00AC2257"/>
    <w:rsid w:val="00AC24A5"/>
    <w:rsid w:val="00AC2684"/>
    <w:rsid w:val="00AC2781"/>
    <w:rsid w:val="00AC2C19"/>
    <w:rsid w:val="00AC3038"/>
    <w:rsid w:val="00AC30C1"/>
    <w:rsid w:val="00AC3280"/>
    <w:rsid w:val="00AC3485"/>
    <w:rsid w:val="00AC34D3"/>
    <w:rsid w:val="00AC39E9"/>
    <w:rsid w:val="00AC3A2D"/>
    <w:rsid w:val="00AC3C88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B8"/>
    <w:rsid w:val="00AC511F"/>
    <w:rsid w:val="00AC52CD"/>
    <w:rsid w:val="00AC55B8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909"/>
    <w:rsid w:val="00AD4BE4"/>
    <w:rsid w:val="00AD4CB7"/>
    <w:rsid w:val="00AD4D3F"/>
    <w:rsid w:val="00AD4F4C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5F2F"/>
    <w:rsid w:val="00AD6104"/>
    <w:rsid w:val="00AD617F"/>
    <w:rsid w:val="00AD61B0"/>
    <w:rsid w:val="00AD6344"/>
    <w:rsid w:val="00AD65CE"/>
    <w:rsid w:val="00AD670D"/>
    <w:rsid w:val="00AD69ED"/>
    <w:rsid w:val="00AD6A32"/>
    <w:rsid w:val="00AD6BB3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5E"/>
    <w:rsid w:val="00AE1792"/>
    <w:rsid w:val="00AE18EC"/>
    <w:rsid w:val="00AE18ED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D5E"/>
    <w:rsid w:val="00AE3F4C"/>
    <w:rsid w:val="00AE4207"/>
    <w:rsid w:val="00AE4395"/>
    <w:rsid w:val="00AE43F1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B5"/>
    <w:rsid w:val="00AE5F9F"/>
    <w:rsid w:val="00AE60EE"/>
    <w:rsid w:val="00AE6154"/>
    <w:rsid w:val="00AE61E3"/>
    <w:rsid w:val="00AE62A7"/>
    <w:rsid w:val="00AE633E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1184"/>
    <w:rsid w:val="00AF11F1"/>
    <w:rsid w:val="00AF1743"/>
    <w:rsid w:val="00AF1941"/>
    <w:rsid w:val="00AF1AB2"/>
    <w:rsid w:val="00AF1DDA"/>
    <w:rsid w:val="00AF1FB9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23B"/>
    <w:rsid w:val="00AF48BE"/>
    <w:rsid w:val="00AF4C59"/>
    <w:rsid w:val="00AF4DE3"/>
    <w:rsid w:val="00AF4E61"/>
    <w:rsid w:val="00AF4F90"/>
    <w:rsid w:val="00AF5037"/>
    <w:rsid w:val="00AF509E"/>
    <w:rsid w:val="00AF5229"/>
    <w:rsid w:val="00AF5271"/>
    <w:rsid w:val="00AF5277"/>
    <w:rsid w:val="00AF5409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F9B"/>
    <w:rsid w:val="00AF713B"/>
    <w:rsid w:val="00AF7170"/>
    <w:rsid w:val="00AF7462"/>
    <w:rsid w:val="00AF74CF"/>
    <w:rsid w:val="00AF76CF"/>
    <w:rsid w:val="00B00411"/>
    <w:rsid w:val="00B0042F"/>
    <w:rsid w:val="00B00507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89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585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8F3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B"/>
    <w:rsid w:val="00B146B9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849"/>
    <w:rsid w:val="00B16AE0"/>
    <w:rsid w:val="00B16C48"/>
    <w:rsid w:val="00B16DA9"/>
    <w:rsid w:val="00B17059"/>
    <w:rsid w:val="00B1719F"/>
    <w:rsid w:val="00B171B2"/>
    <w:rsid w:val="00B171C3"/>
    <w:rsid w:val="00B1723D"/>
    <w:rsid w:val="00B17313"/>
    <w:rsid w:val="00B17586"/>
    <w:rsid w:val="00B17618"/>
    <w:rsid w:val="00B176C6"/>
    <w:rsid w:val="00B176F7"/>
    <w:rsid w:val="00B178B9"/>
    <w:rsid w:val="00B178CE"/>
    <w:rsid w:val="00B17A8D"/>
    <w:rsid w:val="00B17ECE"/>
    <w:rsid w:val="00B17F1C"/>
    <w:rsid w:val="00B17F27"/>
    <w:rsid w:val="00B20038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A0C"/>
    <w:rsid w:val="00B22AE1"/>
    <w:rsid w:val="00B22B82"/>
    <w:rsid w:val="00B23089"/>
    <w:rsid w:val="00B23453"/>
    <w:rsid w:val="00B234DA"/>
    <w:rsid w:val="00B23508"/>
    <w:rsid w:val="00B236EF"/>
    <w:rsid w:val="00B23807"/>
    <w:rsid w:val="00B238F5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FCE"/>
    <w:rsid w:val="00B251D9"/>
    <w:rsid w:val="00B253EE"/>
    <w:rsid w:val="00B25738"/>
    <w:rsid w:val="00B25761"/>
    <w:rsid w:val="00B25802"/>
    <w:rsid w:val="00B25968"/>
    <w:rsid w:val="00B259D4"/>
    <w:rsid w:val="00B25AD6"/>
    <w:rsid w:val="00B25B73"/>
    <w:rsid w:val="00B25C1E"/>
    <w:rsid w:val="00B25D27"/>
    <w:rsid w:val="00B25EB8"/>
    <w:rsid w:val="00B260D8"/>
    <w:rsid w:val="00B263AD"/>
    <w:rsid w:val="00B26820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7EC"/>
    <w:rsid w:val="00B30B26"/>
    <w:rsid w:val="00B30B2E"/>
    <w:rsid w:val="00B30B3A"/>
    <w:rsid w:val="00B30CD7"/>
    <w:rsid w:val="00B30D68"/>
    <w:rsid w:val="00B30DDF"/>
    <w:rsid w:val="00B3123A"/>
    <w:rsid w:val="00B31557"/>
    <w:rsid w:val="00B31564"/>
    <w:rsid w:val="00B315AD"/>
    <w:rsid w:val="00B316A7"/>
    <w:rsid w:val="00B317CC"/>
    <w:rsid w:val="00B319FE"/>
    <w:rsid w:val="00B31B3B"/>
    <w:rsid w:val="00B31BDB"/>
    <w:rsid w:val="00B31E42"/>
    <w:rsid w:val="00B31E75"/>
    <w:rsid w:val="00B31E8C"/>
    <w:rsid w:val="00B31EB6"/>
    <w:rsid w:val="00B31ED0"/>
    <w:rsid w:val="00B32079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37F"/>
    <w:rsid w:val="00B34382"/>
    <w:rsid w:val="00B3443C"/>
    <w:rsid w:val="00B345EF"/>
    <w:rsid w:val="00B3464B"/>
    <w:rsid w:val="00B34B34"/>
    <w:rsid w:val="00B34F37"/>
    <w:rsid w:val="00B351F9"/>
    <w:rsid w:val="00B3520A"/>
    <w:rsid w:val="00B35226"/>
    <w:rsid w:val="00B3529D"/>
    <w:rsid w:val="00B35D0A"/>
    <w:rsid w:val="00B3618E"/>
    <w:rsid w:val="00B36301"/>
    <w:rsid w:val="00B3635E"/>
    <w:rsid w:val="00B365AD"/>
    <w:rsid w:val="00B368A0"/>
    <w:rsid w:val="00B36942"/>
    <w:rsid w:val="00B36B79"/>
    <w:rsid w:val="00B36B7E"/>
    <w:rsid w:val="00B36CA1"/>
    <w:rsid w:val="00B36E00"/>
    <w:rsid w:val="00B37234"/>
    <w:rsid w:val="00B373BA"/>
    <w:rsid w:val="00B379A4"/>
    <w:rsid w:val="00B37A79"/>
    <w:rsid w:val="00B37BF2"/>
    <w:rsid w:val="00B37C45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721"/>
    <w:rsid w:val="00B418FE"/>
    <w:rsid w:val="00B41B7C"/>
    <w:rsid w:val="00B42325"/>
    <w:rsid w:val="00B4238C"/>
    <w:rsid w:val="00B42672"/>
    <w:rsid w:val="00B426F8"/>
    <w:rsid w:val="00B4276C"/>
    <w:rsid w:val="00B42B38"/>
    <w:rsid w:val="00B42C5A"/>
    <w:rsid w:val="00B42CB1"/>
    <w:rsid w:val="00B43293"/>
    <w:rsid w:val="00B4329B"/>
    <w:rsid w:val="00B433BC"/>
    <w:rsid w:val="00B433DD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CFD"/>
    <w:rsid w:val="00B44F4B"/>
    <w:rsid w:val="00B44FBB"/>
    <w:rsid w:val="00B44FE6"/>
    <w:rsid w:val="00B44FEA"/>
    <w:rsid w:val="00B45705"/>
    <w:rsid w:val="00B458C5"/>
    <w:rsid w:val="00B45915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70"/>
    <w:rsid w:val="00B467B9"/>
    <w:rsid w:val="00B467E2"/>
    <w:rsid w:val="00B4681A"/>
    <w:rsid w:val="00B46897"/>
    <w:rsid w:val="00B46954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32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30FB"/>
    <w:rsid w:val="00B532CC"/>
    <w:rsid w:val="00B5341C"/>
    <w:rsid w:val="00B5353D"/>
    <w:rsid w:val="00B53599"/>
    <w:rsid w:val="00B53901"/>
    <w:rsid w:val="00B53B77"/>
    <w:rsid w:val="00B53C51"/>
    <w:rsid w:val="00B53CA2"/>
    <w:rsid w:val="00B53CFF"/>
    <w:rsid w:val="00B54063"/>
    <w:rsid w:val="00B5426F"/>
    <w:rsid w:val="00B543BB"/>
    <w:rsid w:val="00B54679"/>
    <w:rsid w:val="00B549A2"/>
    <w:rsid w:val="00B54A1F"/>
    <w:rsid w:val="00B54A53"/>
    <w:rsid w:val="00B54A81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9D5"/>
    <w:rsid w:val="00B61A29"/>
    <w:rsid w:val="00B61B33"/>
    <w:rsid w:val="00B61CC7"/>
    <w:rsid w:val="00B623E7"/>
    <w:rsid w:val="00B624A1"/>
    <w:rsid w:val="00B624D3"/>
    <w:rsid w:val="00B62529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1A"/>
    <w:rsid w:val="00B6392F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333"/>
    <w:rsid w:val="00B6537F"/>
    <w:rsid w:val="00B6542D"/>
    <w:rsid w:val="00B65465"/>
    <w:rsid w:val="00B65647"/>
    <w:rsid w:val="00B65676"/>
    <w:rsid w:val="00B657CF"/>
    <w:rsid w:val="00B65854"/>
    <w:rsid w:val="00B65A2F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71FE"/>
    <w:rsid w:val="00B67244"/>
    <w:rsid w:val="00B67290"/>
    <w:rsid w:val="00B67319"/>
    <w:rsid w:val="00B673F8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54"/>
    <w:rsid w:val="00B71D7F"/>
    <w:rsid w:val="00B71FA6"/>
    <w:rsid w:val="00B72865"/>
    <w:rsid w:val="00B72913"/>
    <w:rsid w:val="00B72915"/>
    <w:rsid w:val="00B72954"/>
    <w:rsid w:val="00B72B3E"/>
    <w:rsid w:val="00B72B89"/>
    <w:rsid w:val="00B73057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8E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D27"/>
    <w:rsid w:val="00B80E3C"/>
    <w:rsid w:val="00B80F28"/>
    <w:rsid w:val="00B810B5"/>
    <w:rsid w:val="00B816FE"/>
    <w:rsid w:val="00B8178C"/>
    <w:rsid w:val="00B817E7"/>
    <w:rsid w:val="00B81BDB"/>
    <w:rsid w:val="00B81CDC"/>
    <w:rsid w:val="00B81F83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AC9"/>
    <w:rsid w:val="00B90E08"/>
    <w:rsid w:val="00B90EA1"/>
    <w:rsid w:val="00B90F58"/>
    <w:rsid w:val="00B911C8"/>
    <w:rsid w:val="00B911EC"/>
    <w:rsid w:val="00B912A9"/>
    <w:rsid w:val="00B91482"/>
    <w:rsid w:val="00B91676"/>
    <w:rsid w:val="00B91694"/>
    <w:rsid w:val="00B91744"/>
    <w:rsid w:val="00B917F7"/>
    <w:rsid w:val="00B918B6"/>
    <w:rsid w:val="00B918FC"/>
    <w:rsid w:val="00B91B32"/>
    <w:rsid w:val="00B91E80"/>
    <w:rsid w:val="00B91FC8"/>
    <w:rsid w:val="00B920EB"/>
    <w:rsid w:val="00B924F4"/>
    <w:rsid w:val="00B92550"/>
    <w:rsid w:val="00B9283F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ED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C4F"/>
    <w:rsid w:val="00BA000D"/>
    <w:rsid w:val="00BA00BB"/>
    <w:rsid w:val="00BA0203"/>
    <w:rsid w:val="00BA041A"/>
    <w:rsid w:val="00BA06D0"/>
    <w:rsid w:val="00BA0FB9"/>
    <w:rsid w:val="00BA11B6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241"/>
    <w:rsid w:val="00BA248B"/>
    <w:rsid w:val="00BA27F0"/>
    <w:rsid w:val="00BA281F"/>
    <w:rsid w:val="00BA2842"/>
    <w:rsid w:val="00BA2A74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BFC"/>
    <w:rsid w:val="00BA4DDD"/>
    <w:rsid w:val="00BA4ED7"/>
    <w:rsid w:val="00BA4FFA"/>
    <w:rsid w:val="00BA51F4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ED"/>
    <w:rsid w:val="00BA6723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D34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0F90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C59"/>
    <w:rsid w:val="00BC322F"/>
    <w:rsid w:val="00BC3275"/>
    <w:rsid w:val="00BC34A1"/>
    <w:rsid w:val="00BC34B7"/>
    <w:rsid w:val="00BC377D"/>
    <w:rsid w:val="00BC399D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DEA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D32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2C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E3"/>
    <w:rsid w:val="00BD7158"/>
    <w:rsid w:val="00BD7316"/>
    <w:rsid w:val="00BD73C3"/>
    <w:rsid w:val="00BD74B5"/>
    <w:rsid w:val="00BD755E"/>
    <w:rsid w:val="00BD7950"/>
    <w:rsid w:val="00BD7C83"/>
    <w:rsid w:val="00BD7CCD"/>
    <w:rsid w:val="00BD7D5F"/>
    <w:rsid w:val="00BD7F97"/>
    <w:rsid w:val="00BE011D"/>
    <w:rsid w:val="00BE03D1"/>
    <w:rsid w:val="00BE0469"/>
    <w:rsid w:val="00BE0477"/>
    <w:rsid w:val="00BE0533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490"/>
    <w:rsid w:val="00BE2517"/>
    <w:rsid w:val="00BE251D"/>
    <w:rsid w:val="00BE2DDE"/>
    <w:rsid w:val="00BE2EA2"/>
    <w:rsid w:val="00BE2F93"/>
    <w:rsid w:val="00BE307E"/>
    <w:rsid w:val="00BE3701"/>
    <w:rsid w:val="00BE3984"/>
    <w:rsid w:val="00BE3A5E"/>
    <w:rsid w:val="00BE3A76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80"/>
    <w:rsid w:val="00BE52B9"/>
    <w:rsid w:val="00BE54A1"/>
    <w:rsid w:val="00BE567B"/>
    <w:rsid w:val="00BE5815"/>
    <w:rsid w:val="00BE5C5F"/>
    <w:rsid w:val="00BE5D9A"/>
    <w:rsid w:val="00BE5E6D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35"/>
    <w:rsid w:val="00BF2113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33E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81"/>
    <w:rsid w:val="00C024FF"/>
    <w:rsid w:val="00C02502"/>
    <w:rsid w:val="00C025D6"/>
    <w:rsid w:val="00C026EB"/>
    <w:rsid w:val="00C028D2"/>
    <w:rsid w:val="00C02A67"/>
    <w:rsid w:val="00C02C09"/>
    <w:rsid w:val="00C02D72"/>
    <w:rsid w:val="00C02F3E"/>
    <w:rsid w:val="00C0308B"/>
    <w:rsid w:val="00C0315B"/>
    <w:rsid w:val="00C0349E"/>
    <w:rsid w:val="00C03607"/>
    <w:rsid w:val="00C03700"/>
    <w:rsid w:val="00C0370A"/>
    <w:rsid w:val="00C03F40"/>
    <w:rsid w:val="00C03F6E"/>
    <w:rsid w:val="00C03F85"/>
    <w:rsid w:val="00C0421F"/>
    <w:rsid w:val="00C0439C"/>
    <w:rsid w:val="00C0490D"/>
    <w:rsid w:val="00C04AF4"/>
    <w:rsid w:val="00C04D3D"/>
    <w:rsid w:val="00C04FC4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87"/>
    <w:rsid w:val="00C0635C"/>
    <w:rsid w:val="00C063CE"/>
    <w:rsid w:val="00C06818"/>
    <w:rsid w:val="00C0687B"/>
    <w:rsid w:val="00C069F7"/>
    <w:rsid w:val="00C06A77"/>
    <w:rsid w:val="00C06B5B"/>
    <w:rsid w:val="00C06B70"/>
    <w:rsid w:val="00C06C1A"/>
    <w:rsid w:val="00C06DFD"/>
    <w:rsid w:val="00C06ED7"/>
    <w:rsid w:val="00C06FC7"/>
    <w:rsid w:val="00C0715B"/>
    <w:rsid w:val="00C076B5"/>
    <w:rsid w:val="00C076F5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EFB"/>
    <w:rsid w:val="00C110A0"/>
    <w:rsid w:val="00C11551"/>
    <w:rsid w:val="00C1166A"/>
    <w:rsid w:val="00C117DB"/>
    <w:rsid w:val="00C1193B"/>
    <w:rsid w:val="00C11A2B"/>
    <w:rsid w:val="00C11A3E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8D"/>
    <w:rsid w:val="00C12E25"/>
    <w:rsid w:val="00C12EC8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234"/>
    <w:rsid w:val="00C22430"/>
    <w:rsid w:val="00C226B5"/>
    <w:rsid w:val="00C22AA8"/>
    <w:rsid w:val="00C22C2F"/>
    <w:rsid w:val="00C22CC4"/>
    <w:rsid w:val="00C22F95"/>
    <w:rsid w:val="00C22FAF"/>
    <w:rsid w:val="00C22FF2"/>
    <w:rsid w:val="00C230C7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D6D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900"/>
    <w:rsid w:val="00C33987"/>
    <w:rsid w:val="00C33AA2"/>
    <w:rsid w:val="00C33B5E"/>
    <w:rsid w:val="00C33CB5"/>
    <w:rsid w:val="00C33F1C"/>
    <w:rsid w:val="00C33F84"/>
    <w:rsid w:val="00C34265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468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FAB"/>
    <w:rsid w:val="00C420F2"/>
    <w:rsid w:val="00C42254"/>
    <w:rsid w:val="00C4258F"/>
    <w:rsid w:val="00C42820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8AC"/>
    <w:rsid w:val="00C439B7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5E94"/>
    <w:rsid w:val="00C46422"/>
    <w:rsid w:val="00C46488"/>
    <w:rsid w:val="00C46687"/>
    <w:rsid w:val="00C4680D"/>
    <w:rsid w:val="00C46840"/>
    <w:rsid w:val="00C46C46"/>
    <w:rsid w:val="00C46FB9"/>
    <w:rsid w:val="00C470B0"/>
    <w:rsid w:val="00C47278"/>
    <w:rsid w:val="00C4729A"/>
    <w:rsid w:val="00C475E8"/>
    <w:rsid w:val="00C478C3"/>
    <w:rsid w:val="00C478DB"/>
    <w:rsid w:val="00C479A4"/>
    <w:rsid w:val="00C47EA3"/>
    <w:rsid w:val="00C47FE3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9FC"/>
    <w:rsid w:val="00C50A1B"/>
    <w:rsid w:val="00C50D80"/>
    <w:rsid w:val="00C50E8E"/>
    <w:rsid w:val="00C50EF8"/>
    <w:rsid w:val="00C51085"/>
    <w:rsid w:val="00C5113E"/>
    <w:rsid w:val="00C5146A"/>
    <w:rsid w:val="00C51717"/>
    <w:rsid w:val="00C519CB"/>
    <w:rsid w:val="00C51C1B"/>
    <w:rsid w:val="00C51C67"/>
    <w:rsid w:val="00C51FE9"/>
    <w:rsid w:val="00C52155"/>
    <w:rsid w:val="00C52260"/>
    <w:rsid w:val="00C523B7"/>
    <w:rsid w:val="00C52537"/>
    <w:rsid w:val="00C52571"/>
    <w:rsid w:val="00C5269B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AB1"/>
    <w:rsid w:val="00C55CAD"/>
    <w:rsid w:val="00C56376"/>
    <w:rsid w:val="00C564E2"/>
    <w:rsid w:val="00C56561"/>
    <w:rsid w:val="00C565AA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C38"/>
    <w:rsid w:val="00C61CFB"/>
    <w:rsid w:val="00C61DB7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99"/>
    <w:rsid w:val="00C63FA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52C"/>
    <w:rsid w:val="00C735E6"/>
    <w:rsid w:val="00C737F4"/>
    <w:rsid w:val="00C73839"/>
    <w:rsid w:val="00C73855"/>
    <w:rsid w:val="00C73960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489"/>
    <w:rsid w:val="00C75859"/>
    <w:rsid w:val="00C75BEC"/>
    <w:rsid w:val="00C75D32"/>
    <w:rsid w:val="00C75EBA"/>
    <w:rsid w:val="00C7601B"/>
    <w:rsid w:val="00C7609A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137C"/>
    <w:rsid w:val="00C81793"/>
    <w:rsid w:val="00C8186E"/>
    <w:rsid w:val="00C81B58"/>
    <w:rsid w:val="00C81C88"/>
    <w:rsid w:val="00C81C8A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FC"/>
    <w:rsid w:val="00C830AC"/>
    <w:rsid w:val="00C833C6"/>
    <w:rsid w:val="00C83475"/>
    <w:rsid w:val="00C8355C"/>
    <w:rsid w:val="00C83637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34C"/>
    <w:rsid w:val="00C875C8"/>
    <w:rsid w:val="00C875E0"/>
    <w:rsid w:val="00C876EF"/>
    <w:rsid w:val="00C8772A"/>
    <w:rsid w:val="00C87835"/>
    <w:rsid w:val="00C8784D"/>
    <w:rsid w:val="00C879D3"/>
    <w:rsid w:val="00C87B31"/>
    <w:rsid w:val="00C87F1D"/>
    <w:rsid w:val="00C90141"/>
    <w:rsid w:val="00C90570"/>
    <w:rsid w:val="00C90720"/>
    <w:rsid w:val="00C90CA0"/>
    <w:rsid w:val="00C90D9B"/>
    <w:rsid w:val="00C91045"/>
    <w:rsid w:val="00C9112C"/>
    <w:rsid w:val="00C91165"/>
    <w:rsid w:val="00C91166"/>
    <w:rsid w:val="00C911AF"/>
    <w:rsid w:val="00C9120A"/>
    <w:rsid w:val="00C91499"/>
    <w:rsid w:val="00C91652"/>
    <w:rsid w:val="00C91701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B0F"/>
    <w:rsid w:val="00C95C9B"/>
    <w:rsid w:val="00C95D9C"/>
    <w:rsid w:val="00C960A2"/>
    <w:rsid w:val="00C96172"/>
    <w:rsid w:val="00C96183"/>
    <w:rsid w:val="00C962D8"/>
    <w:rsid w:val="00C9646F"/>
    <w:rsid w:val="00C968A8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0A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3B"/>
    <w:rsid w:val="00CA664C"/>
    <w:rsid w:val="00CA67FF"/>
    <w:rsid w:val="00CA6A71"/>
    <w:rsid w:val="00CA6C39"/>
    <w:rsid w:val="00CA6D80"/>
    <w:rsid w:val="00CA7073"/>
    <w:rsid w:val="00CA711C"/>
    <w:rsid w:val="00CA7122"/>
    <w:rsid w:val="00CA71B4"/>
    <w:rsid w:val="00CA71DF"/>
    <w:rsid w:val="00CA725B"/>
    <w:rsid w:val="00CA74E2"/>
    <w:rsid w:val="00CA7A74"/>
    <w:rsid w:val="00CA7B39"/>
    <w:rsid w:val="00CA7DFB"/>
    <w:rsid w:val="00CA7DFD"/>
    <w:rsid w:val="00CA7F82"/>
    <w:rsid w:val="00CB014D"/>
    <w:rsid w:val="00CB0672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D28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5C4"/>
    <w:rsid w:val="00CC1A3B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7C3"/>
    <w:rsid w:val="00CC37CF"/>
    <w:rsid w:val="00CC3866"/>
    <w:rsid w:val="00CC3972"/>
    <w:rsid w:val="00CC3AC8"/>
    <w:rsid w:val="00CC3BFC"/>
    <w:rsid w:val="00CC3ECC"/>
    <w:rsid w:val="00CC3EE4"/>
    <w:rsid w:val="00CC405D"/>
    <w:rsid w:val="00CC40BE"/>
    <w:rsid w:val="00CC4139"/>
    <w:rsid w:val="00CC4607"/>
    <w:rsid w:val="00CC46EB"/>
    <w:rsid w:val="00CC483B"/>
    <w:rsid w:val="00CC49BF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D0"/>
    <w:rsid w:val="00CD0BF6"/>
    <w:rsid w:val="00CD0C30"/>
    <w:rsid w:val="00CD0E56"/>
    <w:rsid w:val="00CD0E67"/>
    <w:rsid w:val="00CD10C2"/>
    <w:rsid w:val="00CD10E8"/>
    <w:rsid w:val="00CD1146"/>
    <w:rsid w:val="00CD13E9"/>
    <w:rsid w:val="00CD15A5"/>
    <w:rsid w:val="00CD1685"/>
    <w:rsid w:val="00CD176D"/>
    <w:rsid w:val="00CD1809"/>
    <w:rsid w:val="00CD1853"/>
    <w:rsid w:val="00CD1A0F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51A"/>
    <w:rsid w:val="00CD3586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920"/>
    <w:rsid w:val="00CD6AA1"/>
    <w:rsid w:val="00CD6C3E"/>
    <w:rsid w:val="00CD6FC7"/>
    <w:rsid w:val="00CD7150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5E7"/>
    <w:rsid w:val="00CE3754"/>
    <w:rsid w:val="00CE388C"/>
    <w:rsid w:val="00CE39B2"/>
    <w:rsid w:val="00CE39E4"/>
    <w:rsid w:val="00CE3B19"/>
    <w:rsid w:val="00CE3E9E"/>
    <w:rsid w:val="00CE4013"/>
    <w:rsid w:val="00CE4087"/>
    <w:rsid w:val="00CE40EF"/>
    <w:rsid w:val="00CE4362"/>
    <w:rsid w:val="00CE45DC"/>
    <w:rsid w:val="00CE46AA"/>
    <w:rsid w:val="00CE48C6"/>
    <w:rsid w:val="00CE48D9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E40"/>
    <w:rsid w:val="00CE7E5C"/>
    <w:rsid w:val="00CE7F71"/>
    <w:rsid w:val="00CF036D"/>
    <w:rsid w:val="00CF0553"/>
    <w:rsid w:val="00CF0574"/>
    <w:rsid w:val="00CF078A"/>
    <w:rsid w:val="00CF0BAC"/>
    <w:rsid w:val="00CF0DF6"/>
    <w:rsid w:val="00CF0E01"/>
    <w:rsid w:val="00CF0F5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A04"/>
    <w:rsid w:val="00CF2AF4"/>
    <w:rsid w:val="00CF2CF6"/>
    <w:rsid w:val="00CF34B5"/>
    <w:rsid w:val="00CF36A2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29C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34B"/>
    <w:rsid w:val="00D015EB"/>
    <w:rsid w:val="00D01A4C"/>
    <w:rsid w:val="00D01C28"/>
    <w:rsid w:val="00D02080"/>
    <w:rsid w:val="00D02131"/>
    <w:rsid w:val="00D02474"/>
    <w:rsid w:val="00D026A2"/>
    <w:rsid w:val="00D028ED"/>
    <w:rsid w:val="00D02BDB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1200"/>
    <w:rsid w:val="00D11396"/>
    <w:rsid w:val="00D11619"/>
    <w:rsid w:val="00D11E85"/>
    <w:rsid w:val="00D11F8A"/>
    <w:rsid w:val="00D11FAA"/>
    <w:rsid w:val="00D1202E"/>
    <w:rsid w:val="00D1230F"/>
    <w:rsid w:val="00D12458"/>
    <w:rsid w:val="00D12EEF"/>
    <w:rsid w:val="00D13021"/>
    <w:rsid w:val="00D13384"/>
    <w:rsid w:val="00D13414"/>
    <w:rsid w:val="00D13687"/>
    <w:rsid w:val="00D1370E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929"/>
    <w:rsid w:val="00D14ADC"/>
    <w:rsid w:val="00D14B6F"/>
    <w:rsid w:val="00D14CF3"/>
    <w:rsid w:val="00D14E28"/>
    <w:rsid w:val="00D1517F"/>
    <w:rsid w:val="00D153FF"/>
    <w:rsid w:val="00D155A1"/>
    <w:rsid w:val="00D156B4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383"/>
    <w:rsid w:val="00D1687F"/>
    <w:rsid w:val="00D16E5C"/>
    <w:rsid w:val="00D170B9"/>
    <w:rsid w:val="00D171C1"/>
    <w:rsid w:val="00D1722A"/>
    <w:rsid w:val="00D172F8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FD5"/>
    <w:rsid w:val="00D22118"/>
    <w:rsid w:val="00D2235A"/>
    <w:rsid w:val="00D225E7"/>
    <w:rsid w:val="00D22738"/>
    <w:rsid w:val="00D229B6"/>
    <w:rsid w:val="00D229F6"/>
    <w:rsid w:val="00D22AA6"/>
    <w:rsid w:val="00D22AFD"/>
    <w:rsid w:val="00D22CA7"/>
    <w:rsid w:val="00D22D14"/>
    <w:rsid w:val="00D22ED0"/>
    <w:rsid w:val="00D23174"/>
    <w:rsid w:val="00D231B9"/>
    <w:rsid w:val="00D23523"/>
    <w:rsid w:val="00D23690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1A4"/>
    <w:rsid w:val="00D2525C"/>
    <w:rsid w:val="00D25438"/>
    <w:rsid w:val="00D254F4"/>
    <w:rsid w:val="00D25587"/>
    <w:rsid w:val="00D2577E"/>
    <w:rsid w:val="00D259BD"/>
    <w:rsid w:val="00D25FED"/>
    <w:rsid w:val="00D260C7"/>
    <w:rsid w:val="00D260F7"/>
    <w:rsid w:val="00D26132"/>
    <w:rsid w:val="00D2629D"/>
    <w:rsid w:val="00D263CB"/>
    <w:rsid w:val="00D26449"/>
    <w:rsid w:val="00D264D1"/>
    <w:rsid w:val="00D26602"/>
    <w:rsid w:val="00D2671E"/>
    <w:rsid w:val="00D26937"/>
    <w:rsid w:val="00D26BE6"/>
    <w:rsid w:val="00D26E10"/>
    <w:rsid w:val="00D27120"/>
    <w:rsid w:val="00D27135"/>
    <w:rsid w:val="00D2726F"/>
    <w:rsid w:val="00D274CE"/>
    <w:rsid w:val="00D276C4"/>
    <w:rsid w:val="00D2780C"/>
    <w:rsid w:val="00D279A3"/>
    <w:rsid w:val="00D27C51"/>
    <w:rsid w:val="00D27C8E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E8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EC"/>
    <w:rsid w:val="00D33DFC"/>
    <w:rsid w:val="00D3415B"/>
    <w:rsid w:val="00D34490"/>
    <w:rsid w:val="00D3459D"/>
    <w:rsid w:val="00D34664"/>
    <w:rsid w:val="00D346B6"/>
    <w:rsid w:val="00D346DC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813"/>
    <w:rsid w:val="00D36A00"/>
    <w:rsid w:val="00D36A05"/>
    <w:rsid w:val="00D36A12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A8D"/>
    <w:rsid w:val="00D40EAD"/>
    <w:rsid w:val="00D40EAF"/>
    <w:rsid w:val="00D40F0F"/>
    <w:rsid w:val="00D41444"/>
    <w:rsid w:val="00D41A71"/>
    <w:rsid w:val="00D41BDD"/>
    <w:rsid w:val="00D41D00"/>
    <w:rsid w:val="00D41DAE"/>
    <w:rsid w:val="00D41DE4"/>
    <w:rsid w:val="00D42178"/>
    <w:rsid w:val="00D4223C"/>
    <w:rsid w:val="00D42436"/>
    <w:rsid w:val="00D42542"/>
    <w:rsid w:val="00D42677"/>
    <w:rsid w:val="00D4279F"/>
    <w:rsid w:val="00D42A39"/>
    <w:rsid w:val="00D42A99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C4C"/>
    <w:rsid w:val="00D44CA1"/>
    <w:rsid w:val="00D45026"/>
    <w:rsid w:val="00D45031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8CC"/>
    <w:rsid w:val="00D55BA5"/>
    <w:rsid w:val="00D55E6B"/>
    <w:rsid w:val="00D561EE"/>
    <w:rsid w:val="00D5633D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56"/>
    <w:rsid w:val="00D626B5"/>
    <w:rsid w:val="00D6285F"/>
    <w:rsid w:val="00D6293E"/>
    <w:rsid w:val="00D6296F"/>
    <w:rsid w:val="00D62AC5"/>
    <w:rsid w:val="00D6327F"/>
    <w:rsid w:val="00D635C1"/>
    <w:rsid w:val="00D637E7"/>
    <w:rsid w:val="00D637EE"/>
    <w:rsid w:val="00D638F5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38C"/>
    <w:rsid w:val="00D65625"/>
    <w:rsid w:val="00D6595A"/>
    <w:rsid w:val="00D65CED"/>
    <w:rsid w:val="00D662A7"/>
    <w:rsid w:val="00D6651D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269"/>
    <w:rsid w:val="00D76845"/>
    <w:rsid w:val="00D76C3A"/>
    <w:rsid w:val="00D76C4F"/>
    <w:rsid w:val="00D76E31"/>
    <w:rsid w:val="00D76E58"/>
    <w:rsid w:val="00D76E72"/>
    <w:rsid w:val="00D76FA3"/>
    <w:rsid w:val="00D76FB2"/>
    <w:rsid w:val="00D77211"/>
    <w:rsid w:val="00D77213"/>
    <w:rsid w:val="00D77688"/>
    <w:rsid w:val="00D77859"/>
    <w:rsid w:val="00D77A55"/>
    <w:rsid w:val="00D77AC8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857"/>
    <w:rsid w:val="00D8093F"/>
    <w:rsid w:val="00D80F70"/>
    <w:rsid w:val="00D811C2"/>
    <w:rsid w:val="00D81273"/>
    <w:rsid w:val="00D81390"/>
    <w:rsid w:val="00D8162C"/>
    <w:rsid w:val="00D81678"/>
    <w:rsid w:val="00D816BB"/>
    <w:rsid w:val="00D817E7"/>
    <w:rsid w:val="00D81999"/>
    <w:rsid w:val="00D819E6"/>
    <w:rsid w:val="00D81A7E"/>
    <w:rsid w:val="00D81B82"/>
    <w:rsid w:val="00D81C0B"/>
    <w:rsid w:val="00D81C8F"/>
    <w:rsid w:val="00D81F44"/>
    <w:rsid w:val="00D81FBE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320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1B7"/>
    <w:rsid w:val="00D864E1"/>
    <w:rsid w:val="00D86861"/>
    <w:rsid w:val="00D86875"/>
    <w:rsid w:val="00D868DF"/>
    <w:rsid w:val="00D868F0"/>
    <w:rsid w:val="00D869A5"/>
    <w:rsid w:val="00D86D5B"/>
    <w:rsid w:val="00D86D60"/>
    <w:rsid w:val="00D86E60"/>
    <w:rsid w:val="00D87365"/>
    <w:rsid w:val="00D8746A"/>
    <w:rsid w:val="00D875F6"/>
    <w:rsid w:val="00D87897"/>
    <w:rsid w:val="00D879AF"/>
    <w:rsid w:val="00D87B5A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2163"/>
    <w:rsid w:val="00D92206"/>
    <w:rsid w:val="00D9240A"/>
    <w:rsid w:val="00D92476"/>
    <w:rsid w:val="00D926F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4019"/>
    <w:rsid w:val="00D9427F"/>
    <w:rsid w:val="00D9432B"/>
    <w:rsid w:val="00D9436A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502"/>
    <w:rsid w:val="00D96774"/>
    <w:rsid w:val="00D96C51"/>
    <w:rsid w:val="00D96CF2"/>
    <w:rsid w:val="00D96DE7"/>
    <w:rsid w:val="00D9706F"/>
    <w:rsid w:val="00D9743C"/>
    <w:rsid w:val="00D97536"/>
    <w:rsid w:val="00D9756A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D08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B2F"/>
    <w:rsid w:val="00DA5F59"/>
    <w:rsid w:val="00DA601D"/>
    <w:rsid w:val="00DA60D6"/>
    <w:rsid w:val="00DA628D"/>
    <w:rsid w:val="00DA62EF"/>
    <w:rsid w:val="00DA6303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23D"/>
    <w:rsid w:val="00DB295B"/>
    <w:rsid w:val="00DB2AC3"/>
    <w:rsid w:val="00DB2D22"/>
    <w:rsid w:val="00DB3150"/>
    <w:rsid w:val="00DB350A"/>
    <w:rsid w:val="00DB364D"/>
    <w:rsid w:val="00DB3918"/>
    <w:rsid w:val="00DB392D"/>
    <w:rsid w:val="00DB39EA"/>
    <w:rsid w:val="00DB3A6D"/>
    <w:rsid w:val="00DB3D49"/>
    <w:rsid w:val="00DB3DC3"/>
    <w:rsid w:val="00DB3E92"/>
    <w:rsid w:val="00DB411C"/>
    <w:rsid w:val="00DB4837"/>
    <w:rsid w:val="00DB4C31"/>
    <w:rsid w:val="00DB5006"/>
    <w:rsid w:val="00DB50C0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1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BA9"/>
    <w:rsid w:val="00DD2E2B"/>
    <w:rsid w:val="00DD2EAF"/>
    <w:rsid w:val="00DD3210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E4"/>
    <w:rsid w:val="00DE06C5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231"/>
    <w:rsid w:val="00DE130D"/>
    <w:rsid w:val="00DE146D"/>
    <w:rsid w:val="00DE1B03"/>
    <w:rsid w:val="00DE1BA7"/>
    <w:rsid w:val="00DE1C61"/>
    <w:rsid w:val="00DE1E85"/>
    <w:rsid w:val="00DE264A"/>
    <w:rsid w:val="00DE27FF"/>
    <w:rsid w:val="00DE2820"/>
    <w:rsid w:val="00DE28C4"/>
    <w:rsid w:val="00DE29DB"/>
    <w:rsid w:val="00DE2A09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53"/>
    <w:rsid w:val="00DE397D"/>
    <w:rsid w:val="00DE3A5A"/>
    <w:rsid w:val="00DE3A85"/>
    <w:rsid w:val="00DE3CD4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5010"/>
    <w:rsid w:val="00DE508F"/>
    <w:rsid w:val="00DE510B"/>
    <w:rsid w:val="00DE51A3"/>
    <w:rsid w:val="00DE5276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84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634C"/>
    <w:rsid w:val="00DF63BB"/>
    <w:rsid w:val="00DF6410"/>
    <w:rsid w:val="00DF660C"/>
    <w:rsid w:val="00DF667A"/>
    <w:rsid w:val="00DF66E0"/>
    <w:rsid w:val="00DF6855"/>
    <w:rsid w:val="00DF69E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B68"/>
    <w:rsid w:val="00DF7CB3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1018"/>
    <w:rsid w:val="00E0109B"/>
    <w:rsid w:val="00E011F0"/>
    <w:rsid w:val="00E012AA"/>
    <w:rsid w:val="00E0157A"/>
    <w:rsid w:val="00E0168E"/>
    <w:rsid w:val="00E018CD"/>
    <w:rsid w:val="00E01E56"/>
    <w:rsid w:val="00E021B1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D88"/>
    <w:rsid w:val="00E040A8"/>
    <w:rsid w:val="00E04154"/>
    <w:rsid w:val="00E042B5"/>
    <w:rsid w:val="00E04337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15"/>
    <w:rsid w:val="00E07342"/>
    <w:rsid w:val="00E073F0"/>
    <w:rsid w:val="00E0745F"/>
    <w:rsid w:val="00E07539"/>
    <w:rsid w:val="00E07778"/>
    <w:rsid w:val="00E077BC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E59"/>
    <w:rsid w:val="00E10E73"/>
    <w:rsid w:val="00E10FA2"/>
    <w:rsid w:val="00E110FB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1C"/>
    <w:rsid w:val="00E1549C"/>
    <w:rsid w:val="00E15609"/>
    <w:rsid w:val="00E1572F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C20"/>
    <w:rsid w:val="00E16D2E"/>
    <w:rsid w:val="00E16D35"/>
    <w:rsid w:val="00E16F2C"/>
    <w:rsid w:val="00E1726D"/>
    <w:rsid w:val="00E17659"/>
    <w:rsid w:val="00E176F9"/>
    <w:rsid w:val="00E177C9"/>
    <w:rsid w:val="00E17981"/>
    <w:rsid w:val="00E17F30"/>
    <w:rsid w:val="00E20069"/>
    <w:rsid w:val="00E20223"/>
    <w:rsid w:val="00E2031D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75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661"/>
    <w:rsid w:val="00E22774"/>
    <w:rsid w:val="00E228DE"/>
    <w:rsid w:val="00E22A4F"/>
    <w:rsid w:val="00E22C6D"/>
    <w:rsid w:val="00E22C8E"/>
    <w:rsid w:val="00E22C9A"/>
    <w:rsid w:val="00E22CA5"/>
    <w:rsid w:val="00E22ED3"/>
    <w:rsid w:val="00E22F94"/>
    <w:rsid w:val="00E238F1"/>
    <w:rsid w:val="00E23A90"/>
    <w:rsid w:val="00E23C86"/>
    <w:rsid w:val="00E23E08"/>
    <w:rsid w:val="00E23E75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32D"/>
    <w:rsid w:val="00E303A7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720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2E59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8E7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160"/>
    <w:rsid w:val="00E422C8"/>
    <w:rsid w:val="00E426C7"/>
    <w:rsid w:val="00E4274E"/>
    <w:rsid w:val="00E4298C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8A"/>
    <w:rsid w:val="00E45C89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B6E"/>
    <w:rsid w:val="00E47EC0"/>
    <w:rsid w:val="00E47EF9"/>
    <w:rsid w:val="00E47F5A"/>
    <w:rsid w:val="00E47FFD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E6"/>
    <w:rsid w:val="00E535EA"/>
    <w:rsid w:val="00E53656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8CA"/>
    <w:rsid w:val="00E55947"/>
    <w:rsid w:val="00E55987"/>
    <w:rsid w:val="00E55AE7"/>
    <w:rsid w:val="00E55DC6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952"/>
    <w:rsid w:val="00E62B39"/>
    <w:rsid w:val="00E62CEF"/>
    <w:rsid w:val="00E63055"/>
    <w:rsid w:val="00E630D5"/>
    <w:rsid w:val="00E63395"/>
    <w:rsid w:val="00E63468"/>
    <w:rsid w:val="00E6346E"/>
    <w:rsid w:val="00E63488"/>
    <w:rsid w:val="00E634FE"/>
    <w:rsid w:val="00E63B29"/>
    <w:rsid w:val="00E63C0A"/>
    <w:rsid w:val="00E63C1F"/>
    <w:rsid w:val="00E63CA0"/>
    <w:rsid w:val="00E63DBE"/>
    <w:rsid w:val="00E640BB"/>
    <w:rsid w:val="00E644DB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9BD"/>
    <w:rsid w:val="00E67A4F"/>
    <w:rsid w:val="00E67B29"/>
    <w:rsid w:val="00E67C29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5BC"/>
    <w:rsid w:val="00E7277C"/>
    <w:rsid w:val="00E7290F"/>
    <w:rsid w:val="00E72C2B"/>
    <w:rsid w:val="00E72C42"/>
    <w:rsid w:val="00E72CDC"/>
    <w:rsid w:val="00E72E6A"/>
    <w:rsid w:val="00E72EB5"/>
    <w:rsid w:val="00E72ED6"/>
    <w:rsid w:val="00E72EE9"/>
    <w:rsid w:val="00E72F22"/>
    <w:rsid w:val="00E73167"/>
    <w:rsid w:val="00E736BF"/>
    <w:rsid w:val="00E736D9"/>
    <w:rsid w:val="00E7381F"/>
    <w:rsid w:val="00E73BC9"/>
    <w:rsid w:val="00E73D84"/>
    <w:rsid w:val="00E7406A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60B0"/>
    <w:rsid w:val="00E760FB"/>
    <w:rsid w:val="00E76207"/>
    <w:rsid w:val="00E763F3"/>
    <w:rsid w:val="00E76476"/>
    <w:rsid w:val="00E76927"/>
    <w:rsid w:val="00E769E1"/>
    <w:rsid w:val="00E76AE3"/>
    <w:rsid w:val="00E771EE"/>
    <w:rsid w:val="00E77673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1A9"/>
    <w:rsid w:val="00E8022E"/>
    <w:rsid w:val="00E8027A"/>
    <w:rsid w:val="00E802A4"/>
    <w:rsid w:val="00E80480"/>
    <w:rsid w:val="00E80921"/>
    <w:rsid w:val="00E80AF4"/>
    <w:rsid w:val="00E80B81"/>
    <w:rsid w:val="00E80BD3"/>
    <w:rsid w:val="00E80C1E"/>
    <w:rsid w:val="00E80CF3"/>
    <w:rsid w:val="00E818E6"/>
    <w:rsid w:val="00E81B3B"/>
    <w:rsid w:val="00E81CAB"/>
    <w:rsid w:val="00E81D0C"/>
    <w:rsid w:val="00E81E59"/>
    <w:rsid w:val="00E81F08"/>
    <w:rsid w:val="00E81FC3"/>
    <w:rsid w:val="00E8222B"/>
    <w:rsid w:val="00E82522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368"/>
    <w:rsid w:val="00E846AC"/>
    <w:rsid w:val="00E848FF"/>
    <w:rsid w:val="00E84AA8"/>
    <w:rsid w:val="00E84B2B"/>
    <w:rsid w:val="00E84C49"/>
    <w:rsid w:val="00E84CCA"/>
    <w:rsid w:val="00E84CCC"/>
    <w:rsid w:val="00E84D41"/>
    <w:rsid w:val="00E84E26"/>
    <w:rsid w:val="00E85169"/>
    <w:rsid w:val="00E85564"/>
    <w:rsid w:val="00E855F9"/>
    <w:rsid w:val="00E858D0"/>
    <w:rsid w:val="00E85B48"/>
    <w:rsid w:val="00E85C5B"/>
    <w:rsid w:val="00E85D5A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91"/>
    <w:rsid w:val="00E90B95"/>
    <w:rsid w:val="00E90CAB"/>
    <w:rsid w:val="00E90E31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60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24AD"/>
    <w:rsid w:val="00EA25B0"/>
    <w:rsid w:val="00EA2611"/>
    <w:rsid w:val="00EA267F"/>
    <w:rsid w:val="00EA2970"/>
    <w:rsid w:val="00EA2976"/>
    <w:rsid w:val="00EA29EE"/>
    <w:rsid w:val="00EA2C42"/>
    <w:rsid w:val="00EA2DCE"/>
    <w:rsid w:val="00EA2E11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ED"/>
    <w:rsid w:val="00EA622F"/>
    <w:rsid w:val="00EA6432"/>
    <w:rsid w:val="00EA66C0"/>
    <w:rsid w:val="00EA6862"/>
    <w:rsid w:val="00EA68AE"/>
    <w:rsid w:val="00EA6999"/>
    <w:rsid w:val="00EA6A5A"/>
    <w:rsid w:val="00EA6CBC"/>
    <w:rsid w:val="00EA6D80"/>
    <w:rsid w:val="00EA6DCC"/>
    <w:rsid w:val="00EA6EB6"/>
    <w:rsid w:val="00EA6FB6"/>
    <w:rsid w:val="00EA7175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723"/>
    <w:rsid w:val="00EB2770"/>
    <w:rsid w:val="00EB2CAB"/>
    <w:rsid w:val="00EB2ED2"/>
    <w:rsid w:val="00EB2F98"/>
    <w:rsid w:val="00EB30B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22"/>
    <w:rsid w:val="00EB6E4D"/>
    <w:rsid w:val="00EB7328"/>
    <w:rsid w:val="00EB73E4"/>
    <w:rsid w:val="00EB7435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ECE"/>
    <w:rsid w:val="00EC31DE"/>
    <w:rsid w:val="00EC33A6"/>
    <w:rsid w:val="00EC368F"/>
    <w:rsid w:val="00EC37B2"/>
    <w:rsid w:val="00EC37F4"/>
    <w:rsid w:val="00EC38CC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C5A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9F1"/>
    <w:rsid w:val="00EC5A23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55E3"/>
    <w:rsid w:val="00ED5733"/>
    <w:rsid w:val="00ED584B"/>
    <w:rsid w:val="00ED5B07"/>
    <w:rsid w:val="00ED62C4"/>
    <w:rsid w:val="00ED6462"/>
    <w:rsid w:val="00ED6527"/>
    <w:rsid w:val="00ED6848"/>
    <w:rsid w:val="00ED6AFF"/>
    <w:rsid w:val="00ED6B30"/>
    <w:rsid w:val="00ED6B58"/>
    <w:rsid w:val="00ED6F05"/>
    <w:rsid w:val="00ED7192"/>
    <w:rsid w:val="00ED7198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1E"/>
    <w:rsid w:val="00EE16A9"/>
    <w:rsid w:val="00EE1741"/>
    <w:rsid w:val="00EE19D9"/>
    <w:rsid w:val="00EE1BA8"/>
    <w:rsid w:val="00EE1BE2"/>
    <w:rsid w:val="00EE1C44"/>
    <w:rsid w:val="00EE1C75"/>
    <w:rsid w:val="00EE2407"/>
    <w:rsid w:val="00EE2503"/>
    <w:rsid w:val="00EE25EA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8BF"/>
    <w:rsid w:val="00EE38CF"/>
    <w:rsid w:val="00EE39EC"/>
    <w:rsid w:val="00EE3C76"/>
    <w:rsid w:val="00EE414F"/>
    <w:rsid w:val="00EE423A"/>
    <w:rsid w:val="00EE4570"/>
    <w:rsid w:val="00EE460D"/>
    <w:rsid w:val="00EE4908"/>
    <w:rsid w:val="00EE4992"/>
    <w:rsid w:val="00EE4AF2"/>
    <w:rsid w:val="00EE4AF8"/>
    <w:rsid w:val="00EE4B90"/>
    <w:rsid w:val="00EE4D25"/>
    <w:rsid w:val="00EE5349"/>
    <w:rsid w:val="00EE55D7"/>
    <w:rsid w:val="00EE5876"/>
    <w:rsid w:val="00EE58D6"/>
    <w:rsid w:val="00EE5BD1"/>
    <w:rsid w:val="00EE5C44"/>
    <w:rsid w:val="00EE5D3E"/>
    <w:rsid w:val="00EE5DB1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90F"/>
    <w:rsid w:val="00EE7A30"/>
    <w:rsid w:val="00EE7C49"/>
    <w:rsid w:val="00EE7D3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625F"/>
    <w:rsid w:val="00EF64D3"/>
    <w:rsid w:val="00EF651C"/>
    <w:rsid w:val="00EF6586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6F6"/>
    <w:rsid w:val="00F007A5"/>
    <w:rsid w:val="00F0099B"/>
    <w:rsid w:val="00F00C0D"/>
    <w:rsid w:val="00F00D59"/>
    <w:rsid w:val="00F00F44"/>
    <w:rsid w:val="00F012A5"/>
    <w:rsid w:val="00F0154B"/>
    <w:rsid w:val="00F015DF"/>
    <w:rsid w:val="00F015FA"/>
    <w:rsid w:val="00F01773"/>
    <w:rsid w:val="00F01897"/>
    <w:rsid w:val="00F0198F"/>
    <w:rsid w:val="00F01ACE"/>
    <w:rsid w:val="00F01C3E"/>
    <w:rsid w:val="00F01FC6"/>
    <w:rsid w:val="00F0254B"/>
    <w:rsid w:val="00F0266A"/>
    <w:rsid w:val="00F026D3"/>
    <w:rsid w:val="00F026EC"/>
    <w:rsid w:val="00F027AF"/>
    <w:rsid w:val="00F0288D"/>
    <w:rsid w:val="00F02890"/>
    <w:rsid w:val="00F02907"/>
    <w:rsid w:val="00F0293E"/>
    <w:rsid w:val="00F02995"/>
    <w:rsid w:val="00F02A05"/>
    <w:rsid w:val="00F02A83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1BA"/>
    <w:rsid w:val="00F04582"/>
    <w:rsid w:val="00F045AA"/>
    <w:rsid w:val="00F045F9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7F6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523"/>
    <w:rsid w:val="00F15724"/>
    <w:rsid w:val="00F157B4"/>
    <w:rsid w:val="00F15E91"/>
    <w:rsid w:val="00F15E9A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716F"/>
    <w:rsid w:val="00F171FD"/>
    <w:rsid w:val="00F1727F"/>
    <w:rsid w:val="00F17498"/>
    <w:rsid w:val="00F17AB4"/>
    <w:rsid w:val="00F17B22"/>
    <w:rsid w:val="00F17F1B"/>
    <w:rsid w:val="00F20111"/>
    <w:rsid w:val="00F20460"/>
    <w:rsid w:val="00F20479"/>
    <w:rsid w:val="00F204CF"/>
    <w:rsid w:val="00F205C8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DC8"/>
    <w:rsid w:val="00F21E4A"/>
    <w:rsid w:val="00F2251A"/>
    <w:rsid w:val="00F225D5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7D2"/>
    <w:rsid w:val="00F24B17"/>
    <w:rsid w:val="00F24BD6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51B"/>
    <w:rsid w:val="00F26919"/>
    <w:rsid w:val="00F269A5"/>
    <w:rsid w:val="00F26B43"/>
    <w:rsid w:val="00F26C39"/>
    <w:rsid w:val="00F26F2A"/>
    <w:rsid w:val="00F26FDC"/>
    <w:rsid w:val="00F27120"/>
    <w:rsid w:val="00F2722E"/>
    <w:rsid w:val="00F2745B"/>
    <w:rsid w:val="00F274E1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9B6"/>
    <w:rsid w:val="00F329F2"/>
    <w:rsid w:val="00F32A02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D4"/>
    <w:rsid w:val="00F36F02"/>
    <w:rsid w:val="00F371A0"/>
    <w:rsid w:val="00F372EB"/>
    <w:rsid w:val="00F37588"/>
    <w:rsid w:val="00F37621"/>
    <w:rsid w:val="00F378A4"/>
    <w:rsid w:val="00F379A4"/>
    <w:rsid w:val="00F37A30"/>
    <w:rsid w:val="00F37A9D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BFC"/>
    <w:rsid w:val="00F40DAE"/>
    <w:rsid w:val="00F40FC3"/>
    <w:rsid w:val="00F40FE2"/>
    <w:rsid w:val="00F41061"/>
    <w:rsid w:val="00F411FF"/>
    <w:rsid w:val="00F41295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843"/>
    <w:rsid w:val="00F45895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826"/>
    <w:rsid w:val="00F50C7E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407F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0B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951"/>
    <w:rsid w:val="00F56970"/>
    <w:rsid w:val="00F56CBB"/>
    <w:rsid w:val="00F56EE0"/>
    <w:rsid w:val="00F572B6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7B"/>
    <w:rsid w:val="00F600DD"/>
    <w:rsid w:val="00F6028B"/>
    <w:rsid w:val="00F60421"/>
    <w:rsid w:val="00F6042E"/>
    <w:rsid w:val="00F604E8"/>
    <w:rsid w:val="00F6099A"/>
    <w:rsid w:val="00F60A7B"/>
    <w:rsid w:val="00F60B06"/>
    <w:rsid w:val="00F60CB5"/>
    <w:rsid w:val="00F60E28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BEF"/>
    <w:rsid w:val="00F71D68"/>
    <w:rsid w:val="00F72007"/>
    <w:rsid w:val="00F72032"/>
    <w:rsid w:val="00F720FC"/>
    <w:rsid w:val="00F7215A"/>
    <w:rsid w:val="00F72283"/>
    <w:rsid w:val="00F7237E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250"/>
    <w:rsid w:val="00F8156C"/>
    <w:rsid w:val="00F815E3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67"/>
    <w:rsid w:val="00F84202"/>
    <w:rsid w:val="00F8422D"/>
    <w:rsid w:val="00F84370"/>
    <w:rsid w:val="00F84581"/>
    <w:rsid w:val="00F84748"/>
    <w:rsid w:val="00F84932"/>
    <w:rsid w:val="00F84D48"/>
    <w:rsid w:val="00F84EBB"/>
    <w:rsid w:val="00F84F7B"/>
    <w:rsid w:val="00F85551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A7A"/>
    <w:rsid w:val="00F93BD6"/>
    <w:rsid w:val="00F93BFF"/>
    <w:rsid w:val="00F93D76"/>
    <w:rsid w:val="00F93EB5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601A"/>
    <w:rsid w:val="00F960AA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2F94"/>
    <w:rsid w:val="00FA30E8"/>
    <w:rsid w:val="00FA3156"/>
    <w:rsid w:val="00FA36CA"/>
    <w:rsid w:val="00FA37E4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E8"/>
    <w:rsid w:val="00FA797E"/>
    <w:rsid w:val="00FA7986"/>
    <w:rsid w:val="00FA7A46"/>
    <w:rsid w:val="00FA7FFC"/>
    <w:rsid w:val="00FB022A"/>
    <w:rsid w:val="00FB02BB"/>
    <w:rsid w:val="00FB04B9"/>
    <w:rsid w:val="00FB080E"/>
    <w:rsid w:val="00FB0A2C"/>
    <w:rsid w:val="00FB0AA3"/>
    <w:rsid w:val="00FB0DB9"/>
    <w:rsid w:val="00FB0DF8"/>
    <w:rsid w:val="00FB0E33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874"/>
    <w:rsid w:val="00FB28F1"/>
    <w:rsid w:val="00FB29A5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87B"/>
    <w:rsid w:val="00FB4D7A"/>
    <w:rsid w:val="00FB4E4F"/>
    <w:rsid w:val="00FB4F22"/>
    <w:rsid w:val="00FB4F65"/>
    <w:rsid w:val="00FB50E9"/>
    <w:rsid w:val="00FB51E7"/>
    <w:rsid w:val="00FB5845"/>
    <w:rsid w:val="00FB5A32"/>
    <w:rsid w:val="00FB5B4D"/>
    <w:rsid w:val="00FB5C5B"/>
    <w:rsid w:val="00FB5CFC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2C"/>
    <w:rsid w:val="00FC089F"/>
    <w:rsid w:val="00FC0C67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F32"/>
    <w:rsid w:val="00FC31B9"/>
    <w:rsid w:val="00FC32A8"/>
    <w:rsid w:val="00FC3473"/>
    <w:rsid w:val="00FC37CC"/>
    <w:rsid w:val="00FC37E0"/>
    <w:rsid w:val="00FC3805"/>
    <w:rsid w:val="00FC38A4"/>
    <w:rsid w:val="00FC38DD"/>
    <w:rsid w:val="00FC3A09"/>
    <w:rsid w:val="00FC3B4C"/>
    <w:rsid w:val="00FC3B54"/>
    <w:rsid w:val="00FC3E4F"/>
    <w:rsid w:val="00FC3EC5"/>
    <w:rsid w:val="00FC41B2"/>
    <w:rsid w:val="00FC4222"/>
    <w:rsid w:val="00FC43AE"/>
    <w:rsid w:val="00FC4577"/>
    <w:rsid w:val="00FC48CB"/>
    <w:rsid w:val="00FC48D9"/>
    <w:rsid w:val="00FC49C5"/>
    <w:rsid w:val="00FC4B64"/>
    <w:rsid w:val="00FC4D04"/>
    <w:rsid w:val="00FC4D6D"/>
    <w:rsid w:val="00FC4DD0"/>
    <w:rsid w:val="00FC4E0C"/>
    <w:rsid w:val="00FC4E2E"/>
    <w:rsid w:val="00FC4E33"/>
    <w:rsid w:val="00FC4FBF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715B"/>
    <w:rsid w:val="00FC721D"/>
    <w:rsid w:val="00FC7421"/>
    <w:rsid w:val="00FC74BB"/>
    <w:rsid w:val="00FC756F"/>
    <w:rsid w:val="00FC79C6"/>
    <w:rsid w:val="00FC7A60"/>
    <w:rsid w:val="00FC7B4B"/>
    <w:rsid w:val="00FC7CAC"/>
    <w:rsid w:val="00FC7E31"/>
    <w:rsid w:val="00FD027B"/>
    <w:rsid w:val="00FD032A"/>
    <w:rsid w:val="00FD0340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3DA"/>
    <w:rsid w:val="00FD45FF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E68"/>
    <w:rsid w:val="00FE030B"/>
    <w:rsid w:val="00FE0375"/>
    <w:rsid w:val="00FE03F3"/>
    <w:rsid w:val="00FE0420"/>
    <w:rsid w:val="00FE047D"/>
    <w:rsid w:val="00FE0726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A4"/>
    <w:rsid w:val="00FE20E1"/>
    <w:rsid w:val="00FE2102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317"/>
    <w:rsid w:val="00FE5401"/>
    <w:rsid w:val="00FE5600"/>
    <w:rsid w:val="00FE5758"/>
    <w:rsid w:val="00FE5913"/>
    <w:rsid w:val="00FE5AF3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1F3"/>
    <w:rsid w:val="00FE7691"/>
    <w:rsid w:val="00FE7CF5"/>
    <w:rsid w:val="00FE7FFA"/>
    <w:rsid w:val="00FF00D8"/>
    <w:rsid w:val="00FF0686"/>
    <w:rsid w:val="00FF0760"/>
    <w:rsid w:val="00FF09F7"/>
    <w:rsid w:val="00FF0ABC"/>
    <w:rsid w:val="00FF0AED"/>
    <w:rsid w:val="00FF0B1D"/>
    <w:rsid w:val="00FF0C45"/>
    <w:rsid w:val="00FF107F"/>
    <w:rsid w:val="00FF110D"/>
    <w:rsid w:val="00FF1170"/>
    <w:rsid w:val="00FF1383"/>
    <w:rsid w:val="00FF140B"/>
    <w:rsid w:val="00FF1B43"/>
    <w:rsid w:val="00FF1FBA"/>
    <w:rsid w:val="00FF2082"/>
    <w:rsid w:val="00FF2611"/>
    <w:rsid w:val="00FF2A6B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7A"/>
    <w:rsid w:val="00FF66DB"/>
    <w:rsid w:val="00FF6C49"/>
    <w:rsid w:val="00FF6D1E"/>
    <w:rsid w:val="00FF721E"/>
    <w:rsid w:val="00FF7685"/>
    <w:rsid w:val="00FF776B"/>
    <w:rsid w:val="00FF7B0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50F85"/>
  <w15:docId w15:val="{B06D4DD3-DD15-48FE-B718-C9719A4B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5FFB-7A33-49F8-BB87-5B3ABC71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Liron Kranzler</cp:lastModifiedBy>
  <cp:revision>3</cp:revision>
  <dcterms:created xsi:type="dcterms:W3CDTF">2021-02-26T11:33:00Z</dcterms:created>
  <dcterms:modified xsi:type="dcterms:W3CDTF">2021-02-26T11:34:00Z</dcterms:modified>
</cp:coreProperties>
</file>