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95515" w14:textId="493676AB" w:rsidR="00AE105A" w:rsidRPr="00710D5E" w:rsidRDefault="004B0CA6" w:rsidP="004B0CA6">
      <w:pPr>
        <w:pStyle w:val="ListParagraph"/>
        <w:numPr>
          <w:ilvl w:val="0"/>
          <w:numId w:val="1"/>
        </w:numPr>
        <w:spacing w:line="276" w:lineRule="auto"/>
        <w:contextualSpacing w:val="0"/>
      </w:pPr>
      <w:r w:rsidRPr="00710D5E">
        <w:t xml:space="preserve">The </w:t>
      </w:r>
      <w:r w:rsidR="00403814" w:rsidRPr="00710D5E">
        <w:t>appropriate</w:t>
      </w:r>
      <w:r w:rsidRPr="00710D5E">
        <w:t xml:space="preserve"> forum for a declaration in the matter of the implications of the change in status of the Parties on the alimony</w:t>
      </w:r>
      <w:r w:rsidR="005E2C14" w:rsidRPr="00710D5E">
        <w:t xml:space="preserve"> </w:t>
      </w:r>
      <w:r w:rsidR="00710D5E">
        <w:t>payments</w:t>
      </w:r>
      <w:r w:rsidRPr="00710D5E">
        <w:t>, i.e.</w:t>
      </w:r>
      <w:r w:rsidR="005E2C14" w:rsidRPr="00710D5E">
        <w:t>,</w:t>
      </w:r>
      <w:r w:rsidRPr="00710D5E">
        <w:t xml:space="preserve"> that from the date of divorce of the Parties, the </w:t>
      </w:r>
      <w:r w:rsidR="00541A4D" w:rsidRPr="00710D5E">
        <w:t>husband</w:t>
      </w:r>
      <w:r w:rsidRPr="00710D5E">
        <w:t xml:space="preserve"> </w:t>
      </w:r>
      <w:r w:rsidR="005E2C14" w:rsidRPr="00710D5E">
        <w:t xml:space="preserve">is to be charged </w:t>
      </w:r>
      <w:r w:rsidRPr="00710D5E">
        <w:t xml:space="preserve">for alimony, is the court in Israel, since these are Jewish spouses who were married and divorced in Israel and the personal law </w:t>
      </w:r>
      <w:r w:rsidR="00351BFA" w:rsidRPr="00710D5E">
        <w:t>applicable</w:t>
      </w:r>
      <w:r w:rsidRPr="00710D5E">
        <w:t xml:space="preserve"> in their </w:t>
      </w:r>
      <w:r w:rsidR="005E2C14" w:rsidRPr="00710D5E">
        <w:t>action</w:t>
      </w:r>
      <w:r w:rsidRPr="00710D5E">
        <w:t xml:space="preserve"> is Hebrew </w:t>
      </w:r>
      <w:r w:rsidR="00351BFA" w:rsidRPr="00710D5E">
        <w:t>law</w:t>
      </w:r>
      <w:r w:rsidRPr="00710D5E">
        <w:t>/</w:t>
      </w:r>
      <w:r w:rsidR="00351BFA" w:rsidRPr="00710D5E">
        <w:t>Israeli law</w:t>
      </w:r>
      <w:r w:rsidRPr="00710D5E">
        <w:t>.</w:t>
      </w:r>
    </w:p>
    <w:p w14:paraId="276AAC1D" w14:textId="396DAC0D" w:rsidR="004B0CA6" w:rsidRPr="00710D5E" w:rsidRDefault="00403814" w:rsidP="004B0CA6">
      <w:pPr>
        <w:pStyle w:val="ListParagraph"/>
        <w:numPr>
          <w:ilvl w:val="0"/>
          <w:numId w:val="1"/>
        </w:numPr>
        <w:spacing w:line="276" w:lineRule="auto"/>
        <w:contextualSpacing w:val="0"/>
      </w:pPr>
      <w:r w:rsidRPr="00710D5E">
        <w:t xml:space="preserve">The appropriate forum is also the court in Israel </w:t>
      </w:r>
      <w:r w:rsidR="00351BFA" w:rsidRPr="00710D5E">
        <w:t>because</w:t>
      </w:r>
      <w:r w:rsidRPr="00710D5E">
        <w:t xml:space="preserve"> personal law prevails under the circumstances. </w:t>
      </w:r>
      <w:r w:rsidR="00351BFA" w:rsidRPr="00710D5E">
        <w:t>This applies even more</w:t>
      </w:r>
      <w:r w:rsidR="002C4990" w:rsidRPr="00710D5E">
        <w:t xml:space="preserve"> </w:t>
      </w:r>
      <w:r w:rsidR="00351BFA" w:rsidRPr="00710D5E">
        <w:t>so</w:t>
      </w:r>
      <w:r w:rsidRPr="00710D5E">
        <w:t xml:space="preserve"> </w:t>
      </w:r>
      <w:r w:rsidR="005E2C14" w:rsidRPr="00710D5E">
        <w:t>as</w:t>
      </w:r>
      <w:r w:rsidRPr="00710D5E">
        <w:t xml:space="preserve"> the wife did not act as plaintiff (there) in order to prove this in her claim, and </w:t>
      </w:r>
      <w:r w:rsidR="005E2C14" w:rsidRPr="00710D5E">
        <w:t>as</w:t>
      </w:r>
      <w:r w:rsidRPr="00710D5E">
        <w:t xml:space="preserve"> the court in California was deceived and did not </w:t>
      </w:r>
      <w:r w:rsidR="00541A4D" w:rsidRPr="00710D5E">
        <w:t xml:space="preserve">take </w:t>
      </w:r>
      <w:r w:rsidRPr="00710D5E">
        <w:t xml:space="preserve">notice </w:t>
      </w:r>
      <w:r w:rsidR="00541A4D" w:rsidRPr="00710D5E">
        <w:t xml:space="preserve">of </w:t>
      </w:r>
      <w:r w:rsidRPr="00710D5E">
        <w:t>this, and due to the fact that since 2019</w:t>
      </w:r>
      <w:r w:rsidR="005E2C14" w:rsidRPr="00710D5E">
        <w:t>,</w:t>
      </w:r>
      <w:r w:rsidRPr="00710D5E">
        <w:t xml:space="preserve"> the </w:t>
      </w:r>
      <w:r w:rsidR="000A5B25" w:rsidRPr="00710D5E">
        <w:t>woman</w:t>
      </w:r>
      <w:r w:rsidRPr="00710D5E">
        <w:t xml:space="preserve">, </w:t>
      </w:r>
      <w:r w:rsidR="00351BFA" w:rsidRPr="00710D5E">
        <w:t>with a lack of good</w:t>
      </w:r>
      <w:r w:rsidRPr="00710D5E">
        <w:t xml:space="preserve"> faith, despite her divorce, </w:t>
      </w:r>
      <w:r w:rsidR="00351BFA" w:rsidRPr="00710D5E">
        <w:t>has been collecting</w:t>
      </w:r>
      <w:r w:rsidRPr="00710D5E">
        <w:t xml:space="preserve"> alimony from the man</w:t>
      </w:r>
      <w:r w:rsidR="000A5B25" w:rsidRPr="00710D5E">
        <w:t xml:space="preserve"> and thus has been unjustly enriching herself.</w:t>
      </w:r>
    </w:p>
    <w:p w14:paraId="1873BC9F" w14:textId="74F9E5A2" w:rsidR="000A5B25" w:rsidRPr="00710D5E" w:rsidRDefault="000A5B25" w:rsidP="00725D79">
      <w:pPr>
        <w:pStyle w:val="ListParagraph"/>
        <w:numPr>
          <w:ilvl w:val="0"/>
          <w:numId w:val="1"/>
        </w:numPr>
        <w:spacing w:line="276" w:lineRule="auto"/>
        <w:contextualSpacing w:val="0"/>
      </w:pPr>
      <w:r w:rsidRPr="00710D5E">
        <w:t xml:space="preserve">The Supreme Court, in </w:t>
      </w:r>
      <w:r w:rsidR="00EA559E" w:rsidRPr="00710D5E">
        <w:t xml:space="preserve">Permission for Civil Appeal 8256, Jane Doe vs. John Doe, </w:t>
      </w:r>
      <w:proofErr w:type="spellStart"/>
      <w:r w:rsidR="00EA559E" w:rsidRPr="00710D5E">
        <w:rPr>
          <w:i/>
          <w:iCs/>
        </w:rPr>
        <w:t>Piskei</w:t>
      </w:r>
      <w:proofErr w:type="spellEnd"/>
      <w:r w:rsidR="00EA559E" w:rsidRPr="00710D5E">
        <w:rPr>
          <w:i/>
          <w:iCs/>
        </w:rPr>
        <w:t xml:space="preserve"> Din</w:t>
      </w:r>
      <w:r w:rsidR="00EA559E" w:rsidRPr="00710D5E">
        <w:t xml:space="preserve"> 213 (</w:t>
      </w:r>
      <w:r w:rsidR="00315CC8" w:rsidRPr="00710D5E">
        <w:t>10 December 2003</w:t>
      </w:r>
      <w:r w:rsidR="00EA559E" w:rsidRPr="00710D5E">
        <w:t xml:space="preserve">), determined that in the event that only a civil marriage took place, the discussion should be divided into two </w:t>
      </w:r>
      <w:r w:rsidR="005E2C14" w:rsidRPr="00710D5E">
        <w:t>issues:</w:t>
      </w:r>
      <w:r w:rsidR="00EA559E" w:rsidRPr="00710D5E">
        <w:t xml:space="preserve"> </w:t>
      </w:r>
      <w:r w:rsidR="00541A4D" w:rsidRPr="00710D5E">
        <w:t xml:space="preserve">first, </w:t>
      </w:r>
      <w:r w:rsidR="00EA559E" w:rsidRPr="00710D5E">
        <w:t xml:space="preserve">the question of the validity of the marriage, which </w:t>
      </w:r>
      <w:r w:rsidR="00541A4D" w:rsidRPr="00710D5E">
        <w:t>should</w:t>
      </w:r>
      <w:r w:rsidR="00EA559E" w:rsidRPr="00710D5E">
        <w:t xml:space="preserve"> be discussed </w:t>
      </w:r>
      <w:r w:rsidR="00710D5E">
        <w:t>in accordance with</w:t>
      </w:r>
      <w:r w:rsidR="00EA559E" w:rsidRPr="00710D5E">
        <w:t xml:space="preserve"> private international law</w:t>
      </w:r>
      <w:r w:rsidR="005E2C14" w:rsidRPr="00710D5E">
        <w:t>;</w:t>
      </w:r>
      <w:r w:rsidR="00EA559E" w:rsidRPr="00710D5E">
        <w:t xml:space="preserve"> and</w:t>
      </w:r>
      <w:r w:rsidR="00541A4D" w:rsidRPr="00710D5E">
        <w:t>, second,</w:t>
      </w:r>
      <w:r w:rsidR="00EA559E" w:rsidRPr="00710D5E">
        <w:t xml:space="preserve"> the question of the alimony</w:t>
      </w:r>
      <w:r w:rsidR="005E2C14" w:rsidRPr="00710D5E">
        <w:t xml:space="preserve"> charge</w:t>
      </w:r>
      <w:r w:rsidR="00EA559E" w:rsidRPr="00710D5E">
        <w:t xml:space="preserve">, which </w:t>
      </w:r>
      <w:r w:rsidR="00541A4D" w:rsidRPr="00710D5E">
        <w:t>should</w:t>
      </w:r>
      <w:r w:rsidR="00EA559E" w:rsidRPr="00710D5E">
        <w:t xml:space="preserve"> be determined </w:t>
      </w:r>
      <w:r w:rsidR="00710D5E">
        <w:t>in accordance with</w:t>
      </w:r>
      <w:r w:rsidR="00EA559E" w:rsidRPr="00710D5E">
        <w:t xml:space="preserve"> personal law. </w:t>
      </w:r>
      <w:r w:rsidR="00212A90" w:rsidRPr="00710D5E">
        <w:t>Consequently</w:t>
      </w:r>
      <w:r w:rsidR="005E2C14" w:rsidRPr="00710D5E">
        <w:t>,</w:t>
      </w:r>
      <w:r w:rsidR="00212A90" w:rsidRPr="00710D5E">
        <w:t xml:space="preserve"> even if only a civil marriage took place, </w:t>
      </w:r>
      <w:r w:rsidR="00541A4D" w:rsidRPr="00710D5E">
        <w:t>or</w:t>
      </w:r>
      <w:r w:rsidR="00212A90" w:rsidRPr="00710D5E">
        <w:t xml:space="preserve"> even if both a civil marriage and a Jewish marriage took place, the issue of the validity of the marriage and the issue of the alimony</w:t>
      </w:r>
      <w:r w:rsidR="00EA559E" w:rsidRPr="00710D5E">
        <w:t xml:space="preserve"> </w:t>
      </w:r>
      <w:r w:rsidR="005E2C14" w:rsidRPr="00710D5E">
        <w:t xml:space="preserve">charge </w:t>
      </w:r>
      <w:r w:rsidR="00212A90" w:rsidRPr="00710D5E">
        <w:t xml:space="preserve">are </w:t>
      </w:r>
      <w:r w:rsidR="005E2C14" w:rsidRPr="00710D5E">
        <w:t>both</w:t>
      </w:r>
      <w:r w:rsidR="005E2C14" w:rsidRPr="00710D5E">
        <w:t xml:space="preserve"> </w:t>
      </w:r>
      <w:r w:rsidR="00212A90" w:rsidRPr="00710D5E">
        <w:t xml:space="preserve">to be clarified according to the personal law </w:t>
      </w:r>
      <w:r w:rsidR="005E2C14" w:rsidRPr="00710D5E">
        <w:t>governing</w:t>
      </w:r>
      <w:r w:rsidR="00212A90" w:rsidRPr="00710D5E">
        <w:t xml:space="preserve"> the parties. Accordingly, if the question of the validity of the marriage is separate</w:t>
      </w:r>
      <w:r w:rsidR="00710D5E">
        <w:t>d</w:t>
      </w:r>
      <w:r w:rsidR="00212A90" w:rsidRPr="00710D5E">
        <w:t xml:space="preserve"> and examined first according to international personal law, it will be found that the civil marriage was invalid from the outset, </w:t>
      </w:r>
      <w:r w:rsidR="00541A4D" w:rsidRPr="00710D5E">
        <w:t>thereby eliminating any</w:t>
      </w:r>
      <w:r w:rsidR="00212A90" w:rsidRPr="00710D5E">
        <w:t xml:space="preserve"> basis for charging alimony under American law</w:t>
      </w:r>
      <w:r w:rsidR="00725D79" w:rsidRPr="00710D5E">
        <w:t xml:space="preserve">. However, even if this </w:t>
      </w:r>
      <w:r w:rsidR="00710D5E">
        <w:t>burden was successfully met,</w:t>
      </w:r>
      <w:r w:rsidR="00725D79" w:rsidRPr="00710D5E">
        <w:t xml:space="preserve"> there is no alimony </w:t>
      </w:r>
      <w:r w:rsidR="005E2C14" w:rsidRPr="00710D5E">
        <w:t xml:space="preserve">obligation </w:t>
      </w:r>
      <w:r w:rsidR="00725D79" w:rsidRPr="00710D5E">
        <w:t xml:space="preserve">in a civil marriage, </w:t>
      </w:r>
      <w:r w:rsidR="00541A4D" w:rsidRPr="00710D5E">
        <w:t xml:space="preserve">particularly following the dissolution </w:t>
      </w:r>
      <w:r w:rsidR="00725D79" w:rsidRPr="00710D5E">
        <w:t>of the religious and the civil marriage.</w:t>
      </w:r>
    </w:p>
    <w:p w14:paraId="6390E8C3" w14:textId="35AA35B9" w:rsidR="00725D79" w:rsidRPr="00710D5E" w:rsidRDefault="00725D79" w:rsidP="00725D79">
      <w:pPr>
        <w:pStyle w:val="ListParagraph"/>
        <w:numPr>
          <w:ilvl w:val="0"/>
          <w:numId w:val="1"/>
        </w:numPr>
        <w:spacing w:line="276" w:lineRule="auto"/>
        <w:contextualSpacing w:val="0"/>
      </w:pPr>
      <w:r w:rsidRPr="00710D5E">
        <w:t xml:space="preserve">In our case, the Parties were married under Jewish law in Israel, and therefore the issue of the validity of their marriage, which ended on 31 December 2019, </w:t>
      </w:r>
      <w:r w:rsidR="00A672E5" w:rsidRPr="00710D5E">
        <w:t xml:space="preserve">and the issue of the </w:t>
      </w:r>
      <w:r w:rsidR="00541A4D" w:rsidRPr="00710D5E">
        <w:t xml:space="preserve">legal basis </w:t>
      </w:r>
      <w:r w:rsidR="00A672E5" w:rsidRPr="00710D5E">
        <w:t>of the alimony</w:t>
      </w:r>
      <w:r w:rsidR="005E2C14" w:rsidRPr="00710D5E">
        <w:t xml:space="preserve"> obligation</w:t>
      </w:r>
      <w:r w:rsidR="00A672E5" w:rsidRPr="00710D5E">
        <w:t xml:space="preserve"> should have been heard and decided according to criter</w:t>
      </w:r>
      <w:r w:rsidR="005E2C14" w:rsidRPr="00710D5E">
        <w:t>ia</w:t>
      </w:r>
      <w:r w:rsidR="00A672E5" w:rsidRPr="00710D5E">
        <w:t xml:space="preserve"> pursuant to the personal law of the Parties.</w:t>
      </w:r>
    </w:p>
    <w:p w14:paraId="1867AA32" w14:textId="042E2D89" w:rsidR="00A672E5" w:rsidRPr="00710D5E" w:rsidRDefault="00A672E5" w:rsidP="00725D79">
      <w:pPr>
        <w:pStyle w:val="ListParagraph"/>
        <w:numPr>
          <w:ilvl w:val="0"/>
          <w:numId w:val="1"/>
        </w:numPr>
        <w:spacing w:line="276" w:lineRule="auto"/>
        <w:contextualSpacing w:val="0"/>
      </w:pPr>
      <w:r w:rsidRPr="00710D5E">
        <w:t xml:space="preserve">The decision given in the United States is invalid, </w:t>
      </w:r>
      <w:r w:rsidR="00710D5E">
        <w:t>as</w:t>
      </w:r>
      <w:r w:rsidRPr="00710D5E">
        <w:t xml:space="preserve"> it </w:t>
      </w:r>
      <w:r w:rsidR="00541A4D" w:rsidRPr="00710D5E">
        <w:t>overlooks</w:t>
      </w:r>
      <w:r w:rsidRPr="00710D5E">
        <w:t xml:space="preserve"> the special legal status in the matter of the Parties.</w:t>
      </w:r>
    </w:p>
    <w:p w14:paraId="5FF6BA0F" w14:textId="06295E72" w:rsidR="00A672E5" w:rsidRPr="00710D5E" w:rsidRDefault="00541A4D" w:rsidP="00A672E5">
      <w:pPr>
        <w:pStyle w:val="ListParagraph"/>
        <w:spacing w:line="276" w:lineRule="auto"/>
        <w:ind w:left="0" w:firstLine="0"/>
        <w:contextualSpacing w:val="0"/>
        <w:rPr>
          <w:u w:val="single"/>
        </w:rPr>
      </w:pPr>
      <w:r w:rsidRPr="00710D5E">
        <w:rPr>
          <w:u w:val="single"/>
        </w:rPr>
        <w:t>The c</w:t>
      </w:r>
      <w:r w:rsidR="00A672E5" w:rsidRPr="00710D5E">
        <w:rPr>
          <w:u w:val="single"/>
        </w:rPr>
        <w:t xml:space="preserve">ontention of the father </w:t>
      </w:r>
      <w:r w:rsidR="00315CC8" w:rsidRPr="00710D5E">
        <w:rPr>
          <w:u w:val="single"/>
        </w:rPr>
        <w:t>regarding jurisdiction</w:t>
      </w:r>
      <w:r w:rsidR="00A672E5" w:rsidRPr="00710D5E">
        <w:rPr>
          <w:u w:val="single"/>
        </w:rPr>
        <w:t xml:space="preserve"> in the mat</w:t>
      </w:r>
      <w:r w:rsidR="00315CC8" w:rsidRPr="00710D5E">
        <w:rPr>
          <w:u w:val="single"/>
        </w:rPr>
        <w:t>t</w:t>
      </w:r>
      <w:r w:rsidR="00A672E5" w:rsidRPr="00710D5E">
        <w:rPr>
          <w:u w:val="single"/>
        </w:rPr>
        <w:t xml:space="preserve">er of the claim for reduction of child support </w:t>
      </w:r>
      <w:r w:rsidR="00BB7E4D" w:rsidRPr="00710D5E">
        <w:rPr>
          <w:u w:val="single"/>
        </w:rPr>
        <w:t>of the minors</w:t>
      </w:r>
    </w:p>
    <w:p w14:paraId="76F78297" w14:textId="0858E77B" w:rsidR="00A672E5" w:rsidRPr="00710D5E" w:rsidRDefault="00A672E5" w:rsidP="00725D79">
      <w:pPr>
        <w:pStyle w:val="ListParagraph"/>
        <w:numPr>
          <w:ilvl w:val="0"/>
          <w:numId w:val="1"/>
        </w:numPr>
        <w:spacing w:line="276" w:lineRule="auto"/>
        <w:contextualSpacing w:val="0"/>
      </w:pPr>
      <w:r w:rsidRPr="00710D5E">
        <w:t>With regard to his claim for a reduction in</w:t>
      </w:r>
      <w:r w:rsidR="00BB7E4D" w:rsidRPr="00710D5E">
        <w:t xml:space="preserve"> the</w:t>
      </w:r>
      <w:r w:rsidRPr="00710D5E">
        <w:t xml:space="preserve"> child support</w:t>
      </w:r>
      <w:r w:rsidR="00BB7E4D" w:rsidRPr="00710D5E">
        <w:t xml:space="preserve"> of the minors</w:t>
      </w:r>
      <w:r w:rsidRPr="00710D5E">
        <w:t xml:space="preserve">, the father contends that the court has international </w:t>
      </w:r>
      <w:r w:rsidR="00315CC8" w:rsidRPr="00710D5E">
        <w:t>jurisdiction</w:t>
      </w:r>
      <w:r w:rsidRPr="00710D5E">
        <w:t xml:space="preserve"> to hear the claim according to its subject</w:t>
      </w:r>
      <w:r w:rsidR="00541A4D" w:rsidRPr="00710D5E">
        <w:t xml:space="preserve"> matter</w:t>
      </w:r>
      <w:r w:rsidRPr="00710D5E">
        <w:t xml:space="preserve">, and the material and local </w:t>
      </w:r>
      <w:r w:rsidR="00315CC8" w:rsidRPr="00710D5E">
        <w:t>jurisdiction</w:t>
      </w:r>
      <w:r w:rsidRPr="00710D5E">
        <w:t xml:space="preserve"> to hear it </w:t>
      </w:r>
      <w:bookmarkStart w:id="0" w:name="_GoBack"/>
      <w:bookmarkEnd w:id="0"/>
      <w:r w:rsidRPr="00710D5E">
        <w:t>according to its substance and pursuant to the</w:t>
      </w:r>
      <w:r w:rsidR="00BB7E4D" w:rsidRPr="00710D5E">
        <w:t xml:space="preserve"> law of</w:t>
      </w:r>
      <w:r w:rsidR="00541A4D" w:rsidRPr="00710D5E">
        <w:t xml:space="preserve"> the</w:t>
      </w:r>
      <w:r w:rsidRPr="00710D5E">
        <w:t xml:space="preserve"> </w:t>
      </w:r>
      <w:r w:rsidR="00BB7E4D" w:rsidRPr="00710D5E">
        <w:t>place of residence of the minors.</w:t>
      </w:r>
    </w:p>
    <w:p w14:paraId="2CA420DF" w14:textId="3BAA9475" w:rsidR="00BB7E4D" w:rsidRPr="00710D5E" w:rsidRDefault="00BB7E4D" w:rsidP="00BB7E4D">
      <w:pPr>
        <w:spacing w:line="276" w:lineRule="auto"/>
        <w:ind w:left="567"/>
      </w:pPr>
      <w:r w:rsidRPr="00710D5E">
        <w:t>…</w:t>
      </w:r>
    </w:p>
    <w:p w14:paraId="1A0E28AB" w14:textId="7C057E52" w:rsidR="00BB7E4D" w:rsidRPr="00710D5E" w:rsidRDefault="00BB7E4D" w:rsidP="00BB7E4D">
      <w:pPr>
        <w:spacing w:line="276" w:lineRule="auto"/>
        <w:ind w:left="567"/>
        <w:rPr>
          <w:u w:val="single"/>
        </w:rPr>
      </w:pPr>
      <w:r w:rsidRPr="00710D5E">
        <w:rPr>
          <w:u w:val="single"/>
        </w:rPr>
        <w:lastRenderedPageBreak/>
        <w:t>Hearing and Determination</w:t>
      </w:r>
    </w:p>
    <w:p w14:paraId="34C81CCC" w14:textId="11C57F0A" w:rsidR="00BB7E4D" w:rsidRPr="00710D5E" w:rsidRDefault="00ED117F" w:rsidP="00123714">
      <w:pPr>
        <w:pStyle w:val="ListParagraph"/>
        <w:numPr>
          <w:ilvl w:val="0"/>
          <w:numId w:val="2"/>
        </w:numPr>
        <w:spacing w:line="276" w:lineRule="auto"/>
        <w:contextualSpacing w:val="0"/>
      </w:pPr>
      <w:r w:rsidRPr="00710D5E">
        <w:t>I believe that the application</w:t>
      </w:r>
      <w:r w:rsidR="008A282A" w:rsidRPr="00710D5E">
        <w:t>s</w:t>
      </w:r>
      <w:r w:rsidRPr="00710D5E">
        <w:t xml:space="preserve"> for outright </w:t>
      </w:r>
      <w:r w:rsidR="00541A4D" w:rsidRPr="00710D5E">
        <w:t>dismissal</w:t>
      </w:r>
      <w:r w:rsidRPr="00710D5E">
        <w:t xml:space="preserve"> should be accepted. This is due </w:t>
      </w:r>
      <w:r w:rsidR="00541A4D" w:rsidRPr="00710D5E">
        <w:t>both</w:t>
      </w:r>
      <w:r w:rsidR="00541A4D" w:rsidRPr="00710D5E">
        <w:t xml:space="preserve"> </w:t>
      </w:r>
      <w:r w:rsidRPr="00710D5E">
        <w:t>to the existence of a pending procedure in California</w:t>
      </w:r>
      <w:r w:rsidR="008A282A" w:rsidRPr="00710D5E">
        <w:t>;</w:t>
      </w:r>
      <w:r w:rsidRPr="00710D5E">
        <w:t xml:space="preserve"> and in light of the </w:t>
      </w:r>
      <w:r w:rsidR="00F82D2A" w:rsidRPr="00710D5E">
        <w:t>existence</w:t>
      </w:r>
      <w:r w:rsidRPr="00710D5E">
        <w:t xml:space="preserve"> of a jurisdiction stipulation between the Parties in the matter of the </w:t>
      </w:r>
      <w:r w:rsidR="008A282A" w:rsidRPr="00710D5E">
        <w:t>jurisdiction</w:t>
      </w:r>
      <w:r w:rsidRPr="00710D5E">
        <w:t xml:space="preserve"> of the court in California over the </w:t>
      </w:r>
      <w:r w:rsidR="00541A4D" w:rsidRPr="00710D5E">
        <w:t>subject</w:t>
      </w:r>
      <w:r w:rsidR="00D40827" w:rsidRPr="00710D5E">
        <w:t xml:space="preserve"> matter</w:t>
      </w:r>
      <w:r w:rsidR="00541A4D" w:rsidRPr="00710D5E">
        <w:t xml:space="preserve"> of the lawsuit;</w:t>
      </w:r>
      <w:r w:rsidRPr="00710D5E">
        <w:t xml:space="preserve"> and</w:t>
      </w:r>
      <w:r w:rsidR="008A282A" w:rsidRPr="00710D5E">
        <w:t xml:space="preserve"> </w:t>
      </w:r>
      <w:r w:rsidR="00624B9B" w:rsidRPr="00710D5E">
        <w:t xml:space="preserve">because I </w:t>
      </w:r>
      <w:r w:rsidR="005E2C14" w:rsidRPr="00710D5E">
        <w:t>am convinced</w:t>
      </w:r>
      <w:r w:rsidR="00624B9B" w:rsidRPr="00710D5E">
        <w:t xml:space="preserve"> that the claims </w:t>
      </w:r>
      <w:commentRangeStart w:id="1"/>
      <w:r w:rsidR="00624B9B" w:rsidRPr="00710D5E">
        <w:t>were</w:t>
      </w:r>
      <w:commentRangeEnd w:id="1"/>
      <w:r w:rsidR="00710D5E" w:rsidRPr="00710D5E">
        <w:rPr>
          <w:rStyle w:val="CommentReference"/>
        </w:rPr>
        <w:commentReference w:id="1"/>
      </w:r>
      <w:r w:rsidR="00624B9B" w:rsidRPr="00710D5E">
        <w:t xml:space="preserve"> filed with a lack of good faith and since </w:t>
      </w:r>
      <w:r w:rsidR="00C46C40" w:rsidRPr="00710D5E">
        <w:t xml:space="preserve">the </w:t>
      </w:r>
      <w:r w:rsidR="00624B9B" w:rsidRPr="00710D5E">
        <w:t xml:space="preserve">continuing </w:t>
      </w:r>
      <w:r w:rsidR="00D40827" w:rsidRPr="00710D5E">
        <w:t>insistence</w:t>
      </w:r>
      <w:r w:rsidR="00624B9B" w:rsidRPr="00710D5E">
        <w:t xml:space="preserve"> on their being conducted under the circumstances, and specificall</w:t>
      </w:r>
      <w:r w:rsidR="00123714" w:rsidRPr="00710D5E">
        <w:t>y</w:t>
      </w:r>
      <w:r w:rsidR="00624B9B" w:rsidRPr="00710D5E">
        <w:t xml:space="preserve"> in light </w:t>
      </w:r>
      <w:r w:rsidR="00123714" w:rsidRPr="00710D5E">
        <w:t xml:space="preserve">of </w:t>
      </w:r>
      <w:r w:rsidR="00C46C40" w:rsidRPr="00710D5E">
        <w:t xml:space="preserve">the </w:t>
      </w:r>
      <w:r w:rsidR="00123714" w:rsidRPr="00710D5E">
        <w:t>ruling on 22 January 2020,</w:t>
      </w:r>
      <w:r w:rsidR="00C46C40" w:rsidRPr="00710D5E">
        <w:t xml:space="preserve"> in which</w:t>
      </w:r>
      <w:r w:rsidR="00123714" w:rsidRPr="00710D5E">
        <w:t xml:space="preserve"> the court in California again stated that </w:t>
      </w:r>
      <w:r w:rsidR="00D40827" w:rsidRPr="00710D5E">
        <w:t xml:space="preserve">it had </w:t>
      </w:r>
      <w:r w:rsidR="008A282A" w:rsidRPr="00710D5E">
        <w:t>jurisdiction</w:t>
      </w:r>
      <w:r w:rsidR="00123714" w:rsidRPr="00710D5E">
        <w:t xml:space="preserve">, and the </w:t>
      </w:r>
      <w:r w:rsidR="00D40827" w:rsidRPr="00710D5E">
        <w:t xml:space="preserve">husband’s recent </w:t>
      </w:r>
      <w:r w:rsidR="00710D5E" w:rsidRPr="00710D5E">
        <w:t>request</w:t>
      </w:r>
      <w:r w:rsidR="00123714" w:rsidRPr="00710D5E">
        <w:t xml:space="preserve"> for the reduction of the alimony and child </w:t>
      </w:r>
      <w:r w:rsidR="00F82D2A" w:rsidRPr="00710D5E">
        <w:t>support</w:t>
      </w:r>
      <w:r w:rsidR="00123714" w:rsidRPr="00710D5E">
        <w:t xml:space="preserve"> before the court in California.</w:t>
      </w:r>
    </w:p>
    <w:p w14:paraId="3F0FDA10" w14:textId="087F72E4" w:rsidR="00123714" w:rsidRPr="00710D5E" w:rsidRDefault="00123714" w:rsidP="00123714">
      <w:pPr>
        <w:pStyle w:val="ListParagraph"/>
        <w:spacing w:line="276" w:lineRule="auto"/>
        <w:ind w:left="0" w:firstLine="0"/>
        <w:contextualSpacing w:val="0"/>
        <w:rPr>
          <w:u w:val="single"/>
        </w:rPr>
      </w:pPr>
      <w:r w:rsidRPr="00710D5E">
        <w:rPr>
          <w:u w:val="single"/>
        </w:rPr>
        <w:t>General</w:t>
      </w:r>
    </w:p>
    <w:p w14:paraId="5573902F" w14:textId="6C66C637" w:rsidR="00123714" w:rsidRPr="00710D5E" w:rsidRDefault="00123714" w:rsidP="00123714">
      <w:pPr>
        <w:pStyle w:val="ListParagraph"/>
        <w:numPr>
          <w:ilvl w:val="0"/>
          <w:numId w:val="2"/>
        </w:numPr>
        <w:spacing w:line="276" w:lineRule="auto"/>
        <w:contextualSpacing w:val="0"/>
      </w:pPr>
      <w:r w:rsidRPr="00710D5E">
        <w:t xml:space="preserve">A distinction must be made between the </w:t>
      </w:r>
      <w:r w:rsidR="00C46C40" w:rsidRPr="00710D5E">
        <w:t>matter</w:t>
      </w:r>
      <w:r w:rsidRPr="00710D5E">
        <w:t xml:space="preserve"> of jurisdiction and that of the exercis</w:t>
      </w:r>
      <w:r w:rsidR="005E2C14" w:rsidRPr="00710D5E">
        <w:t>e</w:t>
      </w:r>
      <w:r w:rsidRPr="00710D5E">
        <w:t xml:space="preserve"> of discretion</w:t>
      </w:r>
      <w:r w:rsidR="00C46C40" w:rsidRPr="00710D5E">
        <w:t xml:space="preserve"> and</w:t>
      </w:r>
      <w:r w:rsidR="00854DAD" w:rsidRPr="00710D5E">
        <w:t xml:space="preserve"> when to </w:t>
      </w:r>
      <w:r w:rsidR="00C46C40" w:rsidRPr="00710D5E">
        <w:t>use</w:t>
      </w:r>
      <w:r w:rsidR="00854DAD" w:rsidRPr="00710D5E">
        <w:t xml:space="preserve"> it.</w:t>
      </w:r>
    </w:p>
    <w:p w14:paraId="5DE7A1D7" w14:textId="631877F2" w:rsidR="004C6897" w:rsidRPr="00710D5E" w:rsidRDefault="00854DAD" w:rsidP="00123714">
      <w:pPr>
        <w:pStyle w:val="ListParagraph"/>
        <w:numPr>
          <w:ilvl w:val="0"/>
          <w:numId w:val="2"/>
        </w:numPr>
        <w:spacing w:line="276" w:lineRule="auto"/>
        <w:contextualSpacing w:val="0"/>
      </w:pPr>
      <w:r w:rsidRPr="00710D5E">
        <w:t xml:space="preserve">On the </w:t>
      </w:r>
      <w:r w:rsidR="00C46C40" w:rsidRPr="00710D5E">
        <w:t>subject</w:t>
      </w:r>
      <w:r w:rsidRPr="00710D5E">
        <w:t xml:space="preserve"> of jurisdiction </w:t>
      </w:r>
      <w:r w:rsidR="00C46C40" w:rsidRPr="00710D5E">
        <w:t>in general</w:t>
      </w:r>
      <w:r w:rsidRPr="00710D5E">
        <w:t xml:space="preserve">, the </w:t>
      </w:r>
      <w:r w:rsidR="00F82D2A" w:rsidRPr="00710D5E">
        <w:t>jurisdiction</w:t>
      </w:r>
      <w:r w:rsidRPr="00710D5E">
        <w:t xml:space="preserve"> of the court derives from the serving of the claim </w:t>
      </w:r>
      <w:r w:rsidR="00710D5E" w:rsidRPr="00710D5E">
        <w:t xml:space="preserve">on </w:t>
      </w:r>
      <w:r w:rsidRPr="00710D5E">
        <w:t xml:space="preserve">the defendant either within </w:t>
      </w:r>
      <w:r w:rsidR="00710D5E" w:rsidRPr="00710D5E">
        <w:t xml:space="preserve">or outside </w:t>
      </w:r>
      <w:r w:rsidRPr="00710D5E">
        <w:t>the country. The execution of the service by law grants the court international jurisdiction under private international law, and</w:t>
      </w:r>
      <w:r w:rsidR="00710D5E" w:rsidRPr="00710D5E">
        <w:t>, in accordance with</w:t>
      </w:r>
      <w:r w:rsidRPr="00710D5E">
        <w:t xml:space="preserve"> it, the court in Israel has international jurisdiction over a </w:t>
      </w:r>
      <w:r w:rsidR="004C6897" w:rsidRPr="00710D5E">
        <w:t>John Doe defendant found within its borders (A. Goren, Issues in Civil Procedure, 72 12</w:t>
      </w:r>
      <w:r w:rsidR="004C6897" w:rsidRPr="00710D5E">
        <w:rPr>
          <w:vertAlign w:val="superscript"/>
        </w:rPr>
        <w:t>th</w:t>
      </w:r>
      <w:r w:rsidR="004C6897" w:rsidRPr="00710D5E">
        <w:t xml:space="preserve"> Edition – 2015 (hereinafter – Goren).</w:t>
      </w:r>
    </w:p>
    <w:p w14:paraId="601F3D8D" w14:textId="3CBE6BDC" w:rsidR="00854DAD" w:rsidRPr="00710D5E" w:rsidRDefault="00854DAD" w:rsidP="00123714">
      <w:pPr>
        <w:pStyle w:val="ListParagraph"/>
        <w:numPr>
          <w:ilvl w:val="0"/>
          <w:numId w:val="2"/>
        </w:numPr>
        <w:spacing w:line="276" w:lineRule="auto"/>
        <w:contextualSpacing w:val="0"/>
        <w:rPr>
          <w:rtl/>
        </w:rPr>
      </w:pPr>
      <w:r w:rsidRPr="00710D5E">
        <w:t xml:space="preserve"> </w:t>
      </w:r>
      <w:r w:rsidR="004C6897" w:rsidRPr="00710D5E">
        <w:t xml:space="preserve">Based on the rules of local jurisdiction </w:t>
      </w:r>
      <w:r w:rsidR="00BA6DEA" w:rsidRPr="00710D5E">
        <w:t>stated</w:t>
      </w:r>
      <w:r w:rsidR="004C6897" w:rsidRPr="00710D5E">
        <w:t xml:space="preserve"> in Section 258(c) of the Civil Procedure Regulations, 5744-1984 (</w:t>
      </w:r>
      <w:r w:rsidR="001F570C" w:rsidRPr="00710D5E">
        <w:t xml:space="preserve">which were in force at the time of filing of the claims under dispute), and pursuant to Sections 1(3) and 3(A) of the Family Court Law, it appears that the court in Israel is vested with international jurisdiction to hear the claim. Therefore, it appears to me that the man has </w:t>
      </w:r>
      <w:r w:rsidR="00541A4D" w:rsidRPr="00710D5E">
        <w:t>met the standard</w:t>
      </w:r>
      <w:r w:rsidR="001F570C" w:rsidRPr="00710D5E">
        <w:t xml:space="preserve"> of jurisdiction.</w:t>
      </w:r>
    </w:p>
    <w:sectPr w:rsidR="00854DAD" w:rsidRPr="00710D5E" w:rsidSect="00B27011">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w:date="2021-08-30T17:05:00Z" w:initials="S">
    <w:p w14:paraId="114E42F0" w14:textId="0E5BE276" w:rsidR="00710D5E" w:rsidRDefault="00710D5E">
      <w:pPr>
        <w:pStyle w:val="CommentText"/>
      </w:pPr>
      <w:r>
        <w:rPr>
          <w:rStyle w:val="CommentReference"/>
        </w:rPr>
        <w:annotationRef/>
      </w:r>
      <w:r>
        <w:t>This section is not clear in the Hebrew – we have translated it to the best of our understanding.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14E42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4E42F0" w16cid:durableId="24D78E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BC3119" w14:textId="77777777" w:rsidR="00B779D5" w:rsidRDefault="00B779D5" w:rsidP="00A016A2">
      <w:pPr>
        <w:spacing w:after="0"/>
      </w:pPr>
      <w:r>
        <w:separator/>
      </w:r>
    </w:p>
  </w:endnote>
  <w:endnote w:type="continuationSeparator" w:id="0">
    <w:p w14:paraId="716D28D3" w14:textId="77777777" w:rsidR="00B779D5" w:rsidRDefault="00B779D5" w:rsidP="00A016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ECD77" w14:textId="77777777" w:rsidR="00A016A2" w:rsidRDefault="00A016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3D112" w14:textId="77777777" w:rsidR="00A016A2" w:rsidRDefault="00A016A2" w:rsidP="00B51D27">
    <w:pPr>
      <w:pStyle w:val="Footer"/>
      <w:spacing w:line="276"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AC956" w14:textId="77777777" w:rsidR="00A016A2" w:rsidRDefault="00A016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77AA3D" w14:textId="77777777" w:rsidR="00B779D5" w:rsidRDefault="00B779D5" w:rsidP="00A016A2">
      <w:pPr>
        <w:spacing w:after="0"/>
      </w:pPr>
      <w:r>
        <w:separator/>
      </w:r>
    </w:p>
  </w:footnote>
  <w:footnote w:type="continuationSeparator" w:id="0">
    <w:p w14:paraId="276543F7" w14:textId="77777777" w:rsidR="00B779D5" w:rsidRDefault="00B779D5" w:rsidP="00A016A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7A1A8" w14:textId="77777777" w:rsidR="00A016A2" w:rsidRDefault="00A016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BE555" w14:textId="77777777" w:rsidR="00A016A2" w:rsidRDefault="00A016A2" w:rsidP="00B51D27">
    <w:pPr>
      <w:pStyle w:val="Header"/>
      <w:spacing w:line="276"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CA2B" w14:textId="77777777" w:rsidR="00A016A2" w:rsidRDefault="00A01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0D4E1A"/>
    <w:multiLevelType w:val="multilevel"/>
    <w:tmpl w:val="B240C324"/>
    <w:lvl w:ilvl="0">
      <w:start w:val="53"/>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7A5E4601"/>
    <w:multiLevelType w:val="multilevel"/>
    <w:tmpl w:val="C9F8B0F4"/>
    <w:lvl w:ilvl="0">
      <w:start w:val="67"/>
      <w:numFmt w:val="decimal"/>
      <w:lvlText w:val="%1."/>
      <w:lvlJc w:val="left"/>
      <w:pPr>
        <w:ind w:left="357" w:hanging="35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BB"/>
    <w:rsid w:val="000A5B25"/>
    <w:rsid w:val="00101742"/>
    <w:rsid w:val="00105001"/>
    <w:rsid w:val="00111543"/>
    <w:rsid w:val="00123714"/>
    <w:rsid w:val="001A5017"/>
    <w:rsid w:val="001B4FB4"/>
    <w:rsid w:val="001F570C"/>
    <w:rsid w:val="00212A90"/>
    <w:rsid w:val="002C4990"/>
    <w:rsid w:val="002E531D"/>
    <w:rsid w:val="002F24D9"/>
    <w:rsid w:val="00315CC8"/>
    <w:rsid w:val="00333A5B"/>
    <w:rsid w:val="00351BFA"/>
    <w:rsid w:val="003B28CF"/>
    <w:rsid w:val="003C1F63"/>
    <w:rsid w:val="003E60E1"/>
    <w:rsid w:val="00403814"/>
    <w:rsid w:val="00407E05"/>
    <w:rsid w:val="0048303F"/>
    <w:rsid w:val="004B0CA6"/>
    <w:rsid w:val="004C6731"/>
    <w:rsid w:val="004C6897"/>
    <w:rsid w:val="004D20A3"/>
    <w:rsid w:val="005244D0"/>
    <w:rsid w:val="00541A4D"/>
    <w:rsid w:val="00543F65"/>
    <w:rsid w:val="00597C85"/>
    <w:rsid w:val="005E2C14"/>
    <w:rsid w:val="005E2DB4"/>
    <w:rsid w:val="005E33E7"/>
    <w:rsid w:val="00624B9B"/>
    <w:rsid w:val="006664A1"/>
    <w:rsid w:val="006F38E0"/>
    <w:rsid w:val="00710D5E"/>
    <w:rsid w:val="00725447"/>
    <w:rsid w:val="00725D79"/>
    <w:rsid w:val="007D4FBB"/>
    <w:rsid w:val="00822425"/>
    <w:rsid w:val="00854DAD"/>
    <w:rsid w:val="0086116B"/>
    <w:rsid w:val="00881818"/>
    <w:rsid w:val="008A282A"/>
    <w:rsid w:val="008D4287"/>
    <w:rsid w:val="0090295B"/>
    <w:rsid w:val="009D1754"/>
    <w:rsid w:val="00A016A2"/>
    <w:rsid w:val="00A672E5"/>
    <w:rsid w:val="00A752EE"/>
    <w:rsid w:val="00AE105A"/>
    <w:rsid w:val="00B27011"/>
    <w:rsid w:val="00B40CCB"/>
    <w:rsid w:val="00B51D27"/>
    <w:rsid w:val="00B779D5"/>
    <w:rsid w:val="00BA6DEA"/>
    <w:rsid w:val="00BB2070"/>
    <w:rsid w:val="00BB7E4D"/>
    <w:rsid w:val="00BC2DDF"/>
    <w:rsid w:val="00C31C45"/>
    <w:rsid w:val="00C40660"/>
    <w:rsid w:val="00C40EBE"/>
    <w:rsid w:val="00C46C40"/>
    <w:rsid w:val="00D40827"/>
    <w:rsid w:val="00E1673D"/>
    <w:rsid w:val="00E504D0"/>
    <w:rsid w:val="00E76742"/>
    <w:rsid w:val="00E80480"/>
    <w:rsid w:val="00E90E65"/>
    <w:rsid w:val="00EA559E"/>
    <w:rsid w:val="00EA6E22"/>
    <w:rsid w:val="00EC639B"/>
    <w:rsid w:val="00ED0B7F"/>
    <w:rsid w:val="00ED117F"/>
    <w:rsid w:val="00EF0A71"/>
    <w:rsid w:val="00F445AE"/>
    <w:rsid w:val="00F65E7D"/>
    <w:rsid w:val="00F82D2A"/>
    <w:rsid w:val="00FB0471"/>
    <w:rsid w:val="00FE6B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D0E63"/>
  <w15:docId w15:val="{C29472FD-8123-41AA-A706-BDB790354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he-IL"/>
      </w:rPr>
    </w:rPrDefault>
    <w:pPrDefault>
      <w:pPr>
        <w:spacing w:after="240"/>
        <w:ind w:left="1134" w:hanging="567"/>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E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6A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6A2"/>
    <w:rPr>
      <w:rFonts w:ascii="Tahoma" w:hAnsi="Tahoma" w:cs="Tahoma"/>
      <w:sz w:val="16"/>
      <w:szCs w:val="16"/>
    </w:rPr>
  </w:style>
  <w:style w:type="paragraph" w:styleId="Header">
    <w:name w:val="header"/>
    <w:basedOn w:val="Normal"/>
    <w:link w:val="HeaderChar"/>
    <w:uiPriority w:val="99"/>
    <w:semiHidden/>
    <w:unhideWhenUsed/>
    <w:rsid w:val="00A016A2"/>
    <w:pPr>
      <w:tabs>
        <w:tab w:val="center" w:pos="4680"/>
        <w:tab w:val="right" w:pos="9360"/>
      </w:tabs>
      <w:spacing w:after="0"/>
    </w:pPr>
  </w:style>
  <w:style w:type="character" w:customStyle="1" w:styleId="HeaderChar">
    <w:name w:val="Header Char"/>
    <w:basedOn w:val="DefaultParagraphFont"/>
    <w:link w:val="Header"/>
    <w:uiPriority w:val="99"/>
    <w:semiHidden/>
    <w:rsid w:val="00A016A2"/>
  </w:style>
  <w:style w:type="paragraph" w:styleId="Footer">
    <w:name w:val="footer"/>
    <w:basedOn w:val="Normal"/>
    <w:link w:val="FooterChar"/>
    <w:uiPriority w:val="99"/>
    <w:semiHidden/>
    <w:unhideWhenUsed/>
    <w:rsid w:val="00A016A2"/>
    <w:pPr>
      <w:tabs>
        <w:tab w:val="center" w:pos="4680"/>
        <w:tab w:val="right" w:pos="9360"/>
      </w:tabs>
      <w:spacing w:after="0"/>
    </w:pPr>
  </w:style>
  <w:style w:type="character" w:customStyle="1" w:styleId="FooterChar">
    <w:name w:val="Footer Char"/>
    <w:basedOn w:val="DefaultParagraphFont"/>
    <w:link w:val="Footer"/>
    <w:uiPriority w:val="99"/>
    <w:semiHidden/>
    <w:rsid w:val="00A016A2"/>
  </w:style>
  <w:style w:type="table" w:styleId="TableGrid">
    <w:name w:val="Table Grid"/>
    <w:basedOn w:val="TableNormal"/>
    <w:uiPriority w:val="59"/>
    <w:rsid w:val="00FE6B72"/>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B0CA6"/>
    <w:pPr>
      <w:ind w:left="720"/>
      <w:contextualSpacing/>
    </w:pPr>
  </w:style>
  <w:style w:type="character" w:styleId="CommentReference">
    <w:name w:val="annotation reference"/>
    <w:basedOn w:val="DefaultParagraphFont"/>
    <w:uiPriority w:val="99"/>
    <w:semiHidden/>
    <w:unhideWhenUsed/>
    <w:rsid w:val="00710D5E"/>
    <w:rPr>
      <w:sz w:val="16"/>
      <w:szCs w:val="16"/>
    </w:rPr>
  </w:style>
  <w:style w:type="paragraph" w:styleId="CommentText">
    <w:name w:val="annotation text"/>
    <w:basedOn w:val="Normal"/>
    <w:link w:val="CommentTextChar"/>
    <w:uiPriority w:val="99"/>
    <w:semiHidden/>
    <w:unhideWhenUsed/>
    <w:rsid w:val="00710D5E"/>
    <w:rPr>
      <w:sz w:val="20"/>
      <w:szCs w:val="20"/>
    </w:rPr>
  </w:style>
  <w:style w:type="character" w:customStyle="1" w:styleId="CommentTextChar">
    <w:name w:val="Comment Text Char"/>
    <w:basedOn w:val="DefaultParagraphFont"/>
    <w:link w:val="CommentText"/>
    <w:uiPriority w:val="99"/>
    <w:semiHidden/>
    <w:rsid w:val="00710D5E"/>
    <w:rPr>
      <w:sz w:val="20"/>
      <w:szCs w:val="20"/>
    </w:rPr>
  </w:style>
  <w:style w:type="paragraph" w:styleId="CommentSubject">
    <w:name w:val="annotation subject"/>
    <w:basedOn w:val="CommentText"/>
    <w:next w:val="CommentText"/>
    <w:link w:val="CommentSubjectChar"/>
    <w:uiPriority w:val="99"/>
    <w:semiHidden/>
    <w:unhideWhenUsed/>
    <w:rsid w:val="00710D5E"/>
    <w:rPr>
      <w:b/>
      <w:bCs/>
    </w:rPr>
  </w:style>
  <w:style w:type="character" w:customStyle="1" w:styleId="CommentSubjectChar">
    <w:name w:val="Comment Subject Char"/>
    <w:basedOn w:val="CommentTextChar"/>
    <w:link w:val="CommentSubject"/>
    <w:uiPriority w:val="99"/>
    <w:semiHidden/>
    <w:rsid w:val="00710D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Zvi Swerdlove</dc:creator>
  <cp:lastModifiedBy>Susan</cp:lastModifiedBy>
  <cp:revision>2</cp:revision>
  <dcterms:created xsi:type="dcterms:W3CDTF">2021-08-30T14:14:00Z</dcterms:created>
  <dcterms:modified xsi:type="dcterms:W3CDTF">2021-08-30T14:14:00Z</dcterms:modified>
</cp:coreProperties>
</file>