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Dosh’s Illustrated Diary from June 7, 1967 / Hezi Amiur</w:t>
      </w:r>
    </w:p>
    <w:p w:rsidR="00000000" w:rsidDel="00000000" w:rsidP="00000000" w:rsidRDefault="00000000" w:rsidRPr="00000000" w14:paraId="0000000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Numerous photographs were taken on the day that </w:t>
      </w:r>
      <w:r w:rsidDel="00000000" w:rsidR="00000000" w:rsidRPr="00000000">
        <w:rPr>
          <w:sz w:val="22"/>
          <w:szCs w:val="22"/>
          <w:rtl w:val="0"/>
        </w:rPr>
        <w:t xml:space="preserve">the Old City of</w:t>
      </w:r>
      <w:r w:rsidDel="00000000" w:rsidR="00000000" w:rsidRPr="00000000">
        <w:rPr>
          <w:rFonts w:ascii="Calibri" w:cs="Calibri" w:eastAsia="Calibri" w:hAnsi="Calibri"/>
          <w:sz w:val="22"/>
          <w:szCs w:val="22"/>
          <w:rtl w:val="0"/>
        </w:rPr>
        <w:t xml:space="preserve"> Jerusalem was liberated </w:t>
      </w:r>
      <w:r w:rsidDel="00000000" w:rsidR="00000000" w:rsidRPr="00000000">
        <w:rPr>
          <w:sz w:val="22"/>
          <w:szCs w:val="22"/>
          <w:rtl w:val="0"/>
        </w:rPr>
        <w:t xml:space="preserve">during the Six-Day War</w:t>
      </w:r>
      <w:r w:rsidDel="00000000" w:rsidR="00000000" w:rsidRPr="00000000">
        <w:rPr>
          <w:rFonts w:ascii="Calibri" w:cs="Calibri" w:eastAsia="Calibri" w:hAnsi="Calibri"/>
          <w:sz w:val="22"/>
          <w:szCs w:val="22"/>
          <w:rtl w:val="0"/>
        </w:rPr>
        <w:t xml:space="preserve">.</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The caricaturist Kariel Gardosh (1921–2000), better known as Dosh, accompanied General Uzi Narkiss, commander of the IDF units in the Jerusalem front, throughout the war. His cartoons, many featuring his hero, Srulik, appeared in </w:t>
      </w:r>
      <w:r w:rsidDel="00000000" w:rsidR="00000000" w:rsidRPr="00000000">
        <w:rPr>
          <w:rFonts w:ascii="Calibri" w:cs="Calibri" w:eastAsia="Calibri" w:hAnsi="Calibri"/>
          <w:i w:val="1"/>
          <w:sz w:val="22"/>
          <w:szCs w:val="22"/>
          <w:rtl w:val="0"/>
        </w:rPr>
        <w:t xml:space="preserve">Maariv</w:t>
      </w:r>
      <w:r w:rsidDel="00000000" w:rsidR="00000000" w:rsidRPr="00000000">
        <w:rPr>
          <w:rFonts w:ascii="Calibri" w:cs="Calibri" w:eastAsia="Calibri" w:hAnsi="Calibri"/>
          <w:sz w:val="22"/>
          <w:szCs w:val="22"/>
          <w:rtl w:val="0"/>
        </w:rPr>
        <w:t xml:space="preserve">, the most widely-circulating newspaper at the time, </w:t>
      </w:r>
      <w:r w:rsidDel="00000000" w:rsidR="00000000" w:rsidRPr="00000000">
        <w:rPr>
          <w:rFonts w:ascii="Calibri" w:cs="Calibri" w:eastAsia="Calibri" w:hAnsi="Calibri"/>
          <w:sz w:val="22"/>
          <w:szCs w:val="22"/>
          <w:rtl w:val="0"/>
        </w:rPr>
        <w:t xml:space="preserve">in an attempt to </w:t>
      </w:r>
      <w:r w:rsidDel="00000000" w:rsidR="00000000" w:rsidRPr="00000000">
        <w:rPr>
          <w:rFonts w:ascii="Calibri" w:cs="Calibri" w:eastAsia="Calibri" w:hAnsi="Calibri"/>
          <w:sz w:val="22"/>
          <w:szCs w:val="22"/>
          <w:rtl w:val="0"/>
        </w:rPr>
        <w:t xml:space="preserve">boost public morale in the build up to war. During and after the war, the cartoons echoed the feelings of victory and elation that swept across the nation. </w:t>
      </w:r>
    </w:p>
    <w:p w:rsidR="00000000" w:rsidDel="00000000" w:rsidP="00000000" w:rsidRDefault="00000000" w:rsidRPr="00000000" w14:paraId="00000004">
      <w:pPr>
        <w:spacing w:after="0" w:line="240" w:lineRule="auto"/>
        <w:rPr>
          <w:rFonts w:ascii="Calibri" w:cs="Calibri" w:eastAsia="Calibri" w:hAnsi="Calibri"/>
          <w:sz w:val="22"/>
          <w:szCs w:val="22"/>
        </w:rPr>
      </w:pPr>
      <w:r w:rsidDel="00000000" w:rsidR="00000000" w:rsidRPr="00000000">
        <w:rPr>
          <w:rtl w:val="0"/>
        </w:rPr>
      </w:r>
    </w:p>
    <w:sdt>
      <w:sdtPr>
        <w:tag w:val="goog_rdk_0"/>
      </w:sdtPr>
      <w:sdtContent>
        <w:p w:rsidR="00000000" w:rsidDel="00000000" w:rsidP="00000000" w:rsidRDefault="00000000" w:rsidRPr="00000000" w14:paraId="00000005">
          <w:pPr>
            <w:spacing w:after="0" w:line="240" w:lineRule="auto"/>
            <w:rPr>
              <w:shd w:fill="auto" w:val="clear"/>
              <w:rPrChange w:author="nikki littman" w:id="0" w:date="2022-02-07T14:26:00Z">
                <w:rPr>
                  <w:rFonts w:ascii="Calibri" w:cs="Calibri" w:eastAsia="Calibri" w:hAnsi="Calibri"/>
                  <w:color w:val="404040"/>
                  <w:sz w:val="22"/>
                  <w:szCs w:val="22"/>
                </w:rPr>
              </w:rPrChange>
            </w:rPr>
            <w:pPrChange w:author="nikki littman" w:id="0" w:date="2022-02-07T14:26:00Z">
              <w:pPr>
                <w:spacing w:after="0" w:line="240" w:lineRule="auto"/>
              </w:pPr>
            </w:pPrChange>
          </w:pPr>
          <w:bookmarkStart w:colFirst="0" w:colLast="0" w:name="_heading=h.gjdgxs" w:id="0"/>
          <w:bookmarkEnd w:id="0"/>
          <w:r w:rsidDel="00000000" w:rsidR="00000000" w:rsidRPr="00000000">
            <w:rPr>
              <w:rFonts w:ascii="Calibri" w:cs="Calibri" w:eastAsia="Calibri" w:hAnsi="Calibri"/>
              <w:sz w:val="22"/>
              <w:szCs w:val="22"/>
              <w:rtl w:val="0"/>
            </w:rPr>
            <w:t xml:space="preserve">Dosh's illustrations from June 7, 1967 are not caricatures; they are devoid of satire or irony. Rather, they are quick sketches d</w:t>
          </w:r>
          <w:r w:rsidDel="00000000" w:rsidR="00000000" w:rsidRPr="00000000">
            <w:rPr>
              <w:rFonts w:ascii="Calibri" w:cs="Calibri" w:eastAsia="Calibri" w:hAnsi="Calibri"/>
              <w:color w:val="404040"/>
              <w:sz w:val="22"/>
              <w:szCs w:val="22"/>
              <w:rtl w:val="0"/>
            </w:rPr>
            <w:t xml:space="preserve">ocumenting the third day of the war in Jerusalem and comprising an illustrated personal diary of Dosh, the human being, an individual Jew moved by the seismic shift in history taking place before his very eyes. Dosh scribbled his illustrations on any scraps of paper he could get hold of at the time; some are sketched on medical prescriptions belonging to the Jordanian Army. At 2:15pm, Dosh arrived at Lions' Gate; fifteen minutes later, he was on the Temple Mount; in another twenty minutes, he was by the Western Wall. Dosh's captions scribbled on the illustrations reflect his emotions: the entrance to Lions' Gate is labeled "History 1967," the Temple Mount is "The site of the Temple," and in the front of the Western Wall is "The synagogue." Dosh concluded the day by illustrating Mount Zion and the walls of the Old City from the southwest at the descent to the Valley of Hinnom (Gehenna) – a vantage point from which so many artists had captured Jerusalem over the centuries. </w:t>
          </w:r>
        </w:p>
      </w:sdtContent>
    </w:sdt>
    <w:p w:rsidR="00000000" w:rsidDel="00000000" w:rsidP="00000000" w:rsidRDefault="00000000" w:rsidRPr="00000000" w14:paraId="00000006">
      <w:pPr>
        <w:spacing w:after="0" w:line="240" w:lineRule="auto"/>
        <w:ind w:firstLine="720"/>
        <w:rPr>
          <w:rFonts w:ascii="Calibri" w:cs="Calibri" w:eastAsia="Calibri" w:hAnsi="Calibri"/>
          <w:color w:val="404040"/>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bidi w:val="1"/>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174F"/>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semiHidden w:val="1"/>
    <w:unhideWhenUsed w:val="1"/>
    <w:rsid w:val="001C4D7B"/>
    <w:rPr>
      <w:color w:val="0000ff"/>
      <w:u w:val="single"/>
    </w:rPr>
  </w:style>
  <w:style w:type="character" w:styleId="CommentReference">
    <w:name w:val="annotation reference"/>
    <w:basedOn w:val="DefaultParagraphFont"/>
    <w:uiPriority w:val="99"/>
    <w:semiHidden w:val="1"/>
    <w:unhideWhenUsed w:val="1"/>
    <w:rsid w:val="005B08A4"/>
    <w:rPr>
      <w:sz w:val="16"/>
      <w:szCs w:val="16"/>
    </w:rPr>
  </w:style>
  <w:style w:type="paragraph" w:styleId="CommentText">
    <w:name w:val="annotation text"/>
    <w:basedOn w:val="Normal"/>
    <w:link w:val="CommentTextChar"/>
    <w:uiPriority w:val="99"/>
    <w:semiHidden w:val="1"/>
    <w:unhideWhenUsed w:val="1"/>
    <w:rsid w:val="005B08A4"/>
    <w:pPr>
      <w:spacing w:line="240" w:lineRule="auto"/>
    </w:pPr>
    <w:rPr>
      <w:sz w:val="20"/>
      <w:szCs w:val="20"/>
    </w:rPr>
  </w:style>
  <w:style w:type="character" w:styleId="CommentTextChar" w:customStyle="1">
    <w:name w:val="Comment Text Char"/>
    <w:basedOn w:val="DefaultParagraphFont"/>
    <w:link w:val="CommentText"/>
    <w:uiPriority w:val="99"/>
    <w:semiHidden w:val="1"/>
    <w:rsid w:val="005B08A4"/>
    <w:rPr>
      <w:sz w:val="20"/>
      <w:szCs w:val="20"/>
    </w:rPr>
  </w:style>
  <w:style w:type="paragraph" w:styleId="CommentSubject">
    <w:name w:val="annotation subject"/>
    <w:basedOn w:val="CommentText"/>
    <w:next w:val="CommentText"/>
    <w:link w:val="CommentSubjectChar"/>
    <w:uiPriority w:val="99"/>
    <w:semiHidden w:val="1"/>
    <w:unhideWhenUsed w:val="1"/>
    <w:rsid w:val="005B08A4"/>
    <w:rPr>
      <w:b w:val="1"/>
      <w:bCs w:val="1"/>
    </w:rPr>
  </w:style>
  <w:style w:type="character" w:styleId="CommentSubjectChar" w:customStyle="1">
    <w:name w:val="Comment Subject Char"/>
    <w:basedOn w:val="CommentTextChar"/>
    <w:link w:val="CommentSubject"/>
    <w:uiPriority w:val="99"/>
    <w:semiHidden w:val="1"/>
    <w:rsid w:val="005B08A4"/>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C6EB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6EB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k624sfkkR7Eu0M5KcEc26HrdQ==">AMUW2mXNKXf7rb6SRXK730y7kW1qqr6eYXJl/3yLnm+ZayYimSKUgjER1iFHHG85UHjvsHQL2Lqb+4C9eu/E009f50mx/Hb55YQpcEbvv24LEd+79+IgScCEgwnKipZ2pF2C71qg22SjkJC7NZt+I9coh3XRPXbm1Kyog11agZ2hOQjRoVF2+WshegCJ2eQoYEH67gmpMPxQIYctlP8lDgCNDVkDS9h+4kKo82ugh1hcXk0asLsIFUcMTbqIVF8kRoosOhAkIof7VDpgCB/j0YJGRX262e+xFgnU/KmSYfe1LNIdhcFWEGIhqt6BmCpcM64Qi3n4ZEnf4kgX0mN4ouowiF65PI3FisQlZif2GItAh07IE+cvinz1GGVE1dE7cDyz/JnVP905hRKXq0s3CN08FdysGcBtw1OuWKyjaxgkkJLkJ8M5gvMNw91M5nXBXpwnHfs7FKqXEo4R0c6hTXmyCyMyG3oDmOoy7ZkqOxmtWhTW0hamfebw/eLrICKfsKG/bcmy4suXjLondLLsoFhCm+QRHHRd2B/2p+9OPozExHQ4EePfRoMMaiJTM1XmN97V72sf+KH6lovzE9V8vVwEwB1Gl7Alj6/1VC8NCMH+GMjIqap0aKL/3ImNC2c0sEJkagx6UsoCxHWxeYtoAuwfmjwB/j1yDM3II4L3ranHLZLrTMhDiQqaCxWuS4lgmKI/gFJxDMmKf7TQdbIhlbsSI9LouKi03C8HNcdgk/Q0gAnUc8nOa98SWtR98UYos8GsTJWVRqamMXv4/RgoTdwnJdu1fYDK/aa+w+i3fKjZR+t01jNfkoKDn9jBar9h5L7gmnnjGsA1oqKtRvFz4kRAtBf5ya/lGO2GLVNNeSZHxZpq45pw36PKz0hpZ06MW114uPFxfPiDwoJZAvvnoovT1bKPA3iFgMct3Ao3HM9V3YdHY549+zYKIswr6ltF4wXlKVMGaPmLVZKVo2Kjj9qlyxF8eqzmSDxDC7tWbZP0fcy6pibJvl+cse0ETnGFSPMbdMdLefnBbPNbFPdwy1GJFBZ6Klp/r5Fe/xjo5M+ueh01KDLh1cD7trE1qVYaNouEywNqGJV96LYbyIW08cPaFhJdX/p6iTVXfPocp5XrntKgWwjL3twyD74Ol6NnLhzZEgb7CRRk768seAQksYjNIUiG1nHqYPipaa568TWkySI2opJ2m2SD77Y+5KJc5/+EGSo52PnVqRHkBl9I/pIDszgsbmHNxxKuhk0Z+RTfRCcDgIIAHMrCG2jbsnyJtM5vbHypW6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2022-02-07T12:27:00Z</dcterms:created>
  <dc:creator>Hezi Amiur</dc:creator>
</cp:coreProperties>
</file>