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ECA1C" w14:textId="167510CE" w:rsidR="00E9561F" w:rsidRPr="00D06F32" w:rsidRDefault="00504CAE" w:rsidP="00A81854">
      <w:pPr>
        <w:spacing w:line="480" w:lineRule="auto"/>
        <w:ind w:firstLine="720"/>
        <w:jc w:val="center"/>
        <w:rPr>
          <w:rFonts w:asciiTheme="majorBidi" w:hAnsiTheme="majorBidi" w:cstheme="majorBidi"/>
          <w:b/>
          <w:bCs/>
          <w:sz w:val="24"/>
          <w:szCs w:val="24"/>
          <w:lang w:val="en-GB"/>
        </w:rPr>
      </w:pPr>
      <w:r>
        <w:rPr>
          <w:rFonts w:asciiTheme="majorBidi" w:hAnsiTheme="majorBidi" w:cstheme="majorBidi"/>
          <w:b/>
          <w:bCs/>
          <w:sz w:val="24"/>
          <w:szCs w:val="24"/>
          <w:lang w:val="en-GB"/>
        </w:rPr>
        <w:t xml:space="preserve">Correlations between </w:t>
      </w:r>
      <w:r w:rsidR="0054552D" w:rsidRPr="00D06F32">
        <w:rPr>
          <w:rFonts w:asciiTheme="majorBidi" w:hAnsiTheme="majorBidi" w:cstheme="majorBidi"/>
          <w:b/>
          <w:bCs/>
          <w:sz w:val="24"/>
          <w:szCs w:val="24"/>
          <w:lang w:val="en-GB"/>
        </w:rPr>
        <w:t>Motivation</w:t>
      </w:r>
      <w:r>
        <w:rPr>
          <w:rFonts w:asciiTheme="majorBidi" w:hAnsiTheme="majorBidi" w:cstheme="majorBidi"/>
          <w:b/>
          <w:bCs/>
          <w:sz w:val="24"/>
          <w:szCs w:val="24"/>
          <w:lang w:val="en-GB"/>
        </w:rPr>
        <w:t>s</w:t>
      </w:r>
      <w:r w:rsidR="0054552D" w:rsidRPr="00D06F32">
        <w:rPr>
          <w:rFonts w:asciiTheme="majorBidi" w:hAnsiTheme="majorBidi" w:cstheme="majorBidi"/>
          <w:b/>
          <w:bCs/>
          <w:sz w:val="24"/>
          <w:szCs w:val="24"/>
          <w:lang w:val="en-GB"/>
        </w:rPr>
        <w:t xml:space="preserve"> to Learn and Student Expectations</w:t>
      </w:r>
      <w:r>
        <w:rPr>
          <w:rFonts w:asciiTheme="majorBidi" w:hAnsiTheme="majorBidi" w:cstheme="majorBidi"/>
          <w:b/>
          <w:bCs/>
          <w:sz w:val="24"/>
          <w:szCs w:val="24"/>
          <w:lang w:val="en-GB"/>
        </w:rPr>
        <w:t xml:space="preserve"> of t</w:t>
      </w:r>
      <w:r w:rsidR="0054552D" w:rsidRPr="00D06F32">
        <w:rPr>
          <w:rFonts w:asciiTheme="majorBidi" w:hAnsiTheme="majorBidi" w:cstheme="majorBidi"/>
          <w:b/>
          <w:bCs/>
          <w:sz w:val="24"/>
          <w:szCs w:val="24"/>
          <w:lang w:val="en-GB"/>
        </w:rPr>
        <w:t xml:space="preserve">he </w:t>
      </w:r>
      <w:commentRangeStart w:id="0"/>
      <w:r>
        <w:rPr>
          <w:rFonts w:asciiTheme="majorBidi" w:hAnsiTheme="majorBidi" w:cstheme="majorBidi"/>
          <w:b/>
          <w:bCs/>
          <w:sz w:val="24"/>
          <w:szCs w:val="24"/>
          <w:lang w:val="en-GB"/>
        </w:rPr>
        <w:t>Instructor’s</w:t>
      </w:r>
      <w:commentRangeEnd w:id="0"/>
      <w:r>
        <w:rPr>
          <w:rStyle w:val="CommentReference"/>
        </w:rPr>
        <w:commentReference w:id="0"/>
      </w:r>
      <w:r>
        <w:rPr>
          <w:rFonts w:asciiTheme="majorBidi" w:hAnsiTheme="majorBidi" w:cstheme="majorBidi"/>
          <w:b/>
          <w:bCs/>
          <w:sz w:val="24"/>
          <w:szCs w:val="24"/>
          <w:lang w:val="en-GB"/>
        </w:rPr>
        <w:t xml:space="preserve"> </w:t>
      </w:r>
      <w:r w:rsidR="0054552D" w:rsidRPr="00D06F32">
        <w:rPr>
          <w:rFonts w:asciiTheme="majorBidi" w:hAnsiTheme="majorBidi" w:cstheme="majorBidi"/>
          <w:b/>
          <w:bCs/>
          <w:sz w:val="24"/>
          <w:szCs w:val="24"/>
          <w:lang w:val="en-GB"/>
        </w:rPr>
        <w:t>Role in an Online Course</w:t>
      </w:r>
    </w:p>
    <w:p w14:paraId="11902234" w14:textId="17B61953" w:rsidR="0054552D" w:rsidRPr="00D06F32" w:rsidRDefault="0054552D" w:rsidP="00A81854">
      <w:pPr>
        <w:spacing w:line="480" w:lineRule="auto"/>
        <w:ind w:firstLine="720"/>
        <w:rPr>
          <w:rFonts w:asciiTheme="majorBidi" w:hAnsiTheme="majorBidi" w:cstheme="majorBidi"/>
          <w:sz w:val="24"/>
          <w:szCs w:val="24"/>
          <w:lang w:val="en-GB"/>
        </w:rPr>
      </w:pPr>
      <w:r w:rsidRPr="00D06F32">
        <w:rPr>
          <w:rFonts w:asciiTheme="majorBidi" w:hAnsiTheme="majorBidi" w:cstheme="majorBidi"/>
          <w:sz w:val="24"/>
          <w:szCs w:val="24"/>
          <w:lang w:val="en-GB"/>
        </w:rPr>
        <w:t xml:space="preserve">In recent decades, there has been a dramatic increase in the number of students enrolled in online courses. Many studies have investigated the learning processes that characterize online learning, the traits of learners, the role of </w:t>
      </w:r>
      <w:r w:rsidR="001A3D6B" w:rsidRPr="00D06F32">
        <w:rPr>
          <w:rFonts w:asciiTheme="majorBidi" w:hAnsiTheme="majorBidi" w:cstheme="majorBidi"/>
          <w:sz w:val="24"/>
          <w:szCs w:val="24"/>
          <w:lang w:val="en-GB"/>
        </w:rPr>
        <w:t>instructors</w:t>
      </w:r>
      <w:r w:rsidRPr="00D06F32">
        <w:rPr>
          <w:rFonts w:asciiTheme="majorBidi" w:hAnsiTheme="majorBidi" w:cstheme="majorBidi"/>
          <w:sz w:val="24"/>
          <w:szCs w:val="24"/>
          <w:lang w:val="en-GB"/>
        </w:rPr>
        <w:t xml:space="preserve"> in online courses, and the interactions between them.</w:t>
      </w:r>
    </w:p>
    <w:p w14:paraId="597C078A" w14:textId="241278F1" w:rsidR="0054552D" w:rsidRPr="00D06F32" w:rsidRDefault="0054552D" w:rsidP="00A81854">
      <w:pPr>
        <w:spacing w:line="480" w:lineRule="auto"/>
        <w:ind w:firstLine="720"/>
        <w:rPr>
          <w:rFonts w:asciiTheme="majorBidi" w:hAnsiTheme="majorBidi" w:cstheme="majorBidi"/>
          <w:sz w:val="24"/>
          <w:szCs w:val="24"/>
          <w:lang w:val="en-GB"/>
        </w:rPr>
      </w:pPr>
      <w:r w:rsidRPr="00D06F32">
        <w:rPr>
          <w:rFonts w:asciiTheme="majorBidi" w:hAnsiTheme="majorBidi" w:cstheme="majorBidi"/>
          <w:sz w:val="24"/>
          <w:szCs w:val="24"/>
          <w:lang w:val="en-GB"/>
        </w:rPr>
        <w:t xml:space="preserve">The role of the </w:t>
      </w:r>
      <w:r w:rsidR="001A3D6B" w:rsidRPr="00D06F32">
        <w:rPr>
          <w:rFonts w:asciiTheme="majorBidi" w:hAnsiTheme="majorBidi" w:cstheme="majorBidi"/>
          <w:sz w:val="24"/>
          <w:szCs w:val="24"/>
          <w:lang w:val="en-GB"/>
        </w:rPr>
        <w:t>instructor</w:t>
      </w:r>
      <w:r w:rsidRPr="00D06F32">
        <w:rPr>
          <w:rFonts w:asciiTheme="majorBidi" w:hAnsiTheme="majorBidi" w:cstheme="majorBidi"/>
          <w:sz w:val="24"/>
          <w:szCs w:val="24"/>
          <w:lang w:val="en-GB"/>
        </w:rPr>
        <w:t xml:space="preserve"> differs in online courses and in frontal lectures delivered in person. </w:t>
      </w:r>
      <w:r w:rsidR="001A3D6B" w:rsidRPr="00D06F32">
        <w:rPr>
          <w:rFonts w:asciiTheme="majorBidi" w:hAnsiTheme="majorBidi" w:cstheme="majorBidi"/>
          <w:sz w:val="24"/>
          <w:szCs w:val="24"/>
          <w:lang w:val="en-GB"/>
        </w:rPr>
        <w:t>In online courses, t</w:t>
      </w:r>
      <w:r w:rsidRPr="00D06F32">
        <w:rPr>
          <w:rFonts w:asciiTheme="majorBidi" w:hAnsiTheme="majorBidi" w:cstheme="majorBidi"/>
          <w:sz w:val="24"/>
          <w:szCs w:val="24"/>
          <w:lang w:val="en-GB"/>
        </w:rPr>
        <w:t xml:space="preserve">he learners carry much of the responsibility for gathering information, evaluating sources, formulating ideas, and presenting them (Huang, 2017). The </w:t>
      </w:r>
      <w:r w:rsidR="001A3D6B" w:rsidRPr="00D06F32">
        <w:rPr>
          <w:rFonts w:asciiTheme="majorBidi" w:hAnsiTheme="majorBidi" w:cstheme="majorBidi"/>
          <w:sz w:val="24"/>
          <w:szCs w:val="24"/>
          <w:lang w:val="en-GB"/>
        </w:rPr>
        <w:t>instructor</w:t>
      </w:r>
      <w:r w:rsidRPr="00D06F32">
        <w:rPr>
          <w:rFonts w:asciiTheme="majorBidi" w:hAnsiTheme="majorBidi" w:cstheme="majorBidi"/>
          <w:sz w:val="24"/>
          <w:szCs w:val="24"/>
          <w:lang w:val="en-GB"/>
        </w:rPr>
        <w:t xml:space="preserve"> is not perceived as a conveyer of information, but as a mentor who guides learners (Cheok &amp; Wong, 2015). Studies have identified various roles of </w:t>
      </w:r>
      <w:r w:rsidR="00630709" w:rsidRPr="00D06F32">
        <w:rPr>
          <w:rFonts w:asciiTheme="majorBidi" w:hAnsiTheme="majorBidi" w:cstheme="majorBidi"/>
          <w:sz w:val="24"/>
          <w:szCs w:val="24"/>
          <w:lang w:val="en-GB"/>
        </w:rPr>
        <w:t xml:space="preserve">instructors in </w:t>
      </w:r>
      <w:r w:rsidRPr="00D06F32">
        <w:rPr>
          <w:rFonts w:asciiTheme="majorBidi" w:hAnsiTheme="majorBidi" w:cstheme="majorBidi"/>
          <w:sz w:val="24"/>
          <w:szCs w:val="24"/>
          <w:lang w:val="en-GB"/>
        </w:rPr>
        <w:t>online course</w:t>
      </w:r>
      <w:r w:rsidR="00630709" w:rsidRPr="00D06F32">
        <w:rPr>
          <w:rFonts w:asciiTheme="majorBidi" w:hAnsiTheme="majorBidi" w:cstheme="majorBidi"/>
          <w:sz w:val="24"/>
          <w:szCs w:val="24"/>
          <w:lang w:val="en-GB"/>
        </w:rPr>
        <w:t>s</w:t>
      </w:r>
      <w:r w:rsidRPr="00D06F32">
        <w:rPr>
          <w:rFonts w:asciiTheme="majorBidi" w:hAnsiTheme="majorBidi" w:cstheme="majorBidi"/>
          <w:sz w:val="24"/>
          <w:szCs w:val="24"/>
          <w:lang w:val="en-GB"/>
        </w:rPr>
        <w:t>. Lee (2011) identifie</w:t>
      </w:r>
      <w:r w:rsidR="00630709" w:rsidRPr="00D06F32">
        <w:rPr>
          <w:rFonts w:asciiTheme="majorBidi" w:hAnsiTheme="majorBidi" w:cstheme="majorBidi"/>
          <w:sz w:val="24"/>
          <w:szCs w:val="24"/>
          <w:lang w:val="en-GB"/>
        </w:rPr>
        <w:t>s</w:t>
      </w:r>
      <w:r w:rsidRPr="00D06F32">
        <w:rPr>
          <w:rFonts w:asciiTheme="majorBidi" w:hAnsiTheme="majorBidi" w:cstheme="majorBidi"/>
          <w:sz w:val="24"/>
          <w:szCs w:val="24"/>
          <w:lang w:val="en-GB"/>
        </w:rPr>
        <w:t xml:space="preserve"> five components of the </w:t>
      </w:r>
      <w:r w:rsidR="00630709" w:rsidRPr="00D06F32">
        <w:rPr>
          <w:rFonts w:asciiTheme="majorBidi" w:hAnsiTheme="majorBidi" w:cstheme="majorBidi"/>
          <w:sz w:val="24"/>
          <w:szCs w:val="24"/>
          <w:lang w:val="en-GB"/>
        </w:rPr>
        <w:t>instructor</w:t>
      </w:r>
      <w:r w:rsidRPr="00D06F32">
        <w:rPr>
          <w:rFonts w:asciiTheme="majorBidi" w:hAnsiTheme="majorBidi" w:cstheme="majorBidi"/>
          <w:sz w:val="24"/>
          <w:szCs w:val="24"/>
          <w:lang w:val="en-GB"/>
        </w:rPr>
        <w:t xml:space="preserve">’s role: pedagogical, </w:t>
      </w:r>
      <w:r w:rsidR="000F3F1F" w:rsidRPr="00D06F32">
        <w:rPr>
          <w:rFonts w:asciiTheme="majorBidi" w:hAnsiTheme="majorBidi" w:cstheme="majorBidi"/>
          <w:sz w:val="24"/>
          <w:szCs w:val="24"/>
          <w:lang w:val="en-GB"/>
        </w:rPr>
        <w:t xml:space="preserve">managerial, </w:t>
      </w:r>
      <w:r w:rsidRPr="00D06F32">
        <w:rPr>
          <w:rFonts w:asciiTheme="majorBidi" w:hAnsiTheme="majorBidi" w:cstheme="majorBidi"/>
          <w:sz w:val="24"/>
          <w:szCs w:val="24"/>
          <w:lang w:val="en-GB"/>
        </w:rPr>
        <w:t xml:space="preserve">technical, </w:t>
      </w:r>
      <w:r w:rsidR="000F3F1F" w:rsidRPr="00D06F32">
        <w:rPr>
          <w:rFonts w:asciiTheme="majorBidi" w:hAnsiTheme="majorBidi" w:cstheme="majorBidi"/>
          <w:sz w:val="24"/>
          <w:szCs w:val="24"/>
          <w:lang w:val="en-GB"/>
        </w:rPr>
        <w:t xml:space="preserve">affective, </w:t>
      </w:r>
      <w:r w:rsidRPr="00D06F32">
        <w:rPr>
          <w:rFonts w:asciiTheme="majorBidi" w:hAnsiTheme="majorBidi" w:cstheme="majorBidi"/>
          <w:sz w:val="24"/>
          <w:szCs w:val="24"/>
          <w:lang w:val="en-GB"/>
        </w:rPr>
        <w:t xml:space="preserve">and </w:t>
      </w:r>
      <w:commentRangeStart w:id="1"/>
      <w:r w:rsidR="000F3F1F" w:rsidRPr="00D06F32">
        <w:rPr>
          <w:rFonts w:asciiTheme="majorBidi" w:hAnsiTheme="majorBidi" w:cstheme="majorBidi"/>
          <w:sz w:val="24"/>
          <w:szCs w:val="24"/>
          <w:lang w:val="en-GB"/>
        </w:rPr>
        <w:t>differentiating</w:t>
      </w:r>
      <w:commentRangeEnd w:id="1"/>
      <w:r w:rsidR="000F3F1F" w:rsidRPr="00D06F32">
        <w:rPr>
          <w:rStyle w:val="CommentReference"/>
          <w:rFonts w:asciiTheme="majorBidi" w:hAnsiTheme="majorBidi" w:cstheme="majorBidi"/>
          <w:sz w:val="24"/>
          <w:szCs w:val="24"/>
        </w:rPr>
        <w:commentReference w:id="1"/>
      </w:r>
      <w:r w:rsidRPr="00D06F32">
        <w:rPr>
          <w:rFonts w:asciiTheme="majorBidi" w:hAnsiTheme="majorBidi" w:cstheme="majorBidi"/>
          <w:sz w:val="24"/>
          <w:szCs w:val="24"/>
          <w:lang w:val="en-GB"/>
        </w:rPr>
        <w:t xml:space="preserve">. The </w:t>
      </w:r>
      <w:r w:rsidR="00630709" w:rsidRPr="00D06F32">
        <w:rPr>
          <w:rFonts w:asciiTheme="majorBidi" w:hAnsiTheme="majorBidi" w:cstheme="majorBidi"/>
          <w:sz w:val="24"/>
          <w:szCs w:val="24"/>
          <w:lang w:val="en-GB"/>
        </w:rPr>
        <w:t>instructor</w:t>
      </w:r>
      <w:r w:rsidRPr="00D06F32">
        <w:rPr>
          <w:rFonts w:asciiTheme="majorBidi" w:hAnsiTheme="majorBidi" w:cstheme="majorBidi"/>
          <w:sz w:val="24"/>
          <w:szCs w:val="24"/>
          <w:lang w:val="en-GB"/>
        </w:rPr>
        <w:t xml:space="preserve"> is </w:t>
      </w:r>
      <w:r w:rsidR="00630709" w:rsidRPr="00D06F32">
        <w:rPr>
          <w:rFonts w:asciiTheme="majorBidi" w:hAnsiTheme="majorBidi" w:cstheme="majorBidi"/>
          <w:sz w:val="24"/>
          <w:szCs w:val="24"/>
          <w:lang w:val="en-GB"/>
        </w:rPr>
        <w:t>expected</w:t>
      </w:r>
      <w:r w:rsidRPr="00D06F32">
        <w:rPr>
          <w:rFonts w:asciiTheme="majorBidi" w:hAnsiTheme="majorBidi" w:cstheme="majorBidi"/>
          <w:sz w:val="24"/>
          <w:szCs w:val="24"/>
          <w:lang w:val="en-GB"/>
        </w:rPr>
        <w:t xml:space="preserve"> to deliver the content in an optimal manner, excel in information management processes, integrate </w:t>
      </w:r>
      <w:r w:rsidR="00630709" w:rsidRPr="00D06F32">
        <w:rPr>
          <w:rFonts w:asciiTheme="majorBidi" w:hAnsiTheme="majorBidi" w:cstheme="majorBidi"/>
          <w:sz w:val="24"/>
          <w:szCs w:val="24"/>
          <w:lang w:val="en-GB"/>
        </w:rPr>
        <w:t xml:space="preserve">the </w:t>
      </w:r>
      <w:r w:rsidRPr="00D06F32">
        <w:rPr>
          <w:rFonts w:asciiTheme="majorBidi" w:hAnsiTheme="majorBidi" w:cstheme="majorBidi"/>
          <w:sz w:val="24"/>
          <w:szCs w:val="24"/>
          <w:lang w:val="en-GB"/>
        </w:rPr>
        <w:t>technolog</w:t>
      </w:r>
      <w:r w:rsidR="00630709" w:rsidRPr="00D06F32">
        <w:rPr>
          <w:rFonts w:asciiTheme="majorBidi" w:hAnsiTheme="majorBidi" w:cstheme="majorBidi"/>
          <w:sz w:val="24"/>
          <w:szCs w:val="24"/>
          <w:lang w:val="en-GB"/>
        </w:rPr>
        <w:t>ies used</w:t>
      </w:r>
      <w:r w:rsidRPr="00D06F32">
        <w:rPr>
          <w:rFonts w:asciiTheme="majorBidi" w:hAnsiTheme="majorBidi" w:cstheme="majorBidi"/>
          <w:sz w:val="24"/>
          <w:szCs w:val="24"/>
          <w:lang w:val="en-GB"/>
        </w:rPr>
        <w:t>, be sensitive to learners</w:t>
      </w:r>
      <w:r w:rsidR="00EE4879" w:rsidRPr="00D06F32">
        <w:rPr>
          <w:rFonts w:asciiTheme="majorBidi" w:hAnsiTheme="majorBidi" w:cstheme="majorBidi"/>
          <w:sz w:val="24"/>
          <w:szCs w:val="24"/>
          <w:lang w:val="en-GB"/>
        </w:rPr>
        <w:t>’</w:t>
      </w:r>
      <w:r w:rsidRPr="00D06F32">
        <w:rPr>
          <w:rFonts w:asciiTheme="majorBidi" w:hAnsiTheme="majorBidi" w:cstheme="majorBidi"/>
          <w:sz w:val="24"/>
          <w:szCs w:val="24"/>
          <w:lang w:val="en-GB"/>
        </w:rPr>
        <w:t xml:space="preserve"> needs, and </w:t>
      </w:r>
      <w:r w:rsidR="00630709" w:rsidRPr="00D06F32">
        <w:rPr>
          <w:rFonts w:asciiTheme="majorBidi" w:hAnsiTheme="majorBidi" w:cstheme="majorBidi"/>
          <w:sz w:val="24"/>
          <w:szCs w:val="24"/>
          <w:lang w:val="en-GB"/>
        </w:rPr>
        <w:t>facilitate</w:t>
      </w:r>
      <w:r w:rsidRPr="00D06F32">
        <w:rPr>
          <w:rFonts w:asciiTheme="majorBidi" w:hAnsiTheme="majorBidi" w:cstheme="majorBidi"/>
          <w:sz w:val="24"/>
          <w:szCs w:val="24"/>
          <w:lang w:val="en-GB"/>
        </w:rPr>
        <w:t xml:space="preserve"> independent and varied learning.</w:t>
      </w:r>
    </w:p>
    <w:p w14:paraId="7DFC5C98" w14:textId="34A23A6E" w:rsidR="00E92E82" w:rsidRPr="00D06F32" w:rsidRDefault="00630709" w:rsidP="00A81854">
      <w:pPr>
        <w:spacing w:line="480" w:lineRule="auto"/>
        <w:ind w:firstLine="720"/>
        <w:rPr>
          <w:rFonts w:asciiTheme="majorBidi" w:hAnsiTheme="majorBidi" w:cstheme="majorBidi"/>
          <w:sz w:val="24"/>
          <w:szCs w:val="24"/>
          <w:lang w:val="en-GB"/>
        </w:rPr>
      </w:pPr>
      <w:r w:rsidRPr="00D06F32">
        <w:rPr>
          <w:rFonts w:asciiTheme="majorBidi" w:hAnsiTheme="majorBidi" w:cstheme="majorBidi"/>
          <w:sz w:val="24"/>
          <w:szCs w:val="24"/>
          <w:lang w:val="en-GB"/>
        </w:rPr>
        <w:t xml:space="preserve">In addition, in order to succeed in an online course, the learner </w:t>
      </w:r>
      <w:r w:rsidR="00504CAE">
        <w:rPr>
          <w:rFonts w:asciiTheme="majorBidi" w:hAnsiTheme="majorBidi" w:cstheme="majorBidi"/>
          <w:sz w:val="24"/>
          <w:szCs w:val="24"/>
          <w:lang w:val="en-GB"/>
        </w:rPr>
        <w:t>must have</w:t>
      </w:r>
      <w:r w:rsidRPr="00D06F32">
        <w:rPr>
          <w:rFonts w:asciiTheme="majorBidi" w:hAnsiTheme="majorBidi" w:cstheme="majorBidi"/>
          <w:sz w:val="24"/>
          <w:szCs w:val="24"/>
          <w:lang w:val="en-GB"/>
        </w:rPr>
        <w:t xml:space="preserve"> a high level of motivation for learning. Motivation can be characterized by six </w:t>
      </w:r>
      <w:r w:rsidR="008C7F5D" w:rsidRPr="00D06F32">
        <w:rPr>
          <w:rFonts w:asciiTheme="majorBidi" w:hAnsiTheme="majorBidi" w:cstheme="majorBidi"/>
          <w:sz w:val="24"/>
          <w:szCs w:val="24"/>
          <w:lang w:val="en-GB"/>
        </w:rPr>
        <w:t>components</w:t>
      </w:r>
      <w:r w:rsidR="000636FA" w:rsidRPr="00D06F32">
        <w:rPr>
          <w:rFonts w:asciiTheme="majorBidi" w:hAnsiTheme="majorBidi" w:cstheme="majorBidi"/>
          <w:sz w:val="24"/>
          <w:szCs w:val="24"/>
          <w:lang w:val="en-GB"/>
        </w:rPr>
        <w:t xml:space="preserve">: </w:t>
      </w:r>
      <w:commentRangeStart w:id="2"/>
      <w:r w:rsidR="000636FA" w:rsidRPr="00D06F32">
        <w:rPr>
          <w:rFonts w:asciiTheme="majorBidi" w:hAnsiTheme="majorBidi" w:cstheme="majorBidi"/>
          <w:sz w:val="24"/>
          <w:szCs w:val="24"/>
          <w:lang w:val="en-GB"/>
        </w:rPr>
        <w:t xml:space="preserve">self-efficacy, intrinsic goal orientation, extrinsic goal orientation, task value, control of learning beliefs, and test anxiety </w:t>
      </w:r>
      <w:commentRangeEnd w:id="2"/>
      <w:r w:rsidR="000636FA" w:rsidRPr="00D06F32">
        <w:rPr>
          <w:rStyle w:val="CommentReference"/>
          <w:rFonts w:asciiTheme="majorBidi" w:hAnsiTheme="majorBidi" w:cstheme="majorBidi"/>
          <w:sz w:val="24"/>
          <w:szCs w:val="24"/>
        </w:rPr>
        <w:commentReference w:id="2"/>
      </w:r>
      <w:r w:rsidR="000636FA" w:rsidRPr="00D06F32">
        <w:rPr>
          <w:rFonts w:asciiTheme="majorBidi" w:hAnsiTheme="majorBidi" w:cstheme="majorBidi"/>
          <w:sz w:val="24"/>
          <w:szCs w:val="24"/>
          <w:lang w:val="en-GB"/>
        </w:rPr>
        <w:t xml:space="preserve">(Duncan &amp; McKeachie, 2005). </w:t>
      </w:r>
    </w:p>
    <w:p w14:paraId="67D05F6F" w14:textId="1757FEAF" w:rsidR="00630709" w:rsidRPr="00D06F32" w:rsidRDefault="00E92E82" w:rsidP="00A81854">
      <w:pPr>
        <w:spacing w:line="480" w:lineRule="auto"/>
        <w:ind w:firstLine="720"/>
        <w:rPr>
          <w:rFonts w:asciiTheme="majorBidi" w:hAnsiTheme="majorBidi" w:cstheme="majorBidi"/>
          <w:sz w:val="24"/>
          <w:szCs w:val="24"/>
          <w:lang w:val="en-GB"/>
        </w:rPr>
      </w:pPr>
      <w:r w:rsidRPr="00D06F32">
        <w:rPr>
          <w:rFonts w:asciiTheme="majorBidi" w:hAnsiTheme="majorBidi" w:cstheme="majorBidi"/>
          <w:sz w:val="24"/>
          <w:szCs w:val="24"/>
          <w:lang w:val="en-GB"/>
        </w:rPr>
        <w:t xml:space="preserve">The </w:t>
      </w:r>
      <w:r w:rsidR="00CA18EC">
        <w:rPr>
          <w:rFonts w:asciiTheme="majorBidi" w:hAnsiTheme="majorBidi" w:cstheme="majorBidi"/>
          <w:sz w:val="24"/>
          <w:szCs w:val="24"/>
          <w:lang w:val="en-GB"/>
        </w:rPr>
        <w:t>present</w:t>
      </w:r>
      <w:r w:rsidRPr="00D06F32">
        <w:rPr>
          <w:rFonts w:asciiTheme="majorBidi" w:hAnsiTheme="majorBidi" w:cstheme="majorBidi"/>
          <w:sz w:val="24"/>
          <w:szCs w:val="24"/>
          <w:lang w:val="en-GB"/>
        </w:rPr>
        <w:t xml:space="preserve"> study examines the relationship between motivational factors that characterize students and how they perceive the role of the </w:t>
      </w:r>
      <w:r w:rsidR="008702D2" w:rsidRPr="00D06F32">
        <w:rPr>
          <w:rFonts w:asciiTheme="majorBidi" w:hAnsiTheme="majorBidi" w:cstheme="majorBidi"/>
          <w:sz w:val="24"/>
          <w:szCs w:val="24"/>
          <w:lang w:val="en-GB"/>
        </w:rPr>
        <w:t>instructor</w:t>
      </w:r>
      <w:r w:rsidRPr="00D06F32">
        <w:rPr>
          <w:rFonts w:asciiTheme="majorBidi" w:hAnsiTheme="majorBidi" w:cstheme="majorBidi"/>
          <w:sz w:val="24"/>
          <w:szCs w:val="24"/>
          <w:lang w:val="en-GB"/>
        </w:rPr>
        <w:t xml:space="preserve"> in </w:t>
      </w:r>
      <w:r w:rsidR="008702D2" w:rsidRPr="00D06F32">
        <w:rPr>
          <w:rFonts w:asciiTheme="majorBidi" w:hAnsiTheme="majorBidi" w:cstheme="majorBidi"/>
          <w:sz w:val="24"/>
          <w:szCs w:val="24"/>
          <w:lang w:val="en-GB"/>
        </w:rPr>
        <w:t>an</w:t>
      </w:r>
      <w:r w:rsidRPr="00D06F32">
        <w:rPr>
          <w:rFonts w:asciiTheme="majorBidi" w:hAnsiTheme="majorBidi" w:cstheme="majorBidi"/>
          <w:sz w:val="24"/>
          <w:szCs w:val="24"/>
          <w:lang w:val="en-GB"/>
        </w:rPr>
        <w:t xml:space="preserve"> online course.</w:t>
      </w:r>
      <w:r w:rsidR="000636FA" w:rsidRPr="00D06F32">
        <w:rPr>
          <w:rFonts w:asciiTheme="majorBidi" w:hAnsiTheme="majorBidi" w:cstheme="majorBidi"/>
          <w:sz w:val="24"/>
          <w:szCs w:val="24"/>
          <w:lang w:val="en-GB"/>
        </w:rPr>
        <w:t xml:space="preserve"> </w:t>
      </w:r>
    </w:p>
    <w:p w14:paraId="2A5F277E" w14:textId="479FAFCF" w:rsidR="008702D2" w:rsidRPr="00D06F32" w:rsidRDefault="008702D2" w:rsidP="00A81854">
      <w:pPr>
        <w:spacing w:line="480" w:lineRule="auto"/>
        <w:jc w:val="center"/>
        <w:rPr>
          <w:rFonts w:asciiTheme="majorBidi" w:hAnsiTheme="majorBidi" w:cstheme="majorBidi"/>
          <w:b/>
          <w:bCs/>
          <w:sz w:val="24"/>
          <w:szCs w:val="24"/>
        </w:rPr>
      </w:pPr>
      <w:r w:rsidRPr="00D06F32">
        <w:rPr>
          <w:rFonts w:asciiTheme="majorBidi" w:hAnsiTheme="majorBidi" w:cstheme="majorBidi"/>
          <w:b/>
          <w:bCs/>
          <w:sz w:val="24"/>
          <w:szCs w:val="24"/>
        </w:rPr>
        <w:lastRenderedPageBreak/>
        <w:t>Methodology</w:t>
      </w:r>
    </w:p>
    <w:p w14:paraId="5428708A" w14:textId="24E266DC" w:rsidR="008702D2" w:rsidRPr="00D06F32" w:rsidRDefault="008702D2" w:rsidP="00A81854">
      <w:pPr>
        <w:spacing w:line="480" w:lineRule="auto"/>
        <w:ind w:firstLine="720"/>
        <w:rPr>
          <w:rFonts w:asciiTheme="majorBidi" w:hAnsiTheme="majorBidi" w:cstheme="majorBidi"/>
          <w:sz w:val="24"/>
          <w:szCs w:val="24"/>
        </w:rPr>
      </w:pPr>
      <w:r w:rsidRPr="00D06F32">
        <w:rPr>
          <w:rFonts w:asciiTheme="majorBidi" w:hAnsiTheme="majorBidi" w:cstheme="majorBidi"/>
          <w:sz w:val="24"/>
          <w:szCs w:val="24"/>
        </w:rPr>
        <w:t xml:space="preserve">The study was conducted using a quantitative approach: 520 undergraduate students enrolled in asynchronous </w:t>
      </w:r>
      <w:r w:rsidR="00072F2C">
        <w:rPr>
          <w:rFonts w:asciiTheme="majorBidi" w:hAnsiTheme="majorBidi" w:cstheme="majorBidi"/>
          <w:sz w:val="24"/>
          <w:szCs w:val="24"/>
        </w:rPr>
        <w:t xml:space="preserve">online </w:t>
      </w:r>
      <w:r w:rsidRPr="00D06F32">
        <w:rPr>
          <w:rFonts w:asciiTheme="majorBidi" w:hAnsiTheme="majorBidi" w:cstheme="majorBidi"/>
          <w:sz w:val="24"/>
          <w:szCs w:val="24"/>
        </w:rPr>
        <w:t>courses as part of their studies responded to closed questionnaires. The subjects were 52.6% male and 46.8% female.</w:t>
      </w:r>
    </w:p>
    <w:p w14:paraId="7BED2F25" w14:textId="39420949" w:rsidR="00DD154B" w:rsidRPr="00D06F32" w:rsidRDefault="008702D2" w:rsidP="00A81854">
      <w:pPr>
        <w:spacing w:line="480" w:lineRule="auto"/>
        <w:ind w:firstLine="720"/>
        <w:rPr>
          <w:rFonts w:asciiTheme="majorBidi" w:hAnsiTheme="majorBidi" w:cstheme="majorBidi"/>
          <w:sz w:val="24"/>
          <w:szCs w:val="24"/>
          <w:lang w:val="en-GB"/>
        </w:rPr>
      </w:pPr>
      <w:r w:rsidRPr="00D06F32">
        <w:rPr>
          <w:rFonts w:asciiTheme="majorBidi" w:hAnsiTheme="majorBidi" w:cstheme="majorBidi"/>
          <w:sz w:val="24"/>
          <w:szCs w:val="24"/>
        </w:rPr>
        <w:t>The research tool consists of two parts</w:t>
      </w:r>
      <w:r w:rsidR="000F3F1F" w:rsidRPr="00D06F32">
        <w:rPr>
          <w:rFonts w:asciiTheme="majorBidi" w:hAnsiTheme="majorBidi" w:cstheme="majorBidi"/>
          <w:sz w:val="24"/>
          <w:szCs w:val="24"/>
        </w:rPr>
        <w:t>.</w:t>
      </w:r>
      <w:r w:rsidRPr="00D06F32">
        <w:rPr>
          <w:rFonts w:asciiTheme="majorBidi" w:hAnsiTheme="majorBidi" w:cstheme="majorBidi"/>
          <w:sz w:val="24"/>
          <w:szCs w:val="24"/>
        </w:rPr>
        <w:t xml:space="preserve"> </w:t>
      </w:r>
      <w:r w:rsidR="000F3F1F" w:rsidRPr="00D06F32">
        <w:rPr>
          <w:rFonts w:asciiTheme="majorBidi" w:hAnsiTheme="majorBidi" w:cstheme="majorBidi"/>
          <w:sz w:val="24"/>
          <w:szCs w:val="24"/>
        </w:rPr>
        <w:t>T</w:t>
      </w:r>
      <w:r w:rsidRPr="00D06F32">
        <w:rPr>
          <w:rFonts w:asciiTheme="majorBidi" w:hAnsiTheme="majorBidi" w:cstheme="majorBidi"/>
          <w:sz w:val="24"/>
          <w:szCs w:val="24"/>
        </w:rPr>
        <w:t xml:space="preserve">he </w:t>
      </w:r>
      <w:r w:rsidR="000F3F1F" w:rsidRPr="00D06F32">
        <w:rPr>
          <w:rFonts w:asciiTheme="majorBidi" w:hAnsiTheme="majorBidi" w:cstheme="majorBidi"/>
          <w:sz w:val="24"/>
          <w:szCs w:val="24"/>
        </w:rPr>
        <w:t xml:space="preserve">first is a questionnaire </w:t>
      </w:r>
      <w:r w:rsidR="00C16EA1" w:rsidRPr="00D06F32">
        <w:rPr>
          <w:rFonts w:asciiTheme="majorBidi" w:hAnsiTheme="majorBidi" w:cstheme="majorBidi"/>
          <w:sz w:val="24"/>
          <w:szCs w:val="24"/>
        </w:rPr>
        <w:t>developed by Lee (2011)</w:t>
      </w:r>
      <w:r w:rsidR="00C16EA1">
        <w:rPr>
          <w:rFonts w:asciiTheme="majorBidi" w:hAnsiTheme="majorBidi" w:cstheme="majorBidi"/>
          <w:sz w:val="24"/>
          <w:szCs w:val="24"/>
        </w:rPr>
        <w:t xml:space="preserve"> </w:t>
      </w:r>
      <w:r w:rsidR="000F3F1F" w:rsidRPr="00D06F32">
        <w:rPr>
          <w:rFonts w:asciiTheme="majorBidi" w:hAnsiTheme="majorBidi" w:cstheme="majorBidi"/>
          <w:sz w:val="24"/>
          <w:szCs w:val="24"/>
        </w:rPr>
        <w:t xml:space="preserve">on </w:t>
      </w:r>
      <w:commentRangeStart w:id="3"/>
      <w:r w:rsidR="000F3F1F" w:rsidRPr="00D06F32">
        <w:rPr>
          <w:rFonts w:asciiTheme="majorBidi" w:hAnsiTheme="majorBidi" w:cstheme="majorBidi"/>
          <w:sz w:val="24"/>
          <w:szCs w:val="24"/>
        </w:rPr>
        <w:t>the r</w:t>
      </w:r>
      <w:r w:rsidRPr="00D06F32">
        <w:rPr>
          <w:rFonts w:asciiTheme="majorBidi" w:hAnsiTheme="majorBidi" w:cstheme="majorBidi"/>
          <w:sz w:val="24"/>
          <w:szCs w:val="24"/>
        </w:rPr>
        <w:t xml:space="preserve">ole of </w:t>
      </w:r>
      <w:r w:rsidR="000F3F1F" w:rsidRPr="00D06F32">
        <w:rPr>
          <w:rFonts w:asciiTheme="majorBidi" w:hAnsiTheme="majorBidi" w:cstheme="majorBidi"/>
          <w:sz w:val="24"/>
          <w:szCs w:val="24"/>
        </w:rPr>
        <w:t>instructors</w:t>
      </w:r>
      <w:r w:rsidRPr="00D06F32">
        <w:rPr>
          <w:rFonts w:asciiTheme="majorBidi" w:hAnsiTheme="majorBidi" w:cstheme="majorBidi"/>
          <w:sz w:val="24"/>
          <w:szCs w:val="24"/>
        </w:rPr>
        <w:t xml:space="preserve"> in </w:t>
      </w:r>
      <w:r w:rsidR="000F3F1F" w:rsidRPr="00D06F32">
        <w:rPr>
          <w:rFonts w:asciiTheme="majorBidi" w:hAnsiTheme="majorBidi" w:cstheme="majorBidi"/>
          <w:sz w:val="24"/>
          <w:szCs w:val="24"/>
        </w:rPr>
        <w:t>o</w:t>
      </w:r>
      <w:r w:rsidRPr="00D06F32">
        <w:rPr>
          <w:rFonts w:asciiTheme="majorBidi" w:hAnsiTheme="majorBidi" w:cstheme="majorBidi"/>
          <w:sz w:val="24"/>
          <w:szCs w:val="24"/>
        </w:rPr>
        <w:t xml:space="preserve">nline </w:t>
      </w:r>
      <w:r w:rsidR="000F3F1F" w:rsidRPr="00D06F32">
        <w:rPr>
          <w:rFonts w:asciiTheme="majorBidi" w:hAnsiTheme="majorBidi" w:cstheme="majorBidi"/>
          <w:sz w:val="24"/>
          <w:szCs w:val="24"/>
        </w:rPr>
        <w:t>c</w:t>
      </w:r>
      <w:r w:rsidRPr="00D06F32">
        <w:rPr>
          <w:rFonts w:asciiTheme="majorBidi" w:hAnsiTheme="majorBidi" w:cstheme="majorBidi"/>
          <w:sz w:val="24"/>
          <w:szCs w:val="24"/>
        </w:rPr>
        <w:t>our</w:t>
      </w:r>
      <w:commentRangeEnd w:id="3"/>
      <w:r w:rsidR="000F3F1F" w:rsidRPr="00D06F32">
        <w:rPr>
          <w:rStyle w:val="CommentReference"/>
          <w:rFonts w:asciiTheme="majorBidi" w:hAnsiTheme="majorBidi" w:cstheme="majorBidi"/>
          <w:sz w:val="24"/>
          <w:szCs w:val="24"/>
        </w:rPr>
        <w:commentReference w:id="3"/>
      </w:r>
      <w:r w:rsidRPr="00D06F32">
        <w:rPr>
          <w:rFonts w:asciiTheme="majorBidi" w:hAnsiTheme="majorBidi" w:cstheme="majorBidi"/>
          <w:sz w:val="24"/>
          <w:szCs w:val="24"/>
        </w:rPr>
        <w:t>se</w:t>
      </w:r>
      <w:r w:rsidR="000F3F1F" w:rsidRPr="00D06F32">
        <w:rPr>
          <w:rFonts w:asciiTheme="majorBidi" w:hAnsiTheme="majorBidi" w:cstheme="majorBidi"/>
          <w:sz w:val="24"/>
          <w:szCs w:val="24"/>
        </w:rPr>
        <w:t>s</w:t>
      </w:r>
      <w:r w:rsidRPr="00D06F32">
        <w:rPr>
          <w:rFonts w:asciiTheme="majorBidi" w:hAnsiTheme="majorBidi" w:cstheme="majorBidi"/>
          <w:sz w:val="24"/>
          <w:szCs w:val="24"/>
        </w:rPr>
        <w:t xml:space="preserve">, which includes the five roles: </w:t>
      </w:r>
      <w:commentRangeStart w:id="4"/>
      <w:r w:rsidR="000F3F1F" w:rsidRPr="00D06F32">
        <w:rPr>
          <w:rFonts w:asciiTheme="majorBidi" w:hAnsiTheme="majorBidi" w:cstheme="majorBidi"/>
          <w:sz w:val="24"/>
          <w:szCs w:val="24"/>
          <w:lang w:val="en-GB"/>
        </w:rPr>
        <w:t>pedagogical, managerial, technical, affective, and differentiating</w:t>
      </w:r>
      <w:commentRangeEnd w:id="4"/>
      <w:r w:rsidR="000F3F1F" w:rsidRPr="00D06F32">
        <w:rPr>
          <w:rStyle w:val="CommentReference"/>
          <w:rFonts w:asciiTheme="majorBidi" w:hAnsiTheme="majorBidi" w:cstheme="majorBidi"/>
          <w:sz w:val="24"/>
          <w:szCs w:val="24"/>
        </w:rPr>
        <w:commentReference w:id="4"/>
      </w:r>
      <w:r w:rsidR="000F3F1F" w:rsidRPr="00D06F32">
        <w:rPr>
          <w:rFonts w:asciiTheme="majorBidi" w:hAnsiTheme="majorBidi" w:cstheme="majorBidi"/>
          <w:sz w:val="24"/>
          <w:szCs w:val="24"/>
        </w:rPr>
        <w:t xml:space="preserve">. </w:t>
      </w:r>
      <w:r w:rsidR="00A45F20" w:rsidRPr="00D06F32">
        <w:rPr>
          <w:rFonts w:asciiTheme="majorBidi" w:hAnsiTheme="majorBidi" w:cstheme="majorBidi"/>
          <w:sz w:val="24"/>
          <w:szCs w:val="24"/>
        </w:rPr>
        <w:t>The second is the m</w:t>
      </w:r>
      <w:r w:rsidRPr="00D06F32">
        <w:rPr>
          <w:rFonts w:asciiTheme="majorBidi" w:hAnsiTheme="majorBidi" w:cstheme="majorBidi"/>
          <w:sz w:val="24"/>
          <w:szCs w:val="24"/>
        </w:rPr>
        <w:t>otivation</w:t>
      </w:r>
      <w:r w:rsidR="008C7F5D" w:rsidRPr="00D06F32">
        <w:rPr>
          <w:rFonts w:asciiTheme="majorBidi" w:hAnsiTheme="majorBidi" w:cstheme="majorBidi"/>
          <w:sz w:val="24"/>
          <w:szCs w:val="24"/>
        </w:rPr>
        <w:t>al</w:t>
      </w:r>
      <w:r w:rsidRPr="00D06F32">
        <w:rPr>
          <w:rFonts w:asciiTheme="majorBidi" w:hAnsiTheme="majorBidi" w:cstheme="majorBidi"/>
          <w:sz w:val="24"/>
          <w:szCs w:val="24"/>
        </w:rPr>
        <w:t xml:space="preserve"> </w:t>
      </w:r>
      <w:r w:rsidR="008C7F5D" w:rsidRPr="00D06F32">
        <w:rPr>
          <w:rFonts w:asciiTheme="majorBidi" w:hAnsiTheme="majorBidi" w:cstheme="majorBidi"/>
          <w:sz w:val="24"/>
          <w:szCs w:val="24"/>
        </w:rPr>
        <w:t>sub-scale</w:t>
      </w:r>
      <w:r w:rsidRPr="00D06F32">
        <w:rPr>
          <w:rFonts w:asciiTheme="majorBidi" w:hAnsiTheme="majorBidi" w:cstheme="majorBidi"/>
          <w:sz w:val="24"/>
          <w:szCs w:val="24"/>
        </w:rPr>
        <w:t xml:space="preserve"> from the M</w:t>
      </w:r>
      <w:r w:rsidR="008C7F5D" w:rsidRPr="00D06F32">
        <w:rPr>
          <w:rFonts w:asciiTheme="majorBidi" w:hAnsiTheme="majorBidi" w:cstheme="majorBidi"/>
          <w:sz w:val="24"/>
          <w:szCs w:val="24"/>
        </w:rPr>
        <w:t xml:space="preserve">otivated </w:t>
      </w:r>
      <w:r w:rsidRPr="00D06F32">
        <w:rPr>
          <w:rFonts w:asciiTheme="majorBidi" w:hAnsiTheme="majorBidi" w:cstheme="majorBidi"/>
          <w:sz w:val="24"/>
          <w:szCs w:val="24"/>
        </w:rPr>
        <w:t>S</w:t>
      </w:r>
      <w:r w:rsidR="008C7F5D" w:rsidRPr="00D06F32">
        <w:rPr>
          <w:rFonts w:asciiTheme="majorBidi" w:hAnsiTheme="majorBidi" w:cstheme="majorBidi"/>
          <w:sz w:val="24"/>
          <w:szCs w:val="24"/>
        </w:rPr>
        <w:t xml:space="preserve">trategies for </w:t>
      </w:r>
      <w:r w:rsidRPr="00D06F32">
        <w:rPr>
          <w:rFonts w:asciiTheme="majorBidi" w:hAnsiTheme="majorBidi" w:cstheme="majorBidi"/>
          <w:sz w:val="24"/>
          <w:szCs w:val="24"/>
        </w:rPr>
        <w:t>L</w:t>
      </w:r>
      <w:r w:rsidR="008C7F5D" w:rsidRPr="00D06F32">
        <w:rPr>
          <w:rFonts w:asciiTheme="majorBidi" w:hAnsiTheme="majorBidi" w:cstheme="majorBidi"/>
          <w:sz w:val="24"/>
          <w:szCs w:val="24"/>
        </w:rPr>
        <w:t xml:space="preserve">earning </w:t>
      </w:r>
      <w:r w:rsidRPr="00D06F32">
        <w:rPr>
          <w:rFonts w:asciiTheme="majorBidi" w:hAnsiTheme="majorBidi" w:cstheme="majorBidi"/>
          <w:sz w:val="24"/>
          <w:szCs w:val="24"/>
        </w:rPr>
        <w:t>Q</w:t>
      </w:r>
      <w:r w:rsidR="008C7F5D" w:rsidRPr="00D06F32">
        <w:rPr>
          <w:rFonts w:asciiTheme="majorBidi" w:hAnsiTheme="majorBidi" w:cstheme="majorBidi"/>
          <w:sz w:val="24"/>
          <w:szCs w:val="24"/>
        </w:rPr>
        <w:t>uestionnaire (MSLQ)</w:t>
      </w:r>
      <w:r w:rsidRPr="00D06F32">
        <w:rPr>
          <w:rFonts w:asciiTheme="majorBidi" w:hAnsiTheme="majorBidi" w:cstheme="majorBidi"/>
          <w:sz w:val="24"/>
          <w:szCs w:val="24"/>
        </w:rPr>
        <w:t xml:space="preserve"> developed by Duncan &amp; McKeachie </w:t>
      </w:r>
      <w:r w:rsidR="008C7F5D" w:rsidRPr="00D06F32">
        <w:rPr>
          <w:rFonts w:asciiTheme="majorBidi" w:hAnsiTheme="majorBidi" w:cstheme="majorBidi"/>
          <w:sz w:val="24"/>
          <w:szCs w:val="24"/>
        </w:rPr>
        <w:t>(</w:t>
      </w:r>
      <w:r w:rsidRPr="00D06F32">
        <w:rPr>
          <w:rFonts w:asciiTheme="majorBidi" w:hAnsiTheme="majorBidi" w:cstheme="majorBidi"/>
          <w:sz w:val="24"/>
          <w:szCs w:val="24"/>
        </w:rPr>
        <w:t>2005</w:t>
      </w:r>
      <w:r w:rsidR="008C7F5D" w:rsidRPr="00D06F32">
        <w:rPr>
          <w:rFonts w:asciiTheme="majorBidi" w:hAnsiTheme="majorBidi" w:cstheme="majorBidi"/>
          <w:sz w:val="24"/>
          <w:szCs w:val="24"/>
        </w:rPr>
        <w:t>)</w:t>
      </w:r>
      <w:r w:rsidRPr="00D06F32">
        <w:rPr>
          <w:rFonts w:asciiTheme="majorBidi" w:hAnsiTheme="majorBidi" w:cstheme="majorBidi"/>
          <w:sz w:val="24"/>
          <w:szCs w:val="24"/>
        </w:rPr>
        <w:t xml:space="preserve">. </w:t>
      </w:r>
      <w:r w:rsidR="008C7F5D" w:rsidRPr="00D06F32">
        <w:rPr>
          <w:rFonts w:asciiTheme="majorBidi" w:hAnsiTheme="majorBidi" w:cstheme="majorBidi"/>
          <w:sz w:val="24"/>
          <w:szCs w:val="24"/>
        </w:rPr>
        <w:t>T</w:t>
      </w:r>
      <w:r w:rsidRPr="00D06F32">
        <w:rPr>
          <w:rFonts w:asciiTheme="majorBidi" w:hAnsiTheme="majorBidi" w:cstheme="majorBidi"/>
          <w:sz w:val="24"/>
          <w:szCs w:val="24"/>
        </w:rPr>
        <w:t>his questionnaire</w:t>
      </w:r>
      <w:r w:rsidR="008C7F5D" w:rsidRPr="00D06F32">
        <w:rPr>
          <w:rFonts w:asciiTheme="majorBidi" w:hAnsiTheme="majorBidi" w:cstheme="majorBidi"/>
          <w:sz w:val="24"/>
          <w:szCs w:val="24"/>
        </w:rPr>
        <w:t xml:space="preserve"> covers the</w:t>
      </w:r>
      <w:r w:rsidRPr="00D06F32">
        <w:rPr>
          <w:rFonts w:asciiTheme="majorBidi" w:hAnsiTheme="majorBidi" w:cstheme="majorBidi"/>
          <w:sz w:val="24"/>
          <w:szCs w:val="24"/>
        </w:rPr>
        <w:t xml:space="preserve"> six motivation</w:t>
      </w:r>
      <w:r w:rsidR="008C7F5D" w:rsidRPr="00D06F32">
        <w:rPr>
          <w:rFonts w:asciiTheme="majorBidi" w:hAnsiTheme="majorBidi" w:cstheme="majorBidi"/>
          <w:sz w:val="24"/>
          <w:szCs w:val="24"/>
        </w:rPr>
        <w:t>al</w:t>
      </w:r>
      <w:r w:rsidRPr="00D06F32">
        <w:rPr>
          <w:rFonts w:asciiTheme="majorBidi" w:hAnsiTheme="majorBidi" w:cstheme="majorBidi"/>
          <w:sz w:val="24"/>
          <w:szCs w:val="24"/>
        </w:rPr>
        <w:t xml:space="preserve"> </w:t>
      </w:r>
      <w:r w:rsidR="008C7F5D" w:rsidRPr="00D06F32">
        <w:rPr>
          <w:rFonts w:asciiTheme="majorBidi" w:hAnsiTheme="majorBidi" w:cstheme="majorBidi"/>
          <w:sz w:val="24"/>
          <w:szCs w:val="24"/>
        </w:rPr>
        <w:t>components:</w:t>
      </w:r>
      <w:r w:rsidR="008C7F5D" w:rsidRPr="00D06F32">
        <w:rPr>
          <w:rFonts w:asciiTheme="majorBidi" w:hAnsiTheme="majorBidi" w:cstheme="majorBidi"/>
          <w:sz w:val="24"/>
          <w:szCs w:val="24"/>
          <w:lang w:val="en-GB"/>
        </w:rPr>
        <w:t xml:space="preserve"> self-efficacy, intrinsic goal orientation, extrinsic goal orientation, task value, control of learning beliefs, and test anxiety.</w:t>
      </w:r>
    </w:p>
    <w:p w14:paraId="0AC385E9" w14:textId="5304EEE5" w:rsidR="00DD154B" w:rsidRPr="00D06F32" w:rsidRDefault="00DD154B" w:rsidP="00A81854">
      <w:pPr>
        <w:spacing w:line="480" w:lineRule="auto"/>
        <w:ind w:firstLine="720"/>
        <w:rPr>
          <w:rFonts w:asciiTheme="majorBidi" w:hAnsiTheme="majorBidi" w:cstheme="majorBidi"/>
          <w:sz w:val="24"/>
          <w:szCs w:val="24"/>
          <w:lang w:val="en-GB"/>
        </w:rPr>
      </w:pPr>
      <w:r w:rsidRPr="00D06F32">
        <w:rPr>
          <w:rFonts w:asciiTheme="majorBidi" w:hAnsiTheme="majorBidi" w:cstheme="majorBidi"/>
          <w:sz w:val="24"/>
          <w:szCs w:val="24"/>
          <w:lang w:val="en-GB"/>
        </w:rPr>
        <w:t>The questionnaire was sent via Google Docs to all 1000 students enrolled in an online course as part of their studies. It was emphasized that the questionnaire was anonymous.</w:t>
      </w:r>
    </w:p>
    <w:p w14:paraId="4614134D" w14:textId="475BA33B" w:rsidR="00DD154B" w:rsidRPr="00D06F32" w:rsidRDefault="00DD154B" w:rsidP="00A81854">
      <w:pPr>
        <w:spacing w:line="480" w:lineRule="auto"/>
        <w:jc w:val="center"/>
        <w:rPr>
          <w:rFonts w:asciiTheme="majorBidi" w:hAnsiTheme="majorBidi" w:cstheme="majorBidi"/>
          <w:b/>
          <w:bCs/>
          <w:sz w:val="24"/>
          <w:szCs w:val="24"/>
          <w:lang w:val="en-GB"/>
        </w:rPr>
      </w:pPr>
      <w:r w:rsidRPr="00D06F32">
        <w:rPr>
          <w:rFonts w:asciiTheme="majorBidi" w:hAnsiTheme="majorBidi" w:cstheme="majorBidi"/>
          <w:b/>
          <w:bCs/>
          <w:sz w:val="24"/>
          <w:szCs w:val="24"/>
          <w:lang w:val="en-GB"/>
        </w:rPr>
        <w:t>Results</w:t>
      </w:r>
    </w:p>
    <w:p w14:paraId="7F4DADD7" w14:textId="1F168D3B" w:rsidR="00525394" w:rsidRPr="00D06F32" w:rsidRDefault="00DD154B" w:rsidP="00A81854">
      <w:pPr>
        <w:spacing w:line="480" w:lineRule="auto"/>
        <w:ind w:firstLine="720"/>
        <w:rPr>
          <w:rFonts w:asciiTheme="majorBidi" w:hAnsiTheme="majorBidi" w:cstheme="majorBidi"/>
          <w:sz w:val="24"/>
          <w:szCs w:val="24"/>
          <w:lang w:val="en-GB"/>
        </w:rPr>
      </w:pPr>
      <w:r w:rsidRPr="00D06F32">
        <w:rPr>
          <w:rFonts w:asciiTheme="majorBidi" w:hAnsiTheme="majorBidi" w:cstheme="majorBidi"/>
          <w:sz w:val="24"/>
          <w:szCs w:val="24"/>
          <w:lang w:val="en-GB"/>
        </w:rPr>
        <w:t>Table 1 presents the correlations between the components in the</w:t>
      </w:r>
      <w:r w:rsidR="00525394" w:rsidRPr="00D06F32">
        <w:rPr>
          <w:rFonts w:asciiTheme="majorBidi" w:hAnsiTheme="majorBidi" w:cstheme="majorBidi"/>
          <w:sz w:val="24"/>
          <w:szCs w:val="24"/>
          <w:lang w:val="en-GB"/>
        </w:rPr>
        <w:t xml:space="preserve"> </w:t>
      </w:r>
      <w:r w:rsidR="00C16EA1">
        <w:rPr>
          <w:rFonts w:asciiTheme="majorBidi" w:hAnsiTheme="majorBidi" w:cstheme="majorBidi"/>
          <w:sz w:val="24"/>
          <w:szCs w:val="24"/>
          <w:lang w:val="en-GB"/>
        </w:rPr>
        <w:t>“</w:t>
      </w:r>
      <w:r w:rsidRPr="00D06F32">
        <w:rPr>
          <w:rFonts w:asciiTheme="majorBidi" w:hAnsiTheme="majorBidi" w:cstheme="majorBidi"/>
          <w:sz w:val="24"/>
          <w:szCs w:val="24"/>
          <w:lang w:val="en-GB"/>
        </w:rPr>
        <w:t>motivation</w:t>
      </w:r>
      <w:r w:rsidR="00525394" w:rsidRPr="00D06F32">
        <w:rPr>
          <w:rFonts w:asciiTheme="majorBidi" w:hAnsiTheme="majorBidi" w:cstheme="majorBidi"/>
          <w:sz w:val="24"/>
          <w:szCs w:val="24"/>
          <w:lang w:val="en-GB"/>
        </w:rPr>
        <w:t xml:space="preserve"> for learning</w:t>
      </w:r>
      <w:r w:rsidR="00C16EA1">
        <w:rPr>
          <w:rFonts w:asciiTheme="majorBidi" w:hAnsiTheme="majorBidi" w:cstheme="majorBidi"/>
          <w:sz w:val="24"/>
          <w:szCs w:val="24"/>
          <w:lang w:val="en-GB"/>
        </w:rPr>
        <w:t>”</w:t>
      </w:r>
      <w:r w:rsidRPr="00D06F32">
        <w:rPr>
          <w:rFonts w:asciiTheme="majorBidi" w:hAnsiTheme="majorBidi" w:cstheme="majorBidi"/>
          <w:sz w:val="24"/>
          <w:szCs w:val="24"/>
          <w:lang w:val="en-GB"/>
        </w:rPr>
        <w:t xml:space="preserve"> </w:t>
      </w:r>
      <w:r w:rsidR="00C16EA1">
        <w:rPr>
          <w:rFonts w:asciiTheme="majorBidi" w:hAnsiTheme="majorBidi" w:cstheme="majorBidi"/>
          <w:sz w:val="24"/>
          <w:szCs w:val="24"/>
          <w:lang w:val="en-GB"/>
        </w:rPr>
        <w:t xml:space="preserve">variable </w:t>
      </w:r>
      <w:r w:rsidR="00525394" w:rsidRPr="00D06F32">
        <w:rPr>
          <w:rFonts w:asciiTheme="majorBidi" w:hAnsiTheme="majorBidi" w:cstheme="majorBidi"/>
          <w:sz w:val="24"/>
          <w:szCs w:val="24"/>
          <w:lang w:val="en-GB"/>
        </w:rPr>
        <w:t xml:space="preserve">and </w:t>
      </w:r>
      <w:r w:rsidRPr="00D06F32">
        <w:rPr>
          <w:rFonts w:asciiTheme="majorBidi" w:hAnsiTheme="majorBidi" w:cstheme="majorBidi"/>
          <w:sz w:val="24"/>
          <w:szCs w:val="24"/>
          <w:lang w:val="en-GB"/>
        </w:rPr>
        <w:t>th</w:t>
      </w:r>
      <w:r w:rsidR="00525394" w:rsidRPr="00D06F32">
        <w:rPr>
          <w:rFonts w:asciiTheme="majorBidi" w:hAnsiTheme="majorBidi" w:cstheme="majorBidi"/>
          <w:sz w:val="24"/>
          <w:szCs w:val="24"/>
          <w:lang w:val="en-GB"/>
        </w:rPr>
        <w:t xml:space="preserve">e components </w:t>
      </w:r>
      <w:r w:rsidRPr="00D06F32">
        <w:rPr>
          <w:rFonts w:asciiTheme="majorBidi" w:hAnsiTheme="majorBidi" w:cstheme="majorBidi"/>
          <w:sz w:val="24"/>
          <w:szCs w:val="24"/>
          <w:lang w:val="en-GB"/>
        </w:rPr>
        <w:t xml:space="preserve">in the </w:t>
      </w:r>
      <w:r w:rsidR="00C16EA1">
        <w:rPr>
          <w:rFonts w:asciiTheme="majorBidi" w:hAnsiTheme="majorBidi" w:cstheme="majorBidi"/>
          <w:sz w:val="24"/>
          <w:szCs w:val="24"/>
          <w:lang w:val="en-GB"/>
        </w:rPr>
        <w:t>“</w:t>
      </w:r>
      <w:r w:rsidRPr="00D06F32">
        <w:rPr>
          <w:rFonts w:asciiTheme="majorBidi" w:hAnsiTheme="majorBidi" w:cstheme="majorBidi"/>
          <w:sz w:val="24"/>
          <w:szCs w:val="24"/>
          <w:lang w:val="en-GB"/>
        </w:rPr>
        <w:t xml:space="preserve">expectations </w:t>
      </w:r>
      <w:r w:rsidR="00525394" w:rsidRPr="00D06F32">
        <w:rPr>
          <w:rFonts w:asciiTheme="majorBidi" w:hAnsiTheme="majorBidi" w:cstheme="majorBidi"/>
          <w:sz w:val="24"/>
          <w:szCs w:val="24"/>
          <w:lang w:val="en-GB"/>
        </w:rPr>
        <w:t>of the role of the instructor in an online course</w:t>
      </w:r>
      <w:r w:rsidR="00C16EA1">
        <w:rPr>
          <w:rFonts w:asciiTheme="majorBidi" w:hAnsiTheme="majorBidi" w:cstheme="majorBidi"/>
          <w:sz w:val="24"/>
          <w:szCs w:val="24"/>
          <w:lang w:val="en-GB"/>
        </w:rPr>
        <w:t>” variable</w:t>
      </w:r>
      <w:r w:rsidR="00525394" w:rsidRPr="00D06F32">
        <w:rPr>
          <w:rFonts w:asciiTheme="majorBidi" w:hAnsiTheme="majorBidi" w:cstheme="majorBidi"/>
          <w:sz w:val="24"/>
          <w:szCs w:val="24"/>
          <w:lang w:val="en-GB"/>
        </w:rPr>
        <w:t xml:space="preserve">. </w:t>
      </w:r>
    </w:p>
    <w:p w14:paraId="7B9E11E1" w14:textId="77777777" w:rsidR="00525394" w:rsidRPr="00D06F32" w:rsidRDefault="00525394" w:rsidP="00A81854">
      <w:pPr>
        <w:spacing w:line="480" w:lineRule="auto"/>
        <w:rPr>
          <w:rFonts w:asciiTheme="majorBidi" w:hAnsiTheme="majorBidi" w:cstheme="majorBidi"/>
          <w:sz w:val="24"/>
          <w:szCs w:val="24"/>
          <w:lang w:val="en-GB"/>
        </w:rPr>
      </w:pPr>
      <w:r w:rsidRPr="00D06F32">
        <w:rPr>
          <w:rFonts w:asciiTheme="majorBidi" w:hAnsiTheme="majorBidi" w:cstheme="majorBidi"/>
          <w:sz w:val="24"/>
          <w:szCs w:val="24"/>
          <w:lang w:val="en-GB"/>
        </w:rPr>
        <w:br w:type="page"/>
      </w:r>
    </w:p>
    <w:tbl>
      <w:tblPr>
        <w:tblW w:w="10084"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10"/>
        <w:gridCol w:w="1620"/>
        <w:gridCol w:w="1170"/>
        <w:gridCol w:w="900"/>
        <w:gridCol w:w="990"/>
        <w:gridCol w:w="1260"/>
        <w:gridCol w:w="1350"/>
        <w:gridCol w:w="1084"/>
      </w:tblGrid>
      <w:tr w:rsidR="00525394" w:rsidRPr="00D06F32" w14:paraId="78F1D705" w14:textId="77777777" w:rsidTr="00525394">
        <w:trPr>
          <w:cantSplit/>
        </w:trPr>
        <w:tc>
          <w:tcPr>
            <w:tcW w:w="10084" w:type="dxa"/>
            <w:gridSpan w:val="8"/>
            <w:tcBorders>
              <w:top w:val="nil"/>
              <w:left w:val="nil"/>
              <w:bottom w:val="nil"/>
              <w:right w:val="nil"/>
            </w:tcBorders>
            <w:shd w:val="clear" w:color="auto" w:fill="FFFFFF"/>
            <w:vAlign w:val="center"/>
          </w:tcPr>
          <w:p w14:paraId="1E42638B" w14:textId="77777777" w:rsidR="00525394" w:rsidRDefault="00735E35" w:rsidP="00A81854">
            <w:pPr>
              <w:autoSpaceDE w:val="0"/>
              <w:autoSpaceDN w:val="0"/>
              <w:adjustRightInd w:val="0"/>
              <w:spacing w:after="0" w:line="240" w:lineRule="auto"/>
              <w:ind w:left="60" w:right="60"/>
              <w:rPr>
                <w:rFonts w:asciiTheme="majorBidi" w:eastAsia="Calibri" w:hAnsiTheme="majorBidi" w:cstheme="majorBidi"/>
                <w:b/>
                <w:bCs/>
                <w:color w:val="010205"/>
                <w:sz w:val="24"/>
                <w:szCs w:val="24"/>
              </w:rPr>
            </w:pPr>
            <w:r>
              <w:rPr>
                <w:rFonts w:asciiTheme="majorBidi" w:eastAsia="Calibri" w:hAnsiTheme="majorBidi" w:cstheme="majorBidi"/>
                <w:b/>
                <w:bCs/>
                <w:color w:val="010205"/>
                <w:sz w:val="24"/>
                <w:szCs w:val="24"/>
              </w:rPr>
              <w:lastRenderedPageBreak/>
              <w:t xml:space="preserve">Table 1: Pearson </w:t>
            </w:r>
            <w:r w:rsidR="00525394" w:rsidRPr="00D06F32">
              <w:rPr>
                <w:rFonts w:asciiTheme="majorBidi" w:eastAsia="Calibri" w:hAnsiTheme="majorBidi" w:cstheme="majorBidi"/>
                <w:b/>
                <w:bCs/>
                <w:color w:val="010205"/>
                <w:sz w:val="24"/>
                <w:szCs w:val="24"/>
              </w:rPr>
              <w:t>Correlations</w:t>
            </w:r>
            <w:r>
              <w:rPr>
                <w:rFonts w:asciiTheme="majorBidi" w:eastAsia="Calibri" w:hAnsiTheme="majorBidi" w:cstheme="majorBidi"/>
                <w:b/>
                <w:bCs/>
                <w:color w:val="010205"/>
                <w:sz w:val="24"/>
                <w:szCs w:val="24"/>
              </w:rPr>
              <w:t xml:space="preserve"> between Motivational Components and Instructors’ Role</w:t>
            </w:r>
          </w:p>
          <w:p w14:paraId="01E9947B" w14:textId="6F655A34" w:rsidR="00735E35" w:rsidRPr="00D06F32" w:rsidRDefault="00735E35" w:rsidP="00A81854">
            <w:pPr>
              <w:autoSpaceDE w:val="0"/>
              <w:autoSpaceDN w:val="0"/>
              <w:adjustRightInd w:val="0"/>
              <w:spacing w:after="0" w:line="240" w:lineRule="auto"/>
              <w:ind w:left="60" w:right="60"/>
              <w:rPr>
                <w:rFonts w:asciiTheme="majorBidi" w:eastAsia="Calibri" w:hAnsiTheme="majorBidi" w:cstheme="majorBidi"/>
                <w:color w:val="010205"/>
                <w:sz w:val="24"/>
                <w:szCs w:val="24"/>
              </w:rPr>
            </w:pPr>
          </w:p>
        </w:tc>
      </w:tr>
      <w:tr w:rsidR="00525394" w:rsidRPr="00D06F32" w14:paraId="37B03B87" w14:textId="77777777" w:rsidTr="00525394">
        <w:trPr>
          <w:cantSplit/>
        </w:trPr>
        <w:tc>
          <w:tcPr>
            <w:tcW w:w="3330" w:type="dxa"/>
            <w:gridSpan w:val="2"/>
            <w:tcBorders>
              <w:top w:val="nil"/>
              <w:left w:val="nil"/>
              <w:bottom w:val="single" w:sz="8" w:space="0" w:color="152935"/>
              <w:right w:val="nil"/>
            </w:tcBorders>
            <w:shd w:val="clear" w:color="auto" w:fill="FFFFFF"/>
            <w:vAlign w:val="bottom"/>
          </w:tcPr>
          <w:p w14:paraId="70D2DEB1" w14:textId="77777777" w:rsidR="00525394" w:rsidRPr="00D06F32" w:rsidRDefault="00525394" w:rsidP="00A81854">
            <w:pPr>
              <w:autoSpaceDE w:val="0"/>
              <w:autoSpaceDN w:val="0"/>
              <w:adjustRightInd w:val="0"/>
              <w:spacing w:after="0" w:line="240" w:lineRule="auto"/>
              <w:rPr>
                <w:rFonts w:asciiTheme="majorBidi" w:eastAsia="Calibri" w:hAnsiTheme="majorBidi" w:cstheme="majorBidi"/>
                <w:sz w:val="24"/>
                <w:szCs w:val="24"/>
              </w:rPr>
            </w:pPr>
          </w:p>
        </w:tc>
        <w:tc>
          <w:tcPr>
            <w:tcW w:w="1170" w:type="dxa"/>
            <w:tcBorders>
              <w:top w:val="nil"/>
              <w:left w:val="nil"/>
              <w:bottom w:val="single" w:sz="8" w:space="0" w:color="152935"/>
              <w:right w:val="single" w:sz="8" w:space="0" w:color="E0E0E0"/>
            </w:tcBorders>
            <w:shd w:val="clear" w:color="auto" w:fill="FFFFFF"/>
            <w:vAlign w:val="bottom"/>
          </w:tcPr>
          <w:p w14:paraId="64B6113A" w14:textId="7B6CE150"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color w:val="264A60"/>
                <w:sz w:val="24"/>
                <w:szCs w:val="24"/>
              </w:rPr>
            </w:pPr>
            <w:r w:rsidRPr="00D06F32">
              <w:rPr>
                <w:rFonts w:asciiTheme="majorBidi" w:eastAsia="Calibri" w:hAnsiTheme="majorBidi" w:cstheme="majorBidi"/>
                <w:color w:val="264A60"/>
                <w:sz w:val="24"/>
                <w:szCs w:val="24"/>
              </w:rPr>
              <w:t>Self- efficacy</w:t>
            </w:r>
          </w:p>
        </w:tc>
        <w:tc>
          <w:tcPr>
            <w:tcW w:w="900" w:type="dxa"/>
            <w:tcBorders>
              <w:top w:val="nil"/>
              <w:left w:val="single" w:sz="8" w:space="0" w:color="E0E0E0"/>
              <w:bottom w:val="single" w:sz="8" w:space="0" w:color="152935"/>
              <w:right w:val="single" w:sz="8" w:space="0" w:color="E0E0E0"/>
            </w:tcBorders>
            <w:shd w:val="clear" w:color="auto" w:fill="FFFFFF"/>
            <w:vAlign w:val="bottom"/>
          </w:tcPr>
          <w:p w14:paraId="37BFD1AF"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color w:val="264A60"/>
                <w:sz w:val="24"/>
                <w:szCs w:val="24"/>
              </w:rPr>
            </w:pPr>
            <w:r w:rsidRPr="00D06F32">
              <w:rPr>
                <w:rFonts w:asciiTheme="majorBidi" w:eastAsia="Calibri" w:hAnsiTheme="majorBidi" w:cstheme="majorBidi"/>
                <w:color w:val="264A60"/>
                <w:sz w:val="24"/>
                <w:szCs w:val="24"/>
              </w:rPr>
              <w:t>Task Value</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54DC0AD4" w14:textId="29A076DA"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color w:val="264A60"/>
                <w:sz w:val="24"/>
                <w:szCs w:val="24"/>
              </w:rPr>
            </w:pPr>
            <w:r w:rsidRPr="00D06F32">
              <w:rPr>
                <w:rFonts w:asciiTheme="majorBidi" w:eastAsia="Calibri" w:hAnsiTheme="majorBidi" w:cstheme="majorBidi"/>
                <w:color w:val="264A60"/>
                <w:sz w:val="24"/>
                <w:szCs w:val="24"/>
              </w:rPr>
              <w:t>Test Anxiety</w:t>
            </w:r>
          </w:p>
        </w:tc>
        <w:tc>
          <w:tcPr>
            <w:tcW w:w="1260" w:type="dxa"/>
            <w:tcBorders>
              <w:top w:val="nil"/>
              <w:left w:val="single" w:sz="8" w:space="0" w:color="E0E0E0"/>
              <w:bottom w:val="single" w:sz="8" w:space="0" w:color="152935"/>
              <w:right w:val="single" w:sz="8" w:space="0" w:color="E0E0E0"/>
            </w:tcBorders>
            <w:shd w:val="clear" w:color="auto" w:fill="FFFFFF"/>
            <w:vAlign w:val="bottom"/>
          </w:tcPr>
          <w:p w14:paraId="18984235"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color w:val="264A60"/>
                <w:sz w:val="24"/>
                <w:szCs w:val="24"/>
              </w:rPr>
            </w:pPr>
            <w:r w:rsidRPr="00D06F32">
              <w:rPr>
                <w:rFonts w:asciiTheme="majorBidi" w:eastAsia="Calibri" w:hAnsiTheme="majorBidi" w:cstheme="majorBidi"/>
                <w:color w:val="264A60"/>
                <w:sz w:val="24"/>
                <w:szCs w:val="24"/>
              </w:rPr>
              <w:t>Intrinsic Goal Orientation</w:t>
            </w:r>
          </w:p>
        </w:tc>
        <w:tc>
          <w:tcPr>
            <w:tcW w:w="1350" w:type="dxa"/>
            <w:tcBorders>
              <w:top w:val="nil"/>
              <w:left w:val="single" w:sz="8" w:space="0" w:color="E0E0E0"/>
              <w:bottom w:val="single" w:sz="8" w:space="0" w:color="152935"/>
              <w:right w:val="single" w:sz="8" w:space="0" w:color="E0E0E0"/>
            </w:tcBorders>
            <w:shd w:val="clear" w:color="auto" w:fill="FFFFFF"/>
            <w:vAlign w:val="bottom"/>
          </w:tcPr>
          <w:p w14:paraId="2430A0E8" w14:textId="2B8BF8ED"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color w:val="264A60"/>
                <w:sz w:val="24"/>
                <w:szCs w:val="24"/>
              </w:rPr>
            </w:pPr>
            <w:r w:rsidRPr="00D06F32">
              <w:rPr>
                <w:rFonts w:asciiTheme="majorBidi" w:eastAsia="Calibri" w:hAnsiTheme="majorBidi" w:cstheme="majorBidi"/>
                <w:color w:val="264A60"/>
                <w:sz w:val="24"/>
                <w:szCs w:val="24"/>
              </w:rPr>
              <w:t>Extrinsic Goal Orientation</w:t>
            </w:r>
          </w:p>
        </w:tc>
        <w:tc>
          <w:tcPr>
            <w:tcW w:w="1084" w:type="dxa"/>
            <w:tcBorders>
              <w:top w:val="nil"/>
              <w:left w:val="single" w:sz="8" w:space="0" w:color="E0E0E0"/>
              <w:bottom w:val="single" w:sz="8" w:space="0" w:color="152935"/>
              <w:right w:val="nil"/>
            </w:tcBorders>
            <w:shd w:val="clear" w:color="auto" w:fill="FFFFFF"/>
            <w:vAlign w:val="bottom"/>
          </w:tcPr>
          <w:p w14:paraId="789999DA" w14:textId="1F6198A5"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color w:val="264A60"/>
                <w:sz w:val="24"/>
                <w:szCs w:val="24"/>
              </w:rPr>
            </w:pPr>
            <w:r w:rsidRPr="00D06F32">
              <w:rPr>
                <w:rFonts w:asciiTheme="majorBidi" w:eastAsia="Calibri" w:hAnsiTheme="majorBidi" w:cstheme="majorBidi"/>
                <w:color w:val="264A60"/>
                <w:sz w:val="24"/>
                <w:szCs w:val="24"/>
              </w:rPr>
              <w:t>Control of Learning Beliefs</w:t>
            </w:r>
          </w:p>
        </w:tc>
      </w:tr>
      <w:tr w:rsidR="00525394" w:rsidRPr="00D06F32" w14:paraId="12A43E8C" w14:textId="77777777" w:rsidTr="00525394">
        <w:trPr>
          <w:cantSplit/>
        </w:trPr>
        <w:tc>
          <w:tcPr>
            <w:tcW w:w="1710" w:type="dxa"/>
            <w:tcBorders>
              <w:top w:val="single" w:sz="8" w:space="0" w:color="152935"/>
              <w:left w:val="nil"/>
              <w:bottom w:val="nil"/>
              <w:right w:val="nil"/>
            </w:tcBorders>
            <w:shd w:val="clear" w:color="auto" w:fill="E0E0E0"/>
          </w:tcPr>
          <w:p w14:paraId="7EE88347"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color w:val="264A60"/>
                <w:sz w:val="24"/>
                <w:szCs w:val="24"/>
              </w:rPr>
            </w:pPr>
            <w:r w:rsidRPr="00D06F32">
              <w:rPr>
                <w:rFonts w:asciiTheme="majorBidi" w:eastAsia="Calibri" w:hAnsiTheme="majorBidi" w:cstheme="majorBidi"/>
                <w:color w:val="264A60"/>
                <w:sz w:val="24"/>
                <w:szCs w:val="24"/>
              </w:rPr>
              <w:t>Pedagogical role</w:t>
            </w:r>
          </w:p>
        </w:tc>
        <w:tc>
          <w:tcPr>
            <w:tcW w:w="1620" w:type="dxa"/>
            <w:tcBorders>
              <w:top w:val="single" w:sz="8" w:space="0" w:color="152935"/>
              <w:left w:val="nil"/>
              <w:bottom w:val="nil"/>
              <w:right w:val="nil"/>
            </w:tcBorders>
            <w:shd w:val="clear" w:color="auto" w:fill="E0E0E0"/>
          </w:tcPr>
          <w:p w14:paraId="390147CF" w14:textId="77777777" w:rsidR="00525394" w:rsidRPr="00D06F32" w:rsidRDefault="00525394" w:rsidP="00A81854">
            <w:pPr>
              <w:autoSpaceDE w:val="0"/>
              <w:autoSpaceDN w:val="0"/>
              <w:adjustRightInd w:val="0"/>
              <w:spacing w:after="0" w:line="240" w:lineRule="auto"/>
              <w:ind w:left="60" w:right="60" w:firstLine="30"/>
              <w:rPr>
                <w:rFonts w:asciiTheme="majorBidi" w:eastAsia="Calibri" w:hAnsiTheme="majorBidi" w:cstheme="majorBidi"/>
                <w:color w:val="264A60"/>
                <w:sz w:val="24"/>
                <w:szCs w:val="24"/>
              </w:rPr>
            </w:pPr>
            <w:r w:rsidRPr="00D06F32">
              <w:rPr>
                <w:rFonts w:asciiTheme="majorBidi" w:eastAsia="Calibri" w:hAnsiTheme="majorBidi" w:cstheme="majorBidi"/>
                <w:color w:val="264A60"/>
                <w:sz w:val="24"/>
                <w:szCs w:val="24"/>
              </w:rPr>
              <w:t>Pearson Correlation</w:t>
            </w:r>
          </w:p>
        </w:tc>
        <w:tc>
          <w:tcPr>
            <w:tcW w:w="1170" w:type="dxa"/>
            <w:tcBorders>
              <w:top w:val="single" w:sz="8" w:space="0" w:color="152935"/>
              <w:left w:val="nil"/>
              <w:bottom w:val="nil"/>
              <w:right w:val="single" w:sz="8" w:space="0" w:color="E0E0E0"/>
            </w:tcBorders>
            <w:shd w:val="clear" w:color="auto" w:fill="FFFFFF"/>
          </w:tcPr>
          <w:p w14:paraId="012CA459"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.128</w:t>
            </w:r>
            <w:r w:rsidRPr="00D06F32">
              <w:rPr>
                <w:rFonts w:asciiTheme="majorBidi" w:eastAsia="Calibri" w:hAnsiTheme="majorBidi" w:cstheme="majorBidi"/>
                <w:sz w:val="24"/>
                <w:szCs w:val="24"/>
                <w:vertAlign w:val="superscript"/>
              </w:rPr>
              <w:t>**</w:t>
            </w:r>
          </w:p>
        </w:tc>
        <w:tc>
          <w:tcPr>
            <w:tcW w:w="900" w:type="dxa"/>
            <w:tcBorders>
              <w:top w:val="single" w:sz="8" w:space="0" w:color="152935"/>
              <w:left w:val="single" w:sz="8" w:space="0" w:color="E0E0E0"/>
              <w:bottom w:val="nil"/>
              <w:right w:val="single" w:sz="8" w:space="0" w:color="E0E0E0"/>
            </w:tcBorders>
            <w:shd w:val="clear" w:color="auto" w:fill="FFFFFF"/>
          </w:tcPr>
          <w:p w14:paraId="28A99D23"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.154</w:t>
            </w:r>
            <w:r w:rsidRPr="00D06F32">
              <w:rPr>
                <w:rFonts w:asciiTheme="majorBidi" w:eastAsia="Calibri" w:hAnsiTheme="majorBidi" w:cstheme="majorBidi"/>
                <w:sz w:val="24"/>
                <w:szCs w:val="24"/>
                <w:vertAlign w:val="superscript"/>
              </w:rPr>
              <w:t>**</w:t>
            </w:r>
          </w:p>
        </w:tc>
        <w:tc>
          <w:tcPr>
            <w:tcW w:w="990" w:type="dxa"/>
            <w:tcBorders>
              <w:top w:val="single" w:sz="8" w:space="0" w:color="152935"/>
              <w:left w:val="single" w:sz="8" w:space="0" w:color="E0E0E0"/>
              <w:bottom w:val="nil"/>
              <w:right w:val="single" w:sz="8" w:space="0" w:color="E0E0E0"/>
            </w:tcBorders>
            <w:shd w:val="clear" w:color="auto" w:fill="FFFFFF"/>
          </w:tcPr>
          <w:p w14:paraId="0DFE010A"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.048</w:t>
            </w:r>
          </w:p>
        </w:tc>
        <w:tc>
          <w:tcPr>
            <w:tcW w:w="1260" w:type="dxa"/>
            <w:tcBorders>
              <w:top w:val="single" w:sz="8" w:space="0" w:color="152935"/>
              <w:left w:val="single" w:sz="8" w:space="0" w:color="E0E0E0"/>
              <w:bottom w:val="nil"/>
              <w:right w:val="single" w:sz="8" w:space="0" w:color="E0E0E0"/>
            </w:tcBorders>
            <w:shd w:val="clear" w:color="auto" w:fill="FFFFFF"/>
          </w:tcPr>
          <w:p w14:paraId="647A99E3"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.108</w:t>
            </w:r>
            <w:r w:rsidRPr="00D06F32">
              <w:rPr>
                <w:rFonts w:asciiTheme="majorBidi" w:eastAsia="Calibri" w:hAnsiTheme="majorBidi" w:cstheme="majorBidi"/>
                <w:sz w:val="24"/>
                <w:szCs w:val="24"/>
                <w:vertAlign w:val="superscript"/>
              </w:rPr>
              <w:t>*</w:t>
            </w:r>
          </w:p>
        </w:tc>
        <w:tc>
          <w:tcPr>
            <w:tcW w:w="1350" w:type="dxa"/>
            <w:tcBorders>
              <w:top w:val="single" w:sz="8" w:space="0" w:color="152935"/>
              <w:left w:val="single" w:sz="8" w:space="0" w:color="E0E0E0"/>
              <w:bottom w:val="nil"/>
              <w:right w:val="single" w:sz="8" w:space="0" w:color="E0E0E0"/>
            </w:tcBorders>
            <w:shd w:val="clear" w:color="auto" w:fill="FFFFFF"/>
          </w:tcPr>
          <w:p w14:paraId="4E6E72F7"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.226</w:t>
            </w:r>
            <w:r w:rsidRPr="00D06F32">
              <w:rPr>
                <w:rFonts w:asciiTheme="majorBidi" w:eastAsia="Calibri" w:hAnsiTheme="majorBidi" w:cstheme="majorBidi"/>
                <w:sz w:val="24"/>
                <w:szCs w:val="24"/>
                <w:vertAlign w:val="superscript"/>
              </w:rPr>
              <w:t>**</w:t>
            </w:r>
          </w:p>
        </w:tc>
        <w:tc>
          <w:tcPr>
            <w:tcW w:w="1084" w:type="dxa"/>
            <w:tcBorders>
              <w:top w:val="single" w:sz="8" w:space="0" w:color="152935"/>
              <w:left w:val="single" w:sz="8" w:space="0" w:color="E0E0E0"/>
              <w:bottom w:val="nil"/>
              <w:right w:val="nil"/>
            </w:tcBorders>
            <w:shd w:val="clear" w:color="auto" w:fill="FFFFFF"/>
          </w:tcPr>
          <w:p w14:paraId="7E3D59A0"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.213</w:t>
            </w:r>
            <w:r w:rsidRPr="00D06F32">
              <w:rPr>
                <w:rFonts w:asciiTheme="majorBidi" w:eastAsia="Calibri" w:hAnsiTheme="majorBidi" w:cstheme="majorBidi"/>
                <w:sz w:val="24"/>
                <w:szCs w:val="24"/>
                <w:vertAlign w:val="superscript"/>
              </w:rPr>
              <w:t>**</w:t>
            </w:r>
          </w:p>
        </w:tc>
      </w:tr>
      <w:tr w:rsidR="00525394" w:rsidRPr="00D06F32" w14:paraId="2B18EC00" w14:textId="77777777" w:rsidTr="00525394">
        <w:trPr>
          <w:cantSplit/>
        </w:trPr>
        <w:tc>
          <w:tcPr>
            <w:tcW w:w="1710" w:type="dxa"/>
            <w:tcBorders>
              <w:top w:val="single" w:sz="8" w:space="0" w:color="AEAEAE"/>
              <w:left w:val="nil"/>
              <w:bottom w:val="nil"/>
              <w:right w:val="nil"/>
            </w:tcBorders>
            <w:shd w:val="clear" w:color="auto" w:fill="E0E0E0"/>
          </w:tcPr>
          <w:p w14:paraId="4200383B"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color w:val="264A60"/>
                <w:sz w:val="24"/>
                <w:szCs w:val="24"/>
              </w:rPr>
            </w:pPr>
            <w:r w:rsidRPr="00D06F32">
              <w:rPr>
                <w:rFonts w:asciiTheme="majorBidi" w:eastAsia="Calibri" w:hAnsiTheme="majorBidi" w:cstheme="majorBidi"/>
                <w:color w:val="264A60"/>
                <w:sz w:val="24"/>
                <w:szCs w:val="24"/>
              </w:rPr>
              <w:t>Technical role</w:t>
            </w:r>
          </w:p>
        </w:tc>
        <w:tc>
          <w:tcPr>
            <w:tcW w:w="1620" w:type="dxa"/>
            <w:tcBorders>
              <w:top w:val="single" w:sz="8" w:space="0" w:color="AEAEAE"/>
              <w:left w:val="nil"/>
              <w:bottom w:val="nil"/>
              <w:right w:val="nil"/>
            </w:tcBorders>
            <w:shd w:val="clear" w:color="auto" w:fill="E0E0E0"/>
          </w:tcPr>
          <w:p w14:paraId="1D7A1231"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color w:val="264A60"/>
                <w:sz w:val="24"/>
                <w:szCs w:val="24"/>
              </w:rPr>
            </w:pPr>
            <w:r w:rsidRPr="00D06F32">
              <w:rPr>
                <w:rFonts w:asciiTheme="majorBidi" w:eastAsia="Calibri" w:hAnsiTheme="majorBidi" w:cstheme="majorBidi"/>
                <w:color w:val="264A60"/>
                <w:sz w:val="24"/>
                <w:szCs w:val="24"/>
              </w:rPr>
              <w:t>Pearson Correlation</w:t>
            </w:r>
          </w:p>
        </w:tc>
        <w:tc>
          <w:tcPr>
            <w:tcW w:w="1170" w:type="dxa"/>
            <w:tcBorders>
              <w:top w:val="single" w:sz="8" w:space="0" w:color="AEAEAE"/>
              <w:left w:val="nil"/>
              <w:bottom w:val="nil"/>
              <w:right w:val="single" w:sz="8" w:space="0" w:color="E0E0E0"/>
            </w:tcBorders>
            <w:shd w:val="clear" w:color="auto" w:fill="FFFFFF"/>
          </w:tcPr>
          <w:p w14:paraId="6F18A4B6"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-.017</w:t>
            </w:r>
          </w:p>
        </w:tc>
        <w:tc>
          <w:tcPr>
            <w:tcW w:w="900" w:type="dxa"/>
            <w:tcBorders>
              <w:top w:val="single" w:sz="8" w:space="0" w:color="AEAEAE"/>
              <w:left w:val="single" w:sz="8" w:space="0" w:color="E0E0E0"/>
              <w:bottom w:val="nil"/>
              <w:right w:val="single" w:sz="8" w:space="0" w:color="E0E0E0"/>
            </w:tcBorders>
            <w:shd w:val="clear" w:color="auto" w:fill="FFFFFF"/>
          </w:tcPr>
          <w:p w14:paraId="1F73BBD3"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.148</w:t>
            </w:r>
            <w:r w:rsidRPr="00D06F32">
              <w:rPr>
                <w:rFonts w:asciiTheme="majorBidi" w:eastAsia="Calibri" w:hAnsiTheme="majorBidi" w:cstheme="majorBidi"/>
                <w:sz w:val="24"/>
                <w:szCs w:val="24"/>
                <w:vertAlign w:val="superscript"/>
              </w:rPr>
              <w:t>**</w:t>
            </w:r>
          </w:p>
        </w:tc>
        <w:tc>
          <w:tcPr>
            <w:tcW w:w="990" w:type="dxa"/>
            <w:tcBorders>
              <w:top w:val="single" w:sz="8" w:space="0" w:color="AEAEAE"/>
              <w:left w:val="single" w:sz="8" w:space="0" w:color="E0E0E0"/>
              <w:bottom w:val="nil"/>
              <w:right w:val="single" w:sz="8" w:space="0" w:color="E0E0E0"/>
            </w:tcBorders>
            <w:shd w:val="clear" w:color="auto" w:fill="FFFFFF"/>
          </w:tcPr>
          <w:p w14:paraId="35F96219"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.257</w:t>
            </w:r>
            <w:r w:rsidRPr="00D06F32">
              <w:rPr>
                <w:rFonts w:asciiTheme="majorBidi" w:eastAsia="Calibri" w:hAnsiTheme="majorBidi" w:cstheme="majorBidi"/>
                <w:sz w:val="24"/>
                <w:szCs w:val="24"/>
                <w:vertAlign w:val="superscript"/>
              </w:rPr>
              <w:t>**</w:t>
            </w:r>
          </w:p>
        </w:tc>
        <w:tc>
          <w:tcPr>
            <w:tcW w:w="1260" w:type="dxa"/>
            <w:tcBorders>
              <w:top w:val="single" w:sz="8" w:space="0" w:color="AEAEAE"/>
              <w:left w:val="single" w:sz="8" w:space="0" w:color="E0E0E0"/>
              <w:bottom w:val="nil"/>
              <w:right w:val="single" w:sz="8" w:space="0" w:color="E0E0E0"/>
            </w:tcBorders>
            <w:shd w:val="clear" w:color="auto" w:fill="FFFFFF"/>
          </w:tcPr>
          <w:p w14:paraId="3B3527C2"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.191</w:t>
            </w:r>
            <w:r w:rsidRPr="00D06F32">
              <w:rPr>
                <w:rFonts w:asciiTheme="majorBidi" w:eastAsia="Calibri" w:hAnsiTheme="majorBidi" w:cstheme="majorBidi"/>
                <w:sz w:val="24"/>
                <w:szCs w:val="24"/>
                <w:vertAlign w:val="superscript"/>
              </w:rPr>
              <w:t>**</w:t>
            </w:r>
          </w:p>
        </w:tc>
        <w:tc>
          <w:tcPr>
            <w:tcW w:w="1350" w:type="dxa"/>
            <w:tcBorders>
              <w:top w:val="single" w:sz="8" w:space="0" w:color="AEAEAE"/>
              <w:left w:val="single" w:sz="8" w:space="0" w:color="E0E0E0"/>
              <w:bottom w:val="nil"/>
              <w:right w:val="single" w:sz="8" w:space="0" w:color="E0E0E0"/>
            </w:tcBorders>
            <w:shd w:val="clear" w:color="auto" w:fill="FFFFFF"/>
          </w:tcPr>
          <w:p w14:paraId="01430CAE"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.177</w:t>
            </w:r>
            <w:r w:rsidRPr="00D06F32">
              <w:rPr>
                <w:rFonts w:asciiTheme="majorBidi" w:eastAsia="Calibri" w:hAnsiTheme="majorBidi" w:cstheme="majorBidi"/>
                <w:sz w:val="24"/>
                <w:szCs w:val="24"/>
                <w:vertAlign w:val="superscript"/>
              </w:rPr>
              <w:t>**</w:t>
            </w:r>
          </w:p>
        </w:tc>
        <w:tc>
          <w:tcPr>
            <w:tcW w:w="1084" w:type="dxa"/>
            <w:tcBorders>
              <w:top w:val="single" w:sz="8" w:space="0" w:color="AEAEAE"/>
              <w:left w:val="single" w:sz="8" w:space="0" w:color="E0E0E0"/>
              <w:bottom w:val="nil"/>
              <w:right w:val="nil"/>
            </w:tcBorders>
            <w:shd w:val="clear" w:color="auto" w:fill="FFFFFF"/>
          </w:tcPr>
          <w:p w14:paraId="044A2277"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.008</w:t>
            </w:r>
          </w:p>
        </w:tc>
      </w:tr>
      <w:tr w:rsidR="00525394" w:rsidRPr="00D06F32" w14:paraId="40E505B2" w14:textId="77777777" w:rsidTr="00525394">
        <w:trPr>
          <w:cantSplit/>
        </w:trPr>
        <w:tc>
          <w:tcPr>
            <w:tcW w:w="1710" w:type="dxa"/>
            <w:tcBorders>
              <w:top w:val="single" w:sz="8" w:space="0" w:color="AEAEAE"/>
              <w:left w:val="nil"/>
              <w:bottom w:val="nil"/>
              <w:right w:val="nil"/>
            </w:tcBorders>
            <w:shd w:val="clear" w:color="auto" w:fill="E0E0E0"/>
          </w:tcPr>
          <w:p w14:paraId="762286E2"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color w:val="264A60"/>
                <w:sz w:val="24"/>
                <w:szCs w:val="24"/>
              </w:rPr>
            </w:pPr>
            <w:r w:rsidRPr="00D06F32">
              <w:rPr>
                <w:rFonts w:asciiTheme="majorBidi" w:eastAsia="Calibri" w:hAnsiTheme="majorBidi" w:cstheme="majorBidi"/>
                <w:color w:val="264A60"/>
                <w:sz w:val="24"/>
                <w:szCs w:val="24"/>
              </w:rPr>
              <w:t>Affective role</w:t>
            </w:r>
          </w:p>
        </w:tc>
        <w:tc>
          <w:tcPr>
            <w:tcW w:w="1620" w:type="dxa"/>
            <w:tcBorders>
              <w:top w:val="single" w:sz="8" w:space="0" w:color="AEAEAE"/>
              <w:left w:val="nil"/>
              <w:bottom w:val="nil"/>
              <w:right w:val="nil"/>
            </w:tcBorders>
            <w:shd w:val="clear" w:color="auto" w:fill="E0E0E0"/>
          </w:tcPr>
          <w:p w14:paraId="259D8693"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color w:val="264A60"/>
                <w:sz w:val="24"/>
                <w:szCs w:val="24"/>
              </w:rPr>
            </w:pPr>
            <w:r w:rsidRPr="00D06F32">
              <w:rPr>
                <w:rFonts w:asciiTheme="majorBidi" w:eastAsia="Calibri" w:hAnsiTheme="majorBidi" w:cstheme="majorBidi"/>
                <w:color w:val="264A60"/>
                <w:sz w:val="24"/>
                <w:szCs w:val="24"/>
              </w:rPr>
              <w:t>Pearson Correlation</w:t>
            </w:r>
          </w:p>
        </w:tc>
        <w:tc>
          <w:tcPr>
            <w:tcW w:w="1170" w:type="dxa"/>
            <w:tcBorders>
              <w:top w:val="single" w:sz="8" w:space="0" w:color="AEAEAE"/>
              <w:left w:val="nil"/>
              <w:bottom w:val="nil"/>
              <w:right w:val="single" w:sz="8" w:space="0" w:color="E0E0E0"/>
            </w:tcBorders>
            <w:shd w:val="clear" w:color="auto" w:fill="FFFFFF"/>
          </w:tcPr>
          <w:p w14:paraId="27407804"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-.055</w:t>
            </w:r>
          </w:p>
        </w:tc>
        <w:tc>
          <w:tcPr>
            <w:tcW w:w="900" w:type="dxa"/>
            <w:tcBorders>
              <w:top w:val="single" w:sz="8" w:space="0" w:color="AEAEAE"/>
              <w:left w:val="single" w:sz="8" w:space="0" w:color="E0E0E0"/>
              <w:bottom w:val="nil"/>
              <w:right w:val="single" w:sz="8" w:space="0" w:color="E0E0E0"/>
            </w:tcBorders>
            <w:shd w:val="clear" w:color="auto" w:fill="FFFFFF"/>
          </w:tcPr>
          <w:p w14:paraId="6F48F749"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.152</w:t>
            </w:r>
            <w:r w:rsidRPr="00D06F32">
              <w:rPr>
                <w:rFonts w:asciiTheme="majorBidi" w:eastAsia="Calibri" w:hAnsiTheme="majorBidi" w:cstheme="majorBidi"/>
                <w:sz w:val="24"/>
                <w:szCs w:val="24"/>
                <w:vertAlign w:val="superscript"/>
              </w:rPr>
              <w:t>**</w:t>
            </w:r>
          </w:p>
        </w:tc>
        <w:tc>
          <w:tcPr>
            <w:tcW w:w="990" w:type="dxa"/>
            <w:tcBorders>
              <w:top w:val="single" w:sz="8" w:space="0" w:color="AEAEAE"/>
              <w:left w:val="single" w:sz="8" w:space="0" w:color="E0E0E0"/>
              <w:bottom w:val="nil"/>
              <w:right w:val="single" w:sz="8" w:space="0" w:color="E0E0E0"/>
            </w:tcBorders>
            <w:shd w:val="clear" w:color="auto" w:fill="FFFFFF"/>
          </w:tcPr>
          <w:p w14:paraId="5D439072"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.272</w:t>
            </w:r>
            <w:r w:rsidRPr="00D06F32">
              <w:rPr>
                <w:rFonts w:asciiTheme="majorBidi" w:eastAsia="Calibri" w:hAnsiTheme="majorBidi" w:cstheme="majorBidi"/>
                <w:sz w:val="24"/>
                <w:szCs w:val="24"/>
                <w:vertAlign w:val="superscript"/>
              </w:rPr>
              <w:t>**</w:t>
            </w:r>
          </w:p>
        </w:tc>
        <w:tc>
          <w:tcPr>
            <w:tcW w:w="1260" w:type="dxa"/>
            <w:tcBorders>
              <w:top w:val="single" w:sz="8" w:space="0" w:color="AEAEAE"/>
              <w:left w:val="single" w:sz="8" w:space="0" w:color="E0E0E0"/>
              <w:bottom w:val="nil"/>
              <w:right w:val="single" w:sz="8" w:space="0" w:color="E0E0E0"/>
            </w:tcBorders>
            <w:shd w:val="clear" w:color="auto" w:fill="FFFFFF"/>
          </w:tcPr>
          <w:p w14:paraId="04095908"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.114</w:t>
            </w:r>
            <w:r w:rsidRPr="00D06F32">
              <w:rPr>
                <w:rFonts w:asciiTheme="majorBidi" w:eastAsia="Calibri" w:hAnsiTheme="majorBidi" w:cstheme="majorBidi"/>
                <w:sz w:val="24"/>
                <w:szCs w:val="24"/>
                <w:vertAlign w:val="superscript"/>
              </w:rPr>
              <w:t>*</w:t>
            </w:r>
          </w:p>
        </w:tc>
        <w:tc>
          <w:tcPr>
            <w:tcW w:w="1350" w:type="dxa"/>
            <w:tcBorders>
              <w:top w:val="single" w:sz="8" w:space="0" w:color="AEAEAE"/>
              <w:left w:val="single" w:sz="8" w:space="0" w:color="E0E0E0"/>
              <w:bottom w:val="nil"/>
              <w:right w:val="single" w:sz="8" w:space="0" w:color="E0E0E0"/>
            </w:tcBorders>
            <w:shd w:val="clear" w:color="auto" w:fill="FFFFFF"/>
          </w:tcPr>
          <w:p w14:paraId="75A945CB"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.204</w:t>
            </w:r>
            <w:r w:rsidRPr="00D06F32">
              <w:rPr>
                <w:rFonts w:asciiTheme="majorBidi" w:eastAsia="Calibri" w:hAnsiTheme="majorBidi" w:cstheme="majorBidi"/>
                <w:sz w:val="24"/>
                <w:szCs w:val="24"/>
                <w:vertAlign w:val="superscript"/>
              </w:rPr>
              <w:t>**</w:t>
            </w:r>
          </w:p>
        </w:tc>
        <w:tc>
          <w:tcPr>
            <w:tcW w:w="1084" w:type="dxa"/>
            <w:tcBorders>
              <w:top w:val="single" w:sz="8" w:space="0" w:color="AEAEAE"/>
              <w:left w:val="single" w:sz="8" w:space="0" w:color="E0E0E0"/>
              <w:bottom w:val="nil"/>
              <w:right w:val="nil"/>
            </w:tcBorders>
            <w:shd w:val="clear" w:color="auto" w:fill="FFFFFF"/>
          </w:tcPr>
          <w:p w14:paraId="79E77E4B"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-.027</w:t>
            </w:r>
          </w:p>
        </w:tc>
      </w:tr>
      <w:tr w:rsidR="00525394" w:rsidRPr="00D06F32" w14:paraId="7E997816" w14:textId="77777777" w:rsidTr="00525394">
        <w:trPr>
          <w:cantSplit/>
        </w:trPr>
        <w:tc>
          <w:tcPr>
            <w:tcW w:w="1710" w:type="dxa"/>
            <w:tcBorders>
              <w:top w:val="single" w:sz="8" w:space="0" w:color="AEAEAE"/>
              <w:left w:val="nil"/>
              <w:bottom w:val="single" w:sz="8" w:space="0" w:color="152935"/>
              <w:right w:val="nil"/>
            </w:tcBorders>
            <w:shd w:val="clear" w:color="auto" w:fill="E0E0E0"/>
          </w:tcPr>
          <w:p w14:paraId="2D1860A5" w14:textId="622E5FF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color w:val="264A60"/>
                <w:sz w:val="24"/>
                <w:szCs w:val="24"/>
              </w:rPr>
            </w:pPr>
            <w:r w:rsidRPr="00D06F32">
              <w:rPr>
                <w:rFonts w:asciiTheme="majorBidi" w:eastAsia="Calibri" w:hAnsiTheme="majorBidi" w:cstheme="majorBidi"/>
                <w:color w:val="264A60"/>
                <w:sz w:val="24"/>
                <w:szCs w:val="24"/>
              </w:rPr>
              <w:t>Differentiating role</w:t>
            </w:r>
          </w:p>
        </w:tc>
        <w:tc>
          <w:tcPr>
            <w:tcW w:w="1620" w:type="dxa"/>
            <w:tcBorders>
              <w:top w:val="single" w:sz="8" w:space="0" w:color="AEAEAE"/>
              <w:left w:val="nil"/>
              <w:bottom w:val="single" w:sz="8" w:space="0" w:color="152935"/>
              <w:right w:val="nil"/>
            </w:tcBorders>
            <w:shd w:val="clear" w:color="auto" w:fill="E0E0E0"/>
          </w:tcPr>
          <w:p w14:paraId="1B4071C3"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color w:val="264A60"/>
                <w:sz w:val="24"/>
                <w:szCs w:val="24"/>
              </w:rPr>
            </w:pPr>
            <w:r w:rsidRPr="00D06F32">
              <w:rPr>
                <w:rFonts w:asciiTheme="majorBidi" w:eastAsia="Calibri" w:hAnsiTheme="majorBidi" w:cstheme="majorBidi"/>
                <w:color w:val="264A60"/>
                <w:sz w:val="24"/>
                <w:szCs w:val="24"/>
              </w:rPr>
              <w:t>Pearson Correlation</w:t>
            </w:r>
          </w:p>
        </w:tc>
        <w:tc>
          <w:tcPr>
            <w:tcW w:w="1170" w:type="dxa"/>
            <w:tcBorders>
              <w:top w:val="single" w:sz="8" w:space="0" w:color="AEAEAE"/>
              <w:left w:val="nil"/>
              <w:bottom w:val="single" w:sz="8" w:space="0" w:color="152935"/>
              <w:right w:val="single" w:sz="8" w:space="0" w:color="E0E0E0"/>
            </w:tcBorders>
            <w:shd w:val="clear" w:color="auto" w:fill="FFFFFF"/>
          </w:tcPr>
          <w:p w14:paraId="1258F4D3"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.300</w:t>
            </w:r>
            <w:r w:rsidRPr="00D06F32">
              <w:rPr>
                <w:rFonts w:asciiTheme="majorBidi" w:eastAsia="Calibri" w:hAnsiTheme="majorBidi" w:cstheme="majorBidi"/>
                <w:sz w:val="24"/>
                <w:szCs w:val="24"/>
                <w:vertAlign w:val="superscript"/>
              </w:rPr>
              <w:t>**</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14:paraId="79B4F1DB"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.332</w:t>
            </w:r>
            <w:r w:rsidRPr="00D06F32">
              <w:rPr>
                <w:rFonts w:asciiTheme="majorBidi" w:eastAsia="Calibri" w:hAnsiTheme="majorBidi" w:cstheme="majorBidi"/>
                <w:sz w:val="24"/>
                <w:szCs w:val="24"/>
                <w:vertAlign w:val="superscript"/>
              </w:rPr>
              <w:t>**</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14:paraId="2DAF4908"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.028</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14:paraId="38919618"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.393</w:t>
            </w:r>
            <w:r w:rsidRPr="00D06F32">
              <w:rPr>
                <w:rFonts w:asciiTheme="majorBidi" w:eastAsia="Calibri" w:hAnsiTheme="majorBidi" w:cstheme="majorBidi"/>
                <w:sz w:val="24"/>
                <w:szCs w:val="24"/>
                <w:vertAlign w:val="superscript"/>
              </w:rPr>
              <w:t>**</w:t>
            </w:r>
          </w:p>
        </w:tc>
        <w:tc>
          <w:tcPr>
            <w:tcW w:w="1350" w:type="dxa"/>
            <w:tcBorders>
              <w:top w:val="single" w:sz="8" w:space="0" w:color="AEAEAE"/>
              <w:left w:val="single" w:sz="8" w:space="0" w:color="E0E0E0"/>
              <w:bottom w:val="single" w:sz="8" w:space="0" w:color="152935"/>
              <w:right w:val="single" w:sz="8" w:space="0" w:color="E0E0E0"/>
            </w:tcBorders>
            <w:shd w:val="clear" w:color="auto" w:fill="FFFFFF"/>
          </w:tcPr>
          <w:p w14:paraId="4437D68F"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.133</w:t>
            </w:r>
            <w:r w:rsidRPr="00D06F32">
              <w:rPr>
                <w:rFonts w:asciiTheme="majorBidi" w:eastAsia="Calibri" w:hAnsiTheme="majorBidi" w:cstheme="majorBidi"/>
                <w:sz w:val="24"/>
                <w:szCs w:val="24"/>
                <w:vertAlign w:val="superscript"/>
              </w:rPr>
              <w:t>**</w:t>
            </w:r>
          </w:p>
        </w:tc>
        <w:tc>
          <w:tcPr>
            <w:tcW w:w="1084" w:type="dxa"/>
            <w:tcBorders>
              <w:top w:val="single" w:sz="8" w:space="0" w:color="AEAEAE"/>
              <w:left w:val="single" w:sz="8" w:space="0" w:color="E0E0E0"/>
              <w:bottom w:val="single" w:sz="8" w:space="0" w:color="152935"/>
              <w:right w:val="nil"/>
            </w:tcBorders>
            <w:shd w:val="clear" w:color="auto" w:fill="FFFFFF"/>
          </w:tcPr>
          <w:p w14:paraId="2D2EFC80"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sz w:val="24"/>
                <w:szCs w:val="24"/>
              </w:rPr>
            </w:pPr>
            <w:r w:rsidRPr="00D06F32">
              <w:rPr>
                <w:rFonts w:asciiTheme="majorBidi" w:eastAsia="Calibri" w:hAnsiTheme="majorBidi" w:cstheme="majorBidi"/>
                <w:sz w:val="24"/>
                <w:szCs w:val="24"/>
              </w:rPr>
              <w:t>.331</w:t>
            </w:r>
            <w:r w:rsidRPr="00D06F32">
              <w:rPr>
                <w:rFonts w:asciiTheme="majorBidi" w:eastAsia="Calibri" w:hAnsiTheme="majorBidi" w:cstheme="majorBidi"/>
                <w:sz w:val="24"/>
                <w:szCs w:val="24"/>
                <w:vertAlign w:val="superscript"/>
              </w:rPr>
              <w:t>**</w:t>
            </w:r>
          </w:p>
        </w:tc>
      </w:tr>
      <w:tr w:rsidR="00525394" w:rsidRPr="00D06F32" w14:paraId="19254F7B" w14:textId="77777777" w:rsidTr="00525394">
        <w:trPr>
          <w:cantSplit/>
        </w:trPr>
        <w:tc>
          <w:tcPr>
            <w:tcW w:w="10084" w:type="dxa"/>
            <w:gridSpan w:val="8"/>
            <w:tcBorders>
              <w:top w:val="nil"/>
              <w:left w:val="nil"/>
              <w:bottom w:val="nil"/>
              <w:right w:val="nil"/>
            </w:tcBorders>
            <w:shd w:val="clear" w:color="auto" w:fill="FFFFFF"/>
          </w:tcPr>
          <w:p w14:paraId="60A0F008" w14:textId="77777777" w:rsidR="00525394" w:rsidRPr="00D06F32" w:rsidRDefault="00525394" w:rsidP="00A81854">
            <w:pPr>
              <w:autoSpaceDE w:val="0"/>
              <w:autoSpaceDN w:val="0"/>
              <w:adjustRightInd w:val="0"/>
              <w:spacing w:after="0" w:line="240" w:lineRule="auto"/>
              <w:ind w:left="60" w:right="60"/>
              <w:rPr>
                <w:rFonts w:asciiTheme="majorBidi" w:eastAsia="Calibri" w:hAnsiTheme="majorBidi" w:cstheme="majorBidi"/>
                <w:color w:val="010205"/>
                <w:sz w:val="24"/>
                <w:szCs w:val="24"/>
              </w:rPr>
            </w:pPr>
            <w:r w:rsidRPr="00D06F32">
              <w:rPr>
                <w:rFonts w:asciiTheme="majorBidi" w:eastAsia="Calibri" w:hAnsiTheme="majorBidi" w:cstheme="majorBidi"/>
                <w:color w:val="010205"/>
                <w:sz w:val="24"/>
                <w:szCs w:val="24"/>
              </w:rPr>
              <w:t>**. Correlation is significant at the 0.01 level (2-tailed).</w:t>
            </w:r>
          </w:p>
        </w:tc>
      </w:tr>
    </w:tbl>
    <w:p w14:paraId="7739DD3E" w14:textId="730488D3" w:rsidR="00525394" w:rsidRPr="00D06F32" w:rsidRDefault="00525394" w:rsidP="00A81854">
      <w:pPr>
        <w:spacing w:line="480" w:lineRule="auto"/>
        <w:ind w:firstLine="720"/>
        <w:rPr>
          <w:rFonts w:asciiTheme="majorBidi" w:hAnsiTheme="majorBidi" w:cstheme="majorBidi"/>
          <w:sz w:val="24"/>
          <w:szCs w:val="24"/>
          <w:lang w:val="en-GB"/>
        </w:rPr>
      </w:pPr>
    </w:p>
    <w:p w14:paraId="2DC01FF4" w14:textId="5EF14654" w:rsidR="007863C8" w:rsidRPr="00D06F32" w:rsidRDefault="007863C8" w:rsidP="00A81854">
      <w:pPr>
        <w:pStyle w:val="ListParagraph"/>
        <w:numPr>
          <w:ilvl w:val="0"/>
          <w:numId w:val="1"/>
        </w:numPr>
        <w:bidi w:val="0"/>
        <w:spacing w:after="0" w:line="480" w:lineRule="auto"/>
        <w:rPr>
          <w:rFonts w:asciiTheme="majorBidi" w:hAnsiTheme="majorBidi" w:cstheme="majorBidi"/>
          <w:sz w:val="24"/>
          <w:szCs w:val="24"/>
          <w:lang w:val="en-GB"/>
        </w:rPr>
      </w:pPr>
      <w:r w:rsidRPr="00D06F32">
        <w:rPr>
          <w:rFonts w:asciiTheme="majorBidi" w:hAnsiTheme="majorBidi" w:cstheme="majorBidi"/>
          <w:sz w:val="24"/>
          <w:szCs w:val="24"/>
          <w:lang w:val="en-GB"/>
        </w:rPr>
        <w:t xml:space="preserve">Positive relationships were found between </w:t>
      </w:r>
      <w:commentRangeStart w:id="5"/>
      <w:r w:rsidRPr="00D06F32">
        <w:rPr>
          <w:rFonts w:asciiTheme="majorBidi" w:hAnsiTheme="majorBidi" w:cstheme="majorBidi"/>
          <w:sz w:val="24"/>
          <w:szCs w:val="24"/>
          <w:lang w:val="en-GB"/>
        </w:rPr>
        <w:t>five</w:t>
      </w:r>
      <w:commentRangeEnd w:id="5"/>
      <w:r w:rsidR="0075148D">
        <w:rPr>
          <w:rStyle w:val="CommentReference"/>
        </w:rPr>
        <w:commentReference w:id="5"/>
      </w:r>
      <w:r w:rsidRPr="00D06F32">
        <w:rPr>
          <w:rFonts w:asciiTheme="majorBidi" w:hAnsiTheme="majorBidi" w:cstheme="majorBidi"/>
          <w:sz w:val="24"/>
          <w:szCs w:val="24"/>
          <w:lang w:val="en-GB"/>
        </w:rPr>
        <w:t xml:space="preserve"> of the components of motivation for learning </w:t>
      </w:r>
      <w:r w:rsidR="00A70FE5" w:rsidRPr="00D06F32">
        <w:rPr>
          <w:rFonts w:asciiTheme="majorBidi" w:hAnsiTheme="majorBidi" w:cstheme="majorBidi"/>
          <w:sz w:val="24"/>
          <w:szCs w:val="24"/>
          <w:lang w:val="en-GB"/>
        </w:rPr>
        <w:t>(</w:t>
      </w:r>
      <w:r w:rsidRPr="00D06F32">
        <w:rPr>
          <w:rFonts w:asciiTheme="majorBidi" w:hAnsiTheme="majorBidi" w:cstheme="majorBidi"/>
          <w:sz w:val="24"/>
          <w:szCs w:val="24"/>
          <w:lang w:val="en-GB"/>
        </w:rPr>
        <w:t xml:space="preserve">self-efficacy, intrinsic goal orientation, extrinsic goal orientation, </w:t>
      </w:r>
      <w:r w:rsidR="00A70FE5" w:rsidRPr="00D06F32">
        <w:rPr>
          <w:rFonts w:asciiTheme="majorBidi" w:hAnsiTheme="majorBidi" w:cstheme="majorBidi"/>
          <w:sz w:val="24"/>
          <w:szCs w:val="24"/>
          <w:lang w:val="en-GB"/>
        </w:rPr>
        <w:t xml:space="preserve">task value, </w:t>
      </w:r>
      <w:r w:rsidRPr="00D06F32">
        <w:rPr>
          <w:rFonts w:asciiTheme="majorBidi" w:hAnsiTheme="majorBidi" w:cstheme="majorBidi"/>
          <w:sz w:val="24"/>
          <w:szCs w:val="24"/>
          <w:lang w:val="en-GB"/>
        </w:rPr>
        <w:t>and control of learning beliefs</w:t>
      </w:r>
      <w:r w:rsidR="00A70FE5" w:rsidRPr="00D06F32">
        <w:rPr>
          <w:rFonts w:asciiTheme="majorBidi" w:hAnsiTheme="majorBidi" w:cstheme="majorBidi"/>
          <w:sz w:val="24"/>
          <w:szCs w:val="24"/>
          <w:lang w:val="en-GB"/>
        </w:rPr>
        <w:t xml:space="preserve">) and the pedagogical role of the instructor. </w:t>
      </w:r>
      <w:r w:rsidR="002E4B90" w:rsidRPr="00D06F32">
        <w:rPr>
          <w:rFonts w:asciiTheme="majorBidi" w:hAnsiTheme="majorBidi" w:cstheme="majorBidi"/>
          <w:sz w:val="24"/>
          <w:szCs w:val="24"/>
          <w:lang w:val="en-GB"/>
        </w:rPr>
        <w:t>C</w:t>
      </w:r>
      <w:r w:rsidR="00A70FE5" w:rsidRPr="00D06F32">
        <w:rPr>
          <w:rFonts w:asciiTheme="majorBidi" w:hAnsiTheme="majorBidi" w:cstheme="majorBidi"/>
          <w:sz w:val="24"/>
          <w:szCs w:val="24"/>
          <w:lang w:val="en-GB"/>
        </w:rPr>
        <w:t>orrelations range from</w:t>
      </w:r>
      <w:r w:rsidRPr="00D06F32">
        <w:rPr>
          <w:rFonts w:asciiTheme="majorBidi" w:hAnsiTheme="majorBidi" w:cstheme="majorBidi"/>
          <w:sz w:val="24"/>
          <w:szCs w:val="24"/>
          <w:lang w:val="en-GB"/>
        </w:rPr>
        <w:t xml:space="preserve"> </w:t>
      </w:r>
      <w:r w:rsidR="00A70FE5" w:rsidRPr="00D06F32">
        <w:rPr>
          <w:rFonts w:asciiTheme="majorBidi" w:eastAsia="Calibri" w:hAnsiTheme="majorBidi" w:cstheme="majorBidi"/>
          <w:sz w:val="24"/>
          <w:szCs w:val="24"/>
        </w:rPr>
        <w:t>r</w:t>
      </w:r>
      <w:r w:rsidR="00A70FE5" w:rsidRPr="00D06F32">
        <w:rPr>
          <w:rFonts w:asciiTheme="majorBidi" w:eastAsia="Calibri" w:hAnsiTheme="majorBidi" w:cstheme="majorBidi"/>
          <w:sz w:val="24"/>
          <w:szCs w:val="24"/>
          <w:vertAlign w:val="subscript"/>
        </w:rPr>
        <w:t xml:space="preserve">p </w:t>
      </w:r>
      <w:r w:rsidR="00A70FE5" w:rsidRPr="00D06F32">
        <w:rPr>
          <w:rFonts w:asciiTheme="majorBidi" w:eastAsia="Calibri" w:hAnsiTheme="majorBidi" w:cstheme="majorBidi"/>
          <w:sz w:val="24"/>
          <w:szCs w:val="24"/>
        </w:rPr>
        <w:t>= .10*</w:t>
      </w:r>
      <w:r w:rsidR="00A70FE5" w:rsidRPr="00D06F32">
        <w:rPr>
          <w:rFonts w:asciiTheme="majorBidi" w:eastAsia="Calibri" w:hAnsiTheme="majorBidi" w:cstheme="majorBidi"/>
          <w:sz w:val="24"/>
          <w:szCs w:val="24"/>
          <w:rtl/>
        </w:rPr>
        <w:t xml:space="preserve"> </w:t>
      </w:r>
      <w:r w:rsidR="00A70FE5" w:rsidRPr="00D06F32">
        <w:rPr>
          <w:rFonts w:asciiTheme="majorBidi" w:eastAsia="Calibri" w:hAnsiTheme="majorBidi" w:cstheme="majorBidi"/>
          <w:sz w:val="24"/>
          <w:szCs w:val="24"/>
        </w:rPr>
        <w:t>to</w:t>
      </w:r>
      <w:r w:rsidR="00A70FE5" w:rsidRPr="00D06F32">
        <w:rPr>
          <w:rFonts w:asciiTheme="majorBidi" w:eastAsia="Calibri" w:hAnsiTheme="majorBidi" w:cstheme="majorBidi"/>
          <w:sz w:val="24"/>
          <w:szCs w:val="24"/>
          <w:rtl/>
        </w:rPr>
        <w:t xml:space="preserve"> </w:t>
      </w:r>
      <w:r w:rsidR="00A70FE5" w:rsidRPr="00D06F32">
        <w:rPr>
          <w:rFonts w:asciiTheme="majorBidi" w:eastAsia="Calibri" w:hAnsiTheme="majorBidi" w:cstheme="majorBidi"/>
          <w:sz w:val="24"/>
          <w:szCs w:val="24"/>
        </w:rPr>
        <w:t>r</w:t>
      </w:r>
      <w:r w:rsidR="00A70FE5" w:rsidRPr="00D06F32">
        <w:rPr>
          <w:rFonts w:asciiTheme="majorBidi" w:eastAsia="Calibri" w:hAnsiTheme="majorBidi" w:cstheme="majorBidi"/>
          <w:sz w:val="24"/>
          <w:szCs w:val="24"/>
          <w:vertAlign w:val="subscript"/>
        </w:rPr>
        <w:t>p</w:t>
      </w:r>
      <w:r w:rsidR="00A70FE5" w:rsidRPr="00D06F32" w:rsidDel="004F7438">
        <w:rPr>
          <w:rFonts w:asciiTheme="majorBidi" w:eastAsia="Calibri" w:hAnsiTheme="majorBidi" w:cstheme="majorBidi"/>
          <w:sz w:val="24"/>
          <w:szCs w:val="24"/>
        </w:rPr>
        <w:t xml:space="preserve"> </w:t>
      </w:r>
      <w:r w:rsidR="00A70FE5" w:rsidRPr="00D06F32">
        <w:rPr>
          <w:rFonts w:asciiTheme="majorBidi" w:eastAsia="Calibri" w:hAnsiTheme="majorBidi" w:cstheme="majorBidi"/>
          <w:sz w:val="24"/>
          <w:szCs w:val="24"/>
        </w:rPr>
        <w:t>=</w:t>
      </w:r>
      <w:r w:rsidR="00D06F32">
        <w:rPr>
          <w:rFonts w:asciiTheme="majorBidi" w:eastAsia="Calibri" w:hAnsiTheme="majorBidi" w:cstheme="majorBidi"/>
          <w:sz w:val="24"/>
          <w:szCs w:val="24"/>
        </w:rPr>
        <w:t xml:space="preserve"> </w:t>
      </w:r>
      <w:r w:rsidR="00A70FE5" w:rsidRPr="00D06F32">
        <w:rPr>
          <w:rFonts w:asciiTheme="majorBidi" w:eastAsia="Calibri" w:hAnsiTheme="majorBidi" w:cstheme="majorBidi"/>
          <w:sz w:val="24"/>
          <w:szCs w:val="24"/>
        </w:rPr>
        <w:t>.23**</w:t>
      </w:r>
      <w:r w:rsidR="00A70FE5" w:rsidRPr="00D06F32">
        <w:rPr>
          <w:rFonts w:asciiTheme="majorBidi" w:eastAsia="Calibri" w:hAnsiTheme="majorBidi" w:cstheme="majorBidi"/>
          <w:sz w:val="24"/>
          <w:szCs w:val="24"/>
          <w:rtl/>
        </w:rPr>
        <w:t>.</w:t>
      </w:r>
    </w:p>
    <w:p w14:paraId="6EC0D857" w14:textId="20B7137E" w:rsidR="00A70FE5" w:rsidRPr="00D06F32" w:rsidRDefault="00A70FE5" w:rsidP="00A81854">
      <w:pPr>
        <w:pStyle w:val="ListParagraph"/>
        <w:numPr>
          <w:ilvl w:val="0"/>
          <w:numId w:val="1"/>
        </w:numPr>
        <w:bidi w:val="0"/>
        <w:spacing w:after="0" w:line="480" w:lineRule="auto"/>
        <w:rPr>
          <w:rFonts w:asciiTheme="majorBidi" w:eastAsia="Calibri" w:hAnsiTheme="majorBidi" w:cstheme="majorBidi"/>
          <w:sz w:val="24"/>
          <w:szCs w:val="24"/>
          <w:lang w:val="en-GB"/>
        </w:rPr>
      </w:pPr>
      <w:r w:rsidRPr="00D06F32">
        <w:rPr>
          <w:rFonts w:asciiTheme="majorBidi" w:hAnsiTheme="majorBidi" w:cstheme="majorBidi"/>
          <w:sz w:val="24"/>
          <w:szCs w:val="24"/>
          <w:lang w:val="en-GB"/>
        </w:rPr>
        <w:t xml:space="preserve">Positive relationships were found between four of the components of motivation for learning (intrinsic goal orientation, extrinsic goal orientation, task value, and test anxiety) and the technological role of the instructor. </w:t>
      </w:r>
      <w:r w:rsidR="002E4B90" w:rsidRPr="00D06F32">
        <w:rPr>
          <w:rFonts w:asciiTheme="majorBidi" w:hAnsiTheme="majorBidi" w:cstheme="majorBidi"/>
          <w:sz w:val="24"/>
          <w:szCs w:val="24"/>
          <w:lang w:val="en-GB"/>
        </w:rPr>
        <w:t>C</w:t>
      </w:r>
      <w:r w:rsidRPr="00D06F32">
        <w:rPr>
          <w:rFonts w:asciiTheme="majorBidi" w:hAnsiTheme="majorBidi" w:cstheme="majorBidi"/>
          <w:sz w:val="24"/>
          <w:szCs w:val="24"/>
          <w:lang w:val="en-GB"/>
        </w:rPr>
        <w:t xml:space="preserve">orrelations range from </w:t>
      </w:r>
      <w:r w:rsidRPr="00D06F32">
        <w:rPr>
          <w:rFonts w:asciiTheme="majorBidi" w:eastAsia="Calibri" w:hAnsiTheme="majorBidi" w:cstheme="majorBidi"/>
          <w:sz w:val="24"/>
          <w:szCs w:val="24"/>
        </w:rPr>
        <w:t>r</w:t>
      </w:r>
      <w:r w:rsidRPr="00D06F32">
        <w:rPr>
          <w:rFonts w:asciiTheme="majorBidi" w:eastAsia="Calibri" w:hAnsiTheme="majorBidi" w:cstheme="majorBidi"/>
          <w:sz w:val="24"/>
          <w:szCs w:val="24"/>
          <w:vertAlign w:val="subscript"/>
        </w:rPr>
        <w:t>p</w:t>
      </w:r>
      <w:r w:rsidRPr="00D06F32" w:rsidDel="004F7438">
        <w:rPr>
          <w:rFonts w:asciiTheme="majorBidi" w:eastAsia="Calibri" w:hAnsiTheme="majorBidi" w:cstheme="majorBidi"/>
          <w:sz w:val="24"/>
          <w:szCs w:val="24"/>
        </w:rPr>
        <w:t xml:space="preserve"> </w:t>
      </w:r>
      <w:r w:rsidRPr="00D06F32">
        <w:rPr>
          <w:rFonts w:asciiTheme="majorBidi" w:eastAsia="Calibri" w:hAnsiTheme="majorBidi" w:cstheme="majorBidi"/>
          <w:sz w:val="24"/>
          <w:szCs w:val="24"/>
        </w:rPr>
        <w:t>=</w:t>
      </w:r>
      <w:r w:rsidR="00D06F32">
        <w:rPr>
          <w:rFonts w:asciiTheme="majorBidi" w:eastAsia="Calibri" w:hAnsiTheme="majorBidi" w:cstheme="majorBidi"/>
          <w:sz w:val="24"/>
          <w:szCs w:val="24"/>
        </w:rPr>
        <w:t xml:space="preserve"> </w:t>
      </w:r>
      <w:r w:rsidRPr="00D06F32">
        <w:rPr>
          <w:rFonts w:asciiTheme="majorBidi" w:eastAsia="Calibri" w:hAnsiTheme="majorBidi" w:cstheme="majorBidi"/>
          <w:sz w:val="24"/>
          <w:szCs w:val="24"/>
        </w:rPr>
        <w:t>.15**</w:t>
      </w:r>
      <w:r w:rsidRPr="00D06F32">
        <w:rPr>
          <w:rFonts w:asciiTheme="majorBidi" w:eastAsia="Calibri" w:hAnsiTheme="majorBidi" w:cstheme="majorBidi"/>
          <w:sz w:val="24"/>
          <w:szCs w:val="24"/>
          <w:rtl/>
        </w:rPr>
        <w:t xml:space="preserve"> </w:t>
      </w:r>
      <w:r w:rsidRPr="00D06F32">
        <w:rPr>
          <w:rFonts w:asciiTheme="majorBidi" w:eastAsia="Calibri" w:hAnsiTheme="majorBidi" w:cstheme="majorBidi"/>
          <w:sz w:val="24"/>
          <w:szCs w:val="24"/>
        </w:rPr>
        <w:t>to</w:t>
      </w:r>
      <w:r w:rsidRPr="00D06F32">
        <w:rPr>
          <w:rFonts w:asciiTheme="majorBidi" w:eastAsia="Calibri" w:hAnsiTheme="majorBidi" w:cstheme="majorBidi"/>
          <w:sz w:val="24"/>
          <w:szCs w:val="24"/>
          <w:rtl/>
        </w:rPr>
        <w:t xml:space="preserve"> </w:t>
      </w:r>
      <w:r w:rsidRPr="00D06F32">
        <w:rPr>
          <w:rFonts w:asciiTheme="majorBidi" w:eastAsia="Calibri" w:hAnsiTheme="majorBidi" w:cstheme="majorBidi"/>
          <w:sz w:val="24"/>
          <w:szCs w:val="24"/>
        </w:rPr>
        <w:t>r</w:t>
      </w:r>
      <w:r w:rsidRPr="00D06F32">
        <w:rPr>
          <w:rFonts w:asciiTheme="majorBidi" w:eastAsia="Calibri" w:hAnsiTheme="majorBidi" w:cstheme="majorBidi"/>
          <w:sz w:val="24"/>
          <w:szCs w:val="24"/>
          <w:vertAlign w:val="subscript"/>
        </w:rPr>
        <w:t>p</w:t>
      </w:r>
      <w:r w:rsidRPr="00D06F32" w:rsidDel="004F7438">
        <w:rPr>
          <w:rFonts w:asciiTheme="majorBidi" w:eastAsia="Calibri" w:hAnsiTheme="majorBidi" w:cstheme="majorBidi"/>
          <w:sz w:val="24"/>
          <w:szCs w:val="24"/>
        </w:rPr>
        <w:t xml:space="preserve"> </w:t>
      </w:r>
      <w:r w:rsidRPr="00D06F32">
        <w:rPr>
          <w:rFonts w:asciiTheme="majorBidi" w:eastAsia="Calibri" w:hAnsiTheme="majorBidi" w:cstheme="majorBidi"/>
          <w:sz w:val="24"/>
          <w:szCs w:val="24"/>
        </w:rPr>
        <w:t>=</w:t>
      </w:r>
      <w:r w:rsidR="00D06F32">
        <w:rPr>
          <w:rFonts w:asciiTheme="majorBidi" w:eastAsia="Calibri" w:hAnsiTheme="majorBidi" w:cstheme="majorBidi"/>
          <w:sz w:val="24"/>
          <w:szCs w:val="24"/>
        </w:rPr>
        <w:t xml:space="preserve"> </w:t>
      </w:r>
      <w:r w:rsidRPr="00D06F32">
        <w:rPr>
          <w:rFonts w:asciiTheme="majorBidi" w:eastAsia="Calibri" w:hAnsiTheme="majorBidi" w:cstheme="majorBidi"/>
          <w:sz w:val="24"/>
          <w:szCs w:val="24"/>
        </w:rPr>
        <w:t>.25**</w:t>
      </w:r>
      <w:r w:rsidRPr="00D06F32">
        <w:rPr>
          <w:rFonts w:asciiTheme="majorBidi" w:eastAsia="Calibri" w:hAnsiTheme="majorBidi" w:cstheme="majorBidi"/>
          <w:sz w:val="24"/>
          <w:szCs w:val="24"/>
          <w:rtl/>
        </w:rPr>
        <w:t>.</w:t>
      </w:r>
    </w:p>
    <w:p w14:paraId="4B7D18EB" w14:textId="3DE5A9BC" w:rsidR="00A70FE5" w:rsidRPr="006C782A" w:rsidRDefault="002E4B90" w:rsidP="00A81854">
      <w:pPr>
        <w:pStyle w:val="ListParagraph"/>
        <w:numPr>
          <w:ilvl w:val="0"/>
          <w:numId w:val="1"/>
        </w:numPr>
        <w:bidi w:val="0"/>
        <w:spacing w:after="0" w:line="480" w:lineRule="auto"/>
        <w:rPr>
          <w:rFonts w:asciiTheme="majorBidi" w:hAnsiTheme="majorBidi" w:cstheme="majorBidi"/>
          <w:sz w:val="24"/>
          <w:szCs w:val="24"/>
          <w:lang w:val="en-GB"/>
        </w:rPr>
      </w:pPr>
      <w:r w:rsidRPr="00D06F32">
        <w:rPr>
          <w:rFonts w:asciiTheme="majorBidi" w:hAnsiTheme="majorBidi" w:cstheme="majorBidi"/>
          <w:sz w:val="24"/>
          <w:szCs w:val="24"/>
          <w:lang w:val="en-GB"/>
        </w:rPr>
        <w:t xml:space="preserve">Positive correlations were found between four of the components of motivation for learning (intrinsic goal orientation, extrinsic goal orientation, task value, and text anxiety) and the affective role of the instructor. Correlations range from </w:t>
      </w:r>
      <w:r w:rsidR="00D06F32" w:rsidRPr="00D06F32">
        <w:rPr>
          <w:rFonts w:asciiTheme="majorBidi" w:eastAsia="Calibri" w:hAnsiTheme="majorBidi" w:cstheme="majorBidi"/>
          <w:sz w:val="24"/>
          <w:szCs w:val="24"/>
        </w:rPr>
        <w:t>r</w:t>
      </w:r>
      <w:r w:rsidR="00D06F32" w:rsidRPr="00D06F32">
        <w:rPr>
          <w:rFonts w:asciiTheme="majorBidi" w:eastAsia="Calibri" w:hAnsiTheme="majorBidi" w:cstheme="majorBidi"/>
          <w:sz w:val="24"/>
          <w:szCs w:val="24"/>
          <w:vertAlign w:val="subscript"/>
        </w:rPr>
        <w:t>p</w:t>
      </w:r>
      <w:r w:rsidR="00D06F32" w:rsidRPr="00D06F32" w:rsidDel="004F7438">
        <w:rPr>
          <w:rFonts w:asciiTheme="majorBidi" w:eastAsia="Calibri" w:hAnsiTheme="majorBidi" w:cstheme="majorBidi"/>
          <w:sz w:val="24"/>
          <w:szCs w:val="24"/>
        </w:rPr>
        <w:t xml:space="preserve"> </w:t>
      </w:r>
      <w:r w:rsidR="00D06F32" w:rsidRPr="00D06F32">
        <w:rPr>
          <w:rFonts w:asciiTheme="majorBidi" w:eastAsia="Calibri" w:hAnsiTheme="majorBidi" w:cstheme="majorBidi"/>
          <w:sz w:val="24"/>
          <w:szCs w:val="24"/>
        </w:rPr>
        <w:t>=</w:t>
      </w:r>
      <w:r w:rsidR="00D06F32">
        <w:rPr>
          <w:rFonts w:asciiTheme="majorBidi" w:eastAsia="Calibri" w:hAnsiTheme="majorBidi" w:cstheme="majorBidi"/>
          <w:sz w:val="24"/>
          <w:szCs w:val="24"/>
        </w:rPr>
        <w:t xml:space="preserve"> </w:t>
      </w:r>
      <w:r w:rsidR="00D06F32" w:rsidRPr="00D06F32">
        <w:rPr>
          <w:rFonts w:asciiTheme="majorBidi" w:eastAsia="Calibri" w:hAnsiTheme="majorBidi" w:cstheme="majorBidi"/>
          <w:sz w:val="24"/>
          <w:szCs w:val="24"/>
        </w:rPr>
        <w:t>.12*</w:t>
      </w:r>
      <w:r w:rsidR="00D06F32" w:rsidRPr="00D06F32">
        <w:rPr>
          <w:rFonts w:asciiTheme="majorBidi" w:eastAsia="Calibri" w:hAnsiTheme="majorBidi" w:cstheme="majorBidi"/>
          <w:sz w:val="24"/>
          <w:szCs w:val="24"/>
          <w:rtl/>
        </w:rPr>
        <w:t xml:space="preserve"> </w:t>
      </w:r>
      <w:r w:rsidR="00D06F32" w:rsidRPr="00D06F32">
        <w:rPr>
          <w:rFonts w:asciiTheme="majorBidi" w:eastAsia="Calibri" w:hAnsiTheme="majorBidi" w:cstheme="majorBidi"/>
          <w:sz w:val="24"/>
          <w:szCs w:val="24"/>
        </w:rPr>
        <w:t>to</w:t>
      </w:r>
      <w:r w:rsidR="00D06F32" w:rsidRPr="00D06F32">
        <w:rPr>
          <w:rFonts w:asciiTheme="majorBidi" w:eastAsia="Calibri" w:hAnsiTheme="majorBidi" w:cstheme="majorBidi"/>
          <w:sz w:val="24"/>
          <w:szCs w:val="24"/>
          <w:rtl/>
        </w:rPr>
        <w:t xml:space="preserve"> </w:t>
      </w:r>
      <w:r w:rsidR="00D06F32" w:rsidRPr="00D06F32">
        <w:rPr>
          <w:rFonts w:asciiTheme="majorBidi" w:eastAsia="Calibri" w:hAnsiTheme="majorBidi" w:cstheme="majorBidi"/>
          <w:sz w:val="24"/>
          <w:szCs w:val="24"/>
        </w:rPr>
        <w:t>r</w:t>
      </w:r>
      <w:r w:rsidR="00D06F32" w:rsidRPr="00D06F32">
        <w:rPr>
          <w:rFonts w:asciiTheme="majorBidi" w:eastAsia="Calibri" w:hAnsiTheme="majorBidi" w:cstheme="majorBidi"/>
          <w:sz w:val="24"/>
          <w:szCs w:val="24"/>
          <w:vertAlign w:val="subscript"/>
        </w:rPr>
        <w:t>p</w:t>
      </w:r>
      <w:r w:rsidR="00D06F32" w:rsidRPr="00D06F32" w:rsidDel="004F7438">
        <w:rPr>
          <w:rFonts w:asciiTheme="majorBidi" w:eastAsia="Calibri" w:hAnsiTheme="majorBidi" w:cstheme="majorBidi"/>
          <w:sz w:val="24"/>
          <w:szCs w:val="24"/>
        </w:rPr>
        <w:t xml:space="preserve"> </w:t>
      </w:r>
      <w:r w:rsidR="00D06F32" w:rsidRPr="00D06F32">
        <w:rPr>
          <w:rFonts w:asciiTheme="majorBidi" w:eastAsia="Calibri" w:hAnsiTheme="majorBidi" w:cstheme="majorBidi"/>
          <w:sz w:val="24"/>
          <w:szCs w:val="24"/>
        </w:rPr>
        <w:t>=</w:t>
      </w:r>
      <w:r w:rsidR="00D06F32">
        <w:rPr>
          <w:rFonts w:asciiTheme="majorBidi" w:eastAsia="Calibri" w:hAnsiTheme="majorBidi" w:cstheme="majorBidi"/>
          <w:sz w:val="24"/>
          <w:szCs w:val="24"/>
        </w:rPr>
        <w:t xml:space="preserve"> </w:t>
      </w:r>
      <w:r w:rsidR="00D06F32" w:rsidRPr="00D06F32">
        <w:rPr>
          <w:rFonts w:asciiTheme="majorBidi" w:eastAsia="Calibri" w:hAnsiTheme="majorBidi" w:cstheme="majorBidi"/>
          <w:sz w:val="24"/>
          <w:szCs w:val="24"/>
        </w:rPr>
        <w:t>.27**</w:t>
      </w:r>
      <w:r w:rsidR="00D06F32" w:rsidRPr="00D06F32">
        <w:rPr>
          <w:rFonts w:asciiTheme="majorBidi" w:eastAsia="Calibri" w:hAnsiTheme="majorBidi" w:cstheme="majorBidi"/>
          <w:sz w:val="24"/>
          <w:szCs w:val="24"/>
          <w:rtl/>
        </w:rPr>
        <w:t>.</w:t>
      </w:r>
    </w:p>
    <w:p w14:paraId="776D0A53" w14:textId="46F3F20D" w:rsidR="006C782A" w:rsidRPr="006C782A" w:rsidRDefault="006C782A" w:rsidP="00A81854">
      <w:pPr>
        <w:pStyle w:val="ListParagraph"/>
        <w:numPr>
          <w:ilvl w:val="0"/>
          <w:numId w:val="1"/>
        </w:numPr>
        <w:bidi w:val="0"/>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Positive correlations were found between five of the components of motivation for learning (self-efficacy, intrinsic goal orientation, extrinsic goal </w:t>
      </w:r>
      <w:r>
        <w:rPr>
          <w:rFonts w:asciiTheme="majorBidi" w:hAnsiTheme="majorBidi" w:cstheme="majorBidi"/>
          <w:sz w:val="24"/>
          <w:szCs w:val="24"/>
          <w:lang w:val="en-GB"/>
        </w:rPr>
        <w:lastRenderedPageBreak/>
        <w:t xml:space="preserve">orientation, task value, and control of learning beliefs) and the differentiating role of the instructor. Correlations range from </w:t>
      </w:r>
      <w:r w:rsidRPr="00D06F32">
        <w:rPr>
          <w:rFonts w:asciiTheme="majorBidi" w:eastAsia="Calibri" w:hAnsiTheme="majorBidi" w:cstheme="majorBidi"/>
          <w:sz w:val="24"/>
          <w:szCs w:val="24"/>
        </w:rPr>
        <w:t>r</w:t>
      </w:r>
      <w:r w:rsidRPr="00D06F32">
        <w:rPr>
          <w:rFonts w:asciiTheme="majorBidi" w:eastAsia="Calibri" w:hAnsiTheme="majorBidi" w:cstheme="majorBidi"/>
          <w:sz w:val="24"/>
          <w:szCs w:val="24"/>
          <w:vertAlign w:val="subscript"/>
        </w:rPr>
        <w:t>p</w:t>
      </w:r>
      <w:r w:rsidRPr="00D06F32" w:rsidDel="004F7438">
        <w:rPr>
          <w:rFonts w:asciiTheme="majorBidi" w:eastAsia="Calibri" w:hAnsiTheme="majorBidi" w:cstheme="majorBidi"/>
          <w:sz w:val="24"/>
          <w:szCs w:val="24"/>
        </w:rPr>
        <w:t xml:space="preserve"> </w:t>
      </w:r>
      <w:r w:rsidRPr="00D06F32">
        <w:rPr>
          <w:rFonts w:asciiTheme="majorBidi" w:eastAsia="Calibri" w:hAnsiTheme="majorBidi" w:cstheme="majorBidi"/>
          <w:sz w:val="24"/>
          <w:szCs w:val="24"/>
        </w:rPr>
        <w:t>=</w:t>
      </w:r>
      <w:r>
        <w:rPr>
          <w:rFonts w:asciiTheme="majorBidi" w:eastAsia="Calibri" w:hAnsiTheme="majorBidi" w:cstheme="majorBidi"/>
          <w:sz w:val="24"/>
          <w:szCs w:val="24"/>
        </w:rPr>
        <w:t xml:space="preserve"> </w:t>
      </w:r>
      <w:r w:rsidRPr="00D06F32">
        <w:rPr>
          <w:rFonts w:asciiTheme="majorBidi" w:eastAsia="Calibri" w:hAnsiTheme="majorBidi" w:cstheme="majorBidi"/>
          <w:sz w:val="24"/>
          <w:szCs w:val="24"/>
        </w:rPr>
        <w:t>.1</w:t>
      </w:r>
      <w:r>
        <w:rPr>
          <w:rFonts w:asciiTheme="majorBidi" w:eastAsia="Calibri" w:hAnsiTheme="majorBidi" w:cstheme="majorBidi"/>
          <w:sz w:val="24"/>
          <w:szCs w:val="24"/>
        </w:rPr>
        <w:t>3</w:t>
      </w:r>
      <w:r w:rsidRPr="00D06F32">
        <w:rPr>
          <w:rFonts w:asciiTheme="majorBidi" w:eastAsia="Calibri" w:hAnsiTheme="majorBidi" w:cstheme="majorBidi"/>
          <w:sz w:val="24"/>
          <w:szCs w:val="24"/>
        </w:rPr>
        <w:t>*</w:t>
      </w:r>
      <w:r>
        <w:rPr>
          <w:rFonts w:asciiTheme="majorBidi" w:eastAsia="Calibri" w:hAnsiTheme="majorBidi" w:cstheme="majorBidi"/>
          <w:sz w:val="24"/>
          <w:szCs w:val="24"/>
        </w:rPr>
        <w:t>*</w:t>
      </w:r>
      <w:r w:rsidRPr="00D06F32">
        <w:rPr>
          <w:rFonts w:asciiTheme="majorBidi" w:eastAsia="Calibri" w:hAnsiTheme="majorBidi" w:cstheme="majorBidi"/>
          <w:sz w:val="24"/>
          <w:szCs w:val="24"/>
          <w:rtl/>
        </w:rPr>
        <w:t xml:space="preserve"> </w:t>
      </w:r>
      <w:r w:rsidRPr="00D06F32">
        <w:rPr>
          <w:rFonts w:asciiTheme="majorBidi" w:eastAsia="Calibri" w:hAnsiTheme="majorBidi" w:cstheme="majorBidi"/>
          <w:sz w:val="24"/>
          <w:szCs w:val="24"/>
        </w:rPr>
        <w:t>to</w:t>
      </w:r>
      <w:r w:rsidRPr="00D06F32">
        <w:rPr>
          <w:rFonts w:asciiTheme="majorBidi" w:eastAsia="Calibri" w:hAnsiTheme="majorBidi" w:cstheme="majorBidi"/>
          <w:sz w:val="24"/>
          <w:szCs w:val="24"/>
          <w:rtl/>
        </w:rPr>
        <w:t xml:space="preserve"> </w:t>
      </w:r>
      <w:r w:rsidRPr="00D06F32">
        <w:rPr>
          <w:rFonts w:asciiTheme="majorBidi" w:eastAsia="Calibri" w:hAnsiTheme="majorBidi" w:cstheme="majorBidi"/>
          <w:sz w:val="24"/>
          <w:szCs w:val="24"/>
        </w:rPr>
        <w:t>r</w:t>
      </w:r>
      <w:r w:rsidRPr="00D06F32">
        <w:rPr>
          <w:rFonts w:asciiTheme="majorBidi" w:eastAsia="Calibri" w:hAnsiTheme="majorBidi" w:cstheme="majorBidi"/>
          <w:sz w:val="24"/>
          <w:szCs w:val="24"/>
          <w:vertAlign w:val="subscript"/>
        </w:rPr>
        <w:t>p</w:t>
      </w:r>
      <w:r w:rsidRPr="00D06F32" w:rsidDel="004F7438">
        <w:rPr>
          <w:rFonts w:asciiTheme="majorBidi" w:eastAsia="Calibri" w:hAnsiTheme="majorBidi" w:cstheme="majorBidi"/>
          <w:sz w:val="24"/>
          <w:szCs w:val="24"/>
        </w:rPr>
        <w:t xml:space="preserve"> </w:t>
      </w:r>
      <w:r w:rsidRPr="00D06F32">
        <w:rPr>
          <w:rFonts w:asciiTheme="majorBidi" w:eastAsia="Calibri" w:hAnsiTheme="majorBidi" w:cstheme="majorBidi"/>
          <w:sz w:val="24"/>
          <w:szCs w:val="24"/>
        </w:rPr>
        <w:t>=</w:t>
      </w:r>
      <w:r>
        <w:rPr>
          <w:rFonts w:asciiTheme="majorBidi" w:eastAsia="Calibri" w:hAnsiTheme="majorBidi" w:cstheme="majorBidi"/>
          <w:sz w:val="24"/>
          <w:szCs w:val="24"/>
        </w:rPr>
        <w:t xml:space="preserve"> </w:t>
      </w:r>
      <w:r w:rsidRPr="00D06F32">
        <w:rPr>
          <w:rFonts w:asciiTheme="majorBidi" w:eastAsia="Calibri" w:hAnsiTheme="majorBidi" w:cstheme="majorBidi"/>
          <w:sz w:val="24"/>
          <w:szCs w:val="24"/>
        </w:rPr>
        <w:t>.</w:t>
      </w:r>
      <w:r>
        <w:rPr>
          <w:rFonts w:asciiTheme="majorBidi" w:eastAsia="Calibri" w:hAnsiTheme="majorBidi" w:cstheme="majorBidi"/>
          <w:sz w:val="24"/>
          <w:szCs w:val="24"/>
        </w:rPr>
        <w:t>33</w:t>
      </w:r>
      <w:r w:rsidRPr="00D06F32">
        <w:rPr>
          <w:rFonts w:asciiTheme="majorBidi" w:eastAsia="Calibri" w:hAnsiTheme="majorBidi" w:cstheme="majorBidi"/>
          <w:sz w:val="24"/>
          <w:szCs w:val="24"/>
        </w:rPr>
        <w:t>**</w:t>
      </w:r>
      <w:r w:rsidRPr="00D06F32">
        <w:rPr>
          <w:rFonts w:asciiTheme="majorBidi" w:eastAsia="Calibri" w:hAnsiTheme="majorBidi" w:cstheme="majorBidi"/>
          <w:sz w:val="24"/>
          <w:szCs w:val="24"/>
          <w:rtl/>
        </w:rPr>
        <w:t>.</w:t>
      </w:r>
    </w:p>
    <w:p w14:paraId="2EAD57A8" w14:textId="1799BAD6" w:rsidR="006C782A" w:rsidRDefault="006C782A" w:rsidP="00A81854">
      <w:pPr>
        <w:pStyle w:val="ListParagraph"/>
        <w:bidi w:val="0"/>
        <w:spacing w:after="0" w:line="480" w:lineRule="auto"/>
        <w:rPr>
          <w:rFonts w:asciiTheme="majorBidi" w:hAnsiTheme="majorBidi" w:cstheme="majorBidi"/>
          <w:sz w:val="24"/>
          <w:szCs w:val="24"/>
          <w:lang w:val="en-GB"/>
        </w:rPr>
      </w:pPr>
    </w:p>
    <w:p w14:paraId="7FA15C9C" w14:textId="49277409" w:rsidR="006C782A" w:rsidRPr="006C782A" w:rsidRDefault="006C782A" w:rsidP="00A81854">
      <w:pPr>
        <w:pStyle w:val="ListParagraph"/>
        <w:bidi w:val="0"/>
        <w:spacing w:after="0" w:line="480" w:lineRule="auto"/>
        <w:ind w:hanging="720"/>
        <w:jc w:val="center"/>
        <w:rPr>
          <w:rFonts w:asciiTheme="majorBidi" w:hAnsiTheme="majorBidi" w:cstheme="majorBidi"/>
          <w:b/>
          <w:bCs/>
          <w:sz w:val="24"/>
          <w:szCs w:val="24"/>
          <w:lang w:val="en-GB"/>
        </w:rPr>
      </w:pPr>
      <w:r w:rsidRPr="006C782A">
        <w:rPr>
          <w:rFonts w:asciiTheme="majorBidi" w:hAnsiTheme="majorBidi" w:cstheme="majorBidi"/>
          <w:b/>
          <w:bCs/>
          <w:sz w:val="24"/>
          <w:szCs w:val="24"/>
          <w:lang w:val="en-GB"/>
        </w:rPr>
        <w:t>Discussion</w:t>
      </w:r>
    </w:p>
    <w:p w14:paraId="1CC4146D" w14:textId="1B188D75" w:rsidR="004831BE" w:rsidRDefault="006C782A" w:rsidP="00A81854">
      <w:pPr>
        <w:pStyle w:val="ListParagraph"/>
        <w:bidi w:val="0"/>
        <w:spacing w:after="0" w:line="480" w:lineRule="auto"/>
        <w:ind w:left="0" w:firstLine="720"/>
        <w:rPr>
          <w:rFonts w:asciiTheme="majorBidi" w:hAnsiTheme="majorBidi" w:cstheme="majorBidi"/>
          <w:sz w:val="24"/>
          <w:szCs w:val="24"/>
          <w:lang w:val="en-GB"/>
        </w:rPr>
      </w:pPr>
      <w:r w:rsidRPr="006C782A">
        <w:rPr>
          <w:rFonts w:asciiTheme="majorBidi" w:hAnsiTheme="majorBidi" w:cstheme="majorBidi"/>
          <w:sz w:val="24"/>
          <w:szCs w:val="24"/>
          <w:lang w:val="en-GB"/>
        </w:rPr>
        <w:t xml:space="preserve">This study </w:t>
      </w:r>
      <w:r w:rsidR="0075148D">
        <w:rPr>
          <w:rFonts w:asciiTheme="majorBidi" w:hAnsiTheme="majorBidi" w:cstheme="majorBidi"/>
          <w:sz w:val="24"/>
          <w:szCs w:val="24"/>
          <w:lang w:val="en-GB"/>
        </w:rPr>
        <w:t>explored</w:t>
      </w:r>
      <w:r w:rsidRPr="006C782A">
        <w:rPr>
          <w:rFonts w:asciiTheme="majorBidi" w:hAnsiTheme="majorBidi" w:cstheme="majorBidi"/>
          <w:sz w:val="24"/>
          <w:szCs w:val="24"/>
          <w:lang w:val="en-GB"/>
        </w:rPr>
        <w:t xml:space="preserve"> the relationship between </w:t>
      </w:r>
      <w:r w:rsidR="0075148D">
        <w:rPr>
          <w:rFonts w:asciiTheme="majorBidi" w:hAnsiTheme="majorBidi" w:cstheme="majorBidi"/>
          <w:sz w:val="24"/>
          <w:szCs w:val="24"/>
          <w:lang w:val="en-GB"/>
        </w:rPr>
        <w:t xml:space="preserve">various components of </w:t>
      </w:r>
      <w:r w:rsidRPr="006C782A">
        <w:rPr>
          <w:rFonts w:asciiTheme="majorBidi" w:hAnsiTheme="majorBidi" w:cstheme="majorBidi"/>
          <w:sz w:val="24"/>
          <w:szCs w:val="24"/>
          <w:lang w:val="en-GB"/>
        </w:rPr>
        <w:t>students</w:t>
      </w:r>
      <w:r w:rsidR="0075148D">
        <w:rPr>
          <w:rFonts w:asciiTheme="majorBidi" w:hAnsiTheme="majorBidi" w:cstheme="majorBidi"/>
          <w:sz w:val="24"/>
          <w:szCs w:val="24"/>
          <w:lang w:val="en-GB"/>
        </w:rPr>
        <w:t>’</w:t>
      </w:r>
      <w:r w:rsidRPr="006C782A">
        <w:rPr>
          <w:rFonts w:asciiTheme="majorBidi" w:hAnsiTheme="majorBidi" w:cstheme="majorBidi"/>
          <w:sz w:val="24"/>
          <w:szCs w:val="24"/>
          <w:lang w:val="en-GB"/>
        </w:rPr>
        <w:t xml:space="preserve"> motivation</w:t>
      </w:r>
      <w:r w:rsidR="0075148D">
        <w:rPr>
          <w:rFonts w:asciiTheme="majorBidi" w:hAnsiTheme="majorBidi" w:cstheme="majorBidi"/>
          <w:sz w:val="24"/>
          <w:szCs w:val="24"/>
          <w:lang w:val="en-GB"/>
        </w:rPr>
        <w:t xml:space="preserve"> for learning</w:t>
      </w:r>
      <w:r w:rsidRPr="006C782A">
        <w:rPr>
          <w:rFonts w:asciiTheme="majorBidi" w:hAnsiTheme="majorBidi" w:cstheme="majorBidi"/>
          <w:sz w:val="24"/>
          <w:szCs w:val="24"/>
          <w:lang w:val="en-GB"/>
        </w:rPr>
        <w:t xml:space="preserve"> </w:t>
      </w:r>
      <w:r w:rsidR="0075148D">
        <w:rPr>
          <w:rFonts w:asciiTheme="majorBidi" w:hAnsiTheme="majorBidi" w:cstheme="majorBidi"/>
          <w:sz w:val="24"/>
          <w:szCs w:val="24"/>
          <w:lang w:val="en-GB"/>
        </w:rPr>
        <w:t>their</w:t>
      </w:r>
      <w:r w:rsidRPr="006C782A">
        <w:rPr>
          <w:rFonts w:asciiTheme="majorBidi" w:hAnsiTheme="majorBidi" w:cstheme="majorBidi"/>
          <w:sz w:val="24"/>
          <w:szCs w:val="24"/>
          <w:lang w:val="en-GB"/>
        </w:rPr>
        <w:t xml:space="preserve"> expectations of the </w:t>
      </w:r>
      <w:r w:rsidR="0075148D">
        <w:rPr>
          <w:rFonts w:asciiTheme="majorBidi" w:hAnsiTheme="majorBidi" w:cstheme="majorBidi"/>
          <w:sz w:val="24"/>
          <w:szCs w:val="24"/>
          <w:lang w:val="en-GB"/>
        </w:rPr>
        <w:t>role of the instructor in an</w:t>
      </w:r>
      <w:r w:rsidRPr="006C782A">
        <w:rPr>
          <w:rFonts w:asciiTheme="majorBidi" w:hAnsiTheme="majorBidi" w:cstheme="majorBidi"/>
          <w:sz w:val="24"/>
          <w:szCs w:val="24"/>
          <w:lang w:val="en-GB"/>
        </w:rPr>
        <w:t xml:space="preserve"> online course. The results of the study indicate a breakdown into three types of motivation: 1.</w:t>
      </w:r>
      <w:r w:rsidR="0075148D">
        <w:rPr>
          <w:rFonts w:asciiTheme="majorBidi" w:hAnsiTheme="majorBidi" w:cstheme="majorBidi"/>
          <w:sz w:val="24"/>
          <w:szCs w:val="24"/>
          <w:lang w:val="en-GB"/>
        </w:rPr>
        <w:t xml:space="preserve"> </w:t>
      </w:r>
      <w:r w:rsidR="0075148D" w:rsidRPr="0075148D">
        <w:rPr>
          <w:rFonts w:asciiTheme="majorBidi" w:hAnsiTheme="majorBidi" w:cstheme="majorBidi"/>
          <w:b/>
          <w:bCs/>
          <w:sz w:val="24"/>
          <w:szCs w:val="24"/>
          <w:lang w:val="en-GB"/>
        </w:rPr>
        <w:t>e</w:t>
      </w:r>
      <w:r w:rsidRPr="0075148D">
        <w:rPr>
          <w:rFonts w:asciiTheme="majorBidi" w:hAnsiTheme="majorBidi" w:cstheme="majorBidi"/>
          <w:b/>
          <w:bCs/>
          <w:sz w:val="24"/>
          <w:szCs w:val="24"/>
          <w:lang w:val="en-GB"/>
        </w:rPr>
        <w:t>xpectancy</w:t>
      </w:r>
      <w:r w:rsidRPr="006C782A">
        <w:rPr>
          <w:rFonts w:asciiTheme="majorBidi" w:hAnsiTheme="majorBidi" w:cstheme="majorBidi"/>
          <w:sz w:val="24"/>
          <w:szCs w:val="24"/>
          <w:lang w:val="en-GB"/>
        </w:rPr>
        <w:t xml:space="preserve"> (</w:t>
      </w:r>
      <w:r w:rsidR="0075148D">
        <w:rPr>
          <w:rFonts w:asciiTheme="majorBidi" w:hAnsiTheme="majorBidi" w:cstheme="majorBidi"/>
          <w:sz w:val="24"/>
          <w:szCs w:val="24"/>
          <w:lang w:val="en-GB"/>
        </w:rPr>
        <w:t>s</w:t>
      </w:r>
      <w:r w:rsidRPr="006C782A">
        <w:rPr>
          <w:rFonts w:asciiTheme="majorBidi" w:hAnsiTheme="majorBidi" w:cstheme="majorBidi"/>
          <w:sz w:val="24"/>
          <w:szCs w:val="24"/>
          <w:lang w:val="en-GB"/>
        </w:rPr>
        <w:t>elf-</w:t>
      </w:r>
      <w:r w:rsidR="0075148D">
        <w:rPr>
          <w:rFonts w:asciiTheme="majorBidi" w:hAnsiTheme="majorBidi" w:cstheme="majorBidi"/>
          <w:sz w:val="24"/>
          <w:szCs w:val="24"/>
          <w:lang w:val="en-GB"/>
        </w:rPr>
        <w:t>e</w:t>
      </w:r>
      <w:r w:rsidRPr="006C782A">
        <w:rPr>
          <w:rFonts w:asciiTheme="majorBidi" w:hAnsiTheme="majorBidi" w:cstheme="majorBidi"/>
          <w:sz w:val="24"/>
          <w:szCs w:val="24"/>
          <w:lang w:val="en-GB"/>
        </w:rPr>
        <w:t xml:space="preserve">fficacy, </w:t>
      </w:r>
      <w:r w:rsidR="0075148D">
        <w:rPr>
          <w:rFonts w:asciiTheme="majorBidi" w:hAnsiTheme="majorBidi" w:cstheme="majorBidi"/>
          <w:sz w:val="24"/>
          <w:szCs w:val="24"/>
          <w:lang w:val="en-GB"/>
        </w:rPr>
        <w:t>c</w:t>
      </w:r>
      <w:r w:rsidRPr="006C782A">
        <w:rPr>
          <w:rFonts w:asciiTheme="majorBidi" w:hAnsiTheme="majorBidi" w:cstheme="majorBidi"/>
          <w:sz w:val="24"/>
          <w:szCs w:val="24"/>
          <w:lang w:val="en-GB"/>
        </w:rPr>
        <w:t xml:space="preserve">ontrol of </w:t>
      </w:r>
      <w:r w:rsidR="0075148D">
        <w:rPr>
          <w:rFonts w:asciiTheme="majorBidi" w:hAnsiTheme="majorBidi" w:cstheme="majorBidi"/>
          <w:sz w:val="24"/>
          <w:szCs w:val="24"/>
          <w:lang w:val="en-GB"/>
        </w:rPr>
        <w:t xml:space="preserve">learning </w:t>
      </w:r>
      <w:r w:rsidRPr="006C782A">
        <w:rPr>
          <w:rFonts w:asciiTheme="majorBidi" w:hAnsiTheme="majorBidi" w:cstheme="majorBidi"/>
          <w:sz w:val="24"/>
          <w:szCs w:val="24"/>
          <w:lang w:val="en-GB"/>
        </w:rPr>
        <w:t>beliefs)</w:t>
      </w:r>
      <w:r w:rsidR="0075148D">
        <w:rPr>
          <w:rFonts w:asciiTheme="majorBidi" w:hAnsiTheme="majorBidi" w:cstheme="majorBidi"/>
          <w:sz w:val="24"/>
          <w:szCs w:val="24"/>
          <w:lang w:val="en-GB"/>
        </w:rPr>
        <w:t>,</w:t>
      </w:r>
      <w:r w:rsidRPr="006C782A">
        <w:rPr>
          <w:rFonts w:asciiTheme="majorBidi" w:hAnsiTheme="majorBidi" w:cstheme="majorBidi"/>
          <w:sz w:val="24"/>
          <w:szCs w:val="24"/>
          <w:lang w:val="en-GB"/>
        </w:rPr>
        <w:t xml:space="preserve"> 2. </w:t>
      </w:r>
      <w:r w:rsidR="0075148D" w:rsidRPr="0075148D">
        <w:rPr>
          <w:rFonts w:asciiTheme="majorBidi" w:hAnsiTheme="majorBidi" w:cstheme="majorBidi"/>
          <w:b/>
          <w:bCs/>
          <w:sz w:val="24"/>
          <w:szCs w:val="24"/>
          <w:lang w:val="en-GB"/>
        </w:rPr>
        <w:t>value beliefs</w:t>
      </w:r>
      <w:r w:rsidR="0075148D">
        <w:rPr>
          <w:rFonts w:asciiTheme="majorBidi" w:hAnsiTheme="majorBidi" w:cstheme="majorBidi"/>
          <w:sz w:val="24"/>
          <w:szCs w:val="24"/>
          <w:lang w:val="en-GB"/>
        </w:rPr>
        <w:t xml:space="preserve"> (intrinsic goal orientation, extrinsic goal orientation, and task value), and 3. </w:t>
      </w:r>
      <w:r w:rsidR="0075148D">
        <w:rPr>
          <w:rFonts w:asciiTheme="majorBidi" w:hAnsiTheme="majorBidi" w:cstheme="majorBidi"/>
          <w:b/>
          <w:bCs/>
          <w:sz w:val="24"/>
          <w:szCs w:val="24"/>
          <w:lang w:val="en-GB"/>
        </w:rPr>
        <w:t>affect</w:t>
      </w:r>
      <w:r w:rsidRPr="006C782A">
        <w:rPr>
          <w:rFonts w:asciiTheme="majorBidi" w:hAnsiTheme="majorBidi" w:cstheme="majorBidi"/>
          <w:sz w:val="24"/>
          <w:szCs w:val="24"/>
          <w:lang w:val="en-GB"/>
        </w:rPr>
        <w:t xml:space="preserve"> (</w:t>
      </w:r>
      <w:r w:rsidR="0075148D">
        <w:rPr>
          <w:rFonts w:asciiTheme="majorBidi" w:hAnsiTheme="majorBidi" w:cstheme="majorBidi"/>
          <w:sz w:val="24"/>
          <w:szCs w:val="24"/>
          <w:lang w:val="en-GB"/>
        </w:rPr>
        <w:t xml:space="preserve">test </w:t>
      </w:r>
      <w:r w:rsidRPr="006C782A">
        <w:rPr>
          <w:rFonts w:asciiTheme="majorBidi" w:hAnsiTheme="majorBidi" w:cstheme="majorBidi"/>
          <w:sz w:val="24"/>
          <w:szCs w:val="24"/>
          <w:lang w:val="en-GB"/>
        </w:rPr>
        <w:t xml:space="preserve">anxiety) as characterized by Duncan </w:t>
      </w:r>
      <w:r w:rsidR="0075148D">
        <w:rPr>
          <w:rFonts w:asciiTheme="majorBidi" w:hAnsiTheme="majorBidi" w:cstheme="majorBidi"/>
          <w:sz w:val="24"/>
          <w:szCs w:val="24"/>
          <w:lang w:val="en-GB"/>
        </w:rPr>
        <w:t>and</w:t>
      </w:r>
      <w:r w:rsidRPr="006C782A">
        <w:rPr>
          <w:rFonts w:asciiTheme="majorBidi" w:hAnsiTheme="majorBidi" w:cstheme="majorBidi"/>
          <w:sz w:val="24"/>
          <w:szCs w:val="24"/>
          <w:lang w:val="en-GB"/>
        </w:rPr>
        <w:t xml:space="preserve"> </w:t>
      </w:r>
      <w:commentRangeStart w:id="6"/>
      <w:r w:rsidRPr="006C782A">
        <w:rPr>
          <w:rFonts w:asciiTheme="majorBidi" w:hAnsiTheme="majorBidi" w:cstheme="majorBidi"/>
          <w:sz w:val="24"/>
          <w:szCs w:val="24"/>
          <w:lang w:val="en-GB"/>
        </w:rPr>
        <w:t xml:space="preserve">Wilbert </w:t>
      </w:r>
      <w:commentRangeEnd w:id="6"/>
      <w:r w:rsidR="0075148D">
        <w:rPr>
          <w:rStyle w:val="CommentReference"/>
        </w:rPr>
        <w:commentReference w:id="6"/>
      </w:r>
      <w:r w:rsidR="0075148D">
        <w:rPr>
          <w:rFonts w:asciiTheme="majorBidi" w:hAnsiTheme="majorBidi" w:cstheme="majorBidi"/>
          <w:sz w:val="24"/>
          <w:szCs w:val="24"/>
          <w:lang w:val="en-GB"/>
        </w:rPr>
        <w:t>(</w:t>
      </w:r>
      <w:r w:rsidRPr="006C782A">
        <w:rPr>
          <w:rFonts w:asciiTheme="majorBidi" w:hAnsiTheme="majorBidi" w:cstheme="majorBidi"/>
          <w:sz w:val="24"/>
          <w:szCs w:val="24"/>
          <w:lang w:val="en-GB"/>
        </w:rPr>
        <w:t>2005)</w:t>
      </w:r>
      <w:r w:rsidR="0075148D">
        <w:rPr>
          <w:rFonts w:asciiTheme="majorBidi" w:hAnsiTheme="majorBidi" w:cstheme="majorBidi"/>
          <w:sz w:val="24"/>
          <w:szCs w:val="24"/>
          <w:lang w:val="en-GB"/>
        </w:rPr>
        <w:t>.</w:t>
      </w:r>
      <w:r w:rsidRPr="006C782A">
        <w:rPr>
          <w:rFonts w:asciiTheme="majorBidi" w:hAnsiTheme="majorBidi" w:cstheme="majorBidi"/>
          <w:sz w:val="24"/>
          <w:szCs w:val="24"/>
          <w:lang w:val="en-GB"/>
        </w:rPr>
        <w:t xml:space="preserve"> </w:t>
      </w:r>
      <w:r w:rsidR="0075148D">
        <w:rPr>
          <w:rFonts w:asciiTheme="majorBidi" w:hAnsiTheme="majorBidi" w:cstheme="majorBidi"/>
          <w:sz w:val="24"/>
          <w:szCs w:val="24"/>
          <w:lang w:val="en-GB"/>
        </w:rPr>
        <w:t>E</w:t>
      </w:r>
      <w:r w:rsidRPr="006C782A">
        <w:rPr>
          <w:rFonts w:asciiTheme="majorBidi" w:hAnsiTheme="majorBidi" w:cstheme="majorBidi"/>
          <w:sz w:val="24"/>
          <w:szCs w:val="24"/>
          <w:lang w:val="en-GB"/>
        </w:rPr>
        <w:t xml:space="preserve">ach of </w:t>
      </w:r>
      <w:r w:rsidR="0075148D">
        <w:rPr>
          <w:rFonts w:asciiTheme="majorBidi" w:hAnsiTheme="majorBidi" w:cstheme="majorBidi"/>
          <w:sz w:val="24"/>
          <w:szCs w:val="24"/>
          <w:lang w:val="en-GB"/>
        </w:rPr>
        <w:t>these</w:t>
      </w:r>
      <w:r w:rsidRPr="006C782A">
        <w:rPr>
          <w:rFonts w:asciiTheme="majorBidi" w:hAnsiTheme="majorBidi" w:cstheme="majorBidi"/>
          <w:sz w:val="24"/>
          <w:szCs w:val="24"/>
          <w:lang w:val="en-GB"/>
        </w:rPr>
        <w:t xml:space="preserve"> </w:t>
      </w:r>
      <w:r w:rsidR="0075148D">
        <w:rPr>
          <w:rFonts w:asciiTheme="majorBidi" w:hAnsiTheme="majorBidi" w:cstheme="majorBidi"/>
          <w:sz w:val="24"/>
          <w:szCs w:val="24"/>
          <w:lang w:val="en-GB"/>
        </w:rPr>
        <w:t xml:space="preserve">types of motivation </w:t>
      </w:r>
      <w:r w:rsidR="004831BE">
        <w:rPr>
          <w:rFonts w:asciiTheme="majorBidi" w:hAnsiTheme="majorBidi" w:cstheme="majorBidi"/>
          <w:sz w:val="24"/>
          <w:szCs w:val="24"/>
          <w:lang w:val="en-GB"/>
        </w:rPr>
        <w:t xml:space="preserve">is correlated in a different way </w:t>
      </w:r>
      <w:r w:rsidRPr="006C782A">
        <w:rPr>
          <w:rFonts w:asciiTheme="majorBidi" w:hAnsiTheme="majorBidi" w:cstheme="majorBidi"/>
          <w:sz w:val="24"/>
          <w:szCs w:val="24"/>
          <w:lang w:val="en-GB"/>
        </w:rPr>
        <w:t xml:space="preserve">to </w:t>
      </w:r>
      <w:r w:rsidR="00C16EA1">
        <w:rPr>
          <w:rFonts w:asciiTheme="majorBidi" w:hAnsiTheme="majorBidi" w:cstheme="majorBidi"/>
          <w:sz w:val="24"/>
          <w:szCs w:val="24"/>
          <w:lang w:val="en-GB"/>
        </w:rPr>
        <w:t xml:space="preserve">the </w:t>
      </w:r>
      <w:r w:rsidR="004831BE">
        <w:rPr>
          <w:rFonts w:asciiTheme="majorBidi" w:hAnsiTheme="majorBidi" w:cstheme="majorBidi"/>
          <w:sz w:val="24"/>
          <w:szCs w:val="24"/>
          <w:lang w:val="en-GB"/>
        </w:rPr>
        <w:t>various</w:t>
      </w:r>
      <w:r w:rsidRPr="006C782A">
        <w:rPr>
          <w:rFonts w:asciiTheme="majorBidi" w:hAnsiTheme="majorBidi" w:cstheme="majorBidi"/>
          <w:sz w:val="24"/>
          <w:szCs w:val="24"/>
          <w:lang w:val="en-GB"/>
        </w:rPr>
        <w:t xml:space="preserve"> expectation</w:t>
      </w:r>
      <w:r w:rsidR="004831BE">
        <w:rPr>
          <w:rFonts w:asciiTheme="majorBidi" w:hAnsiTheme="majorBidi" w:cstheme="majorBidi"/>
          <w:sz w:val="24"/>
          <w:szCs w:val="24"/>
          <w:lang w:val="en-GB"/>
        </w:rPr>
        <w:t>s</w:t>
      </w:r>
      <w:r w:rsidRPr="006C782A">
        <w:rPr>
          <w:rFonts w:asciiTheme="majorBidi" w:hAnsiTheme="majorBidi" w:cstheme="majorBidi"/>
          <w:sz w:val="24"/>
          <w:szCs w:val="24"/>
          <w:lang w:val="en-GB"/>
        </w:rPr>
        <w:t xml:space="preserve"> of the role of </w:t>
      </w:r>
      <w:r w:rsidR="004831BE">
        <w:rPr>
          <w:rFonts w:asciiTheme="majorBidi" w:hAnsiTheme="majorBidi" w:cstheme="majorBidi"/>
          <w:sz w:val="24"/>
          <w:szCs w:val="24"/>
          <w:lang w:val="en-GB"/>
        </w:rPr>
        <w:t>instructor</w:t>
      </w:r>
      <w:r w:rsidRPr="006C782A">
        <w:rPr>
          <w:rFonts w:asciiTheme="majorBidi" w:hAnsiTheme="majorBidi" w:cstheme="majorBidi"/>
          <w:sz w:val="24"/>
          <w:szCs w:val="24"/>
          <w:lang w:val="en-GB"/>
        </w:rPr>
        <w:t xml:space="preserve"> in </w:t>
      </w:r>
      <w:r w:rsidR="004831BE">
        <w:rPr>
          <w:rFonts w:asciiTheme="majorBidi" w:hAnsiTheme="majorBidi" w:cstheme="majorBidi"/>
          <w:sz w:val="24"/>
          <w:szCs w:val="24"/>
          <w:lang w:val="en-GB"/>
        </w:rPr>
        <w:t>an</w:t>
      </w:r>
      <w:r w:rsidRPr="006C782A">
        <w:rPr>
          <w:rFonts w:asciiTheme="majorBidi" w:hAnsiTheme="majorBidi" w:cstheme="majorBidi"/>
          <w:sz w:val="24"/>
          <w:szCs w:val="24"/>
          <w:lang w:val="en-GB"/>
        </w:rPr>
        <w:t xml:space="preserve"> online course. </w:t>
      </w:r>
    </w:p>
    <w:p w14:paraId="705B9FF2" w14:textId="567564FA" w:rsidR="00597013" w:rsidRDefault="00597013" w:rsidP="00A81854">
      <w:pPr>
        <w:pStyle w:val="ListParagraph"/>
        <w:bidi w:val="0"/>
        <w:spacing w:after="0" w:line="480" w:lineRule="auto"/>
        <w:ind w:left="0" w:firstLine="720"/>
        <w:rPr>
          <w:rFonts w:asciiTheme="majorBidi" w:hAnsiTheme="majorBidi" w:cstheme="majorBidi"/>
          <w:sz w:val="24"/>
          <w:szCs w:val="24"/>
          <w:lang w:val="en-GB"/>
        </w:rPr>
      </w:pPr>
      <w:r>
        <w:rPr>
          <w:rFonts w:asciiTheme="majorBidi" w:hAnsiTheme="majorBidi" w:cstheme="majorBidi"/>
          <w:sz w:val="24"/>
          <w:szCs w:val="24"/>
          <w:lang w:val="en-GB"/>
        </w:rPr>
        <w:t>Learners</w:t>
      </w:r>
      <w:r w:rsidR="004831BE">
        <w:rPr>
          <w:rFonts w:asciiTheme="majorBidi" w:hAnsiTheme="majorBidi" w:cstheme="majorBidi"/>
          <w:sz w:val="24"/>
          <w:szCs w:val="24"/>
          <w:lang w:val="en-GB"/>
        </w:rPr>
        <w:t xml:space="preserve"> whose</w:t>
      </w:r>
      <w:r w:rsidR="006C782A" w:rsidRPr="006C782A">
        <w:rPr>
          <w:rFonts w:asciiTheme="majorBidi" w:hAnsiTheme="majorBidi" w:cstheme="majorBidi"/>
          <w:sz w:val="24"/>
          <w:szCs w:val="24"/>
          <w:lang w:val="en-GB"/>
        </w:rPr>
        <w:t xml:space="preserve"> motivation is based on </w:t>
      </w:r>
      <w:r w:rsidR="004831BE">
        <w:rPr>
          <w:rFonts w:asciiTheme="majorBidi" w:hAnsiTheme="majorBidi" w:cstheme="majorBidi"/>
          <w:sz w:val="24"/>
          <w:szCs w:val="24"/>
          <w:lang w:val="en-GB"/>
        </w:rPr>
        <w:t>“</w:t>
      </w:r>
      <w:r w:rsidR="006C782A" w:rsidRPr="006C782A">
        <w:rPr>
          <w:rFonts w:asciiTheme="majorBidi" w:hAnsiTheme="majorBidi" w:cstheme="majorBidi"/>
          <w:sz w:val="24"/>
          <w:szCs w:val="24"/>
          <w:lang w:val="en-GB"/>
        </w:rPr>
        <w:t>value beliefs</w:t>
      </w:r>
      <w:r w:rsidR="004831BE">
        <w:rPr>
          <w:rFonts w:asciiTheme="majorBidi" w:hAnsiTheme="majorBidi" w:cstheme="majorBidi"/>
          <w:sz w:val="24"/>
          <w:szCs w:val="24"/>
          <w:lang w:val="en-GB"/>
        </w:rPr>
        <w:t>”</w:t>
      </w:r>
      <w:r w:rsidR="006C782A" w:rsidRPr="006C782A">
        <w:rPr>
          <w:rFonts w:asciiTheme="majorBidi" w:hAnsiTheme="majorBidi" w:cstheme="majorBidi"/>
          <w:sz w:val="24"/>
          <w:szCs w:val="24"/>
          <w:lang w:val="en-GB"/>
        </w:rPr>
        <w:t xml:space="preserve"> believe in the importance of the task and </w:t>
      </w:r>
      <w:r w:rsidR="004831BE">
        <w:rPr>
          <w:rFonts w:asciiTheme="majorBidi" w:hAnsiTheme="majorBidi" w:cstheme="majorBidi"/>
          <w:sz w:val="24"/>
          <w:szCs w:val="24"/>
          <w:lang w:val="en-GB"/>
        </w:rPr>
        <w:t xml:space="preserve">this </w:t>
      </w:r>
      <w:r>
        <w:rPr>
          <w:rFonts w:asciiTheme="majorBidi" w:hAnsiTheme="majorBidi" w:cstheme="majorBidi"/>
          <w:sz w:val="24"/>
          <w:szCs w:val="24"/>
          <w:lang w:val="en-GB"/>
        </w:rPr>
        <w:t>is a barrier to</w:t>
      </w:r>
      <w:r w:rsidR="006C782A" w:rsidRPr="006C782A">
        <w:rPr>
          <w:rFonts w:asciiTheme="majorBidi" w:hAnsiTheme="majorBidi" w:cstheme="majorBidi"/>
          <w:sz w:val="24"/>
          <w:szCs w:val="24"/>
          <w:lang w:val="en-GB"/>
        </w:rPr>
        <w:t xml:space="preserve"> </w:t>
      </w:r>
      <w:r w:rsidR="004831BE">
        <w:rPr>
          <w:rFonts w:asciiTheme="majorBidi" w:hAnsiTheme="majorBidi" w:cstheme="majorBidi"/>
          <w:sz w:val="24"/>
          <w:szCs w:val="24"/>
          <w:lang w:val="en-GB"/>
        </w:rPr>
        <w:t xml:space="preserve">their </w:t>
      </w:r>
      <w:r w:rsidR="006C782A" w:rsidRPr="006C782A">
        <w:rPr>
          <w:rFonts w:asciiTheme="majorBidi" w:hAnsiTheme="majorBidi" w:cstheme="majorBidi"/>
          <w:sz w:val="24"/>
          <w:szCs w:val="24"/>
          <w:lang w:val="en-GB"/>
        </w:rPr>
        <w:t>success</w:t>
      </w:r>
      <w:r>
        <w:rPr>
          <w:rFonts w:asciiTheme="majorBidi" w:hAnsiTheme="majorBidi" w:cstheme="majorBidi"/>
          <w:sz w:val="24"/>
          <w:szCs w:val="24"/>
          <w:lang w:val="en-GB"/>
        </w:rPr>
        <w:t>.</w:t>
      </w:r>
      <w:r w:rsidR="006C782A" w:rsidRPr="006C782A">
        <w:rPr>
          <w:rFonts w:asciiTheme="majorBidi" w:hAnsiTheme="majorBidi" w:cstheme="majorBidi"/>
          <w:sz w:val="24"/>
          <w:szCs w:val="24"/>
          <w:lang w:val="en-GB"/>
        </w:rPr>
        <w:t xml:space="preserve"> </w:t>
      </w:r>
      <w:r>
        <w:rPr>
          <w:rFonts w:asciiTheme="majorBidi" w:hAnsiTheme="majorBidi" w:cstheme="majorBidi"/>
          <w:sz w:val="24"/>
          <w:szCs w:val="24"/>
          <w:lang w:val="en-GB"/>
        </w:rPr>
        <w:t>T</w:t>
      </w:r>
      <w:r w:rsidR="006C782A" w:rsidRPr="006C782A">
        <w:rPr>
          <w:rFonts w:asciiTheme="majorBidi" w:hAnsiTheme="majorBidi" w:cstheme="majorBidi"/>
          <w:sz w:val="24"/>
          <w:szCs w:val="24"/>
          <w:lang w:val="en-GB"/>
        </w:rPr>
        <w:t>herefore</w:t>
      </w:r>
      <w:r>
        <w:rPr>
          <w:rFonts w:asciiTheme="majorBidi" w:hAnsiTheme="majorBidi" w:cstheme="majorBidi"/>
          <w:sz w:val="24"/>
          <w:szCs w:val="24"/>
          <w:lang w:val="en-GB"/>
        </w:rPr>
        <w:t>, they</w:t>
      </w:r>
      <w:r w:rsidR="006C782A" w:rsidRPr="006C782A">
        <w:rPr>
          <w:rFonts w:asciiTheme="majorBidi" w:hAnsiTheme="majorBidi" w:cstheme="majorBidi"/>
          <w:sz w:val="24"/>
          <w:szCs w:val="24"/>
          <w:lang w:val="en-GB"/>
        </w:rPr>
        <w:t xml:space="preserve"> expect that the course </w:t>
      </w:r>
      <w:r>
        <w:rPr>
          <w:rFonts w:asciiTheme="majorBidi" w:hAnsiTheme="majorBidi" w:cstheme="majorBidi"/>
          <w:sz w:val="24"/>
          <w:szCs w:val="24"/>
          <w:lang w:val="en-GB"/>
        </w:rPr>
        <w:t>instructor</w:t>
      </w:r>
      <w:r w:rsidR="006C782A" w:rsidRPr="006C782A">
        <w:rPr>
          <w:rFonts w:asciiTheme="majorBidi" w:hAnsiTheme="majorBidi" w:cstheme="majorBidi"/>
          <w:sz w:val="24"/>
          <w:szCs w:val="24"/>
          <w:lang w:val="en-GB"/>
        </w:rPr>
        <w:t xml:space="preserve"> will fulfil four roles: pedagogic</w:t>
      </w:r>
      <w:r>
        <w:rPr>
          <w:rFonts w:asciiTheme="majorBidi" w:hAnsiTheme="majorBidi" w:cstheme="majorBidi"/>
          <w:sz w:val="24"/>
          <w:szCs w:val="24"/>
          <w:lang w:val="en-GB"/>
        </w:rPr>
        <w:t>al</w:t>
      </w:r>
      <w:r w:rsidR="006C782A" w:rsidRPr="006C782A">
        <w:rPr>
          <w:rFonts w:asciiTheme="majorBidi" w:hAnsiTheme="majorBidi" w:cstheme="majorBidi"/>
          <w:sz w:val="24"/>
          <w:szCs w:val="24"/>
          <w:lang w:val="en-GB"/>
        </w:rPr>
        <w:t xml:space="preserve">, </w:t>
      </w:r>
      <w:r>
        <w:rPr>
          <w:rFonts w:asciiTheme="majorBidi" w:hAnsiTheme="majorBidi" w:cstheme="majorBidi"/>
          <w:sz w:val="24"/>
          <w:szCs w:val="24"/>
          <w:lang w:val="en-GB"/>
        </w:rPr>
        <w:t>technical</w:t>
      </w:r>
      <w:r w:rsidR="004831BE">
        <w:rPr>
          <w:rFonts w:asciiTheme="majorBidi" w:hAnsiTheme="majorBidi" w:cstheme="majorBidi"/>
          <w:sz w:val="24"/>
          <w:szCs w:val="24"/>
          <w:lang w:val="en-GB"/>
        </w:rPr>
        <w:t>,</w:t>
      </w:r>
      <w:r w:rsidR="006C782A" w:rsidRPr="006C782A">
        <w:rPr>
          <w:rFonts w:asciiTheme="majorBidi" w:hAnsiTheme="majorBidi" w:cstheme="majorBidi"/>
          <w:sz w:val="24"/>
          <w:szCs w:val="24"/>
          <w:lang w:val="en-GB"/>
        </w:rPr>
        <w:t xml:space="preserve"> </w:t>
      </w:r>
      <w:r>
        <w:rPr>
          <w:rFonts w:asciiTheme="majorBidi" w:hAnsiTheme="majorBidi" w:cstheme="majorBidi"/>
          <w:sz w:val="24"/>
          <w:szCs w:val="24"/>
          <w:lang w:val="en-GB"/>
        </w:rPr>
        <w:t>affective</w:t>
      </w:r>
      <w:r w:rsidRPr="006C782A">
        <w:rPr>
          <w:rFonts w:asciiTheme="majorBidi" w:hAnsiTheme="majorBidi" w:cstheme="majorBidi"/>
          <w:sz w:val="24"/>
          <w:szCs w:val="24"/>
          <w:lang w:val="en-GB"/>
        </w:rPr>
        <w:t xml:space="preserve">, </w:t>
      </w:r>
      <w:r w:rsidR="006C782A" w:rsidRPr="006C782A">
        <w:rPr>
          <w:rFonts w:asciiTheme="majorBidi" w:hAnsiTheme="majorBidi" w:cstheme="majorBidi"/>
          <w:sz w:val="24"/>
          <w:szCs w:val="24"/>
          <w:lang w:val="en-GB"/>
        </w:rPr>
        <w:t>and different</w:t>
      </w:r>
      <w:r w:rsidR="004831BE">
        <w:rPr>
          <w:rFonts w:asciiTheme="majorBidi" w:hAnsiTheme="majorBidi" w:cstheme="majorBidi"/>
          <w:sz w:val="24"/>
          <w:szCs w:val="24"/>
          <w:lang w:val="en-GB"/>
        </w:rPr>
        <w:t>iating</w:t>
      </w:r>
      <w:r w:rsidR="006C782A" w:rsidRPr="006C782A">
        <w:rPr>
          <w:rFonts w:asciiTheme="majorBidi" w:hAnsiTheme="majorBidi" w:cstheme="majorBidi"/>
          <w:sz w:val="24"/>
          <w:szCs w:val="24"/>
          <w:lang w:val="en-GB"/>
        </w:rPr>
        <w:t xml:space="preserve">. </w:t>
      </w:r>
      <w:r w:rsidR="00C16EA1">
        <w:rPr>
          <w:rFonts w:asciiTheme="majorBidi" w:hAnsiTheme="majorBidi" w:cstheme="majorBidi"/>
          <w:sz w:val="24"/>
          <w:szCs w:val="24"/>
          <w:lang w:val="en-GB"/>
        </w:rPr>
        <w:t>In contrast</w:t>
      </w:r>
      <w:r w:rsidR="006C782A" w:rsidRPr="006C782A">
        <w:rPr>
          <w:rFonts w:asciiTheme="majorBidi" w:hAnsiTheme="majorBidi" w:cstheme="majorBidi"/>
          <w:sz w:val="24"/>
          <w:szCs w:val="24"/>
          <w:lang w:val="en-GB"/>
        </w:rPr>
        <w:t xml:space="preserve">, </w:t>
      </w:r>
      <w:r>
        <w:rPr>
          <w:rFonts w:asciiTheme="majorBidi" w:hAnsiTheme="majorBidi" w:cstheme="majorBidi"/>
          <w:sz w:val="24"/>
          <w:szCs w:val="24"/>
          <w:lang w:val="en-GB"/>
        </w:rPr>
        <w:t>learners whose</w:t>
      </w:r>
      <w:r w:rsidR="006C782A" w:rsidRPr="006C782A">
        <w:rPr>
          <w:rFonts w:asciiTheme="majorBidi" w:hAnsiTheme="majorBidi" w:cstheme="majorBidi"/>
          <w:sz w:val="24"/>
          <w:szCs w:val="24"/>
          <w:lang w:val="en-GB"/>
        </w:rPr>
        <w:t xml:space="preserve"> motivation is based on </w:t>
      </w:r>
      <w:r>
        <w:rPr>
          <w:rFonts w:asciiTheme="majorBidi" w:hAnsiTheme="majorBidi" w:cstheme="majorBidi"/>
          <w:sz w:val="24"/>
          <w:szCs w:val="24"/>
          <w:lang w:val="en-GB"/>
        </w:rPr>
        <w:t>“expectanc</w:t>
      </w:r>
      <w:bookmarkStart w:id="7" w:name="_GoBack"/>
      <w:bookmarkEnd w:id="7"/>
      <w:r>
        <w:rPr>
          <w:rFonts w:asciiTheme="majorBidi" w:hAnsiTheme="majorBidi" w:cstheme="majorBidi"/>
          <w:sz w:val="24"/>
          <w:szCs w:val="24"/>
          <w:lang w:val="en-GB"/>
        </w:rPr>
        <w:t>y”</w:t>
      </w:r>
      <w:r w:rsidR="006C782A" w:rsidRPr="006C782A">
        <w:rPr>
          <w:rFonts w:asciiTheme="majorBidi" w:hAnsiTheme="majorBidi" w:cstheme="majorBidi"/>
          <w:sz w:val="24"/>
          <w:szCs w:val="24"/>
          <w:lang w:val="en-GB"/>
        </w:rPr>
        <w:t xml:space="preserve"> feel confident in their ability to perform the task. They expect that the </w:t>
      </w:r>
      <w:r>
        <w:rPr>
          <w:rFonts w:asciiTheme="majorBidi" w:hAnsiTheme="majorBidi" w:cstheme="majorBidi"/>
          <w:sz w:val="24"/>
          <w:szCs w:val="24"/>
          <w:lang w:val="en-GB"/>
        </w:rPr>
        <w:t>instructor</w:t>
      </w:r>
      <w:r w:rsidR="006C782A" w:rsidRPr="006C782A">
        <w:rPr>
          <w:rFonts w:asciiTheme="majorBidi" w:hAnsiTheme="majorBidi" w:cstheme="majorBidi"/>
          <w:sz w:val="24"/>
          <w:szCs w:val="24"/>
          <w:lang w:val="en-GB"/>
        </w:rPr>
        <w:t xml:space="preserve"> will fulfil only the pedagogical and </w:t>
      </w:r>
      <w:r>
        <w:rPr>
          <w:rFonts w:asciiTheme="majorBidi" w:hAnsiTheme="majorBidi" w:cstheme="majorBidi"/>
          <w:sz w:val="24"/>
          <w:szCs w:val="24"/>
          <w:lang w:val="en-GB"/>
        </w:rPr>
        <w:t>differentiating</w:t>
      </w:r>
      <w:r w:rsidR="006C782A" w:rsidRPr="006C782A">
        <w:rPr>
          <w:rFonts w:asciiTheme="majorBidi" w:hAnsiTheme="majorBidi" w:cstheme="majorBidi"/>
          <w:sz w:val="24"/>
          <w:szCs w:val="24"/>
          <w:lang w:val="en-GB"/>
        </w:rPr>
        <w:t xml:space="preserve"> role</w:t>
      </w:r>
      <w:r>
        <w:rPr>
          <w:rFonts w:asciiTheme="majorBidi" w:hAnsiTheme="majorBidi" w:cstheme="majorBidi"/>
          <w:sz w:val="24"/>
          <w:szCs w:val="24"/>
          <w:lang w:val="en-GB"/>
        </w:rPr>
        <w:t>s</w:t>
      </w:r>
      <w:r w:rsidR="006C782A" w:rsidRPr="006C782A">
        <w:rPr>
          <w:rFonts w:asciiTheme="majorBidi" w:hAnsiTheme="majorBidi" w:cstheme="majorBidi"/>
          <w:sz w:val="24"/>
          <w:szCs w:val="24"/>
          <w:lang w:val="en-GB"/>
        </w:rPr>
        <w:t xml:space="preserve">, and do not need </w:t>
      </w:r>
      <w:r>
        <w:rPr>
          <w:rFonts w:asciiTheme="majorBidi" w:hAnsiTheme="majorBidi" w:cstheme="majorBidi"/>
          <w:sz w:val="24"/>
          <w:szCs w:val="24"/>
          <w:lang w:val="en-GB"/>
        </w:rPr>
        <w:t>the instructor to fulfil</w:t>
      </w:r>
      <w:r w:rsidR="006C782A" w:rsidRPr="006C782A">
        <w:rPr>
          <w:rFonts w:asciiTheme="majorBidi" w:hAnsiTheme="majorBidi" w:cstheme="majorBidi"/>
          <w:sz w:val="24"/>
          <w:szCs w:val="24"/>
          <w:lang w:val="en-GB"/>
        </w:rPr>
        <w:t xml:space="preserve"> the emotional and </w:t>
      </w:r>
      <w:r>
        <w:rPr>
          <w:rFonts w:asciiTheme="majorBidi" w:hAnsiTheme="majorBidi" w:cstheme="majorBidi"/>
          <w:sz w:val="24"/>
          <w:szCs w:val="24"/>
          <w:lang w:val="en-GB"/>
        </w:rPr>
        <w:t>technical</w:t>
      </w:r>
      <w:r w:rsidR="006C782A" w:rsidRPr="006C782A">
        <w:rPr>
          <w:rFonts w:asciiTheme="majorBidi" w:hAnsiTheme="majorBidi" w:cstheme="majorBidi"/>
          <w:sz w:val="24"/>
          <w:szCs w:val="24"/>
          <w:lang w:val="en-GB"/>
        </w:rPr>
        <w:t xml:space="preserve"> aspects. </w:t>
      </w:r>
      <w:r>
        <w:rPr>
          <w:rFonts w:asciiTheme="majorBidi" w:hAnsiTheme="majorBidi" w:cstheme="majorBidi"/>
          <w:sz w:val="24"/>
          <w:szCs w:val="24"/>
          <w:lang w:val="en-GB"/>
        </w:rPr>
        <w:t>Learners motivated by “affect”</w:t>
      </w:r>
      <w:r w:rsidR="006C782A" w:rsidRPr="006C782A">
        <w:rPr>
          <w:rFonts w:asciiTheme="majorBidi" w:hAnsiTheme="majorBidi" w:cstheme="majorBidi"/>
          <w:sz w:val="24"/>
          <w:szCs w:val="24"/>
          <w:lang w:val="en-GB"/>
        </w:rPr>
        <w:t xml:space="preserve"> expect the </w:t>
      </w:r>
      <w:r>
        <w:rPr>
          <w:rFonts w:asciiTheme="majorBidi" w:hAnsiTheme="majorBidi" w:cstheme="majorBidi"/>
          <w:sz w:val="24"/>
          <w:szCs w:val="24"/>
          <w:lang w:val="en-GB"/>
        </w:rPr>
        <w:t>instructor</w:t>
      </w:r>
      <w:r w:rsidR="006C782A" w:rsidRPr="006C782A">
        <w:rPr>
          <w:rFonts w:asciiTheme="majorBidi" w:hAnsiTheme="majorBidi" w:cstheme="majorBidi"/>
          <w:sz w:val="24"/>
          <w:szCs w:val="24"/>
          <w:lang w:val="en-GB"/>
        </w:rPr>
        <w:t xml:space="preserve"> to fill the </w:t>
      </w:r>
      <w:r>
        <w:rPr>
          <w:rFonts w:asciiTheme="majorBidi" w:hAnsiTheme="majorBidi" w:cstheme="majorBidi"/>
          <w:sz w:val="24"/>
          <w:szCs w:val="24"/>
          <w:lang w:val="en-GB"/>
        </w:rPr>
        <w:t>affective</w:t>
      </w:r>
      <w:r w:rsidR="006C782A" w:rsidRPr="006C782A">
        <w:rPr>
          <w:rFonts w:asciiTheme="majorBidi" w:hAnsiTheme="majorBidi" w:cstheme="majorBidi"/>
          <w:sz w:val="24"/>
          <w:szCs w:val="24"/>
          <w:lang w:val="en-GB"/>
        </w:rPr>
        <w:t xml:space="preserve"> and </w:t>
      </w:r>
      <w:r>
        <w:rPr>
          <w:rFonts w:asciiTheme="majorBidi" w:hAnsiTheme="majorBidi" w:cstheme="majorBidi"/>
          <w:sz w:val="24"/>
          <w:szCs w:val="24"/>
          <w:lang w:val="en-GB"/>
        </w:rPr>
        <w:t>technical</w:t>
      </w:r>
      <w:r w:rsidR="006C782A" w:rsidRPr="006C782A">
        <w:rPr>
          <w:rFonts w:asciiTheme="majorBidi" w:hAnsiTheme="majorBidi" w:cstheme="majorBidi"/>
          <w:sz w:val="24"/>
          <w:szCs w:val="24"/>
          <w:lang w:val="en-GB"/>
        </w:rPr>
        <w:t xml:space="preserve"> role</w:t>
      </w:r>
      <w:r>
        <w:rPr>
          <w:rFonts w:asciiTheme="majorBidi" w:hAnsiTheme="majorBidi" w:cstheme="majorBidi"/>
          <w:sz w:val="24"/>
          <w:szCs w:val="24"/>
          <w:lang w:val="en-GB"/>
        </w:rPr>
        <w:t>s</w:t>
      </w:r>
      <w:r w:rsidR="006C782A" w:rsidRPr="006C782A">
        <w:rPr>
          <w:rFonts w:asciiTheme="majorBidi" w:hAnsiTheme="majorBidi" w:cstheme="majorBidi"/>
          <w:sz w:val="24"/>
          <w:szCs w:val="24"/>
          <w:lang w:val="en-GB"/>
        </w:rPr>
        <w:t xml:space="preserve"> in order to reduce </w:t>
      </w:r>
      <w:r>
        <w:rPr>
          <w:rFonts w:asciiTheme="majorBidi" w:hAnsiTheme="majorBidi" w:cstheme="majorBidi"/>
          <w:sz w:val="24"/>
          <w:szCs w:val="24"/>
          <w:lang w:val="en-GB"/>
        </w:rPr>
        <w:t xml:space="preserve">their </w:t>
      </w:r>
      <w:r w:rsidR="006C782A" w:rsidRPr="006C782A">
        <w:rPr>
          <w:rFonts w:asciiTheme="majorBidi" w:hAnsiTheme="majorBidi" w:cstheme="majorBidi"/>
          <w:sz w:val="24"/>
          <w:szCs w:val="24"/>
          <w:lang w:val="en-GB"/>
        </w:rPr>
        <w:t xml:space="preserve">stress and anxiety, which are </w:t>
      </w:r>
      <w:r w:rsidR="004574CA">
        <w:rPr>
          <w:rFonts w:asciiTheme="majorBidi" w:hAnsiTheme="majorBidi" w:cstheme="majorBidi"/>
          <w:sz w:val="24"/>
          <w:szCs w:val="24"/>
          <w:lang w:val="en-GB"/>
        </w:rPr>
        <w:t>impacted</w:t>
      </w:r>
      <w:r w:rsidR="006C782A" w:rsidRPr="006C782A">
        <w:rPr>
          <w:rFonts w:asciiTheme="majorBidi" w:hAnsiTheme="majorBidi" w:cstheme="majorBidi"/>
          <w:sz w:val="24"/>
          <w:szCs w:val="24"/>
          <w:lang w:val="en-GB"/>
        </w:rPr>
        <w:t xml:space="preserve"> by the technological challenge</w:t>
      </w:r>
      <w:r>
        <w:rPr>
          <w:rFonts w:asciiTheme="majorBidi" w:hAnsiTheme="majorBidi" w:cstheme="majorBidi"/>
          <w:sz w:val="24"/>
          <w:szCs w:val="24"/>
          <w:lang w:val="en-GB"/>
        </w:rPr>
        <w:t>s</w:t>
      </w:r>
      <w:r w:rsidR="006C782A" w:rsidRPr="006C782A">
        <w:rPr>
          <w:rFonts w:asciiTheme="majorBidi" w:hAnsiTheme="majorBidi" w:cstheme="majorBidi"/>
          <w:sz w:val="24"/>
          <w:szCs w:val="24"/>
          <w:lang w:val="en-GB"/>
        </w:rPr>
        <w:t xml:space="preserve"> of </w:t>
      </w:r>
      <w:r>
        <w:rPr>
          <w:rFonts w:asciiTheme="majorBidi" w:hAnsiTheme="majorBidi" w:cstheme="majorBidi"/>
          <w:sz w:val="24"/>
          <w:szCs w:val="24"/>
          <w:lang w:val="en-GB"/>
        </w:rPr>
        <w:t>the online</w:t>
      </w:r>
      <w:r w:rsidR="006C782A" w:rsidRPr="006C782A">
        <w:rPr>
          <w:rFonts w:asciiTheme="majorBidi" w:hAnsiTheme="majorBidi" w:cstheme="majorBidi"/>
          <w:sz w:val="24"/>
          <w:szCs w:val="24"/>
          <w:lang w:val="en-GB"/>
        </w:rPr>
        <w:t xml:space="preserve"> course. </w:t>
      </w:r>
    </w:p>
    <w:p w14:paraId="170CBF7F" w14:textId="3AD24A8C" w:rsidR="00630709" w:rsidRPr="00D06F32" w:rsidRDefault="006C782A" w:rsidP="00A81854">
      <w:pPr>
        <w:pStyle w:val="ListParagraph"/>
        <w:bidi w:val="0"/>
        <w:spacing w:after="0" w:line="480" w:lineRule="auto"/>
        <w:ind w:left="0" w:firstLine="720"/>
        <w:rPr>
          <w:rFonts w:asciiTheme="majorBidi" w:hAnsiTheme="majorBidi" w:cstheme="majorBidi"/>
          <w:sz w:val="24"/>
          <w:szCs w:val="24"/>
          <w:lang w:val="en-GB"/>
        </w:rPr>
      </w:pPr>
      <w:r w:rsidRPr="006C782A">
        <w:rPr>
          <w:rFonts w:asciiTheme="majorBidi" w:hAnsiTheme="majorBidi" w:cstheme="majorBidi"/>
          <w:sz w:val="24"/>
          <w:szCs w:val="24"/>
          <w:lang w:val="en-GB"/>
        </w:rPr>
        <w:t>The results of this study shed light on the need for precisely planning courses and online lessons in a way that is suitable for a variety of types of students.</w:t>
      </w:r>
    </w:p>
    <w:sectPr w:rsidR="00630709" w:rsidRPr="00D06F3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0E5F2D3E" w14:textId="77777777" w:rsidR="00504CAE" w:rsidRDefault="00504CAE" w:rsidP="00504CAE">
      <w:pPr>
        <w:pStyle w:val="CommentText"/>
      </w:pPr>
      <w:r>
        <w:rPr>
          <w:rStyle w:val="CommentReference"/>
        </w:rPr>
        <w:annotationRef/>
      </w:r>
      <w:r>
        <w:t>There are two terms used in Hebrew</w:t>
      </w:r>
    </w:p>
    <w:p w14:paraId="745756C6" w14:textId="77777777" w:rsidR="00504CAE" w:rsidRDefault="00504CAE" w:rsidP="00504CAE">
      <w:pPr>
        <w:pStyle w:val="CommentText"/>
        <w:rPr>
          <w:rFonts w:asciiTheme="majorBidi" w:hAnsiTheme="majorBidi" w:cstheme="majorBidi"/>
          <w:b/>
          <w:bCs/>
          <w:sz w:val="26"/>
          <w:szCs w:val="26"/>
        </w:rPr>
      </w:pPr>
      <w:r>
        <w:rPr>
          <w:rFonts w:asciiTheme="majorBidi" w:hAnsiTheme="majorBidi" w:cstheme="majorBidi" w:hint="cs"/>
          <w:b/>
          <w:bCs/>
          <w:sz w:val="26"/>
          <w:szCs w:val="26"/>
          <w:rtl/>
        </w:rPr>
        <w:t>מנחה</w:t>
      </w:r>
    </w:p>
    <w:p w14:paraId="55A8CD0F" w14:textId="77777777" w:rsidR="00504CAE" w:rsidRDefault="00504CAE" w:rsidP="00504CAE">
      <w:pPr>
        <w:pStyle w:val="CommentText"/>
      </w:pPr>
      <w:r>
        <w:t>And</w:t>
      </w:r>
    </w:p>
    <w:p w14:paraId="47CF9E47" w14:textId="77777777" w:rsidR="00504CAE" w:rsidRDefault="00504CAE" w:rsidP="00504CAE">
      <w:pPr>
        <w:pStyle w:val="CommentText"/>
        <w:rPr>
          <w:rFonts w:ascii="David" w:hAnsi="David" w:cs="David"/>
          <w:sz w:val="24"/>
          <w:szCs w:val="24"/>
        </w:rPr>
      </w:pPr>
      <w:r w:rsidRPr="00A27D43">
        <w:rPr>
          <w:rFonts w:ascii="David" w:hAnsi="David" w:cs="David"/>
          <w:sz w:val="24"/>
          <w:szCs w:val="24"/>
          <w:rtl/>
        </w:rPr>
        <w:t>מרצה</w:t>
      </w:r>
    </w:p>
    <w:p w14:paraId="02F7DDDE" w14:textId="5CBBE356" w:rsidR="00504CAE" w:rsidRDefault="00504CAE" w:rsidP="00504CAE">
      <w:pPr>
        <w:pStyle w:val="CommentText"/>
      </w:pPr>
      <w:r>
        <w:t xml:space="preserve">I suggest using one term consistently, instructor, unless different roles are being discussed. </w:t>
      </w:r>
    </w:p>
    <w:p w14:paraId="2F0D52E1" w14:textId="2D314626" w:rsidR="00504CAE" w:rsidRDefault="00504CAE" w:rsidP="00504CAE">
      <w:pPr>
        <w:pStyle w:val="CommentText"/>
      </w:pPr>
    </w:p>
    <w:p w14:paraId="565CF36C" w14:textId="16BAC71B" w:rsidR="00504CAE" w:rsidRDefault="00504CAE" w:rsidP="00504CAE">
      <w:pPr>
        <w:pStyle w:val="CommentText"/>
      </w:pPr>
      <w:r>
        <w:t>I changed this slightly so the title isn’t a question.</w:t>
      </w:r>
    </w:p>
    <w:p w14:paraId="6DAE9665" w14:textId="5DCCA191" w:rsidR="00504CAE" w:rsidRDefault="00504CAE">
      <w:pPr>
        <w:pStyle w:val="CommentText"/>
      </w:pPr>
    </w:p>
  </w:comment>
  <w:comment w:id="1" w:author="Author" w:initials="A">
    <w:p w14:paraId="4E957791" w14:textId="4B9B6D5C" w:rsidR="000F3F1F" w:rsidRDefault="000F3F1F">
      <w:pPr>
        <w:pStyle w:val="CommentText"/>
      </w:pPr>
      <w:r>
        <w:rPr>
          <w:rStyle w:val="CommentReference"/>
        </w:rPr>
        <w:annotationRef/>
      </w:r>
      <w:r>
        <w:t>Th</w:t>
      </w:r>
      <w:r w:rsidR="00A45F20">
        <w:t>ese are</w:t>
      </w:r>
      <w:r>
        <w:t xml:space="preserve"> the </w:t>
      </w:r>
      <w:r w:rsidR="008C7F5D">
        <w:t xml:space="preserve">English </w:t>
      </w:r>
      <w:r>
        <w:t>term</w:t>
      </w:r>
      <w:r w:rsidR="008C7F5D">
        <w:t>s</w:t>
      </w:r>
      <w:r>
        <w:t xml:space="preserve"> in the abstract of the reference cited (Lee, 2011). I also put them in the order given </w:t>
      </w:r>
      <w:r w:rsidR="008C7F5D">
        <w:t>there:</w:t>
      </w:r>
    </w:p>
    <w:p w14:paraId="01647DF9" w14:textId="5CCC65DA" w:rsidR="000F3F1F" w:rsidRDefault="000F3F1F">
      <w:pPr>
        <w:pStyle w:val="CommentText"/>
      </w:pPr>
      <w:r>
        <w:rPr>
          <w:rFonts w:ascii="Arial" w:hAnsi="Arial" w:cs="Arial"/>
          <w:color w:val="222222"/>
          <w:shd w:val="clear" w:color="auto" w:fill="FFFFFF"/>
        </w:rPr>
        <w:t>Lee, D. Y. (2011). Korean and foreign students’ perceptions of the teacher’s role in a multicultural online learning environment in Korea. </w:t>
      </w:r>
      <w:r>
        <w:rPr>
          <w:rFonts w:ascii="Arial" w:hAnsi="Arial" w:cs="Arial"/>
          <w:i/>
          <w:iCs/>
          <w:color w:val="222222"/>
          <w:shd w:val="clear" w:color="auto" w:fill="FFFFFF"/>
        </w:rPr>
        <w:t>Educational Technology Research and Development</w:t>
      </w:r>
      <w:r>
        <w:rPr>
          <w:rFonts w:ascii="Arial" w:hAnsi="Arial" w:cs="Arial"/>
          <w:color w:val="222222"/>
          <w:shd w:val="clear" w:color="auto" w:fill="FFFFFF"/>
        </w:rPr>
        <w:t>, </w:t>
      </w:r>
      <w:r>
        <w:rPr>
          <w:rFonts w:ascii="Arial" w:hAnsi="Arial" w:cs="Arial"/>
          <w:i/>
          <w:iCs/>
          <w:color w:val="222222"/>
          <w:shd w:val="clear" w:color="auto" w:fill="FFFFFF"/>
        </w:rPr>
        <w:t>59</w:t>
      </w:r>
      <w:r>
        <w:rPr>
          <w:rFonts w:ascii="Arial" w:hAnsi="Arial" w:cs="Arial"/>
          <w:color w:val="222222"/>
          <w:shd w:val="clear" w:color="auto" w:fill="FFFFFF"/>
        </w:rPr>
        <w:t>(6), 913-935.</w:t>
      </w:r>
    </w:p>
  </w:comment>
  <w:comment w:id="2" w:author="Author" w:initials="A">
    <w:p w14:paraId="39E570E0" w14:textId="13FF255B" w:rsidR="000636FA" w:rsidRDefault="000636FA">
      <w:pPr>
        <w:pStyle w:val="CommentText"/>
      </w:pPr>
      <w:r>
        <w:rPr>
          <w:rStyle w:val="CommentReference"/>
        </w:rPr>
        <w:annotationRef/>
      </w:r>
      <w:r>
        <w:t>This is the wording in the Duncan &amp; McKeachie article</w:t>
      </w:r>
    </w:p>
  </w:comment>
  <w:comment w:id="3" w:author="Author" w:initials="A">
    <w:p w14:paraId="21CD7069" w14:textId="5A34241C" w:rsidR="000F3F1F" w:rsidRDefault="000F3F1F">
      <w:pPr>
        <w:pStyle w:val="CommentText"/>
      </w:pPr>
      <w:r>
        <w:rPr>
          <w:rStyle w:val="CommentReference"/>
        </w:rPr>
        <w:annotationRef/>
      </w:r>
      <w:r>
        <w:t>In the Hebrew, the title of the questionnaire is in quotes, but I did not see this phrase in the abstract of Lee, 2011 so I paraphrased without quotes.</w:t>
      </w:r>
    </w:p>
  </w:comment>
  <w:comment w:id="4" w:author="Author" w:initials="A">
    <w:p w14:paraId="36C2318E" w14:textId="6EC047D9" w:rsidR="000F3F1F" w:rsidRDefault="000F3F1F">
      <w:pPr>
        <w:pStyle w:val="CommentText"/>
      </w:pPr>
      <w:r>
        <w:rPr>
          <w:rStyle w:val="CommentReference"/>
        </w:rPr>
        <w:annotationRef/>
      </w:r>
      <w:r>
        <w:t>Again, I used the exact wording of Lee, 2011.</w:t>
      </w:r>
    </w:p>
  </w:comment>
  <w:comment w:id="5" w:author="Author" w:initials="A">
    <w:p w14:paraId="1CF29B57" w14:textId="1818C5FC" w:rsidR="0075148D" w:rsidRDefault="0075148D">
      <w:pPr>
        <w:pStyle w:val="CommentText"/>
      </w:pPr>
      <w:r>
        <w:rPr>
          <w:rStyle w:val="CommentReference"/>
        </w:rPr>
        <w:annotationRef/>
      </w:r>
      <w:r>
        <w:t>I slightly reworded these to make them clearer and consistently put them in the same order.</w:t>
      </w:r>
    </w:p>
  </w:comment>
  <w:comment w:id="6" w:author="Author" w:initials="A">
    <w:p w14:paraId="5F44E738" w14:textId="5214898C" w:rsidR="0075148D" w:rsidRDefault="0075148D">
      <w:pPr>
        <w:pStyle w:val="CommentText"/>
      </w:pPr>
      <w:r>
        <w:rPr>
          <w:rStyle w:val="CommentReference"/>
        </w:rPr>
        <w:annotationRef/>
      </w:r>
      <w:r>
        <w:t>Should this be Duncan &amp; McKeachie 2005,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AE9665" w15:done="0"/>
  <w15:commentEx w15:paraId="01647DF9" w15:done="0"/>
  <w15:commentEx w15:paraId="39E570E0" w15:done="0"/>
  <w15:commentEx w15:paraId="21CD7069" w15:done="0"/>
  <w15:commentEx w15:paraId="36C2318E" w15:done="0"/>
  <w15:commentEx w15:paraId="1CF29B57" w15:done="0"/>
  <w15:commentEx w15:paraId="5F44E7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AE9665" w16cid:durableId="1FA7C1C6"/>
  <w16cid:commentId w16cid:paraId="01647DF9" w16cid:durableId="1FA7AD5E"/>
  <w16cid:commentId w16cid:paraId="39E570E0" w16cid:durableId="1FA7A8F3"/>
  <w16cid:commentId w16cid:paraId="21CD7069" w16cid:durableId="1FA7AC41"/>
  <w16cid:commentId w16cid:paraId="36C2318E" w16cid:durableId="1FA7ADFF"/>
  <w16cid:commentId w16cid:paraId="1CF29B57" w16cid:durableId="1FA7BB86"/>
  <w16cid:commentId w16cid:paraId="5F44E738" w16cid:durableId="1FA7BD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3BA65" w14:textId="77777777" w:rsidR="00AA7D62" w:rsidRDefault="00AA7D62" w:rsidP="00AF38C5">
      <w:pPr>
        <w:spacing w:after="0" w:line="240" w:lineRule="auto"/>
      </w:pPr>
      <w:r>
        <w:separator/>
      </w:r>
    </w:p>
  </w:endnote>
  <w:endnote w:type="continuationSeparator" w:id="0">
    <w:p w14:paraId="2679D459" w14:textId="77777777" w:rsidR="00AA7D62" w:rsidRDefault="00AA7D62" w:rsidP="00AF3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CC1B0" w14:textId="77777777" w:rsidR="00AA7D62" w:rsidRDefault="00AA7D62" w:rsidP="00AF38C5">
      <w:pPr>
        <w:spacing w:after="0" w:line="240" w:lineRule="auto"/>
      </w:pPr>
      <w:r>
        <w:separator/>
      </w:r>
    </w:p>
  </w:footnote>
  <w:footnote w:type="continuationSeparator" w:id="0">
    <w:p w14:paraId="5DC82BA5" w14:textId="77777777" w:rsidR="00AA7D62" w:rsidRDefault="00AA7D62" w:rsidP="00AF3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7361A"/>
    <w:multiLevelType w:val="hybridMultilevel"/>
    <w:tmpl w:val="7F94EBFA"/>
    <w:lvl w:ilvl="0" w:tplc="4B66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41"/>
    <w:rsid w:val="000636FA"/>
    <w:rsid w:val="00072F2C"/>
    <w:rsid w:val="000F3F1F"/>
    <w:rsid w:val="001A3D6B"/>
    <w:rsid w:val="002E4B90"/>
    <w:rsid w:val="003522A8"/>
    <w:rsid w:val="004574CA"/>
    <w:rsid w:val="00460C41"/>
    <w:rsid w:val="004831BE"/>
    <w:rsid w:val="00504CAE"/>
    <w:rsid w:val="00525394"/>
    <w:rsid w:val="0054552D"/>
    <w:rsid w:val="00597013"/>
    <w:rsid w:val="00630709"/>
    <w:rsid w:val="006C782A"/>
    <w:rsid w:val="00735E35"/>
    <w:rsid w:val="0075148D"/>
    <w:rsid w:val="007863C8"/>
    <w:rsid w:val="008702D2"/>
    <w:rsid w:val="008C7F5D"/>
    <w:rsid w:val="00A45F20"/>
    <w:rsid w:val="00A627B1"/>
    <w:rsid w:val="00A70FE5"/>
    <w:rsid w:val="00A81854"/>
    <w:rsid w:val="00AA7D62"/>
    <w:rsid w:val="00AF38C5"/>
    <w:rsid w:val="00C16EA1"/>
    <w:rsid w:val="00CA18EC"/>
    <w:rsid w:val="00D06F32"/>
    <w:rsid w:val="00DD154B"/>
    <w:rsid w:val="00E92E82"/>
    <w:rsid w:val="00E9561F"/>
    <w:rsid w:val="00EE48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477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3D6B"/>
    <w:rPr>
      <w:sz w:val="16"/>
      <w:szCs w:val="16"/>
    </w:rPr>
  </w:style>
  <w:style w:type="paragraph" w:styleId="CommentText">
    <w:name w:val="annotation text"/>
    <w:basedOn w:val="Normal"/>
    <w:link w:val="CommentTextChar"/>
    <w:uiPriority w:val="99"/>
    <w:unhideWhenUsed/>
    <w:rsid w:val="001A3D6B"/>
    <w:pPr>
      <w:spacing w:line="240" w:lineRule="auto"/>
    </w:pPr>
    <w:rPr>
      <w:sz w:val="20"/>
      <w:szCs w:val="20"/>
    </w:rPr>
  </w:style>
  <w:style w:type="character" w:customStyle="1" w:styleId="CommentTextChar">
    <w:name w:val="Comment Text Char"/>
    <w:basedOn w:val="DefaultParagraphFont"/>
    <w:link w:val="CommentText"/>
    <w:uiPriority w:val="99"/>
    <w:rsid w:val="001A3D6B"/>
    <w:rPr>
      <w:sz w:val="20"/>
      <w:szCs w:val="20"/>
    </w:rPr>
  </w:style>
  <w:style w:type="paragraph" w:styleId="CommentSubject">
    <w:name w:val="annotation subject"/>
    <w:basedOn w:val="CommentText"/>
    <w:next w:val="CommentText"/>
    <w:link w:val="CommentSubjectChar"/>
    <w:uiPriority w:val="99"/>
    <w:semiHidden/>
    <w:unhideWhenUsed/>
    <w:rsid w:val="001A3D6B"/>
    <w:rPr>
      <w:b/>
      <w:bCs/>
    </w:rPr>
  </w:style>
  <w:style w:type="character" w:customStyle="1" w:styleId="CommentSubjectChar">
    <w:name w:val="Comment Subject Char"/>
    <w:basedOn w:val="CommentTextChar"/>
    <w:link w:val="CommentSubject"/>
    <w:uiPriority w:val="99"/>
    <w:semiHidden/>
    <w:rsid w:val="001A3D6B"/>
    <w:rPr>
      <w:b/>
      <w:bCs/>
      <w:sz w:val="20"/>
      <w:szCs w:val="20"/>
    </w:rPr>
  </w:style>
  <w:style w:type="paragraph" w:styleId="BalloonText">
    <w:name w:val="Balloon Text"/>
    <w:basedOn w:val="Normal"/>
    <w:link w:val="BalloonTextChar"/>
    <w:uiPriority w:val="99"/>
    <w:semiHidden/>
    <w:unhideWhenUsed/>
    <w:rsid w:val="001A3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D6B"/>
    <w:rPr>
      <w:rFonts w:ascii="Segoe UI" w:hAnsi="Segoe UI" w:cs="Segoe UI"/>
      <w:sz w:val="18"/>
      <w:szCs w:val="18"/>
    </w:rPr>
  </w:style>
  <w:style w:type="paragraph" w:styleId="ListParagraph">
    <w:name w:val="List Paragraph"/>
    <w:basedOn w:val="Normal"/>
    <w:uiPriority w:val="34"/>
    <w:qFormat/>
    <w:rsid w:val="007863C8"/>
    <w:pPr>
      <w:bidi/>
      <w:ind w:left="720"/>
      <w:contextualSpacing/>
    </w:pPr>
  </w:style>
  <w:style w:type="paragraph" w:styleId="Header">
    <w:name w:val="header"/>
    <w:basedOn w:val="Normal"/>
    <w:link w:val="HeaderChar"/>
    <w:uiPriority w:val="99"/>
    <w:unhideWhenUsed/>
    <w:rsid w:val="00AF3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8C5"/>
  </w:style>
  <w:style w:type="paragraph" w:styleId="Footer">
    <w:name w:val="footer"/>
    <w:basedOn w:val="Normal"/>
    <w:link w:val="FooterChar"/>
    <w:uiPriority w:val="99"/>
    <w:unhideWhenUsed/>
    <w:rsid w:val="00AF3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2018-12-06T12:42:00Z</dcterms:created>
  <dcterms:modified xsi:type="dcterms:W3CDTF">2018-12-06T12:42:00Z</dcterms:modified>
</cp:coreProperties>
</file>