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CBD1" w14:textId="561EA48B" w:rsidR="001C1D42" w:rsidRDefault="00253784" w:rsidP="00E618B8">
      <w:pPr>
        <w:pStyle w:val="Title"/>
      </w:pPr>
      <w:r>
        <w:t>S</w:t>
      </w:r>
      <w:r w:rsidR="001A7FFE" w:rsidRPr="00B17424">
        <w:t>ubject:</w:t>
      </w:r>
    </w:p>
    <w:p w14:paraId="4238A23B" w14:textId="7C89DE31" w:rsidR="001A7FFE" w:rsidRPr="00E618B8" w:rsidRDefault="00813250" w:rsidP="00E618B8">
      <w:pPr>
        <w:pStyle w:val="Title"/>
      </w:pPr>
      <w:bookmarkStart w:id="2" w:name="_Hlk536616877"/>
      <w:r>
        <w:t xml:space="preserve">A </w:t>
      </w:r>
      <w:r w:rsidR="001C1D42" w:rsidRPr="00E618B8">
        <w:t xml:space="preserve">Comparative Analysis </w:t>
      </w:r>
      <w:r w:rsidR="005E419F">
        <w:t>for the purpose of</w:t>
      </w:r>
      <w:r w:rsidR="001C1D42" w:rsidRPr="00E618B8">
        <w:t xml:space="preserve"> Examin</w:t>
      </w:r>
      <w:r w:rsidR="005E419F">
        <w:t>ing</w:t>
      </w:r>
      <w:r w:rsidR="001C1D42" w:rsidRPr="00E618B8">
        <w:t xml:space="preserve"> the </w:t>
      </w:r>
      <w:r w:rsidR="00EA38E4">
        <w:t>Correlations</w:t>
      </w:r>
      <w:r w:rsidR="001C1D42" w:rsidRPr="00E618B8">
        <w:t xml:space="preserve"> Between Gender and Socio-Economic </w:t>
      </w:r>
      <w:r w:rsidR="009B2307">
        <w:t xml:space="preserve">Status </w:t>
      </w:r>
      <w:r w:rsidR="001C1D42" w:rsidRPr="00E618B8">
        <w:t xml:space="preserve">and </w:t>
      </w:r>
      <w:r w:rsidR="005E419F">
        <w:t xml:space="preserve">the </w:t>
      </w:r>
      <w:r w:rsidR="001C1D42" w:rsidRPr="00E618B8">
        <w:t>Smoking Rates</w:t>
      </w:r>
      <w:bookmarkEnd w:id="2"/>
      <w:r w:rsidR="001C1D42" w:rsidRPr="00E618B8">
        <w:t xml:space="preserve"> Among </w:t>
      </w:r>
      <w:r w:rsidR="00E618B8">
        <w:t>Both</w:t>
      </w:r>
      <w:r w:rsidR="00642268">
        <w:t xml:space="preserve"> ultra-Orthodox</w:t>
      </w:r>
      <w:r w:rsidR="001C1D42" w:rsidRPr="00E618B8">
        <w:t xml:space="preserve"> Jews And Jews Who </w:t>
      </w:r>
      <w:r w:rsidR="00E618B8" w:rsidRPr="00E618B8">
        <w:t xml:space="preserve">are </w:t>
      </w:r>
      <w:r w:rsidR="001C1D42" w:rsidRPr="00E618B8">
        <w:t>Not</w:t>
      </w:r>
      <w:r w:rsidR="00642268">
        <w:t xml:space="preserve"> ultra-Orthodox</w:t>
      </w:r>
      <w:r w:rsidR="00E618B8">
        <w:t>,</w:t>
      </w:r>
      <w:r w:rsidR="001C1D42" w:rsidRPr="00E618B8">
        <w:t xml:space="preserve"> In Israel</w:t>
      </w:r>
    </w:p>
    <w:p w14:paraId="4DFA0398" w14:textId="730BC57E" w:rsidR="0027535E" w:rsidRDefault="0027535E" w:rsidP="00911400">
      <w:pPr>
        <w:pStyle w:val="BodyTextFirstIndent"/>
      </w:pPr>
    </w:p>
    <w:p w14:paraId="25A46DCF" w14:textId="2BCC560C" w:rsidR="00813250" w:rsidRDefault="00DB5247" w:rsidP="00911400">
      <w:pPr>
        <w:pStyle w:val="BodyText"/>
      </w:pPr>
      <w:r>
        <w:t>{</w:t>
      </w:r>
      <w:r w:rsidR="00813250">
        <w:t>Title Page: This should list the title of the article and the full names and institutional addresses for all authors. Each author's highest academic degree should follow his/her name. The e-mail address of the corresponding author should also be included</w:t>
      </w:r>
      <w:r>
        <w:t>}</w:t>
      </w:r>
    </w:p>
    <w:p w14:paraId="7CE7EBFE" w14:textId="68556A27" w:rsidR="00D71606" w:rsidRDefault="00D71606">
      <w:pPr>
        <w:spacing w:after="160" w:line="259" w:lineRule="auto"/>
      </w:pPr>
      <w:r>
        <w:br w:type="page"/>
      </w:r>
    </w:p>
    <w:p w14:paraId="11B49A69" w14:textId="4E18A3F5" w:rsidR="001A7FFE" w:rsidRPr="00B17424" w:rsidRDefault="008A432A" w:rsidP="008A432A">
      <w:pPr>
        <w:pStyle w:val="Heading1"/>
        <w:bidi w:val="0"/>
        <w:rPr>
          <w:rtl w:val="0"/>
          <w:cs w:val="0"/>
        </w:rPr>
      </w:pPr>
      <w:r>
        <w:rPr>
          <w:rtl w:val="0"/>
          <w:cs w:val="0"/>
        </w:rPr>
        <w:lastRenderedPageBreak/>
        <w:t>background</w:t>
      </w:r>
    </w:p>
    <w:p w14:paraId="589473FA" w14:textId="7995165E" w:rsidR="00624848" w:rsidRPr="000D70BD" w:rsidRDefault="00637543" w:rsidP="00911400">
      <w:pPr>
        <w:pStyle w:val="BodyText"/>
      </w:pPr>
      <w:r>
        <w:t>Ultra-</w:t>
      </w:r>
      <w:r w:rsidR="002911F9" w:rsidRPr="000D70BD">
        <w:t xml:space="preserve">Orthodox </w:t>
      </w:r>
      <w:r>
        <w:t xml:space="preserve">Jews comprise </w:t>
      </w:r>
      <w:r w:rsidRPr="000D70BD">
        <w:rPr>
          <w:color w:val="222222"/>
          <w:shd w:val="clear" w:color="auto" w:fill="FFFFFF"/>
        </w:rPr>
        <w:t xml:space="preserve">9.7% of the Jewish population </w:t>
      </w:r>
      <w:r w:rsidR="0081332D">
        <w:rPr>
          <w:color w:val="222222"/>
          <w:shd w:val="clear" w:color="auto" w:fill="FFFFFF"/>
        </w:rPr>
        <w:t>aged</w:t>
      </w:r>
      <w:r w:rsidRPr="000D70BD">
        <w:rPr>
          <w:color w:val="222222"/>
          <w:shd w:val="clear" w:color="auto" w:fill="FFFFFF"/>
        </w:rPr>
        <w:t xml:space="preserve"> 20</w:t>
      </w:r>
      <w:r w:rsidR="0081332D">
        <w:rPr>
          <w:color w:val="222222"/>
          <w:shd w:val="clear" w:color="auto" w:fill="FFFFFF"/>
        </w:rPr>
        <w:t xml:space="preserve"> </w:t>
      </w:r>
      <w:r w:rsidR="008B79FB">
        <w:rPr>
          <w:color w:val="222222"/>
          <w:shd w:val="clear" w:color="auto" w:fill="FFFFFF"/>
        </w:rPr>
        <w:t>or</w:t>
      </w:r>
      <w:r w:rsidR="0081332D">
        <w:rPr>
          <w:color w:val="222222"/>
          <w:shd w:val="clear" w:color="auto" w:fill="FFFFFF"/>
        </w:rPr>
        <w:t xml:space="preserve"> older</w:t>
      </w:r>
      <w:r w:rsidRPr="000D70BD">
        <w:rPr>
          <w:color w:val="222222"/>
          <w:shd w:val="clear" w:color="auto" w:fill="FFFFFF"/>
        </w:rPr>
        <w:t>(1) </w:t>
      </w:r>
      <w:r w:rsidR="00DC224B" w:rsidRPr="000D70BD">
        <w:t>in Israel</w:t>
      </w:r>
      <w:r w:rsidR="008D1A1F">
        <w:t>.</w:t>
      </w:r>
      <w:r w:rsidR="00D05C11" w:rsidRPr="000D70BD">
        <w:t> </w:t>
      </w:r>
      <w:r w:rsidR="008D1A1F" w:rsidRPr="000D70BD">
        <w:t xml:space="preserve"> </w:t>
      </w:r>
      <w:r w:rsidR="002911F9" w:rsidRPr="000D70BD">
        <w:t xml:space="preserve">This group </w:t>
      </w:r>
      <w:r w:rsidR="0084525A">
        <w:t xml:space="preserve">maintains a </w:t>
      </w:r>
      <w:r w:rsidR="0084525A" w:rsidRPr="0084525A">
        <w:t>meticulous</w:t>
      </w:r>
      <w:r w:rsidR="0084525A">
        <w:t xml:space="preserve"> </w:t>
      </w:r>
      <w:r w:rsidR="00A87EA8" w:rsidRPr="000D70BD">
        <w:t>religious life</w:t>
      </w:r>
      <w:r w:rsidR="0084525A">
        <w:t>style</w:t>
      </w:r>
      <w:r w:rsidR="00A87EA8" w:rsidRPr="000D70BD">
        <w:t xml:space="preserve">, </w:t>
      </w:r>
      <w:r w:rsidR="0084525A">
        <w:t xml:space="preserve">has distinctive </w:t>
      </w:r>
      <w:r w:rsidR="003E50F6">
        <w:t xml:space="preserve">cultural </w:t>
      </w:r>
      <w:r w:rsidR="00A87EA8" w:rsidRPr="000D70BD">
        <w:t>elements(2)</w:t>
      </w:r>
      <w:r w:rsidR="003E50F6">
        <w:t xml:space="preserve"> that separate them from the general population, is </w:t>
      </w:r>
      <w:r w:rsidR="00A87EA8" w:rsidRPr="000D70BD">
        <w:t xml:space="preserve">characterized </w:t>
      </w:r>
      <w:r w:rsidR="003E50F6">
        <w:t xml:space="preserve">by a </w:t>
      </w:r>
      <w:r w:rsidR="006D4CD3">
        <w:t xml:space="preserve">well-known hierarchy and by their obedience to </w:t>
      </w:r>
      <w:r w:rsidR="00A87EA8" w:rsidRPr="000D70BD">
        <w:t xml:space="preserve">rules set forth by </w:t>
      </w:r>
      <w:r w:rsidR="006D4CD3" w:rsidRPr="000D70BD">
        <w:t xml:space="preserve">rabbinical </w:t>
      </w:r>
      <w:r w:rsidR="00A87EA8" w:rsidRPr="000D70BD">
        <w:t>authority</w:t>
      </w:r>
      <w:r w:rsidR="008B79FB">
        <w:t>,</w:t>
      </w:r>
      <w:r w:rsidR="00CD79EC" w:rsidRPr="000D70BD">
        <w:t xml:space="preserve">(3) </w:t>
      </w:r>
      <w:r w:rsidR="00080AB8">
        <w:t xml:space="preserve">which also affect </w:t>
      </w:r>
      <w:r w:rsidR="00CD79EC" w:rsidRPr="000D70BD">
        <w:t>the</w:t>
      </w:r>
      <w:r w:rsidR="00080AB8">
        <w:t>ir</w:t>
      </w:r>
      <w:r w:rsidR="002911F9" w:rsidRPr="000D70BD">
        <w:t xml:space="preserve"> </w:t>
      </w:r>
      <w:r w:rsidR="00910686">
        <w:t xml:space="preserve">healthcare attitudes and </w:t>
      </w:r>
      <w:r w:rsidR="002911F9" w:rsidRPr="000D70BD">
        <w:t xml:space="preserve">behavior.(4) </w:t>
      </w:r>
      <w:r w:rsidR="00080AB8">
        <w:t xml:space="preserve">The </w:t>
      </w:r>
      <w:r w:rsidR="00F34C33">
        <w:t>ultra</w:t>
      </w:r>
      <w:r w:rsidR="00080AB8">
        <w:t>-</w:t>
      </w:r>
      <w:r w:rsidR="00080AB8" w:rsidRPr="000D70BD">
        <w:t xml:space="preserve">Orthodox </w:t>
      </w:r>
      <w:r w:rsidR="0035545A">
        <w:t xml:space="preserve">population has a </w:t>
      </w:r>
      <w:r w:rsidR="002911F9" w:rsidRPr="000D70BD">
        <w:t>relatively low awareness of health</w:t>
      </w:r>
      <w:r w:rsidR="0035545A">
        <w:t xml:space="preserve"> issues and behavior that </w:t>
      </w:r>
      <w:r w:rsidR="002911F9" w:rsidRPr="000D70BD">
        <w:t>promotes health.(5) (6)</w:t>
      </w:r>
    </w:p>
    <w:p w14:paraId="523222BF" w14:textId="705E280B" w:rsidR="007E58B4" w:rsidRPr="000D70BD" w:rsidRDefault="00624848" w:rsidP="00110736">
      <w:pPr>
        <w:pStyle w:val="BodyTextFirstIndent"/>
      </w:pPr>
      <w:r w:rsidRPr="000D70BD">
        <w:t xml:space="preserve">The </w:t>
      </w:r>
      <w:r w:rsidR="00BB7C98">
        <w:t>ultra</w:t>
      </w:r>
      <w:r w:rsidR="000A1C2E">
        <w:t>-O</w:t>
      </w:r>
      <w:r w:rsidRPr="000D70BD">
        <w:t xml:space="preserve">rthodox </w:t>
      </w:r>
      <w:r w:rsidR="00190677">
        <w:t xml:space="preserve">society </w:t>
      </w:r>
      <w:r w:rsidRPr="000D70BD">
        <w:t>in Israel </w:t>
      </w:r>
      <w:r w:rsidR="00190677">
        <w:t xml:space="preserve">is </w:t>
      </w:r>
      <w:r w:rsidR="00C22787">
        <w:t xml:space="preserve">characterized as having a </w:t>
      </w:r>
      <w:r w:rsidR="00736B4E" w:rsidRPr="000D70BD">
        <w:t xml:space="preserve">low economic </w:t>
      </w:r>
      <w:r w:rsidR="004F0DA5">
        <w:t>status.</w:t>
      </w:r>
      <w:r w:rsidR="00736B4E" w:rsidRPr="000D70BD">
        <w:t>(7)</w:t>
      </w:r>
    </w:p>
    <w:p w14:paraId="686BECED" w14:textId="638B6CA0" w:rsidR="00736B4E" w:rsidRPr="000D70BD" w:rsidRDefault="00624848" w:rsidP="00911400">
      <w:pPr>
        <w:pStyle w:val="BodyTextFirstIndent"/>
      </w:pPr>
      <w:r w:rsidRPr="000D70BD">
        <w:t xml:space="preserve">Previous studies, for example, </w:t>
      </w:r>
      <w:r w:rsidR="009000BE">
        <w:t>a meta-</w:t>
      </w:r>
      <w:r w:rsidRPr="000D70BD">
        <w:t xml:space="preserve">analysis </w:t>
      </w:r>
      <w:r w:rsidR="00213B47">
        <w:t>of</w:t>
      </w:r>
      <w:r w:rsidRPr="000D70BD">
        <w:t xml:space="preserve"> 93 publications </w:t>
      </w:r>
      <w:r w:rsidR="00922114">
        <w:t xml:space="preserve">from </w:t>
      </w:r>
      <w:r w:rsidRPr="000D70BD">
        <w:t xml:space="preserve">around the world, </w:t>
      </w:r>
      <w:r w:rsidR="009000BE">
        <w:t xml:space="preserve">found that </w:t>
      </w:r>
      <w:r w:rsidRPr="000D70BD">
        <w:t xml:space="preserve">smoking is more </w:t>
      </w:r>
      <w:r w:rsidR="009000BE">
        <w:t xml:space="preserve">prevalent </w:t>
      </w:r>
      <w:r w:rsidRPr="000D70BD">
        <w:t xml:space="preserve">among </w:t>
      </w:r>
      <w:r w:rsidR="004D09DB">
        <w:t>groups with low socioeconomic status</w:t>
      </w:r>
      <w:r w:rsidRPr="000D70BD">
        <w:t>.(8)</w:t>
      </w:r>
    </w:p>
    <w:p w14:paraId="0F6D1D63" w14:textId="74575DB5" w:rsidR="00736B4E" w:rsidRPr="002D0D89" w:rsidRDefault="00624848" w:rsidP="00911400">
      <w:pPr>
        <w:pStyle w:val="BodyTextFirstIndent"/>
      </w:pPr>
      <w:r w:rsidRPr="002D0D89">
        <w:t>However, </w:t>
      </w:r>
      <w:r w:rsidR="00736B4E" w:rsidRPr="002D0D89">
        <w:t xml:space="preserve">it should be noted that </w:t>
      </w:r>
      <w:r w:rsidR="004D09DB" w:rsidRPr="002D0D89">
        <w:t xml:space="preserve">a reverse trend was discovered in </w:t>
      </w:r>
      <w:r w:rsidR="00736B4E" w:rsidRPr="002D0D89">
        <w:t xml:space="preserve">some countries. </w:t>
      </w:r>
      <w:r w:rsidR="00DE4B44" w:rsidRPr="002D0D89">
        <w:t>During</w:t>
      </w:r>
      <w:r w:rsidR="00736B4E" w:rsidRPr="002D0D89">
        <w:t xml:space="preserve"> the years 2002-2004 WHO </w:t>
      </w:r>
      <w:r w:rsidR="00DE4B44" w:rsidRPr="002D0D89">
        <w:t xml:space="preserve">conducted </w:t>
      </w:r>
      <w:r w:rsidR="00736B4E" w:rsidRPr="002D0D89">
        <w:t xml:space="preserve">research </w:t>
      </w:r>
      <w:r w:rsidR="00DE4B44" w:rsidRPr="002D0D89">
        <w:t xml:space="preserve">that </w:t>
      </w:r>
      <w:r w:rsidR="00736B4E" w:rsidRPr="002D0D89">
        <w:t>included 48 states</w:t>
      </w:r>
      <w:r w:rsidR="00DE4B44" w:rsidRPr="002D0D89">
        <w:t xml:space="preserve">, from around the world, </w:t>
      </w:r>
      <w:r w:rsidR="00D541A7">
        <w:t>of</w:t>
      </w:r>
      <w:r w:rsidR="00DE4B44" w:rsidRPr="002D0D89">
        <w:t xml:space="preserve"> </w:t>
      </w:r>
      <w:r w:rsidR="00736B4E" w:rsidRPr="002D0D89">
        <w:t xml:space="preserve">low </w:t>
      </w:r>
      <w:r w:rsidR="00DE4B44" w:rsidRPr="002D0D89">
        <w:t xml:space="preserve">to </w:t>
      </w:r>
      <w:r w:rsidR="00736B4E" w:rsidRPr="002D0D89">
        <w:t xml:space="preserve">medium </w:t>
      </w:r>
      <w:r w:rsidR="00DE4B44" w:rsidRPr="002D0D89">
        <w:t xml:space="preserve">socioeconomic levels, </w:t>
      </w:r>
      <w:r w:rsidR="00736B4E" w:rsidRPr="002D0D89">
        <w:t xml:space="preserve">in order to evaluate the prevalence </w:t>
      </w:r>
      <w:r w:rsidR="003C582A" w:rsidRPr="002D0D89">
        <w:t xml:space="preserve">of </w:t>
      </w:r>
      <w:r w:rsidR="009C23DF" w:rsidRPr="002D0D89">
        <w:t xml:space="preserve">smoking </w:t>
      </w:r>
      <w:r w:rsidR="003C582A" w:rsidRPr="002D0D89">
        <w:t xml:space="preserve">by </w:t>
      </w:r>
      <w:r w:rsidR="00736B4E" w:rsidRPr="002D0D89">
        <w:t xml:space="preserve">household capital. </w:t>
      </w:r>
      <w:r w:rsidR="003C582A" w:rsidRPr="002D0D89">
        <w:t>The results showed</w:t>
      </w:r>
      <w:r w:rsidR="00CE351F" w:rsidRPr="002D0D89">
        <w:t xml:space="preserve"> that, for most countries, </w:t>
      </w:r>
      <w:r w:rsidR="003C582A" w:rsidRPr="002D0D89">
        <w:t xml:space="preserve">smoking was more prevalent </w:t>
      </w:r>
      <w:r w:rsidR="00736B4E" w:rsidRPr="002D0D89">
        <w:t xml:space="preserve">among the poor. </w:t>
      </w:r>
      <w:r w:rsidR="00CE351F" w:rsidRPr="002D0D89">
        <w:t xml:space="preserve">Nevertheless, </w:t>
      </w:r>
      <w:r w:rsidR="0005699E" w:rsidRPr="002D0D89">
        <w:t xml:space="preserve">in </w:t>
      </w:r>
      <w:r w:rsidR="00CE351F" w:rsidRPr="002D0D89">
        <w:t xml:space="preserve">some states, such as </w:t>
      </w:r>
      <w:bookmarkStart w:id="3" w:name="_Hlk1651799"/>
      <w:r w:rsidR="007F35C2" w:rsidRPr="002D0D89">
        <w:t xml:space="preserve">Georgia and </w:t>
      </w:r>
      <w:r w:rsidR="00736B4E" w:rsidRPr="002D0D89">
        <w:t>Mexico</w:t>
      </w:r>
      <w:r w:rsidR="000704BD">
        <w:t>,</w:t>
      </w:r>
      <w:r w:rsidR="00736B4E" w:rsidRPr="002D0D89">
        <w:t> </w:t>
      </w:r>
      <w:bookmarkEnd w:id="3"/>
      <w:r w:rsidR="00736B4E" w:rsidRPr="002D0D89">
        <w:t xml:space="preserve">men </w:t>
      </w:r>
      <w:r w:rsidR="00D541A7">
        <w:t>of</w:t>
      </w:r>
      <w:r w:rsidR="002733B6" w:rsidRPr="002D0D89">
        <w:t xml:space="preserve"> </w:t>
      </w:r>
      <w:r w:rsidR="00736B4E" w:rsidRPr="002D0D89">
        <w:t>high</w:t>
      </w:r>
      <w:r w:rsidR="002733B6" w:rsidRPr="002D0D89">
        <w:t>er</w:t>
      </w:r>
      <w:r w:rsidR="00736B4E" w:rsidRPr="002D0D89">
        <w:t xml:space="preserve"> </w:t>
      </w:r>
      <w:r w:rsidR="00D541A7">
        <w:t xml:space="preserve">status </w:t>
      </w:r>
      <w:r w:rsidR="002733B6" w:rsidRPr="002D0D89">
        <w:t xml:space="preserve">were </w:t>
      </w:r>
      <w:r w:rsidR="00736B4E" w:rsidRPr="002D0D89">
        <w:t xml:space="preserve">found </w:t>
      </w:r>
      <w:r w:rsidR="002733B6" w:rsidRPr="002D0D89">
        <w:t xml:space="preserve">to smoke more than those </w:t>
      </w:r>
      <w:r w:rsidR="00B906B1">
        <w:t xml:space="preserve">of </w:t>
      </w:r>
      <w:r w:rsidR="002733B6" w:rsidRPr="002D0D89">
        <w:t xml:space="preserve">low socioeconomic </w:t>
      </w:r>
      <w:r w:rsidR="00B906B1">
        <w:t>status</w:t>
      </w:r>
      <w:r w:rsidR="002733B6" w:rsidRPr="002D0D89">
        <w:t>.</w:t>
      </w:r>
      <w:r w:rsidR="00736B4E" w:rsidRPr="002D0D89">
        <w:t xml:space="preserve"> A similar </w:t>
      </w:r>
      <w:r w:rsidR="00874AF2" w:rsidRPr="002D0D89">
        <w:t xml:space="preserve">trend </w:t>
      </w:r>
      <w:r w:rsidR="00736B4E" w:rsidRPr="002D0D89">
        <w:t xml:space="preserve">was observed among women </w:t>
      </w:r>
      <w:r w:rsidR="00874AF2" w:rsidRPr="002D0D89">
        <w:t xml:space="preserve">from </w:t>
      </w:r>
      <w:r w:rsidR="00736B4E" w:rsidRPr="002D0D89">
        <w:t>Kazakhstan, Mexico and South Africa.(9)</w:t>
      </w:r>
    </w:p>
    <w:p w14:paraId="680D17E9" w14:textId="39FEC70D" w:rsidR="00736B4E" w:rsidRPr="002D0D89" w:rsidRDefault="00624848" w:rsidP="00911400">
      <w:pPr>
        <w:pStyle w:val="BodyTextFirstIndent"/>
      </w:pPr>
      <w:r w:rsidRPr="002D0D89">
        <w:t xml:space="preserve">Previous studies conducted in Israel demonstrated </w:t>
      </w:r>
      <w:r w:rsidR="000704BD">
        <w:t xml:space="preserve">that </w:t>
      </w:r>
      <w:r w:rsidRPr="002D0D89">
        <w:t>smoking</w:t>
      </w:r>
      <w:r w:rsidR="00D4315E">
        <w:rPr>
          <w:rFonts w:hint="cs"/>
        </w:rPr>
        <w:t xml:space="preserve"> </w:t>
      </w:r>
      <w:r w:rsidR="002A2B7D">
        <w:t xml:space="preserve">rates </w:t>
      </w:r>
      <w:r w:rsidR="00D4315E">
        <w:t xml:space="preserve">among </w:t>
      </w:r>
      <w:r w:rsidR="009C05F7">
        <w:t xml:space="preserve">the </w:t>
      </w:r>
      <w:r w:rsidR="00F34C33" w:rsidRPr="002D0D89">
        <w:t>ultra</w:t>
      </w:r>
      <w:r w:rsidR="002D0D89">
        <w:t>-</w:t>
      </w:r>
      <w:r w:rsidRPr="002D0D89">
        <w:t xml:space="preserve">Orthodox </w:t>
      </w:r>
      <w:r w:rsidR="009C05F7">
        <w:t xml:space="preserve">were lower </w:t>
      </w:r>
      <w:r w:rsidR="002D0D89">
        <w:t xml:space="preserve">compared </w:t>
      </w:r>
      <w:r w:rsidR="00BB7C98">
        <w:t>to</w:t>
      </w:r>
      <w:r w:rsidR="002D0D89">
        <w:t xml:space="preserve"> </w:t>
      </w:r>
      <w:r w:rsidR="00BB7C98">
        <w:t>those found</w:t>
      </w:r>
      <w:r w:rsidR="002D0D89">
        <w:t xml:space="preserve"> in non-</w:t>
      </w:r>
      <w:r w:rsidR="00BB7C98">
        <w:t>ultra</w:t>
      </w:r>
      <w:r w:rsidR="002D0D89">
        <w:t>-O</w:t>
      </w:r>
      <w:r w:rsidRPr="002D0D89">
        <w:t>rthodox</w:t>
      </w:r>
      <w:r w:rsidR="002D0D89">
        <w:t xml:space="preserve"> society</w:t>
      </w:r>
      <w:r w:rsidRPr="002D0D89">
        <w:t>. </w:t>
      </w:r>
      <w:r w:rsidR="00A87EA8" w:rsidRPr="002D0D89">
        <w:t xml:space="preserve">In </w:t>
      </w:r>
      <w:r w:rsidR="00F02588">
        <w:t>a</w:t>
      </w:r>
      <w:r w:rsidR="00A87EA8" w:rsidRPr="002D0D89">
        <w:t xml:space="preserve"> study </w:t>
      </w:r>
      <w:r w:rsidR="00F02588">
        <w:t>conducted</w:t>
      </w:r>
      <w:r w:rsidR="00A87EA8" w:rsidRPr="002D0D89">
        <w:t xml:space="preserve"> by the </w:t>
      </w:r>
      <w:r w:rsidR="006E4DD7" w:rsidRPr="002D0D89">
        <w:t xml:space="preserve">Israeli Center for Disease Control </w:t>
      </w:r>
      <w:r w:rsidR="00F02588">
        <w:t xml:space="preserve">during </w:t>
      </w:r>
      <w:r w:rsidR="006E4DD7" w:rsidRPr="002D0D89">
        <w:t>the </w:t>
      </w:r>
      <w:r w:rsidR="004C474D" w:rsidRPr="002D0D89">
        <w:rPr>
          <w:rFonts w:hint="cs"/>
        </w:rPr>
        <w:t>years 2008-</w:t>
      </w:r>
      <w:r w:rsidR="004C474D" w:rsidRPr="002D0D89">
        <w:rPr>
          <w:rFonts w:hint="cs"/>
        </w:rPr>
        <w:lastRenderedPageBreak/>
        <w:t>2009 </w:t>
      </w:r>
      <w:r w:rsidR="00F02588">
        <w:t xml:space="preserve">the rate of smoking </w:t>
      </w:r>
      <w:r w:rsidR="001E309A">
        <w:t xml:space="preserve">among </w:t>
      </w:r>
      <w:r w:rsidR="00BC655A">
        <w:t>ultra</w:t>
      </w:r>
      <w:r w:rsidR="001E309A">
        <w:t xml:space="preserve">-Orthodox men was </w:t>
      </w:r>
      <w:r w:rsidR="00A87EA8" w:rsidRPr="002D0D89">
        <w:t xml:space="preserve">19.5% </w:t>
      </w:r>
      <w:r w:rsidR="001E309A">
        <w:t xml:space="preserve">and </w:t>
      </w:r>
      <w:r w:rsidR="00A87EA8" w:rsidRPr="002D0D89">
        <w:t>2.6% among the </w:t>
      </w:r>
      <w:r w:rsidR="00BC655A" w:rsidRPr="002D0D89">
        <w:t>ultra</w:t>
      </w:r>
      <w:r w:rsidR="0017163D">
        <w:t>-</w:t>
      </w:r>
      <w:r w:rsidR="00A87EA8" w:rsidRPr="002D0D89">
        <w:t>Orthodox women</w:t>
      </w:r>
      <w:r w:rsidR="001E309A">
        <w:t>.</w:t>
      </w:r>
      <w:r w:rsidR="00A87EA8" w:rsidRPr="002D0D89">
        <w:t xml:space="preserve">(10) In another study conducted in 2010-2011 among 782 </w:t>
      </w:r>
      <w:r w:rsidR="00BC655A" w:rsidRPr="002D0D89">
        <w:t>ultra</w:t>
      </w:r>
      <w:r w:rsidR="00A87EA8" w:rsidRPr="002D0D89">
        <w:t xml:space="preserve">-Orthodox </w:t>
      </w:r>
      <w:r w:rsidR="00C55845">
        <w:t xml:space="preserve">Jewish men </w:t>
      </w:r>
      <w:r w:rsidR="00A87EA8" w:rsidRPr="002D0D89">
        <w:t>in Israel</w:t>
      </w:r>
      <w:r w:rsidR="004216D1">
        <w:t>,</w:t>
      </w:r>
      <w:r w:rsidR="00C55845">
        <w:t xml:space="preserve"> </w:t>
      </w:r>
      <w:r w:rsidR="00A87EA8" w:rsidRPr="002D0D89">
        <w:t xml:space="preserve">smoking rates </w:t>
      </w:r>
      <w:r w:rsidR="00C55845">
        <w:t>of</w:t>
      </w:r>
      <w:r w:rsidR="00C55845" w:rsidRPr="002D0D89">
        <w:t xml:space="preserve"> 12.8%</w:t>
      </w:r>
      <w:r w:rsidR="00A87EA8" w:rsidRPr="002D0D89">
        <w:t xml:space="preserve">(11) </w:t>
      </w:r>
      <w:r w:rsidR="00C55845">
        <w:t>were found</w:t>
      </w:r>
      <w:r w:rsidR="00E6466E">
        <w:t>. T</w:t>
      </w:r>
      <w:r w:rsidR="00A87EA8" w:rsidRPr="002D0D89">
        <w:t xml:space="preserve">hese </w:t>
      </w:r>
      <w:r w:rsidR="00E6466E">
        <w:t xml:space="preserve">rates </w:t>
      </w:r>
      <w:r w:rsidR="00A87EA8" w:rsidRPr="002D0D89">
        <w:t xml:space="preserve">are low compared to the </w:t>
      </w:r>
      <w:r w:rsidR="00B443B1">
        <w:t>data concerning smoking</w:t>
      </w:r>
      <w:r w:rsidR="00E6466E">
        <w:t xml:space="preserve"> </w:t>
      </w:r>
      <w:r w:rsidR="00365D18">
        <w:t>among</w:t>
      </w:r>
      <w:r w:rsidR="00E6466E">
        <w:t xml:space="preserve"> the </w:t>
      </w:r>
      <w:r w:rsidR="00A87EA8" w:rsidRPr="002D0D89">
        <w:t xml:space="preserve">general population in Israel, </w:t>
      </w:r>
      <w:r w:rsidR="00E6466E">
        <w:t xml:space="preserve">which, </w:t>
      </w:r>
      <w:r w:rsidR="00A87EA8" w:rsidRPr="002D0D89">
        <w:t xml:space="preserve">according to the </w:t>
      </w:r>
      <w:r w:rsidR="00E6466E">
        <w:t>social-</w:t>
      </w:r>
      <w:r w:rsidR="00A87EA8" w:rsidRPr="002D0D89">
        <w:t>survey</w:t>
      </w:r>
      <w:r w:rsidR="001F2F14">
        <w:t xml:space="preserve">, conducted by the </w:t>
      </w:r>
      <w:r w:rsidR="008B1608">
        <w:t>Central Bureau of Statistics</w:t>
      </w:r>
      <w:r w:rsidR="00E6466E">
        <w:t xml:space="preserve"> </w:t>
      </w:r>
      <w:r w:rsidR="001F2F14">
        <w:t>for the year 2017</w:t>
      </w:r>
      <w:r w:rsidR="008B1608">
        <w:t>,</w:t>
      </w:r>
      <w:r w:rsidR="00B443B1">
        <w:t xml:space="preserve"> found that</w:t>
      </w:r>
      <w:r w:rsidR="001F2F14">
        <w:t xml:space="preserve"> </w:t>
      </w:r>
      <w:r w:rsidR="00A87EA8" w:rsidRPr="002D0D89">
        <w:t>31.5% of the men and 14.7% of the women</w:t>
      </w:r>
      <w:r w:rsidR="00282E1D">
        <w:t xml:space="preserve"> were smokers</w:t>
      </w:r>
      <w:r w:rsidR="00A87EA8" w:rsidRPr="002D0D89">
        <w:t>.</w:t>
      </w:r>
      <w:bookmarkStart w:id="4" w:name="_Hlk536611040"/>
      <w:bookmarkEnd w:id="4"/>
      <w:r w:rsidR="00A87EA8" w:rsidRPr="002D0D89">
        <w:t>(1)</w:t>
      </w:r>
      <w:r w:rsidR="00FF5C62" w:rsidRPr="002D0D89">
        <w:t> </w:t>
      </w:r>
      <w:r w:rsidR="00282E1D">
        <w:t>S</w:t>
      </w:r>
      <w:r w:rsidR="00FF5C62" w:rsidRPr="002D0D89">
        <w:t>tudies carried out in various countries</w:t>
      </w:r>
      <w:r w:rsidR="00282E1D">
        <w:t>, also</w:t>
      </w:r>
      <w:r w:rsidR="00FF5C62" w:rsidRPr="002D0D89">
        <w:t xml:space="preserve"> found low rates of smoking </w:t>
      </w:r>
      <w:r w:rsidR="00282E1D">
        <w:t xml:space="preserve">among </w:t>
      </w:r>
      <w:r w:rsidR="00FF5C62" w:rsidRPr="002D0D89">
        <w:t xml:space="preserve">religious populations </w:t>
      </w:r>
      <w:r w:rsidR="00282E1D">
        <w:t xml:space="preserve">in comparison </w:t>
      </w:r>
      <w:r w:rsidR="00FF5C62" w:rsidRPr="002D0D89">
        <w:t xml:space="preserve">to the </w:t>
      </w:r>
      <w:r w:rsidR="00365D18">
        <w:t xml:space="preserve">rates found in the </w:t>
      </w:r>
      <w:r w:rsidR="00FF5C62" w:rsidRPr="002D0D89">
        <w:t xml:space="preserve">general </w:t>
      </w:r>
      <w:r w:rsidR="00B91A87">
        <w:t>society</w:t>
      </w:r>
      <w:r w:rsidR="00C36B1C">
        <w:t>.</w:t>
      </w:r>
      <w:r w:rsidR="00FF5C62" w:rsidRPr="002D0D89">
        <w:t>(12)(13)(17)</w:t>
      </w:r>
    </w:p>
    <w:p w14:paraId="595B2148" w14:textId="6B64C8A0" w:rsidR="00320738" w:rsidRPr="00C36B1C" w:rsidRDefault="000D2DBE" w:rsidP="00911400">
      <w:pPr>
        <w:pStyle w:val="BodyTextFirstIndent"/>
      </w:pPr>
      <w:r>
        <w:t>Over the past</w:t>
      </w:r>
      <w:r w:rsidR="008F4140" w:rsidRPr="00C36B1C">
        <w:t xml:space="preserve"> few decades </w:t>
      </w:r>
      <w:r w:rsidR="002026AC">
        <w:t xml:space="preserve">the </w:t>
      </w:r>
      <w:r w:rsidR="0037441F">
        <w:t xml:space="preserve">tendency towards </w:t>
      </w:r>
      <w:r w:rsidR="002026AC">
        <w:t xml:space="preserve">geographic segregation </w:t>
      </w:r>
      <w:r>
        <w:t xml:space="preserve">of the </w:t>
      </w:r>
      <w:r w:rsidR="001327D9">
        <w:t>ultra</w:t>
      </w:r>
      <w:r>
        <w:t>-</w:t>
      </w:r>
      <w:r w:rsidR="001327D9">
        <w:t xml:space="preserve">Orthodox </w:t>
      </w:r>
      <w:r>
        <w:t xml:space="preserve">population </w:t>
      </w:r>
      <w:r w:rsidR="002026AC">
        <w:t xml:space="preserve">has </w:t>
      </w:r>
      <w:r>
        <w:t xml:space="preserve">expanded, </w:t>
      </w:r>
      <w:r w:rsidR="00320738" w:rsidRPr="00C36B1C">
        <w:t xml:space="preserve">creating </w:t>
      </w:r>
      <w:r w:rsidR="00E20A59">
        <w:t>ultra</w:t>
      </w:r>
      <w:r>
        <w:t xml:space="preserve">-Orthodox </w:t>
      </w:r>
      <w:r w:rsidR="00320738" w:rsidRPr="00C36B1C">
        <w:t>neighborhoods and cities.(14)</w:t>
      </w:r>
    </w:p>
    <w:p w14:paraId="3AD1B2B7" w14:textId="6EB6AB9A" w:rsidR="0000414B" w:rsidRDefault="00320738" w:rsidP="00911400">
      <w:pPr>
        <w:pStyle w:val="BodyTextFirstIndent"/>
      </w:pPr>
      <w:r w:rsidRPr="000D70BD">
        <w:t>This research </w:t>
      </w:r>
      <w:r w:rsidR="00602D52">
        <w:t xml:space="preserve">set out to perform a </w:t>
      </w:r>
      <w:r w:rsidR="00A75F5E">
        <w:rPr>
          <w:rFonts w:hint="cs"/>
        </w:rPr>
        <w:t xml:space="preserve">comparative analysis to examine the </w:t>
      </w:r>
      <w:r w:rsidR="0087520F">
        <w:t>correlations</w:t>
      </w:r>
      <w:r w:rsidR="00A75F5E">
        <w:rPr>
          <w:rFonts w:hint="cs"/>
        </w:rPr>
        <w:t xml:space="preserve"> between the degree of</w:t>
      </w:r>
      <w:r w:rsidR="00642268">
        <w:rPr>
          <w:rFonts w:hint="cs"/>
        </w:rPr>
        <w:t xml:space="preserve"> ultra-Orthodox</w:t>
      </w:r>
      <w:r w:rsidR="00602D52">
        <w:t>y and the</w:t>
      </w:r>
      <w:r w:rsidR="00A75F5E">
        <w:rPr>
          <w:rFonts w:hint="cs"/>
        </w:rPr>
        <w:t xml:space="preserve"> </w:t>
      </w:r>
      <w:r w:rsidR="0000414B">
        <w:t xml:space="preserve">socioeconomic status and the </w:t>
      </w:r>
      <w:r w:rsidR="00A75F5E">
        <w:rPr>
          <w:rFonts w:hint="cs"/>
        </w:rPr>
        <w:t xml:space="preserve">smoking </w:t>
      </w:r>
      <w:r w:rsidR="00000603">
        <w:t xml:space="preserve">rates </w:t>
      </w:r>
      <w:r w:rsidR="00A75F5E">
        <w:rPr>
          <w:rFonts w:hint="cs"/>
        </w:rPr>
        <w:t xml:space="preserve">among </w:t>
      </w:r>
      <w:r w:rsidR="0000414B">
        <w:t xml:space="preserve">the residents of </w:t>
      </w:r>
      <w:r w:rsidR="00A75F5E">
        <w:rPr>
          <w:rFonts w:hint="cs"/>
        </w:rPr>
        <w:t>two neighboring cities in Israel</w:t>
      </w:r>
      <w:r w:rsidR="0000414B">
        <w:t xml:space="preserve">, who are aged 50 </w:t>
      </w:r>
      <w:r w:rsidR="0017088C">
        <w:t>or</w:t>
      </w:r>
      <w:r w:rsidR="00AD2F72">
        <w:t xml:space="preserve"> older</w:t>
      </w:r>
      <w:r w:rsidR="00A75F5E">
        <w:rPr>
          <w:rFonts w:hint="cs"/>
        </w:rPr>
        <w:t>.</w:t>
      </w:r>
      <w:r w:rsidR="00FF5C62" w:rsidRPr="000D70BD">
        <w:t> </w:t>
      </w:r>
      <w:r w:rsidR="0000414B">
        <w:t xml:space="preserve"> One city is characterized by </w:t>
      </w:r>
      <w:r w:rsidR="003C605D">
        <w:t>the homogeneity of its residents who are mostly</w:t>
      </w:r>
      <w:r w:rsidR="00642268">
        <w:t xml:space="preserve"> ultra-Orthodox</w:t>
      </w:r>
      <w:r w:rsidR="003C605D">
        <w:t xml:space="preserve"> while the neighboring city's residents are mostly secular.</w:t>
      </w:r>
    </w:p>
    <w:p w14:paraId="04BCBE9D" w14:textId="77777777" w:rsidR="00B17424" w:rsidRPr="00496053" w:rsidRDefault="00B17424" w:rsidP="000D70BD">
      <w:pPr>
        <w:spacing w:line="360" w:lineRule="auto"/>
      </w:pPr>
    </w:p>
    <w:p w14:paraId="57E93DE3" w14:textId="7668532D" w:rsidR="007D28B3" w:rsidRPr="001D45AB" w:rsidRDefault="001D45AB" w:rsidP="001D45AB">
      <w:pPr>
        <w:pStyle w:val="Heading1"/>
        <w:bidi w:val="0"/>
        <w:rPr>
          <w:cs w:val="0"/>
        </w:rPr>
      </w:pPr>
      <w:r>
        <w:rPr>
          <w:rFonts w:hint="cs"/>
          <w:rtl w:val="0"/>
        </w:rPr>
        <w:t>Methods</w:t>
      </w:r>
    </w:p>
    <w:p w14:paraId="29F817CA" w14:textId="3A39CC16" w:rsidR="00C51146" w:rsidRPr="00C36B1C" w:rsidRDefault="00953E5A" w:rsidP="00911400">
      <w:pPr>
        <w:pStyle w:val="BodyText"/>
      </w:pPr>
      <w:r w:rsidRPr="00C36B1C">
        <w:t xml:space="preserve">The current study utilized the databases of Maccabi </w:t>
      </w:r>
      <w:r w:rsidR="00790CA0" w:rsidRPr="00C36B1C">
        <w:t xml:space="preserve">Healthcare Services </w:t>
      </w:r>
      <w:r w:rsidRPr="00C36B1C">
        <w:t>(MHS), the second largest</w:t>
      </w:r>
      <w:r w:rsidR="00453485" w:rsidRPr="00C36B1C">
        <w:t> insurer and</w:t>
      </w:r>
      <w:r w:rsidRPr="00C36B1C">
        <w:t xml:space="preserve"> healthcare provider in Israel, serving about 25% of the </w:t>
      </w:r>
      <w:r w:rsidR="00790CA0">
        <w:t xml:space="preserve">Israeli </w:t>
      </w:r>
      <w:r w:rsidRPr="00C36B1C">
        <w:t>population. Two towns were selected for the study, an ultra-</w:t>
      </w:r>
      <w:r w:rsidR="00790CA0" w:rsidRPr="00C36B1C">
        <w:t xml:space="preserve">Orthodox </w:t>
      </w:r>
      <w:r w:rsidRPr="00C36B1C">
        <w:t>and a secular town</w:t>
      </w:r>
      <w:r w:rsidR="00E2159B" w:rsidRPr="00C36B1C">
        <w:t xml:space="preserve"> which </w:t>
      </w:r>
      <w:r w:rsidR="009D58AE" w:rsidRPr="00C36B1C">
        <w:t>share a border, both</w:t>
      </w:r>
      <w:r w:rsidR="00957D97" w:rsidRPr="00C36B1C">
        <w:t> located </w:t>
      </w:r>
      <w:r w:rsidR="009D58AE" w:rsidRPr="00C36B1C">
        <w:t>within the geographical and economical center of Israel. </w:t>
      </w:r>
    </w:p>
    <w:p w14:paraId="2DB5708F" w14:textId="080ED22B" w:rsidR="003A68B8" w:rsidRPr="00A258C7" w:rsidRDefault="00ED289C" w:rsidP="00911400">
      <w:pPr>
        <w:pStyle w:val="BodyTextFirstIndent"/>
      </w:pPr>
      <w:r w:rsidRPr="00A258C7">
        <w:lastRenderedPageBreak/>
        <w:t xml:space="preserve">According to the data provided by </w:t>
      </w:r>
      <w:r w:rsidR="003A68B8" w:rsidRPr="00A258C7">
        <w:rPr>
          <w:rFonts w:hint="cs"/>
        </w:rPr>
        <w:t>Central Bureau of Statistics (2014)</w:t>
      </w:r>
      <w:r w:rsidRPr="00A258C7">
        <w:t xml:space="preserve">, one city is characterized by </w:t>
      </w:r>
      <w:r w:rsidR="002E1A44" w:rsidRPr="00A258C7">
        <w:t>the homogeneity of its residents who are mostly</w:t>
      </w:r>
      <w:r w:rsidR="00642268">
        <w:t xml:space="preserve"> ultra-Orthodox</w:t>
      </w:r>
      <w:r w:rsidR="003A68B8" w:rsidRPr="00A258C7">
        <w:rPr>
          <w:rFonts w:hint="cs"/>
        </w:rPr>
        <w:t>. These data</w:t>
      </w:r>
      <w:r w:rsidR="00412D62" w:rsidRPr="00A258C7">
        <w:t xml:space="preserve"> are</w:t>
      </w:r>
      <w:r w:rsidR="003A68B8" w:rsidRPr="00A258C7">
        <w:rPr>
          <w:rFonts w:hint="cs"/>
        </w:rPr>
        <w:t xml:space="preserve"> based on the results of the vote for</w:t>
      </w:r>
      <w:r w:rsidR="00412D62" w:rsidRPr="00A258C7">
        <w:t xml:space="preserve"> the 19th Knesset</w:t>
      </w:r>
      <w:r w:rsidR="003A68B8" w:rsidRPr="00A258C7">
        <w:rPr>
          <w:rFonts w:hint="cs"/>
        </w:rPr>
        <w:t xml:space="preserve"> elections </w:t>
      </w:r>
      <w:r w:rsidR="003A68B8" w:rsidRPr="00A258C7">
        <w:t>in 2013</w:t>
      </w:r>
      <w:r w:rsidR="00412D62" w:rsidRPr="00A258C7">
        <w:t>, where over</w:t>
      </w:r>
      <w:r w:rsidR="003A68B8" w:rsidRPr="00A258C7">
        <w:rPr>
          <w:rFonts w:hint="cs"/>
        </w:rPr>
        <w:t xml:space="preserve"> 70</w:t>
      </w:r>
      <w:r w:rsidR="00412D62" w:rsidRPr="00A258C7">
        <w:t>%</w:t>
      </w:r>
      <w:r w:rsidR="003A68B8" w:rsidRPr="00A258C7">
        <w:rPr>
          <w:rFonts w:hint="cs"/>
        </w:rPr>
        <w:t xml:space="preserve"> of the residents of 130 </w:t>
      </w:r>
      <w:r w:rsidR="00DE2195" w:rsidRPr="00A258C7">
        <w:t xml:space="preserve">out of 163 streets </w:t>
      </w:r>
      <w:r w:rsidR="003A68B8" w:rsidRPr="00A258C7">
        <w:rPr>
          <w:rFonts w:hint="cs"/>
        </w:rPr>
        <w:t>of the</w:t>
      </w:r>
      <w:r w:rsidR="00642268">
        <w:rPr>
          <w:rFonts w:hint="cs"/>
        </w:rPr>
        <w:t xml:space="preserve"> ultra-Orthodox</w:t>
      </w:r>
      <w:r w:rsidR="00DE2195" w:rsidRPr="00A258C7">
        <w:t xml:space="preserve"> </w:t>
      </w:r>
      <w:r w:rsidR="003A68B8" w:rsidRPr="00A258C7">
        <w:rPr>
          <w:rFonts w:hint="cs"/>
        </w:rPr>
        <w:t xml:space="preserve">city and </w:t>
      </w:r>
      <w:r w:rsidR="0021200B" w:rsidRPr="00A258C7">
        <w:t xml:space="preserve">also more than </w:t>
      </w:r>
      <w:r w:rsidR="003A68B8" w:rsidRPr="00A258C7">
        <w:rPr>
          <w:rFonts w:hint="cs"/>
        </w:rPr>
        <w:t xml:space="preserve">50% </w:t>
      </w:r>
      <w:r w:rsidR="0021200B" w:rsidRPr="00A258C7">
        <w:t xml:space="preserve">of the remaining residents </w:t>
      </w:r>
      <w:r w:rsidR="003A68B8" w:rsidRPr="00A258C7">
        <w:rPr>
          <w:rFonts w:hint="cs"/>
        </w:rPr>
        <w:t>voted</w:t>
      </w:r>
      <w:r w:rsidR="0021200B" w:rsidRPr="00A258C7">
        <w:t xml:space="preserve"> for</w:t>
      </w:r>
      <w:r w:rsidR="00642268">
        <w:t xml:space="preserve"> ultra-Orthodox</w:t>
      </w:r>
      <w:r w:rsidR="0021200B" w:rsidRPr="00A258C7">
        <w:t xml:space="preserve"> parties</w:t>
      </w:r>
      <w:r w:rsidR="003A68B8" w:rsidRPr="00A258C7">
        <w:rPr>
          <w:rFonts w:hint="cs"/>
        </w:rPr>
        <w:t xml:space="preserve">. On the other hand </w:t>
      </w:r>
      <w:r w:rsidR="0098483D" w:rsidRPr="00A258C7">
        <w:t xml:space="preserve">the </w:t>
      </w:r>
      <w:r w:rsidR="003A68B8" w:rsidRPr="00A258C7">
        <w:rPr>
          <w:rFonts w:hint="cs"/>
        </w:rPr>
        <w:t xml:space="preserve">neighboring </w:t>
      </w:r>
      <w:r w:rsidR="0098483D" w:rsidRPr="00A258C7">
        <w:t xml:space="preserve">city is </w:t>
      </w:r>
      <w:r w:rsidR="003A68B8" w:rsidRPr="00A258C7">
        <w:rPr>
          <w:rFonts w:hint="cs"/>
        </w:rPr>
        <w:t xml:space="preserve"> characterize</w:t>
      </w:r>
      <w:r w:rsidR="0098483D" w:rsidRPr="00A258C7">
        <w:t>d</w:t>
      </w:r>
      <w:r w:rsidR="003A68B8" w:rsidRPr="00A258C7">
        <w:rPr>
          <w:rFonts w:hint="cs"/>
        </w:rPr>
        <w:t xml:space="preserve"> as</w:t>
      </w:r>
      <w:r w:rsidR="00642268">
        <w:rPr>
          <w:rFonts w:hint="cs"/>
        </w:rPr>
        <w:t xml:space="preserve"> non-ultra-Orthodox</w:t>
      </w:r>
      <w:r w:rsidR="003A68B8" w:rsidRPr="00A258C7">
        <w:rPr>
          <w:rFonts w:hint="cs"/>
        </w:rPr>
        <w:t xml:space="preserve">, according to the results of the vote for </w:t>
      </w:r>
      <w:r w:rsidR="0098483D" w:rsidRPr="00A258C7">
        <w:t xml:space="preserve">the 19th Knesset </w:t>
      </w:r>
      <w:r w:rsidR="003A68B8" w:rsidRPr="00A258C7">
        <w:rPr>
          <w:rFonts w:hint="cs"/>
        </w:rPr>
        <w:t>elections</w:t>
      </w:r>
      <w:r w:rsidR="00A10DD6">
        <w:t>,</w:t>
      </w:r>
      <w:r w:rsidR="003A68B8" w:rsidRPr="00A258C7">
        <w:rPr>
          <w:rFonts w:hint="cs"/>
        </w:rPr>
        <w:t xml:space="preserve"> </w:t>
      </w:r>
      <w:r w:rsidR="00A10DD6">
        <w:t>when</w:t>
      </w:r>
      <w:r w:rsidR="00C86D7E">
        <w:t xml:space="preserve"> </w:t>
      </w:r>
      <w:r w:rsidR="00A258C7" w:rsidRPr="00A258C7">
        <w:t xml:space="preserve">less than </w:t>
      </w:r>
      <w:r w:rsidR="003A68B8" w:rsidRPr="00A258C7">
        <w:rPr>
          <w:rFonts w:hint="cs"/>
        </w:rPr>
        <w:t xml:space="preserve">10% of the residents </w:t>
      </w:r>
      <w:r w:rsidR="00A258C7" w:rsidRPr="00A258C7">
        <w:t xml:space="preserve">of the city's </w:t>
      </w:r>
      <w:r w:rsidR="003A68B8" w:rsidRPr="00A258C7">
        <w:rPr>
          <w:rFonts w:hint="cs"/>
        </w:rPr>
        <w:t xml:space="preserve">streets, voted </w:t>
      </w:r>
      <w:r w:rsidR="00A258C7" w:rsidRPr="00A258C7">
        <w:t>for</w:t>
      </w:r>
      <w:r w:rsidR="00642268">
        <w:t xml:space="preserve"> ultra-Orthodox</w:t>
      </w:r>
      <w:r w:rsidR="00A258C7" w:rsidRPr="00A258C7">
        <w:t xml:space="preserve"> parties</w:t>
      </w:r>
      <w:r w:rsidR="003A68B8" w:rsidRPr="00A258C7">
        <w:rPr>
          <w:rFonts w:hint="cs"/>
        </w:rPr>
        <w:t>. </w:t>
      </w:r>
    </w:p>
    <w:p w14:paraId="70993CBB" w14:textId="3FE0383B" w:rsidR="00957D97" w:rsidRPr="00C36B1C" w:rsidRDefault="009D58AE" w:rsidP="00911400">
      <w:pPr>
        <w:pStyle w:val="BodyTextFirstIndent"/>
      </w:pPr>
      <w:r w:rsidRPr="00C36B1C">
        <w:t>In 2017</w:t>
      </w:r>
      <w:r w:rsidR="001843F0">
        <w:t xml:space="preserve">, </w:t>
      </w:r>
      <w:r w:rsidRPr="00C36B1C">
        <w:t>~195,000, and ~154,000</w:t>
      </w:r>
      <w:r w:rsidR="00E2159B" w:rsidRPr="00C36B1C">
        <w:t> resident</w:t>
      </w:r>
      <w:r w:rsidR="00504908">
        <w:t>s</w:t>
      </w:r>
      <w:r w:rsidR="00E2159B" w:rsidRPr="00C36B1C">
        <w:t xml:space="preserve"> inhabited the</w:t>
      </w:r>
      <w:r w:rsidR="00642268">
        <w:t xml:space="preserve"> ultra-Orthodox</w:t>
      </w:r>
      <w:r w:rsidR="00504908" w:rsidRPr="00C36B1C">
        <w:t xml:space="preserve"> </w:t>
      </w:r>
      <w:r w:rsidR="00E2159B" w:rsidRPr="00C36B1C">
        <w:t>and secular town</w:t>
      </w:r>
      <w:r w:rsidR="00504908">
        <w:t>s</w:t>
      </w:r>
      <w:r w:rsidR="00E2159B" w:rsidRPr="00C36B1C">
        <w:t xml:space="preserve"> respectively, with 8% and 21% </w:t>
      </w:r>
      <w:r w:rsidR="00953E5A" w:rsidRPr="00C36B1C">
        <w:t>aged 65</w:t>
      </w:r>
      <w:r w:rsidR="00E2159B" w:rsidRPr="00C36B1C">
        <w:t xml:space="preserve"> years or </w:t>
      </w:r>
      <w:r w:rsidR="00ED4ACB">
        <w:t>older</w:t>
      </w:r>
      <w:r w:rsidR="00E2159B" w:rsidRPr="00C36B1C">
        <w:t xml:space="preserve">. Almost half of the residents in both towns </w:t>
      </w:r>
      <w:r w:rsidR="00B71121">
        <w:t>were</w:t>
      </w:r>
      <w:r w:rsidR="00E2159B" w:rsidRPr="00C36B1C">
        <w:t xml:space="preserve"> enrolled with MHS (47.5% and 46.9% of the ultra-orthodox and secular town</w:t>
      </w:r>
      <w:r w:rsidR="008A7A8A" w:rsidRPr="00C36B1C">
        <w:t> residents, respectively).(15)</w:t>
      </w:r>
    </w:p>
    <w:p w14:paraId="5A3D7FB5" w14:textId="6D0B4490" w:rsidR="00C51146" w:rsidRPr="00C44DAF" w:rsidRDefault="000413D8" w:rsidP="00911400">
      <w:pPr>
        <w:pStyle w:val="BodyTextFirstIndent"/>
      </w:pPr>
      <w:r w:rsidRPr="00C44DAF">
        <w:t>Data retrieved </w:t>
      </w:r>
      <w:r w:rsidR="00EB4FC9" w:rsidRPr="00C44DAF">
        <w:t>from MHS databases included birth year, sex, socioeconomic status</w:t>
      </w:r>
      <w:r w:rsidR="0016160E" w:rsidRPr="00C44DAF">
        <w:t> and religious homogeneity of the neighborhood</w:t>
      </w:r>
      <w:r w:rsidR="00C44DAF" w:rsidRPr="00C44DAF">
        <w:t>, a</w:t>
      </w:r>
      <w:r w:rsidR="00C51146" w:rsidRPr="00C44DAF">
        <w:rPr>
          <w:rFonts w:hint="cs"/>
        </w:rPr>
        <w:t>nd smoking </w:t>
      </w:r>
      <w:r w:rsidR="00C44DAF" w:rsidRPr="00C44DAF">
        <w:t>status.</w:t>
      </w:r>
    </w:p>
    <w:p w14:paraId="045920B8" w14:textId="5C2A3C1E" w:rsidR="00614B98" w:rsidRPr="003B02A5" w:rsidRDefault="0016160E" w:rsidP="00911400">
      <w:pPr>
        <w:pStyle w:val="BodyTextFirstIndent"/>
      </w:pPr>
      <w:r w:rsidRPr="003B02A5">
        <w:t>The </w:t>
      </w:r>
      <w:bookmarkStart w:id="5" w:name="_Hlk4763032"/>
      <w:r w:rsidRPr="003B02A5">
        <w:t xml:space="preserve">socioeconomic status and degree of probability of </w:t>
      </w:r>
      <w:bookmarkEnd w:id="5"/>
      <w:r w:rsidR="00C822FD" w:rsidRPr="003B02A5">
        <w:t>of being</w:t>
      </w:r>
      <w:r w:rsidR="00642268">
        <w:t xml:space="preserve"> ultra-Orthodox</w:t>
      </w:r>
      <w:r w:rsidR="00C822FD" w:rsidRPr="003B02A5">
        <w:t xml:space="preserve"> was</w:t>
      </w:r>
      <w:r w:rsidRPr="003B02A5">
        <w:t> retrieved </w:t>
      </w:r>
      <w:bookmarkStart w:id="6" w:name="_Hlk4058378"/>
      <w:r w:rsidRPr="003B02A5">
        <w:t xml:space="preserve">from the database </w:t>
      </w:r>
      <w:r w:rsidR="00EB31BC">
        <w:t xml:space="preserve">using </w:t>
      </w:r>
      <w:r w:rsidRPr="003B02A5">
        <w:t>a commercial index developed by Points Location Intelligence (</w:t>
      </w:r>
      <w:hyperlink r:id="rId7" w:history="1">
        <w:r w:rsidR="002956A1" w:rsidRPr="003B02A5">
          <w:t>http://www.points.co.il</w:t>
        </w:r>
      </w:hyperlink>
      <w:r w:rsidRPr="003B02A5">
        <w:t xml:space="preserve">). </w:t>
      </w:r>
      <w:bookmarkEnd w:id="6"/>
      <w:r w:rsidR="00614B98" w:rsidRPr="003B02A5">
        <w:rPr>
          <w:rFonts w:hint="cs"/>
        </w:rPr>
        <w:t xml:space="preserve">The </w:t>
      </w:r>
      <w:r w:rsidR="00614B98" w:rsidRPr="003B02A5">
        <w:t>socioeconomic status</w:t>
      </w:r>
      <w:r w:rsidR="00F3755F" w:rsidRPr="003B02A5">
        <w:t xml:space="preserve"> variable</w:t>
      </w:r>
      <w:r w:rsidR="00614B98" w:rsidRPr="003B02A5">
        <w:t xml:space="preserve"> </w:t>
      </w:r>
      <w:r w:rsidR="00F3755F" w:rsidRPr="003B02A5">
        <w:t xml:space="preserve">is assigned </w:t>
      </w:r>
      <w:r w:rsidR="00614B98" w:rsidRPr="003B02A5">
        <w:t xml:space="preserve">a score of 1 </w:t>
      </w:r>
      <w:r w:rsidR="003B02A5" w:rsidRPr="003B02A5">
        <w:t>(</w:t>
      </w:r>
      <w:r w:rsidR="00614B98" w:rsidRPr="003B02A5">
        <w:t>lowest</w:t>
      </w:r>
      <w:r w:rsidR="003B02A5" w:rsidRPr="003B02A5">
        <w:t>) to 10</w:t>
      </w:r>
      <w:r w:rsidR="00614B98" w:rsidRPr="003B02A5">
        <w:t xml:space="preserve"> (highest) according to place of residence, where each</w:t>
      </w:r>
      <w:bookmarkStart w:id="7" w:name="_Hlk4763485"/>
      <w:r w:rsidR="002956A1" w:rsidRPr="003B02A5">
        <w:t> statistical area </w:t>
      </w:r>
      <w:r w:rsidR="00483C8D" w:rsidRPr="003B02A5">
        <w:t>is </w:t>
      </w:r>
      <w:r w:rsidR="00B42275" w:rsidRPr="003B02A5">
        <w:t>scored </w:t>
      </w:r>
      <w:r w:rsidR="00483C8D" w:rsidRPr="003B02A5">
        <w:t xml:space="preserve">according to various financial </w:t>
      </w:r>
      <w:r w:rsidR="003B02A5" w:rsidRPr="003B02A5">
        <w:t>measures</w:t>
      </w:r>
      <w:r w:rsidR="00483C8D" w:rsidRPr="003B02A5">
        <w:t xml:space="preserve"> (credit card use</w:t>
      </w:r>
      <w:bookmarkEnd w:id="7"/>
      <w:r w:rsidR="00B42275" w:rsidRPr="003B02A5">
        <w:t> information, housing prices, etc</w:t>
      </w:r>
      <w:r w:rsidR="00EB31BC">
        <w:t>.</w:t>
      </w:r>
      <w:r w:rsidR="00B42275" w:rsidRPr="003B02A5">
        <w:t>).</w:t>
      </w:r>
    </w:p>
    <w:p w14:paraId="6A48DDC7" w14:textId="0E6203B4" w:rsidR="00614B98" w:rsidRPr="00925333" w:rsidRDefault="003D4CE1" w:rsidP="00911400">
      <w:pPr>
        <w:pStyle w:val="BodyTextFirstIndent"/>
      </w:pPr>
      <w:r w:rsidRPr="00925333">
        <w:t>The</w:t>
      </w:r>
      <w:r w:rsidR="00614B98" w:rsidRPr="00925333">
        <w:rPr>
          <w:rFonts w:hint="cs"/>
        </w:rPr>
        <w:t xml:space="preserve"> probability </w:t>
      </w:r>
      <w:r w:rsidRPr="00925333">
        <w:t xml:space="preserve">of </w:t>
      </w:r>
      <w:r w:rsidR="00CD0751">
        <w:t xml:space="preserve">an individual who participated in the research, </w:t>
      </w:r>
      <w:r w:rsidRPr="00925333">
        <w:t>being</w:t>
      </w:r>
      <w:r w:rsidR="00642268">
        <w:t xml:space="preserve"> ultra-Orthodox</w:t>
      </w:r>
      <w:r w:rsidRPr="00925333">
        <w:t xml:space="preserve"> </w:t>
      </w:r>
      <w:r w:rsidR="00614B98" w:rsidRPr="00925333">
        <w:rPr>
          <w:rFonts w:hint="cs"/>
        </w:rPr>
        <w:t xml:space="preserve">was </w:t>
      </w:r>
      <w:r w:rsidR="008F469B" w:rsidRPr="00925333">
        <w:t xml:space="preserve">determined </w:t>
      </w:r>
      <w:r w:rsidR="00EB4480">
        <w:t>using</w:t>
      </w:r>
      <w:r w:rsidR="00614B98" w:rsidRPr="00925333">
        <w:rPr>
          <w:rFonts w:hint="cs"/>
        </w:rPr>
        <w:t xml:space="preserve"> a scale </w:t>
      </w:r>
      <w:r w:rsidR="00C2475C">
        <w:t>divided into</w:t>
      </w:r>
      <w:r w:rsidR="00614B98" w:rsidRPr="00925333">
        <w:rPr>
          <w:rFonts w:hint="cs"/>
        </w:rPr>
        <w:t xml:space="preserve"> four categories: </w:t>
      </w:r>
      <w:r w:rsidR="008F469B" w:rsidRPr="00925333">
        <w:t xml:space="preserve">Without, </w:t>
      </w:r>
      <w:r w:rsidR="00614B98" w:rsidRPr="00925333">
        <w:rPr>
          <w:rFonts w:hint="cs"/>
        </w:rPr>
        <w:t xml:space="preserve">Medium, </w:t>
      </w:r>
      <w:r w:rsidR="008F469B" w:rsidRPr="00925333">
        <w:t>H</w:t>
      </w:r>
      <w:r w:rsidR="00614B98" w:rsidRPr="00925333">
        <w:rPr>
          <w:rFonts w:hint="cs"/>
        </w:rPr>
        <w:t xml:space="preserve">igh and </w:t>
      </w:r>
      <w:r w:rsidR="008F469B" w:rsidRPr="00925333">
        <w:t>V</w:t>
      </w:r>
      <w:r w:rsidR="00614B98" w:rsidRPr="00925333">
        <w:rPr>
          <w:rFonts w:hint="cs"/>
        </w:rPr>
        <w:t>ery high</w:t>
      </w:r>
      <w:r w:rsidR="007D7101" w:rsidRPr="00925333">
        <w:t xml:space="preserve">, based on the </w:t>
      </w:r>
      <w:r w:rsidR="00614B98" w:rsidRPr="00925333">
        <w:t>place of residence, where each statistical area is scored according to various financial review</w:t>
      </w:r>
      <w:r w:rsidR="007D7101" w:rsidRPr="00925333">
        <w:t xml:space="preserve"> measures (</w:t>
      </w:r>
      <w:r w:rsidR="00F5104C" w:rsidRPr="00925333">
        <w:t xml:space="preserve">the results of the </w:t>
      </w:r>
      <w:r w:rsidR="00F5104C" w:rsidRPr="00925333">
        <w:lastRenderedPageBreak/>
        <w:t xml:space="preserve">municipal and national elections, characterization of the educational institutes, the Mikva'ot [ritual public bath houses], </w:t>
      </w:r>
      <w:r w:rsidR="00925333" w:rsidRPr="00925333">
        <w:t>areas where the roads are closed down over the Shabbat and more).</w:t>
      </w:r>
    </w:p>
    <w:p w14:paraId="3F7683A5" w14:textId="66D94165" w:rsidR="00436066" w:rsidRDefault="00436066" w:rsidP="00911400">
      <w:pPr>
        <w:pStyle w:val="BodyTextFirstIndent"/>
        <w:rPr>
          <w:rtl/>
        </w:rPr>
      </w:pPr>
      <w:r>
        <w:t xml:space="preserve">The points index is highly correlated with the SES index provided by the National Bureau of Statistics, with less occurrences of missing data (MHS internal information). </w:t>
      </w:r>
    </w:p>
    <w:p w14:paraId="6DE17B57" w14:textId="691C143E" w:rsidR="00856FD6" w:rsidRDefault="00436066" w:rsidP="00911400">
      <w:pPr>
        <w:pStyle w:val="BodyTextFirstIndent"/>
      </w:pPr>
      <w:r>
        <w:t>The socioeconomic d</w:t>
      </w:r>
      <w:r w:rsidR="00DF701C" w:rsidRPr="00C36B1C">
        <w:rPr>
          <w:rFonts w:hint="cs"/>
        </w:rPr>
        <w:t xml:space="preserve">istribution </w:t>
      </w:r>
      <w:r w:rsidR="00A25D6E" w:rsidRPr="00C36B1C">
        <w:rPr>
          <w:rFonts w:hint="cs"/>
        </w:rPr>
        <w:t>in </w:t>
      </w:r>
      <w:r w:rsidR="00DF701C" w:rsidRPr="00C36B1C">
        <w:rPr>
          <w:rFonts w:hint="cs"/>
        </w:rPr>
        <w:t>both cities led us</w:t>
      </w:r>
      <w:r w:rsidR="00856FD6">
        <w:t xml:space="preserve"> to eventually constructing a</w:t>
      </w:r>
      <w:r w:rsidR="004D0EA9">
        <w:t>n</w:t>
      </w:r>
      <w:r w:rsidR="00856FD6">
        <w:t xml:space="preserve"> </w:t>
      </w:r>
      <w:r w:rsidR="004D0EA9">
        <w:t xml:space="preserve">additional </w:t>
      </w:r>
      <w:r w:rsidR="00856FD6">
        <w:t xml:space="preserve">variable "the socioeconomic status relative to the </w:t>
      </w:r>
      <w:r w:rsidR="006B357E">
        <w:t>residential location".</w:t>
      </w:r>
    </w:p>
    <w:p w14:paraId="51518BA8" w14:textId="1921F36B" w:rsidR="00856FD6" w:rsidRDefault="006B357E" w:rsidP="00911400">
      <w:pPr>
        <w:pStyle w:val="BodyTextFirstIndent"/>
        <w:rPr>
          <w:b/>
          <w:bCs/>
        </w:rPr>
      </w:pPr>
      <w:r>
        <w:t>In the</w:t>
      </w:r>
      <w:r w:rsidR="00642268">
        <w:t xml:space="preserve"> ultra-Orthodox</w:t>
      </w:r>
      <w:r>
        <w:t xml:space="preserve"> city the socioeconomic status relative to the residential location was established in the following manner: </w:t>
      </w:r>
      <w:r w:rsidR="00510B9D">
        <w:t xml:space="preserve">a socioeconomic status of 2-3 was defined as a low status;  a socioeconomic status of 4 was defined as a medium status; and a socioeconomic status of 5-6 was defined as a high </w:t>
      </w:r>
      <w:r w:rsidR="00900474">
        <w:t xml:space="preserve">socioeconomic </w:t>
      </w:r>
      <w:r w:rsidR="00510B9D">
        <w:t>status</w:t>
      </w:r>
      <w:r w:rsidR="00900474">
        <w:t xml:space="preserve"> relative to the residential location.</w:t>
      </w:r>
    </w:p>
    <w:p w14:paraId="725F87E0" w14:textId="765FACCA" w:rsidR="00900474" w:rsidRDefault="00900474" w:rsidP="00911400">
      <w:pPr>
        <w:pStyle w:val="BodyTextFirstIndent"/>
        <w:rPr>
          <w:b/>
          <w:bCs/>
        </w:rPr>
      </w:pPr>
      <w:r>
        <w:t>In the</w:t>
      </w:r>
      <w:r w:rsidR="00642268">
        <w:t xml:space="preserve"> non-ultra-Orthodox</w:t>
      </w:r>
      <w:r>
        <w:t xml:space="preserve"> city the socioeconomic status relative to the residential location was established in the following manner: a socioeconomic status of </w:t>
      </w:r>
      <w:r w:rsidR="00954062">
        <w:t>5-6</w:t>
      </w:r>
      <w:r>
        <w:t xml:space="preserve"> was defined as a low status;  a socioeconomic status of </w:t>
      </w:r>
      <w:r w:rsidR="00954062">
        <w:t xml:space="preserve">7 </w:t>
      </w:r>
      <w:r>
        <w:t xml:space="preserve">was defined as a medium status; and a socioeconomic status of </w:t>
      </w:r>
      <w:r w:rsidR="00954062">
        <w:t>8-10</w:t>
      </w:r>
      <w:r>
        <w:t xml:space="preserve"> was defined as a high socioeconomic status relative to the residential location.</w:t>
      </w:r>
    </w:p>
    <w:p w14:paraId="759BFF60" w14:textId="6A400EF9" w:rsidR="00A25D6E" w:rsidRPr="00C36B1C" w:rsidRDefault="00954062" w:rsidP="00911400">
      <w:pPr>
        <w:pStyle w:val="BodyTextFirstIndent"/>
      </w:pPr>
      <w:r>
        <w:t>Ultra-</w:t>
      </w:r>
      <w:r w:rsidR="00A25D6E" w:rsidRPr="00C36B1C">
        <w:rPr>
          <w:rFonts w:hint="cs"/>
        </w:rPr>
        <w:t>Orthodox</w:t>
      </w:r>
      <w:r>
        <w:t>y</w:t>
      </w:r>
      <w:r w:rsidR="00A25D6E" w:rsidRPr="00C36B1C">
        <w:rPr>
          <w:rFonts w:hint="cs"/>
        </w:rPr>
        <w:t xml:space="preserve"> </w:t>
      </w:r>
      <w:r>
        <w:t xml:space="preserve">was defined as a </w:t>
      </w:r>
      <w:r w:rsidRPr="00C36B1C">
        <w:rPr>
          <w:rFonts w:hint="cs"/>
        </w:rPr>
        <w:t xml:space="preserve">dichotomous </w:t>
      </w:r>
      <w:r w:rsidR="00A25D6E" w:rsidRPr="00C36B1C">
        <w:rPr>
          <w:rFonts w:hint="cs"/>
        </w:rPr>
        <w:t>variable (</w:t>
      </w:r>
      <w:r w:rsidR="00CA3FF7">
        <w:t>ultra</w:t>
      </w:r>
      <w:r>
        <w:t>-</w:t>
      </w:r>
      <w:r w:rsidR="00A25D6E" w:rsidRPr="00C36B1C">
        <w:rPr>
          <w:rFonts w:hint="cs"/>
        </w:rPr>
        <w:t>Orthodox/no</w:t>
      </w:r>
      <w:r w:rsidR="00A06E9E">
        <w:t>n-</w:t>
      </w:r>
      <w:r w:rsidR="00642268">
        <w:rPr>
          <w:rFonts w:hint="cs"/>
        </w:rPr>
        <w:t>ultra-Orthodox</w:t>
      </w:r>
      <w:r w:rsidR="00A25D6E" w:rsidRPr="00C36B1C">
        <w:rPr>
          <w:rFonts w:hint="cs"/>
        </w:rPr>
        <w:t xml:space="preserve">) depending on the likelihood of </w:t>
      </w:r>
      <w:r w:rsidR="000254F9">
        <w:t>being</w:t>
      </w:r>
      <w:r w:rsidR="00642268">
        <w:t xml:space="preserve"> ultra-Orthodox</w:t>
      </w:r>
      <w:r w:rsidR="00A25D6E" w:rsidRPr="00C36B1C">
        <w:rPr>
          <w:rFonts w:hint="cs"/>
        </w:rPr>
        <w:t>. </w:t>
      </w:r>
      <w:r w:rsidR="00DF3E78">
        <w:t>Participants</w:t>
      </w:r>
      <w:r w:rsidR="0031076D" w:rsidRPr="00C36B1C">
        <w:rPr>
          <w:rFonts w:hint="cs"/>
        </w:rPr>
        <w:t xml:space="preserve"> who </w:t>
      </w:r>
      <w:r w:rsidR="000254F9">
        <w:t>resided on</w:t>
      </w:r>
      <w:r w:rsidR="0031076D" w:rsidRPr="00C36B1C">
        <w:rPr>
          <w:rFonts w:hint="cs"/>
        </w:rPr>
        <w:t xml:space="preserve"> streets with </w:t>
      </w:r>
      <w:r w:rsidR="00A25D6E" w:rsidRPr="00C36B1C">
        <w:rPr>
          <w:rFonts w:hint="cs"/>
        </w:rPr>
        <w:t xml:space="preserve">a </w:t>
      </w:r>
      <w:r w:rsidR="000254F9">
        <w:t xml:space="preserve">medium to </w:t>
      </w:r>
      <w:r w:rsidR="00A25D6E" w:rsidRPr="00C36B1C">
        <w:rPr>
          <w:rFonts w:hint="cs"/>
        </w:rPr>
        <w:t xml:space="preserve">high degree of probability </w:t>
      </w:r>
      <w:r w:rsidR="00DF3E78">
        <w:t>were defined as being</w:t>
      </w:r>
      <w:r w:rsidR="00642268">
        <w:t xml:space="preserve"> ultra-Orthodox</w:t>
      </w:r>
      <w:r w:rsidR="00DF3E78">
        <w:t>.</w:t>
      </w:r>
      <w:r w:rsidR="0031076D" w:rsidRPr="00C36B1C">
        <w:rPr>
          <w:rFonts w:hint="cs"/>
        </w:rPr>
        <w:t xml:space="preserve"> In </w:t>
      </w:r>
      <w:r w:rsidR="00DF3E78">
        <w:t>reality</w:t>
      </w:r>
      <w:r w:rsidR="0031076D" w:rsidRPr="00C36B1C">
        <w:rPr>
          <w:rFonts w:hint="cs"/>
        </w:rPr>
        <w:t xml:space="preserve">, this division is </w:t>
      </w:r>
      <w:r w:rsidR="00DF3E78">
        <w:t xml:space="preserve">identical to the </w:t>
      </w:r>
      <w:r w:rsidR="00B91A85">
        <w:t>division based on</w:t>
      </w:r>
      <w:r w:rsidR="0031076D" w:rsidRPr="00C36B1C">
        <w:rPr>
          <w:rFonts w:hint="cs"/>
        </w:rPr>
        <w:t xml:space="preserve"> the city</w:t>
      </w:r>
      <w:r w:rsidR="00284BCC">
        <w:t xml:space="preserve"> where the participants reside</w:t>
      </w:r>
      <w:r w:rsidR="0031076D" w:rsidRPr="00C36B1C">
        <w:rPr>
          <w:rFonts w:hint="cs"/>
        </w:rPr>
        <w:t>.</w:t>
      </w:r>
    </w:p>
    <w:p w14:paraId="7CA107A6" w14:textId="02911120" w:rsidR="00A25D6E" w:rsidRPr="00C36B1C" w:rsidRDefault="00842105" w:rsidP="00911400">
      <w:pPr>
        <w:pStyle w:val="BodyTextFirstIndent"/>
      </w:pPr>
      <w:r>
        <w:lastRenderedPageBreak/>
        <w:t xml:space="preserve">The </w:t>
      </w:r>
      <w:r w:rsidR="00A25D6E" w:rsidRPr="00C36B1C">
        <w:rPr>
          <w:rFonts w:hint="cs"/>
        </w:rPr>
        <w:t>smoking status </w:t>
      </w:r>
      <w:r>
        <w:t xml:space="preserve">was </w:t>
      </w:r>
      <w:r w:rsidR="00A25D6E" w:rsidRPr="00C36B1C">
        <w:rPr>
          <w:rFonts w:hint="cs"/>
        </w:rPr>
        <w:t xml:space="preserve">measured </w:t>
      </w:r>
      <w:r>
        <w:t xml:space="preserve">as a </w:t>
      </w:r>
      <w:r w:rsidR="00A25D6E" w:rsidRPr="00C36B1C">
        <w:rPr>
          <w:rFonts w:hint="cs"/>
        </w:rPr>
        <w:t xml:space="preserve">dichotomous </w:t>
      </w:r>
      <w:r>
        <w:t>variable</w:t>
      </w:r>
      <w:r w:rsidR="00A25D6E" w:rsidRPr="00C36B1C">
        <w:rPr>
          <w:rFonts w:hint="cs"/>
        </w:rPr>
        <w:t xml:space="preserve">: </w:t>
      </w:r>
      <w:r>
        <w:t>active smoker/non-active</w:t>
      </w:r>
      <w:r w:rsidR="00C05A00">
        <w:t xml:space="preserve"> smoker.</w:t>
      </w:r>
    </w:p>
    <w:p w14:paraId="48AF5C39" w14:textId="77777777" w:rsidR="00443AC8" w:rsidRPr="00C36B1C" w:rsidRDefault="00443AC8" w:rsidP="006B66C5">
      <w:pPr>
        <w:pStyle w:val="Heading1"/>
        <w:bidi w:val="0"/>
      </w:pPr>
      <w:r w:rsidRPr="00C36B1C">
        <w:t>Statistical Analysis</w:t>
      </w:r>
    </w:p>
    <w:p w14:paraId="0A71C65C" w14:textId="3928900F" w:rsidR="00443AC8" w:rsidRPr="006B66C5" w:rsidRDefault="00443AC8" w:rsidP="00911400">
      <w:pPr>
        <w:pStyle w:val="BodyText"/>
      </w:pPr>
      <w:r w:rsidRPr="006B66C5">
        <w:t xml:space="preserve">Data were analyzed using SPSS version 24.0. We included age, </w:t>
      </w:r>
      <w:r w:rsidR="00C3766D">
        <w:t>g</w:t>
      </w:r>
      <w:r w:rsidRPr="006B66C5">
        <w:t>ender,</w:t>
      </w:r>
      <w:r w:rsidR="00C3766D">
        <w:t xml:space="preserve"> </w:t>
      </w:r>
      <w:r w:rsidRPr="006B66C5">
        <w:t>socio</w:t>
      </w:r>
      <w:r w:rsidR="002644A7">
        <w:t>-</w:t>
      </w:r>
      <w:r w:rsidRPr="006B66C5">
        <w:t>economic status, </w:t>
      </w:r>
      <w:r w:rsidR="00B02D4A">
        <w:t>probability</w:t>
      </w:r>
      <w:r w:rsidR="006B66C5">
        <w:t xml:space="preserve"> of being</w:t>
      </w:r>
      <w:r w:rsidR="00642268">
        <w:t xml:space="preserve"> ultra-Orthodox</w:t>
      </w:r>
      <w:r w:rsidRPr="006B66C5">
        <w:rPr>
          <w:rFonts w:hint="cs"/>
        </w:rPr>
        <w:t xml:space="preserve"> and </w:t>
      </w:r>
      <w:r w:rsidR="000E2247">
        <w:t xml:space="preserve">the city of residence </w:t>
      </w:r>
      <w:r w:rsidRPr="006B66C5">
        <w:t xml:space="preserve">as covariates in the analysis. </w:t>
      </w:r>
    </w:p>
    <w:p w14:paraId="49D36E1F" w14:textId="291C7E79" w:rsidR="00443AC8" w:rsidRPr="00B02D4A" w:rsidRDefault="00443AC8" w:rsidP="00911400">
      <w:pPr>
        <w:pStyle w:val="BodyTextFirstIndent"/>
      </w:pPr>
      <w:r w:rsidRPr="00B02D4A">
        <w:t>Data regarding, age, gender, </w:t>
      </w:r>
      <w:r w:rsidR="00A03833" w:rsidRPr="00B02D4A">
        <w:t>socioeconomic status, </w:t>
      </w:r>
      <w:r w:rsidR="00A03833" w:rsidRPr="00B02D4A">
        <w:rPr>
          <w:rFonts w:hint="cs"/>
        </w:rPr>
        <w:t xml:space="preserve">degree </w:t>
      </w:r>
      <w:r w:rsidR="00365E06">
        <w:t xml:space="preserve">of </w:t>
      </w:r>
      <w:r w:rsidR="00B02D4A">
        <w:t>probability of being</w:t>
      </w:r>
      <w:r w:rsidR="00642268">
        <w:t xml:space="preserve"> ultra-Orthodox</w:t>
      </w:r>
      <w:r w:rsidR="00B02D4A" w:rsidRPr="006B66C5">
        <w:rPr>
          <w:rFonts w:hint="cs"/>
        </w:rPr>
        <w:t xml:space="preserve"> and </w:t>
      </w:r>
      <w:r w:rsidR="00B02D4A">
        <w:t>the city of residence</w:t>
      </w:r>
      <w:r w:rsidR="00B02D4A" w:rsidRPr="00B02D4A">
        <w:rPr>
          <w:rFonts w:hint="cs"/>
        </w:rPr>
        <w:t xml:space="preserve"> </w:t>
      </w:r>
      <w:r w:rsidR="00B26DD5">
        <w:t xml:space="preserve">were </w:t>
      </w:r>
      <w:r w:rsidR="00A03833" w:rsidRPr="00B02D4A">
        <w:rPr>
          <w:rFonts w:hint="cs"/>
        </w:rPr>
        <w:t xml:space="preserve">complete, while </w:t>
      </w:r>
      <w:r w:rsidR="00B26DD5">
        <w:t xml:space="preserve">the </w:t>
      </w:r>
      <w:r w:rsidR="00A03833" w:rsidRPr="00B02D4A">
        <w:rPr>
          <w:rFonts w:hint="cs"/>
        </w:rPr>
        <w:t>smoking status variable </w:t>
      </w:r>
      <w:r w:rsidR="00A03833" w:rsidRPr="00B02D4A">
        <w:t>was </w:t>
      </w:r>
      <w:r w:rsidRPr="00B02D4A">
        <w:t>missing for </w:t>
      </w:r>
      <w:r w:rsidR="00A03833" w:rsidRPr="00B02D4A">
        <w:rPr>
          <w:rFonts w:hint="cs"/>
        </w:rPr>
        <w:t>1,784 (5.9%)</w:t>
      </w:r>
      <w:r w:rsidR="00A03833" w:rsidRPr="00B02D4A">
        <w:t>. To avoid missing</w:t>
      </w:r>
      <w:r w:rsidR="00411C78">
        <w:t>-</w:t>
      </w:r>
      <w:r w:rsidR="00A03833" w:rsidRPr="00B02D4A">
        <w:t>values biases in the multiple regression models, we used pairwise methods.</w:t>
      </w:r>
    </w:p>
    <w:p w14:paraId="282D12C3" w14:textId="32210DD5" w:rsidR="00C15FFF" w:rsidRPr="00C36B1C" w:rsidRDefault="00C15FFF" w:rsidP="00911400">
      <w:pPr>
        <w:pStyle w:val="BodyTextFirstIndent"/>
      </w:pPr>
      <w:r w:rsidRPr="00C36B1C">
        <w:t>The first analys</w:t>
      </w:r>
      <w:r w:rsidR="00411C78">
        <w:t>i</w:t>
      </w:r>
      <w:r w:rsidRPr="00C36B1C">
        <w:t>s examine</w:t>
      </w:r>
      <w:r w:rsidR="000102AF">
        <w:t>s</w:t>
      </w:r>
      <w:r w:rsidRPr="00C36B1C">
        <w:t xml:space="preserve"> the distribution of all study variables for the total sample and stratified by </w:t>
      </w:r>
      <w:r w:rsidR="00411C78">
        <w:t>the</w:t>
      </w:r>
      <w:r w:rsidRPr="00C36B1C">
        <w:t xml:space="preserve"> city</w:t>
      </w:r>
      <w:r w:rsidR="0001381F">
        <w:t xml:space="preserve"> of residence</w:t>
      </w:r>
      <w:r w:rsidRPr="00C36B1C">
        <w:t>.</w:t>
      </w:r>
    </w:p>
    <w:p w14:paraId="64357ACF" w14:textId="1D8EF3B0" w:rsidR="00452F91" w:rsidRPr="00C3450A" w:rsidRDefault="00C15FFF" w:rsidP="00911400">
      <w:pPr>
        <w:pStyle w:val="BodyTextFirstIndent"/>
      </w:pPr>
      <w:r w:rsidRPr="00C3450A">
        <w:t>Next, we examined the</w:t>
      </w:r>
      <w:r w:rsidR="00707C90" w:rsidRPr="00C3450A">
        <w:t> distribution of smoking </w:t>
      </w:r>
      <w:r w:rsidR="00452F91" w:rsidRPr="00C3450A">
        <w:t>status</w:t>
      </w:r>
      <w:r w:rsidR="005748B4" w:rsidRPr="00C3450A">
        <w:t> by </w:t>
      </w:r>
      <w:r w:rsidR="005748B4" w:rsidRPr="00C3450A">
        <w:rPr>
          <w:rStyle w:val="Strong"/>
        </w:rPr>
        <w:t>socio-demographic characteristics</w:t>
      </w:r>
      <w:r w:rsidR="00452F91" w:rsidRPr="00C3450A">
        <w:t> among</w:t>
      </w:r>
      <w:r w:rsidR="006C1EFE">
        <w:t xml:space="preserve"> the</w:t>
      </w:r>
      <w:r w:rsidR="00452F91" w:rsidRPr="00C3450A">
        <w:t xml:space="preserve"> total population and </w:t>
      </w:r>
      <w:r w:rsidR="003C4BC6">
        <w:t xml:space="preserve">separately </w:t>
      </w:r>
      <w:r w:rsidR="006C1EFE">
        <w:t>for</w:t>
      </w:r>
      <w:r w:rsidR="00452F91" w:rsidRPr="00C3450A">
        <w:t xml:space="preserve"> </w:t>
      </w:r>
      <w:r w:rsidR="003C4BC6">
        <w:t>the residents of the cities, the</w:t>
      </w:r>
      <w:r w:rsidR="00642268">
        <w:t xml:space="preserve"> ultra-Orthodox</w:t>
      </w:r>
      <w:r w:rsidR="003C4BC6">
        <w:t xml:space="preserve"> city alone and the secular city alone.</w:t>
      </w:r>
    </w:p>
    <w:p w14:paraId="456BBFA0" w14:textId="56FE5E70" w:rsidR="00827182" w:rsidRPr="00C36B1C" w:rsidRDefault="00C15FFF" w:rsidP="00911400">
      <w:pPr>
        <w:pStyle w:val="BodyTextFirstIndent"/>
        <w:rPr>
          <w:b/>
          <w:bCs/>
          <w:sz w:val="23"/>
          <w:szCs w:val="23"/>
        </w:rPr>
      </w:pPr>
      <w:r w:rsidRPr="00C36B1C">
        <w:rPr>
          <w:lang w:val="en"/>
        </w:rPr>
        <w:t xml:space="preserve">In the third stage </w:t>
      </w:r>
      <w:r w:rsidRPr="00C36B1C">
        <w:t>we employed multivariate </w:t>
      </w:r>
      <w:r w:rsidR="00B1256C">
        <w:t xml:space="preserve">binary </w:t>
      </w:r>
      <w:r w:rsidRPr="00C36B1C">
        <w:t>logistic regression models to examine the associations between </w:t>
      </w:r>
      <w:r w:rsidR="00827182" w:rsidRPr="00C36B1C">
        <w:rPr>
          <w:rFonts w:eastAsia="Calibri"/>
          <w:b/>
          <w:bCs/>
          <w:sz w:val="23"/>
          <w:szCs w:val="23"/>
        </w:rPr>
        <w:t>socio-demographic characteristics</w:t>
      </w:r>
      <w:r w:rsidR="00827182" w:rsidRPr="00C36B1C">
        <w:rPr>
          <w:rFonts w:eastAsia="Calibri"/>
          <w:sz w:val="23"/>
          <w:szCs w:val="23"/>
        </w:rPr>
        <w:t> and smoking status</w:t>
      </w:r>
      <w:r w:rsidR="00827182" w:rsidRPr="00C36B1C">
        <w:rPr>
          <w:b/>
          <w:bCs/>
          <w:sz w:val="23"/>
          <w:szCs w:val="23"/>
        </w:rPr>
        <w:t xml:space="preserve"> among </w:t>
      </w:r>
      <w:r w:rsidR="00B1256C">
        <w:rPr>
          <w:b/>
          <w:bCs/>
          <w:sz w:val="23"/>
          <w:szCs w:val="23"/>
        </w:rPr>
        <w:t xml:space="preserve">the population of each city, </w:t>
      </w:r>
      <w:r w:rsidR="00B1256C" w:rsidRPr="00217858">
        <w:t>separately</w:t>
      </w:r>
      <w:r w:rsidR="00B1256C">
        <w:rPr>
          <w:b/>
          <w:bCs/>
          <w:sz w:val="23"/>
          <w:szCs w:val="23"/>
        </w:rPr>
        <w:t>.</w:t>
      </w:r>
    </w:p>
    <w:p w14:paraId="7ED3A423" w14:textId="5C81FCA4" w:rsidR="00827182" w:rsidRPr="00C36B1C" w:rsidRDefault="00827182" w:rsidP="00911400">
      <w:pPr>
        <w:pStyle w:val="BodyTextFirstIndent"/>
      </w:pPr>
      <w:r w:rsidRPr="00C36B1C">
        <w:rPr>
          <w:rFonts w:hint="cs"/>
        </w:rPr>
        <w:t xml:space="preserve">Model Number 1 </w:t>
      </w:r>
      <w:r w:rsidR="00217858">
        <w:t>examined the</w:t>
      </w:r>
      <w:r w:rsidRPr="00C36B1C">
        <w:rPr>
          <w:rFonts w:hint="cs"/>
        </w:rPr>
        <w:t xml:space="preserve"> relationships among residents of the</w:t>
      </w:r>
      <w:r w:rsidR="00642268">
        <w:rPr>
          <w:rFonts w:hint="cs"/>
        </w:rPr>
        <w:t xml:space="preserve"> ultra-Orthodox</w:t>
      </w:r>
      <w:r w:rsidR="007241E6" w:rsidRPr="00C36B1C">
        <w:t xml:space="preserve"> </w:t>
      </w:r>
      <w:r w:rsidR="007241E6">
        <w:t xml:space="preserve">city while </w:t>
      </w:r>
      <w:r w:rsidRPr="00C36B1C">
        <w:rPr>
          <w:rFonts w:hint="cs"/>
        </w:rPr>
        <w:t xml:space="preserve">model number 2 </w:t>
      </w:r>
      <w:r w:rsidR="007241E6">
        <w:t xml:space="preserve">examined </w:t>
      </w:r>
      <w:r w:rsidRPr="00C36B1C">
        <w:rPr>
          <w:rFonts w:hint="cs"/>
        </w:rPr>
        <w:t xml:space="preserve">the residents of the </w:t>
      </w:r>
      <w:r w:rsidR="007B475F">
        <w:t>non-ultra-Orthodox city</w:t>
      </w:r>
      <w:r w:rsidR="00612F6F">
        <w:t>.</w:t>
      </w:r>
    </w:p>
    <w:p w14:paraId="184CDEE9" w14:textId="2918B5F2" w:rsidR="00827182" w:rsidRDefault="00C15FFF" w:rsidP="00911400">
      <w:pPr>
        <w:pStyle w:val="BodyTextFirstIndent"/>
      </w:pPr>
      <w:r w:rsidRPr="00C36B1C">
        <w:lastRenderedPageBreak/>
        <w:t>The Odds </w:t>
      </w:r>
      <w:r w:rsidR="000F0931" w:rsidRPr="00C36B1C">
        <w:t xml:space="preserve">Ratio </w:t>
      </w:r>
      <w:r w:rsidR="000F0931">
        <w:t xml:space="preserve">(OR) </w:t>
      </w:r>
      <w:r w:rsidRPr="00C36B1C">
        <w:t>in model 1 </w:t>
      </w:r>
      <w:r w:rsidR="00827182" w:rsidRPr="00C36B1C">
        <w:t>and in model </w:t>
      </w:r>
      <w:r w:rsidR="003F4123">
        <w:t xml:space="preserve">2 </w:t>
      </w:r>
      <w:r w:rsidR="00612F6F">
        <w:t xml:space="preserve">was </w:t>
      </w:r>
      <w:r w:rsidRPr="00C36B1C">
        <w:t>adjusted for age</w:t>
      </w:r>
      <w:r w:rsidR="00612F6F">
        <w:t xml:space="preserve">, and these models included the variables for gender, age, </w:t>
      </w:r>
      <w:r w:rsidR="001F05E1">
        <w:t xml:space="preserve">and </w:t>
      </w:r>
      <w:r w:rsidR="00612F6F">
        <w:t xml:space="preserve">socioeconomic status </w:t>
      </w:r>
      <w:r w:rsidR="003D69DD">
        <w:t>relative to residence.</w:t>
      </w:r>
    </w:p>
    <w:p w14:paraId="14A48BF8" w14:textId="5C3594A5" w:rsidR="0065162A" w:rsidRDefault="003D69DD" w:rsidP="00911400">
      <w:pPr>
        <w:pStyle w:val="BodyTextFirstIndent"/>
      </w:pPr>
      <w:r w:rsidRPr="00DD26FD">
        <w:t xml:space="preserve">In the </w:t>
      </w:r>
      <w:r w:rsidRPr="00E21E1E">
        <w:t>fourth</w:t>
      </w:r>
      <w:r w:rsidRPr="00DD26FD">
        <w:t xml:space="preserve"> stage we employed </w:t>
      </w:r>
      <w:r w:rsidRPr="00D64110">
        <w:t xml:space="preserve">multivariate </w:t>
      </w:r>
      <w:r>
        <w:t>binary</w:t>
      </w:r>
      <w:r w:rsidRPr="00D64110">
        <w:t xml:space="preserve"> logistic regression models to examine the associations </w:t>
      </w:r>
      <w:r w:rsidRPr="00271217">
        <w:rPr>
          <w:b/>
          <w:bCs/>
          <w:sz w:val="23"/>
          <w:szCs w:val="23"/>
        </w:rPr>
        <w:t>between</w:t>
      </w:r>
      <w:r>
        <w:rPr>
          <w:b/>
          <w:bCs/>
          <w:sz w:val="23"/>
          <w:szCs w:val="23"/>
        </w:rPr>
        <w:t xml:space="preserve">  </w:t>
      </w:r>
      <w:r>
        <w:t>residing in an</w:t>
      </w:r>
      <w:r w:rsidR="00642268">
        <w:t xml:space="preserve"> ultra-Orthodox</w:t>
      </w:r>
      <w:r>
        <w:t>/non-Ultra-Orthodox city</w:t>
      </w:r>
      <w:r w:rsidR="00702F3F">
        <w:t xml:space="preserve"> </w:t>
      </w:r>
      <w:r w:rsidR="00702F3F" w:rsidRPr="00702F3F">
        <w:t>and</w:t>
      </w:r>
      <w:r w:rsidR="00702F3F" w:rsidRPr="00C36B1C">
        <w:rPr>
          <w:b/>
          <w:bCs/>
          <w:sz w:val="23"/>
          <w:szCs w:val="23"/>
        </w:rPr>
        <w:t> </w:t>
      </w:r>
      <w:r w:rsidR="00432849">
        <w:t xml:space="preserve">the </w:t>
      </w:r>
      <w:r w:rsidR="00C63E9B" w:rsidRPr="00C36B1C">
        <w:t>smoking status </w:t>
      </w:r>
      <w:r w:rsidR="00C63E9B" w:rsidRPr="00C36B1C">
        <w:rPr>
          <w:b/>
          <w:bCs/>
          <w:sz w:val="23"/>
          <w:szCs w:val="23"/>
        </w:rPr>
        <w:t>among</w:t>
      </w:r>
      <w:r w:rsidR="00C63E9B" w:rsidRPr="00C36B1C">
        <w:rPr>
          <w:sz w:val="23"/>
          <w:szCs w:val="23"/>
        </w:rPr>
        <w:t> </w:t>
      </w:r>
      <w:r w:rsidR="00432849">
        <w:rPr>
          <w:sz w:val="23"/>
          <w:szCs w:val="23"/>
        </w:rPr>
        <w:t xml:space="preserve">the </w:t>
      </w:r>
      <w:r w:rsidR="00C63E9B" w:rsidRPr="00C36B1C">
        <w:rPr>
          <w:sz w:val="23"/>
          <w:szCs w:val="23"/>
        </w:rPr>
        <w:t>total population </w:t>
      </w:r>
      <w:r w:rsidR="00432849">
        <w:t xml:space="preserve">using </w:t>
      </w:r>
      <w:r w:rsidR="00C63E9B" w:rsidRPr="00C36B1C">
        <w:t>3 models (models</w:t>
      </w:r>
      <w:r w:rsidR="00432849">
        <w:t xml:space="preserve"> number</w:t>
      </w:r>
      <w:r w:rsidR="00C63E9B" w:rsidRPr="00C36B1C">
        <w:t> 4-6). The Odds </w:t>
      </w:r>
      <w:r w:rsidR="003E5284" w:rsidRPr="00C36B1C">
        <w:t xml:space="preserve">Ratio </w:t>
      </w:r>
      <w:r w:rsidR="001D657B">
        <w:t>for</w:t>
      </w:r>
      <w:r w:rsidR="00C63E9B" w:rsidRPr="00C36B1C">
        <w:t xml:space="preserve"> model 4 </w:t>
      </w:r>
      <w:r w:rsidR="00414924">
        <w:t xml:space="preserve">was </w:t>
      </w:r>
      <w:r w:rsidR="00C63E9B" w:rsidRPr="00C36B1C">
        <w:t>adjusted for age; </w:t>
      </w:r>
      <w:r w:rsidR="004018C3">
        <w:t>for</w:t>
      </w:r>
      <w:r w:rsidR="00C63E9B" w:rsidRPr="00C36B1C">
        <w:t xml:space="preserve"> model 5 for age</w:t>
      </w:r>
      <w:r w:rsidR="0065162A" w:rsidRPr="00C36B1C">
        <w:t> and gender</w:t>
      </w:r>
      <w:r w:rsidR="00414924">
        <w:t>;</w:t>
      </w:r>
      <w:r w:rsidR="0065162A" w:rsidRPr="00C36B1C">
        <w:t xml:space="preserve"> </w:t>
      </w:r>
      <w:r w:rsidR="004018C3">
        <w:t>for</w:t>
      </w:r>
      <w:r w:rsidR="0065162A" w:rsidRPr="00C36B1C">
        <w:t xml:space="preserve"> model 6</w:t>
      </w:r>
      <w:r w:rsidR="00C63E9B" w:rsidRPr="00C36B1C">
        <w:t> for age, gender and socioeconomic status.</w:t>
      </w:r>
    </w:p>
    <w:p w14:paraId="5D9E720A" w14:textId="4BB096D7" w:rsidR="00CC2A72" w:rsidRPr="00CC2A72" w:rsidRDefault="00CC2A72" w:rsidP="00911400">
      <w:pPr>
        <w:pStyle w:val="BodyTextFirstIndent"/>
      </w:pPr>
      <w:r w:rsidRPr="00CC2A72">
        <w:t>It is important to note that for this model, the socioeconomic status was measured as a continuous variable.</w:t>
      </w:r>
    </w:p>
    <w:p w14:paraId="079A651D" w14:textId="65087A4D" w:rsidR="00C63E9B" w:rsidRPr="00C36B1C" w:rsidRDefault="00C63E9B" w:rsidP="00911400">
      <w:pPr>
        <w:pStyle w:val="BodyTextFirstIndent"/>
      </w:pPr>
      <w:r w:rsidRPr="00C36B1C">
        <w:t> To avoid missing</w:t>
      </w:r>
      <w:r w:rsidR="00CC498F">
        <w:t>-</w:t>
      </w:r>
      <w:r w:rsidRPr="00C36B1C">
        <w:t>values biases, pairwise methods</w:t>
      </w:r>
      <w:r w:rsidR="004018C3">
        <w:t xml:space="preserve"> were used</w:t>
      </w:r>
      <w:r w:rsidRPr="00C36B1C">
        <w:t xml:space="preserve">. </w:t>
      </w:r>
      <w:r w:rsidR="00AE5380">
        <w:t>The s</w:t>
      </w:r>
      <w:r w:rsidRPr="00C36B1C">
        <w:t>ignificance level for all analyses was set to &lt;0.05. </w:t>
      </w:r>
    </w:p>
    <w:p w14:paraId="4925CFF8" w14:textId="77777777" w:rsidR="0065162A" w:rsidRPr="00C36B1C" w:rsidRDefault="0065162A" w:rsidP="007833A1">
      <w:pPr>
        <w:pStyle w:val="Heading1"/>
        <w:bidi w:val="0"/>
      </w:pPr>
      <w:r w:rsidRPr="00C36B1C">
        <w:t>RESULTS</w:t>
      </w:r>
    </w:p>
    <w:p w14:paraId="6F7887F5" w14:textId="12E156FE" w:rsidR="00C51146" w:rsidRDefault="004D282F" w:rsidP="00911400">
      <w:pPr>
        <w:pStyle w:val="BodyText"/>
      </w:pPr>
      <w:r>
        <w:t xml:space="preserve">Using the </w:t>
      </w:r>
      <w:r w:rsidR="00EB4E0D">
        <w:t xml:space="preserve">database </w:t>
      </w:r>
      <w:r w:rsidR="00321660">
        <w:t xml:space="preserve">with unidentified people for the </w:t>
      </w:r>
      <w:r w:rsidR="00C51146" w:rsidRPr="00C36B1C">
        <w:t xml:space="preserve">years 2015-16 </w:t>
      </w:r>
      <w:r w:rsidR="009659E6">
        <w:t xml:space="preserve">listing </w:t>
      </w:r>
      <w:r w:rsidR="00C51146" w:rsidRPr="00C36B1C">
        <w:t xml:space="preserve">30,170 </w:t>
      </w:r>
      <w:r w:rsidR="009659E6">
        <w:t xml:space="preserve">Maccabi </w:t>
      </w:r>
      <w:r w:rsidR="00C51146" w:rsidRPr="00C36B1C">
        <w:t>policy</w:t>
      </w:r>
      <w:r w:rsidR="009659E6">
        <w:t xml:space="preserve"> </w:t>
      </w:r>
      <w:r w:rsidR="00C51146" w:rsidRPr="00C36B1C">
        <w:t>holders age</w:t>
      </w:r>
      <w:r w:rsidR="00C36DF5">
        <w:t>d</w:t>
      </w:r>
      <w:r w:rsidR="00C51146" w:rsidRPr="00C36B1C">
        <w:t xml:space="preserve"> 50 </w:t>
      </w:r>
      <w:r w:rsidR="00C36DF5">
        <w:t xml:space="preserve">years </w:t>
      </w:r>
      <w:r w:rsidR="009276E1">
        <w:t>or</w:t>
      </w:r>
      <w:r w:rsidR="00C51146" w:rsidRPr="00C36B1C">
        <w:t xml:space="preserve"> </w:t>
      </w:r>
      <w:r w:rsidR="00C36DF5">
        <w:t>older</w:t>
      </w:r>
      <w:r w:rsidR="009659E6">
        <w:t>, including 11,509 listed as residing in the</w:t>
      </w:r>
      <w:r w:rsidR="00642268">
        <w:t xml:space="preserve"> ultra-Orthodox</w:t>
      </w:r>
      <w:r w:rsidR="009659E6">
        <w:t xml:space="preserve"> city and 18,891 residing in the secular city.</w:t>
      </w:r>
    </w:p>
    <w:p w14:paraId="31BA6FC4" w14:textId="00918C42" w:rsidR="00743724" w:rsidRDefault="00743724" w:rsidP="00911400">
      <w:pPr>
        <w:pStyle w:val="BodyTextFirstIndent"/>
      </w:pPr>
      <w:r>
        <w:t>Examining the population distribution (Table no. 1) a number of distinct differences were found with regard to the distribution by gender, age, socioeconomic status and level of</w:t>
      </w:r>
      <w:r w:rsidR="00642268">
        <w:t xml:space="preserve"> ultra-Orthodox</w:t>
      </w:r>
      <w:r w:rsidR="00260C68">
        <w:t>y</w:t>
      </w:r>
    </w:p>
    <w:p w14:paraId="1853632C" w14:textId="07B11DC9" w:rsidR="00260C68" w:rsidRDefault="00260C68" w:rsidP="00911400">
      <w:pPr>
        <w:pStyle w:val="BodyTextFirstIndent"/>
      </w:pPr>
      <w:r>
        <w:t>It was found that the number of male policy holders in the</w:t>
      </w:r>
      <w:r w:rsidR="00642268">
        <w:t xml:space="preserve"> ultra-Orthodox</w:t>
      </w:r>
      <w:r>
        <w:t xml:space="preserve"> city was higher in comparison to the </w:t>
      </w:r>
      <w:r w:rsidR="00246FDC">
        <w:t>number</w:t>
      </w:r>
      <w:r w:rsidR="001849AC">
        <w:t xml:space="preserve"> male policy holders</w:t>
      </w:r>
      <w:r w:rsidR="00246FDC">
        <w:t xml:space="preserve"> in the </w:t>
      </w:r>
      <w:r>
        <w:t>secular city</w:t>
      </w:r>
      <w:r w:rsidR="006973D6">
        <w:t xml:space="preserve"> (50.3% </w:t>
      </w:r>
      <w:r w:rsidR="00772102">
        <w:t>vs</w:t>
      </w:r>
      <w:r w:rsidR="006973D6">
        <w:t xml:space="preserve"> 45.4% respectively). </w:t>
      </w:r>
    </w:p>
    <w:p w14:paraId="4ABDE2CD" w14:textId="35E17A55" w:rsidR="000102EC" w:rsidRDefault="000102EC" w:rsidP="00911400">
      <w:pPr>
        <w:pStyle w:val="BodyTextFirstIndent"/>
      </w:pPr>
      <w:r>
        <w:lastRenderedPageBreak/>
        <w:t xml:space="preserve">It was found that in the secular city the average age of the policy holders </w:t>
      </w:r>
      <w:r w:rsidR="00C5301C">
        <w:t>was</w:t>
      </w:r>
      <w:r>
        <w:t xml:space="preserve"> 65.9 (</w:t>
      </w:r>
      <w:r w:rsidRPr="004367AA">
        <w:t>SD</w:t>
      </w:r>
      <w:r>
        <w:t>=10.97)</w:t>
      </w:r>
      <w:r w:rsidR="004367AA">
        <w:t xml:space="preserve"> </w:t>
      </w:r>
      <w:r w:rsidR="00A857A5">
        <w:t>and it was</w:t>
      </w:r>
      <w:r w:rsidR="00F56FA4">
        <w:t xml:space="preserve"> higher than the average age of </w:t>
      </w:r>
      <w:r w:rsidR="004367AA">
        <w:t>64.74 (SD=10.10)</w:t>
      </w:r>
      <w:r w:rsidR="00F56FA4">
        <w:t xml:space="preserve"> in the</w:t>
      </w:r>
      <w:r w:rsidR="00642268">
        <w:t xml:space="preserve"> ultra-Orthodox</w:t>
      </w:r>
      <w:r w:rsidR="00F56FA4">
        <w:t xml:space="preserve"> city.</w:t>
      </w:r>
    </w:p>
    <w:p w14:paraId="5B61B00D" w14:textId="6938201B" w:rsidR="007D25A9" w:rsidRPr="00C36B1C" w:rsidRDefault="007D25A9" w:rsidP="00911400">
      <w:pPr>
        <w:pStyle w:val="BodyTextFirstIndent"/>
      </w:pPr>
      <w:r w:rsidRPr="00C36B1C">
        <w:t xml:space="preserve">All </w:t>
      </w:r>
      <w:r w:rsidR="00206606">
        <w:t xml:space="preserve">the </w:t>
      </w:r>
      <w:r w:rsidRPr="00C36B1C">
        <w:t>residents of the</w:t>
      </w:r>
      <w:r w:rsidR="00642268">
        <w:t xml:space="preserve"> ultra-Orthodox</w:t>
      </w:r>
      <w:r w:rsidR="00206606">
        <w:t xml:space="preserve"> </w:t>
      </w:r>
      <w:r w:rsidRPr="00C36B1C">
        <w:t xml:space="preserve">city , and </w:t>
      </w:r>
      <w:r w:rsidR="00206606">
        <w:t xml:space="preserve">none </w:t>
      </w:r>
      <w:r w:rsidRPr="00C36B1C">
        <w:t>of the residents of the</w:t>
      </w:r>
      <w:r w:rsidR="00642268">
        <w:t xml:space="preserve"> non-ultra-Orthodox</w:t>
      </w:r>
      <w:r w:rsidR="00206606">
        <w:t xml:space="preserve"> </w:t>
      </w:r>
      <w:r w:rsidRPr="00C36B1C">
        <w:t>city </w:t>
      </w:r>
      <w:r w:rsidR="00206606">
        <w:t xml:space="preserve">resided on </w:t>
      </w:r>
      <w:r w:rsidRPr="00C36B1C">
        <w:t xml:space="preserve">streets defined "without </w:t>
      </w:r>
      <w:r w:rsidR="0010075E">
        <w:t>ultra-</w:t>
      </w:r>
      <w:r w:rsidR="0010075E" w:rsidRPr="00C36B1C">
        <w:t>orthodox</w:t>
      </w:r>
      <w:r w:rsidR="0010075E">
        <w:t xml:space="preserve"> homogeneity </w:t>
      </w:r>
      <w:r w:rsidRPr="00C36B1C">
        <w:t xml:space="preserve">". Therefore we chose to continue </w:t>
      </w:r>
      <w:r w:rsidR="0010075E">
        <w:t>utilizing the differentiation of residing in an</w:t>
      </w:r>
      <w:r w:rsidR="00642268">
        <w:t xml:space="preserve"> ultra-Orthodox</w:t>
      </w:r>
      <w:r w:rsidR="0010075E">
        <w:t xml:space="preserve"> city vs. residing in a</w:t>
      </w:r>
      <w:r w:rsidR="00642268">
        <w:t xml:space="preserve"> non-ultra-Orthodox</w:t>
      </w:r>
      <w:r w:rsidR="0010075E">
        <w:t xml:space="preserve"> city </w:t>
      </w:r>
      <w:r w:rsidR="002F7099">
        <w:t>as the indicator of</w:t>
      </w:r>
      <w:r w:rsidR="00642268">
        <w:t xml:space="preserve"> ultra-Orthodox</w:t>
      </w:r>
      <w:r w:rsidR="002F7099">
        <w:t xml:space="preserve">y, </w:t>
      </w:r>
      <w:r w:rsidR="0010075E">
        <w:t xml:space="preserve">when </w:t>
      </w:r>
      <w:r w:rsidRPr="00C36B1C">
        <w:t>analyzing the results of the research.</w:t>
      </w:r>
    </w:p>
    <w:p w14:paraId="4DABCB9F" w14:textId="590D9B4F" w:rsidR="00065A01" w:rsidRPr="00C36B1C" w:rsidRDefault="00065A01" w:rsidP="00911400">
      <w:pPr>
        <w:pStyle w:val="BodyTextFirstIndent"/>
      </w:pPr>
      <w:r w:rsidRPr="00C36B1C">
        <w:t>38.8% of the residents of the</w:t>
      </w:r>
      <w:r w:rsidR="00642268">
        <w:t xml:space="preserve"> ultra-Orthodox</w:t>
      </w:r>
      <w:r w:rsidRPr="00C36B1C">
        <w:t xml:space="preserve"> city </w:t>
      </w:r>
      <w:r w:rsidR="00825F7D" w:rsidRPr="00C36B1C">
        <w:t xml:space="preserve"> </w:t>
      </w:r>
      <w:r w:rsidRPr="00C36B1C">
        <w:t xml:space="preserve">and </w:t>
      </w:r>
      <w:r w:rsidR="00825F7D">
        <w:t xml:space="preserve">none </w:t>
      </w:r>
      <w:r w:rsidRPr="00C36B1C">
        <w:t>of the residents of the</w:t>
      </w:r>
      <w:r w:rsidR="00642268">
        <w:t xml:space="preserve"> non-ultra-Orthodox</w:t>
      </w:r>
      <w:r w:rsidR="00825F7D">
        <w:t xml:space="preserve"> </w:t>
      </w:r>
      <w:r w:rsidRPr="00C36B1C">
        <w:t>city </w:t>
      </w:r>
      <w:r w:rsidR="00825F7D">
        <w:t>were</w:t>
      </w:r>
      <w:r w:rsidR="00825F7D" w:rsidRPr="00C36B1C">
        <w:t xml:space="preserve"> </w:t>
      </w:r>
      <w:r w:rsidRPr="00C36B1C">
        <w:t xml:space="preserve">ranked </w:t>
      </w:r>
      <w:r w:rsidR="00813A8B">
        <w:t xml:space="preserve">with a </w:t>
      </w:r>
      <w:r w:rsidRPr="00C36B1C">
        <w:t xml:space="preserve">low </w:t>
      </w:r>
      <w:r w:rsidR="00813A8B">
        <w:t>socioeconomic status</w:t>
      </w:r>
      <w:r w:rsidR="00496EC4">
        <w:t xml:space="preserve"> </w:t>
      </w:r>
      <w:r w:rsidRPr="00C36B1C">
        <w:t>1-3. On the other hand, 78.6% of the residents of the</w:t>
      </w:r>
      <w:r w:rsidR="00642268">
        <w:t xml:space="preserve"> non-ultra-Orthodox</w:t>
      </w:r>
      <w:r w:rsidR="003E08EF">
        <w:t xml:space="preserve"> </w:t>
      </w:r>
      <w:r w:rsidRPr="00C36B1C">
        <w:t>city</w:t>
      </w:r>
      <w:r w:rsidR="001569C1" w:rsidRPr="00C36B1C">
        <w:t>, and not one of the residents of the</w:t>
      </w:r>
      <w:r w:rsidR="00642268">
        <w:t xml:space="preserve"> ultra-Orthodox</w:t>
      </w:r>
      <w:r w:rsidR="003E08EF">
        <w:t xml:space="preserve"> </w:t>
      </w:r>
      <w:r w:rsidR="001569C1" w:rsidRPr="00C36B1C">
        <w:t>city </w:t>
      </w:r>
      <w:r w:rsidR="003E08EF">
        <w:t>were</w:t>
      </w:r>
      <w:r w:rsidR="003E08EF" w:rsidRPr="00C36B1C">
        <w:t xml:space="preserve"> </w:t>
      </w:r>
      <w:r w:rsidR="001569C1" w:rsidRPr="00C36B1C">
        <w:t xml:space="preserve">ranked </w:t>
      </w:r>
      <w:r w:rsidR="003E08EF">
        <w:t xml:space="preserve">with a </w:t>
      </w:r>
      <w:r w:rsidR="001569C1" w:rsidRPr="00C36B1C">
        <w:t xml:space="preserve">high </w:t>
      </w:r>
      <w:r w:rsidR="003E08EF">
        <w:t xml:space="preserve">socioeconomic status between </w:t>
      </w:r>
      <w:r w:rsidR="001569C1" w:rsidRPr="00C36B1C">
        <w:t>7-10.</w:t>
      </w:r>
    </w:p>
    <w:p w14:paraId="52AF77FD" w14:textId="7277E637" w:rsidR="002A4B1F" w:rsidRPr="00C36B1C" w:rsidRDefault="002A4B1F" w:rsidP="00911400">
      <w:pPr>
        <w:pStyle w:val="BodyTextFirstIndent"/>
      </w:pPr>
      <w:r w:rsidRPr="00C36B1C">
        <w:t> </w:t>
      </w:r>
      <w:r w:rsidR="000E487A" w:rsidRPr="00C36B1C">
        <w:t>These differences in the </w:t>
      </w:r>
      <w:r w:rsidR="00002344">
        <w:t>distribution of the socioeconomic</w:t>
      </w:r>
      <w:r w:rsidRPr="00C36B1C">
        <w:t xml:space="preserve"> </w:t>
      </w:r>
      <w:r w:rsidR="00002344">
        <w:t xml:space="preserve">status in the </w:t>
      </w:r>
      <w:r w:rsidR="00B82A38">
        <w:t xml:space="preserve">selected </w:t>
      </w:r>
      <w:r w:rsidRPr="00C36B1C">
        <w:t xml:space="preserve">cities led us </w:t>
      </w:r>
      <w:r w:rsidR="003E76A9">
        <w:t>to continue the</w:t>
      </w:r>
      <w:r w:rsidRPr="00C36B1C">
        <w:t xml:space="preserve"> analysis by </w:t>
      </w:r>
      <w:r w:rsidR="00B82A38">
        <w:t xml:space="preserve">socioeconomic </w:t>
      </w:r>
      <w:r w:rsidRPr="00C36B1C">
        <w:t xml:space="preserve">level relative to the </w:t>
      </w:r>
      <w:r w:rsidR="00B82A38">
        <w:t>place of residence.</w:t>
      </w:r>
    </w:p>
    <w:p w14:paraId="30B0496E" w14:textId="22107EB1" w:rsidR="0065162A" w:rsidRPr="00C36B1C" w:rsidRDefault="0065162A" w:rsidP="00911400">
      <w:pPr>
        <w:pStyle w:val="BodyTextFirstIndent"/>
        <w:rPr>
          <w:lang w:val="en"/>
        </w:rPr>
      </w:pPr>
      <w:r w:rsidRPr="00C36B1C">
        <w:rPr>
          <w:rFonts w:hint="cs"/>
          <w:lang w:val="en"/>
        </w:rPr>
        <w:t>Residents of the</w:t>
      </w:r>
      <w:r w:rsidR="00642268">
        <w:rPr>
          <w:rFonts w:hint="cs"/>
          <w:lang w:val="en"/>
        </w:rPr>
        <w:t xml:space="preserve"> ultra-Orthodox</w:t>
      </w:r>
      <w:r w:rsidR="003D1248">
        <w:rPr>
          <w:lang w:val="en"/>
        </w:rPr>
        <w:t xml:space="preserve"> </w:t>
      </w:r>
      <w:r w:rsidRPr="00C36B1C">
        <w:rPr>
          <w:rFonts w:hint="cs"/>
          <w:lang w:val="en"/>
        </w:rPr>
        <w:t xml:space="preserve">city </w:t>
      </w:r>
      <w:r w:rsidR="003D1248">
        <w:rPr>
          <w:lang w:val="en"/>
        </w:rPr>
        <w:t xml:space="preserve">in comparison </w:t>
      </w:r>
      <w:r w:rsidR="00FF6676">
        <w:rPr>
          <w:lang w:val="en"/>
        </w:rPr>
        <w:t>to residents of the</w:t>
      </w:r>
      <w:r w:rsidR="00642268">
        <w:rPr>
          <w:lang w:val="en"/>
        </w:rPr>
        <w:t xml:space="preserve"> non-ultra-Orthodox</w:t>
      </w:r>
      <w:r w:rsidRPr="00C36B1C">
        <w:rPr>
          <w:rFonts w:hint="cs"/>
          <w:lang w:val="en"/>
        </w:rPr>
        <w:t xml:space="preserve"> </w:t>
      </w:r>
      <w:r w:rsidR="00FF6676">
        <w:rPr>
          <w:lang w:val="en"/>
        </w:rPr>
        <w:t>city</w:t>
      </w:r>
      <w:r w:rsidR="00C2271C">
        <w:rPr>
          <w:lang w:val="en"/>
        </w:rPr>
        <w:t xml:space="preserve"> </w:t>
      </w:r>
      <w:r w:rsidRPr="00C36B1C">
        <w:rPr>
          <w:lang w:val="en"/>
        </w:rPr>
        <w:t>(11.7% vs. 25.2%, respectively) (Graph 1) </w:t>
      </w:r>
    </w:p>
    <w:p w14:paraId="75FDCE82" w14:textId="77777777" w:rsidR="0065162A" w:rsidRPr="00C36B1C" w:rsidRDefault="0065162A" w:rsidP="00911400">
      <w:pPr>
        <w:pStyle w:val="BodyTextFirstIndent"/>
      </w:pPr>
    </w:p>
    <w:p w14:paraId="24E8515B" w14:textId="77777777" w:rsidR="00FA04C3" w:rsidRPr="00C36B1C" w:rsidRDefault="0065162A" w:rsidP="00911400">
      <w:pPr>
        <w:pStyle w:val="BodyTextFirstIndent"/>
        <w:rPr>
          <w:lang w:val="en-GB"/>
        </w:rPr>
      </w:pPr>
      <w:r w:rsidRPr="00C36B1C" w:rsidDel="0065162A">
        <w:t> </w:t>
      </w:r>
      <w:r w:rsidR="00FA04C3" w:rsidRPr="00C36B1C">
        <w:rPr>
          <w:lang w:val="en-GB"/>
        </w:rPr>
        <w:t xml:space="preserve">[Table 1 </w:t>
      </w:r>
      <w:commentRangeStart w:id="8"/>
      <w:r w:rsidR="00FA04C3" w:rsidRPr="00C36B1C">
        <w:rPr>
          <w:lang w:val="en-GB"/>
        </w:rPr>
        <w:t>about here</w:t>
      </w:r>
      <w:commentRangeEnd w:id="8"/>
      <w:r w:rsidR="007B57A2">
        <w:rPr>
          <w:rStyle w:val="CommentReference"/>
          <w:rFonts w:asciiTheme="minorHAnsi" w:hAnsiTheme="minorHAnsi" w:cstheme="minorBidi"/>
        </w:rPr>
        <w:commentReference w:id="8"/>
      </w:r>
      <w:r w:rsidR="00FA04C3" w:rsidRPr="00C36B1C">
        <w:rPr>
          <w:lang w:val="en-GB"/>
        </w:rPr>
        <w:t>]</w:t>
      </w:r>
    </w:p>
    <w:p w14:paraId="7F85DAE9" w14:textId="52C01A84" w:rsidR="005748B4" w:rsidRPr="00C36B1C" w:rsidRDefault="00EA7BC7" w:rsidP="00911400">
      <w:pPr>
        <w:pStyle w:val="BodyText"/>
      </w:pPr>
      <w:r>
        <w:t>An analysis of the</w:t>
      </w:r>
      <w:r w:rsidR="00E91873" w:rsidRPr="00C36B1C">
        <w:t xml:space="preserve"> distribution of smoking among residents </w:t>
      </w:r>
      <w:r w:rsidR="0012233F">
        <w:t>for</w:t>
      </w:r>
      <w:r w:rsidR="00E91873" w:rsidRPr="00C36B1C">
        <w:t xml:space="preserve"> each one of </w:t>
      </w:r>
      <w:r w:rsidR="00BF4FC4">
        <w:t xml:space="preserve">the </w:t>
      </w:r>
      <w:r>
        <w:t xml:space="preserve">cities </w:t>
      </w:r>
      <w:r w:rsidR="005748B4" w:rsidRPr="00C36B1C">
        <w:rPr>
          <w:rFonts w:hint="cs"/>
        </w:rPr>
        <w:t>separately</w:t>
      </w:r>
      <w:r w:rsidR="00662238">
        <w:t>,</w:t>
      </w:r>
      <w:r w:rsidR="00E91873" w:rsidRPr="00C36B1C">
        <w:t> </w:t>
      </w:r>
      <w:r w:rsidR="00662238">
        <w:t>based on the socio</w:t>
      </w:r>
      <w:r w:rsidR="009C720F">
        <w:t>-</w:t>
      </w:r>
      <w:r w:rsidR="00662238">
        <w:t>demographic variables (</w:t>
      </w:r>
      <w:r w:rsidR="00E91873" w:rsidRPr="00C36B1C">
        <w:t>Table 2) in both cities</w:t>
      </w:r>
      <w:r w:rsidR="00662238">
        <w:t>, the</w:t>
      </w:r>
      <w:r w:rsidR="00642268">
        <w:t xml:space="preserve"> ultra-Orthodox</w:t>
      </w:r>
      <w:r w:rsidR="00662238">
        <w:t xml:space="preserve"> and the</w:t>
      </w:r>
      <w:r w:rsidR="00642268">
        <w:t xml:space="preserve"> non-ultra-Orthodox</w:t>
      </w:r>
      <w:r w:rsidR="00662238">
        <w:t>,</w:t>
      </w:r>
      <w:r w:rsidR="00E91873" w:rsidRPr="00C36B1C">
        <w:t xml:space="preserve"> </w:t>
      </w:r>
      <w:r w:rsidR="00BF4FC4">
        <w:t xml:space="preserve">revealed </w:t>
      </w:r>
      <w:r w:rsidR="00E91873" w:rsidRPr="00C36B1C">
        <w:t xml:space="preserve">higher rates of smoking among </w:t>
      </w:r>
      <w:r w:rsidR="00D0784F">
        <w:t>males</w:t>
      </w:r>
      <w:r w:rsidR="00E91873" w:rsidRPr="00C36B1C">
        <w:t xml:space="preserve">. </w:t>
      </w:r>
      <w:r w:rsidR="009C720F" w:rsidRPr="00C36B1C">
        <w:t xml:space="preserve">In </w:t>
      </w:r>
      <w:r w:rsidR="00E91873" w:rsidRPr="00C36B1C">
        <w:t>the</w:t>
      </w:r>
      <w:r w:rsidR="00642268">
        <w:t xml:space="preserve"> ultra-Orthodox</w:t>
      </w:r>
      <w:r w:rsidR="00E91873" w:rsidRPr="00C36B1C">
        <w:t xml:space="preserve"> </w:t>
      </w:r>
      <w:r w:rsidR="00D0784F">
        <w:t xml:space="preserve">city </w:t>
      </w:r>
      <w:r w:rsidR="00E91873" w:rsidRPr="00C36B1C">
        <w:t xml:space="preserve">the </w:t>
      </w:r>
      <w:r w:rsidR="00A03CCD">
        <w:t>disparity</w:t>
      </w:r>
      <w:r w:rsidR="00E91873" w:rsidRPr="00C36B1C">
        <w:t xml:space="preserve"> between men and women was (</w:t>
      </w:r>
      <w:r w:rsidR="00D0784F">
        <w:t xml:space="preserve">17.5% </w:t>
      </w:r>
      <w:r w:rsidR="00D0784F">
        <w:lastRenderedPageBreak/>
        <w:t xml:space="preserve">vs </w:t>
      </w:r>
      <w:r w:rsidR="00E91873" w:rsidRPr="00C36B1C">
        <w:t xml:space="preserve">6.1% </w:t>
      </w:r>
      <w:r w:rsidR="00D0784F">
        <w:t>respectively</w:t>
      </w:r>
      <w:r w:rsidR="00E91873" w:rsidRPr="00C36B1C">
        <w:t xml:space="preserve">) while </w:t>
      </w:r>
      <w:r w:rsidR="003E4040">
        <w:t xml:space="preserve">in </w:t>
      </w:r>
      <w:r w:rsidR="00E91873" w:rsidRPr="00C36B1C">
        <w:t>the</w:t>
      </w:r>
      <w:r w:rsidR="00642268">
        <w:t xml:space="preserve"> non-ultra-Orthodox</w:t>
      </w:r>
      <w:r w:rsidR="00E91873" w:rsidRPr="00C36B1C">
        <w:t xml:space="preserve"> </w:t>
      </w:r>
      <w:r w:rsidR="003E4040">
        <w:t xml:space="preserve">city the </w:t>
      </w:r>
      <w:r w:rsidR="00E91873" w:rsidRPr="00C36B1C">
        <w:t xml:space="preserve">smoking </w:t>
      </w:r>
      <w:r w:rsidR="00A03CCD">
        <w:t>disparity</w:t>
      </w:r>
      <w:r w:rsidR="00E91873" w:rsidRPr="00C36B1C">
        <w:t xml:space="preserve"> between the </w:t>
      </w:r>
      <w:r w:rsidR="003E4040">
        <w:t xml:space="preserve">genders </w:t>
      </w:r>
      <w:r w:rsidR="00E91873" w:rsidRPr="00C36B1C">
        <w:t xml:space="preserve">was </w:t>
      </w:r>
      <w:r w:rsidR="009A2266">
        <w:t>narrower</w:t>
      </w:r>
      <w:r w:rsidR="003E4040">
        <w:t xml:space="preserve"> </w:t>
      </w:r>
      <w:r w:rsidR="00E91873" w:rsidRPr="00C36B1C">
        <w:t xml:space="preserve">( </w:t>
      </w:r>
      <w:r w:rsidR="003E4040" w:rsidRPr="00C36B1C">
        <w:t>27.5%</w:t>
      </w:r>
      <w:r w:rsidR="003E4040">
        <w:t xml:space="preserve"> vs. </w:t>
      </w:r>
      <w:r w:rsidR="00E91873" w:rsidRPr="00C36B1C">
        <w:t xml:space="preserve">23.3% </w:t>
      </w:r>
      <w:r w:rsidR="003E4040">
        <w:t>respectively</w:t>
      </w:r>
      <w:r w:rsidR="00E91873" w:rsidRPr="00C36B1C">
        <w:t>).</w:t>
      </w:r>
    </w:p>
    <w:p w14:paraId="4D2C0817" w14:textId="6E38DBFF" w:rsidR="005748B4" w:rsidRPr="00C36B1C" w:rsidRDefault="005748B4" w:rsidP="00911400">
      <w:pPr>
        <w:pStyle w:val="BodyTextFirstIndent"/>
      </w:pPr>
      <w:r w:rsidRPr="00C36B1C">
        <w:rPr>
          <w:rFonts w:hint="cs"/>
        </w:rPr>
        <w:t xml:space="preserve">In both cities were higher rates of smoking </w:t>
      </w:r>
      <w:r w:rsidR="00F975F9">
        <w:t>were found among the</w:t>
      </w:r>
      <w:r w:rsidRPr="00C36B1C">
        <w:rPr>
          <w:rFonts w:hint="cs"/>
        </w:rPr>
        <w:t xml:space="preserve"> </w:t>
      </w:r>
      <w:r w:rsidR="00F975F9">
        <w:t xml:space="preserve">relatively </w:t>
      </w:r>
      <w:r w:rsidRPr="00C36B1C">
        <w:rPr>
          <w:rFonts w:hint="cs"/>
        </w:rPr>
        <w:t>young</w:t>
      </w:r>
      <w:r w:rsidR="00F975F9">
        <w:t>er</w:t>
      </w:r>
      <w:r w:rsidRPr="00C36B1C">
        <w:rPr>
          <w:rFonts w:hint="cs"/>
        </w:rPr>
        <w:t xml:space="preserve"> age groups.</w:t>
      </w:r>
    </w:p>
    <w:p w14:paraId="2D3F467A" w14:textId="77777777" w:rsidR="00B2328D" w:rsidRPr="00C36B1C" w:rsidRDefault="00576CBE" w:rsidP="00911400">
      <w:pPr>
        <w:pStyle w:val="BodyTextFirstIndent"/>
        <w:rPr>
          <w:lang w:val="en-GB"/>
        </w:rPr>
      </w:pPr>
      <w:commentRangeStart w:id="9"/>
      <w:r w:rsidRPr="00C36B1C" w:rsidDel="00576CBE">
        <w:rPr>
          <w:rFonts w:hint="cs"/>
        </w:rPr>
        <w:t> </w:t>
      </w:r>
      <w:r w:rsidR="00FA04C3" w:rsidRPr="00C36B1C">
        <w:rPr>
          <w:lang w:val="en-GB"/>
        </w:rPr>
        <w:t>[Table 2 about here]</w:t>
      </w:r>
      <w:commentRangeEnd w:id="9"/>
      <w:r w:rsidR="004639E9">
        <w:rPr>
          <w:rStyle w:val="CommentReference"/>
          <w:rFonts w:asciiTheme="minorHAnsi" w:hAnsiTheme="minorHAnsi" w:cstheme="minorBidi"/>
        </w:rPr>
        <w:commentReference w:id="9"/>
      </w:r>
    </w:p>
    <w:p w14:paraId="3A5D369E" w14:textId="0F070386" w:rsidR="004624E1" w:rsidRDefault="00783D85" w:rsidP="00911400">
      <w:pPr>
        <w:pStyle w:val="BodyText"/>
      </w:pPr>
      <w:r>
        <w:t>Examination of the</w:t>
      </w:r>
      <w:r w:rsidR="00576CBE" w:rsidRPr="00C36B1C">
        <w:t xml:space="preserve"> distribution of </w:t>
      </w:r>
      <w:r w:rsidR="004624E1">
        <w:t xml:space="preserve">smoking </w:t>
      </w:r>
      <w:r w:rsidR="00576CBE" w:rsidRPr="00C36B1C">
        <w:t xml:space="preserve">according to the </w:t>
      </w:r>
      <w:r>
        <w:t xml:space="preserve">socioeconomic </w:t>
      </w:r>
      <w:r w:rsidR="00576CBE" w:rsidRPr="00C36B1C">
        <w:t>status</w:t>
      </w:r>
      <w:r>
        <w:t xml:space="preserve">, </w:t>
      </w:r>
      <w:r w:rsidR="00643B66" w:rsidRPr="00C36B1C">
        <w:rPr>
          <w:rFonts w:hint="cs"/>
        </w:rPr>
        <w:t>in the</w:t>
      </w:r>
      <w:r w:rsidR="00642268">
        <w:rPr>
          <w:rFonts w:hint="cs"/>
        </w:rPr>
        <w:t xml:space="preserve"> ultra-Orthodox</w:t>
      </w:r>
      <w:r w:rsidR="00643B66">
        <w:t xml:space="preserve"> city</w:t>
      </w:r>
      <w:r w:rsidR="00643B66" w:rsidRPr="00C36B1C">
        <w:rPr>
          <w:rFonts w:hint="cs"/>
        </w:rPr>
        <w:t xml:space="preserve"> </w:t>
      </w:r>
      <w:r w:rsidR="004624E1">
        <w:t xml:space="preserve">showed </w:t>
      </w:r>
      <w:r w:rsidR="004624E1" w:rsidRPr="00C36B1C">
        <w:rPr>
          <w:rFonts w:hint="cs"/>
        </w:rPr>
        <w:t>low</w:t>
      </w:r>
      <w:r w:rsidR="004624E1">
        <w:t>er</w:t>
      </w:r>
      <w:r w:rsidR="004624E1" w:rsidRPr="00C36B1C">
        <w:rPr>
          <w:rFonts w:hint="cs"/>
        </w:rPr>
        <w:t xml:space="preserve"> rates of smoking </w:t>
      </w:r>
      <w:r w:rsidR="00643B66">
        <w:t>among those with a lower socio</w:t>
      </w:r>
      <w:r w:rsidR="004624E1" w:rsidRPr="00C36B1C">
        <w:rPr>
          <w:rFonts w:hint="cs"/>
        </w:rPr>
        <w:t xml:space="preserve">economic </w:t>
      </w:r>
      <w:r w:rsidR="00643B66">
        <w:t>status compared with the situation among people with a medium socioeconomic status (</w:t>
      </w:r>
      <w:r w:rsidR="005F7B8E">
        <w:t>8.3% vs.14% respectively)</w:t>
      </w:r>
      <w:r w:rsidR="0042223B">
        <w:t xml:space="preserve">; while the smoking rates for people of higher socioeconomic status were slightly lower than the rates for people with a medium socioeconomic status </w:t>
      </w:r>
      <w:r w:rsidR="009639F3">
        <w:t>(12.7% vs. 14.7% respectively).</w:t>
      </w:r>
    </w:p>
    <w:p w14:paraId="548E735A" w14:textId="75388480" w:rsidR="009639F3" w:rsidRDefault="009639F3" w:rsidP="00911400">
      <w:pPr>
        <w:pStyle w:val="BodyTextFirstIndent"/>
      </w:pPr>
      <w:r>
        <w:t>The situation in the</w:t>
      </w:r>
      <w:r w:rsidR="00642268">
        <w:t xml:space="preserve"> non-ultra-Orthodox</w:t>
      </w:r>
      <w:r>
        <w:t xml:space="preserve"> city showed higher smoking rates for people with a lower socioeconomic status than for those with a medium socioeconomic status (26.1% vs. </w:t>
      </w:r>
      <w:r w:rsidR="00A1095C">
        <w:t>28.7% respectively), and the levels of smoking for people with a medium socioeconomic status was higher than for people with a high socioeconomic status (26.1% vs. 20.1% respectively)</w:t>
      </w:r>
      <w:r w:rsidR="003B681F">
        <w:t>.</w:t>
      </w:r>
    </w:p>
    <w:p w14:paraId="5416D913" w14:textId="6AB2967F" w:rsidR="0008388A" w:rsidRDefault="00576CBE" w:rsidP="00911400">
      <w:pPr>
        <w:pStyle w:val="BodyTextFirstIndent"/>
      </w:pPr>
      <w:r w:rsidRPr="00C36B1C">
        <w:rPr>
          <w:rFonts w:hint="cs"/>
        </w:rPr>
        <w:t xml:space="preserve">It </w:t>
      </w:r>
      <w:r w:rsidR="003B681F">
        <w:t>would appear that in the non-ultra-</w:t>
      </w:r>
      <w:r w:rsidR="00A72C58">
        <w:t xml:space="preserve">Orthodox </w:t>
      </w:r>
      <w:r w:rsidR="003B681F">
        <w:t xml:space="preserve">group people with a high </w:t>
      </w:r>
      <w:r w:rsidR="0008388A">
        <w:t xml:space="preserve">or medium </w:t>
      </w:r>
      <w:r w:rsidR="003B681F">
        <w:t xml:space="preserve">socioeconomic status </w:t>
      </w:r>
      <w:r w:rsidR="0008388A">
        <w:t xml:space="preserve">smoked less </w:t>
      </w:r>
      <w:r w:rsidR="000C75CA">
        <w:t>than</w:t>
      </w:r>
      <w:r w:rsidR="0008388A">
        <w:t xml:space="preserve"> individuals with a relatively low socioeconomic status.  </w:t>
      </w:r>
      <w:r w:rsidR="000C75CA">
        <w:t>While within the</w:t>
      </w:r>
      <w:r w:rsidR="00642268">
        <w:t xml:space="preserve"> ultra-Orthodox</w:t>
      </w:r>
      <w:r w:rsidR="000C75CA">
        <w:t xml:space="preserve"> group the findings showed the opposite trend (Graph no. 1).</w:t>
      </w:r>
    </w:p>
    <w:p w14:paraId="1B22C221" w14:textId="63031B1F" w:rsidR="002A4B1F" w:rsidRPr="00C36B1C" w:rsidRDefault="00544BCE" w:rsidP="00911400">
      <w:pPr>
        <w:pStyle w:val="BodyTextFirstIndent"/>
        <w:rPr>
          <w:lang w:val="en-GB"/>
        </w:rPr>
      </w:pPr>
      <w:r w:rsidRPr="00C36B1C">
        <w:rPr>
          <w:lang w:val="en-GB"/>
        </w:rPr>
        <w:t xml:space="preserve"> </w:t>
      </w:r>
      <w:r w:rsidR="002A4B1F" w:rsidRPr="00C36B1C">
        <w:rPr>
          <w:lang w:val="en-GB"/>
        </w:rPr>
        <w:t>[Graph 1about here]</w:t>
      </w:r>
    </w:p>
    <w:p w14:paraId="1F7E2F6D" w14:textId="333FCD3E" w:rsidR="00822340" w:rsidRDefault="00A22DD8" w:rsidP="00226AEF">
      <w:pPr>
        <w:pStyle w:val="BodyText"/>
      </w:pPr>
      <w:r w:rsidRPr="00C36B1C">
        <w:t xml:space="preserve">These differences between </w:t>
      </w:r>
      <w:r w:rsidR="00E20EB8">
        <w:t xml:space="preserve">the </w:t>
      </w:r>
      <w:r w:rsidRPr="00C36B1C">
        <w:t xml:space="preserve">groups led us to </w:t>
      </w:r>
      <w:r w:rsidR="00E20EB8">
        <w:t xml:space="preserve">perform a </w:t>
      </w:r>
      <w:r w:rsidRPr="00C36B1C">
        <w:t>separate analysis</w:t>
      </w:r>
      <w:r w:rsidR="001D1517" w:rsidRPr="00C36B1C">
        <w:t xml:space="preserve"> for </w:t>
      </w:r>
      <w:r w:rsidR="00E20EB8">
        <w:t xml:space="preserve">each </w:t>
      </w:r>
      <w:r w:rsidR="001D1517" w:rsidRPr="00C36B1C">
        <w:t>group using </w:t>
      </w:r>
      <w:r w:rsidR="00E20EB8" w:rsidRPr="00C36B1C">
        <w:t>multivariate</w:t>
      </w:r>
      <w:r w:rsidR="00E20EB8">
        <w:t xml:space="preserve"> binary </w:t>
      </w:r>
      <w:r w:rsidR="001D1517" w:rsidRPr="00C36B1C">
        <w:t>logistic regression models</w:t>
      </w:r>
      <w:r w:rsidR="007D25A9" w:rsidRPr="00C36B1C">
        <w:t> (Table 3)</w:t>
      </w:r>
      <w:r w:rsidR="00E20EB8">
        <w:t>.</w:t>
      </w:r>
    </w:p>
    <w:p w14:paraId="5EA08EE4" w14:textId="6E600D51" w:rsidR="00FA4B92" w:rsidRDefault="00FA4B92" w:rsidP="00911400">
      <w:pPr>
        <w:pStyle w:val="BodyTextFirstIndent"/>
      </w:pPr>
      <w:r>
        <w:lastRenderedPageBreak/>
        <w:t>Model no. 1 examined the residents of the</w:t>
      </w:r>
      <w:r w:rsidR="00642268">
        <w:t xml:space="preserve"> ultra-Orthodox</w:t>
      </w:r>
      <w:r>
        <w:t xml:space="preserve"> city separately</w:t>
      </w:r>
      <w:r w:rsidR="00DF5AEA">
        <w:t>.</w:t>
      </w:r>
      <w:r>
        <w:t xml:space="preserve"> </w:t>
      </w:r>
      <w:r w:rsidR="00DF5AEA">
        <w:t>A</w:t>
      </w:r>
      <w:r>
        <w:t xml:space="preserve">fter </w:t>
      </w:r>
      <w:r w:rsidR="00BB4554">
        <w:t>adjusting</w:t>
      </w:r>
      <w:r>
        <w:t xml:space="preserve"> for age and gender</w:t>
      </w:r>
      <w:r w:rsidR="00DF5AEA">
        <w:t xml:space="preserve">, lower rates of smoking were found among </w:t>
      </w:r>
      <w:r w:rsidR="00FC5798">
        <w:t xml:space="preserve">those with a </w:t>
      </w:r>
      <w:r w:rsidR="00DF5AEA">
        <w:t xml:space="preserve"> </w:t>
      </w:r>
      <w:r w:rsidR="00CE0FC9">
        <w:t xml:space="preserve">lower socioeconomic </w:t>
      </w:r>
      <w:r w:rsidR="00FC5798">
        <w:t>status</w:t>
      </w:r>
      <w:r w:rsidR="00CE0FC9">
        <w:t xml:space="preserve"> relative to residence (OR=0.61, 95%;  CI=0</w:t>
      </w:r>
      <w:r w:rsidR="00F45C22">
        <w:t>.</w:t>
      </w:r>
      <w:r w:rsidR="00CE0FC9">
        <w:t>51, 0.73)</w:t>
      </w:r>
      <w:r w:rsidR="007C54F3">
        <w:t xml:space="preserve">, when compared with the findings among the residents with a higher socioeconomic status. When comparing between </w:t>
      </w:r>
      <w:r w:rsidR="009D1BBF">
        <w:t xml:space="preserve">smoking rates </w:t>
      </w:r>
      <w:r w:rsidR="00DF0C05">
        <w:t>for</w:t>
      </w:r>
      <w:r w:rsidR="009D1BBF">
        <w:t xml:space="preserve"> </w:t>
      </w:r>
      <w:r w:rsidR="007C54F3">
        <w:t xml:space="preserve">residents with a medium </w:t>
      </w:r>
      <w:r w:rsidR="00582179">
        <w:t>socioeconomic</w:t>
      </w:r>
      <w:r w:rsidR="007C54F3">
        <w:t xml:space="preserve"> status and those with a high socioeconomic status </w:t>
      </w:r>
      <w:r w:rsidR="00582179">
        <w:t xml:space="preserve">no significant </w:t>
      </w:r>
      <w:r w:rsidR="004D0B22">
        <w:t>disparity</w:t>
      </w:r>
      <w:r w:rsidR="00582179">
        <w:t xml:space="preserve"> was found</w:t>
      </w:r>
      <w:r w:rsidR="009D1BBF">
        <w:t xml:space="preserve"> (OR=1.18, 95%;  CI=1.00, 1.38)</w:t>
      </w:r>
    </w:p>
    <w:p w14:paraId="2711B001" w14:textId="37761445" w:rsidR="00F45C22" w:rsidRDefault="00F45C22" w:rsidP="00911400">
      <w:pPr>
        <w:pStyle w:val="BodyTextFirstIndent"/>
      </w:pPr>
      <w:r>
        <w:t>Model no. 2 examined the residents of the</w:t>
      </w:r>
      <w:r w:rsidR="00642268">
        <w:t xml:space="preserve"> non-ultra-Orthodox</w:t>
      </w:r>
      <w:r>
        <w:t xml:space="preserve"> city separately. After </w:t>
      </w:r>
      <w:r w:rsidR="00BB4554">
        <w:t>adjustment</w:t>
      </w:r>
      <w:r>
        <w:t xml:space="preserve"> for age and gender, higher rates of smoking were found among </w:t>
      </w:r>
      <w:r w:rsidR="00DF0C05">
        <w:t>those of</w:t>
      </w:r>
      <w:r>
        <w:t xml:space="preserve"> lower socioeconomic </w:t>
      </w:r>
      <w:r w:rsidR="00DF0C05">
        <w:t>status</w:t>
      </w:r>
      <w:r>
        <w:t xml:space="preserve"> relative to residence (OR=1.63, 95%;  CI=1.47, 1.81), when compared with the findings among the residents with a higher socioeconomic status. </w:t>
      </w:r>
      <w:r w:rsidR="009B0842">
        <w:t xml:space="preserve">Similarly, </w:t>
      </w:r>
      <w:r w:rsidR="00FE7EEB">
        <w:t xml:space="preserve">a higher rate of smoking was found </w:t>
      </w:r>
      <w:r w:rsidR="009B0842">
        <w:t>w</w:t>
      </w:r>
      <w:r>
        <w:t>hen comparing smoking rates among residents with a medium socioeconomic status and those with a high socioeconomic status (OR=1.</w:t>
      </w:r>
      <w:r w:rsidR="00FE7EEB">
        <w:t>45</w:t>
      </w:r>
      <w:r>
        <w:t>;  CI=1.</w:t>
      </w:r>
      <w:r w:rsidR="00FE7EEB">
        <w:t>33</w:t>
      </w:r>
      <w:r>
        <w:t>, 1.</w:t>
      </w:r>
      <w:r w:rsidR="00FE7EEB">
        <w:t>5</w:t>
      </w:r>
      <w:r>
        <w:t>8)</w:t>
      </w:r>
    </w:p>
    <w:p w14:paraId="3DCC8C1D" w14:textId="30E25425" w:rsidR="002A4B1F" w:rsidRPr="00C36B1C" w:rsidRDefault="000E487A" w:rsidP="00911400">
      <w:pPr>
        <w:pStyle w:val="BodyTextFirstIndent"/>
      </w:pPr>
      <w:r w:rsidRPr="00C36B1C">
        <w:t>As</w:t>
      </w:r>
      <w:r w:rsidR="004F0272">
        <w:t xml:space="preserve"> stated, </w:t>
      </w:r>
      <w:r w:rsidR="00F60264">
        <w:t xml:space="preserve">higher smoking rates </w:t>
      </w:r>
      <w:r w:rsidR="00E54937">
        <w:t>among</w:t>
      </w:r>
      <w:r w:rsidR="00F60264">
        <w:t xml:space="preserve"> men were found in both the </w:t>
      </w:r>
      <w:r w:rsidRPr="00C36B1C">
        <w:t xml:space="preserve">secular </w:t>
      </w:r>
      <w:r w:rsidR="00E54937">
        <w:t>and the</w:t>
      </w:r>
      <w:r w:rsidR="00642268">
        <w:t xml:space="preserve"> ultra-Orthodox</w:t>
      </w:r>
      <w:r w:rsidRPr="00C36B1C">
        <w:t xml:space="preserve"> </w:t>
      </w:r>
      <w:r w:rsidR="00E54937">
        <w:t>cities</w:t>
      </w:r>
      <w:r w:rsidRPr="00C36B1C">
        <w:t>. However</w:t>
      </w:r>
      <w:r w:rsidR="00E54937">
        <w:t xml:space="preserve"> in the</w:t>
      </w:r>
      <w:r w:rsidR="00642268">
        <w:t xml:space="preserve"> ultra-Orthodox</w:t>
      </w:r>
      <w:r w:rsidRPr="00C36B1C">
        <w:t xml:space="preserve"> city</w:t>
      </w:r>
      <w:r w:rsidR="00E54937">
        <w:t xml:space="preserve">, </w:t>
      </w:r>
      <w:r w:rsidRPr="00C36B1C">
        <w:t xml:space="preserve"> </w:t>
      </w:r>
      <w:r w:rsidR="00E54937">
        <w:t xml:space="preserve">even </w:t>
      </w:r>
      <w:r w:rsidRPr="00C36B1C">
        <w:t xml:space="preserve">after </w:t>
      </w:r>
      <w:r w:rsidR="00B106C9">
        <w:t>standardization for</w:t>
      </w:r>
      <w:r w:rsidRPr="00C36B1C">
        <w:t xml:space="preserve"> age </w:t>
      </w:r>
      <w:r w:rsidR="00B106C9">
        <w:t>and socio</w:t>
      </w:r>
      <w:r w:rsidRPr="00C36B1C">
        <w:t xml:space="preserve">economic status </w:t>
      </w:r>
      <w:r w:rsidR="00B106C9">
        <w:t xml:space="preserve">the </w:t>
      </w:r>
      <w:r w:rsidR="00E079C1">
        <w:t>disparity</w:t>
      </w:r>
      <w:r w:rsidRPr="00C36B1C">
        <w:t xml:space="preserve"> between the </w:t>
      </w:r>
      <w:r w:rsidR="00E079C1">
        <w:t xml:space="preserve">genders </w:t>
      </w:r>
      <w:r w:rsidR="006B7696">
        <w:t xml:space="preserve">was far higher </w:t>
      </w:r>
      <w:r w:rsidRPr="00C36B1C">
        <w:t>(OR=3.27, 95% CI=2.86, 3.73)</w:t>
      </w:r>
      <w:r w:rsidR="002A4B1F" w:rsidRPr="00C36B1C">
        <w:t> </w:t>
      </w:r>
      <w:r w:rsidR="006B7696">
        <w:t>in comparison to the findings in the</w:t>
      </w:r>
      <w:r w:rsidR="00642268">
        <w:t xml:space="preserve"> non-ultra-Orthodox</w:t>
      </w:r>
      <w:r w:rsidR="006B7696">
        <w:t xml:space="preserve"> city</w:t>
      </w:r>
      <w:r w:rsidR="002A4B1F" w:rsidRPr="00C36B1C">
        <w:t xml:space="preserve"> </w:t>
      </w:r>
      <w:r w:rsidR="006B68F1" w:rsidRPr="00C36B1C">
        <w:t>(OR=1.2</w:t>
      </w:r>
      <w:r w:rsidR="00905AF8">
        <w:t>5</w:t>
      </w:r>
      <w:r w:rsidR="006B68F1" w:rsidRPr="00C36B1C">
        <w:t>, 95% CI=1.1</w:t>
      </w:r>
      <w:r w:rsidR="00905AF8">
        <w:t>7</w:t>
      </w:r>
      <w:r w:rsidR="006B68F1" w:rsidRPr="00C36B1C">
        <w:t>, 1.3</w:t>
      </w:r>
      <w:r w:rsidR="00905AF8">
        <w:t>4</w:t>
      </w:r>
      <w:r w:rsidR="006B68F1" w:rsidRPr="00C36B1C">
        <w:t>)</w:t>
      </w:r>
      <w:r w:rsidR="002A4B1F" w:rsidRPr="00C36B1C">
        <w:t xml:space="preserve">  (this </w:t>
      </w:r>
      <w:commentRangeStart w:id="10"/>
      <w:r w:rsidR="002A4B1F" w:rsidRPr="00C36B1C">
        <w:t xml:space="preserve">interaction </w:t>
      </w:r>
      <w:commentRangeEnd w:id="10"/>
      <w:r w:rsidR="00897EE0">
        <w:rPr>
          <w:rStyle w:val="CommentReference"/>
          <w:rFonts w:asciiTheme="minorHAnsi" w:hAnsiTheme="minorHAnsi" w:cstheme="minorBidi"/>
        </w:rPr>
        <w:commentReference w:id="10"/>
      </w:r>
      <w:r w:rsidR="001A1244">
        <w:t xml:space="preserve">was </w:t>
      </w:r>
      <w:r w:rsidR="002A4B1F" w:rsidRPr="00C36B1C">
        <w:t xml:space="preserve">found </w:t>
      </w:r>
      <w:r w:rsidR="00905AF8">
        <w:t>to be significant</w:t>
      </w:r>
      <w:r w:rsidR="002A4B1F" w:rsidRPr="00C36B1C">
        <w:t>)</w:t>
      </w:r>
      <w:r w:rsidR="00905AF8">
        <w:t>.</w:t>
      </w:r>
    </w:p>
    <w:p w14:paraId="6B281172" w14:textId="77777777" w:rsidR="002A4B1F" w:rsidRPr="008F0F27" w:rsidRDefault="002A4B1F" w:rsidP="00911400">
      <w:pPr>
        <w:pStyle w:val="BodyTextFirstIndent"/>
      </w:pPr>
      <w:r w:rsidRPr="008F0F27">
        <w:t> [Table 3 about here]</w:t>
      </w:r>
    </w:p>
    <w:p w14:paraId="7B32253E" w14:textId="6569F975" w:rsidR="006B68F1" w:rsidRDefault="00EA12C6" w:rsidP="00911400">
      <w:pPr>
        <w:pStyle w:val="BodyText"/>
      </w:pPr>
      <w:r>
        <w:t>The previous analys</w:t>
      </w:r>
      <w:r w:rsidR="007B21AE">
        <w:t>e</w:t>
      </w:r>
      <w:r>
        <w:t xml:space="preserve">s were followed by </w:t>
      </w:r>
      <w:r w:rsidR="00D612B8">
        <w:t xml:space="preserve">a </w:t>
      </w:r>
      <w:r w:rsidR="006D5388">
        <w:t>unified multi-variable</w:t>
      </w:r>
      <w:r w:rsidR="006B68F1" w:rsidRPr="00C36B1C">
        <w:t xml:space="preserve"> analysis </w:t>
      </w:r>
      <w:r w:rsidR="007B21AE">
        <w:t xml:space="preserve">of </w:t>
      </w:r>
      <w:r w:rsidR="006D5388">
        <w:t>the residents of both the</w:t>
      </w:r>
      <w:r w:rsidR="00642268">
        <w:t xml:space="preserve"> ultra-Orthodox</w:t>
      </w:r>
      <w:r w:rsidR="006D5388">
        <w:t xml:space="preserve"> city and the</w:t>
      </w:r>
      <w:r w:rsidR="00642268">
        <w:t xml:space="preserve"> non-ultra-Orthodox</w:t>
      </w:r>
      <w:r w:rsidR="006D5388">
        <w:t xml:space="preserve"> city </w:t>
      </w:r>
      <w:r w:rsidR="002B161B">
        <w:t xml:space="preserve">in order </w:t>
      </w:r>
      <w:r w:rsidR="006D5388">
        <w:t xml:space="preserve">to </w:t>
      </w:r>
      <w:r w:rsidR="007B21AE">
        <w:lastRenderedPageBreak/>
        <w:t xml:space="preserve">examine </w:t>
      </w:r>
      <w:r w:rsidR="006D5388">
        <w:t xml:space="preserve">the </w:t>
      </w:r>
      <w:r w:rsidR="000269CC">
        <w:t>correlation</w:t>
      </w:r>
      <w:r w:rsidR="006D5388">
        <w:t xml:space="preserve"> between </w:t>
      </w:r>
      <w:r w:rsidR="006B68F1" w:rsidRPr="00C36B1C">
        <w:t xml:space="preserve">the place of residence, </w:t>
      </w:r>
      <w:r w:rsidR="006D5388">
        <w:t xml:space="preserve">the socioeconomic status as a </w:t>
      </w:r>
      <w:r>
        <w:t xml:space="preserve">continuous variable and </w:t>
      </w:r>
      <w:r w:rsidR="006B68F1" w:rsidRPr="00C36B1C">
        <w:t xml:space="preserve">gender. (Table 4) </w:t>
      </w:r>
    </w:p>
    <w:p w14:paraId="509FB4FC" w14:textId="446C03D2" w:rsidR="00EA518E" w:rsidRPr="00C36B1C" w:rsidRDefault="00EA518E" w:rsidP="00911400">
      <w:pPr>
        <w:pStyle w:val="BodyTextFirstIndent"/>
      </w:pPr>
      <w:r>
        <w:t>According to model no. 6, after</w:t>
      </w:r>
      <w:r w:rsidR="006E5BC9">
        <w:rPr>
          <w:rFonts w:hint="cs"/>
        </w:rPr>
        <w:t xml:space="preserve"> </w:t>
      </w:r>
      <w:r w:rsidR="006E5BC9">
        <w:t>adjustment</w:t>
      </w:r>
      <w:r>
        <w:t xml:space="preserve"> for age, gender and socioeconomic status as a continuous variable, </w:t>
      </w:r>
      <w:r w:rsidR="00E13A9D">
        <w:t xml:space="preserve">it would appear that the rate of smoking among those </w:t>
      </w:r>
      <w:r w:rsidR="006A24AC">
        <w:t xml:space="preserve">aged </w:t>
      </w:r>
      <w:r w:rsidR="00E13A9D">
        <w:t xml:space="preserve">50 </w:t>
      </w:r>
      <w:r w:rsidR="006A24AC">
        <w:t xml:space="preserve">years </w:t>
      </w:r>
      <w:r w:rsidR="00E13A9D">
        <w:t xml:space="preserve">or </w:t>
      </w:r>
      <w:r w:rsidR="00411FF6">
        <w:t>older</w:t>
      </w:r>
      <w:r w:rsidR="00E13A9D">
        <w:t xml:space="preserve"> in the</w:t>
      </w:r>
      <w:r w:rsidR="00642268">
        <w:t xml:space="preserve"> ultra-Orthodox</w:t>
      </w:r>
      <w:r w:rsidR="00E13A9D">
        <w:t xml:space="preserve"> city was </w:t>
      </w:r>
      <w:r w:rsidR="00A402BF">
        <w:t xml:space="preserve">comparatively </w:t>
      </w:r>
      <w:r w:rsidR="00E13A9D">
        <w:t xml:space="preserve">lower (OR=0.25, 95%; CI=0.22, 0.28) </w:t>
      </w:r>
      <w:r w:rsidR="00A402BF">
        <w:t xml:space="preserve">than </w:t>
      </w:r>
      <w:r w:rsidR="004A6042">
        <w:t xml:space="preserve">the </w:t>
      </w:r>
      <w:r w:rsidR="00C8433E">
        <w:t xml:space="preserve">rate of smoking </w:t>
      </w:r>
      <w:r w:rsidR="004A6042">
        <w:t>for the</w:t>
      </w:r>
      <w:r w:rsidR="00642268">
        <w:t xml:space="preserve"> non-ultra-Orthodox</w:t>
      </w:r>
      <w:r w:rsidR="004A6042">
        <w:t xml:space="preserve"> city.</w:t>
      </w:r>
    </w:p>
    <w:p w14:paraId="198C3BBD" w14:textId="11BCB583" w:rsidR="004A617E" w:rsidRPr="00C36B1C" w:rsidRDefault="007B21AE" w:rsidP="00911400">
      <w:pPr>
        <w:pStyle w:val="BodyTextFirstIndent"/>
        <w:rPr>
          <w:lang w:val="en-GB"/>
        </w:rPr>
      </w:pPr>
      <w:r w:rsidRPr="00C36B1C">
        <w:rPr>
          <w:lang w:val="en-GB"/>
        </w:rPr>
        <w:t xml:space="preserve"> </w:t>
      </w:r>
      <w:r w:rsidR="004A617E" w:rsidRPr="00C36B1C">
        <w:rPr>
          <w:lang w:val="en-GB"/>
        </w:rPr>
        <w:t>[Table 4 about here]</w:t>
      </w:r>
    </w:p>
    <w:p w14:paraId="33DC72F7" w14:textId="1BC54F76" w:rsidR="002A4B1F" w:rsidRPr="00C36B1C" w:rsidRDefault="00AC3765" w:rsidP="00911400">
      <w:pPr>
        <w:pStyle w:val="BodyText"/>
      </w:pPr>
      <w:r>
        <w:t xml:space="preserve">This </w:t>
      </w:r>
      <w:r w:rsidR="00E54BBF">
        <w:t>multi-variable a</w:t>
      </w:r>
      <w:r w:rsidR="006B68F1" w:rsidRPr="00C36B1C">
        <w:t>nalysis indicate</w:t>
      </w:r>
      <w:r>
        <w:t>s</w:t>
      </w:r>
      <w:r w:rsidR="006B68F1" w:rsidRPr="00C36B1C">
        <w:t xml:space="preserve"> that among the variables</w:t>
      </w:r>
      <w:r>
        <w:t xml:space="preserve"> that were examined</w:t>
      </w:r>
      <w:r w:rsidR="006B68F1" w:rsidRPr="00C36B1C">
        <w:t xml:space="preserve">: gender, age, </w:t>
      </w:r>
      <w:r>
        <w:t xml:space="preserve">socioeconomic </w:t>
      </w:r>
      <w:r w:rsidR="006B68F1" w:rsidRPr="00C36B1C">
        <w:t xml:space="preserve">status and </w:t>
      </w:r>
      <w:r>
        <w:t xml:space="preserve">residence which </w:t>
      </w:r>
      <w:r w:rsidR="00061637">
        <w:t xml:space="preserve">represents the </w:t>
      </w:r>
      <w:r w:rsidR="006B68F1" w:rsidRPr="00C36B1C">
        <w:t xml:space="preserve">element of </w:t>
      </w:r>
      <w:r w:rsidR="00061637">
        <w:t>being</w:t>
      </w:r>
      <w:r w:rsidR="00642268">
        <w:t xml:space="preserve"> ultra-Orthodox</w:t>
      </w:r>
      <w:r w:rsidR="006B68F1" w:rsidRPr="00C36B1C">
        <w:t xml:space="preserve"> (Yes/No)</w:t>
      </w:r>
      <w:r w:rsidR="00061637">
        <w:t>, the variable of being</w:t>
      </w:r>
      <w:r w:rsidR="00642268">
        <w:t xml:space="preserve"> ultra-Orthodox</w:t>
      </w:r>
      <w:r w:rsidR="00061637">
        <w:t xml:space="preserve"> or not was found to be </w:t>
      </w:r>
      <w:r w:rsidR="008E4B64">
        <w:t>the most</w:t>
      </w:r>
      <w:r w:rsidR="00061637">
        <w:t xml:space="preserve"> significant and strong</w:t>
      </w:r>
      <w:r w:rsidR="008E4B64">
        <w:t>est</w:t>
      </w:r>
      <w:r w:rsidR="00061637">
        <w:t xml:space="preserve"> predictor</w:t>
      </w:r>
      <w:r w:rsidR="008E4B64">
        <w:t xml:space="preserve"> of smoking</w:t>
      </w:r>
      <w:r w:rsidR="006B68F1" w:rsidRPr="00C36B1C">
        <w:t>. </w:t>
      </w:r>
    </w:p>
    <w:p w14:paraId="668A5D86" w14:textId="38266342" w:rsidR="009554F3" w:rsidRPr="00401807" w:rsidRDefault="00401807" w:rsidP="00E64D44">
      <w:pPr>
        <w:pStyle w:val="Heading1"/>
        <w:bidi w:val="0"/>
        <w:rPr>
          <w:rtl w:val="0"/>
          <w:cs w:val="0"/>
        </w:rPr>
      </w:pPr>
      <w:r>
        <w:rPr>
          <w:rFonts w:hint="cs"/>
        </w:rPr>
        <w:t>D</w:t>
      </w:r>
      <w:r>
        <w:rPr>
          <w:lang w:val="en-GB"/>
        </w:rPr>
        <w:t>iscussion</w:t>
      </w:r>
      <w:r w:rsidR="00E64D44">
        <w:rPr>
          <w:rtl w:val="0"/>
          <w:cs w:val="0"/>
        </w:rPr>
        <w:t>:</w:t>
      </w:r>
    </w:p>
    <w:p w14:paraId="6532C767" w14:textId="18CC2F81" w:rsidR="009554F3" w:rsidRPr="00C36B1C" w:rsidRDefault="00177864" w:rsidP="00911400">
      <w:pPr>
        <w:pStyle w:val="BodyText"/>
      </w:pPr>
      <w:r w:rsidRPr="00C36B1C">
        <w:t xml:space="preserve">This study </w:t>
      </w:r>
      <w:r w:rsidR="006968B7">
        <w:t>present</w:t>
      </w:r>
      <w:r w:rsidR="004D6139">
        <w:t>s</w:t>
      </w:r>
      <w:r w:rsidRPr="00C36B1C">
        <w:t xml:space="preserve"> three major conclusions. The first conclusion, </w:t>
      </w:r>
      <w:r w:rsidR="006968B7">
        <w:t xml:space="preserve">is that </w:t>
      </w:r>
      <w:r w:rsidR="008947E6">
        <w:t xml:space="preserve">rates of </w:t>
      </w:r>
      <w:r w:rsidRPr="00C36B1C">
        <w:t xml:space="preserve">smoking </w:t>
      </w:r>
      <w:r w:rsidR="008947E6">
        <w:t xml:space="preserve">are lower </w:t>
      </w:r>
      <w:r w:rsidRPr="00C36B1C">
        <w:t>among the</w:t>
      </w:r>
      <w:r w:rsidR="00642268">
        <w:t xml:space="preserve"> ultra-Orthodox</w:t>
      </w:r>
      <w:r w:rsidRPr="00C36B1C">
        <w:t xml:space="preserve"> population </w:t>
      </w:r>
      <w:r w:rsidR="008947E6">
        <w:t xml:space="preserve">when </w:t>
      </w:r>
      <w:r w:rsidRPr="00C36B1C">
        <w:t xml:space="preserve">compared to the </w:t>
      </w:r>
      <w:r w:rsidR="008947E6">
        <w:t xml:space="preserve">numbers in the </w:t>
      </w:r>
      <w:r w:rsidRPr="00C36B1C">
        <w:t xml:space="preserve">general population. The second conclusion, </w:t>
      </w:r>
      <w:r w:rsidR="009105FB">
        <w:t xml:space="preserve">is that </w:t>
      </w:r>
      <w:r w:rsidR="008947E6">
        <w:t xml:space="preserve">the </w:t>
      </w:r>
      <w:r w:rsidR="00F05D85">
        <w:t>disparity</w:t>
      </w:r>
      <w:r w:rsidR="008947E6">
        <w:t xml:space="preserve"> between the rates </w:t>
      </w:r>
      <w:r w:rsidRPr="00C36B1C">
        <w:t xml:space="preserve">of smoking </w:t>
      </w:r>
      <w:r w:rsidR="00DD63E2">
        <w:t xml:space="preserve">for the different genders </w:t>
      </w:r>
      <w:r w:rsidR="000C1BA3">
        <w:t xml:space="preserve">is </w:t>
      </w:r>
      <w:r w:rsidR="00DD63E2">
        <w:t>greater</w:t>
      </w:r>
      <w:r w:rsidR="000C1BA3">
        <w:t xml:space="preserve"> within the</w:t>
      </w:r>
      <w:r w:rsidR="00642268">
        <w:t xml:space="preserve"> ultra-Orthodox</w:t>
      </w:r>
      <w:r w:rsidRPr="00C36B1C">
        <w:t xml:space="preserve"> population compared to th</w:t>
      </w:r>
      <w:r w:rsidR="000C1BA3">
        <w:t xml:space="preserve">e findings for the </w:t>
      </w:r>
      <w:r w:rsidRPr="00C36B1C">
        <w:t>general population</w:t>
      </w:r>
      <w:r w:rsidR="000C1BA3">
        <w:t>. And the</w:t>
      </w:r>
      <w:r w:rsidR="00D05C11" w:rsidRPr="00C36B1C">
        <w:t xml:space="preserve"> third conclusion, indicates </w:t>
      </w:r>
      <w:r w:rsidR="00AD2DBA">
        <w:t xml:space="preserve">a different </w:t>
      </w:r>
      <w:r w:rsidRPr="00C36B1C">
        <w:t xml:space="preserve">directional </w:t>
      </w:r>
      <w:r w:rsidR="00AD2DBA">
        <w:t xml:space="preserve">correlation </w:t>
      </w:r>
      <w:r w:rsidR="009554F3" w:rsidRPr="00C36B1C">
        <w:t xml:space="preserve">between </w:t>
      </w:r>
      <w:r w:rsidR="008F165D">
        <w:t>differing</w:t>
      </w:r>
      <w:r w:rsidR="009554F3" w:rsidRPr="00C36B1C">
        <w:t xml:space="preserve"> </w:t>
      </w:r>
      <w:r w:rsidR="00AD2DBA">
        <w:t xml:space="preserve">socioeconomic </w:t>
      </w:r>
      <w:r w:rsidR="009554F3" w:rsidRPr="00C36B1C">
        <w:t xml:space="preserve">status </w:t>
      </w:r>
      <w:r w:rsidR="008F165D">
        <w:t xml:space="preserve">relative to the place of residence and smoking. </w:t>
      </w:r>
      <w:r w:rsidR="00735A68">
        <w:t xml:space="preserve">An inverse correlation between the socioeconomic status </w:t>
      </w:r>
      <w:r w:rsidR="00E073E9">
        <w:t>relative to the place of residence and smoking was found among the</w:t>
      </w:r>
      <w:r w:rsidR="00642268">
        <w:t xml:space="preserve"> non-ultra-Orthodox</w:t>
      </w:r>
      <w:r w:rsidR="009554F3" w:rsidRPr="00C36B1C">
        <w:t xml:space="preserve"> population</w:t>
      </w:r>
      <w:r w:rsidR="00E073E9">
        <w:t>, while the</w:t>
      </w:r>
      <w:r w:rsidR="00642268">
        <w:t xml:space="preserve"> ultra-Orthodox</w:t>
      </w:r>
      <w:r w:rsidR="00E073E9">
        <w:t xml:space="preserve"> population showed lower rates of smoking</w:t>
      </w:r>
      <w:r w:rsidR="007B3DCC">
        <w:t xml:space="preserve"> by those in the lower socioeconomic in comparison with those of medium or high socioeconomic status</w:t>
      </w:r>
      <w:r w:rsidR="009554F3" w:rsidRPr="00C36B1C">
        <w:t>.</w:t>
      </w:r>
    </w:p>
    <w:p w14:paraId="31CDB13E" w14:textId="2AB96E47" w:rsidR="00B01B1A" w:rsidRDefault="00D05C11" w:rsidP="00911400">
      <w:pPr>
        <w:pStyle w:val="BodyTextFirstIndent"/>
      </w:pPr>
      <w:r w:rsidRPr="00C36B1C">
        <w:lastRenderedPageBreak/>
        <w:t>The first finding</w:t>
      </w:r>
      <w:r w:rsidR="00F41C61">
        <w:t xml:space="preserve">, </w:t>
      </w:r>
      <w:r w:rsidRPr="00C36B1C">
        <w:t>indicat</w:t>
      </w:r>
      <w:r w:rsidR="00F41C61">
        <w:t>ing lower</w:t>
      </w:r>
      <w:r w:rsidRPr="00C36B1C">
        <w:t xml:space="preserve"> rates of smoking </w:t>
      </w:r>
      <w:r w:rsidR="00F41C61">
        <w:t>in</w:t>
      </w:r>
      <w:r w:rsidR="00642268">
        <w:t xml:space="preserve"> ultra-Orthodox</w:t>
      </w:r>
      <w:r w:rsidR="00F41C61">
        <w:t xml:space="preserve"> </w:t>
      </w:r>
      <w:r w:rsidRPr="00C36B1C">
        <w:t xml:space="preserve">population </w:t>
      </w:r>
      <w:r w:rsidR="00F41C61">
        <w:t xml:space="preserve">in comparison to </w:t>
      </w:r>
      <w:r w:rsidRPr="00C36B1C">
        <w:t>the</w:t>
      </w:r>
      <w:r w:rsidR="00642268">
        <w:t xml:space="preserve"> non-ultra-Orthodox</w:t>
      </w:r>
      <w:r w:rsidR="00F41C61">
        <w:t xml:space="preserve"> </w:t>
      </w:r>
      <w:r w:rsidRPr="00C36B1C">
        <w:t xml:space="preserve">population even after </w:t>
      </w:r>
      <w:r w:rsidR="00F475DE">
        <w:t>adjustment</w:t>
      </w:r>
      <w:r w:rsidR="003957B7">
        <w:t xml:space="preserve"> for </w:t>
      </w:r>
      <w:r w:rsidRPr="00C36B1C">
        <w:t xml:space="preserve">age, </w:t>
      </w:r>
      <w:r w:rsidR="003957B7">
        <w:t>gender and the</w:t>
      </w:r>
      <w:r w:rsidRPr="00C36B1C">
        <w:t xml:space="preserve"> </w:t>
      </w:r>
      <w:r w:rsidR="003957B7">
        <w:t xml:space="preserve">socioeconomic </w:t>
      </w:r>
      <w:r w:rsidRPr="00C36B1C">
        <w:t>status</w:t>
      </w:r>
      <w:r w:rsidR="0044160E">
        <w:t>,</w:t>
      </w:r>
      <w:r w:rsidRPr="00C36B1C">
        <w:t xml:space="preserve"> </w:t>
      </w:r>
      <w:r w:rsidR="003957B7">
        <w:t xml:space="preserve">fits the findings of </w:t>
      </w:r>
      <w:r w:rsidRPr="00C36B1C">
        <w:t xml:space="preserve">other studies carried out </w:t>
      </w:r>
      <w:r w:rsidR="003957B7">
        <w:t>among the</w:t>
      </w:r>
      <w:r w:rsidR="00642268">
        <w:t xml:space="preserve"> ultra-Orthodox</w:t>
      </w:r>
      <w:r w:rsidRPr="00C36B1C">
        <w:t xml:space="preserve"> population in Israel (10) (11) and </w:t>
      </w:r>
      <w:r w:rsidR="00DE2593">
        <w:t xml:space="preserve">among </w:t>
      </w:r>
      <w:r w:rsidRPr="00C36B1C">
        <w:t>other religious </w:t>
      </w:r>
      <w:r w:rsidR="00DE2593">
        <w:t xml:space="preserve">societies </w:t>
      </w:r>
      <w:r w:rsidR="009554F3" w:rsidRPr="00C36B1C">
        <w:t xml:space="preserve">(12)(13)(17). </w:t>
      </w:r>
      <w:r w:rsidR="00DE2593">
        <w:t xml:space="preserve">It </w:t>
      </w:r>
      <w:r w:rsidR="00BE217B">
        <w:t xml:space="preserve">needs to be noted that </w:t>
      </w:r>
      <w:r w:rsidR="009554F3" w:rsidRPr="00C36B1C">
        <w:t>one of the commandment</w:t>
      </w:r>
      <w:r w:rsidR="00BE217B">
        <w:t>s</w:t>
      </w:r>
      <w:r w:rsidR="009554F3" w:rsidRPr="00C36B1C">
        <w:t xml:space="preserve"> of the Jewish religion is</w:t>
      </w:r>
      <w:r w:rsidR="0044160E">
        <w:t xml:space="preserve"> the</w:t>
      </w:r>
      <w:r w:rsidR="009554F3" w:rsidRPr="00C36B1C">
        <w:t xml:space="preserve"> </w:t>
      </w:r>
      <w:r w:rsidR="00BE217B">
        <w:t xml:space="preserve">commandment to </w:t>
      </w:r>
      <w:r w:rsidR="009554F3" w:rsidRPr="00C36B1C">
        <w:t>maintain</w:t>
      </w:r>
      <w:r w:rsidR="00BE217B">
        <w:t xml:space="preserve"> ones </w:t>
      </w:r>
      <w:r w:rsidR="009554F3" w:rsidRPr="00C36B1C">
        <w:t xml:space="preserve">health. </w:t>
      </w:r>
      <w:r w:rsidR="00BE217B">
        <w:t>Setting aside the issue of religious</w:t>
      </w:r>
      <w:r w:rsidR="009554F3" w:rsidRPr="00C36B1C">
        <w:t xml:space="preserve"> commandments of </w:t>
      </w:r>
      <w:r w:rsidR="00873F52">
        <w:t xml:space="preserve">a </w:t>
      </w:r>
      <w:r w:rsidR="009554F3" w:rsidRPr="00C36B1C">
        <w:t>religion</w:t>
      </w:r>
      <w:r w:rsidR="00D8548C">
        <w:t xml:space="preserve">, several different models were presented that attempted to </w:t>
      </w:r>
      <w:r w:rsidR="009554F3" w:rsidRPr="00C36B1C">
        <w:t>explain the relationships between religio</w:t>
      </w:r>
      <w:r w:rsidR="00D8548C">
        <w:t>n and</w:t>
      </w:r>
      <w:r w:rsidR="009554F3" w:rsidRPr="00C36B1C">
        <w:t xml:space="preserve"> health. For example:</w:t>
      </w:r>
    </w:p>
    <w:p w14:paraId="13AE8620" w14:textId="25C167B2" w:rsidR="00A56B87" w:rsidRPr="00C36B1C" w:rsidRDefault="00A56B87" w:rsidP="00D45F6F">
      <w:pPr>
        <w:pStyle w:val="BodyText"/>
        <w:rPr>
          <w:cs/>
          <w:lang w:val="en"/>
        </w:rPr>
      </w:pPr>
      <w:r w:rsidRPr="00C36B1C">
        <w:rPr>
          <w:lang w:val="en"/>
        </w:rPr>
        <w:t>Religion and Bio-Psycho-Social Health</w:t>
      </w:r>
      <w:r w:rsidR="00B01B1A">
        <w:rPr>
          <w:lang w:val="en"/>
        </w:rPr>
        <w:t>.</w:t>
      </w:r>
      <w:r w:rsidRPr="00C36B1C">
        <w:rPr>
          <w:lang w:val="en"/>
        </w:rPr>
        <w:t>(16)</w:t>
      </w:r>
    </w:p>
    <w:p w14:paraId="295C2430" w14:textId="0C381DF0" w:rsidR="00A56B87" w:rsidRPr="00C36B1C" w:rsidRDefault="00407DA7" w:rsidP="00D45F6F">
      <w:pPr>
        <w:pStyle w:val="BodyText"/>
        <w:rPr>
          <w:shd w:val="clear" w:color="auto" w:fill="FCFCFC"/>
        </w:rPr>
      </w:pPr>
      <w:r>
        <w:rPr>
          <w:shd w:val="clear" w:color="auto" w:fill="FCFCFC"/>
        </w:rPr>
        <w:t>A con</w:t>
      </w:r>
      <w:r w:rsidR="00A56B87" w:rsidRPr="00C36B1C">
        <w:rPr>
          <w:shd w:val="clear" w:color="auto" w:fill="FCFCFC"/>
        </w:rPr>
        <w:t>ceptual model respectively linking three dimensions of religious experience (religious practices, spiritual beliefs, and faith community) with three dimensions of health (biological, psychological, and social)</w:t>
      </w:r>
    </w:p>
    <w:p w14:paraId="4EE4FF82" w14:textId="3FD9FC3F" w:rsidR="00A56B87" w:rsidRPr="00C36B1C" w:rsidRDefault="00F539F9" w:rsidP="00911400">
      <w:pPr>
        <w:pStyle w:val="BodyTextFirstIndent"/>
      </w:pPr>
      <w:r>
        <w:rPr>
          <w:shd w:val="clear" w:color="auto" w:fill="FCFCFC"/>
        </w:rPr>
        <w:t xml:space="preserve">It is therefore possible that being religious </w:t>
      </w:r>
      <w:r w:rsidR="00D76181" w:rsidRPr="00C36B1C">
        <w:rPr>
          <w:shd w:val="clear" w:color="auto" w:fill="FCFCFC"/>
        </w:rPr>
        <w:t>is linked to low smoking rates through various psychological mechanisms. </w:t>
      </w:r>
    </w:p>
    <w:p w14:paraId="422AEF4D" w14:textId="37E632AA" w:rsidR="00157D57" w:rsidRPr="00C36B1C" w:rsidRDefault="00157D57" w:rsidP="00911400">
      <w:pPr>
        <w:pStyle w:val="BodyTextFirstIndent"/>
      </w:pPr>
      <w:r w:rsidRPr="00C36B1C">
        <w:t xml:space="preserve">On the other hand, this finding is not consistent with the relatively low level </w:t>
      </w:r>
      <w:r w:rsidR="0036462A">
        <w:t xml:space="preserve"> of </w:t>
      </w:r>
      <w:r w:rsidR="006E1B22">
        <w:t>cognizance of health</w:t>
      </w:r>
      <w:r w:rsidR="00D77CDC">
        <w:t xml:space="preserve"> and</w:t>
      </w:r>
      <w:r w:rsidR="00D6220F">
        <w:t xml:space="preserve"> health promoting behaviors</w:t>
      </w:r>
      <w:r w:rsidR="009E5D32">
        <w:t xml:space="preserve"> found</w:t>
      </w:r>
      <w:r w:rsidR="00D6220F">
        <w:t xml:space="preserve"> within the</w:t>
      </w:r>
      <w:r w:rsidR="00642268">
        <w:t xml:space="preserve"> ultra-Orthodox</w:t>
      </w:r>
      <w:r w:rsidRPr="00C36B1C">
        <w:t xml:space="preserve"> population.(5) (6)  </w:t>
      </w:r>
    </w:p>
    <w:p w14:paraId="042B24FC" w14:textId="4E70CECB" w:rsidR="0097106F" w:rsidRPr="00C36B1C" w:rsidRDefault="00143F12" w:rsidP="00911400">
      <w:pPr>
        <w:pStyle w:val="BodyTextFirstIndent"/>
      </w:pPr>
      <w:r>
        <w:t xml:space="preserve">The second finding </w:t>
      </w:r>
      <w:r w:rsidR="00A00876">
        <w:t xml:space="preserve">indicating that the </w:t>
      </w:r>
      <w:r w:rsidR="00F05D85">
        <w:t>disparity</w:t>
      </w:r>
      <w:r w:rsidR="00A00876">
        <w:t xml:space="preserve"> between the rates </w:t>
      </w:r>
      <w:r w:rsidR="00A00876" w:rsidRPr="00C36B1C">
        <w:t xml:space="preserve">of smoking </w:t>
      </w:r>
      <w:r w:rsidR="00A00876">
        <w:t>for the different genders is greater within the</w:t>
      </w:r>
      <w:r w:rsidR="00642268">
        <w:t xml:space="preserve"> ultra-Orthodox</w:t>
      </w:r>
      <w:r w:rsidR="00A00876" w:rsidRPr="00C36B1C">
        <w:t xml:space="preserve"> population </w:t>
      </w:r>
      <w:r w:rsidR="00A00876">
        <w:t>in comparison</w:t>
      </w:r>
      <w:r w:rsidR="00A00876" w:rsidRPr="00C36B1C">
        <w:t xml:space="preserve"> to th</w:t>
      </w:r>
      <w:r w:rsidR="00A00876">
        <w:t xml:space="preserve">e findings for the </w:t>
      </w:r>
      <w:r w:rsidR="00A00876" w:rsidRPr="00C36B1C">
        <w:t>general population</w:t>
      </w:r>
      <w:r w:rsidR="0018404B">
        <w:t>,</w:t>
      </w:r>
      <w:r w:rsidR="00A00876">
        <w:t xml:space="preserve"> </w:t>
      </w:r>
      <w:r>
        <w:t>also fits the results of former researches</w:t>
      </w:r>
      <w:r w:rsidR="00D05C11" w:rsidRPr="00C36B1C">
        <w:t>. </w:t>
      </w:r>
      <w:r w:rsidR="00801EC5" w:rsidRPr="00C36B1C">
        <w:t>(18) </w:t>
      </w:r>
    </w:p>
    <w:p w14:paraId="06367A05" w14:textId="3E3C8ABA" w:rsidR="006208F1" w:rsidRPr="00C36B1C" w:rsidRDefault="006208F1" w:rsidP="00911400">
      <w:pPr>
        <w:pStyle w:val="BodyTextFirstIndent"/>
      </w:pPr>
      <w:r w:rsidRPr="00C36B1C">
        <w:t>According to the WHO </w:t>
      </w:r>
      <w:r w:rsidR="00962969">
        <w:t xml:space="preserve">data, it has been found that </w:t>
      </w:r>
      <w:r w:rsidRPr="00C36B1C">
        <w:t>global</w:t>
      </w:r>
      <w:r w:rsidR="00962969">
        <w:t>ly</w:t>
      </w:r>
      <w:r w:rsidRPr="00C36B1C">
        <w:t xml:space="preserve"> smoking </w:t>
      </w:r>
      <w:r w:rsidR="00962969">
        <w:t xml:space="preserve">is </w:t>
      </w:r>
      <w:r w:rsidRPr="00C36B1C">
        <w:t xml:space="preserve">more common among men. (18) </w:t>
      </w:r>
      <w:r w:rsidR="00962969" w:rsidRPr="00C36B1C">
        <w:t xml:space="preserve">The </w:t>
      </w:r>
      <w:r w:rsidR="00F05D85">
        <w:t>disparity</w:t>
      </w:r>
      <w:r w:rsidR="00962969">
        <w:t xml:space="preserve"> </w:t>
      </w:r>
      <w:r w:rsidR="00BE0ACC">
        <w:t xml:space="preserve">of smoking rates when comparing </w:t>
      </w:r>
      <w:r w:rsidRPr="00C36B1C">
        <w:t xml:space="preserve">men and women </w:t>
      </w:r>
      <w:r w:rsidR="00BE0ACC">
        <w:t xml:space="preserve">is </w:t>
      </w:r>
      <w:r w:rsidRPr="00C36B1C">
        <w:t xml:space="preserve">higher in developing countries </w:t>
      </w:r>
      <w:r w:rsidR="00BE0ACC">
        <w:t xml:space="preserve">and lower in </w:t>
      </w:r>
      <w:r w:rsidR="005114B4">
        <w:t xml:space="preserve">the </w:t>
      </w:r>
      <w:r w:rsidR="00BB61B3">
        <w:t>more</w:t>
      </w:r>
      <w:r w:rsidR="00D45F6F">
        <w:t>-</w:t>
      </w:r>
      <w:r w:rsidR="00BB61B3">
        <w:t>developed</w:t>
      </w:r>
      <w:r w:rsidRPr="00C36B1C">
        <w:t xml:space="preserve"> countries. </w:t>
      </w:r>
      <w:r w:rsidRPr="00C36B1C">
        <w:lastRenderedPageBreak/>
        <w:t xml:space="preserve">(19) </w:t>
      </w:r>
      <w:r w:rsidR="00347023">
        <w:t xml:space="preserve">A correlation has been </w:t>
      </w:r>
      <w:r w:rsidRPr="00C36B1C">
        <w:t xml:space="preserve">found between the degree of </w:t>
      </w:r>
      <w:r w:rsidR="00347023">
        <w:t xml:space="preserve">empowerment of women and the </w:t>
      </w:r>
      <w:r w:rsidRPr="00C36B1C">
        <w:t>smoking rates among women.(20)</w:t>
      </w:r>
    </w:p>
    <w:p w14:paraId="72F3B435" w14:textId="040FE032" w:rsidR="00DA6205" w:rsidRPr="00C36B1C" w:rsidRDefault="00157D57" w:rsidP="00911400">
      <w:pPr>
        <w:pStyle w:val="BodyTextFirstIndent"/>
      </w:pPr>
      <w:r w:rsidRPr="00C36B1C">
        <w:t xml:space="preserve">The relatively large </w:t>
      </w:r>
      <w:r w:rsidR="00F05D85">
        <w:t>disparity</w:t>
      </w:r>
      <w:r w:rsidRPr="00C36B1C">
        <w:t xml:space="preserve"> in smoking </w:t>
      </w:r>
      <w:r w:rsidR="00BB61B3">
        <w:t>rates by gender</w:t>
      </w:r>
      <w:r w:rsidRPr="00C36B1C">
        <w:t xml:space="preserve"> in </w:t>
      </w:r>
      <w:r w:rsidR="00A0104B">
        <w:t>the</w:t>
      </w:r>
      <w:r w:rsidR="00642268">
        <w:t xml:space="preserve"> ultra-Orthodox</w:t>
      </w:r>
      <w:r w:rsidRPr="00C36B1C">
        <w:t xml:space="preserve"> </w:t>
      </w:r>
      <w:r w:rsidR="00A0104B">
        <w:t>society</w:t>
      </w:r>
      <w:r w:rsidR="00E41DFE">
        <w:t>,</w:t>
      </w:r>
      <w:r w:rsidR="00A0104B">
        <w:t xml:space="preserve"> in comparison with </w:t>
      </w:r>
      <w:r w:rsidRPr="00C36B1C">
        <w:t xml:space="preserve">the </w:t>
      </w:r>
      <w:r w:rsidR="00A0104B">
        <w:t>the finding</w:t>
      </w:r>
      <w:r w:rsidR="00E41DFE">
        <w:t>s</w:t>
      </w:r>
      <w:r w:rsidR="00A0104B">
        <w:t xml:space="preserve"> in the </w:t>
      </w:r>
      <w:r w:rsidRPr="00C36B1C">
        <w:t xml:space="preserve">general </w:t>
      </w:r>
      <w:r w:rsidR="00A0104B">
        <w:t>society</w:t>
      </w:r>
      <w:r w:rsidR="0007419E">
        <w:t>,</w:t>
      </w:r>
      <w:r w:rsidR="00A0104B">
        <w:t xml:space="preserve"> </w:t>
      </w:r>
      <w:r w:rsidR="0007419E">
        <w:t>is</w:t>
      </w:r>
      <w:r w:rsidR="0078264C">
        <w:t xml:space="preserve"> a better fit </w:t>
      </w:r>
      <w:r w:rsidR="0007419E">
        <w:t>to</w:t>
      </w:r>
      <w:r w:rsidR="0078264C">
        <w:t xml:space="preserve"> </w:t>
      </w:r>
      <w:r w:rsidRPr="00C36B1C">
        <w:t xml:space="preserve">the </w:t>
      </w:r>
      <w:r w:rsidR="00F05D85">
        <w:t>disparity</w:t>
      </w:r>
      <w:r w:rsidR="0078264C">
        <w:t xml:space="preserve"> found </w:t>
      </w:r>
      <w:r w:rsidRPr="00C36B1C">
        <w:t xml:space="preserve">in developing countries compared to </w:t>
      </w:r>
      <w:r w:rsidR="002534EE">
        <w:t>the disparity</w:t>
      </w:r>
      <w:r w:rsidR="0078264C">
        <w:t xml:space="preserve"> found in more </w:t>
      </w:r>
      <w:r w:rsidRPr="00C36B1C">
        <w:t>developed countries</w:t>
      </w:r>
      <w:r w:rsidR="0078264C">
        <w:t>.</w:t>
      </w:r>
      <w:r w:rsidRPr="00C36B1C">
        <w:t xml:space="preserve">(19) </w:t>
      </w:r>
      <w:r w:rsidR="00C73129">
        <w:t xml:space="preserve">We can suppose that </w:t>
      </w:r>
      <w:r w:rsidRPr="00C36B1C">
        <w:t xml:space="preserve">in light of the high fertility </w:t>
      </w:r>
      <w:r w:rsidR="00C73129">
        <w:t>rates among the</w:t>
      </w:r>
      <w:r w:rsidR="00642268">
        <w:t xml:space="preserve"> ultra-Orthodox</w:t>
      </w:r>
      <w:r w:rsidRPr="00C36B1C">
        <w:t xml:space="preserve"> population </w:t>
      </w:r>
      <w:r w:rsidR="00C73129">
        <w:t xml:space="preserve">and </w:t>
      </w:r>
      <w:r w:rsidRPr="00C36B1C">
        <w:t xml:space="preserve">by keeping the </w:t>
      </w:r>
      <w:r w:rsidR="0027560A">
        <w:t xml:space="preserve">devout </w:t>
      </w:r>
      <w:r w:rsidRPr="00C36B1C">
        <w:t>traditional rules</w:t>
      </w:r>
      <w:r w:rsidR="0027560A">
        <w:t xml:space="preserve">, </w:t>
      </w:r>
      <w:r w:rsidRPr="00C36B1C">
        <w:t xml:space="preserve">the status of the pious woman </w:t>
      </w:r>
      <w:r w:rsidR="001D1FCD">
        <w:t>is less empowered within the</w:t>
      </w:r>
      <w:r w:rsidR="00642268">
        <w:t xml:space="preserve"> ultra-Orthodox</w:t>
      </w:r>
      <w:r w:rsidRPr="00C36B1C">
        <w:t xml:space="preserve"> society</w:t>
      </w:r>
      <w:r w:rsidR="001D1FCD">
        <w:t xml:space="preserve">, </w:t>
      </w:r>
      <w:r w:rsidRPr="00C36B1C">
        <w:t xml:space="preserve">which </w:t>
      </w:r>
      <w:r w:rsidR="001D1FCD">
        <w:t xml:space="preserve">connects in the previous </w:t>
      </w:r>
      <w:r w:rsidRPr="00C36B1C">
        <w:t xml:space="preserve">research </w:t>
      </w:r>
      <w:r w:rsidR="001D1FCD">
        <w:t xml:space="preserve">to the findings of lower smoking rates </w:t>
      </w:r>
      <w:r w:rsidRPr="00C36B1C">
        <w:t>among women.(20)</w:t>
      </w:r>
    </w:p>
    <w:p w14:paraId="0A553D68" w14:textId="7851CCE5" w:rsidR="00D05C11" w:rsidRPr="00C36B1C" w:rsidRDefault="00C842F1" w:rsidP="00911400">
      <w:pPr>
        <w:pStyle w:val="BodyTextFirstIndent"/>
      </w:pPr>
      <w:r>
        <w:t>We could not find</w:t>
      </w:r>
      <w:r w:rsidR="00D05C11" w:rsidRPr="00C36B1C">
        <w:t xml:space="preserve"> literature </w:t>
      </w:r>
      <w:r w:rsidR="00BE5523" w:rsidRPr="00C36B1C">
        <w:t>support</w:t>
      </w:r>
      <w:r>
        <w:t>ing</w:t>
      </w:r>
      <w:r w:rsidR="00BE5523" w:rsidRPr="00C36B1C">
        <w:t xml:space="preserve"> the </w:t>
      </w:r>
      <w:r>
        <w:t xml:space="preserve">current research's </w:t>
      </w:r>
      <w:r w:rsidR="00BE5523" w:rsidRPr="00C36B1C">
        <w:t>third finding </w:t>
      </w:r>
      <w:r w:rsidR="00D05C11" w:rsidRPr="00C36B1C">
        <w:t>, </w:t>
      </w:r>
      <w:r w:rsidR="00724F01">
        <w:t xml:space="preserve">which </w:t>
      </w:r>
      <w:r w:rsidR="00724F01" w:rsidRPr="00C36B1C">
        <w:t xml:space="preserve">indicates </w:t>
      </w:r>
      <w:r w:rsidR="00724F01">
        <w:t xml:space="preserve">a different </w:t>
      </w:r>
      <w:r w:rsidR="00724F01" w:rsidRPr="00C36B1C">
        <w:t xml:space="preserve">directional </w:t>
      </w:r>
      <w:r w:rsidR="00724F01">
        <w:t xml:space="preserve">correlation </w:t>
      </w:r>
      <w:r w:rsidR="00724F01" w:rsidRPr="00C36B1C">
        <w:t xml:space="preserve">between </w:t>
      </w:r>
      <w:r w:rsidR="00724F01">
        <w:t>differing</w:t>
      </w:r>
      <w:r w:rsidR="00724F01" w:rsidRPr="00C36B1C">
        <w:t xml:space="preserve"> </w:t>
      </w:r>
      <w:r w:rsidR="00724F01">
        <w:t xml:space="preserve">socioeconomic </w:t>
      </w:r>
      <w:r w:rsidR="00724F01" w:rsidRPr="00C36B1C">
        <w:t xml:space="preserve">status </w:t>
      </w:r>
      <w:r w:rsidR="00AD4387">
        <w:t xml:space="preserve">and the smoking rates depending on different levels of </w:t>
      </w:r>
      <w:r w:rsidR="006E1BF8">
        <w:t>religiosity or f</w:t>
      </w:r>
      <w:r w:rsidR="00BE5523" w:rsidRPr="00C36B1C">
        <w:t>or neighboring cities in the same country. </w:t>
      </w:r>
    </w:p>
    <w:p w14:paraId="032184D8" w14:textId="04FF4BB1" w:rsidR="00801EC5" w:rsidRPr="00C36B1C" w:rsidRDefault="00CE12F4" w:rsidP="00911400">
      <w:pPr>
        <w:pStyle w:val="BodyTextFirstIndent"/>
      </w:pPr>
      <w:r w:rsidRPr="00C36B1C">
        <w:t xml:space="preserve">Similar to the </w:t>
      </w:r>
      <w:r w:rsidR="002437BE">
        <w:t xml:space="preserve">findings in </w:t>
      </w:r>
      <w:r w:rsidR="002452FB">
        <w:t xml:space="preserve">other </w:t>
      </w:r>
      <w:r w:rsidRPr="00C36B1C">
        <w:t xml:space="preserve">countries(8) </w:t>
      </w:r>
      <w:r w:rsidR="002452FB" w:rsidRPr="00C36B1C">
        <w:t xml:space="preserve">higher rates of smoking </w:t>
      </w:r>
      <w:r w:rsidR="002452FB">
        <w:t xml:space="preserve">were found within </w:t>
      </w:r>
      <w:r w:rsidRPr="00C36B1C">
        <w:t xml:space="preserve">the secular population </w:t>
      </w:r>
      <w:r w:rsidR="00450A11">
        <w:t>among members of lower socioeconomic status when compared with rates of smoking among members of higher socioeconomic status</w:t>
      </w:r>
      <w:r w:rsidRPr="00C36B1C">
        <w:t>. On the</w:t>
      </w:r>
      <w:r w:rsidR="00801EC5" w:rsidRPr="00C36B1C">
        <w:t> other hand, </w:t>
      </w:r>
      <w:r w:rsidR="00602CBF">
        <w:t>smoking rates within the</w:t>
      </w:r>
      <w:r w:rsidR="00642268">
        <w:t xml:space="preserve"> ultra-Orthodox</w:t>
      </w:r>
      <w:r w:rsidR="00491236" w:rsidRPr="00C36B1C">
        <w:t xml:space="preserve"> population</w:t>
      </w:r>
      <w:r w:rsidR="00801EC5" w:rsidRPr="00C36B1C">
        <w:t> </w:t>
      </w:r>
      <w:r w:rsidR="00602CBF">
        <w:t xml:space="preserve">went in the </w:t>
      </w:r>
      <w:r w:rsidR="00801EC5" w:rsidRPr="00C36B1C">
        <w:t xml:space="preserve">opposite </w:t>
      </w:r>
      <w:r w:rsidR="00602CBF">
        <w:t xml:space="preserve">direction </w:t>
      </w:r>
      <w:r w:rsidR="00801EC5" w:rsidRPr="00C36B1C">
        <w:t xml:space="preserve">i.e. the lower smoking rates were among </w:t>
      </w:r>
      <w:r w:rsidR="00602CBF">
        <w:t>those with lower socioeconomic status</w:t>
      </w:r>
      <w:r w:rsidR="00801EC5" w:rsidRPr="00C36B1C">
        <w:t xml:space="preserve">. This trend was detected among women and men alike. This orientation of the </w:t>
      </w:r>
      <w:r w:rsidR="006B3479">
        <w:t>correlation</w:t>
      </w:r>
      <w:r w:rsidR="00801EC5" w:rsidRPr="00C36B1C">
        <w:t xml:space="preserve"> is unusual</w:t>
      </w:r>
      <w:r w:rsidR="006B3479">
        <w:t xml:space="preserve">, and appeared also in the </w:t>
      </w:r>
      <w:r w:rsidR="00801EC5" w:rsidRPr="00C36B1C">
        <w:t xml:space="preserve">countries </w:t>
      </w:r>
      <w:r w:rsidR="006B3479">
        <w:t xml:space="preserve">Georgia </w:t>
      </w:r>
      <w:r w:rsidR="00801EC5" w:rsidRPr="00C36B1C">
        <w:t>and Mexico (9).</w:t>
      </w:r>
    </w:p>
    <w:p w14:paraId="37F1FF94" w14:textId="65938AEB" w:rsidR="004728CF" w:rsidRPr="00C36B1C" w:rsidRDefault="004728CF" w:rsidP="00911400">
      <w:pPr>
        <w:pStyle w:val="BodyTextFirstIndent"/>
      </w:pPr>
      <w:r w:rsidRPr="00C36B1C">
        <w:t xml:space="preserve">We wish to </w:t>
      </w:r>
      <w:r w:rsidR="003B2030">
        <w:t>present</w:t>
      </w:r>
      <w:r w:rsidRPr="00C36B1C">
        <w:t xml:space="preserve"> a number of </w:t>
      </w:r>
      <w:r w:rsidR="00851C6C">
        <w:t xml:space="preserve">explanations for these </w:t>
      </w:r>
      <w:r w:rsidR="00C86FCA">
        <w:t>differences.</w:t>
      </w:r>
    </w:p>
    <w:p w14:paraId="59E69194" w14:textId="123CFDBE" w:rsidR="004728CF" w:rsidRPr="00C36B1C" w:rsidRDefault="004728CF" w:rsidP="00911400">
      <w:pPr>
        <w:pStyle w:val="BodyTextFirstIndent"/>
      </w:pPr>
      <w:r w:rsidRPr="00C36B1C">
        <w:lastRenderedPageBreak/>
        <w:t>The</w:t>
      </w:r>
      <w:r w:rsidR="00642268">
        <w:t xml:space="preserve"> ultra-Orthodox</w:t>
      </w:r>
      <w:r w:rsidRPr="00C36B1C">
        <w:t xml:space="preserve"> </w:t>
      </w:r>
      <w:r w:rsidR="008C29FE">
        <w:t xml:space="preserve">society is poorer </w:t>
      </w:r>
      <w:r w:rsidRPr="00C36B1C">
        <w:t xml:space="preserve">than the general population, and the </w:t>
      </w:r>
      <w:r w:rsidR="00844EA2">
        <w:t>poor among the</w:t>
      </w:r>
      <w:r w:rsidR="00642268">
        <w:t xml:space="preserve"> ultra-Orthodox</w:t>
      </w:r>
      <w:r w:rsidRPr="00C36B1C">
        <w:t xml:space="preserve"> </w:t>
      </w:r>
      <w:r w:rsidR="00844EA2">
        <w:t>are poorer than the poor among the</w:t>
      </w:r>
      <w:r w:rsidR="00642268">
        <w:t xml:space="preserve"> non-ultra-Orthodox</w:t>
      </w:r>
      <w:r w:rsidRPr="00C36B1C">
        <w:t xml:space="preserve">. Perhaps </w:t>
      </w:r>
      <w:r w:rsidR="00710BC6">
        <w:t xml:space="preserve">at this </w:t>
      </w:r>
      <w:r w:rsidR="00032396">
        <w:t>poverty level</w:t>
      </w:r>
      <w:r w:rsidRPr="00C36B1C">
        <w:t> </w:t>
      </w:r>
      <w:r w:rsidR="00475776" w:rsidRPr="00C36B1C">
        <w:t xml:space="preserve">there is no </w:t>
      </w:r>
      <w:r w:rsidR="00710BC6">
        <w:t xml:space="preserve">room in the </w:t>
      </w:r>
      <w:r w:rsidR="00475776" w:rsidRPr="00C36B1C">
        <w:t>budget for the purchase of cigarettes.</w:t>
      </w:r>
    </w:p>
    <w:p w14:paraId="7D6BD02D" w14:textId="1019F85D" w:rsidR="00475776" w:rsidRDefault="00F4780C" w:rsidP="00911400">
      <w:pPr>
        <w:pStyle w:val="BodyTextFirstIndent"/>
      </w:pPr>
      <w:r>
        <w:t>It is possible that individuals with a lower socioeconomic status within the</w:t>
      </w:r>
      <w:r w:rsidR="00642268">
        <w:t xml:space="preserve"> ultra-Orthodox</w:t>
      </w:r>
      <w:r>
        <w:t xml:space="preserve"> society are more religious</w:t>
      </w:r>
      <w:r w:rsidR="00236C2D">
        <w:t xml:space="preserve"> – or that the individuals with a higher socioeconomic status within the</w:t>
      </w:r>
      <w:r w:rsidR="00642268">
        <w:t xml:space="preserve"> ultra-Orthodox</w:t>
      </w:r>
      <w:r w:rsidR="00236C2D">
        <w:t xml:space="preserve"> society are more open, </w:t>
      </w:r>
      <w:r w:rsidR="00864D16">
        <w:t xml:space="preserve">they </w:t>
      </w:r>
      <w:r w:rsidR="00FC710A">
        <w:t xml:space="preserve">share </w:t>
      </w:r>
      <w:r w:rsidR="00236C2D">
        <w:t xml:space="preserve">workplaces with the secular society </w:t>
      </w:r>
      <w:r w:rsidR="00A722FF">
        <w:t>and this</w:t>
      </w:r>
      <w:r w:rsidR="00236C2D">
        <w:t xml:space="preserve"> impacts their smoking habits.</w:t>
      </w:r>
      <w:r>
        <w:t xml:space="preserve"> </w:t>
      </w:r>
      <w:r w:rsidR="00475776" w:rsidRPr="00C36B1C">
        <w:t xml:space="preserve">This explanation </w:t>
      </w:r>
      <w:r w:rsidR="008C4377">
        <w:t xml:space="preserve">appears to fit </w:t>
      </w:r>
      <w:r w:rsidR="00475776" w:rsidRPr="00C36B1C">
        <w:t xml:space="preserve">the results of the research </w:t>
      </w:r>
      <w:r w:rsidR="008C4377">
        <w:t xml:space="preserve">conducted by </w:t>
      </w:r>
      <w:r w:rsidR="00BE5523" w:rsidRPr="00C36B1C">
        <w:rPr>
          <w:shd w:val="clear" w:color="auto" w:fill="FFFFFF"/>
        </w:rPr>
        <w:t>Kopel, E</w:t>
      </w:r>
      <w:r w:rsidR="00BE5523" w:rsidRPr="00C36B1C">
        <w:t> </w:t>
      </w:r>
      <w:r w:rsidR="008C4377">
        <w:t>et al.</w:t>
      </w:r>
      <w:r w:rsidR="00BE5523" w:rsidRPr="00C36B1C">
        <w:t>(11) that found low</w:t>
      </w:r>
      <w:r w:rsidR="009B30F7">
        <w:t>er</w:t>
      </w:r>
      <w:r w:rsidR="00BE5523" w:rsidRPr="00C36B1C">
        <w:t xml:space="preserve"> rates of smoking among men </w:t>
      </w:r>
      <w:r w:rsidR="009B30F7">
        <w:t xml:space="preserve">who were </w:t>
      </w:r>
      <w:r w:rsidR="00BE5523" w:rsidRPr="00C36B1C">
        <w:t>full time yeshiva student</w:t>
      </w:r>
      <w:r w:rsidR="009B30F7">
        <w:t>s</w:t>
      </w:r>
      <w:r w:rsidR="00BE5523" w:rsidRPr="00C36B1C">
        <w:t> </w:t>
      </w:r>
      <w:r w:rsidR="009B30F7">
        <w:t xml:space="preserve">compared with the smoking rates among </w:t>
      </w:r>
      <w:r w:rsidR="00BE5523" w:rsidRPr="00C36B1C">
        <w:t xml:space="preserve">men </w:t>
      </w:r>
      <w:r w:rsidR="00773B21">
        <w:t xml:space="preserve">who were either </w:t>
      </w:r>
      <w:r w:rsidR="009B30F7">
        <w:t xml:space="preserve">employed </w:t>
      </w:r>
      <w:r w:rsidR="00773B21">
        <w:t>by others or were self-employed.</w:t>
      </w:r>
    </w:p>
    <w:p w14:paraId="664922CF" w14:textId="51D6A5DB" w:rsidR="00024DD0" w:rsidRDefault="00277EF6" w:rsidP="00277EF6">
      <w:pPr>
        <w:pStyle w:val="Heading1"/>
        <w:bidi w:val="0"/>
      </w:pPr>
      <w:r>
        <w:t>Research Limitations</w:t>
      </w:r>
    </w:p>
    <w:p w14:paraId="4E14B70D" w14:textId="6D7C5C0F" w:rsidR="009D5C4C" w:rsidRPr="000D70BD" w:rsidRDefault="009D5C4C" w:rsidP="00911400">
      <w:pPr>
        <w:pStyle w:val="BodyText"/>
      </w:pPr>
      <w:r w:rsidRPr="000D70BD">
        <w:t>Several limitations of our study should be taken into account when interpreting the results. Since the study utilized cross-sectional data, we could not infer any causality or establish the causal direction of the associations.</w:t>
      </w:r>
    </w:p>
    <w:p w14:paraId="278F89D0" w14:textId="764BD90F" w:rsidR="00421E50" w:rsidRPr="00C36B1C" w:rsidRDefault="00421E50" w:rsidP="00911400">
      <w:pPr>
        <w:pStyle w:val="BodyTextFirstIndent"/>
      </w:pPr>
      <w:r w:rsidRPr="00C36B1C">
        <w:t xml:space="preserve">Another limitation lies in the fact that this </w:t>
      </w:r>
      <w:r w:rsidR="009D5C4C">
        <w:t xml:space="preserve">research was conducted based on utilization of </w:t>
      </w:r>
      <w:r w:rsidRPr="00C36B1C">
        <w:t>administrative data </w:t>
      </w:r>
      <w:r w:rsidR="00CC0361">
        <w:t xml:space="preserve">and we </w:t>
      </w:r>
      <w:r w:rsidR="00AC1D04">
        <w:t>do</w:t>
      </w:r>
      <w:r w:rsidR="00CC0361">
        <w:t xml:space="preserve"> not have the </w:t>
      </w:r>
      <w:r w:rsidRPr="00C36B1C">
        <w:t>ability to validate their findings.</w:t>
      </w:r>
    </w:p>
    <w:p w14:paraId="48A6CA7A" w14:textId="340BC15C" w:rsidR="009C6194" w:rsidRPr="00C36B1C" w:rsidRDefault="00421E50" w:rsidP="00911400">
      <w:pPr>
        <w:pStyle w:val="BodyTextFirstIndent"/>
      </w:pPr>
      <w:r w:rsidRPr="00C36B1C">
        <w:t xml:space="preserve">The </w:t>
      </w:r>
      <w:r w:rsidR="00AC1D04">
        <w:t>disparity</w:t>
      </w:r>
      <w:r w:rsidRPr="00C36B1C">
        <w:t xml:space="preserve"> in the </w:t>
      </w:r>
      <w:r w:rsidR="00AC1D04">
        <w:t xml:space="preserve">socioeconomic status </w:t>
      </w:r>
      <w:r w:rsidRPr="00C36B1C">
        <w:t>between the residents of the</w:t>
      </w:r>
      <w:r w:rsidR="00642268">
        <w:t xml:space="preserve"> ultra-Orthodox</w:t>
      </w:r>
      <w:r w:rsidR="00AC1D04">
        <w:t xml:space="preserve"> </w:t>
      </w:r>
      <w:r w:rsidRPr="00C36B1C">
        <w:t xml:space="preserve">city </w:t>
      </w:r>
      <w:r w:rsidR="00AC1D04">
        <w:t xml:space="preserve">and </w:t>
      </w:r>
      <w:r w:rsidR="00132745">
        <w:t>those residing in the</w:t>
      </w:r>
      <w:r w:rsidR="00642268">
        <w:t xml:space="preserve"> non-ultra-Orthodox</w:t>
      </w:r>
      <w:r w:rsidR="00132745">
        <w:t xml:space="preserve"> </w:t>
      </w:r>
      <w:r w:rsidRPr="00C36B1C">
        <w:t xml:space="preserve">city </w:t>
      </w:r>
      <w:r w:rsidR="00132745">
        <w:t xml:space="preserve">resulted in </w:t>
      </w:r>
      <w:r w:rsidR="00FE3B76">
        <w:t xml:space="preserve">our measuring the socioeconomic status relative to the city of residence and not </w:t>
      </w:r>
      <w:r w:rsidR="00BC4B45">
        <w:t>in</w:t>
      </w:r>
      <w:r w:rsidR="00FE3B76">
        <w:t xml:space="preserve"> an absolute manner. </w:t>
      </w:r>
    </w:p>
    <w:p w14:paraId="41B282F6" w14:textId="34E2D2F9" w:rsidR="009C6194" w:rsidRPr="00C36B1C" w:rsidRDefault="004D2F81" w:rsidP="00911400">
      <w:pPr>
        <w:pStyle w:val="BodyTextFirstIndent"/>
      </w:pPr>
      <w:r>
        <w:lastRenderedPageBreak/>
        <w:t xml:space="preserve">We lacked information concerning the </w:t>
      </w:r>
      <w:r w:rsidR="001952C9">
        <w:t xml:space="preserve">resulting variable </w:t>
      </w:r>
      <w:r w:rsidR="007F3E3A">
        <w:t>–</w:t>
      </w:r>
      <w:r w:rsidR="001952C9">
        <w:t xml:space="preserve"> active smoking </w:t>
      </w:r>
      <w:r w:rsidR="007F3E3A">
        <w:t xml:space="preserve">– for </w:t>
      </w:r>
      <w:r w:rsidR="009C6194" w:rsidRPr="00C36B1C">
        <w:rPr>
          <w:rFonts w:hint="cs"/>
        </w:rPr>
        <w:t>1,784 (5.9%) participants which could</w:t>
      </w:r>
      <w:r w:rsidR="00860D4F" w:rsidRPr="00C36B1C">
        <w:rPr>
          <w:rFonts w:hint="cs"/>
        </w:rPr>
        <w:t> </w:t>
      </w:r>
      <w:r w:rsidR="007F3E3A">
        <w:t xml:space="preserve">impact </w:t>
      </w:r>
      <w:r w:rsidR="00860D4F" w:rsidRPr="00C36B1C">
        <w:rPr>
          <w:rFonts w:hint="cs"/>
        </w:rPr>
        <w:t xml:space="preserve">the </w:t>
      </w:r>
      <w:r w:rsidR="007F3E3A">
        <w:t xml:space="preserve">research </w:t>
      </w:r>
      <w:r w:rsidR="00860D4F" w:rsidRPr="00C36B1C">
        <w:rPr>
          <w:rFonts w:hint="cs"/>
        </w:rPr>
        <w:t>results</w:t>
      </w:r>
      <w:r w:rsidR="009C6194" w:rsidRPr="00C36B1C">
        <w:rPr>
          <w:rFonts w:hint="cs"/>
        </w:rPr>
        <w:t>.</w:t>
      </w:r>
    </w:p>
    <w:p w14:paraId="7856ECA2" w14:textId="1ADE96CF" w:rsidR="00421E50" w:rsidRDefault="007E1AED" w:rsidP="00911400">
      <w:pPr>
        <w:pStyle w:val="BodyTextFirstIndent"/>
      </w:pPr>
      <w:r>
        <w:t>The p</w:t>
      </w:r>
      <w:r w:rsidR="00421E50" w:rsidRPr="00C36B1C">
        <w:t xml:space="preserve">articipants in this study are </w:t>
      </w:r>
      <w:r w:rsidR="00E308EE" w:rsidRPr="00C36B1C">
        <w:t xml:space="preserve">Maccabi </w:t>
      </w:r>
      <w:r w:rsidR="00E308EE">
        <w:rPr>
          <w:lang w:val="en-GB"/>
        </w:rPr>
        <w:t xml:space="preserve">HealthCare </w:t>
      </w:r>
      <w:r w:rsidR="00421E50" w:rsidRPr="00C36B1C">
        <w:t xml:space="preserve">policyholders </w:t>
      </w:r>
      <w:r w:rsidR="00E308EE">
        <w:t xml:space="preserve">who comprise </w:t>
      </w:r>
      <w:r w:rsidR="00421E50" w:rsidRPr="00C36B1C">
        <w:t xml:space="preserve">about half of the residents of the two cities. We have no data about </w:t>
      </w:r>
      <w:r w:rsidR="00167FC6">
        <w:t>the</w:t>
      </w:r>
      <w:r w:rsidR="00421E50" w:rsidRPr="00C36B1C">
        <w:t xml:space="preserve"> non-policyholders</w:t>
      </w:r>
      <w:r w:rsidR="00167FC6">
        <w:t xml:space="preserve"> (of Maccabi HealthCare),</w:t>
      </w:r>
      <w:r w:rsidR="00421E50" w:rsidRPr="00C36B1C">
        <w:t xml:space="preserve"> and we </w:t>
      </w:r>
      <w:r w:rsidR="006532CC">
        <w:t xml:space="preserve">do not </w:t>
      </w:r>
      <w:r w:rsidR="00421E50" w:rsidRPr="00C36B1C">
        <w:t xml:space="preserve">have </w:t>
      </w:r>
      <w:r w:rsidR="006532CC">
        <w:t xml:space="preserve">the </w:t>
      </w:r>
      <w:r w:rsidR="00421E50" w:rsidRPr="00C36B1C">
        <w:t>ability to examine the differences</w:t>
      </w:r>
      <w:r w:rsidR="006532CC">
        <w:t xml:space="preserve"> by city of residence,</w:t>
      </w:r>
      <w:r w:rsidR="0044322E">
        <w:t xml:space="preserve"> </w:t>
      </w:r>
      <w:r w:rsidR="00421E50" w:rsidRPr="00C36B1C">
        <w:t xml:space="preserve">in the </w:t>
      </w:r>
      <w:r w:rsidR="00167FC6">
        <w:t xml:space="preserve">characteristics of those insured with the </w:t>
      </w:r>
      <w:r w:rsidR="00421E50" w:rsidRPr="00C36B1C">
        <w:t xml:space="preserve">various </w:t>
      </w:r>
      <w:r w:rsidR="00167FC6">
        <w:t>heal</w:t>
      </w:r>
      <w:r w:rsidR="0044322E">
        <w:t>th</w:t>
      </w:r>
      <w:r w:rsidR="00167FC6">
        <w:t>care providers</w:t>
      </w:r>
      <w:r w:rsidR="00421E50" w:rsidRPr="00C36B1C">
        <w:t>.</w:t>
      </w:r>
    </w:p>
    <w:p w14:paraId="0991E90B" w14:textId="02A994D5" w:rsidR="00D227B2" w:rsidRPr="00C36B1C" w:rsidRDefault="00D227B2" w:rsidP="00D227B2">
      <w:pPr>
        <w:pStyle w:val="Heading1"/>
        <w:bidi w:val="0"/>
        <w:rPr>
          <w:rFonts w:eastAsia="Times New Roman"/>
        </w:rPr>
      </w:pPr>
      <w:r>
        <w:t>Implications of the Research Results</w:t>
      </w:r>
    </w:p>
    <w:p w14:paraId="1DD41D24" w14:textId="575C0469" w:rsidR="0049106A" w:rsidRPr="00C36B1C" w:rsidRDefault="00C735C1" w:rsidP="00911400">
      <w:pPr>
        <w:pStyle w:val="BodyText"/>
      </w:pPr>
      <w:r w:rsidRPr="00C36B1C">
        <w:t xml:space="preserve">The results of this research indicate that </w:t>
      </w:r>
      <w:r w:rsidR="00D227B2">
        <w:t xml:space="preserve">religiosity is a </w:t>
      </w:r>
      <w:r w:rsidR="0049106A" w:rsidRPr="00C36B1C">
        <w:t xml:space="preserve">social-cultural factor that </w:t>
      </w:r>
      <w:r w:rsidR="006A7C5F">
        <w:t xml:space="preserve">may be </w:t>
      </w:r>
      <w:r w:rsidR="0049106A" w:rsidRPr="00C36B1C">
        <w:t>associated with different aspects</w:t>
      </w:r>
      <w:r w:rsidR="006A7C5F">
        <w:t xml:space="preserve"> of smoking.</w:t>
      </w:r>
    </w:p>
    <w:p w14:paraId="6D6EA659" w14:textId="6B568804" w:rsidR="0089223D" w:rsidRPr="00C36B1C" w:rsidRDefault="006A7C5F" w:rsidP="00911400">
      <w:pPr>
        <w:pStyle w:val="BodyTextFirstIndent"/>
      </w:pPr>
      <w:r>
        <w:t xml:space="preserve">Indeed, </w:t>
      </w:r>
      <w:r w:rsidR="0089223D" w:rsidRPr="00C36B1C">
        <w:t xml:space="preserve">it </w:t>
      </w:r>
      <w:r w:rsidR="00AF024F">
        <w:rPr>
          <w:lang w:val="en-GB"/>
        </w:rPr>
        <w:t>appears</w:t>
      </w:r>
      <w:r w:rsidR="0089223D" w:rsidRPr="00C36B1C">
        <w:t xml:space="preserve"> that the </w:t>
      </w:r>
      <w:r w:rsidR="0092482A">
        <w:t>correlations</w:t>
      </w:r>
      <w:r w:rsidR="00AF024F">
        <w:t xml:space="preserve"> </w:t>
      </w:r>
      <w:r w:rsidR="0049106A" w:rsidRPr="00C36B1C">
        <w:t xml:space="preserve">between the </w:t>
      </w:r>
      <w:r>
        <w:t xml:space="preserve">socioeconomic </w:t>
      </w:r>
      <w:r w:rsidR="0049106A" w:rsidRPr="00C36B1C">
        <w:t xml:space="preserve">status </w:t>
      </w:r>
      <w:r>
        <w:t xml:space="preserve">and </w:t>
      </w:r>
      <w:r w:rsidR="0049106A" w:rsidRPr="00C36B1C">
        <w:t xml:space="preserve">smoking </w:t>
      </w:r>
      <w:r w:rsidR="00AF024F">
        <w:t xml:space="preserve">rates </w:t>
      </w:r>
      <w:r w:rsidR="0049106A" w:rsidRPr="00C36B1C">
        <w:t xml:space="preserve">may </w:t>
      </w:r>
      <w:r w:rsidR="00401AFB">
        <w:t xml:space="preserve">differ for </w:t>
      </w:r>
      <w:r w:rsidR="0049106A" w:rsidRPr="00C36B1C">
        <w:t>different populations in the same country</w:t>
      </w:r>
      <w:r w:rsidR="00401AFB">
        <w:t xml:space="preserve">, </w:t>
      </w:r>
      <w:r w:rsidR="0089223D" w:rsidRPr="00C36B1C">
        <w:t xml:space="preserve">which </w:t>
      </w:r>
      <w:r w:rsidR="001C0E67">
        <w:t xml:space="preserve">intensifies </w:t>
      </w:r>
      <w:r w:rsidR="0089223D" w:rsidRPr="00C36B1C">
        <w:t xml:space="preserve">the </w:t>
      </w:r>
      <w:r w:rsidR="00DB39B4">
        <w:t xml:space="preserve">need to </w:t>
      </w:r>
      <w:r w:rsidR="007C0009">
        <w:t xml:space="preserve">research </w:t>
      </w:r>
      <w:r w:rsidR="0089223D" w:rsidRPr="00C36B1C">
        <w:t>these issues.</w:t>
      </w:r>
    </w:p>
    <w:p w14:paraId="48F08DFB" w14:textId="3F73BA26" w:rsidR="0049106A" w:rsidRPr="00C36B1C" w:rsidRDefault="0089223D" w:rsidP="00911400">
      <w:pPr>
        <w:pStyle w:val="BodyTextFirstIndent"/>
      </w:pPr>
      <w:r w:rsidRPr="00C36B1C">
        <w:t xml:space="preserve">It </w:t>
      </w:r>
      <w:r w:rsidR="007C0009">
        <w:t>appears</w:t>
      </w:r>
      <w:r w:rsidRPr="00C36B1C">
        <w:t xml:space="preserve"> </w:t>
      </w:r>
      <w:r w:rsidR="0034327B">
        <w:t xml:space="preserve">that </w:t>
      </w:r>
      <w:r w:rsidRPr="00C36B1C">
        <w:t xml:space="preserve">carrying out actions to raise awareness of the risk of smoking among </w:t>
      </w:r>
      <w:r w:rsidR="00642268">
        <w:t>ultra-Orthodox</w:t>
      </w:r>
      <w:r w:rsidRPr="00C36B1C">
        <w:t xml:space="preserve"> </w:t>
      </w:r>
      <w:r w:rsidR="0034327B">
        <w:t>with</w:t>
      </w:r>
      <w:r w:rsidRPr="00C36B1C">
        <w:t xml:space="preserve"> high </w:t>
      </w:r>
      <w:r w:rsidR="0034327B">
        <w:t>socioeconomic status is warranted.</w:t>
      </w:r>
    </w:p>
    <w:p w14:paraId="4F83B485" w14:textId="5752F11E" w:rsidR="00B4744E" w:rsidRDefault="00B4744E" w:rsidP="00911400">
      <w:pPr>
        <w:pStyle w:val="BodyTextFirstIndent"/>
      </w:pPr>
      <w:r w:rsidRPr="00C36B1C">
        <w:t xml:space="preserve">This research was </w:t>
      </w:r>
      <w:r w:rsidR="0034327B">
        <w:t>conducted</w:t>
      </w:r>
      <w:r w:rsidRPr="00C36B1C">
        <w:t xml:space="preserve"> among </w:t>
      </w:r>
      <w:r w:rsidR="007060D6">
        <w:t xml:space="preserve">those who </w:t>
      </w:r>
      <w:r w:rsidR="00887D99">
        <w:t xml:space="preserve">are </w:t>
      </w:r>
      <w:r w:rsidR="00220772">
        <w:t>aged</w:t>
      </w:r>
      <w:r w:rsidR="007060D6">
        <w:t xml:space="preserve"> </w:t>
      </w:r>
      <w:r w:rsidRPr="00C36B1C">
        <w:t xml:space="preserve">50 </w:t>
      </w:r>
      <w:r w:rsidR="007060D6">
        <w:t xml:space="preserve">years </w:t>
      </w:r>
      <w:r w:rsidR="00F72205">
        <w:t>or</w:t>
      </w:r>
      <w:r w:rsidR="00220772">
        <w:t xml:space="preserve"> older</w:t>
      </w:r>
      <w:r w:rsidRPr="00C36B1C">
        <w:t xml:space="preserve">. </w:t>
      </w:r>
      <w:r w:rsidR="003A4B66">
        <w:t xml:space="preserve">It is highly recommended that </w:t>
      </w:r>
      <w:r w:rsidRPr="00C36B1C">
        <w:t xml:space="preserve">this </w:t>
      </w:r>
      <w:r w:rsidR="003A4B66">
        <w:t xml:space="preserve">type of </w:t>
      </w:r>
      <w:r w:rsidRPr="00C36B1C">
        <w:t xml:space="preserve">investigation </w:t>
      </w:r>
      <w:r w:rsidR="003A4B66">
        <w:t xml:space="preserve">be carried out </w:t>
      </w:r>
      <w:r w:rsidRPr="00C36B1C">
        <w:t xml:space="preserve">for a </w:t>
      </w:r>
      <w:r w:rsidR="007060D6">
        <w:t xml:space="preserve">wider </w:t>
      </w:r>
      <w:r w:rsidRPr="00C36B1C">
        <w:t>variety of age range</w:t>
      </w:r>
      <w:r w:rsidR="007060D6">
        <w:t>s.</w:t>
      </w:r>
    </w:p>
    <w:p w14:paraId="4B8B3BE3" w14:textId="4493665A" w:rsidR="000F74D1" w:rsidRDefault="000F74D1" w:rsidP="00DB43E4">
      <w:pPr>
        <w:pStyle w:val="BodyText"/>
      </w:pPr>
      <w:r>
        <w:br w:type="page"/>
      </w:r>
    </w:p>
    <w:p w14:paraId="65CA5BC4" w14:textId="01022F74" w:rsidR="00DB43E4" w:rsidRDefault="00DB43E4" w:rsidP="00DB43E4">
      <w:pPr>
        <w:pStyle w:val="Heading1"/>
        <w:bidi w:val="0"/>
        <w:rPr>
          <w:rFonts w:ascii="Times New Roman" w:hAnsi="Times New Roman" w:cs="Times New Roman"/>
          <w:sz w:val="24"/>
          <w:szCs w:val="24"/>
        </w:rPr>
      </w:pPr>
      <w:commentRangeStart w:id="11"/>
      <w:r>
        <w:lastRenderedPageBreak/>
        <w:t>Bibliography</w:t>
      </w:r>
      <w:commentRangeEnd w:id="11"/>
      <w:r w:rsidR="00BC59B8">
        <w:rPr>
          <w:rStyle w:val="CommentReference"/>
          <w:rFonts w:asciiTheme="minorHAnsi" w:eastAsiaTheme="minorHAnsi" w:hAnsiTheme="minorHAnsi" w:cstheme="minorBidi"/>
          <w:b w:val="0"/>
          <w:bCs w:val="0"/>
          <w:caps w:val="0"/>
          <w:color w:val="auto"/>
          <w:cs w:val="0"/>
        </w:rPr>
        <w:commentReference w:id="11"/>
      </w:r>
    </w:p>
    <w:p w14:paraId="407EFE23" w14:textId="6DCCC567" w:rsidR="00D06367" w:rsidRPr="00C36B1C" w:rsidRDefault="00812147" w:rsidP="000F74D1">
      <w:pPr>
        <w:pStyle w:val="BodyText"/>
        <w:numPr>
          <w:ilvl w:val="0"/>
          <w:numId w:val="9"/>
        </w:numPr>
      </w:pPr>
      <w:r>
        <w:t>Social</w:t>
      </w:r>
      <w:r w:rsidR="00D06367">
        <w:t>-</w:t>
      </w:r>
      <w:r w:rsidRPr="002D0D89">
        <w:t>Survey</w:t>
      </w:r>
      <w:r>
        <w:t xml:space="preserve">. </w:t>
      </w:r>
      <w:r>
        <w:t>Central Bureau of Statistics.</w:t>
      </w:r>
      <w:r w:rsidR="00127420" w:rsidRPr="00127420">
        <w:t xml:space="preserve"> </w:t>
      </w:r>
      <w:hyperlink r:id="rId11" w:history="1">
        <w:r w:rsidR="00127420" w:rsidRPr="00AD28FF">
          <w:rPr>
            <w:rStyle w:val="Hyperlink"/>
          </w:rPr>
          <w:t>https://www.cbs.gov.il/he/pages/default.aspx</w:t>
        </w:r>
      </w:hyperlink>
      <w:r w:rsidR="00127420" w:rsidRPr="00127420">
        <w:t>.</w:t>
      </w:r>
      <w:r w:rsidR="00127420">
        <w:t xml:space="preserve"> Published </w:t>
      </w:r>
      <w:r w:rsidR="00D06367">
        <w:t>2017</w:t>
      </w:r>
      <w:r w:rsidR="00127420">
        <w:t>. Accessed {missing}</w:t>
      </w:r>
    </w:p>
    <w:p w14:paraId="4F967760" w14:textId="20CA81EA" w:rsidR="00B4744E" w:rsidRPr="00477939" w:rsidRDefault="00B4744E" w:rsidP="00560391">
      <w:pPr>
        <w:pStyle w:val="BodyText"/>
        <w:numPr>
          <w:ilvl w:val="0"/>
          <w:numId w:val="9"/>
        </w:numPr>
      </w:pPr>
      <w:proofErr w:type="spellStart"/>
      <w:r w:rsidRPr="00477939">
        <w:t>Glinert</w:t>
      </w:r>
      <w:proofErr w:type="spellEnd"/>
      <w:r w:rsidRPr="00477939">
        <w:t xml:space="preserve">, L., &amp; </w:t>
      </w:r>
      <w:proofErr w:type="spellStart"/>
      <w:r w:rsidRPr="00477939">
        <w:t>Shilhav</w:t>
      </w:r>
      <w:proofErr w:type="spellEnd"/>
      <w:r w:rsidRPr="00477939">
        <w:t>, Y. Holy Land, holy language: A study of an Ultraorthodox Jewish ideology. </w:t>
      </w:r>
      <w:r w:rsidRPr="00752FE2">
        <w:rPr>
          <w:i/>
          <w:iCs/>
        </w:rPr>
        <w:t>Lang</w:t>
      </w:r>
      <w:r w:rsidR="008976CA" w:rsidRPr="00752FE2">
        <w:rPr>
          <w:i/>
          <w:iCs/>
        </w:rPr>
        <w:t>.</w:t>
      </w:r>
      <w:r w:rsidRPr="00752FE2">
        <w:rPr>
          <w:i/>
          <w:iCs/>
        </w:rPr>
        <w:t xml:space="preserve"> in </w:t>
      </w:r>
      <w:r w:rsidR="00EC53B2" w:rsidRPr="00752FE2">
        <w:rPr>
          <w:i/>
          <w:iCs/>
        </w:rPr>
        <w:t>Soc</w:t>
      </w:r>
      <w:r w:rsidR="008976CA">
        <w:t xml:space="preserve">. </w:t>
      </w:r>
      <w:r w:rsidR="009709F5" w:rsidRPr="00477939">
        <w:t>1991</w:t>
      </w:r>
      <w:r w:rsidR="009709F5">
        <w:t xml:space="preserve">; </w:t>
      </w:r>
      <w:r w:rsidR="00477939">
        <w:t>20(1)</w:t>
      </w:r>
      <w:r w:rsidRPr="00477939">
        <w:t xml:space="preserve">, </w:t>
      </w:r>
      <w:commentRangeStart w:id="12"/>
      <w:r w:rsidRPr="00477939">
        <w:t>59-8</w:t>
      </w:r>
      <w:commentRangeEnd w:id="12"/>
      <w:r w:rsidR="0048279F">
        <w:rPr>
          <w:rStyle w:val="CommentReference"/>
          <w:rFonts w:asciiTheme="minorHAnsi" w:hAnsiTheme="minorHAnsi" w:cstheme="minorBidi"/>
        </w:rPr>
        <w:commentReference w:id="12"/>
      </w:r>
      <w:r w:rsidR="00752FE2">
        <w:t xml:space="preserve"> </w:t>
      </w:r>
      <w:hyperlink r:id="rId12" w:history="1">
        <w:r w:rsidR="000F74D1" w:rsidRPr="00AD28FF">
          <w:rPr>
            <w:rStyle w:val="Hyperlink"/>
          </w:rPr>
          <w:t>https://doi.org/10.1017/S0047404500016079</w:t>
        </w:r>
      </w:hyperlink>
    </w:p>
    <w:p w14:paraId="5C55093E" w14:textId="40398391" w:rsidR="000D22CE" w:rsidRPr="00477939" w:rsidRDefault="000D22CE" w:rsidP="000F74D1">
      <w:pPr>
        <w:pStyle w:val="BodyText"/>
        <w:numPr>
          <w:ilvl w:val="0"/>
          <w:numId w:val="9"/>
        </w:numPr>
      </w:pPr>
      <w:r w:rsidRPr="00477939">
        <w:t>El-Or, T.. </w:t>
      </w:r>
      <w:r w:rsidRPr="0048279F">
        <w:rPr>
          <w:i/>
          <w:iCs/>
        </w:rPr>
        <w:t>Educated and ignorant: Ultraorthodox Jewish women and their world</w:t>
      </w:r>
      <w:r w:rsidRPr="00477939">
        <w:t>. Boulder, CO: Lynne </w:t>
      </w:r>
      <w:proofErr w:type="spellStart"/>
      <w:r w:rsidRPr="00477939">
        <w:t>Rienner</w:t>
      </w:r>
      <w:proofErr w:type="spellEnd"/>
      <w:r w:rsidRPr="00477939">
        <w:t> publishers</w:t>
      </w:r>
      <w:r w:rsidR="00B60328">
        <w:t>;</w:t>
      </w:r>
      <w:r w:rsidR="00F85F02" w:rsidRPr="00477939">
        <w:t>1994</w:t>
      </w:r>
      <w:r w:rsidRPr="00477939">
        <w:t>.</w:t>
      </w:r>
    </w:p>
    <w:p w14:paraId="540F52EA" w14:textId="1420D9D2" w:rsidR="00823811" w:rsidRPr="00477939" w:rsidRDefault="00623BF7" w:rsidP="00A36963">
      <w:pPr>
        <w:pStyle w:val="BodyText"/>
        <w:numPr>
          <w:ilvl w:val="0"/>
          <w:numId w:val="9"/>
        </w:numPr>
      </w:pPr>
      <w:r w:rsidRPr="00477939">
        <w:t>Freund, A., Cohen, M., &amp; </w:t>
      </w:r>
      <w:proofErr w:type="spellStart"/>
      <w:r w:rsidRPr="00477939">
        <w:t>Azaiza</w:t>
      </w:r>
      <w:proofErr w:type="spellEnd"/>
      <w:r w:rsidRPr="00477939">
        <w:t>, F. The doctor is just a messenger: beliefs of ultraorthodox Jewish women in regard to breast enabled cancer and screening. </w:t>
      </w:r>
      <w:r w:rsidR="008772EF" w:rsidRPr="008772EF">
        <w:rPr>
          <w:rStyle w:val="Emphasis"/>
        </w:rPr>
        <w:t xml:space="preserve">J </w:t>
      </w:r>
      <w:proofErr w:type="spellStart"/>
      <w:r w:rsidR="008772EF" w:rsidRPr="008772EF">
        <w:rPr>
          <w:rStyle w:val="Emphasis"/>
        </w:rPr>
        <w:t>Relig</w:t>
      </w:r>
      <w:proofErr w:type="spellEnd"/>
      <w:r w:rsidR="008772EF" w:rsidRPr="008772EF">
        <w:rPr>
          <w:rStyle w:val="Emphasis"/>
        </w:rPr>
        <w:t> Health</w:t>
      </w:r>
      <w:r w:rsidR="00781CC3">
        <w:t>.</w:t>
      </w:r>
      <w:r w:rsidR="00263536">
        <w:t xml:space="preserve"> </w:t>
      </w:r>
      <w:r w:rsidR="00A449F9">
        <w:t>2014</w:t>
      </w:r>
      <w:r w:rsidR="00263536">
        <w:t>;</w:t>
      </w:r>
      <w:r w:rsidRPr="00477939">
        <w:t> 53(4), 1075-1090.</w:t>
      </w:r>
      <w:r w:rsidR="00263536">
        <w:t xml:space="preserve"> d</w:t>
      </w:r>
      <w:r w:rsidR="00263536" w:rsidRPr="00477939">
        <w:t>oi</w:t>
      </w:r>
      <w:r w:rsidR="00263536">
        <w:t>:</w:t>
      </w:r>
      <w:r w:rsidR="004303A5" w:rsidRPr="00477939">
        <w:t>10.1007/s:10943-013-9695-0</w:t>
      </w:r>
    </w:p>
    <w:p w14:paraId="7EC7DFB8" w14:textId="52517A68" w:rsidR="00823811" w:rsidRPr="00477939" w:rsidRDefault="00823811" w:rsidP="001B2A20">
      <w:pPr>
        <w:pStyle w:val="BodyText"/>
        <w:numPr>
          <w:ilvl w:val="0"/>
          <w:numId w:val="9"/>
        </w:numPr>
      </w:pPr>
      <w:r w:rsidRPr="00477939">
        <w:t xml:space="preserve">Coleman-Brueckheimer, K., &amp; </w:t>
      </w:r>
      <w:proofErr w:type="spellStart"/>
      <w:r w:rsidRPr="00477939">
        <w:t>Dein</w:t>
      </w:r>
      <w:proofErr w:type="spellEnd"/>
      <w:r w:rsidRPr="00477939">
        <w:t>, S.. Health care behaviours and beliefs in Hasidic Jewish populations: A systematic review of the literature. </w:t>
      </w:r>
      <w:r w:rsidR="00781CC3" w:rsidRPr="008772EF">
        <w:rPr>
          <w:rStyle w:val="Emphasis"/>
        </w:rPr>
        <w:t xml:space="preserve">J </w:t>
      </w:r>
      <w:proofErr w:type="spellStart"/>
      <w:r w:rsidR="00781CC3" w:rsidRPr="008772EF">
        <w:rPr>
          <w:rStyle w:val="Emphasis"/>
        </w:rPr>
        <w:t>Relig</w:t>
      </w:r>
      <w:proofErr w:type="spellEnd"/>
      <w:r w:rsidR="00781CC3" w:rsidRPr="008772EF">
        <w:rPr>
          <w:rStyle w:val="Emphasis"/>
        </w:rPr>
        <w:t> Health</w:t>
      </w:r>
      <w:r w:rsidR="00781CC3">
        <w:t>.</w:t>
      </w:r>
      <w:r w:rsidR="00781CC3">
        <w:t xml:space="preserve"> </w:t>
      </w:r>
      <w:r w:rsidR="00DB001C">
        <w:t>2011</w:t>
      </w:r>
      <w:r w:rsidR="00781CC3">
        <w:t>;</w:t>
      </w:r>
      <w:r w:rsidRPr="00477939">
        <w:t> </w:t>
      </w:r>
      <w:r w:rsidRPr="003D64EC">
        <w:rPr>
          <w:i/>
          <w:iCs/>
        </w:rPr>
        <w:t>50</w:t>
      </w:r>
      <w:r w:rsidRPr="00477939">
        <w:t>(2), 422-436.</w:t>
      </w:r>
      <w:r w:rsidR="003D64EC">
        <w:t xml:space="preserve"> </w:t>
      </w:r>
      <w:proofErr w:type="spellStart"/>
      <w:r w:rsidR="003D64EC">
        <w:t>d</w:t>
      </w:r>
      <w:r w:rsidRPr="00477939">
        <w:t>oi</w:t>
      </w:r>
      <w:proofErr w:type="spellEnd"/>
      <w:r w:rsidR="003D64EC">
        <w:t>:</w:t>
      </w:r>
      <w:r w:rsidRPr="00477939">
        <w:t xml:space="preserve"> 10.1007/s:10943-010-9448-2</w:t>
      </w:r>
    </w:p>
    <w:p w14:paraId="25DE27C5" w14:textId="00AD3ECC" w:rsidR="00FF5C62" w:rsidRPr="00477939" w:rsidRDefault="00823811" w:rsidP="0052305E">
      <w:pPr>
        <w:pStyle w:val="BodyText"/>
        <w:numPr>
          <w:ilvl w:val="0"/>
          <w:numId w:val="9"/>
        </w:numPr>
      </w:pPr>
      <w:r w:rsidRPr="00477939">
        <w:t>Lazarus, Z., Pirutinsky, S., Korbman, M., &amp; Rosmarin, D. H. Dental utilization disparities in a Jewish context: reasons and potential solutions. </w:t>
      </w:r>
      <w:r w:rsidRPr="004B0BA7">
        <w:rPr>
          <w:i/>
          <w:iCs/>
        </w:rPr>
        <w:t>Community Dent Health</w:t>
      </w:r>
      <w:r w:rsidR="00A449F9">
        <w:t>.</w:t>
      </w:r>
      <w:r w:rsidR="00DA1177">
        <w:t xml:space="preserve"> 2015;</w:t>
      </w:r>
      <w:r w:rsidRPr="00477939">
        <w:t> </w:t>
      </w:r>
      <w:r w:rsidRPr="00A449F9">
        <w:t>32</w:t>
      </w:r>
      <w:r w:rsidRPr="00477939">
        <w:t>(4), 247-51.</w:t>
      </w:r>
      <w:r w:rsidR="004B0BA7">
        <w:t xml:space="preserve"> </w:t>
      </w:r>
      <w:proofErr w:type="spellStart"/>
      <w:r w:rsidR="00704498" w:rsidRPr="00477939">
        <w:t>doi</w:t>
      </w:r>
      <w:proofErr w:type="spellEnd"/>
      <w:r w:rsidR="004B0BA7">
        <w:t xml:space="preserve">: </w:t>
      </w:r>
      <w:r w:rsidR="00FF5C62" w:rsidRPr="00477939">
        <w:t>10.1922/CDH:_3613Lazarus05</w:t>
      </w:r>
    </w:p>
    <w:p w14:paraId="05B14155" w14:textId="1DE47FEA" w:rsidR="008E5E9A" w:rsidRDefault="002F4681" w:rsidP="000F74D1">
      <w:pPr>
        <w:pStyle w:val="BodyText"/>
        <w:numPr>
          <w:ilvl w:val="0"/>
          <w:numId w:val="9"/>
        </w:numPr>
      </w:pPr>
      <w:r w:rsidRPr="0024104E">
        <w:rPr>
          <w:rFonts w:hint="cs"/>
        </w:rPr>
        <w:t>The Central Bureau of Statistics</w:t>
      </w:r>
      <w:r w:rsidR="00124D30">
        <w:t>.</w:t>
      </w:r>
      <w:r w:rsidRPr="00124D30">
        <w:rPr>
          <w:rFonts w:hint="cs"/>
        </w:rPr>
        <w:t xml:space="preserve"> </w:t>
      </w:r>
      <w:r w:rsidR="004B524F" w:rsidRPr="00124D30">
        <w:t>Report Number 10 – The Face of Society –</w:t>
      </w:r>
      <w:r w:rsidR="00515A61" w:rsidRPr="00124D30">
        <w:t xml:space="preserve"> </w:t>
      </w:r>
      <w:r w:rsidR="004B524F" w:rsidRPr="00124D30">
        <w:t>Religion and Self-Definition Religiosity</w:t>
      </w:r>
      <w:r w:rsidRPr="00124D30">
        <w:rPr>
          <w:rFonts w:hint="cs"/>
        </w:rPr>
        <w:t xml:space="preserve">. Jerusalem: the Central Bureau of Statistics. </w:t>
      </w:r>
      <w:r w:rsidR="008C563C" w:rsidRPr="00124D30">
        <w:t>R</w:t>
      </w:r>
      <w:r w:rsidRPr="00124D30">
        <w:rPr>
          <w:rFonts w:hint="cs"/>
        </w:rPr>
        <w:t>etrieved</w:t>
      </w:r>
      <w:r w:rsidR="00FE467D" w:rsidRPr="00124D30">
        <w:t xml:space="preserve"> </w:t>
      </w:r>
      <w:commentRangeStart w:id="13"/>
      <w:r w:rsidR="00FE467D" w:rsidRPr="00124D30">
        <w:t>fr</w:t>
      </w:r>
      <w:r w:rsidR="00FE467D">
        <w:t xml:space="preserve">om </w:t>
      </w:r>
      <w:commentRangeEnd w:id="13"/>
      <w:r w:rsidR="008E5E9A">
        <w:rPr>
          <w:rStyle w:val="CommentReference"/>
          <w:rFonts w:asciiTheme="minorHAnsi" w:hAnsiTheme="minorHAnsi" w:cstheme="minorBidi"/>
        </w:rPr>
        <w:commentReference w:id="13"/>
      </w:r>
      <w:hyperlink r:id="rId13" w:history="1">
        <w:r w:rsidR="008E5E9A" w:rsidRPr="00090864">
          <w:rPr>
            <w:rStyle w:val="Hyperlink"/>
          </w:rPr>
          <w:t>http://tiny.cc/55k04y</w:t>
        </w:r>
      </w:hyperlink>
      <w:r w:rsidR="00C56A95">
        <w:t xml:space="preserve">. </w:t>
      </w:r>
      <w:r w:rsidR="00C56A95">
        <w:t>Published 2018.</w:t>
      </w:r>
      <w:r w:rsidR="00C56A95">
        <w:t xml:space="preserve"> Accessed {missing}</w:t>
      </w:r>
    </w:p>
    <w:p w14:paraId="696D3D9F" w14:textId="785F02D9" w:rsidR="002F4681" w:rsidRDefault="002F4681" w:rsidP="000E581E">
      <w:pPr>
        <w:pStyle w:val="BodyText"/>
        <w:numPr>
          <w:ilvl w:val="0"/>
          <w:numId w:val="9"/>
        </w:numPr>
      </w:pPr>
      <w:r w:rsidRPr="00477939">
        <w:lastRenderedPageBreak/>
        <w:t xml:space="preserve">Casetta, B., Videla, A. J., </w:t>
      </w:r>
      <w:proofErr w:type="spellStart"/>
      <w:r w:rsidR="00B10160" w:rsidRPr="00477939">
        <w:t>Bardach</w:t>
      </w:r>
      <w:proofErr w:type="spellEnd"/>
      <w:r w:rsidRPr="00477939">
        <w:t xml:space="preserve">, </w:t>
      </w:r>
      <w:r w:rsidR="00B10160">
        <w:t>et al</w:t>
      </w:r>
      <w:r w:rsidRPr="00477939">
        <w:t>. (2016). Association between cigarette smoking prevalence and equivalence level: a systematic review and meta-analysis. </w:t>
      </w:r>
      <w:r w:rsidR="00A37E8B" w:rsidRPr="00A37E8B">
        <w:rPr>
          <w:rStyle w:val="Emphasis"/>
        </w:rPr>
        <w:t>Nicotine </w:t>
      </w:r>
      <w:proofErr w:type="spellStart"/>
      <w:r w:rsidR="00A37E8B" w:rsidRPr="00A37E8B">
        <w:rPr>
          <w:rStyle w:val="Emphasis"/>
        </w:rPr>
        <w:t>Tob</w:t>
      </w:r>
      <w:proofErr w:type="spellEnd"/>
      <w:r w:rsidR="00A37E8B" w:rsidRPr="00A37E8B">
        <w:rPr>
          <w:rStyle w:val="Emphasis"/>
        </w:rPr>
        <w:t xml:space="preserve"> Res</w:t>
      </w:r>
      <w:r w:rsidR="00A61058">
        <w:t>.</w:t>
      </w:r>
      <w:r w:rsidRPr="00477939">
        <w:t> </w:t>
      </w:r>
      <w:r w:rsidR="00A61058">
        <w:t xml:space="preserve">2016; </w:t>
      </w:r>
      <w:r w:rsidRPr="00A61058">
        <w:t>19</w:t>
      </w:r>
      <w:r w:rsidRPr="00477939">
        <w:t>(12), 1401-1407.</w:t>
      </w:r>
      <w:r w:rsidR="00345F33">
        <w:t xml:space="preserve"> </w:t>
      </w:r>
      <w:hyperlink r:id="rId14" w:history="1">
        <w:r w:rsidR="000F74D1" w:rsidRPr="00AD28FF">
          <w:rPr>
            <w:rStyle w:val="Hyperlink"/>
          </w:rPr>
          <w:t>https://doi.org/10.1093/ntr/ntw266</w:t>
        </w:r>
      </w:hyperlink>
    </w:p>
    <w:p w14:paraId="27FDC5AA" w14:textId="6434AE08" w:rsidR="00E25FAE" w:rsidRPr="00E25FAE" w:rsidRDefault="002F4681" w:rsidP="00127789">
      <w:pPr>
        <w:pStyle w:val="BodyText"/>
        <w:numPr>
          <w:ilvl w:val="0"/>
          <w:numId w:val="9"/>
        </w:numPr>
      </w:pPr>
      <w:r w:rsidRPr="00477939">
        <w:t xml:space="preserve">Hosseinpoor, A. R., Parker, L. A., d'Espaignet, E. T., &amp; </w:t>
      </w:r>
      <w:proofErr w:type="spellStart"/>
      <w:r w:rsidRPr="00477939">
        <w:t>Chatterji</w:t>
      </w:r>
      <w:proofErr w:type="spellEnd"/>
      <w:r w:rsidRPr="00477939">
        <w:t xml:space="preserve">, S. </w:t>
      </w:r>
      <w:r w:rsidR="00E25FAE" w:rsidRPr="00E25FAE">
        <w:t>Socioeconomic inequality in smoking in low-income and middle-income countries: results from the World Health Survey. </w:t>
      </w:r>
      <w:proofErr w:type="spellStart"/>
      <w:r w:rsidR="00E25FAE" w:rsidRPr="00DF39C4">
        <w:rPr>
          <w:i/>
          <w:iCs/>
        </w:rPr>
        <w:t>PloS</w:t>
      </w:r>
      <w:proofErr w:type="spellEnd"/>
      <w:r w:rsidR="00E25FAE" w:rsidRPr="00DF39C4">
        <w:rPr>
          <w:i/>
          <w:iCs/>
        </w:rPr>
        <w:t xml:space="preserve"> </w:t>
      </w:r>
      <w:r w:rsidR="00345F33" w:rsidRPr="00DF39C4">
        <w:rPr>
          <w:i/>
          <w:iCs/>
        </w:rPr>
        <w:t>One</w:t>
      </w:r>
      <w:r w:rsidR="00345F33">
        <w:t>. 2012;</w:t>
      </w:r>
      <w:r w:rsidR="00E25FAE" w:rsidRPr="00E25FAE">
        <w:t> </w:t>
      </w:r>
      <w:r w:rsidR="00E25FAE" w:rsidRPr="00345F33">
        <w:t>7</w:t>
      </w:r>
      <w:r w:rsidR="00E25FAE" w:rsidRPr="00E25FAE">
        <w:t>(8), e42843.</w:t>
      </w:r>
      <w:r w:rsidR="00DF39C4">
        <w:t xml:space="preserve"> </w:t>
      </w:r>
      <w:hyperlink r:id="rId15" w:history="1">
        <w:r w:rsidR="000F74D1" w:rsidRPr="00AD28FF">
          <w:rPr>
            <w:rStyle w:val="Hyperlink"/>
          </w:rPr>
          <w:t>https://doi.org/10.1371/journal.pone.0042843</w:t>
        </w:r>
      </w:hyperlink>
      <w:r w:rsidR="00FB1485" w:rsidRPr="00FB1485">
        <w:t>.</w:t>
      </w:r>
    </w:p>
    <w:p w14:paraId="6594A249" w14:textId="3DF74079" w:rsidR="00FF5C62" w:rsidRPr="00477939" w:rsidRDefault="00FF5C62" w:rsidP="000F74D1">
      <w:pPr>
        <w:pStyle w:val="BodyText"/>
        <w:numPr>
          <w:ilvl w:val="0"/>
          <w:numId w:val="9"/>
        </w:numPr>
      </w:pPr>
      <w:r w:rsidRPr="00477939">
        <w:t xml:space="preserve">Israel Center for Disease Control. Knowledge, attitudes and </w:t>
      </w:r>
      <w:r w:rsidR="00100185">
        <w:t xml:space="preserve">health </w:t>
      </w:r>
      <w:r w:rsidRPr="00477939">
        <w:t>practices (KAP) in Israel 2008-2009 (Publication no. 330)</w:t>
      </w:r>
      <w:r w:rsidR="00DF39C4">
        <w:t>. Published 2011. Accessed {missing}</w:t>
      </w:r>
      <w:r w:rsidRPr="00477939">
        <w:t xml:space="preserve"> [in </w:t>
      </w:r>
      <w:r w:rsidR="00100185">
        <w:t>Hebrew</w:t>
      </w:r>
      <w:r w:rsidRPr="00477939">
        <w:t>]</w:t>
      </w:r>
    </w:p>
    <w:p w14:paraId="0AA087CC" w14:textId="62132D5A" w:rsidR="00B05E7D" w:rsidRDefault="00B05E7D" w:rsidP="00877A03">
      <w:pPr>
        <w:pStyle w:val="BodyText"/>
        <w:numPr>
          <w:ilvl w:val="0"/>
          <w:numId w:val="9"/>
        </w:numPr>
      </w:pPr>
      <w:r w:rsidRPr="00477939">
        <w:t>Kopel, E., Keinan-Boker, L., Enav, T., Dichtiar, R., &amp; Shohat, T. Cigarette smoking and correlates among ultra-Orthodox Jewish males. </w:t>
      </w:r>
      <w:r w:rsidR="00564360" w:rsidRPr="00A37E8B">
        <w:rPr>
          <w:rStyle w:val="Emphasis"/>
        </w:rPr>
        <w:t>Nicotine </w:t>
      </w:r>
      <w:proofErr w:type="spellStart"/>
      <w:r w:rsidR="00564360" w:rsidRPr="00A37E8B">
        <w:rPr>
          <w:rStyle w:val="Emphasis"/>
        </w:rPr>
        <w:t>Tob</w:t>
      </w:r>
      <w:proofErr w:type="spellEnd"/>
      <w:r w:rsidR="00564360" w:rsidRPr="00A37E8B">
        <w:rPr>
          <w:rStyle w:val="Emphasis"/>
        </w:rPr>
        <w:t xml:space="preserve"> Res</w:t>
      </w:r>
      <w:r w:rsidR="00564360">
        <w:t>. 2013:</w:t>
      </w:r>
      <w:r w:rsidRPr="00477939">
        <w:t> </w:t>
      </w:r>
      <w:r w:rsidRPr="00564360">
        <w:t>15(</w:t>
      </w:r>
      <w:r w:rsidRPr="00477939">
        <w:t>2), 562-566.</w:t>
      </w:r>
      <w:r w:rsidR="0020258B">
        <w:t xml:space="preserve"> </w:t>
      </w:r>
      <w:hyperlink r:id="rId16" w:history="1">
        <w:r w:rsidR="000F74D1" w:rsidRPr="00AD28FF">
          <w:rPr>
            <w:rStyle w:val="Hyperlink"/>
          </w:rPr>
          <w:t>https://doi.org/10.1093/ntr/nts139</w:t>
        </w:r>
      </w:hyperlink>
      <w:r w:rsidR="00FB1485" w:rsidRPr="00FB1485">
        <w:t>.</w:t>
      </w:r>
    </w:p>
    <w:p w14:paraId="167AE33C" w14:textId="2E845DEA" w:rsidR="00B05E7D" w:rsidRPr="00477939" w:rsidRDefault="00B05E7D" w:rsidP="00374010">
      <w:pPr>
        <w:pStyle w:val="BodyText"/>
        <w:numPr>
          <w:ilvl w:val="0"/>
          <w:numId w:val="9"/>
        </w:numPr>
      </w:pPr>
      <w:r w:rsidRPr="00477939">
        <w:t>Gillum, R. F., the king, D. E., Obisesan, T. O., &amp; Koenig, H. G. (2008). Frequency of attendance at religious services and mortality in a US national cohort. </w:t>
      </w:r>
      <w:r w:rsidR="00FB1485" w:rsidRPr="00FB1485">
        <w:rPr>
          <w:rStyle w:val="Emphasis"/>
        </w:rPr>
        <w:t>Ann Epidemiol</w:t>
      </w:r>
      <w:r w:rsidR="00FB1485">
        <w:t>. 2008;</w:t>
      </w:r>
      <w:r w:rsidR="00A43E19">
        <w:t xml:space="preserve"> </w:t>
      </w:r>
      <w:r w:rsidR="00A43E19" w:rsidRPr="00FB1485">
        <w:t>18</w:t>
      </w:r>
      <w:r w:rsidR="00A43E19">
        <w:t>(2)</w:t>
      </w:r>
      <w:r w:rsidRPr="00477939">
        <w:t>, 124-129.</w:t>
      </w:r>
      <w:r w:rsidR="00FB1485">
        <w:t xml:space="preserve"> </w:t>
      </w:r>
      <w:hyperlink r:id="rId17" w:history="1">
        <w:r w:rsidR="000F74D1" w:rsidRPr="00AD28FF">
          <w:rPr>
            <w:rStyle w:val="Hyperlink"/>
          </w:rPr>
          <w:t>https://doi.org/10.1016/j.annepidem.2007.10.015</w:t>
        </w:r>
      </w:hyperlink>
      <w:r w:rsidR="00FB1485" w:rsidRPr="00FB1485">
        <w:t>.</w:t>
      </w:r>
    </w:p>
    <w:p w14:paraId="04B66577" w14:textId="463038B6" w:rsidR="00B05E7D" w:rsidRPr="00477939" w:rsidRDefault="00B05E7D" w:rsidP="00784F9C">
      <w:pPr>
        <w:pStyle w:val="BodyText"/>
        <w:numPr>
          <w:ilvl w:val="0"/>
          <w:numId w:val="9"/>
        </w:numPr>
      </w:pPr>
      <w:r w:rsidRPr="00477939">
        <w:t>Whooley, M. A., Boyd, A. L., Gardin, J. M., &amp; Williams, D. R. Religious involvement and cigarette smoking in young adults: the CARDIA study</w:t>
      </w:r>
      <w:r w:rsidRPr="00891FF0">
        <w:t>. </w:t>
      </w:r>
      <w:r w:rsidR="00891FF0" w:rsidRPr="00891FF0">
        <w:rPr>
          <w:rStyle w:val="Emphasis"/>
        </w:rPr>
        <w:t>Arch Intern Med</w:t>
      </w:r>
      <w:r w:rsidR="00891FF0" w:rsidRPr="00891FF0">
        <w:t>.</w:t>
      </w:r>
      <w:r w:rsidR="00891FF0">
        <w:t xml:space="preserve"> 2002: </w:t>
      </w:r>
      <w:r w:rsidR="00891FF0" w:rsidRPr="00891FF0">
        <w:t>1</w:t>
      </w:r>
      <w:r w:rsidRPr="00891FF0">
        <w:t>62</w:t>
      </w:r>
      <w:r w:rsidRPr="00477939">
        <w:t>(14), 1604-1610. </w:t>
      </w:r>
      <w:proofErr w:type="spellStart"/>
      <w:r w:rsidR="00E175EF">
        <w:t>d</w:t>
      </w:r>
      <w:r w:rsidR="00E175EF" w:rsidRPr="00477939">
        <w:t>oi</w:t>
      </w:r>
      <w:proofErr w:type="spellEnd"/>
      <w:r w:rsidR="00E175EF">
        <w:t xml:space="preserve">: </w:t>
      </w:r>
      <w:r w:rsidRPr="00477939">
        <w:t>10.1001/archinte:.162.14.1604</w:t>
      </w:r>
      <w:r w:rsidR="00E175EF">
        <w:t>.</w:t>
      </w:r>
    </w:p>
    <w:p w14:paraId="34B7009B" w14:textId="3CBB5E5D" w:rsidR="00B05E7D" w:rsidRPr="00477939" w:rsidRDefault="00B05E7D" w:rsidP="000F74D1">
      <w:pPr>
        <w:pStyle w:val="BodyText"/>
        <w:numPr>
          <w:ilvl w:val="0"/>
          <w:numId w:val="9"/>
        </w:numPr>
      </w:pPr>
      <w:r w:rsidRPr="00477939">
        <w:t xml:space="preserve">Shilhav, Y. The emergence of ultra-orthodox neighborhoods in </w:t>
      </w:r>
      <w:r w:rsidR="001C5FB5">
        <w:t>Israeli</w:t>
      </w:r>
      <w:r w:rsidRPr="00477939">
        <w:t xml:space="preserve"> urban centers. </w:t>
      </w:r>
      <w:r w:rsidR="001C5FB5" w:rsidRPr="001C5FB5">
        <w:rPr>
          <w:i/>
          <w:iCs/>
        </w:rPr>
        <w:t>Local Communities and the Israeli Polity</w:t>
      </w:r>
      <w:r w:rsidR="00094CB9">
        <w:t xml:space="preserve">. 1993; </w:t>
      </w:r>
      <w:r w:rsidRPr="00477939">
        <w:t>157-187.</w:t>
      </w:r>
    </w:p>
    <w:p w14:paraId="51B7DD42" w14:textId="76BC3D17" w:rsidR="00A56B87" w:rsidRPr="00477939" w:rsidRDefault="00995BFF" w:rsidP="00EB7501">
      <w:pPr>
        <w:pStyle w:val="BodyText"/>
        <w:numPr>
          <w:ilvl w:val="0"/>
          <w:numId w:val="9"/>
        </w:numPr>
      </w:pPr>
      <w:r>
        <w:lastRenderedPageBreak/>
        <w:t xml:space="preserve">{missing: </w:t>
      </w:r>
      <w:r w:rsidR="00CD284A">
        <w:t>org name; article name….}</w:t>
      </w:r>
      <w:r>
        <w:br/>
      </w:r>
      <w:hyperlink r:id="rId18" w:history="1">
        <w:r w:rsidRPr="001F3E65">
          <w:rPr>
            <w:rStyle w:val="Hyperlink"/>
          </w:rPr>
          <w:t>https://www.btl.gov.il/mediniyut/situation/statistics/btlstatistics.aspx?type=1&amp;id=6100</w:t>
        </w:r>
      </w:hyperlink>
      <w:r w:rsidR="004303A5" w:rsidRPr="00477939">
        <w:t> </w:t>
      </w:r>
    </w:p>
    <w:p w14:paraId="15B01A26" w14:textId="208FCD4C" w:rsidR="00B05E7D" w:rsidRPr="00477939" w:rsidRDefault="00B05E7D" w:rsidP="000F74D1">
      <w:pPr>
        <w:pStyle w:val="BodyText"/>
        <w:numPr>
          <w:ilvl w:val="0"/>
          <w:numId w:val="9"/>
        </w:numPr>
      </w:pPr>
      <w:r w:rsidRPr="00477939">
        <w:t>Marks, L. Religion and bio-psycho-social health: A review and conceptual model. </w:t>
      </w:r>
      <w:r w:rsidR="00696B71" w:rsidRPr="008772EF">
        <w:rPr>
          <w:rStyle w:val="Emphasis"/>
        </w:rPr>
        <w:t xml:space="preserve">J </w:t>
      </w:r>
      <w:proofErr w:type="spellStart"/>
      <w:r w:rsidR="00696B71" w:rsidRPr="008772EF">
        <w:rPr>
          <w:rStyle w:val="Emphasis"/>
        </w:rPr>
        <w:t>Relig</w:t>
      </w:r>
      <w:proofErr w:type="spellEnd"/>
      <w:r w:rsidR="00696B71" w:rsidRPr="008772EF">
        <w:rPr>
          <w:rStyle w:val="Emphasis"/>
        </w:rPr>
        <w:t> Health</w:t>
      </w:r>
      <w:r w:rsidR="00AC38E6">
        <w:t>. 2005:</w:t>
      </w:r>
      <w:r w:rsidRPr="00AC38E6">
        <w:t> 44</w:t>
      </w:r>
      <w:r w:rsidRPr="00477939">
        <w:t>(2), 173-186.</w:t>
      </w:r>
    </w:p>
    <w:p w14:paraId="30810387" w14:textId="4610B4A6" w:rsidR="00E85490" w:rsidRDefault="00E85490" w:rsidP="006E6513">
      <w:pPr>
        <w:pStyle w:val="BodyText"/>
        <w:numPr>
          <w:ilvl w:val="0"/>
          <w:numId w:val="9"/>
        </w:numPr>
      </w:pPr>
      <w:r w:rsidRPr="00477939">
        <w:t xml:space="preserve">Ahrenfeldt, L. J., Möller, S., Hvidt, N. C., &amp; Lindahl-Jacobsen, R. </w:t>
      </w:r>
      <w:r w:rsidRPr="000F08B8">
        <w:rPr>
          <w:spacing w:val="-4"/>
        </w:rPr>
        <w:t xml:space="preserve">Religiousness and lifestyle among Europeans in </w:t>
      </w:r>
      <w:r w:rsidR="003670D5" w:rsidRPr="000F08B8">
        <w:rPr>
          <w:spacing w:val="-4"/>
        </w:rPr>
        <w:t>SHARE</w:t>
      </w:r>
      <w:r w:rsidRPr="00477939">
        <w:t>. </w:t>
      </w:r>
      <w:r w:rsidRPr="000F08B8">
        <w:rPr>
          <w:i/>
          <w:iCs/>
        </w:rPr>
        <w:t>Public Health</w:t>
      </w:r>
      <w:r w:rsidR="000F08B8">
        <w:t xml:space="preserve">. 2018; </w:t>
      </w:r>
      <w:r w:rsidRPr="000F08B8">
        <w:t>165</w:t>
      </w:r>
      <w:r w:rsidRPr="00477939">
        <w:t>, 74-81.</w:t>
      </w:r>
      <w:r w:rsidR="000F08B8">
        <w:t xml:space="preserve"> </w:t>
      </w:r>
      <w:hyperlink r:id="rId19" w:history="1">
        <w:r w:rsidR="00EC2C5E" w:rsidRPr="00AD28FF">
          <w:rPr>
            <w:rStyle w:val="Hyperlink"/>
          </w:rPr>
          <w:t>https://doi.org/10.1016/j.puhe.2018.09.009</w:t>
        </w:r>
      </w:hyperlink>
      <w:r w:rsidR="000F08B8">
        <w:t>.</w:t>
      </w:r>
    </w:p>
    <w:p w14:paraId="710C2A81" w14:textId="2E047A3A" w:rsidR="00256BF8" w:rsidRPr="00D92FE3" w:rsidRDefault="00296CFA" w:rsidP="000F74D1">
      <w:pPr>
        <w:pStyle w:val="BodyText"/>
        <w:numPr>
          <w:ilvl w:val="0"/>
          <w:numId w:val="9"/>
        </w:numPr>
      </w:pPr>
      <w:r>
        <w:t>missing: org name; article name….}</w:t>
      </w:r>
      <w:r>
        <w:br/>
      </w:r>
      <w:hyperlink r:id="rId20" w:history="1">
        <w:r w:rsidRPr="001F3E65">
          <w:rPr>
            <w:rStyle w:val="Hyperlink"/>
          </w:rPr>
          <w:t>https://www.who.int/gho/tobacco/use/en</w:t>
        </w:r>
      </w:hyperlink>
      <w:r w:rsidR="00D92FE3" w:rsidRPr="00D92FE3">
        <w:t xml:space="preserve"> </w:t>
      </w:r>
    </w:p>
    <w:p w14:paraId="52C7FDDB" w14:textId="12015A36" w:rsidR="00256BF8" w:rsidRPr="00477939" w:rsidRDefault="00256BF8" w:rsidP="00D22239">
      <w:pPr>
        <w:pStyle w:val="BodyText"/>
        <w:numPr>
          <w:ilvl w:val="0"/>
          <w:numId w:val="9"/>
        </w:numPr>
      </w:pPr>
      <w:r w:rsidRPr="00477939">
        <w:t xml:space="preserve">World Health Organization, &amp; Research for International Tobacco Control. </w:t>
      </w:r>
      <w:r w:rsidR="00C70137" w:rsidRPr="00545634">
        <w:rPr>
          <w:i/>
          <w:iCs/>
        </w:rPr>
        <w:t>WHO</w:t>
      </w:r>
      <w:r w:rsidRPr="00545634">
        <w:rPr>
          <w:i/>
          <w:iCs/>
        </w:rPr>
        <w:t xml:space="preserve"> report on the global tobacco epidemic</w:t>
      </w:r>
      <w:r w:rsidRPr="00477939">
        <w:t xml:space="preserve">, 2008: </w:t>
      </w:r>
      <w:r w:rsidRPr="00545634">
        <w:rPr>
          <w:i/>
          <w:iCs/>
        </w:rPr>
        <w:t>the MPOWER package</w:t>
      </w:r>
      <w:r w:rsidRPr="00477939">
        <w:t>.</w:t>
      </w:r>
      <w:r w:rsidR="00545634">
        <w:t xml:space="preserve"> </w:t>
      </w:r>
      <w:hyperlink r:id="rId21" w:history="1">
        <w:r w:rsidR="00EC2C5E" w:rsidRPr="00AD28FF">
          <w:rPr>
            <w:rStyle w:val="Hyperlink"/>
          </w:rPr>
          <w:t>https://apps.who.int/iris/bitstream/handle/10665/43818/9789241596282_eng.pdf?sequence=1</w:t>
        </w:r>
      </w:hyperlink>
      <w:r w:rsidR="00545634">
        <w:t>. Published 2008.  Accessed {missing}</w:t>
      </w:r>
    </w:p>
    <w:p w14:paraId="29B5E0CC" w14:textId="7101CE6E" w:rsidR="00131EDB" w:rsidRDefault="00131EDB" w:rsidP="000F74D1">
      <w:pPr>
        <w:pStyle w:val="BodyText"/>
        <w:numPr>
          <w:ilvl w:val="0"/>
          <w:numId w:val="9"/>
        </w:numPr>
      </w:pPr>
      <w:r w:rsidRPr="00477939">
        <w:t xml:space="preserve">Hitchman, S. C., &amp; Fong, G. T. </w:t>
      </w:r>
      <w:bookmarkStart w:id="14" w:name="_GoBack"/>
      <w:bookmarkEnd w:id="14"/>
      <w:r w:rsidRPr="00477939">
        <w:t>Gender empowerment and female-to-male smoking prevalence ratios</w:t>
      </w:r>
      <w:r w:rsidR="00D47E46">
        <w:t xml:space="preserve">. </w:t>
      </w:r>
      <w:r w:rsidR="00C51A40" w:rsidRPr="00D47E46">
        <w:rPr>
          <w:rStyle w:val="Emphasis"/>
        </w:rPr>
        <w:t>Bull World Health Organ</w:t>
      </w:r>
      <w:r w:rsidR="00D47E46">
        <w:t>. 2011;</w:t>
      </w:r>
      <w:r w:rsidRPr="00477939">
        <w:t> </w:t>
      </w:r>
      <w:r w:rsidRPr="00D47E46">
        <w:t>89</w:t>
      </w:r>
      <w:r w:rsidRPr="00477939">
        <w:t>, 195-202.</w:t>
      </w:r>
    </w:p>
    <w:p w14:paraId="76C34EE7" w14:textId="77777777" w:rsidR="00D8075C" w:rsidRPr="00D8075C" w:rsidRDefault="00D8075C" w:rsidP="000F74D1">
      <w:pPr>
        <w:pStyle w:val="BodyText"/>
      </w:pPr>
    </w:p>
    <w:sectPr w:rsidR="00D8075C" w:rsidRPr="00D8075C" w:rsidSect="007A6F4B">
      <w:pgSz w:w="11906" w:h="16838" w:code="9"/>
      <w:pgMar w:top="1440" w:right="1797" w:bottom="1440" w:left="1797" w:header="709"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hoshana Boublil" w:date="2019-04-09T11:15:00Z" w:initials="SB">
    <w:p w14:paraId="4EBE49F6" w14:textId="6FB20F43" w:rsidR="0048279F" w:rsidRDefault="0048279F">
      <w:pPr>
        <w:pStyle w:val="CommentText"/>
      </w:pPr>
      <w:r>
        <w:rPr>
          <w:rStyle w:val="CommentReference"/>
        </w:rPr>
        <w:annotationRef/>
      </w:r>
      <w:r>
        <w:t>9. Tables Tables longer or wider than one published page will be included as Supplementary Material accessed through the journal archive, but not published in the journal’s PDF versions. Include tables at the end of the main manuscript, created in Word, using the table function. Follow these rules: • Do not create a table using only tabs or spaces to create columns. • Do not create a table in Excel and embed it in a Word document. If you export a table from Excel, import it into the Tables function and format it for Word. • Do not use features such as Word Art in tables. • Mention the tables in the main text, but do not note in the manuscript where tables and figures should be inserted. • Tables should not duplicate material contained in the main text. • Number the tables consecutively, as they should appear in the text. • Note: Do not note in the manuscript where tables and figures should be inserted, but refer to them as they relate to the text (for example: “Table 1 lists the subject characteristics…” or “Group differences are depicted in Figure 2…”) • Note: For all experiments/analyses where appropriate (e.g., human laboratory studies, clinical trials, etc.), add a statement to the manuscript in the methods section confirming whether or not you have reported all measures, conditions, and data exclusions, as well as how sample sizes were determined. Provide detailed explanations, as needed. For more information, refer to the N&amp;TR editorial on statistical reporting.</w:t>
      </w:r>
    </w:p>
  </w:comment>
  <w:comment w:id="9" w:author="Shoshana Boublil" w:date="2019-04-09T11:22:00Z" w:initials="SB">
    <w:p w14:paraId="729CB5FD" w14:textId="40912776" w:rsidR="0048279F" w:rsidRDefault="0048279F">
      <w:pPr>
        <w:pStyle w:val="CommentText"/>
      </w:pPr>
      <w:r>
        <w:rPr>
          <w:rStyle w:val="CommentReference"/>
        </w:rPr>
        <w:annotationRef/>
      </w:r>
      <w:r>
        <w:rPr>
          <w:noProof/>
        </w:rPr>
        <w:t>See comment at Table1</w:t>
      </w:r>
    </w:p>
  </w:comment>
  <w:comment w:id="10" w:author="Shoshana Boublil" w:date="2019-04-10T15:39:00Z" w:initials="SB">
    <w:p w14:paraId="278E6E53" w14:textId="62109BD9" w:rsidR="00897EE0" w:rsidRDefault="00897EE0">
      <w:pPr>
        <w:pStyle w:val="CommentText"/>
      </w:pPr>
      <w:r>
        <w:rPr>
          <w:rStyle w:val="CommentReference"/>
        </w:rPr>
        <w:annotationRef/>
      </w:r>
      <w:r w:rsidR="00F72205">
        <w:rPr>
          <w:noProof/>
        </w:rPr>
        <w:t>The word in the original hebrew was interaction. I feel like its the wrong term, but I'm not sure what it should be....</w:t>
      </w:r>
    </w:p>
  </w:comment>
  <w:comment w:id="11" w:author="Shoshana Boublil" w:date="2019-04-12T11:12:00Z" w:initials="SB">
    <w:p w14:paraId="3AD84AED" w14:textId="0B136DA6" w:rsidR="00BC59B8" w:rsidRDefault="00BC59B8">
      <w:pPr>
        <w:pStyle w:val="CommentText"/>
      </w:pPr>
      <w:r>
        <w:rPr>
          <w:rStyle w:val="CommentReference"/>
        </w:rPr>
        <w:annotationRef/>
      </w:r>
      <w:r w:rsidR="00D47E46">
        <w:rPr>
          <w:noProof/>
        </w:rPr>
        <w:t>A</w:t>
      </w:r>
      <w:r w:rsidR="00D47E46">
        <w:rPr>
          <w:noProof/>
        </w:rPr>
        <w:t>c</w:t>
      </w:r>
      <w:r w:rsidR="00D47E46">
        <w:rPr>
          <w:noProof/>
        </w:rPr>
        <w:t>c</w:t>
      </w:r>
      <w:r w:rsidR="00D47E46">
        <w:rPr>
          <w:noProof/>
        </w:rPr>
        <w:t>o</w:t>
      </w:r>
      <w:r w:rsidR="00D47E46">
        <w:rPr>
          <w:noProof/>
        </w:rPr>
        <w:t>r</w:t>
      </w:r>
      <w:r w:rsidR="00D47E46">
        <w:rPr>
          <w:noProof/>
        </w:rPr>
        <w:t>d</w:t>
      </w:r>
      <w:r w:rsidR="00D47E46">
        <w:rPr>
          <w:noProof/>
        </w:rPr>
        <w:t>i</w:t>
      </w:r>
      <w:r w:rsidR="00D47E46">
        <w:rPr>
          <w:noProof/>
        </w:rPr>
        <w:t>n</w:t>
      </w:r>
      <w:r w:rsidR="00D47E46">
        <w:rPr>
          <w:noProof/>
        </w:rPr>
        <w:t>g</w:t>
      </w:r>
      <w:r w:rsidR="00D47E46">
        <w:rPr>
          <w:noProof/>
        </w:rPr>
        <w:t xml:space="preserve"> </w:t>
      </w:r>
      <w:r w:rsidR="00D47E46">
        <w:rPr>
          <w:noProof/>
        </w:rPr>
        <w:t>t</w:t>
      </w:r>
      <w:r w:rsidR="00D47E46">
        <w:rPr>
          <w:noProof/>
        </w:rPr>
        <w:t>o</w:t>
      </w:r>
      <w:r w:rsidR="00D47E46">
        <w:rPr>
          <w:noProof/>
        </w:rPr>
        <w:t xml:space="preserve"> </w:t>
      </w:r>
      <w:r w:rsidR="00D47E46">
        <w:rPr>
          <w:noProof/>
        </w:rPr>
        <w:t>A</w:t>
      </w:r>
      <w:r w:rsidR="00D47E46">
        <w:rPr>
          <w:noProof/>
        </w:rPr>
        <w:t>M</w:t>
      </w:r>
      <w:r w:rsidR="00D47E46">
        <w:rPr>
          <w:noProof/>
        </w:rPr>
        <w:t>A</w:t>
      </w:r>
      <w:r w:rsidR="00D47E46">
        <w:rPr>
          <w:noProof/>
        </w:rPr>
        <w:t xml:space="preserve"> </w:t>
      </w:r>
      <w:r w:rsidR="00D47E46">
        <w:rPr>
          <w:noProof/>
        </w:rPr>
        <w:t>i</w:t>
      </w:r>
      <w:r w:rsidR="00D47E46">
        <w:rPr>
          <w:noProof/>
        </w:rPr>
        <w:t>n</w:t>
      </w:r>
      <w:r w:rsidR="00D47E46">
        <w:rPr>
          <w:noProof/>
        </w:rPr>
        <w:t>s</w:t>
      </w:r>
      <w:r w:rsidR="00D47E46">
        <w:rPr>
          <w:noProof/>
        </w:rPr>
        <w:t>t</w:t>
      </w:r>
      <w:r w:rsidR="00D47E46">
        <w:rPr>
          <w:noProof/>
        </w:rPr>
        <w:t>r</w:t>
      </w:r>
      <w:r w:rsidR="00D47E46">
        <w:rPr>
          <w:noProof/>
        </w:rPr>
        <w:t>u</w:t>
      </w:r>
      <w:r w:rsidR="00D47E46">
        <w:rPr>
          <w:noProof/>
        </w:rPr>
        <w:t>c</w:t>
      </w:r>
      <w:r w:rsidR="00D47E46">
        <w:rPr>
          <w:noProof/>
        </w:rPr>
        <w:t>t</w:t>
      </w:r>
      <w:r w:rsidR="00D47E46">
        <w:rPr>
          <w:noProof/>
        </w:rPr>
        <w:t>i</w:t>
      </w:r>
      <w:r w:rsidR="00D47E46">
        <w:rPr>
          <w:noProof/>
        </w:rPr>
        <w:t>o</w:t>
      </w:r>
      <w:r w:rsidR="00D47E46">
        <w:rPr>
          <w:noProof/>
        </w:rPr>
        <w:t>n</w:t>
      </w:r>
      <w:r w:rsidR="00D47E46">
        <w:rPr>
          <w:noProof/>
        </w:rPr>
        <w:t>s</w:t>
      </w:r>
    </w:p>
  </w:comment>
  <w:comment w:id="12" w:author="Shoshana Boublil" w:date="2019-04-10T11:07:00Z" w:initials="SB">
    <w:p w14:paraId="4048B49D" w14:textId="7B9B6F5E" w:rsidR="0048279F" w:rsidRDefault="0048279F">
      <w:pPr>
        <w:pStyle w:val="CommentText"/>
      </w:pPr>
      <w:r>
        <w:rPr>
          <w:rStyle w:val="CommentReference"/>
        </w:rPr>
        <w:annotationRef/>
      </w:r>
      <w:r>
        <w:rPr>
          <w:noProof/>
        </w:rPr>
        <w:t>perhaps:  58-9?</w:t>
      </w:r>
    </w:p>
  </w:comment>
  <w:comment w:id="13" w:author="Shoshana Boublil" w:date="2019-04-10T11:14:00Z" w:initials="SB">
    <w:p w14:paraId="34BD8E8D" w14:textId="7FCC315C" w:rsidR="008E5E9A" w:rsidRDefault="008E5E9A">
      <w:pPr>
        <w:pStyle w:val="CommentText"/>
      </w:pPr>
      <w:r>
        <w:rPr>
          <w:rStyle w:val="CommentReference"/>
        </w:rPr>
        <w:annotationRef/>
      </w:r>
      <w:r w:rsidR="00F72205">
        <w:rPr>
          <w:noProof/>
        </w:rPr>
        <w:t xml:space="preserve">This is a "tinyurl" that replaces the original very long URL - but leads to the same location (checked). Original URL: </w:t>
      </w:r>
      <w:r w:rsidR="003640BA">
        <w:rPr>
          <w:rFonts w:hint="cs"/>
          <w:noProof/>
        </w:rPr>
        <w:t>https://www.cbs.gov.il/he/subjects/Pages/%D7%93%D7%95%D7%97-%D7%A4%D7%A0%D7%99-%D7%94%D7%97%D7%91%D7%A8%D7%94.aspx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E49F6" w15:done="0"/>
  <w15:commentEx w15:paraId="729CB5FD" w15:done="0"/>
  <w15:commentEx w15:paraId="278E6E53" w15:done="0"/>
  <w15:commentEx w15:paraId="3AD84AED" w15:done="0"/>
  <w15:commentEx w15:paraId="4048B49D" w15:done="0"/>
  <w15:commentEx w15:paraId="34BD8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49F6" w16cid:durableId="2056FD4A"/>
  <w16cid:commentId w16cid:paraId="729CB5FD" w16cid:durableId="2056FEF5"/>
  <w16cid:commentId w16cid:paraId="278E6E53" w16cid:durableId="20588CBA"/>
  <w16cid:commentId w16cid:paraId="3AD84AED" w16cid:durableId="205AF103"/>
  <w16cid:commentId w16cid:paraId="4048B49D" w16cid:durableId="20584CD6"/>
  <w16cid:commentId w16cid:paraId="34BD8E8D" w16cid:durableId="20584E7A"/>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s>
  <wne:toolbars>
    <wne:acdManifest>
      <wne:acdEntry wne:acdName="acd0"/>
    </wne:acdManifest>
  </wne:toolbars>
  <wne:acds>
    <wne:acd wne:argValue="AQAAAE0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8B6"/>
    <w:multiLevelType w:val="hybridMultilevel"/>
    <w:tmpl w:val="869ECE3C"/>
    <w:lvl w:ilvl="0" w:tplc="D32CEC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67DD"/>
    <w:multiLevelType w:val="hybridMultilevel"/>
    <w:tmpl w:val="60C8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07D40"/>
    <w:multiLevelType w:val="hybridMultilevel"/>
    <w:tmpl w:val="284C53B0"/>
    <w:lvl w:ilvl="0" w:tplc="47329FD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95191A"/>
    <w:multiLevelType w:val="hybridMultilevel"/>
    <w:tmpl w:val="3D206156"/>
    <w:lvl w:ilvl="0" w:tplc="4A005D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21EAE"/>
    <w:multiLevelType w:val="hybridMultilevel"/>
    <w:tmpl w:val="E14A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4199A"/>
    <w:multiLevelType w:val="hybridMultilevel"/>
    <w:tmpl w:val="AA2AB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6D173E"/>
    <w:multiLevelType w:val="hybridMultilevel"/>
    <w:tmpl w:val="0EF40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E0799C"/>
    <w:multiLevelType w:val="hybridMultilevel"/>
    <w:tmpl w:val="31FE4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BD5E40"/>
    <w:multiLevelType w:val="hybridMultilevel"/>
    <w:tmpl w:val="5770CA30"/>
    <w:lvl w:ilvl="0" w:tplc="7AC0B7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2"/>
  </w:num>
  <w:num w:numId="6">
    <w:abstractNumId w:val="5"/>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shana Boublil">
    <w15:presenceInfo w15:providerId="Windows Live" w15:userId="24bde7c992d0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FE"/>
    <w:rsid w:val="00000603"/>
    <w:rsid w:val="00002344"/>
    <w:rsid w:val="0000414B"/>
    <w:rsid w:val="00006F3A"/>
    <w:rsid w:val="000102AF"/>
    <w:rsid w:val="000102EC"/>
    <w:rsid w:val="0001381F"/>
    <w:rsid w:val="00024DD0"/>
    <w:rsid w:val="000254F9"/>
    <w:rsid w:val="000269CC"/>
    <w:rsid w:val="00032396"/>
    <w:rsid w:val="000413D8"/>
    <w:rsid w:val="0005699E"/>
    <w:rsid w:val="00061637"/>
    <w:rsid w:val="000658C0"/>
    <w:rsid w:val="00065A01"/>
    <w:rsid w:val="000704BD"/>
    <w:rsid w:val="0007419E"/>
    <w:rsid w:val="00080AB8"/>
    <w:rsid w:val="0008388A"/>
    <w:rsid w:val="00085D8F"/>
    <w:rsid w:val="000946FC"/>
    <w:rsid w:val="00094CB9"/>
    <w:rsid w:val="000A1C2E"/>
    <w:rsid w:val="000C16C6"/>
    <w:rsid w:val="000C1BA3"/>
    <w:rsid w:val="000C40C0"/>
    <w:rsid w:val="000C4718"/>
    <w:rsid w:val="000C75CA"/>
    <w:rsid w:val="000D22CE"/>
    <w:rsid w:val="000D2DBE"/>
    <w:rsid w:val="000D70BD"/>
    <w:rsid w:val="000E2247"/>
    <w:rsid w:val="000E487A"/>
    <w:rsid w:val="000E6714"/>
    <w:rsid w:val="000F08B8"/>
    <w:rsid w:val="000F0931"/>
    <w:rsid w:val="000F52B9"/>
    <w:rsid w:val="000F74D1"/>
    <w:rsid w:val="00100185"/>
    <w:rsid w:val="0010075E"/>
    <w:rsid w:val="00110736"/>
    <w:rsid w:val="0012233F"/>
    <w:rsid w:val="001223F4"/>
    <w:rsid w:val="00124D30"/>
    <w:rsid w:val="00127420"/>
    <w:rsid w:val="00131EDB"/>
    <w:rsid w:val="00132745"/>
    <w:rsid w:val="001327D9"/>
    <w:rsid w:val="00132D4A"/>
    <w:rsid w:val="00143F12"/>
    <w:rsid w:val="00145980"/>
    <w:rsid w:val="001569C1"/>
    <w:rsid w:val="00157D57"/>
    <w:rsid w:val="0016160E"/>
    <w:rsid w:val="001629E1"/>
    <w:rsid w:val="00167FC6"/>
    <w:rsid w:val="0017088C"/>
    <w:rsid w:val="0017163D"/>
    <w:rsid w:val="00177864"/>
    <w:rsid w:val="00180FC9"/>
    <w:rsid w:val="0018404B"/>
    <w:rsid w:val="001843F0"/>
    <w:rsid w:val="001849AC"/>
    <w:rsid w:val="00190677"/>
    <w:rsid w:val="001952C9"/>
    <w:rsid w:val="001A1244"/>
    <w:rsid w:val="001A129D"/>
    <w:rsid w:val="001A7FFE"/>
    <w:rsid w:val="001C0E67"/>
    <w:rsid w:val="001C1D42"/>
    <w:rsid w:val="001C5FB5"/>
    <w:rsid w:val="001C6CCC"/>
    <w:rsid w:val="001D1517"/>
    <w:rsid w:val="001D1FCD"/>
    <w:rsid w:val="001D45AB"/>
    <w:rsid w:val="001D657B"/>
    <w:rsid w:val="001E309A"/>
    <w:rsid w:val="001F05E1"/>
    <w:rsid w:val="001F2F14"/>
    <w:rsid w:val="0020258B"/>
    <w:rsid w:val="002026AC"/>
    <w:rsid w:val="00206606"/>
    <w:rsid w:val="0021200B"/>
    <w:rsid w:val="00213B47"/>
    <w:rsid w:val="002145F2"/>
    <w:rsid w:val="00214CF8"/>
    <w:rsid w:val="00217858"/>
    <w:rsid w:val="00220772"/>
    <w:rsid w:val="0022355D"/>
    <w:rsid w:val="00226AEF"/>
    <w:rsid w:val="00236C2D"/>
    <w:rsid w:val="0024104E"/>
    <w:rsid w:val="002437BE"/>
    <w:rsid w:val="00243974"/>
    <w:rsid w:val="002452FB"/>
    <w:rsid w:val="00246FDC"/>
    <w:rsid w:val="002534EE"/>
    <w:rsid w:val="00253784"/>
    <w:rsid w:val="00256BF8"/>
    <w:rsid w:val="00260C68"/>
    <w:rsid w:val="00261C05"/>
    <w:rsid w:val="0026243D"/>
    <w:rsid w:val="00263536"/>
    <w:rsid w:val="002644A7"/>
    <w:rsid w:val="002733B6"/>
    <w:rsid w:val="0027535E"/>
    <w:rsid w:val="0027560A"/>
    <w:rsid w:val="00277EF6"/>
    <w:rsid w:val="0028002F"/>
    <w:rsid w:val="00282E1D"/>
    <w:rsid w:val="00284BCC"/>
    <w:rsid w:val="00287AC2"/>
    <w:rsid w:val="002911F9"/>
    <w:rsid w:val="0029555A"/>
    <w:rsid w:val="002956A1"/>
    <w:rsid w:val="00296CFA"/>
    <w:rsid w:val="002A2370"/>
    <w:rsid w:val="002A2B7D"/>
    <w:rsid w:val="002A2CEE"/>
    <w:rsid w:val="002A4B1F"/>
    <w:rsid w:val="002B161B"/>
    <w:rsid w:val="002D0D89"/>
    <w:rsid w:val="002E1A44"/>
    <w:rsid w:val="002F2629"/>
    <w:rsid w:val="002F4681"/>
    <w:rsid w:val="002F7099"/>
    <w:rsid w:val="00304010"/>
    <w:rsid w:val="00307426"/>
    <w:rsid w:val="003076D5"/>
    <w:rsid w:val="0031076D"/>
    <w:rsid w:val="00320738"/>
    <w:rsid w:val="00321660"/>
    <w:rsid w:val="00326D0C"/>
    <w:rsid w:val="00333C73"/>
    <w:rsid w:val="00340036"/>
    <w:rsid w:val="0034327B"/>
    <w:rsid w:val="00345F33"/>
    <w:rsid w:val="00347023"/>
    <w:rsid w:val="00351105"/>
    <w:rsid w:val="0035545A"/>
    <w:rsid w:val="003640BA"/>
    <w:rsid w:val="0036462A"/>
    <w:rsid w:val="00365D18"/>
    <w:rsid w:val="00365E06"/>
    <w:rsid w:val="00366508"/>
    <w:rsid w:val="003670D5"/>
    <w:rsid w:val="00371C75"/>
    <w:rsid w:val="00372A21"/>
    <w:rsid w:val="00373EDB"/>
    <w:rsid w:val="0037441F"/>
    <w:rsid w:val="00380DCA"/>
    <w:rsid w:val="00383C02"/>
    <w:rsid w:val="00395061"/>
    <w:rsid w:val="003957B7"/>
    <w:rsid w:val="00395975"/>
    <w:rsid w:val="003A4B66"/>
    <w:rsid w:val="003A68B8"/>
    <w:rsid w:val="003B02A5"/>
    <w:rsid w:val="003B157D"/>
    <w:rsid w:val="003B2030"/>
    <w:rsid w:val="003B681F"/>
    <w:rsid w:val="003C126A"/>
    <w:rsid w:val="003C4BC6"/>
    <w:rsid w:val="003C582A"/>
    <w:rsid w:val="003C605D"/>
    <w:rsid w:val="003D1248"/>
    <w:rsid w:val="003D4CE1"/>
    <w:rsid w:val="003D64EC"/>
    <w:rsid w:val="003D69DD"/>
    <w:rsid w:val="003E08EF"/>
    <w:rsid w:val="003E09DB"/>
    <w:rsid w:val="003E4040"/>
    <w:rsid w:val="003E4397"/>
    <w:rsid w:val="003E4F76"/>
    <w:rsid w:val="003E50F6"/>
    <w:rsid w:val="003E5284"/>
    <w:rsid w:val="003E76A9"/>
    <w:rsid w:val="003F4123"/>
    <w:rsid w:val="003F4318"/>
    <w:rsid w:val="003F6590"/>
    <w:rsid w:val="00401807"/>
    <w:rsid w:val="004018C3"/>
    <w:rsid w:val="00401AFB"/>
    <w:rsid w:val="004051CC"/>
    <w:rsid w:val="00407DA7"/>
    <w:rsid w:val="00411C78"/>
    <w:rsid w:val="00411FF6"/>
    <w:rsid w:val="00412D62"/>
    <w:rsid w:val="00414924"/>
    <w:rsid w:val="004208E9"/>
    <w:rsid w:val="004216D1"/>
    <w:rsid w:val="00421E50"/>
    <w:rsid w:val="0042223B"/>
    <w:rsid w:val="00423F5E"/>
    <w:rsid w:val="00426885"/>
    <w:rsid w:val="004303A5"/>
    <w:rsid w:val="00432849"/>
    <w:rsid w:val="00436066"/>
    <w:rsid w:val="004367AA"/>
    <w:rsid w:val="0044160E"/>
    <w:rsid w:val="0044322E"/>
    <w:rsid w:val="00443AC8"/>
    <w:rsid w:val="00450A11"/>
    <w:rsid w:val="00452F91"/>
    <w:rsid w:val="00453485"/>
    <w:rsid w:val="00454BE9"/>
    <w:rsid w:val="004624E1"/>
    <w:rsid w:val="004639E9"/>
    <w:rsid w:val="00466C97"/>
    <w:rsid w:val="004728CF"/>
    <w:rsid w:val="00475776"/>
    <w:rsid w:val="00476B9E"/>
    <w:rsid w:val="00477939"/>
    <w:rsid w:val="0048279F"/>
    <w:rsid w:val="00483C8D"/>
    <w:rsid w:val="0049041C"/>
    <w:rsid w:val="0049106A"/>
    <w:rsid w:val="00491236"/>
    <w:rsid w:val="00491674"/>
    <w:rsid w:val="00496053"/>
    <w:rsid w:val="00496EC4"/>
    <w:rsid w:val="004A20E1"/>
    <w:rsid w:val="004A6042"/>
    <w:rsid w:val="004A617E"/>
    <w:rsid w:val="004B0BA7"/>
    <w:rsid w:val="004B524F"/>
    <w:rsid w:val="004C474D"/>
    <w:rsid w:val="004D09DB"/>
    <w:rsid w:val="004D0B22"/>
    <w:rsid w:val="004D0EA9"/>
    <w:rsid w:val="004D282F"/>
    <w:rsid w:val="004D2F81"/>
    <w:rsid w:val="004D6139"/>
    <w:rsid w:val="004F0272"/>
    <w:rsid w:val="004F063D"/>
    <w:rsid w:val="004F0DA5"/>
    <w:rsid w:val="00500A5E"/>
    <w:rsid w:val="00503FC2"/>
    <w:rsid w:val="00504908"/>
    <w:rsid w:val="00510B9D"/>
    <w:rsid w:val="005114B4"/>
    <w:rsid w:val="00515A61"/>
    <w:rsid w:val="00515C85"/>
    <w:rsid w:val="00517439"/>
    <w:rsid w:val="00544874"/>
    <w:rsid w:val="00544BCE"/>
    <w:rsid w:val="00545634"/>
    <w:rsid w:val="00547DF1"/>
    <w:rsid w:val="00552D6B"/>
    <w:rsid w:val="00564360"/>
    <w:rsid w:val="005748B4"/>
    <w:rsid w:val="00576CBE"/>
    <w:rsid w:val="00577AB9"/>
    <w:rsid w:val="00582179"/>
    <w:rsid w:val="00586EFD"/>
    <w:rsid w:val="0059662A"/>
    <w:rsid w:val="005C7888"/>
    <w:rsid w:val="005E419F"/>
    <w:rsid w:val="005F6E8C"/>
    <w:rsid w:val="005F7B8E"/>
    <w:rsid w:val="00602CBF"/>
    <w:rsid w:val="00602D52"/>
    <w:rsid w:val="006060D6"/>
    <w:rsid w:val="006076F0"/>
    <w:rsid w:val="00612F6F"/>
    <w:rsid w:val="00614B98"/>
    <w:rsid w:val="006208F1"/>
    <w:rsid w:val="00623BF7"/>
    <w:rsid w:val="00624848"/>
    <w:rsid w:val="006308F2"/>
    <w:rsid w:val="00634D4D"/>
    <w:rsid w:val="00637543"/>
    <w:rsid w:val="00642268"/>
    <w:rsid w:val="00643B66"/>
    <w:rsid w:val="006467EE"/>
    <w:rsid w:val="0065162A"/>
    <w:rsid w:val="006532CC"/>
    <w:rsid w:val="00656892"/>
    <w:rsid w:val="00662238"/>
    <w:rsid w:val="006650B0"/>
    <w:rsid w:val="0067154A"/>
    <w:rsid w:val="00680189"/>
    <w:rsid w:val="006968B7"/>
    <w:rsid w:val="00696B71"/>
    <w:rsid w:val="006973D6"/>
    <w:rsid w:val="006A24AC"/>
    <w:rsid w:val="006A7C5F"/>
    <w:rsid w:val="006B3479"/>
    <w:rsid w:val="006B357E"/>
    <w:rsid w:val="006B66C5"/>
    <w:rsid w:val="006B68F1"/>
    <w:rsid w:val="006B7696"/>
    <w:rsid w:val="006C1EFE"/>
    <w:rsid w:val="006D4CD3"/>
    <w:rsid w:val="006D5388"/>
    <w:rsid w:val="006E1B22"/>
    <w:rsid w:val="006E1BF8"/>
    <w:rsid w:val="006E4DD7"/>
    <w:rsid w:val="006E5BC9"/>
    <w:rsid w:val="00702F3F"/>
    <w:rsid w:val="00704498"/>
    <w:rsid w:val="007060D6"/>
    <w:rsid w:val="00707C90"/>
    <w:rsid w:val="00710BC6"/>
    <w:rsid w:val="00713E4C"/>
    <w:rsid w:val="007241E6"/>
    <w:rsid w:val="00724F01"/>
    <w:rsid w:val="00726391"/>
    <w:rsid w:val="0073166A"/>
    <w:rsid w:val="00735A68"/>
    <w:rsid w:val="00736B4E"/>
    <w:rsid w:val="00743724"/>
    <w:rsid w:val="00743E3A"/>
    <w:rsid w:val="00752FE2"/>
    <w:rsid w:val="00772102"/>
    <w:rsid w:val="00773B21"/>
    <w:rsid w:val="00781CC3"/>
    <w:rsid w:val="0078264C"/>
    <w:rsid w:val="007833A1"/>
    <w:rsid w:val="00783D85"/>
    <w:rsid w:val="00790CA0"/>
    <w:rsid w:val="00796C8F"/>
    <w:rsid w:val="007A0168"/>
    <w:rsid w:val="007A6F4B"/>
    <w:rsid w:val="007B21AE"/>
    <w:rsid w:val="007B3DCC"/>
    <w:rsid w:val="007B475F"/>
    <w:rsid w:val="007B57A2"/>
    <w:rsid w:val="007C0009"/>
    <w:rsid w:val="007C54F3"/>
    <w:rsid w:val="007D21F7"/>
    <w:rsid w:val="007D25A9"/>
    <w:rsid w:val="007D28B3"/>
    <w:rsid w:val="007D7101"/>
    <w:rsid w:val="007E1AED"/>
    <w:rsid w:val="007E58B4"/>
    <w:rsid w:val="007F35C2"/>
    <w:rsid w:val="007F3E3A"/>
    <w:rsid w:val="00801EC5"/>
    <w:rsid w:val="00806FE5"/>
    <w:rsid w:val="00812147"/>
    <w:rsid w:val="00813250"/>
    <w:rsid w:val="0081332D"/>
    <w:rsid w:val="00813A8B"/>
    <w:rsid w:val="00813B26"/>
    <w:rsid w:val="0081461B"/>
    <w:rsid w:val="00814DFD"/>
    <w:rsid w:val="00822340"/>
    <w:rsid w:val="00823811"/>
    <w:rsid w:val="00825F7D"/>
    <w:rsid w:val="00827182"/>
    <w:rsid w:val="008316E8"/>
    <w:rsid w:val="00842105"/>
    <w:rsid w:val="00843442"/>
    <w:rsid w:val="00844EA2"/>
    <w:rsid w:val="0084525A"/>
    <w:rsid w:val="00851C6C"/>
    <w:rsid w:val="008554CD"/>
    <w:rsid w:val="00856FD6"/>
    <w:rsid w:val="00860D4F"/>
    <w:rsid w:val="00864D16"/>
    <w:rsid w:val="00873F52"/>
    <w:rsid w:val="00874AF2"/>
    <w:rsid w:val="0087520F"/>
    <w:rsid w:val="008772EF"/>
    <w:rsid w:val="0088310D"/>
    <w:rsid w:val="00887D99"/>
    <w:rsid w:val="00891FF0"/>
    <w:rsid w:val="0089223D"/>
    <w:rsid w:val="0089232A"/>
    <w:rsid w:val="008947E6"/>
    <w:rsid w:val="008976CA"/>
    <w:rsid w:val="00897EE0"/>
    <w:rsid w:val="008A432A"/>
    <w:rsid w:val="008A7A8A"/>
    <w:rsid w:val="008B0958"/>
    <w:rsid w:val="008B1608"/>
    <w:rsid w:val="008B53CD"/>
    <w:rsid w:val="008B79FB"/>
    <w:rsid w:val="008C1617"/>
    <w:rsid w:val="008C1B4A"/>
    <w:rsid w:val="008C29FE"/>
    <w:rsid w:val="008C4377"/>
    <w:rsid w:val="008C563C"/>
    <w:rsid w:val="008D1A1F"/>
    <w:rsid w:val="008D2992"/>
    <w:rsid w:val="008E4B64"/>
    <w:rsid w:val="008E5E9A"/>
    <w:rsid w:val="008F0F27"/>
    <w:rsid w:val="008F165D"/>
    <w:rsid w:val="008F373A"/>
    <w:rsid w:val="008F4140"/>
    <w:rsid w:val="008F469B"/>
    <w:rsid w:val="008F51D6"/>
    <w:rsid w:val="009000BE"/>
    <w:rsid w:val="00900474"/>
    <w:rsid w:val="00905AF8"/>
    <w:rsid w:val="009105FB"/>
    <w:rsid w:val="00910686"/>
    <w:rsid w:val="00911400"/>
    <w:rsid w:val="00922114"/>
    <w:rsid w:val="0092482A"/>
    <w:rsid w:val="00925333"/>
    <w:rsid w:val="009276E1"/>
    <w:rsid w:val="009312D1"/>
    <w:rsid w:val="00944AAE"/>
    <w:rsid w:val="00953E5A"/>
    <w:rsid w:val="00954062"/>
    <w:rsid w:val="009554F3"/>
    <w:rsid w:val="00957D97"/>
    <w:rsid w:val="00962969"/>
    <w:rsid w:val="009639F3"/>
    <w:rsid w:val="009659E6"/>
    <w:rsid w:val="009709F5"/>
    <w:rsid w:val="0097106F"/>
    <w:rsid w:val="0098483D"/>
    <w:rsid w:val="00984B10"/>
    <w:rsid w:val="009876DF"/>
    <w:rsid w:val="00995BFF"/>
    <w:rsid w:val="009A2266"/>
    <w:rsid w:val="009B0842"/>
    <w:rsid w:val="009B2307"/>
    <w:rsid w:val="009B30F7"/>
    <w:rsid w:val="009C05F7"/>
    <w:rsid w:val="009C23DF"/>
    <w:rsid w:val="009C31DE"/>
    <w:rsid w:val="009C6194"/>
    <w:rsid w:val="009C720F"/>
    <w:rsid w:val="009D1BBF"/>
    <w:rsid w:val="009D49A3"/>
    <w:rsid w:val="009D58AE"/>
    <w:rsid w:val="009D5C4C"/>
    <w:rsid w:val="009E5D32"/>
    <w:rsid w:val="00A00876"/>
    <w:rsid w:val="00A0104B"/>
    <w:rsid w:val="00A03833"/>
    <w:rsid w:val="00A03CCD"/>
    <w:rsid w:val="00A06E9E"/>
    <w:rsid w:val="00A07528"/>
    <w:rsid w:val="00A1095C"/>
    <w:rsid w:val="00A10DD6"/>
    <w:rsid w:val="00A13C6D"/>
    <w:rsid w:val="00A16E2C"/>
    <w:rsid w:val="00A22DD8"/>
    <w:rsid w:val="00A250E2"/>
    <w:rsid w:val="00A258C7"/>
    <w:rsid w:val="00A25D6E"/>
    <w:rsid w:val="00A275E3"/>
    <w:rsid w:val="00A37E8B"/>
    <w:rsid w:val="00A402BF"/>
    <w:rsid w:val="00A43E19"/>
    <w:rsid w:val="00A449F9"/>
    <w:rsid w:val="00A56B87"/>
    <w:rsid w:val="00A61058"/>
    <w:rsid w:val="00A722FF"/>
    <w:rsid w:val="00A72972"/>
    <w:rsid w:val="00A72C58"/>
    <w:rsid w:val="00A72D00"/>
    <w:rsid w:val="00A75F5E"/>
    <w:rsid w:val="00A857A5"/>
    <w:rsid w:val="00A87EA8"/>
    <w:rsid w:val="00AA751F"/>
    <w:rsid w:val="00AB206A"/>
    <w:rsid w:val="00AC1D04"/>
    <w:rsid w:val="00AC3765"/>
    <w:rsid w:val="00AC38E6"/>
    <w:rsid w:val="00AC6566"/>
    <w:rsid w:val="00AD2DBA"/>
    <w:rsid w:val="00AD2F72"/>
    <w:rsid w:val="00AD4387"/>
    <w:rsid w:val="00AD4BBA"/>
    <w:rsid w:val="00AE0848"/>
    <w:rsid w:val="00AE5380"/>
    <w:rsid w:val="00AF024F"/>
    <w:rsid w:val="00AF415B"/>
    <w:rsid w:val="00B01B1A"/>
    <w:rsid w:val="00B025EA"/>
    <w:rsid w:val="00B02D4A"/>
    <w:rsid w:val="00B05E7D"/>
    <w:rsid w:val="00B10160"/>
    <w:rsid w:val="00B106C9"/>
    <w:rsid w:val="00B1256C"/>
    <w:rsid w:val="00B17424"/>
    <w:rsid w:val="00B17BA1"/>
    <w:rsid w:val="00B2328D"/>
    <w:rsid w:val="00B26DD5"/>
    <w:rsid w:val="00B3120C"/>
    <w:rsid w:val="00B41243"/>
    <w:rsid w:val="00B42275"/>
    <w:rsid w:val="00B443B1"/>
    <w:rsid w:val="00B4744E"/>
    <w:rsid w:val="00B5170D"/>
    <w:rsid w:val="00B60328"/>
    <w:rsid w:val="00B6295D"/>
    <w:rsid w:val="00B66E4A"/>
    <w:rsid w:val="00B71121"/>
    <w:rsid w:val="00B82A38"/>
    <w:rsid w:val="00B906B1"/>
    <w:rsid w:val="00B91A85"/>
    <w:rsid w:val="00B91A87"/>
    <w:rsid w:val="00B95F7F"/>
    <w:rsid w:val="00BA116A"/>
    <w:rsid w:val="00BB4554"/>
    <w:rsid w:val="00BB61B3"/>
    <w:rsid w:val="00BB7C98"/>
    <w:rsid w:val="00BC4B45"/>
    <w:rsid w:val="00BC59B8"/>
    <w:rsid w:val="00BC655A"/>
    <w:rsid w:val="00BE0ACC"/>
    <w:rsid w:val="00BE217B"/>
    <w:rsid w:val="00BE3E51"/>
    <w:rsid w:val="00BE50DF"/>
    <w:rsid w:val="00BE5523"/>
    <w:rsid w:val="00BF21C3"/>
    <w:rsid w:val="00BF4FC4"/>
    <w:rsid w:val="00C05A00"/>
    <w:rsid w:val="00C10D09"/>
    <w:rsid w:val="00C15FFF"/>
    <w:rsid w:val="00C2271C"/>
    <w:rsid w:val="00C22787"/>
    <w:rsid w:val="00C2475C"/>
    <w:rsid w:val="00C3450A"/>
    <w:rsid w:val="00C36B1C"/>
    <w:rsid w:val="00C36DF5"/>
    <w:rsid w:val="00C3766D"/>
    <w:rsid w:val="00C44DAF"/>
    <w:rsid w:val="00C51146"/>
    <w:rsid w:val="00C51A40"/>
    <w:rsid w:val="00C5301C"/>
    <w:rsid w:val="00C55845"/>
    <w:rsid w:val="00C56A95"/>
    <w:rsid w:val="00C6227C"/>
    <w:rsid w:val="00C63E9B"/>
    <w:rsid w:val="00C70137"/>
    <w:rsid w:val="00C73129"/>
    <w:rsid w:val="00C735C1"/>
    <w:rsid w:val="00C777F6"/>
    <w:rsid w:val="00C822FD"/>
    <w:rsid w:val="00C842F1"/>
    <w:rsid w:val="00C8433E"/>
    <w:rsid w:val="00C86D7E"/>
    <w:rsid w:val="00C86FCA"/>
    <w:rsid w:val="00CA3FF7"/>
    <w:rsid w:val="00CA4E77"/>
    <w:rsid w:val="00CC0361"/>
    <w:rsid w:val="00CC2A72"/>
    <w:rsid w:val="00CC498F"/>
    <w:rsid w:val="00CD0751"/>
    <w:rsid w:val="00CD1D7E"/>
    <w:rsid w:val="00CD284A"/>
    <w:rsid w:val="00CD3E2D"/>
    <w:rsid w:val="00CD58CC"/>
    <w:rsid w:val="00CD79EC"/>
    <w:rsid w:val="00CE0FC9"/>
    <w:rsid w:val="00CE12F4"/>
    <w:rsid w:val="00CE351F"/>
    <w:rsid w:val="00CF26D2"/>
    <w:rsid w:val="00CF6F1F"/>
    <w:rsid w:val="00D00B7A"/>
    <w:rsid w:val="00D05C11"/>
    <w:rsid w:val="00D06367"/>
    <w:rsid w:val="00D0784F"/>
    <w:rsid w:val="00D227B2"/>
    <w:rsid w:val="00D236F0"/>
    <w:rsid w:val="00D33799"/>
    <w:rsid w:val="00D34BAA"/>
    <w:rsid w:val="00D37BBA"/>
    <w:rsid w:val="00D41CFF"/>
    <w:rsid w:val="00D4315E"/>
    <w:rsid w:val="00D45F6F"/>
    <w:rsid w:val="00D46728"/>
    <w:rsid w:val="00D47E46"/>
    <w:rsid w:val="00D47F14"/>
    <w:rsid w:val="00D51F5A"/>
    <w:rsid w:val="00D541A7"/>
    <w:rsid w:val="00D55A17"/>
    <w:rsid w:val="00D612B8"/>
    <w:rsid w:val="00D6220F"/>
    <w:rsid w:val="00D6246B"/>
    <w:rsid w:val="00D655AB"/>
    <w:rsid w:val="00D71606"/>
    <w:rsid w:val="00D76181"/>
    <w:rsid w:val="00D77CDC"/>
    <w:rsid w:val="00D8075C"/>
    <w:rsid w:val="00D8548C"/>
    <w:rsid w:val="00D87CB0"/>
    <w:rsid w:val="00D92FE3"/>
    <w:rsid w:val="00D9638D"/>
    <w:rsid w:val="00DA1177"/>
    <w:rsid w:val="00DA6205"/>
    <w:rsid w:val="00DB001C"/>
    <w:rsid w:val="00DB0F3C"/>
    <w:rsid w:val="00DB2576"/>
    <w:rsid w:val="00DB39B4"/>
    <w:rsid w:val="00DB43E4"/>
    <w:rsid w:val="00DB5247"/>
    <w:rsid w:val="00DC224B"/>
    <w:rsid w:val="00DC4A12"/>
    <w:rsid w:val="00DC713A"/>
    <w:rsid w:val="00DD560A"/>
    <w:rsid w:val="00DD63E2"/>
    <w:rsid w:val="00DE2195"/>
    <w:rsid w:val="00DE2593"/>
    <w:rsid w:val="00DE4B44"/>
    <w:rsid w:val="00DF0C05"/>
    <w:rsid w:val="00DF1C48"/>
    <w:rsid w:val="00DF39C4"/>
    <w:rsid w:val="00DF3E78"/>
    <w:rsid w:val="00DF5AEA"/>
    <w:rsid w:val="00DF701C"/>
    <w:rsid w:val="00E06386"/>
    <w:rsid w:val="00E073E9"/>
    <w:rsid w:val="00E079C1"/>
    <w:rsid w:val="00E11FEA"/>
    <w:rsid w:val="00E13A9D"/>
    <w:rsid w:val="00E175EF"/>
    <w:rsid w:val="00E20A59"/>
    <w:rsid w:val="00E20EB8"/>
    <w:rsid w:val="00E2159B"/>
    <w:rsid w:val="00E21FA4"/>
    <w:rsid w:val="00E25FAE"/>
    <w:rsid w:val="00E308EE"/>
    <w:rsid w:val="00E31EBE"/>
    <w:rsid w:val="00E37C41"/>
    <w:rsid w:val="00E41DFE"/>
    <w:rsid w:val="00E50B57"/>
    <w:rsid w:val="00E54937"/>
    <w:rsid w:val="00E54BBF"/>
    <w:rsid w:val="00E57B34"/>
    <w:rsid w:val="00E618B8"/>
    <w:rsid w:val="00E6466E"/>
    <w:rsid w:val="00E64D44"/>
    <w:rsid w:val="00E75529"/>
    <w:rsid w:val="00E7566A"/>
    <w:rsid w:val="00E85490"/>
    <w:rsid w:val="00E917B2"/>
    <w:rsid w:val="00E91873"/>
    <w:rsid w:val="00EA12C6"/>
    <w:rsid w:val="00EA1E2C"/>
    <w:rsid w:val="00EA272F"/>
    <w:rsid w:val="00EA38E4"/>
    <w:rsid w:val="00EA518E"/>
    <w:rsid w:val="00EA7BC7"/>
    <w:rsid w:val="00EB31BC"/>
    <w:rsid w:val="00EB4480"/>
    <w:rsid w:val="00EB4E0D"/>
    <w:rsid w:val="00EB4FC9"/>
    <w:rsid w:val="00EB74D3"/>
    <w:rsid w:val="00EB7501"/>
    <w:rsid w:val="00EC2C5E"/>
    <w:rsid w:val="00EC53B2"/>
    <w:rsid w:val="00ED289C"/>
    <w:rsid w:val="00ED36F2"/>
    <w:rsid w:val="00ED3DAC"/>
    <w:rsid w:val="00ED4ACB"/>
    <w:rsid w:val="00EE143D"/>
    <w:rsid w:val="00EE280F"/>
    <w:rsid w:val="00F00276"/>
    <w:rsid w:val="00F01AD6"/>
    <w:rsid w:val="00F02588"/>
    <w:rsid w:val="00F05D85"/>
    <w:rsid w:val="00F175B6"/>
    <w:rsid w:val="00F24177"/>
    <w:rsid w:val="00F34C33"/>
    <w:rsid w:val="00F3755F"/>
    <w:rsid w:val="00F41C61"/>
    <w:rsid w:val="00F4351F"/>
    <w:rsid w:val="00F4451B"/>
    <w:rsid w:val="00F45C22"/>
    <w:rsid w:val="00F475DE"/>
    <w:rsid w:val="00F4780C"/>
    <w:rsid w:val="00F50E0C"/>
    <w:rsid w:val="00F5104C"/>
    <w:rsid w:val="00F539F9"/>
    <w:rsid w:val="00F56FA4"/>
    <w:rsid w:val="00F60264"/>
    <w:rsid w:val="00F72205"/>
    <w:rsid w:val="00F80671"/>
    <w:rsid w:val="00F85F02"/>
    <w:rsid w:val="00F975F9"/>
    <w:rsid w:val="00FA041A"/>
    <w:rsid w:val="00FA04C3"/>
    <w:rsid w:val="00FA4B92"/>
    <w:rsid w:val="00FB1485"/>
    <w:rsid w:val="00FC02AA"/>
    <w:rsid w:val="00FC5798"/>
    <w:rsid w:val="00FC710A"/>
    <w:rsid w:val="00FD5CF1"/>
    <w:rsid w:val="00FE2810"/>
    <w:rsid w:val="00FE3B76"/>
    <w:rsid w:val="00FE467D"/>
    <w:rsid w:val="00FE7EEB"/>
    <w:rsid w:val="00FF5C62"/>
    <w:rsid w:val="00FF6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63E3"/>
  <w15:docId w15:val="{BB868171-0860-4FA3-BB1B-499F46FA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36"/>
    <w:pPr>
      <w:spacing w:after="120" w:line="480" w:lineRule="auto"/>
      <w:pPrChange w:id="0" w:author="רונית" w:date="2019-04-04T10:59:00Z">
        <w:pPr>
          <w:spacing w:after="160" w:line="259" w:lineRule="auto"/>
        </w:pPr>
      </w:pPrChange>
    </w:pPr>
    <w:rPr>
      <w:rPrChange w:id="0" w:author="רונית" w:date="2019-04-04T10:59: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ED36F2"/>
    <w:pPr>
      <w:keepNext/>
      <w:keepLines/>
      <w:bidi/>
      <w:spacing w:before="240" w:after="0"/>
      <w:outlineLvl w:val="0"/>
    </w:pPr>
    <w:rPr>
      <w:rFonts w:asciiTheme="majorHAnsi" w:eastAsiaTheme="majorEastAsia" w:hAnsiTheme="majorHAnsi" w:cstheme="majorBidi"/>
      <w:b/>
      <w:bCs/>
      <w:caps/>
      <w:color w:val="000000" w:themeColor="text1"/>
      <w:sz w:val="32"/>
      <w:szCs w:val="32"/>
      <w:rtl/>
      <w: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BBA"/>
    <w:pPr>
      <w:ind w:left="720"/>
      <w:contextualSpacing/>
    </w:pPr>
  </w:style>
  <w:style w:type="character" w:styleId="Hyperlink">
    <w:name w:val="Hyperlink"/>
    <w:basedOn w:val="DefaultParagraphFont"/>
    <w:uiPriority w:val="99"/>
    <w:unhideWhenUsed/>
    <w:rsid w:val="00AD4BBA"/>
    <w:rPr>
      <w:color w:val="0000FF"/>
      <w:u w:val="single"/>
    </w:rPr>
  </w:style>
  <w:style w:type="character" w:customStyle="1" w:styleId="1">
    <w:name w:val="אזכור לא מזוהה1"/>
    <w:basedOn w:val="DefaultParagraphFont"/>
    <w:uiPriority w:val="99"/>
    <w:semiHidden/>
    <w:unhideWhenUsed/>
    <w:rsid w:val="0028002F"/>
    <w:rPr>
      <w:color w:val="605E5C"/>
      <w:shd w:val="clear" w:color="auto" w:fill="E1DFDD"/>
    </w:rPr>
  </w:style>
  <w:style w:type="character" w:customStyle="1" w:styleId="Heading1Char">
    <w:name w:val="Heading 1 Char"/>
    <w:basedOn w:val="DefaultParagraphFont"/>
    <w:link w:val="Heading1"/>
    <w:uiPriority w:val="9"/>
    <w:rsid w:val="00ED36F2"/>
    <w:rPr>
      <w:rFonts w:asciiTheme="majorHAnsi" w:eastAsiaTheme="majorEastAsia" w:hAnsiTheme="majorHAnsi" w:cstheme="majorBidi"/>
      <w:b/>
      <w:bCs/>
      <w:caps/>
      <w:color w:val="000000" w:themeColor="text1"/>
      <w:sz w:val="32"/>
      <w:szCs w:val="32"/>
    </w:rPr>
  </w:style>
  <w:style w:type="paragraph" w:styleId="Bibliography">
    <w:name w:val="Bibliography"/>
    <w:basedOn w:val="Normal"/>
    <w:next w:val="Normal"/>
    <w:uiPriority w:val="37"/>
    <w:unhideWhenUsed/>
    <w:rsid w:val="00423F5E"/>
  </w:style>
  <w:style w:type="table" w:customStyle="1" w:styleId="21">
    <w:name w:val="טבלה רגילה 21"/>
    <w:basedOn w:val="TableNormal"/>
    <w:uiPriority w:val="42"/>
    <w:rsid w:val="00822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רשת טבלה בהירה1"/>
    <w:basedOn w:val="TableNormal"/>
    <w:uiPriority w:val="40"/>
    <w:rsid w:val="00822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D58CC"/>
    <w:rPr>
      <w:sz w:val="16"/>
      <w:szCs w:val="16"/>
    </w:rPr>
  </w:style>
  <w:style w:type="paragraph" w:styleId="CommentText">
    <w:name w:val="annotation text"/>
    <w:basedOn w:val="Normal"/>
    <w:link w:val="CommentTextChar"/>
    <w:uiPriority w:val="99"/>
    <w:semiHidden/>
    <w:unhideWhenUsed/>
    <w:rsid w:val="00CD58CC"/>
    <w:pPr>
      <w:spacing w:line="240" w:lineRule="auto"/>
    </w:pPr>
    <w:rPr>
      <w:sz w:val="20"/>
      <w:szCs w:val="20"/>
    </w:rPr>
  </w:style>
  <w:style w:type="character" w:customStyle="1" w:styleId="CommentTextChar">
    <w:name w:val="Comment Text Char"/>
    <w:basedOn w:val="DefaultParagraphFont"/>
    <w:link w:val="CommentText"/>
    <w:uiPriority w:val="99"/>
    <w:semiHidden/>
    <w:rsid w:val="00CD58CC"/>
    <w:rPr>
      <w:sz w:val="20"/>
      <w:szCs w:val="20"/>
    </w:rPr>
  </w:style>
  <w:style w:type="paragraph" w:styleId="CommentSubject">
    <w:name w:val="annotation subject"/>
    <w:basedOn w:val="CommentText"/>
    <w:next w:val="CommentText"/>
    <w:link w:val="CommentSubjectChar"/>
    <w:uiPriority w:val="99"/>
    <w:semiHidden/>
    <w:unhideWhenUsed/>
    <w:rsid w:val="00CD58CC"/>
    <w:rPr>
      <w:b/>
      <w:bCs/>
    </w:rPr>
  </w:style>
  <w:style w:type="character" w:customStyle="1" w:styleId="CommentSubjectChar">
    <w:name w:val="Comment Subject Char"/>
    <w:basedOn w:val="CommentTextChar"/>
    <w:link w:val="CommentSubject"/>
    <w:uiPriority w:val="99"/>
    <w:semiHidden/>
    <w:rsid w:val="00CD58CC"/>
    <w:rPr>
      <w:b/>
      <w:bCs/>
      <w:sz w:val="20"/>
      <w:szCs w:val="20"/>
    </w:rPr>
  </w:style>
  <w:style w:type="paragraph" w:styleId="BalloonText">
    <w:name w:val="Balloon Text"/>
    <w:basedOn w:val="Normal"/>
    <w:link w:val="BalloonTextChar"/>
    <w:uiPriority w:val="99"/>
    <w:semiHidden/>
    <w:unhideWhenUsed/>
    <w:rsid w:val="00CD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CC"/>
    <w:rPr>
      <w:rFonts w:ascii="Tahoma" w:hAnsi="Tahoma" w:cs="Tahoma"/>
      <w:sz w:val="16"/>
      <w:szCs w:val="16"/>
    </w:rPr>
  </w:style>
  <w:style w:type="paragraph" w:customStyle="1" w:styleId="m-1114148080081432872msolistparagraph">
    <w:name w:val="m_-1114148080081432872msolistparagraph"/>
    <w:basedOn w:val="Normal"/>
    <w:rsid w:val="000658C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618B8"/>
    <w:pPr>
      <w:spacing w:after="0" w:line="240" w:lineRule="auto"/>
      <w:contextualSpacing/>
    </w:pPr>
    <w:rPr>
      <w:rFonts w:asciiTheme="majorHAnsi" w:eastAsiaTheme="majorEastAsia" w:hAnsiTheme="majorHAnsi" w:cstheme="majorBidi"/>
      <w:spacing w:val="-10"/>
      <w:kern w:val="28"/>
      <w:sz w:val="40"/>
      <w:szCs w:val="40"/>
    </w:rPr>
  </w:style>
  <w:style w:type="paragraph" w:styleId="BodyText">
    <w:name w:val="Body Text"/>
    <w:basedOn w:val="Normal"/>
    <w:link w:val="BodyTextChar"/>
    <w:qFormat/>
    <w:rsid w:val="00D00B7A"/>
    <w:pPr>
      <w:pPrChange w:id="1" w:author="רונית" w:date="2019-04-04T10:57:00Z">
        <w:pPr>
          <w:spacing w:after="120" w:line="480" w:lineRule="auto"/>
        </w:pPr>
      </w:pPrChange>
    </w:pPr>
    <w:rPr>
      <w:rFonts w:ascii="Times New Roman" w:hAnsi="Times New Roman" w:cs="Times New Roman"/>
      <w:sz w:val="24"/>
      <w:szCs w:val="24"/>
      <w:rPrChange w:id="1" w:author="רונית" w:date="2019-04-04T10:57:00Z">
        <w:rPr>
          <w:rFonts w:asciiTheme="minorHAnsi" w:eastAsiaTheme="minorHAnsi" w:hAnsiTheme="minorHAnsi" w:cstheme="minorBidi"/>
          <w:sz w:val="22"/>
          <w:szCs w:val="22"/>
          <w:lang w:val="en-US" w:eastAsia="en-US" w:bidi="he-IL"/>
        </w:rPr>
      </w:rPrChange>
    </w:rPr>
  </w:style>
  <w:style w:type="character" w:customStyle="1" w:styleId="BodyTextChar">
    <w:name w:val="Body Text Char"/>
    <w:basedOn w:val="DefaultParagraphFont"/>
    <w:link w:val="BodyText"/>
    <w:rsid w:val="003E09DB"/>
    <w:rPr>
      <w:rFonts w:ascii="Times New Roman" w:hAnsi="Times New Roman" w:cs="Times New Roman"/>
      <w:sz w:val="24"/>
      <w:szCs w:val="24"/>
    </w:rPr>
  </w:style>
  <w:style w:type="paragraph" w:customStyle="1" w:styleId="BodyTextKWN">
    <w:name w:val="Body Text KWN"/>
    <w:basedOn w:val="BodyText"/>
    <w:next w:val="BodyText"/>
    <w:link w:val="BodyTextKWNChar"/>
    <w:qFormat/>
    <w:rsid w:val="00E57B34"/>
    <w:pPr>
      <w:keepNext/>
    </w:pPr>
  </w:style>
  <w:style w:type="character" w:customStyle="1" w:styleId="BodyTextKWNChar">
    <w:name w:val="Body Text KWN Char"/>
    <w:basedOn w:val="BodyTextChar"/>
    <w:link w:val="BodyTextKWN"/>
    <w:rsid w:val="00E57B34"/>
    <w:rPr>
      <w:rFonts w:ascii="Times New Roman" w:hAnsi="Times New Roman" w:cs="Times New Roman"/>
      <w:sz w:val="24"/>
      <w:szCs w:val="24"/>
    </w:rPr>
  </w:style>
  <w:style w:type="character" w:customStyle="1" w:styleId="TitleChar">
    <w:name w:val="Title Char"/>
    <w:basedOn w:val="DefaultParagraphFont"/>
    <w:link w:val="Title"/>
    <w:uiPriority w:val="10"/>
    <w:rsid w:val="00E618B8"/>
    <w:rPr>
      <w:rFonts w:asciiTheme="majorHAnsi" w:eastAsiaTheme="majorEastAsia" w:hAnsiTheme="majorHAnsi" w:cstheme="majorBidi"/>
      <w:spacing w:val="-10"/>
      <w:kern w:val="28"/>
      <w:sz w:val="40"/>
      <w:szCs w:val="40"/>
    </w:rPr>
  </w:style>
  <w:style w:type="character" w:styleId="Strong">
    <w:name w:val="Strong"/>
    <w:basedOn w:val="DefaultParagraphFont"/>
    <w:uiPriority w:val="22"/>
    <w:qFormat/>
    <w:rsid w:val="00C3450A"/>
    <w:rPr>
      <w:b/>
      <w:bCs/>
    </w:rPr>
  </w:style>
  <w:style w:type="paragraph" w:styleId="Revision">
    <w:name w:val="Revision"/>
    <w:hidden/>
    <w:uiPriority w:val="99"/>
    <w:semiHidden/>
    <w:rsid w:val="007B57A2"/>
    <w:pPr>
      <w:spacing w:after="0" w:line="240" w:lineRule="auto"/>
    </w:pPr>
  </w:style>
  <w:style w:type="character" w:styleId="UnresolvedMention">
    <w:name w:val="Unresolved Mention"/>
    <w:basedOn w:val="DefaultParagraphFont"/>
    <w:uiPriority w:val="99"/>
    <w:semiHidden/>
    <w:unhideWhenUsed/>
    <w:rsid w:val="0024104E"/>
    <w:rPr>
      <w:color w:val="605E5C"/>
      <w:shd w:val="clear" w:color="auto" w:fill="E1DFDD"/>
    </w:rPr>
  </w:style>
  <w:style w:type="paragraph" w:styleId="BodyTextFirstIndent">
    <w:name w:val="Body Text First Indent"/>
    <w:basedOn w:val="BodyText"/>
    <w:link w:val="BodyTextFirstIndentChar"/>
    <w:qFormat/>
    <w:rsid w:val="00D655AB"/>
    <w:pPr>
      <w:ind w:firstLine="357"/>
    </w:pPr>
  </w:style>
  <w:style w:type="character" w:customStyle="1" w:styleId="BodyTextFirstIndentChar">
    <w:name w:val="Body Text First Indent Char"/>
    <w:basedOn w:val="BodyTextChar"/>
    <w:link w:val="BodyTextFirstIndent"/>
    <w:rsid w:val="00110736"/>
    <w:rPr>
      <w:rFonts w:ascii="Times New Roman" w:hAnsi="Times New Roman" w:cs="Times New Roman"/>
      <w:sz w:val="24"/>
      <w:szCs w:val="24"/>
    </w:rPr>
  </w:style>
  <w:style w:type="character" w:styleId="Emphasis">
    <w:name w:val="Emphasis"/>
    <w:basedOn w:val="DefaultParagraphFont"/>
    <w:uiPriority w:val="20"/>
    <w:qFormat/>
    <w:rsid w:val="008772EF"/>
    <w:rPr>
      <w:i/>
      <w:iCs/>
    </w:rPr>
  </w:style>
  <w:style w:type="character" w:customStyle="1" w:styleId="highlight">
    <w:name w:val="highlight"/>
    <w:basedOn w:val="DefaultParagraphFont"/>
    <w:rsid w:val="00A37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687">
      <w:bodyDiv w:val="1"/>
      <w:marLeft w:val="0"/>
      <w:marRight w:val="0"/>
      <w:marTop w:val="0"/>
      <w:marBottom w:val="0"/>
      <w:divBdr>
        <w:top w:val="none" w:sz="0" w:space="0" w:color="auto"/>
        <w:left w:val="none" w:sz="0" w:space="0" w:color="auto"/>
        <w:bottom w:val="none" w:sz="0" w:space="0" w:color="auto"/>
        <w:right w:val="none" w:sz="0" w:space="0" w:color="auto"/>
      </w:divBdr>
    </w:div>
    <w:div w:id="40977670">
      <w:bodyDiv w:val="1"/>
      <w:marLeft w:val="0"/>
      <w:marRight w:val="0"/>
      <w:marTop w:val="0"/>
      <w:marBottom w:val="0"/>
      <w:divBdr>
        <w:top w:val="none" w:sz="0" w:space="0" w:color="auto"/>
        <w:left w:val="none" w:sz="0" w:space="0" w:color="auto"/>
        <w:bottom w:val="none" w:sz="0" w:space="0" w:color="auto"/>
        <w:right w:val="none" w:sz="0" w:space="0" w:color="auto"/>
      </w:divBdr>
    </w:div>
    <w:div w:id="78604264">
      <w:bodyDiv w:val="1"/>
      <w:marLeft w:val="0"/>
      <w:marRight w:val="0"/>
      <w:marTop w:val="0"/>
      <w:marBottom w:val="0"/>
      <w:divBdr>
        <w:top w:val="none" w:sz="0" w:space="0" w:color="auto"/>
        <w:left w:val="none" w:sz="0" w:space="0" w:color="auto"/>
        <w:bottom w:val="none" w:sz="0" w:space="0" w:color="auto"/>
        <w:right w:val="none" w:sz="0" w:space="0" w:color="auto"/>
      </w:divBdr>
    </w:div>
    <w:div w:id="133178818">
      <w:bodyDiv w:val="1"/>
      <w:marLeft w:val="0"/>
      <w:marRight w:val="0"/>
      <w:marTop w:val="0"/>
      <w:marBottom w:val="0"/>
      <w:divBdr>
        <w:top w:val="none" w:sz="0" w:space="0" w:color="auto"/>
        <w:left w:val="none" w:sz="0" w:space="0" w:color="auto"/>
        <w:bottom w:val="none" w:sz="0" w:space="0" w:color="auto"/>
        <w:right w:val="none" w:sz="0" w:space="0" w:color="auto"/>
      </w:divBdr>
    </w:div>
    <w:div w:id="139225926">
      <w:bodyDiv w:val="1"/>
      <w:marLeft w:val="0"/>
      <w:marRight w:val="0"/>
      <w:marTop w:val="0"/>
      <w:marBottom w:val="0"/>
      <w:divBdr>
        <w:top w:val="none" w:sz="0" w:space="0" w:color="auto"/>
        <w:left w:val="none" w:sz="0" w:space="0" w:color="auto"/>
        <w:bottom w:val="none" w:sz="0" w:space="0" w:color="auto"/>
        <w:right w:val="none" w:sz="0" w:space="0" w:color="auto"/>
      </w:divBdr>
    </w:div>
    <w:div w:id="225264040">
      <w:bodyDiv w:val="1"/>
      <w:marLeft w:val="0"/>
      <w:marRight w:val="0"/>
      <w:marTop w:val="0"/>
      <w:marBottom w:val="0"/>
      <w:divBdr>
        <w:top w:val="none" w:sz="0" w:space="0" w:color="auto"/>
        <w:left w:val="none" w:sz="0" w:space="0" w:color="auto"/>
        <w:bottom w:val="none" w:sz="0" w:space="0" w:color="auto"/>
        <w:right w:val="none" w:sz="0" w:space="0" w:color="auto"/>
      </w:divBdr>
    </w:div>
    <w:div w:id="294876941">
      <w:bodyDiv w:val="1"/>
      <w:marLeft w:val="0"/>
      <w:marRight w:val="0"/>
      <w:marTop w:val="0"/>
      <w:marBottom w:val="0"/>
      <w:divBdr>
        <w:top w:val="none" w:sz="0" w:space="0" w:color="auto"/>
        <w:left w:val="none" w:sz="0" w:space="0" w:color="auto"/>
        <w:bottom w:val="none" w:sz="0" w:space="0" w:color="auto"/>
        <w:right w:val="none" w:sz="0" w:space="0" w:color="auto"/>
      </w:divBdr>
    </w:div>
    <w:div w:id="378626926">
      <w:bodyDiv w:val="1"/>
      <w:marLeft w:val="0"/>
      <w:marRight w:val="0"/>
      <w:marTop w:val="0"/>
      <w:marBottom w:val="0"/>
      <w:divBdr>
        <w:top w:val="none" w:sz="0" w:space="0" w:color="auto"/>
        <w:left w:val="none" w:sz="0" w:space="0" w:color="auto"/>
        <w:bottom w:val="none" w:sz="0" w:space="0" w:color="auto"/>
        <w:right w:val="none" w:sz="0" w:space="0" w:color="auto"/>
      </w:divBdr>
    </w:div>
    <w:div w:id="433790073">
      <w:bodyDiv w:val="1"/>
      <w:marLeft w:val="0"/>
      <w:marRight w:val="0"/>
      <w:marTop w:val="0"/>
      <w:marBottom w:val="0"/>
      <w:divBdr>
        <w:top w:val="none" w:sz="0" w:space="0" w:color="auto"/>
        <w:left w:val="none" w:sz="0" w:space="0" w:color="auto"/>
        <w:bottom w:val="none" w:sz="0" w:space="0" w:color="auto"/>
        <w:right w:val="none" w:sz="0" w:space="0" w:color="auto"/>
      </w:divBdr>
    </w:div>
    <w:div w:id="486626341">
      <w:bodyDiv w:val="1"/>
      <w:marLeft w:val="0"/>
      <w:marRight w:val="0"/>
      <w:marTop w:val="0"/>
      <w:marBottom w:val="0"/>
      <w:divBdr>
        <w:top w:val="none" w:sz="0" w:space="0" w:color="auto"/>
        <w:left w:val="none" w:sz="0" w:space="0" w:color="auto"/>
        <w:bottom w:val="none" w:sz="0" w:space="0" w:color="auto"/>
        <w:right w:val="none" w:sz="0" w:space="0" w:color="auto"/>
      </w:divBdr>
    </w:div>
    <w:div w:id="492649167">
      <w:bodyDiv w:val="1"/>
      <w:marLeft w:val="0"/>
      <w:marRight w:val="0"/>
      <w:marTop w:val="0"/>
      <w:marBottom w:val="0"/>
      <w:divBdr>
        <w:top w:val="none" w:sz="0" w:space="0" w:color="auto"/>
        <w:left w:val="none" w:sz="0" w:space="0" w:color="auto"/>
        <w:bottom w:val="none" w:sz="0" w:space="0" w:color="auto"/>
        <w:right w:val="none" w:sz="0" w:space="0" w:color="auto"/>
      </w:divBdr>
    </w:div>
    <w:div w:id="518203297">
      <w:bodyDiv w:val="1"/>
      <w:marLeft w:val="0"/>
      <w:marRight w:val="0"/>
      <w:marTop w:val="0"/>
      <w:marBottom w:val="0"/>
      <w:divBdr>
        <w:top w:val="none" w:sz="0" w:space="0" w:color="auto"/>
        <w:left w:val="none" w:sz="0" w:space="0" w:color="auto"/>
        <w:bottom w:val="none" w:sz="0" w:space="0" w:color="auto"/>
        <w:right w:val="none" w:sz="0" w:space="0" w:color="auto"/>
      </w:divBdr>
    </w:div>
    <w:div w:id="530385407">
      <w:bodyDiv w:val="1"/>
      <w:marLeft w:val="0"/>
      <w:marRight w:val="0"/>
      <w:marTop w:val="0"/>
      <w:marBottom w:val="0"/>
      <w:divBdr>
        <w:top w:val="none" w:sz="0" w:space="0" w:color="auto"/>
        <w:left w:val="none" w:sz="0" w:space="0" w:color="auto"/>
        <w:bottom w:val="none" w:sz="0" w:space="0" w:color="auto"/>
        <w:right w:val="none" w:sz="0" w:space="0" w:color="auto"/>
      </w:divBdr>
    </w:div>
    <w:div w:id="613055610">
      <w:bodyDiv w:val="1"/>
      <w:marLeft w:val="0"/>
      <w:marRight w:val="0"/>
      <w:marTop w:val="0"/>
      <w:marBottom w:val="0"/>
      <w:divBdr>
        <w:top w:val="none" w:sz="0" w:space="0" w:color="auto"/>
        <w:left w:val="none" w:sz="0" w:space="0" w:color="auto"/>
        <w:bottom w:val="none" w:sz="0" w:space="0" w:color="auto"/>
        <w:right w:val="none" w:sz="0" w:space="0" w:color="auto"/>
      </w:divBdr>
    </w:div>
    <w:div w:id="805780751">
      <w:bodyDiv w:val="1"/>
      <w:marLeft w:val="0"/>
      <w:marRight w:val="0"/>
      <w:marTop w:val="0"/>
      <w:marBottom w:val="0"/>
      <w:divBdr>
        <w:top w:val="none" w:sz="0" w:space="0" w:color="auto"/>
        <w:left w:val="none" w:sz="0" w:space="0" w:color="auto"/>
        <w:bottom w:val="none" w:sz="0" w:space="0" w:color="auto"/>
        <w:right w:val="none" w:sz="0" w:space="0" w:color="auto"/>
      </w:divBdr>
    </w:div>
    <w:div w:id="918827287">
      <w:bodyDiv w:val="1"/>
      <w:marLeft w:val="0"/>
      <w:marRight w:val="0"/>
      <w:marTop w:val="0"/>
      <w:marBottom w:val="0"/>
      <w:divBdr>
        <w:top w:val="none" w:sz="0" w:space="0" w:color="auto"/>
        <w:left w:val="none" w:sz="0" w:space="0" w:color="auto"/>
        <w:bottom w:val="none" w:sz="0" w:space="0" w:color="auto"/>
        <w:right w:val="none" w:sz="0" w:space="0" w:color="auto"/>
      </w:divBdr>
    </w:div>
    <w:div w:id="935598165">
      <w:bodyDiv w:val="1"/>
      <w:marLeft w:val="0"/>
      <w:marRight w:val="0"/>
      <w:marTop w:val="0"/>
      <w:marBottom w:val="0"/>
      <w:divBdr>
        <w:top w:val="none" w:sz="0" w:space="0" w:color="auto"/>
        <w:left w:val="none" w:sz="0" w:space="0" w:color="auto"/>
        <w:bottom w:val="none" w:sz="0" w:space="0" w:color="auto"/>
        <w:right w:val="none" w:sz="0" w:space="0" w:color="auto"/>
      </w:divBdr>
    </w:div>
    <w:div w:id="1167939901">
      <w:bodyDiv w:val="1"/>
      <w:marLeft w:val="0"/>
      <w:marRight w:val="0"/>
      <w:marTop w:val="0"/>
      <w:marBottom w:val="0"/>
      <w:divBdr>
        <w:top w:val="none" w:sz="0" w:space="0" w:color="auto"/>
        <w:left w:val="none" w:sz="0" w:space="0" w:color="auto"/>
        <w:bottom w:val="none" w:sz="0" w:space="0" w:color="auto"/>
        <w:right w:val="none" w:sz="0" w:space="0" w:color="auto"/>
      </w:divBdr>
    </w:div>
    <w:div w:id="1350568028">
      <w:bodyDiv w:val="1"/>
      <w:marLeft w:val="0"/>
      <w:marRight w:val="0"/>
      <w:marTop w:val="0"/>
      <w:marBottom w:val="0"/>
      <w:divBdr>
        <w:top w:val="none" w:sz="0" w:space="0" w:color="auto"/>
        <w:left w:val="none" w:sz="0" w:space="0" w:color="auto"/>
        <w:bottom w:val="none" w:sz="0" w:space="0" w:color="auto"/>
        <w:right w:val="none" w:sz="0" w:space="0" w:color="auto"/>
      </w:divBdr>
    </w:div>
    <w:div w:id="1358582231">
      <w:bodyDiv w:val="1"/>
      <w:marLeft w:val="0"/>
      <w:marRight w:val="0"/>
      <w:marTop w:val="0"/>
      <w:marBottom w:val="0"/>
      <w:divBdr>
        <w:top w:val="none" w:sz="0" w:space="0" w:color="auto"/>
        <w:left w:val="none" w:sz="0" w:space="0" w:color="auto"/>
        <w:bottom w:val="none" w:sz="0" w:space="0" w:color="auto"/>
        <w:right w:val="none" w:sz="0" w:space="0" w:color="auto"/>
      </w:divBdr>
    </w:div>
    <w:div w:id="1362051828">
      <w:bodyDiv w:val="1"/>
      <w:marLeft w:val="0"/>
      <w:marRight w:val="0"/>
      <w:marTop w:val="0"/>
      <w:marBottom w:val="0"/>
      <w:divBdr>
        <w:top w:val="none" w:sz="0" w:space="0" w:color="auto"/>
        <w:left w:val="none" w:sz="0" w:space="0" w:color="auto"/>
        <w:bottom w:val="none" w:sz="0" w:space="0" w:color="auto"/>
        <w:right w:val="none" w:sz="0" w:space="0" w:color="auto"/>
      </w:divBdr>
    </w:div>
    <w:div w:id="1513648345">
      <w:bodyDiv w:val="1"/>
      <w:marLeft w:val="0"/>
      <w:marRight w:val="0"/>
      <w:marTop w:val="0"/>
      <w:marBottom w:val="0"/>
      <w:divBdr>
        <w:top w:val="none" w:sz="0" w:space="0" w:color="auto"/>
        <w:left w:val="none" w:sz="0" w:space="0" w:color="auto"/>
        <w:bottom w:val="none" w:sz="0" w:space="0" w:color="auto"/>
        <w:right w:val="none" w:sz="0" w:space="0" w:color="auto"/>
      </w:divBdr>
      <w:divsChild>
        <w:div w:id="508956078">
          <w:marLeft w:val="0"/>
          <w:marRight w:val="0"/>
          <w:marTop w:val="0"/>
          <w:marBottom w:val="0"/>
          <w:divBdr>
            <w:top w:val="none" w:sz="0" w:space="0" w:color="auto"/>
            <w:left w:val="none" w:sz="0" w:space="0" w:color="auto"/>
            <w:bottom w:val="none" w:sz="0" w:space="0" w:color="auto"/>
            <w:right w:val="none" w:sz="0" w:space="0" w:color="auto"/>
          </w:divBdr>
        </w:div>
        <w:div w:id="1709836786">
          <w:marLeft w:val="0"/>
          <w:marRight w:val="0"/>
          <w:marTop w:val="0"/>
          <w:marBottom w:val="0"/>
          <w:divBdr>
            <w:top w:val="none" w:sz="0" w:space="0" w:color="auto"/>
            <w:left w:val="none" w:sz="0" w:space="0" w:color="auto"/>
            <w:bottom w:val="none" w:sz="0" w:space="0" w:color="auto"/>
            <w:right w:val="none" w:sz="0" w:space="0" w:color="auto"/>
          </w:divBdr>
        </w:div>
        <w:div w:id="1897932085">
          <w:marLeft w:val="0"/>
          <w:marRight w:val="0"/>
          <w:marTop w:val="0"/>
          <w:marBottom w:val="0"/>
          <w:divBdr>
            <w:top w:val="none" w:sz="0" w:space="0" w:color="auto"/>
            <w:left w:val="none" w:sz="0" w:space="0" w:color="auto"/>
            <w:bottom w:val="none" w:sz="0" w:space="0" w:color="auto"/>
            <w:right w:val="none" w:sz="0" w:space="0" w:color="auto"/>
          </w:divBdr>
        </w:div>
      </w:divsChild>
    </w:div>
    <w:div w:id="1559323286">
      <w:bodyDiv w:val="1"/>
      <w:marLeft w:val="0"/>
      <w:marRight w:val="0"/>
      <w:marTop w:val="0"/>
      <w:marBottom w:val="0"/>
      <w:divBdr>
        <w:top w:val="none" w:sz="0" w:space="0" w:color="auto"/>
        <w:left w:val="none" w:sz="0" w:space="0" w:color="auto"/>
        <w:bottom w:val="none" w:sz="0" w:space="0" w:color="auto"/>
        <w:right w:val="none" w:sz="0" w:space="0" w:color="auto"/>
      </w:divBdr>
    </w:div>
    <w:div w:id="1574392264">
      <w:bodyDiv w:val="1"/>
      <w:marLeft w:val="0"/>
      <w:marRight w:val="0"/>
      <w:marTop w:val="0"/>
      <w:marBottom w:val="0"/>
      <w:divBdr>
        <w:top w:val="none" w:sz="0" w:space="0" w:color="auto"/>
        <w:left w:val="none" w:sz="0" w:space="0" w:color="auto"/>
        <w:bottom w:val="none" w:sz="0" w:space="0" w:color="auto"/>
        <w:right w:val="none" w:sz="0" w:space="0" w:color="auto"/>
      </w:divBdr>
    </w:div>
    <w:div w:id="1647587167">
      <w:bodyDiv w:val="1"/>
      <w:marLeft w:val="0"/>
      <w:marRight w:val="0"/>
      <w:marTop w:val="0"/>
      <w:marBottom w:val="0"/>
      <w:divBdr>
        <w:top w:val="none" w:sz="0" w:space="0" w:color="auto"/>
        <w:left w:val="none" w:sz="0" w:space="0" w:color="auto"/>
        <w:bottom w:val="none" w:sz="0" w:space="0" w:color="auto"/>
        <w:right w:val="none" w:sz="0" w:space="0" w:color="auto"/>
      </w:divBdr>
    </w:div>
    <w:div w:id="1649558024">
      <w:bodyDiv w:val="1"/>
      <w:marLeft w:val="0"/>
      <w:marRight w:val="0"/>
      <w:marTop w:val="0"/>
      <w:marBottom w:val="0"/>
      <w:divBdr>
        <w:top w:val="none" w:sz="0" w:space="0" w:color="auto"/>
        <w:left w:val="none" w:sz="0" w:space="0" w:color="auto"/>
        <w:bottom w:val="none" w:sz="0" w:space="0" w:color="auto"/>
        <w:right w:val="none" w:sz="0" w:space="0" w:color="auto"/>
      </w:divBdr>
    </w:div>
    <w:div w:id="1703822344">
      <w:bodyDiv w:val="1"/>
      <w:marLeft w:val="0"/>
      <w:marRight w:val="0"/>
      <w:marTop w:val="0"/>
      <w:marBottom w:val="0"/>
      <w:divBdr>
        <w:top w:val="none" w:sz="0" w:space="0" w:color="auto"/>
        <w:left w:val="none" w:sz="0" w:space="0" w:color="auto"/>
        <w:bottom w:val="none" w:sz="0" w:space="0" w:color="auto"/>
        <w:right w:val="none" w:sz="0" w:space="0" w:color="auto"/>
      </w:divBdr>
    </w:div>
    <w:div w:id="1726563223">
      <w:bodyDiv w:val="1"/>
      <w:marLeft w:val="0"/>
      <w:marRight w:val="0"/>
      <w:marTop w:val="0"/>
      <w:marBottom w:val="0"/>
      <w:divBdr>
        <w:top w:val="none" w:sz="0" w:space="0" w:color="auto"/>
        <w:left w:val="none" w:sz="0" w:space="0" w:color="auto"/>
        <w:bottom w:val="none" w:sz="0" w:space="0" w:color="auto"/>
        <w:right w:val="none" w:sz="0" w:space="0" w:color="auto"/>
      </w:divBdr>
    </w:div>
    <w:div w:id="1732732862">
      <w:bodyDiv w:val="1"/>
      <w:marLeft w:val="0"/>
      <w:marRight w:val="0"/>
      <w:marTop w:val="0"/>
      <w:marBottom w:val="0"/>
      <w:divBdr>
        <w:top w:val="none" w:sz="0" w:space="0" w:color="auto"/>
        <w:left w:val="none" w:sz="0" w:space="0" w:color="auto"/>
        <w:bottom w:val="none" w:sz="0" w:space="0" w:color="auto"/>
        <w:right w:val="none" w:sz="0" w:space="0" w:color="auto"/>
      </w:divBdr>
    </w:div>
    <w:div w:id="1774203848">
      <w:bodyDiv w:val="1"/>
      <w:marLeft w:val="0"/>
      <w:marRight w:val="0"/>
      <w:marTop w:val="0"/>
      <w:marBottom w:val="0"/>
      <w:divBdr>
        <w:top w:val="none" w:sz="0" w:space="0" w:color="auto"/>
        <w:left w:val="none" w:sz="0" w:space="0" w:color="auto"/>
        <w:bottom w:val="none" w:sz="0" w:space="0" w:color="auto"/>
        <w:right w:val="none" w:sz="0" w:space="0" w:color="auto"/>
      </w:divBdr>
    </w:div>
    <w:div w:id="1831869314">
      <w:bodyDiv w:val="1"/>
      <w:marLeft w:val="0"/>
      <w:marRight w:val="0"/>
      <w:marTop w:val="0"/>
      <w:marBottom w:val="0"/>
      <w:divBdr>
        <w:top w:val="none" w:sz="0" w:space="0" w:color="auto"/>
        <w:left w:val="none" w:sz="0" w:space="0" w:color="auto"/>
        <w:bottom w:val="none" w:sz="0" w:space="0" w:color="auto"/>
        <w:right w:val="none" w:sz="0" w:space="0" w:color="auto"/>
      </w:divBdr>
    </w:div>
    <w:div w:id="1846432735">
      <w:bodyDiv w:val="1"/>
      <w:marLeft w:val="0"/>
      <w:marRight w:val="0"/>
      <w:marTop w:val="0"/>
      <w:marBottom w:val="0"/>
      <w:divBdr>
        <w:top w:val="none" w:sz="0" w:space="0" w:color="auto"/>
        <w:left w:val="none" w:sz="0" w:space="0" w:color="auto"/>
        <w:bottom w:val="none" w:sz="0" w:space="0" w:color="auto"/>
        <w:right w:val="none" w:sz="0" w:space="0" w:color="auto"/>
      </w:divBdr>
    </w:div>
    <w:div w:id="1936134292">
      <w:bodyDiv w:val="1"/>
      <w:marLeft w:val="0"/>
      <w:marRight w:val="0"/>
      <w:marTop w:val="0"/>
      <w:marBottom w:val="0"/>
      <w:divBdr>
        <w:top w:val="none" w:sz="0" w:space="0" w:color="auto"/>
        <w:left w:val="none" w:sz="0" w:space="0" w:color="auto"/>
        <w:bottom w:val="none" w:sz="0" w:space="0" w:color="auto"/>
        <w:right w:val="none" w:sz="0" w:space="0" w:color="auto"/>
      </w:divBdr>
    </w:div>
    <w:div w:id="1998145608">
      <w:bodyDiv w:val="1"/>
      <w:marLeft w:val="0"/>
      <w:marRight w:val="0"/>
      <w:marTop w:val="0"/>
      <w:marBottom w:val="0"/>
      <w:divBdr>
        <w:top w:val="none" w:sz="0" w:space="0" w:color="auto"/>
        <w:left w:val="none" w:sz="0" w:space="0" w:color="auto"/>
        <w:bottom w:val="none" w:sz="0" w:space="0" w:color="auto"/>
        <w:right w:val="none" w:sz="0" w:space="0" w:color="auto"/>
      </w:divBdr>
    </w:div>
    <w:div w:id="2103793165">
      <w:bodyDiv w:val="1"/>
      <w:marLeft w:val="0"/>
      <w:marRight w:val="0"/>
      <w:marTop w:val="0"/>
      <w:marBottom w:val="0"/>
      <w:divBdr>
        <w:top w:val="none" w:sz="0" w:space="0" w:color="auto"/>
        <w:left w:val="none" w:sz="0" w:space="0" w:color="auto"/>
        <w:bottom w:val="none" w:sz="0" w:space="0" w:color="auto"/>
        <w:right w:val="none" w:sz="0" w:space="0" w:color="auto"/>
      </w:divBdr>
    </w:div>
    <w:div w:id="21173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tiny.cc/55k04y" TargetMode="External"/><Relationship Id="rId18" Type="http://schemas.openxmlformats.org/officeDocument/2006/relationships/hyperlink" Target="https://www.btl.gov.il/mediniyut/situation/statistics/btlstatistics.aspx?type=1&amp;id=6100" TargetMode="External"/><Relationship Id="rId3" Type="http://schemas.openxmlformats.org/officeDocument/2006/relationships/numbering" Target="numbering.xml"/><Relationship Id="rId21" Type="http://schemas.openxmlformats.org/officeDocument/2006/relationships/hyperlink" Target="https://apps.who.int/iris/bitstream/handle/10665/43818/9789241596282_eng.pdf?sequence=1" TargetMode="External"/><Relationship Id="rId7" Type="http://schemas.openxmlformats.org/officeDocument/2006/relationships/hyperlink" Target="http://www.points.co.il" TargetMode="External"/><Relationship Id="rId12" Type="http://schemas.openxmlformats.org/officeDocument/2006/relationships/hyperlink" Target="https://doi.org/10.1017/S0047404500016079" TargetMode="External"/><Relationship Id="rId17" Type="http://schemas.openxmlformats.org/officeDocument/2006/relationships/hyperlink" Target="https://doi.org/10.1016/j.annepidem.2007.10.015" TargetMode="External"/><Relationship Id="rId2" Type="http://schemas.openxmlformats.org/officeDocument/2006/relationships/customXml" Target="../customXml/item1.xml"/><Relationship Id="rId16" Type="http://schemas.openxmlformats.org/officeDocument/2006/relationships/hyperlink" Target="https://doi.org/10.1093/ntr/nts139" TargetMode="External"/><Relationship Id="rId20" Type="http://schemas.openxmlformats.org/officeDocument/2006/relationships/hyperlink" Target="https://www.who.int/gho/tobacco/use/e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cbs.gov.il/he/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371/journal.pone.0042843"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1016/j.puhe.2018.09.009" TargetMode="Externa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hyperlink" Target="https://doi.org/10.1093/ntr/ntw266"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Gli91</b:Tag>
    <b:SourceType>JournalArticle</b:SourceType>
    <b:Guid>{4602CD25-EEB6-40AC-AC96-84723DD73ECA}</b:Guid>
    <b:Author>
      <b:Author>
        <b:NameList>
          <b:Person>
            <b:Last>Glinert</b:Last>
            <b:First>L.,</b:First>
            <b:Middle>&amp; Shilhav, Y.</b:Middle>
          </b:Person>
        </b:NameList>
      </b:Author>
    </b:Author>
    <b:Title>Holy land, holy language: A study of an Ultraorthodox Jewish ideology</b:Title>
    <b:JournalName>Language in Society</b:JournalName>
    <b:Year>1991</b:Year>
    <b:Pages>20(1), 59-86.</b:Pages>
    <b:RefOrder>2</b:RefOrder>
  </b:Source>
  <b:Source>
    <b:Tag>Dor13</b:Tag>
    <b:SourceType>JournalArticle</b:SourceType>
    <b:Guid>{F15984A5-9625-46F5-B405-8A3E3E3DA877}</b:Guid>
    <b:Author>
      <b:Author>
        <b:NameList>
          <b:Person>
            <b:Last>Doron</b:Last>
            <b:First>S</b:First>
          </b:Person>
        </b:NameList>
      </b:Author>
    </b:Author>
    <b:Title> Leaving the Ultra-Orthodox Society as an Encounter between Social-Religious Models‎</b:Title>
    <b:JournalName>סוציולוגיה ישראלית</b:JournalName>
    <b:Year>2013</b:Year>
    <b:Pages>373-390</b:Pages>
    <b:RefOrder>3</b:RefOrder>
  </b:Source>
  <b:Source>
    <b:Tag>ElO94</b:Tag>
    <b:SourceType>Report</b:SourceType>
    <b:Guid>{1610DB28-5762-45E0-9210-0A90F997AA14}</b:Guid>
    <b:Title>  Educated and ignorant: Ultraorthodox Jewish women and their world. Boulder, </b:Title>
    <b:Year>1994</b:Year>
    <b:Author>
      <b:Author>
        <b:NameList>
          <b:Person>
            <b:Last>El-Or</b:Last>
            <b:First>T.</b:First>
          </b:Person>
        </b:NameList>
      </b:Author>
    </b:Author>
    <b:Publisher>CO: Lynne Rienner Publishers.</b:Publisher>
    <b:RefOrder>4</b:RefOrder>
  </b:Source>
  <b:Source>
    <b:Tag>Fre14</b:Tag>
    <b:SourceType>JournalArticle</b:SourceType>
    <b:Guid>{B484E91B-98F2-4AC4-AF4A-276B23FC6D1F}</b:Guid>
    <b:Title>The doctor is just a messenger: beliefs of ultraorthodox Jewish women in regard to breast cancer and screening</b:Title>
    <b:Year>2014</b:Year>
    <b:Author>
      <b:Author>
        <b:NameList>
          <b:Person>
            <b:Last>Freund</b:Last>
            <b:First>A.</b:First>
          </b:Person>
          <b:Person>
            <b:Last>Cohen</b:Last>
            <b:First>M.</b:First>
          </b:Person>
          <b:Person>
            <b:Last>Faisal</b:Last>
            <b:First>A.</b:First>
          </b:Person>
        </b:NameList>
      </b:Author>
    </b:Author>
    <b:JournalName>Journal of religion and health</b:JournalName>
    <b:Pages>1075-1090</b:Pages>
    <b:Volume>53</b:Volume>
    <b:DOI>10.1007/s10943-013-9695-0</b:DOI>
    <b:RefOrder>5</b:RefOrder>
  </b:Source>
  <b:Source>
    <b:Tag>Col11</b:Tag>
    <b:SourceType>JournalArticle</b:SourceType>
    <b:Guid>{0FEBAF55-DB21-4F48-8DE4-00BB401F2E3C}</b:Guid>
    <b:Author>
      <b:Author>
        <b:NameList>
          <b:Person>
            <b:Last>Coleman-Brueckheimer</b:Last>
            <b:First>K.</b:First>
          </b:Person>
          <b:Person>
            <b:Last>Dein</b:Last>
            <b:First>S.</b:First>
          </b:Person>
        </b:NameList>
      </b:Author>
    </b:Author>
    <b:Title>Healthcare behaviors and beliefs in Hasidic Jewish populations: A systematic review of the literature</b:Title>
    <b:JournalName>Journal of religion and health</b:JournalName>
    <b:Year>2011</b:Year>
    <b:Pages>422-436</b:Pages>
    <b:Volume>50</b:Volume>
    <b:DOI>10.1007/s10943-010-9448-2</b:DOI>
    <b:RefOrder>6</b:RefOrder>
  </b:Source>
  <b:Source>
    <b:Tag>מציין_מיקום1</b:Tag>
    <b:SourceType>JournalArticle</b:SourceType>
    <b:Guid>{7CD9D3CA-4172-4E16-8FE3-C8FE88C21BB2}</b:Guid>
    <b:Author>
      <b:Author>
        <b:NameList>
          <b:Person>
            <b:Last>Lazarus</b:Last>
            <b:First>Z.</b:First>
          </b:Person>
          <b:Person>
            <b:Last>Pirutinsky</b:Last>
            <b:First>S.</b:First>
          </b:Person>
          <b:Person>
            <b:Last>Korbman</b:Last>
            <b:First>M.</b:First>
          </b:Person>
          <b:Person>
            <b:Last>Rosmarin</b:Last>
            <b:First>D.H.</b:First>
          </b:Person>
        </b:NameList>
      </b:Author>
    </b:Author>
    <b:Title>Dental utilization disparities in a Jewish context: reasons and potential solutions</b:Title>
    <b:JournalName>Community dental health</b:JournalName>
    <b:Year>2015</b:Year>
    <b:Pages>1-7</b:Pages>
    <b:Volume>32</b:Volume>
    <b:DOI>10.1922/CDH_3613Lazarus05</b:DOI>
    <b:RefOrder>7</b:RefOrder>
  </b:Source>
  <b:Source>
    <b:Tag>לסט18</b:Tag>
    <b:SourceType>Report</b:SourceType>
    <b:Guid>{59CE018E-3369-4192-AB13-C699B43CC966}</b:Guid>
    <b:Title>דוח מספר 10- פני החברה -דת והגדרה עצמית של דתיות</b:Title>
    <b:Year>2018</b:Year>
    <b:Author>
      <b:Author>
        <b:NameList>
          <b:Person>
            <b:Last>לסטטיסטיקה</b:Last>
            <b:First>הלשכה</b:First>
            <b:Middle>המרכזית</b:Middle>
          </b:Person>
        </b:NameList>
      </b:Author>
    </b:Author>
    <b:Publisher>הלשכה המרכזית לסטטיסטיקה</b:Publisher>
    <b:City>ירושלים</b:City>
    <b:URL>https://www.cbs.gov.il/he/subjects/Pages/%D7%93%D7%95%D7%97-%D7%A4%D7%A0%D7%99-%D7%94%D7%97%D7%91%D7%A8%D7%94.aspx</b:URL>
    <b:RefOrder>1</b:RefOrder>
  </b:Source>
</b:Sources>
</file>

<file path=customXml/itemProps1.xml><?xml version="1.0" encoding="utf-8"?>
<ds:datastoreItem xmlns:ds="http://schemas.openxmlformats.org/officeDocument/2006/customXml" ds:itemID="{8BC12B9F-1F2C-4C79-8100-B51F7CB4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4509</Words>
  <Characters>22550</Characters>
  <Application>Microsoft Office Word</Application>
  <DocSecurity>0</DocSecurity>
  <Lines>187</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Maccabi</Company>
  <LinksUpToDate>false</LinksUpToDate>
  <CharactersWithSpaces>27005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Shoshana</dc:creator>
  <cp:lastModifiedBy>Shoshana Boublil</cp:lastModifiedBy>
  <cp:revision>16</cp:revision>
  <dcterms:created xsi:type="dcterms:W3CDTF">2019-04-12T08:09:00Z</dcterms:created>
  <dcterms:modified xsi:type="dcterms:W3CDTF">2019-04-12T08:47:00Z</dcterms:modified>
</cp:coreProperties>
</file>