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7A57" w14:textId="13B28C57" w:rsidR="003C3239" w:rsidRPr="000324F5" w:rsidRDefault="003C3239" w:rsidP="000324F5">
      <w:pPr>
        <w:pStyle w:val="paragraph"/>
        <w:spacing w:before="0" w:beforeAutospacing="0" w:after="120" w:afterAutospacing="0" w:line="360" w:lineRule="auto"/>
        <w:textAlignment w:val="baseline"/>
        <w:rPr>
          <w:rStyle w:val="eop"/>
          <w:rFonts w:asciiTheme="majorBidi" w:hAnsiTheme="majorBidi" w:cstheme="majorBidi"/>
        </w:rPr>
      </w:pPr>
      <w:r w:rsidRPr="000324F5">
        <w:rPr>
          <w:rStyle w:val="normaltextrun"/>
          <w:rFonts w:asciiTheme="majorBidi" w:hAnsiTheme="majorBidi" w:cstheme="majorBidi"/>
          <w:lang w:val="en-GB"/>
        </w:rPr>
        <w:t>We can assume that there are two main reasons</w:t>
      </w:r>
      <w:r w:rsidR="00F932A9">
        <w:rPr>
          <w:rStyle w:val="normaltextrun"/>
          <w:rFonts w:asciiTheme="majorBidi" w:hAnsiTheme="majorBidi" w:cstheme="majorBidi"/>
          <w:lang w:val="en-GB"/>
        </w:rPr>
        <w:t>, both political and educational,</w:t>
      </w:r>
      <w:r w:rsidRPr="000324F5">
        <w:rPr>
          <w:rStyle w:val="normaltextrun"/>
          <w:rFonts w:asciiTheme="majorBidi" w:hAnsiTheme="majorBidi" w:cstheme="majorBidi"/>
          <w:lang w:val="en-GB"/>
        </w:rPr>
        <w:t xml:space="preserve"> for the increase in inequality in </w:t>
      </w:r>
      <w:r w:rsidR="00F932A9">
        <w:rPr>
          <w:rStyle w:val="normaltextrun"/>
          <w:rFonts w:asciiTheme="majorBidi" w:hAnsiTheme="majorBidi" w:cstheme="majorBidi"/>
          <w:lang w:val="en-GB"/>
        </w:rPr>
        <w:t>educational</w:t>
      </w:r>
      <w:r w:rsidRPr="000324F5">
        <w:rPr>
          <w:rStyle w:val="normaltextrun"/>
          <w:rFonts w:asciiTheme="majorBidi" w:hAnsiTheme="majorBidi" w:cstheme="majorBidi"/>
          <w:lang w:val="en-GB"/>
        </w:rPr>
        <w:t xml:space="preserve"> achievements in </w:t>
      </w:r>
      <w:commentRangeStart w:id="0"/>
      <w:r w:rsidRPr="000324F5">
        <w:rPr>
          <w:rStyle w:val="normaltextrun"/>
          <w:rFonts w:asciiTheme="majorBidi" w:hAnsiTheme="majorBidi" w:cstheme="majorBidi"/>
          <w:lang w:val="en-GB"/>
        </w:rPr>
        <w:t>this period</w:t>
      </w:r>
      <w:commentRangeEnd w:id="0"/>
      <w:r w:rsidR="00B5093F">
        <w:rPr>
          <w:rStyle w:val="CommentReference"/>
          <w:rFonts w:asciiTheme="minorHAnsi" w:eastAsiaTheme="minorHAnsi" w:hAnsiTheme="minorHAnsi" w:cstheme="minorBidi"/>
        </w:rPr>
        <w:commentReference w:id="0"/>
      </w:r>
      <w:r w:rsidRPr="000324F5">
        <w:rPr>
          <w:rStyle w:val="normaltextrun"/>
          <w:rFonts w:asciiTheme="majorBidi" w:hAnsiTheme="majorBidi" w:cstheme="majorBidi"/>
          <w:lang w:val="en-GB"/>
        </w:rPr>
        <w:t xml:space="preserve">. </w:t>
      </w:r>
      <w:r w:rsidR="00F932A9">
        <w:rPr>
          <w:rStyle w:val="normaltextrun"/>
          <w:rFonts w:asciiTheme="majorBidi" w:hAnsiTheme="majorBidi" w:cstheme="majorBidi"/>
          <w:lang w:val="en-GB"/>
        </w:rPr>
        <w:t>Politically</w:t>
      </w:r>
      <w:r w:rsidRPr="000324F5">
        <w:rPr>
          <w:rStyle w:val="normaltextrun"/>
          <w:rFonts w:asciiTheme="majorBidi" w:hAnsiTheme="majorBidi" w:cstheme="majorBidi"/>
          <w:lang w:val="en-GB"/>
        </w:rPr>
        <w:t>, in 2005 Israel c</w:t>
      </w:r>
      <w:r w:rsidR="00B5093F">
        <w:rPr>
          <w:rStyle w:val="normaltextrun"/>
          <w:rFonts w:asciiTheme="majorBidi" w:hAnsiTheme="majorBidi" w:cstheme="majorBidi"/>
          <w:lang w:val="en-GB"/>
        </w:rPr>
        <w:t xml:space="preserve">onducted </w:t>
      </w:r>
      <w:r w:rsidRPr="000324F5">
        <w:rPr>
          <w:rStyle w:val="normaltextrun"/>
          <w:rFonts w:asciiTheme="majorBidi" w:hAnsiTheme="majorBidi" w:cstheme="majorBidi"/>
          <w:lang w:val="en-GB"/>
        </w:rPr>
        <w:t>a unilateral disengagement from Jewish settlements in Gaza</w:t>
      </w:r>
      <w:r w:rsidR="00F932A9">
        <w:rPr>
          <w:rStyle w:val="normaltextrun"/>
          <w:rFonts w:asciiTheme="majorBidi" w:hAnsiTheme="majorBidi" w:cstheme="majorBidi"/>
          <w:lang w:val="en-GB"/>
        </w:rPr>
        <w:t>; this</w:t>
      </w:r>
      <w:r w:rsidRPr="000324F5">
        <w:rPr>
          <w:rStyle w:val="normaltextrun"/>
          <w:rFonts w:asciiTheme="majorBidi" w:hAnsiTheme="majorBidi" w:cstheme="majorBidi"/>
          <w:lang w:val="en-GB"/>
        </w:rPr>
        <w:t xml:space="preserve"> decision</w:t>
      </w:r>
      <w:r w:rsidR="00F932A9">
        <w:rPr>
          <w:rStyle w:val="normaltextrun"/>
          <w:rFonts w:asciiTheme="majorBidi" w:hAnsiTheme="majorBidi" w:cstheme="majorBidi"/>
          <w:lang w:val="en-GB"/>
        </w:rPr>
        <w:t>,</w:t>
      </w:r>
      <w:r w:rsidRPr="000324F5">
        <w:rPr>
          <w:rStyle w:val="normaltextrun"/>
          <w:rFonts w:asciiTheme="majorBidi" w:hAnsiTheme="majorBidi" w:cstheme="majorBidi"/>
          <w:lang w:val="en-GB"/>
        </w:rPr>
        <w:t xml:space="preserve"> </w:t>
      </w:r>
      <w:r w:rsidR="00B5093F">
        <w:rPr>
          <w:rStyle w:val="normaltextrun"/>
          <w:rFonts w:asciiTheme="majorBidi" w:hAnsiTheme="majorBidi" w:cstheme="majorBidi"/>
          <w:lang w:val="en-GB"/>
        </w:rPr>
        <w:t>taken</w:t>
      </w:r>
      <w:r w:rsidRPr="000324F5">
        <w:rPr>
          <w:rStyle w:val="normaltextrun"/>
          <w:rFonts w:asciiTheme="majorBidi" w:hAnsiTheme="majorBidi" w:cstheme="majorBidi"/>
          <w:lang w:val="en-GB"/>
        </w:rPr>
        <w:t xml:space="preserve"> by the Israeli government in 2004</w:t>
      </w:r>
      <w:r w:rsidR="00F932A9">
        <w:rPr>
          <w:rStyle w:val="normaltextrun"/>
          <w:rFonts w:asciiTheme="majorBidi" w:hAnsiTheme="majorBidi" w:cstheme="majorBidi"/>
          <w:lang w:val="en-GB"/>
        </w:rPr>
        <w:t xml:space="preserve">, </w:t>
      </w:r>
      <w:r w:rsidR="00B5093F">
        <w:rPr>
          <w:rStyle w:val="normaltextrun"/>
          <w:rFonts w:asciiTheme="majorBidi" w:hAnsiTheme="majorBidi" w:cstheme="majorBidi"/>
          <w:lang w:val="en-GB"/>
        </w:rPr>
        <w:t>led to</w:t>
      </w:r>
      <w:r w:rsidRPr="000324F5">
        <w:rPr>
          <w:rStyle w:val="normaltextrun"/>
          <w:rFonts w:asciiTheme="majorBidi" w:hAnsiTheme="majorBidi" w:cstheme="majorBidi"/>
          <w:lang w:val="en-GB"/>
        </w:rPr>
        <w:t xml:space="preserve"> numerous </w:t>
      </w:r>
      <w:r w:rsidR="00F932A9">
        <w:rPr>
          <w:rStyle w:val="normaltextrun"/>
          <w:rFonts w:asciiTheme="majorBidi" w:hAnsiTheme="majorBidi" w:cstheme="majorBidi"/>
          <w:lang w:val="en-GB"/>
        </w:rPr>
        <w:t>scholastic</w:t>
      </w:r>
      <w:r w:rsidRPr="000324F5">
        <w:rPr>
          <w:rStyle w:val="normaltextrun"/>
          <w:rFonts w:asciiTheme="majorBidi" w:hAnsiTheme="majorBidi" w:cstheme="majorBidi"/>
          <w:lang w:val="en-GB"/>
        </w:rPr>
        <w:t xml:space="preserve"> difficulties both before, during, and after the disengagement. According to</w:t>
      </w:r>
      <w:r w:rsidRPr="000324F5">
        <w:rPr>
          <w:rStyle w:val="apple-converted-space"/>
          <w:rFonts w:asciiTheme="majorBidi" w:hAnsiTheme="majorBidi" w:cstheme="majorBidi"/>
          <w:lang w:val="en-GB"/>
        </w:rPr>
        <w:t> </w:t>
      </w:r>
      <w:proofErr w:type="spellStart"/>
      <w:r w:rsidRPr="000324F5">
        <w:rPr>
          <w:rStyle w:val="spellingerror"/>
          <w:rFonts w:asciiTheme="majorBidi" w:hAnsiTheme="majorBidi" w:cstheme="majorBidi"/>
        </w:rPr>
        <w:t>Weisblai</w:t>
      </w:r>
      <w:proofErr w:type="spellEnd"/>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 xml:space="preserve">(2009), the disengagement greatly affected young people’s </w:t>
      </w:r>
      <w:r w:rsidR="00F932A9">
        <w:rPr>
          <w:rStyle w:val="normaltextrun"/>
          <w:rFonts w:asciiTheme="majorBidi" w:hAnsiTheme="majorBidi" w:cstheme="majorBidi"/>
          <w:lang w:val="en-GB"/>
        </w:rPr>
        <w:t>educational</w:t>
      </w:r>
      <w:r w:rsidRPr="000324F5">
        <w:rPr>
          <w:rStyle w:val="normaltextrun"/>
          <w:rFonts w:asciiTheme="majorBidi" w:hAnsiTheme="majorBidi" w:cstheme="majorBidi"/>
          <w:lang w:val="en-GB"/>
        </w:rPr>
        <w:t xml:space="preserve"> achievements, and </w:t>
      </w:r>
      <w:r w:rsidR="00F932A9">
        <w:rPr>
          <w:rStyle w:val="normaltextrun"/>
          <w:rFonts w:asciiTheme="majorBidi" w:hAnsiTheme="majorBidi" w:cstheme="majorBidi"/>
          <w:lang w:val="en-GB"/>
        </w:rPr>
        <w:t>gave rise to</w:t>
      </w:r>
      <w:r w:rsidR="00B5093F">
        <w:rPr>
          <w:rStyle w:val="normaltextrun"/>
          <w:rFonts w:asciiTheme="majorBidi" w:hAnsiTheme="majorBidi" w:cstheme="majorBidi"/>
          <w:lang w:val="en-GB"/>
        </w:rPr>
        <w:t xml:space="preserve"> problems with</w:t>
      </w:r>
      <w:r w:rsidRPr="000324F5">
        <w:rPr>
          <w:rStyle w:val="normaltextrun"/>
          <w:rFonts w:asciiTheme="majorBidi" w:hAnsiTheme="majorBidi" w:cstheme="majorBidi"/>
          <w:lang w:val="en-GB"/>
        </w:rPr>
        <w:t xml:space="preserve"> attention deficit, transfer</w:t>
      </w:r>
      <w:r w:rsidR="00B5093F">
        <w:rPr>
          <w:rStyle w:val="normaltextrun"/>
          <w:rFonts w:asciiTheme="majorBidi" w:hAnsiTheme="majorBidi" w:cstheme="majorBidi"/>
          <w:lang w:val="en-GB"/>
        </w:rPr>
        <w:t xml:space="preserve">s </w:t>
      </w:r>
      <w:r w:rsidRPr="000324F5">
        <w:rPr>
          <w:rStyle w:val="normaltextrun"/>
          <w:rFonts w:asciiTheme="majorBidi" w:hAnsiTheme="majorBidi" w:cstheme="majorBidi"/>
          <w:lang w:val="en-GB"/>
        </w:rPr>
        <w:t xml:space="preserve">between educational establishments, and dropping out and partial school attendance (we hypothesize that this is also the reason for the acute rise in inequality in achievements in the period 2004-2006). Moreover, in 2006 Israel </w:t>
      </w:r>
      <w:r w:rsidR="00B5093F">
        <w:rPr>
          <w:rStyle w:val="normaltextrun"/>
          <w:rFonts w:asciiTheme="majorBidi" w:hAnsiTheme="majorBidi" w:cstheme="majorBidi"/>
          <w:lang w:val="en-GB"/>
        </w:rPr>
        <w:t>went through</w:t>
      </w:r>
      <w:r w:rsidRPr="000324F5">
        <w:rPr>
          <w:rStyle w:val="normaltextrun"/>
          <w:rFonts w:asciiTheme="majorBidi" w:hAnsiTheme="majorBidi" w:cstheme="majorBidi"/>
          <w:lang w:val="en-GB"/>
        </w:rPr>
        <w:t xml:space="preserve"> the Second Lebanon War, which </w:t>
      </w:r>
      <w:r w:rsidR="00B5093F">
        <w:rPr>
          <w:rStyle w:val="normaltextrun"/>
          <w:rFonts w:asciiTheme="majorBidi" w:hAnsiTheme="majorBidi" w:cstheme="majorBidi"/>
          <w:lang w:val="en-GB"/>
        </w:rPr>
        <w:t>lasted</w:t>
      </w:r>
      <w:r w:rsidRPr="000324F5">
        <w:rPr>
          <w:rStyle w:val="normaltextrun"/>
          <w:rFonts w:asciiTheme="majorBidi" w:hAnsiTheme="majorBidi" w:cstheme="majorBidi"/>
          <w:lang w:val="en-GB"/>
        </w:rPr>
        <w:t xml:space="preserve"> around 40 days and</w:t>
      </w:r>
      <w:r w:rsidRPr="000324F5">
        <w:rPr>
          <w:rStyle w:val="apple-converted-space"/>
          <w:rFonts w:asciiTheme="majorBidi" w:hAnsiTheme="majorBidi" w:cstheme="majorBidi"/>
          <w:lang w:val="en-GB"/>
        </w:rPr>
        <w:t> </w:t>
      </w:r>
      <w:commentRangeStart w:id="1"/>
      <w:r w:rsidRPr="000324F5">
        <w:rPr>
          <w:rStyle w:val="normaltextrun"/>
          <w:rFonts w:asciiTheme="majorBidi" w:hAnsiTheme="majorBidi" w:cstheme="majorBidi"/>
          <w:lang w:val="en-GB"/>
        </w:rPr>
        <w:t>negatively impacted on</w:t>
      </w:r>
      <w:r w:rsidRPr="000324F5">
        <w:rPr>
          <w:rStyle w:val="apple-converted-space"/>
          <w:rFonts w:asciiTheme="majorBidi" w:hAnsiTheme="majorBidi" w:cstheme="majorBidi"/>
          <w:lang w:val="en-GB"/>
        </w:rPr>
        <w:t> </w:t>
      </w:r>
      <w:commentRangeEnd w:id="1"/>
      <w:r w:rsidRPr="000324F5">
        <w:rPr>
          <w:rStyle w:val="CommentReference"/>
          <w:rFonts w:asciiTheme="majorBidi" w:eastAsiaTheme="minorHAnsi" w:hAnsiTheme="majorBidi" w:cstheme="majorBidi"/>
          <w:sz w:val="24"/>
          <w:szCs w:val="24"/>
        </w:rPr>
        <w:commentReference w:id="1"/>
      </w:r>
      <w:r w:rsidRPr="000324F5">
        <w:rPr>
          <w:rStyle w:val="normaltextrun"/>
          <w:rFonts w:asciiTheme="majorBidi" w:hAnsiTheme="majorBidi" w:cstheme="majorBidi"/>
          <w:lang w:val="en-GB"/>
        </w:rPr>
        <w:t>the proper conduct of the</w:t>
      </w:r>
      <w:r w:rsidRPr="000324F5">
        <w:rPr>
          <w:rStyle w:val="apple-converted-space"/>
          <w:rFonts w:asciiTheme="majorBidi" w:hAnsiTheme="majorBidi" w:cstheme="majorBidi"/>
          <w:lang w:val="en-GB"/>
        </w:rPr>
        <w:t> </w:t>
      </w:r>
      <w:proofErr w:type="spellStart"/>
      <w:r w:rsidRPr="000324F5">
        <w:rPr>
          <w:rStyle w:val="spellingerror"/>
          <w:rFonts w:asciiTheme="majorBidi" w:hAnsiTheme="majorBidi" w:cstheme="majorBidi"/>
          <w:i/>
          <w:iCs/>
          <w:lang w:val="en-GB"/>
        </w:rPr>
        <w:t>bagrut</w:t>
      </w:r>
      <w:proofErr w:type="spellEnd"/>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 xml:space="preserve">(matriculation examinations) in this period. </w:t>
      </w:r>
      <w:r w:rsidR="00B5093F">
        <w:rPr>
          <w:rStyle w:val="normaltextrun"/>
          <w:rFonts w:asciiTheme="majorBidi" w:hAnsiTheme="majorBidi" w:cstheme="majorBidi"/>
          <w:lang w:val="en-GB"/>
        </w:rPr>
        <w:t>Further</w:t>
      </w:r>
      <w:r w:rsidRPr="000324F5">
        <w:rPr>
          <w:rStyle w:val="normaltextrun"/>
          <w:rFonts w:asciiTheme="majorBidi" w:hAnsiTheme="majorBidi" w:cstheme="majorBidi"/>
          <w:lang w:val="en-GB"/>
        </w:rPr>
        <w:t xml:space="preserve">, in terms of education, during this period two major educational reforms occurred. The first </w:t>
      </w:r>
      <w:r w:rsidR="00B5093F">
        <w:rPr>
          <w:rStyle w:val="normaltextrun"/>
          <w:rFonts w:asciiTheme="majorBidi" w:hAnsiTheme="majorBidi" w:cstheme="majorBidi"/>
          <w:lang w:val="en-GB"/>
        </w:rPr>
        <w:t>reform involved</w:t>
      </w:r>
      <w:r w:rsidRPr="000324F5">
        <w:rPr>
          <w:rStyle w:val="normaltextrun"/>
          <w:rFonts w:asciiTheme="majorBidi" w:hAnsiTheme="majorBidi" w:cstheme="majorBidi"/>
          <w:lang w:val="en-GB"/>
        </w:rPr>
        <w:t xml:space="preserve"> changes </w:t>
      </w:r>
      <w:r w:rsidR="00B5093F">
        <w:rPr>
          <w:rStyle w:val="normaltextrun"/>
          <w:rFonts w:asciiTheme="majorBidi" w:hAnsiTheme="majorBidi" w:cstheme="majorBidi"/>
          <w:lang w:val="en-GB"/>
        </w:rPr>
        <w:t>in</w:t>
      </w:r>
      <w:r w:rsidRPr="000324F5">
        <w:rPr>
          <w:rStyle w:val="normaltextrun"/>
          <w:rFonts w:asciiTheme="majorBidi" w:hAnsiTheme="majorBidi" w:cstheme="majorBidi"/>
          <w:lang w:val="en-GB"/>
        </w:rPr>
        <w:t xml:space="preserve"> budget</w:t>
      </w:r>
      <w:r w:rsidR="00A53F8A">
        <w:rPr>
          <w:rStyle w:val="normaltextrun"/>
          <w:rFonts w:asciiTheme="majorBidi" w:hAnsiTheme="majorBidi" w:cstheme="majorBidi"/>
          <w:lang w:val="en-GB"/>
        </w:rPr>
        <w:t xml:space="preserve">ing </w:t>
      </w:r>
      <w:r w:rsidRPr="000324F5">
        <w:rPr>
          <w:rStyle w:val="normaltextrun"/>
          <w:rFonts w:asciiTheme="majorBidi" w:hAnsiTheme="majorBidi" w:cstheme="majorBidi"/>
          <w:lang w:val="en-GB"/>
        </w:rPr>
        <w:t>methods</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 xml:space="preserve">in the wake of the </w:t>
      </w:r>
      <w:commentRangeStart w:id="2"/>
      <w:proofErr w:type="spellStart"/>
      <w:r w:rsidRPr="000324F5">
        <w:rPr>
          <w:rStyle w:val="normaltextrun"/>
          <w:rFonts w:asciiTheme="majorBidi" w:hAnsiTheme="majorBidi" w:cstheme="majorBidi"/>
          <w:lang w:val="en-GB"/>
        </w:rPr>
        <w:t>Shoshan</w:t>
      </w:r>
      <w:r w:rsidR="0078258F">
        <w:rPr>
          <w:rStyle w:val="normaltextrun"/>
          <w:rFonts w:asciiTheme="majorBidi" w:hAnsiTheme="majorBidi" w:cstheme="majorBidi"/>
          <w:lang w:val="en-GB"/>
        </w:rPr>
        <w:t>i</w:t>
      </w:r>
      <w:proofErr w:type="spellEnd"/>
      <w:r w:rsidRPr="000324F5">
        <w:rPr>
          <w:rStyle w:val="normaltextrun"/>
          <w:rFonts w:asciiTheme="majorBidi" w:hAnsiTheme="majorBidi" w:cstheme="majorBidi"/>
          <w:lang w:val="en-GB"/>
        </w:rPr>
        <w:t xml:space="preserve"> Report, </w:t>
      </w:r>
      <w:commentRangeEnd w:id="2"/>
      <w:r w:rsidR="00A53F8A">
        <w:rPr>
          <w:rStyle w:val="CommentReference"/>
          <w:rFonts w:asciiTheme="minorHAnsi" w:eastAsiaTheme="minorHAnsi" w:hAnsiTheme="minorHAnsi" w:cstheme="minorBidi"/>
        </w:rPr>
        <w:commentReference w:id="2"/>
      </w:r>
      <w:r w:rsidRPr="000324F5">
        <w:rPr>
          <w:rStyle w:val="normaltextrun"/>
          <w:rFonts w:asciiTheme="majorBidi" w:hAnsiTheme="majorBidi" w:cstheme="majorBidi"/>
          <w:lang w:val="en-GB"/>
        </w:rPr>
        <w:t xml:space="preserve">while the second </w:t>
      </w:r>
      <w:r w:rsidR="00B5093F">
        <w:rPr>
          <w:rStyle w:val="normaltextrun"/>
          <w:rFonts w:asciiTheme="majorBidi" w:hAnsiTheme="majorBidi" w:cstheme="majorBidi"/>
          <w:lang w:val="en-GB"/>
        </w:rPr>
        <w:t>involved</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the implementation of the “New Horizon” program, which</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rPr>
        <w:t>centers</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on the importance of developing teaching and learning. Th</w:t>
      </w:r>
      <w:r w:rsidR="00B5093F">
        <w:rPr>
          <w:rStyle w:val="normaltextrun"/>
          <w:rFonts w:asciiTheme="majorBidi" w:hAnsiTheme="majorBidi" w:cstheme="majorBidi"/>
          <w:lang w:val="en-GB"/>
        </w:rPr>
        <w:t>is</w:t>
      </w:r>
      <w:r w:rsidRPr="000324F5">
        <w:rPr>
          <w:rStyle w:val="normaltextrun"/>
          <w:rFonts w:asciiTheme="majorBidi" w:hAnsiTheme="majorBidi" w:cstheme="majorBidi"/>
          <w:lang w:val="en-GB"/>
        </w:rPr>
        <w:t xml:space="preserve"> reform was accompanied by a change in the number of education ministers in this period, which gave rise to numerous administrative and academic </w:t>
      </w:r>
      <w:r w:rsidR="00B5093F">
        <w:rPr>
          <w:rStyle w:val="normaltextrun"/>
          <w:rFonts w:asciiTheme="majorBidi" w:hAnsiTheme="majorBidi" w:cstheme="majorBidi"/>
          <w:lang w:val="en-GB"/>
        </w:rPr>
        <w:t>difficulties</w:t>
      </w:r>
      <w:r w:rsidRPr="000324F5">
        <w:rPr>
          <w:rStyle w:val="normaltextrun"/>
          <w:rFonts w:asciiTheme="majorBidi" w:hAnsiTheme="majorBidi" w:cstheme="majorBidi"/>
          <w:lang w:val="en-GB"/>
        </w:rPr>
        <w:t xml:space="preserve">. Like Romer (1998), we believe that the </w:t>
      </w:r>
      <w:r w:rsidR="00B5093F">
        <w:rPr>
          <w:rStyle w:val="normaltextrun"/>
          <w:rFonts w:asciiTheme="majorBidi" w:hAnsiTheme="majorBidi" w:cstheme="majorBidi"/>
          <w:lang w:val="en-GB"/>
        </w:rPr>
        <w:t>St</w:t>
      </w:r>
      <w:r w:rsidRPr="000324F5">
        <w:rPr>
          <w:rStyle w:val="normaltextrun"/>
          <w:rFonts w:asciiTheme="majorBidi" w:hAnsiTheme="majorBidi" w:cstheme="majorBidi"/>
          <w:lang w:val="en-GB"/>
        </w:rPr>
        <w:t xml:space="preserve">ate must sever the link between a student’s circumstances and her </w:t>
      </w:r>
      <w:r w:rsidR="00F932A9">
        <w:rPr>
          <w:rStyle w:val="normaltextrun"/>
          <w:rFonts w:asciiTheme="majorBidi" w:hAnsiTheme="majorBidi" w:cstheme="majorBidi"/>
          <w:lang w:val="en-GB"/>
        </w:rPr>
        <w:t>educational</w:t>
      </w:r>
      <w:r w:rsidRPr="000324F5">
        <w:rPr>
          <w:rStyle w:val="normaltextrun"/>
          <w:rFonts w:asciiTheme="majorBidi" w:hAnsiTheme="majorBidi" w:cstheme="majorBidi"/>
          <w:lang w:val="en-GB"/>
        </w:rPr>
        <w:t xml:space="preserve"> achievements. This is based on the assumption that a </w:t>
      </w:r>
      <w:r w:rsidR="00B5093F">
        <w:rPr>
          <w:rStyle w:val="normaltextrun"/>
          <w:rFonts w:asciiTheme="majorBidi" w:hAnsiTheme="majorBidi" w:cstheme="majorBidi"/>
          <w:lang w:val="en-GB"/>
        </w:rPr>
        <w:t>good quality</w:t>
      </w:r>
      <w:r w:rsidRPr="000324F5">
        <w:rPr>
          <w:rStyle w:val="normaltextrun"/>
          <w:rFonts w:asciiTheme="majorBidi" w:hAnsiTheme="majorBidi" w:cstheme="majorBidi"/>
          <w:lang w:val="en-GB"/>
        </w:rPr>
        <w:t xml:space="preserve"> matriculation certificate will </w:t>
      </w:r>
      <w:r w:rsidR="00B5093F">
        <w:rPr>
          <w:rStyle w:val="normaltextrun"/>
          <w:rFonts w:asciiTheme="majorBidi" w:hAnsiTheme="majorBidi" w:cstheme="majorBidi"/>
          <w:lang w:val="en-GB"/>
        </w:rPr>
        <w:t>promote</w:t>
      </w:r>
      <w:r w:rsidRPr="000324F5">
        <w:rPr>
          <w:rStyle w:val="normaltextrun"/>
          <w:rFonts w:asciiTheme="majorBidi" w:hAnsiTheme="majorBidi" w:cstheme="majorBidi"/>
          <w:lang w:val="en-GB"/>
        </w:rPr>
        <w:t xml:space="preserve"> equal opportunities </w:t>
      </w:r>
      <w:r w:rsidR="00B5093F">
        <w:rPr>
          <w:rStyle w:val="normaltextrun"/>
          <w:rFonts w:asciiTheme="majorBidi" w:hAnsiTheme="majorBidi" w:cstheme="majorBidi"/>
          <w:lang w:val="en-GB"/>
        </w:rPr>
        <w:t>in</w:t>
      </w:r>
      <w:r w:rsidRPr="000324F5">
        <w:rPr>
          <w:rStyle w:val="normaltextrun"/>
          <w:rFonts w:asciiTheme="majorBidi" w:hAnsiTheme="majorBidi" w:cstheme="majorBidi"/>
          <w:lang w:val="en-GB"/>
        </w:rPr>
        <w:t xml:space="preserve"> admission to higher education institutions, and subsequently higher earning potential. Therefore, the policy recommendations arising from this study point to the need to reduce inequality in educational achievements among students in Israel</w:t>
      </w:r>
      <w:r w:rsidR="00B5093F">
        <w:rPr>
          <w:rStyle w:val="normaltextrun"/>
          <w:rFonts w:asciiTheme="majorBidi" w:hAnsiTheme="majorBidi" w:cstheme="majorBidi"/>
          <w:lang w:val="en-GB"/>
        </w:rPr>
        <w:t xml:space="preserve"> </w:t>
      </w:r>
      <w:r w:rsidRPr="000324F5">
        <w:rPr>
          <w:rStyle w:val="normaltextrun"/>
          <w:rFonts w:asciiTheme="majorBidi" w:hAnsiTheme="majorBidi" w:cstheme="majorBidi"/>
          <w:lang w:val="en-GB"/>
        </w:rPr>
        <w:t>through a number of significant changes: reducing the number of students per class, which will improve personal and educational teacher-student relations; changing budge</w:t>
      </w:r>
      <w:r w:rsidR="00A53F8A">
        <w:rPr>
          <w:rStyle w:val="normaltextrun"/>
          <w:rFonts w:asciiTheme="majorBidi" w:hAnsiTheme="majorBidi" w:cstheme="majorBidi"/>
          <w:lang w:val="en-GB"/>
        </w:rPr>
        <w:t>t allocation</w:t>
      </w:r>
      <w:r w:rsidRPr="000324F5">
        <w:rPr>
          <w:rStyle w:val="normaltextrun"/>
          <w:rFonts w:asciiTheme="majorBidi" w:hAnsiTheme="majorBidi" w:cstheme="majorBidi"/>
          <w:lang w:val="en-GB"/>
        </w:rPr>
        <w:t xml:space="preserve"> methods to a differential budgeting system that promotes additional budget</w:t>
      </w:r>
      <w:r w:rsidR="00A53F8A">
        <w:rPr>
          <w:rStyle w:val="normaltextrun"/>
          <w:rFonts w:asciiTheme="majorBidi" w:hAnsiTheme="majorBidi" w:cstheme="majorBidi"/>
          <w:lang w:val="en-GB"/>
        </w:rPr>
        <w:t>ing</w:t>
      </w:r>
      <w:r w:rsidRPr="000324F5">
        <w:rPr>
          <w:rStyle w:val="normaltextrun"/>
          <w:rFonts w:asciiTheme="majorBidi" w:hAnsiTheme="majorBidi" w:cstheme="majorBidi"/>
          <w:lang w:val="en-GB"/>
        </w:rPr>
        <w:t xml:space="preserve"> for students with a weak background (for example, Arabic-speaking students or </w:t>
      </w:r>
      <w:r w:rsidR="00135ECC">
        <w:rPr>
          <w:rStyle w:val="normaltextrun"/>
          <w:rFonts w:asciiTheme="majorBidi" w:hAnsiTheme="majorBidi" w:cstheme="majorBidi"/>
          <w:lang w:val="en-GB"/>
        </w:rPr>
        <w:t>students</w:t>
      </w:r>
      <w:r w:rsidRPr="000324F5">
        <w:rPr>
          <w:rStyle w:val="normaltextrun"/>
          <w:rFonts w:asciiTheme="majorBidi" w:hAnsiTheme="majorBidi" w:cstheme="majorBidi"/>
          <w:lang w:val="en-GB"/>
        </w:rPr>
        <w:t xml:space="preserve"> from </w:t>
      </w:r>
      <w:r w:rsidR="00135ECC">
        <w:rPr>
          <w:rStyle w:val="normaltextrun"/>
          <w:rFonts w:asciiTheme="majorBidi" w:hAnsiTheme="majorBidi" w:cstheme="majorBidi"/>
          <w:lang w:val="en-GB"/>
        </w:rPr>
        <w:t xml:space="preserve">the </w:t>
      </w:r>
      <w:commentRangeStart w:id="3"/>
      <w:r w:rsidR="00135ECC">
        <w:rPr>
          <w:rStyle w:val="normaltextrun"/>
          <w:rFonts w:asciiTheme="majorBidi" w:hAnsiTheme="majorBidi" w:cstheme="majorBidi"/>
          <w:lang w:val="en-GB"/>
        </w:rPr>
        <w:t>Israeli</w:t>
      </w:r>
      <w:r w:rsidRPr="000324F5">
        <w:rPr>
          <w:rStyle w:val="normaltextrun"/>
          <w:rFonts w:asciiTheme="majorBidi" w:hAnsiTheme="majorBidi" w:cstheme="majorBidi"/>
          <w:lang w:val="en-GB"/>
        </w:rPr>
        <w:t xml:space="preserve"> </w:t>
      </w:r>
      <w:commentRangeEnd w:id="3"/>
      <w:r w:rsidR="00135ECC">
        <w:rPr>
          <w:rStyle w:val="CommentReference"/>
          <w:rFonts w:asciiTheme="minorHAnsi" w:eastAsiaTheme="minorHAnsi" w:hAnsiTheme="minorHAnsi" w:cstheme="minorBidi"/>
        </w:rPr>
        <w:commentReference w:id="3"/>
      </w:r>
      <w:r w:rsidRPr="000324F5">
        <w:rPr>
          <w:rStyle w:val="normaltextrun"/>
          <w:rFonts w:asciiTheme="majorBidi" w:hAnsiTheme="majorBidi" w:cstheme="majorBidi"/>
          <w:lang w:val="en-GB"/>
        </w:rPr>
        <w:t xml:space="preserve">periphery) (Author, </w:t>
      </w:r>
      <w:r w:rsidR="00C91C5C">
        <w:rPr>
          <w:rStyle w:val="normaltextrun"/>
          <w:rFonts w:asciiTheme="majorBidi" w:hAnsiTheme="majorBidi" w:cstheme="majorBidi"/>
          <w:lang w:val="en-GB"/>
        </w:rPr>
        <w:t>2018b</w:t>
      </w:r>
      <w:bookmarkStart w:id="4" w:name="_GoBack"/>
      <w:bookmarkEnd w:id="4"/>
      <w:r w:rsidRPr="000324F5">
        <w:rPr>
          <w:rStyle w:val="normaltextrun"/>
          <w:rFonts w:asciiTheme="majorBidi" w:hAnsiTheme="majorBidi" w:cstheme="majorBidi"/>
          <w:lang w:val="en-GB"/>
        </w:rPr>
        <w:t>);</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and empowering leading teachers in areas</w:t>
      </w:r>
      <w:r w:rsidR="00135ECC" w:rsidRPr="000324F5">
        <w:rPr>
          <w:rStyle w:val="normaltextrun"/>
          <w:rFonts w:asciiTheme="majorBidi" w:hAnsiTheme="majorBidi" w:cstheme="majorBidi"/>
          <w:lang w:val="en-GB"/>
        </w:rPr>
        <w:t xml:space="preserve"> </w:t>
      </w:r>
      <w:r w:rsidRPr="000324F5">
        <w:rPr>
          <w:rStyle w:val="normaltextrun"/>
          <w:rFonts w:asciiTheme="majorBidi" w:hAnsiTheme="majorBidi" w:cstheme="majorBidi"/>
          <w:lang w:val="en-GB"/>
        </w:rPr>
        <w:t>characterized by a weak social background</w:t>
      </w:r>
      <w:r w:rsidR="00135ECC">
        <w:rPr>
          <w:rStyle w:val="normaltextrun"/>
          <w:rFonts w:asciiTheme="majorBidi" w:hAnsiTheme="majorBidi" w:cstheme="majorBidi"/>
          <w:lang w:val="en-GB"/>
        </w:rPr>
        <w:t xml:space="preserve"> to </w:t>
      </w:r>
      <w:r w:rsidRPr="000324F5">
        <w:rPr>
          <w:rStyle w:val="normaltextrun"/>
          <w:rFonts w:asciiTheme="majorBidi" w:hAnsiTheme="majorBidi" w:cstheme="majorBidi"/>
          <w:lang w:val="en-GB"/>
        </w:rPr>
        <w:t>help students realize their inherent potential</w:t>
      </w:r>
      <w:r w:rsidR="00135ECC">
        <w:rPr>
          <w:rStyle w:val="normaltextrun"/>
          <w:rFonts w:asciiTheme="majorBidi" w:hAnsiTheme="majorBidi" w:cstheme="majorBidi"/>
          <w:lang w:val="en-GB"/>
        </w:rPr>
        <w:t xml:space="preserve">, </w:t>
      </w:r>
      <w:r w:rsidRPr="000324F5">
        <w:rPr>
          <w:rStyle w:val="normaltextrun"/>
          <w:rFonts w:asciiTheme="majorBidi" w:hAnsiTheme="majorBidi" w:cstheme="majorBidi"/>
          <w:lang w:val="en-GB"/>
        </w:rPr>
        <w:t>and thus</w:t>
      </w:r>
      <w:r w:rsidRPr="000324F5">
        <w:rPr>
          <w:rStyle w:val="apple-converted-space"/>
          <w:rFonts w:asciiTheme="majorBidi" w:hAnsiTheme="majorBidi" w:cstheme="majorBidi"/>
          <w:lang w:val="en-GB"/>
        </w:rPr>
        <w:t> </w:t>
      </w:r>
      <w:r w:rsidRPr="000324F5">
        <w:rPr>
          <w:rStyle w:val="normaltextrun"/>
          <w:rFonts w:asciiTheme="majorBidi" w:hAnsiTheme="majorBidi" w:cstheme="majorBidi"/>
          <w:lang w:val="en-GB"/>
        </w:rPr>
        <w:t xml:space="preserve">reduce inequality in </w:t>
      </w:r>
      <w:r w:rsidR="00DE3B10">
        <w:rPr>
          <w:rStyle w:val="normaltextrun"/>
          <w:rFonts w:asciiTheme="majorBidi" w:hAnsiTheme="majorBidi" w:cstheme="majorBidi"/>
          <w:lang w:val="en-GB"/>
        </w:rPr>
        <w:t>educational</w:t>
      </w:r>
      <w:r w:rsidRPr="000324F5">
        <w:rPr>
          <w:rStyle w:val="normaltextrun"/>
          <w:rFonts w:asciiTheme="majorBidi" w:hAnsiTheme="majorBidi" w:cstheme="majorBidi"/>
          <w:lang w:val="en-GB"/>
        </w:rPr>
        <w:t xml:space="preserve"> achievement.  In addition, this study’s findings indicate a need for further research based on the index developed </w:t>
      </w:r>
      <w:r w:rsidR="00135ECC">
        <w:rPr>
          <w:rStyle w:val="normaltextrun"/>
          <w:rFonts w:asciiTheme="majorBidi" w:hAnsiTheme="majorBidi" w:cstheme="majorBidi"/>
          <w:lang w:val="en-GB"/>
        </w:rPr>
        <w:t>here</w:t>
      </w:r>
      <w:r w:rsidRPr="000324F5">
        <w:rPr>
          <w:rStyle w:val="normaltextrun"/>
          <w:rFonts w:asciiTheme="majorBidi" w:hAnsiTheme="majorBidi" w:cstheme="majorBidi"/>
          <w:lang w:val="en-GB"/>
        </w:rPr>
        <w:t xml:space="preserve">, in order to conduct an annual estimate of the extent of inequality in </w:t>
      </w:r>
      <w:r w:rsidR="00DE3B10">
        <w:rPr>
          <w:rStyle w:val="normaltextrun"/>
          <w:rFonts w:asciiTheme="majorBidi" w:hAnsiTheme="majorBidi" w:cstheme="majorBidi"/>
          <w:lang w:val="en-GB"/>
        </w:rPr>
        <w:t>educational</w:t>
      </w:r>
      <w:r w:rsidRPr="000324F5">
        <w:rPr>
          <w:rStyle w:val="normaltextrun"/>
          <w:rFonts w:asciiTheme="majorBidi" w:hAnsiTheme="majorBidi" w:cstheme="majorBidi"/>
          <w:lang w:val="en-GB"/>
        </w:rPr>
        <w:t xml:space="preserve"> achievement in Israel.</w:t>
      </w:r>
      <w:r w:rsidRPr="000324F5">
        <w:rPr>
          <w:rStyle w:val="eop"/>
          <w:rFonts w:asciiTheme="majorBidi" w:hAnsiTheme="majorBidi" w:cstheme="majorBidi"/>
        </w:rPr>
        <w:t> </w:t>
      </w:r>
    </w:p>
    <w:p w14:paraId="061AF012" w14:textId="77777777" w:rsidR="000324F5" w:rsidRPr="000324F5" w:rsidRDefault="000324F5" w:rsidP="000324F5">
      <w:pPr>
        <w:pStyle w:val="paragraph"/>
        <w:spacing w:before="0" w:beforeAutospacing="0" w:after="120" w:afterAutospacing="0" w:line="360" w:lineRule="auto"/>
        <w:textAlignment w:val="baseline"/>
        <w:rPr>
          <w:rFonts w:asciiTheme="majorBidi" w:hAnsiTheme="majorBidi" w:cstheme="majorBidi"/>
        </w:rPr>
      </w:pPr>
    </w:p>
    <w:p w14:paraId="6627543D" w14:textId="77777777" w:rsidR="003C3239" w:rsidRPr="000324F5" w:rsidRDefault="003C3239" w:rsidP="000324F5">
      <w:pPr>
        <w:pStyle w:val="paragraph"/>
        <w:spacing w:before="0" w:beforeAutospacing="0" w:after="120" w:afterAutospacing="0" w:line="360" w:lineRule="auto"/>
        <w:textAlignment w:val="baseline"/>
        <w:rPr>
          <w:rFonts w:asciiTheme="majorBidi" w:hAnsiTheme="majorBidi" w:cstheme="majorBidi"/>
        </w:rPr>
      </w:pPr>
      <w:proofErr w:type="spellStart"/>
      <w:r w:rsidRPr="000324F5">
        <w:rPr>
          <w:rStyle w:val="spellingerror"/>
          <w:rFonts w:asciiTheme="majorBidi" w:hAnsiTheme="majorBidi" w:cstheme="majorBidi"/>
          <w:lang w:val="en-GB"/>
        </w:rPr>
        <w:lastRenderedPageBreak/>
        <w:t>Weisblai</w:t>
      </w:r>
      <w:proofErr w:type="spellEnd"/>
      <w:r w:rsidRPr="000324F5">
        <w:rPr>
          <w:rStyle w:val="normaltextrun"/>
          <w:rFonts w:asciiTheme="majorBidi" w:hAnsiTheme="majorBidi" w:cstheme="majorBidi"/>
          <w:lang w:val="en-GB"/>
        </w:rPr>
        <w:t>, A (2009). The government’s treatment of evacuees from Gush</w:t>
      </w:r>
      <w:r w:rsidRPr="000324F5">
        <w:rPr>
          <w:rStyle w:val="apple-converted-space"/>
          <w:rFonts w:asciiTheme="majorBidi" w:hAnsiTheme="majorBidi" w:cstheme="majorBidi"/>
          <w:lang w:val="en-GB"/>
        </w:rPr>
        <w:t> </w:t>
      </w:r>
      <w:proofErr w:type="spellStart"/>
      <w:r w:rsidRPr="000324F5">
        <w:rPr>
          <w:rStyle w:val="spellingerror"/>
          <w:rFonts w:asciiTheme="majorBidi" w:hAnsiTheme="majorBidi" w:cstheme="majorBidi"/>
          <w:lang w:val="en-GB"/>
        </w:rPr>
        <w:t>Katif</w:t>
      </w:r>
      <w:proofErr w:type="spellEnd"/>
      <w:r w:rsidRPr="000324F5">
        <w:rPr>
          <w:rStyle w:val="normaltextrun"/>
          <w:rFonts w:asciiTheme="majorBidi" w:hAnsiTheme="majorBidi" w:cstheme="majorBidi"/>
          <w:lang w:val="en-GB"/>
        </w:rPr>
        <w:t>. Knesset Research</w:t>
      </w:r>
      <w:r w:rsidRPr="000324F5">
        <w:rPr>
          <w:rStyle w:val="apple-converted-space"/>
          <w:rFonts w:asciiTheme="majorBidi" w:hAnsiTheme="majorBidi" w:cstheme="majorBidi"/>
          <w:lang w:val="en-GB"/>
        </w:rPr>
        <w:t> </w:t>
      </w:r>
      <w:proofErr w:type="spellStart"/>
      <w:r w:rsidRPr="000324F5">
        <w:rPr>
          <w:rStyle w:val="spellingerror"/>
          <w:rFonts w:asciiTheme="majorBidi" w:hAnsiTheme="majorBidi" w:cstheme="majorBidi"/>
          <w:lang w:val="en-GB"/>
        </w:rPr>
        <w:t>Center</w:t>
      </w:r>
      <w:proofErr w:type="spellEnd"/>
      <w:r w:rsidRPr="000324F5">
        <w:rPr>
          <w:rStyle w:val="normaltextrun"/>
          <w:rFonts w:asciiTheme="majorBidi" w:hAnsiTheme="majorBidi" w:cstheme="majorBidi"/>
          <w:lang w:val="en-GB"/>
        </w:rPr>
        <w:t>. Jerusalem, Israel.</w:t>
      </w:r>
      <w:r w:rsidRPr="000324F5">
        <w:rPr>
          <w:rStyle w:val="eop"/>
          <w:rFonts w:asciiTheme="majorBidi" w:hAnsiTheme="majorBidi" w:cstheme="majorBidi"/>
        </w:rPr>
        <w:t> </w:t>
      </w:r>
    </w:p>
    <w:p w14:paraId="1599673C" w14:textId="77777777" w:rsidR="003C1478" w:rsidRPr="00313C0E" w:rsidRDefault="003C1478" w:rsidP="00313C0E">
      <w:pPr>
        <w:spacing w:after="120" w:line="360" w:lineRule="auto"/>
        <w:rPr>
          <w:rFonts w:asciiTheme="majorBidi" w:hAnsiTheme="majorBidi" w:cstheme="majorBidi"/>
        </w:rPr>
      </w:pPr>
    </w:p>
    <w:sectPr w:rsidR="003C1478" w:rsidRPr="00313C0E"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Paraszczuk" w:date="2019-04-23T08:13:00Z" w:initials="JP">
    <w:p w14:paraId="6B58F364" w14:textId="46489D4C" w:rsidR="00B5093F" w:rsidRDefault="00B5093F">
      <w:pPr>
        <w:pStyle w:val="CommentText"/>
      </w:pPr>
      <w:r>
        <w:rPr>
          <w:rStyle w:val="CommentReference"/>
        </w:rPr>
        <w:annotationRef/>
      </w:r>
      <w:r>
        <w:t>Literally, "these years" but I think "this period" works better as you are specifying particular years.</w:t>
      </w:r>
    </w:p>
  </w:comment>
  <w:comment w:id="1" w:author="Joanna Paraszczuk" w:date="2019-04-23T08:11:00Z" w:initials="JP">
    <w:p w14:paraId="65C23039" w14:textId="77777777" w:rsidR="003C3239" w:rsidRPr="003C3239" w:rsidRDefault="003C3239" w:rsidP="003C3239">
      <w:pPr>
        <w:rPr>
          <w:rFonts w:ascii="Times New Roman" w:eastAsia="Times New Roman" w:hAnsi="Times New Roman" w:cs="Times New Roman"/>
        </w:rPr>
      </w:pPr>
      <w:r>
        <w:rPr>
          <w:rStyle w:val="CommentReference"/>
        </w:rPr>
        <w:annotationRef/>
      </w:r>
      <w:r w:rsidRPr="003C3239">
        <w:rPr>
          <w:rFonts w:ascii="Arial" w:eastAsia="Times New Roman" w:hAnsi="Arial" w:cs="Arial"/>
          <w:color w:val="333333"/>
          <w:sz w:val="18"/>
          <w:szCs w:val="18"/>
          <w:shd w:val="clear" w:color="auto" w:fill="FFFFFF"/>
        </w:rPr>
        <w:t>Literally, "harmed" but I think this works better in English and I think it's the meaning you want.</w:t>
      </w:r>
    </w:p>
    <w:p w14:paraId="0851936E" w14:textId="3C919217" w:rsidR="003C3239" w:rsidRDefault="003C3239">
      <w:pPr>
        <w:pStyle w:val="CommentText"/>
      </w:pPr>
    </w:p>
  </w:comment>
  <w:comment w:id="2" w:author="Joanna Paraszczuk" w:date="2019-04-23T08:49:00Z" w:initials="JP">
    <w:p w14:paraId="74492530" w14:textId="4AA985D0" w:rsidR="00A53F8A" w:rsidRDefault="00A53F8A">
      <w:pPr>
        <w:pStyle w:val="CommentText"/>
      </w:pPr>
      <w:r>
        <w:rPr>
          <w:rStyle w:val="CommentReference"/>
        </w:rPr>
        <w:annotationRef/>
      </w:r>
      <w:r>
        <w:t xml:space="preserve">It's referred to this way here in English: </w:t>
      </w:r>
      <w:r w:rsidRPr="00A53F8A">
        <w:t>http://taubcenter.org.il/wp-content/files_mf/inequalitiesintheeducationsystemenglish.pdf</w:t>
      </w:r>
    </w:p>
  </w:comment>
  <w:comment w:id="3" w:author="Joanna Paraszczuk" w:date="2019-04-23T08:23:00Z" w:initials="JP">
    <w:p w14:paraId="01D5D2E6" w14:textId="6A15FBDB" w:rsidR="00135ECC" w:rsidRDefault="00135ECC">
      <w:pPr>
        <w:pStyle w:val="CommentText"/>
      </w:pPr>
      <w:r>
        <w:rPr>
          <w:rStyle w:val="CommentReference"/>
        </w:rPr>
        <w:annotationRef/>
      </w:r>
      <w:r>
        <w:t>Added "Israeli" to make it clearer, since I imagine this is for an international audience, but you can remove it if you think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8F364" w15:done="0"/>
  <w15:commentEx w15:paraId="0851936E" w15:done="0"/>
  <w15:commentEx w15:paraId="74492530" w15:done="0"/>
  <w15:commentEx w15:paraId="01D5D2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8F364" w16cid:durableId="20694793"/>
  <w16cid:commentId w16cid:paraId="0851936E" w16cid:durableId="20694744"/>
  <w16cid:commentId w16cid:paraId="74492530" w16cid:durableId="2069500B"/>
  <w16cid:commentId w16cid:paraId="01D5D2E6" w16cid:durableId="206949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0"/>
    <w:rsid w:val="000324F5"/>
    <w:rsid w:val="0005352D"/>
    <w:rsid w:val="000A4059"/>
    <w:rsid w:val="00135ECC"/>
    <w:rsid w:val="001F5462"/>
    <w:rsid w:val="00233D01"/>
    <w:rsid w:val="00260F40"/>
    <w:rsid w:val="00291EFB"/>
    <w:rsid w:val="00313C0E"/>
    <w:rsid w:val="003340F7"/>
    <w:rsid w:val="003B0A9D"/>
    <w:rsid w:val="003C1478"/>
    <w:rsid w:val="003C3239"/>
    <w:rsid w:val="0043204F"/>
    <w:rsid w:val="00433891"/>
    <w:rsid w:val="004C56D8"/>
    <w:rsid w:val="0053070D"/>
    <w:rsid w:val="005F6E91"/>
    <w:rsid w:val="006D10DC"/>
    <w:rsid w:val="00730DD7"/>
    <w:rsid w:val="0078258F"/>
    <w:rsid w:val="007B0FF0"/>
    <w:rsid w:val="007F546B"/>
    <w:rsid w:val="00804D8E"/>
    <w:rsid w:val="008673F3"/>
    <w:rsid w:val="008913FF"/>
    <w:rsid w:val="009E7D01"/>
    <w:rsid w:val="00A53F8A"/>
    <w:rsid w:val="00AA7DE3"/>
    <w:rsid w:val="00B5093F"/>
    <w:rsid w:val="00BC4C74"/>
    <w:rsid w:val="00C311A5"/>
    <w:rsid w:val="00C46FB8"/>
    <w:rsid w:val="00C91C5C"/>
    <w:rsid w:val="00DB37BE"/>
    <w:rsid w:val="00DE3B10"/>
    <w:rsid w:val="00E00CE7"/>
    <w:rsid w:val="00E540C9"/>
    <w:rsid w:val="00F379F6"/>
    <w:rsid w:val="00F90D59"/>
    <w:rsid w:val="00F93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9EE3BC"/>
  <w14:defaultImageDpi w14:val="32767"/>
  <w15:chartTrackingRefBased/>
  <w15:docId w15:val="{40B6B03E-7290-4A44-9F6B-643166F5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323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C3239"/>
  </w:style>
  <w:style w:type="character" w:customStyle="1" w:styleId="apple-converted-space">
    <w:name w:val="apple-converted-space"/>
    <w:basedOn w:val="DefaultParagraphFont"/>
    <w:rsid w:val="003C3239"/>
  </w:style>
  <w:style w:type="character" w:customStyle="1" w:styleId="spellingerror">
    <w:name w:val="spellingerror"/>
    <w:basedOn w:val="DefaultParagraphFont"/>
    <w:rsid w:val="003C3239"/>
  </w:style>
  <w:style w:type="character" w:customStyle="1" w:styleId="eop">
    <w:name w:val="eop"/>
    <w:basedOn w:val="DefaultParagraphFont"/>
    <w:rsid w:val="003C3239"/>
  </w:style>
  <w:style w:type="character" w:styleId="CommentReference">
    <w:name w:val="annotation reference"/>
    <w:basedOn w:val="DefaultParagraphFont"/>
    <w:uiPriority w:val="99"/>
    <w:semiHidden/>
    <w:unhideWhenUsed/>
    <w:rsid w:val="003C3239"/>
    <w:rPr>
      <w:sz w:val="16"/>
      <w:szCs w:val="16"/>
    </w:rPr>
  </w:style>
  <w:style w:type="paragraph" w:styleId="CommentText">
    <w:name w:val="annotation text"/>
    <w:basedOn w:val="Normal"/>
    <w:link w:val="CommentTextChar"/>
    <w:uiPriority w:val="99"/>
    <w:semiHidden/>
    <w:unhideWhenUsed/>
    <w:rsid w:val="003C3239"/>
    <w:rPr>
      <w:sz w:val="20"/>
      <w:szCs w:val="20"/>
    </w:rPr>
  </w:style>
  <w:style w:type="character" w:customStyle="1" w:styleId="CommentTextChar">
    <w:name w:val="Comment Text Char"/>
    <w:basedOn w:val="DefaultParagraphFont"/>
    <w:link w:val="CommentText"/>
    <w:uiPriority w:val="99"/>
    <w:semiHidden/>
    <w:rsid w:val="003C3239"/>
    <w:rPr>
      <w:sz w:val="20"/>
      <w:szCs w:val="20"/>
    </w:rPr>
  </w:style>
  <w:style w:type="paragraph" w:styleId="CommentSubject">
    <w:name w:val="annotation subject"/>
    <w:basedOn w:val="CommentText"/>
    <w:next w:val="CommentText"/>
    <w:link w:val="CommentSubjectChar"/>
    <w:uiPriority w:val="99"/>
    <w:semiHidden/>
    <w:unhideWhenUsed/>
    <w:rsid w:val="003C3239"/>
    <w:rPr>
      <w:b/>
      <w:bCs/>
    </w:rPr>
  </w:style>
  <w:style w:type="character" w:customStyle="1" w:styleId="CommentSubjectChar">
    <w:name w:val="Comment Subject Char"/>
    <w:basedOn w:val="CommentTextChar"/>
    <w:link w:val="CommentSubject"/>
    <w:uiPriority w:val="99"/>
    <w:semiHidden/>
    <w:rsid w:val="003C3239"/>
    <w:rPr>
      <w:b/>
      <w:bCs/>
      <w:sz w:val="20"/>
      <w:szCs w:val="20"/>
    </w:rPr>
  </w:style>
  <w:style w:type="paragraph" w:styleId="BalloonText">
    <w:name w:val="Balloon Text"/>
    <w:basedOn w:val="Normal"/>
    <w:link w:val="BalloonTextChar"/>
    <w:uiPriority w:val="99"/>
    <w:semiHidden/>
    <w:unhideWhenUsed/>
    <w:rsid w:val="003C32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2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33095">
      <w:bodyDiv w:val="1"/>
      <w:marLeft w:val="0"/>
      <w:marRight w:val="0"/>
      <w:marTop w:val="0"/>
      <w:marBottom w:val="0"/>
      <w:divBdr>
        <w:top w:val="none" w:sz="0" w:space="0" w:color="auto"/>
        <w:left w:val="none" w:sz="0" w:space="0" w:color="auto"/>
        <w:bottom w:val="none" w:sz="0" w:space="0" w:color="auto"/>
        <w:right w:val="none" w:sz="0" w:space="0" w:color="auto"/>
      </w:divBdr>
    </w:div>
    <w:div w:id="1560821976">
      <w:bodyDiv w:val="1"/>
      <w:marLeft w:val="0"/>
      <w:marRight w:val="0"/>
      <w:marTop w:val="0"/>
      <w:marBottom w:val="0"/>
      <w:divBdr>
        <w:top w:val="none" w:sz="0" w:space="0" w:color="auto"/>
        <w:left w:val="none" w:sz="0" w:space="0" w:color="auto"/>
        <w:bottom w:val="none" w:sz="0" w:space="0" w:color="auto"/>
        <w:right w:val="none" w:sz="0" w:space="0" w:color="auto"/>
      </w:divBdr>
      <w:divsChild>
        <w:div w:id="1171526556">
          <w:marLeft w:val="0"/>
          <w:marRight w:val="0"/>
          <w:marTop w:val="0"/>
          <w:marBottom w:val="0"/>
          <w:divBdr>
            <w:top w:val="none" w:sz="0" w:space="0" w:color="auto"/>
            <w:left w:val="none" w:sz="0" w:space="0" w:color="auto"/>
            <w:bottom w:val="none" w:sz="0" w:space="0" w:color="auto"/>
            <w:right w:val="none" w:sz="0" w:space="0" w:color="auto"/>
          </w:divBdr>
        </w:div>
        <w:div w:id="169176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Joanna Paraszczuk</cp:lastModifiedBy>
  <cp:revision>9</cp:revision>
  <dcterms:created xsi:type="dcterms:W3CDTF">2019-04-20T08:27:00Z</dcterms:created>
  <dcterms:modified xsi:type="dcterms:W3CDTF">2019-04-23T07:51:00Z</dcterms:modified>
</cp:coreProperties>
</file>