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A216B" w14:textId="77777777" w:rsidR="00444C6D" w:rsidRPr="009A2CF6" w:rsidRDefault="0085420C" w:rsidP="00782CF7">
      <w:pPr>
        <w:pStyle w:val="Title"/>
        <w:bidi w:val="0"/>
        <w:rPr>
          <w:rFonts w:asciiTheme="minorHAnsi" w:hAnsiTheme="minorHAnsi" w:cstheme="minorHAnsi"/>
          <w:lang w:val="en-GB"/>
        </w:rPr>
      </w:pPr>
      <w:r w:rsidRPr="009A2CF6">
        <w:rPr>
          <w:rFonts w:asciiTheme="minorHAnsi" w:hAnsiTheme="minorHAnsi" w:cstheme="minorHAnsi"/>
          <w:lang w:val="en-GB"/>
        </w:rPr>
        <w:t xml:space="preserve">Seven or Eight </w:t>
      </w:r>
      <w:r w:rsidR="004160C0" w:rsidRPr="009A2CF6">
        <w:rPr>
          <w:rFonts w:asciiTheme="minorHAnsi" w:hAnsiTheme="minorHAnsi" w:cstheme="minorHAnsi"/>
          <w:lang w:val="en-GB"/>
        </w:rPr>
        <w:t>Verb</w:t>
      </w:r>
      <w:r w:rsidR="005D613A" w:rsidRPr="009A2CF6">
        <w:rPr>
          <w:rFonts w:asciiTheme="minorHAnsi" w:hAnsiTheme="minorHAnsi" w:cstheme="minorHAnsi"/>
          <w:lang w:val="en-GB"/>
        </w:rPr>
        <w:t>al</w:t>
      </w:r>
      <w:r w:rsidRPr="009A2CF6">
        <w:rPr>
          <w:rFonts w:asciiTheme="minorHAnsi" w:hAnsiTheme="minorHAnsi" w:cstheme="minorHAnsi"/>
          <w:lang w:val="en-GB"/>
        </w:rPr>
        <w:t xml:space="preserve"> </w:t>
      </w:r>
      <w:r w:rsidR="005D613A" w:rsidRPr="009A2CF6">
        <w:rPr>
          <w:rFonts w:asciiTheme="minorHAnsi" w:hAnsiTheme="minorHAnsi" w:cstheme="minorHAnsi"/>
          <w:lang w:val="en-GB"/>
        </w:rPr>
        <w:t>Patterns</w:t>
      </w:r>
      <w:r w:rsidR="00767014" w:rsidRPr="009A2CF6">
        <w:rPr>
          <w:rFonts w:asciiTheme="minorHAnsi" w:hAnsiTheme="minorHAnsi" w:cstheme="minorHAnsi"/>
          <w:lang w:val="en-GB"/>
        </w:rPr>
        <w:t xml:space="preserve"> in Hebrew</w:t>
      </w:r>
      <w:r w:rsidRPr="009A2CF6">
        <w:rPr>
          <w:rFonts w:asciiTheme="minorHAnsi" w:hAnsiTheme="minorHAnsi" w:cstheme="minorHAnsi"/>
          <w:lang w:val="en-GB"/>
        </w:rPr>
        <w:t xml:space="preserve">? From Sibawayh to Judah </w:t>
      </w:r>
      <w:r w:rsidR="006C00DD">
        <w:rPr>
          <w:rFonts w:asciiTheme="minorHAnsi" w:hAnsiTheme="minorHAnsi" w:cstheme="minorHAnsi"/>
          <w:lang w:val="en-GB"/>
        </w:rPr>
        <w:t xml:space="preserve">Hayyūj </w:t>
      </w:r>
      <w:r w:rsidRPr="009A2CF6">
        <w:rPr>
          <w:rFonts w:asciiTheme="minorHAnsi" w:hAnsiTheme="minorHAnsi" w:cstheme="minorHAnsi"/>
          <w:lang w:val="en-GB"/>
        </w:rPr>
        <w:t xml:space="preserve">and Abraham ibn </w:t>
      </w:r>
      <w:commentRangeStart w:id="0"/>
      <w:r w:rsidRPr="009A2CF6">
        <w:rPr>
          <w:rFonts w:asciiTheme="minorHAnsi" w:hAnsiTheme="minorHAnsi" w:cstheme="minorHAnsi"/>
          <w:lang w:val="en-GB"/>
        </w:rPr>
        <w:t>Ezra</w:t>
      </w:r>
      <w:commentRangeEnd w:id="0"/>
      <w:r w:rsidR="00A4538B">
        <w:rPr>
          <w:rStyle w:val="CommentReference"/>
          <w:rFonts w:asciiTheme="minorHAnsi" w:eastAsiaTheme="minorHAnsi" w:hAnsiTheme="minorHAnsi" w:cstheme="minorBidi"/>
          <w:bCs w:val="0"/>
          <w:spacing w:val="0"/>
          <w:kern w:val="0"/>
        </w:rPr>
        <w:commentReference w:id="0"/>
      </w:r>
    </w:p>
    <w:p w14:paraId="79B0D884" w14:textId="77777777" w:rsidR="0085420C" w:rsidRPr="009A2CF6" w:rsidRDefault="0085420C" w:rsidP="00782CF7">
      <w:pPr>
        <w:bidi w:val="0"/>
        <w:rPr>
          <w:rFonts w:cstheme="minorHAnsi"/>
          <w:lang w:val="en-GB"/>
        </w:rPr>
      </w:pPr>
    </w:p>
    <w:p w14:paraId="106F2735" w14:textId="77777777" w:rsidR="0085420C" w:rsidRPr="009A2CF6" w:rsidRDefault="00BE1CBB" w:rsidP="00782CF7">
      <w:pPr>
        <w:pStyle w:val="Heading1"/>
        <w:bidi w:val="0"/>
        <w:rPr>
          <w:lang w:val="en-GB"/>
        </w:rPr>
      </w:pPr>
      <w:r w:rsidRPr="009A2CF6">
        <w:rPr>
          <w:lang w:val="en-GB"/>
        </w:rPr>
        <w:t>Introduction</w:t>
      </w:r>
      <w:r w:rsidRPr="009A2CF6">
        <w:rPr>
          <w:rStyle w:val="FootnoteReference"/>
          <w:lang w:val="en-GB"/>
        </w:rPr>
        <w:footnoteReference w:id="2"/>
      </w:r>
    </w:p>
    <w:p w14:paraId="133FDB6C" w14:textId="77777777" w:rsidR="00C20568" w:rsidRPr="009A2CF6" w:rsidRDefault="0085420C" w:rsidP="000308B6">
      <w:pPr>
        <w:bidi w:val="0"/>
        <w:rPr>
          <w:rFonts w:cstheme="minorHAnsi"/>
          <w:lang w:val="en-GB"/>
        </w:rPr>
      </w:pPr>
      <w:r w:rsidRPr="009A2CF6">
        <w:rPr>
          <w:rFonts w:cstheme="minorHAnsi"/>
          <w:lang w:val="en-GB"/>
        </w:rPr>
        <w:tab/>
        <w:t xml:space="preserve">The </w:t>
      </w:r>
      <w:ins w:id="27" w:author="Author">
        <w:r w:rsidR="000308B6">
          <w:rPr>
            <w:rFonts w:cstheme="minorHAnsi"/>
            <w:lang w:val="en-GB"/>
          </w:rPr>
          <w:t xml:space="preserve">systemic structure of the Hebrew </w:t>
        </w:r>
      </w:ins>
      <w:r w:rsidRPr="009A2CF6">
        <w:rPr>
          <w:rFonts w:cstheme="minorHAnsi"/>
          <w:lang w:val="en-GB"/>
        </w:rPr>
        <w:t xml:space="preserve">verbal system </w:t>
      </w:r>
      <w:del w:id="28" w:author="Author">
        <w:r w:rsidRPr="009A2CF6" w:rsidDel="000308B6">
          <w:rPr>
            <w:rFonts w:cstheme="minorHAnsi"/>
            <w:lang w:val="en-GB"/>
          </w:rPr>
          <w:delText xml:space="preserve">in Hebrew </w:delText>
        </w:r>
      </w:del>
      <w:r w:rsidRPr="009A2CF6">
        <w:rPr>
          <w:rFonts w:cstheme="minorHAnsi"/>
          <w:lang w:val="en-GB"/>
        </w:rPr>
        <w:t xml:space="preserve">was </w:t>
      </w:r>
      <w:del w:id="29" w:author="Author">
        <w:r w:rsidRPr="009A2CF6" w:rsidDel="000308B6">
          <w:rPr>
            <w:rFonts w:cstheme="minorHAnsi"/>
            <w:lang w:val="en-GB"/>
          </w:rPr>
          <w:delText xml:space="preserve">established in its systematic </w:delText>
        </w:r>
        <w:r w:rsidR="0064269F" w:rsidRPr="009A2CF6" w:rsidDel="000308B6">
          <w:rPr>
            <w:rFonts w:cstheme="minorHAnsi"/>
            <w:lang w:val="en-GB"/>
          </w:rPr>
          <w:delText>structure</w:delText>
        </w:r>
        <w:r w:rsidRPr="009A2CF6" w:rsidDel="000308B6">
          <w:rPr>
            <w:rFonts w:cstheme="minorHAnsi"/>
            <w:lang w:val="en-GB"/>
          </w:rPr>
          <w:delText xml:space="preserve"> </w:delText>
        </w:r>
      </w:del>
      <w:ins w:id="30" w:author="Author">
        <w:r w:rsidR="000308B6">
          <w:rPr>
            <w:rFonts w:cstheme="minorHAnsi"/>
            <w:lang w:val="en-GB"/>
          </w:rPr>
          <w:t xml:space="preserve">formulated </w:t>
        </w:r>
      </w:ins>
      <w:r w:rsidRPr="009A2CF6">
        <w:rPr>
          <w:rFonts w:cstheme="minorHAnsi"/>
          <w:lang w:val="en-GB"/>
        </w:rPr>
        <w:t xml:space="preserve">by Judah </w:t>
      </w:r>
      <w:r w:rsidR="006C00DD">
        <w:rPr>
          <w:rFonts w:cstheme="minorHAnsi"/>
          <w:lang w:val="en-GB"/>
        </w:rPr>
        <w:t xml:space="preserve">Hayyūj </w:t>
      </w:r>
      <w:r w:rsidRPr="009A2CF6">
        <w:rPr>
          <w:rFonts w:cstheme="minorHAnsi"/>
          <w:lang w:val="en-GB"/>
        </w:rPr>
        <w:t xml:space="preserve">in the medieval period. In his dictionary dealing with </w:t>
      </w:r>
      <w:r w:rsidR="0046490F" w:rsidRPr="009A2CF6">
        <w:rPr>
          <w:rFonts w:cstheme="minorHAnsi"/>
          <w:lang w:val="en-GB" w:bidi="he-IL"/>
        </w:rPr>
        <w:t xml:space="preserve">weak and </w:t>
      </w:r>
      <w:proofErr w:type="spellStart"/>
      <w:r w:rsidR="0046490F" w:rsidRPr="009A2CF6">
        <w:rPr>
          <w:rFonts w:cstheme="minorHAnsi"/>
          <w:lang w:val="en-GB" w:bidi="he-IL"/>
        </w:rPr>
        <w:t>geminative</w:t>
      </w:r>
      <w:proofErr w:type="spellEnd"/>
      <w:r w:rsidR="005C0D43" w:rsidRPr="009A2CF6">
        <w:rPr>
          <w:rFonts w:cstheme="minorHAnsi"/>
          <w:lang w:val="en-GB" w:bidi="he-IL"/>
        </w:rPr>
        <w:t xml:space="preserve"> </w:t>
      </w:r>
      <w:r w:rsidRPr="009A2CF6">
        <w:rPr>
          <w:rFonts w:cstheme="minorHAnsi"/>
          <w:lang w:val="en-GB"/>
        </w:rPr>
        <w:t xml:space="preserve">verbs, </w:t>
      </w:r>
      <w:proofErr w:type="spellStart"/>
      <w:r w:rsidR="006C00DD">
        <w:rPr>
          <w:rFonts w:cstheme="minorHAnsi"/>
          <w:lang w:val="en-GB"/>
        </w:rPr>
        <w:t>Hayyūj</w:t>
      </w:r>
      <w:proofErr w:type="spellEnd"/>
      <w:r w:rsidR="006C00DD">
        <w:rPr>
          <w:rFonts w:cstheme="minorHAnsi"/>
          <w:lang w:val="en-GB"/>
        </w:rPr>
        <w:t xml:space="preserve"> </w:t>
      </w:r>
      <w:del w:id="31" w:author="Author">
        <w:r w:rsidRPr="009A2CF6" w:rsidDel="000308B6">
          <w:rPr>
            <w:rFonts w:cstheme="minorHAnsi"/>
            <w:lang w:val="en-GB"/>
          </w:rPr>
          <w:delText xml:space="preserve">laid out </w:delText>
        </w:r>
      </w:del>
      <w:ins w:id="32" w:author="Author">
        <w:r w:rsidR="000308B6">
          <w:rPr>
            <w:rFonts w:cstheme="minorHAnsi"/>
            <w:lang w:val="en-GB"/>
          </w:rPr>
          <w:t xml:space="preserve">presented </w:t>
        </w:r>
      </w:ins>
      <w:del w:id="33" w:author="Author">
        <w:r w:rsidRPr="009A2CF6" w:rsidDel="000308B6">
          <w:rPr>
            <w:rFonts w:cstheme="minorHAnsi"/>
            <w:lang w:val="en-GB"/>
          </w:rPr>
          <w:delText xml:space="preserve">the </w:delText>
        </w:r>
      </w:del>
      <w:r w:rsidRPr="009A2CF6">
        <w:rPr>
          <w:rFonts w:cstheme="minorHAnsi"/>
          <w:lang w:val="en-GB"/>
        </w:rPr>
        <w:t xml:space="preserve">all the Hebrew </w:t>
      </w:r>
      <w:r w:rsidR="005D613A" w:rsidRPr="009A2CF6">
        <w:rPr>
          <w:rFonts w:cstheme="minorHAnsi"/>
          <w:lang w:val="en-GB"/>
        </w:rPr>
        <w:t>patterns</w:t>
      </w:r>
      <w:r w:rsidR="008E62E4" w:rsidRPr="009A2CF6">
        <w:rPr>
          <w:rFonts w:cstheme="minorHAnsi"/>
          <w:lang w:val="en-GB"/>
        </w:rPr>
        <w:t xml:space="preserve"> (</w:t>
      </w:r>
      <w:r w:rsidR="009433F4">
        <w:rPr>
          <w:rFonts w:cstheme="minorHAnsi"/>
          <w:i/>
          <w:iCs/>
          <w:lang w:val="en-GB" w:bidi="he-IL"/>
        </w:rPr>
        <w:t>biny</w:t>
      </w:r>
      <w:r w:rsidR="009433F4" w:rsidRPr="009433F4">
        <w:rPr>
          <w:rFonts w:cstheme="minorHAnsi"/>
          <w:i/>
          <w:iCs/>
          <w:lang w:val="en-GB" w:bidi="he-IL"/>
        </w:rPr>
        <w:t>ā</w:t>
      </w:r>
      <w:r w:rsidR="009433F4">
        <w:rPr>
          <w:rFonts w:cstheme="minorHAnsi"/>
          <w:i/>
          <w:iCs/>
          <w:lang w:val="en-GB" w:bidi="he-IL"/>
        </w:rPr>
        <w:t>n</w:t>
      </w:r>
      <w:r w:rsidR="009433F4" w:rsidRPr="009433F4">
        <w:rPr>
          <w:rFonts w:cstheme="minorHAnsi"/>
          <w:i/>
          <w:iCs/>
          <w:lang w:val="en-GB" w:bidi="he-IL"/>
        </w:rPr>
        <w:t>î</w:t>
      </w:r>
      <w:r w:rsidR="009433F4">
        <w:rPr>
          <w:rFonts w:cstheme="minorHAnsi"/>
          <w:i/>
          <w:iCs/>
          <w:lang w:val="en-GB" w:bidi="he-IL"/>
        </w:rPr>
        <w:t>m</w:t>
      </w:r>
      <w:r w:rsidR="008E62E4" w:rsidRPr="009A2CF6">
        <w:rPr>
          <w:rFonts w:cstheme="minorHAnsi"/>
          <w:lang w:val="en-GB"/>
        </w:rPr>
        <w:t>)</w:t>
      </w:r>
      <w:r w:rsidRPr="009A2CF6">
        <w:rPr>
          <w:rFonts w:cstheme="minorHAnsi"/>
          <w:lang w:val="en-GB"/>
        </w:rPr>
        <w:t xml:space="preserve">, </w:t>
      </w:r>
      <w:r w:rsidR="00E5370B" w:rsidRPr="009A2CF6">
        <w:rPr>
          <w:rFonts w:cstheme="minorHAnsi"/>
          <w:lang w:val="en-GB"/>
        </w:rPr>
        <w:t>distinguishing, in accordance with</w:t>
      </w:r>
      <w:r w:rsidRPr="009A2CF6">
        <w:rPr>
          <w:rFonts w:cstheme="minorHAnsi"/>
          <w:lang w:val="en-GB"/>
        </w:rPr>
        <w:t xml:space="preserve"> the Arabic grammarians, between </w:t>
      </w:r>
      <w:r w:rsidR="0064269F" w:rsidRPr="009A2CF6">
        <w:rPr>
          <w:rFonts w:cstheme="minorHAnsi"/>
          <w:lang w:val="en-GB"/>
        </w:rPr>
        <w:t>heavy</w:t>
      </w:r>
      <w:r w:rsidRPr="009A2CF6">
        <w:rPr>
          <w:rFonts w:cstheme="minorHAnsi"/>
          <w:lang w:val="en-GB"/>
        </w:rPr>
        <w:t xml:space="preserve"> and </w:t>
      </w:r>
      <w:r w:rsidR="0064269F" w:rsidRPr="009A2CF6">
        <w:rPr>
          <w:rFonts w:cstheme="minorHAnsi"/>
          <w:lang w:val="en-GB"/>
        </w:rPr>
        <w:t xml:space="preserve">light </w:t>
      </w:r>
      <w:r w:rsidR="005D613A" w:rsidRPr="009A2CF6">
        <w:rPr>
          <w:rFonts w:cstheme="minorHAnsi"/>
          <w:lang w:val="en-GB"/>
        </w:rPr>
        <w:t>patterns</w:t>
      </w:r>
      <w:r w:rsidR="00E5370B" w:rsidRPr="009A2CF6">
        <w:rPr>
          <w:rFonts w:cstheme="minorHAnsi"/>
          <w:lang w:val="en-GB"/>
        </w:rPr>
        <w:t xml:space="preserve">; and then </w:t>
      </w:r>
      <w:r w:rsidR="009A3043" w:rsidRPr="009A2CF6">
        <w:rPr>
          <w:rFonts w:cstheme="minorHAnsi"/>
          <w:lang w:val="en-GB"/>
        </w:rPr>
        <w:t xml:space="preserve">in turn </w:t>
      </w:r>
      <w:del w:id="34" w:author="Author">
        <w:r w:rsidR="009A3043" w:rsidRPr="009A2CF6" w:rsidDel="000308B6">
          <w:rPr>
            <w:rFonts w:cstheme="minorHAnsi"/>
            <w:lang w:val="en-GB"/>
          </w:rPr>
          <w:delText xml:space="preserve">into the </w:delText>
        </w:r>
      </w:del>
      <w:ins w:id="35" w:author="Author">
        <w:r w:rsidR="000308B6">
          <w:rPr>
            <w:rFonts w:cstheme="minorHAnsi"/>
            <w:lang w:val="en-GB"/>
          </w:rPr>
          <w:t xml:space="preserve">describing </w:t>
        </w:r>
      </w:ins>
      <w:r w:rsidR="009A3043" w:rsidRPr="009A2CF6">
        <w:rPr>
          <w:rFonts w:cstheme="minorHAnsi"/>
          <w:lang w:val="en-GB"/>
        </w:rPr>
        <w:t>eight patterns</w:t>
      </w:r>
      <w:r w:rsidRPr="009A2CF6">
        <w:rPr>
          <w:rFonts w:cstheme="minorHAnsi"/>
          <w:lang w:val="en-GB"/>
        </w:rPr>
        <w:t>. This dictionary is the first scientific Hebrew dictionary based on the principle of the triconsonantal root.</w:t>
      </w:r>
      <w:r w:rsidR="00D34839" w:rsidRPr="009A2CF6">
        <w:rPr>
          <w:rStyle w:val="FootnoteReference"/>
          <w:rFonts w:cstheme="minorHAnsi"/>
          <w:lang w:val="en-GB"/>
        </w:rPr>
        <w:footnoteReference w:id="3"/>
      </w:r>
    </w:p>
    <w:p w14:paraId="13D1766F" w14:textId="77777777" w:rsidR="0077102E" w:rsidRPr="009A2CF6" w:rsidRDefault="0085420C" w:rsidP="000308B6">
      <w:pPr>
        <w:bidi w:val="0"/>
        <w:ind w:firstLine="720"/>
        <w:rPr>
          <w:rFonts w:cstheme="minorHAnsi"/>
          <w:lang w:val="en-GB"/>
        </w:rPr>
      </w:pPr>
      <w:r w:rsidRPr="009A2CF6">
        <w:rPr>
          <w:rFonts w:cstheme="minorHAnsi"/>
          <w:lang w:val="en-GB"/>
        </w:rPr>
        <w:t xml:space="preserve">In the introduction to the dictionary, Hayyuj, for the </w:t>
      </w:r>
      <w:ins w:id="94" w:author="Author">
        <w:r w:rsidR="000308B6">
          <w:rPr>
            <w:rFonts w:cstheme="minorHAnsi"/>
            <w:lang w:val="en-GB"/>
          </w:rPr>
          <w:t xml:space="preserve">first </w:t>
        </w:r>
      </w:ins>
      <w:r w:rsidRPr="009A2CF6">
        <w:rPr>
          <w:rFonts w:cstheme="minorHAnsi"/>
          <w:lang w:val="en-GB"/>
        </w:rPr>
        <w:t xml:space="preserve">time </w:t>
      </w:r>
      <w:del w:id="95" w:author="Author">
        <w:r w:rsidRPr="009A2CF6" w:rsidDel="000308B6">
          <w:rPr>
            <w:rFonts w:cstheme="minorHAnsi"/>
            <w:lang w:val="en-GB"/>
          </w:rPr>
          <w:delText xml:space="preserve">ever </w:delText>
        </w:r>
      </w:del>
      <w:r w:rsidRPr="009A2CF6">
        <w:rPr>
          <w:rFonts w:cstheme="minorHAnsi"/>
          <w:lang w:val="en-GB"/>
        </w:rPr>
        <w:t xml:space="preserve">in </w:t>
      </w:r>
      <w:ins w:id="96" w:author="Author">
        <w:r w:rsidR="000308B6">
          <w:rPr>
            <w:rFonts w:cstheme="minorHAnsi"/>
            <w:lang w:val="en-GB"/>
          </w:rPr>
          <w:t xml:space="preserve">the history of </w:t>
        </w:r>
      </w:ins>
      <w:r w:rsidRPr="009A2CF6">
        <w:rPr>
          <w:rFonts w:cstheme="minorHAnsi"/>
          <w:lang w:val="en-GB"/>
        </w:rPr>
        <w:t>Hebrew gramma</w:t>
      </w:r>
      <w:ins w:id="97" w:author="Author">
        <w:r w:rsidR="000308B6">
          <w:rPr>
            <w:rFonts w:cstheme="minorHAnsi"/>
            <w:lang w:val="en-GB"/>
          </w:rPr>
          <w:t>tical study</w:t>
        </w:r>
      </w:ins>
      <w:del w:id="98" w:author="Author">
        <w:r w:rsidRPr="009A2CF6" w:rsidDel="000308B6">
          <w:rPr>
            <w:rFonts w:cstheme="minorHAnsi"/>
            <w:lang w:val="en-GB"/>
          </w:rPr>
          <w:delText>r</w:delText>
        </w:r>
      </w:del>
      <w:r w:rsidRPr="009A2CF6">
        <w:rPr>
          <w:rFonts w:cstheme="minorHAnsi"/>
          <w:lang w:val="en-GB"/>
        </w:rPr>
        <w:t xml:space="preserve">, enumerates eight verbal </w:t>
      </w:r>
      <w:r w:rsidR="005D613A" w:rsidRPr="009A2CF6">
        <w:rPr>
          <w:rFonts w:cstheme="minorHAnsi"/>
          <w:lang w:val="en-GB"/>
        </w:rPr>
        <w:t>pattern</w:t>
      </w:r>
      <w:r w:rsidRPr="009A2CF6">
        <w:rPr>
          <w:rFonts w:cstheme="minorHAnsi"/>
          <w:lang w:val="en-GB"/>
        </w:rPr>
        <w:t>s</w:t>
      </w:r>
      <w:del w:id="99" w:author="Author">
        <w:r w:rsidRPr="009A2CF6" w:rsidDel="000308B6">
          <w:rPr>
            <w:rFonts w:cstheme="minorHAnsi"/>
            <w:lang w:val="en-GB"/>
          </w:rPr>
          <w:delText xml:space="preserve"> in Hebrew </w:delText>
        </w:r>
      </w:del>
      <w:ins w:id="100" w:author="Author">
        <w:r w:rsidR="000308B6">
          <w:rPr>
            <w:rFonts w:cstheme="minorHAnsi"/>
            <w:lang w:val="en-GB"/>
          </w:rPr>
          <w:t xml:space="preserve"> </w:t>
        </w:r>
      </w:ins>
      <w:r w:rsidRPr="009A2CF6">
        <w:rPr>
          <w:rFonts w:cstheme="minorHAnsi"/>
          <w:lang w:val="en-GB"/>
        </w:rPr>
        <w:t>– the seven presently accepted, and in addition</w:t>
      </w:r>
      <w:del w:id="101" w:author="Author">
        <w:r w:rsidRPr="009A2CF6" w:rsidDel="000308B6">
          <w:rPr>
            <w:rFonts w:cstheme="minorHAnsi"/>
            <w:lang w:val="en-GB"/>
          </w:rPr>
          <w:delText>,</w:delText>
        </w:r>
      </w:del>
      <w:r w:rsidRPr="009A2CF6">
        <w:rPr>
          <w:rFonts w:cstheme="minorHAnsi"/>
          <w:lang w:val="en-GB"/>
        </w:rPr>
        <w:t xml:space="preserve"> </w:t>
      </w:r>
      <w:r w:rsidR="006D6345" w:rsidRPr="009A2CF6">
        <w:rPr>
          <w:rFonts w:cstheme="minorHAnsi"/>
          <w:i/>
          <w:iCs/>
          <w:lang w:val="en-GB"/>
        </w:rPr>
        <w:t>pô</w:t>
      </w:r>
      <w:r w:rsidR="002201C9" w:rsidRPr="009A2CF6">
        <w:rPr>
          <w:rFonts w:cstheme="minorHAnsi"/>
          <w:i/>
          <w:iCs/>
          <w:lang w:val="en-GB"/>
        </w:rPr>
        <w:t>‛</w:t>
      </w:r>
      <w:r w:rsidR="006D6345" w:rsidRPr="009A2CF6">
        <w:rPr>
          <w:rFonts w:cstheme="minorHAnsi"/>
          <w:i/>
          <w:iCs/>
          <w:lang w:val="en-GB"/>
        </w:rPr>
        <w:t>ēl</w:t>
      </w:r>
      <w:r w:rsidRPr="009A2CF6">
        <w:rPr>
          <w:rFonts w:cstheme="minorHAnsi"/>
          <w:lang w:val="en-GB"/>
        </w:rPr>
        <w:t xml:space="preserve"> (</w:t>
      </w:r>
      <w:r w:rsidRPr="009A2CF6">
        <w:rPr>
          <w:rFonts w:cstheme="minorHAnsi"/>
          <w:rtl/>
          <w:lang w:val="en-GB" w:bidi="he-IL"/>
        </w:rPr>
        <w:t>פּוֹעֵל</w:t>
      </w:r>
      <w:r w:rsidRPr="009A2CF6">
        <w:rPr>
          <w:rFonts w:cstheme="minorHAnsi"/>
          <w:lang w:val="en-GB"/>
        </w:rPr>
        <w:t>).</w:t>
      </w:r>
      <w:r w:rsidR="00E539EC" w:rsidRPr="009A2CF6">
        <w:rPr>
          <w:rStyle w:val="FootnoteReference"/>
          <w:rFonts w:cstheme="minorHAnsi"/>
          <w:lang w:val="en-GB"/>
        </w:rPr>
        <w:footnoteReference w:id="4"/>
      </w:r>
      <w:r w:rsidRPr="009A2CF6">
        <w:rPr>
          <w:rFonts w:cstheme="minorHAnsi"/>
          <w:lang w:val="en-GB"/>
        </w:rPr>
        <w:t xml:space="preserve"> </w:t>
      </w:r>
      <w:r w:rsidR="00542FEC" w:rsidRPr="009A2CF6">
        <w:rPr>
          <w:rFonts w:cstheme="minorHAnsi"/>
          <w:lang w:val="en-GB"/>
        </w:rPr>
        <w:t xml:space="preserve">These </w:t>
      </w:r>
      <w:r w:rsidR="00542FEC" w:rsidRPr="009A2CF6">
        <w:rPr>
          <w:rFonts w:cstheme="minorHAnsi"/>
          <w:lang w:val="en-GB"/>
        </w:rPr>
        <w:lastRenderedPageBreak/>
        <w:t xml:space="preserve">eight are divided into </w:t>
      </w:r>
      <w:r w:rsidR="008329C2" w:rsidRPr="009A2CF6">
        <w:rPr>
          <w:rFonts w:cstheme="minorHAnsi"/>
          <w:lang w:val="en-GB"/>
        </w:rPr>
        <w:t xml:space="preserve">heavy and light patterns, the heavy being: </w:t>
      </w:r>
      <w:r w:rsidR="00466FD9" w:rsidRPr="009A2CF6">
        <w:rPr>
          <w:rFonts w:cstheme="minorHAnsi"/>
          <w:i/>
          <w:iCs/>
          <w:lang w:val="en-GB" w:bidi="he-IL"/>
        </w:rPr>
        <w:t xml:space="preserve">pā‛al, pi‛ēl, pô‛ēl, </w:t>
      </w:r>
      <w:r w:rsidR="00E76C5A" w:rsidRPr="009A2CF6">
        <w:rPr>
          <w:rFonts w:cstheme="minorHAnsi"/>
          <w:lang w:val="en-GB" w:bidi="he-IL"/>
        </w:rPr>
        <w:t xml:space="preserve">and </w:t>
      </w:r>
      <w:r w:rsidR="00466FD9" w:rsidRPr="009A2CF6">
        <w:rPr>
          <w:rFonts w:cstheme="minorHAnsi"/>
          <w:i/>
          <w:iCs/>
          <w:lang w:val="en-GB" w:bidi="he-IL"/>
        </w:rPr>
        <w:t>hip‛îl</w:t>
      </w:r>
      <w:r w:rsidR="00E76C5A" w:rsidRPr="009A2CF6">
        <w:rPr>
          <w:rFonts w:cstheme="minorHAnsi"/>
          <w:i/>
          <w:iCs/>
          <w:lang w:val="en-GB" w:bidi="he-IL"/>
        </w:rPr>
        <w:t>.</w:t>
      </w:r>
      <w:r w:rsidR="008329C2" w:rsidRPr="009A2CF6">
        <w:rPr>
          <w:rFonts w:cstheme="minorHAnsi"/>
          <w:i/>
          <w:iCs/>
          <w:lang w:val="en-GB"/>
        </w:rPr>
        <w:t xml:space="preserve"> </w:t>
      </w:r>
      <w:r w:rsidR="008329C2" w:rsidRPr="009A2CF6">
        <w:rPr>
          <w:rFonts w:cstheme="minorHAnsi"/>
          <w:lang w:val="en-GB"/>
        </w:rPr>
        <w:t xml:space="preserve"> </w:t>
      </w:r>
      <w:r w:rsidRPr="009A2CF6">
        <w:rPr>
          <w:rFonts w:cstheme="minorHAnsi"/>
          <w:lang w:val="en-GB"/>
        </w:rPr>
        <w:t>His student</w:t>
      </w:r>
      <w:del w:id="141" w:author="Author">
        <w:r w:rsidRPr="009A2CF6" w:rsidDel="000308B6">
          <w:rPr>
            <w:rFonts w:cstheme="minorHAnsi"/>
            <w:lang w:val="en-GB"/>
          </w:rPr>
          <w:delText>,</w:delText>
        </w:r>
      </w:del>
      <w:r w:rsidRPr="009A2CF6">
        <w:rPr>
          <w:rFonts w:cstheme="minorHAnsi"/>
          <w:lang w:val="en-GB"/>
        </w:rPr>
        <w:t xml:space="preserve"> Jonah ibn Janah follows in his footsteps in </w:t>
      </w:r>
      <w:r w:rsidR="00E201CB" w:rsidRPr="0076553E">
        <w:rPr>
          <w:i/>
          <w:iCs/>
          <w:lang w:val="en-GB"/>
        </w:rPr>
        <w:t>Sēp̱er Hā-Riqmâ</w:t>
      </w:r>
      <w:r w:rsidRPr="009A2CF6">
        <w:rPr>
          <w:rFonts w:cstheme="minorHAnsi"/>
          <w:lang w:val="en-GB"/>
        </w:rPr>
        <w:t xml:space="preserve">, </w:t>
      </w:r>
      <w:r w:rsidR="00E41097" w:rsidRPr="009A2CF6">
        <w:rPr>
          <w:rFonts w:cstheme="minorHAnsi"/>
          <w:lang w:val="en-GB"/>
        </w:rPr>
        <w:t>chapter</w:t>
      </w:r>
      <w:r w:rsidRPr="009A2CF6">
        <w:rPr>
          <w:rFonts w:cstheme="minorHAnsi"/>
          <w:lang w:val="en-GB"/>
        </w:rPr>
        <w:t xml:space="preserve"> 13.</w:t>
      </w:r>
      <w:r w:rsidR="00EF384E" w:rsidRPr="009A2CF6">
        <w:rPr>
          <w:rStyle w:val="FootnoteReference"/>
          <w:rFonts w:cstheme="minorHAnsi"/>
          <w:lang w:val="en-GB"/>
        </w:rPr>
        <w:footnoteReference w:id="5"/>
      </w:r>
      <w:r w:rsidRPr="009A2CF6">
        <w:rPr>
          <w:rFonts w:cstheme="minorHAnsi"/>
          <w:lang w:val="en-GB"/>
        </w:rPr>
        <w:t xml:space="preserve"> From their </w:t>
      </w:r>
      <w:ins w:id="178" w:author="Author">
        <w:r w:rsidR="000308B6">
          <w:rPr>
            <w:rFonts w:cstheme="minorHAnsi"/>
            <w:lang w:val="en-GB"/>
          </w:rPr>
          <w:t xml:space="preserve">own </w:t>
        </w:r>
      </w:ins>
      <w:r w:rsidRPr="009A2CF6">
        <w:rPr>
          <w:rFonts w:cstheme="minorHAnsi"/>
          <w:lang w:val="en-GB"/>
        </w:rPr>
        <w:t>discussion</w:t>
      </w:r>
      <w:ins w:id="179" w:author="Author">
        <w:r w:rsidR="000308B6">
          <w:rPr>
            <w:rFonts w:cstheme="minorHAnsi"/>
            <w:lang w:val="en-GB"/>
          </w:rPr>
          <w:t xml:space="preserve">, it is evident </w:t>
        </w:r>
      </w:ins>
      <w:del w:id="180" w:author="Author">
        <w:r w:rsidRPr="009A2CF6" w:rsidDel="000308B6">
          <w:rPr>
            <w:rFonts w:cstheme="minorHAnsi"/>
            <w:lang w:val="en-GB"/>
          </w:rPr>
          <w:delText xml:space="preserve"> of this, </w:delText>
        </w:r>
      </w:del>
      <w:ins w:id="181" w:author="Author">
        <w:r w:rsidR="000308B6">
          <w:rPr>
            <w:rFonts w:cstheme="minorHAnsi"/>
            <w:lang w:val="en-GB"/>
          </w:rPr>
          <w:t xml:space="preserve">that </w:t>
        </w:r>
      </w:ins>
      <w:r w:rsidRPr="009A2CF6">
        <w:rPr>
          <w:rFonts w:cstheme="minorHAnsi"/>
          <w:lang w:val="en-GB"/>
        </w:rPr>
        <w:t xml:space="preserve">they do not see any innovation in using this </w:t>
      </w:r>
      <w:r w:rsidR="005D613A" w:rsidRPr="009A2CF6">
        <w:rPr>
          <w:rFonts w:cstheme="minorHAnsi"/>
          <w:lang w:val="en-GB"/>
        </w:rPr>
        <w:t>pattern</w:t>
      </w:r>
      <w:del w:id="182" w:author="Author">
        <w:r w:rsidRPr="009A2CF6" w:rsidDel="000308B6">
          <w:rPr>
            <w:rFonts w:cstheme="minorHAnsi"/>
            <w:lang w:val="en-GB"/>
          </w:rPr>
          <w:delText>,</w:delText>
        </w:r>
      </w:del>
      <w:r w:rsidRPr="009A2CF6">
        <w:rPr>
          <w:rFonts w:cstheme="minorHAnsi"/>
          <w:lang w:val="en-GB"/>
        </w:rPr>
        <w:t xml:space="preserve"> and </w:t>
      </w:r>
      <w:ins w:id="183" w:author="Author">
        <w:r w:rsidR="000308B6">
          <w:rPr>
            <w:rFonts w:cstheme="minorHAnsi"/>
            <w:lang w:val="en-GB"/>
          </w:rPr>
          <w:t xml:space="preserve">find it </w:t>
        </w:r>
      </w:ins>
      <w:del w:id="184" w:author="Author">
        <w:r w:rsidRPr="009A2CF6" w:rsidDel="000308B6">
          <w:rPr>
            <w:rFonts w:cstheme="minorHAnsi"/>
            <w:lang w:val="en-GB"/>
          </w:rPr>
          <w:delText xml:space="preserve">seems </w:delText>
        </w:r>
      </w:del>
      <w:r w:rsidRPr="009A2CF6">
        <w:rPr>
          <w:rFonts w:cstheme="minorHAnsi"/>
          <w:lang w:val="en-GB"/>
        </w:rPr>
        <w:t xml:space="preserve">natural that the </w:t>
      </w:r>
      <w:del w:id="185" w:author="Author">
        <w:r w:rsidRPr="009A2CF6" w:rsidDel="000308B6">
          <w:rPr>
            <w:rFonts w:cstheme="minorHAnsi"/>
            <w:lang w:val="en-GB"/>
          </w:rPr>
          <w:delText xml:space="preserve">division to </w:delText>
        </w:r>
      </w:del>
      <w:ins w:id="186" w:author="Author">
        <w:r w:rsidR="000308B6">
          <w:rPr>
            <w:rFonts w:cstheme="minorHAnsi"/>
            <w:lang w:val="en-GB"/>
          </w:rPr>
          <w:t xml:space="preserve">classification of </w:t>
        </w:r>
      </w:ins>
      <w:r w:rsidR="005D613A" w:rsidRPr="009A2CF6">
        <w:rPr>
          <w:rFonts w:cstheme="minorHAnsi"/>
          <w:lang w:val="en-GB"/>
        </w:rPr>
        <w:t>pattern</w:t>
      </w:r>
      <w:r w:rsidRPr="009A2CF6">
        <w:rPr>
          <w:rFonts w:cstheme="minorHAnsi"/>
          <w:lang w:val="en-GB"/>
        </w:rPr>
        <w:t xml:space="preserve">s in Hebrew would include </w:t>
      </w:r>
      <w:r w:rsidR="006D6345" w:rsidRPr="009A2CF6">
        <w:rPr>
          <w:rFonts w:cstheme="minorHAnsi"/>
          <w:i/>
          <w:iCs/>
          <w:lang w:val="en-GB"/>
        </w:rPr>
        <w:t>pô</w:t>
      </w:r>
      <w:r w:rsidR="002201C9" w:rsidRPr="009A2CF6">
        <w:rPr>
          <w:rFonts w:cstheme="minorHAnsi"/>
          <w:i/>
          <w:iCs/>
          <w:lang w:val="en-GB"/>
        </w:rPr>
        <w:t>‛</w:t>
      </w:r>
      <w:r w:rsidR="006D6345" w:rsidRPr="009A2CF6">
        <w:rPr>
          <w:rFonts w:cstheme="minorHAnsi"/>
          <w:i/>
          <w:iCs/>
          <w:lang w:val="en-GB"/>
        </w:rPr>
        <w:t>ēl</w:t>
      </w:r>
      <w:r w:rsidRPr="009A2CF6">
        <w:rPr>
          <w:rFonts w:cstheme="minorHAnsi"/>
          <w:lang w:val="en-GB"/>
        </w:rPr>
        <w:t>.</w:t>
      </w:r>
    </w:p>
    <w:p w14:paraId="65B93CA4" w14:textId="77777777" w:rsidR="00085870" w:rsidRPr="009A2CF6" w:rsidRDefault="00085870" w:rsidP="000308B6">
      <w:pPr>
        <w:bidi w:val="0"/>
        <w:ind w:firstLine="720"/>
        <w:rPr>
          <w:rFonts w:cstheme="minorHAnsi"/>
          <w:lang w:val="en-GB"/>
        </w:rPr>
      </w:pPr>
      <w:r w:rsidRPr="009A2CF6">
        <w:rPr>
          <w:rFonts w:cstheme="minorHAnsi"/>
          <w:lang w:val="en-GB"/>
        </w:rPr>
        <w:t xml:space="preserve">Several questions arise: </w:t>
      </w:r>
      <w:del w:id="187" w:author="Author">
        <w:r w:rsidRPr="009A2CF6" w:rsidDel="000308B6">
          <w:rPr>
            <w:rFonts w:cstheme="minorHAnsi"/>
            <w:lang w:val="en-GB"/>
          </w:rPr>
          <w:delText xml:space="preserve">is </w:delText>
        </w:r>
      </w:del>
      <w:ins w:id="188" w:author="Author">
        <w:r w:rsidR="000308B6">
          <w:rPr>
            <w:rFonts w:cstheme="minorHAnsi"/>
            <w:lang w:val="en-GB"/>
          </w:rPr>
          <w:t xml:space="preserve">was </w:t>
        </w:r>
      </w:ins>
      <w:r w:rsidRPr="009A2CF6">
        <w:rPr>
          <w:rFonts w:cstheme="minorHAnsi"/>
          <w:lang w:val="en-GB"/>
        </w:rPr>
        <w:t xml:space="preserve">Hayyuj’s view accepted among all medieval grammarians? What does he rely on in establishing this eighth </w:t>
      </w:r>
      <w:r w:rsidR="005D613A" w:rsidRPr="009A2CF6">
        <w:rPr>
          <w:rFonts w:cstheme="minorHAnsi"/>
          <w:lang w:val="en-GB"/>
        </w:rPr>
        <w:t>pattern</w:t>
      </w:r>
      <w:r w:rsidRPr="009A2CF6">
        <w:rPr>
          <w:rFonts w:cstheme="minorHAnsi"/>
          <w:lang w:val="en-GB"/>
        </w:rPr>
        <w:t xml:space="preserve">? Does the verbal system as it appears in the Scriptures support the existence of this eighth </w:t>
      </w:r>
      <w:r w:rsidR="005D613A" w:rsidRPr="009A2CF6">
        <w:rPr>
          <w:rFonts w:cstheme="minorHAnsi"/>
          <w:lang w:val="en-GB"/>
        </w:rPr>
        <w:t>pattern</w:t>
      </w:r>
      <w:r w:rsidRPr="009A2CF6">
        <w:rPr>
          <w:rFonts w:cstheme="minorHAnsi"/>
          <w:lang w:val="en-GB"/>
        </w:rPr>
        <w:t>?</w:t>
      </w:r>
    </w:p>
    <w:p w14:paraId="0E5841E3" w14:textId="77777777" w:rsidR="0077102E" w:rsidRPr="009A2CF6" w:rsidRDefault="00085870" w:rsidP="000308B6">
      <w:pPr>
        <w:bidi w:val="0"/>
        <w:ind w:firstLine="720"/>
        <w:rPr>
          <w:rFonts w:cstheme="minorHAnsi"/>
          <w:lang w:val="en-GB"/>
        </w:rPr>
      </w:pPr>
      <w:r w:rsidRPr="009A2CF6">
        <w:rPr>
          <w:rFonts w:cstheme="minorHAnsi"/>
          <w:lang w:val="en-GB"/>
        </w:rPr>
        <w:t xml:space="preserve">It </w:t>
      </w:r>
      <w:del w:id="189" w:author="Author">
        <w:r w:rsidRPr="009A2CF6" w:rsidDel="000308B6">
          <w:rPr>
            <w:rFonts w:cstheme="minorHAnsi"/>
            <w:lang w:val="en-GB"/>
          </w:rPr>
          <w:delText xml:space="preserve">turns out </w:delText>
        </w:r>
      </w:del>
      <w:ins w:id="190" w:author="Author">
        <w:r w:rsidR="000308B6">
          <w:rPr>
            <w:rFonts w:cstheme="minorHAnsi"/>
            <w:lang w:val="en-GB"/>
          </w:rPr>
          <w:t xml:space="preserve">emerges </w:t>
        </w:r>
      </w:ins>
      <w:r w:rsidRPr="009A2CF6">
        <w:rPr>
          <w:rFonts w:cstheme="minorHAnsi"/>
          <w:lang w:val="en-GB"/>
        </w:rPr>
        <w:t xml:space="preserve">that Hayyuj’s view </w:t>
      </w:r>
      <w:del w:id="191" w:author="Author">
        <w:r w:rsidRPr="009A2CF6" w:rsidDel="000308B6">
          <w:rPr>
            <w:rFonts w:cstheme="minorHAnsi"/>
            <w:lang w:val="en-GB"/>
          </w:rPr>
          <w:delText xml:space="preserve">is </w:delText>
        </w:r>
      </w:del>
      <w:ins w:id="192" w:author="Author">
        <w:r w:rsidR="000308B6">
          <w:rPr>
            <w:rFonts w:cstheme="minorHAnsi"/>
            <w:lang w:val="en-GB"/>
          </w:rPr>
          <w:t xml:space="preserve">was </w:t>
        </w:r>
      </w:ins>
      <w:r w:rsidRPr="009A2CF6">
        <w:rPr>
          <w:rFonts w:cstheme="minorHAnsi"/>
          <w:lang w:val="en-GB"/>
        </w:rPr>
        <w:t xml:space="preserve">not universally accepted by the medieval grammarians. Ibn Ezra </w:t>
      </w:r>
      <w:del w:id="193" w:author="Author">
        <w:r w:rsidRPr="009A2CF6" w:rsidDel="000308B6">
          <w:rPr>
            <w:rFonts w:cstheme="minorHAnsi"/>
            <w:lang w:val="en-GB"/>
          </w:rPr>
          <w:delText xml:space="preserve">has </w:delText>
        </w:r>
      </w:del>
      <w:ins w:id="194" w:author="Author">
        <w:r w:rsidR="000308B6">
          <w:rPr>
            <w:rFonts w:cstheme="minorHAnsi"/>
            <w:lang w:val="en-GB"/>
          </w:rPr>
          <w:t xml:space="preserve">held </w:t>
        </w:r>
      </w:ins>
      <w:r w:rsidRPr="009A2CF6">
        <w:rPr>
          <w:rFonts w:cstheme="minorHAnsi"/>
          <w:lang w:val="en-GB"/>
        </w:rPr>
        <w:t xml:space="preserve">a unique view on the </w:t>
      </w:r>
      <w:r w:rsidR="006D6345" w:rsidRPr="009A2CF6">
        <w:rPr>
          <w:rFonts w:cstheme="minorHAnsi"/>
          <w:i/>
          <w:iCs/>
          <w:lang w:val="en-GB"/>
        </w:rPr>
        <w:t>pô</w:t>
      </w:r>
      <w:r w:rsidR="002201C9" w:rsidRPr="009A2CF6">
        <w:rPr>
          <w:rFonts w:cstheme="minorHAnsi"/>
          <w:i/>
          <w:iCs/>
          <w:lang w:val="en-GB"/>
        </w:rPr>
        <w:t>‛</w:t>
      </w:r>
      <w:r w:rsidR="006D6345" w:rsidRPr="009A2CF6">
        <w:rPr>
          <w:rFonts w:cstheme="minorHAnsi"/>
          <w:i/>
          <w:iCs/>
          <w:lang w:val="en-GB"/>
        </w:rPr>
        <w:t>ēl</w:t>
      </w:r>
      <w:r w:rsidRPr="009A2CF6">
        <w:rPr>
          <w:rFonts w:cstheme="minorHAnsi"/>
          <w:lang w:val="en-GB"/>
        </w:rPr>
        <w:t xml:space="preserve"> </w:t>
      </w:r>
      <w:r w:rsidR="005D613A" w:rsidRPr="009A2CF6">
        <w:rPr>
          <w:rFonts w:cstheme="minorHAnsi"/>
          <w:lang w:val="en-GB"/>
        </w:rPr>
        <w:t>pattern</w:t>
      </w:r>
      <w:r w:rsidR="004E6ED1" w:rsidRPr="009A2CF6">
        <w:rPr>
          <w:rFonts w:cstheme="minorHAnsi"/>
          <w:lang w:val="en-GB"/>
        </w:rPr>
        <w:t xml:space="preserve">, </w:t>
      </w:r>
      <w:del w:id="195" w:author="Author">
        <w:r w:rsidR="004E6ED1" w:rsidRPr="009A2CF6" w:rsidDel="000308B6">
          <w:rPr>
            <w:rFonts w:cstheme="minorHAnsi"/>
            <w:lang w:val="en-GB"/>
          </w:rPr>
          <w:delText xml:space="preserve">and there he disputes </w:delText>
        </w:r>
      </w:del>
      <w:ins w:id="196" w:author="Author">
        <w:r w:rsidR="000308B6">
          <w:rPr>
            <w:rFonts w:cstheme="minorHAnsi"/>
            <w:lang w:val="en-GB"/>
          </w:rPr>
          <w:t xml:space="preserve">disputing </w:t>
        </w:r>
      </w:ins>
      <w:r w:rsidR="004E6ED1" w:rsidRPr="009A2CF6">
        <w:rPr>
          <w:rFonts w:cstheme="minorHAnsi"/>
          <w:lang w:val="en-GB"/>
        </w:rPr>
        <w:t xml:space="preserve">the existence of this </w:t>
      </w:r>
      <w:r w:rsidR="005D613A" w:rsidRPr="009A2CF6">
        <w:rPr>
          <w:rFonts w:cstheme="minorHAnsi"/>
          <w:lang w:val="en-GB"/>
        </w:rPr>
        <w:t>pattern</w:t>
      </w:r>
      <w:r w:rsidR="004E6ED1" w:rsidRPr="009A2CF6">
        <w:rPr>
          <w:rFonts w:cstheme="minorHAnsi"/>
          <w:lang w:val="en-GB"/>
        </w:rPr>
        <w:t xml:space="preserve"> in the </w:t>
      </w:r>
      <w:r w:rsidR="000447CF" w:rsidRPr="009A2CF6">
        <w:rPr>
          <w:rFonts w:cstheme="minorHAnsi"/>
          <w:lang w:val="en-GB"/>
        </w:rPr>
        <w:t>standard verbs</w:t>
      </w:r>
      <w:r w:rsidR="004E6ED1" w:rsidRPr="009A2CF6">
        <w:rPr>
          <w:rFonts w:cstheme="minorHAnsi"/>
          <w:lang w:val="en-GB"/>
        </w:rPr>
        <w:t xml:space="preserve">. </w:t>
      </w:r>
      <w:ins w:id="197" w:author="Author">
        <w:r w:rsidR="000308B6">
          <w:rPr>
            <w:rFonts w:cstheme="minorHAnsi"/>
            <w:lang w:val="en-GB"/>
          </w:rPr>
          <w:t>H</w:t>
        </w:r>
      </w:ins>
      <w:del w:id="198" w:author="Author">
        <w:r w:rsidR="004E6ED1" w:rsidRPr="009A2CF6" w:rsidDel="000308B6">
          <w:rPr>
            <w:rFonts w:cstheme="minorHAnsi"/>
            <w:lang w:val="en-GB"/>
          </w:rPr>
          <w:delText>Th</w:delText>
        </w:r>
      </w:del>
      <w:r w:rsidR="004E6ED1" w:rsidRPr="009A2CF6">
        <w:rPr>
          <w:rFonts w:cstheme="minorHAnsi"/>
          <w:lang w:val="en-GB"/>
        </w:rPr>
        <w:t>is</w:t>
      </w:r>
      <w:ins w:id="199" w:author="Author">
        <w:r w:rsidR="000308B6">
          <w:rPr>
            <w:rFonts w:cstheme="minorHAnsi"/>
            <w:lang w:val="en-GB"/>
          </w:rPr>
          <w:t xml:space="preserve"> </w:t>
        </w:r>
      </w:ins>
      <w:del w:id="200" w:author="Author">
        <w:r w:rsidR="004E6ED1" w:rsidRPr="009A2CF6" w:rsidDel="000308B6">
          <w:rPr>
            <w:rFonts w:cstheme="minorHAnsi"/>
            <w:lang w:val="en-GB"/>
          </w:rPr>
          <w:delText xml:space="preserve"> </w:delText>
        </w:r>
      </w:del>
      <w:r w:rsidR="004E6ED1" w:rsidRPr="009A2CF6">
        <w:rPr>
          <w:rFonts w:cstheme="minorHAnsi"/>
          <w:lang w:val="en-GB"/>
        </w:rPr>
        <w:t>view has been examined by several researchers,</w:t>
      </w:r>
      <w:r w:rsidR="00741A37" w:rsidRPr="009A2CF6">
        <w:rPr>
          <w:rStyle w:val="FootnoteReference"/>
          <w:rFonts w:cstheme="minorHAnsi"/>
          <w:lang w:val="en-GB"/>
        </w:rPr>
        <w:footnoteReference w:id="6"/>
      </w:r>
      <w:r w:rsidR="004E6ED1" w:rsidRPr="009A2CF6">
        <w:rPr>
          <w:rFonts w:cstheme="minorHAnsi"/>
          <w:lang w:val="en-GB"/>
        </w:rPr>
        <w:t xml:space="preserve"> though, as I will demonstrate in this article, this examination has yet to </w:t>
      </w:r>
      <w:del w:id="224" w:author="Author">
        <w:r w:rsidR="004E6ED1" w:rsidRPr="009A2CF6" w:rsidDel="000308B6">
          <w:rPr>
            <w:rFonts w:cstheme="minorHAnsi"/>
            <w:lang w:val="en-GB"/>
          </w:rPr>
          <w:delText xml:space="preserve">show </w:delText>
        </w:r>
      </w:del>
      <w:ins w:id="225" w:author="Author">
        <w:r w:rsidR="000308B6">
          <w:rPr>
            <w:rFonts w:cstheme="minorHAnsi"/>
            <w:lang w:val="en-GB"/>
          </w:rPr>
          <w:t xml:space="preserve">encompass </w:t>
        </w:r>
      </w:ins>
      <w:r w:rsidR="004E6ED1" w:rsidRPr="009A2CF6">
        <w:rPr>
          <w:rFonts w:cstheme="minorHAnsi"/>
          <w:lang w:val="en-GB"/>
        </w:rPr>
        <w:t xml:space="preserve">the entirety of </w:t>
      </w:r>
      <w:r w:rsidR="00C622DF" w:rsidRPr="009A2CF6">
        <w:rPr>
          <w:rFonts w:cstheme="minorHAnsi"/>
          <w:lang w:val="en-GB"/>
        </w:rPr>
        <w:t>i</w:t>
      </w:r>
      <w:r w:rsidR="004E6ED1" w:rsidRPr="009A2CF6">
        <w:rPr>
          <w:rFonts w:cstheme="minorHAnsi"/>
          <w:lang w:val="en-GB"/>
        </w:rPr>
        <w:t xml:space="preserve">bn Ezra’s view on the matter. Similarly, a satisfactory explanation </w:t>
      </w:r>
      <w:ins w:id="226" w:author="Author">
        <w:r w:rsidR="000308B6" w:rsidRPr="009A2CF6">
          <w:rPr>
            <w:rFonts w:cstheme="minorHAnsi"/>
            <w:lang w:val="en-GB"/>
          </w:rPr>
          <w:t xml:space="preserve">has yet to be </w:t>
        </w:r>
        <w:r w:rsidR="000308B6">
          <w:rPr>
            <w:rFonts w:cstheme="minorHAnsi"/>
            <w:lang w:val="en-GB"/>
          </w:rPr>
          <w:t xml:space="preserve">provided for </w:t>
        </w:r>
      </w:ins>
      <w:del w:id="227" w:author="Author">
        <w:r w:rsidR="004E6ED1" w:rsidRPr="009A2CF6" w:rsidDel="000308B6">
          <w:rPr>
            <w:rFonts w:cstheme="minorHAnsi"/>
            <w:lang w:val="en-GB"/>
          </w:rPr>
          <w:delText xml:space="preserve">of </w:delText>
        </w:r>
      </w:del>
      <w:r w:rsidR="004E6ED1" w:rsidRPr="009A2CF6">
        <w:rPr>
          <w:rFonts w:cstheme="minorHAnsi"/>
          <w:lang w:val="en-GB"/>
        </w:rPr>
        <w:t>th</w:t>
      </w:r>
      <w:r w:rsidR="00B76E57" w:rsidRPr="009A2CF6">
        <w:rPr>
          <w:rFonts w:cstheme="minorHAnsi"/>
          <w:lang w:val="en-GB"/>
        </w:rPr>
        <w:t>is</w:t>
      </w:r>
      <w:r w:rsidR="004E6ED1" w:rsidRPr="009A2CF6">
        <w:rPr>
          <w:rFonts w:cstheme="minorHAnsi"/>
          <w:lang w:val="en-GB"/>
        </w:rPr>
        <w:t xml:space="preserve"> dispute between </w:t>
      </w:r>
      <w:r w:rsidR="006C00DD">
        <w:rPr>
          <w:rFonts w:cstheme="minorHAnsi"/>
          <w:lang w:val="en-GB"/>
        </w:rPr>
        <w:t xml:space="preserve">Hayyūj </w:t>
      </w:r>
      <w:r w:rsidR="004E6ED1" w:rsidRPr="009A2CF6">
        <w:rPr>
          <w:rFonts w:cstheme="minorHAnsi"/>
          <w:lang w:val="en-GB"/>
        </w:rPr>
        <w:t>and</w:t>
      </w:r>
      <w:r w:rsidR="00C622DF" w:rsidRPr="009A2CF6">
        <w:rPr>
          <w:rFonts w:cstheme="minorHAnsi"/>
          <w:lang w:val="en-GB"/>
        </w:rPr>
        <w:t xml:space="preserve"> ibn</w:t>
      </w:r>
      <w:r w:rsidR="004E6ED1" w:rsidRPr="009A2CF6">
        <w:rPr>
          <w:rFonts w:cstheme="minorHAnsi"/>
          <w:lang w:val="en-GB"/>
        </w:rPr>
        <w:t xml:space="preserve"> Ezra</w:t>
      </w:r>
      <w:del w:id="228" w:author="Author">
        <w:r w:rsidR="004E6ED1" w:rsidRPr="009A2CF6" w:rsidDel="000308B6">
          <w:rPr>
            <w:rFonts w:cstheme="minorHAnsi"/>
            <w:lang w:val="en-GB"/>
          </w:rPr>
          <w:delText xml:space="preserve"> has yet to be given</w:delText>
        </w:r>
      </w:del>
      <w:r w:rsidR="00C20568" w:rsidRPr="009A2CF6">
        <w:rPr>
          <w:rFonts w:cstheme="minorHAnsi"/>
          <w:lang w:val="en-GB"/>
        </w:rPr>
        <w:t>.</w:t>
      </w:r>
    </w:p>
    <w:p w14:paraId="6AE460ED" w14:textId="77777777" w:rsidR="0011331A" w:rsidRPr="009A2CF6" w:rsidRDefault="0011331A" w:rsidP="000308B6">
      <w:pPr>
        <w:bidi w:val="0"/>
        <w:ind w:firstLine="720"/>
        <w:rPr>
          <w:rFonts w:cstheme="minorHAnsi"/>
          <w:lang w:val="en-GB"/>
        </w:rPr>
      </w:pPr>
      <w:r w:rsidRPr="009A2CF6">
        <w:rPr>
          <w:rFonts w:cstheme="minorHAnsi"/>
          <w:lang w:val="en-GB"/>
        </w:rPr>
        <w:t xml:space="preserve">These issues, which are </w:t>
      </w:r>
      <w:del w:id="229" w:author="Author">
        <w:r w:rsidRPr="009A2CF6" w:rsidDel="000308B6">
          <w:rPr>
            <w:rFonts w:cstheme="minorHAnsi"/>
            <w:lang w:val="en-GB"/>
          </w:rPr>
          <w:delText xml:space="preserve">foundational </w:delText>
        </w:r>
      </w:del>
      <w:ins w:id="230" w:author="Author">
        <w:r w:rsidR="000308B6">
          <w:rPr>
            <w:rFonts w:cstheme="minorHAnsi"/>
            <w:lang w:val="en-GB"/>
          </w:rPr>
          <w:t xml:space="preserve">fundamental </w:t>
        </w:r>
      </w:ins>
      <w:r w:rsidRPr="009A2CF6">
        <w:rPr>
          <w:rFonts w:cstheme="minorHAnsi"/>
          <w:lang w:val="en-GB"/>
        </w:rPr>
        <w:t xml:space="preserve">to understanding </w:t>
      </w:r>
      <w:del w:id="231" w:author="Author">
        <w:r w:rsidRPr="009A2CF6" w:rsidDel="000308B6">
          <w:rPr>
            <w:rFonts w:cstheme="minorHAnsi"/>
            <w:lang w:val="en-GB"/>
          </w:rPr>
          <w:delText xml:space="preserve">medieval </w:delText>
        </w:r>
      </w:del>
      <w:r w:rsidRPr="009A2CF6">
        <w:rPr>
          <w:rFonts w:cstheme="minorHAnsi"/>
          <w:lang w:val="en-GB"/>
        </w:rPr>
        <w:t xml:space="preserve">Semitic grammar in the medieval ages, have </w:t>
      </w:r>
      <w:del w:id="232" w:author="Author">
        <w:r w:rsidRPr="009A2CF6" w:rsidDel="000308B6">
          <w:rPr>
            <w:rFonts w:cstheme="minorHAnsi"/>
            <w:lang w:val="en-GB"/>
          </w:rPr>
          <w:delText>been little dealt with</w:delText>
        </w:r>
      </w:del>
      <w:ins w:id="233" w:author="Author">
        <w:r w:rsidR="000308B6">
          <w:rPr>
            <w:rFonts w:cstheme="minorHAnsi"/>
            <w:lang w:val="en-GB"/>
          </w:rPr>
          <w:t>received little attention</w:t>
        </w:r>
      </w:ins>
      <w:r w:rsidRPr="009A2CF6">
        <w:rPr>
          <w:rFonts w:cstheme="minorHAnsi"/>
          <w:lang w:val="en-GB"/>
        </w:rPr>
        <w:t xml:space="preserve">. </w:t>
      </w:r>
      <w:del w:id="234" w:author="Author">
        <w:r w:rsidRPr="009A2CF6" w:rsidDel="000308B6">
          <w:rPr>
            <w:rFonts w:cstheme="minorHAnsi"/>
            <w:lang w:val="en-GB"/>
          </w:rPr>
          <w:delText>As far as I know</w:delText>
        </w:r>
      </w:del>
      <w:ins w:id="235" w:author="Author">
        <w:r w:rsidR="000308B6">
          <w:rPr>
            <w:rFonts w:cstheme="minorHAnsi"/>
            <w:lang w:val="en-GB"/>
          </w:rPr>
          <w:t>To the best of my knowledge</w:t>
        </w:r>
      </w:ins>
      <w:r w:rsidRPr="009A2CF6">
        <w:rPr>
          <w:rFonts w:cstheme="minorHAnsi"/>
          <w:lang w:val="en-GB"/>
        </w:rPr>
        <w:t xml:space="preserve">, not a single study systematically examines the views of various medieval grammarians about the </w:t>
      </w:r>
      <w:r w:rsidR="006D6345" w:rsidRPr="009A2CF6">
        <w:rPr>
          <w:rFonts w:cstheme="minorHAnsi"/>
          <w:i/>
          <w:iCs/>
          <w:lang w:val="en-GB"/>
        </w:rPr>
        <w:t>pô</w:t>
      </w:r>
      <w:r w:rsidR="002201C9" w:rsidRPr="009A2CF6">
        <w:rPr>
          <w:rFonts w:cstheme="minorHAnsi"/>
          <w:i/>
          <w:iCs/>
          <w:lang w:val="en-GB"/>
        </w:rPr>
        <w:t>‛</w:t>
      </w:r>
      <w:r w:rsidR="006D6345" w:rsidRPr="009A2CF6">
        <w:rPr>
          <w:rFonts w:cstheme="minorHAnsi"/>
          <w:i/>
          <w:iCs/>
          <w:lang w:val="en-GB"/>
        </w:rPr>
        <w:t>ēl</w:t>
      </w:r>
      <w:r w:rsidRPr="009A2CF6">
        <w:rPr>
          <w:rFonts w:cstheme="minorHAnsi"/>
          <w:lang w:val="en-GB"/>
        </w:rPr>
        <w:t xml:space="preserve"> </w:t>
      </w:r>
      <w:r w:rsidR="005D613A" w:rsidRPr="009A2CF6">
        <w:rPr>
          <w:rFonts w:cstheme="minorHAnsi"/>
          <w:lang w:val="en-GB"/>
        </w:rPr>
        <w:t>pattern</w:t>
      </w:r>
      <w:r w:rsidRPr="009A2CF6">
        <w:rPr>
          <w:rFonts w:cstheme="minorHAnsi"/>
          <w:lang w:val="en-GB"/>
        </w:rPr>
        <w:t>.</w:t>
      </w:r>
      <w:r w:rsidR="00FF3E4E" w:rsidRPr="009A2CF6">
        <w:rPr>
          <w:rStyle w:val="FootnoteReference"/>
          <w:rFonts w:cstheme="minorHAnsi"/>
          <w:lang w:val="en-GB"/>
        </w:rPr>
        <w:footnoteReference w:id="7"/>
      </w:r>
    </w:p>
    <w:p w14:paraId="56675E88" w14:textId="3CE1FC79" w:rsidR="00BE1CBB" w:rsidRPr="009A2CF6" w:rsidRDefault="0011331A" w:rsidP="00BF1A16">
      <w:pPr>
        <w:bidi w:val="0"/>
        <w:spacing w:before="240"/>
        <w:ind w:firstLine="720"/>
        <w:rPr>
          <w:rFonts w:cstheme="minorHAnsi"/>
          <w:lang w:val="en-GB" w:bidi="he-IL"/>
        </w:rPr>
      </w:pPr>
      <w:r w:rsidRPr="009A2CF6">
        <w:rPr>
          <w:rFonts w:cstheme="minorHAnsi"/>
          <w:lang w:val="en-GB"/>
        </w:rPr>
        <w:lastRenderedPageBreak/>
        <w:t xml:space="preserve">The goal of this paper is to fill in </w:t>
      </w:r>
      <w:ins w:id="285" w:author="Author">
        <w:r w:rsidR="000308B6">
          <w:rPr>
            <w:rFonts w:cstheme="minorHAnsi"/>
            <w:lang w:val="en-GB"/>
          </w:rPr>
          <w:t xml:space="preserve">some of the lacunas </w:t>
        </w:r>
      </w:ins>
      <w:del w:id="286" w:author="Author">
        <w:r w:rsidRPr="009A2CF6" w:rsidDel="000308B6">
          <w:rPr>
            <w:rFonts w:cstheme="minorHAnsi"/>
            <w:lang w:val="en-GB"/>
          </w:rPr>
          <w:delText xml:space="preserve">a bit of what’s missing </w:delText>
        </w:r>
      </w:del>
      <w:r w:rsidRPr="009A2CF6">
        <w:rPr>
          <w:rFonts w:cstheme="minorHAnsi"/>
          <w:lang w:val="en-GB"/>
        </w:rPr>
        <w:t>in these fields. In this paper, I</w:t>
      </w:r>
      <w:r w:rsidR="008F3298" w:rsidRPr="009A2CF6">
        <w:rPr>
          <w:rFonts w:cstheme="minorHAnsi"/>
          <w:lang w:val="en-GB"/>
        </w:rPr>
        <w:t xml:space="preserve"> </w:t>
      </w:r>
      <w:r w:rsidRPr="009A2CF6">
        <w:rPr>
          <w:rFonts w:cstheme="minorHAnsi"/>
          <w:lang w:val="en-GB"/>
        </w:rPr>
        <w:t xml:space="preserve">point to two different views of </w:t>
      </w:r>
      <w:r w:rsidR="006D6345" w:rsidRPr="009A2CF6">
        <w:rPr>
          <w:rFonts w:cstheme="minorHAnsi"/>
          <w:i/>
          <w:iCs/>
          <w:lang w:val="en-GB"/>
        </w:rPr>
        <w:t>pô</w:t>
      </w:r>
      <w:r w:rsidR="002201C9" w:rsidRPr="009A2CF6">
        <w:rPr>
          <w:rFonts w:cstheme="minorHAnsi"/>
          <w:i/>
          <w:iCs/>
          <w:lang w:val="en-GB"/>
        </w:rPr>
        <w:t>‛</w:t>
      </w:r>
      <w:r w:rsidR="006D6345" w:rsidRPr="009A2CF6">
        <w:rPr>
          <w:rFonts w:cstheme="minorHAnsi"/>
          <w:i/>
          <w:iCs/>
          <w:lang w:val="en-GB"/>
        </w:rPr>
        <w:t>ēl</w:t>
      </w:r>
      <w:r w:rsidRPr="009A2CF6">
        <w:rPr>
          <w:rFonts w:cstheme="minorHAnsi"/>
          <w:lang w:val="en-GB"/>
        </w:rPr>
        <w:t xml:space="preserve"> among medieval grammarians and I explain the </w:t>
      </w:r>
      <w:del w:id="287" w:author="Author">
        <w:r w:rsidRPr="009A2CF6" w:rsidDel="000308B6">
          <w:rPr>
            <w:rFonts w:cstheme="minorHAnsi"/>
            <w:lang w:val="en-GB"/>
          </w:rPr>
          <w:delText xml:space="preserve">different </w:delText>
        </w:r>
      </w:del>
      <w:ins w:id="288" w:author="Author">
        <w:r w:rsidR="000308B6">
          <w:rPr>
            <w:rFonts w:cstheme="minorHAnsi"/>
            <w:lang w:val="en-GB"/>
          </w:rPr>
          <w:t xml:space="preserve">divergent </w:t>
        </w:r>
      </w:ins>
      <w:r w:rsidRPr="009A2CF6">
        <w:rPr>
          <w:rFonts w:cstheme="minorHAnsi"/>
          <w:lang w:val="en-GB"/>
        </w:rPr>
        <w:t xml:space="preserve">views. </w:t>
      </w:r>
      <w:r w:rsidR="00592BDB" w:rsidRPr="009A2CF6">
        <w:rPr>
          <w:rFonts w:cstheme="minorHAnsi"/>
          <w:lang w:val="en-GB"/>
        </w:rPr>
        <w:t>I</w:t>
      </w:r>
      <w:r w:rsidRPr="009A2CF6">
        <w:rPr>
          <w:rFonts w:cstheme="minorHAnsi"/>
          <w:lang w:val="en-GB"/>
        </w:rPr>
        <w:t xml:space="preserve"> also </w:t>
      </w:r>
      <w:r w:rsidR="008F3298" w:rsidRPr="009A2CF6">
        <w:rPr>
          <w:rFonts w:cstheme="minorHAnsi"/>
          <w:lang w:val="en-GB"/>
        </w:rPr>
        <w:t>show</w:t>
      </w:r>
      <w:r w:rsidR="00592BDB" w:rsidRPr="009A2CF6">
        <w:rPr>
          <w:rFonts w:cstheme="minorHAnsi"/>
          <w:lang w:val="en-GB"/>
        </w:rPr>
        <w:t xml:space="preserve"> </w:t>
      </w:r>
      <w:r w:rsidR="003331DF" w:rsidRPr="009A2CF6">
        <w:rPr>
          <w:rFonts w:cstheme="minorHAnsi"/>
          <w:lang w:val="en-GB"/>
        </w:rPr>
        <w:t xml:space="preserve">that the grammarians </w:t>
      </w:r>
      <w:del w:id="289" w:author="Author">
        <w:r w:rsidR="003331DF" w:rsidRPr="009A2CF6" w:rsidDel="000308B6">
          <w:rPr>
            <w:rFonts w:cstheme="minorHAnsi"/>
            <w:lang w:val="en-GB"/>
          </w:rPr>
          <w:delText xml:space="preserve">were relying </w:delText>
        </w:r>
      </w:del>
      <w:ins w:id="290" w:author="Author">
        <w:r w:rsidR="000308B6">
          <w:rPr>
            <w:rFonts w:cstheme="minorHAnsi"/>
            <w:lang w:val="en-GB"/>
          </w:rPr>
          <w:t xml:space="preserve">relied </w:t>
        </w:r>
      </w:ins>
      <w:r w:rsidR="003331DF" w:rsidRPr="009A2CF6">
        <w:rPr>
          <w:rFonts w:cstheme="minorHAnsi"/>
          <w:lang w:val="en-GB"/>
        </w:rPr>
        <w:t xml:space="preserve">on Arabic grammar in establishing Hebrew grammar, and </w:t>
      </w:r>
      <w:r w:rsidR="008F3298" w:rsidRPr="009A2CF6">
        <w:rPr>
          <w:rFonts w:cstheme="minorHAnsi"/>
          <w:lang w:val="en-GB"/>
        </w:rPr>
        <w:t xml:space="preserve">that </w:t>
      </w:r>
      <w:r w:rsidR="003331DF" w:rsidRPr="009A2CF6">
        <w:rPr>
          <w:rFonts w:cstheme="minorHAnsi"/>
          <w:lang w:val="en-GB"/>
        </w:rPr>
        <w:t xml:space="preserve">the </w:t>
      </w:r>
      <w:r w:rsidR="006D6345" w:rsidRPr="009A2CF6">
        <w:rPr>
          <w:rFonts w:cstheme="minorHAnsi"/>
          <w:i/>
          <w:iCs/>
          <w:lang w:val="en-GB"/>
        </w:rPr>
        <w:t>pô</w:t>
      </w:r>
      <w:r w:rsidR="002201C9" w:rsidRPr="009A2CF6">
        <w:rPr>
          <w:rFonts w:cstheme="minorHAnsi"/>
          <w:i/>
          <w:iCs/>
          <w:lang w:val="en-GB"/>
        </w:rPr>
        <w:t>‛</w:t>
      </w:r>
      <w:r w:rsidR="006D6345" w:rsidRPr="009A2CF6">
        <w:rPr>
          <w:rFonts w:cstheme="minorHAnsi"/>
          <w:i/>
          <w:iCs/>
          <w:lang w:val="en-GB"/>
        </w:rPr>
        <w:t>ēl</w:t>
      </w:r>
      <w:r w:rsidR="003331DF" w:rsidRPr="009A2CF6">
        <w:rPr>
          <w:rFonts w:cstheme="minorHAnsi"/>
          <w:lang w:val="en-GB"/>
        </w:rPr>
        <w:t xml:space="preserve"> </w:t>
      </w:r>
      <w:r w:rsidR="005D613A" w:rsidRPr="009A2CF6">
        <w:rPr>
          <w:rFonts w:cstheme="minorHAnsi"/>
          <w:lang w:val="en-GB"/>
        </w:rPr>
        <w:t>pattern</w:t>
      </w:r>
      <w:r w:rsidR="003331DF" w:rsidRPr="009A2CF6">
        <w:rPr>
          <w:rFonts w:cstheme="minorHAnsi"/>
          <w:lang w:val="en-GB"/>
        </w:rPr>
        <w:t xml:space="preserve"> was </w:t>
      </w:r>
      <w:r w:rsidR="00491BE7" w:rsidRPr="009A2CF6">
        <w:rPr>
          <w:rFonts w:cstheme="minorHAnsi"/>
          <w:lang w:val="en-GB"/>
        </w:rPr>
        <w:t>invented</w:t>
      </w:r>
      <w:r w:rsidR="003331DF" w:rsidRPr="009A2CF6">
        <w:rPr>
          <w:rFonts w:cstheme="minorHAnsi"/>
          <w:lang w:val="en-GB"/>
        </w:rPr>
        <w:t xml:space="preserve"> by </w:t>
      </w:r>
      <w:r w:rsidR="006C00DD">
        <w:rPr>
          <w:rFonts w:cstheme="minorHAnsi"/>
          <w:lang w:val="en-GB"/>
        </w:rPr>
        <w:t xml:space="preserve">Hayyūj </w:t>
      </w:r>
      <w:r w:rsidR="003331DF" w:rsidRPr="009A2CF6">
        <w:rPr>
          <w:rFonts w:cstheme="minorHAnsi"/>
          <w:lang w:val="en-GB"/>
        </w:rPr>
        <w:t>out of a desire to align Hebrew and Arabic grammar.</w:t>
      </w:r>
      <w:r w:rsidR="0049599A" w:rsidRPr="009A2CF6">
        <w:rPr>
          <w:rStyle w:val="FootnoteReference"/>
          <w:rFonts w:cstheme="minorHAnsi"/>
          <w:lang w:val="en-GB"/>
        </w:rPr>
        <w:footnoteReference w:id="8"/>
      </w:r>
      <w:r w:rsidR="00491BE7" w:rsidRPr="009A2CF6">
        <w:rPr>
          <w:rFonts w:cstheme="minorHAnsi"/>
          <w:lang w:val="en-GB"/>
        </w:rPr>
        <w:t xml:space="preserve"> In the second half of the </w:t>
      </w:r>
      <w:r w:rsidR="009A2D86">
        <w:rPr>
          <w:rFonts w:cstheme="minorHAnsi"/>
          <w:lang w:val="en-GB"/>
        </w:rPr>
        <w:t>twelfth</w:t>
      </w:r>
      <w:r w:rsidR="009A2D86" w:rsidRPr="009A2CF6">
        <w:rPr>
          <w:rFonts w:cstheme="minorHAnsi"/>
          <w:lang w:val="en-GB"/>
        </w:rPr>
        <w:t xml:space="preserve"> </w:t>
      </w:r>
      <w:r w:rsidR="00491BE7" w:rsidRPr="009A2CF6">
        <w:rPr>
          <w:rFonts w:cstheme="minorHAnsi"/>
          <w:lang w:val="en-GB"/>
        </w:rPr>
        <w:t xml:space="preserve">century, after the </w:t>
      </w:r>
      <w:del w:id="315" w:author="Author">
        <w:r w:rsidR="00491BE7" w:rsidRPr="009A2CF6" w:rsidDel="000308B6">
          <w:rPr>
            <w:rFonts w:cstheme="minorHAnsi"/>
            <w:lang w:val="en-GB"/>
          </w:rPr>
          <w:delText xml:space="preserve">institution </w:delText>
        </w:r>
      </w:del>
      <w:ins w:id="316" w:author="Author">
        <w:r w:rsidR="000308B6">
          <w:rPr>
            <w:rFonts w:cstheme="minorHAnsi"/>
            <w:lang w:val="en-GB"/>
          </w:rPr>
          <w:t xml:space="preserve">consolidation </w:t>
        </w:r>
      </w:ins>
      <w:r w:rsidR="00491BE7" w:rsidRPr="009A2CF6">
        <w:rPr>
          <w:rFonts w:cstheme="minorHAnsi"/>
          <w:lang w:val="en-GB"/>
        </w:rPr>
        <w:t xml:space="preserve">of Hebrew </w:t>
      </w:r>
      <w:r w:rsidR="00BE1CBB" w:rsidRPr="009A2CF6">
        <w:rPr>
          <w:rFonts w:cstheme="minorHAnsi"/>
          <w:lang w:val="en-GB"/>
        </w:rPr>
        <w:t>grammar, ibn Ezra, the most original and critical grammarian of this period,</w:t>
      </w:r>
      <w:r w:rsidR="00233454" w:rsidRPr="009A2CF6">
        <w:rPr>
          <w:rStyle w:val="FootnoteReference"/>
          <w:rFonts w:cstheme="minorHAnsi"/>
          <w:lang w:val="en-GB"/>
        </w:rPr>
        <w:footnoteReference w:id="9"/>
      </w:r>
      <w:r w:rsidR="00BE1CBB" w:rsidRPr="009A2CF6">
        <w:rPr>
          <w:rFonts w:cstheme="minorHAnsi"/>
          <w:lang w:val="en-GB"/>
        </w:rPr>
        <w:t xml:space="preserve"> began to view </w:t>
      </w:r>
      <w:del w:id="354" w:author="Author">
        <w:r w:rsidR="00BE1CBB" w:rsidRPr="009A2CF6" w:rsidDel="00BF1A16">
          <w:rPr>
            <w:rFonts w:cstheme="minorHAnsi"/>
            <w:lang w:val="en-GB"/>
          </w:rPr>
          <w:delText xml:space="preserve">these </w:delText>
        </w:r>
      </w:del>
      <w:ins w:id="355" w:author="Author">
        <w:r w:rsidR="00BF1A16">
          <w:rPr>
            <w:rFonts w:cstheme="minorHAnsi"/>
            <w:lang w:val="en-GB"/>
          </w:rPr>
          <w:t>the verbal system</w:t>
        </w:r>
        <w:r w:rsidR="00BF1A16" w:rsidRPr="009A2CF6">
          <w:rPr>
            <w:rFonts w:cstheme="minorHAnsi"/>
            <w:lang w:val="en-GB"/>
          </w:rPr>
          <w:t xml:space="preserve"> </w:t>
        </w:r>
      </w:ins>
      <w:r w:rsidR="008F3298" w:rsidRPr="009A2CF6">
        <w:rPr>
          <w:rFonts w:cstheme="minorHAnsi"/>
          <w:lang w:val="en-GB"/>
        </w:rPr>
        <w:t xml:space="preserve">through </w:t>
      </w:r>
      <w:r w:rsidR="00BE1CBB" w:rsidRPr="009A2CF6">
        <w:rPr>
          <w:rFonts w:cstheme="minorHAnsi"/>
          <w:lang w:val="en-GB"/>
        </w:rPr>
        <w:t xml:space="preserve">a Hebrew lens, </w:t>
      </w:r>
      <w:del w:id="356" w:author="Author">
        <w:r w:rsidR="00BE1CBB" w:rsidRPr="009A2CF6" w:rsidDel="000308B6">
          <w:rPr>
            <w:rFonts w:cstheme="minorHAnsi"/>
            <w:lang w:val="en-GB"/>
          </w:rPr>
          <w:delText xml:space="preserve">and he posited </w:delText>
        </w:r>
      </w:del>
      <w:ins w:id="357" w:author="Author">
        <w:r w:rsidR="000308B6">
          <w:rPr>
            <w:rFonts w:cstheme="minorHAnsi"/>
            <w:lang w:val="en-GB"/>
          </w:rPr>
          <w:t xml:space="preserve">positing </w:t>
        </w:r>
      </w:ins>
      <w:r w:rsidR="00BE1CBB" w:rsidRPr="009A2CF6">
        <w:rPr>
          <w:rFonts w:cstheme="minorHAnsi"/>
          <w:lang w:val="en-GB"/>
        </w:rPr>
        <w:t xml:space="preserve">that the </w:t>
      </w:r>
      <w:r w:rsidR="00BE1CBB" w:rsidRPr="009A2CF6">
        <w:rPr>
          <w:rFonts w:cstheme="minorHAnsi"/>
          <w:lang w:val="en-GB" w:bidi="he-IL"/>
        </w:rPr>
        <w:t xml:space="preserve">eighth </w:t>
      </w:r>
      <w:r w:rsidR="005D613A" w:rsidRPr="009A2CF6">
        <w:rPr>
          <w:rFonts w:cstheme="minorHAnsi"/>
          <w:lang w:val="en-GB" w:bidi="he-IL"/>
        </w:rPr>
        <w:t>pattern</w:t>
      </w:r>
      <w:r w:rsidR="00BE1CBB" w:rsidRPr="009A2CF6">
        <w:rPr>
          <w:rFonts w:cstheme="minorHAnsi"/>
          <w:lang w:val="en-GB" w:bidi="he-IL"/>
        </w:rPr>
        <w:t xml:space="preserve"> </w:t>
      </w:r>
      <w:del w:id="358" w:author="Author">
        <w:r w:rsidR="00BE1CBB" w:rsidRPr="009A2CF6" w:rsidDel="009E462A">
          <w:rPr>
            <w:rFonts w:cstheme="minorHAnsi"/>
            <w:lang w:val="en-GB" w:bidi="he-IL"/>
          </w:rPr>
          <w:delText xml:space="preserve">doesn’t </w:delText>
        </w:r>
      </w:del>
      <w:ins w:id="359" w:author="Author">
        <w:r w:rsidR="009E462A">
          <w:rPr>
            <w:rFonts w:cstheme="minorHAnsi"/>
            <w:lang w:val="en-GB" w:bidi="he-IL"/>
          </w:rPr>
          <w:t xml:space="preserve">does not </w:t>
        </w:r>
      </w:ins>
      <w:r w:rsidR="00BE1CBB" w:rsidRPr="009A2CF6">
        <w:rPr>
          <w:rFonts w:cstheme="minorHAnsi"/>
          <w:lang w:val="en-GB" w:bidi="he-IL"/>
        </w:rPr>
        <w:t xml:space="preserve">exist </w:t>
      </w:r>
      <w:del w:id="360" w:author="Author">
        <w:r w:rsidR="00BE1CBB" w:rsidRPr="009A2CF6" w:rsidDel="00BF1A16">
          <w:rPr>
            <w:rFonts w:cstheme="minorHAnsi"/>
            <w:lang w:val="en-GB" w:bidi="he-IL"/>
          </w:rPr>
          <w:delText xml:space="preserve">in </w:delText>
        </w:r>
      </w:del>
      <w:ins w:id="361" w:author="Author">
        <w:r w:rsidR="00BF1A16">
          <w:rPr>
            <w:rFonts w:cstheme="minorHAnsi"/>
            <w:lang w:val="en-GB" w:bidi="he-IL"/>
          </w:rPr>
          <w:t>among</w:t>
        </w:r>
        <w:r w:rsidR="00BF1A16" w:rsidRPr="009A2CF6">
          <w:rPr>
            <w:rFonts w:cstheme="minorHAnsi"/>
            <w:lang w:val="en-GB" w:bidi="he-IL"/>
          </w:rPr>
          <w:t xml:space="preserve"> </w:t>
        </w:r>
      </w:ins>
      <w:r w:rsidR="00BE1CBB" w:rsidRPr="009A2CF6">
        <w:rPr>
          <w:rFonts w:cstheme="minorHAnsi"/>
          <w:lang w:val="en-GB" w:bidi="he-IL"/>
        </w:rPr>
        <w:t xml:space="preserve">the </w:t>
      </w:r>
      <w:r w:rsidR="002A084E" w:rsidRPr="009A2CF6">
        <w:rPr>
          <w:rFonts w:cstheme="minorHAnsi"/>
          <w:lang w:val="en-GB" w:bidi="he-IL"/>
        </w:rPr>
        <w:t>standard verbs</w:t>
      </w:r>
      <w:r w:rsidR="00BE1CBB" w:rsidRPr="009A2CF6">
        <w:rPr>
          <w:rFonts w:cstheme="minorHAnsi"/>
          <w:lang w:val="en-GB" w:bidi="he-IL"/>
        </w:rPr>
        <w:t xml:space="preserve">. In his opinion, the occurrences in Scripture are not a reliable witness to the existence of this </w:t>
      </w:r>
      <w:r w:rsidR="005D613A" w:rsidRPr="009A2CF6">
        <w:rPr>
          <w:rFonts w:cstheme="minorHAnsi"/>
          <w:lang w:val="en-GB" w:bidi="he-IL"/>
        </w:rPr>
        <w:t>pattern</w:t>
      </w:r>
      <w:r w:rsidR="00BE1CBB" w:rsidRPr="009A2CF6">
        <w:rPr>
          <w:rFonts w:cstheme="minorHAnsi"/>
          <w:lang w:val="en-GB" w:bidi="he-IL"/>
        </w:rPr>
        <w:t xml:space="preserve">, </w:t>
      </w:r>
      <w:del w:id="362" w:author="Author">
        <w:r w:rsidR="00BE1CBB" w:rsidRPr="009A2CF6" w:rsidDel="009E462A">
          <w:rPr>
            <w:rFonts w:cstheme="minorHAnsi"/>
            <w:lang w:val="en-GB" w:bidi="he-IL"/>
          </w:rPr>
          <w:delText xml:space="preserve">unlike </w:delText>
        </w:r>
      </w:del>
      <w:ins w:id="363" w:author="Author">
        <w:r w:rsidR="009E462A">
          <w:rPr>
            <w:rFonts w:cstheme="minorHAnsi"/>
            <w:lang w:val="en-GB" w:bidi="he-IL"/>
          </w:rPr>
          <w:t xml:space="preserve">contrary to </w:t>
        </w:r>
      </w:ins>
      <w:r w:rsidR="00BE1CBB" w:rsidRPr="009A2CF6">
        <w:rPr>
          <w:rFonts w:cstheme="minorHAnsi"/>
          <w:lang w:val="en-GB" w:bidi="he-IL"/>
        </w:rPr>
        <w:t xml:space="preserve">the view of </w:t>
      </w:r>
      <w:r w:rsidR="006C00DD">
        <w:rPr>
          <w:rFonts w:cstheme="minorHAnsi"/>
          <w:lang w:val="en-GB" w:bidi="he-IL"/>
        </w:rPr>
        <w:t xml:space="preserve">Hayyūj </w:t>
      </w:r>
      <w:r w:rsidR="00BE1CBB" w:rsidRPr="009A2CF6">
        <w:rPr>
          <w:rFonts w:cstheme="minorHAnsi"/>
          <w:lang w:val="en-GB" w:bidi="he-IL"/>
        </w:rPr>
        <w:t xml:space="preserve">and </w:t>
      </w:r>
      <w:r w:rsidR="009977BC" w:rsidRPr="009A2CF6">
        <w:rPr>
          <w:rFonts w:cstheme="minorHAnsi"/>
          <w:lang w:val="en-GB" w:bidi="he-IL"/>
        </w:rPr>
        <w:t xml:space="preserve">ibn </w:t>
      </w:r>
      <w:r w:rsidR="00BE1CBB" w:rsidRPr="009A2CF6">
        <w:rPr>
          <w:rFonts w:cstheme="minorHAnsi"/>
          <w:lang w:val="en-GB" w:bidi="he-IL"/>
        </w:rPr>
        <w:t>Janah</w:t>
      </w:r>
      <w:r w:rsidR="00CE7B2B" w:rsidRPr="009A2CF6">
        <w:rPr>
          <w:rFonts w:cstheme="minorHAnsi"/>
          <w:lang w:val="en-GB" w:bidi="he-IL"/>
        </w:rPr>
        <w:t>.</w:t>
      </w:r>
      <w:r w:rsidR="009977BC" w:rsidRPr="009A2CF6">
        <w:rPr>
          <w:rStyle w:val="FootnoteReference"/>
          <w:rFonts w:cstheme="minorHAnsi"/>
          <w:lang w:val="en-GB" w:bidi="he-IL"/>
        </w:rPr>
        <w:footnoteReference w:id="10"/>
      </w:r>
      <w:r w:rsidR="00C25BB8" w:rsidRPr="009A2CF6">
        <w:rPr>
          <w:rFonts w:cstheme="minorHAnsi"/>
          <w:lang w:val="en-GB" w:bidi="he-IL"/>
        </w:rPr>
        <w:softHyphen/>
      </w:r>
    </w:p>
    <w:p w14:paraId="56A259C0" w14:textId="77777777" w:rsidR="00BE1CBB" w:rsidRPr="009A2CF6" w:rsidRDefault="00BE1CBB" w:rsidP="00A96426">
      <w:pPr>
        <w:bidi w:val="0"/>
        <w:ind w:firstLine="72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t xml:space="preserve">Before we discuss </w:t>
      </w:r>
      <w:r w:rsidR="006D6345" w:rsidRPr="00A96426">
        <w:rPr>
          <w:rFonts w:cstheme="minorHAnsi"/>
          <w:i/>
          <w:iCs/>
          <w:lang w:val="en-GB" w:bidi="he-IL"/>
        </w:rPr>
        <w:t>pô</w:t>
      </w:r>
      <w:r w:rsidR="002201C9" w:rsidRPr="00A96426">
        <w:rPr>
          <w:rFonts w:cstheme="minorHAnsi"/>
          <w:i/>
          <w:iCs/>
          <w:lang w:val="en-GB" w:bidi="he-IL"/>
        </w:rPr>
        <w:t>‛</w:t>
      </w:r>
      <w:r w:rsidR="006D6345" w:rsidRPr="00A96426">
        <w:rPr>
          <w:rFonts w:cstheme="minorHAnsi"/>
          <w:i/>
          <w:iCs/>
          <w:lang w:val="en-GB" w:bidi="he-IL"/>
        </w:rPr>
        <w:t>ēl</w:t>
      </w:r>
      <w:r w:rsidRPr="009A2CF6">
        <w:rPr>
          <w:rFonts w:cstheme="minorHAnsi"/>
          <w:lang w:val="en-GB" w:bidi="he-IL"/>
        </w:rPr>
        <w:t xml:space="preserve"> itself in medieval thought, we will compare the Hebrew verbal system in </w:t>
      </w:r>
      <w:r w:rsidR="006C00DD">
        <w:rPr>
          <w:rFonts w:cstheme="minorHAnsi"/>
          <w:lang w:val="en-GB" w:bidi="he-IL"/>
        </w:rPr>
        <w:t xml:space="preserve">Hayyūj </w:t>
      </w:r>
      <w:r w:rsidRPr="009A2CF6">
        <w:rPr>
          <w:rFonts w:cstheme="minorHAnsi"/>
          <w:lang w:val="en-GB" w:bidi="he-IL"/>
        </w:rPr>
        <w:t xml:space="preserve">and his student ibn Janah to the Arabic verbal system as viewed by Sibawayh and his students. This comparison will illuminate </w:t>
      </w:r>
      <w:r w:rsidR="00A96426">
        <w:rPr>
          <w:rFonts w:cstheme="minorHAnsi"/>
          <w:lang w:val="en-GB" w:bidi="he-IL"/>
        </w:rPr>
        <w:t xml:space="preserve">Hayyūj’s </w:t>
      </w:r>
      <w:r w:rsidRPr="009A2CF6">
        <w:rPr>
          <w:rFonts w:cstheme="minorHAnsi"/>
          <w:lang w:val="en-GB" w:bidi="he-IL"/>
        </w:rPr>
        <w:t xml:space="preserve">need to create this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>.</w:t>
      </w:r>
    </w:p>
    <w:p w14:paraId="2D5A0C7E" w14:textId="77777777" w:rsidR="006F43CA" w:rsidRPr="009A2CF6" w:rsidRDefault="006F43CA" w:rsidP="00782CF7">
      <w:pPr>
        <w:pStyle w:val="Heading1"/>
        <w:bidi w:val="0"/>
        <w:rPr>
          <w:lang w:val="en-GB"/>
        </w:rPr>
      </w:pPr>
      <w:r w:rsidRPr="009A2CF6">
        <w:rPr>
          <w:lang w:val="en-GB"/>
        </w:rPr>
        <w:t xml:space="preserve">Hebrew and Arabic </w:t>
      </w:r>
      <w:r w:rsidR="009A2CF6" w:rsidRPr="009A2CF6">
        <w:rPr>
          <w:lang w:val="en-GB"/>
        </w:rPr>
        <w:t xml:space="preserve">verbal systems in the </w:t>
      </w:r>
      <w:r w:rsidR="009A2CF6">
        <w:rPr>
          <w:lang w:val="en-GB"/>
        </w:rPr>
        <w:t>Middle</w:t>
      </w:r>
      <w:r w:rsidR="009A2CF6" w:rsidRPr="009A2CF6">
        <w:rPr>
          <w:lang w:val="en-GB"/>
        </w:rPr>
        <w:t xml:space="preserve"> </w:t>
      </w:r>
      <w:r w:rsidRPr="009A2CF6">
        <w:rPr>
          <w:lang w:val="en-GB"/>
        </w:rPr>
        <w:t xml:space="preserve">Ages – General </w:t>
      </w:r>
      <w:r w:rsidR="009A2CF6">
        <w:rPr>
          <w:lang w:val="en-GB"/>
        </w:rPr>
        <w:t>a</w:t>
      </w:r>
      <w:r w:rsidRPr="009A2CF6">
        <w:rPr>
          <w:lang w:val="en-GB"/>
        </w:rPr>
        <w:t>spects</w:t>
      </w:r>
    </w:p>
    <w:p w14:paraId="729E0D45" w14:textId="77777777" w:rsidR="006F43CA" w:rsidRPr="009A2CF6" w:rsidRDefault="006F43CA" w:rsidP="0076582B">
      <w:pPr>
        <w:pStyle w:val="Heading2"/>
        <w:bidi w:val="0"/>
        <w:rPr>
          <w:lang w:val="en-GB"/>
        </w:rPr>
      </w:pPr>
      <w:r w:rsidRPr="009A2CF6">
        <w:rPr>
          <w:lang w:val="en-GB"/>
        </w:rPr>
        <w:t xml:space="preserve">The </w:t>
      </w:r>
      <w:r w:rsidR="005D613A" w:rsidRPr="009A2CF6">
        <w:rPr>
          <w:lang w:val="en-GB"/>
        </w:rPr>
        <w:t xml:space="preserve">Patterns </w:t>
      </w:r>
      <w:r w:rsidR="009A2CF6">
        <w:rPr>
          <w:lang w:val="en-GB"/>
        </w:rPr>
        <w:t>f</w:t>
      </w:r>
      <w:r w:rsidR="009A2CF6" w:rsidRPr="009A2CF6">
        <w:rPr>
          <w:lang w:val="en-GB"/>
        </w:rPr>
        <w:t>a</w:t>
      </w:r>
      <w:r w:rsidR="002201C9" w:rsidRPr="009A2CF6">
        <w:rPr>
          <w:lang w:val="en-GB"/>
        </w:rPr>
        <w:t>‛</w:t>
      </w:r>
      <w:r w:rsidRPr="009A2CF6">
        <w:rPr>
          <w:lang w:val="en-GB"/>
        </w:rPr>
        <w:t xml:space="preserve">ala, </w:t>
      </w:r>
      <w:r w:rsidR="009A2CF6">
        <w:rPr>
          <w:lang w:val="en-GB"/>
        </w:rPr>
        <w:t>f</w:t>
      </w:r>
      <w:r w:rsidR="009A2CF6" w:rsidRPr="009A2CF6">
        <w:rPr>
          <w:lang w:val="en-GB"/>
        </w:rPr>
        <w:t>ā</w:t>
      </w:r>
      <w:r w:rsidR="002201C9" w:rsidRPr="009A2CF6">
        <w:rPr>
          <w:lang w:val="en-GB"/>
        </w:rPr>
        <w:t>‛</w:t>
      </w:r>
      <w:r w:rsidRPr="009A2CF6">
        <w:rPr>
          <w:lang w:val="en-GB"/>
        </w:rPr>
        <w:t xml:space="preserve">ala, </w:t>
      </w:r>
      <w:r w:rsidR="009A2CF6">
        <w:rPr>
          <w:lang w:val="en-GB"/>
        </w:rPr>
        <w:t>a</w:t>
      </w:r>
      <w:r w:rsidR="009A2CF6" w:rsidRPr="009A2CF6">
        <w:rPr>
          <w:lang w:val="en-GB"/>
        </w:rPr>
        <w:t>f</w:t>
      </w:r>
      <w:r w:rsidR="002201C9" w:rsidRPr="009A2CF6">
        <w:rPr>
          <w:lang w:val="en-GB"/>
        </w:rPr>
        <w:t>‛</w:t>
      </w:r>
      <w:r w:rsidRPr="009A2CF6">
        <w:rPr>
          <w:lang w:val="en-GB"/>
        </w:rPr>
        <w:t xml:space="preserve">ala </w:t>
      </w:r>
      <w:r w:rsidR="009A2CF6">
        <w:rPr>
          <w:lang w:val="en-GB"/>
        </w:rPr>
        <w:t>a</w:t>
      </w:r>
      <w:r w:rsidR="009A2CF6" w:rsidRPr="009A2CF6">
        <w:rPr>
          <w:lang w:val="en-GB"/>
        </w:rPr>
        <w:t xml:space="preserve">s </w:t>
      </w:r>
      <w:r w:rsidR="009A2CF6">
        <w:rPr>
          <w:lang w:val="en-GB"/>
        </w:rPr>
        <w:t>v</w:t>
      </w:r>
      <w:r w:rsidR="009A2CF6" w:rsidRPr="009A2CF6">
        <w:rPr>
          <w:lang w:val="en-GB"/>
        </w:rPr>
        <w:t xml:space="preserve">iewed </w:t>
      </w:r>
      <w:r w:rsidR="009A2CF6">
        <w:rPr>
          <w:lang w:val="en-GB"/>
        </w:rPr>
        <w:t>b</w:t>
      </w:r>
      <w:r w:rsidR="009A2CF6" w:rsidRPr="009A2CF6">
        <w:rPr>
          <w:lang w:val="en-GB"/>
        </w:rPr>
        <w:t xml:space="preserve">y </w:t>
      </w:r>
      <w:r w:rsidRPr="009A2CF6">
        <w:rPr>
          <w:lang w:val="en-GB"/>
        </w:rPr>
        <w:t>Sibawayh</w:t>
      </w:r>
    </w:p>
    <w:p w14:paraId="3470058E" w14:textId="3768D639" w:rsidR="001460FD" w:rsidRPr="009A2CF6" w:rsidRDefault="006F43CA" w:rsidP="00BF1A16">
      <w:pPr>
        <w:bidi w:val="0"/>
        <w:ind w:firstLine="72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t xml:space="preserve">The relationships between the different Arabic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del w:id="396" w:author="Author">
        <w:r w:rsidRPr="009A2CF6" w:rsidDel="009E462A">
          <w:rPr>
            <w:rFonts w:cstheme="minorHAnsi"/>
            <w:lang w:val="en-GB" w:bidi="he-IL"/>
          </w:rPr>
          <w:delText>,</w:delText>
        </w:r>
      </w:del>
      <w:r w:rsidRPr="009A2CF6">
        <w:rPr>
          <w:rFonts w:cstheme="minorHAnsi"/>
          <w:lang w:val="en-GB" w:bidi="he-IL"/>
        </w:rPr>
        <w:t xml:space="preserve"> and their different roles </w:t>
      </w:r>
      <w:del w:id="397" w:author="Author">
        <w:r w:rsidR="00187960" w:rsidRPr="009A2CF6" w:rsidDel="00BF1A16">
          <w:rPr>
            <w:rFonts w:cstheme="minorHAnsi"/>
            <w:lang w:val="en-GB" w:bidi="he-IL"/>
          </w:rPr>
          <w:delText xml:space="preserve">were </w:delText>
        </w:r>
      </w:del>
      <w:ins w:id="398" w:author="Author">
        <w:r w:rsidR="00BF1A16">
          <w:rPr>
            <w:rFonts w:cstheme="minorHAnsi"/>
            <w:lang w:val="en-GB" w:bidi="he-IL"/>
          </w:rPr>
          <w:t>was</w:t>
        </w:r>
        <w:r w:rsidR="00BF1A16" w:rsidRPr="009A2CF6">
          <w:rPr>
            <w:rFonts w:cstheme="minorHAnsi"/>
            <w:lang w:val="en-GB" w:bidi="he-IL"/>
          </w:rPr>
          <w:t xml:space="preserve"> </w:t>
        </w:r>
      </w:ins>
      <w:r w:rsidR="00187960" w:rsidRPr="009A2CF6">
        <w:rPr>
          <w:rFonts w:cstheme="minorHAnsi"/>
          <w:lang w:val="en-GB" w:bidi="he-IL"/>
        </w:rPr>
        <w:t xml:space="preserve">a central topic for Arabic grammarians in the </w:t>
      </w:r>
      <w:ins w:id="399" w:author="Author">
        <w:r w:rsidR="009E462A">
          <w:rPr>
            <w:rFonts w:cstheme="minorHAnsi"/>
            <w:lang w:val="en-GB" w:bidi="he-IL"/>
          </w:rPr>
          <w:t>m</w:t>
        </w:r>
      </w:ins>
      <w:del w:id="400" w:author="Author">
        <w:r w:rsidR="00187960" w:rsidRPr="009A2CF6" w:rsidDel="009E462A">
          <w:rPr>
            <w:rFonts w:cstheme="minorHAnsi"/>
            <w:lang w:val="en-GB" w:bidi="he-IL"/>
          </w:rPr>
          <w:delText>M</w:delText>
        </w:r>
      </w:del>
      <w:r w:rsidR="00187960" w:rsidRPr="009A2CF6">
        <w:rPr>
          <w:rFonts w:cstheme="minorHAnsi"/>
          <w:lang w:val="en-GB" w:bidi="he-IL"/>
        </w:rPr>
        <w:t>edieval period. In this section</w:t>
      </w:r>
      <w:del w:id="401" w:author="Author">
        <w:r w:rsidR="00187960" w:rsidRPr="009A2CF6" w:rsidDel="009E462A">
          <w:rPr>
            <w:rFonts w:cstheme="minorHAnsi"/>
            <w:lang w:val="en-GB" w:bidi="he-IL"/>
          </w:rPr>
          <w:delText>,</w:delText>
        </w:r>
      </w:del>
      <w:r w:rsidR="00187960" w:rsidRPr="009A2CF6">
        <w:rPr>
          <w:rFonts w:cstheme="minorHAnsi"/>
          <w:lang w:val="en-GB" w:bidi="he-IL"/>
        </w:rPr>
        <w:t xml:space="preserve"> we examine the views of Sibawayh, </w:t>
      </w:r>
      <w:ins w:id="402" w:author="Author">
        <w:r w:rsidR="009E462A">
          <w:rPr>
            <w:rFonts w:cstheme="minorHAnsi"/>
            <w:lang w:val="en-GB" w:bidi="he-IL"/>
          </w:rPr>
          <w:t xml:space="preserve">the </w:t>
        </w:r>
      </w:ins>
      <w:r w:rsidR="00187960" w:rsidRPr="009A2CF6">
        <w:rPr>
          <w:rFonts w:cstheme="minorHAnsi"/>
          <w:lang w:val="en-GB" w:bidi="he-IL"/>
        </w:rPr>
        <w:t xml:space="preserve">greatest of the medieval Arabic grammarians, on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="00187960" w:rsidRPr="009A2CF6">
        <w:rPr>
          <w:rFonts w:cstheme="minorHAnsi"/>
          <w:lang w:val="en-GB" w:bidi="he-IL"/>
        </w:rPr>
        <w:t xml:space="preserve"> 2, 3, and 4. Since this is not the primary topic of our article, we examine </w:t>
      </w:r>
      <w:r w:rsidR="00C06DA2" w:rsidRPr="009A2CF6">
        <w:rPr>
          <w:rFonts w:cstheme="minorHAnsi"/>
          <w:lang w:val="en-GB" w:bidi="he-IL"/>
        </w:rPr>
        <w:t xml:space="preserve">it </w:t>
      </w:r>
      <w:r w:rsidR="00187960" w:rsidRPr="009A2CF6">
        <w:rPr>
          <w:rFonts w:cstheme="minorHAnsi"/>
          <w:lang w:val="en-GB" w:bidi="he-IL"/>
        </w:rPr>
        <w:t xml:space="preserve">briefly </w:t>
      </w:r>
      <w:del w:id="403" w:author="Author">
        <w:r w:rsidR="00C06DA2" w:rsidRPr="009A2CF6" w:rsidDel="009E462A">
          <w:rPr>
            <w:rFonts w:cstheme="minorHAnsi"/>
            <w:lang w:val="en-GB" w:bidi="he-IL"/>
          </w:rPr>
          <w:delText xml:space="preserve">only </w:delText>
        </w:r>
        <w:r w:rsidR="00187960" w:rsidRPr="009A2CF6" w:rsidDel="009E462A">
          <w:rPr>
            <w:rFonts w:cstheme="minorHAnsi"/>
            <w:lang w:val="en-GB" w:bidi="he-IL"/>
          </w:rPr>
          <w:delText xml:space="preserve">to </w:delText>
        </w:r>
      </w:del>
      <w:ins w:id="404" w:author="Author">
        <w:r w:rsidR="009E462A">
          <w:rPr>
            <w:rFonts w:cstheme="minorHAnsi"/>
            <w:lang w:val="en-GB" w:bidi="he-IL"/>
          </w:rPr>
          <w:t xml:space="preserve">by way of </w:t>
        </w:r>
      </w:ins>
      <w:r w:rsidR="00187960" w:rsidRPr="009A2CF6">
        <w:rPr>
          <w:rFonts w:cstheme="minorHAnsi"/>
          <w:lang w:val="en-GB" w:bidi="he-IL"/>
        </w:rPr>
        <w:t>provid</w:t>
      </w:r>
      <w:ins w:id="405" w:author="Author">
        <w:r w:rsidR="009E462A">
          <w:rPr>
            <w:rFonts w:cstheme="minorHAnsi"/>
            <w:lang w:val="en-GB" w:bidi="he-IL"/>
          </w:rPr>
          <w:t>ing</w:t>
        </w:r>
      </w:ins>
      <w:del w:id="406" w:author="Author">
        <w:r w:rsidR="00187960" w:rsidRPr="009A2CF6" w:rsidDel="009E462A">
          <w:rPr>
            <w:rFonts w:cstheme="minorHAnsi"/>
            <w:lang w:val="en-GB" w:bidi="he-IL"/>
          </w:rPr>
          <w:delText>e</w:delText>
        </w:r>
      </w:del>
      <w:r w:rsidR="00187960" w:rsidRPr="009A2CF6">
        <w:rPr>
          <w:rFonts w:cstheme="minorHAnsi"/>
          <w:lang w:val="en-GB" w:bidi="he-IL"/>
        </w:rPr>
        <w:t xml:space="preserve"> some background. It seems that Sibawayh was the first to see these three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="00187960" w:rsidRPr="009A2CF6">
        <w:rPr>
          <w:rFonts w:cstheme="minorHAnsi"/>
          <w:lang w:val="en-GB" w:bidi="he-IL"/>
        </w:rPr>
        <w:t xml:space="preserve"> as representing one morphological group. In his opinion</w:t>
      </w:r>
      <w:r w:rsidR="00DC407C" w:rsidRPr="009A2CF6">
        <w:rPr>
          <w:rFonts w:cstheme="minorHAnsi"/>
          <w:lang w:val="en-GB" w:bidi="he-IL"/>
        </w:rPr>
        <w:t xml:space="preserve">, these three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="00DC407C" w:rsidRPr="009A2CF6">
        <w:rPr>
          <w:rFonts w:cstheme="minorHAnsi"/>
          <w:lang w:val="en-GB" w:bidi="he-IL"/>
        </w:rPr>
        <w:t xml:space="preserve"> are similar to quadri</w:t>
      </w:r>
      <w:r w:rsidR="00845F39">
        <w:rPr>
          <w:rFonts w:cstheme="minorHAnsi"/>
          <w:lang w:val="en-GB" w:bidi="he-IL"/>
        </w:rPr>
        <w:t>consonantal</w:t>
      </w:r>
      <w:r w:rsidR="00DC407C" w:rsidRPr="009A2CF6">
        <w:rPr>
          <w:rFonts w:cstheme="minorHAnsi"/>
          <w:lang w:val="en-GB" w:bidi="he-IL"/>
        </w:rPr>
        <w:t xml:space="preserve"> roots, as he writes:</w:t>
      </w:r>
    </w:p>
    <w:p w14:paraId="4891EB3B" w14:textId="77777777" w:rsidR="004E0651" w:rsidRPr="00A96426" w:rsidRDefault="00DC407C" w:rsidP="00A96426">
      <w:pPr>
        <w:bidi w:val="0"/>
        <w:ind w:left="720"/>
        <w:rPr>
          <w:rFonts w:cstheme="minorHAnsi"/>
          <w:rtl/>
          <w:lang w:bidi="he-IL"/>
        </w:rPr>
      </w:pPr>
      <w:r w:rsidRPr="009A2CF6">
        <w:rPr>
          <w:rFonts w:cstheme="minorHAnsi"/>
          <w:lang w:val="en-GB" w:bidi="he-IL"/>
        </w:rPr>
        <w:lastRenderedPageBreak/>
        <w:t>and these three</w:t>
      </w:r>
      <w:r w:rsidR="001460FD" w:rsidRPr="009A2CF6">
        <w:rPr>
          <w:rFonts w:cstheme="minorHAnsi"/>
          <w:lang w:val="en-GB" w:bidi="he-IL"/>
        </w:rPr>
        <w:t xml:space="preserve"> [</w:t>
      </w:r>
      <w:r w:rsidR="001460FD" w:rsidRPr="009A2CF6">
        <w:rPr>
          <w:rFonts w:cstheme="minorHAnsi"/>
          <w:i/>
          <w:iCs/>
          <w:lang w:val="en-GB" w:bidi="he-IL"/>
        </w:rPr>
        <w:t>f</w:t>
      </w:r>
      <w:r w:rsidR="001460FD" w:rsidRPr="009A2CF6">
        <w:rPr>
          <w:i/>
          <w:iCs/>
          <w:lang w:val="en-GB"/>
        </w:rPr>
        <w:t>a</w:t>
      </w:r>
      <w:r w:rsidR="00C06DA2" w:rsidRPr="009A2CF6">
        <w:rPr>
          <w:rFonts w:cstheme="minorHAnsi"/>
          <w:i/>
          <w:iCs/>
          <w:lang w:val="en-GB" w:bidi="he-IL"/>
        </w:rPr>
        <w:t>‛</w:t>
      </w:r>
      <w:r w:rsidR="001460FD" w:rsidRPr="009A2CF6">
        <w:rPr>
          <w:i/>
          <w:iCs/>
          <w:lang w:val="en-GB"/>
        </w:rPr>
        <w:t>ala, fā</w:t>
      </w:r>
      <w:r w:rsidR="002201C9" w:rsidRPr="009A2CF6">
        <w:rPr>
          <w:i/>
          <w:iCs/>
          <w:lang w:val="en-GB"/>
        </w:rPr>
        <w:t>‛</w:t>
      </w:r>
      <w:r w:rsidR="001460FD" w:rsidRPr="009A2CF6">
        <w:rPr>
          <w:i/>
          <w:iCs/>
          <w:lang w:val="en-GB"/>
        </w:rPr>
        <w:t>ala, af</w:t>
      </w:r>
      <w:r w:rsidR="002201C9" w:rsidRPr="009A2CF6">
        <w:rPr>
          <w:i/>
          <w:iCs/>
          <w:lang w:val="en-GB"/>
        </w:rPr>
        <w:t>‛</w:t>
      </w:r>
      <w:r w:rsidR="001460FD" w:rsidRPr="009A2CF6">
        <w:rPr>
          <w:i/>
          <w:iCs/>
          <w:lang w:val="en-GB"/>
        </w:rPr>
        <w:t>ala</w:t>
      </w:r>
      <w:r w:rsidR="001460FD" w:rsidRPr="009A2CF6">
        <w:rPr>
          <w:lang w:val="en-GB"/>
        </w:rPr>
        <w:t>]</w:t>
      </w:r>
      <w:r w:rsidRPr="009A2CF6">
        <w:rPr>
          <w:rFonts w:cstheme="minorHAnsi"/>
          <w:lang w:val="en-GB" w:bidi="he-IL"/>
        </w:rPr>
        <w:t xml:space="preserve"> are similar to the quadri</w:t>
      </w:r>
      <w:r w:rsidR="00845F39">
        <w:rPr>
          <w:rFonts w:cstheme="minorHAnsi"/>
          <w:lang w:val="en-GB" w:bidi="he-IL"/>
        </w:rPr>
        <w:t>consonantal</w:t>
      </w:r>
      <w:r w:rsidRPr="009A2CF6">
        <w:rPr>
          <w:rFonts w:cstheme="minorHAnsi"/>
          <w:lang w:val="en-GB" w:bidi="he-IL"/>
        </w:rPr>
        <w:t xml:space="preserve"> roots which do not have additions, like </w:t>
      </w:r>
      <w:r w:rsidRPr="009A2CF6">
        <w:rPr>
          <w:rFonts w:cstheme="minorHAnsi"/>
          <w:i/>
          <w:iCs/>
          <w:lang w:val="en-GB" w:bidi="he-IL"/>
        </w:rPr>
        <w:t>da</w:t>
      </w:r>
      <w:r w:rsidRPr="009A2CF6">
        <w:rPr>
          <w:rFonts w:cstheme="minorHAnsi"/>
          <w:i/>
          <w:iCs/>
          <w:lang w:val="en-GB"/>
        </w:rPr>
        <w:t>ḥ</w:t>
      </w:r>
      <w:r w:rsidRPr="009A2CF6">
        <w:rPr>
          <w:rFonts w:cstheme="minorHAnsi"/>
          <w:i/>
          <w:iCs/>
          <w:lang w:val="en-GB" w:bidi="he-IL"/>
        </w:rPr>
        <w:t>raj</w:t>
      </w:r>
      <w:r w:rsidR="000447CF" w:rsidRPr="009A2CF6">
        <w:rPr>
          <w:rFonts w:cstheme="minorHAnsi"/>
          <w:i/>
          <w:iCs/>
          <w:lang w:val="en-GB" w:bidi="he-IL"/>
        </w:rPr>
        <w:t>a</w:t>
      </w:r>
      <w:r w:rsidRPr="009A2CF6">
        <w:rPr>
          <w:rFonts w:cstheme="minorHAnsi"/>
          <w:lang w:val="en-GB" w:bidi="he-IL"/>
        </w:rPr>
        <w:t xml:space="preserve">, since their number is like their number, and they are alike in </w:t>
      </w:r>
      <w:r w:rsidR="00DA37F9" w:rsidRPr="009A2CF6">
        <w:rPr>
          <w:rFonts w:cstheme="minorHAnsi"/>
          <w:lang w:val="en-GB" w:bidi="he-IL"/>
        </w:rPr>
        <w:t>passivity</w:t>
      </w:r>
      <w:r w:rsidRPr="009A2CF6">
        <w:rPr>
          <w:rFonts w:cstheme="minorHAnsi"/>
          <w:lang w:val="en-GB" w:bidi="he-IL"/>
        </w:rPr>
        <w:t xml:space="preserve"> and movement.</w:t>
      </w:r>
      <w:r w:rsidR="00682EDC" w:rsidRPr="009A2CF6">
        <w:rPr>
          <w:rStyle w:val="FootnoteReference"/>
          <w:rFonts w:cstheme="minorHAnsi"/>
          <w:lang w:val="en-GB" w:bidi="he-IL"/>
        </w:rPr>
        <w:footnoteReference w:id="11"/>
      </w:r>
    </w:p>
    <w:p w14:paraId="20FA1DB0" w14:textId="77777777" w:rsidR="000711C4" w:rsidRPr="009A2CF6" w:rsidRDefault="000711C4" w:rsidP="00A96426">
      <w:pPr>
        <w:bidi w:val="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t>As Yavrumyan explains: ‘in the classes of the extended three-radical verbal stems there are two model</w:t>
      </w:r>
      <w:r w:rsidR="00E41097" w:rsidRPr="009A2CF6">
        <w:rPr>
          <w:rFonts w:cstheme="minorHAnsi"/>
          <w:lang w:val="en-GB" w:bidi="he-IL"/>
        </w:rPr>
        <w:t>s</w:t>
      </w:r>
      <w:r w:rsidRPr="009A2CF6">
        <w:rPr>
          <w:rFonts w:cstheme="minorHAnsi"/>
          <w:lang w:val="en-GB" w:bidi="he-IL"/>
        </w:rPr>
        <w:t xml:space="preserve"> of different morphemic </w:t>
      </w:r>
      <w:r w:rsidR="00E41097" w:rsidRPr="009A2CF6">
        <w:rPr>
          <w:rFonts w:cstheme="minorHAnsi"/>
          <w:lang w:val="en-GB" w:bidi="he-IL"/>
        </w:rPr>
        <w:t>patterns</w:t>
      </w:r>
      <w:r w:rsidRPr="009A2CF6">
        <w:rPr>
          <w:rFonts w:cstheme="minorHAnsi"/>
          <w:lang w:val="en-GB" w:bidi="he-IL"/>
        </w:rPr>
        <w:t>, but with a uniform syllable structure.’</w:t>
      </w:r>
      <w:r w:rsidRPr="009A2CF6">
        <w:rPr>
          <w:rFonts w:cstheme="minorHAnsi"/>
          <w:vertAlign w:val="superscript"/>
          <w:lang w:val="en-GB" w:bidi="he-IL"/>
        </w:rPr>
        <w:footnoteReference w:id="12"/>
      </w:r>
    </w:p>
    <w:p w14:paraId="3651A7F4" w14:textId="77777777" w:rsidR="000711C4" w:rsidRPr="009A2CF6" w:rsidRDefault="000711C4" w:rsidP="00A96426">
      <w:pPr>
        <w:bidi w:val="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t>More simply put:</w:t>
      </w:r>
    </w:p>
    <w:p w14:paraId="75A50C43" w14:textId="77777777" w:rsidR="000711C4" w:rsidRPr="009A2CF6" w:rsidRDefault="000711C4" w:rsidP="00A96426">
      <w:pPr>
        <w:bidi w:val="0"/>
        <w:rPr>
          <w:rFonts w:cstheme="minorHAnsi"/>
          <w:i/>
          <w:iCs/>
          <w:lang w:val="en-GB" w:bidi="he-IL"/>
        </w:rPr>
      </w:pPr>
      <w:r w:rsidRPr="009A2CF6">
        <w:rPr>
          <w:rFonts w:cstheme="minorHAnsi"/>
          <w:lang w:val="en-GB" w:bidi="he-IL"/>
        </w:rPr>
        <w:t xml:space="preserve">Past: </w:t>
      </w:r>
      <w:r w:rsidRPr="009A2CF6">
        <w:rPr>
          <w:rFonts w:cstheme="minorHAnsi"/>
          <w:i/>
          <w:iCs/>
          <w:lang w:val="en-GB" w:bidi="he-IL"/>
        </w:rPr>
        <w:t>daḥraja: fa</w:t>
      </w:r>
      <w:r w:rsidR="00C06DA2" w:rsidRPr="009A2CF6">
        <w:rPr>
          <w:rFonts w:cstheme="minorHAnsi"/>
          <w:i/>
          <w:iCs/>
          <w:lang w:val="en-GB" w:bidi="he-IL"/>
        </w:rPr>
        <w:t>‛</w:t>
      </w:r>
      <w:r w:rsidRPr="009A2CF6">
        <w:rPr>
          <w:rFonts w:cstheme="minorHAnsi"/>
          <w:i/>
          <w:iCs/>
          <w:lang w:val="en-GB" w:bidi="he-IL"/>
        </w:rPr>
        <w:t>lala = f</w:t>
      </w:r>
      <w:r w:rsidR="00C06DA2" w:rsidRPr="009A2CF6">
        <w:rPr>
          <w:rFonts w:cstheme="minorHAnsi"/>
          <w:i/>
          <w:iCs/>
          <w:lang w:val="en-GB" w:bidi="he-IL"/>
        </w:rPr>
        <w:t>a‛</w:t>
      </w:r>
      <w:r w:rsidRPr="009A2CF6">
        <w:rPr>
          <w:rFonts w:cstheme="minorHAnsi"/>
          <w:i/>
          <w:iCs/>
          <w:lang w:val="en-GB" w:bidi="he-IL"/>
        </w:rPr>
        <w:t>ala = fā</w:t>
      </w:r>
      <w:r w:rsidR="00C06DA2" w:rsidRPr="009A2CF6">
        <w:rPr>
          <w:rFonts w:cstheme="minorHAnsi"/>
          <w:i/>
          <w:iCs/>
          <w:lang w:val="en-GB" w:bidi="he-IL"/>
        </w:rPr>
        <w:t>‛</w:t>
      </w:r>
      <w:r w:rsidRPr="009A2CF6">
        <w:rPr>
          <w:rFonts w:cstheme="minorHAnsi"/>
          <w:i/>
          <w:iCs/>
          <w:lang w:val="en-GB" w:bidi="he-IL"/>
        </w:rPr>
        <w:t xml:space="preserve">ala = </w:t>
      </w:r>
      <w:r w:rsidR="00A81628" w:rsidRPr="009A2CF6">
        <w:rPr>
          <w:rFonts w:cstheme="minorHAnsi"/>
          <w:i/>
          <w:iCs/>
          <w:lang w:val="en-GB" w:bidi="he-IL"/>
        </w:rPr>
        <w:t>’</w:t>
      </w:r>
      <w:r w:rsidRPr="009A2CF6">
        <w:rPr>
          <w:rFonts w:cstheme="minorHAnsi"/>
          <w:i/>
          <w:iCs/>
          <w:lang w:val="en-GB" w:bidi="he-IL"/>
        </w:rPr>
        <w:t>af</w:t>
      </w:r>
      <w:r w:rsidR="00C06DA2" w:rsidRPr="009A2CF6">
        <w:rPr>
          <w:rFonts w:cstheme="minorHAnsi"/>
          <w:i/>
          <w:iCs/>
          <w:lang w:val="en-GB" w:bidi="he-IL"/>
        </w:rPr>
        <w:t>‛</w:t>
      </w:r>
      <w:r w:rsidRPr="009A2CF6">
        <w:rPr>
          <w:rFonts w:cstheme="minorHAnsi"/>
          <w:i/>
          <w:iCs/>
          <w:lang w:val="en-GB" w:bidi="he-IL"/>
        </w:rPr>
        <w:t>ala.</w:t>
      </w:r>
    </w:p>
    <w:p w14:paraId="57D45143" w14:textId="77777777" w:rsidR="000711C4" w:rsidRPr="009A2CF6" w:rsidRDefault="000711C4" w:rsidP="00A96426">
      <w:pPr>
        <w:bidi w:val="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t xml:space="preserve">Future: </w:t>
      </w:r>
      <w:r w:rsidRPr="009A2CF6">
        <w:rPr>
          <w:rFonts w:cstheme="minorHAnsi"/>
          <w:i/>
          <w:iCs/>
          <w:lang w:val="en-GB" w:bidi="he-IL"/>
        </w:rPr>
        <w:t>yudaḥrij: yufa</w:t>
      </w:r>
      <w:r w:rsidR="00C06DA2" w:rsidRPr="009A2CF6">
        <w:rPr>
          <w:rFonts w:cstheme="minorHAnsi"/>
          <w:i/>
          <w:iCs/>
          <w:lang w:val="en-GB" w:bidi="he-IL"/>
        </w:rPr>
        <w:t>‛</w:t>
      </w:r>
      <w:r w:rsidRPr="009A2CF6">
        <w:rPr>
          <w:rFonts w:cstheme="minorHAnsi"/>
          <w:i/>
          <w:iCs/>
          <w:lang w:val="en-GB" w:bidi="he-IL"/>
        </w:rPr>
        <w:t>lil = yufa</w:t>
      </w:r>
      <w:r w:rsidR="00C06DA2" w:rsidRPr="009A2CF6">
        <w:rPr>
          <w:rFonts w:cstheme="minorHAnsi"/>
          <w:i/>
          <w:iCs/>
          <w:lang w:val="en-GB" w:bidi="he-IL"/>
        </w:rPr>
        <w:t>‛‛</w:t>
      </w:r>
      <w:r w:rsidRPr="009A2CF6">
        <w:rPr>
          <w:rFonts w:cstheme="minorHAnsi"/>
          <w:i/>
          <w:iCs/>
          <w:lang w:val="en-GB" w:bidi="he-IL"/>
        </w:rPr>
        <w:t>il = yufā</w:t>
      </w:r>
      <w:r w:rsidR="00C06DA2" w:rsidRPr="009A2CF6">
        <w:rPr>
          <w:rFonts w:cstheme="minorHAnsi"/>
          <w:i/>
          <w:iCs/>
          <w:lang w:val="en-GB" w:bidi="he-IL"/>
        </w:rPr>
        <w:t>‛</w:t>
      </w:r>
      <w:r w:rsidRPr="009A2CF6">
        <w:rPr>
          <w:rFonts w:cstheme="minorHAnsi"/>
          <w:i/>
          <w:iCs/>
          <w:lang w:val="en-GB" w:bidi="he-IL"/>
        </w:rPr>
        <w:t>il = yu</w:t>
      </w:r>
      <w:r w:rsidR="00C06DA2" w:rsidRPr="009A2CF6">
        <w:rPr>
          <w:rFonts w:cstheme="minorHAnsi"/>
          <w:i/>
          <w:iCs/>
          <w:lang w:val="en-GB" w:bidi="he-IL"/>
        </w:rPr>
        <w:t>’</w:t>
      </w:r>
      <w:r w:rsidRPr="009A2CF6">
        <w:rPr>
          <w:rFonts w:cstheme="minorHAnsi"/>
          <w:i/>
          <w:iCs/>
          <w:lang w:val="en-GB" w:bidi="he-IL"/>
        </w:rPr>
        <w:t>af</w:t>
      </w:r>
      <w:r w:rsidR="00C06DA2" w:rsidRPr="009A2CF6">
        <w:rPr>
          <w:rFonts w:cstheme="minorHAnsi"/>
          <w:i/>
          <w:iCs/>
          <w:lang w:val="en-GB" w:bidi="he-IL"/>
        </w:rPr>
        <w:t>‛</w:t>
      </w:r>
      <w:r w:rsidRPr="009A2CF6">
        <w:rPr>
          <w:rFonts w:cstheme="minorHAnsi"/>
          <w:i/>
          <w:iCs/>
          <w:lang w:val="en-GB" w:bidi="he-IL"/>
        </w:rPr>
        <w:t>il</w:t>
      </w:r>
      <w:r w:rsidRPr="009A2CF6">
        <w:rPr>
          <w:rFonts w:cstheme="minorHAnsi"/>
          <w:lang w:val="en-GB" w:bidi="he-IL"/>
        </w:rPr>
        <w:t>.</w:t>
      </w:r>
      <w:r w:rsidRPr="009A2CF6">
        <w:rPr>
          <w:rFonts w:cstheme="minorHAnsi"/>
          <w:vertAlign w:val="superscript"/>
          <w:lang w:val="en-GB" w:bidi="he-IL"/>
        </w:rPr>
        <w:footnoteReference w:id="13"/>
      </w:r>
    </w:p>
    <w:p w14:paraId="073E58FA" w14:textId="77777777" w:rsidR="00DC407C" w:rsidRPr="009A2CF6" w:rsidRDefault="00DC407C" w:rsidP="00A96426">
      <w:pPr>
        <w:bidi w:val="0"/>
        <w:ind w:firstLine="72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t xml:space="preserve">After Sibawayh lists these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Pr="009A2CF6">
        <w:rPr>
          <w:rFonts w:cstheme="minorHAnsi"/>
          <w:lang w:val="en-GB" w:bidi="he-IL"/>
        </w:rPr>
        <w:t xml:space="preserve"> and distinguishes at length between the different types of the first four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Pr="009A2CF6">
        <w:rPr>
          <w:rFonts w:cstheme="minorHAnsi"/>
          <w:lang w:val="en-GB" w:bidi="he-IL"/>
        </w:rPr>
        <w:t xml:space="preserve">, he discusses the other long </w:t>
      </w:r>
      <w:r w:rsidR="005D613A" w:rsidRPr="009A2CF6">
        <w:rPr>
          <w:rFonts w:cstheme="minorHAnsi"/>
          <w:lang w:val="en-GB" w:bidi="he-IL"/>
        </w:rPr>
        <w:t>pattern</w:t>
      </w:r>
      <w:r w:rsidR="00E73E06" w:rsidRPr="009A2CF6">
        <w:rPr>
          <w:rFonts w:cstheme="minorHAnsi"/>
          <w:lang w:val="en-GB" w:bidi="he-IL"/>
        </w:rPr>
        <w:t>s</w:t>
      </w:r>
      <w:r w:rsidRPr="009A2CF6">
        <w:rPr>
          <w:rFonts w:cstheme="minorHAnsi"/>
          <w:lang w:val="en-GB" w:bidi="he-IL"/>
        </w:rPr>
        <w:t>. This issue is repeated in Hebrew grammar, as we will see.</w:t>
      </w:r>
    </w:p>
    <w:p w14:paraId="7DE815EE" w14:textId="77777777" w:rsidR="00DC407C" w:rsidRPr="009A2CF6" w:rsidRDefault="004E0651" w:rsidP="0076582B">
      <w:pPr>
        <w:pStyle w:val="Heading2"/>
        <w:bidi w:val="0"/>
        <w:rPr>
          <w:lang w:val="en-GB"/>
        </w:rPr>
      </w:pPr>
      <w:r w:rsidRPr="009A2CF6">
        <w:rPr>
          <w:lang w:val="en-GB"/>
        </w:rPr>
        <w:t xml:space="preserve">The Hebrew </w:t>
      </w:r>
      <w:r w:rsidR="009A2CF6">
        <w:rPr>
          <w:lang w:val="en-GB"/>
        </w:rPr>
        <w:t>v</w:t>
      </w:r>
      <w:r w:rsidR="009A2CF6" w:rsidRPr="009A2CF6">
        <w:rPr>
          <w:lang w:val="en-GB"/>
        </w:rPr>
        <w:t xml:space="preserve">erbal </w:t>
      </w:r>
      <w:r w:rsidR="009A2CF6">
        <w:rPr>
          <w:lang w:val="en-GB"/>
        </w:rPr>
        <w:t>s</w:t>
      </w:r>
      <w:r w:rsidR="009A2CF6" w:rsidRPr="009A2CF6">
        <w:rPr>
          <w:lang w:val="en-GB"/>
        </w:rPr>
        <w:t xml:space="preserve">ystem </w:t>
      </w:r>
      <w:r w:rsidRPr="009A2CF6">
        <w:rPr>
          <w:lang w:val="en-GB"/>
        </w:rPr>
        <w:t xml:space="preserve">in Judah </w:t>
      </w:r>
      <w:r w:rsidR="006C00DD">
        <w:rPr>
          <w:lang w:val="en-GB"/>
        </w:rPr>
        <w:t xml:space="preserve">Hayyūj </w:t>
      </w:r>
      <w:r w:rsidRPr="009A2CF6">
        <w:rPr>
          <w:lang w:val="en-GB"/>
        </w:rPr>
        <w:t xml:space="preserve">and Jonah ibn Janah – Two </w:t>
      </w:r>
      <w:r w:rsidR="009A2CF6">
        <w:rPr>
          <w:lang w:val="en-GB"/>
        </w:rPr>
        <w:t>d</w:t>
      </w:r>
      <w:r w:rsidR="009A2CF6" w:rsidRPr="009A2CF6">
        <w:rPr>
          <w:lang w:val="en-GB"/>
        </w:rPr>
        <w:t>ivisions</w:t>
      </w:r>
    </w:p>
    <w:p w14:paraId="4B9E449F" w14:textId="77777777" w:rsidR="004E0651" w:rsidRPr="009A2CF6" w:rsidRDefault="004E0651" w:rsidP="00DD5872">
      <w:pPr>
        <w:bidi w:val="0"/>
        <w:ind w:firstLine="720"/>
        <w:rPr>
          <w:rFonts w:cstheme="minorHAnsi"/>
          <w:rtl/>
          <w:lang w:val="en-GB" w:bidi="he-IL"/>
        </w:rPr>
      </w:pPr>
      <w:r w:rsidRPr="009A2CF6">
        <w:rPr>
          <w:rFonts w:cstheme="minorHAnsi"/>
          <w:lang w:val="en-GB" w:bidi="he-IL"/>
        </w:rPr>
        <w:t xml:space="preserve">In the introduction to </w:t>
      </w:r>
      <w:r w:rsidR="00FF4B90" w:rsidRPr="009A2CF6">
        <w:rPr>
          <w:rFonts w:cstheme="minorHAnsi"/>
          <w:lang w:val="en-GB" w:bidi="he-IL"/>
        </w:rPr>
        <w:t>‘</w:t>
      </w:r>
      <w:r w:rsidRPr="009A2CF6">
        <w:rPr>
          <w:rFonts w:cstheme="minorHAnsi"/>
          <w:i/>
          <w:iCs/>
          <w:lang w:val="en-GB" w:bidi="he-IL"/>
        </w:rPr>
        <w:t xml:space="preserve">Verbs </w:t>
      </w:r>
      <w:r w:rsidR="00677BD4">
        <w:rPr>
          <w:rFonts w:cstheme="minorHAnsi"/>
          <w:i/>
          <w:iCs/>
          <w:lang w:val="en-GB" w:bidi="he-IL"/>
        </w:rPr>
        <w:t>w</w:t>
      </w:r>
      <w:r w:rsidRPr="009A2CF6">
        <w:rPr>
          <w:rFonts w:cstheme="minorHAnsi"/>
          <w:i/>
          <w:iCs/>
          <w:lang w:val="en-GB" w:bidi="he-IL"/>
        </w:rPr>
        <w:t xml:space="preserve">ith </w:t>
      </w:r>
      <w:r w:rsidR="005E1F07" w:rsidRPr="009A2CF6">
        <w:rPr>
          <w:rFonts w:cstheme="minorHAnsi"/>
          <w:i/>
          <w:iCs/>
          <w:lang w:val="en-GB" w:bidi="he-IL"/>
        </w:rPr>
        <w:t xml:space="preserve">Weak </w:t>
      </w:r>
      <w:r w:rsidRPr="009A2CF6">
        <w:rPr>
          <w:rFonts w:cstheme="minorHAnsi"/>
          <w:i/>
          <w:iCs/>
          <w:lang w:val="en-GB" w:bidi="he-IL"/>
        </w:rPr>
        <w:t>Letters</w:t>
      </w:r>
      <w:r w:rsidR="00FF4B90" w:rsidRPr="009A2CF6">
        <w:rPr>
          <w:rFonts w:cstheme="minorHAnsi"/>
          <w:i/>
          <w:iCs/>
          <w:lang w:val="en-GB" w:bidi="he-IL"/>
        </w:rPr>
        <w:t>’</w:t>
      </w:r>
      <w:r w:rsidRPr="009A2CF6">
        <w:rPr>
          <w:rFonts w:cstheme="minorHAnsi"/>
          <w:i/>
          <w:iCs/>
          <w:lang w:val="en-GB" w:bidi="he-IL"/>
        </w:rPr>
        <w:t xml:space="preserve"> (</w:t>
      </w:r>
      <w:r w:rsidR="006923C6" w:rsidRPr="009A2CF6">
        <w:rPr>
          <w:rFonts w:cstheme="minorHAnsi"/>
          <w:i/>
          <w:iCs/>
          <w:lang w:val="en-GB" w:bidi="he-IL"/>
        </w:rPr>
        <w:t xml:space="preserve">ḥurūf </w:t>
      </w:r>
      <w:r w:rsidRPr="009A2CF6">
        <w:rPr>
          <w:rFonts w:cstheme="minorHAnsi"/>
          <w:i/>
          <w:iCs/>
          <w:lang w:val="en-GB" w:bidi="he-IL"/>
        </w:rPr>
        <w:t>al-</w:t>
      </w:r>
      <w:r w:rsidR="006923C6" w:rsidRPr="009A2CF6">
        <w:rPr>
          <w:rFonts w:cstheme="minorHAnsi"/>
          <w:i/>
          <w:iCs/>
          <w:lang w:val="en-GB" w:bidi="he-IL"/>
        </w:rPr>
        <w:t>līn</w:t>
      </w:r>
      <w:r w:rsidRPr="009A2CF6">
        <w:rPr>
          <w:rFonts w:cstheme="minorHAnsi"/>
          <w:i/>
          <w:iCs/>
          <w:lang w:val="en-GB" w:bidi="he-IL"/>
        </w:rPr>
        <w:t xml:space="preserve">) </w:t>
      </w:r>
      <w:r w:rsidR="006C00DD">
        <w:rPr>
          <w:rFonts w:cstheme="minorHAnsi"/>
          <w:lang w:val="en-GB" w:bidi="he-IL"/>
        </w:rPr>
        <w:t xml:space="preserve">Hayyūj </w:t>
      </w:r>
      <w:r w:rsidRPr="009A2CF6">
        <w:rPr>
          <w:rFonts w:cstheme="minorHAnsi"/>
          <w:lang w:val="en-GB" w:bidi="he-IL"/>
        </w:rPr>
        <w:t xml:space="preserve">enumerates four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Pr="009A2CF6">
        <w:rPr>
          <w:rFonts w:cstheme="minorHAnsi"/>
          <w:lang w:val="en-GB" w:bidi="he-IL"/>
        </w:rPr>
        <w:t xml:space="preserve"> in the Hebrew verbal system, </w:t>
      </w:r>
      <w:r w:rsidR="00322076" w:rsidRPr="009A2CF6">
        <w:rPr>
          <w:rFonts w:cstheme="minorHAnsi"/>
          <w:i/>
          <w:iCs/>
          <w:lang w:val="en-GB" w:bidi="he-IL"/>
        </w:rPr>
        <w:t>pā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322076" w:rsidRPr="009A2CF6">
        <w:rPr>
          <w:rFonts w:cstheme="minorHAnsi"/>
          <w:i/>
          <w:iCs/>
          <w:lang w:val="en-GB" w:bidi="he-IL"/>
        </w:rPr>
        <w:t>al</w:t>
      </w:r>
      <w:r w:rsidRPr="009A2CF6">
        <w:rPr>
          <w:rFonts w:cstheme="minorHAnsi"/>
          <w:i/>
          <w:iCs/>
          <w:lang w:val="en-GB" w:bidi="he-IL"/>
        </w:rPr>
        <w:t>, pi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r w:rsidRPr="009A2CF6">
        <w:rPr>
          <w:rFonts w:cstheme="minorHAnsi"/>
          <w:i/>
          <w:iCs/>
          <w:lang w:val="en-GB" w:bidi="he-IL"/>
        </w:rPr>
        <w:t xml:space="preserve">, </w:t>
      </w:r>
      <w:r w:rsidR="006D6345" w:rsidRPr="009A2CF6">
        <w:rPr>
          <w:rFonts w:cstheme="minorHAnsi"/>
          <w:i/>
          <w:iCs/>
          <w:lang w:val="en-GB" w:bidi="he-IL"/>
        </w:rPr>
        <w:t>pô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ēl</w:t>
      </w:r>
      <w:r w:rsidRPr="009A2CF6">
        <w:rPr>
          <w:rFonts w:cstheme="minorHAnsi"/>
          <w:i/>
          <w:iCs/>
          <w:lang w:val="en-GB" w:bidi="he-IL"/>
        </w:rPr>
        <w:t xml:space="preserve">, </w:t>
      </w:r>
      <w:r w:rsidR="006D6345" w:rsidRPr="009A2CF6">
        <w:rPr>
          <w:rFonts w:cstheme="minorHAnsi"/>
          <w:i/>
          <w:iCs/>
          <w:lang w:val="en-GB" w:bidi="he-IL"/>
        </w:rPr>
        <w:t>hip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îl</w:t>
      </w:r>
      <w:r w:rsidRPr="009A2CF6">
        <w:rPr>
          <w:rFonts w:cstheme="minorHAnsi"/>
          <w:lang w:val="en-GB" w:bidi="he-IL"/>
        </w:rPr>
        <w:t>:</w:t>
      </w:r>
    </w:p>
    <w:p w14:paraId="11BB56AA" w14:textId="77777777" w:rsidR="004E0651" w:rsidRPr="009A2CF6" w:rsidRDefault="004E0651" w:rsidP="009E462A">
      <w:pPr>
        <w:bidi w:val="0"/>
        <w:ind w:left="72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t xml:space="preserve">And I have divided the verbs </w:t>
      </w:r>
      <w:ins w:id="496" w:author="Author">
        <w:r w:rsidR="009E462A">
          <w:rPr>
            <w:rFonts w:cstheme="minorHAnsi"/>
            <w:lang w:val="en-GB" w:bidi="he-IL"/>
          </w:rPr>
          <w:t>in</w:t>
        </w:r>
      </w:ins>
      <w:r w:rsidRPr="009A2CF6">
        <w:rPr>
          <w:rFonts w:cstheme="minorHAnsi"/>
          <w:lang w:val="en-GB" w:bidi="he-IL"/>
        </w:rPr>
        <w:t xml:space="preserve">to light and heavy, and I have called by the name ‘light’ those which come through the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 xml:space="preserve"> </w:t>
      </w:r>
      <w:r w:rsidR="001B5E7A" w:rsidRPr="009A2CF6">
        <w:rPr>
          <w:rFonts w:cstheme="minorHAnsi"/>
          <w:i/>
          <w:iCs/>
          <w:lang w:val="en-GB" w:bidi="he-IL"/>
        </w:rPr>
        <w:t>pā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1B5E7A" w:rsidRPr="009A2CF6">
        <w:rPr>
          <w:rFonts w:cstheme="minorHAnsi"/>
          <w:i/>
          <w:iCs/>
          <w:lang w:val="en-GB" w:bidi="he-IL"/>
        </w:rPr>
        <w:t>altî</w:t>
      </w:r>
      <w:r w:rsidRPr="009A2CF6">
        <w:rPr>
          <w:rFonts w:cstheme="minorHAnsi"/>
          <w:lang w:val="en-GB" w:bidi="he-IL"/>
        </w:rPr>
        <w:t xml:space="preserve">, for it is the lightest of the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Pr="009A2CF6">
        <w:rPr>
          <w:rFonts w:cstheme="minorHAnsi"/>
          <w:lang w:val="en-GB" w:bidi="he-IL"/>
        </w:rPr>
        <w:t xml:space="preserve">; and by the name ‘heavy’ those which come from </w:t>
      </w:r>
      <w:del w:id="497" w:author="Author">
        <w:r w:rsidRPr="009A2CF6" w:rsidDel="009E462A">
          <w:rPr>
            <w:rFonts w:cstheme="minorHAnsi"/>
            <w:lang w:val="en-GB" w:bidi="he-IL"/>
          </w:rPr>
          <w:delText xml:space="preserve">without </w:delText>
        </w:r>
      </w:del>
      <w:ins w:id="498" w:author="Author">
        <w:r w:rsidR="009E462A">
          <w:rPr>
            <w:rFonts w:cstheme="minorHAnsi"/>
            <w:lang w:val="en-GB" w:bidi="he-IL"/>
          </w:rPr>
          <w:t xml:space="preserve">outside </w:t>
        </w:r>
      </w:ins>
      <w:r w:rsidRPr="009A2CF6">
        <w:rPr>
          <w:rFonts w:cstheme="minorHAnsi"/>
          <w:lang w:val="en-GB" w:bidi="he-IL"/>
        </w:rPr>
        <w:t xml:space="preserve">the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 xml:space="preserve"> </w:t>
      </w:r>
      <w:r w:rsidR="001B5E7A" w:rsidRPr="009A2CF6">
        <w:rPr>
          <w:rFonts w:cstheme="minorHAnsi"/>
          <w:i/>
          <w:iCs/>
          <w:lang w:val="en-GB" w:bidi="he-IL"/>
        </w:rPr>
        <w:t>pā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1B5E7A" w:rsidRPr="009A2CF6">
        <w:rPr>
          <w:rFonts w:cstheme="minorHAnsi"/>
          <w:i/>
          <w:iCs/>
          <w:lang w:val="en-GB" w:bidi="he-IL"/>
        </w:rPr>
        <w:t>altî</w:t>
      </w:r>
      <w:r w:rsidR="00CA2215" w:rsidRPr="009A2CF6">
        <w:rPr>
          <w:rFonts w:cstheme="minorHAnsi"/>
          <w:lang w:val="en-GB" w:bidi="he-IL"/>
        </w:rPr>
        <w:t>, like</w:t>
      </w:r>
      <w:r w:rsidR="00CA2215" w:rsidRPr="009A2CF6">
        <w:rPr>
          <w:rFonts w:cstheme="minorHAnsi"/>
          <w:i/>
          <w:iCs/>
          <w:lang w:val="en-GB" w:bidi="he-IL"/>
        </w:rPr>
        <w:t xml:space="preserve"> hi</w:t>
      </w:r>
      <w:r w:rsidR="009623DD" w:rsidRPr="009A2CF6">
        <w:rPr>
          <w:rFonts w:cstheme="minorHAnsi"/>
          <w:i/>
          <w:iCs/>
          <w:lang w:val="en-GB" w:bidi="he-IL"/>
        </w:rPr>
        <w:t>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1B5E7A" w:rsidRPr="009A2CF6">
        <w:rPr>
          <w:rFonts w:cstheme="minorHAnsi"/>
          <w:i/>
          <w:iCs/>
          <w:lang w:val="en-GB" w:bidi="he-IL"/>
        </w:rPr>
        <w:t>altî</w:t>
      </w:r>
      <w:r w:rsidR="00CA2215" w:rsidRPr="009A2CF6">
        <w:rPr>
          <w:rFonts w:cstheme="minorHAnsi"/>
          <w:lang w:val="en-GB" w:bidi="he-IL"/>
        </w:rPr>
        <w:t xml:space="preserve">, or </w:t>
      </w:r>
      <w:r w:rsidR="00CA2215" w:rsidRPr="009A2CF6">
        <w:rPr>
          <w:rFonts w:cstheme="minorHAnsi"/>
          <w:i/>
          <w:iCs/>
          <w:lang w:val="en-GB" w:bidi="he-IL"/>
        </w:rPr>
        <w:t>pi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1B5E7A" w:rsidRPr="009A2CF6">
        <w:rPr>
          <w:rFonts w:cstheme="minorHAnsi"/>
          <w:i/>
          <w:iCs/>
          <w:lang w:val="en-GB" w:bidi="he-IL"/>
        </w:rPr>
        <w:t>altî</w:t>
      </w:r>
      <w:r w:rsidR="00CA2215" w:rsidRPr="009A2CF6">
        <w:rPr>
          <w:rFonts w:cstheme="minorHAnsi"/>
          <w:lang w:val="en-GB" w:bidi="he-IL"/>
        </w:rPr>
        <w:t xml:space="preserve">, or </w:t>
      </w:r>
      <w:r w:rsidR="00CA2215" w:rsidRPr="009A2CF6">
        <w:rPr>
          <w:rFonts w:cstheme="minorHAnsi"/>
          <w:i/>
          <w:iCs/>
          <w:lang w:val="en-GB" w:bidi="he-IL"/>
        </w:rPr>
        <w:t>po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1B5E7A" w:rsidRPr="009A2CF6">
        <w:rPr>
          <w:rFonts w:cstheme="minorHAnsi"/>
          <w:i/>
          <w:iCs/>
          <w:lang w:val="en-GB" w:bidi="he-IL"/>
        </w:rPr>
        <w:t>altî</w:t>
      </w:r>
      <w:r w:rsidR="00CA2215" w:rsidRPr="009A2CF6">
        <w:rPr>
          <w:rFonts w:cstheme="minorHAnsi"/>
          <w:lang w:val="en-GB" w:bidi="he-IL"/>
        </w:rPr>
        <w:t xml:space="preserve">¸ or other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="00CA2215" w:rsidRPr="009A2CF6">
        <w:rPr>
          <w:rFonts w:cstheme="minorHAnsi"/>
          <w:lang w:val="en-GB" w:bidi="he-IL"/>
        </w:rPr>
        <w:t>.</w:t>
      </w:r>
      <w:r w:rsidR="00E32985" w:rsidRPr="009A2CF6">
        <w:rPr>
          <w:rStyle w:val="FootnoteReference"/>
          <w:rFonts w:cstheme="minorHAnsi"/>
          <w:lang w:val="en-GB" w:bidi="he-IL"/>
        </w:rPr>
        <w:footnoteReference w:id="14"/>
      </w:r>
    </w:p>
    <w:p w14:paraId="5AF8757F" w14:textId="32CF4836" w:rsidR="00BA5E8A" w:rsidRPr="009A2CF6" w:rsidRDefault="00CA2215" w:rsidP="00405AFE">
      <w:pPr>
        <w:bidi w:val="0"/>
        <w:ind w:firstLine="72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t>It</w:t>
      </w:r>
      <w:ins w:id="564" w:author="Author">
        <w:r w:rsidR="009E462A">
          <w:rPr>
            <w:rFonts w:cstheme="minorHAnsi"/>
            <w:lang w:val="en-GB" w:bidi="he-IL"/>
          </w:rPr>
          <w:t xml:space="preserve"> may </w:t>
        </w:r>
      </w:ins>
      <w:del w:id="565" w:author="Author">
        <w:r w:rsidRPr="009A2CF6" w:rsidDel="009E462A">
          <w:rPr>
            <w:rFonts w:cstheme="minorHAnsi"/>
            <w:lang w:val="en-GB" w:bidi="he-IL"/>
          </w:rPr>
          <w:delText xml:space="preserve">’s </w:delText>
        </w:r>
      </w:del>
      <w:r w:rsidRPr="009A2CF6">
        <w:rPr>
          <w:rFonts w:cstheme="minorHAnsi"/>
          <w:lang w:val="en-GB" w:bidi="he-IL"/>
        </w:rPr>
        <w:t>seem</w:t>
      </w:r>
      <w:ins w:id="566" w:author="Author">
        <w:r w:rsidR="009E462A">
          <w:rPr>
            <w:rFonts w:cstheme="minorHAnsi"/>
            <w:lang w:val="en-GB" w:bidi="he-IL"/>
          </w:rPr>
          <w:t xml:space="preserve"> </w:t>
        </w:r>
      </w:ins>
      <w:del w:id="567" w:author="Author">
        <w:r w:rsidRPr="009A2CF6" w:rsidDel="009E462A">
          <w:rPr>
            <w:rFonts w:cstheme="minorHAnsi"/>
            <w:lang w:val="en-GB" w:bidi="he-IL"/>
          </w:rPr>
          <w:delText xml:space="preserve">ingly </w:delText>
        </w:r>
      </w:del>
      <w:r w:rsidRPr="009A2CF6">
        <w:rPr>
          <w:rFonts w:cstheme="minorHAnsi"/>
          <w:lang w:val="en-GB" w:bidi="he-IL"/>
        </w:rPr>
        <w:t xml:space="preserve">strange that </w:t>
      </w:r>
      <w:proofErr w:type="spellStart"/>
      <w:r w:rsidR="006C00DD">
        <w:rPr>
          <w:rFonts w:cstheme="minorHAnsi"/>
          <w:lang w:val="en-GB" w:bidi="he-IL"/>
        </w:rPr>
        <w:t>Hayyūj</w:t>
      </w:r>
      <w:proofErr w:type="spellEnd"/>
      <w:r w:rsidR="006C00DD">
        <w:rPr>
          <w:rFonts w:cstheme="minorHAnsi"/>
          <w:lang w:val="en-GB" w:bidi="he-IL"/>
        </w:rPr>
        <w:t xml:space="preserve"> </w:t>
      </w:r>
      <w:del w:id="568" w:author="Author">
        <w:r w:rsidRPr="009A2CF6" w:rsidDel="001F3D1E">
          <w:rPr>
            <w:rFonts w:cstheme="minorHAnsi"/>
            <w:lang w:val="en-GB" w:bidi="he-IL"/>
          </w:rPr>
          <w:delText xml:space="preserve">that </w:delText>
        </w:r>
        <w:r w:rsidRPr="009A2CF6" w:rsidDel="009E462A">
          <w:rPr>
            <w:rFonts w:cstheme="minorHAnsi"/>
            <w:lang w:val="en-GB" w:bidi="he-IL"/>
          </w:rPr>
          <w:delText xml:space="preserve">only </w:delText>
        </w:r>
      </w:del>
      <w:r w:rsidRPr="009A2CF6">
        <w:rPr>
          <w:rFonts w:cstheme="minorHAnsi"/>
          <w:lang w:val="en-GB" w:bidi="he-IL"/>
        </w:rPr>
        <w:t xml:space="preserve">mentioned </w:t>
      </w:r>
      <w:ins w:id="569" w:author="Author">
        <w:r w:rsidR="009E462A" w:rsidRPr="009A2CF6">
          <w:rPr>
            <w:rFonts w:cstheme="minorHAnsi"/>
            <w:lang w:val="en-GB" w:bidi="he-IL"/>
          </w:rPr>
          <w:t xml:space="preserve">only </w:t>
        </w:r>
      </w:ins>
      <w:r w:rsidRPr="009A2CF6">
        <w:rPr>
          <w:rFonts w:cstheme="minorHAnsi"/>
          <w:lang w:val="en-GB" w:bidi="he-IL"/>
        </w:rPr>
        <w:t xml:space="preserve">these four – </w:t>
      </w:r>
      <w:r w:rsidR="00322076" w:rsidRPr="009A2CF6">
        <w:rPr>
          <w:rFonts w:cstheme="minorHAnsi"/>
          <w:i/>
          <w:iCs/>
          <w:lang w:val="en-GB" w:bidi="he-IL"/>
        </w:rPr>
        <w:t>pā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322076" w:rsidRPr="009A2CF6">
        <w:rPr>
          <w:rFonts w:cstheme="minorHAnsi"/>
          <w:i/>
          <w:iCs/>
          <w:lang w:val="en-GB" w:bidi="he-IL"/>
        </w:rPr>
        <w:t>al</w:t>
      </w:r>
      <w:r w:rsidRPr="009A2CF6">
        <w:rPr>
          <w:rFonts w:cstheme="minorHAnsi"/>
          <w:i/>
          <w:iCs/>
          <w:lang w:val="en-GB" w:bidi="he-IL"/>
        </w:rPr>
        <w:t xml:space="preserve"> </w:t>
      </w:r>
      <w:r w:rsidRPr="009A2CF6">
        <w:rPr>
          <w:rFonts w:cstheme="minorHAnsi"/>
          <w:lang w:val="en-GB" w:bidi="he-IL"/>
        </w:rPr>
        <w:t xml:space="preserve">as a light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 xml:space="preserve">, </w:t>
      </w:r>
      <w:r w:rsidR="006D6345" w:rsidRPr="009A2CF6">
        <w:rPr>
          <w:rFonts w:cstheme="minorHAnsi"/>
          <w:i/>
          <w:iCs/>
          <w:lang w:val="en-GB" w:bidi="he-IL"/>
        </w:rPr>
        <w:t>hip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îl</w:t>
      </w:r>
      <w:r w:rsidRPr="009A2CF6">
        <w:rPr>
          <w:rFonts w:cstheme="minorHAnsi"/>
          <w:i/>
          <w:iCs/>
          <w:lang w:val="en-GB" w:bidi="he-IL"/>
        </w:rPr>
        <w:t>, pi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9623DD" w:rsidRPr="009A2CF6">
        <w:rPr>
          <w:rFonts w:cstheme="minorHAnsi"/>
          <w:i/>
          <w:iCs/>
          <w:lang w:val="en-GB" w:bidi="he-IL"/>
        </w:rPr>
        <w:t>ē</w:t>
      </w:r>
      <w:r w:rsidRPr="009A2CF6">
        <w:rPr>
          <w:rFonts w:cstheme="minorHAnsi"/>
          <w:i/>
          <w:iCs/>
          <w:lang w:val="en-GB" w:bidi="he-IL"/>
        </w:rPr>
        <w:t xml:space="preserve">l, </w:t>
      </w:r>
      <w:r w:rsidRPr="009A2CF6">
        <w:rPr>
          <w:rFonts w:cstheme="minorHAnsi"/>
          <w:lang w:val="en-GB" w:bidi="he-IL"/>
        </w:rPr>
        <w:t xml:space="preserve">and </w:t>
      </w:r>
      <w:r w:rsidR="006D6345" w:rsidRPr="009A2CF6">
        <w:rPr>
          <w:rFonts w:cstheme="minorHAnsi"/>
          <w:i/>
          <w:iCs/>
          <w:lang w:val="en-GB" w:bidi="he-IL"/>
        </w:rPr>
        <w:t>pô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ēl</w:t>
      </w:r>
      <w:r w:rsidRPr="009A2CF6">
        <w:rPr>
          <w:rFonts w:cstheme="minorHAnsi"/>
          <w:lang w:val="en-GB" w:bidi="he-IL"/>
        </w:rPr>
        <w:t xml:space="preserve"> as heavy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="003E330A" w:rsidRPr="009A2CF6">
        <w:rPr>
          <w:rFonts w:cstheme="minorHAnsi"/>
          <w:lang w:val="en-GB" w:bidi="he-IL"/>
        </w:rPr>
        <w:t xml:space="preserve"> – explicitly, and the other only by implication. In </w:t>
      </w:r>
      <w:del w:id="570" w:author="Author">
        <w:r w:rsidR="003E330A" w:rsidRPr="009A2CF6" w:rsidDel="009E462A">
          <w:rPr>
            <w:rFonts w:cstheme="minorHAnsi"/>
            <w:lang w:val="en-GB" w:bidi="he-IL"/>
          </w:rPr>
          <w:delText xml:space="preserve">all relating </w:delText>
        </w:r>
      </w:del>
      <w:ins w:id="571" w:author="Author">
        <w:r w:rsidR="009E462A">
          <w:rPr>
            <w:rFonts w:cstheme="minorHAnsi"/>
            <w:lang w:val="en-GB" w:bidi="he-IL"/>
          </w:rPr>
          <w:t xml:space="preserve">his references </w:t>
        </w:r>
      </w:ins>
      <w:r w:rsidR="003E330A" w:rsidRPr="009A2CF6">
        <w:rPr>
          <w:rFonts w:cstheme="minorHAnsi"/>
          <w:lang w:val="en-GB" w:bidi="he-IL"/>
        </w:rPr>
        <w:t xml:space="preserve">to the passive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del w:id="572" w:author="Author">
        <w:r w:rsidR="003E330A" w:rsidRPr="009A2CF6" w:rsidDel="009E462A">
          <w:rPr>
            <w:rFonts w:cstheme="minorHAnsi"/>
            <w:lang w:val="en-GB" w:bidi="he-IL"/>
          </w:rPr>
          <w:delText>,</w:delText>
        </w:r>
      </w:del>
      <w:r w:rsidR="003E330A" w:rsidRPr="009A2CF6">
        <w:rPr>
          <w:rFonts w:cstheme="minorHAnsi"/>
          <w:lang w:val="en-GB" w:bidi="he-IL"/>
        </w:rPr>
        <w:t xml:space="preserve"> </w:t>
      </w:r>
      <w:r w:rsidR="003E330A" w:rsidRPr="009A2CF6">
        <w:rPr>
          <w:rFonts w:cstheme="minorHAnsi"/>
          <w:i/>
          <w:iCs/>
          <w:lang w:val="en-GB" w:bidi="he-IL"/>
        </w:rPr>
        <w:t>hu</w:t>
      </w:r>
      <w:r w:rsidR="00FA7F69" w:rsidRPr="009A2CF6">
        <w:rPr>
          <w:rFonts w:cstheme="minorHAnsi"/>
          <w:i/>
          <w:iCs/>
          <w:lang w:val="en-GB" w:bidi="he-IL"/>
        </w:rPr>
        <w:t>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3E330A" w:rsidRPr="009A2CF6">
        <w:rPr>
          <w:rFonts w:cstheme="minorHAnsi"/>
          <w:i/>
          <w:iCs/>
          <w:lang w:val="en-GB" w:bidi="he-IL"/>
        </w:rPr>
        <w:t>al</w:t>
      </w:r>
      <w:r w:rsidR="003E330A" w:rsidRPr="009A2CF6">
        <w:rPr>
          <w:rFonts w:cstheme="minorHAnsi"/>
          <w:lang w:val="en-GB" w:bidi="he-IL"/>
        </w:rPr>
        <w:t xml:space="preserve"> and </w:t>
      </w:r>
      <w:r w:rsidR="003E330A" w:rsidRPr="009A2CF6">
        <w:rPr>
          <w:rFonts w:cstheme="minorHAnsi"/>
          <w:i/>
          <w:iCs/>
          <w:lang w:val="en-GB" w:bidi="he-IL"/>
        </w:rPr>
        <w:t>p</w:t>
      </w:r>
      <w:r w:rsidR="00FA7F69" w:rsidRPr="009A2CF6">
        <w:rPr>
          <w:rFonts w:cstheme="minorHAnsi"/>
          <w:i/>
          <w:iCs/>
          <w:lang w:val="en-GB" w:bidi="he-IL"/>
        </w:rPr>
        <w:t>u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3E330A" w:rsidRPr="009A2CF6">
        <w:rPr>
          <w:rFonts w:cstheme="minorHAnsi"/>
          <w:i/>
          <w:iCs/>
          <w:lang w:val="en-GB" w:bidi="he-IL"/>
        </w:rPr>
        <w:t>al</w:t>
      </w:r>
      <w:r w:rsidR="003E330A" w:rsidRPr="009A2CF6">
        <w:rPr>
          <w:rFonts w:cstheme="minorHAnsi"/>
          <w:lang w:val="en-GB" w:bidi="he-IL"/>
        </w:rPr>
        <w:t xml:space="preserve">, Hayyuj’s </w:t>
      </w:r>
      <w:del w:id="573" w:author="Author">
        <w:r w:rsidR="003E330A" w:rsidRPr="009A2CF6" w:rsidDel="009E462A">
          <w:rPr>
            <w:rFonts w:cstheme="minorHAnsi"/>
            <w:lang w:val="en-GB" w:bidi="he-IL"/>
          </w:rPr>
          <w:delText xml:space="preserve">foundational </w:delText>
        </w:r>
      </w:del>
      <w:ins w:id="574" w:author="Author">
        <w:r w:rsidR="009E462A">
          <w:rPr>
            <w:rFonts w:cstheme="minorHAnsi"/>
            <w:lang w:val="en-GB" w:bidi="he-IL"/>
          </w:rPr>
          <w:t xml:space="preserve">fundamental </w:t>
        </w:r>
      </w:ins>
      <w:r w:rsidR="003E330A" w:rsidRPr="009A2CF6">
        <w:rPr>
          <w:rFonts w:cstheme="minorHAnsi"/>
          <w:lang w:val="en-GB" w:bidi="he-IL"/>
        </w:rPr>
        <w:t xml:space="preserve">principle is that they are included in the active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="003E330A" w:rsidRPr="009A2CF6">
        <w:rPr>
          <w:rFonts w:cstheme="minorHAnsi"/>
          <w:lang w:val="en-GB" w:bidi="he-IL"/>
        </w:rPr>
        <w:t xml:space="preserve"> </w:t>
      </w:r>
      <w:r w:rsidR="006D6345" w:rsidRPr="009A2CF6">
        <w:rPr>
          <w:rFonts w:cstheme="minorHAnsi"/>
          <w:i/>
          <w:iCs/>
          <w:lang w:val="en-GB" w:bidi="he-IL"/>
        </w:rPr>
        <w:lastRenderedPageBreak/>
        <w:t>hip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îl</w:t>
      </w:r>
      <w:r w:rsidR="003E330A" w:rsidRPr="009A2CF6">
        <w:rPr>
          <w:rFonts w:cstheme="minorHAnsi"/>
          <w:i/>
          <w:iCs/>
          <w:lang w:val="en-GB" w:bidi="he-IL"/>
        </w:rPr>
        <w:t xml:space="preserve"> </w:t>
      </w:r>
      <w:r w:rsidR="003E330A" w:rsidRPr="009A2CF6">
        <w:rPr>
          <w:rFonts w:cstheme="minorHAnsi"/>
          <w:lang w:val="en-GB" w:bidi="he-IL"/>
        </w:rPr>
        <w:t xml:space="preserve">and </w:t>
      </w:r>
      <w:r w:rsidR="003E330A" w:rsidRPr="009A2CF6">
        <w:rPr>
          <w:rFonts w:cstheme="minorHAnsi"/>
          <w:i/>
          <w:iCs/>
          <w:lang w:val="en-GB" w:bidi="he-IL"/>
        </w:rPr>
        <w:t>pi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ins w:id="575" w:author="Author">
        <w:r w:rsidR="009E462A">
          <w:rPr>
            <w:rFonts w:cstheme="minorHAnsi"/>
            <w:lang w:val="en-GB" w:bidi="he-IL"/>
          </w:rPr>
          <w:t xml:space="preserve">, so that </w:t>
        </w:r>
      </w:ins>
      <w:del w:id="576" w:author="Author">
        <w:r w:rsidR="003E330A" w:rsidRPr="009A2CF6" w:rsidDel="009E462A">
          <w:rPr>
            <w:rFonts w:cstheme="minorHAnsi"/>
            <w:i/>
            <w:iCs/>
            <w:lang w:val="en-GB" w:bidi="he-IL"/>
          </w:rPr>
          <w:delText xml:space="preserve"> </w:delText>
        </w:r>
        <w:r w:rsidR="003E330A" w:rsidRPr="009A2CF6" w:rsidDel="009E462A">
          <w:rPr>
            <w:rFonts w:cstheme="minorHAnsi"/>
            <w:lang w:val="en-GB" w:bidi="he-IL"/>
          </w:rPr>
          <w:delText xml:space="preserve">and </w:delText>
        </w:r>
      </w:del>
      <w:r w:rsidR="003E330A" w:rsidRPr="009A2CF6">
        <w:rPr>
          <w:rFonts w:cstheme="minorHAnsi"/>
          <w:lang w:val="en-GB" w:bidi="he-IL"/>
        </w:rPr>
        <w:t>he did not consider it correct to enumerate them separately</w:t>
      </w:r>
      <w:ins w:id="577" w:author="Author">
        <w:r w:rsidR="00D85106">
          <w:rPr>
            <w:rFonts w:cstheme="minorHAnsi"/>
            <w:lang w:val="en-GB" w:bidi="he-IL"/>
          </w:rPr>
          <w:t>.</w:t>
        </w:r>
      </w:ins>
      <w:del w:id="578" w:author="Author">
        <w:r w:rsidR="003E330A" w:rsidRPr="009A2CF6" w:rsidDel="00D85106">
          <w:rPr>
            <w:rFonts w:cstheme="minorHAnsi"/>
            <w:lang w:val="en-GB" w:bidi="he-IL"/>
          </w:rPr>
          <w:delText>,</w:delText>
        </w:r>
      </w:del>
      <w:r w:rsidR="000D0585" w:rsidRPr="009A2CF6">
        <w:rPr>
          <w:rStyle w:val="FootnoteReference"/>
          <w:rFonts w:cstheme="minorHAnsi"/>
          <w:lang w:val="en-GB" w:bidi="he-IL"/>
        </w:rPr>
        <w:footnoteReference w:id="15"/>
      </w:r>
      <w:r w:rsidR="003E330A" w:rsidRPr="009A2CF6">
        <w:rPr>
          <w:rFonts w:cstheme="minorHAnsi"/>
          <w:lang w:val="en-GB" w:bidi="he-IL"/>
        </w:rPr>
        <w:t xml:space="preserve"> </w:t>
      </w:r>
      <w:ins w:id="602" w:author="Author">
        <w:r w:rsidR="00D85106">
          <w:rPr>
            <w:rFonts w:cstheme="minorHAnsi"/>
            <w:lang w:val="en-GB" w:bidi="he-IL"/>
          </w:rPr>
          <w:t xml:space="preserve">However, </w:t>
        </w:r>
      </w:ins>
      <w:del w:id="603" w:author="Author">
        <w:r w:rsidR="003E330A" w:rsidRPr="009A2CF6" w:rsidDel="00D85106">
          <w:rPr>
            <w:rFonts w:cstheme="minorHAnsi"/>
            <w:lang w:val="en-GB" w:bidi="he-IL"/>
          </w:rPr>
          <w:delText xml:space="preserve">but the </w:delText>
        </w:r>
      </w:del>
      <w:ins w:id="604" w:author="Author">
        <w:r w:rsidR="00D85106">
          <w:rPr>
            <w:rFonts w:cstheme="minorHAnsi"/>
            <w:lang w:val="en-GB" w:bidi="he-IL"/>
          </w:rPr>
          <w:t xml:space="preserve">a </w:t>
        </w:r>
      </w:ins>
      <w:r w:rsidR="003E330A" w:rsidRPr="009A2CF6">
        <w:rPr>
          <w:rFonts w:cstheme="minorHAnsi"/>
          <w:lang w:val="en-GB" w:bidi="he-IL"/>
        </w:rPr>
        <w:t xml:space="preserve">question remains </w:t>
      </w:r>
      <w:r w:rsidR="000D0585" w:rsidRPr="009A2CF6">
        <w:rPr>
          <w:rFonts w:cstheme="minorHAnsi"/>
          <w:lang w:val="en-GB" w:bidi="he-IL"/>
        </w:rPr>
        <w:t>regarding</w:t>
      </w:r>
      <w:r w:rsidR="003E330A" w:rsidRPr="009A2CF6">
        <w:rPr>
          <w:rFonts w:cstheme="minorHAnsi"/>
          <w:lang w:val="en-GB" w:bidi="he-IL"/>
        </w:rPr>
        <w:t xml:space="preserve"> </w:t>
      </w:r>
      <w:r w:rsidR="003E330A" w:rsidRPr="009A2CF6">
        <w:rPr>
          <w:rFonts w:cstheme="minorHAnsi"/>
          <w:i/>
          <w:iCs/>
          <w:lang w:val="en-GB" w:bidi="he-IL"/>
        </w:rPr>
        <w:t>ni</w:t>
      </w:r>
      <w:r w:rsidR="00FA7F69" w:rsidRPr="009A2CF6">
        <w:rPr>
          <w:rFonts w:cstheme="minorHAnsi"/>
          <w:i/>
          <w:iCs/>
          <w:lang w:val="en-GB" w:bidi="he-IL"/>
        </w:rPr>
        <w:t>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3E330A" w:rsidRPr="009A2CF6">
        <w:rPr>
          <w:rFonts w:cstheme="minorHAnsi"/>
          <w:i/>
          <w:iCs/>
          <w:lang w:val="en-GB" w:bidi="he-IL"/>
        </w:rPr>
        <w:t xml:space="preserve">al </w:t>
      </w:r>
      <w:r w:rsidR="003E330A" w:rsidRPr="009A2CF6">
        <w:rPr>
          <w:rFonts w:cstheme="minorHAnsi"/>
          <w:lang w:val="en-GB" w:bidi="he-IL"/>
        </w:rPr>
        <w:t xml:space="preserve">and </w:t>
      </w:r>
      <w:r w:rsidR="003E330A" w:rsidRPr="009A2CF6">
        <w:rPr>
          <w:rFonts w:cstheme="minorHAnsi"/>
          <w:i/>
          <w:iCs/>
          <w:lang w:val="en-GB" w:bidi="he-IL"/>
        </w:rPr>
        <w:t>hitpa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r w:rsidR="003E330A" w:rsidRPr="009A2CF6">
        <w:rPr>
          <w:rFonts w:cstheme="minorHAnsi"/>
          <w:i/>
          <w:iCs/>
          <w:lang w:val="en-GB" w:bidi="he-IL"/>
        </w:rPr>
        <w:t>.</w:t>
      </w:r>
      <w:r w:rsidR="003E330A" w:rsidRPr="009A2CF6">
        <w:rPr>
          <w:rFonts w:cstheme="minorHAnsi"/>
          <w:lang w:val="en-GB" w:bidi="he-IL"/>
        </w:rPr>
        <w:t xml:space="preserve"> Furthermore, a thorough examination of his works show</w:t>
      </w:r>
      <w:ins w:id="605" w:author="Author">
        <w:r w:rsidR="00D85106">
          <w:rPr>
            <w:rFonts w:cstheme="minorHAnsi"/>
            <w:lang w:val="en-GB" w:bidi="he-IL"/>
          </w:rPr>
          <w:t>s</w:t>
        </w:r>
      </w:ins>
      <w:r w:rsidR="003E330A" w:rsidRPr="009A2CF6">
        <w:rPr>
          <w:rFonts w:cstheme="minorHAnsi"/>
          <w:lang w:val="en-GB" w:bidi="he-IL"/>
        </w:rPr>
        <w:t xml:space="preserve"> that </w:t>
      </w:r>
      <w:r w:rsidR="006C00DD">
        <w:rPr>
          <w:rFonts w:cstheme="minorHAnsi"/>
          <w:lang w:val="en-GB" w:bidi="he-IL"/>
        </w:rPr>
        <w:t xml:space="preserve">Hayyūj </w:t>
      </w:r>
      <w:r w:rsidR="00CF2534" w:rsidRPr="009A2CF6">
        <w:rPr>
          <w:rFonts w:cstheme="minorHAnsi"/>
          <w:lang w:val="en-GB" w:bidi="he-IL"/>
        </w:rPr>
        <w:t xml:space="preserve">considers neither </w:t>
      </w:r>
      <w:r w:rsidR="003E330A" w:rsidRPr="009A2CF6">
        <w:rPr>
          <w:rFonts w:cstheme="minorHAnsi"/>
          <w:i/>
          <w:iCs/>
          <w:lang w:val="en-GB" w:bidi="he-IL"/>
        </w:rPr>
        <w:t>ni</w:t>
      </w:r>
      <w:r w:rsidR="00FA7F69" w:rsidRPr="009A2CF6">
        <w:rPr>
          <w:rFonts w:cstheme="minorHAnsi"/>
          <w:i/>
          <w:iCs/>
          <w:lang w:val="en-GB" w:bidi="he-IL"/>
        </w:rPr>
        <w:t>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3E330A" w:rsidRPr="009A2CF6">
        <w:rPr>
          <w:rFonts w:cstheme="minorHAnsi"/>
          <w:i/>
          <w:iCs/>
          <w:lang w:val="en-GB" w:bidi="he-IL"/>
        </w:rPr>
        <w:t xml:space="preserve">al </w:t>
      </w:r>
      <w:r w:rsidR="003E330A" w:rsidRPr="009A2CF6">
        <w:rPr>
          <w:rFonts w:cstheme="minorHAnsi"/>
          <w:lang w:val="en-GB" w:bidi="he-IL"/>
        </w:rPr>
        <w:t xml:space="preserve">nor </w:t>
      </w:r>
      <w:r w:rsidR="003E330A" w:rsidRPr="009A2CF6">
        <w:rPr>
          <w:rFonts w:cstheme="minorHAnsi"/>
          <w:i/>
          <w:iCs/>
          <w:lang w:val="en-GB" w:bidi="he-IL"/>
        </w:rPr>
        <w:t>hitpa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r w:rsidR="003E330A" w:rsidRPr="009A2CF6">
        <w:rPr>
          <w:rFonts w:cstheme="minorHAnsi"/>
          <w:lang w:val="en-GB" w:bidi="he-IL"/>
        </w:rPr>
        <w:t xml:space="preserve"> a </w:t>
      </w:r>
      <w:r w:rsidR="009A2D86">
        <w:rPr>
          <w:rFonts w:cstheme="minorHAnsi"/>
          <w:lang w:val="en-GB" w:bidi="he-IL"/>
        </w:rPr>
        <w:t>‘</w:t>
      </w:r>
      <w:r w:rsidR="003E330A" w:rsidRPr="009A2CF6">
        <w:rPr>
          <w:rFonts w:cstheme="minorHAnsi"/>
          <w:lang w:val="en-GB" w:bidi="he-IL"/>
        </w:rPr>
        <w:t>heavy</w:t>
      </w:r>
      <w:r w:rsidR="009A2D86">
        <w:rPr>
          <w:rFonts w:cstheme="minorHAnsi"/>
          <w:lang w:val="en-GB" w:bidi="he-IL"/>
        </w:rPr>
        <w:t>’</w:t>
      </w:r>
      <w:r w:rsidR="00E73E06" w:rsidRPr="009A2CF6">
        <w:rPr>
          <w:rFonts w:cstheme="minorHAnsi"/>
          <w:lang w:val="en-GB" w:bidi="he-IL"/>
        </w:rPr>
        <w:t xml:space="preserve"> </w:t>
      </w:r>
      <w:r w:rsidR="005D613A" w:rsidRPr="009A2CF6">
        <w:rPr>
          <w:rFonts w:cstheme="minorHAnsi"/>
          <w:lang w:val="en-GB" w:bidi="he-IL"/>
        </w:rPr>
        <w:t>pattern</w:t>
      </w:r>
      <w:r w:rsidR="003E330A" w:rsidRPr="009A2CF6">
        <w:rPr>
          <w:rFonts w:cstheme="minorHAnsi"/>
          <w:lang w:val="en-GB" w:bidi="he-IL"/>
        </w:rPr>
        <w:t>.</w:t>
      </w:r>
      <w:r w:rsidR="003A37FA" w:rsidRPr="009A2CF6">
        <w:rPr>
          <w:rStyle w:val="FootnoteReference"/>
          <w:rFonts w:cstheme="minorHAnsi"/>
          <w:lang w:val="en-GB" w:bidi="he-IL"/>
        </w:rPr>
        <w:footnoteReference w:id="16"/>
      </w:r>
      <w:r w:rsidR="003E330A" w:rsidRPr="009A2CF6">
        <w:rPr>
          <w:rFonts w:cstheme="minorHAnsi"/>
          <w:lang w:val="en-GB" w:bidi="he-IL"/>
        </w:rPr>
        <w:t xml:space="preserve"> These four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="00BA5E8A" w:rsidRPr="009A2CF6">
        <w:rPr>
          <w:rFonts w:cstheme="minorHAnsi"/>
          <w:lang w:val="en-GB" w:bidi="he-IL"/>
        </w:rPr>
        <w:t xml:space="preserve"> alone, in Hayyuj’s scheme, are described as </w:t>
      </w:r>
      <w:r w:rsidR="009A2D86">
        <w:rPr>
          <w:rFonts w:cstheme="minorHAnsi"/>
          <w:lang w:val="en-GB" w:bidi="he-IL"/>
        </w:rPr>
        <w:t>‘</w:t>
      </w:r>
      <w:r w:rsidR="00BA5E8A" w:rsidRPr="009A2CF6">
        <w:rPr>
          <w:rFonts w:cstheme="minorHAnsi"/>
          <w:lang w:val="en-GB" w:bidi="he-IL"/>
        </w:rPr>
        <w:t>light</w:t>
      </w:r>
      <w:r w:rsidR="009A2D86">
        <w:rPr>
          <w:rFonts w:cstheme="minorHAnsi"/>
          <w:lang w:val="en-GB" w:bidi="he-IL"/>
        </w:rPr>
        <w:t>’</w:t>
      </w:r>
      <w:r w:rsidR="00BA5E8A" w:rsidRPr="009A2CF6">
        <w:rPr>
          <w:rFonts w:cstheme="minorHAnsi"/>
          <w:lang w:val="en-GB" w:bidi="he-IL"/>
        </w:rPr>
        <w:t xml:space="preserve">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="00BA5E8A" w:rsidRPr="009A2CF6">
        <w:rPr>
          <w:rFonts w:cstheme="minorHAnsi"/>
          <w:lang w:val="en-GB" w:bidi="he-IL"/>
        </w:rPr>
        <w:t xml:space="preserve"> or </w:t>
      </w:r>
      <w:r w:rsidR="009A2D86">
        <w:rPr>
          <w:rFonts w:cstheme="minorHAnsi"/>
          <w:lang w:val="en-GB" w:bidi="he-IL"/>
        </w:rPr>
        <w:t>‘</w:t>
      </w:r>
      <w:r w:rsidR="00BA5E8A" w:rsidRPr="009A2CF6">
        <w:rPr>
          <w:rFonts w:cstheme="minorHAnsi"/>
          <w:lang w:val="en-GB" w:bidi="he-IL"/>
        </w:rPr>
        <w:t>heavy</w:t>
      </w:r>
      <w:r w:rsidR="009A2D86">
        <w:rPr>
          <w:rFonts w:cstheme="minorHAnsi"/>
          <w:lang w:val="en-GB" w:bidi="he-IL"/>
        </w:rPr>
        <w:t>’</w:t>
      </w:r>
      <w:r w:rsidR="00E73E06" w:rsidRPr="009A2CF6">
        <w:rPr>
          <w:rFonts w:cstheme="minorHAnsi"/>
          <w:lang w:val="en-GB" w:bidi="he-IL"/>
        </w:rPr>
        <w:t xml:space="preserve"> </w:t>
      </w:r>
      <w:r w:rsidR="005D613A" w:rsidRPr="009A2CF6">
        <w:rPr>
          <w:rFonts w:cstheme="minorHAnsi"/>
          <w:lang w:val="en-GB" w:bidi="he-IL"/>
        </w:rPr>
        <w:t>pattern</w:t>
      </w:r>
      <w:r w:rsidR="00BA5E8A" w:rsidRPr="009A2CF6">
        <w:rPr>
          <w:rFonts w:cstheme="minorHAnsi"/>
          <w:lang w:val="en-GB" w:bidi="he-IL"/>
        </w:rPr>
        <w:t xml:space="preserve">s. The question, accordingly, </w:t>
      </w:r>
      <w:del w:id="630" w:author="Author">
        <w:r w:rsidR="00BA5E8A" w:rsidRPr="009A2CF6" w:rsidDel="00405AFE">
          <w:rPr>
            <w:rFonts w:cstheme="minorHAnsi"/>
            <w:lang w:val="en-GB" w:bidi="he-IL"/>
          </w:rPr>
          <w:delText>is what about</w:delText>
        </w:r>
      </w:del>
      <w:ins w:id="631" w:author="Author">
        <w:r w:rsidR="00405AFE">
          <w:rPr>
            <w:rFonts w:cstheme="minorHAnsi"/>
            <w:lang w:val="en-GB" w:bidi="he-IL"/>
          </w:rPr>
          <w:t>concerns</w:t>
        </w:r>
      </w:ins>
      <w:r w:rsidR="00BA5E8A" w:rsidRPr="009A2CF6">
        <w:rPr>
          <w:rFonts w:cstheme="minorHAnsi"/>
          <w:lang w:val="en-GB" w:bidi="he-IL"/>
        </w:rPr>
        <w:t xml:space="preserve"> </w:t>
      </w:r>
      <w:proofErr w:type="spellStart"/>
      <w:r w:rsidR="00BA5E8A" w:rsidRPr="009A2CF6">
        <w:rPr>
          <w:rFonts w:cstheme="minorHAnsi"/>
          <w:i/>
          <w:iCs/>
          <w:lang w:val="en-GB" w:bidi="he-IL"/>
        </w:rPr>
        <w:t>ni</w:t>
      </w:r>
      <w:r w:rsidR="00FA7F69" w:rsidRPr="009A2CF6">
        <w:rPr>
          <w:rFonts w:cstheme="minorHAnsi"/>
          <w:i/>
          <w:iCs/>
          <w:lang w:val="en-GB" w:bidi="he-IL"/>
        </w:rPr>
        <w:t>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BA5E8A" w:rsidRPr="009A2CF6">
        <w:rPr>
          <w:rFonts w:cstheme="minorHAnsi"/>
          <w:i/>
          <w:iCs/>
          <w:lang w:val="en-GB" w:bidi="he-IL"/>
        </w:rPr>
        <w:t>al</w:t>
      </w:r>
      <w:proofErr w:type="spellEnd"/>
      <w:r w:rsidR="00BA5E8A" w:rsidRPr="009A2CF6">
        <w:rPr>
          <w:rFonts w:cstheme="minorHAnsi"/>
          <w:lang w:val="en-GB" w:bidi="he-IL"/>
        </w:rPr>
        <w:t xml:space="preserve"> and </w:t>
      </w:r>
      <w:proofErr w:type="spellStart"/>
      <w:r w:rsidR="00BA5E8A" w:rsidRPr="009A2CF6">
        <w:rPr>
          <w:rFonts w:cstheme="minorHAnsi"/>
          <w:i/>
          <w:iCs/>
          <w:lang w:val="en-GB" w:bidi="he-IL"/>
        </w:rPr>
        <w:t>hitpa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proofErr w:type="spellEnd"/>
      <w:r w:rsidR="00BA5E8A" w:rsidRPr="009A2CF6">
        <w:rPr>
          <w:rFonts w:cstheme="minorHAnsi"/>
          <w:lang w:val="en-GB" w:bidi="he-IL"/>
        </w:rPr>
        <w:t>.</w:t>
      </w:r>
    </w:p>
    <w:p w14:paraId="08C07CC1" w14:textId="77777777" w:rsidR="000F503C" w:rsidRPr="009A2CF6" w:rsidRDefault="000238F4" w:rsidP="00D85106">
      <w:pPr>
        <w:bidi w:val="0"/>
        <w:ind w:firstLine="720"/>
        <w:rPr>
          <w:rFonts w:cstheme="minorHAnsi"/>
          <w:lang w:val="en-GB" w:bidi="he-IL"/>
        </w:rPr>
      </w:pPr>
      <w:del w:id="632" w:author="Author">
        <w:r w:rsidRPr="009A2CF6" w:rsidDel="00D85106">
          <w:rPr>
            <w:rFonts w:cstheme="minorHAnsi"/>
            <w:lang w:val="en-GB" w:bidi="he-IL"/>
          </w:rPr>
          <w:delText xml:space="preserve">This issue we find </w:delText>
        </w:r>
      </w:del>
      <w:ins w:id="633" w:author="Author">
        <w:r w:rsidR="00D85106">
          <w:rPr>
            <w:rFonts w:cstheme="minorHAnsi"/>
            <w:lang w:val="en-GB" w:bidi="he-IL"/>
          </w:rPr>
          <w:t>I</w:t>
        </w:r>
      </w:ins>
      <w:del w:id="634" w:author="Author">
        <w:r w:rsidRPr="009A2CF6" w:rsidDel="00D85106">
          <w:rPr>
            <w:rFonts w:cstheme="minorHAnsi"/>
            <w:lang w:val="en-GB" w:bidi="he-IL"/>
          </w:rPr>
          <w:delText>i</w:delText>
        </w:r>
      </w:del>
      <w:r w:rsidRPr="009A2CF6">
        <w:rPr>
          <w:rFonts w:cstheme="minorHAnsi"/>
          <w:lang w:val="en-GB" w:bidi="he-IL"/>
        </w:rPr>
        <w:t>n Jonah ibn Janah</w:t>
      </w:r>
      <w:r w:rsidR="009B12B4" w:rsidRPr="009A2CF6">
        <w:rPr>
          <w:rFonts w:cstheme="minorHAnsi"/>
          <w:lang w:val="en-GB" w:bidi="he-IL"/>
        </w:rPr>
        <w:t>’s</w:t>
      </w:r>
      <w:del w:id="635" w:author="Author">
        <w:r w:rsidR="00D63EC9" w:rsidRPr="009A2CF6" w:rsidDel="00D85106">
          <w:rPr>
            <w:rFonts w:cstheme="minorHAnsi"/>
            <w:i/>
            <w:iCs/>
            <w:lang w:val="en-GB" w:bidi="he-IL"/>
          </w:rPr>
          <w:delText>,</w:delText>
        </w:r>
      </w:del>
      <w:r w:rsidR="00D63EC9" w:rsidRPr="009A2CF6">
        <w:rPr>
          <w:rFonts w:cstheme="minorHAnsi"/>
          <w:i/>
          <w:iCs/>
          <w:lang w:val="en-GB" w:bidi="he-IL"/>
        </w:rPr>
        <w:t xml:space="preserve"> Kitāb al-Luma</w:t>
      </w:r>
      <w:r w:rsidR="00677BD4" w:rsidRPr="009A2CF6">
        <w:rPr>
          <w:rFonts w:cstheme="minorHAnsi"/>
          <w:i/>
          <w:iCs/>
          <w:lang w:val="en-GB" w:bidi="he-IL"/>
        </w:rPr>
        <w:t>‛</w:t>
      </w:r>
      <w:r w:rsidR="00D63EC9" w:rsidRPr="009A2CF6" w:rsidDel="00D63EC9">
        <w:rPr>
          <w:rFonts w:cstheme="minorHAnsi"/>
          <w:i/>
          <w:iCs/>
          <w:lang w:val="en-GB" w:bidi="he-IL"/>
        </w:rPr>
        <w:t xml:space="preserve"> </w:t>
      </w:r>
      <w:del w:id="636" w:author="Author">
        <w:r w:rsidR="009B12B4" w:rsidRPr="009A2CF6" w:rsidDel="00D85106">
          <w:rPr>
            <w:rFonts w:cstheme="minorHAnsi"/>
            <w:lang w:val="en-GB" w:bidi="he-IL"/>
          </w:rPr>
          <w:delText xml:space="preserve">in </w:delText>
        </w:r>
      </w:del>
      <w:ins w:id="637" w:author="Author">
        <w:r w:rsidR="00D85106">
          <w:rPr>
            <w:rFonts w:cstheme="minorHAnsi"/>
            <w:lang w:val="en-GB" w:bidi="he-IL"/>
          </w:rPr>
          <w:t xml:space="preserve">we find a </w:t>
        </w:r>
      </w:ins>
      <w:r w:rsidR="009B12B4" w:rsidRPr="009A2CF6">
        <w:rPr>
          <w:rFonts w:cstheme="minorHAnsi"/>
          <w:lang w:val="en-GB" w:bidi="he-IL"/>
        </w:rPr>
        <w:t>more explicit</w:t>
      </w:r>
      <w:del w:id="638" w:author="Author">
        <w:r w:rsidR="009B12B4" w:rsidRPr="009A2CF6" w:rsidDel="00D85106">
          <w:rPr>
            <w:rFonts w:cstheme="minorHAnsi"/>
            <w:lang w:val="en-GB" w:bidi="he-IL"/>
          </w:rPr>
          <w:delText>ly</w:delText>
        </w:r>
      </w:del>
      <w:ins w:id="639" w:author="Author">
        <w:r w:rsidR="00D85106">
          <w:rPr>
            <w:rFonts w:cstheme="minorHAnsi"/>
            <w:lang w:val="en-GB" w:bidi="he-IL"/>
          </w:rPr>
          <w:t xml:space="preserve"> discussion of this issue</w:t>
        </w:r>
      </w:ins>
      <w:r w:rsidR="009B12B4" w:rsidRPr="009A2CF6">
        <w:rPr>
          <w:rFonts w:cstheme="minorHAnsi"/>
          <w:lang w:val="en-GB" w:bidi="he-IL"/>
        </w:rPr>
        <w:t xml:space="preserve">. In the </w:t>
      </w:r>
      <w:r w:rsidR="00BA020B">
        <w:rPr>
          <w:rFonts w:cstheme="minorHAnsi"/>
          <w:lang w:val="en-GB" w:bidi="he-IL"/>
        </w:rPr>
        <w:t>thirteenth</w:t>
      </w:r>
      <w:r w:rsidR="00BA020B" w:rsidRPr="009A2CF6">
        <w:rPr>
          <w:rFonts w:cstheme="minorHAnsi"/>
          <w:lang w:val="en-GB" w:bidi="he-IL"/>
        </w:rPr>
        <w:t xml:space="preserve"> </w:t>
      </w:r>
      <w:r w:rsidR="00E41097" w:rsidRPr="009A2CF6">
        <w:rPr>
          <w:rFonts w:cstheme="minorHAnsi"/>
          <w:lang w:val="en-GB" w:bidi="he-IL"/>
        </w:rPr>
        <w:t>chapter</w:t>
      </w:r>
      <w:r w:rsidR="009B12B4" w:rsidRPr="009A2CF6">
        <w:rPr>
          <w:rFonts w:cstheme="minorHAnsi"/>
          <w:lang w:val="en-GB" w:bidi="he-IL"/>
        </w:rPr>
        <w:t xml:space="preserve">, dedicated entirely to the Hebrew verbal system, Janah dedicates the first </w:t>
      </w:r>
      <w:r w:rsidR="007708F7" w:rsidRPr="009A2CF6">
        <w:rPr>
          <w:rFonts w:cstheme="minorHAnsi"/>
          <w:lang w:val="en-GB" w:bidi="he-IL"/>
        </w:rPr>
        <w:t xml:space="preserve">and </w:t>
      </w:r>
      <w:del w:id="640" w:author="Author">
        <w:r w:rsidR="007708F7" w:rsidRPr="009A2CF6" w:rsidDel="00D85106">
          <w:rPr>
            <w:rFonts w:cstheme="minorHAnsi"/>
            <w:lang w:val="en-GB" w:bidi="he-IL"/>
          </w:rPr>
          <w:delText xml:space="preserve">the </w:delText>
        </w:r>
      </w:del>
      <w:r w:rsidR="007708F7" w:rsidRPr="009A2CF6">
        <w:rPr>
          <w:rFonts w:cstheme="minorHAnsi"/>
          <w:lang w:val="en-GB" w:bidi="he-IL"/>
        </w:rPr>
        <w:t>main part</w:t>
      </w:r>
      <w:r w:rsidR="009B12B4" w:rsidRPr="009A2CF6">
        <w:rPr>
          <w:rFonts w:cstheme="minorHAnsi"/>
          <w:lang w:val="en-GB" w:bidi="he-IL"/>
        </w:rPr>
        <w:t xml:space="preserve"> to the four </w:t>
      </w:r>
      <w:r w:rsidR="005D613A" w:rsidRPr="009A2CF6">
        <w:rPr>
          <w:rFonts w:cstheme="minorHAnsi"/>
          <w:lang w:val="en-GB" w:bidi="he-IL"/>
        </w:rPr>
        <w:t>pattern</w:t>
      </w:r>
      <w:r w:rsidR="00517A50" w:rsidRPr="009A2CF6">
        <w:rPr>
          <w:rFonts w:cstheme="minorHAnsi"/>
          <w:lang w:val="en-GB" w:bidi="he-IL"/>
        </w:rPr>
        <w:t>s</w:t>
      </w:r>
      <w:r w:rsidR="009B12B4" w:rsidRPr="009A2CF6">
        <w:rPr>
          <w:rFonts w:cstheme="minorHAnsi"/>
          <w:lang w:val="en-GB" w:bidi="he-IL"/>
        </w:rPr>
        <w:t xml:space="preserve"> – </w:t>
      </w:r>
      <w:r w:rsidR="00390E4C">
        <w:rPr>
          <w:rFonts w:cstheme="minorHAnsi"/>
          <w:i/>
          <w:iCs/>
          <w:lang w:val="en-GB" w:bidi="he-IL"/>
        </w:rPr>
        <w:t>q</w:t>
      </w:r>
      <w:r w:rsidR="009B12B4" w:rsidRPr="009A2CF6">
        <w:rPr>
          <w:rFonts w:cstheme="minorHAnsi"/>
          <w:i/>
          <w:iCs/>
          <w:lang w:val="en-GB" w:bidi="he-IL"/>
        </w:rPr>
        <w:t xml:space="preserve">al, </w:t>
      </w:r>
      <w:r w:rsidR="006D6345" w:rsidRPr="009A2CF6">
        <w:rPr>
          <w:rFonts w:cstheme="minorHAnsi"/>
          <w:i/>
          <w:iCs/>
          <w:lang w:val="en-GB" w:bidi="he-IL"/>
        </w:rPr>
        <w:t>hip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îl</w:t>
      </w:r>
      <w:r w:rsidR="009B12B4" w:rsidRPr="009A2CF6">
        <w:rPr>
          <w:rFonts w:cstheme="minorHAnsi"/>
          <w:i/>
          <w:iCs/>
          <w:lang w:val="en-GB" w:bidi="he-IL"/>
        </w:rPr>
        <w:t xml:space="preserve">, </w:t>
      </w:r>
      <w:r w:rsidR="006D6345" w:rsidRPr="009A2CF6">
        <w:rPr>
          <w:rFonts w:cstheme="minorHAnsi"/>
          <w:i/>
          <w:iCs/>
          <w:lang w:val="en-GB" w:bidi="he-IL"/>
        </w:rPr>
        <w:t>pô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ēl</w:t>
      </w:r>
      <w:r w:rsidR="009B12B4" w:rsidRPr="009A2CF6">
        <w:rPr>
          <w:rFonts w:cstheme="minorHAnsi"/>
          <w:i/>
          <w:iCs/>
          <w:lang w:val="en-GB" w:bidi="he-IL"/>
        </w:rPr>
        <w:t>,</w:t>
      </w:r>
      <w:ins w:id="641" w:author="Author">
        <w:r w:rsidR="00D85106">
          <w:rPr>
            <w:rFonts w:cstheme="minorHAnsi"/>
            <w:i/>
            <w:iCs/>
            <w:lang w:val="en-GB" w:bidi="he-IL"/>
          </w:rPr>
          <w:t xml:space="preserve"> </w:t>
        </w:r>
        <w:r w:rsidR="00D85106">
          <w:rPr>
            <w:rFonts w:cstheme="minorHAnsi"/>
            <w:lang w:val="en-GB" w:bidi="he-IL"/>
          </w:rPr>
          <w:t>and</w:t>
        </w:r>
      </w:ins>
      <w:r w:rsidR="009B12B4" w:rsidRPr="009A2CF6">
        <w:rPr>
          <w:rFonts w:cstheme="minorHAnsi"/>
          <w:i/>
          <w:iCs/>
          <w:lang w:val="en-GB" w:bidi="he-IL"/>
        </w:rPr>
        <w:t xml:space="preserve"> pi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ins w:id="642" w:author="Author">
        <w:r w:rsidR="00D85106">
          <w:rPr>
            <w:rFonts w:cstheme="minorHAnsi"/>
            <w:i/>
            <w:iCs/>
            <w:lang w:val="en-GB" w:bidi="he-IL"/>
          </w:rPr>
          <w:t xml:space="preserve"> </w:t>
        </w:r>
        <w:r w:rsidR="00D85106">
          <w:rPr>
            <w:rFonts w:cstheme="minorHAnsi"/>
            <w:lang w:val="en-GB" w:bidi="he-IL"/>
          </w:rPr>
          <w:t>–</w:t>
        </w:r>
      </w:ins>
      <w:del w:id="643" w:author="Author">
        <w:r w:rsidR="009B12B4" w:rsidRPr="009A2CF6" w:rsidDel="00D85106">
          <w:rPr>
            <w:rFonts w:cstheme="minorHAnsi"/>
            <w:i/>
            <w:iCs/>
            <w:lang w:val="en-GB" w:bidi="he-IL"/>
          </w:rPr>
          <w:delText>,</w:delText>
        </w:r>
      </w:del>
      <w:r w:rsidR="009B12B4" w:rsidRPr="009A2CF6">
        <w:rPr>
          <w:rFonts w:cstheme="minorHAnsi"/>
          <w:i/>
          <w:iCs/>
          <w:lang w:val="en-GB" w:bidi="he-IL"/>
        </w:rPr>
        <w:t xml:space="preserve"> </w:t>
      </w:r>
      <w:r w:rsidR="009B12B4" w:rsidRPr="009A2CF6">
        <w:rPr>
          <w:rFonts w:cstheme="minorHAnsi"/>
          <w:lang w:val="en-GB" w:bidi="he-IL"/>
        </w:rPr>
        <w:t>which in turn are classified in two divisions.</w:t>
      </w:r>
    </w:p>
    <w:p w14:paraId="5B7EB601" w14:textId="55121C4D" w:rsidR="000F503C" w:rsidRPr="009A2CF6" w:rsidRDefault="000F503C" w:rsidP="00D85106">
      <w:pPr>
        <w:bidi w:val="0"/>
        <w:ind w:firstLine="720"/>
        <w:rPr>
          <w:rFonts w:cstheme="minorHAnsi"/>
          <w:lang w:val="en-GB" w:bidi="he-IL"/>
        </w:rPr>
      </w:pPr>
      <w:del w:id="644" w:author="Author">
        <w:r w:rsidRPr="009A2CF6" w:rsidDel="00D85106">
          <w:rPr>
            <w:rFonts w:cstheme="minorHAnsi"/>
            <w:lang w:val="en-GB" w:bidi="he-IL"/>
          </w:rPr>
          <w:delText xml:space="preserve">Afterwards </w:delText>
        </w:r>
      </w:del>
      <w:ins w:id="645" w:author="Author">
        <w:r w:rsidR="00D85106">
          <w:rPr>
            <w:rFonts w:cstheme="minorHAnsi"/>
            <w:lang w:val="en-GB" w:bidi="he-IL"/>
          </w:rPr>
          <w:t>I</w:t>
        </w:r>
      </w:ins>
      <w:del w:id="646" w:author="Author">
        <w:r w:rsidRPr="009A2CF6" w:rsidDel="00D85106">
          <w:rPr>
            <w:rFonts w:cstheme="minorHAnsi"/>
            <w:lang w:val="en-GB" w:bidi="he-IL"/>
          </w:rPr>
          <w:delText>i</w:delText>
        </w:r>
      </w:del>
      <w:r w:rsidRPr="009A2CF6">
        <w:rPr>
          <w:rFonts w:cstheme="minorHAnsi"/>
          <w:lang w:val="en-GB" w:bidi="he-IL"/>
        </w:rPr>
        <w:t xml:space="preserve">bn Janah </w:t>
      </w:r>
      <w:ins w:id="647" w:author="Author">
        <w:r w:rsidR="00D85106">
          <w:rPr>
            <w:rFonts w:cstheme="minorHAnsi"/>
            <w:lang w:val="en-GB" w:bidi="he-IL"/>
          </w:rPr>
          <w:t xml:space="preserve">then </w:t>
        </w:r>
      </w:ins>
      <w:r w:rsidRPr="009A2CF6">
        <w:rPr>
          <w:rFonts w:cstheme="minorHAnsi"/>
          <w:lang w:val="en-GB" w:bidi="he-IL"/>
        </w:rPr>
        <w:t xml:space="preserve">dedicates </w:t>
      </w:r>
      <w:del w:id="648" w:author="Author">
        <w:r w:rsidRPr="009A2CF6" w:rsidDel="00D85106">
          <w:rPr>
            <w:rFonts w:cstheme="minorHAnsi"/>
            <w:lang w:val="en-GB" w:bidi="he-IL"/>
          </w:rPr>
          <w:delText xml:space="preserve">some </w:delText>
        </w:r>
      </w:del>
      <w:ins w:id="649" w:author="Author">
        <w:r w:rsidR="00D85106">
          <w:rPr>
            <w:rFonts w:cstheme="minorHAnsi"/>
            <w:lang w:val="en-GB" w:bidi="he-IL"/>
          </w:rPr>
          <w:t xml:space="preserve">several </w:t>
        </w:r>
      </w:ins>
      <w:r w:rsidRPr="009A2CF6">
        <w:rPr>
          <w:rFonts w:cstheme="minorHAnsi"/>
          <w:lang w:val="en-GB" w:bidi="he-IL"/>
        </w:rPr>
        <w:t>pages</w:t>
      </w:r>
      <w:r w:rsidR="00C06DA2" w:rsidRPr="009A2CF6">
        <w:rPr>
          <w:rFonts w:cstheme="minorHAnsi"/>
          <w:lang w:val="en-GB" w:bidi="he-IL"/>
        </w:rPr>
        <w:t xml:space="preserve"> to</w:t>
      </w:r>
      <w:r w:rsidRPr="009A2CF6">
        <w:rPr>
          <w:rFonts w:cstheme="minorHAnsi"/>
          <w:lang w:val="en-GB" w:bidi="he-IL"/>
        </w:rPr>
        <w:t xml:space="preserve"> the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 xml:space="preserve">s </w:t>
      </w:r>
      <w:r w:rsidRPr="009A2CF6">
        <w:rPr>
          <w:rFonts w:cstheme="minorHAnsi"/>
          <w:i/>
          <w:iCs/>
          <w:lang w:val="en-GB" w:bidi="he-IL"/>
        </w:rPr>
        <w:t>ni</w:t>
      </w:r>
      <w:r w:rsidR="00FA7F69" w:rsidRPr="009A2CF6">
        <w:rPr>
          <w:rFonts w:cstheme="minorHAnsi"/>
          <w:i/>
          <w:iCs/>
          <w:lang w:val="en-GB" w:bidi="he-IL"/>
        </w:rPr>
        <w:t>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Pr="009A2CF6">
        <w:rPr>
          <w:rFonts w:cstheme="minorHAnsi"/>
          <w:i/>
          <w:iCs/>
          <w:lang w:val="en-GB" w:bidi="he-IL"/>
        </w:rPr>
        <w:t>al</w:t>
      </w:r>
      <w:r w:rsidRPr="009A2CF6">
        <w:rPr>
          <w:rFonts w:cstheme="minorHAnsi"/>
          <w:lang w:val="en-GB" w:bidi="he-IL"/>
        </w:rPr>
        <w:t xml:space="preserve">, </w:t>
      </w:r>
      <w:r w:rsidRPr="009A2CF6">
        <w:rPr>
          <w:rFonts w:cstheme="minorHAnsi"/>
          <w:i/>
          <w:iCs/>
          <w:lang w:val="en-GB" w:bidi="he-IL"/>
        </w:rPr>
        <w:t>hitpa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r w:rsidRPr="009A2CF6">
        <w:rPr>
          <w:rFonts w:cstheme="minorHAnsi"/>
          <w:lang w:val="en-GB" w:bidi="he-IL"/>
        </w:rPr>
        <w:t xml:space="preserve">, </w:t>
      </w:r>
      <w:r w:rsidRPr="009A2CF6">
        <w:rPr>
          <w:rFonts w:cstheme="minorHAnsi"/>
          <w:i/>
          <w:iCs/>
          <w:lang w:val="en-GB" w:bidi="he-IL"/>
        </w:rPr>
        <w:t>hu</w:t>
      </w:r>
      <w:r w:rsidR="00FA7F69" w:rsidRPr="009A2CF6">
        <w:rPr>
          <w:rFonts w:cstheme="minorHAnsi"/>
          <w:i/>
          <w:iCs/>
          <w:lang w:val="en-GB" w:bidi="he-IL"/>
        </w:rPr>
        <w:t>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Pr="009A2CF6">
        <w:rPr>
          <w:rFonts w:cstheme="minorHAnsi"/>
          <w:i/>
          <w:iCs/>
          <w:lang w:val="en-GB" w:bidi="he-IL"/>
        </w:rPr>
        <w:t>al</w:t>
      </w:r>
      <w:r w:rsidRPr="009A2CF6">
        <w:rPr>
          <w:rFonts w:cstheme="minorHAnsi"/>
          <w:lang w:val="en-GB" w:bidi="he-IL"/>
        </w:rPr>
        <w:t xml:space="preserve">, and </w:t>
      </w:r>
      <w:r w:rsidR="00FA7F69" w:rsidRPr="009A2CF6">
        <w:rPr>
          <w:rFonts w:cstheme="minorHAnsi"/>
          <w:i/>
          <w:iCs/>
          <w:lang w:val="en-GB" w:bidi="he-IL"/>
        </w:rPr>
        <w:t>pu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Pr="009A2CF6">
        <w:rPr>
          <w:rFonts w:cstheme="minorHAnsi"/>
          <w:i/>
          <w:iCs/>
          <w:lang w:val="en-GB" w:bidi="he-IL"/>
        </w:rPr>
        <w:t>al.</w:t>
      </w:r>
      <w:r w:rsidRPr="009A2CF6">
        <w:rPr>
          <w:rFonts w:cstheme="minorHAnsi"/>
          <w:lang w:val="en-GB" w:bidi="he-IL"/>
        </w:rPr>
        <w:t xml:space="preserve"> These are given the title:</w:t>
      </w:r>
      <w:r w:rsidR="00EC1355" w:rsidRPr="009A2CF6">
        <w:rPr>
          <w:rFonts w:ascii="Arial" w:hAnsi="Arial" w:cs="Arial"/>
          <w:color w:val="222222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>wa-mimmā</w:t>
      </w:r>
      <w:proofErr w:type="spellEnd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 xml:space="preserve"> </w:t>
      </w:r>
      <w:proofErr w:type="spellStart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>yalḥaq</w:t>
      </w:r>
      <w:proofErr w:type="spellEnd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 xml:space="preserve"> al-</w:t>
      </w:r>
      <w:proofErr w:type="spellStart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>fiʿl</w:t>
      </w:r>
      <w:proofErr w:type="spellEnd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 xml:space="preserve"> </w:t>
      </w:r>
      <w:proofErr w:type="spellStart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>min</w:t>
      </w:r>
      <w:proofErr w:type="spellEnd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 xml:space="preserve"> al-</w:t>
      </w:r>
      <w:proofErr w:type="spellStart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>abniya</w:t>
      </w:r>
      <w:proofErr w:type="spellEnd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 xml:space="preserve"> </w:t>
      </w:r>
      <w:proofErr w:type="spellStart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>li'l-maʿnā</w:t>
      </w:r>
      <w:proofErr w:type="spellEnd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 xml:space="preserve"> fa-hiya al-</w:t>
      </w:r>
      <w:proofErr w:type="spellStart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>infiʿāl</w:t>
      </w:r>
      <w:proofErr w:type="spellEnd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 xml:space="preserve"> </w:t>
      </w:r>
      <w:proofErr w:type="spellStart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>wa'l-iftiʿāl</w:t>
      </w:r>
      <w:proofErr w:type="spellEnd"/>
      <w:r w:rsidR="00EC1355" w:rsidRPr="00DD5872">
        <w:rPr>
          <w:rFonts w:cstheme="minorHAnsi"/>
          <w:i/>
          <w:iCs/>
          <w:color w:val="222222"/>
          <w:shd w:val="clear" w:color="auto" w:fill="FFFFFF"/>
          <w:lang w:val="en-GB"/>
        </w:rPr>
        <w:t xml:space="preserve"> </w:t>
      </w:r>
      <w:proofErr w:type="spellStart"/>
      <w:r w:rsidR="00EC1355" w:rsidRPr="00A2002A">
        <w:rPr>
          <w:rFonts w:cstheme="minorHAnsi"/>
          <w:i/>
          <w:iCs/>
          <w:color w:val="222222"/>
          <w:shd w:val="clear" w:color="auto" w:fill="FFFFFF"/>
          <w:lang w:val="en-GB"/>
        </w:rPr>
        <w:t>wa-mā</w:t>
      </w:r>
      <w:proofErr w:type="spellEnd"/>
      <w:r w:rsidR="00EC1355" w:rsidRPr="00A2002A">
        <w:rPr>
          <w:rFonts w:cstheme="minorHAnsi"/>
          <w:i/>
          <w:iCs/>
          <w:color w:val="222222"/>
          <w:shd w:val="clear" w:color="auto" w:fill="FFFFFF"/>
          <w:lang w:val="en-GB"/>
        </w:rPr>
        <w:t xml:space="preserve"> lam </w:t>
      </w:r>
      <w:proofErr w:type="spellStart"/>
      <w:r w:rsidR="00EC1355" w:rsidRPr="00A2002A">
        <w:rPr>
          <w:rFonts w:cstheme="minorHAnsi"/>
          <w:i/>
          <w:iCs/>
          <w:color w:val="222222"/>
          <w:shd w:val="clear" w:color="auto" w:fill="FFFFFF"/>
          <w:lang w:val="en-GB"/>
        </w:rPr>
        <w:t>yusamma</w:t>
      </w:r>
      <w:proofErr w:type="spellEnd"/>
      <w:r w:rsidR="00EC1355" w:rsidRPr="00A2002A">
        <w:rPr>
          <w:rFonts w:cstheme="minorHAnsi"/>
          <w:i/>
          <w:iCs/>
          <w:color w:val="222222"/>
          <w:shd w:val="clear" w:color="auto" w:fill="FFFFFF"/>
          <w:lang w:val="en-GB"/>
        </w:rPr>
        <w:t xml:space="preserve"> </w:t>
      </w:r>
      <w:proofErr w:type="spellStart"/>
      <w:r w:rsidR="00EC1355" w:rsidRPr="00A2002A">
        <w:rPr>
          <w:rFonts w:cstheme="minorHAnsi"/>
          <w:i/>
          <w:iCs/>
          <w:color w:val="222222"/>
          <w:shd w:val="clear" w:color="auto" w:fill="FFFFFF"/>
          <w:lang w:val="en-GB"/>
        </w:rPr>
        <w:t>fāʿiluhu</w:t>
      </w:r>
      <w:proofErr w:type="spellEnd"/>
      <w:r w:rsidR="00334E6D" w:rsidRPr="009A2CF6"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  <w:lang w:val="en-GB"/>
        </w:rPr>
        <w:t xml:space="preserve"> </w:t>
      </w:r>
      <w:r w:rsidR="00334E6D" w:rsidRPr="009A2CF6">
        <w:rPr>
          <w:rFonts w:ascii="Arial" w:hAnsi="Arial" w:cs="Arial"/>
          <w:color w:val="222222"/>
          <w:sz w:val="19"/>
          <w:szCs w:val="19"/>
          <w:shd w:val="clear" w:color="auto" w:fill="FFFFFF"/>
          <w:lang w:val="en-GB"/>
        </w:rPr>
        <w:t>–</w:t>
      </w:r>
      <w:r w:rsidRPr="009A2CF6">
        <w:rPr>
          <w:rFonts w:cstheme="minorHAnsi"/>
          <w:lang w:val="en-GB" w:bidi="he-IL"/>
        </w:rPr>
        <w:t xml:space="preserve"> </w:t>
      </w:r>
      <w:r w:rsidR="00FF4B90" w:rsidRPr="009A2CF6">
        <w:rPr>
          <w:rFonts w:cstheme="minorHAnsi"/>
          <w:lang w:val="en-GB" w:bidi="he-IL"/>
        </w:rPr>
        <w:t>‘</w:t>
      </w:r>
      <w:r w:rsidRPr="009A2CF6">
        <w:rPr>
          <w:rFonts w:cstheme="minorHAnsi"/>
          <w:lang w:val="en-GB" w:bidi="he-IL"/>
        </w:rPr>
        <w:t xml:space="preserve">and the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 xml:space="preserve">s </w:t>
      </w:r>
      <w:r w:rsidRPr="007015DF">
        <w:rPr>
          <w:rFonts w:cstheme="minorHAnsi"/>
          <w:i/>
          <w:iCs/>
          <w:lang w:val="en-GB" w:bidi="he-IL"/>
        </w:rPr>
        <w:t>added to the verb, for adding meaning</w:t>
      </w:r>
      <w:r w:rsidR="009E200C" w:rsidRPr="009A2CF6">
        <w:rPr>
          <w:rFonts w:cstheme="minorHAnsi"/>
          <w:lang w:val="en-GB" w:bidi="he-IL"/>
        </w:rPr>
        <w:t>,</w:t>
      </w:r>
      <w:r w:rsidR="00BC14CC" w:rsidRPr="009A2CF6">
        <w:rPr>
          <w:rStyle w:val="FootnoteReference"/>
          <w:rFonts w:cstheme="minorHAnsi"/>
          <w:lang w:val="en-GB" w:bidi="he-IL"/>
        </w:rPr>
        <w:footnoteReference w:id="17"/>
      </w:r>
      <w:r w:rsidR="009E200C" w:rsidRPr="009A2CF6">
        <w:rPr>
          <w:rFonts w:cstheme="minorHAnsi"/>
          <w:lang w:val="en-GB" w:bidi="he-IL"/>
        </w:rPr>
        <w:t xml:space="preserve"> they are: </w:t>
      </w:r>
      <w:proofErr w:type="spellStart"/>
      <w:r w:rsidR="00751AE8" w:rsidRPr="009A2CF6">
        <w:rPr>
          <w:rFonts w:cstheme="minorHAnsi"/>
          <w:i/>
          <w:iCs/>
          <w:lang w:val="en-GB" w:bidi="he-IL"/>
        </w:rPr>
        <w:t>ni</w:t>
      </w:r>
      <w:r w:rsidR="00FA7F69" w:rsidRPr="009A2CF6">
        <w:rPr>
          <w:rFonts w:cstheme="minorHAnsi"/>
          <w:i/>
          <w:iCs/>
          <w:lang w:val="en-GB" w:bidi="he-IL"/>
        </w:rPr>
        <w:t>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751AE8" w:rsidRPr="009A2CF6">
        <w:rPr>
          <w:rFonts w:cstheme="minorHAnsi"/>
          <w:i/>
          <w:iCs/>
          <w:lang w:val="en-GB" w:bidi="he-IL"/>
        </w:rPr>
        <w:t>al</w:t>
      </w:r>
      <w:proofErr w:type="spellEnd"/>
      <w:r w:rsidR="00751AE8" w:rsidRPr="009A2CF6">
        <w:rPr>
          <w:rFonts w:cstheme="minorHAnsi"/>
          <w:i/>
          <w:iCs/>
          <w:lang w:val="en-GB" w:bidi="he-IL"/>
        </w:rPr>
        <w:t xml:space="preserve">, </w:t>
      </w:r>
      <w:proofErr w:type="spellStart"/>
      <w:r w:rsidR="00751AE8" w:rsidRPr="009A2CF6">
        <w:rPr>
          <w:rFonts w:cstheme="minorHAnsi"/>
          <w:i/>
          <w:iCs/>
          <w:lang w:val="en-GB" w:bidi="he-IL"/>
        </w:rPr>
        <w:t>hitpa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proofErr w:type="spellEnd"/>
      <w:r w:rsidR="00751AE8" w:rsidRPr="009A2CF6">
        <w:rPr>
          <w:rFonts w:cstheme="minorHAnsi"/>
          <w:i/>
          <w:iCs/>
          <w:lang w:val="en-GB" w:bidi="he-IL"/>
        </w:rPr>
        <w:t xml:space="preserve">, </w:t>
      </w:r>
      <w:r w:rsidR="00751AE8" w:rsidRPr="009A2CF6">
        <w:rPr>
          <w:rFonts w:cstheme="minorHAnsi"/>
          <w:lang w:val="en-GB" w:bidi="he-IL"/>
        </w:rPr>
        <w:t xml:space="preserve">and that of which its </w:t>
      </w:r>
      <w:r w:rsidR="00134BF2" w:rsidRPr="009A2CF6">
        <w:rPr>
          <w:rFonts w:cstheme="minorHAnsi"/>
          <w:lang w:val="en-GB" w:bidi="he-IL"/>
        </w:rPr>
        <w:t>agent</w:t>
      </w:r>
      <w:r w:rsidR="00751AE8" w:rsidRPr="009A2CF6">
        <w:rPr>
          <w:rFonts w:cstheme="minorHAnsi"/>
          <w:lang w:val="en-GB" w:bidi="he-IL"/>
        </w:rPr>
        <w:t xml:space="preserve"> has not been mentioned</w:t>
      </w:r>
      <w:r w:rsidR="00FF4B90" w:rsidRPr="009A2CF6">
        <w:rPr>
          <w:rFonts w:cstheme="minorHAnsi"/>
          <w:lang w:val="en-GB" w:bidi="he-IL"/>
        </w:rPr>
        <w:t>’</w:t>
      </w:r>
      <w:r w:rsidR="00A0736F" w:rsidRPr="009A2CF6">
        <w:rPr>
          <w:rFonts w:cstheme="minorHAnsi"/>
          <w:lang w:val="en-GB" w:bidi="he-IL"/>
        </w:rPr>
        <w:t xml:space="preserve"> (i.e.</w:t>
      </w:r>
      <w:ins w:id="684" w:author="Author">
        <w:r w:rsidR="00405AFE">
          <w:rPr>
            <w:rFonts w:cstheme="minorHAnsi"/>
            <w:lang w:val="en-GB" w:bidi="he-IL"/>
          </w:rPr>
          <w:t>,</w:t>
        </w:r>
      </w:ins>
      <w:del w:id="685" w:author="Author">
        <w:r w:rsidR="00A0736F" w:rsidRPr="009A2CF6" w:rsidDel="00405AFE">
          <w:rPr>
            <w:rFonts w:cstheme="minorHAnsi"/>
            <w:lang w:val="en-GB" w:bidi="he-IL"/>
          </w:rPr>
          <w:delText xml:space="preserve"> </w:delText>
        </w:r>
      </w:del>
      <w:r w:rsidR="00DF466F" w:rsidRPr="009A2CF6">
        <w:rPr>
          <w:rFonts w:cstheme="minorHAnsi"/>
          <w:i/>
          <w:iCs/>
          <w:lang w:val="en-GB" w:bidi="he-IL"/>
        </w:rPr>
        <w:t xml:space="preserve"> hup‛al</w:t>
      </w:r>
      <w:r w:rsidR="00DF466F" w:rsidRPr="009A2CF6">
        <w:rPr>
          <w:rFonts w:cstheme="minorHAnsi"/>
          <w:lang w:val="en-GB" w:bidi="he-IL"/>
        </w:rPr>
        <w:t xml:space="preserve"> and </w:t>
      </w:r>
      <w:r w:rsidR="00DF466F" w:rsidRPr="009A2CF6">
        <w:rPr>
          <w:rFonts w:cstheme="minorHAnsi"/>
          <w:i/>
          <w:iCs/>
          <w:lang w:val="en-GB" w:bidi="he-IL"/>
        </w:rPr>
        <w:t>pu‛al</w:t>
      </w:r>
      <w:r w:rsidR="00DF466F" w:rsidRPr="009A2CF6">
        <w:rPr>
          <w:rFonts w:cstheme="minorHAnsi"/>
          <w:lang w:val="en-GB" w:bidi="he-IL"/>
        </w:rPr>
        <w:t>)</w:t>
      </w:r>
      <w:r w:rsidR="00751AE8" w:rsidRPr="009A2CF6">
        <w:rPr>
          <w:rFonts w:cstheme="minorHAnsi"/>
          <w:lang w:val="en-GB" w:bidi="he-IL"/>
        </w:rPr>
        <w:t>.</w:t>
      </w:r>
      <w:r w:rsidR="00BC14CC" w:rsidRPr="009A2CF6">
        <w:rPr>
          <w:rStyle w:val="FootnoteReference"/>
          <w:rFonts w:cstheme="minorHAnsi"/>
          <w:lang w:val="en-GB" w:bidi="he-IL"/>
        </w:rPr>
        <w:footnoteReference w:id="18"/>
      </w:r>
      <w:r w:rsidR="00751AE8" w:rsidRPr="009A2CF6">
        <w:rPr>
          <w:rFonts w:cstheme="minorHAnsi"/>
          <w:lang w:val="en-GB" w:bidi="he-IL"/>
        </w:rPr>
        <w:t xml:space="preserve"> In other words, the basic verbal </w:t>
      </w:r>
      <w:r w:rsidR="005D613A" w:rsidRPr="009A2CF6">
        <w:rPr>
          <w:rFonts w:cstheme="minorHAnsi"/>
          <w:lang w:val="en-GB" w:bidi="he-IL"/>
        </w:rPr>
        <w:t>pattern</w:t>
      </w:r>
      <w:r w:rsidR="00C06DA2" w:rsidRPr="009A2CF6">
        <w:rPr>
          <w:rFonts w:cstheme="minorHAnsi"/>
          <w:lang w:val="en-GB" w:bidi="he-IL"/>
        </w:rPr>
        <w:t>s</w:t>
      </w:r>
      <w:r w:rsidR="00751AE8" w:rsidRPr="009A2CF6">
        <w:rPr>
          <w:rFonts w:cstheme="minorHAnsi"/>
          <w:lang w:val="en-GB" w:bidi="he-IL"/>
        </w:rPr>
        <w:t xml:space="preserve"> </w:t>
      </w:r>
      <w:r w:rsidR="00C06DA2" w:rsidRPr="009A2CF6">
        <w:rPr>
          <w:rFonts w:cstheme="minorHAnsi"/>
          <w:lang w:val="en-GB" w:bidi="he-IL"/>
        </w:rPr>
        <w:t xml:space="preserve">are </w:t>
      </w:r>
      <w:r w:rsidR="00751AE8" w:rsidRPr="009A2CF6">
        <w:rPr>
          <w:rFonts w:cstheme="minorHAnsi"/>
          <w:lang w:val="en-GB" w:bidi="he-IL"/>
        </w:rPr>
        <w:t xml:space="preserve">the first four </w:t>
      </w:r>
      <w:r w:rsidR="005D613A" w:rsidRPr="009A2CF6">
        <w:rPr>
          <w:rFonts w:cstheme="minorHAnsi"/>
          <w:lang w:val="en-GB" w:bidi="he-IL"/>
        </w:rPr>
        <w:t>pattern</w:t>
      </w:r>
      <w:r w:rsidR="00751AE8" w:rsidRPr="009A2CF6">
        <w:rPr>
          <w:rFonts w:cstheme="minorHAnsi"/>
          <w:lang w:val="en-GB" w:bidi="he-IL"/>
        </w:rPr>
        <w:t xml:space="preserve">s, </w:t>
      </w:r>
      <w:ins w:id="702" w:author="Author">
        <w:r w:rsidR="00D85106">
          <w:rPr>
            <w:rFonts w:cstheme="minorHAnsi"/>
            <w:lang w:val="en-GB" w:bidi="he-IL"/>
          </w:rPr>
          <w:t xml:space="preserve">while </w:t>
        </w:r>
      </w:ins>
      <w:r w:rsidR="00751AE8" w:rsidRPr="009A2CF6">
        <w:rPr>
          <w:rFonts w:cstheme="minorHAnsi"/>
          <w:lang w:val="en-GB" w:bidi="he-IL"/>
        </w:rPr>
        <w:t xml:space="preserve">the rest are built </w:t>
      </w:r>
      <w:del w:id="703" w:author="Author">
        <w:r w:rsidR="00751AE8" w:rsidRPr="009A2CF6" w:rsidDel="00D85106">
          <w:rPr>
            <w:rFonts w:cstheme="minorHAnsi"/>
            <w:lang w:val="en-GB" w:bidi="he-IL"/>
          </w:rPr>
          <w:delText xml:space="preserve">of </w:delText>
        </w:r>
      </w:del>
      <w:ins w:id="704" w:author="Author">
        <w:r w:rsidR="00D85106">
          <w:rPr>
            <w:rFonts w:cstheme="minorHAnsi"/>
            <w:lang w:val="en-GB" w:bidi="he-IL"/>
          </w:rPr>
          <w:t xml:space="preserve">from </w:t>
        </w:r>
      </w:ins>
      <w:r w:rsidR="00751AE8" w:rsidRPr="009A2CF6">
        <w:rPr>
          <w:rFonts w:cstheme="minorHAnsi"/>
          <w:lang w:val="en-GB" w:bidi="he-IL"/>
        </w:rPr>
        <w:t>the</w:t>
      </w:r>
      <w:ins w:id="705" w:author="Author">
        <w:r w:rsidR="00D85106">
          <w:rPr>
            <w:rFonts w:cstheme="minorHAnsi"/>
            <w:lang w:val="en-GB" w:bidi="he-IL"/>
          </w:rPr>
          <w:t>se</w:t>
        </w:r>
      </w:ins>
      <w:r w:rsidR="00751AE8" w:rsidRPr="009A2CF6">
        <w:rPr>
          <w:rFonts w:cstheme="minorHAnsi"/>
          <w:lang w:val="en-GB" w:bidi="he-IL"/>
        </w:rPr>
        <w:t xml:space="preserve"> </w:t>
      </w:r>
      <w:del w:id="706" w:author="Author">
        <w:r w:rsidR="00751AE8" w:rsidRPr="009A2CF6" w:rsidDel="00D85106">
          <w:rPr>
            <w:rFonts w:cstheme="minorHAnsi"/>
            <w:lang w:val="en-GB" w:bidi="he-IL"/>
          </w:rPr>
          <w:delText xml:space="preserve">first </w:delText>
        </w:r>
      </w:del>
      <w:r w:rsidR="00751AE8" w:rsidRPr="009A2CF6">
        <w:rPr>
          <w:rFonts w:cstheme="minorHAnsi"/>
          <w:lang w:val="en-GB" w:bidi="he-IL"/>
        </w:rPr>
        <w:t>four.</w:t>
      </w:r>
      <w:r w:rsidR="002E47D5" w:rsidRPr="009A2CF6">
        <w:rPr>
          <w:rStyle w:val="FootnoteReference"/>
          <w:rFonts w:cstheme="minorHAnsi"/>
          <w:lang w:val="en-GB" w:bidi="he-IL"/>
        </w:rPr>
        <w:footnoteReference w:id="19"/>
      </w:r>
      <w:r w:rsidR="00751AE8" w:rsidRPr="009A2CF6">
        <w:rPr>
          <w:rFonts w:cstheme="minorHAnsi"/>
          <w:lang w:val="en-GB" w:bidi="he-IL"/>
        </w:rPr>
        <w:t xml:space="preserve"> </w:t>
      </w:r>
      <w:r w:rsidR="00BE1C61" w:rsidRPr="009A2CF6">
        <w:rPr>
          <w:rFonts w:cstheme="minorHAnsi"/>
          <w:lang w:val="en-GB" w:bidi="he-IL"/>
        </w:rPr>
        <w:t xml:space="preserve">Ibn Janah goes on to clarify that the </w:t>
      </w:r>
      <w:r w:rsidR="00BE1C61" w:rsidRPr="009A2CF6">
        <w:rPr>
          <w:rFonts w:cstheme="minorHAnsi"/>
          <w:i/>
          <w:iCs/>
          <w:lang w:val="en-GB" w:bidi="he-IL"/>
        </w:rPr>
        <w:t>ni</w:t>
      </w:r>
      <w:r w:rsidR="00FA7F69" w:rsidRPr="009A2CF6">
        <w:rPr>
          <w:rFonts w:cstheme="minorHAnsi"/>
          <w:i/>
          <w:iCs/>
          <w:lang w:val="en-GB" w:bidi="he-IL"/>
        </w:rPr>
        <w:t>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BE1C61" w:rsidRPr="009A2CF6">
        <w:rPr>
          <w:rFonts w:cstheme="minorHAnsi"/>
          <w:i/>
          <w:iCs/>
          <w:lang w:val="en-GB" w:bidi="he-IL"/>
        </w:rPr>
        <w:t xml:space="preserve">al </w:t>
      </w:r>
      <w:r w:rsidR="005D613A" w:rsidRPr="009A2CF6">
        <w:rPr>
          <w:rFonts w:cstheme="minorHAnsi"/>
          <w:lang w:val="en-GB" w:bidi="he-IL"/>
        </w:rPr>
        <w:t>pattern</w:t>
      </w:r>
      <w:r w:rsidR="00BE1C61" w:rsidRPr="009A2CF6">
        <w:rPr>
          <w:rFonts w:cstheme="minorHAnsi"/>
          <w:lang w:val="en-GB" w:bidi="he-IL"/>
        </w:rPr>
        <w:t xml:space="preserve"> is a variant of the light </w:t>
      </w:r>
      <w:r w:rsidR="005D613A" w:rsidRPr="009A2CF6">
        <w:rPr>
          <w:rFonts w:cstheme="minorHAnsi"/>
          <w:lang w:val="en-GB" w:bidi="he-IL"/>
        </w:rPr>
        <w:t>pattern</w:t>
      </w:r>
      <w:r w:rsidR="00BE1C61" w:rsidRPr="009A2CF6">
        <w:rPr>
          <w:rFonts w:cstheme="minorHAnsi"/>
          <w:lang w:val="en-GB" w:bidi="he-IL"/>
        </w:rPr>
        <w:t>,</w:t>
      </w:r>
      <w:r w:rsidR="00FF4B90" w:rsidRPr="009A2CF6">
        <w:rPr>
          <w:rStyle w:val="FootnoteReference"/>
          <w:rFonts w:cstheme="minorHAnsi"/>
          <w:lang w:val="en-GB" w:bidi="he-IL"/>
        </w:rPr>
        <w:footnoteReference w:id="20"/>
      </w:r>
      <w:r w:rsidR="00BE1C61" w:rsidRPr="009A2CF6">
        <w:rPr>
          <w:rFonts w:cstheme="minorHAnsi"/>
          <w:lang w:val="en-GB" w:bidi="he-IL"/>
        </w:rPr>
        <w:t xml:space="preserve"> though he is not certain whether </w:t>
      </w:r>
      <w:r w:rsidR="00BE1C61" w:rsidRPr="009A2CF6">
        <w:rPr>
          <w:rFonts w:cstheme="minorHAnsi"/>
          <w:i/>
          <w:iCs/>
          <w:lang w:val="en-GB" w:bidi="he-IL"/>
        </w:rPr>
        <w:t>hitpa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r w:rsidR="00BE1C61" w:rsidRPr="009A2CF6">
        <w:rPr>
          <w:rFonts w:cstheme="minorHAnsi"/>
          <w:lang w:val="en-GB" w:bidi="he-IL"/>
        </w:rPr>
        <w:t xml:space="preserve"> </w:t>
      </w:r>
      <w:r w:rsidR="00FF4B90" w:rsidRPr="009A2CF6">
        <w:rPr>
          <w:rFonts w:cstheme="minorHAnsi"/>
          <w:lang w:val="en-GB" w:bidi="he-IL"/>
        </w:rPr>
        <w:t xml:space="preserve">belongs to the light </w:t>
      </w:r>
      <w:r w:rsidR="005D613A" w:rsidRPr="009A2CF6">
        <w:rPr>
          <w:rFonts w:cstheme="minorHAnsi"/>
          <w:lang w:val="en-GB" w:bidi="he-IL"/>
        </w:rPr>
        <w:t>pattern</w:t>
      </w:r>
      <w:r w:rsidR="00FF4B90" w:rsidRPr="009A2CF6">
        <w:rPr>
          <w:rFonts w:cstheme="minorHAnsi"/>
          <w:lang w:val="en-GB" w:bidi="he-IL"/>
        </w:rPr>
        <w:t xml:space="preserve"> or</w:t>
      </w:r>
      <w:ins w:id="747" w:author="Author">
        <w:r w:rsidR="00D85106">
          <w:rPr>
            <w:rFonts w:cstheme="minorHAnsi"/>
            <w:lang w:val="en-GB" w:bidi="he-IL"/>
          </w:rPr>
          <w:t xml:space="preserve"> to</w:t>
        </w:r>
      </w:ins>
      <w:r w:rsidR="00FF4B90" w:rsidRPr="009A2CF6">
        <w:rPr>
          <w:rFonts w:cstheme="minorHAnsi"/>
          <w:lang w:val="en-GB" w:bidi="he-IL"/>
        </w:rPr>
        <w:t xml:space="preserve"> </w:t>
      </w:r>
      <w:r w:rsidR="00FF4B90" w:rsidRPr="009A2CF6">
        <w:rPr>
          <w:rFonts w:cstheme="minorHAnsi"/>
          <w:i/>
          <w:iCs/>
          <w:lang w:val="en-GB" w:bidi="he-IL"/>
        </w:rPr>
        <w:t>pi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r w:rsidR="00FF4B90" w:rsidRPr="009A2CF6">
        <w:rPr>
          <w:rFonts w:cstheme="minorHAnsi"/>
          <w:lang w:val="en-GB" w:bidi="he-IL"/>
        </w:rPr>
        <w:t>.</w:t>
      </w:r>
      <w:r w:rsidR="00D83092" w:rsidRPr="009A2CF6">
        <w:rPr>
          <w:rStyle w:val="FootnoteReference"/>
          <w:rFonts w:cstheme="minorHAnsi"/>
          <w:lang w:val="en-GB" w:bidi="he-IL"/>
        </w:rPr>
        <w:footnoteReference w:id="21"/>
      </w:r>
    </w:p>
    <w:p w14:paraId="27191F8E" w14:textId="77777777" w:rsidR="00FF4B90" w:rsidRPr="009A2CF6" w:rsidRDefault="00C9576F" w:rsidP="00D85106">
      <w:pPr>
        <w:bidi w:val="0"/>
        <w:ind w:firstLine="72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lastRenderedPageBreak/>
        <w:t xml:space="preserve">Judah </w:t>
      </w:r>
      <w:r w:rsidR="006C00DD">
        <w:rPr>
          <w:rFonts w:cstheme="minorHAnsi"/>
          <w:lang w:val="en-GB" w:bidi="he-IL"/>
        </w:rPr>
        <w:t xml:space="preserve">Hayyūj </w:t>
      </w:r>
      <w:r w:rsidRPr="009A2CF6">
        <w:rPr>
          <w:rFonts w:cstheme="minorHAnsi"/>
          <w:lang w:val="en-GB" w:bidi="he-IL"/>
        </w:rPr>
        <w:t xml:space="preserve">and his </w:t>
      </w:r>
      <w:r w:rsidR="00B41006" w:rsidRPr="009A2CF6">
        <w:rPr>
          <w:rFonts w:cstheme="minorHAnsi"/>
          <w:lang w:val="en-GB" w:bidi="he-IL"/>
        </w:rPr>
        <w:t>disciple</w:t>
      </w:r>
      <w:r w:rsidRPr="009A2CF6">
        <w:rPr>
          <w:rFonts w:cstheme="minorHAnsi"/>
          <w:lang w:val="en-GB" w:bidi="he-IL"/>
        </w:rPr>
        <w:t xml:space="preserve"> consider the four a</w:t>
      </w:r>
      <w:ins w:id="764" w:author="Author">
        <w:r w:rsidR="00D85106">
          <w:rPr>
            <w:rFonts w:cstheme="minorHAnsi"/>
            <w:lang w:val="en-GB" w:bidi="he-IL"/>
          </w:rPr>
          <w:t>bove</w:t>
        </w:r>
      </w:ins>
      <w:del w:id="765" w:author="Author">
        <w:r w:rsidRPr="009A2CF6" w:rsidDel="00D85106">
          <w:rPr>
            <w:rFonts w:cstheme="minorHAnsi"/>
            <w:lang w:val="en-GB" w:bidi="he-IL"/>
          </w:rPr>
          <w:delText>fore</w:delText>
        </w:r>
      </w:del>
      <w:r w:rsidRPr="009A2CF6">
        <w:rPr>
          <w:rFonts w:cstheme="minorHAnsi"/>
          <w:lang w:val="en-GB" w:bidi="he-IL"/>
        </w:rPr>
        <w:t xml:space="preserve">mentioned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 xml:space="preserve">s as the </w:t>
      </w:r>
      <w:del w:id="766" w:author="Author">
        <w:r w:rsidRPr="009A2CF6" w:rsidDel="00D85106">
          <w:rPr>
            <w:rFonts w:cstheme="minorHAnsi"/>
            <w:lang w:val="en-GB" w:bidi="he-IL"/>
          </w:rPr>
          <w:delText xml:space="preserve">foundational </w:delText>
        </w:r>
      </w:del>
      <w:ins w:id="767" w:author="Author">
        <w:r w:rsidR="00D85106">
          <w:rPr>
            <w:rFonts w:cstheme="minorHAnsi"/>
            <w:lang w:val="en-GB" w:bidi="he-IL"/>
          </w:rPr>
          <w:t xml:space="preserve">founding </w:t>
        </w:r>
      </w:ins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 xml:space="preserve">s in the Hebrew language. </w:t>
      </w:r>
      <w:del w:id="768" w:author="Author">
        <w:r w:rsidRPr="009A2CF6" w:rsidDel="00D85106">
          <w:rPr>
            <w:rFonts w:cstheme="minorHAnsi"/>
            <w:lang w:val="en-GB" w:bidi="he-IL"/>
          </w:rPr>
          <w:delText xml:space="preserve">These are, </w:delText>
        </w:r>
      </w:del>
      <w:ins w:id="769" w:author="Author">
        <w:r w:rsidR="00D85106">
          <w:rPr>
            <w:rFonts w:cstheme="minorHAnsi"/>
            <w:lang w:val="en-GB" w:bidi="he-IL"/>
          </w:rPr>
          <w:t>A</w:t>
        </w:r>
      </w:ins>
      <w:del w:id="770" w:author="Author">
        <w:r w:rsidRPr="009A2CF6" w:rsidDel="00D85106">
          <w:rPr>
            <w:rFonts w:cstheme="minorHAnsi"/>
            <w:lang w:val="en-GB" w:bidi="he-IL"/>
          </w:rPr>
          <w:delText>a</w:delText>
        </w:r>
      </w:del>
      <w:r w:rsidRPr="009A2CF6">
        <w:rPr>
          <w:rFonts w:cstheme="minorHAnsi"/>
          <w:lang w:val="en-GB" w:bidi="he-IL"/>
        </w:rPr>
        <w:t>s we</w:t>
      </w:r>
      <w:r w:rsidR="00C06DA2" w:rsidRPr="009A2CF6">
        <w:rPr>
          <w:rFonts w:cstheme="minorHAnsi"/>
          <w:lang w:val="en-GB" w:bidi="he-IL"/>
        </w:rPr>
        <w:t xml:space="preserve"> ha</w:t>
      </w:r>
      <w:r w:rsidRPr="009A2CF6">
        <w:rPr>
          <w:rFonts w:cstheme="minorHAnsi"/>
          <w:lang w:val="en-GB" w:bidi="he-IL"/>
        </w:rPr>
        <w:t xml:space="preserve">ve enumerated, </w:t>
      </w:r>
      <w:ins w:id="771" w:author="Author">
        <w:r w:rsidR="00D85106">
          <w:rPr>
            <w:rFonts w:cstheme="minorHAnsi"/>
            <w:lang w:val="en-GB" w:bidi="he-IL"/>
          </w:rPr>
          <w:t xml:space="preserve">these are </w:t>
        </w:r>
      </w:ins>
      <w:r w:rsidR="00322076" w:rsidRPr="009A2CF6">
        <w:rPr>
          <w:rFonts w:cstheme="minorHAnsi"/>
          <w:i/>
          <w:iCs/>
          <w:lang w:val="en-GB" w:bidi="he-IL"/>
        </w:rPr>
        <w:t>pā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322076" w:rsidRPr="009A2CF6">
        <w:rPr>
          <w:rFonts w:cstheme="minorHAnsi"/>
          <w:i/>
          <w:iCs/>
          <w:lang w:val="en-GB" w:bidi="he-IL"/>
        </w:rPr>
        <w:t>al</w:t>
      </w:r>
      <w:r w:rsidRPr="009A2CF6">
        <w:rPr>
          <w:rFonts w:cstheme="minorHAnsi"/>
          <w:i/>
          <w:iCs/>
          <w:lang w:val="en-GB" w:bidi="he-IL"/>
        </w:rPr>
        <w:t xml:space="preserve"> </w:t>
      </w:r>
      <w:r w:rsidRPr="009A2CF6">
        <w:rPr>
          <w:rFonts w:cstheme="minorHAnsi"/>
          <w:lang w:val="en-GB" w:bidi="he-IL"/>
        </w:rPr>
        <w:t xml:space="preserve">as a light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>,</w:t>
      </w:r>
      <w:ins w:id="772" w:author="Author">
        <w:r w:rsidR="00D85106">
          <w:rPr>
            <w:rFonts w:cstheme="minorHAnsi"/>
            <w:lang w:val="en-GB" w:bidi="he-IL"/>
          </w:rPr>
          <w:t xml:space="preserve"> and</w:t>
        </w:r>
      </w:ins>
      <w:r w:rsidRPr="009A2CF6">
        <w:rPr>
          <w:rFonts w:cstheme="minorHAnsi"/>
          <w:lang w:val="en-GB" w:bidi="he-IL"/>
        </w:rPr>
        <w:t xml:space="preserve"> </w:t>
      </w:r>
      <w:r w:rsidR="006D6345" w:rsidRPr="009A2CF6">
        <w:rPr>
          <w:rFonts w:cstheme="minorHAnsi"/>
          <w:i/>
          <w:iCs/>
          <w:lang w:val="en-GB" w:bidi="he-IL"/>
        </w:rPr>
        <w:t>hip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îl</w:t>
      </w:r>
      <w:r w:rsidRPr="009A2CF6">
        <w:rPr>
          <w:rFonts w:cstheme="minorHAnsi"/>
          <w:i/>
          <w:iCs/>
          <w:lang w:val="en-GB" w:bidi="he-IL"/>
        </w:rPr>
        <w:t>, pi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r w:rsidRPr="009A2CF6">
        <w:rPr>
          <w:rFonts w:cstheme="minorHAnsi"/>
          <w:i/>
          <w:iCs/>
          <w:lang w:val="en-GB" w:bidi="he-IL"/>
        </w:rPr>
        <w:t xml:space="preserve">, </w:t>
      </w:r>
      <w:r w:rsidRPr="009A2CF6">
        <w:rPr>
          <w:rFonts w:cstheme="minorHAnsi"/>
          <w:lang w:val="en-GB" w:bidi="he-IL"/>
        </w:rPr>
        <w:t xml:space="preserve">and </w:t>
      </w:r>
      <w:r w:rsidR="006D6345" w:rsidRPr="009A2CF6">
        <w:rPr>
          <w:rFonts w:cstheme="minorHAnsi"/>
          <w:i/>
          <w:iCs/>
          <w:lang w:val="en-GB" w:bidi="he-IL"/>
        </w:rPr>
        <w:t>pô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ēl</w:t>
      </w:r>
      <w:r w:rsidRPr="009A2CF6">
        <w:rPr>
          <w:rFonts w:cstheme="minorHAnsi"/>
          <w:i/>
          <w:iCs/>
          <w:lang w:val="en-GB" w:bidi="he-IL"/>
        </w:rPr>
        <w:t xml:space="preserve"> </w:t>
      </w:r>
      <w:r w:rsidRPr="009A2CF6">
        <w:rPr>
          <w:rFonts w:cstheme="minorHAnsi"/>
          <w:lang w:val="en-GB" w:bidi="he-IL"/>
        </w:rPr>
        <w:t xml:space="preserve">as the heavy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>s.</w:t>
      </w:r>
    </w:p>
    <w:p w14:paraId="09DC403D" w14:textId="61DDBF3E" w:rsidR="00B41006" w:rsidRPr="009A2CF6" w:rsidRDefault="00B41006" w:rsidP="00E91B8A">
      <w:pPr>
        <w:bidi w:val="0"/>
        <w:ind w:firstLine="720"/>
        <w:rPr>
          <w:rFonts w:cstheme="minorHAnsi"/>
          <w:lang w:val="en-GB" w:bidi="he-IL"/>
        </w:rPr>
      </w:pPr>
      <w:del w:id="773" w:author="Author">
        <w:r w:rsidRPr="009A2CF6" w:rsidDel="00D85106">
          <w:rPr>
            <w:rFonts w:cstheme="minorHAnsi"/>
            <w:lang w:val="en-GB" w:bidi="he-IL"/>
          </w:rPr>
          <w:delText xml:space="preserve">After we </w:delText>
        </w:r>
      </w:del>
      <w:ins w:id="774" w:author="Author">
        <w:r w:rsidR="00D85106">
          <w:rPr>
            <w:rFonts w:cstheme="minorHAnsi"/>
            <w:lang w:val="en-GB" w:bidi="he-IL"/>
          </w:rPr>
          <w:t xml:space="preserve">Having </w:t>
        </w:r>
      </w:ins>
      <w:r w:rsidRPr="009A2CF6">
        <w:rPr>
          <w:rFonts w:cstheme="minorHAnsi"/>
          <w:lang w:val="en-GB" w:bidi="he-IL"/>
        </w:rPr>
        <w:t xml:space="preserve">examined the Hebrew verbal system as reflected in the views of </w:t>
      </w:r>
      <w:proofErr w:type="spellStart"/>
      <w:r w:rsidR="006C00DD">
        <w:rPr>
          <w:rFonts w:cstheme="minorHAnsi"/>
          <w:lang w:val="en-GB" w:bidi="he-IL"/>
        </w:rPr>
        <w:t>Hayyūj</w:t>
      </w:r>
      <w:proofErr w:type="spellEnd"/>
      <w:r w:rsidR="006C00DD">
        <w:rPr>
          <w:rFonts w:cstheme="minorHAnsi"/>
          <w:lang w:val="en-GB" w:bidi="he-IL"/>
        </w:rPr>
        <w:t xml:space="preserve"> </w:t>
      </w:r>
      <w:r w:rsidRPr="009A2CF6">
        <w:rPr>
          <w:rFonts w:cstheme="minorHAnsi"/>
          <w:lang w:val="en-GB" w:bidi="he-IL"/>
        </w:rPr>
        <w:t xml:space="preserve">and his disciple, we </w:t>
      </w:r>
      <w:ins w:id="775" w:author="Author">
        <w:r w:rsidR="00D85106">
          <w:rPr>
            <w:rFonts w:cstheme="minorHAnsi"/>
            <w:lang w:val="en-GB" w:bidi="he-IL"/>
          </w:rPr>
          <w:t xml:space="preserve">now </w:t>
        </w:r>
      </w:ins>
      <w:r w:rsidRPr="009A2CF6">
        <w:rPr>
          <w:rFonts w:cstheme="minorHAnsi"/>
          <w:lang w:val="en-GB" w:bidi="he-IL"/>
        </w:rPr>
        <w:t xml:space="preserve">return to the central question of </w:t>
      </w:r>
      <w:del w:id="776" w:author="Author">
        <w:r w:rsidRPr="009A2CF6" w:rsidDel="00D85106">
          <w:rPr>
            <w:rFonts w:cstheme="minorHAnsi"/>
            <w:lang w:val="en-GB" w:bidi="he-IL"/>
          </w:rPr>
          <w:delText xml:space="preserve">the </w:delText>
        </w:r>
      </w:del>
      <w:ins w:id="777" w:author="Author">
        <w:r w:rsidR="00D85106">
          <w:rPr>
            <w:rFonts w:cstheme="minorHAnsi"/>
            <w:lang w:val="en-GB" w:bidi="he-IL"/>
          </w:rPr>
          <w:t xml:space="preserve">this </w:t>
        </w:r>
      </w:ins>
      <w:r w:rsidRPr="009A2CF6">
        <w:rPr>
          <w:rFonts w:cstheme="minorHAnsi"/>
          <w:lang w:val="en-GB" w:bidi="he-IL"/>
        </w:rPr>
        <w:t xml:space="preserve">article: </w:t>
      </w:r>
      <w:ins w:id="778" w:author="Author">
        <w:r w:rsidR="00E91B8A">
          <w:rPr>
            <w:rFonts w:cstheme="minorHAnsi"/>
            <w:lang w:val="en-GB" w:bidi="he-IL"/>
          </w:rPr>
          <w:t xml:space="preserve">on </w:t>
        </w:r>
      </w:ins>
      <w:r w:rsidRPr="009A2CF6">
        <w:rPr>
          <w:rFonts w:cstheme="minorHAnsi"/>
          <w:lang w:val="en-GB" w:bidi="he-IL"/>
        </w:rPr>
        <w:t xml:space="preserve">what does </w:t>
      </w:r>
      <w:proofErr w:type="spellStart"/>
      <w:r w:rsidR="006C00DD">
        <w:rPr>
          <w:rFonts w:cstheme="minorHAnsi"/>
          <w:lang w:val="en-GB" w:bidi="he-IL"/>
        </w:rPr>
        <w:t>Hayyūj</w:t>
      </w:r>
      <w:proofErr w:type="spellEnd"/>
      <w:r w:rsidR="006C00DD">
        <w:rPr>
          <w:rFonts w:cstheme="minorHAnsi"/>
          <w:lang w:val="en-GB" w:bidi="he-IL"/>
        </w:rPr>
        <w:t xml:space="preserve"> </w:t>
      </w:r>
      <w:r w:rsidRPr="009A2CF6">
        <w:rPr>
          <w:rFonts w:cstheme="minorHAnsi"/>
          <w:lang w:val="en-GB" w:bidi="he-IL"/>
        </w:rPr>
        <w:t xml:space="preserve">rely </w:t>
      </w:r>
      <w:del w:id="779" w:author="Author">
        <w:r w:rsidRPr="009A2CF6" w:rsidDel="00E91B8A">
          <w:rPr>
            <w:rFonts w:cstheme="minorHAnsi"/>
            <w:lang w:val="en-GB" w:bidi="he-IL"/>
          </w:rPr>
          <w:delText xml:space="preserve">on </w:delText>
        </w:r>
      </w:del>
      <w:r w:rsidRPr="009A2CF6">
        <w:rPr>
          <w:rFonts w:cstheme="minorHAnsi"/>
          <w:lang w:val="en-GB" w:bidi="he-IL"/>
        </w:rPr>
        <w:t xml:space="preserve">when attempting to establish the fourth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 xml:space="preserve">, </w:t>
      </w:r>
      <w:r w:rsidR="006D6345" w:rsidRPr="009A2CF6">
        <w:rPr>
          <w:rFonts w:cstheme="minorHAnsi"/>
          <w:i/>
          <w:iCs/>
          <w:lang w:val="en-GB" w:bidi="he-IL"/>
        </w:rPr>
        <w:t>pô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ēl</w:t>
      </w:r>
      <w:r w:rsidRPr="009A2CF6">
        <w:rPr>
          <w:rFonts w:cstheme="minorHAnsi"/>
          <w:lang w:val="en-GB" w:bidi="he-IL"/>
        </w:rPr>
        <w:t xml:space="preserve">, in the </w:t>
      </w:r>
      <w:r w:rsidR="00673187" w:rsidRPr="009A2CF6">
        <w:rPr>
          <w:rFonts w:cstheme="minorHAnsi"/>
          <w:lang w:val="en-GB" w:bidi="he-IL"/>
        </w:rPr>
        <w:t xml:space="preserve">strong </w:t>
      </w:r>
      <w:r w:rsidRPr="009A2CF6">
        <w:rPr>
          <w:rFonts w:cstheme="minorHAnsi"/>
          <w:lang w:val="en-GB" w:bidi="he-IL"/>
        </w:rPr>
        <w:t>verbs?</w:t>
      </w:r>
    </w:p>
    <w:p w14:paraId="619919BB" w14:textId="5FECAB1F" w:rsidR="00B41006" w:rsidRPr="009A2CF6" w:rsidRDefault="00B41006" w:rsidP="00C369F6">
      <w:pPr>
        <w:bidi w:val="0"/>
        <w:ind w:firstLine="72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t xml:space="preserve">The number of occurrences of this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 xml:space="preserve"> in the standard verbs in Scripture is </w:t>
      </w:r>
      <w:del w:id="780" w:author="Author">
        <w:r w:rsidRPr="009A2CF6" w:rsidDel="00D85106">
          <w:rPr>
            <w:rFonts w:cstheme="minorHAnsi"/>
            <w:lang w:val="en-GB" w:bidi="he-IL"/>
          </w:rPr>
          <w:delText>next to none</w:delText>
        </w:r>
      </w:del>
      <w:ins w:id="781" w:author="Author">
        <w:r w:rsidR="00D85106">
          <w:rPr>
            <w:rFonts w:cstheme="minorHAnsi"/>
            <w:lang w:val="en-GB" w:bidi="he-IL"/>
          </w:rPr>
          <w:t>tiny</w:t>
        </w:r>
      </w:ins>
      <w:r w:rsidRPr="009A2CF6">
        <w:rPr>
          <w:rFonts w:cstheme="minorHAnsi"/>
          <w:lang w:val="en-GB" w:bidi="he-IL"/>
        </w:rPr>
        <w:t xml:space="preserve">. Only two verbs </w:t>
      </w:r>
      <w:ins w:id="782" w:author="Author">
        <w:r w:rsidR="00E91B8A">
          <w:rPr>
            <w:rFonts w:cstheme="minorHAnsi"/>
            <w:lang w:val="en-GB" w:bidi="he-IL"/>
          </w:rPr>
          <w:t>that</w:t>
        </w:r>
        <w:r w:rsidR="00E91B8A" w:rsidRPr="009A2CF6">
          <w:rPr>
            <w:rFonts w:cstheme="minorHAnsi"/>
            <w:lang w:val="en-GB" w:bidi="he-IL"/>
          </w:rPr>
          <w:t xml:space="preserve"> </w:t>
        </w:r>
        <w:r w:rsidR="00E91B8A" w:rsidRPr="009A2CF6">
          <w:rPr>
            <w:rFonts w:cstheme="minorHAnsi"/>
            <w:lang w:val="en-GB" w:bidi="he-IL"/>
          </w:rPr>
          <w:t xml:space="preserve">are clearly part of </w:t>
        </w:r>
        <w:proofErr w:type="spellStart"/>
        <w:r w:rsidR="00E91B8A" w:rsidRPr="009A2CF6">
          <w:rPr>
            <w:rFonts w:cstheme="minorHAnsi"/>
            <w:i/>
            <w:iCs/>
            <w:lang w:val="en-GB" w:bidi="he-IL"/>
          </w:rPr>
          <w:t>pô‛ēl</w:t>
        </w:r>
        <w:proofErr w:type="spellEnd"/>
        <w:r w:rsidR="00E91B8A" w:rsidRPr="009A2CF6">
          <w:rPr>
            <w:rFonts w:cstheme="minorHAnsi"/>
            <w:lang w:val="en-GB" w:bidi="he-IL"/>
          </w:rPr>
          <w:t xml:space="preserve"> </w:t>
        </w:r>
      </w:ins>
      <w:r w:rsidRPr="009A2CF6">
        <w:rPr>
          <w:rFonts w:cstheme="minorHAnsi"/>
          <w:lang w:val="en-GB" w:bidi="he-IL"/>
        </w:rPr>
        <w:t>appear in the works of medieval grammarians</w:t>
      </w:r>
      <w:del w:id="783" w:author="Author">
        <w:r w:rsidRPr="00E91B8A" w:rsidDel="00E91B8A">
          <w:rPr>
            <w:rFonts w:cstheme="minorHAnsi"/>
            <w:i/>
            <w:iCs/>
            <w:lang w:val="en-GB" w:bidi="he-IL"/>
            <w:rPrChange w:id="784" w:author="Author">
              <w:rPr>
                <w:rFonts w:cstheme="minorHAnsi"/>
                <w:lang w:val="en-GB" w:bidi="he-IL"/>
              </w:rPr>
            </w:rPrChange>
          </w:rPr>
          <w:delText xml:space="preserve"> which are clearly part of </w:delText>
        </w:r>
        <w:r w:rsidR="006D6345" w:rsidRPr="00C369F6" w:rsidDel="00E91B8A">
          <w:rPr>
            <w:rFonts w:cstheme="minorHAnsi"/>
            <w:i/>
            <w:iCs/>
            <w:lang w:val="en-GB" w:bidi="he-IL"/>
          </w:rPr>
          <w:delText>pô</w:delText>
        </w:r>
        <w:r w:rsidR="002201C9" w:rsidRPr="00457E8D" w:rsidDel="00E91B8A">
          <w:rPr>
            <w:rFonts w:cstheme="minorHAnsi"/>
            <w:i/>
            <w:iCs/>
            <w:lang w:val="en-GB" w:bidi="he-IL"/>
          </w:rPr>
          <w:delText>‛</w:delText>
        </w:r>
      </w:del>
      <w:ins w:id="785" w:author="Author">
        <w:r w:rsidR="00E91B8A">
          <w:rPr>
            <w:rFonts w:cstheme="minorHAnsi"/>
            <w:i/>
            <w:iCs/>
            <w:lang w:val="en-GB" w:bidi="he-IL"/>
          </w:rPr>
          <w:t>.</w:t>
        </w:r>
      </w:ins>
      <w:del w:id="786" w:author="Author">
        <w:r w:rsidR="006D6345" w:rsidRPr="009A2CF6" w:rsidDel="00E91B8A">
          <w:rPr>
            <w:rFonts w:cstheme="minorHAnsi"/>
            <w:i/>
            <w:iCs/>
            <w:lang w:val="en-GB" w:bidi="he-IL"/>
          </w:rPr>
          <w:delText>ēl</w:delText>
        </w:r>
        <w:r w:rsidRPr="009A2CF6" w:rsidDel="00E91B8A">
          <w:rPr>
            <w:rFonts w:cstheme="minorHAnsi"/>
            <w:i/>
            <w:iCs/>
            <w:lang w:val="en-GB" w:bidi="he-IL"/>
          </w:rPr>
          <w:delText>.</w:delText>
        </w:r>
      </w:del>
    </w:p>
    <w:p w14:paraId="497D1644" w14:textId="77777777" w:rsidR="00B41006" w:rsidRPr="009A2CF6" w:rsidRDefault="00B41006" w:rsidP="00A2002A">
      <w:pPr>
        <w:pStyle w:val="ListParagraph"/>
        <w:numPr>
          <w:ilvl w:val="0"/>
          <w:numId w:val="3"/>
        </w:numPr>
        <w:bidi w:val="0"/>
        <w:rPr>
          <w:rFonts w:cstheme="minorHAnsi"/>
          <w:lang w:val="en-GB" w:bidi="he-IL"/>
        </w:rPr>
      </w:pPr>
      <w:r w:rsidRPr="009A2CF6">
        <w:rPr>
          <w:rFonts w:cstheme="minorHAnsi"/>
          <w:rtl/>
          <w:lang w:val="en-GB" w:bidi="he-IL"/>
        </w:rPr>
        <w:t>אֲשֶׁר אִם־צָדַקְתִּי</w:t>
      </w:r>
      <w:r w:rsidRPr="009A2CF6">
        <w:rPr>
          <w:rFonts w:cstheme="minorHAnsi"/>
          <w:rtl/>
          <w:lang w:val="en-GB"/>
        </w:rPr>
        <w:t xml:space="preserve">, </w:t>
      </w:r>
      <w:r w:rsidRPr="009A2CF6">
        <w:rPr>
          <w:rFonts w:cstheme="minorHAnsi"/>
          <w:rtl/>
          <w:lang w:val="en-GB" w:bidi="he-IL"/>
        </w:rPr>
        <w:t>לֹא אֶעֱנֶה</w:t>
      </w:r>
      <w:r w:rsidRPr="009A2CF6">
        <w:rPr>
          <w:rFonts w:cstheme="minorHAnsi"/>
          <w:rtl/>
          <w:lang w:val="en-GB"/>
        </w:rPr>
        <w:t xml:space="preserve">; </w:t>
      </w:r>
      <w:r w:rsidRPr="009A2CF6">
        <w:rPr>
          <w:rFonts w:cstheme="minorHAnsi"/>
          <w:b/>
          <w:bCs/>
          <w:rtl/>
          <w:lang w:val="en-GB" w:bidi="he-IL"/>
        </w:rPr>
        <w:t>לִמְשֹׁפְטִי</w:t>
      </w:r>
      <w:r w:rsidRPr="009A2CF6">
        <w:rPr>
          <w:rFonts w:cstheme="minorHAnsi"/>
          <w:rtl/>
          <w:lang w:val="en-GB" w:bidi="he-IL"/>
        </w:rPr>
        <w:t xml:space="preserve"> אֶתְחַנָּן</w:t>
      </w:r>
      <w:r w:rsidRPr="009A2CF6">
        <w:rPr>
          <w:rFonts w:cstheme="minorHAnsi"/>
          <w:lang w:val="en-GB"/>
        </w:rPr>
        <w:t xml:space="preserve"> (Job 9:15).</w:t>
      </w:r>
    </w:p>
    <w:p w14:paraId="5ECC07CB" w14:textId="77777777" w:rsidR="00B41006" w:rsidRPr="009A2CF6" w:rsidRDefault="00B41006" w:rsidP="00A2002A">
      <w:pPr>
        <w:pStyle w:val="ListParagraph"/>
        <w:numPr>
          <w:ilvl w:val="0"/>
          <w:numId w:val="3"/>
        </w:numPr>
        <w:bidi w:val="0"/>
        <w:rPr>
          <w:rFonts w:cstheme="minorHAnsi"/>
          <w:lang w:val="en-GB" w:bidi="he-IL"/>
        </w:rPr>
      </w:pPr>
      <w:r w:rsidRPr="009A2CF6">
        <w:rPr>
          <w:rFonts w:cstheme="minorHAnsi"/>
          <w:rtl/>
          <w:lang w:val="en-GB" w:bidi="he-IL"/>
        </w:rPr>
        <w:t>וְאֶת</w:t>
      </w:r>
      <w:r w:rsidRPr="009A2CF6">
        <w:rPr>
          <w:rFonts w:cstheme="minorHAnsi"/>
          <w:rtl/>
          <w:lang w:val="en-GB"/>
        </w:rPr>
        <w:t>-</w:t>
      </w:r>
      <w:r w:rsidRPr="009A2CF6">
        <w:rPr>
          <w:rFonts w:cstheme="minorHAnsi"/>
          <w:rtl/>
          <w:lang w:val="en-GB" w:bidi="he-IL"/>
        </w:rPr>
        <w:t xml:space="preserve">הַנְּעָרִים </w:t>
      </w:r>
      <w:r w:rsidRPr="009A2CF6">
        <w:rPr>
          <w:rFonts w:cstheme="minorHAnsi"/>
          <w:b/>
          <w:bCs/>
          <w:rtl/>
          <w:lang w:val="en-GB" w:bidi="he-IL"/>
        </w:rPr>
        <w:t>יוֹדַעְתִּי</w:t>
      </w:r>
      <w:r w:rsidRPr="009A2CF6">
        <w:rPr>
          <w:rFonts w:cstheme="minorHAnsi"/>
          <w:rtl/>
          <w:lang w:val="en-GB" w:bidi="he-IL"/>
        </w:rPr>
        <w:t xml:space="preserve"> אֶל</w:t>
      </w:r>
      <w:r w:rsidRPr="009A2CF6">
        <w:rPr>
          <w:rFonts w:cstheme="minorHAnsi"/>
          <w:rtl/>
          <w:lang w:val="en-GB"/>
        </w:rPr>
        <w:t>-</w:t>
      </w:r>
      <w:r w:rsidRPr="009A2CF6">
        <w:rPr>
          <w:rFonts w:cstheme="minorHAnsi"/>
          <w:rtl/>
          <w:lang w:val="en-GB" w:bidi="he-IL"/>
        </w:rPr>
        <w:t>מְקוֹם פְּלֹנִי אַלְמוֹנִי</w:t>
      </w:r>
      <w:r w:rsidRPr="009A2CF6">
        <w:rPr>
          <w:rFonts w:cstheme="minorHAnsi"/>
          <w:lang w:val="en-GB"/>
        </w:rPr>
        <w:t xml:space="preserve"> (</w:t>
      </w:r>
      <w:r w:rsidR="00BB15FE" w:rsidRPr="009A2CF6">
        <w:rPr>
          <w:rFonts w:cstheme="minorHAnsi"/>
          <w:lang w:val="en-GB"/>
        </w:rPr>
        <w:t xml:space="preserve">1 </w:t>
      </w:r>
      <w:r w:rsidRPr="009A2CF6">
        <w:rPr>
          <w:rFonts w:cstheme="minorHAnsi"/>
          <w:lang w:val="en-GB"/>
        </w:rPr>
        <w:t>Sam. 21:3).</w:t>
      </w:r>
      <w:r w:rsidRPr="009A2CF6">
        <w:rPr>
          <w:rStyle w:val="FootnoteReference"/>
          <w:rFonts w:cstheme="minorHAnsi"/>
          <w:lang w:val="en-GB"/>
        </w:rPr>
        <w:footnoteReference w:id="22"/>
      </w:r>
    </w:p>
    <w:p w14:paraId="5453CF76" w14:textId="29424D59" w:rsidR="00B41006" w:rsidRPr="009A2CF6" w:rsidRDefault="00544287" w:rsidP="00C369F6">
      <w:pPr>
        <w:bidi w:val="0"/>
        <w:ind w:firstLine="720"/>
        <w:rPr>
          <w:rFonts w:cstheme="minorHAnsi"/>
          <w:lang w:val="en-GB" w:bidi="he-IL"/>
        </w:rPr>
      </w:pPr>
      <w:del w:id="821" w:author="Author">
        <w:r w:rsidRPr="009A2CF6" w:rsidDel="00084FF0">
          <w:rPr>
            <w:rFonts w:cstheme="minorHAnsi"/>
            <w:lang w:val="en-GB" w:bidi="he-IL"/>
          </w:rPr>
          <w:delText>H</w:delText>
        </w:r>
        <w:r w:rsidR="00B41006" w:rsidRPr="009A2CF6" w:rsidDel="00084FF0">
          <w:rPr>
            <w:rFonts w:cstheme="minorHAnsi"/>
            <w:lang w:val="en-GB" w:bidi="he-IL"/>
          </w:rPr>
          <w:delText xml:space="preserve">ere are the words of </w:delText>
        </w:r>
      </w:del>
      <w:r w:rsidR="00B41006" w:rsidRPr="009A2CF6">
        <w:rPr>
          <w:rFonts w:cstheme="minorHAnsi"/>
          <w:lang w:val="en-GB" w:bidi="he-IL"/>
        </w:rPr>
        <w:t xml:space="preserve">Joseph Kimhi </w:t>
      </w:r>
      <w:ins w:id="822" w:author="Author">
        <w:r w:rsidR="00084FF0">
          <w:rPr>
            <w:rFonts w:cstheme="minorHAnsi"/>
            <w:lang w:val="en-GB" w:bidi="he-IL"/>
          </w:rPr>
          <w:t xml:space="preserve">writes as follows </w:t>
        </w:r>
      </w:ins>
      <w:r w:rsidR="00B41006" w:rsidRPr="009A2CF6">
        <w:rPr>
          <w:rFonts w:cstheme="minorHAnsi"/>
          <w:lang w:val="en-GB" w:bidi="he-IL"/>
        </w:rPr>
        <w:t xml:space="preserve">in </w:t>
      </w:r>
      <w:proofErr w:type="spellStart"/>
      <w:r w:rsidR="00A37018" w:rsidRPr="009A2CF6">
        <w:rPr>
          <w:rFonts w:cstheme="minorHAnsi"/>
          <w:i/>
          <w:iCs/>
          <w:lang w:val="en-GB" w:bidi="he-IL"/>
        </w:rPr>
        <w:t>Sēp̱er</w:t>
      </w:r>
      <w:proofErr w:type="spellEnd"/>
      <w:r w:rsidR="00B41006" w:rsidRPr="009A2CF6">
        <w:rPr>
          <w:rFonts w:cstheme="minorHAnsi"/>
          <w:i/>
          <w:iCs/>
          <w:lang w:val="en-GB" w:bidi="he-IL"/>
        </w:rPr>
        <w:t xml:space="preserve"> Ha</w:t>
      </w:r>
      <w:r w:rsidR="00892630">
        <w:rPr>
          <w:rFonts w:cstheme="minorHAnsi"/>
          <w:i/>
          <w:iCs/>
          <w:lang w:val="en-GB" w:bidi="he-IL"/>
        </w:rPr>
        <w:t>-</w:t>
      </w:r>
      <w:proofErr w:type="spellStart"/>
      <w:r w:rsidR="00892630">
        <w:rPr>
          <w:rFonts w:cstheme="minorHAnsi"/>
          <w:i/>
          <w:iCs/>
          <w:lang w:val="en-GB" w:bidi="he-IL"/>
        </w:rPr>
        <w:t>Z</w:t>
      </w:r>
      <w:r w:rsidR="00B41006" w:rsidRPr="009A2CF6">
        <w:rPr>
          <w:rFonts w:cstheme="minorHAnsi"/>
          <w:i/>
          <w:iCs/>
          <w:lang w:val="en-GB" w:bidi="he-IL"/>
        </w:rPr>
        <w:t>i</w:t>
      </w:r>
      <w:r w:rsidR="009623DD" w:rsidRPr="009A2CF6">
        <w:rPr>
          <w:rFonts w:cstheme="minorHAnsi"/>
          <w:i/>
          <w:iCs/>
          <w:lang w:val="en-GB" w:bidi="he-IL"/>
        </w:rPr>
        <w:t>kk</w:t>
      </w:r>
      <w:r w:rsidR="00B41006" w:rsidRPr="009A2CF6">
        <w:rPr>
          <w:rFonts w:cstheme="minorHAnsi"/>
          <w:i/>
          <w:iCs/>
          <w:lang w:val="en-GB" w:bidi="he-IL"/>
        </w:rPr>
        <w:t>aron</w:t>
      </w:r>
      <w:proofErr w:type="spellEnd"/>
      <w:r w:rsidR="00B41006" w:rsidRPr="009A2CF6">
        <w:rPr>
          <w:rFonts w:cstheme="minorHAnsi"/>
          <w:i/>
          <w:iCs/>
          <w:lang w:val="en-GB" w:bidi="he-IL"/>
        </w:rPr>
        <w:t xml:space="preserve"> </w:t>
      </w:r>
      <w:r w:rsidRPr="009A2CF6">
        <w:rPr>
          <w:rFonts w:cstheme="minorHAnsi"/>
          <w:lang w:val="en-GB" w:bidi="he-IL"/>
        </w:rPr>
        <w:t xml:space="preserve">on the form </w:t>
      </w:r>
      <w:proofErr w:type="spellStart"/>
      <w:r w:rsidRPr="009A2CF6">
        <w:rPr>
          <w:rFonts w:cstheme="minorHAnsi"/>
          <w:i/>
          <w:iCs/>
          <w:lang w:val="en-GB" w:bidi="he-IL"/>
        </w:rPr>
        <w:t>limš</w:t>
      </w:r>
      <w:r w:rsidR="008A3602" w:rsidRPr="009A2CF6">
        <w:rPr>
          <w:rFonts w:cstheme="minorHAnsi"/>
          <w:i/>
          <w:iCs/>
          <w:lang w:val="en-GB" w:bidi="he-IL"/>
        </w:rPr>
        <w:t>ō</w:t>
      </w:r>
      <w:r w:rsidR="00A37018" w:rsidRPr="009A2CF6">
        <w:rPr>
          <w:rFonts w:cstheme="minorHAnsi"/>
          <w:i/>
          <w:iCs/>
          <w:lang w:val="en-GB" w:bidi="he-IL"/>
        </w:rPr>
        <w:t>p̱</w:t>
      </w:r>
      <w:r w:rsidR="00323382" w:rsidRPr="009A2CF6">
        <w:rPr>
          <w:rFonts w:cstheme="minorHAnsi"/>
          <w:i/>
          <w:iCs/>
          <w:lang w:val="en-GB" w:bidi="he-IL"/>
        </w:rPr>
        <w:t>ṭ</w:t>
      </w:r>
      <w:r w:rsidR="00322076" w:rsidRPr="009A2CF6">
        <w:rPr>
          <w:rFonts w:cstheme="minorHAnsi"/>
          <w:i/>
          <w:iCs/>
          <w:lang w:val="en-GB" w:bidi="he-IL"/>
        </w:rPr>
        <w:t>î</w:t>
      </w:r>
      <w:proofErr w:type="spellEnd"/>
      <w:del w:id="823" w:author="Author">
        <w:r w:rsidRPr="009A2CF6" w:rsidDel="008B424B">
          <w:rPr>
            <w:rFonts w:cstheme="minorHAnsi"/>
            <w:lang w:val="en-GB" w:bidi="he-IL"/>
          </w:rPr>
          <w:delText>,</w:delText>
        </w:r>
      </w:del>
      <w:r w:rsidRPr="009A2CF6">
        <w:rPr>
          <w:rFonts w:cstheme="minorHAnsi"/>
          <w:lang w:val="en-GB" w:bidi="he-IL"/>
        </w:rPr>
        <w:t xml:space="preserve"> and </w:t>
      </w:r>
      <w:del w:id="824" w:author="Author">
        <w:r w:rsidRPr="009A2CF6" w:rsidDel="008B424B">
          <w:rPr>
            <w:rFonts w:cstheme="minorHAnsi"/>
            <w:lang w:val="en-GB" w:bidi="he-IL"/>
          </w:rPr>
          <w:delText xml:space="preserve">the </w:delText>
        </w:r>
      </w:del>
      <w:ins w:id="825" w:author="Author">
        <w:r w:rsidR="008B424B">
          <w:rPr>
            <w:rFonts w:cstheme="minorHAnsi"/>
            <w:lang w:val="en-GB" w:bidi="he-IL"/>
          </w:rPr>
          <w:t>its</w:t>
        </w:r>
        <w:r w:rsidR="008B424B" w:rsidRPr="009A2CF6">
          <w:rPr>
            <w:rFonts w:cstheme="minorHAnsi"/>
            <w:lang w:val="en-GB" w:bidi="he-IL"/>
          </w:rPr>
          <w:t xml:space="preserve"> </w:t>
        </w:r>
      </w:ins>
      <w:r w:rsidRPr="009A2CF6">
        <w:rPr>
          <w:rFonts w:cstheme="minorHAnsi"/>
          <w:lang w:val="en-GB" w:bidi="he-IL"/>
        </w:rPr>
        <w:t>grammatical explanation</w:t>
      </w:r>
      <w:del w:id="826" w:author="Author">
        <w:r w:rsidRPr="009A2CF6" w:rsidDel="008B424B">
          <w:rPr>
            <w:rFonts w:cstheme="minorHAnsi"/>
            <w:lang w:val="en-GB" w:bidi="he-IL"/>
          </w:rPr>
          <w:delText xml:space="preserve"> wh</w:delText>
        </w:r>
      </w:del>
      <w:ins w:id="827" w:author="Author">
        <w:r w:rsidR="008B424B">
          <w:rPr>
            <w:rFonts w:cstheme="minorHAnsi"/>
            <w:lang w:val="en-GB" w:bidi="he-IL"/>
          </w:rPr>
          <w:t>:</w:t>
        </w:r>
      </w:ins>
      <w:del w:id="828" w:author="Author">
        <w:r w:rsidRPr="009A2CF6" w:rsidDel="008B424B">
          <w:rPr>
            <w:rFonts w:cstheme="minorHAnsi"/>
            <w:lang w:val="en-GB" w:bidi="he-IL"/>
          </w:rPr>
          <w:delText>ich follows it</w:delText>
        </w:r>
      </w:del>
      <w:ins w:id="829" w:author="Author">
        <w:del w:id="830" w:author="Author">
          <w:r w:rsidR="00084FF0" w:rsidDel="008B424B">
            <w:rPr>
              <w:rFonts w:cstheme="minorHAnsi"/>
              <w:lang w:val="en-GB" w:bidi="he-IL"/>
            </w:rPr>
            <w:delText>:</w:delText>
          </w:r>
        </w:del>
      </w:ins>
      <w:del w:id="831" w:author="Author">
        <w:r w:rsidRPr="009A2CF6" w:rsidDel="00084FF0">
          <w:rPr>
            <w:rFonts w:cstheme="minorHAnsi"/>
            <w:lang w:val="en-GB" w:bidi="he-IL"/>
          </w:rPr>
          <w:delText>.</w:delText>
        </w:r>
      </w:del>
    </w:p>
    <w:p w14:paraId="2E4ABE1B" w14:textId="77777777" w:rsidR="000711C4" w:rsidRPr="007E08F1" w:rsidRDefault="000711C4" w:rsidP="007E08F1">
      <w:pPr>
        <w:bidi w:val="0"/>
        <w:ind w:left="720"/>
        <w:rPr>
          <w:rFonts w:cstheme="minorHAnsi"/>
          <w:lang w:bidi="he-IL"/>
        </w:rPr>
      </w:pPr>
      <w:r w:rsidRPr="009A2CF6">
        <w:rPr>
          <w:rFonts w:cstheme="minorHAnsi"/>
          <w:lang w:val="en-GB" w:bidi="he-IL"/>
        </w:rPr>
        <w:t xml:space="preserve">And there are found from this form, in the standard verbs, a few words, like </w:t>
      </w:r>
      <w:r w:rsidR="008019F3" w:rsidRPr="009A2CF6">
        <w:rPr>
          <w:rFonts w:cstheme="minorHAnsi"/>
          <w:i/>
          <w:iCs/>
          <w:lang w:val="en-GB" w:bidi="he-IL"/>
        </w:rPr>
        <w:t>limšō</w:t>
      </w:r>
      <w:r w:rsidR="008F3298" w:rsidRPr="009A2CF6">
        <w:rPr>
          <w:rFonts w:cstheme="minorHAnsi"/>
          <w:i/>
          <w:iCs/>
          <w:lang w:val="en-GB" w:bidi="he-IL"/>
        </w:rPr>
        <w:t>p̱</w:t>
      </w:r>
      <w:r w:rsidR="008F3298" w:rsidRPr="009A2CF6">
        <w:rPr>
          <w:i/>
          <w:iCs/>
          <w:lang w:val="en-GB"/>
        </w:rPr>
        <w:t>ᵉ</w:t>
      </w:r>
      <w:r w:rsidR="008019F3" w:rsidRPr="009A2CF6">
        <w:rPr>
          <w:rFonts w:cstheme="minorHAnsi"/>
          <w:i/>
          <w:iCs/>
          <w:lang w:val="en-GB" w:bidi="he-IL"/>
        </w:rPr>
        <w:t xml:space="preserve">ṭî </w:t>
      </w:r>
      <w:r w:rsidR="008019F3" w:rsidRPr="009A2CF6">
        <w:rPr>
          <w:i/>
          <w:iCs/>
          <w:lang w:val="en-GB" w:bidi="he-IL"/>
        </w:rPr>
        <w:t>’</w:t>
      </w:r>
      <w:r w:rsidR="008019F3" w:rsidRPr="009A2CF6">
        <w:rPr>
          <w:rFonts w:cstheme="minorHAnsi"/>
          <w:i/>
          <w:iCs/>
          <w:lang w:val="en-GB" w:bidi="he-IL"/>
        </w:rPr>
        <w:t>et</w:t>
      </w:r>
      <w:r w:rsidR="008019F3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ḥann</w:t>
      </w:r>
      <w:r w:rsidR="008019F3" w:rsidRPr="009A2CF6">
        <w:rPr>
          <w:i/>
          <w:iCs/>
          <w:lang w:val="en-GB"/>
        </w:rPr>
        <w:t>ā</w:t>
      </w:r>
      <w:r w:rsidR="008019F3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n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, we cannot judge it to be in any other </w:t>
      </w:r>
      <w:r w:rsidR="005D613A" w:rsidRPr="009A2CF6">
        <w:rPr>
          <w:rFonts w:ascii="Times New Roman" w:eastAsia="Times New Roman" w:hAnsi="Times New Roman" w:cs="Times New Roman"/>
          <w:lang w:val="en-GB" w:bidi="he-IL"/>
        </w:rPr>
        <w:t>pattern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, for </w:t>
      </w:r>
      <w:proofErr w:type="spellStart"/>
      <w:r w:rsidRPr="009A2CF6">
        <w:rPr>
          <w:rFonts w:ascii="Times New Roman" w:eastAsia="Times New Roman" w:hAnsi="Times New Roman" w:cs="Times New Roman"/>
          <w:lang w:val="en-GB" w:bidi="he-IL"/>
        </w:rPr>
        <w:t>were</w:t>
      </w:r>
      <w:proofErr w:type="spellEnd"/>
      <w:r w:rsidRPr="009A2CF6">
        <w:rPr>
          <w:rFonts w:ascii="Times New Roman" w:eastAsia="Times New Roman" w:hAnsi="Times New Roman" w:cs="Times New Roman"/>
          <w:lang w:val="en-GB" w:bidi="he-IL"/>
        </w:rPr>
        <w:t xml:space="preserve"> it in </w:t>
      </w:r>
      <w:proofErr w:type="spellStart"/>
      <w:r w:rsidR="00D340C3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q</w:t>
      </w:r>
      <w:r w:rsidR="00D340C3">
        <w:rPr>
          <w:rFonts w:ascii="Times New Roman" w:eastAsia="Times New Roman" w:hAnsi="Times New Roman" w:cs="Times New Roman"/>
          <w:i/>
          <w:iCs/>
          <w:lang w:val="en-GB" w:bidi="he-IL"/>
        </w:rPr>
        <w:t>a</w:t>
      </w:r>
      <w:r w:rsidR="00D340C3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l</w:t>
      </w:r>
      <w:proofErr w:type="spellEnd"/>
      <w:r w:rsidRPr="009A2CF6">
        <w:rPr>
          <w:rFonts w:ascii="Times New Roman" w:eastAsia="Times New Roman" w:hAnsi="Times New Roman" w:cs="Times New Roman"/>
          <w:lang w:val="en-GB" w:bidi="he-IL"/>
        </w:rPr>
        <w:t xml:space="preserve">, it would be </w:t>
      </w:r>
      <w:proofErr w:type="spellStart"/>
      <w:r w:rsidR="008019F3" w:rsidRPr="009A2CF6">
        <w:rPr>
          <w:rFonts w:cstheme="minorHAnsi"/>
          <w:i/>
          <w:iCs/>
          <w:lang w:val="en-GB" w:bidi="he-IL"/>
        </w:rPr>
        <w:t>l</w:t>
      </w:r>
      <w:r w:rsidR="008019F3" w:rsidRPr="009A2CF6">
        <w:rPr>
          <w:i/>
          <w:iCs/>
          <w:lang w:val="en-GB"/>
        </w:rPr>
        <w:t>ᵉ</w:t>
      </w:r>
      <w:r w:rsidR="008019F3" w:rsidRPr="009A2CF6">
        <w:rPr>
          <w:rFonts w:cstheme="minorHAnsi"/>
          <w:i/>
          <w:iCs/>
          <w:lang w:val="en-GB" w:bidi="he-IL"/>
        </w:rPr>
        <w:t>šōp̱ṭî</w:t>
      </w:r>
      <w:proofErr w:type="spellEnd"/>
      <w:r w:rsidRPr="009A2CF6">
        <w:rPr>
          <w:rFonts w:cstheme="minorHAnsi"/>
          <w:lang w:val="en-GB" w:bidi="he-IL"/>
        </w:rPr>
        <w:t xml:space="preserve">, and if it were from </w:t>
      </w:r>
      <w:proofErr w:type="spellStart"/>
      <w:r w:rsidRPr="009A2CF6">
        <w:rPr>
          <w:rFonts w:cstheme="minorHAnsi"/>
          <w:i/>
          <w:iCs/>
          <w:lang w:val="en-GB" w:bidi="he-IL"/>
        </w:rPr>
        <w:t>pi</w:t>
      </w:r>
      <w:r w:rsidR="008019F3" w:rsidRPr="009A2CF6">
        <w:rPr>
          <w:rFonts w:cstheme="minorHAnsi"/>
          <w:i/>
          <w:iCs/>
          <w:lang w:val="en-GB" w:bidi="he-IL"/>
        </w:rPr>
        <w:t>‛ēl</w:t>
      </w:r>
      <w:proofErr w:type="spellEnd"/>
      <w:r w:rsidRPr="009A2CF6">
        <w:rPr>
          <w:rFonts w:cstheme="minorHAnsi"/>
          <w:i/>
          <w:iCs/>
          <w:lang w:val="en-GB" w:bidi="he-IL"/>
        </w:rPr>
        <w:t>,</w:t>
      </w:r>
      <w:r w:rsidRPr="009A2CF6">
        <w:rPr>
          <w:rFonts w:cstheme="minorHAnsi"/>
          <w:lang w:val="en-GB" w:bidi="he-IL"/>
        </w:rPr>
        <w:t xml:space="preserve"> it would be </w:t>
      </w:r>
      <w:proofErr w:type="spellStart"/>
      <w:r w:rsidR="008019F3" w:rsidRPr="009A2CF6">
        <w:rPr>
          <w:rFonts w:cstheme="minorHAnsi"/>
          <w:i/>
          <w:iCs/>
          <w:lang w:val="en-GB" w:bidi="he-IL"/>
        </w:rPr>
        <w:t>limšapp</w:t>
      </w:r>
      <w:r w:rsidR="008019F3" w:rsidRPr="009A2CF6">
        <w:rPr>
          <w:i/>
          <w:iCs/>
          <w:lang w:val="en-GB"/>
        </w:rPr>
        <w:t>ᵉ</w:t>
      </w:r>
      <w:r w:rsidR="008019F3" w:rsidRPr="009A2CF6">
        <w:rPr>
          <w:rFonts w:cstheme="minorHAnsi"/>
          <w:i/>
          <w:iCs/>
          <w:lang w:val="en-GB" w:bidi="he-IL"/>
        </w:rPr>
        <w:t>ṭî</w:t>
      </w:r>
      <w:proofErr w:type="spellEnd"/>
      <w:r w:rsidRPr="009A2CF6">
        <w:rPr>
          <w:rFonts w:cstheme="minorHAnsi"/>
          <w:lang w:val="en-GB" w:bidi="he-IL"/>
        </w:rPr>
        <w:t xml:space="preserve">, like </w:t>
      </w:r>
      <w:proofErr w:type="spellStart"/>
      <w:r w:rsidR="008019F3" w:rsidRPr="009A2CF6">
        <w:rPr>
          <w:rFonts w:cstheme="minorHAnsi"/>
          <w:i/>
          <w:iCs/>
          <w:lang w:val="en-GB" w:bidi="he-IL"/>
        </w:rPr>
        <w:t>limgadd</w:t>
      </w:r>
      <w:r w:rsidR="008019F3" w:rsidRPr="009A2CF6">
        <w:rPr>
          <w:i/>
          <w:iCs/>
          <w:lang w:val="en-GB"/>
        </w:rPr>
        <w:t>ᵉ</w:t>
      </w:r>
      <w:r w:rsidR="008019F3" w:rsidRPr="009A2CF6">
        <w:rPr>
          <w:rFonts w:cstheme="minorHAnsi"/>
          <w:i/>
          <w:iCs/>
          <w:lang w:val="en-GB" w:bidi="he-IL"/>
        </w:rPr>
        <w:t>lî</w:t>
      </w:r>
      <w:proofErr w:type="spellEnd"/>
      <w:r w:rsidRPr="009A2CF6">
        <w:rPr>
          <w:rFonts w:cstheme="minorHAnsi"/>
          <w:lang w:val="en-GB" w:bidi="he-IL"/>
        </w:rPr>
        <w:t xml:space="preserve">, and if from </w:t>
      </w:r>
      <w:proofErr w:type="spellStart"/>
      <w:r w:rsidRPr="009A2CF6">
        <w:rPr>
          <w:rFonts w:cstheme="minorHAnsi"/>
          <w:i/>
          <w:iCs/>
          <w:lang w:val="en-GB" w:bidi="he-IL"/>
        </w:rPr>
        <w:t>hi</w:t>
      </w:r>
      <w:r w:rsidR="008019F3" w:rsidRPr="009A2CF6">
        <w:rPr>
          <w:rFonts w:cstheme="minorHAnsi"/>
          <w:i/>
          <w:iCs/>
          <w:lang w:val="en-GB" w:bidi="he-IL"/>
        </w:rPr>
        <w:t>p‛</w:t>
      </w:r>
      <w:r w:rsidRPr="009A2CF6">
        <w:rPr>
          <w:rFonts w:cstheme="minorHAnsi"/>
          <w:i/>
          <w:iCs/>
          <w:lang w:val="en-GB" w:bidi="he-IL"/>
        </w:rPr>
        <w:t>îl</w:t>
      </w:r>
      <w:proofErr w:type="spellEnd"/>
      <w:r w:rsidRPr="009A2CF6">
        <w:rPr>
          <w:rFonts w:cstheme="minorHAnsi"/>
          <w:lang w:val="en-GB" w:bidi="he-IL"/>
        </w:rPr>
        <w:t xml:space="preserve">, it would be </w:t>
      </w:r>
      <w:proofErr w:type="spellStart"/>
      <w:r w:rsidR="008019F3" w:rsidRPr="009A2CF6">
        <w:rPr>
          <w:rFonts w:cstheme="minorHAnsi"/>
          <w:i/>
          <w:iCs/>
          <w:lang w:val="en-GB" w:bidi="he-IL"/>
        </w:rPr>
        <w:t>l</w:t>
      </w:r>
      <w:r w:rsidR="008019F3" w:rsidRPr="009A2CF6">
        <w:rPr>
          <w:i/>
          <w:iCs/>
          <w:lang w:val="en-GB"/>
        </w:rPr>
        <w:t>ᵉ</w:t>
      </w:r>
      <w:r w:rsidRPr="009A2CF6">
        <w:rPr>
          <w:rFonts w:cstheme="minorHAnsi"/>
          <w:i/>
          <w:iCs/>
          <w:lang w:val="en-GB" w:bidi="he-IL"/>
        </w:rPr>
        <w:t>maš</w:t>
      </w:r>
      <w:r w:rsidR="002C0FFA" w:rsidRPr="009A2CF6">
        <w:rPr>
          <w:rFonts w:cstheme="minorHAnsi"/>
          <w:i/>
          <w:iCs/>
          <w:lang w:val="en-GB" w:bidi="he-IL"/>
        </w:rPr>
        <w:t>p</w:t>
      </w:r>
      <w:r w:rsidRPr="009A2CF6">
        <w:rPr>
          <w:rFonts w:cstheme="minorHAnsi"/>
          <w:i/>
          <w:iCs/>
          <w:lang w:val="en-GB" w:bidi="he-IL"/>
        </w:rPr>
        <w:t>î</w:t>
      </w:r>
      <w:r w:rsidR="008019F3" w:rsidRPr="009A2CF6">
        <w:rPr>
          <w:rFonts w:cstheme="minorHAnsi"/>
          <w:i/>
          <w:iCs/>
          <w:lang w:val="en-GB" w:bidi="he-IL"/>
        </w:rPr>
        <w:t>ṭ</w:t>
      </w:r>
      <w:r w:rsidRPr="009A2CF6">
        <w:rPr>
          <w:rFonts w:cstheme="minorHAnsi"/>
          <w:i/>
          <w:iCs/>
          <w:lang w:val="en-GB" w:bidi="he-IL"/>
        </w:rPr>
        <w:t>î</w:t>
      </w:r>
      <w:proofErr w:type="spellEnd"/>
      <w:r w:rsidRPr="009A2CF6">
        <w:rPr>
          <w:rFonts w:cstheme="minorHAnsi"/>
          <w:lang w:val="en-GB" w:bidi="he-IL"/>
        </w:rPr>
        <w:t xml:space="preserve">, like </w:t>
      </w:r>
      <w:proofErr w:type="spellStart"/>
      <w:r w:rsidRPr="009A2CF6">
        <w:rPr>
          <w:rFonts w:cstheme="minorHAnsi"/>
          <w:i/>
          <w:iCs/>
          <w:lang w:val="en-GB" w:bidi="he-IL"/>
        </w:rPr>
        <w:t>magdîlî</w:t>
      </w:r>
      <w:proofErr w:type="spellEnd"/>
      <w:r w:rsidRPr="009A2CF6">
        <w:rPr>
          <w:rFonts w:cstheme="minorHAnsi"/>
          <w:lang w:val="en-GB" w:bidi="he-IL"/>
        </w:rPr>
        <w:t xml:space="preserve">, thusly it was said that </w:t>
      </w:r>
      <w:proofErr w:type="spellStart"/>
      <w:r w:rsidR="002C0FFA" w:rsidRPr="009A2CF6">
        <w:rPr>
          <w:rFonts w:cstheme="minorHAnsi"/>
          <w:i/>
          <w:iCs/>
          <w:lang w:val="en-GB" w:bidi="he-IL"/>
        </w:rPr>
        <w:t>m</w:t>
      </w:r>
      <w:r w:rsidR="002C0FFA" w:rsidRPr="009A2CF6">
        <w:rPr>
          <w:i/>
          <w:iCs/>
          <w:lang w:val="en-GB" w:bidi="he-IL"/>
        </w:rPr>
        <w:t>ᵉ</w:t>
      </w:r>
      <w:r w:rsidR="002C0FFA" w:rsidRPr="009A2CF6">
        <w:rPr>
          <w:rFonts w:cstheme="minorHAnsi"/>
          <w:i/>
          <w:iCs/>
          <w:lang w:val="en-GB" w:bidi="he-IL"/>
        </w:rPr>
        <w:t>šōp</w:t>
      </w:r>
      <w:proofErr w:type="spellEnd"/>
      <w:r w:rsidR="002C0FFA" w:rsidRPr="009A2CF6">
        <w:rPr>
          <w:rFonts w:cstheme="minorHAnsi"/>
          <w:i/>
          <w:iCs/>
          <w:lang w:val="en-GB" w:bidi="he-IL"/>
        </w:rPr>
        <w:t>̱</w:t>
      </w:r>
      <w:r w:rsidR="002C0FFA" w:rsidRPr="009A2CF6">
        <w:rPr>
          <w:i/>
          <w:iCs/>
          <w:lang w:val="en-GB"/>
        </w:rPr>
        <w:t>ᵉ</w:t>
      </w:r>
      <w:proofErr w:type="spellStart"/>
      <w:r w:rsidR="002C0FFA" w:rsidRPr="009A2CF6">
        <w:rPr>
          <w:rFonts w:cstheme="minorHAnsi"/>
          <w:i/>
          <w:iCs/>
          <w:lang w:val="en-GB" w:bidi="he-IL"/>
        </w:rPr>
        <w:t>ṭî</w:t>
      </w:r>
      <w:proofErr w:type="spellEnd"/>
      <w:r w:rsidRPr="009A2CF6">
        <w:rPr>
          <w:rFonts w:cstheme="minorHAnsi"/>
          <w:i/>
          <w:iCs/>
          <w:lang w:val="en-GB" w:bidi="he-IL"/>
        </w:rPr>
        <w:t xml:space="preserve"> </w:t>
      </w:r>
      <w:r w:rsidRPr="009A2CF6">
        <w:rPr>
          <w:rFonts w:cstheme="minorHAnsi"/>
          <w:lang w:val="en-GB" w:bidi="he-IL"/>
        </w:rPr>
        <w:t xml:space="preserve">is of the </w:t>
      </w:r>
      <w:r w:rsidR="005D613A" w:rsidRPr="009A2CF6">
        <w:rPr>
          <w:rFonts w:cstheme="minorHAnsi"/>
          <w:lang w:val="en-GB" w:bidi="he-IL"/>
        </w:rPr>
        <w:t xml:space="preserve">model of </w:t>
      </w:r>
      <w:proofErr w:type="spellStart"/>
      <w:r w:rsidRPr="009A2CF6">
        <w:rPr>
          <w:rFonts w:cstheme="minorHAnsi"/>
          <w:i/>
          <w:iCs/>
          <w:lang w:val="en-GB" w:bidi="he-IL"/>
        </w:rPr>
        <w:t>m</w:t>
      </w:r>
      <w:r w:rsidR="002C0FFA" w:rsidRPr="009A2CF6">
        <w:rPr>
          <w:i/>
          <w:iCs/>
          <w:lang w:val="en-GB" w:bidi="he-IL"/>
        </w:rPr>
        <w:t>ᵉk</w:t>
      </w:r>
      <w:r w:rsidR="002C0FFA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ô</w:t>
      </w:r>
      <w:r w:rsidR="002C0FFA" w:rsidRPr="009A2CF6">
        <w:rPr>
          <w:i/>
          <w:iCs/>
          <w:lang w:val="en-GB" w:bidi="he-IL"/>
        </w:rPr>
        <w:t>nᵉ</w:t>
      </w:r>
      <w:r w:rsidRPr="009A2CF6">
        <w:rPr>
          <w:rFonts w:cstheme="minorHAnsi"/>
          <w:i/>
          <w:iCs/>
          <w:lang w:val="en-GB" w:bidi="he-IL"/>
        </w:rPr>
        <w:t>nî</w:t>
      </w:r>
      <w:proofErr w:type="spellEnd"/>
      <w:r w:rsidRPr="009A2CF6">
        <w:rPr>
          <w:rFonts w:cstheme="minorHAnsi"/>
          <w:lang w:val="en-GB" w:bidi="he-IL"/>
        </w:rPr>
        <w:t xml:space="preserve">, </w:t>
      </w:r>
      <w:r w:rsidR="009A2D86">
        <w:rPr>
          <w:rFonts w:cstheme="minorHAnsi"/>
          <w:i/>
          <w:iCs/>
          <w:lang w:val="en-GB" w:bidi="he-IL"/>
        </w:rPr>
        <w:t>‘</w:t>
      </w:r>
      <w:proofErr w:type="spellStart"/>
      <w:r w:rsidRPr="009A2CF6">
        <w:rPr>
          <w:rFonts w:cstheme="minorHAnsi"/>
          <w:i/>
          <w:iCs/>
          <w:lang w:val="en-GB" w:bidi="he-IL"/>
        </w:rPr>
        <w:t>m</w:t>
      </w:r>
      <w:r w:rsidR="002C0FFA" w:rsidRPr="009A2CF6">
        <w:rPr>
          <w:i/>
          <w:iCs/>
          <w:lang w:val="en-GB" w:bidi="he-IL"/>
        </w:rPr>
        <w:t>ᵉ</w:t>
      </w:r>
      <w:r w:rsidRPr="009A2CF6">
        <w:rPr>
          <w:rFonts w:cstheme="minorHAnsi"/>
          <w:i/>
          <w:iCs/>
          <w:lang w:val="en-GB" w:bidi="he-IL"/>
        </w:rPr>
        <w:t>rôm</w:t>
      </w:r>
      <w:r w:rsidR="002C0FFA" w:rsidRPr="009A2CF6">
        <w:rPr>
          <w:i/>
          <w:iCs/>
          <w:lang w:val="en-GB" w:bidi="he-IL"/>
        </w:rPr>
        <w:t>ᵉ</w:t>
      </w:r>
      <w:r w:rsidRPr="009A2CF6">
        <w:rPr>
          <w:rFonts w:cstheme="minorHAnsi"/>
          <w:i/>
          <w:iCs/>
          <w:lang w:val="en-GB" w:bidi="he-IL"/>
        </w:rPr>
        <w:t>mî</w:t>
      </w:r>
      <w:proofErr w:type="spellEnd"/>
      <w:r w:rsidRPr="009A2CF6">
        <w:rPr>
          <w:rFonts w:cstheme="minorHAnsi"/>
          <w:i/>
          <w:iCs/>
          <w:lang w:val="en-GB" w:bidi="he-IL"/>
        </w:rPr>
        <w:t xml:space="preserve"> </w:t>
      </w:r>
      <w:proofErr w:type="spellStart"/>
      <w:r w:rsidRPr="009A2CF6">
        <w:rPr>
          <w:rFonts w:cstheme="minorHAnsi"/>
          <w:i/>
          <w:iCs/>
          <w:lang w:val="en-GB" w:bidi="he-IL"/>
        </w:rPr>
        <w:t>mi</w:t>
      </w:r>
      <w:r w:rsidR="008F3298" w:rsidRPr="009A2CF6">
        <w:rPr>
          <w:rFonts w:cstheme="minorHAnsi"/>
          <w:i/>
          <w:iCs/>
          <w:lang w:val="en-GB" w:bidi="he-IL"/>
        </w:rPr>
        <w:t>šša‛ă</w:t>
      </w:r>
      <w:r w:rsidRPr="009A2CF6">
        <w:rPr>
          <w:rFonts w:cstheme="minorHAnsi"/>
          <w:i/>
          <w:iCs/>
          <w:lang w:val="en-GB" w:bidi="he-IL"/>
        </w:rPr>
        <w:t>rê</w:t>
      </w:r>
      <w:proofErr w:type="spellEnd"/>
      <w:r w:rsidRPr="009A2CF6">
        <w:rPr>
          <w:rFonts w:cstheme="minorHAnsi"/>
          <w:i/>
          <w:iCs/>
          <w:lang w:val="en-GB" w:bidi="he-IL"/>
        </w:rPr>
        <w:t xml:space="preserve"> </w:t>
      </w:r>
      <w:proofErr w:type="spellStart"/>
      <w:r w:rsidR="008F3298" w:rsidRPr="009A2CF6">
        <w:rPr>
          <w:rFonts w:cstheme="minorHAnsi"/>
          <w:i/>
          <w:iCs/>
          <w:lang w:val="en-GB" w:bidi="he-IL"/>
        </w:rPr>
        <w:t>māwet</w:t>
      </w:r>
      <w:proofErr w:type="spellEnd"/>
      <w:r w:rsidR="009A2D86">
        <w:rPr>
          <w:rFonts w:cstheme="minorHAnsi"/>
          <w:i/>
          <w:iCs/>
          <w:lang w:val="en-GB" w:bidi="he-IL"/>
        </w:rPr>
        <w:t>’</w:t>
      </w:r>
      <w:r w:rsidR="00C06DA2" w:rsidRPr="009A2CF6">
        <w:rPr>
          <w:rFonts w:cstheme="minorHAnsi"/>
          <w:lang w:val="en-GB" w:bidi="he-IL"/>
        </w:rPr>
        <w:t xml:space="preserve"> (Ps. 9</w:t>
      </w:r>
      <w:r w:rsidR="009A2CF6">
        <w:rPr>
          <w:rFonts w:cstheme="minorHAnsi"/>
          <w:lang w:val="en-GB" w:bidi="he-IL"/>
        </w:rPr>
        <w:t>:</w:t>
      </w:r>
      <w:proofErr w:type="gramStart"/>
      <w:r w:rsidR="00C06DA2" w:rsidRPr="009A2CF6">
        <w:rPr>
          <w:rFonts w:cstheme="minorHAnsi"/>
          <w:lang w:val="en-GB" w:bidi="he-IL"/>
        </w:rPr>
        <w:t>14)</w:t>
      </w:r>
      <w:r w:rsidRPr="009A2CF6">
        <w:rPr>
          <w:rFonts w:cstheme="minorHAnsi"/>
          <w:lang w:val="en-GB" w:bidi="he-IL"/>
        </w:rPr>
        <w:t>…</w:t>
      </w:r>
      <w:proofErr w:type="gramEnd"/>
    </w:p>
    <w:p w14:paraId="046BDC4B" w14:textId="58B7B67B" w:rsidR="00402118" w:rsidRPr="009A2CF6" w:rsidRDefault="00402118" w:rsidP="00D85106">
      <w:pPr>
        <w:bidi w:val="0"/>
        <w:ind w:firstLine="72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t xml:space="preserve">Kimhi, as we see, explains the form </w:t>
      </w:r>
      <w:proofErr w:type="spellStart"/>
      <w:r w:rsidRPr="009A2CF6">
        <w:rPr>
          <w:rFonts w:cstheme="minorHAnsi"/>
          <w:i/>
          <w:iCs/>
          <w:lang w:val="en-GB" w:bidi="he-IL"/>
        </w:rPr>
        <w:t>m</w:t>
      </w:r>
      <w:r w:rsidR="003D7DE1" w:rsidRPr="009A2CF6">
        <w:rPr>
          <w:rFonts w:cstheme="minorHAnsi"/>
          <w:i/>
          <w:iCs/>
          <w:lang w:val="en-GB" w:bidi="he-IL"/>
        </w:rPr>
        <w:t>ᵉ</w:t>
      </w:r>
      <w:r w:rsidRPr="009A2CF6">
        <w:rPr>
          <w:rFonts w:cstheme="minorHAnsi"/>
          <w:i/>
          <w:iCs/>
          <w:lang w:val="en-GB" w:bidi="he-IL"/>
        </w:rPr>
        <w:t>š</w:t>
      </w:r>
      <w:r w:rsidR="00E849A6" w:rsidRPr="009A2CF6">
        <w:rPr>
          <w:rFonts w:cstheme="minorHAnsi"/>
          <w:i/>
          <w:iCs/>
          <w:lang w:val="en-GB" w:bidi="he-IL"/>
        </w:rPr>
        <w:t>ō</w:t>
      </w:r>
      <w:r w:rsidR="00A37018" w:rsidRPr="009A2CF6">
        <w:rPr>
          <w:rFonts w:cstheme="minorHAnsi"/>
          <w:i/>
          <w:iCs/>
          <w:lang w:val="en-GB" w:bidi="he-IL"/>
        </w:rPr>
        <w:t>p̱</w:t>
      </w:r>
      <w:r w:rsidR="00323382" w:rsidRPr="009A2CF6">
        <w:rPr>
          <w:rFonts w:cstheme="minorHAnsi"/>
          <w:i/>
          <w:iCs/>
          <w:lang w:val="en-GB" w:bidi="he-IL"/>
        </w:rPr>
        <w:t>ṭ</w:t>
      </w:r>
      <w:r w:rsidR="00322076" w:rsidRPr="009A2CF6">
        <w:rPr>
          <w:rFonts w:cstheme="minorHAnsi"/>
          <w:i/>
          <w:iCs/>
          <w:lang w:val="en-GB" w:bidi="he-IL"/>
        </w:rPr>
        <w:t>î</w:t>
      </w:r>
      <w:proofErr w:type="spellEnd"/>
      <w:r w:rsidRPr="009A2CF6">
        <w:rPr>
          <w:rFonts w:cstheme="minorHAnsi"/>
          <w:i/>
          <w:iCs/>
          <w:lang w:val="en-GB" w:bidi="he-IL"/>
        </w:rPr>
        <w:t xml:space="preserve"> </w:t>
      </w:r>
      <w:r w:rsidRPr="009A2CF6">
        <w:rPr>
          <w:rFonts w:cstheme="minorHAnsi"/>
          <w:lang w:val="en-GB" w:bidi="he-IL"/>
        </w:rPr>
        <w:t xml:space="preserve">as representing the form </w:t>
      </w:r>
      <w:r w:rsidR="006D6345" w:rsidRPr="009A2CF6">
        <w:rPr>
          <w:rFonts w:cstheme="minorHAnsi"/>
          <w:i/>
          <w:iCs/>
          <w:lang w:val="en-GB" w:bidi="he-IL"/>
        </w:rPr>
        <w:t>pô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ēl</w:t>
      </w:r>
      <w:r w:rsidRPr="009A2CF6">
        <w:rPr>
          <w:rFonts w:cstheme="minorHAnsi"/>
          <w:lang w:val="en-GB" w:bidi="he-IL"/>
        </w:rPr>
        <w:t xml:space="preserve">, and </w:t>
      </w:r>
      <w:del w:id="832" w:author="Author">
        <w:r w:rsidRPr="009A2CF6" w:rsidDel="00D85106">
          <w:rPr>
            <w:rFonts w:cstheme="minorHAnsi"/>
            <w:lang w:val="en-GB" w:bidi="he-IL"/>
          </w:rPr>
          <w:delText xml:space="preserve">thusly </w:delText>
        </w:r>
      </w:del>
      <w:ins w:id="833" w:author="Author">
        <w:r w:rsidR="00D85106">
          <w:rPr>
            <w:rFonts w:cstheme="minorHAnsi"/>
            <w:lang w:val="en-GB" w:bidi="he-IL"/>
          </w:rPr>
          <w:t xml:space="preserve">hence </w:t>
        </w:r>
      </w:ins>
      <w:r w:rsidRPr="009A2CF6">
        <w:rPr>
          <w:rFonts w:cstheme="minorHAnsi"/>
          <w:lang w:val="en-GB" w:bidi="he-IL"/>
        </w:rPr>
        <w:t xml:space="preserve">the form </w:t>
      </w:r>
      <w:ins w:id="834" w:author="Author">
        <w:r w:rsidR="00D85106">
          <w:rPr>
            <w:rFonts w:cstheme="minorHAnsi"/>
            <w:lang w:val="en-GB" w:bidi="he-IL"/>
          </w:rPr>
          <w:t xml:space="preserve">that deviates from the other </w:t>
        </w:r>
      </w:ins>
      <w:del w:id="835" w:author="Author">
        <w:r w:rsidRPr="009A2CF6" w:rsidDel="00D85106">
          <w:rPr>
            <w:rFonts w:cstheme="minorHAnsi"/>
            <w:lang w:val="en-GB" w:bidi="he-IL"/>
          </w:rPr>
          <w:delText xml:space="preserve">which doesn’t fit the rest of the </w:delText>
        </w:r>
      </w:del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 xml:space="preserve">s is explained. The verb </w:t>
      </w:r>
      <w:r w:rsidRPr="009A2CF6">
        <w:rPr>
          <w:rFonts w:cstheme="minorHAnsi"/>
          <w:i/>
          <w:iCs/>
          <w:lang w:val="en-GB" w:bidi="he-IL"/>
        </w:rPr>
        <w:t>y</w:t>
      </w:r>
      <w:r w:rsidR="00892C7F" w:rsidRPr="009A2CF6">
        <w:rPr>
          <w:rFonts w:cstheme="minorHAnsi"/>
          <w:i/>
          <w:iCs/>
          <w:lang w:val="en-GB" w:bidi="he-IL"/>
        </w:rPr>
        <w:t>ô</w:t>
      </w:r>
      <w:r w:rsidRPr="009A2CF6">
        <w:rPr>
          <w:rFonts w:cstheme="minorHAnsi"/>
          <w:i/>
          <w:iCs/>
          <w:lang w:val="en-GB" w:bidi="he-IL"/>
        </w:rPr>
        <w:t>da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Pr="009A2CF6">
        <w:rPr>
          <w:rFonts w:cstheme="minorHAnsi"/>
          <w:i/>
          <w:iCs/>
          <w:lang w:val="en-GB" w:bidi="he-IL"/>
        </w:rPr>
        <w:t>t</w:t>
      </w:r>
      <w:r w:rsidR="006D6345" w:rsidRPr="009A2CF6">
        <w:rPr>
          <w:rFonts w:cstheme="minorHAnsi"/>
          <w:i/>
          <w:iCs/>
          <w:lang w:val="en-GB" w:bidi="he-IL"/>
        </w:rPr>
        <w:t>î</w:t>
      </w:r>
      <w:r w:rsidRPr="009A2CF6">
        <w:rPr>
          <w:rFonts w:cstheme="minorHAnsi"/>
          <w:lang w:val="en-GB" w:bidi="he-IL"/>
        </w:rPr>
        <w:t xml:space="preserve"> is similarly explained</w:t>
      </w:r>
      <w:del w:id="836" w:author="Author">
        <w:r w:rsidRPr="009A2CF6" w:rsidDel="00D85106">
          <w:rPr>
            <w:rFonts w:cstheme="minorHAnsi"/>
            <w:lang w:val="en-GB" w:bidi="he-IL"/>
          </w:rPr>
          <w:delText>,</w:delText>
        </w:r>
      </w:del>
      <w:r w:rsidRPr="009A2CF6">
        <w:rPr>
          <w:rFonts w:cstheme="minorHAnsi"/>
          <w:lang w:val="en-GB" w:bidi="he-IL"/>
        </w:rPr>
        <w:t xml:space="preserve"> as a first person past tense verb in the </w:t>
      </w:r>
      <w:r w:rsidR="006D6345" w:rsidRPr="009A2CF6">
        <w:rPr>
          <w:rFonts w:cstheme="minorHAnsi"/>
          <w:i/>
          <w:iCs/>
          <w:lang w:val="en-GB" w:bidi="he-IL"/>
        </w:rPr>
        <w:t>pô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ēl</w:t>
      </w:r>
      <w:r w:rsidRPr="009A2CF6">
        <w:rPr>
          <w:rFonts w:cstheme="minorHAnsi"/>
          <w:lang w:val="en-GB" w:bidi="he-IL"/>
        </w:rPr>
        <w:t xml:space="preserve"> </w:t>
      </w:r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>.</w:t>
      </w:r>
      <w:r w:rsidR="00892C7F" w:rsidRPr="009A2CF6">
        <w:rPr>
          <w:rStyle w:val="FootnoteReference"/>
          <w:rFonts w:cstheme="minorHAnsi"/>
          <w:lang w:val="en-GB" w:bidi="he-IL"/>
        </w:rPr>
        <w:footnoteReference w:id="23"/>
      </w:r>
      <w:r w:rsidRPr="009A2CF6">
        <w:rPr>
          <w:rFonts w:cstheme="minorHAnsi"/>
          <w:lang w:val="en-GB" w:bidi="he-IL"/>
        </w:rPr>
        <w:t xml:space="preserve"> Kimhi emphasizes that ‘few words are found from this form’</w:t>
      </w:r>
      <w:ins w:id="899" w:author="Author">
        <w:r w:rsidR="00B40F08">
          <w:rPr>
            <w:rFonts w:cstheme="minorHAnsi"/>
            <w:lang w:val="en-GB" w:bidi="he-IL"/>
          </w:rPr>
          <w:t>;</w:t>
        </w:r>
      </w:ins>
      <w:del w:id="900" w:author="Author">
        <w:r w:rsidRPr="009A2CF6" w:rsidDel="00B40F08">
          <w:rPr>
            <w:rFonts w:cstheme="minorHAnsi"/>
            <w:lang w:val="en-GB" w:bidi="he-IL"/>
          </w:rPr>
          <w:delText>,</w:delText>
        </w:r>
      </w:del>
      <w:r w:rsidRPr="009A2CF6">
        <w:rPr>
          <w:rFonts w:cstheme="minorHAnsi"/>
          <w:lang w:val="en-GB" w:bidi="he-IL"/>
        </w:rPr>
        <w:t xml:space="preserve"> in other word</w:t>
      </w:r>
      <w:ins w:id="901" w:author="Author">
        <w:r w:rsidR="00B40F08">
          <w:rPr>
            <w:rFonts w:cstheme="minorHAnsi"/>
            <w:lang w:val="en-GB" w:bidi="he-IL"/>
          </w:rPr>
          <w:t>s,</w:t>
        </w:r>
      </w:ins>
      <w:del w:id="902" w:author="Author">
        <w:r w:rsidRPr="009A2CF6" w:rsidDel="00B40F08">
          <w:rPr>
            <w:rFonts w:cstheme="minorHAnsi"/>
            <w:lang w:val="en-GB" w:bidi="he-IL"/>
          </w:rPr>
          <w:delText>s</w:delText>
        </w:r>
      </w:del>
      <w:ins w:id="903" w:author="Author">
        <w:del w:id="904" w:author="Author">
          <w:r w:rsidR="00D85106" w:rsidDel="00B40F08">
            <w:rPr>
              <w:rFonts w:cstheme="minorHAnsi"/>
              <w:lang w:val="en-GB" w:bidi="he-IL"/>
            </w:rPr>
            <w:delText xml:space="preserve"> –</w:delText>
          </w:r>
        </w:del>
      </w:ins>
      <w:del w:id="905" w:author="Author">
        <w:r w:rsidRPr="009A2CF6" w:rsidDel="00D85106">
          <w:rPr>
            <w:rFonts w:cstheme="minorHAnsi"/>
            <w:lang w:val="en-GB" w:bidi="he-IL"/>
          </w:rPr>
          <w:delText>,</w:delText>
        </w:r>
      </w:del>
      <w:r w:rsidRPr="009A2CF6">
        <w:rPr>
          <w:rFonts w:cstheme="minorHAnsi"/>
          <w:lang w:val="en-GB" w:bidi="he-IL"/>
        </w:rPr>
        <w:t xml:space="preserve"> we </w:t>
      </w:r>
      <w:ins w:id="906" w:author="Author">
        <w:r w:rsidR="00D85106">
          <w:rPr>
            <w:rFonts w:cstheme="minorHAnsi"/>
            <w:lang w:val="en-GB" w:bidi="he-IL"/>
          </w:rPr>
          <w:t xml:space="preserve">have little evidence </w:t>
        </w:r>
      </w:ins>
      <w:del w:id="907" w:author="Author">
        <w:r w:rsidRPr="009A2CF6" w:rsidDel="00D85106">
          <w:rPr>
            <w:rFonts w:cstheme="minorHAnsi"/>
            <w:lang w:val="en-GB" w:bidi="he-IL"/>
          </w:rPr>
          <w:delText xml:space="preserve">do not have much to </w:delText>
        </w:r>
      </w:del>
      <w:r w:rsidRPr="009A2CF6">
        <w:rPr>
          <w:rFonts w:cstheme="minorHAnsi"/>
          <w:lang w:val="en-GB" w:bidi="he-IL"/>
        </w:rPr>
        <w:t>attest</w:t>
      </w:r>
      <w:ins w:id="908" w:author="Author">
        <w:r w:rsidR="00D85106">
          <w:rPr>
            <w:rFonts w:cstheme="minorHAnsi"/>
            <w:lang w:val="en-GB" w:bidi="he-IL"/>
          </w:rPr>
          <w:t>ing</w:t>
        </w:r>
      </w:ins>
      <w:r w:rsidRPr="009A2CF6">
        <w:rPr>
          <w:rFonts w:cstheme="minorHAnsi"/>
          <w:lang w:val="en-GB" w:bidi="he-IL"/>
        </w:rPr>
        <w:t xml:space="preserve"> to its existence.</w:t>
      </w:r>
    </w:p>
    <w:p w14:paraId="38EECB7D" w14:textId="77E2B846" w:rsidR="0038069E" w:rsidRPr="009A2CF6" w:rsidRDefault="0038069E" w:rsidP="00D85106">
      <w:pPr>
        <w:bidi w:val="0"/>
        <w:ind w:firstLine="720"/>
        <w:rPr>
          <w:rFonts w:cstheme="minorHAnsi"/>
          <w:lang w:val="en-GB" w:bidi="he-IL"/>
        </w:rPr>
      </w:pPr>
      <w:r w:rsidRPr="009A2CF6">
        <w:rPr>
          <w:rFonts w:cstheme="minorHAnsi"/>
          <w:lang w:val="en-GB" w:bidi="he-IL"/>
        </w:rPr>
        <w:t xml:space="preserve">And here the central question returns: are a handful of occurrences in Scripture adequate to establish such a broad and </w:t>
      </w:r>
      <w:del w:id="909" w:author="Author">
        <w:r w:rsidRPr="009A2CF6" w:rsidDel="00D85106">
          <w:rPr>
            <w:rFonts w:cstheme="minorHAnsi"/>
            <w:lang w:val="en-GB" w:bidi="he-IL"/>
          </w:rPr>
          <w:delText xml:space="preserve">meaningful </w:delText>
        </w:r>
      </w:del>
      <w:ins w:id="910" w:author="Author">
        <w:r w:rsidR="00D85106">
          <w:rPr>
            <w:rFonts w:cstheme="minorHAnsi"/>
            <w:lang w:val="en-GB" w:bidi="he-IL"/>
          </w:rPr>
          <w:t xml:space="preserve">significant </w:t>
        </w:r>
      </w:ins>
      <w:r w:rsidR="005D613A" w:rsidRPr="009A2CF6">
        <w:rPr>
          <w:rFonts w:cstheme="minorHAnsi"/>
          <w:lang w:val="en-GB" w:bidi="he-IL"/>
        </w:rPr>
        <w:t>pattern</w:t>
      </w:r>
      <w:r w:rsidRPr="009A2CF6">
        <w:rPr>
          <w:rFonts w:cstheme="minorHAnsi"/>
          <w:lang w:val="en-GB" w:bidi="he-IL"/>
        </w:rPr>
        <w:t xml:space="preserve"> in the verbal system?</w:t>
      </w:r>
      <w:r w:rsidR="0075541A" w:rsidRPr="009A2CF6">
        <w:rPr>
          <w:lang w:val="en-GB"/>
        </w:rPr>
        <w:t xml:space="preserve"> </w:t>
      </w:r>
      <w:r w:rsidR="0075541A" w:rsidRPr="009A2CF6">
        <w:rPr>
          <w:rFonts w:cstheme="minorHAnsi"/>
          <w:lang w:val="en-GB" w:bidi="he-IL"/>
        </w:rPr>
        <w:t xml:space="preserve">Moreover, as we shall see below, </w:t>
      </w:r>
      <w:ins w:id="911" w:author="Author">
        <w:r w:rsidR="00B9671B">
          <w:rPr>
            <w:rFonts w:cstheme="minorHAnsi"/>
            <w:lang w:val="en-GB" w:bidi="he-IL"/>
          </w:rPr>
          <w:t>i</w:t>
        </w:r>
      </w:ins>
      <w:del w:id="912" w:author="Author">
        <w:r w:rsidR="0075541A" w:rsidRPr="009A2CF6" w:rsidDel="00B9671B">
          <w:rPr>
            <w:rFonts w:cstheme="minorHAnsi"/>
            <w:lang w:val="en-GB" w:bidi="he-IL"/>
          </w:rPr>
          <w:delText>I</w:delText>
        </w:r>
      </w:del>
      <w:r w:rsidR="0075541A" w:rsidRPr="009A2CF6">
        <w:rPr>
          <w:rFonts w:cstheme="minorHAnsi"/>
          <w:lang w:val="en-GB" w:bidi="he-IL"/>
        </w:rPr>
        <w:t>b</w:t>
      </w:r>
      <w:r w:rsidR="009D4E35">
        <w:rPr>
          <w:rFonts w:cstheme="minorHAnsi"/>
          <w:lang w:val="en-GB" w:bidi="he-IL"/>
        </w:rPr>
        <w:t xml:space="preserve">n Ezra, two centuries after </w:t>
      </w:r>
      <w:proofErr w:type="spellStart"/>
      <w:r w:rsidR="009D4E35">
        <w:rPr>
          <w:rFonts w:cstheme="minorHAnsi"/>
          <w:lang w:val="en-GB" w:bidi="he-IL"/>
        </w:rPr>
        <w:t>Hayyūj</w:t>
      </w:r>
      <w:proofErr w:type="spellEnd"/>
      <w:r w:rsidR="0075541A" w:rsidRPr="009A2CF6">
        <w:rPr>
          <w:rFonts w:cstheme="minorHAnsi"/>
          <w:lang w:val="en-GB" w:bidi="he-IL"/>
        </w:rPr>
        <w:t xml:space="preserve">, correctly argues that there is no clear and sufficient evidence from the Bible to claim that there is a verb structure </w:t>
      </w:r>
      <w:r w:rsidR="002D046E" w:rsidRPr="009D4E35">
        <w:rPr>
          <w:rFonts w:cstheme="minorHAnsi"/>
          <w:i/>
          <w:iCs/>
          <w:lang w:bidi="he-IL"/>
        </w:rPr>
        <w:t>p</w:t>
      </w:r>
      <w:proofErr w:type="spellStart"/>
      <w:r w:rsidR="002D046E" w:rsidRPr="002D046E">
        <w:rPr>
          <w:rFonts w:cstheme="minorHAnsi"/>
          <w:i/>
          <w:iCs/>
          <w:lang w:val="en-GB" w:bidi="he-IL"/>
        </w:rPr>
        <w:t>ô</w:t>
      </w:r>
      <w:r w:rsidR="0075541A" w:rsidRPr="0009709D">
        <w:rPr>
          <w:rFonts w:cstheme="minorHAnsi"/>
          <w:lang w:val="en-GB" w:bidi="he-IL"/>
        </w:rPr>
        <w:t>‛</w:t>
      </w:r>
      <w:r w:rsidR="0075541A" w:rsidRPr="009D4E35">
        <w:rPr>
          <w:rFonts w:cstheme="minorHAnsi"/>
          <w:i/>
          <w:iCs/>
          <w:lang w:val="en-GB" w:bidi="he-IL"/>
        </w:rPr>
        <w:t>el</w:t>
      </w:r>
      <w:proofErr w:type="spellEnd"/>
      <w:r w:rsidR="0075541A" w:rsidRPr="009A2CF6">
        <w:rPr>
          <w:rFonts w:cstheme="minorHAnsi"/>
          <w:lang w:val="en-GB" w:bidi="he-IL"/>
        </w:rPr>
        <w:t>.</w:t>
      </w:r>
    </w:p>
    <w:p w14:paraId="3C0154A0" w14:textId="10393FFC" w:rsidR="00F35944" w:rsidRPr="009A2CF6" w:rsidRDefault="0075541A" w:rsidP="00457E8D">
      <w:pPr>
        <w:bidi w:val="0"/>
        <w:ind w:firstLine="720"/>
        <w:rPr>
          <w:lang w:val="en-GB"/>
        </w:rPr>
      </w:pPr>
      <w:r w:rsidRPr="009A2CF6">
        <w:rPr>
          <w:rFonts w:cstheme="minorHAnsi"/>
          <w:lang w:val="en-GB" w:bidi="he-IL"/>
        </w:rPr>
        <w:t>In this article</w:t>
      </w:r>
      <w:ins w:id="913" w:author="Author">
        <w:r w:rsidR="00D65B8A">
          <w:rPr>
            <w:rFonts w:cstheme="minorHAnsi"/>
            <w:lang w:val="en-GB" w:bidi="he-IL"/>
          </w:rPr>
          <w:t>,</w:t>
        </w:r>
      </w:ins>
      <w:r w:rsidRPr="009A2CF6">
        <w:rPr>
          <w:rFonts w:cstheme="minorHAnsi"/>
          <w:lang w:val="en-GB" w:bidi="he-IL"/>
        </w:rPr>
        <w:t xml:space="preserve"> I would like to speculate that</w:t>
      </w:r>
      <w:r w:rsidR="00F22DDC" w:rsidRPr="009A2CF6">
        <w:rPr>
          <w:rFonts w:cstheme="minorHAnsi"/>
          <w:lang w:val="en-GB" w:bidi="he-IL"/>
        </w:rPr>
        <w:t xml:space="preserve"> </w:t>
      </w:r>
      <w:r w:rsidRPr="009A2CF6">
        <w:rPr>
          <w:rFonts w:cstheme="minorHAnsi"/>
          <w:lang w:val="en-GB" w:bidi="he-IL"/>
        </w:rPr>
        <w:t>t</w:t>
      </w:r>
      <w:r w:rsidR="0038069E" w:rsidRPr="009A2CF6">
        <w:rPr>
          <w:rFonts w:cstheme="minorHAnsi"/>
          <w:lang w:val="en-GB" w:bidi="he-IL"/>
        </w:rPr>
        <w:t xml:space="preserve">he primary and central motive that influenced </w:t>
      </w:r>
      <w:r w:rsidR="006C00DD">
        <w:rPr>
          <w:rFonts w:cstheme="minorHAnsi"/>
          <w:lang w:val="en-GB" w:bidi="he-IL"/>
        </w:rPr>
        <w:t xml:space="preserve">Hayyūj </w:t>
      </w:r>
      <w:r w:rsidR="0038069E" w:rsidRPr="009A2CF6">
        <w:rPr>
          <w:rFonts w:cstheme="minorHAnsi"/>
          <w:lang w:val="en-GB" w:bidi="he-IL"/>
        </w:rPr>
        <w:t xml:space="preserve">in establishing </w:t>
      </w:r>
      <w:del w:id="914" w:author="Author">
        <w:r w:rsidR="0038069E" w:rsidRPr="009A2CF6" w:rsidDel="00D85106">
          <w:rPr>
            <w:rFonts w:cstheme="minorHAnsi"/>
            <w:lang w:val="en-GB" w:bidi="he-IL"/>
          </w:rPr>
          <w:delText xml:space="preserve">the </w:delText>
        </w:r>
      </w:del>
      <w:ins w:id="915" w:author="Author">
        <w:r w:rsidR="00D85106">
          <w:rPr>
            <w:rFonts w:cstheme="minorHAnsi"/>
            <w:lang w:val="en-GB" w:bidi="he-IL"/>
          </w:rPr>
          <w:t xml:space="preserve">this </w:t>
        </w:r>
      </w:ins>
      <w:r w:rsidR="0038069E" w:rsidRPr="009A2CF6">
        <w:rPr>
          <w:rFonts w:cstheme="minorHAnsi"/>
          <w:lang w:val="en-GB" w:bidi="he-IL"/>
        </w:rPr>
        <w:t xml:space="preserve">form was the comparison to Arabic. I will clarify: on the existence of </w:t>
      </w:r>
      <w:proofErr w:type="spellStart"/>
      <w:r w:rsidR="00322076" w:rsidRPr="009A2CF6">
        <w:rPr>
          <w:rFonts w:cstheme="minorHAnsi"/>
          <w:i/>
          <w:iCs/>
          <w:lang w:val="en-GB" w:bidi="he-IL"/>
        </w:rPr>
        <w:t>pā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322076" w:rsidRPr="009A2CF6">
        <w:rPr>
          <w:rFonts w:cstheme="minorHAnsi"/>
          <w:i/>
          <w:iCs/>
          <w:lang w:val="en-GB" w:bidi="he-IL"/>
        </w:rPr>
        <w:t>al</w:t>
      </w:r>
      <w:proofErr w:type="spellEnd"/>
      <w:r w:rsidR="0038069E" w:rsidRPr="009A2CF6">
        <w:rPr>
          <w:rFonts w:cstheme="minorHAnsi"/>
          <w:i/>
          <w:iCs/>
          <w:lang w:val="en-GB" w:bidi="he-IL"/>
        </w:rPr>
        <w:t xml:space="preserve">, </w:t>
      </w:r>
      <w:proofErr w:type="spellStart"/>
      <w:r w:rsidR="0038069E" w:rsidRPr="009A2CF6">
        <w:rPr>
          <w:rFonts w:cstheme="minorHAnsi"/>
          <w:i/>
          <w:iCs/>
          <w:lang w:val="en-GB" w:bidi="he-IL"/>
        </w:rPr>
        <w:t>pi</w:t>
      </w:r>
      <w:r w:rsidR="009623DD" w:rsidRPr="009A2CF6">
        <w:rPr>
          <w:rFonts w:cstheme="minorHAnsi"/>
          <w:i/>
          <w:iCs/>
          <w:lang w:val="en-GB" w:bidi="he-IL"/>
        </w:rPr>
        <w:t>‛ēl</w:t>
      </w:r>
      <w:proofErr w:type="spellEnd"/>
      <w:r w:rsidR="0038069E" w:rsidRPr="009A2CF6">
        <w:rPr>
          <w:rFonts w:cstheme="minorHAnsi"/>
          <w:i/>
          <w:iCs/>
          <w:lang w:val="en-GB" w:bidi="he-IL"/>
        </w:rPr>
        <w:t>,</w:t>
      </w:r>
      <w:r w:rsidR="0038069E" w:rsidRPr="009A2CF6">
        <w:rPr>
          <w:rFonts w:cstheme="minorHAnsi"/>
          <w:lang w:val="en-GB" w:bidi="he-IL"/>
        </w:rPr>
        <w:t xml:space="preserve"> and </w:t>
      </w:r>
      <w:proofErr w:type="spellStart"/>
      <w:r w:rsidR="006D6345" w:rsidRPr="009A2CF6">
        <w:rPr>
          <w:rFonts w:cstheme="minorHAnsi"/>
          <w:i/>
          <w:iCs/>
          <w:lang w:val="en-GB" w:bidi="he-IL"/>
        </w:rPr>
        <w:t>hip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6D6345" w:rsidRPr="009A2CF6">
        <w:rPr>
          <w:rFonts w:cstheme="minorHAnsi"/>
          <w:i/>
          <w:iCs/>
          <w:lang w:val="en-GB" w:bidi="he-IL"/>
        </w:rPr>
        <w:t>îl</w:t>
      </w:r>
      <w:proofErr w:type="spellEnd"/>
      <w:r w:rsidR="0038069E" w:rsidRPr="009A2CF6">
        <w:rPr>
          <w:rFonts w:cstheme="minorHAnsi"/>
          <w:lang w:val="en-GB" w:bidi="he-IL"/>
        </w:rPr>
        <w:t xml:space="preserve"> in Hebrew there is no question, </w:t>
      </w:r>
      <w:del w:id="916" w:author="Author">
        <w:r w:rsidR="0038069E" w:rsidRPr="009A2CF6" w:rsidDel="006B3B12">
          <w:rPr>
            <w:rFonts w:cstheme="minorHAnsi"/>
            <w:lang w:val="en-GB" w:bidi="he-IL"/>
          </w:rPr>
          <w:delText xml:space="preserve">that </w:delText>
        </w:r>
      </w:del>
      <w:ins w:id="917" w:author="Author">
        <w:r w:rsidR="006B3B12">
          <w:rPr>
            <w:rFonts w:cstheme="minorHAnsi"/>
            <w:lang w:val="en-GB" w:bidi="he-IL"/>
          </w:rPr>
          <w:t>and the</w:t>
        </w:r>
        <w:r w:rsidR="006B3B12" w:rsidRPr="009A2CF6">
          <w:rPr>
            <w:rFonts w:cstheme="minorHAnsi"/>
            <w:lang w:val="en-GB" w:bidi="he-IL"/>
          </w:rPr>
          <w:t xml:space="preserve"> </w:t>
        </w:r>
      </w:ins>
      <w:r w:rsidR="0038069E" w:rsidRPr="009A2CF6">
        <w:rPr>
          <w:rFonts w:cstheme="minorHAnsi"/>
          <w:lang w:val="en-GB" w:bidi="he-IL"/>
        </w:rPr>
        <w:t xml:space="preserve">parallelism to Arabic is obvious: </w:t>
      </w:r>
      <w:r w:rsidR="00322076" w:rsidRPr="009A2CF6">
        <w:rPr>
          <w:rFonts w:cstheme="minorHAnsi"/>
          <w:i/>
          <w:iCs/>
          <w:lang w:val="en-GB" w:bidi="he-IL"/>
        </w:rPr>
        <w:t>pā</w:t>
      </w:r>
      <w:r w:rsidR="002201C9" w:rsidRPr="009A2CF6">
        <w:rPr>
          <w:rFonts w:cstheme="minorHAnsi"/>
          <w:i/>
          <w:iCs/>
          <w:lang w:val="en-GB" w:bidi="he-IL"/>
        </w:rPr>
        <w:t>‛</w:t>
      </w:r>
      <w:r w:rsidR="00322076" w:rsidRPr="009A2CF6">
        <w:rPr>
          <w:rFonts w:cstheme="minorHAnsi"/>
          <w:i/>
          <w:iCs/>
          <w:lang w:val="en-GB" w:bidi="he-IL"/>
        </w:rPr>
        <w:t>al</w:t>
      </w:r>
      <w:r w:rsidR="0038069E" w:rsidRPr="009A2CF6">
        <w:rPr>
          <w:rFonts w:cstheme="minorHAnsi"/>
          <w:lang w:val="en-GB" w:bidi="he-IL"/>
        </w:rPr>
        <w:t xml:space="preserve"> is the light </w:t>
      </w:r>
      <w:r w:rsidR="005D613A" w:rsidRPr="009A2CF6">
        <w:rPr>
          <w:rFonts w:cstheme="minorHAnsi"/>
          <w:lang w:val="en-GB" w:bidi="he-IL"/>
        </w:rPr>
        <w:t>pattern</w:t>
      </w:r>
      <w:r w:rsidR="0038069E" w:rsidRPr="009A2CF6">
        <w:rPr>
          <w:rFonts w:cstheme="minorHAnsi"/>
          <w:lang w:val="en-GB" w:bidi="he-IL"/>
        </w:rPr>
        <w:t xml:space="preserve"> and </w:t>
      </w:r>
      <w:r w:rsidR="0038069E" w:rsidRPr="009A2CF6">
        <w:rPr>
          <w:rFonts w:cstheme="minorHAnsi"/>
          <w:lang w:val="en-GB" w:bidi="he-IL"/>
        </w:rPr>
        <w:lastRenderedPageBreak/>
        <w:t>parallel to</w:t>
      </w:r>
      <w:r w:rsidR="00C06DA2" w:rsidRPr="009A2CF6">
        <w:rPr>
          <w:rFonts w:cstheme="minorHAnsi"/>
          <w:lang w:val="en-GB" w:bidi="he-IL"/>
        </w:rPr>
        <w:t xml:space="preserve"> </w:t>
      </w:r>
      <w:proofErr w:type="spellStart"/>
      <w:r w:rsidR="00C06DA2" w:rsidRPr="009A2CF6">
        <w:rPr>
          <w:rFonts w:cstheme="minorHAnsi"/>
          <w:i/>
          <w:iCs/>
          <w:lang w:val="en-GB" w:bidi="he-IL"/>
        </w:rPr>
        <w:t>fa</w:t>
      </w:r>
      <w:r w:rsidR="00C06DA2" w:rsidRPr="009A2CF6">
        <w:rPr>
          <w:rFonts w:cstheme="minorHAnsi"/>
          <w:i/>
          <w:iCs/>
          <w:lang w:val="en-GB"/>
        </w:rPr>
        <w:t>‛</w:t>
      </w:r>
      <w:r w:rsidR="00C06DA2" w:rsidRPr="009A2CF6">
        <w:rPr>
          <w:rFonts w:cstheme="minorHAnsi"/>
          <w:i/>
          <w:iCs/>
          <w:lang w:val="en-GB" w:bidi="he-IL"/>
        </w:rPr>
        <w:t>ala</w:t>
      </w:r>
      <w:proofErr w:type="spellEnd"/>
      <w:r w:rsidR="00C06DA2" w:rsidRPr="009A2CF6">
        <w:rPr>
          <w:rFonts w:cstheme="minorHAnsi"/>
          <w:i/>
          <w:iCs/>
          <w:lang w:val="en-GB" w:bidi="he-IL"/>
        </w:rPr>
        <w:t>/</w:t>
      </w:r>
      <w:proofErr w:type="spellStart"/>
      <w:r w:rsidR="00C06DA2" w:rsidRPr="009A2CF6">
        <w:rPr>
          <w:rFonts w:cstheme="minorHAnsi"/>
          <w:i/>
          <w:iCs/>
          <w:lang w:val="en-GB" w:bidi="he-IL"/>
        </w:rPr>
        <w:t>fa</w:t>
      </w:r>
      <w:r w:rsidR="00C06DA2" w:rsidRPr="009A2CF6">
        <w:rPr>
          <w:rFonts w:cstheme="minorHAnsi"/>
          <w:i/>
          <w:iCs/>
          <w:lang w:val="en-GB"/>
        </w:rPr>
        <w:t>‛</w:t>
      </w:r>
      <w:r w:rsidR="00904949" w:rsidRPr="009A2CF6">
        <w:rPr>
          <w:rFonts w:cstheme="minorHAnsi"/>
          <w:i/>
          <w:iCs/>
          <w:lang w:val="en-GB" w:bidi="he-IL"/>
        </w:rPr>
        <w:t>i</w:t>
      </w:r>
      <w:r w:rsidR="00C06DA2" w:rsidRPr="009A2CF6">
        <w:rPr>
          <w:rFonts w:cstheme="minorHAnsi"/>
          <w:i/>
          <w:iCs/>
          <w:lang w:val="en-GB" w:bidi="he-IL"/>
        </w:rPr>
        <w:t>la</w:t>
      </w:r>
      <w:proofErr w:type="spellEnd"/>
      <w:r w:rsidR="00C06DA2" w:rsidRPr="009A2CF6">
        <w:rPr>
          <w:rFonts w:cstheme="minorHAnsi"/>
          <w:lang w:val="en-GB" w:bidi="he-IL"/>
        </w:rPr>
        <w:t>/</w:t>
      </w:r>
      <w:proofErr w:type="spellStart"/>
      <w:r w:rsidR="00C06DA2" w:rsidRPr="009A2CF6">
        <w:rPr>
          <w:rFonts w:cstheme="minorHAnsi"/>
          <w:i/>
          <w:iCs/>
          <w:lang w:val="en-GB" w:bidi="he-IL"/>
        </w:rPr>
        <w:t>fa</w:t>
      </w:r>
      <w:r w:rsidR="00C06DA2" w:rsidRPr="009A2CF6">
        <w:rPr>
          <w:rFonts w:cstheme="minorHAnsi"/>
          <w:i/>
          <w:iCs/>
          <w:lang w:val="en-GB"/>
        </w:rPr>
        <w:t>‛</w:t>
      </w:r>
      <w:r w:rsidR="00904949" w:rsidRPr="009A2CF6">
        <w:rPr>
          <w:rFonts w:cstheme="minorHAnsi"/>
          <w:i/>
          <w:iCs/>
          <w:lang w:val="en-GB" w:bidi="he-IL"/>
        </w:rPr>
        <w:t>u</w:t>
      </w:r>
      <w:r w:rsidR="00C06DA2" w:rsidRPr="009A2CF6">
        <w:rPr>
          <w:rFonts w:cstheme="minorHAnsi"/>
          <w:i/>
          <w:iCs/>
          <w:lang w:val="en-GB" w:bidi="he-IL"/>
        </w:rPr>
        <w:t>la</w:t>
      </w:r>
      <w:proofErr w:type="spellEnd"/>
      <w:ins w:id="918" w:author="Author">
        <w:r w:rsidR="00D85106">
          <w:rPr>
            <w:rFonts w:cstheme="minorHAnsi"/>
            <w:lang w:val="en-GB" w:bidi="he-IL"/>
          </w:rPr>
          <w:t>;</w:t>
        </w:r>
      </w:ins>
      <w:del w:id="919" w:author="Author">
        <w:r w:rsidR="00904949" w:rsidRPr="009A2CF6" w:rsidDel="00D85106">
          <w:rPr>
            <w:rFonts w:cstheme="minorHAnsi"/>
            <w:lang w:val="en-GB" w:bidi="he-IL"/>
          </w:rPr>
          <w:delText>,</w:delText>
        </w:r>
      </w:del>
      <w:r w:rsidR="0038069E" w:rsidRPr="009A2CF6">
        <w:rPr>
          <w:rFonts w:cstheme="minorHAnsi"/>
          <w:lang w:val="en-GB"/>
        </w:rPr>
        <w:t xml:space="preserve"> the </w:t>
      </w:r>
      <w:proofErr w:type="spellStart"/>
      <w:r w:rsidR="0038069E" w:rsidRPr="009A2CF6">
        <w:rPr>
          <w:rFonts w:cstheme="minorHAnsi"/>
          <w:i/>
          <w:iCs/>
          <w:lang w:val="en-GB"/>
        </w:rPr>
        <w:t>pi</w:t>
      </w:r>
      <w:r w:rsidR="009623DD" w:rsidRPr="009A2CF6">
        <w:rPr>
          <w:rFonts w:cstheme="minorHAnsi"/>
          <w:i/>
          <w:iCs/>
          <w:lang w:val="en-GB"/>
        </w:rPr>
        <w:t>‛ēl</w:t>
      </w:r>
      <w:proofErr w:type="spellEnd"/>
      <w:r w:rsidR="0038069E" w:rsidRPr="009A2CF6">
        <w:rPr>
          <w:rFonts w:cstheme="minorHAnsi"/>
          <w:i/>
          <w:iCs/>
          <w:lang w:val="en-GB"/>
        </w:rPr>
        <w:t xml:space="preserve"> </w:t>
      </w:r>
      <w:r w:rsidR="0038069E" w:rsidRPr="009A2CF6">
        <w:rPr>
          <w:rFonts w:cstheme="minorHAnsi"/>
          <w:lang w:val="en-GB"/>
        </w:rPr>
        <w:t xml:space="preserve">with </w:t>
      </w:r>
      <w:proofErr w:type="spellStart"/>
      <w:r w:rsidR="00A75186" w:rsidRPr="009A2CF6">
        <w:rPr>
          <w:rFonts w:cstheme="minorHAnsi"/>
          <w:lang w:val="en-GB"/>
        </w:rPr>
        <w:t>gemination</w:t>
      </w:r>
      <w:proofErr w:type="spellEnd"/>
      <w:r w:rsidR="008F3298" w:rsidRPr="009A2CF6">
        <w:rPr>
          <w:rFonts w:cstheme="minorHAnsi"/>
          <w:lang w:val="en-GB"/>
        </w:rPr>
        <w:t xml:space="preserve"> </w:t>
      </w:r>
      <w:r w:rsidR="0038069E" w:rsidRPr="009A2CF6">
        <w:rPr>
          <w:rFonts w:cstheme="minorHAnsi"/>
          <w:lang w:val="en-GB"/>
        </w:rPr>
        <w:t>is parallel to</w:t>
      </w:r>
      <w:r w:rsidR="00904949" w:rsidRPr="009A2CF6">
        <w:rPr>
          <w:rFonts w:cstheme="minorHAnsi"/>
          <w:lang w:val="en-GB" w:bidi="he-IL"/>
        </w:rPr>
        <w:t xml:space="preserve"> </w:t>
      </w:r>
      <w:proofErr w:type="spellStart"/>
      <w:r w:rsidR="00904949" w:rsidRPr="009A2CF6">
        <w:rPr>
          <w:rFonts w:cstheme="minorHAnsi"/>
          <w:i/>
          <w:iCs/>
          <w:lang w:val="en-GB" w:bidi="he-IL"/>
        </w:rPr>
        <w:t>fa</w:t>
      </w:r>
      <w:r w:rsidR="00904949" w:rsidRPr="009A2CF6">
        <w:rPr>
          <w:rFonts w:cstheme="minorHAnsi"/>
          <w:i/>
          <w:iCs/>
          <w:lang w:val="en-GB"/>
        </w:rPr>
        <w:t>‛‛</w:t>
      </w:r>
      <w:r w:rsidR="00904949" w:rsidRPr="009A2CF6">
        <w:rPr>
          <w:rFonts w:cstheme="minorHAnsi"/>
          <w:i/>
          <w:iCs/>
          <w:lang w:val="en-GB" w:bidi="he-IL"/>
        </w:rPr>
        <w:t>ala</w:t>
      </w:r>
      <w:proofErr w:type="spellEnd"/>
      <w:ins w:id="920" w:author="Author">
        <w:r w:rsidR="00D85106">
          <w:rPr>
            <w:rFonts w:cstheme="minorHAnsi"/>
            <w:lang w:val="en-GB"/>
          </w:rPr>
          <w:t>;</w:t>
        </w:r>
      </w:ins>
      <w:del w:id="921" w:author="Author">
        <w:r w:rsidR="00904949" w:rsidRPr="009A2CF6" w:rsidDel="00D85106">
          <w:rPr>
            <w:rFonts w:cstheme="minorHAnsi"/>
            <w:lang w:val="en-GB"/>
          </w:rPr>
          <w:delText>,</w:delText>
        </w:r>
      </w:del>
      <w:r w:rsidR="0038069E" w:rsidRPr="009A2CF6">
        <w:rPr>
          <w:rFonts w:cstheme="minorHAnsi"/>
          <w:lang w:val="en-GB"/>
        </w:rPr>
        <w:t xml:space="preserve"> </w:t>
      </w:r>
      <w:proofErr w:type="spellStart"/>
      <w:r w:rsidR="006D6345" w:rsidRPr="009A2CF6">
        <w:rPr>
          <w:rFonts w:cstheme="minorHAnsi"/>
          <w:i/>
          <w:iCs/>
          <w:lang w:val="en-GB"/>
        </w:rPr>
        <w:t>hip</w:t>
      </w:r>
      <w:r w:rsidR="002201C9" w:rsidRPr="009A2CF6">
        <w:rPr>
          <w:rFonts w:cstheme="minorHAnsi"/>
          <w:i/>
          <w:iCs/>
          <w:lang w:val="en-GB"/>
        </w:rPr>
        <w:t>‛</w:t>
      </w:r>
      <w:r w:rsidR="006D6345" w:rsidRPr="009A2CF6">
        <w:rPr>
          <w:rFonts w:cstheme="minorHAnsi"/>
          <w:i/>
          <w:iCs/>
          <w:lang w:val="en-GB"/>
        </w:rPr>
        <w:t>îl</w:t>
      </w:r>
      <w:proofErr w:type="spellEnd"/>
      <w:r w:rsidR="0038069E" w:rsidRPr="009A2CF6">
        <w:rPr>
          <w:rFonts w:cstheme="minorHAnsi"/>
          <w:lang w:val="en-GB"/>
        </w:rPr>
        <w:t xml:space="preserve"> is parallel to </w:t>
      </w:r>
      <w:r w:rsidR="00904949" w:rsidRPr="009A2CF6">
        <w:rPr>
          <w:rFonts w:cstheme="minorHAnsi"/>
          <w:i/>
          <w:iCs/>
          <w:lang w:val="en-GB" w:bidi="he-IL"/>
        </w:rPr>
        <w:t>af</w:t>
      </w:r>
      <w:r w:rsidR="00904949" w:rsidRPr="009A2CF6">
        <w:rPr>
          <w:rFonts w:cstheme="minorHAnsi"/>
          <w:i/>
          <w:iCs/>
          <w:lang w:val="en-GB"/>
        </w:rPr>
        <w:t>‛</w:t>
      </w:r>
      <w:r w:rsidR="00904949" w:rsidRPr="009A2CF6">
        <w:rPr>
          <w:rFonts w:cstheme="minorHAnsi"/>
          <w:i/>
          <w:iCs/>
          <w:lang w:val="en-GB" w:bidi="he-IL"/>
        </w:rPr>
        <w:t>ala</w:t>
      </w:r>
      <w:r w:rsidR="0038069E" w:rsidRPr="009A2CF6">
        <w:rPr>
          <w:rFonts w:cstheme="minorHAnsi"/>
          <w:lang w:val="en-GB"/>
        </w:rPr>
        <w:t>;</w:t>
      </w:r>
      <w:r w:rsidR="007A3E95" w:rsidRPr="009A2CF6">
        <w:rPr>
          <w:rStyle w:val="FootnoteReference"/>
          <w:rFonts w:cstheme="minorHAnsi"/>
          <w:lang w:val="en-GB"/>
        </w:rPr>
        <w:footnoteReference w:id="24"/>
      </w:r>
      <w:r w:rsidR="0038069E" w:rsidRPr="009A2CF6">
        <w:rPr>
          <w:rFonts w:cstheme="minorHAnsi"/>
          <w:lang w:val="en-GB"/>
        </w:rPr>
        <w:t xml:space="preserve"> </w:t>
      </w:r>
      <w:ins w:id="944" w:author="Author">
        <w:r w:rsidR="00D85106">
          <w:rPr>
            <w:rFonts w:cstheme="minorHAnsi"/>
            <w:lang w:val="en-GB"/>
          </w:rPr>
          <w:t xml:space="preserve">but </w:t>
        </w:r>
      </w:ins>
      <w:r w:rsidR="0038069E" w:rsidRPr="009A2CF6">
        <w:rPr>
          <w:rFonts w:cstheme="minorHAnsi"/>
          <w:lang w:val="en-GB"/>
        </w:rPr>
        <w:t xml:space="preserve">is it possible to find a parallel to the Arabic </w:t>
      </w:r>
      <w:r w:rsidR="00904949" w:rsidRPr="009A2CF6">
        <w:rPr>
          <w:rFonts w:cstheme="minorHAnsi"/>
          <w:i/>
          <w:iCs/>
          <w:lang w:val="en-GB"/>
        </w:rPr>
        <w:t>fā‛ala</w:t>
      </w:r>
      <w:r w:rsidR="008F735E" w:rsidRPr="009A2CF6">
        <w:rPr>
          <w:rFonts w:cstheme="minorHAnsi"/>
          <w:lang w:val="en-GB"/>
        </w:rPr>
        <w:t xml:space="preserve">? </w:t>
      </w:r>
      <w:proofErr w:type="spellStart"/>
      <w:r w:rsidR="009D4E35">
        <w:rPr>
          <w:rFonts w:cstheme="minorHAnsi"/>
          <w:lang w:val="en-GB" w:bidi="he-IL"/>
        </w:rPr>
        <w:t>Hayyūj</w:t>
      </w:r>
      <w:proofErr w:type="spellEnd"/>
      <w:ins w:id="945" w:author="Author">
        <w:r w:rsidR="00C369F6">
          <w:rPr>
            <w:rFonts w:cstheme="minorHAnsi"/>
            <w:lang w:val="en-GB"/>
          </w:rPr>
          <w:t xml:space="preserve"> was not unique in his desire</w:t>
        </w:r>
      </w:ins>
      <w:del w:id="946" w:author="Author">
        <w:r w:rsidR="008F735E" w:rsidRPr="009A2CF6" w:rsidDel="00C369F6">
          <w:rPr>
            <w:rFonts w:cstheme="minorHAnsi"/>
            <w:lang w:val="en-GB"/>
          </w:rPr>
          <w:delText>’s mission</w:delText>
        </w:r>
      </w:del>
      <w:r w:rsidR="008F735E" w:rsidRPr="009A2CF6">
        <w:rPr>
          <w:rFonts w:cstheme="minorHAnsi"/>
          <w:lang w:val="en-GB"/>
        </w:rPr>
        <w:t xml:space="preserve"> to find this para</w:t>
      </w:r>
      <w:ins w:id="947" w:author="Author">
        <w:r w:rsidR="00C369F6">
          <w:rPr>
            <w:rFonts w:cstheme="minorHAnsi"/>
            <w:lang w:val="en-GB"/>
          </w:rPr>
          <w:t>llel</w:t>
        </w:r>
      </w:ins>
      <w:del w:id="948" w:author="Author">
        <w:r w:rsidR="008F735E" w:rsidRPr="009A2CF6" w:rsidDel="00C369F6">
          <w:rPr>
            <w:rFonts w:cstheme="minorHAnsi"/>
            <w:lang w:val="en-GB"/>
          </w:rPr>
          <w:delText>llel was</w:delText>
        </w:r>
      </w:del>
      <w:ins w:id="949" w:author="Author">
        <w:del w:id="950" w:author="Author">
          <w:r w:rsidR="00D85106" w:rsidDel="00C369F6">
            <w:rPr>
              <w:rFonts w:cstheme="minorHAnsi"/>
              <w:lang w:val="en-GB"/>
            </w:rPr>
            <w:delText xml:space="preserve"> </w:delText>
          </w:r>
        </w:del>
      </w:ins>
      <w:del w:id="951" w:author="Author">
        <w:r w:rsidR="008F735E" w:rsidRPr="009A2CF6" w:rsidDel="00C369F6">
          <w:rPr>
            <w:rFonts w:cstheme="minorHAnsi"/>
            <w:lang w:val="en-GB"/>
          </w:rPr>
          <w:delText>n</w:delText>
        </w:r>
        <w:r w:rsidR="008F735E" w:rsidRPr="009A2CF6" w:rsidDel="00D85106">
          <w:rPr>
            <w:rFonts w:cstheme="minorHAnsi"/>
            <w:lang w:val="en-GB"/>
          </w:rPr>
          <w:delText>’</w:delText>
        </w:r>
      </w:del>
      <w:ins w:id="952" w:author="Author">
        <w:del w:id="953" w:author="Author">
          <w:r w:rsidR="00D85106" w:rsidDel="00C369F6">
            <w:rPr>
              <w:rFonts w:cstheme="minorHAnsi"/>
              <w:lang w:val="en-GB"/>
            </w:rPr>
            <w:delText>o</w:delText>
          </w:r>
        </w:del>
      </w:ins>
      <w:del w:id="954" w:author="Author">
        <w:r w:rsidR="008F735E" w:rsidRPr="009A2CF6" w:rsidDel="00C369F6">
          <w:rPr>
            <w:rFonts w:cstheme="minorHAnsi"/>
            <w:lang w:val="en-GB"/>
          </w:rPr>
          <w:delText>t unique</w:delText>
        </w:r>
      </w:del>
      <w:ins w:id="955" w:author="Author">
        <w:r w:rsidR="00D85106">
          <w:rPr>
            <w:rFonts w:cstheme="minorHAnsi"/>
            <w:lang w:val="en-GB"/>
          </w:rPr>
          <w:t xml:space="preserve">: </w:t>
        </w:r>
      </w:ins>
      <w:del w:id="956" w:author="Author">
        <w:r w:rsidR="008F735E" w:rsidRPr="009A2CF6" w:rsidDel="00D85106">
          <w:rPr>
            <w:rFonts w:cstheme="minorHAnsi"/>
            <w:lang w:val="en-GB"/>
          </w:rPr>
          <w:delText xml:space="preserve">, </w:delText>
        </w:r>
      </w:del>
      <w:r w:rsidR="008F735E" w:rsidRPr="009A2CF6">
        <w:rPr>
          <w:rFonts w:cstheme="minorHAnsi"/>
          <w:lang w:val="en-GB"/>
        </w:rPr>
        <w:t xml:space="preserve">both he and ibn </w:t>
      </w:r>
      <w:proofErr w:type="spellStart"/>
      <w:r w:rsidR="008F735E" w:rsidRPr="009A2CF6">
        <w:rPr>
          <w:rFonts w:cstheme="minorHAnsi"/>
          <w:lang w:val="en-GB"/>
        </w:rPr>
        <w:t>Janah</w:t>
      </w:r>
      <w:proofErr w:type="spellEnd"/>
      <w:r w:rsidR="008F735E" w:rsidRPr="009A2CF6">
        <w:rPr>
          <w:rFonts w:cstheme="minorHAnsi"/>
          <w:lang w:val="en-GB"/>
        </w:rPr>
        <w:t xml:space="preserve"> failed to </w:t>
      </w:r>
      <w:ins w:id="957" w:author="Author">
        <w:r w:rsidR="00D85106">
          <w:rPr>
            <w:rFonts w:cstheme="minorHAnsi"/>
            <w:lang w:val="en-GB"/>
          </w:rPr>
          <w:t xml:space="preserve">define a </w:t>
        </w:r>
      </w:ins>
      <w:del w:id="958" w:author="Author">
        <w:r w:rsidR="008F735E" w:rsidRPr="009A2CF6" w:rsidDel="00D85106">
          <w:rPr>
            <w:rFonts w:cstheme="minorHAnsi"/>
            <w:lang w:val="en-GB"/>
          </w:rPr>
          <w:delText xml:space="preserve">set up the </w:delText>
        </w:r>
      </w:del>
      <w:r w:rsidR="008F735E" w:rsidRPr="009A2CF6">
        <w:rPr>
          <w:rFonts w:cstheme="minorHAnsi"/>
          <w:lang w:val="en-GB"/>
        </w:rPr>
        <w:t>Hebrew verbal system perfectly parallel to Arabic</w:t>
      </w:r>
      <w:ins w:id="959" w:author="Author">
        <w:r w:rsidR="00C369F6">
          <w:rPr>
            <w:rFonts w:cstheme="minorHAnsi"/>
            <w:lang w:val="en-GB"/>
          </w:rPr>
          <w:t>, as t</w:t>
        </w:r>
      </w:ins>
      <w:del w:id="960" w:author="Author">
        <w:r w:rsidR="008F735E" w:rsidRPr="009A2CF6" w:rsidDel="00C369F6">
          <w:rPr>
            <w:rFonts w:cstheme="minorHAnsi"/>
            <w:lang w:val="en-GB"/>
          </w:rPr>
          <w:delText>. T</w:delText>
        </w:r>
      </w:del>
      <w:r w:rsidR="008F735E" w:rsidRPr="009A2CF6">
        <w:rPr>
          <w:rFonts w:cstheme="minorHAnsi"/>
          <w:lang w:val="en-GB"/>
        </w:rPr>
        <w:t xml:space="preserve">he number of </w:t>
      </w:r>
      <w:r w:rsidR="005D613A" w:rsidRPr="009A2CF6">
        <w:rPr>
          <w:rFonts w:cstheme="minorHAnsi"/>
          <w:lang w:val="en-GB"/>
        </w:rPr>
        <w:t>pattern</w:t>
      </w:r>
      <w:r w:rsidR="008F735E" w:rsidRPr="009A2CF6">
        <w:rPr>
          <w:rFonts w:cstheme="minorHAnsi"/>
          <w:lang w:val="en-GB"/>
        </w:rPr>
        <w:t xml:space="preserve">s in Arabic is greater than </w:t>
      </w:r>
      <w:del w:id="961" w:author="Author">
        <w:r w:rsidR="008F735E" w:rsidRPr="009A2CF6" w:rsidDel="00D85106">
          <w:rPr>
            <w:rFonts w:cstheme="minorHAnsi"/>
            <w:lang w:val="en-GB"/>
          </w:rPr>
          <w:delText xml:space="preserve">their number </w:delText>
        </w:r>
      </w:del>
      <w:r w:rsidR="008F735E" w:rsidRPr="009A2CF6">
        <w:rPr>
          <w:rFonts w:cstheme="minorHAnsi"/>
          <w:lang w:val="en-GB"/>
        </w:rPr>
        <w:t>in Hebrew. But the</w:t>
      </w:r>
      <w:ins w:id="962" w:author="Author">
        <w:r w:rsidR="00D85106">
          <w:rPr>
            <w:rFonts w:cstheme="minorHAnsi"/>
            <w:lang w:val="en-GB"/>
          </w:rPr>
          <w:t>y wished to maintain the parallelism at least for the</w:t>
        </w:r>
      </w:ins>
      <w:r w:rsidR="008F735E" w:rsidRPr="009A2CF6">
        <w:rPr>
          <w:rFonts w:cstheme="minorHAnsi"/>
          <w:lang w:val="en-GB"/>
        </w:rPr>
        <w:t xml:space="preserve"> </w:t>
      </w:r>
      <w:del w:id="963" w:author="Author">
        <w:r w:rsidR="008F735E" w:rsidRPr="009A2CF6" w:rsidDel="00D85106">
          <w:rPr>
            <w:rFonts w:cstheme="minorHAnsi"/>
            <w:lang w:val="en-GB"/>
          </w:rPr>
          <w:delText xml:space="preserve">four </w:delText>
        </w:r>
      </w:del>
      <w:r w:rsidR="008F735E" w:rsidRPr="009A2CF6">
        <w:rPr>
          <w:rFonts w:cstheme="minorHAnsi"/>
          <w:lang w:val="en-GB"/>
        </w:rPr>
        <w:t xml:space="preserve">first </w:t>
      </w:r>
      <w:ins w:id="964" w:author="Author">
        <w:r w:rsidR="00D85106" w:rsidRPr="009A2CF6">
          <w:rPr>
            <w:rFonts w:cstheme="minorHAnsi"/>
            <w:lang w:val="en-GB"/>
          </w:rPr>
          <w:t xml:space="preserve">four </w:t>
        </w:r>
      </w:ins>
      <w:r w:rsidR="005D613A" w:rsidRPr="009A2CF6">
        <w:rPr>
          <w:rFonts w:cstheme="minorHAnsi"/>
          <w:lang w:val="en-GB"/>
        </w:rPr>
        <w:t>pattern</w:t>
      </w:r>
      <w:r w:rsidR="008F735E" w:rsidRPr="009A2CF6">
        <w:rPr>
          <w:rFonts w:cstheme="minorHAnsi"/>
          <w:lang w:val="en-GB"/>
        </w:rPr>
        <w:t xml:space="preserve">s in the Arabic verbal system – the light </w:t>
      </w:r>
      <w:r w:rsidR="005D613A" w:rsidRPr="009A2CF6">
        <w:rPr>
          <w:rFonts w:cstheme="minorHAnsi"/>
          <w:lang w:val="en-GB"/>
        </w:rPr>
        <w:t>pattern</w:t>
      </w:r>
      <w:r w:rsidR="008F735E" w:rsidRPr="009A2CF6">
        <w:rPr>
          <w:rFonts w:cstheme="minorHAnsi"/>
          <w:lang w:val="en-GB"/>
        </w:rPr>
        <w:t xml:space="preserve">, and the unitary system of the three first heavy </w:t>
      </w:r>
      <w:r w:rsidR="005D613A" w:rsidRPr="009A2CF6">
        <w:rPr>
          <w:rFonts w:cstheme="minorHAnsi"/>
          <w:lang w:val="en-GB"/>
        </w:rPr>
        <w:t>pattern</w:t>
      </w:r>
      <w:r w:rsidR="008F735E" w:rsidRPr="009A2CF6">
        <w:rPr>
          <w:rFonts w:cstheme="minorHAnsi"/>
          <w:lang w:val="en-GB"/>
        </w:rPr>
        <w:t xml:space="preserve">s, </w:t>
      </w:r>
      <w:del w:id="965" w:author="Author">
        <w:r w:rsidR="008F735E" w:rsidRPr="009A2CF6" w:rsidDel="00C369F6">
          <w:rPr>
            <w:rFonts w:cstheme="minorHAnsi"/>
            <w:lang w:val="en-GB"/>
          </w:rPr>
          <w:delText xml:space="preserve">in </w:delText>
        </w:r>
      </w:del>
      <w:ins w:id="966" w:author="Author">
        <w:r w:rsidR="00C369F6">
          <w:rPr>
            <w:rFonts w:cstheme="minorHAnsi"/>
            <w:lang w:val="en-GB"/>
          </w:rPr>
          <w:t>according to</w:t>
        </w:r>
        <w:r w:rsidR="00C369F6" w:rsidRPr="009A2CF6">
          <w:rPr>
            <w:rFonts w:cstheme="minorHAnsi"/>
            <w:lang w:val="en-GB"/>
          </w:rPr>
          <w:t xml:space="preserve"> </w:t>
        </w:r>
      </w:ins>
      <w:proofErr w:type="spellStart"/>
      <w:r w:rsidR="008F735E" w:rsidRPr="009A2CF6">
        <w:rPr>
          <w:rFonts w:cstheme="minorHAnsi"/>
          <w:lang w:val="en-GB"/>
        </w:rPr>
        <w:t>Sibawayh’s</w:t>
      </w:r>
      <w:proofErr w:type="spellEnd"/>
      <w:r w:rsidR="008F735E" w:rsidRPr="009A2CF6">
        <w:rPr>
          <w:rFonts w:cstheme="minorHAnsi"/>
          <w:lang w:val="en-GB"/>
        </w:rPr>
        <w:t xml:space="preserve"> view</w:t>
      </w:r>
      <w:del w:id="967" w:author="Author">
        <w:r w:rsidR="008F735E" w:rsidRPr="009A2CF6" w:rsidDel="00D85106">
          <w:rPr>
            <w:rFonts w:cstheme="minorHAnsi"/>
            <w:lang w:val="en-GB"/>
          </w:rPr>
          <w:delText>, they wanted to establish as a parallel form</w:delText>
        </w:r>
      </w:del>
      <w:r w:rsidR="008F735E" w:rsidRPr="009A2CF6">
        <w:rPr>
          <w:rFonts w:cstheme="minorHAnsi"/>
          <w:lang w:val="en-GB"/>
        </w:rPr>
        <w:t xml:space="preserve">. </w:t>
      </w:r>
      <w:ins w:id="968" w:author="Author">
        <w:r w:rsidR="00D85106">
          <w:rPr>
            <w:rFonts w:cstheme="minorHAnsi"/>
            <w:lang w:val="en-GB"/>
          </w:rPr>
          <w:t xml:space="preserve">This </w:t>
        </w:r>
        <w:del w:id="969" w:author="Author">
          <w:r w:rsidR="00D85106" w:rsidDel="00C369F6">
            <w:rPr>
              <w:rFonts w:cstheme="minorHAnsi"/>
              <w:lang w:val="en-GB"/>
            </w:rPr>
            <w:delText>t</w:delText>
          </w:r>
        </w:del>
      </w:ins>
      <w:del w:id="970" w:author="Author">
        <w:r w:rsidR="008F735E" w:rsidRPr="009A2CF6" w:rsidDel="00C369F6">
          <w:rPr>
            <w:rFonts w:cstheme="minorHAnsi"/>
            <w:lang w:val="en-GB"/>
          </w:rPr>
          <w:delText xml:space="preserve">The </w:delText>
        </w:r>
      </w:del>
      <w:r w:rsidR="008F735E" w:rsidRPr="009A2CF6">
        <w:rPr>
          <w:rFonts w:cstheme="minorHAnsi"/>
          <w:lang w:val="en-GB"/>
        </w:rPr>
        <w:t>need</w:t>
      </w:r>
      <w:ins w:id="971" w:author="Author">
        <w:r w:rsidR="00D85106">
          <w:rPr>
            <w:rFonts w:cstheme="minorHAnsi"/>
            <w:lang w:val="en-GB"/>
          </w:rPr>
          <w:t xml:space="preserve"> </w:t>
        </w:r>
      </w:ins>
      <w:del w:id="972" w:author="Author">
        <w:r w:rsidR="008F735E" w:rsidRPr="009A2CF6" w:rsidDel="00D85106">
          <w:rPr>
            <w:rFonts w:cstheme="minorHAnsi"/>
            <w:lang w:val="en-GB"/>
          </w:rPr>
          <w:delText xml:space="preserve">, therefore, </w:delText>
        </w:r>
      </w:del>
      <w:r w:rsidR="008F735E" w:rsidRPr="009A2CF6">
        <w:rPr>
          <w:rFonts w:cstheme="minorHAnsi"/>
          <w:lang w:val="en-GB"/>
        </w:rPr>
        <w:t xml:space="preserve">to create a parallel for </w:t>
      </w:r>
      <w:r w:rsidR="008F735E" w:rsidRPr="009A2CF6">
        <w:rPr>
          <w:rFonts w:cstheme="minorHAnsi"/>
          <w:i/>
          <w:iCs/>
          <w:lang w:val="en-GB"/>
        </w:rPr>
        <w:t>f</w:t>
      </w:r>
      <w:r w:rsidR="008F735E" w:rsidRPr="009A2CF6">
        <w:rPr>
          <w:i/>
          <w:iCs/>
          <w:lang w:val="en-GB"/>
        </w:rPr>
        <w:t>ā</w:t>
      </w:r>
      <w:r w:rsidR="002201C9" w:rsidRPr="009A2CF6">
        <w:rPr>
          <w:rFonts w:cstheme="minorHAnsi"/>
          <w:i/>
          <w:iCs/>
          <w:lang w:val="en-GB"/>
        </w:rPr>
        <w:t>‛</w:t>
      </w:r>
      <w:r w:rsidR="008F735E" w:rsidRPr="009A2CF6">
        <w:rPr>
          <w:rFonts w:cstheme="minorHAnsi"/>
          <w:i/>
          <w:iCs/>
          <w:lang w:val="en-GB"/>
        </w:rPr>
        <w:t>ala</w:t>
      </w:r>
      <w:del w:id="973" w:author="Author">
        <w:r w:rsidR="008F735E" w:rsidRPr="009A2CF6" w:rsidDel="00D85106">
          <w:rPr>
            <w:rFonts w:cstheme="minorHAnsi"/>
            <w:lang w:val="en-GB"/>
          </w:rPr>
          <w:delText>,</w:delText>
        </w:r>
      </w:del>
      <w:r w:rsidR="008F735E" w:rsidRPr="009A2CF6">
        <w:rPr>
          <w:rFonts w:cstheme="minorHAnsi"/>
          <w:lang w:val="en-GB"/>
        </w:rPr>
        <w:t xml:space="preserve"> </w:t>
      </w:r>
      <w:del w:id="974" w:author="Author">
        <w:r w:rsidR="008F735E" w:rsidRPr="009A2CF6" w:rsidDel="00D85106">
          <w:rPr>
            <w:rFonts w:cstheme="minorHAnsi"/>
            <w:lang w:val="en-GB"/>
          </w:rPr>
          <w:delText xml:space="preserve">drove </w:delText>
        </w:r>
      </w:del>
      <w:ins w:id="975" w:author="Author">
        <w:r w:rsidR="00D85106">
          <w:rPr>
            <w:rFonts w:cstheme="minorHAnsi"/>
            <w:lang w:val="en-GB"/>
          </w:rPr>
          <w:t xml:space="preserve">motivated </w:t>
        </w:r>
      </w:ins>
      <w:r w:rsidR="008F735E" w:rsidRPr="009A2CF6">
        <w:rPr>
          <w:rFonts w:cstheme="minorHAnsi"/>
          <w:lang w:val="en-GB"/>
        </w:rPr>
        <w:t>the creation of the eighth form.</w:t>
      </w:r>
      <w:r w:rsidR="00C02B55" w:rsidRPr="009A2CF6">
        <w:rPr>
          <w:rStyle w:val="FootnoteReference"/>
          <w:rFonts w:cstheme="minorHAnsi"/>
          <w:lang w:val="en-GB"/>
        </w:rPr>
        <w:footnoteReference w:id="25"/>
      </w:r>
      <w:r w:rsidR="008F735E" w:rsidRPr="009A2CF6">
        <w:rPr>
          <w:rFonts w:cstheme="minorHAnsi"/>
          <w:lang w:val="en-GB"/>
        </w:rPr>
        <w:t xml:space="preserve"> </w:t>
      </w:r>
      <w:r w:rsidR="006C00DD">
        <w:rPr>
          <w:rFonts w:cstheme="minorHAnsi"/>
          <w:lang w:val="en-GB"/>
        </w:rPr>
        <w:t xml:space="preserve">Hayyūj </w:t>
      </w:r>
      <w:r w:rsidR="008F735E" w:rsidRPr="009A2CF6">
        <w:rPr>
          <w:rFonts w:cstheme="minorHAnsi"/>
          <w:lang w:val="en-GB"/>
        </w:rPr>
        <w:t xml:space="preserve">simply applied the </w:t>
      </w:r>
      <w:r w:rsidR="008F735E" w:rsidRPr="009A2CF6">
        <w:rPr>
          <w:lang w:val="en-GB"/>
        </w:rPr>
        <w:t xml:space="preserve">ā &gt; </w:t>
      </w:r>
      <w:r w:rsidR="006D6345" w:rsidRPr="009A2CF6">
        <w:rPr>
          <w:lang w:val="en-GB"/>
        </w:rPr>
        <w:t xml:space="preserve">ô </w:t>
      </w:r>
      <w:r w:rsidR="008F735E" w:rsidRPr="009A2CF6">
        <w:rPr>
          <w:lang w:val="en-GB"/>
        </w:rPr>
        <w:t>pattern here</w:t>
      </w:r>
      <w:ins w:id="1006" w:author="Author">
        <w:r w:rsidR="00D85106">
          <w:rPr>
            <w:lang w:val="en-GB"/>
          </w:rPr>
          <w:t>,</w:t>
        </w:r>
      </w:ins>
      <w:r w:rsidR="008F735E" w:rsidRPr="009A2CF6">
        <w:rPr>
          <w:lang w:val="en-GB"/>
        </w:rPr>
        <w:t xml:space="preserve"> to</w:t>
      </w:r>
      <w:r w:rsidR="00395D49" w:rsidRPr="009A2CF6">
        <w:rPr>
          <w:lang w:val="en-GB"/>
        </w:rPr>
        <w:t xml:space="preserve">o, creating </w:t>
      </w:r>
      <w:r w:rsidR="00395D49" w:rsidRPr="009A2CF6">
        <w:rPr>
          <w:i/>
          <w:iCs/>
          <w:lang w:val="en-GB"/>
        </w:rPr>
        <w:t>p</w:t>
      </w:r>
      <w:r w:rsidR="006D6345" w:rsidRPr="009A2CF6">
        <w:rPr>
          <w:i/>
          <w:iCs/>
          <w:lang w:val="en-GB"/>
        </w:rPr>
        <w:t>ô</w:t>
      </w:r>
      <w:r w:rsidR="002201C9" w:rsidRPr="009A2CF6">
        <w:rPr>
          <w:i/>
          <w:iCs/>
          <w:lang w:val="en-GB"/>
        </w:rPr>
        <w:t>‛</w:t>
      </w:r>
      <w:r w:rsidR="00395D49" w:rsidRPr="009A2CF6">
        <w:rPr>
          <w:i/>
          <w:iCs/>
          <w:lang w:val="en-GB"/>
        </w:rPr>
        <w:t>ēl</w:t>
      </w:r>
      <w:r w:rsidR="005C6B99" w:rsidRPr="009A2CF6">
        <w:rPr>
          <w:lang w:val="en-GB"/>
        </w:rPr>
        <w:t>.</w:t>
      </w:r>
      <w:r w:rsidR="00B01CCB" w:rsidRPr="009A2CF6">
        <w:rPr>
          <w:rStyle w:val="FootnoteReference"/>
          <w:lang w:val="en-GB"/>
        </w:rPr>
        <w:footnoteReference w:id="26"/>
      </w:r>
      <w:r w:rsidR="00FF45DB" w:rsidRPr="009A2CF6">
        <w:rPr>
          <w:lang w:val="en-GB"/>
        </w:rPr>
        <w:t xml:space="preserve"> </w:t>
      </w:r>
      <w:commentRangeStart w:id="1018"/>
      <w:r w:rsidR="00FF45DB" w:rsidRPr="009A2CF6">
        <w:rPr>
          <w:lang w:val="en-GB"/>
        </w:rPr>
        <w:t>Delgado</w:t>
      </w:r>
      <w:del w:id="1019" w:author="Author">
        <w:r w:rsidR="00FF45DB" w:rsidRPr="009A2CF6" w:rsidDel="00D85106">
          <w:rPr>
            <w:lang w:val="en-GB"/>
          </w:rPr>
          <w:delText>, in his article,</w:delText>
        </w:r>
      </w:del>
      <w:r w:rsidR="00FF45DB" w:rsidRPr="009A2CF6">
        <w:rPr>
          <w:lang w:val="en-GB"/>
        </w:rPr>
        <w:t xml:space="preserve"> claims that the first to compare </w:t>
      </w:r>
      <w:r w:rsidR="00D25C5A" w:rsidRPr="009A2CF6">
        <w:rPr>
          <w:rFonts w:cstheme="minorHAnsi"/>
          <w:i/>
          <w:iCs/>
          <w:lang w:val="en-GB"/>
        </w:rPr>
        <w:t xml:space="preserve">fā‛ala </w:t>
      </w:r>
      <w:r w:rsidR="00D25C5A" w:rsidRPr="009A2CF6">
        <w:rPr>
          <w:rFonts w:cstheme="minorHAnsi"/>
          <w:lang w:val="en-GB"/>
        </w:rPr>
        <w:t xml:space="preserve">with </w:t>
      </w:r>
      <w:proofErr w:type="spellStart"/>
      <w:r w:rsidR="00D25C5A" w:rsidRPr="009A2CF6">
        <w:rPr>
          <w:i/>
          <w:iCs/>
          <w:lang w:val="en-GB"/>
        </w:rPr>
        <w:t>pô‛ēl</w:t>
      </w:r>
      <w:proofErr w:type="spellEnd"/>
      <w:r w:rsidR="00AC14E3" w:rsidRPr="009A2CF6">
        <w:rPr>
          <w:i/>
          <w:iCs/>
          <w:lang w:val="en-GB"/>
        </w:rPr>
        <w:t xml:space="preserve"> </w:t>
      </w:r>
      <w:del w:id="1020" w:author="Author">
        <w:r w:rsidR="00AC14E3" w:rsidRPr="009A2CF6" w:rsidDel="00C369F6">
          <w:rPr>
            <w:lang w:val="en-GB"/>
          </w:rPr>
          <w:delText xml:space="preserve">is </w:delText>
        </w:r>
      </w:del>
      <w:ins w:id="1021" w:author="Author">
        <w:r w:rsidR="00C369F6">
          <w:rPr>
            <w:lang w:val="en-GB"/>
          </w:rPr>
          <w:t>was</w:t>
        </w:r>
        <w:r w:rsidR="00C369F6" w:rsidRPr="009A2CF6">
          <w:rPr>
            <w:lang w:val="en-GB"/>
          </w:rPr>
          <w:t xml:space="preserve"> </w:t>
        </w:r>
      </w:ins>
      <w:r w:rsidR="00AC14E3" w:rsidRPr="009A2CF6">
        <w:rPr>
          <w:lang w:val="en-GB"/>
        </w:rPr>
        <w:t xml:space="preserve">ibn </w:t>
      </w:r>
      <w:proofErr w:type="spellStart"/>
      <w:r w:rsidR="00AC14E3" w:rsidRPr="009A2CF6">
        <w:rPr>
          <w:lang w:val="en-GB"/>
        </w:rPr>
        <w:t>Barun</w:t>
      </w:r>
      <w:proofErr w:type="spellEnd"/>
      <w:r w:rsidR="00AC14E3" w:rsidRPr="009A2CF6">
        <w:rPr>
          <w:lang w:val="en-GB"/>
        </w:rPr>
        <w:t xml:space="preserve">. I am not disputing this. </w:t>
      </w:r>
      <w:r w:rsidR="00E36C02" w:rsidRPr="009A2CF6">
        <w:rPr>
          <w:lang w:val="en-GB"/>
        </w:rPr>
        <w:t>I</w:t>
      </w:r>
      <w:r w:rsidR="00AC14E3" w:rsidRPr="009A2CF6">
        <w:rPr>
          <w:lang w:val="en-GB"/>
        </w:rPr>
        <w:t xml:space="preserve">bn </w:t>
      </w:r>
      <w:proofErr w:type="spellStart"/>
      <w:r w:rsidR="00AC14E3" w:rsidRPr="009A2CF6">
        <w:rPr>
          <w:lang w:val="en-GB"/>
        </w:rPr>
        <w:t>Barun</w:t>
      </w:r>
      <w:proofErr w:type="spellEnd"/>
      <w:r w:rsidR="00AC14E3" w:rsidRPr="009A2CF6">
        <w:rPr>
          <w:lang w:val="en-GB"/>
        </w:rPr>
        <w:t xml:space="preserve"> </w:t>
      </w:r>
      <w:r w:rsidR="00E36C02" w:rsidRPr="009A2CF6">
        <w:rPr>
          <w:lang w:val="en-GB"/>
        </w:rPr>
        <w:t>clearly and openly c</w:t>
      </w:r>
      <w:r w:rsidR="000C7CCC" w:rsidRPr="009A2CF6">
        <w:rPr>
          <w:lang w:val="en-GB"/>
        </w:rPr>
        <w:t xml:space="preserve">ompares them, </w:t>
      </w:r>
      <w:del w:id="1022" w:author="Author">
        <w:r w:rsidR="000C7CCC" w:rsidRPr="009A2CF6" w:rsidDel="00D85106">
          <w:rPr>
            <w:lang w:val="en-GB"/>
          </w:rPr>
          <w:delText xml:space="preserve">and </w:delText>
        </w:r>
      </w:del>
      <w:ins w:id="1023" w:author="Author">
        <w:r w:rsidR="00D85106">
          <w:rPr>
            <w:lang w:val="en-GB"/>
          </w:rPr>
          <w:t xml:space="preserve">while </w:t>
        </w:r>
      </w:ins>
      <w:r w:rsidR="006C00DD">
        <w:rPr>
          <w:lang w:val="en-GB"/>
        </w:rPr>
        <w:t xml:space="preserve">Hayyūj </w:t>
      </w:r>
      <w:ins w:id="1024" w:author="Author">
        <w:r w:rsidR="00D85106">
          <w:rPr>
            <w:lang w:val="en-GB"/>
          </w:rPr>
          <w:t xml:space="preserve">does not </w:t>
        </w:r>
      </w:ins>
      <w:del w:id="1025" w:author="Author">
        <w:r w:rsidR="000C7CCC" w:rsidRPr="009A2CF6" w:rsidDel="00D85106">
          <w:rPr>
            <w:lang w:val="en-GB"/>
          </w:rPr>
          <w:delText xml:space="preserve">doesn’t </w:delText>
        </w:r>
      </w:del>
      <w:r w:rsidR="004907A5" w:rsidRPr="009A2CF6">
        <w:rPr>
          <w:lang w:val="en-GB"/>
        </w:rPr>
        <w:t xml:space="preserve">explicitly </w:t>
      </w:r>
      <w:del w:id="1026" w:author="Author">
        <w:r w:rsidR="004907A5" w:rsidRPr="009A2CF6" w:rsidDel="00D85106">
          <w:rPr>
            <w:lang w:val="en-GB"/>
          </w:rPr>
          <w:delText>compare them</w:delText>
        </w:r>
      </w:del>
      <w:ins w:id="1027" w:author="Author">
        <w:r w:rsidR="00D85106">
          <w:rPr>
            <w:lang w:val="en-GB"/>
          </w:rPr>
          <w:t>do so.</w:t>
        </w:r>
      </w:ins>
      <w:commentRangeEnd w:id="1018"/>
      <w:r w:rsidR="00C369F6">
        <w:rPr>
          <w:rStyle w:val="CommentReference"/>
        </w:rPr>
        <w:commentReference w:id="1018"/>
      </w:r>
      <w:ins w:id="1028" w:author="Author">
        <w:r w:rsidR="00D85106">
          <w:rPr>
            <w:lang w:val="en-GB"/>
          </w:rPr>
          <w:t xml:space="preserve"> </w:t>
        </w:r>
      </w:ins>
      <w:del w:id="1029" w:author="Author">
        <w:r w:rsidR="000C7CCC" w:rsidRPr="009A2CF6" w:rsidDel="00D85106">
          <w:rPr>
            <w:lang w:val="en-GB"/>
          </w:rPr>
          <w:delText xml:space="preserve">; </w:delText>
        </w:r>
      </w:del>
      <w:ins w:id="1030" w:author="Author">
        <w:r w:rsidR="00D85106">
          <w:rPr>
            <w:lang w:val="en-GB"/>
          </w:rPr>
          <w:t>W</w:t>
        </w:r>
      </w:ins>
      <w:del w:id="1031" w:author="Author">
        <w:r w:rsidR="000C7CCC" w:rsidRPr="009A2CF6" w:rsidDel="00D85106">
          <w:rPr>
            <w:lang w:val="en-GB"/>
          </w:rPr>
          <w:delText>w</w:delText>
        </w:r>
      </w:del>
      <w:r w:rsidR="000C7CCC" w:rsidRPr="009A2CF6">
        <w:rPr>
          <w:lang w:val="en-GB"/>
        </w:rPr>
        <w:t>hat I am suggesting</w:t>
      </w:r>
      <w:ins w:id="1032" w:author="Author">
        <w:r w:rsidR="00D85106">
          <w:rPr>
            <w:lang w:val="en-GB"/>
          </w:rPr>
          <w:t xml:space="preserve"> </w:t>
        </w:r>
      </w:ins>
      <w:del w:id="1033" w:author="Author">
        <w:r w:rsidR="000C7CCC" w:rsidRPr="009A2CF6" w:rsidDel="00D85106">
          <w:rPr>
            <w:lang w:val="en-GB"/>
          </w:rPr>
          <w:delText xml:space="preserve">, rather, </w:delText>
        </w:r>
      </w:del>
      <w:r w:rsidR="000C7CCC" w:rsidRPr="009A2CF6">
        <w:rPr>
          <w:lang w:val="en-GB"/>
        </w:rPr>
        <w:t>is that</w:t>
      </w:r>
      <w:r w:rsidR="000C7CCC" w:rsidRPr="009A2CF6">
        <w:rPr>
          <w:lang w:val="en-GB" w:bidi="he-IL"/>
        </w:rPr>
        <w:t xml:space="preserve"> the desire to </w:t>
      </w:r>
      <w:r w:rsidR="0008759C" w:rsidRPr="009A2CF6">
        <w:rPr>
          <w:lang w:val="en-GB" w:bidi="he-IL"/>
        </w:rPr>
        <w:t xml:space="preserve">create a parallel order stems from Arabic. In other words, </w:t>
      </w:r>
      <w:r w:rsidR="00D44989" w:rsidRPr="009A2CF6">
        <w:rPr>
          <w:lang w:val="en-GB" w:bidi="he-IL"/>
        </w:rPr>
        <w:t xml:space="preserve">in the specific case of </w:t>
      </w:r>
      <w:r w:rsidR="00D44989" w:rsidRPr="009A2CF6">
        <w:rPr>
          <w:i/>
          <w:iCs/>
          <w:lang w:val="en-GB"/>
        </w:rPr>
        <w:t xml:space="preserve">pô‛ēl, </w:t>
      </w:r>
      <w:r w:rsidR="00D44989" w:rsidRPr="009A2CF6">
        <w:rPr>
          <w:lang w:val="en-GB"/>
        </w:rPr>
        <w:t xml:space="preserve">as well as </w:t>
      </w:r>
      <w:r w:rsidR="00C135A7" w:rsidRPr="009A2CF6">
        <w:rPr>
          <w:lang w:val="en-GB"/>
        </w:rPr>
        <w:t>many other instances in Hebrew grammar in general,</w:t>
      </w:r>
      <w:r w:rsidR="00D44989" w:rsidRPr="009A2CF6">
        <w:rPr>
          <w:lang w:val="en-GB" w:bidi="he-IL"/>
        </w:rPr>
        <w:t xml:space="preserve"> </w:t>
      </w:r>
      <w:r w:rsidR="006C00DD">
        <w:rPr>
          <w:lang w:val="en-GB" w:bidi="he-IL"/>
        </w:rPr>
        <w:t xml:space="preserve">Hayyūj </w:t>
      </w:r>
      <w:r w:rsidR="0008759C" w:rsidRPr="009A2CF6">
        <w:rPr>
          <w:lang w:val="en-GB" w:bidi="he-IL"/>
        </w:rPr>
        <w:t xml:space="preserve">had Arabic on </w:t>
      </w:r>
      <w:del w:id="1034" w:author="Author">
        <w:r w:rsidR="0008759C" w:rsidRPr="009A2CF6" w:rsidDel="00D85106">
          <w:rPr>
            <w:lang w:val="en-GB" w:bidi="he-IL"/>
          </w:rPr>
          <w:delText>the brain</w:delText>
        </w:r>
      </w:del>
      <w:ins w:id="1035" w:author="Author">
        <w:r w:rsidR="00D85106">
          <w:rPr>
            <w:lang w:val="en-GB" w:bidi="he-IL"/>
          </w:rPr>
          <w:t>his mind</w:t>
        </w:r>
      </w:ins>
      <w:r w:rsidR="0008759C" w:rsidRPr="009A2CF6">
        <w:rPr>
          <w:lang w:val="en-GB" w:bidi="he-IL"/>
        </w:rPr>
        <w:t>.</w:t>
      </w:r>
      <w:r w:rsidR="001E74BE" w:rsidRPr="009A2CF6">
        <w:rPr>
          <w:rStyle w:val="FootnoteReference"/>
          <w:lang w:val="en-GB" w:bidi="he-IL"/>
        </w:rPr>
        <w:footnoteReference w:id="27"/>
      </w:r>
    </w:p>
    <w:p w14:paraId="1A184C47" w14:textId="77777777" w:rsidR="00402118" w:rsidRPr="009A2CF6" w:rsidRDefault="00F35944" w:rsidP="00B06023">
      <w:pPr>
        <w:bidi w:val="0"/>
        <w:ind w:firstLine="720"/>
        <w:rPr>
          <w:lang w:val="en-GB"/>
        </w:rPr>
      </w:pPr>
      <w:r w:rsidRPr="009A2CF6">
        <w:rPr>
          <w:lang w:val="en-GB"/>
        </w:rPr>
        <w:t>We</w:t>
      </w:r>
      <w:r w:rsidR="00904949" w:rsidRPr="009A2CF6">
        <w:rPr>
          <w:lang w:val="en-GB"/>
        </w:rPr>
        <w:t xml:space="preserve"> sha</w:t>
      </w:r>
      <w:r w:rsidRPr="009A2CF6">
        <w:rPr>
          <w:lang w:val="en-GB"/>
        </w:rPr>
        <w:t xml:space="preserve">ll now look at </w:t>
      </w:r>
      <w:proofErr w:type="spellStart"/>
      <w:r w:rsidRPr="009A2CF6">
        <w:rPr>
          <w:i/>
          <w:iCs/>
          <w:lang w:val="en-GB"/>
        </w:rPr>
        <w:t>pō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ēl</w:t>
      </w:r>
      <w:proofErr w:type="spellEnd"/>
      <w:r w:rsidRPr="009A2CF6">
        <w:rPr>
          <w:i/>
          <w:iCs/>
          <w:lang w:val="en-GB"/>
        </w:rPr>
        <w:t xml:space="preserve"> </w:t>
      </w:r>
      <w:r w:rsidRPr="009A2CF6">
        <w:rPr>
          <w:lang w:val="en-GB"/>
        </w:rPr>
        <w:t>in the early grammarians.</w:t>
      </w:r>
    </w:p>
    <w:p w14:paraId="31330494" w14:textId="77777777" w:rsidR="00F35944" w:rsidRPr="009A2CF6" w:rsidRDefault="00F35944" w:rsidP="00B06023">
      <w:pPr>
        <w:pStyle w:val="Heading1"/>
        <w:bidi w:val="0"/>
        <w:rPr>
          <w:lang w:val="en-GB"/>
        </w:rPr>
      </w:pPr>
      <w:r w:rsidRPr="009A2CF6">
        <w:rPr>
          <w:lang w:val="en-GB"/>
        </w:rPr>
        <w:lastRenderedPageBreak/>
        <w:t xml:space="preserve">The </w:t>
      </w:r>
      <w:r w:rsidR="009A2CF6">
        <w:rPr>
          <w:i/>
          <w:iCs/>
          <w:lang w:val="en-GB"/>
        </w:rPr>
        <w:t>p</w:t>
      </w:r>
      <w:r w:rsidR="009A2CF6" w:rsidRPr="009A2CF6">
        <w:rPr>
          <w:i/>
          <w:iCs/>
          <w:lang w:val="en-GB"/>
        </w:rPr>
        <w:t>ô</w:t>
      </w:r>
      <w:r w:rsidR="002201C9" w:rsidRPr="009A2CF6">
        <w:rPr>
          <w:i/>
          <w:iCs/>
          <w:lang w:val="en-GB"/>
        </w:rPr>
        <w:t>‛</w:t>
      </w:r>
      <w:r w:rsidR="001B5E7A" w:rsidRPr="009A2CF6">
        <w:rPr>
          <w:i/>
          <w:iCs/>
          <w:lang w:val="en-GB"/>
        </w:rPr>
        <w:t xml:space="preserve">ēl </w:t>
      </w:r>
      <w:r w:rsidR="009A2CF6">
        <w:rPr>
          <w:lang w:val="en-GB"/>
        </w:rPr>
        <w:t>p</w:t>
      </w:r>
      <w:r w:rsidR="009A2CF6" w:rsidRPr="009A2CF6">
        <w:rPr>
          <w:lang w:val="en-GB"/>
        </w:rPr>
        <w:t>attern</w:t>
      </w:r>
    </w:p>
    <w:p w14:paraId="0D4371DE" w14:textId="77777777" w:rsidR="00F35944" w:rsidRPr="009A2CF6" w:rsidRDefault="006C00DD" w:rsidP="0076582B">
      <w:pPr>
        <w:pStyle w:val="Heading2"/>
        <w:bidi w:val="0"/>
        <w:rPr>
          <w:lang w:val="en-GB"/>
        </w:rPr>
      </w:pPr>
      <w:r>
        <w:rPr>
          <w:lang w:val="en-GB"/>
        </w:rPr>
        <w:t xml:space="preserve">Hayyūj </w:t>
      </w:r>
      <w:r w:rsidR="00F35944" w:rsidRPr="009A2CF6">
        <w:rPr>
          <w:lang w:val="en-GB"/>
        </w:rPr>
        <w:t>and</w:t>
      </w:r>
      <w:r w:rsidR="00C622DF" w:rsidRPr="009A2CF6">
        <w:rPr>
          <w:lang w:val="en-GB"/>
        </w:rPr>
        <w:t xml:space="preserve"> ibn</w:t>
      </w:r>
      <w:r w:rsidR="00F35944" w:rsidRPr="009A2CF6">
        <w:rPr>
          <w:lang w:val="en-GB"/>
        </w:rPr>
        <w:t xml:space="preserve"> Janah</w:t>
      </w:r>
    </w:p>
    <w:p w14:paraId="6F740BCA" w14:textId="1293320E" w:rsidR="00F35944" w:rsidRPr="009A2CF6" w:rsidRDefault="0057342A" w:rsidP="00457E8D">
      <w:pPr>
        <w:bidi w:val="0"/>
        <w:ind w:firstLine="720"/>
        <w:rPr>
          <w:lang w:val="en-GB"/>
        </w:rPr>
      </w:pPr>
      <w:r w:rsidRPr="009A2CF6">
        <w:rPr>
          <w:lang w:val="en-GB" w:bidi="he-IL"/>
        </w:rPr>
        <w:t xml:space="preserve">Judah </w:t>
      </w:r>
      <w:r w:rsidR="006C00DD">
        <w:rPr>
          <w:lang w:val="en-GB" w:bidi="he-IL"/>
        </w:rPr>
        <w:t xml:space="preserve">Hayyūj </w:t>
      </w:r>
      <w:ins w:id="1076" w:author="Author">
        <w:r w:rsidR="00D85106">
          <w:rPr>
            <w:lang w:val="en-GB" w:bidi="he-IL"/>
          </w:rPr>
          <w:t xml:space="preserve">appears to be </w:t>
        </w:r>
      </w:ins>
      <w:del w:id="1077" w:author="Author">
        <w:r w:rsidRPr="009A2CF6" w:rsidDel="00D85106">
          <w:rPr>
            <w:lang w:val="en-GB" w:bidi="he-IL"/>
          </w:rPr>
          <w:delText xml:space="preserve">is </w:delText>
        </w:r>
      </w:del>
      <w:r w:rsidRPr="009A2CF6">
        <w:rPr>
          <w:lang w:val="en-GB" w:bidi="he-IL"/>
        </w:rPr>
        <w:t>the first</w:t>
      </w:r>
      <w:ins w:id="1078" w:author="Author">
        <w:r w:rsidR="00D85106">
          <w:rPr>
            <w:lang w:val="en-GB" w:bidi="he-IL"/>
          </w:rPr>
          <w:t xml:space="preserve"> </w:t>
        </w:r>
      </w:ins>
      <w:del w:id="1079" w:author="Author">
        <w:r w:rsidRPr="009A2CF6" w:rsidDel="00D85106">
          <w:rPr>
            <w:lang w:val="en-GB" w:bidi="he-IL"/>
          </w:rPr>
          <w:delText xml:space="preserve">, it seems, </w:delText>
        </w:r>
      </w:del>
      <w:r w:rsidRPr="009A2CF6">
        <w:rPr>
          <w:lang w:val="en-GB" w:bidi="he-IL"/>
        </w:rPr>
        <w:t xml:space="preserve">of the medieval grammarians to mention </w:t>
      </w:r>
      <w:r w:rsidRPr="009A2CF6">
        <w:rPr>
          <w:i/>
          <w:iCs/>
          <w:lang w:val="en-GB"/>
        </w:rPr>
        <w:t>p</w:t>
      </w:r>
      <w:r w:rsidR="0062341A" w:rsidRPr="009A2CF6">
        <w:rPr>
          <w:i/>
          <w:iCs/>
          <w:lang w:val="en-GB"/>
        </w:rPr>
        <w:t>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 xml:space="preserve">ēl </w:t>
      </w:r>
      <w:r w:rsidRPr="009A2CF6">
        <w:rPr>
          <w:lang w:val="en-GB"/>
        </w:rPr>
        <w:t xml:space="preserve">as a </w:t>
      </w:r>
      <w:r w:rsidR="005D613A" w:rsidRPr="009A2CF6">
        <w:rPr>
          <w:lang w:val="en-GB"/>
        </w:rPr>
        <w:t>pattern</w:t>
      </w:r>
      <w:r w:rsidRPr="009A2CF6">
        <w:rPr>
          <w:lang w:val="en-GB"/>
        </w:rPr>
        <w:t xml:space="preserve"> </w:t>
      </w:r>
      <w:del w:id="1080" w:author="Author">
        <w:r w:rsidRPr="009A2CF6" w:rsidDel="00D85106">
          <w:rPr>
            <w:lang w:val="en-GB"/>
          </w:rPr>
          <w:delText>of its own</w:delText>
        </w:r>
      </w:del>
      <w:ins w:id="1081" w:author="Author">
        <w:r w:rsidR="00D85106">
          <w:rPr>
            <w:lang w:val="en-GB"/>
          </w:rPr>
          <w:t>in its own right</w:t>
        </w:r>
      </w:ins>
      <w:r w:rsidRPr="009A2CF6">
        <w:rPr>
          <w:lang w:val="en-GB"/>
        </w:rPr>
        <w:t>.</w:t>
      </w:r>
      <w:r w:rsidR="00A467E4" w:rsidRPr="009A2CF6">
        <w:rPr>
          <w:rStyle w:val="FootnoteReference"/>
          <w:lang w:val="en-GB"/>
        </w:rPr>
        <w:footnoteReference w:id="28"/>
      </w:r>
      <w:r w:rsidRPr="009A2CF6">
        <w:rPr>
          <w:lang w:val="en-GB"/>
        </w:rPr>
        <w:t xml:space="preserve"> The primary quote from </w:t>
      </w:r>
      <w:r w:rsidR="006C00DD">
        <w:rPr>
          <w:lang w:val="en-GB"/>
        </w:rPr>
        <w:t xml:space="preserve">Hayyūj </w:t>
      </w:r>
      <w:r w:rsidRPr="009A2CF6">
        <w:rPr>
          <w:lang w:val="en-GB"/>
        </w:rPr>
        <w:t xml:space="preserve">on this matter is the one </w:t>
      </w:r>
      <w:del w:id="1123" w:author="Author">
        <w:r w:rsidRPr="009A2CF6" w:rsidDel="00860EBA">
          <w:rPr>
            <w:lang w:val="en-GB"/>
          </w:rPr>
          <w:delText>we brought</w:delText>
        </w:r>
      </w:del>
      <w:ins w:id="1124" w:author="Author">
        <w:r w:rsidR="00860EBA">
          <w:rPr>
            <w:lang w:val="en-GB"/>
          </w:rPr>
          <w:t>cited</w:t>
        </w:r>
      </w:ins>
      <w:r w:rsidRPr="009A2CF6">
        <w:rPr>
          <w:lang w:val="en-GB"/>
        </w:rPr>
        <w:t xml:space="preserve"> above:</w:t>
      </w:r>
    </w:p>
    <w:p w14:paraId="51F542C9" w14:textId="77777777" w:rsidR="0057342A" w:rsidRPr="009A2CF6" w:rsidRDefault="00D85106" w:rsidP="00B06023">
      <w:pPr>
        <w:bidi w:val="0"/>
        <w:ind w:left="720"/>
        <w:rPr>
          <w:rFonts w:cstheme="minorHAnsi"/>
          <w:lang w:val="en-GB" w:bidi="he-IL"/>
        </w:rPr>
      </w:pPr>
      <w:ins w:id="1125" w:author="Author">
        <w:r w:rsidRPr="009A2CF6">
          <w:rPr>
            <w:rFonts w:cstheme="minorHAnsi"/>
            <w:lang w:val="en-GB" w:bidi="he-IL"/>
          </w:rPr>
          <w:t xml:space="preserve">And I have divided the verbs </w:t>
        </w:r>
        <w:r>
          <w:rPr>
            <w:rFonts w:cstheme="minorHAnsi"/>
            <w:lang w:val="en-GB" w:bidi="he-IL"/>
          </w:rPr>
          <w:t>in</w:t>
        </w:r>
        <w:r w:rsidRPr="009A2CF6">
          <w:rPr>
            <w:rFonts w:cstheme="minorHAnsi"/>
            <w:lang w:val="en-GB" w:bidi="he-IL"/>
          </w:rPr>
          <w:t xml:space="preserve">to light and heavy, and I have called by the name ‘light’ those which come through the pattern </w:t>
        </w:r>
        <w:r w:rsidRPr="009A2CF6">
          <w:rPr>
            <w:rFonts w:cstheme="minorHAnsi"/>
            <w:i/>
            <w:iCs/>
            <w:lang w:val="en-GB" w:bidi="he-IL"/>
          </w:rPr>
          <w:t>pā‛altî</w:t>
        </w:r>
        <w:r w:rsidRPr="009A2CF6">
          <w:rPr>
            <w:rFonts w:cstheme="minorHAnsi"/>
            <w:lang w:val="en-GB" w:bidi="he-IL"/>
          </w:rPr>
          <w:t xml:space="preserve">, for it is the lightest of the patterns; and by the name ‘heavy’ those which come from </w:t>
        </w:r>
        <w:r>
          <w:rPr>
            <w:rFonts w:cstheme="minorHAnsi"/>
            <w:lang w:val="en-GB" w:bidi="he-IL"/>
          </w:rPr>
          <w:t xml:space="preserve">outside </w:t>
        </w:r>
        <w:r w:rsidRPr="009A2CF6">
          <w:rPr>
            <w:rFonts w:cstheme="minorHAnsi"/>
            <w:lang w:val="en-GB" w:bidi="he-IL"/>
          </w:rPr>
          <w:t xml:space="preserve">the pattern </w:t>
        </w:r>
        <w:r w:rsidRPr="009A2CF6">
          <w:rPr>
            <w:rFonts w:cstheme="minorHAnsi"/>
            <w:i/>
            <w:iCs/>
            <w:lang w:val="en-GB" w:bidi="he-IL"/>
          </w:rPr>
          <w:t>pā‛altî</w:t>
        </w:r>
        <w:r w:rsidRPr="009A2CF6">
          <w:rPr>
            <w:rFonts w:cstheme="minorHAnsi"/>
            <w:lang w:val="en-GB" w:bidi="he-IL"/>
          </w:rPr>
          <w:t>, like</w:t>
        </w:r>
        <w:r w:rsidRPr="009A2CF6">
          <w:rPr>
            <w:rFonts w:cstheme="minorHAnsi"/>
            <w:i/>
            <w:iCs/>
            <w:lang w:val="en-GB" w:bidi="he-IL"/>
          </w:rPr>
          <w:t xml:space="preserve"> hip‛altî</w:t>
        </w:r>
        <w:r w:rsidRPr="009A2CF6">
          <w:rPr>
            <w:rFonts w:cstheme="minorHAnsi"/>
            <w:lang w:val="en-GB" w:bidi="he-IL"/>
          </w:rPr>
          <w:t xml:space="preserve">, or </w:t>
        </w:r>
        <w:r w:rsidRPr="009A2CF6">
          <w:rPr>
            <w:rFonts w:cstheme="minorHAnsi"/>
            <w:i/>
            <w:iCs/>
            <w:lang w:val="en-GB" w:bidi="he-IL"/>
          </w:rPr>
          <w:t>pi‛altî</w:t>
        </w:r>
        <w:r w:rsidRPr="009A2CF6">
          <w:rPr>
            <w:rFonts w:cstheme="minorHAnsi"/>
            <w:lang w:val="en-GB" w:bidi="he-IL"/>
          </w:rPr>
          <w:t xml:space="preserve">, or </w:t>
        </w:r>
        <w:r w:rsidRPr="009A2CF6">
          <w:rPr>
            <w:rFonts w:cstheme="minorHAnsi"/>
            <w:i/>
            <w:iCs/>
            <w:lang w:val="en-GB" w:bidi="he-IL"/>
          </w:rPr>
          <w:t>po‛altî</w:t>
        </w:r>
        <w:r w:rsidRPr="009A2CF6">
          <w:rPr>
            <w:rFonts w:cstheme="minorHAnsi"/>
            <w:lang w:val="en-GB" w:bidi="he-IL"/>
          </w:rPr>
          <w:t>¸ or other patterns</w:t>
        </w:r>
      </w:ins>
      <w:del w:id="1126" w:author="Author">
        <w:r w:rsidR="0057342A" w:rsidRPr="009A2CF6" w:rsidDel="00D85106">
          <w:rPr>
            <w:rFonts w:cstheme="minorHAnsi"/>
            <w:lang w:val="en-GB" w:bidi="he-IL"/>
          </w:rPr>
          <w:delText xml:space="preserve">And I have divided the verbs to light and heavy, and I have called by the name ‘light’ those which come through the </w:delText>
        </w:r>
        <w:r w:rsidR="005D613A" w:rsidRPr="009A2CF6" w:rsidDel="00D85106">
          <w:rPr>
            <w:rFonts w:cstheme="minorHAnsi"/>
            <w:lang w:val="en-GB" w:bidi="he-IL"/>
          </w:rPr>
          <w:delText>pattern</w:delText>
        </w:r>
        <w:r w:rsidR="0057342A" w:rsidRPr="009A2CF6" w:rsidDel="00D85106">
          <w:rPr>
            <w:rFonts w:cstheme="minorHAnsi"/>
            <w:lang w:val="en-GB" w:bidi="he-IL"/>
          </w:rPr>
          <w:delText xml:space="preserve"> </w:delText>
        </w:r>
        <w:r w:rsidR="001B5E7A" w:rsidRPr="009A2CF6" w:rsidDel="00D85106">
          <w:rPr>
            <w:rFonts w:cstheme="minorHAnsi"/>
            <w:i/>
            <w:iCs/>
            <w:lang w:val="en-GB" w:bidi="he-IL"/>
          </w:rPr>
          <w:delText>pā</w:delText>
        </w:r>
        <w:r w:rsidR="002201C9" w:rsidRPr="009A2CF6" w:rsidDel="00D85106">
          <w:rPr>
            <w:rFonts w:cstheme="minorHAnsi"/>
            <w:i/>
            <w:iCs/>
            <w:lang w:val="en-GB" w:bidi="he-IL"/>
          </w:rPr>
          <w:delText>‛</w:delText>
        </w:r>
        <w:r w:rsidR="001B5E7A" w:rsidRPr="009A2CF6" w:rsidDel="00D85106">
          <w:rPr>
            <w:rFonts w:cstheme="minorHAnsi"/>
            <w:i/>
            <w:iCs/>
            <w:lang w:val="en-GB" w:bidi="he-IL"/>
          </w:rPr>
          <w:delText>altî</w:delText>
        </w:r>
        <w:r w:rsidR="0057342A" w:rsidRPr="009A2CF6" w:rsidDel="00D85106">
          <w:rPr>
            <w:rFonts w:cstheme="minorHAnsi"/>
            <w:lang w:val="en-GB" w:bidi="he-IL"/>
          </w:rPr>
          <w:delText xml:space="preserve">, for it is the lightest of the </w:delText>
        </w:r>
        <w:r w:rsidR="005D613A" w:rsidRPr="009A2CF6" w:rsidDel="00D85106">
          <w:rPr>
            <w:rFonts w:cstheme="minorHAnsi"/>
            <w:lang w:val="en-GB" w:bidi="he-IL"/>
          </w:rPr>
          <w:delText>pattern</w:delText>
        </w:r>
        <w:r w:rsidR="0057342A" w:rsidRPr="009A2CF6" w:rsidDel="00D85106">
          <w:rPr>
            <w:rFonts w:cstheme="minorHAnsi"/>
            <w:lang w:val="en-GB" w:bidi="he-IL"/>
          </w:rPr>
          <w:delText xml:space="preserve">s; and by the name ‘heavy’ those which come from without the </w:delText>
        </w:r>
        <w:r w:rsidR="005D613A" w:rsidRPr="009A2CF6" w:rsidDel="00D85106">
          <w:rPr>
            <w:rFonts w:cstheme="minorHAnsi"/>
            <w:lang w:val="en-GB" w:bidi="he-IL"/>
          </w:rPr>
          <w:delText>pattern</w:delText>
        </w:r>
        <w:r w:rsidR="0057342A" w:rsidRPr="009A2CF6" w:rsidDel="00D85106">
          <w:rPr>
            <w:rFonts w:cstheme="minorHAnsi"/>
            <w:lang w:val="en-GB" w:bidi="he-IL"/>
          </w:rPr>
          <w:delText xml:space="preserve"> </w:delText>
        </w:r>
        <w:r w:rsidR="001B5E7A" w:rsidRPr="009A2CF6" w:rsidDel="00D85106">
          <w:rPr>
            <w:rFonts w:cstheme="minorHAnsi"/>
            <w:i/>
            <w:iCs/>
            <w:lang w:val="en-GB" w:bidi="he-IL"/>
          </w:rPr>
          <w:delText>pā</w:delText>
        </w:r>
        <w:r w:rsidR="002201C9" w:rsidRPr="009A2CF6" w:rsidDel="00D85106">
          <w:rPr>
            <w:rFonts w:cstheme="minorHAnsi"/>
            <w:i/>
            <w:iCs/>
            <w:lang w:val="en-GB" w:bidi="he-IL"/>
          </w:rPr>
          <w:delText>‛</w:delText>
        </w:r>
        <w:r w:rsidR="001B5E7A" w:rsidRPr="009A2CF6" w:rsidDel="00D85106">
          <w:rPr>
            <w:rFonts w:cstheme="minorHAnsi"/>
            <w:i/>
            <w:iCs/>
            <w:lang w:val="en-GB" w:bidi="he-IL"/>
          </w:rPr>
          <w:delText>altî</w:delText>
        </w:r>
        <w:r w:rsidR="0057342A" w:rsidRPr="009A2CF6" w:rsidDel="00D85106">
          <w:rPr>
            <w:rFonts w:cstheme="minorHAnsi"/>
            <w:lang w:val="en-GB" w:bidi="he-IL"/>
          </w:rPr>
          <w:delText>, like</w:delText>
        </w:r>
        <w:r w:rsidR="0057342A" w:rsidRPr="009A2CF6" w:rsidDel="00D85106">
          <w:rPr>
            <w:rFonts w:cstheme="minorHAnsi"/>
            <w:i/>
            <w:iCs/>
            <w:lang w:val="en-GB" w:bidi="he-IL"/>
          </w:rPr>
          <w:delText xml:space="preserve"> </w:delText>
        </w:r>
        <w:r w:rsidR="009623DD" w:rsidRPr="009A2CF6" w:rsidDel="00D85106">
          <w:rPr>
            <w:rFonts w:cstheme="minorHAnsi"/>
            <w:i/>
            <w:iCs/>
            <w:lang w:val="en-GB" w:bidi="he-IL"/>
          </w:rPr>
          <w:delText>hip</w:delText>
        </w:r>
        <w:r w:rsidR="002201C9" w:rsidRPr="009A2CF6" w:rsidDel="00D85106">
          <w:rPr>
            <w:rFonts w:cstheme="minorHAnsi"/>
            <w:i/>
            <w:iCs/>
            <w:lang w:val="en-GB" w:bidi="he-IL"/>
          </w:rPr>
          <w:delText>‛</w:delText>
        </w:r>
        <w:r w:rsidR="001B5E7A" w:rsidRPr="009A2CF6" w:rsidDel="00D85106">
          <w:rPr>
            <w:rFonts w:cstheme="minorHAnsi"/>
            <w:i/>
            <w:iCs/>
            <w:lang w:val="en-GB" w:bidi="he-IL"/>
          </w:rPr>
          <w:delText>altî</w:delText>
        </w:r>
        <w:r w:rsidR="0057342A" w:rsidRPr="009A2CF6" w:rsidDel="00D85106">
          <w:rPr>
            <w:rFonts w:cstheme="minorHAnsi"/>
            <w:lang w:val="en-GB" w:bidi="he-IL"/>
          </w:rPr>
          <w:delText xml:space="preserve">, or </w:delText>
        </w:r>
        <w:r w:rsidR="0057342A" w:rsidRPr="009A2CF6" w:rsidDel="00D85106">
          <w:rPr>
            <w:rFonts w:cstheme="minorHAnsi"/>
            <w:i/>
            <w:iCs/>
            <w:lang w:val="en-GB" w:bidi="he-IL"/>
          </w:rPr>
          <w:delText>pi</w:delText>
        </w:r>
        <w:r w:rsidR="002201C9" w:rsidRPr="009A2CF6" w:rsidDel="00D85106">
          <w:rPr>
            <w:rFonts w:cstheme="minorHAnsi"/>
            <w:i/>
            <w:iCs/>
            <w:lang w:val="en-GB" w:bidi="he-IL"/>
          </w:rPr>
          <w:delText>‛</w:delText>
        </w:r>
        <w:r w:rsidR="001B5E7A" w:rsidRPr="009A2CF6" w:rsidDel="00D85106">
          <w:rPr>
            <w:rFonts w:cstheme="minorHAnsi"/>
            <w:i/>
            <w:iCs/>
            <w:lang w:val="en-GB" w:bidi="he-IL"/>
          </w:rPr>
          <w:delText>altî</w:delText>
        </w:r>
        <w:r w:rsidR="0057342A" w:rsidRPr="009A2CF6" w:rsidDel="00D85106">
          <w:rPr>
            <w:rFonts w:cstheme="minorHAnsi"/>
            <w:lang w:val="en-GB" w:bidi="he-IL"/>
          </w:rPr>
          <w:delText xml:space="preserve">, </w:delText>
        </w:r>
        <w:r w:rsidR="0057342A" w:rsidRPr="007015DF" w:rsidDel="00D85106">
          <w:rPr>
            <w:rFonts w:cstheme="minorHAnsi"/>
            <w:lang w:val="en-GB" w:bidi="he-IL"/>
          </w:rPr>
          <w:delText>or</w:delText>
        </w:r>
        <w:r w:rsidR="0057342A" w:rsidRPr="007015DF" w:rsidDel="00D85106">
          <w:rPr>
            <w:rFonts w:cstheme="minorHAnsi"/>
            <w:i/>
            <w:iCs/>
            <w:lang w:val="en-GB" w:bidi="he-IL"/>
          </w:rPr>
          <w:delText xml:space="preserve"> p</w:delText>
        </w:r>
        <w:r w:rsidR="0062341A" w:rsidRPr="007015DF" w:rsidDel="00D85106">
          <w:rPr>
            <w:rFonts w:cstheme="minorHAnsi"/>
            <w:i/>
            <w:iCs/>
            <w:lang w:val="en-GB" w:bidi="he-IL"/>
          </w:rPr>
          <w:delText>ô</w:delText>
        </w:r>
        <w:r w:rsidR="002201C9" w:rsidRPr="007015DF" w:rsidDel="00D85106">
          <w:rPr>
            <w:rFonts w:cstheme="minorHAnsi"/>
            <w:i/>
            <w:iCs/>
            <w:lang w:val="en-GB" w:bidi="he-IL"/>
          </w:rPr>
          <w:delText>‛</w:delText>
        </w:r>
        <w:r w:rsidR="001B5E7A" w:rsidRPr="007015DF" w:rsidDel="00D85106">
          <w:rPr>
            <w:rFonts w:cstheme="minorHAnsi"/>
            <w:i/>
            <w:iCs/>
            <w:lang w:val="en-GB" w:bidi="he-IL"/>
          </w:rPr>
          <w:delText>altî</w:delText>
        </w:r>
        <w:r w:rsidR="0057342A" w:rsidRPr="009A2CF6" w:rsidDel="00D85106">
          <w:rPr>
            <w:rFonts w:cstheme="minorHAnsi"/>
            <w:lang w:val="en-GB" w:bidi="he-IL"/>
          </w:rPr>
          <w:delText xml:space="preserve">¸ or other </w:delText>
        </w:r>
        <w:r w:rsidR="005D613A" w:rsidRPr="009A2CF6" w:rsidDel="00D85106">
          <w:rPr>
            <w:rFonts w:cstheme="minorHAnsi"/>
            <w:lang w:val="en-GB" w:bidi="he-IL"/>
          </w:rPr>
          <w:delText>pattern</w:delText>
        </w:r>
        <w:r w:rsidR="0057342A" w:rsidRPr="009A2CF6" w:rsidDel="00D85106">
          <w:rPr>
            <w:rFonts w:cstheme="minorHAnsi"/>
            <w:lang w:val="en-GB" w:bidi="he-IL"/>
          </w:rPr>
          <w:delText>s</w:delText>
        </w:r>
      </w:del>
      <w:r w:rsidR="0057342A" w:rsidRPr="009A2CF6">
        <w:rPr>
          <w:rFonts w:cstheme="minorHAnsi"/>
          <w:lang w:val="en-GB" w:bidi="he-IL"/>
        </w:rPr>
        <w:t>.</w:t>
      </w:r>
    </w:p>
    <w:p w14:paraId="49100358" w14:textId="33F3F896" w:rsidR="0057342A" w:rsidRPr="009A2CF6" w:rsidRDefault="0057342A" w:rsidP="00D85106">
      <w:pPr>
        <w:bidi w:val="0"/>
        <w:ind w:firstLine="720"/>
        <w:rPr>
          <w:lang w:val="en-GB" w:bidi="he-IL"/>
        </w:rPr>
      </w:pPr>
      <w:del w:id="1127" w:author="Author">
        <w:r w:rsidRPr="009A2CF6" w:rsidDel="00D85106">
          <w:rPr>
            <w:lang w:val="en-GB" w:bidi="he-IL"/>
          </w:rPr>
          <w:delText xml:space="preserve">Ibn Janah similarly distinguished </w:delText>
        </w:r>
      </w:del>
      <w:ins w:id="1128" w:author="Author">
        <w:r w:rsidR="00D85106">
          <w:rPr>
            <w:lang w:val="en-GB" w:bidi="he-IL"/>
          </w:rPr>
          <w:t>I</w:t>
        </w:r>
      </w:ins>
      <w:del w:id="1129" w:author="Author">
        <w:r w:rsidRPr="009A2CF6" w:rsidDel="00D85106">
          <w:rPr>
            <w:lang w:val="en-GB" w:bidi="he-IL"/>
          </w:rPr>
          <w:delText>i</w:delText>
        </w:r>
      </w:del>
      <w:r w:rsidRPr="009A2CF6">
        <w:rPr>
          <w:lang w:val="en-GB" w:bidi="he-IL"/>
        </w:rPr>
        <w:t>n his chapter on verbs (</w:t>
      </w:r>
      <w:proofErr w:type="spellStart"/>
      <w:r w:rsidR="00A37018" w:rsidRPr="009A2CF6">
        <w:rPr>
          <w:i/>
          <w:iCs/>
          <w:lang w:val="en-GB" w:bidi="he-IL"/>
        </w:rPr>
        <w:t>Riqmâ</w:t>
      </w:r>
      <w:proofErr w:type="spellEnd"/>
      <w:r w:rsidRPr="00B06023">
        <w:rPr>
          <w:lang w:val="en-GB" w:bidi="he-IL"/>
        </w:rPr>
        <w:t>,</w:t>
      </w:r>
      <w:r w:rsidRPr="009A2CF6">
        <w:rPr>
          <w:lang w:val="en-GB" w:bidi="he-IL"/>
        </w:rPr>
        <w:t xml:space="preserve"> chapter 17)</w:t>
      </w:r>
      <w:ins w:id="1130" w:author="Author">
        <w:r w:rsidR="00D85106">
          <w:rPr>
            <w:lang w:val="en-GB" w:bidi="he-IL"/>
          </w:rPr>
          <w:t>,</w:t>
        </w:r>
        <w:r w:rsidR="00D85106" w:rsidRPr="00D85106">
          <w:rPr>
            <w:lang w:val="en-GB" w:bidi="he-IL"/>
          </w:rPr>
          <w:t xml:space="preserve"> </w:t>
        </w:r>
        <w:r w:rsidR="00860EBA">
          <w:rPr>
            <w:lang w:val="en-GB" w:bidi="he-IL"/>
          </w:rPr>
          <w:t>i</w:t>
        </w:r>
        <w:del w:id="1131" w:author="Author">
          <w:r w:rsidR="00D85106" w:rsidRPr="009A2CF6" w:rsidDel="00860EBA">
            <w:rPr>
              <w:lang w:val="en-GB" w:bidi="he-IL"/>
            </w:rPr>
            <w:delText>I</w:delText>
          </w:r>
        </w:del>
        <w:r w:rsidR="00D85106" w:rsidRPr="009A2CF6">
          <w:rPr>
            <w:lang w:val="en-GB" w:bidi="he-IL"/>
          </w:rPr>
          <w:t xml:space="preserve">bn </w:t>
        </w:r>
        <w:proofErr w:type="spellStart"/>
        <w:r w:rsidR="00D85106" w:rsidRPr="009A2CF6">
          <w:rPr>
            <w:lang w:val="en-GB" w:bidi="he-IL"/>
          </w:rPr>
          <w:t>Janah</w:t>
        </w:r>
        <w:proofErr w:type="spellEnd"/>
        <w:r w:rsidR="00D85106" w:rsidRPr="009A2CF6">
          <w:rPr>
            <w:lang w:val="en-GB" w:bidi="he-IL"/>
          </w:rPr>
          <w:t xml:space="preserve"> similarly distinguished</w:t>
        </w:r>
      </w:ins>
      <w:r w:rsidRPr="009A2CF6">
        <w:rPr>
          <w:lang w:val="en-GB" w:bidi="he-IL"/>
        </w:rPr>
        <w:t xml:space="preserve"> between the heavy and light verbs:</w:t>
      </w:r>
    </w:p>
    <w:p w14:paraId="065D1725" w14:textId="465C4AD4" w:rsidR="0057342A" w:rsidRPr="009A2CF6" w:rsidRDefault="0057342A" w:rsidP="00B06023">
      <w:pPr>
        <w:bidi w:val="0"/>
        <w:ind w:left="720"/>
        <w:rPr>
          <w:lang w:val="en-GB"/>
        </w:rPr>
      </w:pPr>
      <w:r w:rsidRPr="009A2CF6">
        <w:rPr>
          <w:lang w:val="en-GB" w:bidi="he-IL"/>
        </w:rPr>
        <w:t xml:space="preserve">But the additive triconsonantal verb is that whose </w:t>
      </w:r>
      <w:r w:rsidR="005D613A" w:rsidRPr="009A2CF6">
        <w:rPr>
          <w:lang w:val="en-GB" w:bidi="he-IL"/>
        </w:rPr>
        <w:t>pattern</w:t>
      </w:r>
      <w:r w:rsidRPr="009A2CF6">
        <w:rPr>
          <w:lang w:val="en-GB" w:bidi="he-IL"/>
        </w:rPr>
        <w:t xml:space="preserve"> is not the like the light </w:t>
      </w:r>
      <w:r w:rsidR="005D613A" w:rsidRPr="009A2CF6">
        <w:rPr>
          <w:lang w:val="en-GB" w:bidi="he-IL"/>
        </w:rPr>
        <w:t>pattern</w:t>
      </w:r>
      <w:r w:rsidRPr="009A2CF6">
        <w:rPr>
          <w:lang w:val="en-GB" w:bidi="he-IL"/>
        </w:rPr>
        <w:t xml:space="preserve">, for instance: </w:t>
      </w:r>
      <w:r w:rsidR="006D6345" w:rsidRPr="009A2CF6">
        <w:rPr>
          <w:i/>
          <w:iCs/>
          <w:lang w:val="en-GB" w:bidi="he-IL"/>
        </w:rPr>
        <w:t>hip</w:t>
      </w:r>
      <w:r w:rsidR="002201C9" w:rsidRPr="009A2CF6">
        <w:rPr>
          <w:i/>
          <w:iCs/>
          <w:lang w:val="en-GB" w:bidi="he-IL"/>
        </w:rPr>
        <w:t>‛</w:t>
      </w:r>
      <w:r w:rsidR="006D6345" w:rsidRPr="009A2CF6">
        <w:rPr>
          <w:i/>
          <w:iCs/>
          <w:lang w:val="en-GB" w:bidi="he-IL"/>
        </w:rPr>
        <w:t>îl</w:t>
      </w:r>
      <w:r w:rsidR="0095375D" w:rsidRPr="009A2CF6">
        <w:rPr>
          <w:lang w:val="en-GB" w:bidi="he-IL"/>
        </w:rPr>
        <w:t xml:space="preserve">, </w:t>
      </w:r>
      <w:r w:rsidR="0095375D" w:rsidRPr="009A2CF6">
        <w:rPr>
          <w:i/>
          <w:iCs/>
          <w:lang w:val="en-GB"/>
        </w:rPr>
        <w:t>p</w:t>
      </w:r>
      <w:r w:rsidR="00C46646" w:rsidRPr="009A2CF6">
        <w:rPr>
          <w:i/>
          <w:iCs/>
          <w:lang w:val="en-GB"/>
        </w:rPr>
        <w:t>ô</w:t>
      </w:r>
      <w:r w:rsidR="002201C9" w:rsidRPr="009A2CF6">
        <w:rPr>
          <w:i/>
          <w:iCs/>
          <w:lang w:val="en-GB"/>
        </w:rPr>
        <w:t>‛</w:t>
      </w:r>
      <w:r w:rsidR="0095375D" w:rsidRPr="009A2CF6">
        <w:rPr>
          <w:i/>
          <w:iCs/>
          <w:lang w:val="en-GB"/>
        </w:rPr>
        <w:t>ēl, and pi</w:t>
      </w:r>
      <w:r w:rsidR="002201C9" w:rsidRPr="009A2CF6">
        <w:rPr>
          <w:i/>
          <w:iCs/>
          <w:lang w:val="en-GB"/>
        </w:rPr>
        <w:t>‛</w:t>
      </w:r>
      <w:r w:rsidR="0095375D" w:rsidRPr="009A2CF6">
        <w:rPr>
          <w:i/>
          <w:iCs/>
          <w:lang w:val="en-GB"/>
        </w:rPr>
        <w:t>ēl</w:t>
      </w:r>
      <w:r w:rsidR="0095375D" w:rsidRPr="009A2CF6">
        <w:rPr>
          <w:lang w:val="en-GB"/>
        </w:rPr>
        <w:t xml:space="preserve">… and each of these species is called </w:t>
      </w:r>
      <w:r w:rsidR="00BE3CD2" w:rsidRPr="009A2CF6">
        <w:rPr>
          <w:lang w:val="en-GB"/>
        </w:rPr>
        <w:t>‘heavy’</w:t>
      </w:r>
      <w:ins w:id="1132" w:author="Author">
        <w:r w:rsidR="00457E8D">
          <w:rPr>
            <w:lang w:val="en-GB"/>
          </w:rPr>
          <w:t>,</w:t>
        </w:r>
      </w:ins>
      <w:r w:rsidR="00BE3CD2" w:rsidRPr="009A2CF6">
        <w:rPr>
          <w:lang w:val="en-GB"/>
        </w:rPr>
        <w:t xml:space="preserve"> as R</w:t>
      </w:r>
      <w:r w:rsidR="00A37018" w:rsidRPr="009A2CF6">
        <w:rPr>
          <w:lang w:val="en-GB"/>
        </w:rPr>
        <w:t>.</w:t>
      </w:r>
      <w:r w:rsidR="00BE3CD2" w:rsidRPr="009A2CF6">
        <w:rPr>
          <w:lang w:val="en-GB"/>
        </w:rPr>
        <w:t xml:space="preserve"> Judah explained in </w:t>
      </w:r>
      <w:proofErr w:type="spellStart"/>
      <w:r w:rsidR="0009709D" w:rsidRPr="009A2CF6">
        <w:rPr>
          <w:i/>
          <w:iCs/>
          <w:lang w:val="en-GB"/>
        </w:rPr>
        <w:t>Sē</w:t>
      </w:r>
      <w:r w:rsidR="0009709D">
        <w:rPr>
          <w:i/>
          <w:iCs/>
          <w:lang w:val="en-GB"/>
        </w:rPr>
        <w:t>p</w:t>
      </w:r>
      <w:r w:rsidR="0009709D" w:rsidRPr="009A2CF6">
        <w:rPr>
          <w:i/>
          <w:iCs/>
          <w:lang w:val="en-GB"/>
        </w:rPr>
        <w:t>er</w:t>
      </w:r>
      <w:proofErr w:type="spellEnd"/>
      <w:r w:rsidR="0009709D" w:rsidRPr="009A2CF6">
        <w:rPr>
          <w:i/>
          <w:iCs/>
          <w:lang w:val="en-GB"/>
        </w:rPr>
        <w:t xml:space="preserve"> </w:t>
      </w:r>
      <w:r w:rsidR="00A37018" w:rsidRPr="009A2CF6">
        <w:rPr>
          <w:i/>
          <w:iCs/>
          <w:lang w:val="en-GB"/>
        </w:rPr>
        <w:t>’</w:t>
      </w:r>
      <w:proofErr w:type="spellStart"/>
      <w:r w:rsidR="00BE3CD2" w:rsidRPr="009A2CF6">
        <w:rPr>
          <w:i/>
          <w:iCs/>
          <w:lang w:val="en-GB"/>
        </w:rPr>
        <w:t>Oti</w:t>
      </w:r>
      <w:r w:rsidR="00A37018" w:rsidRPr="009A2CF6">
        <w:rPr>
          <w:i/>
          <w:iCs/>
          <w:lang w:val="en-GB"/>
        </w:rPr>
        <w:t>y</w:t>
      </w:r>
      <w:r w:rsidR="00BE3CD2" w:rsidRPr="009A2CF6">
        <w:rPr>
          <w:i/>
          <w:iCs/>
          <w:lang w:val="en-GB"/>
        </w:rPr>
        <w:t>y</w:t>
      </w:r>
      <w:r w:rsidR="00A37018" w:rsidRPr="009A2CF6">
        <w:rPr>
          <w:i/>
          <w:iCs/>
          <w:lang w:val="en-GB"/>
        </w:rPr>
        <w:t>ô</w:t>
      </w:r>
      <w:r w:rsidR="00BE3CD2" w:rsidRPr="009A2CF6">
        <w:rPr>
          <w:i/>
          <w:iCs/>
          <w:lang w:val="en-GB"/>
        </w:rPr>
        <w:t>t</w:t>
      </w:r>
      <w:proofErr w:type="spellEnd"/>
      <w:r w:rsidR="00BE3CD2" w:rsidRPr="009A2CF6">
        <w:rPr>
          <w:i/>
          <w:iCs/>
          <w:lang w:val="en-GB"/>
        </w:rPr>
        <w:t xml:space="preserve"> </w:t>
      </w:r>
      <w:proofErr w:type="spellStart"/>
      <w:r w:rsidR="00BE3CD2" w:rsidRPr="009A2CF6">
        <w:rPr>
          <w:i/>
          <w:iCs/>
          <w:lang w:val="en-GB"/>
        </w:rPr>
        <w:t>Ha</w:t>
      </w:r>
      <w:r w:rsidR="00A37018" w:rsidRPr="009A2CF6">
        <w:rPr>
          <w:i/>
          <w:iCs/>
          <w:lang w:val="en-GB"/>
        </w:rPr>
        <w:t>s</w:t>
      </w:r>
      <w:r w:rsidR="00BE3CD2" w:rsidRPr="009A2CF6">
        <w:rPr>
          <w:i/>
          <w:iCs/>
          <w:lang w:val="en-GB"/>
        </w:rPr>
        <w:t>s</w:t>
      </w:r>
      <w:r w:rsidR="00A37018" w:rsidRPr="009A2CF6">
        <w:rPr>
          <w:i/>
          <w:iCs/>
          <w:lang w:val="en-GB"/>
        </w:rPr>
        <w:t>ē</w:t>
      </w:r>
      <w:r w:rsidR="00BE3CD2" w:rsidRPr="009A2CF6">
        <w:rPr>
          <w:i/>
          <w:iCs/>
          <w:lang w:val="en-GB"/>
        </w:rPr>
        <w:t>ter</w:t>
      </w:r>
      <w:proofErr w:type="spellEnd"/>
      <w:r w:rsidR="00BE3CD2" w:rsidRPr="009A2CF6">
        <w:rPr>
          <w:lang w:val="en-GB"/>
        </w:rPr>
        <w:t xml:space="preserve"> (</w:t>
      </w:r>
      <w:proofErr w:type="spellStart"/>
      <w:r w:rsidR="00A37018" w:rsidRPr="009A2CF6">
        <w:rPr>
          <w:i/>
          <w:iCs/>
          <w:lang w:val="en-GB"/>
        </w:rPr>
        <w:t>Riqmâ</w:t>
      </w:r>
      <w:proofErr w:type="spellEnd"/>
      <w:r w:rsidR="00BE3CD2" w:rsidRPr="009A2CF6">
        <w:rPr>
          <w:lang w:val="en-GB"/>
        </w:rPr>
        <w:t>, p. 163).</w:t>
      </w:r>
    </w:p>
    <w:p w14:paraId="3C4DA78E" w14:textId="77777777" w:rsidR="00BE3CD2" w:rsidRPr="009A2CF6" w:rsidRDefault="0097775A" w:rsidP="00D85106">
      <w:pPr>
        <w:bidi w:val="0"/>
        <w:ind w:firstLine="720"/>
        <w:rPr>
          <w:lang w:val="en-GB"/>
        </w:rPr>
      </w:pPr>
      <w:del w:id="1133" w:author="Author">
        <w:r w:rsidRPr="009A2CF6" w:rsidDel="00D85106">
          <w:rPr>
            <w:lang w:val="en-GB" w:bidi="he-IL"/>
          </w:rPr>
          <w:delText>I</w:delText>
        </w:r>
        <w:r w:rsidR="00BE3CD2" w:rsidRPr="009A2CF6" w:rsidDel="00D85106">
          <w:rPr>
            <w:lang w:val="en-GB" w:bidi="he-IL"/>
          </w:rPr>
          <w:delText xml:space="preserve">n another place </w:delText>
        </w:r>
      </w:del>
      <w:ins w:id="1134" w:author="Author">
        <w:r w:rsidR="00D85106">
          <w:rPr>
            <w:lang w:val="en-GB" w:bidi="he-IL"/>
          </w:rPr>
          <w:t xml:space="preserve">Elsewhere </w:t>
        </w:r>
      </w:ins>
      <w:r w:rsidR="00BE3CD2" w:rsidRPr="009A2CF6">
        <w:rPr>
          <w:lang w:val="en-GB" w:bidi="he-IL"/>
        </w:rPr>
        <w:t xml:space="preserve">he defines the </w:t>
      </w:r>
      <w:r w:rsidR="005D613A" w:rsidRPr="009A2CF6">
        <w:rPr>
          <w:lang w:val="en-GB" w:bidi="he-IL"/>
        </w:rPr>
        <w:t>pattern</w:t>
      </w:r>
      <w:r w:rsidR="00BE3CD2" w:rsidRPr="009A2CF6">
        <w:rPr>
          <w:lang w:val="en-GB" w:bidi="he-IL"/>
        </w:rPr>
        <w:t xml:space="preserve"> </w:t>
      </w:r>
      <w:proofErr w:type="spellStart"/>
      <w:r w:rsidR="00BE3CD2" w:rsidRPr="009A2CF6">
        <w:rPr>
          <w:i/>
          <w:iCs/>
          <w:lang w:val="en-GB"/>
        </w:rPr>
        <w:t>p</w:t>
      </w:r>
      <w:r w:rsidR="0062341A" w:rsidRPr="009A2CF6">
        <w:rPr>
          <w:i/>
          <w:iCs/>
          <w:lang w:val="en-GB"/>
        </w:rPr>
        <w:t>ô</w:t>
      </w:r>
      <w:r w:rsidR="002201C9" w:rsidRPr="009A2CF6">
        <w:rPr>
          <w:i/>
          <w:iCs/>
          <w:lang w:val="en-GB"/>
        </w:rPr>
        <w:t>‛</w:t>
      </w:r>
      <w:r w:rsidR="00BE3CD2" w:rsidRPr="009A2CF6">
        <w:rPr>
          <w:i/>
          <w:iCs/>
          <w:lang w:val="en-GB"/>
        </w:rPr>
        <w:t>ēl</w:t>
      </w:r>
      <w:proofErr w:type="spellEnd"/>
      <w:r w:rsidR="00BE3CD2" w:rsidRPr="009A2CF6">
        <w:rPr>
          <w:i/>
          <w:iCs/>
          <w:lang w:val="en-GB"/>
        </w:rPr>
        <w:t xml:space="preserve"> </w:t>
      </w:r>
      <w:r w:rsidR="00BE3CD2" w:rsidRPr="009A2CF6">
        <w:rPr>
          <w:lang w:val="en-GB"/>
        </w:rPr>
        <w:t>as an</w:t>
      </w:r>
      <w:r w:rsidR="00FD1B33" w:rsidRPr="009A2CF6">
        <w:rPr>
          <w:lang w:val="en-GB"/>
        </w:rPr>
        <w:t xml:space="preserve"> </w:t>
      </w:r>
      <w:r w:rsidR="00BE3CD2" w:rsidRPr="009A2CF6">
        <w:rPr>
          <w:lang w:val="en-GB"/>
        </w:rPr>
        <w:t>‘</w:t>
      </w:r>
      <w:r w:rsidR="00EC1355" w:rsidRPr="009A2CF6">
        <w:rPr>
          <w:lang w:val="en-GB"/>
        </w:rPr>
        <w:t>extended' (</w:t>
      </w:r>
      <w:proofErr w:type="spellStart"/>
      <w:r w:rsidR="00EC1355" w:rsidRPr="002733C1">
        <w:rPr>
          <w:i/>
          <w:iCs/>
          <w:lang w:val="en-GB"/>
        </w:rPr>
        <w:t>mazīd</w:t>
      </w:r>
      <w:proofErr w:type="spellEnd"/>
      <w:r w:rsidR="00EC1355" w:rsidRPr="009A2CF6">
        <w:rPr>
          <w:lang w:val="en-GB"/>
        </w:rPr>
        <w:t>)</w:t>
      </w:r>
      <w:ins w:id="1135" w:author="Author">
        <w:r w:rsidR="000563EE">
          <w:rPr>
            <w:lang w:val="en-GB"/>
          </w:rPr>
          <w:t xml:space="preserve"> </w:t>
        </w:r>
      </w:ins>
      <w:r w:rsidR="00BE3CD2" w:rsidRPr="009A2CF6">
        <w:rPr>
          <w:lang w:val="en-GB"/>
        </w:rPr>
        <w:t xml:space="preserve">verb because of the added </w:t>
      </w:r>
      <w:proofErr w:type="spellStart"/>
      <w:r w:rsidR="000563EE" w:rsidRPr="00A92B1E">
        <w:rPr>
          <w:i/>
          <w:iCs/>
          <w:lang w:val="en-GB" w:bidi="he-IL"/>
        </w:rPr>
        <w:t>w</w:t>
      </w:r>
      <w:r w:rsidR="000563EE" w:rsidRPr="000563EE">
        <w:rPr>
          <w:rFonts w:cstheme="minorHAnsi"/>
          <w:i/>
          <w:iCs/>
          <w:lang w:val="en-GB" w:bidi="he-IL"/>
        </w:rPr>
        <w:t>ā</w:t>
      </w:r>
      <w:r w:rsidR="000563EE" w:rsidRPr="00A92B1E">
        <w:rPr>
          <w:i/>
          <w:iCs/>
          <w:lang w:val="en-GB" w:bidi="he-IL"/>
        </w:rPr>
        <w:t>w</w:t>
      </w:r>
      <w:proofErr w:type="spellEnd"/>
      <w:del w:id="1136" w:author="Author">
        <w:r w:rsidR="000563EE" w:rsidRPr="009A2CF6" w:rsidDel="00D85106">
          <w:rPr>
            <w:lang w:val="en-GB"/>
          </w:rPr>
          <w:delText xml:space="preserve"> </w:delText>
        </w:r>
        <w:r w:rsidRPr="009A2CF6" w:rsidDel="00D85106">
          <w:rPr>
            <w:lang w:val="en-GB"/>
          </w:rPr>
          <w:delText>therein</w:delText>
        </w:r>
      </w:del>
      <w:r w:rsidRPr="009A2CF6">
        <w:rPr>
          <w:lang w:val="en-GB"/>
        </w:rPr>
        <w:t>.</w:t>
      </w:r>
      <w:r w:rsidR="005035A4" w:rsidRPr="009A2CF6">
        <w:rPr>
          <w:rStyle w:val="FootnoteReference"/>
          <w:lang w:val="en-GB"/>
        </w:rPr>
        <w:footnoteReference w:id="29"/>
      </w:r>
    </w:p>
    <w:p w14:paraId="0A21C682" w14:textId="3D49566F" w:rsidR="0062341A" w:rsidRPr="009A2CF6" w:rsidRDefault="0062341A" w:rsidP="00573E61">
      <w:pPr>
        <w:bidi w:val="0"/>
        <w:ind w:firstLine="720"/>
        <w:rPr>
          <w:lang w:val="en-GB"/>
        </w:rPr>
      </w:pPr>
      <w:del w:id="1187" w:author="Author">
        <w:r w:rsidRPr="009A2CF6" w:rsidDel="00573E61">
          <w:rPr>
            <w:lang w:val="en-GB" w:bidi="he-IL"/>
          </w:rPr>
          <w:delText xml:space="preserve">From </w:delText>
        </w:r>
      </w:del>
      <w:proofErr w:type="spellStart"/>
      <w:ins w:id="1188" w:author="Author">
        <w:r w:rsidR="00860EBA">
          <w:rPr>
            <w:lang w:val="en-GB"/>
          </w:rPr>
          <w:t>Hayyūj’s</w:t>
        </w:r>
        <w:proofErr w:type="spellEnd"/>
        <w:r w:rsidR="00860EBA">
          <w:rPr>
            <w:lang w:val="en-GB"/>
          </w:rPr>
          <w:t xml:space="preserve"> </w:t>
        </w:r>
      </w:ins>
      <w:del w:id="1189" w:author="Author">
        <w:r w:rsidRPr="009A2CF6" w:rsidDel="00860EBA">
          <w:rPr>
            <w:lang w:val="en-GB" w:bidi="he-IL"/>
          </w:rPr>
          <w:delText xml:space="preserve">Hayyuj’s </w:delText>
        </w:r>
      </w:del>
      <w:r w:rsidRPr="009A2CF6">
        <w:rPr>
          <w:lang w:val="en-GB" w:bidi="he-IL"/>
        </w:rPr>
        <w:t xml:space="preserve">words </w:t>
      </w:r>
      <w:ins w:id="1190" w:author="Author">
        <w:r w:rsidR="00573E61">
          <w:rPr>
            <w:lang w:val="en-GB" w:bidi="he-IL"/>
          </w:rPr>
          <w:t xml:space="preserve">present </w:t>
        </w:r>
      </w:ins>
      <w:r w:rsidRPr="009A2CF6">
        <w:rPr>
          <w:lang w:val="en-GB" w:bidi="he-IL"/>
        </w:rPr>
        <w:t xml:space="preserve">a clear division </w:t>
      </w:r>
      <w:del w:id="1191" w:author="Author">
        <w:r w:rsidRPr="009A2CF6" w:rsidDel="00573E61">
          <w:rPr>
            <w:lang w:val="en-GB" w:bidi="he-IL"/>
          </w:rPr>
          <w:delText xml:space="preserve">arises </w:delText>
        </w:r>
      </w:del>
      <w:r w:rsidRPr="009A2CF6">
        <w:rPr>
          <w:lang w:val="en-GB" w:bidi="he-IL"/>
        </w:rPr>
        <w:t xml:space="preserve">between the standard verbs and the </w:t>
      </w:r>
      <w:r w:rsidR="00A75186" w:rsidRPr="009A2CF6">
        <w:rPr>
          <w:lang w:val="en-GB" w:bidi="he-IL"/>
        </w:rPr>
        <w:t xml:space="preserve">geminate </w:t>
      </w:r>
      <w:r w:rsidRPr="009A2CF6">
        <w:rPr>
          <w:lang w:val="en-GB" w:bidi="he-IL"/>
        </w:rPr>
        <w:t>verbs</w:t>
      </w:r>
      <w:ins w:id="1192" w:author="Author">
        <w:r w:rsidR="00573E61">
          <w:rPr>
            <w:lang w:val="en-GB" w:bidi="he-IL"/>
          </w:rPr>
          <w:t>,</w:t>
        </w:r>
      </w:ins>
      <w:r w:rsidRPr="009A2CF6">
        <w:rPr>
          <w:lang w:val="en-GB" w:bidi="he-IL"/>
        </w:rPr>
        <w:t xml:space="preserve"> on the one hand</w:t>
      </w:r>
      <w:ins w:id="1193" w:author="Author">
        <w:r w:rsidR="00573E61">
          <w:rPr>
            <w:lang w:val="en-GB" w:bidi="he-IL"/>
          </w:rPr>
          <w:t>,</w:t>
        </w:r>
      </w:ins>
      <w:r w:rsidRPr="009A2CF6">
        <w:rPr>
          <w:lang w:val="en-GB" w:bidi="he-IL"/>
        </w:rPr>
        <w:t xml:space="preserve"> and the </w:t>
      </w:r>
      <w:r w:rsidR="000711C4" w:rsidRPr="009A2CF6">
        <w:rPr>
          <w:lang w:val="en-GB" w:bidi="he-IL"/>
        </w:rPr>
        <w:t>hollow verbs</w:t>
      </w:r>
      <w:ins w:id="1194" w:author="Author">
        <w:r w:rsidR="00573E61">
          <w:rPr>
            <w:lang w:val="en-GB" w:bidi="he-IL"/>
          </w:rPr>
          <w:t>,</w:t>
        </w:r>
      </w:ins>
      <w:r w:rsidRPr="009A2CF6">
        <w:rPr>
          <w:lang w:val="en-GB" w:bidi="he-IL"/>
        </w:rPr>
        <w:t xml:space="preserve"> on the other. In his opinion, the </w:t>
      </w:r>
      <w:r w:rsidR="005D613A" w:rsidRPr="009A2CF6">
        <w:rPr>
          <w:lang w:val="en-GB" w:bidi="he-IL"/>
        </w:rPr>
        <w:t>pattern</w:t>
      </w:r>
      <w:r w:rsidRPr="009A2CF6">
        <w:rPr>
          <w:lang w:val="en-GB" w:bidi="he-IL"/>
        </w:rPr>
        <w:t xml:space="preserve"> 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 xml:space="preserve">ēl </w:t>
      </w:r>
      <w:r w:rsidRPr="009A2CF6">
        <w:rPr>
          <w:lang w:val="en-GB"/>
        </w:rPr>
        <w:t xml:space="preserve">exists both in the standard verbs and the </w:t>
      </w:r>
      <w:r w:rsidR="00A75186" w:rsidRPr="009A2CF6">
        <w:rPr>
          <w:lang w:val="en-GB" w:bidi="he-IL"/>
        </w:rPr>
        <w:t xml:space="preserve">geminate </w:t>
      </w:r>
      <w:r w:rsidRPr="009A2CF6">
        <w:rPr>
          <w:lang w:val="en-GB"/>
        </w:rPr>
        <w:t xml:space="preserve">verbs, but not in the </w:t>
      </w:r>
      <w:r w:rsidR="000711C4" w:rsidRPr="009A2CF6">
        <w:rPr>
          <w:lang w:val="en-GB" w:bidi="he-IL"/>
        </w:rPr>
        <w:t>hollow verbs</w:t>
      </w:r>
      <w:r w:rsidRPr="009A2CF6">
        <w:rPr>
          <w:lang w:val="en-GB"/>
        </w:rPr>
        <w:t xml:space="preserve">; the occurrences that place it in the </w:t>
      </w:r>
      <w:r w:rsidR="000711C4" w:rsidRPr="009A2CF6">
        <w:rPr>
          <w:lang w:val="en-GB" w:bidi="he-IL"/>
        </w:rPr>
        <w:t>hollow verbs</w:t>
      </w:r>
      <w:r w:rsidR="000711C4" w:rsidRPr="009A2CF6">
        <w:rPr>
          <w:lang w:val="en-GB"/>
        </w:rPr>
        <w:t xml:space="preserve"> </w:t>
      </w:r>
      <w:r w:rsidRPr="009A2CF6">
        <w:rPr>
          <w:lang w:val="en-GB"/>
        </w:rPr>
        <w:t xml:space="preserve">are interpreted by him as a quadriconsonantal </w:t>
      </w:r>
      <w:r w:rsidR="005D613A" w:rsidRPr="009A2CF6">
        <w:rPr>
          <w:lang w:val="en-GB"/>
        </w:rPr>
        <w:t>pattern</w:t>
      </w:r>
      <w:r w:rsidRPr="009A2CF6">
        <w:rPr>
          <w:lang w:val="en-GB"/>
        </w:rPr>
        <w:t xml:space="preserve"> of the </w:t>
      </w:r>
      <w:r w:rsidR="000711C4" w:rsidRPr="009A2CF6">
        <w:rPr>
          <w:lang w:val="en-GB"/>
        </w:rPr>
        <w:t>metre</w:t>
      </w:r>
      <w:r w:rsidRPr="009A2CF6">
        <w:rPr>
          <w:lang w:val="en-GB"/>
        </w:rPr>
        <w:t xml:space="preserve"> </w:t>
      </w:r>
      <w:proofErr w:type="spellStart"/>
      <w:r w:rsidRPr="009A2CF6">
        <w:rPr>
          <w:i/>
          <w:iCs/>
          <w:lang w:val="en-GB"/>
        </w:rPr>
        <w:t>pi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lēl</w:t>
      </w:r>
      <w:proofErr w:type="spellEnd"/>
      <w:r w:rsidRPr="009A2CF6">
        <w:rPr>
          <w:lang w:val="en-GB"/>
        </w:rPr>
        <w:t>. As he writes in his introduction to</w:t>
      </w:r>
      <w:r w:rsidR="000711C4" w:rsidRPr="009A2CF6">
        <w:rPr>
          <w:lang w:val="en-GB"/>
        </w:rPr>
        <w:t xml:space="preserve"> the</w:t>
      </w:r>
      <w:r w:rsidRPr="009A2CF6">
        <w:rPr>
          <w:lang w:val="en-GB"/>
        </w:rPr>
        <w:t xml:space="preserve"> </w:t>
      </w:r>
      <w:r w:rsidR="000711C4" w:rsidRPr="009A2CF6">
        <w:rPr>
          <w:lang w:val="en-GB" w:bidi="he-IL"/>
        </w:rPr>
        <w:t>hollow verbs</w:t>
      </w:r>
      <w:r w:rsidR="000711C4" w:rsidRPr="009A2CF6">
        <w:rPr>
          <w:lang w:val="en-GB"/>
        </w:rPr>
        <w:t>:</w:t>
      </w:r>
    </w:p>
    <w:p w14:paraId="4CC92D7C" w14:textId="77777777" w:rsidR="0062341A" w:rsidRPr="009A2CF6" w:rsidRDefault="0062341A" w:rsidP="00573E61">
      <w:pPr>
        <w:bidi w:val="0"/>
        <w:ind w:left="720"/>
        <w:rPr>
          <w:i/>
          <w:iCs/>
          <w:lang w:val="en-GB" w:bidi="he-IL"/>
        </w:rPr>
      </w:pPr>
      <w:r w:rsidRPr="009A2CF6">
        <w:rPr>
          <w:lang w:val="en-GB" w:bidi="he-IL"/>
        </w:rPr>
        <w:t xml:space="preserve">There are those with a duplicated </w:t>
      </w:r>
      <w:proofErr w:type="spellStart"/>
      <w:r w:rsidR="000711C4" w:rsidRPr="009A2CF6">
        <w:rPr>
          <w:i/>
          <w:lang w:val="en-GB" w:bidi="he-IL"/>
        </w:rPr>
        <w:t>lāmed</w:t>
      </w:r>
      <w:proofErr w:type="spellEnd"/>
      <w:r w:rsidRPr="009A2CF6">
        <w:rPr>
          <w:lang w:val="en-GB" w:bidi="he-IL"/>
        </w:rPr>
        <w:t xml:space="preserve"> of these </w:t>
      </w:r>
      <w:r w:rsidR="002D5392" w:rsidRPr="009A2CF6">
        <w:rPr>
          <w:lang w:val="en-GB" w:bidi="he-IL"/>
        </w:rPr>
        <w:t xml:space="preserve">weak </w:t>
      </w:r>
      <w:r w:rsidR="000711C4" w:rsidRPr="009A2CF6">
        <w:rPr>
          <w:i/>
          <w:lang w:val="en-GB" w:bidi="he-IL"/>
        </w:rPr>
        <w:t>‛ayin</w:t>
      </w:r>
      <w:r w:rsidRPr="009A2CF6">
        <w:rPr>
          <w:lang w:val="en-GB" w:bidi="he-IL"/>
        </w:rPr>
        <w:t xml:space="preserve"> verbs, and the</w:t>
      </w:r>
      <w:r w:rsidR="00C51AF7" w:rsidRPr="009A2CF6">
        <w:rPr>
          <w:lang w:val="en-GB" w:bidi="he-IL"/>
        </w:rPr>
        <w:t xml:space="preserve"> </w:t>
      </w:r>
      <w:r w:rsidR="000711C4" w:rsidRPr="009A2CF6">
        <w:rPr>
          <w:i/>
          <w:lang w:val="en-GB" w:bidi="he-IL"/>
        </w:rPr>
        <w:t>‛</w:t>
      </w:r>
      <w:proofErr w:type="spellStart"/>
      <w:r w:rsidR="000711C4" w:rsidRPr="009A2CF6">
        <w:rPr>
          <w:i/>
          <w:lang w:val="en-GB" w:bidi="he-IL"/>
        </w:rPr>
        <w:t>ayin</w:t>
      </w:r>
      <w:proofErr w:type="spellEnd"/>
      <w:r w:rsidRPr="009A2CF6">
        <w:rPr>
          <w:lang w:val="en-GB" w:bidi="he-IL"/>
        </w:rPr>
        <w:t xml:space="preserve"> </w:t>
      </w:r>
      <w:proofErr w:type="spellStart"/>
      <w:r w:rsidRPr="002733C1">
        <w:rPr>
          <w:i/>
          <w:iCs/>
          <w:lang w:val="en-GB" w:bidi="he-IL"/>
        </w:rPr>
        <w:t>hapoal</w:t>
      </w:r>
      <w:proofErr w:type="spellEnd"/>
      <w:r w:rsidRPr="009A2CF6">
        <w:rPr>
          <w:lang w:val="en-GB" w:bidi="he-IL"/>
        </w:rPr>
        <w:t xml:space="preserve"> in them is a </w:t>
      </w:r>
      <w:r w:rsidR="002D5392" w:rsidRPr="009A2CF6">
        <w:rPr>
          <w:lang w:val="en-GB" w:bidi="he-IL"/>
        </w:rPr>
        <w:t>quiescent</w:t>
      </w:r>
      <w:r w:rsidR="002D5392" w:rsidRPr="009A2CF6" w:rsidDel="002D5392">
        <w:rPr>
          <w:lang w:val="en-GB" w:bidi="he-IL"/>
        </w:rPr>
        <w:t xml:space="preserve"> </w:t>
      </w:r>
      <w:proofErr w:type="spellStart"/>
      <w:r w:rsidRPr="002733C1">
        <w:rPr>
          <w:i/>
          <w:iCs/>
          <w:lang w:val="en-GB" w:bidi="he-IL"/>
        </w:rPr>
        <w:t>w</w:t>
      </w:r>
      <w:r w:rsidR="000563EE" w:rsidRPr="000563EE">
        <w:rPr>
          <w:rFonts w:cstheme="minorHAnsi"/>
          <w:i/>
          <w:iCs/>
          <w:lang w:val="en-GB" w:bidi="he-IL"/>
        </w:rPr>
        <w:t>ā</w:t>
      </w:r>
      <w:r w:rsidRPr="002733C1">
        <w:rPr>
          <w:i/>
          <w:iCs/>
          <w:lang w:val="en-GB" w:bidi="he-IL"/>
        </w:rPr>
        <w:t>w</w:t>
      </w:r>
      <w:proofErr w:type="spellEnd"/>
      <w:r w:rsidRPr="009A2CF6">
        <w:rPr>
          <w:lang w:val="en-GB" w:bidi="he-IL"/>
        </w:rPr>
        <w:t xml:space="preserve">. </w:t>
      </w:r>
      <w:del w:id="1195" w:author="Author">
        <w:r w:rsidRPr="009A2CF6" w:rsidDel="00573E61">
          <w:rPr>
            <w:lang w:val="en-GB" w:bidi="he-IL"/>
          </w:rPr>
          <w:delText xml:space="preserve">On occasion </w:delText>
        </w:r>
      </w:del>
      <w:ins w:id="1196" w:author="Author">
        <w:r w:rsidR="00573E61">
          <w:rPr>
            <w:lang w:val="en-GB" w:bidi="he-IL"/>
          </w:rPr>
          <w:t xml:space="preserve">Sometimes this is </w:t>
        </w:r>
      </w:ins>
      <w:r w:rsidRPr="009A2CF6">
        <w:rPr>
          <w:lang w:val="en-GB" w:bidi="he-IL"/>
        </w:rPr>
        <w:t xml:space="preserve">to differentiate in meaning. Such was said in </w:t>
      </w:r>
      <w:proofErr w:type="spellStart"/>
      <w:r w:rsidRPr="009A2CF6">
        <w:rPr>
          <w:i/>
          <w:iCs/>
          <w:lang w:val="en-GB" w:bidi="he-IL"/>
        </w:rPr>
        <w:t>q</w:t>
      </w:r>
      <w:r w:rsidR="00FB665A" w:rsidRPr="009A2CF6">
        <w:rPr>
          <w:i/>
          <w:iCs/>
          <w:lang w:val="en-GB" w:bidi="he-IL"/>
        </w:rPr>
        <w:t>ā</w:t>
      </w:r>
      <w:r w:rsidRPr="009A2CF6">
        <w:rPr>
          <w:i/>
          <w:iCs/>
          <w:lang w:val="en-GB" w:bidi="he-IL"/>
        </w:rPr>
        <w:t>m</w:t>
      </w:r>
      <w:proofErr w:type="spellEnd"/>
      <w:r w:rsidRPr="009A2CF6">
        <w:rPr>
          <w:i/>
          <w:iCs/>
          <w:lang w:val="en-GB" w:bidi="he-IL"/>
        </w:rPr>
        <w:t xml:space="preserve">, </w:t>
      </w:r>
      <w:proofErr w:type="spellStart"/>
      <w:r w:rsidRPr="009A2CF6">
        <w:rPr>
          <w:i/>
          <w:iCs/>
          <w:lang w:val="en-GB" w:bidi="he-IL"/>
        </w:rPr>
        <w:t>h</w:t>
      </w:r>
      <w:r w:rsidR="00FB665A" w:rsidRPr="009A2CF6">
        <w:rPr>
          <w:i/>
          <w:iCs/>
          <w:lang w:val="en-GB" w:bidi="he-IL"/>
        </w:rPr>
        <w:t>ē</w:t>
      </w:r>
      <w:r w:rsidRPr="009A2CF6">
        <w:rPr>
          <w:i/>
          <w:iCs/>
          <w:lang w:val="en-GB" w:bidi="he-IL"/>
        </w:rPr>
        <w:t>qîm</w:t>
      </w:r>
      <w:proofErr w:type="spellEnd"/>
      <w:r w:rsidR="002315AA" w:rsidRPr="009A2CF6">
        <w:rPr>
          <w:lang w:val="en-GB" w:bidi="he-IL"/>
        </w:rPr>
        <w:t xml:space="preserve"> – </w:t>
      </w:r>
      <w:r w:rsidR="002315AA" w:rsidRPr="009A2CF6">
        <w:rPr>
          <w:i/>
          <w:iCs/>
          <w:lang w:val="en-GB" w:bidi="he-IL"/>
        </w:rPr>
        <w:t>l</w:t>
      </w:r>
      <w:r w:rsidR="003D7DE1" w:rsidRPr="009A2CF6">
        <w:rPr>
          <w:i/>
          <w:iCs/>
          <w:lang w:val="en-GB"/>
        </w:rPr>
        <w:t>ᵉ</w:t>
      </w:r>
      <w:r w:rsidR="002315AA" w:rsidRPr="009A2CF6">
        <w:rPr>
          <w:i/>
          <w:iCs/>
          <w:lang w:val="en-GB" w:bidi="he-IL"/>
        </w:rPr>
        <w:t>’</w:t>
      </w:r>
      <w:proofErr w:type="spellStart"/>
      <w:r w:rsidR="002315AA" w:rsidRPr="009A2CF6">
        <w:rPr>
          <w:i/>
          <w:iCs/>
          <w:lang w:val="en-GB" w:bidi="he-IL"/>
        </w:rPr>
        <w:t>ôy</w:t>
      </w:r>
      <w:r w:rsidR="002315AA" w:rsidRPr="009A2CF6">
        <w:rPr>
          <w:i/>
          <w:iCs/>
          <w:lang w:val="en-GB"/>
        </w:rPr>
        <w:t>ēb</w:t>
      </w:r>
      <w:proofErr w:type="spellEnd"/>
      <w:r w:rsidR="002315AA" w:rsidRPr="009A2CF6">
        <w:rPr>
          <w:i/>
          <w:iCs/>
          <w:lang w:val="en-GB"/>
        </w:rPr>
        <w:t xml:space="preserve"> </w:t>
      </w:r>
      <w:proofErr w:type="spellStart"/>
      <w:r w:rsidR="002315AA" w:rsidRPr="009A2CF6">
        <w:rPr>
          <w:i/>
          <w:iCs/>
          <w:lang w:val="en-GB"/>
        </w:rPr>
        <w:t>y</w:t>
      </w:r>
      <w:r w:rsidR="003D7DE1" w:rsidRPr="009A2CF6">
        <w:rPr>
          <w:i/>
          <w:iCs/>
          <w:lang w:val="en-GB"/>
        </w:rPr>
        <w:t>ᵉ</w:t>
      </w:r>
      <w:r w:rsidR="002315AA" w:rsidRPr="009A2CF6">
        <w:rPr>
          <w:i/>
          <w:iCs/>
          <w:lang w:val="en-GB"/>
        </w:rPr>
        <w:t>q</w:t>
      </w:r>
      <w:r w:rsidR="002315AA" w:rsidRPr="009A2CF6">
        <w:rPr>
          <w:i/>
          <w:iCs/>
          <w:lang w:val="en-GB" w:bidi="he-IL"/>
        </w:rPr>
        <w:t>ô</w:t>
      </w:r>
      <w:r w:rsidR="002315AA" w:rsidRPr="009A2CF6">
        <w:rPr>
          <w:i/>
          <w:iCs/>
          <w:lang w:val="en-GB"/>
        </w:rPr>
        <w:t>m</w:t>
      </w:r>
      <w:r w:rsidR="003103D6" w:rsidRPr="009A2CF6">
        <w:rPr>
          <w:i/>
          <w:iCs/>
          <w:lang w:val="en-GB"/>
        </w:rPr>
        <w:t>ēm</w:t>
      </w:r>
      <w:proofErr w:type="spellEnd"/>
      <w:r w:rsidR="003103D6" w:rsidRPr="009A2CF6">
        <w:rPr>
          <w:i/>
          <w:iCs/>
          <w:lang w:val="en-GB"/>
        </w:rPr>
        <w:t xml:space="preserve"> </w:t>
      </w:r>
      <w:r w:rsidR="003103D6" w:rsidRPr="009A2CF6">
        <w:rPr>
          <w:lang w:val="en-GB"/>
        </w:rPr>
        <w:t>(Mic. 2:8)</w:t>
      </w:r>
      <w:r w:rsidR="009A2D86">
        <w:rPr>
          <w:lang w:val="en-GB"/>
        </w:rPr>
        <w:t xml:space="preserve"> </w:t>
      </w:r>
      <w:r w:rsidR="003103D6" w:rsidRPr="009A2CF6">
        <w:rPr>
          <w:lang w:val="en-GB"/>
        </w:rPr>
        <w:t xml:space="preserve">… as for </w:t>
      </w:r>
      <w:proofErr w:type="spellStart"/>
      <w:r w:rsidR="003103D6" w:rsidRPr="009A2CF6">
        <w:rPr>
          <w:i/>
          <w:iCs/>
          <w:lang w:val="en-GB"/>
        </w:rPr>
        <w:t>y</w:t>
      </w:r>
      <w:r w:rsidR="003D7DE1" w:rsidRPr="009A2CF6">
        <w:rPr>
          <w:i/>
          <w:iCs/>
          <w:lang w:val="en-GB"/>
        </w:rPr>
        <w:t>ᵉ</w:t>
      </w:r>
      <w:r w:rsidR="003103D6" w:rsidRPr="009A2CF6">
        <w:rPr>
          <w:i/>
          <w:iCs/>
          <w:lang w:val="en-GB"/>
        </w:rPr>
        <w:t>s</w:t>
      </w:r>
      <w:r w:rsidR="00391FE8" w:rsidRPr="009A2CF6">
        <w:rPr>
          <w:i/>
          <w:iCs/>
          <w:lang w:val="en-GB"/>
        </w:rPr>
        <w:t>ō</w:t>
      </w:r>
      <w:r w:rsidR="003103D6" w:rsidRPr="009A2CF6">
        <w:rPr>
          <w:i/>
          <w:iCs/>
          <w:lang w:val="en-GB"/>
        </w:rPr>
        <w:t>b</w:t>
      </w:r>
      <w:r w:rsidR="003D7DE1" w:rsidRPr="009A2CF6">
        <w:rPr>
          <w:i/>
          <w:iCs/>
          <w:lang w:val="en-GB"/>
        </w:rPr>
        <w:t>ᵉ</w:t>
      </w:r>
      <w:r w:rsidR="003103D6" w:rsidRPr="009A2CF6">
        <w:rPr>
          <w:i/>
          <w:iCs/>
          <w:lang w:val="en-GB"/>
        </w:rPr>
        <w:t>b</w:t>
      </w:r>
      <w:r w:rsidR="00FB665A" w:rsidRPr="009A2CF6">
        <w:rPr>
          <w:i/>
          <w:iCs/>
          <w:lang w:val="en-GB" w:bidi="he-IL"/>
        </w:rPr>
        <w:t>ū</w:t>
      </w:r>
      <w:r w:rsidR="003103D6" w:rsidRPr="009A2CF6">
        <w:rPr>
          <w:i/>
          <w:iCs/>
          <w:lang w:val="en-GB" w:bidi="he-IL"/>
        </w:rPr>
        <w:t>h</w:t>
      </w:r>
      <w:r w:rsidR="00FB665A" w:rsidRPr="009A2CF6">
        <w:rPr>
          <w:i/>
          <w:iCs/>
          <w:lang w:val="en-GB" w:bidi="he-IL"/>
        </w:rPr>
        <w:t>ā</w:t>
      </w:r>
      <w:proofErr w:type="spellEnd"/>
      <w:r w:rsidR="003103D6" w:rsidRPr="009A2CF6">
        <w:rPr>
          <w:i/>
          <w:iCs/>
          <w:lang w:val="en-GB" w:bidi="he-IL"/>
        </w:rPr>
        <w:t xml:space="preserve"> </w:t>
      </w:r>
      <w:r w:rsidR="002201C9" w:rsidRPr="009A2CF6">
        <w:rPr>
          <w:i/>
          <w:iCs/>
          <w:lang w:val="en-GB" w:bidi="he-IL"/>
        </w:rPr>
        <w:t>‛</w:t>
      </w:r>
      <w:r w:rsidR="003103D6" w:rsidRPr="009A2CF6">
        <w:rPr>
          <w:i/>
          <w:iCs/>
          <w:lang w:val="en-GB" w:bidi="he-IL"/>
        </w:rPr>
        <w:t xml:space="preserve">al </w:t>
      </w:r>
      <w:proofErr w:type="spellStart"/>
      <w:r w:rsidR="00FB665A" w:rsidRPr="009A2CF6">
        <w:rPr>
          <w:i/>
          <w:iCs/>
          <w:lang w:val="en-GB"/>
        </w:rPr>
        <w:t>ḥômōtêhā</w:t>
      </w:r>
      <w:proofErr w:type="spellEnd"/>
      <w:r w:rsidR="00FB665A" w:rsidRPr="009A2CF6">
        <w:rPr>
          <w:i/>
          <w:iCs/>
          <w:lang w:val="en-GB"/>
        </w:rPr>
        <w:t xml:space="preserve"> </w:t>
      </w:r>
      <w:r w:rsidR="003103D6" w:rsidRPr="009A2CF6">
        <w:rPr>
          <w:lang w:val="en-GB"/>
        </w:rPr>
        <w:t xml:space="preserve">(Ps. 55:11), </w:t>
      </w:r>
      <w:r w:rsidR="00FC37A8" w:rsidRPr="009A2CF6">
        <w:rPr>
          <w:lang w:val="en-GB"/>
        </w:rPr>
        <w:t xml:space="preserve">it is not of one those since it is </w:t>
      </w:r>
      <w:proofErr w:type="spellStart"/>
      <w:r w:rsidR="00FC37A8" w:rsidRPr="009A2CF6">
        <w:rPr>
          <w:i/>
          <w:iCs/>
          <w:lang w:val="en-GB"/>
        </w:rPr>
        <w:t>y</w:t>
      </w:r>
      <w:r w:rsidR="003D7DE1" w:rsidRPr="009A2CF6">
        <w:rPr>
          <w:i/>
          <w:iCs/>
          <w:lang w:val="en-GB"/>
        </w:rPr>
        <w:t>ᵉ</w:t>
      </w:r>
      <w:r w:rsidR="00FC37A8"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="003837F7" w:rsidRPr="009A2CF6">
        <w:rPr>
          <w:i/>
          <w:iCs/>
          <w:lang w:val="en-GB"/>
        </w:rPr>
        <w:t>ēl</w:t>
      </w:r>
      <w:proofErr w:type="spellEnd"/>
      <w:r w:rsidR="003A798F" w:rsidRPr="009A2CF6">
        <w:rPr>
          <w:i/>
          <w:iCs/>
          <w:lang w:val="en-GB"/>
        </w:rPr>
        <w:t xml:space="preserve"> </w:t>
      </w:r>
      <w:r w:rsidR="003A798F" w:rsidRPr="009A2CF6">
        <w:rPr>
          <w:lang w:val="en-GB"/>
        </w:rPr>
        <w:t xml:space="preserve">from </w:t>
      </w:r>
      <w:proofErr w:type="spellStart"/>
      <w:r w:rsidR="003A798F" w:rsidRPr="009A2CF6">
        <w:rPr>
          <w:i/>
          <w:iCs/>
          <w:lang w:val="en-GB"/>
        </w:rPr>
        <w:t>w</w:t>
      </w:r>
      <w:r w:rsidR="003D7DE1" w:rsidRPr="009A2CF6">
        <w:rPr>
          <w:i/>
          <w:iCs/>
          <w:lang w:val="en-GB"/>
        </w:rPr>
        <w:t>ᵉ</w:t>
      </w:r>
      <w:r w:rsidR="003A798F" w:rsidRPr="009A2CF6">
        <w:rPr>
          <w:i/>
          <w:iCs/>
          <w:lang w:val="en-GB"/>
        </w:rPr>
        <w:t>s</w:t>
      </w:r>
      <w:r w:rsidR="00FB665A" w:rsidRPr="009A2CF6">
        <w:rPr>
          <w:i/>
          <w:iCs/>
          <w:lang w:val="en-GB"/>
        </w:rPr>
        <w:t>ābab</w:t>
      </w:r>
      <w:proofErr w:type="spellEnd"/>
      <w:r w:rsidR="003A798F" w:rsidRPr="009A2CF6">
        <w:rPr>
          <w:i/>
          <w:iCs/>
          <w:lang w:val="en-GB"/>
        </w:rPr>
        <w:t xml:space="preserve"> </w:t>
      </w:r>
      <w:proofErr w:type="spellStart"/>
      <w:r w:rsidR="003A798F" w:rsidRPr="009A2CF6">
        <w:rPr>
          <w:i/>
          <w:iCs/>
          <w:lang w:val="en-GB"/>
        </w:rPr>
        <w:t>b</w:t>
      </w:r>
      <w:r w:rsidR="00FB665A" w:rsidRPr="009A2CF6">
        <w:rPr>
          <w:i/>
          <w:iCs/>
          <w:lang w:val="en-GB"/>
        </w:rPr>
        <w:t>ê</w:t>
      </w:r>
      <w:r w:rsidR="003A798F" w:rsidRPr="009A2CF6">
        <w:rPr>
          <w:i/>
          <w:iCs/>
          <w:lang w:val="en-GB"/>
        </w:rPr>
        <w:t>t</w:t>
      </w:r>
      <w:proofErr w:type="spellEnd"/>
      <w:r w:rsidR="003A798F" w:rsidRPr="009A2CF6">
        <w:rPr>
          <w:i/>
          <w:iCs/>
          <w:lang w:val="en-GB"/>
        </w:rPr>
        <w:t xml:space="preserve"> </w:t>
      </w:r>
      <w:r w:rsidR="00FB665A" w:rsidRPr="009A2CF6">
        <w:rPr>
          <w:i/>
          <w:iCs/>
          <w:lang w:val="en-GB" w:bidi="he-IL"/>
        </w:rPr>
        <w:t>’</w:t>
      </w:r>
      <w:proofErr w:type="spellStart"/>
      <w:r w:rsidR="003A798F" w:rsidRPr="009A2CF6">
        <w:rPr>
          <w:i/>
          <w:iCs/>
          <w:lang w:val="en-GB"/>
        </w:rPr>
        <w:t>ēl</w:t>
      </w:r>
      <w:proofErr w:type="spellEnd"/>
      <w:r w:rsidR="003A798F" w:rsidRPr="009A2CF6">
        <w:rPr>
          <w:i/>
          <w:iCs/>
          <w:lang w:val="en-GB"/>
        </w:rPr>
        <w:t xml:space="preserve"> </w:t>
      </w:r>
      <w:r w:rsidR="003A798F" w:rsidRPr="009A2CF6">
        <w:rPr>
          <w:lang w:val="en-GB"/>
        </w:rPr>
        <w:t>(</w:t>
      </w:r>
      <w:r w:rsidR="009A2CF6">
        <w:rPr>
          <w:lang w:val="en-GB"/>
        </w:rPr>
        <w:t>1</w:t>
      </w:r>
      <w:r w:rsidR="003A798F" w:rsidRPr="009A2CF6">
        <w:rPr>
          <w:lang w:val="en-GB"/>
        </w:rPr>
        <w:t xml:space="preserve"> Sam. 7:16)</w:t>
      </w:r>
      <w:r w:rsidR="00252D27" w:rsidRPr="009A2CF6">
        <w:rPr>
          <w:lang w:val="en-GB"/>
        </w:rPr>
        <w:t xml:space="preserve"> and not </w:t>
      </w:r>
      <w:proofErr w:type="spellStart"/>
      <w:r w:rsidR="00252D27" w:rsidRPr="009A2CF6">
        <w:rPr>
          <w:i/>
          <w:iCs/>
          <w:lang w:val="en-GB"/>
        </w:rPr>
        <w:t>y</w:t>
      </w:r>
      <w:r w:rsidR="003D7DE1" w:rsidRPr="009A2CF6">
        <w:rPr>
          <w:i/>
          <w:iCs/>
          <w:lang w:val="en-GB"/>
        </w:rPr>
        <w:t>ᵉ</w:t>
      </w:r>
      <w:r w:rsidR="00252D27" w:rsidRPr="009A2CF6">
        <w:rPr>
          <w:i/>
          <w:iCs/>
          <w:lang w:val="en-GB"/>
        </w:rPr>
        <w:t>pa</w:t>
      </w:r>
      <w:r w:rsidR="002201C9" w:rsidRPr="009A2CF6">
        <w:rPr>
          <w:i/>
          <w:iCs/>
          <w:lang w:val="en-GB"/>
        </w:rPr>
        <w:t>‛</w:t>
      </w:r>
      <w:r w:rsidR="00252D27" w:rsidRPr="009A2CF6">
        <w:rPr>
          <w:i/>
          <w:iCs/>
          <w:lang w:val="en-GB"/>
        </w:rPr>
        <w:t>lēl</w:t>
      </w:r>
      <w:proofErr w:type="spellEnd"/>
      <w:r w:rsidR="00252D27" w:rsidRPr="009A2CF6">
        <w:rPr>
          <w:i/>
          <w:iCs/>
          <w:lang w:val="en-GB"/>
        </w:rPr>
        <w:t xml:space="preserve">, </w:t>
      </w:r>
      <w:r w:rsidR="00252D27" w:rsidRPr="009A2CF6">
        <w:rPr>
          <w:lang w:val="en-GB"/>
        </w:rPr>
        <w:t xml:space="preserve">the first bet is the </w:t>
      </w:r>
      <w:r w:rsidR="000711C4" w:rsidRPr="009A2CF6">
        <w:rPr>
          <w:i/>
          <w:lang w:val="en-GB"/>
        </w:rPr>
        <w:t>‛ayin</w:t>
      </w:r>
      <w:r w:rsidR="00252D27" w:rsidRPr="009A2CF6">
        <w:rPr>
          <w:lang w:val="en-GB"/>
        </w:rPr>
        <w:t xml:space="preserve"> of the verb</w:t>
      </w:r>
      <w:r w:rsidR="009A2D86">
        <w:rPr>
          <w:lang w:val="en-GB"/>
        </w:rPr>
        <w:t xml:space="preserve"> </w:t>
      </w:r>
      <w:r w:rsidR="00252D27" w:rsidRPr="009A2CF6">
        <w:rPr>
          <w:lang w:val="en-GB"/>
        </w:rPr>
        <w:t>…</w:t>
      </w:r>
      <w:r w:rsidR="00A3202F" w:rsidRPr="009A2CF6">
        <w:rPr>
          <w:lang w:val="en-GB"/>
        </w:rPr>
        <w:t xml:space="preserve"> and such </w:t>
      </w:r>
      <w:proofErr w:type="spellStart"/>
      <w:r w:rsidR="00A3202F" w:rsidRPr="009A2CF6">
        <w:rPr>
          <w:i/>
          <w:iCs/>
          <w:lang w:val="en-GB"/>
        </w:rPr>
        <w:t>m</w:t>
      </w:r>
      <w:r w:rsidR="003D7DE1" w:rsidRPr="009A2CF6">
        <w:rPr>
          <w:i/>
          <w:iCs/>
          <w:lang w:val="en-GB"/>
        </w:rPr>
        <w:t>ᵉ</w:t>
      </w:r>
      <w:r w:rsidR="00A3202F" w:rsidRPr="009A2CF6">
        <w:rPr>
          <w:i/>
          <w:iCs/>
          <w:lang w:val="en-GB"/>
        </w:rPr>
        <w:t>šômēm</w:t>
      </w:r>
      <w:proofErr w:type="spellEnd"/>
      <w:r w:rsidR="00A3202F" w:rsidRPr="009A2CF6">
        <w:rPr>
          <w:i/>
          <w:iCs/>
          <w:lang w:val="en-GB"/>
        </w:rPr>
        <w:t xml:space="preserve"> </w:t>
      </w:r>
      <w:r w:rsidR="00A3202F" w:rsidRPr="009A2CF6">
        <w:rPr>
          <w:lang w:val="en-GB"/>
        </w:rPr>
        <w:t xml:space="preserve">and </w:t>
      </w:r>
      <w:r w:rsidR="00FB665A" w:rsidRPr="009A2CF6">
        <w:rPr>
          <w:i/>
          <w:iCs/>
          <w:lang w:val="en-GB" w:bidi="he-IL"/>
        </w:rPr>
        <w:t>’</w:t>
      </w:r>
      <w:proofErr w:type="spellStart"/>
      <w:r w:rsidR="00A3202F" w:rsidRPr="009A2CF6">
        <w:rPr>
          <w:i/>
          <w:iCs/>
          <w:lang w:val="en-GB"/>
        </w:rPr>
        <w:t>eštômēm</w:t>
      </w:r>
      <w:proofErr w:type="spellEnd"/>
      <w:r w:rsidR="00A3202F" w:rsidRPr="009A2CF6">
        <w:rPr>
          <w:lang w:val="en-GB"/>
        </w:rPr>
        <w:t xml:space="preserve"> – </w:t>
      </w:r>
      <w:proofErr w:type="spellStart"/>
      <w:r w:rsidR="00A3202F" w:rsidRPr="009A2CF6">
        <w:rPr>
          <w:i/>
          <w:iCs/>
          <w:lang w:val="en-GB"/>
        </w:rPr>
        <w:t>m</w:t>
      </w:r>
      <w:r w:rsidR="003D7DE1" w:rsidRPr="009A2CF6">
        <w:rPr>
          <w:i/>
          <w:iCs/>
          <w:lang w:val="en-GB"/>
        </w:rPr>
        <w:t>ᵉ</w:t>
      </w:r>
      <w:r w:rsidR="00FB665A" w:rsidRPr="009A2CF6">
        <w:rPr>
          <w:i/>
          <w:iCs/>
          <w:lang w:val="en-GB"/>
        </w:rPr>
        <w:t>p</w:t>
      </w:r>
      <w:r w:rsidR="00A3202F" w:rsidRPr="009A2CF6">
        <w:rPr>
          <w:i/>
          <w:iCs/>
          <w:lang w:val="en-GB"/>
        </w:rPr>
        <w:t>ô</w:t>
      </w:r>
      <w:r w:rsidR="002201C9" w:rsidRPr="009A2CF6">
        <w:rPr>
          <w:i/>
          <w:iCs/>
          <w:lang w:val="en-GB"/>
        </w:rPr>
        <w:t>‛</w:t>
      </w:r>
      <w:r w:rsidR="00A3202F" w:rsidRPr="009A2CF6">
        <w:rPr>
          <w:i/>
          <w:iCs/>
          <w:lang w:val="en-GB"/>
        </w:rPr>
        <w:t>ēl</w:t>
      </w:r>
      <w:proofErr w:type="spellEnd"/>
      <w:r w:rsidR="00A3202F" w:rsidRPr="009A2CF6">
        <w:rPr>
          <w:i/>
          <w:iCs/>
          <w:lang w:val="en-GB"/>
        </w:rPr>
        <w:t xml:space="preserve"> </w:t>
      </w:r>
      <w:r w:rsidR="00A3202F" w:rsidRPr="009A2CF6">
        <w:rPr>
          <w:lang w:val="en-GB"/>
        </w:rPr>
        <w:t>and</w:t>
      </w:r>
      <w:r w:rsidR="00A3202F" w:rsidRPr="009A2CF6">
        <w:rPr>
          <w:i/>
          <w:iCs/>
          <w:lang w:val="en-GB"/>
        </w:rPr>
        <w:t xml:space="preserve"> </w:t>
      </w:r>
      <w:proofErr w:type="spellStart"/>
      <w:r w:rsidR="00A3202F" w:rsidRPr="009A2CF6">
        <w:rPr>
          <w:i/>
          <w:iCs/>
          <w:lang w:val="en-GB"/>
        </w:rPr>
        <w:t>etpô</w:t>
      </w:r>
      <w:r w:rsidR="002201C9" w:rsidRPr="009A2CF6">
        <w:rPr>
          <w:i/>
          <w:iCs/>
          <w:lang w:val="en-GB"/>
        </w:rPr>
        <w:t>‛</w:t>
      </w:r>
      <w:r w:rsidR="00A3202F" w:rsidRPr="009A2CF6">
        <w:rPr>
          <w:i/>
          <w:iCs/>
          <w:lang w:val="en-GB"/>
        </w:rPr>
        <w:t>ēl</w:t>
      </w:r>
      <w:proofErr w:type="spellEnd"/>
      <w:r w:rsidR="00A3202F" w:rsidRPr="009A2CF6">
        <w:rPr>
          <w:i/>
          <w:iCs/>
          <w:lang w:val="en-GB"/>
        </w:rPr>
        <w:t xml:space="preserve">, </w:t>
      </w:r>
      <w:r w:rsidR="00A3202F" w:rsidRPr="009A2CF6">
        <w:rPr>
          <w:lang w:val="en-GB"/>
        </w:rPr>
        <w:t xml:space="preserve">for they are from </w:t>
      </w:r>
      <w:proofErr w:type="spellStart"/>
      <w:r w:rsidR="00A3202F" w:rsidRPr="009A2CF6">
        <w:rPr>
          <w:i/>
          <w:iCs/>
          <w:lang w:val="en-GB"/>
        </w:rPr>
        <w:t>š</w:t>
      </w:r>
      <w:r w:rsidR="003D7DE1" w:rsidRPr="009A2CF6">
        <w:rPr>
          <w:i/>
          <w:iCs/>
          <w:lang w:val="en-GB"/>
        </w:rPr>
        <w:t>ᵉ</w:t>
      </w:r>
      <w:r w:rsidR="00A3202F" w:rsidRPr="009A2CF6">
        <w:rPr>
          <w:i/>
          <w:iCs/>
          <w:lang w:val="en-GB"/>
        </w:rPr>
        <w:t>m</w:t>
      </w:r>
      <w:r w:rsidR="00FB665A" w:rsidRPr="009A2CF6">
        <w:rPr>
          <w:i/>
          <w:iCs/>
          <w:lang w:val="en-GB"/>
        </w:rPr>
        <w:t>ā</w:t>
      </w:r>
      <w:r w:rsidR="00A3202F" w:rsidRPr="009A2CF6">
        <w:rPr>
          <w:i/>
          <w:iCs/>
          <w:lang w:val="en-GB"/>
        </w:rPr>
        <w:t>mâ</w:t>
      </w:r>
      <w:proofErr w:type="spellEnd"/>
      <w:r w:rsidR="00A3202F" w:rsidRPr="009A2CF6">
        <w:rPr>
          <w:i/>
          <w:iCs/>
          <w:lang w:val="en-GB" w:bidi="he-IL"/>
        </w:rPr>
        <w:t>…</w:t>
      </w:r>
      <w:r w:rsidR="00D6267F" w:rsidRPr="009A2CF6">
        <w:rPr>
          <w:rStyle w:val="FootnoteReference"/>
          <w:i/>
          <w:iCs/>
          <w:lang w:val="en-GB" w:bidi="he-IL"/>
        </w:rPr>
        <w:footnoteReference w:id="30"/>
      </w:r>
    </w:p>
    <w:p w14:paraId="5CE2DA18" w14:textId="77777777" w:rsidR="001B0173" w:rsidRPr="009A2CF6" w:rsidRDefault="002D7C0B" w:rsidP="002733C1">
      <w:pPr>
        <w:bidi w:val="0"/>
        <w:ind w:firstLine="720"/>
        <w:rPr>
          <w:lang w:val="en-GB" w:bidi="he-IL"/>
        </w:rPr>
      </w:pPr>
      <w:r w:rsidRPr="009A2CF6">
        <w:rPr>
          <w:lang w:val="en-GB" w:bidi="he-IL"/>
        </w:rPr>
        <w:t xml:space="preserve">In other words, the </w:t>
      </w:r>
      <w:r w:rsidR="00A75186" w:rsidRPr="009A2CF6">
        <w:rPr>
          <w:lang w:val="en-GB" w:bidi="he-IL"/>
        </w:rPr>
        <w:t xml:space="preserve">geminate </w:t>
      </w:r>
      <w:r w:rsidRPr="009A2CF6">
        <w:rPr>
          <w:lang w:val="en-GB" w:bidi="he-IL"/>
        </w:rPr>
        <w:t xml:space="preserve">verbs are like the standard verbs. </w:t>
      </w:r>
      <w:proofErr w:type="spellStart"/>
      <w:r w:rsidRPr="009A2CF6">
        <w:rPr>
          <w:i/>
          <w:iCs/>
          <w:lang w:val="en-GB" w:bidi="he-IL"/>
        </w:rPr>
        <w:t>Sôb</w:t>
      </w:r>
      <w:r w:rsidR="00FB665A" w:rsidRPr="009A2CF6">
        <w:rPr>
          <w:i/>
          <w:iCs/>
          <w:lang w:val="en-GB" w:bidi="he-IL"/>
        </w:rPr>
        <w:t>ē</w:t>
      </w:r>
      <w:r w:rsidRPr="009A2CF6">
        <w:rPr>
          <w:i/>
          <w:iCs/>
          <w:lang w:val="en-GB" w:bidi="he-IL"/>
        </w:rPr>
        <w:t>b</w:t>
      </w:r>
      <w:proofErr w:type="spellEnd"/>
      <w:r w:rsidRPr="009A2CF6">
        <w:rPr>
          <w:i/>
          <w:iCs/>
          <w:lang w:val="en-GB" w:bidi="he-IL"/>
        </w:rPr>
        <w:t xml:space="preserve"> </w:t>
      </w:r>
      <w:r w:rsidRPr="009A2CF6">
        <w:rPr>
          <w:lang w:val="en-GB" w:bidi="he-IL"/>
        </w:rPr>
        <w:t xml:space="preserve">represents the </w:t>
      </w:r>
      <w:r w:rsidR="005D613A" w:rsidRPr="009A2CF6">
        <w:rPr>
          <w:lang w:val="en-GB" w:bidi="he-IL"/>
        </w:rPr>
        <w:t>pattern</w:t>
      </w:r>
      <w:r w:rsidRPr="009A2CF6">
        <w:rPr>
          <w:lang w:val="en-GB" w:bidi="he-IL"/>
        </w:rPr>
        <w:t xml:space="preserve"> 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 xml:space="preserve">ēl, </w:t>
      </w:r>
      <w:commentRangeStart w:id="1203"/>
      <w:r w:rsidRPr="009A2CF6">
        <w:rPr>
          <w:lang w:val="en-GB"/>
        </w:rPr>
        <w:t>on the other hand</w:t>
      </w:r>
      <w:commentRangeEnd w:id="1203"/>
      <w:r w:rsidR="00457E8D">
        <w:rPr>
          <w:rStyle w:val="CommentReference"/>
        </w:rPr>
        <w:commentReference w:id="1203"/>
      </w:r>
      <w:r w:rsidRPr="009A2CF6">
        <w:rPr>
          <w:lang w:val="en-GB"/>
        </w:rPr>
        <w:t xml:space="preserve">, in the </w:t>
      </w:r>
      <w:r w:rsidR="007A1934" w:rsidRPr="009A2CF6">
        <w:rPr>
          <w:lang w:val="en-GB"/>
        </w:rPr>
        <w:t>non-standard verbs</w:t>
      </w:r>
      <w:r w:rsidRPr="009A2CF6">
        <w:rPr>
          <w:lang w:val="en-GB"/>
        </w:rPr>
        <w:t xml:space="preserve"> it is a root form, like </w:t>
      </w:r>
      <w:proofErr w:type="spellStart"/>
      <w:r w:rsidRPr="009A2CF6">
        <w:rPr>
          <w:i/>
          <w:iCs/>
          <w:lang w:val="en-GB"/>
        </w:rPr>
        <w:t>y</w:t>
      </w:r>
      <w:r w:rsidR="003D7DE1" w:rsidRPr="009A2CF6">
        <w:rPr>
          <w:i/>
          <w:iCs/>
          <w:lang w:val="en-GB"/>
        </w:rPr>
        <w:t>ᵉ</w:t>
      </w:r>
      <w:r w:rsidRPr="009A2CF6">
        <w:rPr>
          <w:i/>
          <w:iCs/>
          <w:lang w:val="en-GB"/>
        </w:rPr>
        <w:t>q</w:t>
      </w:r>
      <w:r w:rsidRPr="009A2CF6">
        <w:rPr>
          <w:i/>
          <w:iCs/>
          <w:lang w:val="en-GB" w:bidi="he-IL"/>
        </w:rPr>
        <w:t>ô</w:t>
      </w:r>
      <w:r w:rsidRPr="009A2CF6">
        <w:rPr>
          <w:i/>
          <w:iCs/>
          <w:lang w:val="en-GB"/>
        </w:rPr>
        <w:t>mēm</w:t>
      </w:r>
      <w:proofErr w:type="spellEnd"/>
      <w:r w:rsidRPr="009A2CF6">
        <w:rPr>
          <w:lang w:val="en-GB"/>
        </w:rPr>
        <w:t xml:space="preserve">, and the </w:t>
      </w:r>
      <w:r w:rsidR="005D613A" w:rsidRPr="009A2CF6">
        <w:rPr>
          <w:lang w:val="en-GB"/>
        </w:rPr>
        <w:t xml:space="preserve">model </w:t>
      </w:r>
      <w:r w:rsidRPr="009A2CF6">
        <w:rPr>
          <w:lang w:val="en-GB"/>
        </w:rPr>
        <w:t xml:space="preserve">is </w:t>
      </w:r>
      <w:proofErr w:type="spellStart"/>
      <w:r w:rsidRPr="009A2CF6">
        <w:rPr>
          <w:i/>
          <w:iCs/>
          <w:lang w:val="en-GB"/>
        </w:rPr>
        <w:t>y</w:t>
      </w:r>
      <w:r w:rsidR="003D7DE1" w:rsidRPr="009A2CF6">
        <w:rPr>
          <w:i/>
          <w:iCs/>
          <w:lang w:val="en-GB"/>
        </w:rPr>
        <w:t>ᵉ</w:t>
      </w:r>
      <w:r w:rsidR="00FB665A" w:rsidRPr="009A2CF6">
        <w:rPr>
          <w:i/>
          <w:iCs/>
          <w:lang w:val="en-GB"/>
        </w:rPr>
        <w:t>p</w:t>
      </w:r>
      <w:r w:rsidRPr="009A2CF6">
        <w:rPr>
          <w:i/>
          <w:iCs/>
          <w:lang w:val="en-GB"/>
        </w:rPr>
        <w:t>a</w:t>
      </w:r>
      <w:r w:rsidR="00FB665A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lēl</w:t>
      </w:r>
      <w:proofErr w:type="spellEnd"/>
      <w:r w:rsidRPr="009A2CF6">
        <w:rPr>
          <w:lang w:val="en-GB"/>
        </w:rPr>
        <w:t xml:space="preserve">, where </w:t>
      </w:r>
      <w:r w:rsidRPr="009A2CF6">
        <w:rPr>
          <w:lang w:val="en-GB"/>
        </w:rPr>
        <w:lastRenderedPageBreak/>
        <w:t xml:space="preserve">the </w:t>
      </w:r>
      <w:proofErr w:type="spellStart"/>
      <w:r w:rsidR="000711C4" w:rsidRPr="009A2CF6">
        <w:rPr>
          <w:i/>
          <w:lang w:val="en-GB"/>
        </w:rPr>
        <w:t>lāmed</w:t>
      </w:r>
      <w:proofErr w:type="spellEnd"/>
      <w:r w:rsidRPr="009A2CF6">
        <w:rPr>
          <w:lang w:val="en-GB"/>
        </w:rPr>
        <w:t xml:space="preserve"> is doubled;</w:t>
      </w:r>
      <w:r w:rsidR="00981B12" w:rsidRPr="009A2CF6">
        <w:rPr>
          <w:rStyle w:val="FootnoteReference"/>
          <w:lang w:val="en-GB"/>
        </w:rPr>
        <w:footnoteReference w:id="31"/>
      </w:r>
      <w:r w:rsidRPr="009A2CF6">
        <w:rPr>
          <w:lang w:val="en-GB"/>
        </w:rPr>
        <w:t xml:space="preserve"> the </w:t>
      </w:r>
      <w:r w:rsidR="005D613A" w:rsidRPr="009A2CF6">
        <w:rPr>
          <w:lang w:val="en-GB"/>
        </w:rPr>
        <w:t xml:space="preserve">model </w:t>
      </w:r>
      <w:proofErr w:type="spellStart"/>
      <w:r w:rsidRPr="009A2CF6">
        <w:rPr>
          <w:i/>
          <w:iCs/>
          <w:lang w:val="en-GB"/>
        </w:rPr>
        <w:t>pi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lēl</w:t>
      </w:r>
      <w:proofErr w:type="spellEnd"/>
      <w:r w:rsidRPr="009A2CF6">
        <w:rPr>
          <w:lang w:val="en-GB"/>
        </w:rPr>
        <w:t xml:space="preserve"> is the </w:t>
      </w:r>
      <w:proofErr w:type="spellStart"/>
      <w:r w:rsidRPr="009A2CF6">
        <w:rPr>
          <w:lang w:val="en-GB"/>
        </w:rPr>
        <w:t>quadriconsonantal</w:t>
      </w:r>
      <w:proofErr w:type="spellEnd"/>
      <w:r w:rsidRPr="009A2CF6">
        <w:rPr>
          <w:lang w:val="en-GB"/>
        </w:rPr>
        <w:t xml:space="preserve"> double, similar to </w:t>
      </w:r>
      <w:proofErr w:type="spellStart"/>
      <w:r w:rsidR="00904949" w:rsidRPr="009A2CF6">
        <w:rPr>
          <w:i/>
          <w:iCs/>
          <w:lang w:val="en-GB" w:bidi="he-IL"/>
        </w:rPr>
        <w:t>pilpēl</w:t>
      </w:r>
      <w:proofErr w:type="spellEnd"/>
      <w:r w:rsidRPr="009A2CF6">
        <w:rPr>
          <w:lang w:val="en-GB"/>
        </w:rPr>
        <w:t xml:space="preserve">, where </w:t>
      </w:r>
      <w:r w:rsidR="002651A5" w:rsidRPr="009A2CF6">
        <w:rPr>
          <w:lang w:val="en-GB"/>
        </w:rPr>
        <w:t>the first and the third radicals</w:t>
      </w:r>
      <w:r w:rsidRPr="009A2CF6">
        <w:rPr>
          <w:lang w:val="en-GB"/>
        </w:rPr>
        <w:t xml:space="preserve"> of the verb are </w:t>
      </w:r>
      <w:r w:rsidR="002651A5" w:rsidRPr="009A2CF6">
        <w:rPr>
          <w:lang w:val="en-GB"/>
        </w:rPr>
        <w:t>reduplicated</w:t>
      </w:r>
      <w:r w:rsidRPr="009A2CF6">
        <w:rPr>
          <w:lang w:val="en-GB"/>
        </w:rPr>
        <w:t xml:space="preserve">, like the verb </w:t>
      </w:r>
      <w:proofErr w:type="spellStart"/>
      <w:r w:rsidR="00904949" w:rsidRPr="009A2CF6">
        <w:rPr>
          <w:i/>
          <w:iCs/>
          <w:lang w:val="en-GB" w:bidi="he-IL"/>
        </w:rPr>
        <w:t>ṭilṭēl</w:t>
      </w:r>
      <w:proofErr w:type="spellEnd"/>
      <w:r w:rsidRPr="009A2CF6">
        <w:rPr>
          <w:lang w:val="en-GB" w:bidi="he-IL"/>
        </w:rPr>
        <w:t>.</w:t>
      </w:r>
      <w:r w:rsidR="00EB2B20" w:rsidRPr="009A2CF6">
        <w:rPr>
          <w:lang w:val="en-GB" w:bidi="he-IL"/>
        </w:rPr>
        <w:t xml:space="preserve"> In these two cases </w:t>
      </w:r>
      <w:r w:rsidR="00400D5C" w:rsidRPr="009A2CF6">
        <w:rPr>
          <w:lang w:val="en-GB" w:bidi="he-IL"/>
        </w:rPr>
        <w:t>Hebrew makes this duplication for the sake of semantic diversity:</w:t>
      </w:r>
    </w:p>
    <w:p w14:paraId="05D5A1B7" w14:textId="77777777" w:rsidR="00A80106" w:rsidRPr="009A2CF6" w:rsidRDefault="00A80106" w:rsidP="002733C1">
      <w:pPr>
        <w:bidi w:val="0"/>
        <w:ind w:left="720"/>
        <w:rPr>
          <w:iCs/>
          <w:rtl/>
          <w:lang w:val="en-GB" w:bidi="he-IL"/>
        </w:rPr>
      </w:pPr>
      <w:r w:rsidRPr="009A2CF6">
        <w:rPr>
          <w:lang w:val="en-GB" w:bidi="he-IL"/>
        </w:rPr>
        <w:t xml:space="preserve">And it may occur that the </w:t>
      </w:r>
      <w:r w:rsidR="000711C4" w:rsidRPr="009A2CF6">
        <w:rPr>
          <w:i/>
          <w:lang w:val="en-GB" w:bidi="he-IL"/>
        </w:rPr>
        <w:t>‛ayin</w:t>
      </w:r>
      <w:r w:rsidRPr="009A2CF6">
        <w:rPr>
          <w:lang w:val="en-GB" w:bidi="he-IL"/>
        </w:rPr>
        <w:t xml:space="preserve"> of the verb is duplicated differently, I believe that this duplication is to separate the meanings. As I shall explain: </w:t>
      </w:r>
      <w:proofErr w:type="spellStart"/>
      <w:r w:rsidRPr="009A2CF6">
        <w:rPr>
          <w:i/>
          <w:iCs/>
          <w:lang w:val="en-GB" w:bidi="he-IL"/>
        </w:rPr>
        <w:t>wayyā</w:t>
      </w:r>
      <w:r w:rsidRPr="009A2CF6">
        <w:rPr>
          <w:rFonts w:ascii="Times New Roman" w:hAnsi="Times New Roman" w:cs="Times New Roman"/>
          <w:i/>
          <w:iCs/>
          <w:lang w:val="en-GB" w:bidi="he-IL"/>
        </w:rPr>
        <w:t>ṭilû</w:t>
      </w:r>
      <w:proofErr w:type="spellEnd"/>
      <w:r w:rsidRPr="009A2CF6">
        <w:rPr>
          <w:rFonts w:ascii="Times New Roman" w:hAnsi="Times New Roman" w:cs="Times New Roman"/>
          <w:i/>
          <w:iCs/>
          <w:lang w:val="en-GB" w:bidi="he-IL"/>
        </w:rPr>
        <w:t xml:space="preserve"> </w:t>
      </w:r>
      <w:r w:rsidR="00595C7F" w:rsidRPr="009A2CF6">
        <w:rPr>
          <w:i/>
          <w:iCs/>
          <w:lang w:val="en-GB" w:bidi="he-IL"/>
        </w:rPr>
        <w:t>’</w:t>
      </w:r>
      <w:r w:rsidRPr="009A2CF6">
        <w:rPr>
          <w:rFonts w:ascii="Times New Roman" w:hAnsi="Times New Roman" w:cs="Times New Roman"/>
          <w:i/>
          <w:iCs/>
          <w:lang w:val="en-GB" w:bidi="he-IL"/>
        </w:rPr>
        <w:t xml:space="preserve">et </w:t>
      </w:r>
      <w:proofErr w:type="spellStart"/>
      <w:r w:rsidRPr="009A2CF6">
        <w:rPr>
          <w:rFonts w:ascii="Times New Roman" w:hAnsi="Times New Roman" w:cs="Times New Roman"/>
          <w:i/>
          <w:iCs/>
          <w:lang w:val="en-GB" w:bidi="he-IL"/>
        </w:rPr>
        <w:t>ha</w:t>
      </w:r>
      <w:r w:rsidR="00595C7F" w:rsidRPr="009A2CF6">
        <w:rPr>
          <w:rFonts w:ascii="Times New Roman" w:hAnsi="Times New Roman" w:cs="Times New Roman"/>
          <w:i/>
          <w:iCs/>
          <w:lang w:val="en-GB" w:bidi="he-IL"/>
        </w:rPr>
        <w:t>k</w:t>
      </w:r>
      <w:r w:rsidRPr="009A2CF6">
        <w:rPr>
          <w:rFonts w:ascii="Times New Roman" w:hAnsi="Times New Roman" w:cs="Times New Roman"/>
          <w:i/>
          <w:iCs/>
          <w:lang w:val="en-GB" w:bidi="he-IL"/>
        </w:rPr>
        <w:t>kēlîm</w:t>
      </w:r>
      <w:proofErr w:type="spellEnd"/>
      <w:r w:rsidRPr="009A2CF6">
        <w:rPr>
          <w:rFonts w:ascii="Times New Roman" w:hAnsi="Times New Roman" w:cs="Times New Roman"/>
          <w:i/>
          <w:iCs/>
          <w:lang w:val="en-GB" w:bidi="he-IL"/>
        </w:rPr>
        <w:t xml:space="preserve"> </w:t>
      </w:r>
      <w:r w:rsidRPr="009A2CF6">
        <w:rPr>
          <w:rFonts w:ascii="Times New Roman" w:hAnsi="Times New Roman" w:cs="Times New Roman"/>
          <w:lang w:val="en-GB" w:bidi="he-IL"/>
        </w:rPr>
        <w:t>(</w:t>
      </w:r>
      <w:r w:rsidR="002C0FFA" w:rsidRPr="009A2CF6">
        <w:rPr>
          <w:rFonts w:ascii="Times New Roman" w:hAnsi="Times New Roman" w:cs="Times New Roman"/>
          <w:lang w:val="en-GB" w:bidi="he-IL"/>
        </w:rPr>
        <w:t>Jon</w:t>
      </w:r>
      <w:r w:rsidR="009A2CF6">
        <w:rPr>
          <w:rFonts w:ascii="Times New Roman" w:hAnsi="Times New Roman" w:cs="Times New Roman"/>
          <w:lang w:val="en-GB" w:bidi="he-IL"/>
        </w:rPr>
        <w:t>ah</w:t>
      </w:r>
      <w:r w:rsidR="002C0FFA" w:rsidRPr="009A2CF6">
        <w:rPr>
          <w:rFonts w:ascii="Times New Roman" w:hAnsi="Times New Roman" w:cs="Times New Roman"/>
          <w:lang w:val="en-GB" w:bidi="he-IL"/>
        </w:rPr>
        <w:t xml:space="preserve"> 1</w:t>
      </w:r>
      <w:r w:rsidR="009A2CF6">
        <w:rPr>
          <w:rFonts w:ascii="Times New Roman" w:hAnsi="Times New Roman" w:cs="Times New Roman"/>
          <w:lang w:val="en-GB" w:bidi="he-IL"/>
        </w:rPr>
        <w:t>:</w:t>
      </w:r>
      <w:r w:rsidRPr="009A2CF6">
        <w:rPr>
          <w:rFonts w:ascii="Times New Roman" w:hAnsi="Times New Roman" w:cs="Times New Roman"/>
          <w:lang w:val="en-GB" w:bidi="he-IL"/>
        </w:rPr>
        <w:t xml:space="preserve">5) – </w:t>
      </w:r>
      <w:proofErr w:type="spellStart"/>
      <w:r w:rsidRPr="009A2CF6">
        <w:rPr>
          <w:rFonts w:ascii="Times New Roman" w:hAnsi="Times New Roman" w:cs="Times New Roman"/>
          <w:i/>
          <w:iCs/>
          <w:lang w:val="en-GB" w:bidi="he-IL"/>
        </w:rPr>
        <w:t>hin</w:t>
      </w:r>
      <w:r w:rsidR="00595C7F" w:rsidRPr="009A2CF6">
        <w:rPr>
          <w:rFonts w:ascii="Times New Roman" w:hAnsi="Times New Roman" w:cs="Times New Roman"/>
          <w:i/>
          <w:iCs/>
          <w:lang w:val="en-GB" w:bidi="he-IL"/>
        </w:rPr>
        <w:t>n</w:t>
      </w:r>
      <w:r w:rsidRPr="009A2CF6">
        <w:rPr>
          <w:rFonts w:ascii="Times New Roman" w:hAnsi="Times New Roman" w:cs="Times New Roman"/>
          <w:i/>
          <w:iCs/>
          <w:lang w:val="en-GB" w:bidi="he-IL"/>
        </w:rPr>
        <w:t>ēh</w:t>
      </w:r>
      <w:proofErr w:type="spellEnd"/>
      <w:r w:rsidR="00391FE8" w:rsidRPr="009A2CF6">
        <w:rPr>
          <w:rFonts w:ascii="Times New Roman" w:hAnsi="Times New Roman" w:cs="Times New Roman"/>
          <w:i/>
          <w:iCs/>
          <w:lang w:val="en-GB" w:bidi="he-IL"/>
        </w:rPr>
        <w:t xml:space="preserve"> H’</w:t>
      </w:r>
      <w:r w:rsidRPr="009A2CF6">
        <w:rPr>
          <w:rFonts w:ascii="Times New Roman" w:hAnsi="Times New Roman" w:cs="Times New Roman"/>
          <w:i/>
          <w:iCs/>
          <w:lang w:val="en-GB" w:bidi="he-IL"/>
        </w:rPr>
        <w:t xml:space="preserve"> </w:t>
      </w:r>
      <w:proofErr w:type="spellStart"/>
      <w:r w:rsidR="00595C7F" w:rsidRPr="009A2CF6">
        <w:rPr>
          <w:rFonts w:ascii="Times New Roman" w:hAnsi="Times New Roman" w:cs="Times New Roman"/>
          <w:i/>
          <w:iCs/>
          <w:lang w:val="en-GB" w:bidi="he-IL"/>
        </w:rPr>
        <w:t>m</w:t>
      </w:r>
      <w:r w:rsidR="003D7DE1" w:rsidRPr="009A2CF6">
        <w:rPr>
          <w:rFonts w:ascii="Times New Roman" w:hAnsi="Times New Roman" w:cs="Times New Roman"/>
          <w:i/>
          <w:iCs/>
          <w:lang w:val="en-GB" w:bidi="he-IL"/>
        </w:rPr>
        <w:t>ᵉ</w:t>
      </w:r>
      <w:r w:rsidR="00595C7F" w:rsidRPr="009A2CF6">
        <w:rPr>
          <w:rFonts w:ascii="Times New Roman" w:hAnsi="Times New Roman" w:cs="Times New Roman"/>
          <w:i/>
          <w:iCs/>
          <w:lang w:val="en-GB" w:bidi="he-IL"/>
        </w:rPr>
        <w:t>ṭal</w:t>
      </w:r>
      <w:r w:rsidR="00595C7F" w:rsidRPr="009A2CF6">
        <w:rPr>
          <w:i/>
          <w:iCs/>
          <w:lang w:val="en-GB"/>
        </w:rPr>
        <w:t>ṭel</w:t>
      </w:r>
      <w:r w:rsidR="00595C7F" w:rsidRPr="009A2CF6">
        <w:rPr>
          <w:i/>
          <w:iCs/>
          <w:u w:val="single"/>
          <w:lang w:val="en-GB"/>
        </w:rPr>
        <w:t>k</w:t>
      </w:r>
      <w:r w:rsidR="00595C7F" w:rsidRPr="009A2CF6">
        <w:rPr>
          <w:i/>
          <w:iCs/>
          <w:lang w:val="en-GB"/>
        </w:rPr>
        <w:t>ā</w:t>
      </w:r>
      <w:proofErr w:type="spellEnd"/>
      <w:r w:rsidR="00595C7F" w:rsidRPr="009A2CF6">
        <w:rPr>
          <w:i/>
          <w:iCs/>
          <w:lang w:val="en-GB"/>
        </w:rPr>
        <w:t xml:space="preserve"> </w:t>
      </w:r>
      <w:proofErr w:type="spellStart"/>
      <w:r w:rsidR="00391FE8" w:rsidRPr="009A2CF6">
        <w:rPr>
          <w:i/>
          <w:iCs/>
          <w:lang w:val="en-GB"/>
        </w:rPr>
        <w:t>ṭalṭēlâ</w:t>
      </w:r>
      <w:proofErr w:type="spellEnd"/>
      <w:r w:rsidR="00391FE8" w:rsidRPr="009A2CF6">
        <w:rPr>
          <w:i/>
          <w:iCs/>
          <w:lang w:val="en-GB"/>
        </w:rPr>
        <w:t xml:space="preserve">, </w:t>
      </w:r>
      <w:r w:rsidR="00391FE8" w:rsidRPr="009A2CF6">
        <w:rPr>
          <w:lang w:val="en-GB"/>
        </w:rPr>
        <w:t>(Is</w:t>
      </w:r>
      <w:r w:rsidR="009A2CF6">
        <w:rPr>
          <w:lang w:val="en-GB"/>
        </w:rPr>
        <w:t>a</w:t>
      </w:r>
      <w:r w:rsidR="00391FE8" w:rsidRPr="009A2CF6">
        <w:rPr>
          <w:lang w:val="en-GB"/>
        </w:rPr>
        <w:t xml:space="preserve">. 22:17); </w:t>
      </w:r>
      <w:r w:rsidR="00595C7F" w:rsidRPr="009A2CF6">
        <w:rPr>
          <w:i/>
          <w:iCs/>
          <w:lang w:val="en-GB" w:bidi="he-IL"/>
        </w:rPr>
        <w:t>’</w:t>
      </w:r>
      <w:proofErr w:type="spellStart"/>
      <w:r w:rsidR="00391FE8" w:rsidRPr="009A2CF6">
        <w:rPr>
          <w:i/>
          <w:iCs/>
          <w:lang w:val="en-GB" w:bidi="he-IL"/>
        </w:rPr>
        <w:t>im</w:t>
      </w:r>
      <w:proofErr w:type="spellEnd"/>
      <w:r w:rsidR="00391FE8" w:rsidRPr="009A2CF6">
        <w:rPr>
          <w:i/>
          <w:iCs/>
          <w:lang w:val="en-GB" w:bidi="he-IL"/>
        </w:rPr>
        <w:t xml:space="preserve"> </w:t>
      </w:r>
      <w:proofErr w:type="spellStart"/>
      <w:r w:rsidR="00595C7F" w:rsidRPr="009A2CF6">
        <w:rPr>
          <w:i/>
          <w:iCs/>
          <w:lang w:val="en-GB" w:bidi="he-IL"/>
        </w:rPr>
        <w:t>mippānay</w:t>
      </w:r>
      <w:proofErr w:type="spellEnd"/>
      <w:r w:rsidR="00595C7F" w:rsidRPr="009A2CF6">
        <w:rPr>
          <w:i/>
          <w:iCs/>
          <w:lang w:val="en-GB" w:bidi="he-IL"/>
        </w:rPr>
        <w:t xml:space="preserve"> </w:t>
      </w:r>
      <w:proofErr w:type="spellStart"/>
      <w:r w:rsidR="00391FE8" w:rsidRPr="009A2CF6">
        <w:rPr>
          <w:i/>
          <w:iCs/>
          <w:lang w:val="en-GB" w:bidi="he-IL"/>
        </w:rPr>
        <w:t>lō</w:t>
      </w:r>
      <w:proofErr w:type="spellEnd"/>
      <w:r w:rsidR="00391FE8" w:rsidRPr="009A2CF6">
        <w:rPr>
          <w:i/>
          <w:iCs/>
          <w:lang w:val="en-GB" w:bidi="he-IL"/>
        </w:rPr>
        <w:t xml:space="preserve">’ </w:t>
      </w:r>
      <w:proofErr w:type="spellStart"/>
      <w:r w:rsidR="00595C7F" w:rsidRPr="009A2CF6">
        <w:rPr>
          <w:i/>
          <w:iCs/>
          <w:lang w:val="en-GB" w:bidi="he-IL"/>
        </w:rPr>
        <w:t>tāḥ</w:t>
      </w:r>
      <w:r w:rsidR="00595C7F" w:rsidRPr="009A2CF6">
        <w:rPr>
          <w:i/>
          <w:lang w:val="en-GB" w:bidi="he-IL"/>
        </w:rPr>
        <w:t>îlû</w:t>
      </w:r>
      <w:proofErr w:type="spellEnd"/>
      <w:r w:rsidR="00595C7F" w:rsidRPr="009A2CF6">
        <w:rPr>
          <w:i/>
          <w:lang w:val="en-GB" w:bidi="he-IL"/>
        </w:rPr>
        <w:t xml:space="preserve"> </w:t>
      </w:r>
      <w:r w:rsidR="00821A62" w:rsidRPr="009A2CF6">
        <w:rPr>
          <w:iCs/>
          <w:lang w:val="en-GB" w:bidi="he-IL"/>
        </w:rPr>
        <w:t>(Jer. 5:22)</w:t>
      </w:r>
      <w:r w:rsidR="009E2A85" w:rsidRPr="009A2CF6">
        <w:rPr>
          <w:iCs/>
          <w:lang w:val="en-GB" w:bidi="he-IL"/>
        </w:rPr>
        <w:t xml:space="preserve">, </w:t>
      </w:r>
      <w:proofErr w:type="spellStart"/>
      <w:r w:rsidR="009E2A85" w:rsidRPr="009A2CF6">
        <w:rPr>
          <w:i/>
          <w:lang w:val="en-GB" w:bidi="he-IL"/>
        </w:rPr>
        <w:t>wa</w:t>
      </w:r>
      <w:r w:rsidR="00595C7F" w:rsidRPr="009A2CF6">
        <w:rPr>
          <w:i/>
          <w:lang w:val="en-GB" w:bidi="he-IL"/>
        </w:rPr>
        <w:t>t</w:t>
      </w:r>
      <w:r w:rsidR="009E2A85" w:rsidRPr="009A2CF6">
        <w:rPr>
          <w:i/>
          <w:lang w:val="en-GB" w:bidi="he-IL"/>
        </w:rPr>
        <w:t>titḥalḥal</w:t>
      </w:r>
      <w:proofErr w:type="spellEnd"/>
      <w:r w:rsidR="009E2A85" w:rsidRPr="009A2CF6">
        <w:rPr>
          <w:i/>
          <w:lang w:val="en-GB" w:bidi="he-IL"/>
        </w:rPr>
        <w:t xml:space="preserve"> </w:t>
      </w:r>
      <w:proofErr w:type="spellStart"/>
      <w:r w:rsidR="009E2A85" w:rsidRPr="009A2CF6">
        <w:rPr>
          <w:i/>
          <w:lang w:val="en-GB" w:bidi="he-IL"/>
        </w:rPr>
        <w:t>ha</w:t>
      </w:r>
      <w:r w:rsidR="00595C7F" w:rsidRPr="009A2CF6">
        <w:rPr>
          <w:i/>
          <w:lang w:val="en-GB" w:bidi="he-IL"/>
        </w:rPr>
        <w:t>m</w:t>
      </w:r>
      <w:r w:rsidR="009E2A85" w:rsidRPr="009A2CF6">
        <w:rPr>
          <w:i/>
          <w:lang w:val="en-GB" w:bidi="he-IL"/>
        </w:rPr>
        <w:t>malkâ</w:t>
      </w:r>
      <w:proofErr w:type="spellEnd"/>
      <w:r w:rsidR="009E2A85" w:rsidRPr="009A2CF6">
        <w:rPr>
          <w:i/>
          <w:lang w:val="en-GB" w:bidi="he-IL"/>
        </w:rPr>
        <w:t xml:space="preserve"> m</w:t>
      </w:r>
      <w:r w:rsidR="003D7DE1" w:rsidRPr="009A2CF6">
        <w:rPr>
          <w:i/>
          <w:lang w:val="en-GB" w:bidi="he-IL"/>
        </w:rPr>
        <w:t>ᵉ</w:t>
      </w:r>
      <w:r w:rsidR="009E2A85" w:rsidRPr="009A2CF6">
        <w:rPr>
          <w:i/>
          <w:lang w:val="en-GB" w:bidi="he-IL"/>
        </w:rPr>
        <w:t>’</w:t>
      </w:r>
      <w:proofErr w:type="spellStart"/>
      <w:r w:rsidR="009E2A85" w:rsidRPr="009A2CF6">
        <w:rPr>
          <w:i/>
          <w:lang w:val="en-GB" w:bidi="he-IL"/>
        </w:rPr>
        <w:t>ōd</w:t>
      </w:r>
      <w:proofErr w:type="spellEnd"/>
      <w:r w:rsidR="009E2A85" w:rsidRPr="009A2CF6">
        <w:rPr>
          <w:i/>
          <w:lang w:val="en-GB" w:bidi="he-IL"/>
        </w:rPr>
        <w:t xml:space="preserve"> </w:t>
      </w:r>
      <w:r w:rsidR="009E2A85" w:rsidRPr="009A2CF6">
        <w:rPr>
          <w:iCs/>
          <w:lang w:val="en-GB" w:bidi="he-IL"/>
        </w:rPr>
        <w:t>(Esth. 4:</w:t>
      </w:r>
      <w:proofErr w:type="gramStart"/>
      <w:r w:rsidR="009E2A85" w:rsidRPr="009A2CF6">
        <w:rPr>
          <w:iCs/>
          <w:lang w:val="en-GB" w:bidi="he-IL"/>
        </w:rPr>
        <w:t>4)…</w:t>
      </w:r>
      <w:proofErr w:type="gramEnd"/>
      <w:r w:rsidR="00FB17B4" w:rsidRPr="009A2CF6">
        <w:rPr>
          <w:rStyle w:val="FootnoteReference"/>
          <w:iCs/>
          <w:lang w:val="en-GB" w:bidi="he-IL"/>
        </w:rPr>
        <w:footnoteReference w:id="32"/>
      </w:r>
    </w:p>
    <w:p w14:paraId="6FA99888" w14:textId="77777777" w:rsidR="00065747" w:rsidRPr="009A2CF6" w:rsidRDefault="00065747" w:rsidP="0076582B">
      <w:pPr>
        <w:pStyle w:val="Heading2"/>
        <w:bidi w:val="0"/>
        <w:rPr>
          <w:lang w:val="en-GB"/>
        </w:rPr>
      </w:pPr>
      <w:r w:rsidRPr="009A2CF6">
        <w:rPr>
          <w:lang w:val="en-GB"/>
        </w:rPr>
        <w:t>Ibn Ezra</w:t>
      </w:r>
    </w:p>
    <w:p w14:paraId="584D9C4E" w14:textId="61A8CD6C" w:rsidR="00400D5C" w:rsidRPr="009A2CF6" w:rsidRDefault="00065747" w:rsidP="007012D6">
      <w:pPr>
        <w:bidi w:val="0"/>
        <w:rPr>
          <w:lang w:val="en-GB"/>
        </w:rPr>
        <w:pPrChange w:id="1265" w:author="Author">
          <w:pPr>
            <w:bidi w:val="0"/>
          </w:pPr>
        </w:pPrChange>
      </w:pPr>
      <w:r w:rsidRPr="009A2CF6">
        <w:rPr>
          <w:lang w:val="en-GB"/>
        </w:rPr>
        <w:t>Ibn Ezra has a</w:t>
      </w:r>
      <w:ins w:id="1266" w:author="Author">
        <w:r w:rsidR="007012D6">
          <w:rPr>
            <w:lang w:val="en-GB"/>
          </w:rPr>
          <w:t>n entirely</w:t>
        </w:r>
      </w:ins>
      <w:r w:rsidRPr="009A2CF6">
        <w:rPr>
          <w:lang w:val="en-GB"/>
        </w:rPr>
        <w:t xml:space="preserve"> different</w:t>
      </w:r>
      <w:r w:rsidR="002C0FFA" w:rsidRPr="009A2CF6">
        <w:rPr>
          <w:lang w:val="en-GB"/>
        </w:rPr>
        <w:t xml:space="preserve"> method</w:t>
      </w:r>
      <w:r w:rsidRPr="009A2CF6">
        <w:rPr>
          <w:lang w:val="en-GB"/>
        </w:rPr>
        <w:t xml:space="preserve"> </w:t>
      </w:r>
      <w:del w:id="1267" w:author="Author">
        <w:r w:rsidRPr="009A2CF6" w:rsidDel="007012D6">
          <w:rPr>
            <w:lang w:val="en-GB"/>
          </w:rPr>
          <w:delText>as regards everything having to do with</w:delText>
        </w:r>
      </w:del>
      <w:ins w:id="1268" w:author="Author">
        <w:r w:rsidR="007012D6">
          <w:rPr>
            <w:lang w:val="en-GB"/>
          </w:rPr>
          <w:t>regarding</w:t>
        </w:r>
      </w:ins>
      <w:r w:rsidRPr="009A2CF6">
        <w:rPr>
          <w:lang w:val="en-GB"/>
        </w:rPr>
        <w:t xml:space="preserve"> 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 xml:space="preserve">ēl, </w:t>
      </w:r>
      <w:r w:rsidRPr="009A2CF6">
        <w:rPr>
          <w:lang w:val="en-GB"/>
        </w:rPr>
        <w:t xml:space="preserve">a view which combines with his view on </w:t>
      </w:r>
      <w:r w:rsidR="00952925" w:rsidRPr="009A2CF6">
        <w:rPr>
          <w:lang w:val="en-GB"/>
        </w:rPr>
        <w:t>the hollow verbs</w:t>
      </w:r>
      <w:r w:rsidRPr="009A2CF6">
        <w:rPr>
          <w:lang w:val="en-GB"/>
        </w:rPr>
        <w:t xml:space="preserve">, as we will see </w:t>
      </w:r>
      <w:del w:id="1269" w:author="Author">
        <w:r w:rsidRPr="009A2CF6" w:rsidDel="007012D6">
          <w:rPr>
            <w:lang w:val="en-GB"/>
          </w:rPr>
          <w:delText>in the future</w:delText>
        </w:r>
      </w:del>
      <w:ins w:id="1270" w:author="Author">
        <w:r w:rsidR="007012D6">
          <w:rPr>
            <w:lang w:val="en-GB"/>
          </w:rPr>
          <w:t>below</w:t>
        </w:r>
      </w:ins>
      <w:r w:rsidRPr="009A2CF6">
        <w:rPr>
          <w:lang w:val="en-GB"/>
        </w:rPr>
        <w:t xml:space="preserve">. In </w:t>
      </w:r>
      <w:proofErr w:type="spellStart"/>
      <w:r w:rsidR="00595C7F" w:rsidRPr="009A2CF6">
        <w:rPr>
          <w:i/>
          <w:iCs/>
          <w:lang w:val="en-GB"/>
        </w:rPr>
        <w:t>Ṣaḥût</w:t>
      </w:r>
      <w:proofErr w:type="spellEnd"/>
      <w:r w:rsidRPr="009A2CF6">
        <w:rPr>
          <w:lang w:val="en-GB"/>
        </w:rPr>
        <w:t xml:space="preserve"> </w:t>
      </w:r>
      <w:r w:rsidR="002665DC" w:rsidRPr="009A2CF6">
        <w:rPr>
          <w:lang w:val="en-GB"/>
        </w:rPr>
        <w:t>(p. 123</w:t>
      </w:r>
      <w:r w:rsidR="00143A10">
        <w:rPr>
          <w:lang w:val="en-GB"/>
        </w:rPr>
        <w:t>–</w:t>
      </w:r>
      <w:r w:rsidR="002665DC" w:rsidRPr="009A2CF6">
        <w:rPr>
          <w:lang w:val="en-GB"/>
        </w:rPr>
        <w:t xml:space="preserve">4) </w:t>
      </w:r>
      <w:r w:rsidRPr="009A2CF6">
        <w:rPr>
          <w:lang w:val="en-GB"/>
        </w:rPr>
        <w:t xml:space="preserve">he </w:t>
      </w:r>
      <w:r w:rsidR="002665DC" w:rsidRPr="009A2CF6">
        <w:rPr>
          <w:lang w:val="en-GB"/>
        </w:rPr>
        <w:t xml:space="preserve">explicitly disputes the existence of </w:t>
      </w:r>
      <w:r w:rsidR="002665DC"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="002665DC" w:rsidRPr="009A2CF6">
        <w:rPr>
          <w:i/>
          <w:iCs/>
          <w:lang w:val="en-GB"/>
        </w:rPr>
        <w:t>ēl</w:t>
      </w:r>
      <w:r w:rsidR="002665DC" w:rsidRPr="009A2CF6">
        <w:rPr>
          <w:lang w:val="en-GB"/>
        </w:rPr>
        <w:t xml:space="preserve"> in the </w:t>
      </w:r>
      <w:r w:rsidR="00D90A49" w:rsidRPr="009A2CF6">
        <w:rPr>
          <w:lang w:val="en-GB"/>
        </w:rPr>
        <w:t xml:space="preserve">strong </w:t>
      </w:r>
      <w:r w:rsidR="002665DC" w:rsidRPr="009A2CF6">
        <w:rPr>
          <w:lang w:val="en-GB"/>
        </w:rPr>
        <w:t>verbs:</w:t>
      </w:r>
      <w:r w:rsidR="0097453A" w:rsidRPr="009A2CF6">
        <w:rPr>
          <w:rStyle w:val="FootnoteReference"/>
          <w:lang w:val="en-GB"/>
        </w:rPr>
        <w:footnoteReference w:id="33"/>
      </w:r>
    </w:p>
    <w:p w14:paraId="347242C4" w14:textId="77777777" w:rsidR="002665DC" w:rsidRPr="009A2CF6" w:rsidRDefault="002665DC" w:rsidP="00891687">
      <w:pPr>
        <w:bidi w:val="0"/>
        <w:ind w:left="720"/>
        <w:rPr>
          <w:rFonts w:cstheme="minorHAnsi"/>
          <w:lang w:val="en-GB" w:bidi="he-IL"/>
        </w:rPr>
      </w:pPr>
      <w:r w:rsidRPr="009A2CF6">
        <w:rPr>
          <w:lang w:val="en-GB"/>
        </w:rPr>
        <w:t xml:space="preserve">And I do not admit, at all, that there is a heavy </w:t>
      </w:r>
      <w:r w:rsidR="005D613A" w:rsidRPr="009A2CF6">
        <w:rPr>
          <w:lang w:val="en-GB"/>
        </w:rPr>
        <w:t>pattern</w:t>
      </w:r>
      <w:r w:rsidRPr="009A2CF6">
        <w:rPr>
          <w:lang w:val="en-GB"/>
        </w:rPr>
        <w:t xml:space="preserve"> and it is 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 xml:space="preserve">ēl. </w:t>
      </w:r>
      <w:r w:rsidRPr="009A2CF6">
        <w:rPr>
          <w:lang w:val="en-GB"/>
        </w:rPr>
        <w:t xml:space="preserve">And the future </w:t>
      </w:r>
      <w:r w:rsidR="00595C7F" w:rsidRPr="009A2CF6">
        <w:rPr>
          <w:i/>
          <w:iCs/>
          <w:lang w:val="en-GB" w:bidi="he-IL"/>
        </w:rPr>
        <w:t>’</w:t>
      </w:r>
      <w:proofErr w:type="spellStart"/>
      <w:r w:rsidR="00595C7F" w:rsidRPr="009A2CF6">
        <w:rPr>
          <w:i/>
          <w:iCs/>
          <w:lang w:val="en-GB"/>
        </w:rPr>
        <w:t>ă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ēl</w:t>
      </w:r>
      <w:proofErr w:type="spellEnd"/>
      <w:r w:rsidRPr="009A2CF6">
        <w:rPr>
          <w:i/>
          <w:iCs/>
          <w:lang w:val="en-GB"/>
        </w:rPr>
        <w:t xml:space="preserve">, </w:t>
      </w:r>
      <w:proofErr w:type="spellStart"/>
      <w:r w:rsidRPr="009A2CF6">
        <w:rPr>
          <w:i/>
          <w:iCs/>
          <w:lang w:val="en-GB"/>
        </w:rPr>
        <w:t>y</w:t>
      </w:r>
      <w:r w:rsidR="003D7DE1" w:rsidRPr="009A2CF6">
        <w:rPr>
          <w:i/>
          <w:iCs/>
          <w:lang w:val="en-GB"/>
        </w:rPr>
        <w:t>ᵉ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ēl</w:t>
      </w:r>
      <w:proofErr w:type="spellEnd"/>
      <w:r w:rsidRPr="009A2CF6">
        <w:rPr>
          <w:i/>
          <w:iCs/>
          <w:lang w:val="en-GB"/>
        </w:rPr>
        <w:t xml:space="preserve">, </w:t>
      </w:r>
      <w:proofErr w:type="spellStart"/>
      <w:r w:rsidRPr="009A2CF6">
        <w:rPr>
          <w:i/>
          <w:iCs/>
          <w:lang w:val="en-GB"/>
        </w:rPr>
        <w:t>n</w:t>
      </w:r>
      <w:r w:rsidR="003D7DE1" w:rsidRPr="009A2CF6">
        <w:rPr>
          <w:i/>
          <w:iCs/>
          <w:lang w:val="en-GB"/>
        </w:rPr>
        <w:t>ᵉ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ēl</w:t>
      </w:r>
      <w:proofErr w:type="spellEnd"/>
      <w:r w:rsidRPr="009A2CF6">
        <w:rPr>
          <w:i/>
          <w:iCs/>
          <w:lang w:val="en-GB"/>
        </w:rPr>
        <w:t xml:space="preserve">, </w:t>
      </w:r>
      <w:proofErr w:type="spellStart"/>
      <w:r w:rsidRPr="009A2CF6">
        <w:rPr>
          <w:i/>
          <w:iCs/>
          <w:lang w:val="en-GB"/>
        </w:rPr>
        <w:t>t</w:t>
      </w:r>
      <w:r w:rsidR="003D7DE1" w:rsidRPr="009A2CF6">
        <w:rPr>
          <w:i/>
          <w:iCs/>
          <w:lang w:val="en-GB"/>
        </w:rPr>
        <w:t>ᵉ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ēl</w:t>
      </w:r>
      <w:proofErr w:type="spellEnd"/>
      <w:r w:rsidRPr="009A2CF6">
        <w:rPr>
          <w:i/>
          <w:iCs/>
          <w:lang w:val="en-GB"/>
        </w:rPr>
        <w:t xml:space="preserve">. </w:t>
      </w:r>
      <w:r w:rsidRPr="009A2CF6">
        <w:rPr>
          <w:lang w:val="en-GB"/>
        </w:rPr>
        <w:t>For the proof that all the grammarians have brought is not complete, and it is that they found ‘</w:t>
      </w:r>
      <w:proofErr w:type="spellStart"/>
      <w:r w:rsidR="00C51AF7" w:rsidRPr="009A2CF6">
        <w:rPr>
          <w:rFonts w:cstheme="minorHAnsi"/>
          <w:i/>
          <w:iCs/>
          <w:lang w:val="en-GB" w:bidi="he-IL"/>
        </w:rPr>
        <w:t>limšōp̱ṭî</w:t>
      </w:r>
      <w:proofErr w:type="spellEnd"/>
      <w:r w:rsidR="00C51AF7" w:rsidRPr="009A2CF6">
        <w:rPr>
          <w:rFonts w:cstheme="minorHAnsi"/>
          <w:i/>
          <w:iCs/>
          <w:lang w:val="en-GB" w:bidi="he-IL"/>
        </w:rPr>
        <w:t xml:space="preserve"> </w:t>
      </w:r>
      <w:r w:rsidR="00C51AF7" w:rsidRPr="009A2CF6">
        <w:rPr>
          <w:i/>
          <w:iCs/>
          <w:lang w:val="en-GB" w:bidi="he-IL"/>
        </w:rPr>
        <w:t>’</w:t>
      </w:r>
      <w:proofErr w:type="spellStart"/>
      <w:r w:rsidR="002C5CE9" w:rsidRPr="009A2CF6">
        <w:rPr>
          <w:rFonts w:cstheme="minorHAnsi"/>
          <w:i/>
          <w:iCs/>
          <w:lang w:val="en-GB" w:bidi="he-IL"/>
        </w:rPr>
        <w:t>et</w:t>
      </w:r>
      <w:r w:rsidR="002C5CE9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ḥan</w:t>
      </w:r>
      <w:r w:rsidR="00C51AF7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n</w:t>
      </w:r>
      <w:r w:rsidR="003706BD" w:rsidRPr="009A2CF6">
        <w:rPr>
          <w:i/>
          <w:iCs/>
          <w:lang w:val="en-GB"/>
        </w:rPr>
        <w:t>ā</w:t>
      </w:r>
      <w:r w:rsidR="003706BD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n</w:t>
      </w:r>
      <w:proofErr w:type="spellEnd"/>
      <w:r w:rsidR="003706BD" w:rsidRPr="009A2CF6">
        <w:rPr>
          <w:rFonts w:ascii="Times New Roman" w:eastAsia="Times New Roman" w:hAnsi="Times New Roman" w:cs="Times New Roman"/>
          <w:lang w:val="en-GB" w:bidi="he-IL"/>
        </w:rPr>
        <w:t>’, ‘</w:t>
      </w:r>
      <w:proofErr w:type="spellStart"/>
      <w:r w:rsidR="003706BD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w</w:t>
      </w:r>
      <w:r w:rsidR="003D7DE1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ᵉ</w:t>
      </w:r>
      <w:r w:rsidR="003706BD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’et</w:t>
      </w:r>
      <w:proofErr w:type="spellEnd"/>
      <w:r w:rsidR="003706BD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 xml:space="preserve"> </w:t>
      </w:r>
      <w:proofErr w:type="spellStart"/>
      <w:r w:rsidR="00C51AF7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hann</w:t>
      </w:r>
      <w:proofErr w:type="spellEnd"/>
      <w:r w:rsidR="003D7DE1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ᵉ</w:t>
      </w:r>
      <w:r w:rsidR="00C51AF7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’</w:t>
      </w:r>
      <w:proofErr w:type="spellStart"/>
      <w:r w:rsidR="00C51AF7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ārîm</w:t>
      </w:r>
      <w:proofErr w:type="spellEnd"/>
      <w:r w:rsidR="00C51AF7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 xml:space="preserve"> </w:t>
      </w:r>
      <w:proofErr w:type="spellStart"/>
      <w:r w:rsidR="003706BD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yôda</w:t>
      </w:r>
      <w:r w:rsidR="002201C9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‛</w:t>
      </w:r>
      <w:r w:rsidR="003706BD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tî</w:t>
      </w:r>
      <w:proofErr w:type="spellEnd"/>
      <w:r w:rsidR="003706BD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’</w:t>
      </w:r>
      <w:r w:rsidR="003706BD" w:rsidRPr="009A2CF6">
        <w:rPr>
          <w:rFonts w:ascii="Times New Roman" w:eastAsia="Times New Roman" w:hAnsi="Times New Roman" w:cs="Times New Roman"/>
          <w:lang w:val="en-GB" w:bidi="he-IL"/>
        </w:rPr>
        <w:t xml:space="preserve">, and how could it be for there to be a </w:t>
      </w:r>
      <w:r w:rsidR="005D613A" w:rsidRPr="009A2CF6">
        <w:rPr>
          <w:rFonts w:ascii="Times New Roman" w:eastAsia="Times New Roman" w:hAnsi="Times New Roman" w:cs="Times New Roman"/>
          <w:lang w:val="en-GB" w:bidi="he-IL"/>
        </w:rPr>
        <w:t>pattern</w:t>
      </w:r>
      <w:r w:rsidR="003706BD" w:rsidRPr="009A2CF6">
        <w:rPr>
          <w:rFonts w:ascii="Times New Roman" w:eastAsia="Times New Roman" w:hAnsi="Times New Roman" w:cs="Times New Roman"/>
          <w:lang w:val="en-GB" w:bidi="he-IL"/>
        </w:rPr>
        <w:t xml:space="preserve"> in the language and they will not find thousands of its ilk</w:t>
      </w:r>
      <w:r w:rsidR="009A2D86">
        <w:rPr>
          <w:rFonts w:ascii="Times New Roman" w:eastAsia="Times New Roman" w:hAnsi="Times New Roman" w:cs="Times New Roman"/>
          <w:lang w:val="en-GB" w:bidi="he-IL"/>
        </w:rPr>
        <w:t xml:space="preserve"> </w:t>
      </w:r>
      <w:r w:rsidR="003706BD" w:rsidRPr="009A2CF6">
        <w:rPr>
          <w:rFonts w:ascii="Times New Roman" w:eastAsia="Times New Roman" w:hAnsi="Times New Roman" w:cs="Times New Roman"/>
          <w:lang w:val="en-GB" w:bidi="he-IL"/>
        </w:rPr>
        <w:t xml:space="preserve">… and for </w:t>
      </w:r>
      <w:r w:rsidR="003706BD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yôda</w:t>
      </w:r>
      <w:r w:rsidR="002201C9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‛</w:t>
      </w:r>
      <w:r w:rsidR="003706BD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 xml:space="preserve">tî </w:t>
      </w:r>
      <w:r w:rsidR="003706BD" w:rsidRPr="009A2CF6">
        <w:rPr>
          <w:rFonts w:ascii="Times New Roman" w:eastAsia="Times New Roman" w:hAnsi="Times New Roman" w:cs="Times New Roman"/>
          <w:lang w:val="en-GB" w:bidi="he-IL"/>
        </w:rPr>
        <w:t>which is a loan word</w:t>
      </w:r>
      <w:r w:rsidR="009A2D86">
        <w:rPr>
          <w:rFonts w:ascii="Times New Roman" w:eastAsia="Times New Roman" w:hAnsi="Times New Roman" w:cs="Times New Roman"/>
          <w:lang w:val="en-GB" w:bidi="he-IL"/>
        </w:rPr>
        <w:t xml:space="preserve"> </w:t>
      </w:r>
      <w:r w:rsidR="003706BD" w:rsidRPr="009A2CF6">
        <w:rPr>
          <w:rFonts w:ascii="Times New Roman" w:eastAsia="Times New Roman" w:hAnsi="Times New Roman" w:cs="Times New Roman"/>
          <w:lang w:val="en-GB" w:bidi="he-IL"/>
        </w:rPr>
        <w:t xml:space="preserve">… we will make an entire </w:t>
      </w:r>
      <w:r w:rsidR="005D613A" w:rsidRPr="009A2CF6">
        <w:rPr>
          <w:rFonts w:ascii="Times New Roman" w:eastAsia="Times New Roman" w:hAnsi="Times New Roman" w:cs="Times New Roman"/>
          <w:lang w:val="en-GB" w:bidi="he-IL"/>
        </w:rPr>
        <w:t>pattern</w:t>
      </w:r>
      <w:r w:rsidR="003706BD" w:rsidRPr="009A2CF6">
        <w:rPr>
          <w:rFonts w:ascii="Times New Roman" w:eastAsia="Times New Roman" w:hAnsi="Times New Roman" w:cs="Times New Roman"/>
          <w:lang w:val="en-GB" w:bidi="he-IL"/>
        </w:rPr>
        <w:t xml:space="preserve">? And the word </w:t>
      </w:r>
      <w:r w:rsidR="00C51AF7" w:rsidRPr="009A2CF6">
        <w:rPr>
          <w:rFonts w:cstheme="minorHAnsi"/>
          <w:i/>
          <w:iCs/>
          <w:lang w:val="en-GB" w:bidi="he-IL"/>
        </w:rPr>
        <w:t xml:space="preserve">limšōp̱ṭî </w:t>
      </w:r>
      <w:r w:rsidR="003706BD" w:rsidRPr="009A2CF6">
        <w:rPr>
          <w:rFonts w:cstheme="minorHAnsi"/>
          <w:lang w:val="en-GB" w:bidi="he-IL"/>
        </w:rPr>
        <w:t>is also not a proof, for the matter shall not be established by one witness!</w:t>
      </w:r>
    </w:p>
    <w:p w14:paraId="1E78184C" w14:textId="4B94A357" w:rsidR="003706BD" w:rsidRPr="009A2CF6" w:rsidRDefault="003706BD" w:rsidP="007012D6">
      <w:pPr>
        <w:bidi w:val="0"/>
        <w:ind w:firstLine="720"/>
        <w:rPr>
          <w:lang w:val="en-GB"/>
        </w:rPr>
        <w:pPrChange w:id="1307" w:author="Author">
          <w:pPr>
            <w:bidi w:val="0"/>
            <w:ind w:firstLine="720"/>
          </w:pPr>
        </w:pPrChange>
      </w:pPr>
      <w:r w:rsidRPr="009A2CF6">
        <w:rPr>
          <w:rFonts w:ascii="Times New Roman" w:eastAsia="Times New Roman" w:hAnsi="Times New Roman" w:cs="Times New Roman"/>
          <w:lang w:val="en-GB" w:bidi="he-IL"/>
        </w:rPr>
        <w:t xml:space="preserve">In other words, </w:t>
      </w:r>
      <w:del w:id="1308" w:author="Author">
        <w:r w:rsidRPr="009A2CF6" w:rsidDel="00902B5D">
          <w:rPr>
            <w:rFonts w:ascii="Times New Roman" w:eastAsia="Times New Roman" w:hAnsi="Times New Roman" w:cs="Times New Roman"/>
            <w:lang w:val="en-GB" w:bidi="he-IL"/>
          </w:rPr>
          <w:delText xml:space="preserve">we don’t make </w:delText>
        </w:r>
      </w:del>
      <w:r w:rsidRPr="009A2CF6">
        <w:rPr>
          <w:rFonts w:ascii="Times New Roman" w:eastAsia="Times New Roman" w:hAnsi="Times New Roman" w:cs="Times New Roman"/>
          <w:lang w:val="en-GB" w:bidi="he-IL"/>
        </w:rPr>
        <w:t xml:space="preserve">a </w:t>
      </w:r>
      <w:r w:rsidR="005D613A" w:rsidRPr="009A2CF6">
        <w:rPr>
          <w:rFonts w:ascii="Times New Roman" w:eastAsia="Times New Roman" w:hAnsi="Times New Roman" w:cs="Times New Roman"/>
          <w:lang w:val="en-GB" w:bidi="he-IL"/>
        </w:rPr>
        <w:t>pattern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 </w:t>
      </w:r>
      <w:ins w:id="1309" w:author="Author">
        <w:r w:rsidR="00902B5D">
          <w:rPr>
            <w:rFonts w:ascii="Times New Roman" w:eastAsia="Times New Roman" w:hAnsi="Times New Roman" w:cs="Times New Roman"/>
            <w:lang w:val="en-GB" w:bidi="he-IL"/>
          </w:rPr>
          <w:t xml:space="preserve">should not be added simply to account </w:t>
        </w:r>
      </w:ins>
      <w:r w:rsidRPr="009A2CF6">
        <w:rPr>
          <w:rFonts w:ascii="Times New Roman" w:eastAsia="Times New Roman" w:hAnsi="Times New Roman" w:cs="Times New Roman"/>
          <w:lang w:val="en-GB" w:bidi="he-IL"/>
        </w:rPr>
        <w:t xml:space="preserve">for rare occurrences. In order to establish a categorical class, </w:t>
      </w:r>
      <w:del w:id="1310" w:author="Author">
        <w:r w:rsidRPr="009A2CF6" w:rsidDel="00902B5D">
          <w:rPr>
            <w:rFonts w:ascii="Times New Roman" w:eastAsia="Times New Roman" w:hAnsi="Times New Roman" w:cs="Times New Roman"/>
            <w:lang w:val="en-GB" w:bidi="he-IL"/>
          </w:rPr>
          <w:delText xml:space="preserve">like </w:delText>
        </w:r>
      </w:del>
      <w:ins w:id="1311" w:author="Author">
        <w:r w:rsidR="00902B5D">
          <w:rPr>
            <w:rFonts w:ascii="Times New Roman" w:eastAsia="Times New Roman" w:hAnsi="Times New Roman" w:cs="Times New Roman"/>
            <w:lang w:val="en-GB" w:bidi="he-IL"/>
          </w:rPr>
          <w:t xml:space="preserve">such as </w:t>
        </w:r>
      </w:ins>
      <w:r w:rsidRPr="009A2CF6">
        <w:rPr>
          <w:rFonts w:ascii="Times New Roman" w:eastAsia="Times New Roman" w:hAnsi="Times New Roman" w:cs="Times New Roman"/>
          <w:lang w:val="en-GB" w:bidi="he-IL"/>
        </w:rPr>
        <w:t>a form in the ve</w:t>
      </w:r>
      <w:r w:rsidR="002C0FFA" w:rsidRPr="009A2CF6">
        <w:rPr>
          <w:rFonts w:ascii="Times New Roman" w:eastAsia="Times New Roman" w:hAnsi="Times New Roman" w:cs="Times New Roman"/>
          <w:lang w:val="en-GB" w:bidi="he-IL"/>
        </w:rPr>
        <w:t>r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bal </w:t>
      </w:r>
      <w:r w:rsidR="005D613A" w:rsidRPr="009A2CF6">
        <w:rPr>
          <w:rFonts w:ascii="Times New Roman" w:eastAsia="Times New Roman" w:hAnsi="Times New Roman" w:cs="Times New Roman"/>
          <w:lang w:val="en-GB" w:bidi="he-IL"/>
        </w:rPr>
        <w:t>pattern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s, we should find thousands like it. </w:t>
      </w:r>
      <w:del w:id="1312" w:author="Author">
        <w:r w:rsidRPr="009A2CF6" w:rsidDel="00902B5D">
          <w:rPr>
            <w:rFonts w:ascii="Times New Roman" w:eastAsia="Times New Roman" w:hAnsi="Times New Roman" w:cs="Times New Roman"/>
            <w:lang w:val="en-GB" w:bidi="he-IL"/>
          </w:rPr>
          <w:delText xml:space="preserve">For these unique forms </w:delText>
        </w:r>
      </w:del>
      <w:ins w:id="1313" w:author="Author">
        <w:r w:rsidR="00902B5D">
          <w:rPr>
            <w:rFonts w:ascii="Times New Roman" w:eastAsia="Times New Roman" w:hAnsi="Times New Roman" w:cs="Times New Roman"/>
            <w:lang w:val="en-GB" w:bidi="he-IL"/>
          </w:rPr>
          <w:t>I</w:t>
        </w:r>
      </w:ins>
      <w:del w:id="1314" w:author="Author">
        <w:r w:rsidRPr="009A2CF6" w:rsidDel="00902B5D">
          <w:rPr>
            <w:rFonts w:ascii="Times New Roman" w:eastAsia="Times New Roman" w:hAnsi="Times New Roman" w:cs="Times New Roman"/>
            <w:lang w:val="en-GB" w:bidi="he-IL"/>
          </w:rPr>
          <w:delText>i</w:delText>
        </w:r>
      </w:del>
      <w:r w:rsidRPr="009A2CF6">
        <w:rPr>
          <w:rFonts w:ascii="Times New Roman" w:eastAsia="Times New Roman" w:hAnsi="Times New Roman" w:cs="Times New Roman"/>
          <w:lang w:val="en-GB" w:bidi="he-IL"/>
        </w:rPr>
        <w:t>bn Ezra proffers alternative explanations</w:t>
      </w:r>
      <w:ins w:id="1315" w:author="Author">
        <w:r w:rsidR="00902B5D" w:rsidRPr="00902B5D">
          <w:rPr>
            <w:rFonts w:ascii="Times New Roman" w:eastAsia="Times New Roman" w:hAnsi="Times New Roman" w:cs="Times New Roman"/>
            <w:lang w:val="en-GB" w:bidi="he-IL"/>
          </w:rPr>
          <w:t xml:space="preserve"> </w:t>
        </w:r>
        <w:r w:rsidR="00902B5D">
          <w:rPr>
            <w:rFonts w:ascii="Times New Roman" w:eastAsia="Times New Roman" w:hAnsi="Times New Roman" w:cs="Times New Roman"/>
            <w:lang w:val="en-GB" w:bidi="he-IL"/>
          </w:rPr>
          <w:t>f</w:t>
        </w:r>
        <w:r w:rsidR="00902B5D" w:rsidRPr="009A2CF6">
          <w:rPr>
            <w:rFonts w:ascii="Times New Roman" w:eastAsia="Times New Roman" w:hAnsi="Times New Roman" w:cs="Times New Roman"/>
            <w:lang w:val="en-GB" w:bidi="he-IL"/>
          </w:rPr>
          <w:t>or these unique forms</w:t>
        </w:r>
      </w:ins>
      <w:r w:rsidRPr="009A2CF6">
        <w:rPr>
          <w:rFonts w:ascii="Times New Roman" w:eastAsia="Times New Roman" w:hAnsi="Times New Roman" w:cs="Times New Roman"/>
          <w:lang w:val="en-GB" w:bidi="he-IL"/>
        </w:rPr>
        <w:t>.</w:t>
      </w:r>
      <w:r w:rsidR="00576868" w:rsidRPr="009A2CF6">
        <w:rPr>
          <w:rStyle w:val="FootnoteReference"/>
          <w:rFonts w:ascii="Times New Roman" w:eastAsia="Times New Roman" w:hAnsi="Times New Roman" w:cs="Times New Roman"/>
          <w:lang w:val="en-GB" w:bidi="he-IL"/>
        </w:rPr>
        <w:footnoteReference w:id="34"/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 As </w:t>
      </w:r>
      <w:del w:id="1334" w:author="Author">
        <w:r w:rsidRPr="009A2CF6" w:rsidDel="00902B5D">
          <w:rPr>
            <w:rFonts w:ascii="Times New Roman" w:eastAsia="Times New Roman" w:hAnsi="Times New Roman" w:cs="Times New Roman"/>
            <w:lang w:val="en-GB" w:bidi="he-IL"/>
          </w:rPr>
          <w:delText xml:space="preserve">we said </w:delText>
        </w:r>
      </w:del>
      <w:ins w:id="1335" w:author="Author">
        <w:r w:rsidR="00902B5D">
          <w:rPr>
            <w:rFonts w:ascii="Times New Roman" w:eastAsia="Times New Roman" w:hAnsi="Times New Roman" w:cs="Times New Roman"/>
            <w:lang w:val="en-GB" w:bidi="he-IL"/>
          </w:rPr>
          <w:t xml:space="preserve">mentioned </w:t>
        </w:r>
      </w:ins>
      <w:r w:rsidRPr="009A2CF6">
        <w:rPr>
          <w:rFonts w:ascii="Times New Roman" w:eastAsia="Times New Roman" w:hAnsi="Times New Roman" w:cs="Times New Roman"/>
          <w:lang w:val="en-GB" w:bidi="he-IL"/>
        </w:rPr>
        <w:t xml:space="preserve">above, the primary source </w:t>
      </w:r>
      <w:ins w:id="1336" w:author="Author">
        <w:r w:rsidR="007012D6">
          <w:rPr>
            <w:rFonts w:ascii="Times New Roman" w:eastAsia="Times New Roman" w:hAnsi="Times New Roman" w:cs="Times New Roman"/>
            <w:lang w:val="en-GB" w:bidi="he-IL"/>
          </w:rPr>
          <w:t>for</w:t>
        </w:r>
      </w:ins>
      <w:del w:id="1337" w:author="Author">
        <w:r w:rsidRPr="009A2CF6" w:rsidDel="007012D6">
          <w:rPr>
            <w:rFonts w:ascii="Times New Roman" w:eastAsia="Times New Roman" w:hAnsi="Times New Roman" w:cs="Times New Roman"/>
            <w:lang w:val="en-GB" w:bidi="he-IL"/>
          </w:rPr>
          <w:delText>of</w:delText>
        </w:r>
      </w:del>
      <w:r w:rsidRPr="009A2CF6">
        <w:rPr>
          <w:rFonts w:ascii="Times New Roman" w:eastAsia="Times New Roman" w:hAnsi="Times New Roman" w:cs="Times New Roman"/>
          <w:lang w:val="en-GB" w:bidi="he-IL"/>
        </w:rPr>
        <w:t xml:space="preserve"> </w:t>
      </w:r>
      <w:r w:rsidR="006C00DD">
        <w:rPr>
          <w:rFonts w:ascii="Times New Roman" w:eastAsia="Times New Roman" w:hAnsi="Times New Roman" w:cs="Times New Roman"/>
          <w:lang w:val="en-GB" w:bidi="he-IL"/>
        </w:rPr>
        <w:t xml:space="preserve">Hayyūj 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and his disciple was not the </w:t>
      </w:r>
      <w:r w:rsidR="002C0FFA" w:rsidRPr="009A2CF6">
        <w:rPr>
          <w:rFonts w:ascii="Times New Roman" w:eastAsia="Times New Roman" w:hAnsi="Times New Roman" w:cs="Times New Roman"/>
          <w:lang w:val="en-GB" w:bidi="he-IL"/>
        </w:rPr>
        <w:t>occurrences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 in the </w:t>
      </w:r>
      <w:ins w:id="1338" w:author="Author">
        <w:r w:rsidR="007012D6">
          <w:rPr>
            <w:rFonts w:ascii="Times New Roman" w:eastAsia="Times New Roman" w:hAnsi="Times New Roman" w:cs="Times New Roman"/>
            <w:lang w:val="en-GB" w:bidi="he-IL"/>
          </w:rPr>
          <w:t>B</w:t>
        </w:r>
      </w:ins>
      <w:del w:id="1339" w:author="Author">
        <w:r w:rsidRPr="009A2CF6" w:rsidDel="007012D6">
          <w:rPr>
            <w:rFonts w:ascii="Times New Roman" w:eastAsia="Times New Roman" w:hAnsi="Times New Roman" w:cs="Times New Roman"/>
            <w:lang w:val="en-GB" w:bidi="he-IL"/>
          </w:rPr>
          <w:delText>b</w:delText>
        </w:r>
      </w:del>
      <w:r w:rsidRPr="009A2CF6">
        <w:rPr>
          <w:rFonts w:ascii="Times New Roman" w:eastAsia="Times New Roman" w:hAnsi="Times New Roman" w:cs="Times New Roman"/>
          <w:lang w:val="en-GB" w:bidi="he-IL"/>
        </w:rPr>
        <w:t>ible, but rather the Arabic verbal system, which served as their lodestar. It</w:t>
      </w:r>
      <w:r w:rsidR="00904949" w:rsidRPr="009A2CF6">
        <w:rPr>
          <w:rFonts w:ascii="Times New Roman" w:eastAsia="Times New Roman" w:hAnsi="Times New Roman" w:cs="Times New Roman"/>
          <w:lang w:val="en-GB" w:bidi="he-IL"/>
        </w:rPr>
        <w:t xml:space="preserve"> i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s </w:t>
      </w:r>
      <w:del w:id="1340" w:author="Author">
        <w:r w:rsidRPr="009A2CF6" w:rsidDel="007012D6">
          <w:rPr>
            <w:rFonts w:ascii="Times New Roman" w:eastAsia="Times New Roman" w:hAnsi="Times New Roman" w:cs="Times New Roman"/>
            <w:lang w:val="en-GB" w:bidi="he-IL"/>
          </w:rPr>
          <w:delText xml:space="preserve">very </w:delText>
        </w:r>
      </w:del>
      <w:r w:rsidRPr="009A2CF6">
        <w:rPr>
          <w:rFonts w:ascii="Times New Roman" w:eastAsia="Times New Roman" w:hAnsi="Times New Roman" w:cs="Times New Roman"/>
          <w:lang w:val="en-GB" w:bidi="he-IL"/>
        </w:rPr>
        <w:t xml:space="preserve">unclear whether ibn Ezra was aware of the comparison that </w:t>
      </w:r>
      <w:proofErr w:type="spellStart"/>
      <w:r w:rsidR="006C00DD">
        <w:rPr>
          <w:rFonts w:ascii="Times New Roman" w:eastAsia="Times New Roman" w:hAnsi="Times New Roman" w:cs="Times New Roman"/>
          <w:lang w:val="en-GB" w:bidi="he-IL"/>
        </w:rPr>
        <w:t>Hayyūj</w:t>
      </w:r>
      <w:proofErr w:type="spellEnd"/>
      <w:r w:rsidR="006C00DD">
        <w:rPr>
          <w:rFonts w:ascii="Times New Roman" w:eastAsia="Times New Roman" w:hAnsi="Times New Roman" w:cs="Times New Roman"/>
          <w:lang w:val="en-GB" w:bidi="he-IL"/>
        </w:rPr>
        <w:t xml:space="preserve"> 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and ibn </w:t>
      </w:r>
      <w:proofErr w:type="spellStart"/>
      <w:r w:rsidRPr="009A2CF6">
        <w:rPr>
          <w:rFonts w:ascii="Times New Roman" w:eastAsia="Times New Roman" w:hAnsi="Times New Roman" w:cs="Times New Roman"/>
          <w:lang w:val="en-GB" w:bidi="he-IL"/>
        </w:rPr>
        <w:t>Janah</w:t>
      </w:r>
      <w:proofErr w:type="spellEnd"/>
      <w:r w:rsidRPr="009A2CF6">
        <w:rPr>
          <w:rFonts w:ascii="Times New Roman" w:eastAsia="Times New Roman" w:hAnsi="Times New Roman" w:cs="Times New Roman"/>
          <w:lang w:val="en-GB" w:bidi="he-IL"/>
        </w:rPr>
        <w:t xml:space="preserve"> made to the Arabic verbal system, </w:t>
      </w:r>
      <w:ins w:id="1341" w:author="Author">
        <w:r w:rsidR="00902B5D">
          <w:rPr>
            <w:rFonts w:ascii="Times New Roman" w:eastAsia="Times New Roman" w:hAnsi="Times New Roman" w:cs="Times New Roman"/>
            <w:lang w:val="en-GB" w:bidi="he-IL"/>
          </w:rPr>
          <w:t xml:space="preserve">leading to the creation of </w:t>
        </w:r>
      </w:ins>
      <w:del w:id="1342" w:author="Author">
        <w:r w:rsidRPr="009A2CF6" w:rsidDel="00902B5D">
          <w:rPr>
            <w:rFonts w:ascii="Times New Roman" w:eastAsia="Times New Roman" w:hAnsi="Times New Roman" w:cs="Times New Roman"/>
            <w:lang w:val="en-GB" w:bidi="he-IL"/>
          </w:rPr>
          <w:delText xml:space="preserve">and in its footsteps </w:delText>
        </w:r>
      </w:del>
      <w:ins w:id="1343" w:author="Author">
        <w:r w:rsidR="00902B5D">
          <w:rPr>
            <w:rFonts w:ascii="Times New Roman" w:eastAsia="Times New Roman" w:hAnsi="Times New Roman" w:cs="Times New Roman"/>
            <w:lang w:val="en-GB" w:bidi="he-IL"/>
          </w:rPr>
          <w:t xml:space="preserve">the </w:t>
        </w:r>
      </w:ins>
      <w:proofErr w:type="spellStart"/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ēl</w:t>
      </w:r>
      <w:proofErr w:type="spellEnd"/>
      <w:r w:rsidRPr="009A2CF6">
        <w:rPr>
          <w:i/>
          <w:iCs/>
          <w:lang w:val="en-GB"/>
        </w:rPr>
        <w:t xml:space="preserve"> </w:t>
      </w:r>
      <w:ins w:id="1344" w:author="Author">
        <w:r w:rsidR="00902B5D">
          <w:rPr>
            <w:lang w:val="en-GB"/>
          </w:rPr>
          <w:t xml:space="preserve">pattern, </w:t>
        </w:r>
      </w:ins>
      <w:del w:id="1345" w:author="Author">
        <w:r w:rsidRPr="009A2CF6" w:rsidDel="00902B5D">
          <w:rPr>
            <w:lang w:val="en-GB"/>
          </w:rPr>
          <w:delText xml:space="preserve">was created, </w:delText>
        </w:r>
        <w:r w:rsidR="00341029" w:rsidRPr="009A2CF6" w:rsidDel="007012D6">
          <w:rPr>
            <w:lang w:val="en-GB"/>
          </w:rPr>
          <w:delText>as we conjecture</w:delText>
        </w:r>
        <w:r w:rsidR="00420156" w:rsidRPr="009A2CF6" w:rsidDel="007012D6">
          <w:rPr>
            <w:lang w:val="en-GB"/>
          </w:rPr>
          <w:delText>;</w:delText>
        </w:r>
        <w:r w:rsidRPr="009A2CF6" w:rsidDel="007012D6">
          <w:rPr>
            <w:lang w:val="en-GB"/>
          </w:rPr>
          <w:delText xml:space="preserve"> </w:delText>
        </w:r>
      </w:del>
      <w:r w:rsidRPr="009A2CF6">
        <w:rPr>
          <w:lang w:val="en-GB"/>
        </w:rPr>
        <w:t xml:space="preserve">but it is certainly clear he did not accept it. In order to fully understand his view on </w:t>
      </w:r>
      <w:del w:id="1346" w:author="Author">
        <w:r w:rsidRPr="009A2CF6" w:rsidDel="00902B5D">
          <w:rPr>
            <w:lang w:val="en-GB"/>
          </w:rPr>
          <w:delText xml:space="preserve">the </w:delText>
        </w:r>
      </w:del>
      <w:ins w:id="1347" w:author="Author">
        <w:r w:rsidR="00902B5D">
          <w:rPr>
            <w:lang w:val="en-GB"/>
          </w:rPr>
          <w:t xml:space="preserve">this </w:t>
        </w:r>
      </w:ins>
      <w:r w:rsidR="005D613A" w:rsidRPr="009A2CF6">
        <w:rPr>
          <w:lang w:val="en-GB"/>
        </w:rPr>
        <w:t>pattern</w:t>
      </w:r>
      <w:del w:id="1348" w:author="Author">
        <w:r w:rsidRPr="009A2CF6" w:rsidDel="00902B5D">
          <w:rPr>
            <w:lang w:val="en-GB"/>
          </w:rPr>
          <w:delText xml:space="preserve"> </w:delText>
        </w:r>
        <w:r w:rsidRPr="009A2CF6" w:rsidDel="00902B5D">
          <w:rPr>
            <w:i/>
            <w:iCs/>
            <w:lang w:val="en-GB"/>
          </w:rPr>
          <w:delText>pô</w:delText>
        </w:r>
        <w:r w:rsidR="002201C9" w:rsidRPr="009A2CF6" w:rsidDel="00902B5D">
          <w:rPr>
            <w:i/>
            <w:iCs/>
            <w:lang w:val="en-GB"/>
          </w:rPr>
          <w:delText>‛</w:delText>
        </w:r>
        <w:r w:rsidRPr="009A2CF6" w:rsidDel="00902B5D">
          <w:rPr>
            <w:i/>
            <w:iCs/>
            <w:lang w:val="en-GB"/>
          </w:rPr>
          <w:delText>ēl</w:delText>
        </w:r>
      </w:del>
      <w:r w:rsidRPr="009A2CF6">
        <w:rPr>
          <w:i/>
          <w:iCs/>
          <w:lang w:val="en-GB"/>
        </w:rPr>
        <w:t xml:space="preserve">, </w:t>
      </w:r>
      <w:r w:rsidR="00E90C97" w:rsidRPr="009A2CF6">
        <w:rPr>
          <w:lang w:val="en-GB"/>
        </w:rPr>
        <w:t xml:space="preserve">we </w:t>
      </w:r>
      <w:del w:id="1349" w:author="Author">
        <w:r w:rsidR="00E90C97" w:rsidRPr="009A2CF6" w:rsidDel="00902B5D">
          <w:rPr>
            <w:lang w:val="en-GB"/>
          </w:rPr>
          <w:delText xml:space="preserve">need to </w:delText>
        </w:r>
      </w:del>
      <w:ins w:id="1350" w:author="Author">
        <w:r w:rsidR="00902B5D">
          <w:rPr>
            <w:lang w:val="en-GB"/>
          </w:rPr>
          <w:t xml:space="preserve">must </w:t>
        </w:r>
      </w:ins>
      <w:r w:rsidR="00E90C97" w:rsidRPr="009A2CF6">
        <w:rPr>
          <w:lang w:val="en-GB"/>
        </w:rPr>
        <w:t xml:space="preserve">examine his view on </w:t>
      </w:r>
      <w:ins w:id="1351" w:author="Author">
        <w:r w:rsidR="00902B5D">
          <w:rPr>
            <w:lang w:val="en-GB"/>
          </w:rPr>
          <w:t xml:space="preserve">all aspects relating </w:t>
        </w:r>
      </w:ins>
      <w:del w:id="1352" w:author="Author">
        <w:r w:rsidR="00E90C97" w:rsidRPr="009A2CF6" w:rsidDel="00902B5D">
          <w:rPr>
            <w:lang w:val="en-GB"/>
          </w:rPr>
          <w:delText xml:space="preserve">everything having </w:delText>
        </w:r>
      </w:del>
      <w:r w:rsidR="00E90C97" w:rsidRPr="009A2CF6">
        <w:rPr>
          <w:lang w:val="en-GB"/>
        </w:rPr>
        <w:t xml:space="preserve">to </w:t>
      </w:r>
      <w:del w:id="1353" w:author="Author">
        <w:r w:rsidR="00E90C97" w:rsidRPr="009A2CF6" w:rsidDel="00902B5D">
          <w:rPr>
            <w:lang w:val="en-GB"/>
          </w:rPr>
          <w:delText xml:space="preserve">do with </w:delText>
        </w:r>
        <w:r w:rsidR="00952925" w:rsidRPr="009A2CF6" w:rsidDel="00902B5D">
          <w:rPr>
            <w:lang w:val="en-GB"/>
          </w:rPr>
          <w:delText xml:space="preserve">the </w:delText>
        </w:r>
      </w:del>
      <w:r w:rsidR="00952925" w:rsidRPr="009A2CF6">
        <w:rPr>
          <w:lang w:val="en-GB"/>
        </w:rPr>
        <w:t>hollow verbs</w:t>
      </w:r>
      <w:r w:rsidR="00E90C97" w:rsidRPr="009A2CF6">
        <w:rPr>
          <w:lang w:val="en-GB"/>
        </w:rPr>
        <w:t>, which he dubs the ‘</w:t>
      </w:r>
      <w:r w:rsidR="008840CA" w:rsidRPr="009A2CF6">
        <w:rPr>
          <w:lang w:val="en-GB"/>
        </w:rPr>
        <w:t>twos’</w:t>
      </w:r>
      <w:r w:rsidR="00E90C97" w:rsidRPr="009A2CF6">
        <w:rPr>
          <w:lang w:val="en-GB"/>
        </w:rPr>
        <w:t>.</w:t>
      </w:r>
    </w:p>
    <w:p w14:paraId="0048CCD7" w14:textId="4F706918" w:rsidR="00A72B77" w:rsidRPr="009A2CF6" w:rsidRDefault="00A72B77" w:rsidP="00574DBC">
      <w:pPr>
        <w:bidi w:val="0"/>
        <w:ind w:firstLine="720"/>
        <w:rPr>
          <w:rFonts w:ascii="Times New Roman" w:eastAsia="Times New Roman" w:hAnsi="Times New Roman" w:cs="Times New Roman"/>
          <w:lang w:val="en-GB" w:bidi="he-IL"/>
        </w:rPr>
        <w:pPrChange w:id="1354" w:author="Author">
          <w:pPr>
            <w:bidi w:val="0"/>
            <w:ind w:firstLine="720"/>
          </w:pPr>
        </w:pPrChange>
      </w:pPr>
      <w:r w:rsidRPr="009A2CF6">
        <w:rPr>
          <w:rFonts w:ascii="Times New Roman" w:eastAsia="Times New Roman" w:hAnsi="Times New Roman" w:cs="Times New Roman"/>
          <w:lang w:val="en-GB" w:bidi="he-IL"/>
        </w:rPr>
        <w:lastRenderedPageBreak/>
        <w:t xml:space="preserve">As is known, ibn Ezra accepts the principle of the triconsonantal root. His </w:t>
      </w:r>
      <w:del w:id="1355" w:author="Author">
        <w:r w:rsidRPr="009A2CF6" w:rsidDel="00574DBC">
          <w:rPr>
            <w:rFonts w:ascii="Times New Roman" w:eastAsia="Times New Roman" w:hAnsi="Times New Roman" w:cs="Times New Roman"/>
            <w:lang w:val="en-GB" w:bidi="he-IL"/>
          </w:rPr>
          <w:delText>clear words</w:delText>
        </w:r>
      </w:del>
      <w:ins w:id="1356" w:author="Author">
        <w:r w:rsidR="00574DBC">
          <w:rPr>
            <w:rFonts w:ascii="Times New Roman" w:eastAsia="Times New Roman" w:hAnsi="Times New Roman" w:cs="Times New Roman"/>
            <w:lang w:val="en-GB" w:bidi="he-IL"/>
          </w:rPr>
          <w:t>statement</w:t>
        </w:r>
      </w:ins>
      <w:r w:rsidRPr="009A2CF6">
        <w:rPr>
          <w:rFonts w:ascii="Times New Roman" w:eastAsia="Times New Roman" w:hAnsi="Times New Roman" w:cs="Times New Roman"/>
          <w:lang w:val="en-GB" w:bidi="he-IL"/>
        </w:rPr>
        <w:t xml:space="preserve"> on </w:t>
      </w:r>
      <w:proofErr w:type="spellStart"/>
      <w:r w:rsidRPr="009A2CF6">
        <w:rPr>
          <w:rFonts w:ascii="Times New Roman" w:eastAsia="Times New Roman" w:hAnsi="Times New Roman" w:cs="Times New Roman"/>
          <w:lang w:val="en-GB" w:bidi="he-IL"/>
        </w:rPr>
        <w:t>Hayyuj’s</w:t>
      </w:r>
      <w:proofErr w:type="spellEnd"/>
      <w:r w:rsidRPr="009A2CF6">
        <w:rPr>
          <w:rFonts w:ascii="Times New Roman" w:eastAsia="Times New Roman" w:hAnsi="Times New Roman" w:cs="Times New Roman"/>
          <w:lang w:val="en-GB" w:bidi="he-IL"/>
        </w:rPr>
        <w:t xml:space="preserve"> great innovation </w:t>
      </w:r>
      <w:del w:id="1357" w:author="Author">
        <w:r w:rsidRPr="009A2CF6" w:rsidDel="00574DBC">
          <w:rPr>
            <w:rFonts w:ascii="Times New Roman" w:eastAsia="Times New Roman" w:hAnsi="Times New Roman" w:cs="Times New Roman"/>
            <w:lang w:val="en-GB" w:bidi="he-IL"/>
          </w:rPr>
          <w:delText xml:space="preserve">are </w:delText>
        </w:r>
      </w:del>
      <w:ins w:id="1358" w:author="Author">
        <w:r w:rsidR="00574DBC">
          <w:rPr>
            <w:rFonts w:ascii="Times New Roman" w:eastAsia="Times New Roman" w:hAnsi="Times New Roman" w:cs="Times New Roman"/>
            <w:lang w:val="en-GB" w:bidi="he-IL"/>
          </w:rPr>
          <w:t>is</w:t>
        </w:r>
        <w:r w:rsidR="00574DBC" w:rsidRPr="009A2CF6">
          <w:rPr>
            <w:rFonts w:ascii="Times New Roman" w:eastAsia="Times New Roman" w:hAnsi="Times New Roman" w:cs="Times New Roman"/>
            <w:lang w:val="en-GB" w:bidi="he-IL"/>
          </w:rPr>
          <w:t xml:space="preserve"> </w:t>
        </w:r>
      </w:ins>
      <w:del w:id="1359" w:author="Author">
        <w:r w:rsidRPr="009A2CF6" w:rsidDel="00902B5D">
          <w:rPr>
            <w:rFonts w:ascii="Times New Roman" w:eastAsia="Times New Roman" w:hAnsi="Times New Roman" w:cs="Times New Roman"/>
            <w:lang w:val="en-GB" w:bidi="he-IL"/>
          </w:rPr>
          <w:delText>known</w:delText>
        </w:r>
      </w:del>
      <w:ins w:id="1360" w:author="Author">
        <w:r w:rsidR="00902B5D">
          <w:rPr>
            <w:rFonts w:ascii="Times New Roman" w:eastAsia="Times New Roman" w:hAnsi="Times New Roman" w:cs="Times New Roman"/>
            <w:lang w:val="en-GB" w:bidi="he-IL"/>
          </w:rPr>
          <w:t>often quoted</w:t>
        </w:r>
      </w:ins>
      <w:r w:rsidRPr="009A2CF6">
        <w:rPr>
          <w:rFonts w:ascii="Times New Roman" w:eastAsia="Times New Roman" w:hAnsi="Times New Roman" w:cs="Times New Roman"/>
          <w:lang w:val="en-GB" w:bidi="he-IL"/>
        </w:rPr>
        <w:t>:</w:t>
      </w:r>
    </w:p>
    <w:p w14:paraId="03E7148C" w14:textId="4508354C" w:rsidR="00A72B77" w:rsidRPr="009A2CF6" w:rsidRDefault="00A72B77" w:rsidP="00673941">
      <w:pPr>
        <w:bidi w:val="0"/>
        <w:ind w:left="720"/>
        <w:rPr>
          <w:lang w:val="en-GB"/>
        </w:rPr>
      </w:pPr>
      <w:r w:rsidRPr="009A2CF6">
        <w:rPr>
          <w:rFonts w:ascii="Times New Roman" w:eastAsia="Times New Roman" w:hAnsi="Times New Roman" w:cs="Times New Roman"/>
          <w:lang w:val="en-GB" w:bidi="he-IL"/>
        </w:rPr>
        <w:t xml:space="preserve">Know, that the early ones would say, the root </w:t>
      </w:r>
      <w:proofErr w:type="spellStart"/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y</w:t>
      </w:r>
      <w:r w:rsidRPr="009A2CF6">
        <w:rPr>
          <w:i/>
          <w:iCs/>
          <w:lang w:val="en-GB"/>
        </w:rPr>
        <w:t>āṣ</w:t>
      </w:r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ar</w:t>
      </w:r>
      <w:proofErr w:type="spellEnd"/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 xml:space="preserve"> </w:t>
      </w:r>
      <w:r w:rsidRPr="009A2CF6">
        <w:rPr>
          <w:rFonts w:ascii="Times New Roman" w:eastAsia="Times New Roman" w:hAnsi="Times New Roman" w:cs="Times New Roman"/>
          <w:lang w:val="en-GB" w:bidi="he-IL"/>
        </w:rPr>
        <w:t>is</w:t>
      </w:r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 xml:space="preserve"> </w:t>
      </w:r>
      <w:r w:rsidRPr="00891687">
        <w:rPr>
          <w:i/>
          <w:iCs/>
          <w:lang w:val="en-GB"/>
        </w:rPr>
        <w:t>ṢR</w:t>
      </w:r>
      <w:r w:rsidRPr="009A2CF6">
        <w:rPr>
          <w:lang w:val="en-GB"/>
        </w:rPr>
        <w:t xml:space="preserve"> alone, and the root of </w:t>
      </w:r>
      <w:proofErr w:type="spellStart"/>
      <w:r w:rsidR="00C51AF7" w:rsidRPr="00891687">
        <w:rPr>
          <w:i/>
          <w:iCs/>
          <w:lang w:val="en-GB"/>
        </w:rPr>
        <w:t>šāb</w:t>
      </w:r>
      <w:proofErr w:type="spellEnd"/>
      <w:r w:rsidR="00C51AF7" w:rsidRPr="009A2CF6">
        <w:rPr>
          <w:lang w:val="en-GB"/>
        </w:rPr>
        <w:t xml:space="preserve"> </w:t>
      </w:r>
      <w:r w:rsidRPr="00891687">
        <w:rPr>
          <w:i/>
          <w:iCs/>
          <w:lang w:val="en-GB"/>
        </w:rPr>
        <w:t>ŠB</w:t>
      </w:r>
      <w:r w:rsidRPr="009A2CF6">
        <w:rPr>
          <w:lang w:val="en-GB"/>
        </w:rPr>
        <w:t xml:space="preserve"> alone, and we will find like that in most of the early </w:t>
      </w:r>
      <w:proofErr w:type="spellStart"/>
      <w:r w:rsidRPr="00891687">
        <w:rPr>
          <w:i/>
          <w:iCs/>
          <w:lang w:val="en-GB"/>
        </w:rPr>
        <w:t>pi</w:t>
      </w:r>
      <w:r w:rsidR="00C51AF7" w:rsidRPr="00891687">
        <w:rPr>
          <w:i/>
          <w:iCs/>
          <w:lang w:val="en-GB"/>
        </w:rPr>
        <w:t>y</w:t>
      </w:r>
      <w:r w:rsidRPr="00891687">
        <w:rPr>
          <w:i/>
          <w:iCs/>
          <w:lang w:val="en-GB"/>
        </w:rPr>
        <w:t>y</w:t>
      </w:r>
      <w:r w:rsidR="00C51AF7" w:rsidRPr="00891687">
        <w:rPr>
          <w:i/>
          <w:iCs/>
          <w:lang w:val="en-GB"/>
        </w:rPr>
        <w:t>û</w:t>
      </w:r>
      <w:proofErr w:type="spellEnd"/>
      <w:r w:rsidR="00C51AF7" w:rsidRPr="009A2CF6">
        <w:rPr>
          <w:rtl/>
          <w:lang w:val="en-GB"/>
        </w:rPr>
        <w:t>‏</w:t>
      </w:r>
      <w:proofErr w:type="spellStart"/>
      <w:r w:rsidR="00C51AF7" w:rsidRPr="00891687">
        <w:rPr>
          <w:i/>
          <w:iCs/>
          <w:lang w:val="en-GB"/>
        </w:rPr>
        <w:t>ṭ</w:t>
      </w:r>
      <w:r w:rsidRPr="00891687">
        <w:rPr>
          <w:i/>
          <w:iCs/>
          <w:lang w:val="en-GB"/>
        </w:rPr>
        <w:t>im</w:t>
      </w:r>
      <w:proofErr w:type="spellEnd"/>
      <w:r w:rsidR="009A2D86">
        <w:rPr>
          <w:lang w:val="en-GB"/>
        </w:rPr>
        <w:t xml:space="preserve"> </w:t>
      </w:r>
      <w:r w:rsidRPr="009A2CF6">
        <w:rPr>
          <w:lang w:val="en-GB"/>
        </w:rPr>
        <w:t xml:space="preserve">… this was the </w:t>
      </w:r>
      <w:r w:rsidR="00845F39" w:rsidRPr="009A2CF6">
        <w:rPr>
          <w:lang w:val="en-GB"/>
        </w:rPr>
        <w:t>opinion</w:t>
      </w:r>
      <w:r w:rsidRPr="009A2CF6">
        <w:rPr>
          <w:lang w:val="en-GB"/>
        </w:rPr>
        <w:t xml:space="preserve"> of R. Judah ben </w:t>
      </w:r>
      <w:r w:rsidR="00652723" w:rsidRPr="009A2CF6">
        <w:rPr>
          <w:lang w:val="en-GB"/>
        </w:rPr>
        <w:t xml:space="preserve">Quraysh </w:t>
      </w:r>
      <w:r w:rsidRPr="009A2CF6">
        <w:rPr>
          <w:lang w:val="en-GB"/>
        </w:rPr>
        <w:t xml:space="preserve">and R. </w:t>
      </w:r>
      <w:proofErr w:type="spellStart"/>
      <w:r w:rsidRPr="009A2CF6">
        <w:rPr>
          <w:lang w:val="en-GB"/>
        </w:rPr>
        <w:t>Menahem</w:t>
      </w:r>
      <w:proofErr w:type="spellEnd"/>
      <w:r w:rsidRPr="009A2CF6">
        <w:rPr>
          <w:lang w:val="en-GB"/>
        </w:rPr>
        <w:t xml:space="preserve"> </w:t>
      </w:r>
      <w:proofErr w:type="spellStart"/>
      <w:r w:rsidRPr="009A2CF6">
        <w:rPr>
          <w:lang w:val="en-GB"/>
        </w:rPr>
        <w:t>Saru</w:t>
      </w:r>
      <w:r w:rsidR="0080217F" w:rsidRPr="009A2CF6">
        <w:rPr>
          <w:lang w:val="en-GB"/>
        </w:rPr>
        <w:t>q</w:t>
      </w:r>
      <w:proofErr w:type="spellEnd"/>
      <w:r w:rsidRPr="009A2CF6">
        <w:rPr>
          <w:lang w:val="en-GB"/>
        </w:rPr>
        <w:t xml:space="preserve">, and only R. </w:t>
      </w:r>
      <w:proofErr w:type="spellStart"/>
      <w:r w:rsidRPr="009A2CF6">
        <w:rPr>
          <w:lang w:val="en-GB"/>
        </w:rPr>
        <w:t>Adonim</w:t>
      </w:r>
      <w:proofErr w:type="spellEnd"/>
      <w:r w:rsidRPr="009A2CF6">
        <w:rPr>
          <w:lang w:val="en-GB"/>
        </w:rPr>
        <w:t xml:space="preserve"> </w:t>
      </w:r>
      <w:proofErr w:type="spellStart"/>
      <w:r w:rsidRPr="009A2CF6">
        <w:rPr>
          <w:lang w:val="en-GB"/>
        </w:rPr>
        <w:t>Halevi</w:t>
      </w:r>
      <w:proofErr w:type="spellEnd"/>
      <w:r w:rsidRPr="009A2CF6">
        <w:rPr>
          <w:lang w:val="en-GB"/>
        </w:rPr>
        <w:t xml:space="preserve"> awakened slightly from this mistaken slumber, for the aforementioned</w:t>
      </w:r>
      <w:r w:rsidR="00A07BEE" w:rsidRPr="009A2CF6">
        <w:rPr>
          <w:lang w:val="en-GB"/>
        </w:rPr>
        <w:t xml:space="preserve"> [</w:t>
      </w:r>
      <w:proofErr w:type="spellStart"/>
      <w:r w:rsidR="00BC5FF5" w:rsidRPr="009A2CF6">
        <w:rPr>
          <w:lang w:val="en-GB"/>
        </w:rPr>
        <w:t>Saru</w:t>
      </w:r>
      <w:r w:rsidR="00BC5FF5">
        <w:rPr>
          <w:lang w:val="en-GB"/>
        </w:rPr>
        <w:t>q</w:t>
      </w:r>
      <w:proofErr w:type="spellEnd"/>
      <w:r w:rsidR="00BC5FF5" w:rsidRPr="009A2CF6">
        <w:rPr>
          <w:lang w:val="en-GB"/>
        </w:rPr>
        <w:t xml:space="preserve"> </w:t>
      </w:r>
      <w:r w:rsidR="00A07BEE" w:rsidRPr="009A2CF6">
        <w:rPr>
          <w:lang w:val="en-GB"/>
        </w:rPr>
        <w:t xml:space="preserve">and </w:t>
      </w:r>
      <w:proofErr w:type="spellStart"/>
      <w:r w:rsidR="00A07BEE" w:rsidRPr="009A2CF6">
        <w:rPr>
          <w:lang w:val="en-GB"/>
        </w:rPr>
        <w:t>Halevi</w:t>
      </w:r>
      <w:proofErr w:type="spellEnd"/>
      <w:r w:rsidR="00A07BEE" w:rsidRPr="009A2CF6">
        <w:rPr>
          <w:lang w:val="en-GB"/>
        </w:rPr>
        <w:t>]</w:t>
      </w:r>
      <w:r w:rsidRPr="009A2CF6">
        <w:rPr>
          <w:lang w:val="en-GB"/>
        </w:rPr>
        <w:t xml:space="preserve">, </w:t>
      </w:r>
      <w:r w:rsidR="00A07BEE" w:rsidRPr="009A2CF6">
        <w:rPr>
          <w:rStyle w:val="text"/>
          <w:lang w:val="en-GB"/>
        </w:rPr>
        <w:t xml:space="preserve">a deep sleep from the </w:t>
      </w:r>
      <w:r w:rsidR="00A07BEE" w:rsidRPr="009A2CF6">
        <w:rPr>
          <w:rStyle w:val="small-caps"/>
          <w:smallCaps/>
          <w:lang w:val="en-GB"/>
        </w:rPr>
        <w:t>Lord</w:t>
      </w:r>
      <w:r w:rsidR="00A07BEE" w:rsidRPr="009A2CF6">
        <w:rPr>
          <w:rStyle w:val="text"/>
          <w:lang w:val="en-GB"/>
        </w:rPr>
        <w:t xml:space="preserve"> was fallen upon them</w:t>
      </w:r>
      <w:r w:rsidR="00445CB3" w:rsidRPr="009A2CF6">
        <w:rPr>
          <w:lang w:val="en-GB"/>
        </w:rPr>
        <w:t xml:space="preserve">, and the Lord opened the eyes of R. Judah b. R. David, called </w:t>
      </w:r>
      <w:proofErr w:type="spellStart"/>
      <w:ins w:id="1361" w:author="Author">
        <w:r w:rsidR="00673941">
          <w:rPr>
            <w:rFonts w:ascii="Times New Roman" w:eastAsia="Times New Roman" w:hAnsi="Times New Roman" w:cs="Times New Roman"/>
            <w:lang w:val="en-GB" w:bidi="he-IL"/>
          </w:rPr>
          <w:t>Hayyūj</w:t>
        </w:r>
      </w:ins>
      <w:proofErr w:type="spellEnd"/>
      <w:del w:id="1362" w:author="Author">
        <w:r w:rsidR="00445CB3" w:rsidRPr="009A2CF6" w:rsidDel="00673941">
          <w:rPr>
            <w:lang w:val="en-GB"/>
          </w:rPr>
          <w:delText>Hayyuj</w:delText>
        </w:r>
      </w:del>
      <w:r w:rsidR="00445CB3" w:rsidRPr="009A2CF6">
        <w:rPr>
          <w:lang w:val="en-GB"/>
        </w:rPr>
        <w:t>, to recognize the passive letters, and how they are added and missing and replaced (</w:t>
      </w:r>
      <w:proofErr w:type="spellStart"/>
      <w:r w:rsidR="00EE6BCD" w:rsidRPr="009A2CF6">
        <w:rPr>
          <w:i/>
          <w:iCs/>
          <w:lang w:val="en-GB"/>
        </w:rPr>
        <w:t>Sāpâ</w:t>
      </w:r>
      <w:proofErr w:type="spellEnd"/>
      <w:r w:rsidR="00445CB3" w:rsidRPr="009A2CF6">
        <w:rPr>
          <w:i/>
          <w:iCs/>
          <w:lang w:val="en-GB"/>
        </w:rPr>
        <w:t xml:space="preserve"> </w:t>
      </w:r>
      <w:proofErr w:type="spellStart"/>
      <w:r w:rsidR="00445CB3" w:rsidRPr="009A2CF6">
        <w:rPr>
          <w:i/>
          <w:iCs/>
          <w:lang w:val="en-GB"/>
        </w:rPr>
        <w:t>B</w:t>
      </w:r>
      <w:r w:rsidR="003D7DE1" w:rsidRPr="009A2CF6">
        <w:rPr>
          <w:i/>
          <w:iCs/>
          <w:lang w:val="en-GB"/>
        </w:rPr>
        <w:t>ᵉ</w:t>
      </w:r>
      <w:r w:rsidR="00445CB3" w:rsidRPr="009A2CF6">
        <w:rPr>
          <w:i/>
          <w:iCs/>
          <w:lang w:val="en-GB"/>
        </w:rPr>
        <w:t>rûrâ</w:t>
      </w:r>
      <w:proofErr w:type="spellEnd"/>
      <w:r w:rsidR="00445CB3" w:rsidRPr="009A2CF6">
        <w:rPr>
          <w:lang w:val="en-GB"/>
        </w:rPr>
        <w:t xml:space="preserve"> 25:2).</w:t>
      </w:r>
      <w:r w:rsidR="003F76B6" w:rsidRPr="009A2CF6">
        <w:rPr>
          <w:rStyle w:val="FootnoteReference"/>
          <w:lang w:val="en-GB"/>
        </w:rPr>
        <w:footnoteReference w:id="35"/>
      </w:r>
    </w:p>
    <w:p w14:paraId="530BFA6E" w14:textId="36C18202" w:rsidR="00445CB3" w:rsidRPr="009A2CF6" w:rsidRDefault="00445CB3" w:rsidP="00673941">
      <w:pPr>
        <w:bidi w:val="0"/>
        <w:ind w:firstLine="720"/>
        <w:rPr>
          <w:lang w:val="en-GB"/>
        </w:rPr>
        <w:pPrChange w:id="1453" w:author="Author">
          <w:pPr>
            <w:bidi w:val="0"/>
            <w:ind w:firstLine="720"/>
          </w:pPr>
        </w:pPrChange>
      </w:pPr>
      <w:r w:rsidRPr="009A2CF6">
        <w:rPr>
          <w:rFonts w:ascii="Times New Roman" w:eastAsia="Times New Roman" w:hAnsi="Times New Roman" w:cs="Times New Roman"/>
          <w:lang w:val="en-GB" w:bidi="he-IL"/>
        </w:rPr>
        <w:t xml:space="preserve">But, as Goldenberg and </w:t>
      </w:r>
      <w:proofErr w:type="spellStart"/>
      <w:r w:rsidRPr="009A2CF6">
        <w:rPr>
          <w:rFonts w:ascii="Times New Roman" w:eastAsia="Times New Roman" w:hAnsi="Times New Roman" w:cs="Times New Roman"/>
          <w:lang w:val="en-GB" w:bidi="he-IL"/>
        </w:rPr>
        <w:t>Eldar</w:t>
      </w:r>
      <w:proofErr w:type="spellEnd"/>
      <w:r w:rsidRPr="009A2CF6">
        <w:rPr>
          <w:rFonts w:ascii="Times New Roman" w:eastAsia="Times New Roman" w:hAnsi="Times New Roman" w:cs="Times New Roman"/>
          <w:lang w:val="en-GB" w:bidi="he-IL"/>
        </w:rPr>
        <w:t xml:space="preserve"> </w:t>
      </w:r>
      <w:ins w:id="1454" w:author="Author">
        <w:r w:rsidR="00673941">
          <w:rPr>
            <w:rFonts w:ascii="Times New Roman" w:eastAsia="Times New Roman" w:hAnsi="Times New Roman" w:cs="Times New Roman"/>
            <w:lang w:val="en-GB" w:bidi="he-IL"/>
          </w:rPr>
          <w:t xml:space="preserve">have </w:t>
        </w:r>
      </w:ins>
      <w:proofErr w:type="spellStart"/>
      <w:r w:rsidRPr="009A2CF6">
        <w:rPr>
          <w:rFonts w:ascii="Times New Roman" w:eastAsia="Times New Roman" w:hAnsi="Times New Roman" w:cs="Times New Roman"/>
          <w:lang w:val="en-GB" w:bidi="he-IL"/>
        </w:rPr>
        <w:t>write</w:t>
      </w:r>
      <w:ins w:id="1455" w:author="Author">
        <w:r w:rsidR="00673941">
          <w:rPr>
            <w:rFonts w:ascii="Times New Roman" w:eastAsia="Times New Roman" w:hAnsi="Times New Roman" w:cs="Times New Roman"/>
            <w:lang w:val="en-GB" w:bidi="he-IL"/>
          </w:rPr>
          <w:t>n</w:t>
        </w:r>
      </w:ins>
      <w:proofErr w:type="spellEnd"/>
      <w:r w:rsidRPr="009A2CF6">
        <w:rPr>
          <w:rFonts w:ascii="Times New Roman" w:eastAsia="Times New Roman" w:hAnsi="Times New Roman" w:cs="Times New Roman"/>
          <w:lang w:val="en-GB" w:bidi="he-IL"/>
        </w:rPr>
        <w:t xml:space="preserve">, </w:t>
      </w:r>
      <w:proofErr w:type="spellStart"/>
      <w:r w:rsidR="00333B27">
        <w:rPr>
          <w:rFonts w:cstheme="minorHAnsi"/>
          <w:lang w:val="en-GB" w:bidi="he-IL"/>
        </w:rPr>
        <w:t>Hayyūj</w:t>
      </w:r>
      <w:r w:rsidR="00333B27">
        <w:rPr>
          <w:rFonts w:ascii="Times New Roman" w:eastAsia="Times New Roman" w:hAnsi="Times New Roman" w:cs="Times New Roman"/>
          <w:lang w:val="en-GB" w:bidi="he-IL"/>
        </w:rPr>
        <w:t>’s</w:t>
      </w:r>
      <w:proofErr w:type="spellEnd"/>
      <w:r w:rsidR="00333B27">
        <w:rPr>
          <w:rFonts w:ascii="Times New Roman" w:eastAsia="Times New Roman" w:hAnsi="Times New Roman" w:cs="Times New Roman"/>
          <w:lang w:val="en-GB" w:bidi="he-IL"/>
        </w:rPr>
        <w:t xml:space="preserve"> </w:t>
      </w:r>
      <w:r w:rsidRPr="009A2CF6">
        <w:rPr>
          <w:rFonts w:ascii="Times New Roman" w:eastAsia="Times New Roman" w:hAnsi="Times New Roman" w:cs="Times New Roman"/>
          <w:lang w:val="en-GB" w:bidi="he-IL"/>
        </w:rPr>
        <w:t>greates</w:t>
      </w:r>
      <w:r w:rsidR="00A92B05" w:rsidRPr="009A2CF6">
        <w:rPr>
          <w:rFonts w:ascii="Times New Roman" w:eastAsia="Times New Roman" w:hAnsi="Times New Roman" w:cs="Times New Roman"/>
          <w:lang w:val="en-GB" w:bidi="he-IL"/>
        </w:rPr>
        <w:t>t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 innovation was not establishing that there are no roots with </w:t>
      </w:r>
      <w:del w:id="1456" w:author="Author">
        <w:r w:rsidRPr="009A2CF6" w:rsidDel="00902B5D">
          <w:rPr>
            <w:rFonts w:ascii="Times New Roman" w:eastAsia="Times New Roman" w:hAnsi="Times New Roman" w:cs="Times New Roman"/>
            <w:lang w:val="en-GB" w:bidi="he-IL"/>
          </w:rPr>
          <w:delText xml:space="preserve">less </w:delText>
        </w:r>
      </w:del>
      <w:ins w:id="1457" w:author="Author">
        <w:r w:rsidR="00902B5D">
          <w:rPr>
            <w:rFonts w:ascii="Times New Roman" w:eastAsia="Times New Roman" w:hAnsi="Times New Roman" w:cs="Times New Roman"/>
            <w:lang w:val="en-GB" w:bidi="he-IL"/>
          </w:rPr>
          <w:t xml:space="preserve">fewer </w:t>
        </w:r>
      </w:ins>
      <w:r w:rsidRPr="009A2CF6">
        <w:rPr>
          <w:rFonts w:ascii="Times New Roman" w:eastAsia="Times New Roman" w:hAnsi="Times New Roman" w:cs="Times New Roman"/>
          <w:lang w:val="en-GB" w:bidi="he-IL"/>
        </w:rPr>
        <w:t>than three consonants</w:t>
      </w:r>
      <w:ins w:id="1458" w:author="Author">
        <w:r w:rsidR="00902B5D">
          <w:rPr>
            <w:rFonts w:ascii="Times New Roman" w:eastAsia="Times New Roman" w:hAnsi="Times New Roman" w:cs="Times New Roman"/>
            <w:lang w:val="en-GB" w:bidi="he-IL"/>
          </w:rPr>
          <w:t>;</w:t>
        </w:r>
      </w:ins>
      <w:del w:id="1459" w:author="Author">
        <w:r w:rsidRPr="009A2CF6" w:rsidDel="00902B5D">
          <w:rPr>
            <w:rFonts w:ascii="Times New Roman" w:eastAsia="Times New Roman" w:hAnsi="Times New Roman" w:cs="Times New Roman"/>
            <w:lang w:val="en-GB" w:bidi="he-IL"/>
          </w:rPr>
          <w:delText>,</w:delText>
        </w:r>
      </w:del>
      <w:r w:rsidRPr="009A2CF6">
        <w:rPr>
          <w:rFonts w:ascii="Times New Roman" w:eastAsia="Times New Roman" w:hAnsi="Times New Roman" w:cs="Times New Roman"/>
          <w:lang w:val="en-GB" w:bidi="he-IL"/>
        </w:rPr>
        <w:t xml:space="preserve"> rather</w:t>
      </w:r>
      <w:ins w:id="1460" w:author="Author">
        <w:r w:rsidR="00902B5D">
          <w:rPr>
            <w:rFonts w:ascii="Times New Roman" w:eastAsia="Times New Roman" w:hAnsi="Times New Roman" w:cs="Times New Roman"/>
            <w:lang w:val="en-GB" w:bidi="he-IL"/>
          </w:rPr>
          <w:t>,</w:t>
        </w:r>
      </w:ins>
      <w:r w:rsidRPr="009A2CF6">
        <w:rPr>
          <w:rFonts w:ascii="Times New Roman" w:eastAsia="Times New Roman" w:hAnsi="Times New Roman" w:cs="Times New Roman"/>
          <w:lang w:val="en-GB" w:bidi="he-IL"/>
        </w:rPr>
        <w:t xml:space="preserve"> </w:t>
      </w:r>
      <w:r w:rsidR="00951ADC" w:rsidRPr="009A2CF6">
        <w:rPr>
          <w:rFonts w:ascii="Times New Roman" w:eastAsia="Times New Roman" w:hAnsi="Times New Roman" w:cs="Times New Roman"/>
          <w:lang w:val="en-GB" w:bidi="he-IL"/>
        </w:rPr>
        <w:t xml:space="preserve">it was 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the innovative establishment of </w:t>
      </w:r>
      <w:r w:rsidR="00722B82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al-</w:t>
      </w:r>
      <w:proofErr w:type="spellStart"/>
      <w:r w:rsidR="00722B82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sākin</w:t>
      </w:r>
      <w:proofErr w:type="spellEnd"/>
      <w:r w:rsidR="00722B82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 xml:space="preserve"> al-</w:t>
      </w:r>
      <w:proofErr w:type="spellStart"/>
      <w:r w:rsidR="00722B82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layyin</w:t>
      </w:r>
      <w:proofErr w:type="spellEnd"/>
      <w:r w:rsidR="008D7275" w:rsidRPr="009A2CF6">
        <w:rPr>
          <w:i/>
          <w:iCs/>
          <w:lang w:val="en-GB"/>
        </w:rPr>
        <w:t xml:space="preserve">, </w:t>
      </w:r>
      <w:r w:rsidR="008D7275" w:rsidRPr="009A2CF6">
        <w:rPr>
          <w:lang w:val="en-GB"/>
        </w:rPr>
        <w:t>a term</w:t>
      </w:r>
      <w:r w:rsidR="008D7275" w:rsidRPr="009A2CF6">
        <w:rPr>
          <w:i/>
          <w:iCs/>
          <w:lang w:val="en-GB"/>
        </w:rPr>
        <w:t xml:space="preserve"> </w:t>
      </w:r>
      <w:r w:rsidR="008D7275" w:rsidRPr="009A2CF6">
        <w:rPr>
          <w:lang w:val="en-GB"/>
        </w:rPr>
        <w:t>which is not found in Arabic</w:t>
      </w:r>
      <w:ins w:id="1461" w:author="Author">
        <w:r w:rsidR="00902B5D">
          <w:rPr>
            <w:lang w:val="en-GB"/>
          </w:rPr>
          <w:t xml:space="preserve">, but was invented by </w:t>
        </w:r>
      </w:ins>
      <w:del w:id="1462" w:author="Author">
        <w:r w:rsidR="008D7275" w:rsidRPr="009A2CF6" w:rsidDel="00902B5D">
          <w:rPr>
            <w:lang w:val="en-GB"/>
          </w:rPr>
          <w:delText xml:space="preserve"> and </w:delText>
        </w:r>
      </w:del>
      <w:r w:rsidR="006C00DD">
        <w:rPr>
          <w:lang w:val="en-GB"/>
        </w:rPr>
        <w:t xml:space="preserve">Hayyūj </w:t>
      </w:r>
      <w:del w:id="1463" w:author="Author">
        <w:r w:rsidR="008D7275" w:rsidRPr="009A2CF6" w:rsidDel="00902B5D">
          <w:rPr>
            <w:lang w:val="en-GB"/>
          </w:rPr>
          <w:delText xml:space="preserve">invented it </w:delText>
        </w:r>
      </w:del>
      <w:r w:rsidR="008D7275" w:rsidRPr="009A2CF6">
        <w:rPr>
          <w:lang w:val="en-GB"/>
        </w:rPr>
        <w:t xml:space="preserve">and applied </w:t>
      </w:r>
      <w:del w:id="1464" w:author="Author">
        <w:r w:rsidR="008D7275" w:rsidRPr="009A2CF6" w:rsidDel="00902B5D">
          <w:rPr>
            <w:lang w:val="en-GB"/>
          </w:rPr>
          <w:delText xml:space="preserve">it </w:delText>
        </w:r>
      </w:del>
      <w:r w:rsidR="008D7275" w:rsidRPr="009A2CF6">
        <w:rPr>
          <w:lang w:val="en-GB"/>
        </w:rPr>
        <w:t xml:space="preserve">to Hebrew. In </w:t>
      </w:r>
      <w:proofErr w:type="spellStart"/>
      <w:r w:rsidR="00731031">
        <w:rPr>
          <w:rFonts w:cstheme="minorHAnsi"/>
          <w:lang w:val="en-GB" w:bidi="he-IL"/>
        </w:rPr>
        <w:t>Hayyūj</w:t>
      </w:r>
      <w:r w:rsidR="00731031">
        <w:rPr>
          <w:lang w:val="en-GB"/>
        </w:rPr>
        <w:t>’s</w:t>
      </w:r>
      <w:proofErr w:type="spellEnd"/>
      <w:r w:rsidR="00731031">
        <w:rPr>
          <w:lang w:val="en-GB"/>
        </w:rPr>
        <w:t xml:space="preserve"> </w:t>
      </w:r>
      <w:r w:rsidR="008D7275" w:rsidRPr="009A2CF6">
        <w:rPr>
          <w:lang w:val="en-GB"/>
        </w:rPr>
        <w:t xml:space="preserve">opinion, </w:t>
      </w:r>
      <w:ins w:id="1465" w:author="Author">
        <w:r w:rsidR="00673941" w:rsidRPr="009A2CF6">
          <w:rPr>
            <w:lang w:val="en-GB"/>
          </w:rPr>
          <w:t xml:space="preserve">what Arabic marks with </w:t>
        </w:r>
        <w:r w:rsidR="00673941" w:rsidRPr="007015DF">
          <w:rPr>
            <w:i/>
            <w:iCs/>
            <w:lang w:val="en-GB"/>
          </w:rPr>
          <w:t>the long and full vowel</w:t>
        </w:r>
        <w:r w:rsidR="00673941">
          <w:rPr>
            <w:lang w:val="en-GB"/>
          </w:rPr>
          <w:t xml:space="preserve">, </w:t>
        </w:r>
      </w:ins>
      <w:r w:rsidR="008D7275" w:rsidRPr="009A2CF6">
        <w:rPr>
          <w:lang w:val="en-GB"/>
        </w:rPr>
        <w:t>Hebrew could mark by way of a defective vowel, that is, without a difference as read</w:t>
      </w:r>
      <w:del w:id="1466" w:author="Author">
        <w:r w:rsidR="008D7275" w:rsidRPr="009A2CF6" w:rsidDel="00673941">
          <w:rPr>
            <w:lang w:val="en-GB"/>
          </w:rPr>
          <w:delText xml:space="preserve">, what Arabic marks with </w:delText>
        </w:r>
        <w:r w:rsidR="008D7275" w:rsidRPr="007015DF" w:rsidDel="00673941">
          <w:rPr>
            <w:i/>
            <w:iCs/>
            <w:lang w:val="en-GB"/>
          </w:rPr>
          <w:delText>the long and full vowel</w:delText>
        </w:r>
      </w:del>
      <w:r w:rsidR="008D7275" w:rsidRPr="009A2CF6">
        <w:rPr>
          <w:lang w:val="en-GB"/>
        </w:rPr>
        <w:t xml:space="preserve">. This is how the verb </w:t>
      </w:r>
      <w:proofErr w:type="spellStart"/>
      <w:r w:rsidR="008D7275" w:rsidRPr="009A2CF6">
        <w:rPr>
          <w:i/>
          <w:iCs/>
          <w:lang w:val="en-GB"/>
        </w:rPr>
        <w:t>qām</w:t>
      </w:r>
      <w:proofErr w:type="spellEnd"/>
      <w:r w:rsidR="008D7275" w:rsidRPr="009A2CF6">
        <w:rPr>
          <w:lang w:val="en-GB"/>
        </w:rPr>
        <w:t xml:space="preserve"> for example, </w:t>
      </w:r>
      <w:ins w:id="1467" w:author="Author">
        <w:r w:rsidR="00902B5D">
          <w:rPr>
            <w:lang w:val="en-GB"/>
          </w:rPr>
          <w:t xml:space="preserve">emerges </w:t>
        </w:r>
      </w:ins>
      <w:r w:rsidR="008D7275" w:rsidRPr="009A2CF6">
        <w:rPr>
          <w:lang w:val="en-GB"/>
        </w:rPr>
        <w:t xml:space="preserve">as a </w:t>
      </w:r>
      <w:proofErr w:type="spellStart"/>
      <w:r w:rsidR="008D7275" w:rsidRPr="009A2CF6">
        <w:rPr>
          <w:lang w:val="en-GB"/>
        </w:rPr>
        <w:t>tri</w:t>
      </w:r>
      <w:r w:rsidR="00845F39">
        <w:rPr>
          <w:lang w:val="en-GB"/>
        </w:rPr>
        <w:t>consonantal</w:t>
      </w:r>
      <w:proofErr w:type="spellEnd"/>
      <w:r w:rsidR="008D7275" w:rsidRPr="009A2CF6">
        <w:rPr>
          <w:lang w:val="en-GB"/>
        </w:rPr>
        <w:t xml:space="preserve"> root (</w:t>
      </w:r>
      <w:r w:rsidR="008D7275" w:rsidRPr="00333B27">
        <w:rPr>
          <w:i/>
          <w:iCs/>
          <w:lang w:val="en-GB"/>
        </w:rPr>
        <w:t>QWM</w:t>
      </w:r>
      <w:r w:rsidR="008D7275" w:rsidRPr="009A2CF6">
        <w:rPr>
          <w:lang w:val="en-GB"/>
        </w:rPr>
        <w:t xml:space="preserve">), </w:t>
      </w:r>
      <w:r w:rsidR="00A23C28" w:rsidRPr="009A2CF6">
        <w:rPr>
          <w:lang w:val="en-GB"/>
        </w:rPr>
        <w:t xml:space="preserve">since the kamatz </w:t>
      </w:r>
      <w:r w:rsidR="00A64034" w:rsidRPr="009A2CF6">
        <w:rPr>
          <w:lang w:val="en-GB"/>
        </w:rPr>
        <w:t>in this case contains a</w:t>
      </w:r>
      <w:r w:rsidR="007F26A2" w:rsidRPr="009A2CF6">
        <w:rPr>
          <w:lang w:val="en-GB"/>
        </w:rPr>
        <w:t xml:space="preserve"> </w:t>
      </w:r>
      <w:r w:rsidR="00A64034" w:rsidRPr="009A2CF6">
        <w:rPr>
          <w:lang w:val="en-GB"/>
        </w:rPr>
        <w:t xml:space="preserve">more abstract segment which is </w:t>
      </w:r>
      <w:r w:rsidR="006A4B02" w:rsidRPr="009A2CF6">
        <w:rPr>
          <w:lang w:val="en-GB"/>
        </w:rPr>
        <w:t xml:space="preserve">treated like </w:t>
      </w:r>
      <w:r w:rsidR="00A64034" w:rsidRPr="009A2CF6">
        <w:rPr>
          <w:lang w:val="en-GB"/>
        </w:rPr>
        <w:t xml:space="preserve">a </w:t>
      </w:r>
      <w:proofErr w:type="spellStart"/>
      <w:r w:rsidR="005E033E" w:rsidRPr="009A2CF6">
        <w:rPr>
          <w:i/>
          <w:iCs/>
          <w:lang w:val="en-GB"/>
        </w:rPr>
        <w:t>matres</w:t>
      </w:r>
      <w:proofErr w:type="spellEnd"/>
      <w:r w:rsidR="005E033E" w:rsidRPr="009A2CF6">
        <w:rPr>
          <w:i/>
          <w:iCs/>
          <w:lang w:val="en-GB"/>
        </w:rPr>
        <w:t xml:space="preserve"> </w:t>
      </w:r>
      <w:proofErr w:type="spellStart"/>
      <w:r w:rsidR="005E033E" w:rsidRPr="009A2CF6">
        <w:rPr>
          <w:i/>
          <w:iCs/>
          <w:lang w:val="en-GB"/>
        </w:rPr>
        <w:t>lectionis</w:t>
      </w:r>
      <w:proofErr w:type="spellEnd"/>
      <w:r w:rsidR="00D01A74" w:rsidRPr="009A2CF6">
        <w:rPr>
          <w:lang w:val="en-GB"/>
        </w:rPr>
        <w:t>;</w:t>
      </w:r>
      <w:r w:rsidR="001220A2" w:rsidRPr="009A2CF6">
        <w:rPr>
          <w:lang w:val="en-GB"/>
        </w:rPr>
        <w:t xml:space="preserve"> </w:t>
      </w:r>
      <w:r w:rsidR="00D01A74" w:rsidRPr="009A2CF6">
        <w:rPr>
          <w:lang w:val="en-GB"/>
        </w:rPr>
        <w:t xml:space="preserve">and the same method </w:t>
      </w:r>
      <w:r w:rsidR="001220A2" w:rsidRPr="009A2CF6">
        <w:rPr>
          <w:lang w:val="en-GB"/>
        </w:rPr>
        <w:t>is found in Arabic</w:t>
      </w:r>
      <w:r w:rsidR="00AD0AAE" w:rsidRPr="009A2CF6">
        <w:rPr>
          <w:lang w:val="en-GB"/>
        </w:rPr>
        <w:t xml:space="preserve"> (</w:t>
      </w:r>
      <w:proofErr w:type="spellStart"/>
      <w:r w:rsidR="00AD0AAE" w:rsidRPr="00333B27">
        <w:rPr>
          <w:i/>
          <w:iCs/>
          <w:lang w:val="en-GB"/>
        </w:rPr>
        <w:t>qāma</w:t>
      </w:r>
      <w:proofErr w:type="spellEnd"/>
      <w:r w:rsidR="00AD0AAE" w:rsidRPr="009A2CF6">
        <w:rPr>
          <w:lang w:val="en-GB"/>
        </w:rPr>
        <w:t xml:space="preserve"> in this case)</w:t>
      </w:r>
      <w:r w:rsidR="001220A2" w:rsidRPr="009A2CF6">
        <w:rPr>
          <w:lang w:val="en-GB"/>
        </w:rPr>
        <w:t>. Thus</w:t>
      </w:r>
      <w:del w:id="1468" w:author="Author">
        <w:r w:rsidR="001220A2" w:rsidRPr="009A2CF6" w:rsidDel="00902B5D">
          <w:rPr>
            <w:lang w:val="en-GB"/>
          </w:rPr>
          <w:delText>ly</w:delText>
        </w:r>
      </w:del>
      <w:r w:rsidR="001220A2" w:rsidRPr="009A2CF6">
        <w:rPr>
          <w:lang w:val="en-GB"/>
        </w:rPr>
        <w:t xml:space="preserve"> the </w:t>
      </w:r>
      <w:r w:rsidR="00952925" w:rsidRPr="009A2CF6">
        <w:rPr>
          <w:lang w:val="en-GB"/>
        </w:rPr>
        <w:t>hollow verbs belong</w:t>
      </w:r>
      <w:r w:rsidR="001220A2" w:rsidRPr="009A2CF6">
        <w:rPr>
          <w:lang w:val="en-GB"/>
        </w:rPr>
        <w:t xml:space="preserve"> to the triconsonantal roots, according to </w:t>
      </w:r>
      <w:r w:rsidR="00333B27">
        <w:rPr>
          <w:rFonts w:cstheme="minorHAnsi"/>
          <w:lang w:val="en-GB" w:bidi="he-IL"/>
        </w:rPr>
        <w:t>Hayyūj</w:t>
      </w:r>
      <w:commentRangeStart w:id="1469"/>
      <w:r w:rsidR="00366CD1" w:rsidRPr="009A2CF6">
        <w:rPr>
          <w:lang w:val="en-GB"/>
        </w:rPr>
        <w:t>.</w:t>
      </w:r>
      <w:r w:rsidR="00877F2D" w:rsidRPr="009A2CF6">
        <w:rPr>
          <w:rStyle w:val="FootnoteReference"/>
          <w:lang w:val="en-GB"/>
        </w:rPr>
        <w:footnoteReference w:id="36"/>
      </w:r>
      <w:commentRangeEnd w:id="1469"/>
      <w:r w:rsidR="002D1D67">
        <w:rPr>
          <w:rStyle w:val="CommentReference"/>
        </w:rPr>
        <w:commentReference w:id="1469"/>
      </w:r>
    </w:p>
    <w:p w14:paraId="0D931F53" w14:textId="19F64758" w:rsidR="001220A2" w:rsidRPr="009A2CF6" w:rsidRDefault="005C60FC" w:rsidP="00785303">
      <w:pPr>
        <w:bidi w:val="0"/>
        <w:ind w:firstLine="720"/>
        <w:rPr>
          <w:lang w:val="en-GB"/>
        </w:rPr>
      </w:pPr>
      <w:r w:rsidRPr="009A2CF6">
        <w:rPr>
          <w:lang w:val="en-GB"/>
        </w:rPr>
        <w:t xml:space="preserve">Ibn Ezra theoretically agrees with this term. </w:t>
      </w:r>
      <w:del w:id="1520" w:author="Author">
        <w:r w:rsidRPr="009A2CF6" w:rsidDel="00902B5D">
          <w:rPr>
            <w:lang w:val="en-GB"/>
          </w:rPr>
          <w:delText xml:space="preserve">Such, for </w:delText>
        </w:r>
      </w:del>
      <w:ins w:id="1521" w:author="Author">
        <w:r w:rsidR="00902B5D">
          <w:rPr>
            <w:lang w:val="en-GB"/>
          </w:rPr>
          <w:t xml:space="preserve">By way of </w:t>
        </w:r>
      </w:ins>
      <w:r w:rsidRPr="009A2CF6">
        <w:rPr>
          <w:lang w:val="en-GB"/>
        </w:rPr>
        <w:t>example, the verb</w:t>
      </w:r>
      <w:r w:rsidR="00C51AF7" w:rsidRPr="009A2CF6">
        <w:rPr>
          <w:lang w:val="en-GB"/>
        </w:rPr>
        <w:t xml:space="preserve"> </w:t>
      </w:r>
      <w:r w:rsidR="00C51AF7" w:rsidRPr="009A2CF6">
        <w:rPr>
          <w:i/>
          <w:iCs/>
          <w:lang w:val="en-GB" w:bidi="he-IL"/>
        </w:rPr>
        <w:t>’</w:t>
      </w:r>
      <w:proofErr w:type="spellStart"/>
      <w:r w:rsidR="00C51AF7" w:rsidRPr="009A2CF6">
        <w:rPr>
          <w:i/>
          <w:iCs/>
          <w:lang w:val="en-GB" w:bidi="he-IL"/>
        </w:rPr>
        <w:t>eṣṣāq</w:t>
      </w:r>
      <w:proofErr w:type="spellEnd"/>
      <w:r w:rsidRPr="009A2CF6">
        <w:rPr>
          <w:b/>
          <w:bCs/>
          <w:lang w:val="en-GB"/>
        </w:rPr>
        <w:t xml:space="preserve"> </w:t>
      </w:r>
      <w:r w:rsidRPr="009A2CF6">
        <w:rPr>
          <w:lang w:val="en-GB"/>
        </w:rPr>
        <w:t>as in</w:t>
      </w:r>
      <w:r w:rsidR="00C51AF7" w:rsidRPr="009A2CF6">
        <w:rPr>
          <w:lang w:val="en-GB"/>
        </w:rPr>
        <w:t xml:space="preserve"> </w:t>
      </w:r>
      <w:r w:rsidR="00C51AF7" w:rsidRPr="009A2CF6">
        <w:rPr>
          <w:i/>
          <w:iCs/>
          <w:lang w:val="en-GB" w:bidi="he-IL"/>
        </w:rPr>
        <w:t>’</w:t>
      </w:r>
      <w:proofErr w:type="spellStart"/>
      <w:r w:rsidR="00C51AF7" w:rsidRPr="009A2CF6">
        <w:rPr>
          <w:i/>
          <w:iCs/>
          <w:lang w:val="en-GB" w:bidi="he-IL"/>
        </w:rPr>
        <w:t>eṣṣāq</w:t>
      </w:r>
      <w:proofErr w:type="spellEnd"/>
      <w:r w:rsidR="00C51AF7" w:rsidRPr="009A2CF6">
        <w:rPr>
          <w:i/>
          <w:iCs/>
          <w:lang w:val="en-GB" w:bidi="he-IL"/>
        </w:rPr>
        <w:t xml:space="preserve"> </w:t>
      </w:r>
      <w:proofErr w:type="spellStart"/>
      <w:r w:rsidR="00C51AF7" w:rsidRPr="009A2CF6">
        <w:rPr>
          <w:i/>
          <w:iCs/>
          <w:lang w:val="en-GB" w:bidi="he-IL"/>
        </w:rPr>
        <w:t>mayim</w:t>
      </w:r>
      <w:proofErr w:type="spellEnd"/>
      <w:r w:rsidR="00C51AF7" w:rsidRPr="009A2CF6">
        <w:rPr>
          <w:lang w:val="en-GB" w:bidi="he-IL"/>
        </w:rPr>
        <w:t xml:space="preserve"> </w:t>
      </w:r>
      <w:r w:rsidRPr="009A2CF6">
        <w:rPr>
          <w:lang w:val="en-GB" w:bidi="he-IL"/>
        </w:rPr>
        <w:t xml:space="preserve">(Isa. 44:3) contains three consonants, and the </w:t>
      </w:r>
      <w:r w:rsidR="00C42B61" w:rsidRPr="009A2CF6">
        <w:rPr>
          <w:lang w:val="en-GB" w:bidi="he-IL"/>
        </w:rPr>
        <w:t xml:space="preserve">missing radical </w:t>
      </w:r>
      <w:r w:rsidR="00C54432" w:rsidRPr="009A2CF6">
        <w:rPr>
          <w:lang w:val="en-GB" w:bidi="he-IL"/>
        </w:rPr>
        <w:t xml:space="preserve">is swallowed up by the </w:t>
      </w:r>
      <w:r w:rsidR="00904949" w:rsidRPr="009A2CF6">
        <w:rPr>
          <w:lang w:val="en-GB" w:bidi="he-IL"/>
        </w:rPr>
        <w:t xml:space="preserve">doubling of the </w:t>
      </w:r>
      <w:r w:rsidR="00904949" w:rsidRPr="009A2CF6">
        <w:rPr>
          <w:i/>
          <w:iCs/>
          <w:lang w:val="en-GB" w:bidi="he-IL"/>
        </w:rPr>
        <w:t>ṣ</w:t>
      </w:r>
      <w:del w:id="1522" w:author="Author">
        <w:r w:rsidR="00822E6C" w:rsidRPr="009A2CF6" w:rsidDel="00785303">
          <w:rPr>
            <w:lang w:val="en-GB" w:bidi="he-IL"/>
          </w:rPr>
          <w:delText xml:space="preserve"> that takes over</w:delText>
        </w:r>
      </w:del>
      <w:ins w:id="1523" w:author="Author">
        <w:r w:rsidR="00785303">
          <w:rPr>
            <w:lang w:val="en-GB" w:bidi="he-IL"/>
          </w:rPr>
          <w:t xml:space="preserve">. However, when </w:t>
        </w:r>
      </w:ins>
      <w:del w:id="1524" w:author="Author">
        <w:r w:rsidR="00822E6C" w:rsidRPr="009A2CF6" w:rsidDel="00785303">
          <w:rPr>
            <w:lang w:val="en-GB" w:bidi="he-IL"/>
          </w:rPr>
          <w:delText xml:space="preserve">, but in cases where it pops up as </w:delText>
        </w:r>
      </w:del>
      <w:r w:rsidR="00822E6C" w:rsidRPr="009A2CF6">
        <w:rPr>
          <w:lang w:val="en-GB" w:bidi="he-IL"/>
        </w:rPr>
        <w:t>a long vowel preced</w:t>
      </w:r>
      <w:ins w:id="1525" w:author="Author">
        <w:r w:rsidR="00785303">
          <w:rPr>
            <w:lang w:val="en-GB" w:bidi="he-IL"/>
          </w:rPr>
          <w:t xml:space="preserve">es the expected position of the consonant </w:t>
        </w:r>
      </w:ins>
      <w:del w:id="1526" w:author="Author">
        <w:r w:rsidR="00822E6C" w:rsidRPr="009A2CF6" w:rsidDel="00785303">
          <w:rPr>
            <w:lang w:val="en-GB" w:bidi="he-IL"/>
          </w:rPr>
          <w:delText xml:space="preserve">ing where it would be </w:delText>
        </w:r>
      </w:del>
      <w:r w:rsidR="00822E6C" w:rsidRPr="009A2CF6">
        <w:rPr>
          <w:lang w:val="en-GB" w:bidi="he-IL"/>
        </w:rPr>
        <w:t>(</w:t>
      </w:r>
      <w:ins w:id="1527" w:author="Author">
        <w:r w:rsidR="00785303">
          <w:rPr>
            <w:lang w:val="en-GB" w:bidi="he-IL"/>
          </w:rPr>
          <w:t>i.e.</w:t>
        </w:r>
        <w:r w:rsidR="00E410A3">
          <w:rPr>
            <w:lang w:val="en-GB" w:bidi="he-IL"/>
          </w:rPr>
          <w:t>,</w:t>
        </w:r>
        <w:r w:rsidR="00785303">
          <w:rPr>
            <w:lang w:val="en-GB" w:bidi="he-IL"/>
          </w:rPr>
          <w:t xml:space="preserve"> </w:t>
        </w:r>
      </w:ins>
      <w:r w:rsidR="00822E6C" w:rsidRPr="009A2CF6">
        <w:rPr>
          <w:lang w:val="en-GB" w:bidi="he-IL"/>
        </w:rPr>
        <w:t>where an</w:t>
      </w:r>
      <w:r w:rsidR="00B55006">
        <w:rPr>
          <w:lang w:val="en-GB" w:bidi="he-IL"/>
        </w:rPr>
        <w:t xml:space="preserve"> ’</w:t>
      </w:r>
      <w:proofErr w:type="spellStart"/>
      <w:r w:rsidR="00BC5FF5" w:rsidRPr="00BC5FF5">
        <w:rPr>
          <w:i/>
          <w:iCs/>
          <w:lang w:val="en-GB"/>
        </w:rPr>
        <w:t>ā</w:t>
      </w:r>
      <w:r w:rsidR="00BC5FF5">
        <w:rPr>
          <w:i/>
          <w:iCs/>
          <w:lang w:val="en-GB" w:bidi="he-IL"/>
        </w:rPr>
        <w:t>lep</w:t>
      </w:r>
      <w:proofErr w:type="spellEnd"/>
      <w:r w:rsidR="00822E6C" w:rsidRPr="009A2CF6">
        <w:rPr>
          <w:lang w:val="en-GB" w:bidi="he-IL"/>
        </w:rPr>
        <w:t xml:space="preserve">, </w:t>
      </w:r>
      <w:proofErr w:type="spellStart"/>
      <w:r w:rsidR="00822E6C" w:rsidRPr="00F801CA">
        <w:rPr>
          <w:i/>
          <w:iCs/>
          <w:lang w:val="en-GB" w:bidi="he-IL"/>
        </w:rPr>
        <w:t>y</w:t>
      </w:r>
      <w:r w:rsidR="00BC5FF5" w:rsidRPr="00BC5FF5">
        <w:rPr>
          <w:i/>
          <w:iCs/>
          <w:lang w:val="en-GB"/>
        </w:rPr>
        <w:t>ô</w:t>
      </w:r>
      <w:r w:rsidR="00822E6C" w:rsidRPr="00F801CA">
        <w:rPr>
          <w:i/>
          <w:iCs/>
          <w:lang w:val="en-GB" w:bidi="he-IL"/>
        </w:rPr>
        <w:t>d</w:t>
      </w:r>
      <w:proofErr w:type="spellEnd"/>
      <w:r w:rsidR="00822E6C" w:rsidRPr="009A2CF6">
        <w:rPr>
          <w:lang w:val="en-GB" w:bidi="he-IL"/>
        </w:rPr>
        <w:t xml:space="preserve">, or </w:t>
      </w:r>
      <w:proofErr w:type="spellStart"/>
      <w:r w:rsidR="000563EE" w:rsidRPr="00A92B1E">
        <w:rPr>
          <w:i/>
          <w:iCs/>
          <w:lang w:val="en-GB" w:bidi="he-IL"/>
        </w:rPr>
        <w:t>w</w:t>
      </w:r>
      <w:r w:rsidR="000563EE" w:rsidRPr="000563EE">
        <w:rPr>
          <w:rFonts w:cstheme="minorHAnsi"/>
          <w:i/>
          <w:iCs/>
          <w:lang w:val="en-GB" w:bidi="he-IL"/>
        </w:rPr>
        <w:t>ā</w:t>
      </w:r>
      <w:r w:rsidR="000563EE" w:rsidRPr="00A92B1E">
        <w:rPr>
          <w:i/>
          <w:iCs/>
          <w:lang w:val="en-GB" w:bidi="he-IL"/>
        </w:rPr>
        <w:t>w</w:t>
      </w:r>
      <w:proofErr w:type="spellEnd"/>
      <w:r w:rsidR="000563EE" w:rsidRPr="009A2CF6" w:rsidDel="000563EE">
        <w:rPr>
          <w:lang w:val="en-GB" w:bidi="he-IL"/>
        </w:rPr>
        <w:t xml:space="preserve"> </w:t>
      </w:r>
      <w:r w:rsidR="00822E6C" w:rsidRPr="009A2CF6">
        <w:rPr>
          <w:lang w:val="en-GB" w:bidi="he-IL"/>
        </w:rPr>
        <w:t xml:space="preserve">is added), ibn Ezra disagrees with </w:t>
      </w:r>
      <w:r w:rsidR="006C00DD">
        <w:rPr>
          <w:lang w:val="en-GB" w:bidi="he-IL"/>
        </w:rPr>
        <w:t xml:space="preserve">Hayyūj </w:t>
      </w:r>
      <w:r w:rsidR="00822E6C" w:rsidRPr="009A2CF6">
        <w:rPr>
          <w:lang w:val="en-GB" w:bidi="he-IL"/>
        </w:rPr>
        <w:t>and claims that we should</w:t>
      </w:r>
      <w:ins w:id="1528" w:author="Author">
        <w:r w:rsidR="00785303">
          <w:rPr>
            <w:lang w:val="en-GB" w:bidi="he-IL"/>
          </w:rPr>
          <w:t xml:space="preserve"> </w:t>
        </w:r>
      </w:ins>
      <w:r w:rsidR="00822E6C" w:rsidRPr="009A2CF6">
        <w:rPr>
          <w:lang w:val="en-GB" w:bidi="he-IL"/>
        </w:rPr>
        <w:t>n</w:t>
      </w:r>
      <w:ins w:id="1529" w:author="Author">
        <w:r w:rsidR="00785303">
          <w:rPr>
            <w:lang w:val="en-GB" w:bidi="he-IL"/>
          </w:rPr>
          <w:t>o</w:t>
        </w:r>
      </w:ins>
      <w:del w:id="1530" w:author="Author">
        <w:r w:rsidR="00822E6C" w:rsidRPr="009A2CF6" w:rsidDel="00785303">
          <w:rPr>
            <w:lang w:val="en-GB" w:bidi="he-IL"/>
          </w:rPr>
          <w:delText>’</w:delText>
        </w:r>
      </w:del>
      <w:r w:rsidR="00822E6C" w:rsidRPr="009A2CF6">
        <w:rPr>
          <w:lang w:val="en-GB" w:bidi="he-IL"/>
        </w:rPr>
        <w:t>t see a consonant</w:t>
      </w:r>
      <w:del w:id="1531" w:author="Author">
        <w:r w:rsidR="00822E6C" w:rsidRPr="009A2CF6" w:rsidDel="00785303">
          <w:rPr>
            <w:lang w:val="en-GB" w:bidi="he-IL"/>
          </w:rPr>
          <w:delText xml:space="preserve"> here</w:delText>
        </w:r>
      </w:del>
      <w:r w:rsidR="00822E6C" w:rsidRPr="009A2CF6">
        <w:rPr>
          <w:lang w:val="en-GB" w:bidi="he-IL"/>
        </w:rPr>
        <w:t xml:space="preserve">. </w:t>
      </w:r>
      <w:del w:id="1532" w:author="Author">
        <w:r w:rsidR="00822E6C" w:rsidRPr="009A2CF6" w:rsidDel="00785303">
          <w:rPr>
            <w:lang w:val="en-GB" w:bidi="he-IL"/>
          </w:rPr>
          <w:delText>Therefore</w:delText>
        </w:r>
      </w:del>
      <w:ins w:id="1533" w:author="Author">
        <w:r w:rsidR="00785303">
          <w:rPr>
            <w:lang w:val="en-GB" w:bidi="he-IL"/>
          </w:rPr>
          <w:t>Accordin</w:t>
        </w:r>
        <w:r w:rsidR="00E410A3">
          <w:rPr>
            <w:lang w:val="en-GB" w:bidi="he-IL"/>
          </w:rPr>
          <w:t>g</w:t>
        </w:r>
        <w:r w:rsidR="00785303">
          <w:rPr>
            <w:lang w:val="en-GB" w:bidi="he-IL"/>
          </w:rPr>
          <w:t>ly</w:t>
        </w:r>
      </w:ins>
      <w:r w:rsidR="00822E6C" w:rsidRPr="009A2CF6">
        <w:rPr>
          <w:lang w:val="en-GB" w:bidi="he-IL"/>
        </w:rPr>
        <w:t xml:space="preserve">, ibn Ezra </w:t>
      </w:r>
      <w:del w:id="1534" w:author="Author">
        <w:r w:rsidR="00822E6C" w:rsidRPr="009A2CF6" w:rsidDel="00785303">
          <w:rPr>
            <w:lang w:val="en-GB" w:bidi="he-IL"/>
          </w:rPr>
          <w:delText xml:space="preserve">doesn’t </w:delText>
        </w:r>
      </w:del>
      <w:ins w:id="1535" w:author="Author">
        <w:r w:rsidR="00785303">
          <w:rPr>
            <w:lang w:val="en-GB" w:bidi="he-IL"/>
          </w:rPr>
          <w:t xml:space="preserve">does not </w:t>
        </w:r>
      </w:ins>
      <w:r w:rsidR="00822E6C" w:rsidRPr="009A2CF6">
        <w:rPr>
          <w:lang w:val="en-GB" w:bidi="he-IL"/>
        </w:rPr>
        <w:t xml:space="preserve">see a </w:t>
      </w:r>
      <w:proofErr w:type="spellStart"/>
      <w:r w:rsidR="00822E6C" w:rsidRPr="009A2CF6">
        <w:rPr>
          <w:lang w:val="en-GB" w:bidi="he-IL"/>
        </w:rPr>
        <w:t>tri</w:t>
      </w:r>
      <w:r w:rsidR="00845F39">
        <w:rPr>
          <w:lang w:val="en-GB" w:bidi="he-IL"/>
        </w:rPr>
        <w:t>consonantal</w:t>
      </w:r>
      <w:proofErr w:type="spellEnd"/>
      <w:r w:rsidR="00822E6C" w:rsidRPr="009A2CF6">
        <w:rPr>
          <w:lang w:val="en-GB" w:bidi="he-IL"/>
        </w:rPr>
        <w:t xml:space="preserve"> root in </w:t>
      </w:r>
      <w:proofErr w:type="spellStart"/>
      <w:r w:rsidR="00822E6C" w:rsidRPr="009A2CF6">
        <w:rPr>
          <w:i/>
          <w:iCs/>
          <w:lang w:val="en-GB"/>
        </w:rPr>
        <w:t>qām</w:t>
      </w:r>
      <w:proofErr w:type="spellEnd"/>
      <w:r w:rsidR="00822E6C" w:rsidRPr="009A2CF6">
        <w:rPr>
          <w:i/>
          <w:iCs/>
          <w:lang w:val="en-GB"/>
        </w:rPr>
        <w:t xml:space="preserve"> </w:t>
      </w:r>
      <w:r w:rsidR="00822E6C" w:rsidRPr="009A2CF6">
        <w:rPr>
          <w:lang w:val="en-GB"/>
        </w:rPr>
        <w:t xml:space="preserve">and </w:t>
      </w:r>
      <w:del w:id="1536" w:author="Author">
        <w:r w:rsidR="00822E6C" w:rsidRPr="009A2CF6" w:rsidDel="00785303">
          <w:rPr>
            <w:lang w:val="en-GB"/>
          </w:rPr>
          <w:delText>its ilk</w:delText>
        </w:r>
      </w:del>
      <w:ins w:id="1537" w:author="Author">
        <w:r w:rsidR="00785303">
          <w:rPr>
            <w:lang w:val="en-GB"/>
          </w:rPr>
          <w:t>similar forms</w:t>
        </w:r>
      </w:ins>
      <w:r w:rsidR="00822E6C" w:rsidRPr="009A2CF6">
        <w:rPr>
          <w:lang w:val="en-GB"/>
        </w:rPr>
        <w:t>.</w:t>
      </w:r>
    </w:p>
    <w:p w14:paraId="602559D0" w14:textId="61756E6B" w:rsidR="001B2783" w:rsidRPr="009A2CF6" w:rsidRDefault="00822E6C" w:rsidP="00F801CA">
      <w:pPr>
        <w:bidi w:val="0"/>
        <w:ind w:left="720"/>
        <w:rPr>
          <w:lang w:val="en-GB" w:bidi="he-IL"/>
        </w:rPr>
      </w:pPr>
      <w:r w:rsidRPr="009A2CF6">
        <w:rPr>
          <w:lang w:val="en-GB" w:bidi="he-IL"/>
        </w:rPr>
        <w:lastRenderedPageBreak/>
        <w:t xml:space="preserve">And R. </w:t>
      </w:r>
      <w:r w:rsidR="00D340C3">
        <w:t>Š</w:t>
      </w:r>
      <w:proofErr w:type="spellStart"/>
      <w:r w:rsidRPr="009A2CF6">
        <w:rPr>
          <w:lang w:val="en-GB" w:bidi="he-IL"/>
        </w:rPr>
        <w:t>muel</w:t>
      </w:r>
      <w:proofErr w:type="spellEnd"/>
      <w:r w:rsidRPr="009A2CF6">
        <w:rPr>
          <w:lang w:val="en-GB" w:bidi="he-IL"/>
        </w:rPr>
        <w:t xml:space="preserve"> </w:t>
      </w:r>
      <w:proofErr w:type="spellStart"/>
      <w:r w:rsidRPr="009A2CF6">
        <w:rPr>
          <w:lang w:val="en-GB" w:bidi="he-IL"/>
        </w:rPr>
        <w:t>Hanag</w:t>
      </w:r>
      <w:r w:rsidR="00C51AF7" w:rsidRPr="009A2CF6">
        <w:rPr>
          <w:lang w:val="en-GB" w:bidi="he-IL"/>
        </w:rPr>
        <w:t>i</w:t>
      </w:r>
      <w:r w:rsidRPr="009A2CF6">
        <w:rPr>
          <w:lang w:val="en-GB" w:bidi="he-IL"/>
        </w:rPr>
        <w:t>d</w:t>
      </w:r>
      <w:proofErr w:type="spellEnd"/>
      <w:r w:rsidRPr="009A2CF6">
        <w:rPr>
          <w:lang w:val="en-GB" w:bidi="he-IL"/>
        </w:rPr>
        <w:t xml:space="preserve"> </w:t>
      </w:r>
      <w:ins w:id="1538" w:author="Author">
        <w:r w:rsidR="00932F7F">
          <w:rPr>
            <w:lang w:val="en-GB" w:bidi="he-IL"/>
          </w:rPr>
          <w:t>of blessed memory</w:t>
        </w:r>
      </w:ins>
      <w:del w:id="1539" w:author="Author">
        <w:r w:rsidRPr="009A2CF6" w:rsidDel="00932F7F">
          <w:rPr>
            <w:lang w:val="en-GB" w:bidi="he-IL"/>
          </w:rPr>
          <w:delText>z”l</w:delText>
        </w:r>
      </w:del>
      <w:r w:rsidRPr="009A2CF6">
        <w:rPr>
          <w:lang w:val="en-GB" w:bidi="he-IL"/>
        </w:rPr>
        <w:t xml:space="preserve"> said that the truth of </w:t>
      </w:r>
      <w:proofErr w:type="spellStart"/>
      <w:r w:rsidRPr="009A2CF6">
        <w:rPr>
          <w:i/>
          <w:iCs/>
          <w:lang w:val="en-GB"/>
        </w:rPr>
        <w:t>qām</w:t>
      </w:r>
      <w:proofErr w:type="spellEnd"/>
      <w:r w:rsidRPr="009A2CF6">
        <w:rPr>
          <w:i/>
          <w:iCs/>
          <w:lang w:val="en-GB"/>
        </w:rPr>
        <w:t xml:space="preserve"> </w:t>
      </w:r>
      <w:r w:rsidRPr="009A2CF6">
        <w:rPr>
          <w:lang w:val="en-GB"/>
        </w:rPr>
        <w:t>and its ilk are two visible letters and an invisible passive letter, this is primary, and my opinion is very close to his. (</w:t>
      </w:r>
      <w:proofErr w:type="spellStart"/>
      <w:r w:rsidR="00D340C3" w:rsidRPr="00F801CA">
        <w:rPr>
          <w:i/>
          <w:iCs/>
          <w:lang w:val="en-GB"/>
        </w:rPr>
        <w:t>Ṣaḥot</w:t>
      </w:r>
      <w:proofErr w:type="spellEnd"/>
      <w:r w:rsidRPr="009A2CF6">
        <w:rPr>
          <w:i/>
          <w:iCs/>
          <w:lang w:val="en-GB"/>
        </w:rPr>
        <w:t xml:space="preserve">, </w:t>
      </w:r>
      <w:r w:rsidRPr="009A2CF6">
        <w:rPr>
          <w:lang w:val="en-GB"/>
        </w:rPr>
        <w:t>p. 120)</w:t>
      </w:r>
    </w:p>
    <w:p w14:paraId="13F37647" w14:textId="77777777" w:rsidR="00822E6C" w:rsidRPr="009A2CF6" w:rsidRDefault="00381B58" w:rsidP="00F801CA">
      <w:pPr>
        <w:bidi w:val="0"/>
        <w:ind w:left="720"/>
        <w:rPr>
          <w:lang w:val="en-GB"/>
        </w:rPr>
      </w:pPr>
      <w:r w:rsidRPr="009A2CF6">
        <w:rPr>
          <w:lang w:val="en-GB" w:bidi="he-IL"/>
        </w:rPr>
        <w:t>[</w:t>
      </w:r>
      <w:r w:rsidR="0063285C" w:rsidRPr="009A2CF6">
        <w:rPr>
          <w:lang w:val="en-GB" w:bidi="he-IL"/>
        </w:rPr>
        <w:t xml:space="preserve">In the matter of </w:t>
      </w:r>
      <w:r w:rsidRPr="009A2CF6">
        <w:rPr>
          <w:lang w:val="en-GB" w:bidi="he-IL"/>
        </w:rPr>
        <w:t xml:space="preserve">the forms] </w:t>
      </w:r>
      <w:proofErr w:type="spellStart"/>
      <w:r w:rsidRPr="009A2CF6">
        <w:rPr>
          <w:i/>
          <w:iCs/>
          <w:lang w:val="en-GB" w:bidi="he-IL"/>
        </w:rPr>
        <w:t>qôm</w:t>
      </w:r>
      <w:r w:rsidRPr="009A2CF6">
        <w:rPr>
          <w:i/>
          <w:iCs/>
          <w:lang w:val="en-GB"/>
        </w:rPr>
        <w:t>ē</w:t>
      </w:r>
      <w:r w:rsidRPr="009A2CF6">
        <w:rPr>
          <w:i/>
          <w:iCs/>
          <w:lang w:val="en-GB" w:bidi="he-IL"/>
        </w:rPr>
        <w:t>m</w:t>
      </w:r>
      <w:proofErr w:type="spellEnd"/>
      <w:r w:rsidRPr="009A2CF6">
        <w:rPr>
          <w:i/>
          <w:iCs/>
          <w:lang w:val="en-GB" w:bidi="he-IL"/>
        </w:rPr>
        <w:t xml:space="preserve">, </w:t>
      </w:r>
      <w:proofErr w:type="spellStart"/>
      <w:r w:rsidR="00904949" w:rsidRPr="009A2CF6">
        <w:rPr>
          <w:i/>
          <w:iCs/>
          <w:lang w:val="en-GB" w:bidi="he-IL"/>
        </w:rPr>
        <w:t>s</w:t>
      </w:r>
      <w:r w:rsidR="00C51AF7" w:rsidRPr="009A2CF6">
        <w:rPr>
          <w:i/>
          <w:iCs/>
          <w:lang w:val="en-GB" w:bidi="he-IL"/>
        </w:rPr>
        <w:t>ô</w:t>
      </w:r>
      <w:r w:rsidRPr="009A2CF6">
        <w:rPr>
          <w:i/>
          <w:iCs/>
          <w:lang w:val="en-GB" w:bidi="he-IL"/>
        </w:rPr>
        <w:t>b</w:t>
      </w:r>
      <w:r w:rsidRPr="009A2CF6">
        <w:rPr>
          <w:i/>
          <w:iCs/>
          <w:lang w:val="en-GB"/>
        </w:rPr>
        <w:t>ē</w:t>
      </w:r>
      <w:r w:rsidRPr="009A2CF6">
        <w:rPr>
          <w:i/>
          <w:iCs/>
          <w:lang w:val="en-GB" w:bidi="he-IL"/>
        </w:rPr>
        <w:t>b</w:t>
      </w:r>
      <w:proofErr w:type="spellEnd"/>
      <w:r w:rsidRPr="009A2CF6">
        <w:rPr>
          <w:i/>
          <w:iCs/>
          <w:lang w:val="en-GB" w:bidi="he-IL"/>
        </w:rPr>
        <w:t xml:space="preserve">, </w:t>
      </w:r>
      <w:proofErr w:type="spellStart"/>
      <w:r w:rsidRPr="009A2CF6">
        <w:rPr>
          <w:i/>
          <w:iCs/>
          <w:lang w:val="en-GB" w:bidi="he-IL"/>
        </w:rPr>
        <w:t>kôn</w:t>
      </w:r>
      <w:r w:rsidRPr="009A2CF6">
        <w:rPr>
          <w:i/>
          <w:iCs/>
          <w:lang w:val="en-GB"/>
        </w:rPr>
        <w:t>ē</w:t>
      </w:r>
      <w:r w:rsidRPr="009A2CF6">
        <w:rPr>
          <w:i/>
          <w:iCs/>
          <w:lang w:val="en-GB" w:bidi="he-IL"/>
        </w:rPr>
        <w:t>n</w:t>
      </w:r>
      <w:proofErr w:type="spellEnd"/>
      <w:r w:rsidRPr="009A2CF6">
        <w:rPr>
          <w:i/>
          <w:iCs/>
          <w:lang w:val="en-GB" w:bidi="he-IL"/>
        </w:rPr>
        <w:t xml:space="preserve"> </w:t>
      </w:r>
      <w:proofErr w:type="spellStart"/>
      <w:r w:rsidRPr="009A2CF6">
        <w:rPr>
          <w:i/>
          <w:iCs/>
          <w:lang w:val="en-GB" w:bidi="he-IL"/>
        </w:rPr>
        <w:t>l</w:t>
      </w:r>
      <w:r w:rsidR="00C51AF7" w:rsidRPr="009A2CF6">
        <w:rPr>
          <w:i/>
          <w:iCs/>
          <w:lang w:val="en-GB" w:bidi="he-IL"/>
        </w:rPr>
        <w:t>am</w:t>
      </w:r>
      <w:r w:rsidRPr="009A2CF6">
        <w:rPr>
          <w:i/>
          <w:iCs/>
          <w:lang w:val="en-GB" w:bidi="he-IL"/>
        </w:rPr>
        <w:t>mišp</w:t>
      </w:r>
      <w:r w:rsidR="00C51AF7" w:rsidRPr="009A2CF6">
        <w:rPr>
          <w:i/>
          <w:iCs/>
          <w:lang w:val="en-GB" w:bidi="he-IL"/>
        </w:rPr>
        <w:t>ā</w:t>
      </w:r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ṭ</w:t>
      </w:r>
      <w:proofErr w:type="spellEnd"/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 xml:space="preserve"> </w:t>
      </w:r>
      <w:proofErr w:type="spellStart"/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ki</w:t>
      </w:r>
      <w:r w:rsidR="00C51AF7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s</w:t>
      </w:r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’ô</w:t>
      </w:r>
      <w:proofErr w:type="spellEnd"/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 xml:space="preserve">; 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and a great grammarian said that they are by the </w:t>
      </w:r>
      <w:r w:rsidR="005D613A" w:rsidRPr="009A2CF6">
        <w:rPr>
          <w:rFonts w:ascii="Times New Roman" w:eastAsia="Times New Roman" w:hAnsi="Times New Roman" w:cs="Times New Roman"/>
          <w:lang w:val="en-GB" w:bidi="he-IL"/>
        </w:rPr>
        <w:t>model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 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ēl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 and it is another heavy </w:t>
      </w:r>
      <w:r w:rsidR="005D613A" w:rsidRPr="009A2CF6">
        <w:rPr>
          <w:rFonts w:ascii="Times New Roman" w:eastAsia="Times New Roman" w:hAnsi="Times New Roman" w:cs="Times New Roman"/>
          <w:lang w:val="en-GB" w:bidi="he-IL"/>
        </w:rPr>
        <w:t>pattern</w:t>
      </w:r>
      <w:r w:rsidRPr="009A2CF6">
        <w:rPr>
          <w:rFonts w:ascii="Times New Roman" w:eastAsia="Times New Roman" w:hAnsi="Times New Roman" w:cs="Times New Roman"/>
          <w:lang w:val="en-GB" w:bidi="he-IL"/>
        </w:rPr>
        <w:t>, and he did not say anything</w:t>
      </w:r>
      <w:r w:rsidR="00904949" w:rsidRPr="009A2CF6">
        <w:rPr>
          <w:rFonts w:ascii="Times New Roman" w:eastAsia="Times New Roman" w:hAnsi="Times New Roman" w:cs="Times New Roman"/>
          <w:lang w:val="en-GB" w:bidi="he-IL"/>
        </w:rPr>
        <w:t xml:space="preserve"> </w:t>
      </w:r>
      <w:r w:rsidRPr="009A2CF6">
        <w:rPr>
          <w:rFonts w:ascii="Times New Roman" w:eastAsia="Times New Roman" w:hAnsi="Times New Roman" w:cs="Times New Roman"/>
          <w:lang w:val="en-GB" w:bidi="he-IL"/>
        </w:rPr>
        <w:t xml:space="preserve">… since if there is a word </w:t>
      </w:r>
      <w:proofErr w:type="spellStart"/>
      <w:r w:rsidRPr="009A2CF6">
        <w:rPr>
          <w:i/>
          <w:iCs/>
          <w:lang w:val="en-GB"/>
        </w:rPr>
        <w:t>qām</w:t>
      </w:r>
      <w:proofErr w:type="spellEnd"/>
      <w:r w:rsidRPr="009A2CF6">
        <w:rPr>
          <w:i/>
          <w:iCs/>
          <w:lang w:val="en-GB"/>
        </w:rPr>
        <w:t xml:space="preserve"> </w:t>
      </w:r>
      <w:r w:rsidRPr="009A2CF6">
        <w:rPr>
          <w:lang w:val="en-GB"/>
        </w:rPr>
        <w:t xml:space="preserve">from three letters, then </w:t>
      </w:r>
      <w:proofErr w:type="spellStart"/>
      <w:r w:rsidRPr="009A2CF6">
        <w:rPr>
          <w:i/>
          <w:iCs/>
          <w:lang w:val="en-GB" w:bidi="he-IL"/>
        </w:rPr>
        <w:t>qôm</w:t>
      </w:r>
      <w:r w:rsidRPr="009A2CF6">
        <w:rPr>
          <w:i/>
          <w:iCs/>
          <w:lang w:val="en-GB"/>
        </w:rPr>
        <w:t>ē</w:t>
      </w:r>
      <w:r w:rsidRPr="009A2CF6">
        <w:rPr>
          <w:i/>
          <w:iCs/>
          <w:lang w:val="en-GB" w:bidi="he-IL"/>
        </w:rPr>
        <w:t>m</w:t>
      </w:r>
      <w:proofErr w:type="spellEnd"/>
      <w:r w:rsidRPr="009A2CF6">
        <w:rPr>
          <w:i/>
          <w:iCs/>
          <w:lang w:val="en-GB" w:bidi="he-IL"/>
        </w:rPr>
        <w:t xml:space="preserve"> </w:t>
      </w:r>
      <w:r w:rsidRPr="009A2CF6">
        <w:rPr>
          <w:lang w:val="en-GB" w:bidi="he-IL"/>
        </w:rPr>
        <w:t xml:space="preserve">is in the </w:t>
      </w:r>
      <w:r w:rsidR="005D613A" w:rsidRPr="009A2CF6">
        <w:rPr>
          <w:lang w:val="en-GB" w:bidi="he-IL"/>
        </w:rPr>
        <w:t>model</w:t>
      </w:r>
      <w:r w:rsidRPr="009A2CF6">
        <w:rPr>
          <w:lang w:val="en-GB" w:bidi="he-IL"/>
        </w:rPr>
        <w:t xml:space="preserve"> </w:t>
      </w:r>
      <w:proofErr w:type="spellStart"/>
      <w:r w:rsidRPr="009A2CF6">
        <w:rPr>
          <w:i/>
          <w:iCs/>
          <w:lang w:val="en-GB" w:bidi="he-IL"/>
        </w:rPr>
        <w:t>pa</w:t>
      </w:r>
      <w:r w:rsidR="002201C9" w:rsidRPr="009A2CF6">
        <w:rPr>
          <w:i/>
          <w:iCs/>
          <w:lang w:val="en-GB" w:bidi="he-IL"/>
        </w:rPr>
        <w:t>‛</w:t>
      </w:r>
      <w:r w:rsidRPr="009A2CF6">
        <w:rPr>
          <w:i/>
          <w:iCs/>
          <w:lang w:val="en-GB" w:bidi="he-IL"/>
        </w:rPr>
        <w:t>l</w:t>
      </w:r>
      <w:r w:rsidRPr="009A2CF6">
        <w:rPr>
          <w:i/>
          <w:iCs/>
          <w:lang w:val="en-GB"/>
        </w:rPr>
        <w:t>ēl</w:t>
      </w:r>
      <w:proofErr w:type="spellEnd"/>
      <w:r w:rsidRPr="009A2CF6">
        <w:rPr>
          <w:lang w:val="en-GB"/>
        </w:rPr>
        <w:t xml:space="preserve">, for the resting </w:t>
      </w:r>
      <w:proofErr w:type="spellStart"/>
      <w:r w:rsidR="000563EE" w:rsidRPr="00A92B1E">
        <w:rPr>
          <w:i/>
          <w:iCs/>
          <w:lang w:val="en-GB" w:bidi="he-IL"/>
        </w:rPr>
        <w:t>w</w:t>
      </w:r>
      <w:r w:rsidR="000563EE" w:rsidRPr="000563EE">
        <w:rPr>
          <w:rFonts w:cstheme="minorHAnsi"/>
          <w:i/>
          <w:iCs/>
          <w:lang w:val="en-GB" w:bidi="he-IL"/>
        </w:rPr>
        <w:t>ā</w:t>
      </w:r>
      <w:r w:rsidR="000563EE" w:rsidRPr="00A92B1E">
        <w:rPr>
          <w:i/>
          <w:iCs/>
          <w:lang w:val="en-GB" w:bidi="he-IL"/>
        </w:rPr>
        <w:t>w</w:t>
      </w:r>
      <w:proofErr w:type="spellEnd"/>
      <w:r w:rsidR="000563EE" w:rsidRPr="009A2CF6" w:rsidDel="000563EE">
        <w:rPr>
          <w:lang w:val="en-GB"/>
        </w:rPr>
        <w:t xml:space="preserve"> </w:t>
      </w:r>
      <w:r w:rsidR="00532866" w:rsidRPr="009A2CF6">
        <w:rPr>
          <w:lang w:val="en-GB"/>
        </w:rPr>
        <w:t xml:space="preserve">is replacing the </w:t>
      </w:r>
      <w:r w:rsidR="000711C4" w:rsidRPr="009A2CF6">
        <w:rPr>
          <w:i/>
          <w:iCs/>
          <w:lang w:val="en-GB"/>
        </w:rPr>
        <w:t>‛ayin</w:t>
      </w:r>
      <w:r w:rsidR="00532866" w:rsidRPr="009A2CF6">
        <w:rPr>
          <w:lang w:val="en-GB"/>
        </w:rPr>
        <w:t xml:space="preserve"> of the verb according to the opinion of all the grammarians that were before me and after ben </w:t>
      </w:r>
      <w:proofErr w:type="spellStart"/>
      <w:r w:rsidR="00532866" w:rsidRPr="009A2CF6">
        <w:rPr>
          <w:lang w:val="en-GB"/>
        </w:rPr>
        <w:t>Saruq</w:t>
      </w:r>
      <w:proofErr w:type="spellEnd"/>
      <w:r w:rsidR="00532866" w:rsidRPr="009A2CF6">
        <w:rPr>
          <w:lang w:val="en-GB"/>
        </w:rPr>
        <w:t xml:space="preserve">, and foremost R. Judah of blessed memory; and if according to my opinion that they are </w:t>
      </w:r>
      <w:commentRangeStart w:id="1540"/>
      <w:r w:rsidR="00532866" w:rsidRPr="00785303">
        <w:rPr>
          <w:highlight w:val="yellow"/>
          <w:lang w:val="en-GB"/>
          <w:rPrChange w:id="1541" w:author="Author">
            <w:rPr>
              <w:lang w:val="en-GB"/>
            </w:rPr>
          </w:rPrChange>
        </w:rPr>
        <w:t>t</w:t>
      </w:r>
      <w:ins w:id="1542" w:author="Author">
        <w:r w:rsidR="00785303" w:rsidRPr="00785303">
          <w:rPr>
            <w:highlight w:val="yellow"/>
            <w:lang w:val="en-GB"/>
            <w:rPrChange w:id="1543" w:author="Author">
              <w:rPr>
                <w:lang w:val="en-GB"/>
              </w:rPr>
            </w:rPrChange>
          </w:rPr>
          <w:t>w</w:t>
        </w:r>
      </w:ins>
      <w:r w:rsidR="00532866" w:rsidRPr="00785303">
        <w:rPr>
          <w:highlight w:val="yellow"/>
          <w:lang w:val="en-GB"/>
          <w:rPrChange w:id="1544" w:author="Author">
            <w:rPr>
              <w:lang w:val="en-GB"/>
            </w:rPr>
          </w:rPrChange>
        </w:rPr>
        <w:t>o</w:t>
      </w:r>
      <w:commentRangeEnd w:id="1540"/>
      <w:r w:rsidR="00785303">
        <w:rPr>
          <w:rStyle w:val="CommentReference"/>
        </w:rPr>
        <w:commentReference w:id="1540"/>
      </w:r>
      <w:r w:rsidR="00532866" w:rsidRPr="009A2CF6">
        <w:rPr>
          <w:lang w:val="en-GB"/>
        </w:rPr>
        <w:t xml:space="preserve"> we cannot put them in the </w:t>
      </w:r>
      <w:r w:rsidR="00532866"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="00532866" w:rsidRPr="009A2CF6">
        <w:rPr>
          <w:i/>
          <w:iCs/>
          <w:lang w:val="en-GB"/>
        </w:rPr>
        <w:t xml:space="preserve">ēl </w:t>
      </w:r>
      <w:r w:rsidR="005D613A" w:rsidRPr="009A2CF6">
        <w:rPr>
          <w:lang w:val="en-GB"/>
        </w:rPr>
        <w:t>model</w:t>
      </w:r>
      <w:r w:rsidR="00532866" w:rsidRPr="009A2CF6">
        <w:rPr>
          <w:i/>
          <w:iCs/>
          <w:lang w:val="en-GB"/>
        </w:rPr>
        <w:t xml:space="preserve">, </w:t>
      </w:r>
      <w:r w:rsidR="00532866" w:rsidRPr="009A2CF6">
        <w:rPr>
          <w:lang w:val="en-GB"/>
        </w:rPr>
        <w:t xml:space="preserve">which is one of the </w:t>
      </w:r>
      <w:proofErr w:type="spellStart"/>
      <w:r w:rsidR="00532866" w:rsidRPr="009A2CF6">
        <w:rPr>
          <w:lang w:val="en-GB"/>
        </w:rPr>
        <w:t>triconsonantal</w:t>
      </w:r>
      <w:proofErr w:type="spellEnd"/>
      <w:r w:rsidR="00532866" w:rsidRPr="009A2CF6">
        <w:rPr>
          <w:lang w:val="en-GB"/>
        </w:rPr>
        <w:t xml:space="preserve"> </w:t>
      </w:r>
      <w:commentRangeStart w:id="1545"/>
      <w:r w:rsidR="00532866" w:rsidRPr="009A2CF6">
        <w:rPr>
          <w:lang w:val="en-GB"/>
        </w:rPr>
        <w:t>roots</w:t>
      </w:r>
      <w:commentRangeEnd w:id="1545"/>
      <w:r w:rsidR="00932F7F">
        <w:rPr>
          <w:rStyle w:val="CommentReference"/>
        </w:rPr>
        <w:commentReference w:id="1545"/>
      </w:r>
      <w:r w:rsidR="00532866" w:rsidRPr="009A2CF6">
        <w:rPr>
          <w:lang w:val="en-GB"/>
        </w:rPr>
        <w:t>.</w:t>
      </w:r>
    </w:p>
    <w:p w14:paraId="7E0D42FA" w14:textId="38A8D110" w:rsidR="00532866" w:rsidRPr="009A2CF6" w:rsidRDefault="001B2783" w:rsidP="003E26E9">
      <w:pPr>
        <w:bidi w:val="0"/>
        <w:ind w:firstLine="720"/>
        <w:rPr>
          <w:i/>
          <w:iCs/>
          <w:lang w:val="en-GB" w:bidi="he-IL"/>
        </w:rPr>
        <w:pPrChange w:id="1546" w:author="Author">
          <w:pPr>
            <w:bidi w:val="0"/>
            <w:ind w:firstLine="720"/>
          </w:pPr>
        </w:pPrChange>
      </w:pPr>
      <w:r w:rsidRPr="009A2CF6">
        <w:rPr>
          <w:lang w:val="en-GB" w:bidi="he-IL"/>
        </w:rPr>
        <w:t>A</w:t>
      </w:r>
      <w:r w:rsidR="008A3669" w:rsidRPr="009A2CF6">
        <w:rPr>
          <w:lang w:val="en-GB" w:bidi="he-IL"/>
        </w:rPr>
        <w:t xml:space="preserve">ccording to ibn Ezra, the forms </w:t>
      </w:r>
      <w:proofErr w:type="spellStart"/>
      <w:r w:rsidR="008A3669" w:rsidRPr="009A2CF6">
        <w:rPr>
          <w:i/>
          <w:iCs/>
          <w:lang w:val="en-GB" w:bidi="he-IL"/>
        </w:rPr>
        <w:t>qôm</w:t>
      </w:r>
      <w:r w:rsidR="008A3669" w:rsidRPr="009A2CF6">
        <w:rPr>
          <w:i/>
          <w:iCs/>
          <w:lang w:val="en-GB"/>
        </w:rPr>
        <w:t>ē</w:t>
      </w:r>
      <w:r w:rsidR="008A3669" w:rsidRPr="009A2CF6">
        <w:rPr>
          <w:i/>
          <w:iCs/>
          <w:lang w:val="en-GB" w:bidi="he-IL"/>
        </w:rPr>
        <w:t>m</w:t>
      </w:r>
      <w:proofErr w:type="spellEnd"/>
      <w:r w:rsidR="008A3669" w:rsidRPr="009A2CF6">
        <w:rPr>
          <w:i/>
          <w:iCs/>
          <w:lang w:val="en-GB" w:bidi="he-IL"/>
        </w:rPr>
        <w:t xml:space="preserve">, </w:t>
      </w:r>
      <w:bookmarkStart w:id="1547" w:name="_Hlk503431545"/>
      <w:proofErr w:type="spellStart"/>
      <w:r w:rsidR="008A3669" w:rsidRPr="009A2CF6">
        <w:rPr>
          <w:i/>
          <w:iCs/>
          <w:lang w:val="en-GB" w:bidi="he-IL"/>
        </w:rPr>
        <w:t>kôn</w:t>
      </w:r>
      <w:r w:rsidR="008A3669" w:rsidRPr="009A2CF6">
        <w:rPr>
          <w:i/>
          <w:iCs/>
          <w:lang w:val="en-GB"/>
        </w:rPr>
        <w:t>ē</w:t>
      </w:r>
      <w:r w:rsidR="008A3669" w:rsidRPr="009A2CF6">
        <w:rPr>
          <w:i/>
          <w:iCs/>
          <w:lang w:val="en-GB" w:bidi="he-IL"/>
        </w:rPr>
        <w:t>n</w:t>
      </w:r>
      <w:bookmarkEnd w:id="1547"/>
      <w:proofErr w:type="spellEnd"/>
      <w:r w:rsidR="008A3669" w:rsidRPr="009A2CF6">
        <w:rPr>
          <w:i/>
          <w:iCs/>
          <w:lang w:val="en-GB" w:bidi="he-IL"/>
        </w:rPr>
        <w:t xml:space="preserve">, </w:t>
      </w:r>
      <w:r w:rsidR="008A3669" w:rsidRPr="009A2CF6">
        <w:rPr>
          <w:lang w:val="en-GB" w:bidi="he-IL"/>
        </w:rPr>
        <w:t xml:space="preserve">and their ilk do not represent a </w:t>
      </w:r>
      <w:r w:rsidR="008A3669"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="008A3669" w:rsidRPr="009A2CF6">
        <w:rPr>
          <w:i/>
          <w:iCs/>
          <w:lang w:val="en-GB"/>
        </w:rPr>
        <w:t xml:space="preserve">ēl </w:t>
      </w:r>
      <w:r w:rsidR="005D613A" w:rsidRPr="009A2CF6">
        <w:rPr>
          <w:lang w:val="en-GB"/>
        </w:rPr>
        <w:t>pattern</w:t>
      </w:r>
      <w:r w:rsidR="008A3669" w:rsidRPr="009A2CF6">
        <w:rPr>
          <w:lang w:val="en-GB"/>
        </w:rPr>
        <w:t>.</w:t>
      </w:r>
      <w:r w:rsidRPr="009A2CF6">
        <w:rPr>
          <w:lang w:val="en-GB"/>
        </w:rPr>
        <w:t xml:space="preserve"> He attacks</w:t>
      </w:r>
      <w:ins w:id="1548" w:author="Author">
        <w:r w:rsidR="00B64919">
          <w:rPr>
            <w:lang w:val="en-GB"/>
          </w:rPr>
          <w:t xml:space="preserve"> </w:t>
        </w:r>
        <w:r w:rsidR="00B64919" w:rsidRPr="009A2CF6">
          <w:rPr>
            <w:lang w:val="en-GB"/>
          </w:rPr>
          <w:t>from all possible angles</w:t>
        </w:r>
      </w:ins>
      <w:r w:rsidRPr="009A2CF6">
        <w:rPr>
          <w:lang w:val="en-GB"/>
        </w:rPr>
        <w:t xml:space="preserve"> </w:t>
      </w:r>
      <w:r w:rsidR="006E6D76" w:rsidRPr="009A2CF6">
        <w:rPr>
          <w:lang w:val="en-GB"/>
        </w:rPr>
        <w:t>the ‘great grammarian’ who said that they do</w:t>
      </w:r>
      <w:del w:id="1549" w:author="Author">
        <w:r w:rsidR="006E6D76" w:rsidRPr="009A2CF6" w:rsidDel="00B64919">
          <w:rPr>
            <w:lang w:val="en-GB"/>
          </w:rPr>
          <w:delText>, from all possible angles</w:delText>
        </w:r>
      </w:del>
      <w:r w:rsidR="006E6D76" w:rsidRPr="009A2CF6">
        <w:rPr>
          <w:lang w:val="en-GB"/>
        </w:rPr>
        <w:t xml:space="preserve">. If the hollow verbs are </w:t>
      </w:r>
      <w:proofErr w:type="spellStart"/>
      <w:r w:rsidR="006E6D76" w:rsidRPr="009A2CF6">
        <w:rPr>
          <w:lang w:val="en-GB"/>
        </w:rPr>
        <w:t>triconson</w:t>
      </w:r>
      <w:ins w:id="1550" w:author="Author">
        <w:r w:rsidR="00785303">
          <w:rPr>
            <w:lang w:val="en-GB"/>
          </w:rPr>
          <w:t>an</w:t>
        </w:r>
      </w:ins>
      <w:r w:rsidR="006E6D76" w:rsidRPr="009A2CF6">
        <w:rPr>
          <w:lang w:val="en-GB"/>
        </w:rPr>
        <w:t>tal</w:t>
      </w:r>
      <w:proofErr w:type="spellEnd"/>
      <w:r w:rsidR="006E6D76" w:rsidRPr="009A2CF6">
        <w:rPr>
          <w:lang w:val="en-GB"/>
        </w:rPr>
        <w:t xml:space="preserve"> and the </w:t>
      </w:r>
      <w:r w:rsidR="000711C4" w:rsidRPr="009A2CF6">
        <w:rPr>
          <w:i/>
          <w:lang w:val="en-GB"/>
        </w:rPr>
        <w:t>‛</w:t>
      </w:r>
      <w:proofErr w:type="spellStart"/>
      <w:r w:rsidR="000711C4" w:rsidRPr="009A2CF6">
        <w:rPr>
          <w:i/>
          <w:lang w:val="en-GB"/>
        </w:rPr>
        <w:t>ayin</w:t>
      </w:r>
      <w:proofErr w:type="spellEnd"/>
      <w:r w:rsidR="006E6D76" w:rsidRPr="009A2CF6">
        <w:rPr>
          <w:lang w:val="en-GB"/>
        </w:rPr>
        <w:t xml:space="preserve"> of the verb is indeed a </w:t>
      </w:r>
      <w:proofErr w:type="spellStart"/>
      <w:r w:rsidR="000563EE" w:rsidRPr="00A92B1E">
        <w:rPr>
          <w:i/>
          <w:iCs/>
          <w:lang w:val="en-GB" w:bidi="he-IL"/>
        </w:rPr>
        <w:t>w</w:t>
      </w:r>
      <w:r w:rsidR="000563EE" w:rsidRPr="000563EE">
        <w:rPr>
          <w:rFonts w:cstheme="minorHAnsi"/>
          <w:i/>
          <w:iCs/>
          <w:lang w:val="en-GB" w:bidi="he-IL"/>
        </w:rPr>
        <w:t>ā</w:t>
      </w:r>
      <w:r w:rsidR="000563EE" w:rsidRPr="00A92B1E">
        <w:rPr>
          <w:i/>
          <w:iCs/>
          <w:lang w:val="en-GB" w:bidi="he-IL"/>
        </w:rPr>
        <w:t>w</w:t>
      </w:r>
      <w:proofErr w:type="spellEnd"/>
      <w:r w:rsidR="000563EE" w:rsidRPr="009A2CF6" w:rsidDel="000563EE">
        <w:rPr>
          <w:lang w:val="en-GB"/>
        </w:rPr>
        <w:t xml:space="preserve"> </w:t>
      </w:r>
      <w:r w:rsidR="006E6D76" w:rsidRPr="009A2CF6">
        <w:rPr>
          <w:lang w:val="en-GB"/>
        </w:rPr>
        <w:t>– which is, is he says</w:t>
      </w:r>
      <w:r w:rsidR="00DD6450" w:rsidRPr="009A2CF6">
        <w:rPr>
          <w:lang w:val="en-GB"/>
        </w:rPr>
        <w:t xml:space="preserve">, ‘the opinion of all the grammarians that were before me and after ben </w:t>
      </w:r>
      <w:proofErr w:type="spellStart"/>
      <w:r w:rsidR="00DD6450" w:rsidRPr="009A2CF6">
        <w:rPr>
          <w:lang w:val="en-GB"/>
        </w:rPr>
        <w:t>Saruq</w:t>
      </w:r>
      <w:proofErr w:type="spellEnd"/>
      <w:r w:rsidR="00DD6450" w:rsidRPr="009A2CF6">
        <w:rPr>
          <w:lang w:val="en-GB"/>
        </w:rPr>
        <w:t xml:space="preserve">, and foremost R. Judah’, the form </w:t>
      </w:r>
      <w:proofErr w:type="spellStart"/>
      <w:r w:rsidR="00DD6450" w:rsidRPr="009A2CF6">
        <w:rPr>
          <w:i/>
          <w:iCs/>
          <w:lang w:val="en-GB" w:bidi="he-IL"/>
        </w:rPr>
        <w:t>kôn</w:t>
      </w:r>
      <w:r w:rsidR="00DD6450" w:rsidRPr="009A2CF6">
        <w:rPr>
          <w:i/>
          <w:iCs/>
          <w:lang w:val="en-GB"/>
        </w:rPr>
        <w:t>ē</w:t>
      </w:r>
      <w:r w:rsidR="00DD6450" w:rsidRPr="009A2CF6">
        <w:rPr>
          <w:i/>
          <w:iCs/>
          <w:lang w:val="en-GB" w:bidi="he-IL"/>
        </w:rPr>
        <w:t>n</w:t>
      </w:r>
      <w:proofErr w:type="spellEnd"/>
      <w:r w:rsidR="00DD6450" w:rsidRPr="009A2CF6">
        <w:rPr>
          <w:i/>
          <w:iCs/>
          <w:lang w:val="en-GB" w:bidi="he-IL"/>
        </w:rPr>
        <w:t xml:space="preserve"> </w:t>
      </w:r>
      <w:r w:rsidR="00DD6450" w:rsidRPr="009A2CF6">
        <w:rPr>
          <w:lang w:val="en-GB" w:bidi="he-IL"/>
        </w:rPr>
        <w:t xml:space="preserve">must be </w:t>
      </w:r>
      <w:proofErr w:type="spellStart"/>
      <w:r w:rsidR="00DD6450" w:rsidRPr="009A2CF6">
        <w:rPr>
          <w:i/>
          <w:iCs/>
          <w:lang w:val="en-GB" w:bidi="he-IL"/>
        </w:rPr>
        <w:t>pa</w:t>
      </w:r>
      <w:r w:rsidR="002201C9" w:rsidRPr="009A2CF6">
        <w:rPr>
          <w:i/>
          <w:iCs/>
          <w:lang w:val="en-GB" w:bidi="he-IL"/>
        </w:rPr>
        <w:t>‛</w:t>
      </w:r>
      <w:r w:rsidR="00DD6450" w:rsidRPr="009A2CF6">
        <w:rPr>
          <w:i/>
          <w:iCs/>
          <w:lang w:val="en-GB" w:bidi="he-IL"/>
        </w:rPr>
        <w:t>l</w:t>
      </w:r>
      <w:r w:rsidR="00DD6450" w:rsidRPr="009A2CF6">
        <w:rPr>
          <w:i/>
          <w:iCs/>
          <w:lang w:val="en-GB"/>
        </w:rPr>
        <w:t>ē</w:t>
      </w:r>
      <w:r w:rsidR="00DD6450" w:rsidRPr="009A2CF6">
        <w:rPr>
          <w:i/>
          <w:iCs/>
          <w:lang w:val="en-GB" w:bidi="he-IL"/>
        </w:rPr>
        <w:t>l</w:t>
      </w:r>
      <w:proofErr w:type="spellEnd"/>
      <w:r w:rsidR="00DD6450" w:rsidRPr="009A2CF6">
        <w:rPr>
          <w:i/>
          <w:iCs/>
          <w:lang w:val="en-GB" w:bidi="he-IL"/>
        </w:rPr>
        <w:t xml:space="preserve">, </w:t>
      </w:r>
      <w:r w:rsidR="00DD6450" w:rsidRPr="009A2CF6">
        <w:rPr>
          <w:lang w:val="en-GB" w:bidi="he-IL"/>
        </w:rPr>
        <w:t xml:space="preserve">because the </w:t>
      </w:r>
      <w:proofErr w:type="spellStart"/>
      <w:r w:rsidR="000563EE" w:rsidRPr="00A92B1E">
        <w:rPr>
          <w:i/>
          <w:iCs/>
          <w:lang w:val="en-GB" w:bidi="he-IL"/>
        </w:rPr>
        <w:t>w</w:t>
      </w:r>
      <w:r w:rsidR="000563EE" w:rsidRPr="000563EE">
        <w:rPr>
          <w:rFonts w:cstheme="minorHAnsi"/>
          <w:i/>
          <w:iCs/>
          <w:lang w:val="en-GB" w:bidi="he-IL"/>
        </w:rPr>
        <w:t>ā</w:t>
      </w:r>
      <w:r w:rsidR="000563EE" w:rsidRPr="00A92B1E">
        <w:rPr>
          <w:i/>
          <w:iCs/>
          <w:lang w:val="en-GB" w:bidi="he-IL"/>
        </w:rPr>
        <w:t>w</w:t>
      </w:r>
      <w:proofErr w:type="spellEnd"/>
      <w:r w:rsidR="000563EE" w:rsidRPr="009A2CF6" w:rsidDel="000563EE">
        <w:rPr>
          <w:lang w:val="en-GB" w:bidi="he-IL"/>
        </w:rPr>
        <w:t xml:space="preserve"> </w:t>
      </w:r>
      <w:r w:rsidR="00DD6450" w:rsidRPr="009A2CF6">
        <w:rPr>
          <w:lang w:val="en-GB" w:bidi="he-IL"/>
        </w:rPr>
        <w:t>belongs to the root and is not an addition</w:t>
      </w:r>
      <w:ins w:id="1551" w:author="Author">
        <w:r w:rsidR="00487981">
          <w:rPr>
            <w:lang w:val="en-GB" w:bidi="he-IL"/>
          </w:rPr>
          <w:t xml:space="preserve">. Conversely, </w:t>
        </w:r>
      </w:ins>
      <w:del w:id="1552" w:author="Author">
        <w:r w:rsidR="00DD6450" w:rsidRPr="009A2CF6" w:rsidDel="00487981">
          <w:rPr>
            <w:lang w:val="en-GB" w:bidi="he-IL"/>
          </w:rPr>
          <w:delText xml:space="preserve">; and </w:delText>
        </w:r>
      </w:del>
      <w:r w:rsidR="00DD6450" w:rsidRPr="009A2CF6">
        <w:rPr>
          <w:lang w:val="en-GB" w:bidi="he-IL"/>
        </w:rPr>
        <w:t>if there are no hollow verbs and the root is biconson</w:t>
      </w:r>
      <w:del w:id="1553" w:author="Author">
        <w:r w:rsidR="00DD6450" w:rsidRPr="009A2CF6" w:rsidDel="00785303">
          <w:rPr>
            <w:lang w:val="en-GB" w:bidi="he-IL"/>
          </w:rPr>
          <w:delText>t</w:delText>
        </w:r>
      </w:del>
      <w:r w:rsidR="00DD6450" w:rsidRPr="009A2CF6">
        <w:rPr>
          <w:lang w:val="en-GB" w:bidi="he-IL"/>
        </w:rPr>
        <w:t xml:space="preserve">antal </w:t>
      </w:r>
      <w:r w:rsidR="00DD6450" w:rsidRPr="00F801CA">
        <w:rPr>
          <w:i/>
          <w:iCs/>
          <w:lang w:val="en-GB" w:bidi="he-IL"/>
        </w:rPr>
        <w:t>QM</w:t>
      </w:r>
      <w:r w:rsidR="00DD6450" w:rsidRPr="009A2CF6">
        <w:rPr>
          <w:lang w:val="en-GB" w:bidi="he-IL"/>
        </w:rPr>
        <w:t xml:space="preserve">, as ibn Ezra indeed believes, it would be absurd to place the form </w:t>
      </w:r>
      <w:proofErr w:type="spellStart"/>
      <w:r w:rsidR="00DD6450" w:rsidRPr="009A2CF6">
        <w:rPr>
          <w:i/>
          <w:iCs/>
          <w:lang w:val="en-GB" w:bidi="he-IL"/>
        </w:rPr>
        <w:t>kôn</w:t>
      </w:r>
      <w:r w:rsidR="00DD6450" w:rsidRPr="009A2CF6">
        <w:rPr>
          <w:i/>
          <w:iCs/>
          <w:lang w:val="en-GB"/>
        </w:rPr>
        <w:t>ē</w:t>
      </w:r>
      <w:r w:rsidR="00DD6450" w:rsidRPr="009A2CF6">
        <w:rPr>
          <w:i/>
          <w:iCs/>
          <w:lang w:val="en-GB" w:bidi="he-IL"/>
        </w:rPr>
        <w:t>n</w:t>
      </w:r>
      <w:proofErr w:type="spellEnd"/>
      <w:r w:rsidR="00DD6450" w:rsidRPr="009A2CF6">
        <w:rPr>
          <w:i/>
          <w:iCs/>
          <w:lang w:val="en-GB" w:bidi="he-IL"/>
        </w:rPr>
        <w:t xml:space="preserve"> </w:t>
      </w:r>
      <w:r w:rsidR="00DD6450" w:rsidRPr="009A2CF6">
        <w:rPr>
          <w:lang w:val="en-GB" w:bidi="he-IL"/>
        </w:rPr>
        <w:t xml:space="preserve">in the </w:t>
      </w:r>
      <w:proofErr w:type="spellStart"/>
      <w:r w:rsidR="00DD6450" w:rsidRPr="009A2CF6">
        <w:rPr>
          <w:lang w:val="en-GB" w:bidi="he-IL"/>
        </w:rPr>
        <w:t>triconson</w:t>
      </w:r>
      <w:ins w:id="1554" w:author="Author">
        <w:r w:rsidR="00785303">
          <w:rPr>
            <w:lang w:val="en-GB" w:bidi="he-IL"/>
          </w:rPr>
          <w:t>an</w:t>
        </w:r>
      </w:ins>
      <w:r w:rsidR="00DD6450" w:rsidRPr="009A2CF6">
        <w:rPr>
          <w:lang w:val="en-GB" w:bidi="he-IL"/>
        </w:rPr>
        <w:t>tal</w:t>
      </w:r>
      <w:proofErr w:type="spellEnd"/>
      <w:r w:rsidR="00DD6450" w:rsidRPr="009A2CF6">
        <w:rPr>
          <w:lang w:val="en-GB" w:bidi="he-IL"/>
        </w:rPr>
        <w:t xml:space="preserve"> </w:t>
      </w:r>
      <w:r w:rsidR="00DD6450"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="00DD6450" w:rsidRPr="009A2CF6">
        <w:rPr>
          <w:i/>
          <w:iCs/>
          <w:lang w:val="en-GB"/>
        </w:rPr>
        <w:t xml:space="preserve">ēl </w:t>
      </w:r>
      <w:r w:rsidR="005D613A" w:rsidRPr="009A2CF6">
        <w:rPr>
          <w:lang w:val="en-GB"/>
        </w:rPr>
        <w:t>pattern</w:t>
      </w:r>
      <w:r w:rsidR="00DD6450" w:rsidRPr="009A2CF6">
        <w:rPr>
          <w:lang w:val="en-GB"/>
        </w:rPr>
        <w:t>.</w:t>
      </w:r>
      <w:r w:rsidR="00077561" w:rsidRPr="009A2CF6">
        <w:rPr>
          <w:lang w:val="en-GB"/>
        </w:rPr>
        <w:t xml:space="preserve"> In other words, ibn Ezra disagrees with </w:t>
      </w:r>
      <w:proofErr w:type="spellStart"/>
      <w:ins w:id="1555" w:author="Author">
        <w:r w:rsidR="003E26E9">
          <w:rPr>
            <w:rFonts w:ascii="Times New Roman" w:eastAsia="Times New Roman" w:hAnsi="Times New Roman" w:cs="Times New Roman"/>
            <w:lang w:val="en-GB" w:bidi="he-IL"/>
          </w:rPr>
          <w:t>Hayyūj</w:t>
        </w:r>
      </w:ins>
      <w:proofErr w:type="spellEnd"/>
      <w:del w:id="1556" w:author="Author">
        <w:r w:rsidR="00077561" w:rsidRPr="009A2CF6" w:rsidDel="003E26E9">
          <w:rPr>
            <w:lang w:val="en-GB"/>
          </w:rPr>
          <w:delText>Hayyuj</w:delText>
        </w:r>
      </w:del>
      <w:r w:rsidR="00077561" w:rsidRPr="009A2CF6">
        <w:rPr>
          <w:lang w:val="en-GB"/>
        </w:rPr>
        <w:t>,</w:t>
      </w:r>
      <w:r w:rsidR="00F63B9D" w:rsidRPr="009A2CF6">
        <w:rPr>
          <w:lang w:val="en-GB"/>
        </w:rPr>
        <w:t xml:space="preserve"> and rejects the idea that</w:t>
      </w:r>
      <w:r w:rsidR="00EE1C24" w:rsidRPr="009A2CF6">
        <w:rPr>
          <w:lang w:val="en-GB"/>
        </w:rPr>
        <w:t xml:space="preserve"> </w:t>
      </w:r>
      <w:r w:rsidR="00564003" w:rsidRPr="009A2CF6">
        <w:rPr>
          <w:lang w:val="en-GB"/>
        </w:rPr>
        <w:t>hollow</w:t>
      </w:r>
      <w:r w:rsidR="00EE1C24" w:rsidRPr="009A2CF6">
        <w:rPr>
          <w:lang w:val="en-GB"/>
        </w:rPr>
        <w:t xml:space="preserve"> verbs</w:t>
      </w:r>
      <w:ins w:id="1557" w:author="Author">
        <w:r w:rsidR="0009709D">
          <w:rPr>
            <w:lang w:val="en-GB"/>
          </w:rPr>
          <w:t xml:space="preserve"> </w:t>
        </w:r>
      </w:ins>
      <w:r w:rsidR="00F15585" w:rsidRPr="009A2CF6">
        <w:rPr>
          <w:lang w:val="en-GB"/>
        </w:rPr>
        <w:t xml:space="preserve">belong to the </w:t>
      </w:r>
      <w:r w:rsidR="00F15585" w:rsidRPr="009A2CF6">
        <w:rPr>
          <w:i/>
          <w:iCs/>
          <w:lang w:val="en-GB"/>
        </w:rPr>
        <w:t xml:space="preserve">pô‛ēl </w:t>
      </w:r>
      <w:r w:rsidR="00F15585" w:rsidRPr="009A2CF6">
        <w:rPr>
          <w:lang w:val="en-GB"/>
        </w:rPr>
        <w:t>pattern</w:t>
      </w:r>
      <w:r w:rsidR="00F15585" w:rsidRPr="009A2CF6">
        <w:rPr>
          <w:rFonts w:cs="Times New Roman"/>
          <w:lang w:val="en-GB" w:bidi="he-IL"/>
        </w:rPr>
        <w:t xml:space="preserve">. </w:t>
      </w:r>
      <w:r w:rsidR="00DD6450" w:rsidRPr="009A2CF6">
        <w:rPr>
          <w:lang w:val="en-GB"/>
        </w:rPr>
        <w:t xml:space="preserve">Ibn Ezra has another solution for the forms of </w:t>
      </w:r>
      <w:proofErr w:type="spellStart"/>
      <w:r w:rsidR="00DD6450" w:rsidRPr="009A2CF6">
        <w:rPr>
          <w:i/>
          <w:iCs/>
          <w:lang w:val="en-GB" w:bidi="he-IL"/>
        </w:rPr>
        <w:t>kôn</w:t>
      </w:r>
      <w:r w:rsidR="00DD6450" w:rsidRPr="009A2CF6">
        <w:rPr>
          <w:i/>
          <w:iCs/>
          <w:lang w:val="en-GB"/>
        </w:rPr>
        <w:t>ē</w:t>
      </w:r>
      <w:r w:rsidR="00DD6450" w:rsidRPr="009A2CF6">
        <w:rPr>
          <w:i/>
          <w:iCs/>
          <w:lang w:val="en-GB" w:bidi="he-IL"/>
        </w:rPr>
        <w:t>n</w:t>
      </w:r>
      <w:proofErr w:type="spellEnd"/>
      <w:r w:rsidR="00DD6450" w:rsidRPr="009A2CF6">
        <w:rPr>
          <w:i/>
          <w:iCs/>
          <w:lang w:val="en-GB" w:bidi="he-IL"/>
        </w:rPr>
        <w:t>.</w:t>
      </w:r>
    </w:p>
    <w:p w14:paraId="5DCF7212" w14:textId="4FC45BED" w:rsidR="00E6402A" w:rsidRPr="009A2CF6" w:rsidRDefault="00E6402A" w:rsidP="00487981">
      <w:pPr>
        <w:bidi w:val="0"/>
        <w:ind w:left="720"/>
        <w:rPr>
          <w:rFonts w:ascii="Times New Roman" w:eastAsia="Times New Roman" w:hAnsi="Times New Roman" w:cs="Times New Roman"/>
          <w:lang w:val="en-GB" w:bidi="he-IL"/>
        </w:rPr>
      </w:pPr>
      <w:r w:rsidRPr="009A2CF6">
        <w:rPr>
          <w:lang w:val="en-GB" w:bidi="he-IL"/>
        </w:rPr>
        <w:t xml:space="preserve">And you should know that </w:t>
      </w:r>
      <w:ins w:id="1558" w:author="Author">
        <w:r w:rsidR="00487981">
          <w:rPr>
            <w:lang w:val="en-GB" w:bidi="he-IL"/>
          </w:rPr>
          <w:t xml:space="preserve">regarding </w:t>
        </w:r>
      </w:ins>
      <w:r w:rsidRPr="009A2CF6">
        <w:rPr>
          <w:lang w:val="en-GB" w:bidi="he-IL"/>
        </w:rPr>
        <w:t xml:space="preserve">these </w:t>
      </w:r>
      <w:r w:rsidR="00A319CC" w:rsidRPr="009A2CF6">
        <w:rPr>
          <w:lang w:val="en-GB" w:bidi="he-IL"/>
        </w:rPr>
        <w:t>duplicates</w:t>
      </w:r>
      <w:r w:rsidRPr="009A2CF6">
        <w:rPr>
          <w:lang w:val="en-GB" w:bidi="he-IL"/>
        </w:rPr>
        <w:t xml:space="preserve"> [the hollow verbs according to </w:t>
      </w:r>
      <w:ins w:id="1559" w:author="Author">
        <w:r w:rsidR="00B9671B">
          <w:rPr>
            <w:lang w:val="en-GB" w:bidi="he-IL"/>
          </w:rPr>
          <w:t>i</w:t>
        </w:r>
      </w:ins>
      <w:del w:id="1560" w:author="Author">
        <w:r w:rsidR="00FA7F69" w:rsidRPr="009A2CF6" w:rsidDel="00B9671B">
          <w:rPr>
            <w:lang w:val="en-GB" w:bidi="he-IL"/>
          </w:rPr>
          <w:delText>I</w:delText>
        </w:r>
      </w:del>
      <w:r w:rsidRPr="009A2CF6">
        <w:rPr>
          <w:lang w:val="en-GB" w:bidi="he-IL"/>
        </w:rPr>
        <w:t xml:space="preserve">bn Ezra </w:t>
      </w:r>
      <w:ins w:id="1561" w:author="Author">
        <w:r w:rsidR="00487981">
          <w:rPr>
            <w:lang w:val="en-GB" w:bidi="he-IL"/>
          </w:rPr>
          <w:t>–</w:t>
        </w:r>
      </w:ins>
      <w:del w:id="1562" w:author="Author">
        <w:r w:rsidRPr="009A2CF6" w:rsidDel="00487981">
          <w:rPr>
            <w:lang w:val="en-GB" w:bidi="he-IL"/>
          </w:rPr>
          <w:delText>-</w:delText>
        </w:r>
      </w:del>
      <w:ins w:id="1563" w:author="Author">
        <w:r w:rsidR="00487981">
          <w:rPr>
            <w:lang w:val="en-GB" w:bidi="he-IL"/>
          </w:rPr>
          <w:t xml:space="preserve"> </w:t>
        </w:r>
      </w:ins>
      <w:r w:rsidRPr="009A2CF6">
        <w:rPr>
          <w:lang w:val="en-GB" w:bidi="he-IL"/>
        </w:rPr>
        <w:t xml:space="preserve">MK] it would be inconceivable that they will be found by way of the heavy </w:t>
      </w:r>
      <w:r w:rsidR="005D613A" w:rsidRPr="009A2CF6">
        <w:rPr>
          <w:lang w:val="en-GB" w:bidi="he-IL"/>
        </w:rPr>
        <w:t>pattern</w:t>
      </w:r>
      <w:r w:rsidRPr="009A2CF6">
        <w:rPr>
          <w:lang w:val="en-GB" w:bidi="he-IL"/>
        </w:rPr>
        <w:t xml:space="preserve">s with </w:t>
      </w:r>
      <w:proofErr w:type="spellStart"/>
      <w:r w:rsidR="00E70862">
        <w:rPr>
          <w:i/>
          <w:iCs/>
          <w:lang w:val="en-GB"/>
        </w:rPr>
        <w:t>d</w:t>
      </w:r>
      <w:r w:rsidR="00E70862" w:rsidRPr="009A2CF6">
        <w:rPr>
          <w:i/>
          <w:iCs/>
          <w:lang w:val="en-GB"/>
        </w:rPr>
        <w:t>ᵉ</w:t>
      </w:r>
      <w:r w:rsidR="00E70862">
        <w:rPr>
          <w:i/>
          <w:iCs/>
          <w:lang w:val="en-GB"/>
        </w:rPr>
        <w:t>g</w:t>
      </w:r>
      <w:r w:rsidR="00E70862" w:rsidRPr="009A2CF6">
        <w:rPr>
          <w:i/>
          <w:iCs/>
          <w:lang w:val="en-GB"/>
        </w:rPr>
        <w:t>ᵉ</w:t>
      </w:r>
      <w:r w:rsidR="00E70862" w:rsidRPr="009A2CF6">
        <w:rPr>
          <w:i/>
          <w:iCs/>
          <w:lang w:val="en-GB" w:bidi="he-IL"/>
        </w:rPr>
        <w:t>š</w:t>
      </w:r>
      <w:r w:rsidR="00E70862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î</w:t>
      </w:r>
      <w:r w:rsidR="00E70862">
        <w:rPr>
          <w:rFonts w:ascii="Times New Roman" w:eastAsia="Times New Roman" w:hAnsi="Times New Roman" w:cs="Times New Roman"/>
          <w:i/>
          <w:iCs/>
          <w:lang w:val="en-GB" w:bidi="he-IL"/>
        </w:rPr>
        <w:t>m</w:t>
      </w:r>
      <w:proofErr w:type="spellEnd"/>
      <w:r w:rsidRPr="009A2CF6">
        <w:rPr>
          <w:lang w:val="en-GB" w:bidi="he-IL"/>
        </w:rPr>
        <w:t xml:space="preserve">, for they have no middle letter that would receive a dagesh, in my opinion; and according to the grammarians, it is gone and will never receive a dagesh, and therefore, the Hebrews have placed in its stead a duplication of the last letter, like </w:t>
      </w:r>
      <w:proofErr w:type="spellStart"/>
      <w:r w:rsidRPr="009A2CF6">
        <w:rPr>
          <w:i/>
          <w:iCs/>
          <w:lang w:val="en-GB" w:bidi="he-IL"/>
        </w:rPr>
        <w:t>qôm</w:t>
      </w:r>
      <w:r w:rsidRPr="009A2CF6">
        <w:rPr>
          <w:i/>
          <w:iCs/>
          <w:lang w:val="en-GB"/>
        </w:rPr>
        <w:t>ē</w:t>
      </w:r>
      <w:r w:rsidRPr="009A2CF6">
        <w:rPr>
          <w:i/>
          <w:iCs/>
          <w:lang w:val="en-GB" w:bidi="he-IL"/>
        </w:rPr>
        <w:t>m</w:t>
      </w:r>
      <w:proofErr w:type="spellEnd"/>
      <w:r w:rsidRPr="009A2CF6">
        <w:rPr>
          <w:i/>
          <w:iCs/>
          <w:lang w:val="en-GB" w:bidi="he-IL"/>
        </w:rPr>
        <w:t xml:space="preserve">, </w:t>
      </w:r>
      <w:proofErr w:type="spellStart"/>
      <w:r w:rsidR="00904949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s</w:t>
      </w:r>
      <w:r w:rsidR="003D7DE1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ô</w:t>
      </w:r>
      <w:r w:rsidRPr="009A2CF6">
        <w:rPr>
          <w:i/>
          <w:iCs/>
          <w:lang w:val="en-GB" w:bidi="he-IL"/>
        </w:rPr>
        <w:t>b</w:t>
      </w:r>
      <w:r w:rsidRPr="009A2CF6">
        <w:rPr>
          <w:i/>
          <w:iCs/>
          <w:lang w:val="en-GB"/>
        </w:rPr>
        <w:t>ē</w:t>
      </w:r>
      <w:r w:rsidRPr="009A2CF6">
        <w:rPr>
          <w:i/>
          <w:iCs/>
          <w:lang w:val="en-GB" w:bidi="he-IL"/>
        </w:rPr>
        <w:t>b</w:t>
      </w:r>
      <w:proofErr w:type="spellEnd"/>
      <w:r w:rsidRPr="009A2CF6">
        <w:rPr>
          <w:i/>
          <w:iCs/>
          <w:lang w:val="en-GB" w:bidi="he-IL"/>
        </w:rPr>
        <w:t xml:space="preserve">, </w:t>
      </w:r>
      <w:proofErr w:type="spellStart"/>
      <w:r w:rsidRPr="009A2CF6">
        <w:rPr>
          <w:i/>
          <w:iCs/>
          <w:lang w:val="en-GB" w:bidi="he-IL"/>
        </w:rPr>
        <w:t>kôn</w:t>
      </w:r>
      <w:r w:rsidRPr="009A2CF6">
        <w:rPr>
          <w:i/>
          <w:iCs/>
          <w:lang w:val="en-GB"/>
        </w:rPr>
        <w:t>ē</w:t>
      </w:r>
      <w:r w:rsidRPr="009A2CF6">
        <w:rPr>
          <w:i/>
          <w:iCs/>
          <w:lang w:val="en-GB" w:bidi="he-IL"/>
        </w:rPr>
        <w:t>n</w:t>
      </w:r>
      <w:proofErr w:type="spellEnd"/>
      <w:r w:rsidRPr="009A2CF6">
        <w:rPr>
          <w:i/>
          <w:iCs/>
          <w:lang w:val="en-GB" w:bidi="he-IL"/>
        </w:rPr>
        <w:t xml:space="preserve"> </w:t>
      </w:r>
      <w:proofErr w:type="spellStart"/>
      <w:r w:rsidRPr="009A2CF6">
        <w:rPr>
          <w:i/>
          <w:iCs/>
          <w:lang w:val="en-GB" w:bidi="he-IL"/>
        </w:rPr>
        <w:t>l</w:t>
      </w:r>
      <w:r w:rsidR="003D7DE1" w:rsidRPr="009A2CF6">
        <w:rPr>
          <w:i/>
          <w:iCs/>
          <w:lang w:val="en-GB" w:bidi="he-IL"/>
        </w:rPr>
        <w:t>am</w:t>
      </w:r>
      <w:r w:rsidRPr="009A2CF6">
        <w:rPr>
          <w:i/>
          <w:iCs/>
          <w:lang w:val="en-GB" w:bidi="he-IL"/>
        </w:rPr>
        <w:t>mišp</w:t>
      </w:r>
      <w:r w:rsidR="003D7DE1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ā</w:t>
      </w:r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ṭ</w:t>
      </w:r>
      <w:proofErr w:type="spellEnd"/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 xml:space="preserve"> </w:t>
      </w:r>
      <w:proofErr w:type="spellStart"/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kis’ô</w:t>
      </w:r>
      <w:proofErr w:type="spellEnd"/>
      <w:r w:rsidRPr="009A2CF6">
        <w:rPr>
          <w:rFonts w:ascii="Times New Roman" w:eastAsia="Times New Roman" w:hAnsi="Times New Roman" w:cs="Times New Roman"/>
          <w:i/>
          <w:iCs/>
          <w:lang w:val="en-GB" w:bidi="he-IL"/>
        </w:rPr>
        <w:t xml:space="preserve">. </w:t>
      </w:r>
      <w:r w:rsidRPr="009A2CF6">
        <w:rPr>
          <w:rFonts w:ascii="Times New Roman" w:eastAsia="Times New Roman" w:hAnsi="Times New Roman" w:cs="Times New Roman"/>
          <w:lang w:val="en-GB" w:bidi="he-IL"/>
        </w:rPr>
        <w:t>(</w:t>
      </w:r>
      <w:proofErr w:type="spellStart"/>
      <w:r w:rsidR="00595C7F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Ṣaḥût</w:t>
      </w:r>
      <w:proofErr w:type="spellEnd"/>
      <w:r w:rsidRPr="009A2CF6">
        <w:rPr>
          <w:rFonts w:ascii="Times New Roman" w:eastAsia="Times New Roman" w:hAnsi="Times New Roman" w:cs="Times New Roman"/>
          <w:lang w:val="en-GB" w:bidi="he-IL"/>
        </w:rPr>
        <w:t>, p. 122</w:t>
      </w:r>
      <w:r w:rsidR="00143A10">
        <w:rPr>
          <w:rFonts w:ascii="Times New Roman" w:eastAsia="Times New Roman" w:hAnsi="Times New Roman" w:cs="Times New Roman"/>
          <w:lang w:val="en-GB" w:bidi="he-IL"/>
        </w:rPr>
        <w:t>–</w:t>
      </w:r>
      <w:r w:rsidRPr="009A2CF6">
        <w:rPr>
          <w:rFonts w:ascii="Times New Roman" w:eastAsia="Times New Roman" w:hAnsi="Times New Roman" w:cs="Times New Roman"/>
          <w:lang w:val="en-GB" w:bidi="he-IL"/>
        </w:rPr>
        <w:t>3)</w:t>
      </w:r>
      <w:r w:rsidR="00BC1727" w:rsidRPr="009A2CF6">
        <w:rPr>
          <w:rStyle w:val="FootnoteReference"/>
          <w:rFonts w:ascii="Times New Roman" w:eastAsia="Times New Roman" w:hAnsi="Times New Roman" w:cs="Times New Roman"/>
          <w:lang w:val="en-GB" w:bidi="he-IL"/>
        </w:rPr>
        <w:footnoteReference w:id="37"/>
      </w:r>
    </w:p>
    <w:p w14:paraId="7A58031D" w14:textId="0E7B701B" w:rsidR="00D75A34" w:rsidRPr="009A2CF6" w:rsidRDefault="00E6402A" w:rsidP="00D74063">
      <w:pPr>
        <w:bidi w:val="0"/>
        <w:ind w:firstLine="720"/>
        <w:rPr>
          <w:lang w:val="en-GB"/>
        </w:rPr>
      </w:pPr>
      <w:r w:rsidRPr="009A2CF6">
        <w:rPr>
          <w:lang w:val="en-GB" w:bidi="he-IL"/>
        </w:rPr>
        <w:t xml:space="preserve">Ibn Ezra raises here a possible attack, </w:t>
      </w:r>
      <w:ins w:id="1579" w:author="Author">
        <w:r w:rsidR="00487981">
          <w:rPr>
            <w:lang w:val="en-GB" w:bidi="he-IL"/>
          </w:rPr>
          <w:t xml:space="preserve">based on </w:t>
        </w:r>
      </w:ins>
      <w:del w:id="1580" w:author="Author">
        <w:r w:rsidRPr="009A2CF6" w:rsidDel="00487981">
          <w:rPr>
            <w:lang w:val="en-GB" w:bidi="he-IL"/>
          </w:rPr>
          <w:delText xml:space="preserve">by </w:delText>
        </w:r>
      </w:del>
      <w:r w:rsidRPr="009A2CF6">
        <w:rPr>
          <w:lang w:val="en-GB" w:bidi="he-IL"/>
        </w:rPr>
        <w:t xml:space="preserve">both his </w:t>
      </w:r>
      <w:del w:id="1581" w:author="Author">
        <w:r w:rsidRPr="009A2CF6" w:rsidDel="00487981">
          <w:rPr>
            <w:lang w:val="en-GB" w:bidi="he-IL"/>
          </w:rPr>
          <w:delText xml:space="preserve">view </w:delText>
        </w:r>
      </w:del>
      <w:r w:rsidRPr="009A2CF6">
        <w:rPr>
          <w:lang w:val="en-GB" w:bidi="he-IL"/>
        </w:rPr>
        <w:t xml:space="preserve">and </w:t>
      </w:r>
      <w:proofErr w:type="spellStart"/>
      <w:ins w:id="1582" w:author="Author">
        <w:r w:rsidR="00762636">
          <w:rPr>
            <w:rFonts w:ascii="Times New Roman" w:eastAsia="Times New Roman" w:hAnsi="Times New Roman" w:cs="Times New Roman"/>
            <w:lang w:val="en-GB" w:bidi="he-IL"/>
          </w:rPr>
          <w:t>Hayyūj</w:t>
        </w:r>
        <w:r w:rsidR="00762636">
          <w:rPr>
            <w:rFonts w:ascii="Times New Roman" w:eastAsia="Times New Roman" w:hAnsi="Times New Roman" w:cs="Times New Roman"/>
            <w:lang w:val="en-GB" w:bidi="he-IL"/>
          </w:rPr>
          <w:t>’s</w:t>
        </w:r>
        <w:proofErr w:type="spellEnd"/>
        <w:r w:rsidR="00762636">
          <w:rPr>
            <w:rFonts w:ascii="Times New Roman" w:eastAsia="Times New Roman" w:hAnsi="Times New Roman" w:cs="Times New Roman"/>
            <w:lang w:val="en-GB" w:bidi="he-IL"/>
          </w:rPr>
          <w:t xml:space="preserve"> </w:t>
        </w:r>
      </w:ins>
      <w:del w:id="1583" w:author="Author">
        <w:r w:rsidRPr="009A2CF6" w:rsidDel="00762636">
          <w:rPr>
            <w:lang w:val="en-GB" w:bidi="he-IL"/>
          </w:rPr>
          <w:delText xml:space="preserve">Hayyuj’s </w:delText>
        </w:r>
      </w:del>
      <w:r w:rsidRPr="009A2CF6">
        <w:rPr>
          <w:lang w:val="en-GB" w:bidi="he-IL"/>
        </w:rPr>
        <w:t>view of the hollow verbs. In his view, this class is of the ‘</w:t>
      </w:r>
      <w:r w:rsidR="00A319CC" w:rsidRPr="009A2CF6">
        <w:rPr>
          <w:lang w:val="en-GB" w:bidi="he-IL"/>
        </w:rPr>
        <w:t>duplicates</w:t>
      </w:r>
      <w:ins w:id="1584" w:author="Author">
        <w:r w:rsidR="00762636">
          <w:rPr>
            <w:lang w:val="en-GB" w:bidi="he-IL"/>
          </w:rPr>
          <w:t>’</w:t>
        </w:r>
      </w:ins>
      <w:r w:rsidRPr="009A2CF6">
        <w:rPr>
          <w:lang w:val="en-GB" w:bidi="he-IL"/>
        </w:rPr>
        <w:t>, that is, it is biconsonantal</w:t>
      </w:r>
      <w:ins w:id="1585" w:author="Author">
        <w:r w:rsidR="00762636">
          <w:rPr>
            <w:lang w:val="en-GB" w:bidi="he-IL"/>
          </w:rPr>
          <w:t xml:space="preserve"> roots</w:t>
        </w:r>
      </w:ins>
      <w:r w:rsidRPr="009A2CF6">
        <w:rPr>
          <w:lang w:val="en-GB" w:bidi="he-IL"/>
        </w:rPr>
        <w:t xml:space="preserve">. </w:t>
      </w:r>
      <w:r w:rsidR="00995DF0" w:rsidRPr="009A2CF6">
        <w:rPr>
          <w:lang w:val="en-GB" w:bidi="he-IL"/>
        </w:rPr>
        <w:t xml:space="preserve">In the </w:t>
      </w:r>
      <w:proofErr w:type="spellStart"/>
      <w:r w:rsidR="00995DF0" w:rsidRPr="009A2CF6">
        <w:rPr>
          <w:i/>
          <w:iCs/>
          <w:lang w:val="en-GB"/>
        </w:rPr>
        <w:t>qāl</w:t>
      </w:r>
      <w:proofErr w:type="spellEnd"/>
      <w:r w:rsidR="00995DF0" w:rsidRPr="009A2CF6">
        <w:rPr>
          <w:i/>
          <w:iCs/>
          <w:lang w:val="en-GB"/>
        </w:rPr>
        <w:t xml:space="preserve"> </w:t>
      </w:r>
      <w:r w:rsidR="005D613A" w:rsidRPr="009A2CF6">
        <w:rPr>
          <w:lang w:val="en-GB"/>
        </w:rPr>
        <w:t>pattern</w:t>
      </w:r>
      <w:r w:rsidR="00995DF0" w:rsidRPr="009A2CF6">
        <w:rPr>
          <w:lang w:val="en-GB"/>
        </w:rPr>
        <w:t xml:space="preserve"> two consonants are present, but in </w:t>
      </w:r>
      <w:proofErr w:type="spellStart"/>
      <w:r w:rsidR="00995DF0" w:rsidRPr="009A2CF6">
        <w:rPr>
          <w:i/>
          <w:iCs/>
          <w:lang w:val="en-GB"/>
        </w:rPr>
        <w:t>pî</w:t>
      </w:r>
      <w:r w:rsidR="002201C9" w:rsidRPr="009A2CF6">
        <w:rPr>
          <w:i/>
          <w:iCs/>
          <w:lang w:val="en-GB"/>
        </w:rPr>
        <w:t>‛</w:t>
      </w:r>
      <w:r w:rsidR="00995DF0" w:rsidRPr="009A2CF6">
        <w:rPr>
          <w:i/>
          <w:iCs/>
          <w:lang w:val="en-GB"/>
        </w:rPr>
        <w:t>ēl</w:t>
      </w:r>
      <w:proofErr w:type="spellEnd"/>
      <w:r w:rsidR="00995DF0" w:rsidRPr="009A2CF6">
        <w:rPr>
          <w:i/>
          <w:iCs/>
          <w:lang w:val="en-GB"/>
        </w:rPr>
        <w:t xml:space="preserve"> </w:t>
      </w:r>
      <w:r w:rsidR="00995DF0" w:rsidRPr="009A2CF6">
        <w:rPr>
          <w:lang w:val="en-GB"/>
        </w:rPr>
        <w:t xml:space="preserve">there is no possibility to place a dagesh in the </w:t>
      </w:r>
      <w:r w:rsidR="000711C4" w:rsidRPr="009A2CF6">
        <w:rPr>
          <w:i/>
          <w:lang w:val="en-GB"/>
        </w:rPr>
        <w:t>‛ayin</w:t>
      </w:r>
      <w:r w:rsidR="00995DF0" w:rsidRPr="009A2CF6">
        <w:rPr>
          <w:lang w:val="en-GB"/>
        </w:rPr>
        <w:t xml:space="preserve"> of the verb since it does not exist. Therefore, the last letter is duplicated. And even </w:t>
      </w:r>
      <w:del w:id="1586" w:author="Author">
        <w:r w:rsidR="00995DF0" w:rsidRPr="009A2CF6" w:rsidDel="00487981">
          <w:rPr>
            <w:lang w:val="en-GB"/>
          </w:rPr>
          <w:delText xml:space="preserve">by </w:delText>
        </w:r>
      </w:del>
      <w:ins w:id="1587" w:author="Author">
        <w:r w:rsidR="00487981">
          <w:rPr>
            <w:lang w:val="en-GB"/>
          </w:rPr>
          <w:t xml:space="preserve">according to </w:t>
        </w:r>
        <w:proofErr w:type="spellStart"/>
        <w:r w:rsidR="00D74063">
          <w:rPr>
            <w:rFonts w:ascii="Times New Roman" w:eastAsia="Times New Roman" w:hAnsi="Times New Roman" w:cs="Times New Roman"/>
            <w:lang w:val="en-GB" w:bidi="he-IL"/>
          </w:rPr>
          <w:t>Hayyūj</w:t>
        </w:r>
        <w:r w:rsidR="00D74063">
          <w:rPr>
            <w:rFonts w:ascii="Times New Roman" w:eastAsia="Times New Roman" w:hAnsi="Times New Roman" w:cs="Times New Roman"/>
            <w:lang w:val="en-GB" w:bidi="he-IL"/>
          </w:rPr>
          <w:t>’s</w:t>
        </w:r>
        <w:proofErr w:type="spellEnd"/>
        <w:r w:rsidR="00D74063">
          <w:rPr>
            <w:rFonts w:ascii="Times New Roman" w:eastAsia="Times New Roman" w:hAnsi="Times New Roman" w:cs="Times New Roman"/>
            <w:lang w:val="en-GB" w:bidi="he-IL"/>
          </w:rPr>
          <w:t xml:space="preserve"> </w:t>
        </w:r>
      </w:ins>
      <w:del w:id="1588" w:author="Author">
        <w:r w:rsidR="00995DF0" w:rsidRPr="009A2CF6" w:rsidDel="00D74063">
          <w:rPr>
            <w:lang w:val="en-GB"/>
          </w:rPr>
          <w:delText xml:space="preserve">Hayyuj’s </w:delText>
        </w:r>
      </w:del>
      <w:r w:rsidR="00995DF0" w:rsidRPr="009A2CF6">
        <w:rPr>
          <w:lang w:val="en-GB"/>
        </w:rPr>
        <w:t xml:space="preserve">view, which holds that this class of verbs is triconsonantal, the hollow verbs, these letters cannot receive a dagesh when they come in </w:t>
      </w:r>
      <w:proofErr w:type="spellStart"/>
      <w:r w:rsidR="00995DF0" w:rsidRPr="009A2CF6">
        <w:rPr>
          <w:i/>
          <w:iCs/>
          <w:lang w:val="en-GB"/>
        </w:rPr>
        <w:t>pî</w:t>
      </w:r>
      <w:r w:rsidR="002201C9" w:rsidRPr="009A2CF6">
        <w:rPr>
          <w:i/>
          <w:iCs/>
          <w:lang w:val="en-GB"/>
        </w:rPr>
        <w:t>‛</w:t>
      </w:r>
      <w:r w:rsidR="003D7DE1" w:rsidRPr="009A2CF6">
        <w:rPr>
          <w:i/>
          <w:iCs/>
          <w:lang w:val="en-GB"/>
        </w:rPr>
        <w:t>ēl</w:t>
      </w:r>
      <w:proofErr w:type="spellEnd"/>
      <w:r w:rsidR="00D75A34" w:rsidRPr="009A2CF6">
        <w:rPr>
          <w:i/>
          <w:iCs/>
          <w:lang w:val="en-GB"/>
        </w:rPr>
        <w:t xml:space="preserve"> </w:t>
      </w:r>
      <w:r w:rsidR="00D75A34" w:rsidRPr="009A2CF6">
        <w:rPr>
          <w:lang w:val="en-GB"/>
        </w:rPr>
        <w:t xml:space="preserve">(the heavy form with dagesh). The duplication of the </w:t>
      </w:r>
      <w:proofErr w:type="spellStart"/>
      <w:r w:rsidR="000711C4" w:rsidRPr="009A2CF6">
        <w:rPr>
          <w:i/>
          <w:lang w:val="en-GB"/>
        </w:rPr>
        <w:t>lāmed</w:t>
      </w:r>
      <w:proofErr w:type="spellEnd"/>
      <w:r w:rsidR="00D75A34" w:rsidRPr="009A2CF6">
        <w:rPr>
          <w:lang w:val="en-GB"/>
        </w:rPr>
        <w:t xml:space="preserve"> of the verb is the morphological and phonetic alternative to the duplicative dagesh </w:t>
      </w:r>
      <w:del w:id="1589" w:author="Author">
        <w:r w:rsidR="00D75A34" w:rsidRPr="009A2CF6" w:rsidDel="00487981">
          <w:rPr>
            <w:lang w:val="en-GB"/>
          </w:rPr>
          <w:delText xml:space="preserve">which </w:delText>
        </w:r>
      </w:del>
      <w:ins w:id="1590" w:author="Author">
        <w:r w:rsidR="00487981">
          <w:rPr>
            <w:lang w:val="en-GB"/>
          </w:rPr>
          <w:t xml:space="preserve">that </w:t>
        </w:r>
      </w:ins>
      <w:r w:rsidR="00D75A34" w:rsidRPr="009A2CF6">
        <w:rPr>
          <w:lang w:val="en-GB"/>
        </w:rPr>
        <w:t>should have been on the</w:t>
      </w:r>
      <w:r w:rsidR="00C51AF7" w:rsidRPr="009A2CF6">
        <w:rPr>
          <w:lang w:val="en-GB"/>
        </w:rPr>
        <w:t xml:space="preserve"> </w:t>
      </w:r>
      <w:r w:rsidR="000711C4" w:rsidRPr="009A2CF6">
        <w:rPr>
          <w:i/>
          <w:lang w:val="en-GB"/>
        </w:rPr>
        <w:t>‛ayin</w:t>
      </w:r>
      <w:r w:rsidR="00D75A34" w:rsidRPr="009A2CF6">
        <w:rPr>
          <w:lang w:val="en-GB"/>
        </w:rPr>
        <w:t>.</w:t>
      </w:r>
    </w:p>
    <w:p w14:paraId="1D7C62ED" w14:textId="3B076EBC" w:rsidR="00D75A34" w:rsidRPr="009A2CF6" w:rsidRDefault="00D75A34" w:rsidP="009216CA">
      <w:pPr>
        <w:bidi w:val="0"/>
        <w:ind w:firstLine="720"/>
        <w:rPr>
          <w:lang w:val="en-GB"/>
        </w:rPr>
        <w:pPrChange w:id="1591" w:author="Author">
          <w:pPr>
            <w:bidi w:val="0"/>
            <w:ind w:firstLine="720"/>
          </w:pPr>
        </w:pPrChange>
      </w:pPr>
      <w:r w:rsidRPr="009A2CF6">
        <w:rPr>
          <w:lang w:val="en-GB"/>
        </w:rPr>
        <w:t xml:space="preserve">Like his predecessors, </w:t>
      </w:r>
      <w:ins w:id="1592" w:author="Author">
        <w:r w:rsidR="00B9671B">
          <w:rPr>
            <w:lang w:val="en-GB"/>
          </w:rPr>
          <w:t>i</w:t>
        </w:r>
      </w:ins>
      <w:del w:id="1593" w:author="Author">
        <w:r w:rsidR="00C622DF" w:rsidRPr="009A2CF6" w:rsidDel="00B9671B">
          <w:rPr>
            <w:lang w:val="en-GB"/>
          </w:rPr>
          <w:delText>I</w:delText>
        </w:r>
      </w:del>
      <w:r w:rsidRPr="009A2CF6">
        <w:rPr>
          <w:lang w:val="en-GB"/>
        </w:rPr>
        <w:t xml:space="preserve">bn Ezra also differentiates between the classes for verbs as far as </w:t>
      </w:r>
      <w:r w:rsidR="005D613A" w:rsidRPr="009A2CF6">
        <w:rPr>
          <w:lang w:val="en-GB"/>
        </w:rPr>
        <w:t>pattern</w:t>
      </w:r>
      <w:r w:rsidRPr="009A2CF6">
        <w:rPr>
          <w:lang w:val="en-GB"/>
        </w:rPr>
        <w:t xml:space="preserve"> is concerned. The </w:t>
      </w:r>
      <w:r w:rsidR="00D27900" w:rsidRPr="009A2CF6">
        <w:rPr>
          <w:lang w:val="en-GB"/>
        </w:rPr>
        <w:t xml:space="preserve">duplication of the </w:t>
      </w:r>
      <w:proofErr w:type="spellStart"/>
      <w:r w:rsidR="000711C4" w:rsidRPr="009A2CF6">
        <w:rPr>
          <w:i/>
          <w:lang w:val="en-GB"/>
        </w:rPr>
        <w:t>lāmed</w:t>
      </w:r>
      <w:proofErr w:type="spellEnd"/>
      <w:r w:rsidR="00D27900" w:rsidRPr="009A2CF6">
        <w:rPr>
          <w:lang w:val="en-GB"/>
        </w:rPr>
        <w:t xml:space="preserve"> of the verb is a morphological solution intended for the biconsonantal class (the hollow verbs).</w:t>
      </w:r>
      <w:r w:rsidR="000B2F9D" w:rsidRPr="009A2CF6">
        <w:rPr>
          <w:rStyle w:val="FootnoteReference"/>
          <w:lang w:val="en-GB"/>
        </w:rPr>
        <w:footnoteReference w:id="38"/>
      </w:r>
      <w:r w:rsidR="00D27900" w:rsidRPr="009A2CF6">
        <w:rPr>
          <w:lang w:val="en-GB"/>
        </w:rPr>
        <w:t xml:space="preserve"> In theory, the </w:t>
      </w:r>
      <w:r w:rsidR="00A75186" w:rsidRPr="009A2CF6">
        <w:rPr>
          <w:lang w:val="en-GB"/>
        </w:rPr>
        <w:t xml:space="preserve">geminate </w:t>
      </w:r>
      <w:r w:rsidR="00D27900" w:rsidRPr="009A2CF6">
        <w:rPr>
          <w:lang w:val="en-GB"/>
        </w:rPr>
        <w:t xml:space="preserve">verbs which </w:t>
      </w:r>
      <w:r w:rsidR="00A75186" w:rsidRPr="009A2CF6">
        <w:rPr>
          <w:lang w:val="en-GB"/>
        </w:rPr>
        <w:t xml:space="preserve">have </w:t>
      </w:r>
      <w:r w:rsidR="00D27900" w:rsidRPr="009A2CF6">
        <w:rPr>
          <w:lang w:val="en-GB"/>
        </w:rPr>
        <w:t xml:space="preserve">three consonants do not </w:t>
      </w:r>
      <w:r w:rsidR="00D27900" w:rsidRPr="009A2CF6">
        <w:rPr>
          <w:lang w:val="en-GB"/>
        </w:rPr>
        <w:lastRenderedPageBreak/>
        <w:t>require this solution, and should act like the standard verbs (</w:t>
      </w:r>
      <w:del w:id="1608" w:author="Author">
        <w:r w:rsidR="00D27900" w:rsidRPr="009A2CF6" w:rsidDel="009216CA">
          <w:rPr>
            <w:lang w:val="en-GB"/>
          </w:rPr>
          <w:delText xml:space="preserve">with </w:delText>
        </w:r>
      </w:del>
      <w:r w:rsidR="00D27900" w:rsidRPr="009A2CF6">
        <w:rPr>
          <w:lang w:val="en-GB"/>
        </w:rPr>
        <w:t xml:space="preserve">swallowing up the </w:t>
      </w:r>
      <w:r w:rsidR="000711C4" w:rsidRPr="009A2CF6">
        <w:rPr>
          <w:i/>
          <w:lang w:val="en-GB"/>
        </w:rPr>
        <w:t>‛ayin</w:t>
      </w:r>
      <w:r w:rsidR="00D27900" w:rsidRPr="009A2CF6">
        <w:rPr>
          <w:lang w:val="en-GB"/>
        </w:rPr>
        <w:t xml:space="preserve"> of the verb in some cases),</w:t>
      </w:r>
      <w:r w:rsidR="005A2A94" w:rsidRPr="009A2CF6">
        <w:rPr>
          <w:rStyle w:val="FootnoteReference"/>
          <w:lang w:val="en-GB"/>
        </w:rPr>
        <w:footnoteReference w:id="39"/>
      </w:r>
      <w:r w:rsidR="00D27900" w:rsidRPr="009A2CF6">
        <w:rPr>
          <w:lang w:val="en-GB"/>
        </w:rPr>
        <w:t xml:space="preserve"> but it happens </w:t>
      </w:r>
      <w:r w:rsidR="00A75186" w:rsidRPr="009A2CF6">
        <w:rPr>
          <w:lang w:val="en-GB"/>
        </w:rPr>
        <w:t xml:space="preserve">that </w:t>
      </w:r>
      <w:r w:rsidR="00D27900" w:rsidRPr="009A2CF6">
        <w:rPr>
          <w:lang w:val="en-GB"/>
        </w:rPr>
        <w:t xml:space="preserve">the </w:t>
      </w:r>
      <w:r w:rsidR="00A75186" w:rsidRPr="009A2CF6">
        <w:rPr>
          <w:lang w:val="en-GB"/>
        </w:rPr>
        <w:t xml:space="preserve">geminate </w:t>
      </w:r>
      <w:r w:rsidR="00D27900" w:rsidRPr="009A2CF6">
        <w:rPr>
          <w:lang w:val="en-GB"/>
        </w:rPr>
        <w:t xml:space="preserve">verbs mix with the </w:t>
      </w:r>
      <w:del w:id="1645" w:author="Author">
        <w:r w:rsidR="00D27900" w:rsidRPr="009A2CF6" w:rsidDel="009216CA">
          <w:rPr>
            <w:lang w:val="en-GB"/>
          </w:rPr>
          <w:delText>biconsonantals</w:delText>
        </w:r>
      </w:del>
      <w:proofErr w:type="spellStart"/>
      <w:ins w:id="1646" w:author="Author">
        <w:r w:rsidR="009216CA" w:rsidRPr="009A2CF6">
          <w:rPr>
            <w:lang w:val="en-GB"/>
          </w:rPr>
          <w:t>biconsonantal</w:t>
        </w:r>
        <w:r w:rsidR="009216CA">
          <w:rPr>
            <w:lang w:val="en-GB"/>
          </w:rPr>
          <w:t>s</w:t>
        </w:r>
      </w:ins>
      <w:proofErr w:type="spellEnd"/>
      <w:r w:rsidR="00D27900" w:rsidRPr="009A2CF6">
        <w:rPr>
          <w:lang w:val="en-GB"/>
        </w:rPr>
        <w:t>, and behave like them:</w:t>
      </w:r>
    </w:p>
    <w:p w14:paraId="47EBED72" w14:textId="77777777" w:rsidR="00402FD0" w:rsidRPr="009A2CF6" w:rsidRDefault="00D27900" w:rsidP="00A76CF2">
      <w:pPr>
        <w:bidi w:val="0"/>
        <w:ind w:left="720"/>
        <w:rPr>
          <w:lang w:val="en-GB"/>
        </w:rPr>
      </w:pPr>
      <w:r w:rsidRPr="009A2CF6">
        <w:rPr>
          <w:lang w:val="en-GB"/>
        </w:rPr>
        <w:t xml:space="preserve">And this </w:t>
      </w:r>
      <w:r w:rsidR="005D613A" w:rsidRPr="009A2CF6">
        <w:rPr>
          <w:lang w:val="en-GB"/>
        </w:rPr>
        <w:t>pattern</w:t>
      </w:r>
      <w:r w:rsidRPr="009A2CF6">
        <w:rPr>
          <w:lang w:val="en-GB"/>
        </w:rPr>
        <w:t xml:space="preserve"> which is the biconsonantal verbs alone, will mix with the </w:t>
      </w:r>
      <w:r w:rsidR="00A75186" w:rsidRPr="009A2CF6">
        <w:rPr>
          <w:lang w:val="en-GB"/>
        </w:rPr>
        <w:t xml:space="preserve">geminate </w:t>
      </w:r>
      <w:r w:rsidRPr="009A2CF6">
        <w:rPr>
          <w:lang w:val="en-GB"/>
        </w:rPr>
        <w:t>verbs,</w:t>
      </w:r>
      <w:r w:rsidR="00B831DD" w:rsidRPr="009A2CF6">
        <w:rPr>
          <w:lang w:val="en-GB"/>
        </w:rPr>
        <w:t xml:space="preserve"> </w:t>
      </w:r>
      <w:proofErr w:type="spellStart"/>
      <w:r w:rsidRPr="009A2CF6">
        <w:rPr>
          <w:i/>
          <w:iCs/>
          <w:lang w:val="en-GB"/>
        </w:rPr>
        <w:t>y</w:t>
      </w:r>
      <w:r w:rsidR="003D7DE1" w:rsidRPr="009A2CF6">
        <w:rPr>
          <w:i/>
          <w:iCs/>
          <w:lang w:val="en-GB"/>
        </w:rPr>
        <w:t>ᵉ</w:t>
      </w:r>
      <w:r w:rsidRPr="009A2CF6">
        <w:rPr>
          <w:i/>
          <w:iCs/>
          <w:lang w:val="en-GB"/>
        </w:rPr>
        <w:t>sōb</w:t>
      </w:r>
      <w:r w:rsidR="003D7DE1" w:rsidRPr="009A2CF6">
        <w:rPr>
          <w:i/>
          <w:iCs/>
          <w:lang w:val="en-GB"/>
        </w:rPr>
        <w:t>ᵉ</w:t>
      </w:r>
      <w:r w:rsidRPr="009A2CF6">
        <w:rPr>
          <w:i/>
          <w:iCs/>
          <w:lang w:val="en-GB"/>
        </w:rPr>
        <w:t>b</w:t>
      </w:r>
      <w:r w:rsidR="003D7DE1" w:rsidRPr="009A2CF6">
        <w:rPr>
          <w:i/>
          <w:iCs/>
          <w:lang w:val="en-GB" w:bidi="he-IL"/>
        </w:rPr>
        <w:t>û</w:t>
      </w:r>
      <w:proofErr w:type="spellEnd"/>
      <w:r w:rsidR="00B831DD" w:rsidRPr="009A2CF6">
        <w:rPr>
          <w:lang w:val="en-GB" w:bidi="he-IL"/>
        </w:rPr>
        <w:t xml:space="preserve"> </w:t>
      </w:r>
      <w:r w:rsidR="00A75186" w:rsidRPr="009A2CF6">
        <w:rPr>
          <w:lang w:val="en-GB" w:bidi="he-IL"/>
        </w:rPr>
        <w:t>is</w:t>
      </w:r>
      <w:r w:rsidR="00B831DD" w:rsidRPr="009A2CF6">
        <w:rPr>
          <w:lang w:val="en-GB" w:bidi="he-IL"/>
        </w:rPr>
        <w:t xml:space="preserve"> said</w:t>
      </w:r>
      <w:r w:rsidRPr="009A2CF6">
        <w:rPr>
          <w:lang w:val="en-GB" w:bidi="he-IL"/>
        </w:rPr>
        <w:t xml:space="preserve"> instead of </w:t>
      </w:r>
      <w:proofErr w:type="spellStart"/>
      <w:r w:rsidRPr="009A2CF6">
        <w:rPr>
          <w:i/>
          <w:iCs/>
          <w:lang w:val="en-GB" w:bidi="he-IL"/>
        </w:rPr>
        <w:t>y</w:t>
      </w:r>
      <w:r w:rsidR="003D7DE1" w:rsidRPr="009A2CF6">
        <w:rPr>
          <w:i/>
          <w:iCs/>
          <w:lang w:val="en-GB" w:bidi="he-IL"/>
        </w:rPr>
        <w:t>ā</w:t>
      </w:r>
      <w:r w:rsidRPr="009A2CF6">
        <w:rPr>
          <w:i/>
          <w:iCs/>
          <w:lang w:val="en-GB" w:bidi="he-IL"/>
        </w:rPr>
        <w:t>s</w:t>
      </w:r>
      <w:r w:rsidR="003D7DE1" w:rsidRPr="009A2CF6">
        <w:rPr>
          <w:i/>
          <w:iCs/>
          <w:lang w:val="en-GB" w:bidi="he-IL"/>
        </w:rPr>
        <w:t>ōb</w:t>
      </w:r>
      <w:r w:rsidRPr="009A2CF6">
        <w:rPr>
          <w:i/>
          <w:iCs/>
          <w:lang w:val="en-GB" w:bidi="he-IL"/>
        </w:rPr>
        <w:t>bû</w:t>
      </w:r>
      <w:proofErr w:type="spellEnd"/>
      <w:r w:rsidRPr="009A2CF6">
        <w:rPr>
          <w:i/>
          <w:iCs/>
          <w:lang w:val="en-GB" w:bidi="he-IL"/>
        </w:rPr>
        <w:t xml:space="preserve">, </w:t>
      </w:r>
      <w:r w:rsidRPr="009A2CF6">
        <w:rPr>
          <w:lang w:val="en-GB" w:bidi="he-IL"/>
        </w:rPr>
        <w:t xml:space="preserve">and this is like </w:t>
      </w:r>
      <w:proofErr w:type="spellStart"/>
      <w:r w:rsidRPr="009A2CF6">
        <w:rPr>
          <w:i/>
          <w:iCs/>
          <w:lang w:val="en-GB" w:bidi="he-IL"/>
        </w:rPr>
        <w:t>y</w:t>
      </w:r>
      <w:r w:rsidR="003D7DE1" w:rsidRPr="009A2CF6">
        <w:rPr>
          <w:i/>
          <w:iCs/>
          <w:lang w:val="en-GB" w:bidi="he-IL"/>
        </w:rPr>
        <w:t>ᵉ</w:t>
      </w:r>
      <w:r w:rsidRPr="009A2CF6">
        <w:rPr>
          <w:i/>
          <w:iCs/>
          <w:lang w:val="en-GB" w:bidi="he-IL"/>
        </w:rPr>
        <w:t>k</w:t>
      </w:r>
      <w:r w:rsidR="00C622DF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ô</w:t>
      </w:r>
      <w:r w:rsidRPr="009A2CF6">
        <w:rPr>
          <w:i/>
          <w:iCs/>
          <w:lang w:val="en-GB" w:bidi="he-IL"/>
        </w:rPr>
        <w:t>n</w:t>
      </w:r>
      <w:r w:rsidR="00C622DF" w:rsidRPr="009A2CF6">
        <w:rPr>
          <w:i/>
          <w:iCs/>
          <w:lang w:val="en-GB" w:bidi="he-IL"/>
        </w:rPr>
        <w:t>ᵉ</w:t>
      </w:r>
      <w:r w:rsidRPr="009A2CF6">
        <w:rPr>
          <w:i/>
          <w:iCs/>
          <w:lang w:val="en-GB"/>
        </w:rPr>
        <w:t>nû</w:t>
      </w:r>
      <w:proofErr w:type="spellEnd"/>
      <w:r w:rsidRPr="009A2CF6">
        <w:rPr>
          <w:i/>
          <w:iCs/>
          <w:lang w:val="en-GB"/>
        </w:rPr>
        <w:t>.</w:t>
      </w:r>
      <w:r w:rsidR="00402FD0" w:rsidRPr="009A2CF6">
        <w:rPr>
          <w:lang w:val="en-GB"/>
        </w:rPr>
        <w:t xml:space="preserve"> (</w:t>
      </w:r>
      <w:proofErr w:type="spellStart"/>
      <w:r w:rsidR="00595C7F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Ṣaḥût</w:t>
      </w:r>
      <w:proofErr w:type="spellEnd"/>
      <w:r w:rsidR="00402FD0" w:rsidRPr="009A2CF6">
        <w:rPr>
          <w:rFonts w:ascii="Times New Roman" w:eastAsia="Times New Roman" w:hAnsi="Times New Roman" w:cs="Times New Roman"/>
          <w:lang w:val="en-GB" w:bidi="he-IL"/>
        </w:rPr>
        <w:t>, p. 165)</w:t>
      </w:r>
    </w:p>
    <w:p w14:paraId="410115F7" w14:textId="273001C2" w:rsidR="00402FD0" w:rsidRPr="009A2CF6" w:rsidRDefault="00402FD0" w:rsidP="00D910DC">
      <w:pPr>
        <w:bidi w:val="0"/>
        <w:rPr>
          <w:lang w:val="en-GB"/>
        </w:rPr>
        <w:pPrChange w:id="1647" w:author="Author">
          <w:pPr>
            <w:bidi w:val="0"/>
          </w:pPr>
        </w:pPrChange>
      </w:pPr>
      <w:r w:rsidRPr="009A2CF6">
        <w:rPr>
          <w:lang w:val="en-GB"/>
        </w:rPr>
        <w:t xml:space="preserve">The future conjugation of the root </w:t>
      </w:r>
      <w:r w:rsidR="008771EF" w:rsidRPr="009A2CF6">
        <w:rPr>
          <w:lang w:val="en-GB"/>
        </w:rPr>
        <w:t xml:space="preserve">SBB in </w:t>
      </w:r>
      <w:r w:rsidR="008771EF" w:rsidRPr="009A2CF6">
        <w:rPr>
          <w:i/>
          <w:iCs/>
          <w:lang w:val="en-GB"/>
        </w:rPr>
        <w:t>qal</w:t>
      </w:r>
      <w:r w:rsidR="008771EF" w:rsidRPr="009A2CF6">
        <w:rPr>
          <w:lang w:val="en-GB"/>
        </w:rPr>
        <w:t>, in its original form</w:t>
      </w:r>
      <w:r w:rsidR="00B831DD" w:rsidRPr="009A2CF6">
        <w:rPr>
          <w:lang w:val="en-GB"/>
        </w:rPr>
        <w:t xml:space="preserve"> is</w:t>
      </w:r>
      <w:r w:rsidR="008771EF" w:rsidRPr="009A2CF6">
        <w:rPr>
          <w:lang w:val="en-GB"/>
        </w:rPr>
        <w:t xml:space="preserve"> with </w:t>
      </w:r>
      <w:r w:rsidR="00B831DD" w:rsidRPr="009A2CF6">
        <w:rPr>
          <w:lang w:val="en-GB"/>
        </w:rPr>
        <w:t>doubling</w:t>
      </w:r>
      <w:r w:rsidR="008771EF" w:rsidRPr="009A2CF6">
        <w:rPr>
          <w:lang w:val="en-GB"/>
        </w:rPr>
        <w:t xml:space="preserve"> </w:t>
      </w:r>
      <w:r w:rsidR="00B831DD" w:rsidRPr="009A2CF6">
        <w:rPr>
          <w:lang w:val="en-GB"/>
        </w:rPr>
        <w:t xml:space="preserve">of </w:t>
      </w:r>
      <w:r w:rsidR="008771EF" w:rsidRPr="009A2CF6">
        <w:rPr>
          <w:lang w:val="en-GB"/>
        </w:rPr>
        <w:t xml:space="preserve">the </w:t>
      </w:r>
      <w:proofErr w:type="spellStart"/>
      <w:r w:rsidR="008771EF" w:rsidRPr="00A76CF2">
        <w:rPr>
          <w:i/>
          <w:iCs/>
          <w:lang w:val="en-GB"/>
        </w:rPr>
        <w:t>b</w:t>
      </w:r>
      <w:r w:rsidR="00B831DD" w:rsidRPr="00A76CF2">
        <w:rPr>
          <w:i/>
          <w:iCs/>
          <w:lang w:val="en-GB"/>
        </w:rPr>
        <w:t>ê</w:t>
      </w:r>
      <w:r w:rsidR="008771EF" w:rsidRPr="00A76CF2">
        <w:rPr>
          <w:i/>
          <w:iCs/>
          <w:lang w:val="en-GB"/>
        </w:rPr>
        <w:t>t</w:t>
      </w:r>
      <w:proofErr w:type="spellEnd"/>
      <w:r w:rsidR="00B831DD" w:rsidRPr="009A2CF6">
        <w:rPr>
          <w:lang w:val="en-GB"/>
        </w:rPr>
        <w:t>,</w:t>
      </w:r>
      <w:r w:rsidR="008771EF" w:rsidRPr="009A2CF6">
        <w:rPr>
          <w:lang w:val="en-GB"/>
        </w:rPr>
        <w:t xml:space="preserve"> </w:t>
      </w:r>
      <w:proofErr w:type="spellStart"/>
      <w:r w:rsidR="00B831DD" w:rsidRPr="009A2CF6">
        <w:rPr>
          <w:i/>
          <w:iCs/>
          <w:lang w:val="en-GB" w:bidi="he-IL"/>
        </w:rPr>
        <w:t>yāsōbbû</w:t>
      </w:r>
      <w:proofErr w:type="spellEnd"/>
      <w:r w:rsidR="008771EF" w:rsidRPr="009A2CF6">
        <w:rPr>
          <w:lang w:val="en-GB"/>
        </w:rPr>
        <w:t xml:space="preserve">, and such appears fifteen times in </w:t>
      </w:r>
      <w:del w:id="1648" w:author="Author">
        <w:r w:rsidR="008771EF" w:rsidRPr="009A2CF6" w:rsidDel="00D910DC">
          <w:rPr>
            <w:lang w:val="en-GB"/>
          </w:rPr>
          <w:delText xml:space="preserve">the </w:delText>
        </w:r>
      </w:del>
      <w:ins w:id="1649" w:author="Author">
        <w:del w:id="1650" w:author="Author">
          <w:r w:rsidR="002D1D67" w:rsidDel="00D910DC">
            <w:rPr>
              <w:lang w:val="en-GB"/>
            </w:rPr>
            <w:delText>S</w:delText>
          </w:r>
        </w:del>
      </w:ins>
      <w:del w:id="1651" w:author="Author">
        <w:r w:rsidR="008771EF" w:rsidRPr="009A2CF6" w:rsidDel="00D910DC">
          <w:rPr>
            <w:lang w:val="en-GB"/>
          </w:rPr>
          <w:delText>scripture</w:delText>
        </w:r>
      </w:del>
      <w:ins w:id="1652" w:author="Author">
        <w:r w:rsidR="00D910DC">
          <w:rPr>
            <w:lang w:val="en-GB"/>
          </w:rPr>
          <w:t>the Bible</w:t>
        </w:r>
      </w:ins>
      <w:del w:id="1653" w:author="Author">
        <w:r w:rsidR="008771EF" w:rsidRPr="009A2CF6" w:rsidDel="00D910DC">
          <w:rPr>
            <w:lang w:val="en-GB"/>
          </w:rPr>
          <w:delText>s</w:delText>
        </w:r>
      </w:del>
      <w:r w:rsidR="008771EF" w:rsidRPr="009A2CF6">
        <w:rPr>
          <w:lang w:val="en-GB"/>
        </w:rPr>
        <w:t xml:space="preserve">. The verb </w:t>
      </w:r>
      <w:proofErr w:type="spellStart"/>
      <w:r w:rsidR="00C622DF" w:rsidRPr="009A2CF6">
        <w:rPr>
          <w:i/>
          <w:iCs/>
          <w:lang w:val="en-GB"/>
        </w:rPr>
        <w:t>yᵉs</w:t>
      </w:r>
      <w:r w:rsidR="00C622DF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ô</w:t>
      </w:r>
      <w:r w:rsidR="00C622DF" w:rsidRPr="009A2CF6">
        <w:rPr>
          <w:i/>
          <w:iCs/>
          <w:lang w:val="en-GB"/>
        </w:rPr>
        <w:t>bᵉb</w:t>
      </w:r>
      <w:r w:rsidR="00C622DF" w:rsidRPr="009A2CF6">
        <w:rPr>
          <w:i/>
          <w:iCs/>
          <w:lang w:val="en-GB" w:bidi="he-IL"/>
        </w:rPr>
        <w:t>û</w:t>
      </w:r>
      <w:proofErr w:type="spellEnd"/>
      <w:r w:rsidR="00C622DF" w:rsidRPr="009A2CF6">
        <w:rPr>
          <w:i/>
          <w:iCs/>
          <w:lang w:val="en-GB"/>
        </w:rPr>
        <w:t xml:space="preserve"> </w:t>
      </w:r>
      <w:r w:rsidR="008771EF" w:rsidRPr="009A2CF6">
        <w:rPr>
          <w:lang w:val="en-GB" w:bidi="he-IL"/>
        </w:rPr>
        <w:t xml:space="preserve">(two </w:t>
      </w:r>
      <w:r w:rsidR="00C622DF" w:rsidRPr="009A2CF6">
        <w:rPr>
          <w:lang w:val="en-GB" w:bidi="he-IL"/>
        </w:rPr>
        <w:t>occurrences</w:t>
      </w:r>
      <w:r w:rsidR="008771EF" w:rsidRPr="009A2CF6">
        <w:rPr>
          <w:lang w:val="en-GB" w:bidi="he-IL"/>
        </w:rPr>
        <w:t xml:space="preserve">: Ps. 59:7, 15) is a mixture of the </w:t>
      </w:r>
      <w:proofErr w:type="spellStart"/>
      <w:r w:rsidR="008771EF" w:rsidRPr="009A2CF6">
        <w:rPr>
          <w:lang w:val="en-GB" w:bidi="he-IL"/>
        </w:rPr>
        <w:t>biconsonantals</w:t>
      </w:r>
      <w:proofErr w:type="spellEnd"/>
      <w:r w:rsidR="008771EF" w:rsidRPr="009A2CF6">
        <w:rPr>
          <w:lang w:val="en-GB" w:bidi="he-IL"/>
        </w:rPr>
        <w:t xml:space="preserve"> and the </w:t>
      </w:r>
      <w:r w:rsidR="00A75186" w:rsidRPr="009A2CF6">
        <w:rPr>
          <w:lang w:val="en-GB" w:bidi="he-IL"/>
        </w:rPr>
        <w:t xml:space="preserve">geminate </w:t>
      </w:r>
      <w:r w:rsidR="008771EF" w:rsidRPr="009A2CF6">
        <w:rPr>
          <w:lang w:val="en-GB" w:bidi="he-IL"/>
        </w:rPr>
        <w:t>verbs (</w:t>
      </w:r>
      <w:proofErr w:type="spellStart"/>
      <w:r w:rsidR="00C622DF" w:rsidRPr="009A2CF6">
        <w:rPr>
          <w:i/>
          <w:iCs/>
          <w:lang w:val="en-GB"/>
        </w:rPr>
        <w:t>yᵉs</w:t>
      </w:r>
      <w:r w:rsidR="00C622DF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ô</w:t>
      </w:r>
      <w:r w:rsidR="00C622DF" w:rsidRPr="009A2CF6">
        <w:rPr>
          <w:i/>
          <w:iCs/>
          <w:lang w:val="en-GB"/>
        </w:rPr>
        <w:t>bᵉb</w:t>
      </w:r>
      <w:r w:rsidR="00C622DF" w:rsidRPr="009A2CF6">
        <w:rPr>
          <w:i/>
          <w:iCs/>
          <w:lang w:val="en-GB" w:bidi="he-IL"/>
        </w:rPr>
        <w:t>û</w:t>
      </w:r>
      <w:proofErr w:type="spellEnd"/>
      <w:r w:rsidR="00C622DF" w:rsidRPr="009A2CF6">
        <w:rPr>
          <w:i/>
          <w:iCs/>
          <w:lang w:val="en-GB"/>
        </w:rPr>
        <w:t xml:space="preserve"> </w:t>
      </w:r>
      <w:r w:rsidR="008771EF" w:rsidRPr="009A2CF6">
        <w:rPr>
          <w:lang w:val="en-GB" w:bidi="he-IL"/>
        </w:rPr>
        <w:t>[</w:t>
      </w:r>
      <w:r w:rsidR="008771EF" w:rsidRPr="00A76CF2">
        <w:rPr>
          <w:i/>
          <w:iCs/>
          <w:lang w:val="en-GB" w:bidi="he-IL"/>
        </w:rPr>
        <w:t>SBB</w:t>
      </w:r>
      <w:r w:rsidR="008771EF" w:rsidRPr="009A2CF6">
        <w:rPr>
          <w:lang w:val="en-GB" w:bidi="he-IL"/>
        </w:rPr>
        <w:t xml:space="preserve">] = </w:t>
      </w:r>
      <w:proofErr w:type="spellStart"/>
      <w:r w:rsidR="008771EF" w:rsidRPr="009A2CF6">
        <w:rPr>
          <w:i/>
          <w:iCs/>
          <w:lang w:val="en-GB" w:bidi="he-IL"/>
        </w:rPr>
        <w:t>y</w:t>
      </w:r>
      <w:r w:rsidR="003D7DE1" w:rsidRPr="009A2CF6">
        <w:rPr>
          <w:i/>
          <w:iCs/>
          <w:lang w:val="en-GB" w:bidi="he-IL"/>
        </w:rPr>
        <w:t>ᵉ</w:t>
      </w:r>
      <w:r w:rsidR="008771EF" w:rsidRPr="009A2CF6">
        <w:rPr>
          <w:i/>
          <w:iCs/>
          <w:lang w:val="en-GB" w:bidi="he-IL"/>
        </w:rPr>
        <w:t>k</w:t>
      </w:r>
      <w:r w:rsidR="00C622DF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ô</w:t>
      </w:r>
      <w:r w:rsidR="00C622DF" w:rsidRPr="009A2CF6">
        <w:rPr>
          <w:i/>
          <w:iCs/>
          <w:lang w:val="en-GB"/>
        </w:rPr>
        <w:t>nᵉ</w:t>
      </w:r>
      <w:r w:rsidR="008771EF" w:rsidRPr="009A2CF6">
        <w:rPr>
          <w:i/>
          <w:iCs/>
          <w:lang w:val="en-GB"/>
        </w:rPr>
        <w:t>nû</w:t>
      </w:r>
      <w:proofErr w:type="spellEnd"/>
      <w:r w:rsidR="008771EF" w:rsidRPr="009A2CF6">
        <w:rPr>
          <w:i/>
          <w:iCs/>
          <w:lang w:val="en-GB"/>
        </w:rPr>
        <w:t xml:space="preserve"> </w:t>
      </w:r>
      <w:r w:rsidR="008771EF" w:rsidRPr="009A2CF6">
        <w:rPr>
          <w:lang w:val="en-GB"/>
        </w:rPr>
        <w:t>[</w:t>
      </w:r>
      <w:r w:rsidR="008771EF" w:rsidRPr="00A76CF2">
        <w:rPr>
          <w:i/>
          <w:iCs/>
          <w:lang w:val="en-GB"/>
        </w:rPr>
        <w:t>KNN</w:t>
      </w:r>
      <w:r w:rsidR="008771EF" w:rsidRPr="009A2CF6">
        <w:rPr>
          <w:lang w:val="en-GB"/>
        </w:rPr>
        <w:t xml:space="preserve">]). But there is not complete overlap. The similarity between the classes, according to </w:t>
      </w:r>
      <w:ins w:id="1654" w:author="Author">
        <w:r w:rsidR="00B9671B">
          <w:rPr>
            <w:lang w:val="en-GB"/>
          </w:rPr>
          <w:t>i</w:t>
        </w:r>
        <w:del w:id="1655" w:author="Author">
          <w:r w:rsidR="00A057FC" w:rsidDel="00B9671B">
            <w:rPr>
              <w:lang w:val="en-GB"/>
            </w:rPr>
            <w:delText>I</w:delText>
          </w:r>
        </w:del>
      </w:ins>
      <w:del w:id="1656" w:author="Author">
        <w:r w:rsidR="008771EF" w:rsidRPr="009A2CF6" w:rsidDel="00A057FC">
          <w:rPr>
            <w:lang w:val="en-GB"/>
          </w:rPr>
          <w:delText>i</w:delText>
        </w:r>
      </w:del>
      <w:r w:rsidR="008771EF" w:rsidRPr="009A2CF6">
        <w:rPr>
          <w:lang w:val="en-GB"/>
        </w:rPr>
        <w:t xml:space="preserve">bn Ezra, exists only in the past and future tenses, </w:t>
      </w:r>
      <w:del w:id="1657" w:author="Author">
        <w:r w:rsidR="0024390C" w:rsidRPr="009A2CF6" w:rsidDel="00487981">
          <w:rPr>
            <w:lang w:val="en-GB"/>
          </w:rPr>
          <w:delText xml:space="preserve">but </w:delText>
        </w:r>
      </w:del>
      <w:ins w:id="1658" w:author="Author">
        <w:r w:rsidR="00487981">
          <w:rPr>
            <w:lang w:val="en-GB"/>
          </w:rPr>
          <w:t xml:space="preserve">while </w:t>
        </w:r>
      </w:ins>
      <w:r w:rsidR="0024390C" w:rsidRPr="009A2CF6">
        <w:rPr>
          <w:lang w:val="en-GB"/>
        </w:rPr>
        <w:t xml:space="preserve">in the present progressive the difference will be </w:t>
      </w:r>
      <w:del w:id="1659" w:author="Author">
        <w:r w:rsidR="0024390C" w:rsidRPr="009A2CF6" w:rsidDel="00487981">
          <w:rPr>
            <w:lang w:val="en-GB"/>
          </w:rPr>
          <w:delText>expressed</w:delText>
        </w:r>
      </w:del>
      <w:ins w:id="1660" w:author="Author">
        <w:r w:rsidR="00487981">
          <w:rPr>
            <w:lang w:val="en-GB"/>
          </w:rPr>
          <w:t>maintained</w:t>
        </w:r>
      </w:ins>
      <w:r w:rsidR="0024390C" w:rsidRPr="009A2CF6">
        <w:rPr>
          <w:lang w:val="en-GB"/>
        </w:rPr>
        <w:t>:</w:t>
      </w:r>
    </w:p>
    <w:p w14:paraId="61B47F9E" w14:textId="77777777" w:rsidR="0024390C" w:rsidRPr="009A2CF6" w:rsidRDefault="0024390C" w:rsidP="00A76CF2">
      <w:pPr>
        <w:bidi w:val="0"/>
        <w:ind w:left="720"/>
        <w:rPr>
          <w:i/>
          <w:iCs/>
          <w:lang w:val="en-GB" w:bidi="he-IL"/>
        </w:rPr>
      </w:pPr>
      <w:r w:rsidRPr="009A2CF6">
        <w:rPr>
          <w:lang w:val="en-GB" w:bidi="he-IL"/>
        </w:rPr>
        <w:t xml:space="preserve">And the difference between them is in the present, for from SBB it will be said </w:t>
      </w:r>
      <w:proofErr w:type="spellStart"/>
      <w:r w:rsidR="00904949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s</w:t>
      </w:r>
      <w:r w:rsidR="00C622DF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ô</w:t>
      </w:r>
      <w:r w:rsidRPr="009A2CF6">
        <w:rPr>
          <w:i/>
          <w:iCs/>
          <w:lang w:val="en-GB" w:bidi="he-IL"/>
        </w:rPr>
        <w:t>b</w:t>
      </w:r>
      <w:r w:rsidRPr="009A2CF6">
        <w:rPr>
          <w:i/>
          <w:iCs/>
          <w:lang w:val="en-GB"/>
        </w:rPr>
        <w:t>ē</w:t>
      </w:r>
      <w:r w:rsidRPr="009A2CF6">
        <w:rPr>
          <w:i/>
          <w:iCs/>
          <w:lang w:val="en-GB" w:bidi="he-IL"/>
        </w:rPr>
        <w:t>b</w:t>
      </w:r>
      <w:proofErr w:type="spellEnd"/>
      <w:r w:rsidRPr="009A2CF6">
        <w:rPr>
          <w:i/>
          <w:iCs/>
          <w:lang w:val="en-GB" w:bidi="he-IL"/>
        </w:rPr>
        <w:t xml:space="preserve">, </w:t>
      </w:r>
      <w:r w:rsidRPr="009A2CF6">
        <w:rPr>
          <w:lang w:val="en-GB" w:bidi="he-IL"/>
        </w:rPr>
        <w:t xml:space="preserve">and from the </w:t>
      </w:r>
      <w:r w:rsidR="001A4B0D" w:rsidRPr="009A2CF6">
        <w:rPr>
          <w:lang w:val="en-GB" w:bidi="he-IL"/>
        </w:rPr>
        <w:t>duplicate</w:t>
      </w:r>
      <w:r w:rsidRPr="009A2CF6">
        <w:rPr>
          <w:lang w:val="en-GB" w:bidi="he-IL"/>
        </w:rPr>
        <w:t xml:space="preserve"> </w:t>
      </w:r>
      <w:proofErr w:type="spellStart"/>
      <w:r w:rsidRPr="009A2CF6">
        <w:rPr>
          <w:i/>
          <w:iCs/>
          <w:lang w:val="en-GB" w:bidi="he-IL"/>
        </w:rPr>
        <w:t>m</w:t>
      </w:r>
      <w:r w:rsidR="003D7DE1" w:rsidRPr="009A2CF6">
        <w:rPr>
          <w:i/>
          <w:iCs/>
          <w:lang w:val="en-GB" w:bidi="he-IL"/>
        </w:rPr>
        <w:t>ᵉ</w:t>
      </w:r>
      <w:r w:rsidRPr="009A2CF6">
        <w:rPr>
          <w:i/>
          <w:iCs/>
          <w:lang w:val="en-GB" w:bidi="he-IL"/>
        </w:rPr>
        <w:t>kôn</w:t>
      </w:r>
      <w:r w:rsidRPr="009A2CF6">
        <w:rPr>
          <w:i/>
          <w:iCs/>
          <w:lang w:val="en-GB"/>
        </w:rPr>
        <w:t>ē</w:t>
      </w:r>
      <w:r w:rsidRPr="009A2CF6">
        <w:rPr>
          <w:i/>
          <w:iCs/>
          <w:lang w:val="en-GB" w:bidi="he-IL"/>
        </w:rPr>
        <w:t>n</w:t>
      </w:r>
      <w:proofErr w:type="spellEnd"/>
      <w:r w:rsidRPr="009A2CF6">
        <w:rPr>
          <w:i/>
          <w:iCs/>
          <w:lang w:val="en-GB" w:bidi="he-IL"/>
        </w:rPr>
        <w:t xml:space="preserve"> </w:t>
      </w:r>
      <w:r w:rsidRPr="009A2CF6">
        <w:rPr>
          <w:lang w:val="en-GB" w:bidi="he-IL"/>
        </w:rPr>
        <w:t xml:space="preserve">with the addition of a </w:t>
      </w:r>
      <w:r w:rsidRPr="00487981">
        <w:rPr>
          <w:i/>
          <w:iCs/>
          <w:lang w:val="en-GB" w:bidi="he-IL"/>
          <w:rPrChange w:id="1661" w:author="Author">
            <w:rPr>
              <w:lang w:val="en-GB" w:bidi="he-IL"/>
            </w:rPr>
          </w:rPrChange>
        </w:rPr>
        <w:t>mem</w:t>
      </w:r>
      <w:r w:rsidR="009A2D86">
        <w:rPr>
          <w:lang w:val="en-GB" w:bidi="he-IL"/>
        </w:rPr>
        <w:t>.</w:t>
      </w:r>
      <w:r w:rsidRPr="009A2CF6">
        <w:rPr>
          <w:lang w:val="en-GB" w:bidi="he-IL"/>
        </w:rPr>
        <w:t xml:space="preserve"> (ibid.</w:t>
      </w:r>
      <w:ins w:id="1662" w:author="Author">
        <w:r w:rsidR="00487981">
          <w:rPr>
            <w:lang w:val="en-GB" w:bidi="he-IL"/>
          </w:rPr>
          <w:t>,</w:t>
        </w:r>
      </w:ins>
      <w:r w:rsidRPr="009A2CF6">
        <w:rPr>
          <w:lang w:val="en-GB" w:bidi="he-IL"/>
        </w:rPr>
        <w:t xml:space="preserve"> p. 165)</w:t>
      </w:r>
    </w:p>
    <w:p w14:paraId="6490B6E6" w14:textId="77777777" w:rsidR="005034B7" w:rsidRPr="009A2CF6" w:rsidRDefault="005034B7" w:rsidP="002D1D67">
      <w:pPr>
        <w:bidi w:val="0"/>
        <w:ind w:firstLine="720"/>
        <w:rPr>
          <w:lang w:val="en-GB"/>
        </w:rPr>
      </w:pPr>
      <w:r w:rsidRPr="009A2CF6">
        <w:rPr>
          <w:lang w:val="en-GB" w:bidi="he-IL"/>
        </w:rPr>
        <w:t xml:space="preserve">The </w:t>
      </w:r>
      <w:r w:rsidR="005D613A" w:rsidRPr="009A2CF6">
        <w:rPr>
          <w:lang w:val="en-GB" w:bidi="he-IL"/>
        </w:rPr>
        <w:t>model</w:t>
      </w:r>
      <w:r w:rsidRPr="009A2CF6">
        <w:rPr>
          <w:lang w:val="en-GB" w:bidi="he-IL"/>
        </w:rPr>
        <w:t xml:space="preserve"> </w:t>
      </w:r>
      <w:proofErr w:type="spellStart"/>
      <w:r w:rsidR="00D35F18" w:rsidRPr="009A2CF6">
        <w:rPr>
          <w:i/>
          <w:iCs/>
          <w:lang w:val="en-GB" w:bidi="he-IL"/>
        </w:rPr>
        <w:t>m</w:t>
      </w:r>
      <w:r w:rsidR="00C622DF" w:rsidRPr="009A2CF6">
        <w:rPr>
          <w:i/>
          <w:iCs/>
          <w:lang w:val="en-GB" w:bidi="he-IL"/>
        </w:rPr>
        <w:t>ᵉp</w:t>
      </w:r>
      <w:r w:rsidR="00C622DF" w:rsidRPr="009A2CF6">
        <w:rPr>
          <w:rFonts w:ascii="Times New Roman" w:eastAsia="Times New Roman" w:hAnsi="Times New Roman" w:cs="Times New Roman"/>
          <w:i/>
          <w:iCs/>
          <w:lang w:val="en-GB" w:bidi="he-IL"/>
        </w:rPr>
        <w:t>ô</w:t>
      </w:r>
      <w:r w:rsidR="009623DD" w:rsidRPr="009A2CF6">
        <w:rPr>
          <w:i/>
          <w:iCs/>
          <w:lang w:val="en-GB" w:bidi="he-IL"/>
        </w:rPr>
        <w:t>‛ēl</w:t>
      </w:r>
      <w:proofErr w:type="spellEnd"/>
      <w:r w:rsidRPr="009A2CF6">
        <w:rPr>
          <w:lang w:val="en-GB" w:bidi="he-IL"/>
        </w:rPr>
        <w:t xml:space="preserve"> according to ibn Ezra, occurs only in the biconsonantal roots, that is, what linguists consider to be the hollow verbs. In the </w:t>
      </w:r>
      <w:r w:rsidR="00A75186" w:rsidRPr="009A2CF6">
        <w:rPr>
          <w:lang w:val="en-GB" w:bidi="he-IL"/>
        </w:rPr>
        <w:t xml:space="preserve">geminate </w:t>
      </w:r>
      <w:r w:rsidRPr="009A2CF6">
        <w:rPr>
          <w:lang w:val="en-GB" w:bidi="he-IL"/>
        </w:rPr>
        <w:t xml:space="preserve">roots, the present will </w:t>
      </w:r>
      <w:r w:rsidR="00DD3CB6" w:rsidRPr="009A2CF6">
        <w:rPr>
          <w:lang w:val="en-GB" w:bidi="he-IL"/>
        </w:rPr>
        <w:t xml:space="preserve">be </w:t>
      </w:r>
      <w:r w:rsidRPr="009A2CF6">
        <w:rPr>
          <w:lang w:val="en-GB" w:bidi="he-IL"/>
        </w:rPr>
        <w:t xml:space="preserve">of the </w:t>
      </w:r>
      <w:r w:rsidR="005D613A" w:rsidRPr="009A2CF6">
        <w:rPr>
          <w:lang w:val="en-GB" w:bidi="he-IL"/>
        </w:rPr>
        <w:t>model</w:t>
      </w:r>
      <w:r w:rsidRPr="009A2CF6">
        <w:rPr>
          <w:lang w:val="en-GB" w:bidi="he-IL"/>
        </w:rPr>
        <w:t xml:space="preserve"> </w:t>
      </w:r>
      <w:r w:rsidR="00DD3CB6"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="00DD3CB6" w:rsidRPr="009A2CF6">
        <w:rPr>
          <w:i/>
          <w:iCs/>
          <w:lang w:val="en-GB"/>
        </w:rPr>
        <w:t>ēl</w:t>
      </w:r>
      <w:r w:rsidR="007007F9" w:rsidRPr="009A2CF6">
        <w:rPr>
          <w:i/>
          <w:iCs/>
          <w:lang w:val="en-GB"/>
        </w:rPr>
        <w:t xml:space="preserve">, </w:t>
      </w:r>
      <w:r w:rsidR="007007F9" w:rsidRPr="009A2CF6">
        <w:rPr>
          <w:lang w:val="en-GB"/>
        </w:rPr>
        <w:t xml:space="preserve">similar on the occurrences in </w:t>
      </w:r>
      <w:ins w:id="1663" w:author="Author">
        <w:r w:rsidR="002D1D67">
          <w:rPr>
            <w:lang w:val="en-GB"/>
          </w:rPr>
          <w:t>S</w:t>
        </w:r>
      </w:ins>
      <w:del w:id="1664" w:author="Author">
        <w:r w:rsidR="007007F9" w:rsidRPr="009A2CF6" w:rsidDel="002D1D67">
          <w:rPr>
            <w:lang w:val="en-GB"/>
          </w:rPr>
          <w:delText>s</w:delText>
        </w:r>
      </w:del>
      <w:r w:rsidR="007007F9" w:rsidRPr="009A2CF6">
        <w:rPr>
          <w:lang w:val="en-GB"/>
        </w:rPr>
        <w:t>cripture.</w:t>
      </w:r>
    </w:p>
    <w:p w14:paraId="1EC581FA" w14:textId="3BF254F3" w:rsidR="007007F9" w:rsidRPr="009A2CF6" w:rsidRDefault="007007F9" w:rsidP="00B9671B">
      <w:pPr>
        <w:bidi w:val="0"/>
        <w:ind w:firstLine="720"/>
        <w:rPr>
          <w:lang w:val="en-GB"/>
        </w:rPr>
        <w:pPrChange w:id="1665" w:author="Author">
          <w:pPr>
            <w:bidi w:val="0"/>
            <w:ind w:firstLine="720"/>
          </w:pPr>
        </w:pPrChange>
      </w:pPr>
      <w:r w:rsidRPr="009A2CF6">
        <w:rPr>
          <w:lang w:val="en-GB" w:bidi="he-IL"/>
        </w:rPr>
        <w:t xml:space="preserve">To summarize, we see that </w:t>
      </w:r>
      <w:ins w:id="1666" w:author="Author">
        <w:r w:rsidR="00B9671B">
          <w:rPr>
            <w:lang w:val="en-GB" w:bidi="he-IL"/>
          </w:rPr>
          <w:t>i</w:t>
        </w:r>
      </w:ins>
      <w:del w:id="1667" w:author="Author">
        <w:r w:rsidRPr="009A2CF6" w:rsidDel="00B9671B">
          <w:rPr>
            <w:lang w:val="en-GB" w:bidi="he-IL"/>
          </w:rPr>
          <w:delText>i</w:delText>
        </w:r>
      </w:del>
      <w:r w:rsidRPr="009A2CF6">
        <w:rPr>
          <w:lang w:val="en-GB" w:bidi="he-IL"/>
        </w:rPr>
        <w:t>bn Ezra based his theories about the verbal system,</w:t>
      </w:r>
      <w:del w:id="1668" w:author="Author">
        <w:r w:rsidRPr="009A2CF6" w:rsidDel="00B9671B">
          <w:rPr>
            <w:lang w:val="en-GB" w:bidi="he-IL"/>
          </w:rPr>
          <w:delText xml:space="preserve"> and most</w:delText>
        </w:r>
      </w:del>
      <w:r w:rsidRPr="009A2CF6">
        <w:rPr>
          <w:lang w:val="en-GB" w:bidi="he-IL"/>
        </w:rPr>
        <w:t xml:space="preserve"> especially 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 xml:space="preserve">ēl, </w:t>
      </w:r>
      <w:r w:rsidRPr="009A2CF6">
        <w:rPr>
          <w:lang w:val="en-GB"/>
        </w:rPr>
        <w:t xml:space="preserve">on the occurrences in </w:t>
      </w:r>
      <w:ins w:id="1669" w:author="Author">
        <w:del w:id="1670" w:author="Author">
          <w:r w:rsidR="002D1D67" w:rsidDel="00B9671B">
            <w:rPr>
              <w:lang w:val="en-GB"/>
            </w:rPr>
            <w:delText>S</w:delText>
          </w:r>
        </w:del>
      </w:ins>
      <w:del w:id="1671" w:author="Author">
        <w:r w:rsidRPr="009A2CF6" w:rsidDel="00B9671B">
          <w:rPr>
            <w:lang w:val="en-GB"/>
          </w:rPr>
          <w:delText>scripture</w:delText>
        </w:r>
      </w:del>
      <w:ins w:id="1672" w:author="Author">
        <w:r w:rsidR="00B9671B">
          <w:rPr>
            <w:lang w:val="en-GB"/>
          </w:rPr>
          <w:t>the Bible</w:t>
        </w:r>
      </w:ins>
      <w:r w:rsidRPr="009A2CF6">
        <w:rPr>
          <w:lang w:val="en-GB"/>
        </w:rPr>
        <w:t xml:space="preserve">. Accordingly, there is no foundation for the existence of the </w:t>
      </w:r>
      <w:r w:rsidR="005D613A" w:rsidRPr="009A2CF6">
        <w:rPr>
          <w:lang w:val="en-GB"/>
        </w:rPr>
        <w:t>pattern</w:t>
      </w:r>
      <w:r w:rsidRPr="009A2CF6">
        <w:rPr>
          <w:lang w:val="en-GB"/>
        </w:rPr>
        <w:t xml:space="preserve"> 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 xml:space="preserve">ēl </w:t>
      </w:r>
      <w:r w:rsidRPr="009A2CF6">
        <w:rPr>
          <w:lang w:val="en-GB"/>
        </w:rPr>
        <w:t>in the standard forms. The only cases found in the standard forms can easily be interpreted otherwise.</w:t>
      </w:r>
    </w:p>
    <w:p w14:paraId="1A18274B" w14:textId="77777777" w:rsidR="007007F9" w:rsidRPr="009A2CF6" w:rsidRDefault="007007F9" w:rsidP="00A76CF2">
      <w:pPr>
        <w:pStyle w:val="Heading1"/>
        <w:bidi w:val="0"/>
        <w:rPr>
          <w:rFonts w:eastAsiaTheme="minorEastAsia"/>
          <w:lang w:val="en-GB"/>
        </w:rPr>
      </w:pPr>
      <w:r w:rsidRPr="009A2CF6">
        <w:rPr>
          <w:rFonts w:eastAsiaTheme="minorEastAsia"/>
          <w:lang w:val="en-GB"/>
        </w:rPr>
        <w:t>Conclusions</w:t>
      </w:r>
    </w:p>
    <w:p w14:paraId="2BA82910" w14:textId="77777777" w:rsidR="007007F9" w:rsidRPr="009A2CF6" w:rsidRDefault="00487981" w:rsidP="00487981">
      <w:pPr>
        <w:bidi w:val="0"/>
        <w:ind w:firstLine="720"/>
        <w:rPr>
          <w:rtl/>
          <w:lang w:val="en-GB" w:bidi="he-IL"/>
        </w:rPr>
      </w:pPr>
      <w:ins w:id="1673" w:author="Author">
        <w:r>
          <w:rPr>
            <w:lang w:val="en-GB" w:bidi="he-IL"/>
          </w:rPr>
          <w:t xml:space="preserve">This </w:t>
        </w:r>
      </w:ins>
      <w:del w:id="1674" w:author="Author">
        <w:r w:rsidR="007007F9" w:rsidRPr="009A2CF6" w:rsidDel="00487981">
          <w:rPr>
            <w:lang w:val="en-GB" w:bidi="he-IL"/>
          </w:rPr>
          <w:delText xml:space="preserve">In this </w:delText>
        </w:r>
      </w:del>
      <w:r w:rsidR="007007F9" w:rsidRPr="009A2CF6">
        <w:rPr>
          <w:lang w:val="en-GB" w:bidi="he-IL"/>
        </w:rPr>
        <w:t xml:space="preserve">article </w:t>
      </w:r>
      <w:del w:id="1675" w:author="Author">
        <w:r w:rsidR="007007F9" w:rsidRPr="009A2CF6" w:rsidDel="00487981">
          <w:rPr>
            <w:lang w:val="en-GB" w:bidi="he-IL"/>
          </w:rPr>
          <w:delText xml:space="preserve">we dealt </w:delText>
        </w:r>
      </w:del>
      <w:ins w:id="1676" w:author="Author">
        <w:r>
          <w:rPr>
            <w:lang w:val="en-GB" w:bidi="he-IL"/>
          </w:rPr>
          <w:t xml:space="preserve">has discussed </w:t>
        </w:r>
      </w:ins>
      <w:del w:id="1677" w:author="Author">
        <w:r w:rsidR="007007F9" w:rsidRPr="009A2CF6" w:rsidDel="00487981">
          <w:rPr>
            <w:lang w:val="en-GB" w:bidi="he-IL"/>
          </w:rPr>
          <w:delText xml:space="preserve">with </w:delText>
        </w:r>
      </w:del>
      <w:r w:rsidR="007007F9" w:rsidRPr="009A2CF6">
        <w:rPr>
          <w:lang w:val="en-GB" w:bidi="he-IL"/>
        </w:rPr>
        <w:t xml:space="preserve">the fundamental difference between </w:t>
      </w:r>
      <w:r w:rsidR="00A76CF2">
        <w:rPr>
          <w:lang w:val="en-GB"/>
        </w:rPr>
        <w:t>Hayyūj</w:t>
      </w:r>
      <w:r w:rsidR="007007F9" w:rsidRPr="009A2CF6">
        <w:rPr>
          <w:lang w:val="en-GB" w:bidi="he-IL"/>
        </w:rPr>
        <w:t xml:space="preserve">, the father of scientific Hebrew grammar, and R. Abraham ibn Ezra. The former built </w:t>
      </w:r>
      <w:del w:id="1678" w:author="Author">
        <w:r w:rsidR="007007F9" w:rsidRPr="009A2CF6" w:rsidDel="00487981">
          <w:rPr>
            <w:lang w:val="en-GB" w:bidi="he-IL"/>
          </w:rPr>
          <w:delText xml:space="preserve">the </w:delText>
        </w:r>
      </w:del>
      <w:ins w:id="1679" w:author="Author">
        <w:r>
          <w:rPr>
            <w:lang w:val="en-GB" w:bidi="he-IL"/>
          </w:rPr>
          <w:t xml:space="preserve">a </w:t>
        </w:r>
      </w:ins>
      <w:r w:rsidR="007007F9" w:rsidRPr="009A2CF6">
        <w:rPr>
          <w:lang w:val="en-GB" w:bidi="he-IL"/>
        </w:rPr>
        <w:t xml:space="preserve">Hebrew verbal system similarly to </w:t>
      </w:r>
      <w:ins w:id="1680" w:author="Author">
        <w:r>
          <w:rPr>
            <w:lang w:val="en-GB" w:bidi="he-IL"/>
          </w:rPr>
          <w:t xml:space="preserve">that in </w:t>
        </w:r>
      </w:ins>
      <w:r w:rsidR="007007F9" w:rsidRPr="009A2CF6">
        <w:rPr>
          <w:lang w:val="en-GB" w:bidi="he-IL"/>
        </w:rPr>
        <w:t xml:space="preserve">Arabic, </w:t>
      </w:r>
      <w:del w:id="1681" w:author="Author">
        <w:r w:rsidR="007007F9" w:rsidRPr="009A2CF6" w:rsidDel="00487981">
          <w:rPr>
            <w:lang w:val="en-GB" w:bidi="he-IL"/>
          </w:rPr>
          <w:delText xml:space="preserve">on the </w:delText>
        </w:r>
      </w:del>
      <w:ins w:id="1682" w:author="Author">
        <w:r>
          <w:rPr>
            <w:lang w:val="en-GB" w:bidi="he-IL"/>
          </w:rPr>
          <w:t xml:space="preserve">introducing </w:t>
        </w:r>
      </w:ins>
      <w:r w:rsidR="007007F9" w:rsidRPr="009A2CF6">
        <w:rPr>
          <w:lang w:val="en-GB" w:bidi="he-IL"/>
        </w:rPr>
        <w:t xml:space="preserve">corresponding forms to the four first </w:t>
      </w:r>
      <w:r w:rsidR="005D613A" w:rsidRPr="009A2CF6">
        <w:rPr>
          <w:lang w:val="en-GB" w:bidi="he-IL"/>
        </w:rPr>
        <w:t>pattern</w:t>
      </w:r>
      <w:r w:rsidR="007007F9" w:rsidRPr="009A2CF6">
        <w:rPr>
          <w:lang w:val="en-GB" w:bidi="he-IL"/>
        </w:rPr>
        <w:t xml:space="preserve">s in Arabic. The latter built the verbal system </w:t>
      </w:r>
      <w:del w:id="1683" w:author="Author">
        <w:r w:rsidR="007007F9" w:rsidRPr="009A2CF6" w:rsidDel="00487981">
          <w:rPr>
            <w:lang w:val="en-GB" w:bidi="he-IL"/>
          </w:rPr>
          <w:delText>from within</w:delText>
        </w:r>
      </w:del>
      <w:ins w:id="1684" w:author="Author">
        <w:r>
          <w:rPr>
            <w:lang w:val="en-GB" w:bidi="he-IL"/>
          </w:rPr>
          <w:t>internally</w:t>
        </w:r>
      </w:ins>
      <w:r w:rsidR="007007F9" w:rsidRPr="009A2CF6">
        <w:rPr>
          <w:lang w:val="en-GB" w:bidi="he-IL"/>
        </w:rPr>
        <w:t xml:space="preserve">, based on the evidence and occurrences </w:t>
      </w:r>
      <w:del w:id="1685" w:author="Author">
        <w:r w:rsidR="007007F9" w:rsidRPr="009A2CF6" w:rsidDel="00487981">
          <w:rPr>
            <w:lang w:val="en-GB" w:bidi="he-IL"/>
          </w:rPr>
          <w:delText xml:space="preserve">thereof within the </w:delText>
        </w:r>
      </w:del>
      <w:ins w:id="1686" w:author="Author">
        <w:r>
          <w:rPr>
            <w:lang w:val="en-GB" w:bidi="he-IL"/>
          </w:rPr>
          <w:t xml:space="preserve">in </w:t>
        </w:r>
        <w:r w:rsidR="002D1D67">
          <w:rPr>
            <w:lang w:val="en-GB" w:bidi="he-IL"/>
          </w:rPr>
          <w:t>S</w:t>
        </w:r>
      </w:ins>
      <w:del w:id="1687" w:author="Author">
        <w:r w:rsidR="007007F9" w:rsidRPr="009A2CF6" w:rsidDel="002D1D67">
          <w:rPr>
            <w:lang w:val="en-GB" w:bidi="he-IL"/>
          </w:rPr>
          <w:delText>s</w:delText>
        </w:r>
      </w:del>
      <w:r w:rsidR="007007F9" w:rsidRPr="009A2CF6">
        <w:rPr>
          <w:lang w:val="en-GB" w:bidi="he-IL"/>
        </w:rPr>
        <w:t>cripture, without resort to comparison</w:t>
      </w:r>
      <w:ins w:id="1688" w:author="Author">
        <w:r>
          <w:rPr>
            <w:lang w:val="en-GB" w:bidi="he-IL"/>
          </w:rPr>
          <w:t>s</w:t>
        </w:r>
      </w:ins>
      <w:r w:rsidR="007007F9" w:rsidRPr="009A2CF6">
        <w:rPr>
          <w:lang w:val="en-GB" w:bidi="he-IL"/>
        </w:rPr>
        <w:t xml:space="preserve"> to Arabic.</w:t>
      </w:r>
    </w:p>
    <w:p w14:paraId="6D3C02DB" w14:textId="77777777" w:rsidR="007007F9" w:rsidRPr="009A2CF6" w:rsidRDefault="007007F9" w:rsidP="00487981">
      <w:pPr>
        <w:bidi w:val="0"/>
        <w:ind w:firstLine="720"/>
        <w:rPr>
          <w:lang w:val="en-GB"/>
        </w:rPr>
      </w:pPr>
      <w:r w:rsidRPr="009A2CF6">
        <w:rPr>
          <w:lang w:val="en-GB" w:bidi="he-IL"/>
        </w:rPr>
        <w:t xml:space="preserve">It is interesting to note that in </w:t>
      </w:r>
      <w:proofErr w:type="spellStart"/>
      <w:r w:rsidR="00EE6BCD" w:rsidRPr="009A2CF6">
        <w:rPr>
          <w:i/>
          <w:iCs/>
          <w:lang w:val="en-GB" w:bidi="he-IL"/>
        </w:rPr>
        <w:t>Sāpâ</w:t>
      </w:r>
      <w:proofErr w:type="spellEnd"/>
      <w:r w:rsidRPr="009A2CF6">
        <w:rPr>
          <w:i/>
          <w:iCs/>
          <w:lang w:val="en-GB" w:bidi="he-IL"/>
        </w:rPr>
        <w:t xml:space="preserve"> </w:t>
      </w:r>
      <w:proofErr w:type="spellStart"/>
      <w:r w:rsidRPr="009A2CF6">
        <w:rPr>
          <w:i/>
          <w:iCs/>
          <w:lang w:val="en-GB" w:bidi="he-IL"/>
        </w:rPr>
        <w:t>B</w:t>
      </w:r>
      <w:r w:rsidR="003D7DE1" w:rsidRPr="009A2CF6">
        <w:rPr>
          <w:i/>
          <w:iCs/>
          <w:lang w:val="en-GB" w:bidi="he-IL"/>
        </w:rPr>
        <w:t>ᵉ</w:t>
      </w:r>
      <w:r w:rsidRPr="009A2CF6">
        <w:rPr>
          <w:i/>
          <w:iCs/>
          <w:lang w:val="en-GB" w:bidi="he-IL"/>
        </w:rPr>
        <w:t>rûrâh</w:t>
      </w:r>
      <w:proofErr w:type="spellEnd"/>
      <w:r w:rsidR="00433468" w:rsidRPr="009A2CF6">
        <w:rPr>
          <w:i/>
          <w:iCs/>
          <w:lang w:val="en-GB" w:bidi="he-IL"/>
        </w:rPr>
        <w:t xml:space="preserve"> </w:t>
      </w:r>
      <w:r w:rsidR="00433468" w:rsidRPr="009A2CF6">
        <w:rPr>
          <w:lang w:val="en-GB" w:bidi="he-IL"/>
        </w:rPr>
        <w:t>(p. 40)</w:t>
      </w:r>
      <w:r w:rsidRPr="009A2CF6">
        <w:rPr>
          <w:lang w:val="en-GB" w:bidi="he-IL"/>
        </w:rPr>
        <w:t xml:space="preserve">, after disputing Hayyuj’s view of 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ēl</w:t>
      </w:r>
      <w:r w:rsidRPr="009A2CF6">
        <w:rPr>
          <w:lang w:val="en-GB" w:bidi="he-IL"/>
        </w:rPr>
        <w:t xml:space="preserve">, ibn Ezra criticizes his predecessors </w:t>
      </w:r>
      <w:ins w:id="1689" w:author="Author">
        <w:r w:rsidR="00487981">
          <w:rPr>
            <w:lang w:val="en-GB" w:bidi="he-IL"/>
          </w:rPr>
          <w:t xml:space="preserve">for </w:t>
        </w:r>
      </w:ins>
      <w:del w:id="1690" w:author="Author">
        <w:r w:rsidRPr="009A2CF6" w:rsidDel="00487981">
          <w:rPr>
            <w:lang w:val="en-GB" w:bidi="he-IL"/>
          </w:rPr>
          <w:delText xml:space="preserve">on the </w:delText>
        </w:r>
      </w:del>
      <w:ins w:id="1691" w:author="Author">
        <w:r w:rsidR="00487981">
          <w:rPr>
            <w:lang w:val="en-GB" w:bidi="he-IL"/>
          </w:rPr>
          <w:t xml:space="preserve">their </w:t>
        </w:r>
      </w:ins>
      <w:r w:rsidRPr="009A2CF6">
        <w:rPr>
          <w:lang w:val="en-GB" w:bidi="he-IL"/>
        </w:rPr>
        <w:t xml:space="preserve">comparison </w:t>
      </w:r>
      <w:del w:id="1692" w:author="Author">
        <w:r w:rsidRPr="009A2CF6" w:rsidDel="00487981">
          <w:rPr>
            <w:lang w:val="en-GB" w:bidi="he-IL"/>
          </w:rPr>
          <w:delText xml:space="preserve">that they made </w:delText>
        </w:r>
      </w:del>
      <w:r w:rsidRPr="009A2CF6">
        <w:rPr>
          <w:lang w:val="en-GB" w:bidi="he-IL"/>
        </w:rPr>
        <w:t xml:space="preserve">between the quadriconsonantal verbs, like </w:t>
      </w:r>
      <w:proofErr w:type="spellStart"/>
      <w:r w:rsidRPr="009A2CF6">
        <w:rPr>
          <w:i/>
          <w:iCs/>
          <w:lang w:val="en-GB" w:bidi="he-IL"/>
        </w:rPr>
        <w:t>kirs</w:t>
      </w:r>
      <w:r w:rsidRPr="009A2CF6">
        <w:rPr>
          <w:i/>
          <w:iCs/>
          <w:lang w:val="en-GB"/>
        </w:rPr>
        <w:t>ēm</w:t>
      </w:r>
      <w:proofErr w:type="spellEnd"/>
      <w:r w:rsidRPr="009A2CF6">
        <w:rPr>
          <w:i/>
          <w:iCs/>
          <w:lang w:val="en-GB"/>
        </w:rPr>
        <w:t>,</w:t>
      </w:r>
      <w:r w:rsidRPr="009A2CF6">
        <w:rPr>
          <w:lang w:val="en-GB"/>
        </w:rPr>
        <w:t xml:space="preserve"> and the </w:t>
      </w:r>
      <w:r w:rsidR="005D613A" w:rsidRPr="009A2CF6">
        <w:rPr>
          <w:lang w:val="en-GB"/>
        </w:rPr>
        <w:t>model</w:t>
      </w:r>
      <w:r w:rsidRPr="009A2CF6">
        <w:rPr>
          <w:lang w:val="en-GB"/>
        </w:rPr>
        <w:t xml:space="preserve"> </w:t>
      </w:r>
      <w:proofErr w:type="spellStart"/>
      <w:r w:rsidRPr="009A2CF6">
        <w:rPr>
          <w:i/>
          <w:iCs/>
          <w:lang w:val="en-GB"/>
        </w:rPr>
        <w:t>pa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lēl</w:t>
      </w:r>
      <w:proofErr w:type="spellEnd"/>
      <w:r w:rsidRPr="009A2CF6">
        <w:rPr>
          <w:lang w:val="en-GB"/>
        </w:rPr>
        <w:t>:</w:t>
      </w:r>
    </w:p>
    <w:p w14:paraId="324686AB" w14:textId="77777777" w:rsidR="00433468" w:rsidRPr="009A2CF6" w:rsidRDefault="007007F9" w:rsidP="00A76CF2">
      <w:pPr>
        <w:bidi w:val="0"/>
        <w:ind w:left="720"/>
        <w:rPr>
          <w:lang w:val="en-GB"/>
        </w:rPr>
      </w:pPr>
      <w:r w:rsidRPr="009A2CF6">
        <w:rPr>
          <w:lang w:val="en-GB" w:bidi="he-IL"/>
        </w:rPr>
        <w:t>And they erre</w:t>
      </w:r>
      <w:r w:rsidR="00433468" w:rsidRPr="009A2CF6">
        <w:rPr>
          <w:lang w:val="en-GB" w:bidi="he-IL"/>
        </w:rPr>
        <w:t xml:space="preserve">d in everything when they weighed the quadriconsonantal roots on the </w:t>
      </w:r>
      <w:r w:rsidR="005D613A" w:rsidRPr="009A2CF6">
        <w:rPr>
          <w:lang w:val="en-GB" w:bidi="he-IL"/>
        </w:rPr>
        <w:t>model</w:t>
      </w:r>
      <w:r w:rsidR="00B265A6">
        <w:rPr>
          <w:lang w:val="en-GB" w:bidi="he-IL"/>
        </w:rPr>
        <w:t xml:space="preserve"> </w:t>
      </w:r>
      <w:proofErr w:type="spellStart"/>
      <w:r w:rsidR="00B265A6" w:rsidRPr="009A2CF6">
        <w:rPr>
          <w:i/>
          <w:iCs/>
          <w:lang w:val="en-GB"/>
        </w:rPr>
        <w:t>pô‛ē</w:t>
      </w:r>
      <w:proofErr w:type="spellEnd"/>
      <w:del w:id="1693" w:author="Author">
        <w:r w:rsidR="00B265A6" w:rsidRPr="009A2CF6" w:rsidDel="000B0033">
          <w:rPr>
            <w:i/>
            <w:iCs/>
            <w:lang w:val="en-GB"/>
          </w:rPr>
          <w:delText>l</w:delText>
        </w:r>
      </w:del>
      <w:r w:rsidR="00B265A6" w:rsidRPr="009A2CF6" w:rsidDel="00B265A6">
        <w:rPr>
          <w:rtl/>
          <w:lang w:val="en-GB" w:bidi="he-IL"/>
        </w:rPr>
        <w:t xml:space="preserve"> </w:t>
      </w:r>
      <w:r w:rsidR="00433468" w:rsidRPr="009A2CF6">
        <w:rPr>
          <w:lang w:val="en-GB" w:bidi="he-IL"/>
        </w:rPr>
        <w:t xml:space="preserve">, they said that </w:t>
      </w:r>
      <w:proofErr w:type="spellStart"/>
      <w:r w:rsidR="00433468" w:rsidRPr="009A2CF6">
        <w:rPr>
          <w:i/>
          <w:iCs/>
          <w:lang w:val="en-GB" w:bidi="he-IL"/>
        </w:rPr>
        <w:t>kirs</w:t>
      </w:r>
      <w:r w:rsidR="00433468" w:rsidRPr="009A2CF6">
        <w:rPr>
          <w:i/>
          <w:iCs/>
          <w:lang w:val="en-GB"/>
        </w:rPr>
        <w:t>ēm</w:t>
      </w:r>
      <w:proofErr w:type="spellEnd"/>
      <w:r w:rsidR="00433468" w:rsidRPr="009A2CF6">
        <w:rPr>
          <w:i/>
          <w:iCs/>
          <w:lang w:val="en-GB"/>
        </w:rPr>
        <w:t xml:space="preserve"> </w:t>
      </w:r>
      <w:r w:rsidR="00433468" w:rsidRPr="009A2CF6">
        <w:rPr>
          <w:lang w:val="en-GB"/>
        </w:rPr>
        <w:t xml:space="preserve">is on the </w:t>
      </w:r>
      <w:r w:rsidR="005D613A" w:rsidRPr="009A2CF6">
        <w:rPr>
          <w:lang w:val="en-GB"/>
        </w:rPr>
        <w:t>model</w:t>
      </w:r>
      <w:r w:rsidR="00433468" w:rsidRPr="009A2CF6">
        <w:rPr>
          <w:lang w:val="en-GB"/>
        </w:rPr>
        <w:t xml:space="preserve"> </w:t>
      </w:r>
      <w:proofErr w:type="spellStart"/>
      <w:r w:rsidR="00433468" w:rsidRPr="009A2CF6">
        <w:rPr>
          <w:i/>
          <w:iCs/>
          <w:lang w:val="en-GB"/>
        </w:rPr>
        <w:t>pa</w:t>
      </w:r>
      <w:r w:rsidR="002201C9" w:rsidRPr="009A2CF6">
        <w:rPr>
          <w:i/>
          <w:iCs/>
          <w:lang w:val="en-GB"/>
        </w:rPr>
        <w:t>‛</w:t>
      </w:r>
      <w:r w:rsidR="00433468" w:rsidRPr="009A2CF6">
        <w:rPr>
          <w:i/>
          <w:iCs/>
          <w:lang w:val="en-GB"/>
        </w:rPr>
        <w:t>lēl</w:t>
      </w:r>
      <w:proofErr w:type="spellEnd"/>
      <w:r w:rsidR="00433468" w:rsidRPr="009A2CF6">
        <w:rPr>
          <w:lang w:val="en-GB"/>
        </w:rPr>
        <w:t xml:space="preserve">, and how can it be that a quadriconsonantal word has the </w:t>
      </w:r>
      <w:r w:rsidR="005D613A" w:rsidRPr="009A2CF6">
        <w:rPr>
          <w:lang w:val="en-GB"/>
        </w:rPr>
        <w:t>model</w:t>
      </w:r>
      <w:r w:rsidR="00433468" w:rsidRPr="009A2CF6">
        <w:rPr>
          <w:lang w:val="en-GB"/>
        </w:rPr>
        <w:t xml:space="preserve"> of a triconsonantal word?</w:t>
      </w:r>
    </w:p>
    <w:p w14:paraId="56A91261" w14:textId="2014B724" w:rsidR="00433468" w:rsidRPr="009A2CF6" w:rsidRDefault="00433468" w:rsidP="007309E4">
      <w:pPr>
        <w:bidi w:val="0"/>
        <w:ind w:firstLine="720"/>
        <w:rPr>
          <w:lang w:val="en-GB"/>
        </w:rPr>
        <w:pPrChange w:id="1694" w:author="Author">
          <w:pPr>
            <w:bidi w:val="0"/>
            <w:ind w:firstLine="720"/>
          </w:pPr>
        </w:pPrChange>
      </w:pPr>
      <w:r w:rsidRPr="009A2CF6">
        <w:rPr>
          <w:lang w:val="en-GB"/>
        </w:rPr>
        <w:t>As we</w:t>
      </w:r>
      <w:r w:rsidR="00B831DD" w:rsidRPr="009A2CF6">
        <w:rPr>
          <w:lang w:val="en-GB"/>
        </w:rPr>
        <w:t xml:space="preserve"> ha</w:t>
      </w:r>
      <w:r w:rsidRPr="009A2CF6">
        <w:rPr>
          <w:lang w:val="en-GB"/>
        </w:rPr>
        <w:t xml:space="preserve">ve seen in the article, the comparison between the </w:t>
      </w:r>
      <w:r w:rsidR="005D613A" w:rsidRPr="009A2CF6">
        <w:rPr>
          <w:lang w:val="en-GB"/>
        </w:rPr>
        <w:t>model</w:t>
      </w:r>
      <w:r w:rsidRPr="009A2CF6">
        <w:rPr>
          <w:lang w:val="en-GB"/>
        </w:rPr>
        <w:t xml:space="preserve"> </w:t>
      </w:r>
      <w:proofErr w:type="spellStart"/>
      <w:r w:rsidRPr="009A2CF6">
        <w:rPr>
          <w:i/>
          <w:iCs/>
          <w:lang w:val="en-GB"/>
        </w:rPr>
        <w:t>pa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lēl</w:t>
      </w:r>
      <w:proofErr w:type="spellEnd"/>
      <w:r w:rsidRPr="009A2CF6">
        <w:rPr>
          <w:i/>
          <w:iCs/>
          <w:lang w:val="en-GB"/>
        </w:rPr>
        <w:t xml:space="preserve"> </w:t>
      </w:r>
      <w:r w:rsidRPr="009A2CF6">
        <w:rPr>
          <w:lang w:val="en-GB"/>
        </w:rPr>
        <w:t xml:space="preserve">and the </w:t>
      </w:r>
      <w:proofErr w:type="spellStart"/>
      <w:r w:rsidRPr="009A2CF6">
        <w:rPr>
          <w:lang w:val="en-GB"/>
        </w:rPr>
        <w:t>quadriconsonantal</w:t>
      </w:r>
      <w:proofErr w:type="spellEnd"/>
      <w:r w:rsidRPr="009A2CF6">
        <w:rPr>
          <w:lang w:val="en-GB"/>
        </w:rPr>
        <w:t xml:space="preserve"> roots s</w:t>
      </w:r>
      <w:ins w:id="1695" w:author="Author">
        <w:r w:rsidR="00487981">
          <w:rPr>
            <w:lang w:val="en-GB"/>
          </w:rPr>
          <w:t>t</w:t>
        </w:r>
      </w:ins>
      <w:r w:rsidRPr="009A2CF6">
        <w:rPr>
          <w:lang w:val="en-GB"/>
        </w:rPr>
        <w:t xml:space="preserve">ands at the very foundation of </w:t>
      </w:r>
      <w:proofErr w:type="spellStart"/>
      <w:r w:rsidRPr="009A2CF6">
        <w:rPr>
          <w:lang w:val="en-GB"/>
        </w:rPr>
        <w:t>Sibawayh’s</w:t>
      </w:r>
      <w:proofErr w:type="spellEnd"/>
      <w:r w:rsidRPr="009A2CF6">
        <w:rPr>
          <w:lang w:val="en-GB"/>
        </w:rPr>
        <w:t xml:space="preserve"> Arabic grammar, which categorizes the</w:t>
      </w:r>
      <w:ins w:id="1696" w:author="Author">
        <w:r w:rsidR="00487981">
          <w:rPr>
            <w:lang w:val="en-GB"/>
          </w:rPr>
          <w:t xml:space="preserve"> second, third, and fourth </w:t>
        </w:r>
      </w:ins>
      <w:del w:id="1697" w:author="Author">
        <w:r w:rsidRPr="009A2CF6" w:rsidDel="00487981">
          <w:rPr>
            <w:lang w:val="en-GB"/>
          </w:rPr>
          <w:delText xml:space="preserve"> 2</w:delText>
        </w:r>
        <w:r w:rsidRPr="009A2CF6" w:rsidDel="00487981">
          <w:rPr>
            <w:vertAlign w:val="superscript"/>
            <w:lang w:val="en-GB"/>
          </w:rPr>
          <w:delText>nd</w:delText>
        </w:r>
        <w:r w:rsidRPr="009A2CF6" w:rsidDel="00487981">
          <w:rPr>
            <w:lang w:val="en-GB"/>
          </w:rPr>
          <w:delText>, 3</w:delText>
        </w:r>
        <w:r w:rsidRPr="009A2CF6" w:rsidDel="00487981">
          <w:rPr>
            <w:vertAlign w:val="superscript"/>
            <w:lang w:val="en-GB"/>
          </w:rPr>
          <w:delText>rd</w:delText>
        </w:r>
        <w:r w:rsidRPr="009A2CF6" w:rsidDel="00487981">
          <w:rPr>
            <w:lang w:val="en-GB"/>
          </w:rPr>
          <w:delText>, and 4</w:delText>
        </w:r>
        <w:r w:rsidRPr="009A2CF6" w:rsidDel="00487981">
          <w:rPr>
            <w:vertAlign w:val="superscript"/>
            <w:lang w:val="en-GB"/>
          </w:rPr>
          <w:delText>th</w:delText>
        </w:r>
        <w:r w:rsidRPr="009A2CF6" w:rsidDel="00487981">
          <w:rPr>
            <w:lang w:val="en-GB"/>
          </w:rPr>
          <w:delText xml:space="preserve"> </w:delText>
        </w:r>
      </w:del>
      <w:r w:rsidRPr="009A2CF6">
        <w:rPr>
          <w:lang w:val="en-GB"/>
        </w:rPr>
        <w:t xml:space="preserve">roots in one morphological division, identical by syllables and similar to the </w:t>
      </w:r>
      <w:r w:rsidR="005D613A" w:rsidRPr="009A2CF6">
        <w:rPr>
          <w:lang w:val="en-GB"/>
        </w:rPr>
        <w:t>model</w:t>
      </w:r>
      <w:r w:rsidRPr="009A2CF6">
        <w:rPr>
          <w:lang w:val="en-GB"/>
        </w:rPr>
        <w:t xml:space="preserve"> </w:t>
      </w:r>
      <w:proofErr w:type="spellStart"/>
      <w:r w:rsidRPr="009A2CF6">
        <w:rPr>
          <w:i/>
          <w:iCs/>
          <w:lang w:val="en-GB"/>
        </w:rPr>
        <w:t>pa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lēl</w:t>
      </w:r>
      <w:proofErr w:type="spellEnd"/>
      <w:r w:rsidR="00121E74" w:rsidRPr="009A2CF6">
        <w:rPr>
          <w:lang w:val="en-GB"/>
        </w:rPr>
        <w:t xml:space="preserve">. </w:t>
      </w:r>
      <w:del w:id="1698" w:author="Author">
        <w:r w:rsidR="00121E74" w:rsidRPr="009A2CF6" w:rsidDel="00487981">
          <w:rPr>
            <w:lang w:val="en-GB"/>
          </w:rPr>
          <w:delText xml:space="preserve">This view </w:delText>
        </w:r>
      </w:del>
      <w:r w:rsidR="006C00DD">
        <w:rPr>
          <w:lang w:val="en-GB"/>
        </w:rPr>
        <w:t xml:space="preserve">Hayyūj </w:t>
      </w:r>
      <w:r w:rsidR="00121E74" w:rsidRPr="009A2CF6">
        <w:rPr>
          <w:lang w:val="en-GB"/>
        </w:rPr>
        <w:t xml:space="preserve">and ibn Janah </w:t>
      </w:r>
      <w:del w:id="1699" w:author="Author">
        <w:r w:rsidR="00121E74" w:rsidRPr="009A2CF6" w:rsidDel="00487981">
          <w:rPr>
            <w:lang w:val="en-GB"/>
          </w:rPr>
          <w:delText xml:space="preserve">copied </w:delText>
        </w:r>
      </w:del>
      <w:ins w:id="1700" w:author="Author">
        <w:r w:rsidR="00487981">
          <w:rPr>
            <w:lang w:val="en-GB"/>
          </w:rPr>
          <w:t xml:space="preserve">adopted this view </w:t>
        </w:r>
      </w:ins>
      <w:r w:rsidR="00121E74" w:rsidRPr="009A2CF6">
        <w:rPr>
          <w:lang w:val="en-GB"/>
        </w:rPr>
        <w:t>from Sibawayh, and</w:t>
      </w:r>
      <w:ins w:id="1701" w:author="Author">
        <w:r w:rsidR="000B0033">
          <w:rPr>
            <w:lang w:val="en-GB"/>
          </w:rPr>
          <w:t>,</w:t>
        </w:r>
      </w:ins>
      <w:r w:rsidR="00121E74" w:rsidRPr="009A2CF6">
        <w:rPr>
          <w:lang w:val="en-GB"/>
        </w:rPr>
        <w:t xml:space="preserve"> </w:t>
      </w:r>
      <w:ins w:id="1702" w:author="Author">
        <w:r w:rsidR="00487981">
          <w:rPr>
            <w:lang w:val="en-GB"/>
          </w:rPr>
          <w:t>as noted</w:t>
        </w:r>
        <w:r w:rsidR="000B0033">
          <w:rPr>
            <w:lang w:val="en-GB"/>
          </w:rPr>
          <w:t>,</w:t>
        </w:r>
        <w:r w:rsidR="00487981">
          <w:rPr>
            <w:lang w:val="en-GB"/>
          </w:rPr>
          <w:t xml:space="preserve"> </w:t>
        </w:r>
      </w:ins>
      <w:del w:id="1703" w:author="Author">
        <w:r w:rsidR="00121E74" w:rsidRPr="009A2CF6" w:rsidDel="00487981">
          <w:rPr>
            <w:lang w:val="en-GB"/>
          </w:rPr>
          <w:delText xml:space="preserve">they </w:delText>
        </w:r>
      </w:del>
      <w:r w:rsidR="00121E74" w:rsidRPr="009A2CF6">
        <w:rPr>
          <w:lang w:val="en-GB"/>
        </w:rPr>
        <w:t>compared Hebrew to the Arabic verbal system</w:t>
      </w:r>
      <w:ins w:id="1704" w:author="Author">
        <w:r w:rsidR="000B0033">
          <w:rPr>
            <w:lang w:val="en-GB"/>
          </w:rPr>
          <w:t>.</w:t>
        </w:r>
      </w:ins>
      <w:del w:id="1705" w:author="Author">
        <w:r w:rsidR="00121E74" w:rsidRPr="009A2CF6" w:rsidDel="000B0033">
          <w:rPr>
            <w:lang w:val="en-GB"/>
          </w:rPr>
          <w:delText>, as we’ve mentioned.</w:delText>
        </w:r>
      </w:del>
    </w:p>
    <w:p w14:paraId="2F32FF49" w14:textId="77777777" w:rsidR="00121E74" w:rsidRPr="009A2CF6" w:rsidRDefault="00121E74" w:rsidP="002A45B1">
      <w:pPr>
        <w:bidi w:val="0"/>
        <w:ind w:firstLine="720"/>
        <w:rPr>
          <w:lang w:val="en-GB" w:bidi="he-IL"/>
        </w:rPr>
      </w:pPr>
      <w:r w:rsidRPr="009A2CF6">
        <w:rPr>
          <w:lang w:val="en-GB"/>
        </w:rPr>
        <w:t>Th</w:t>
      </w:r>
      <w:ins w:id="1706" w:author="Author">
        <w:r w:rsidR="002A45B1">
          <w:rPr>
            <w:lang w:val="en-GB"/>
          </w:rPr>
          <w:t>e</w:t>
        </w:r>
      </w:ins>
      <w:del w:id="1707" w:author="Author">
        <w:r w:rsidRPr="009A2CF6" w:rsidDel="002A45B1">
          <w:rPr>
            <w:lang w:val="en-GB"/>
          </w:rPr>
          <w:delText>is</w:delText>
        </w:r>
      </w:del>
      <w:r w:rsidRPr="009A2CF6">
        <w:rPr>
          <w:lang w:val="en-GB"/>
        </w:rPr>
        <w:t xml:space="preserve"> dispute we</w:t>
      </w:r>
      <w:r w:rsidR="00B831DD" w:rsidRPr="009A2CF6">
        <w:rPr>
          <w:lang w:val="en-GB"/>
        </w:rPr>
        <w:t xml:space="preserve"> ha</w:t>
      </w:r>
      <w:r w:rsidRPr="009A2CF6">
        <w:rPr>
          <w:lang w:val="en-GB"/>
        </w:rPr>
        <w:t xml:space="preserve">ve described </w:t>
      </w:r>
      <w:ins w:id="1708" w:author="Author">
        <w:r w:rsidR="002A45B1">
          <w:rPr>
            <w:lang w:val="en-GB"/>
          </w:rPr>
          <w:t xml:space="preserve">here is also reflected </w:t>
        </w:r>
      </w:ins>
      <w:del w:id="1709" w:author="Author">
        <w:r w:rsidRPr="009A2CF6" w:rsidDel="002A45B1">
          <w:rPr>
            <w:lang w:val="en-GB"/>
          </w:rPr>
          <w:delText xml:space="preserve">has not passed over </w:delText>
        </w:r>
      </w:del>
      <w:ins w:id="1710" w:author="Author">
        <w:r w:rsidR="002A45B1">
          <w:rPr>
            <w:lang w:val="en-GB"/>
          </w:rPr>
          <w:t xml:space="preserve">in </w:t>
        </w:r>
      </w:ins>
      <w:r w:rsidRPr="009A2CF6">
        <w:rPr>
          <w:lang w:val="en-GB"/>
        </w:rPr>
        <w:t>modern linguistics</w:t>
      </w:r>
      <w:ins w:id="1711" w:author="Author">
        <w:r w:rsidR="002A45B1">
          <w:rPr>
            <w:lang w:val="en-GB"/>
          </w:rPr>
          <w:t xml:space="preserve">, which is also </w:t>
        </w:r>
      </w:ins>
      <w:del w:id="1712" w:author="Author">
        <w:r w:rsidRPr="009A2CF6" w:rsidDel="002A45B1">
          <w:rPr>
            <w:lang w:val="en-GB"/>
          </w:rPr>
          <w:delText xml:space="preserve">. This too is </w:delText>
        </w:r>
      </w:del>
      <w:r w:rsidRPr="009A2CF6">
        <w:rPr>
          <w:lang w:val="en-GB"/>
        </w:rPr>
        <w:t xml:space="preserve">divided </w:t>
      </w:r>
      <w:ins w:id="1713" w:author="Author">
        <w:r w:rsidR="002A45B1">
          <w:rPr>
            <w:lang w:val="en-GB"/>
          </w:rPr>
          <w:t xml:space="preserve">regarding </w:t>
        </w:r>
      </w:ins>
      <w:del w:id="1714" w:author="Author">
        <w:r w:rsidRPr="009A2CF6" w:rsidDel="002A45B1">
          <w:rPr>
            <w:lang w:val="en-GB"/>
          </w:rPr>
          <w:delText xml:space="preserve">as to </w:delText>
        </w:r>
      </w:del>
      <w:r w:rsidRPr="009A2CF6">
        <w:rPr>
          <w:lang w:val="en-GB"/>
        </w:rPr>
        <w:t xml:space="preserve">the existence of the </w:t>
      </w:r>
      <w:r w:rsidR="005D613A" w:rsidRPr="009A2CF6">
        <w:rPr>
          <w:lang w:val="en-GB"/>
        </w:rPr>
        <w:t>pattern</w:t>
      </w:r>
      <w:r w:rsidRPr="009A2CF6">
        <w:rPr>
          <w:lang w:val="en-GB"/>
        </w:rPr>
        <w:t xml:space="preserve"> 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ēl</w:t>
      </w:r>
      <w:del w:id="1715" w:author="Author">
        <w:r w:rsidRPr="009A2CF6" w:rsidDel="002A45B1">
          <w:rPr>
            <w:lang w:val="en-GB" w:bidi="he-IL"/>
          </w:rPr>
          <w:delText>,</w:delText>
        </w:r>
      </w:del>
      <w:r w:rsidRPr="009A2CF6">
        <w:rPr>
          <w:lang w:val="en-GB" w:bidi="he-IL"/>
        </w:rPr>
        <w:t xml:space="preserve"> in the standard verbs</w:t>
      </w:r>
      <w:del w:id="1716" w:author="Author">
        <w:r w:rsidRPr="009A2CF6" w:rsidDel="002A45B1">
          <w:rPr>
            <w:lang w:val="en-GB" w:bidi="he-IL"/>
          </w:rPr>
          <w:delText>,</w:delText>
        </w:r>
      </w:del>
      <w:r w:rsidRPr="009A2CF6">
        <w:rPr>
          <w:lang w:val="en-GB" w:bidi="he-IL"/>
        </w:rPr>
        <w:t xml:space="preserve"> in Hebrew. </w:t>
      </w:r>
      <w:del w:id="1717" w:author="Author">
        <w:r w:rsidRPr="009A2CF6" w:rsidDel="002A45B1">
          <w:rPr>
            <w:lang w:val="en-GB" w:bidi="he-IL"/>
          </w:rPr>
          <w:delText>The</w:delText>
        </w:r>
      </w:del>
      <w:ins w:id="1718" w:author="Author">
        <w:r w:rsidR="002A45B1">
          <w:rPr>
            <w:lang w:val="en-GB" w:bidi="he-IL"/>
          </w:rPr>
          <w:t xml:space="preserve">Scholars who </w:t>
        </w:r>
      </w:ins>
      <w:del w:id="1719" w:author="Author">
        <w:r w:rsidRPr="009A2CF6" w:rsidDel="002A45B1">
          <w:rPr>
            <w:lang w:val="en-GB" w:bidi="he-IL"/>
          </w:rPr>
          <w:delText xml:space="preserve"> claims which </w:delText>
        </w:r>
      </w:del>
      <w:r w:rsidRPr="009A2CF6">
        <w:rPr>
          <w:lang w:val="en-GB" w:bidi="he-IL"/>
        </w:rPr>
        <w:t xml:space="preserve">deny its existence </w:t>
      </w:r>
      <w:ins w:id="1720" w:author="Author">
        <w:r w:rsidR="002A45B1">
          <w:rPr>
            <w:lang w:val="en-GB" w:bidi="he-IL"/>
          </w:rPr>
          <w:t xml:space="preserve">employ claims remarkably </w:t>
        </w:r>
      </w:ins>
      <w:del w:id="1721" w:author="Author">
        <w:r w:rsidRPr="009A2CF6" w:rsidDel="002A45B1">
          <w:rPr>
            <w:lang w:val="en-GB" w:bidi="he-IL"/>
          </w:rPr>
          <w:delText xml:space="preserve">are exceedingly </w:delText>
        </w:r>
      </w:del>
      <w:r w:rsidRPr="009A2CF6">
        <w:rPr>
          <w:lang w:val="en-GB" w:bidi="he-IL"/>
        </w:rPr>
        <w:t xml:space="preserve">similar to </w:t>
      </w:r>
      <w:ins w:id="1722" w:author="Author">
        <w:r w:rsidR="002A45B1">
          <w:rPr>
            <w:lang w:val="en-GB" w:bidi="he-IL"/>
          </w:rPr>
          <w:t xml:space="preserve">those of </w:t>
        </w:r>
      </w:ins>
      <w:r w:rsidRPr="009A2CF6">
        <w:rPr>
          <w:lang w:val="en-GB" w:bidi="he-IL"/>
        </w:rPr>
        <w:t>ibn Ezra</w:t>
      </w:r>
      <w:del w:id="1723" w:author="Author">
        <w:r w:rsidRPr="009A2CF6" w:rsidDel="002A45B1">
          <w:rPr>
            <w:lang w:val="en-GB" w:bidi="he-IL"/>
          </w:rPr>
          <w:delText>’s</w:delText>
        </w:r>
      </w:del>
      <w:r w:rsidRPr="009A2CF6">
        <w:rPr>
          <w:lang w:val="en-GB" w:bidi="he-IL"/>
        </w:rPr>
        <w:t xml:space="preserve"> </w:t>
      </w:r>
      <w:del w:id="1724" w:author="Author">
        <w:r w:rsidRPr="009A2CF6" w:rsidDel="002A45B1">
          <w:rPr>
            <w:lang w:val="en-GB" w:bidi="he-IL"/>
          </w:rPr>
          <w:delText xml:space="preserve">claims </w:delText>
        </w:r>
      </w:del>
      <w:r w:rsidRPr="009A2CF6">
        <w:rPr>
          <w:lang w:val="en-GB" w:bidi="he-IL"/>
        </w:rPr>
        <w:t xml:space="preserve">as described </w:t>
      </w:r>
      <w:r w:rsidR="00630118" w:rsidRPr="009A2CF6">
        <w:rPr>
          <w:lang w:val="en-GB" w:bidi="he-IL"/>
        </w:rPr>
        <w:t>above.</w:t>
      </w:r>
    </w:p>
    <w:p w14:paraId="52786A83" w14:textId="77777777" w:rsidR="00630118" w:rsidRPr="009A2CF6" w:rsidRDefault="00630118" w:rsidP="0076582B">
      <w:pPr>
        <w:pStyle w:val="Heading2"/>
        <w:bidi w:val="0"/>
        <w:rPr>
          <w:lang w:val="en-GB"/>
        </w:rPr>
      </w:pPr>
      <w:commentRangeStart w:id="1725"/>
      <w:r w:rsidRPr="009A2CF6">
        <w:rPr>
          <w:lang w:val="en-GB"/>
        </w:rPr>
        <w:lastRenderedPageBreak/>
        <w:t>Afterword</w:t>
      </w:r>
    </w:p>
    <w:p w14:paraId="709AF901" w14:textId="16B9D1E8" w:rsidR="00630118" w:rsidRPr="009A2CF6" w:rsidRDefault="00630118" w:rsidP="0091119D">
      <w:pPr>
        <w:bidi w:val="0"/>
        <w:ind w:firstLine="720"/>
        <w:rPr>
          <w:rtl/>
          <w:lang w:val="en-GB" w:bidi="he-IL"/>
        </w:rPr>
        <w:pPrChange w:id="1726" w:author="Author">
          <w:pPr>
            <w:bidi w:val="0"/>
            <w:ind w:firstLine="720"/>
          </w:pPr>
        </w:pPrChange>
      </w:pPr>
      <w:r w:rsidRPr="009A2CF6">
        <w:rPr>
          <w:lang w:val="en-GB" w:bidi="he-IL"/>
        </w:rPr>
        <w:t>In this article</w:t>
      </w:r>
      <w:ins w:id="1727" w:author="Author">
        <w:r w:rsidR="000B0033">
          <w:rPr>
            <w:lang w:val="en-GB" w:bidi="he-IL"/>
          </w:rPr>
          <w:t>,</w:t>
        </w:r>
      </w:ins>
      <w:r w:rsidRPr="009A2CF6">
        <w:rPr>
          <w:lang w:val="en-GB" w:bidi="he-IL"/>
        </w:rPr>
        <w:t xml:space="preserve"> we </w:t>
      </w:r>
      <w:ins w:id="1728" w:author="Author">
        <w:r w:rsidR="002A45B1">
          <w:rPr>
            <w:lang w:val="en-GB" w:bidi="he-IL"/>
          </w:rPr>
          <w:t xml:space="preserve">see an example </w:t>
        </w:r>
      </w:ins>
      <w:del w:id="1729" w:author="Author">
        <w:r w:rsidRPr="009A2CF6" w:rsidDel="002A45B1">
          <w:rPr>
            <w:lang w:val="en-GB" w:bidi="he-IL"/>
          </w:rPr>
          <w:delText xml:space="preserve">bear witness to </w:delText>
        </w:r>
      </w:del>
      <w:ins w:id="1730" w:author="Author">
        <w:r w:rsidR="002A45B1">
          <w:rPr>
            <w:lang w:val="en-GB" w:bidi="he-IL"/>
          </w:rPr>
          <w:t xml:space="preserve">of </w:t>
        </w:r>
      </w:ins>
      <w:r w:rsidRPr="009A2CF6">
        <w:rPr>
          <w:lang w:val="en-GB" w:bidi="he-IL"/>
        </w:rPr>
        <w:t xml:space="preserve">a recurrent process in the history of cultures. In the tenth and eleventh </w:t>
      </w:r>
      <w:proofErr w:type="gramStart"/>
      <w:r w:rsidRPr="009A2CF6">
        <w:rPr>
          <w:lang w:val="en-GB" w:bidi="he-IL"/>
        </w:rPr>
        <w:t>centuries</w:t>
      </w:r>
      <w:proofErr w:type="gramEnd"/>
      <w:r w:rsidRPr="009A2CF6">
        <w:rPr>
          <w:lang w:val="en-GB" w:bidi="he-IL"/>
        </w:rPr>
        <w:t xml:space="preserve"> the science of Hebrew linguistics, and especially grammar, followed the Arabic path. This </w:t>
      </w:r>
      <w:del w:id="1731" w:author="Author">
        <w:r w:rsidRPr="009A2CF6" w:rsidDel="002A45B1">
          <w:rPr>
            <w:lang w:val="en-GB" w:bidi="he-IL"/>
          </w:rPr>
          <w:delText>was</w:delText>
        </w:r>
      </w:del>
      <w:ins w:id="1732" w:author="Author">
        <w:r w:rsidR="002A45B1">
          <w:rPr>
            <w:lang w:val="en-GB" w:bidi="he-IL"/>
          </w:rPr>
          <w:t>served</w:t>
        </w:r>
      </w:ins>
      <w:r w:rsidRPr="009A2CF6">
        <w:rPr>
          <w:lang w:val="en-GB" w:bidi="he-IL"/>
        </w:rPr>
        <w:t xml:space="preserve">, </w:t>
      </w:r>
      <w:ins w:id="1733" w:author="Author">
        <w:r w:rsidR="002A45B1">
          <w:rPr>
            <w:lang w:val="en-GB" w:bidi="he-IL"/>
          </w:rPr>
          <w:t xml:space="preserve">and </w:t>
        </w:r>
      </w:ins>
      <w:r w:rsidRPr="009A2CF6">
        <w:rPr>
          <w:lang w:val="en-GB" w:bidi="he-IL"/>
        </w:rPr>
        <w:t xml:space="preserve">rightfully so, </w:t>
      </w:r>
      <w:ins w:id="1734" w:author="Author">
        <w:r w:rsidR="002A45B1">
          <w:rPr>
            <w:lang w:val="en-GB" w:bidi="he-IL"/>
          </w:rPr>
          <w:t xml:space="preserve">as </w:t>
        </w:r>
      </w:ins>
      <w:r w:rsidRPr="009A2CF6">
        <w:rPr>
          <w:lang w:val="en-GB" w:bidi="he-IL"/>
        </w:rPr>
        <w:t xml:space="preserve">the lodestar for </w:t>
      </w:r>
      <w:del w:id="1735" w:author="Author">
        <w:r w:rsidRPr="009A2CF6" w:rsidDel="002A45B1">
          <w:rPr>
            <w:lang w:val="en-GB" w:bidi="he-IL"/>
          </w:rPr>
          <w:delText xml:space="preserve">a </w:delText>
        </w:r>
      </w:del>
      <w:ins w:id="1736" w:author="Author">
        <w:r w:rsidR="002A45B1">
          <w:rPr>
            <w:lang w:val="en-GB" w:bidi="he-IL"/>
          </w:rPr>
          <w:t xml:space="preserve">the </w:t>
        </w:r>
      </w:ins>
      <w:r w:rsidRPr="009A2CF6">
        <w:rPr>
          <w:lang w:val="en-GB" w:bidi="he-IL"/>
        </w:rPr>
        <w:t>new and innovati</w:t>
      </w:r>
      <w:ins w:id="1737" w:author="Author">
        <w:r w:rsidR="002A45B1">
          <w:rPr>
            <w:lang w:val="en-GB" w:bidi="he-IL"/>
          </w:rPr>
          <w:t>ve</w:t>
        </w:r>
      </w:ins>
      <w:del w:id="1738" w:author="Author">
        <w:r w:rsidRPr="009A2CF6" w:rsidDel="002A45B1">
          <w:rPr>
            <w:lang w:val="en-GB" w:bidi="he-IL"/>
          </w:rPr>
          <w:delText>ng</w:delText>
        </w:r>
      </w:del>
      <w:r w:rsidRPr="009A2CF6">
        <w:rPr>
          <w:lang w:val="en-GB" w:bidi="he-IL"/>
        </w:rPr>
        <w:t xml:space="preserve"> science of linguistics. At </w:t>
      </w:r>
      <w:del w:id="1739" w:author="Author">
        <w:r w:rsidRPr="009A2CF6" w:rsidDel="002A45B1">
          <w:rPr>
            <w:lang w:val="en-GB" w:bidi="he-IL"/>
          </w:rPr>
          <w:delText xml:space="preserve">the </w:delText>
        </w:r>
      </w:del>
      <w:ins w:id="1740" w:author="Author">
        <w:r w:rsidR="002A45B1">
          <w:rPr>
            <w:lang w:val="en-GB" w:bidi="he-IL"/>
          </w:rPr>
          <w:t xml:space="preserve">this </w:t>
        </w:r>
      </w:ins>
      <w:r w:rsidRPr="009A2CF6">
        <w:rPr>
          <w:lang w:val="en-GB" w:bidi="he-IL"/>
        </w:rPr>
        <w:t>stage</w:t>
      </w:r>
      <w:ins w:id="1741" w:author="Author">
        <w:r w:rsidR="002A45B1">
          <w:rPr>
            <w:lang w:val="en-GB" w:bidi="he-IL"/>
          </w:rPr>
          <w:t>,</w:t>
        </w:r>
      </w:ins>
      <w:r w:rsidRPr="009A2CF6">
        <w:rPr>
          <w:lang w:val="en-GB" w:bidi="he-IL"/>
        </w:rPr>
        <w:t xml:space="preserve"> the </w:t>
      </w:r>
      <w:ins w:id="1742" w:author="Author">
        <w:r w:rsidR="002A45B1">
          <w:rPr>
            <w:lang w:val="en-GB" w:bidi="he-IL"/>
          </w:rPr>
          <w:t xml:space="preserve">objective was to make the </w:t>
        </w:r>
      </w:ins>
      <w:r w:rsidRPr="009A2CF6">
        <w:rPr>
          <w:lang w:val="en-GB" w:bidi="he-IL"/>
        </w:rPr>
        <w:t xml:space="preserve">copy </w:t>
      </w:r>
      <w:del w:id="1743" w:author="Author">
        <w:r w:rsidRPr="009A2CF6" w:rsidDel="002A45B1">
          <w:rPr>
            <w:lang w:val="en-GB" w:bidi="he-IL"/>
          </w:rPr>
          <w:delText xml:space="preserve">was </w:delText>
        </w:r>
      </w:del>
      <w:ins w:id="1744" w:author="Author">
        <w:r w:rsidR="002A45B1">
          <w:rPr>
            <w:lang w:val="en-GB" w:bidi="he-IL"/>
          </w:rPr>
          <w:t xml:space="preserve">as </w:t>
        </w:r>
      </w:ins>
      <w:r w:rsidRPr="009A2CF6">
        <w:rPr>
          <w:lang w:val="en-GB" w:bidi="he-IL"/>
        </w:rPr>
        <w:t>similar to the original</w:t>
      </w:r>
      <w:ins w:id="1745" w:author="Author">
        <w:r w:rsidR="002A45B1">
          <w:rPr>
            <w:lang w:val="en-GB" w:bidi="he-IL"/>
          </w:rPr>
          <w:t xml:space="preserve"> </w:t>
        </w:r>
      </w:ins>
      <w:del w:id="1746" w:author="Author">
        <w:r w:rsidRPr="009A2CF6" w:rsidDel="002A45B1">
          <w:rPr>
            <w:lang w:val="en-GB" w:bidi="he-IL"/>
          </w:rPr>
          <w:delText xml:space="preserve">, as much </w:delText>
        </w:r>
      </w:del>
      <w:r w:rsidRPr="009A2CF6">
        <w:rPr>
          <w:lang w:val="en-GB" w:bidi="he-IL"/>
        </w:rPr>
        <w:t xml:space="preserve">as possible. This is why </w:t>
      </w:r>
      <w:r w:rsidR="006C00DD">
        <w:rPr>
          <w:lang w:val="en-GB" w:bidi="he-IL"/>
        </w:rPr>
        <w:t xml:space="preserve">Hayyūj </w:t>
      </w:r>
      <w:r w:rsidRPr="009A2CF6">
        <w:rPr>
          <w:lang w:val="en-GB" w:bidi="he-IL"/>
        </w:rPr>
        <w:t xml:space="preserve">and his disciple after him created the </w:t>
      </w:r>
      <w:r w:rsidR="005D613A" w:rsidRPr="009A2CF6">
        <w:rPr>
          <w:lang w:val="en-GB" w:bidi="he-IL"/>
        </w:rPr>
        <w:t>pattern</w:t>
      </w:r>
      <w:r w:rsidRPr="009A2CF6">
        <w:rPr>
          <w:lang w:val="en-GB" w:bidi="he-IL"/>
        </w:rPr>
        <w:t xml:space="preserve"> </w:t>
      </w:r>
      <w:r w:rsidRPr="009A2CF6">
        <w:rPr>
          <w:i/>
          <w:iCs/>
          <w:lang w:val="en-GB"/>
        </w:rPr>
        <w:t>pô</w:t>
      </w:r>
      <w:r w:rsidR="002201C9" w:rsidRPr="009A2CF6">
        <w:rPr>
          <w:i/>
          <w:iCs/>
          <w:lang w:val="en-GB"/>
        </w:rPr>
        <w:t>‛</w:t>
      </w:r>
      <w:r w:rsidRPr="009A2CF6">
        <w:rPr>
          <w:i/>
          <w:iCs/>
          <w:lang w:val="en-GB"/>
        </w:rPr>
        <w:t>ēl</w:t>
      </w:r>
      <w:r w:rsidRPr="009A2CF6">
        <w:rPr>
          <w:lang w:val="en-GB" w:bidi="he-IL"/>
        </w:rPr>
        <w:t xml:space="preserve">, as the parallel </w:t>
      </w:r>
      <w:del w:id="1747" w:author="Author">
        <w:r w:rsidRPr="009A2CF6" w:rsidDel="007309E4">
          <w:rPr>
            <w:lang w:val="en-GB" w:bidi="he-IL"/>
          </w:rPr>
          <w:delText xml:space="preserve">model </w:delText>
        </w:r>
      </w:del>
      <w:r w:rsidRPr="009A2CF6">
        <w:rPr>
          <w:lang w:val="en-GB" w:bidi="he-IL"/>
        </w:rPr>
        <w:t xml:space="preserve">to </w:t>
      </w:r>
      <w:proofErr w:type="spellStart"/>
      <w:r w:rsidRPr="009A2CF6">
        <w:rPr>
          <w:i/>
          <w:iCs/>
          <w:lang w:val="en-GB" w:bidi="he-IL"/>
        </w:rPr>
        <w:t>f</w:t>
      </w:r>
      <w:r w:rsidRPr="009A2CF6">
        <w:rPr>
          <w:i/>
          <w:iCs/>
          <w:lang w:val="en-GB"/>
        </w:rPr>
        <w:t>ā</w:t>
      </w:r>
      <w:r w:rsidR="002201C9" w:rsidRPr="009A2CF6">
        <w:rPr>
          <w:i/>
          <w:iCs/>
          <w:lang w:val="en-GB" w:bidi="he-IL"/>
        </w:rPr>
        <w:t>‛</w:t>
      </w:r>
      <w:r w:rsidRPr="009A2CF6">
        <w:rPr>
          <w:i/>
          <w:iCs/>
          <w:lang w:val="en-GB" w:bidi="he-IL"/>
        </w:rPr>
        <w:t>ala</w:t>
      </w:r>
      <w:proofErr w:type="spellEnd"/>
      <w:r w:rsidR="007D7CE3" w:rsidRPr="009A2CF6">
        <w:rPr>
          <w:lang w:val="en-GB" w:bidi="he-IL"/>
        </w:rPr>
        <w:t xml:space="preserve">, one of the four basic forms. Several generations later, in the twelfth century, when Hebrew grammar already stood on its own legs, ibn Ezra </w:t>
      </w:r>
      <w:r w:rsidR="00B21CF9" w:rsidRPr="009A2CF6">
        <w:rPr>
          <w:lang w:val="en-GB" w:bidi="he-IL"/>
        </w:rPr>
        <w:t>revaluated</w:t>
      </w:r>
      <w:r w:rsidR="007D7CE3" w:rsidRPr="009A2CF6">
        <w:rPr>
          <w:lang w:val="en-GB" w:bidi="he-IL"/>
        </w:rPr>
        <w:t xml:space="preserve"> the issue using the data in Hebrew itself, and from this repository he did not find evidence proving </w:t>
      </w:r>
      <w:del w:id="1748" w:author="Author">
        <w:r w:rsidR="007D7CE3" w:rsidRPr="009A2CF6" w:rsidDel="002A45B1">
          <w:rPr>
            <w:lang w:val="en-GB" w:bidi="he-IL"/>
          </w:rPr>
          <w:delText xml:space="preserve">its </w:delText>
        </w:r>
      </w:del>
      <w:ins w:id="1749" w:author="Author">
        <w:r w:rsidR="002A45B1">
          <w:rPr>
            <w:lang w:val="en-GB" w:bidi="he-IL"/>
          </w:rPr>
          <w:t xml:space="preserve">the </w:t>
        </w:r>
      </w:ins>
      <w:r w:rsidR="007D7CE3" w:rsidRPr="009A2CF6">
        <w:rPr>
          <w:lang w:val="en-GB" w:bidi="he-IL"/>
        </w:rPr>
        <w:t>existence</w:t>
      </w:r>
      <w:ins w:id="1750" w:author="Author">
        <w:r w:rsidR="002A45B1">
          <w:rPr>
            <w:lang w:val="en-GB" w:bidi="he-IL"/>
          </w:rPr>
          <w:t xml:space="preserve"> of this form</w:t>
        </w:r>
      </w:ins>
      <w:r w:rsidR="007D7CE3" w:rsidRPr="009A2CF6">
        <w:rPr>
          <w:lang w:val="en-GB" w:bidi="he-IL"/>
        </w:rPr>
        <w:t>.</w:t>
      </w:r>
      <w:r w:rsidR="00B41890" w:rsidRPr="009A2CF6">
        <w:rPr>
          <w:rStyle w:val="FootnoteReference"/>
          <w:lang w:val="en-GB" w:bidi="he-IL"/>
        </w:rPr>
        <w:footnoteReference w:id="40"/>
      </w:r>
      <w:r w:rsidR="007D7CE3" w:rsidRPr="009A2CF6">
        <w:rPr>
          <w:lang w:val="en-GB" w:bidi="he-IL"/>
        </w:rPr>
        <w:t xml:space="preserve"> </w:t>
      </w:r>
      <w:del w:id="1814" w:author="Author">
        <w:r w:rsidR="007D7CE3" w:rsidRPr="009A2CF6" w:rsidDel="002A45B1">
          <w:rPr>
            <w:lang w:val="en-GB" w:bidi="he-IL"/>
          </w:rPr>
          <w:delText>In other words</w:delText>
        </w:r>
      </w:del>
      <w:ins w:id="1815" w:author="Author">
        <w:r w:rsidR="002A45B1">
          <w:rPr>
            <w:lang w:val="en-GB" w:bidi="he-IL"/>
          </w:rPr>
          <w:t>We might like</w:t>
        </w:r>
        <w:r w:rsidR="0091119D">
          <w:rPr>
            <w:lang w:val="en-GB" w:bidi="he-IL"/>
          </w:rPr>
          <w:t>n</w:t>
        </w:r>
        <w:r w:rsidR="002A45B1">
          <w:rPr>
            <w:lang w:val="en-GB" w:bidi="he-IL"/>
          </w:rPr>
          <w:t xml:space="preserve"> </w:t>
        </w:r>
      </w:ins>
      <w:del w:id="1816" w:author="Author">
        <w:r w:rsidR="007D7CE3" w:rsidRPr="009A2CF6" w:rsidDel="002A45B1">
          <w:rPr>
            <w:lang w:val="en-GB" w:bidi="he-IL"/>
          </w:rPr>
          <w:delText xml:space="preserve">, </w:delText>
        </w:r>
        <w:r w:rsidR="007D7CE3" w:rsidRPr="009A2CF6" w:rsidDel="006C00DD">
          <w:rPr>
            <w:lang w:val="en-GB" w:bidi="he-IL"/>
          </w:rPr>
          <w:delText xml:space="preserve">Hayyuj </w:delText>
        </w:r>
      </w:del>
      <w:proofErr w:type="spellStart"/>
      <w:ins w:id="1817" w:author="Author">
        <w:r w:rsidR="006C00DD">
          <w:rPr>
            <w:lang w:val="en-GB" w:bidi="he-IL"/>
          </w:rPr>
          <w:t>Hayyūj</w:t>
        </w:r>
        <w:proofErr w:type="spellEnd"/>
        <w:r w:rsidR="006C00DD">
          <w:rPr>
            <w:lang w:val="en-GB" w:bidi="he-IL"/>
          </w:rPr>
          <w:t xml:space="preserve"> </w:t>
        </w:r>
      </w:ins>
      <w:r w:rsidR="007D7CE3" w:rsidRPr="009A2CF6">
        <w:rPr>
          <w:lang w:val="en-GB" w:bidi="he-IL"/>
        </w:rPr>
        <w:t xml:space="preserve">and ibn Janah </w:t>
      </w:r>
      <w:del w:id="1818" w:author="Author">
        <w:r w:rsidR="007D7CE3" w:rsidRPr="009A2CF6" w:rsidDel="002A45B1">
          <w:rPr>
            <w:lang w:val="en-GB" w:bidi="he-IL"/>
          </w:rPr>
          <w:delText xml:space="preserve">are similar </w:delText>
        </w:r>
      </w:del>
      <w:r w:rsidR="007D7CE3" w:rsidRPr="009A2CF6">
        <w:rPr>
          <w:lang w:val="en-GB" w:bidi="he-IL"/>
        </w:rPr>
        <w:t xml:space="preserve">to someone restoring an ancient sculpture, only partially finished (Hebrew grammar), </w:t>
      </w:r>
      <w:ins w:id="1819" w:author="Author">
        <w:r w:rsidR="002A45B1">
          <w:rPr>
            <w:lang w:val="en-GB" w:bidi="he-IL"/>
          </w:rPr>
          <w:t xml:space="preserve">on the basis of </w:t>
        </w:r>
      </w:ins>
      <w:del w:id="1820" w:author="Author">
        <w:r w:rsidR="007D7CE3" w:rsidRPr="009A2CF6" w:rsidDel="002A45B1">
          <w:rPr>
            <w:lang w:val="en-GB" w:bidi="he-IL"/>
          </w:rPr>
          <w:delText xml:space="preserve">in accordance with </w:delText>
        </w:r>
      </w:del>
      <w:r w:rsidR="007D7CE3" w:rsidRPr="009A2CF6">
        <w:rPr>
          <w:lang w:val="en-GB" w:bidi="he-IL"/>
        </w:rPr>
        <w:t xml:space="preserve">another statue, more completely finished (Arabic grammar). Even if the original foundation stones </w:t>
      </w:r>
      <w:del w:id="1821" w:author="Author">
        <w:r w:rsidR="007D7CE3" w:rsidRPr="009A2CF6" w:rsidDel="002A45B1">
          <w:rPr>
            <w:lang w:val="en-GB" w:bidi="he-IL"/>
          </w:rPr>
          <w:delText xml:space="preserve">were missing </w:delText>
        </w:r>
      </w:del>
      <w:r w:rsidR="007D7CE3" w:rsidRPr="009A2CF6">
        <w:rPr>
          <w:lang w:val="en-GB" w:bidi="he-IL"/>
        </w:rPr>
        <w:t>(</w:t>
      </w:r>
      <w:ins w:id="1822" w:author="Author">
        <w:del w:id="1823" w:author="Author">
          <w:r w:rsidR="002D1D67" w:rsidDel="0091119D">
            <w:rPr>
              <w:lang w:val="en-GB" w:bidi="he-IL"/>
            </w:rPr>
            <w:delText>S</w:delText>
          </w:r>
        </w:del>
      </w:ins>
      <w:del w:id="1824" w:author="Author">
        <w:r w:rsidR="007D7CE3" w:rsidRPr="009A2CF6" w:rsidDel="0091119D">
          <w:rPr>
            <w:lang w:val="en-GB" w:bidi="he-IL"/>
          </w:rPr>
          <w:delText>scripture and the holy texts</w:delText>
        </w:r>
      </w:del>
      <w:ins w:id="1825" w:author="Author">
        <w:r w:rsidR="0091119D">
          <w:rPr>
            <w:lang w:val="en-GB" w:bidi="he-IL"/>
          </w:rPr>
          <w:t>the Bible</w:t>
        </w:r>
      </w:ins>
      <w:r w:rsidR="007D7CE3" w:rsidRPr="009A2CF6">
        <w:rPr>
          <w:lang w:val="en-GB" w:bidi="he-IL"/>
        </w:rPr>
        <w:t xml:space="preserve">) </w:t>
      </w:r>
      <w:ins w:id="1826" w:author="Author">
        <w:r w:rsidR="002A45B1">
          <w:rPr>
            <w:lang w:val="en-GB" w:bidi="he-IL"/>
          </w:rPr>
          <w:t xml:space="preserve">are </w:t>
        </w:r>
        <w:r w:rsidR="002A45B1" w:rsidRPr="009A2CF6">
          <w:rPr>
            <w:lang w:val="en-GB" w:bidi="he-IL"/>
          </w:rPr>
          <w:t>missing</w:t>
        </w:r>
        <w:r w:rsidR="002A45B1">
          <w:rPr>
            <w:lang w:val="en-GB" w:bidi="he-IL"/>
          </w:rPr>
          <w:t>,</w:t>
        </w:r>
        <w:r w:rsidR="002A45B1" w:rsidRPr="009A2CF6">
          <w:rPr>
            <w:lang w:val="en-GB" w:bidi="he-IL"/>
          </w:rPr>
          <w:t xml:space="preserve"> </w:t>
        </w:r>
      </w:ins>
      <w:r w:rsidR="007D7CE3" w:rsidRPr="009A2CF6">
        <w:rPr>
          <w:lang w:val="en-GB" w:bidi="he-IL"/>
        </w:rPr>
        <w:t>the sculpture can be restored. Ibn Ezra</w:t>
      </w:r>
      <w:ins w:id="1827" w:author="Author">
        <w:r w:rsidR="002A45B1">
          <w:rPr>
            <w:lang w:val="en-GB" w:bidi="he-IL"/>
          </w:rPr>
          <w:t>, by contrast,</w:t>
        </w:r>
      </w:ins>
      <w:r w:rsidR="007D7CE3" w:rsidRPr="009A2CF6">
        <w:rPr>
          <w:lang w:val="en-GB" w:bidi="he-IL"/>
        </w:rPr>
        <w:t xml:space="preserve"> is </w:t>
      </w:r>
      <w:del w:id="1828" w:author="Author">
        <w:r w:rsidR="007D7CE3" w:rsidRPr="009A2CF6" w:rsidDel="002A45B1">
          <w:rPr>
            <w:lang w:val="en-GB" w:bidi="he-IL"/>
          </w:rPr>
          <w:delText xml:space="preserve">like </w:delText>
        </w:r>
      </w:del>
      <w:r w:rsidR="007D7CE3" w:rsidRPr="009A2CF6">
        <w:rPr>
          <w:lang w:val="en-GB" w:bidi="he-IL"/>
        </w:rPr>
        <w:t>a sculptor building a new sculpture (Hebrew morphology) using the materials he found (</w:t>
      </w:r>
      <w:ins w:id="1829" w:author="Author">
        <w:del w:id="1830" w:author="Author">
          <w:r w:rsidR="005F5B63" w:rsidDel="0091119D">
            <w:rPr>
              <w:rFonts w:hint="cs"/>
              <w:lang w:val="en-GB" w:bidi="he-IL"/>
            </w:rPr>
            <w:delText>S</w:delText>
          </w:r>
        </w:del>
      </w:ins>
      <w:del w:id="1831" w:author="Author">
        <w:r w:rsidR="007D7CE3" w:rsidRPr="009A2CF6" w:rsidDel="0091119D">
          <w:rPr>
            <w:lang w:val="en-GB" w:bidi="he-IL"/>
          </w:rPr>
          <w:delText>scripture</w:delText>
        </w:r>
      </w:del>
      <w:ins w:id="1832" w:author="Author">
        <w:r w:rsidR="0091119D">
          <w:rPr>
            <w:lang w:val="en-GB" w:bidi="he-IL"/>
          </w:rPr>
          <w:t>Bible</w:t>
        </w:r>
      </w:ins>
      <w:r w:rsidR="007D7CE3" w:rsidRPr="009A2CF6">
        <w:rPr>
          <w:lang w:val="en-GB" w:bidi="he-IL"/>
        </w:rPr>
        <w:t xml:space="preserve">) for its construction. The old sculpture (Arabic morphology) </w:t>
      </w:r>
      <w:ins w:id="1833" w:author="Author">
        <w:r w:rsidR="002A45B1">
          <w:rPr>
            <w:lang w:val="en-GB" w:bidi="he-IL"/>
          </w:rPr>
          <w:t xml:space="preserve">may serve </w:t>
        </w:r>
      </w:ins>
      <w:del w:id="1834" w:author="Author">
        <w:r w:rsidR="007D7CE3" w:rsidRPr="009A2CF6" w:rsidDel="002A45B1">
          <w:rPr>
            <w:lang w:val="en-GB" w:bidi="he-IL"/>
          </w:rPr>
          <w:delText xml:space="preserve">is </w:delText>
        </w:r>
      </w:del>
      <w:ins w:id="1835" w:author="Author">
        <w:r w:rsidR="002A45B1">
          <w:rPr>
            <w:lang w:val="en-GB" w:bidi="he-IL"/>
          </w:rPr>
          <w:t xml:space="preserve">as </w:t>
        </w:r>
      </w:ins>
      <w:r w:rsidR="007D7CE3" w:rsidRPr="009A2CF6">
        <w:rPr>
          <w:lang w:val="en-GB" w:bidi="he-IL"/>
        </w:rPr>
        <w:t>an example</w:t>
      </w:r>
      <w:del w:id="1836" w:author="Author">
        <w:r w:rsidR="007D7CE3" w:rsidRPr="009A2CF6" w:rsidDel="002A45B1">
          <w:rPr>
            <w:lang w:val="en-GB" w:bidi="he-IL"/>
          </w:rPr>
          <w:delText xml:space="preserve"> alone</w:delText>
        </w:r>
      </w:del>
      <w:r w:rsidR="007D7CE3" w:rsidRPr="009A2CF6">
        <w:rPr>
          <w:lang w:val="en-GB" w:bidi="he-IL"/>
        </w:rPr>
        <w:t xml:space="preserve">, </w:t>
      </w:r>
      <w:del w:id="1837" w:author="Author">
        <w:r w:rsidR="007D7CE3" w:rsidRPr="009A2CF6" w:rsidDel="002A45B1">
          <w:rPr>
            <w:lang w:val="en-GB" w:bidi="he-IL"/>
          </w:rPr>
          <w:delText xml:space="preserve">and only to understand </w:delText>
        </w:r>
      </w:del>
      <w:ins w:id="1838" w:author="Author">
        <w:r w:rsidR="002A45B1">
          <w:rPr>
            <w:lang w:val="en-GB" w:bidi="he-IL"/>
          </w:rPr>
          <w:t xml:space="preserve">illustrating </w:t>
        </w:r>
      </w:ins>
      <w:del w:id="1839" w:author="Author">
        <w:r w:rsidR="007D7CE3" w:rsidRPr="009A2CF6" w:rsidDel="002A45B1">
          <w:rPr>
            <w:lang w:val="en-GB" w:bidi="he-IL"/>
          </w:rPr>
          <w:delText xml:space="preserve">the </w:delText>
        </w:r>
      </w:del>
      <w:r w:rsidR="007D7CE3" w:rsidRPr="009A2CF6">
        <w:rPr>
          <w:lang w:val="en-GB" w:bidi="he-IL"/>
        </w:rPr>
        <w:t>general lines and ideas, but there is certainly no restoration here.</w:t>
      </w:r>
      <w:r w:rsidR="0079345D" w:rsidRPr="009A2CF6">
        <w:rPr>
          <w:rStyle w:val="FootnoteReference"/>
          <w:lang w:val="en-GB" w:bidi="he-IL"/>
        </w:rPr>
        <w:footnoteReference w:id="41"/>
      </w:r>
      <w:commentRangeEnd w:id="1725"/>
      <w:r w:rsidR="0091119D">
        <w:rPr>
          <w:rStyle w:val="CommentReference"/>
        </w:rPr>
        <w:commentReference w:id="1725"/>
      </w:r>
    </w:p>
    <w:sectPr w:rsidR="00630118" w:rsidRPr="009A2CF6" w:rsidSect="008F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044F9E44" w14:textId="77777777" w:rsidR="00487981" w:rsidRDefault="00487981" w:rsidP="00A4538B">
      <w:pPr>
        <w:pStyle w:val="CommentText"/>
        <w:bidi w:val="0"/>
      </w:pPr>
      <w:r>
        <w:rPr>
          <w:rStyle w:val="CommentReference"/>
        </w:rPr>
        <w:annotationRef/>
      </w:r>
      <w:r>
        <w:t>Please add your full author details after the title and an abstract of 150 words.</w:t>
      </w:r>
    </w:p>
  </w:comment>
  <w:comment w:id="1018" w:author="Author" w:initials="A">
    <w:p w14:paraId="7F58687B" w14:textId="348F221B" w:rsidR="00C369F6" w:rsidRDefault="00C369F6" w:rsidP="00C369F6">
      <w:pPr>
        <w:pStyle w:val="CommentText"/>
        <w:bidi w:val="0"/>
      </w:pPr>
      <w:r>
        <w:rPr>
          <w:rStyle w:val="CommentReference"/>
        </w:rPr>
        <w:annotationRef/>
      </w:r>
      <w:r>
        <w:t>This might be better in a footnote, as it seems tangential</w:t>
      </w:r>
    </w:p>
  </w:comment>
  <w:comment w:id="1203" w:author="Author" w:initials="A">
    <w:p w14:paraId="5DAF82A7" w14:textId="2E077AFD" w:rsidR="00457E8D" w:rsidRDefault="00457E8D" w:rsidP="00457E8D">
      <w:pPr>
        <w:pStyle w:val="CommentText"/>
        <w:bidi w:val="0"/>
      </w:pPr>
      <w:r>
        <w:rPr>
          <w:rStyle w:val="CommentReference"/>
        </w:rPr>
        <w:annotationRef/>
      </w:r>
      <w:r>
        <w:t>I’m not sure what “on the other hand” refers to here</w:t>
      </w:r>
    </w:p>
  </w:comment>
  <w:comment w:id="1469" w:author="Author" w:initials="A">
    <w:p w14:paraId="06C93EC7" w14:textId="77777777" w:rsidR="00487981" w:rsidRPr="002D1D67" w:rsidRDefault="00487981" w:rsidP="002D1D67">
      <w:pPr>
        <w:pStyle w:val="CommentText"/>
        <w:bidi w:val="0"/>
        <w:rPr>
          <w:lang w:bidi="ar-JO"/>
        </w:rPr>
      </w:pPr>
      <w:r>
        <w:rPr>
          <w:rStyle w:val="CommentReference"/>
        </w:rPr>
        <w:annotationRef/>
      </w:r>
      <w:r>
        <w:t xml:space="preserve">Please check and correct the translation “smooth residual’ for </w:t>
      </w:r>
      <w:r>
        <w:rPr>
          <w:rFonts w:hint="cs"/>
          <w:rtl/>
          <w:lang w:bidi="he-IL"/>
        </w:rPr>
        <w:t>השוכן החלק</w:t>
      </w:r>
      <w:r>
        <w:rPr>
          <w:lang w:bidi="he-IL"/>
        </w:rPr>
        <w:t>. I couldn’t find an English translation of this term.</w:t>
      </w:r>
    </w:p>
  </w:comment>
  <w:comment w:id="1540" w:author="Author" w:initials="A">
    <w:p w14:paraId="717A004D" w14:textId="77777777" w:rsidR="00487981" w:rsidRDefault="00487981" w:rsidP="00487981">
      <w:pPr>
        <w:pStyle w:val="CommentText"/>
        <w:bidi w:val="0"/>
      </w:pPr>
      <w:r>
        <w:rPr>
          <w:rStyle w:val="CommentReference"/>
        </w:rPr>
        <w:annotationRef/>
      </w:r>
      <w:r>
        <w:t>Should 'to' read 'two' here? I can't make sense of the sentence reading 'to'.</w:t>
      </w:r>
    </w:p>
  </w:comment>
  <w:comment w:id="1545" w:author="Author" w:initials="A">
    <w:p w14:paraId="7119E4B2" w14:textId="61EA406D" w:rsidR="00932F7F" w:rsidRDefault="00932F7F" w:rsidP="00932F7F">
      <w:pPr>
        <w:pStyle w:val="CommentText"/>
        <w:bidi w:val="0"/>
      </w:pPr>
      <w:r>
        <w:rPr>
          <w:rStyle w:val="CommentReference"/>
        </w:rPr>
        <w:annotationRef/>
      </w:r>
      <w:r>
        <w:t>What is the source of this citation?</w:t>
      </w:r>
    </w:p>
  </w:comment>
  <w:comment w:id="1725" w:author="Author" w:initials="A">
    <w:p w14:paraId="71B66D72" w14:textId="0C3EA710" w:rsidR="0091119D" w:rsidRDefault="0091119D" w:rsidP="0091119D">
      <w:pPr>
        <w:pStyle w:val="CommentText"/>
        <w:bidi w:val="0"/>
      </w:pPr>
      <w:r>
        <w:rPr>
          <w:rStyle w:val="CommentReference"/>
        </w:rPr>
        <w:annotationRef/>
      </w:r>
      <w:r>
        <w:t xml:space="preserve">I’m not sure what purpose </w:t>
      </w:r>
      <w:proofErr w:type="gramStart"/>
      <w:r>
        <w:t>this serves</w:t>
      </w:r>
      <w:proofErr w:type="gramEnd"/>
      <w:r>
        <w:t>, and overall believe it would be better at the beginning of the article rather than at the end.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4F9E44" w15:done="0"/>
  <w15:commentEx w15:paraId="7F58687B" w15:done="0"/>
  <w15:commentEx w15:paraId="5DAF82A7" w15:done="0"/>
  <w15:commentEx w15:paraId="06C93EC7" w15:done="0"/>
  <w15:commentEx w15:paraId="717A004D" w15:done="0"/>
  <w15:commentEx w15:paraId="7119E4B2" w15:done="0"/>
  <w15:commentEx w15:paraId="71B66D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E9E60A" w16cid:durableId="209F6D7A"/>
  <w16cid:commentId w16cid:paraId="5E7F94C1" w16cid:durableId="20992851"/>
  <w16cid:commentId w16cid:paraId="2C36B6A9" w16cid:durableId="20992A5C"/>
  <w16cid:commentId w16cid:paraId="7DA53861" w16cid:durableId="209E6251"/>
  <w16cid:commentId w16cid:paraId="5178F5FF" w16cid:durableId="209F6F8C"/>
  <w16cid:commentId w16cid:paraId="5EC1A4C8" w16cid:durableId="209F6FD5"/>
  <w16cid:commentId w16cid:paraId="547E3713" w16cid:durableId="209E658C"/>
  <w16cid:commentId w16cid:paraId="6F4180E8" w16cid:durableId="20992BF2"/>
  <w16cid:commentId w16cid:paraId="7AE49C93" w16cid:durableId="209E6AB5"/>
  <w16cid:commentId w16cid:paraId="24866E64" w16cid:durableId="209927F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1DE3B" w14:textId="77777777" w:rsidR="00AB4E8F" w:rsidRDefault="00AB4E8F" w:rsidP="00C20568">
      <w:r>
        <w:separator/>
      </w:r>
    </w:p>
  </w:endnote>
  <w:endnote w:type="continuationSeparator" w:id="0">
    <w:p w14:paraId="14496BA8" w14:textId="77777777" w:rsidR="00AB4E8F" w:rsidRDefault="00AB4E8F" w:rsidP="00C20568">
      <w:r>
        <w:continuationSeparator/>
      </w:r>
    </w:p>
  </w:endnote>
  <w:endnote w:type="continuationNotice" w:id="1">
    <w:p w14:paraId="0F5EDD8A" w14:textId="77777777" w:rsidR="00AB4E8F" w:rsidRDefault="00AB4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CBC2D" w14:textId="77777777" w:rsidR="00AB4E8F" w:rsidRDefault="00AB4E8F" w:rsidP="00C20568">
      <w:r>
        <w:separator/>
      </w:r>
    </w:p>
  </w:footnote>
  <w:footnote w:type="continuationSeparator" w:id="0">
    <w:p w14:paraId="52621FF7" w14:textId="77777777" w:rsidR="00AB4E8F" w:rsidRDefault="00AB4E8F" w:rsidP="00C20568">
      <w:r>
        <w:continuationSeparator/>
      </w:r>
    </w:p>
  </w:footnote>
  <w:footnote w:type="continuationNotice" w:id="1">
    <w:p w14:paraId="23155D0F" w14:textId="77777777" w:rsidR="00AB4E8F" w:rsidRDefault="00AB4E8F">
      <w:pPr>
        <w:spacing w:after="0" w:line="240" w:lineRule="auto"/>
      </w:pPr>
    </w:p>
  </w:footnote>
  <w:footnote w:id="2">
    <w:p w14:paraId="48B13178" w14:textId="77777777" w:rsidR="00487981" w:rsidRPr="0091119D" w:rsidRDefault="00487981" w:rsidP="000308B6">
      <w:pPr>
        <w:pStyle w:val="FootnoteText"/>
        <w:bidi w:val="0"/>
        <w:spacing w:line="480" w:lineRule="auto"/>
        <w:rPr>
          <w:color w:val="000000" w:themeColor="text1"/>
          <w:rtl/>
          <w:lang w:val="en-GB"/>
          <w:rPrChange w:id="1" w:author="Author">
            <w:rPr>
              <w:rtl/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2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3" w:author="Author">
            <w:rPr>
              <w:lang w:val="en-GB"/>
            </w:rPr>
          </w:rPrChange>
        </w:rPr>
        <w:t xml:space="preserve"> I </w:t>
      </w:r>
      <w:ins w:id="4" w:author="Author">
        <w:r w:rsidRPr="0091119D">
          <w:rPr>
            <w:color w:val="000000" w:themeColor="text1"/>
            <w:lang w:val="en-GB"/>
            <w:rPrChange w:id="5" w:author="Author">
              <w:rPr>
                <w:lang w:val="en-GB"/>
              </w:rPr>
            </w:rPrChange>
          </w:rPr>
          <w:t xml:space="preserve">would like to offer my sincere </w:t>
        </w:r>
      </w:ins>
      <w:del w:id="6" w:author="Author">
        <w:r w:rsidRPr="0091119D" w:rsidDel="000308B6">
          <w:rPr>
            <w:color w:val="000000" w:themeColor="text1"/>
            <w:lang w:val="en-GB"/>
            <w:rPrChange w:id="7" w:author="Author">
              <w:rPr>
                <w:lang w:val="en-GB"/>
              </w:rPr>
            </w:rPrChange>
          </w:rPr>
          <w:delText xml:space="preserve">give my heartfelt </w:delText>
        </w:r>
      </w:del>
      <w:r w:rsidRPr="0091119D">
        <w:rPr>
          <w:color w:val="000000" w:themeColor="text1"/>
          <w:lang w:val="en-GB"/>
          <w:rPrChange w:id="8" w:author="Author">
            <w:rPr>
              <w:lang w:val="en-GB"/>
            </w:rPr>
          </w:rPrChange>
        </w:rPr>
        <w:t xml:space="preserve">thanks to Prof. Moshe Bar Asher, Prof. Hagai Ben Shammai, Prof. Norman </w:t>
      </w:r>
      <w:proofErr w:type="spellStart"/>
      <w:r w:rsidRPr="0091119D">
        <w:rPr>
          <w:color w:val="000000" w:themeColor="text1"/>
          <w:lang w:val="en-GB"/>
          <w:rPrChange w:id="9" w:author="Author">
            <w:rPr>
              <w:lang w:val="en-GB"/>
            </w:rPr>
          </w:rPrChange>
        </w:rPr>
        <w:t>Stillman</w:t>
      </w:r>
      <w:proofErr w:type="spellEnd"/>
      <w:r w:rsidRPr="0091119D">
        <w:rPr>
          <w:color w:val="000000" w:themeColor="text1"/>
          <w:lang w:val="en-GB"/>
          <w:rPrChange w:id="10" w:author="Author">
            <w:rPr>
              <w:lang w:val="en-GB"/>
            </w:rPr>
          </w:rPrChange>
        </w:rPr>
        <w:t xml:space="preserve">, </w:t>
      </w:r>
      <w:proofErr w:type="spellStart"/>
      <w:r w:rsidRPr="0091119D">
        <w:rPr>
          <w:color w:val="000000" w:themeColor="text1"/>
          <w:lang w:val="en-GB"/>
          <w:rPrChange w:id="11" w:author="Author">
            <w:rPr>
              <w:lang w:val="en-GB"/>
            </w:rPr>
          </w:rPrChange>
        </w:rPr>
        <w:t>Prof.</w:t>
      </w:r>
      <w:proofErr w:type="spellEnd"/>
      <w:r w:rsidRPr="0091119D">
        <w:rPr>
          <w:color w:val="000000" w:themeColor="text1"/>
          <w:lang w:val="en-GB"/>
          <w:rPrChange w:id="12" w:author="Author">
            <w:rPr>
              <w:lang w:val="en-GB"/>
            </w:rPr>
          </w:rPrChange>
        </w:rPr>
        <w:t xml:space="preserve"> Geoffrey Khan</w:t>
      </w:r>
      <w:ins w:id="13" w:author="Author">
        <w:r w:rsidRPr="0091119D">
          <w:rPr>
            <w:color w:val="000000" w:themeColor="text1"/>
            <w:lang w:val="en-GB"/>
            <w:rPrChange w:id="14" w:author="Author">
              <w:rPr>
                <w:lang w:val="en-GB"/>
              </w:rPr>
            </w:rPrChange>
          </w:rPr>
          <w:t>,</w:t>
        </w:r>
      </w:ins>
      <w:r w:rsidRPr="0091119D">
        <w:rPr>
          <w:color w:val="000000" w:themeColor="text1"/>
          <w:lang w:val="en-GB"/>
          <w:rPrChange w:id="15" w:author="Author">
            <w:rPr>
              <w:lang w:val="en-GB"/>
            </w:rPr>
          </w:rPrChange>
        </w:rPr>
        <w:t xml:space="preserve"> and Dr Almog Kasher for reviewing this article and </w:t>
      </w:r>
      <w:ins w:id="16" w:author="Author">
        <w:r w:rsidRPr="0091119D">
          <w:rPr>
            <w:color w:val="000000" w:themeColor="text1"/>
            <w:lang w:val="en-GB"/>
            <w:rPrChange w:id="17" w:author="Author">
              <w:rPr>
                <w:lang w:val="en-GB"/>
              </w:rPr>
            </w:rPrChange>
          </w:rPr>
          <w:t xml:space="preserve">for </w:t>
        </w:r>
      </w:ins>
      <w:r w:rsidRPr="0091119D">
        <w:rPr>
          <w:color w:val="000000" w:themeColor="text1"/>
          <w:lang w:val="en-GB"/>
          <w:rPrChange w:id="18" w:author="Author">
            <w:rPr>
              <w:lang w:val="en-GB"/>
            </w:rPr>
          </w:rPrChange>
        </w:rPr>
        <w:t xml:space="preserve">their </w:t>
      </w:r>
      <w:del w:id="19" w:author="Author">
        <w:r w:rsidRPr="0091119D" w:rsidDel="000308B6">
          <w:rPr>
            <w:color w:val="000000" w:themeColor="text1"/>
            <w:lang w:val="en-GB"/>
            <w:rPrChange w:id="20" w:author="Author">
              <w:rPr>
                <w:lang w:val="en-GB"/>
              </w:rPr>
            </w:rPrChange>
          </w:rPr>
          <w:delText xml:space="preserve">valued </w:delText>
        </w:r>
      </w:del>
      <w:ins w:id="21" w:author="Author">
        <w:r w:rsidRPr="0091119D">
          <w:rPr>
            <w:color w:val="000000" w:themeColor="text1"/>
            <w:lang w:val="en-GB"/>
            <w:rPrChange w:id="22" w:author="Author">
              <w:rPr>
                <w:lang w:val="en-GB"/>
              </w:rPr>
            </w:rPrChange>
          </w:rPr>
          <w:t xml:space="preserve">valuable </w:t>
        </w:r>
      </w:ins>
      <w:r w:rsidRPr="0091119D">
        <w:rPr>
          <w:color w:val="000000" w:themeColor="text1"/>
          <w:lang w:val="en-GB"/>
          <w:rPrChange w:id="23" w:author="Author">
            <w:rPr>
              <w:lang w:val="en-GB"/>
            </w:rPr>
          </w:rPrChange>
        </w:rPr>
        <w:t xml:space="preserve">corrections. Many of their contributions are </w:t>
      </w:r>
      <w:ins w:id="24" w:author="Author">
        <w:r w:rsidRPr="0091119D">
          <w:rPr>
            <w:color w:val="000000" w:themeColor="text1"/>
            <w:lang w:val="en-GB"/>
            <w:rPrChange w:id="25" w:author="Author">
              <w:rPr>
                <w:lang w:val="en-GB"/>
              </w:rPr>
            </w:rPrChange>
          </w:rPr>
          <w:t xml:space="preserve">reflected </w:t>
        </w:r>
      </w:ins>
      <w:r w:rsidRPr="0091119D">
        <w:rPr>
          <w:color w:val="000000" w:themeColor="text1"/>
          <w:lang w:val="en-GB"/>
          <w:rPrChange w:id="26" w:author="Author">
            <w:rPr>
              <w:lang w:val="en-GB"/>
            </w:rPr>
          </w:rPrChange>
        </w:rPr>
        <w:t>in this article.</w:t>
      </w:r>
    </w:p>
  </w:footnote>
  <w:footnote w:id="3">
    <w:p w14:paraId="50C3A49B" w14:textId="77777777" w:rsidR="00487981" w:rsidRPr="0091119D" w:rsidRDefault="00487981" w:rsidP="00782CF7">
      <w:pPr>
        <w:pStyle w:val="FootnoteText"/>
        <w:bidi w:val="0"/>
        <w:spacing w:line="480" w:lineRule="auto"/>
        <w:rPr>
          <w:color w:val="000000" w:themeColor="text1"/>
          <w:rtl/>
          <w:lang w:val="en-GB" w:bidi="he-IL"/>
          <w:rPrChange w:id="36" w:author="Author">
            <w:rPr>
              <w:rtl/>
              <w:lang w:val="en-GB" w:bidi="he-IL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37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38" w:author="Author">
            <w:rPr>
              <w:lang w:val="en-GB"/>
            </w:rPr>
          </w:rPrChange>
        </w:rPr>
        <w:t xml:space="preserve"> On </w:t>
      </w:r>
      <w:r w:rsidRPr="0091119D">
        <w:rPr>
          <w:color w:val="000000" w:themeColor="text1"/>
          <w:lang w:val="en-GB" w:bidi="he-IL"/>
          <w:rPrChange w:id="39" w:author="Author">
            <w:rPr>
              <w:lang w:val="en-GB" w:bidi="he-IL"/>
            </w:rPr>
          </w:rPrChange>
        </w:rPr>
        <w:t>Hayyūj</w:t>
      </w:r>
      <w:r w:rsidRPr="0091119D">
        <w:rPr>
          <w:color w:val="000000" w:themeColor="text1"/>
          <w:lang w:val="en-GB"/>
          <w:rPrChange w:id="40" w:author="Author">
            <w:rPr>
              <w:lang w:val="en-GB"/>
            </w:rPr>
          </w:rPrChange>
        </w:rPr>
        <w:t xml:space="preserve">, see, for example, A. </w:t>
      </w:r>
      <w:proofErr w:type="spellStart"/>
      <w:r w:rsidRPr="0091119D">
        <w:rPr>
          <w:color w:val="000000" w:themeColor="text1"/>
          <w:lang w:val="en-GB"/>
          <w:rPrChange w:id="41" w:author="Author">
            <w:rPr>
              <w:lang w:val="en-GB"/>
            </w:rPr>
          </w:rPrChange>
        </w:rPr>
        <w:t>Dotan</w:t>
      </w:r>
      <w:proofErr w:type="spellEnd"/>
      <w:r w:rsidRPr="0091119D">
        <w:rPr>
          <w:color w:val="000000" w:themeColor="text1"/>
          <w:lang w:val="en-GB"/>
          <w:rPrChange w:id="42" w:author="Author">
            <w:rPr>
              <w:lang w:val="en-GB"/>
            </w:rPr>
          </w:rPrChange>
        </w:rPr>
        <w:t xml:space="preserve">, ‘Comparative Linguistics in the Middle Ages: An Examination of a Topic in Judah </w:t>
      </w:r>
      <w:proofErr w:type="spellStart"/>
      <w:r w:rsidRPr="0091119D">
        <w:rPr>
          <w:color w:val="000000" w:themeColor="text1"/>
          <w:lang w:val="en-GB" w:bidi="he-IL"/>
          <w:rPrChange w:id="43" w:author="Author">
            <w:rPr>
              <w:lang w:val="en-GB" w:bidi="he-IL"/>
            </w:rPr>
          </w:rPrChange>
        </w:rPr>
        <w:t>Hayyūj</w:t>
      </w:r>
      <w:proofErr w:type="spellEnd"/>
      <w:r w:rsidRPr="0091119D">
        <w:rPr>
          <w:color w:val="000000" w:themeColor="text1"/>
          <w:rPrChange w:id="44" w:author="Author">
            <w:rPr/>
          </w:rPrChange>
        </w:rPr>
        <w:t xml:space="preserve">’s </w:t>
      </w:r>
      <w:r w:rsidRPr="0091119D">
        <w:rPr>
          <w:color w:val="000000" w:themeColor="text1"/>
          <w:lang w:val="en-GB"/>
          <w:rPrChange w:id="45" w:author="Author">
            <w:rPr>
              <w:lang w:val="en-GB"/>
            </w:rPr>
          </w:rPrChange>
        </w:rPr>
        <w:t xml:space="preserve">Thought’, </w:t>
      </w:r>
      <w:proofErr w:type="spellStart"/>
      <w:r w:rsidRPr="0091119D">
        <w:rPr>
          <w:i/>
          <w:iCs/>
          <w:color w:val="000000" w:themeColor="text1"/>
          <w:lang w:val="en-GB"/>
          <w:rPrChange w:id="46" w:author="Author">
            <w:rPr>
              <w:i/>
              <w:iCs/>
              <w:lang w:val="en-GB"/>
            </w:rPr>
          </w:rPrChange>
        </w:rPr>
        <w:t>Te</w:t>
      </w:r>
      <w:proofErr w:type="spellEnd"/>
      <w:r w:rsidRPr="0091119D">
        <w:rPr>
          <w:i/>
          <w:iCs/>
          <w:color w:val="000000" w:themeColor="text1"/>
          <w:rPrChange w:id="47" w:author="Author">
            <w:rPr>
              <w:i/>
              <w:iCs/>
            </w:rPr>
          </w:rPrChange>
        </w:rPr>
        <w:t>’</w:t>
      </w:r>
      <w:proofErr w:type="spellStart"/>
      <w:r w:rsidRPr="0091119D">
        <w:rPr>
          <w:i/>
          <w:iCs/>
          <w:color w:val="000000" w:themeColor="text1"/>
          <w:lang w:val="en-GB"/>
          <w:rPrChange w:id="48" w:author="Author">
            <w:rPr>
              <w:i/>
              <w:iCs/>
              <w:lang w:val="en-GB"/>
            </w:rPr>
          </w:rPrChange>
        </w:rPr>
        <w:t>uda</w:t>
      </w:r>
      <w:proofErr w:type="spellEnd"/>
      <w:r w:rsidRPr="0091119D">
        <w:rPr>
          <w:i/>
          <w:iCs/>
          <w:color w:val="000000" w:themeColor="text1"/>
          <w:lang w:val="en-GB"/>
          <w:rPrChange w:id="49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50" w:author="Author">
            <w:rPr>
              <w:lang w:val="en-GB"/>
            </w:rPr>
          </w:rPrChange>
        </w:rPr>
        <w:t xml:space="preserve">9 (1995), pp. 117–8 (in Hebrew); I. </w:t>
      </w:r>
      <w:proofErr w:type="spellStart"/>
      <w:r w:rsidRPr="0091119D">
        <w:rPr>
          <w:color w:val="000000" w:themeColor="text1"/>
          <w:lang w:val="en-GB"/>
          <w:rPrChange w:id="51" w:author="Author">
            <w:rPr>
              <w:lang w:val="en-GB"/>
            </w:rPr>
          </w:rPrChange>
        </w:rPr>
        <w:t>Eldar</w:t>
      </w:r>
      <w:proofErr w:type="spellEnd"/>
      <w:r w:rsidRPr="0091119D">
        <w:rPr>
          <w:color w:val="000000" w:themeColor="text1"/>
          <w:lang w:val="en-GB"/>
          <w:rPrChange w:id="52" w:author="Author">
            <w:rPr>
              <w:lang w:val="en-GB"/>
            </w:rPr>
          </w:rPrChange>
        </w:rPr>
        <w:t>, ‘</w:t>
      </w:r>
      <w:proofErr w:type="spellStart"/>
      <w:r w:rsidRPr="0091119D">
        <w:rPr>
          <w:color w:val="000000" w:themeColor="text1"/>
          <w:lang w:val="en-GB"/>
          <w:rPrChange w:id="53" w:author="Author">
            <w:rPr>
              <w:lang w:val="en-GB"/>
            </w:rPr>
          </w:rPrChange>
        </w:rPr>
        <w:t>Ḥayyūj's</w:t>
      </w:r>
      <w:proofErr w:type="spellEnd"/>
      <w:r w:rsidRPr="0091119D">
        <w:rPr>
          <w:color w:val="000000" w:themeColor="text1"/>
          <w:lang w:val="en-GB"/>
          <w:rPrChange w:id="54" w:author="Author">
            <w:rPr>
              <w:lang w:val="en-GB"/>
            </w:rPr>
          </w:rPrChange>
        </w:rPr>
        <w:t xml:space="preserve"> Grammatical Analysis’, </w:t>
      </w:r>
      <w:proofErr w:type="spellStart"/>
      <w:r w:rsidRPr="0091119D">
        <w:rPr>
          <w:rStyle w:val="HTMLCite"/>
          <w:color w:val="000000" w:themeColor="text1"/>
          <w:lang w:val="en-GB"/>
          <w:rPrChange w:id="55" w:author="Author">
            <w:rPr>
              <w:rStyle w:val="HTMLCite"/>
              <w:lang w:val="en-GB"/>
            </w:rPr>
          </w:rPrChange>
        </w:rPr>
        <w:t>Lĕšonénu</w:t>
      </w:r>
      <w:proofErr w:type="spellEnd"/>
      <w:r w:rsidRPr="0091119D">
        <w:rPr>
          <w:rStyle w:val="HTMLCite"/>
          <w:color w:val="000000" w:themeColor="text1"/>
          <w:lang w:val="en-GB"/>
          <w:rPrChange w:id="56" w:author="Author">
            <w:rPr>
              <w:rStyle w:val="HTMLCite"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57" w:author="Author">
            <w:rPr>
              <w:lang w:val="en-GB"/>
            </w:rPr>
          </w:rPrChange>
        </w:rPr>
        <w:t xml:space="preserve">54 (1991), pp. 161–9 (in Hebrew); and especially N. Basal, ‘The Grammatical Theory Of Rabbi Judah </w:t>
      </w:r>
      <w:proofErr w:type="spellStart"/>
      <w:r w:rsidRPr="0091119D">
        <w:rPr>
          <w:color w:val="000000" w:themeColor="text1"/>
          <w:lang w:val="en-GB"/>
          <w:rPrChange w:id="58" w:author="Author">
            <w:rPr>
              <w:lang w:val="en-GB"/>
            </w:rPr>
          </w:rPrChange>
        </w:rPr>
        <w:t>Hayyuj</w:t>
      </w:r>
      <w:proofErr w:type="spellEnd"/>
      <w:r w:rsidRPr="0091119D">
        <w:rPr>
          <w:color w:val="000000" w:themeColor="text1"/>
          <w:lang w:val="en-GB"/>
          <w:rPrChange w:id="59" w:author="Author">
            <w:rPr>
              <w:lang w:val="en-GB"/>
            </w:rPr>
          </w:rPrChange>
        </w:rPr>
        <w:t>’, (in Hebrew) (</w:t>
      </w:r>
      <w:proofErr w:type="spellStart"/>
      <w:proofErr w:type="gramStart"/>
      <w:r w:rsidRPr="0091119D">
        <w:rPr>
          <w:color w:val="000000" w:themeColor="text1"/>
          <w:lang w:val="en-GB"/>
          <w:rPrChange w:id="60" w:author="Author">
            <w:rPr>
              <w:lang w:val="en-GB"/>
            </w:rPr>
          </w:rPrChange>
        </w:rPr>
        <w:t>Ph.D</w:t>
      </w:r>
      <w:proofErr w:type="spellEnd"/>
      <w:proofErr w:type="gramEnd"/>
      <w:r w:rsidRPr="0091119D">
        <w:rPr>
          <w:color w:val="000000" w:themeColor="text1"/>
          <w:lang w:val="en-GB"/>
          <w:rPrChange w:id="61" w:author="Author">
            <w:rPr>
              <w:lang w:val="en-GB"/>
            </w:rPr>
          </w:rPrChange>
        </w:rPr>
        <w:t xml:space="preserve"> thesis, Bar-</w:t>
      </w:r>
      <w:proofErr w:type="spellStart"/>
      <w:r w:rsidRPr="0091119D">
        <w:rPr>
          <w:color w:val="000000" w:themeColor="text1"/>
          <w:lang w:val="en-GB"/>
          <w:rPrChange w:id="62" w:author="Author">
            <w:rPr>
              <w:lang w:val="en-GB"/>
            </w:rPr>
          </w:rPrChange>
        </w:rPr>
        <w:t>Ilan</w:t>
      </w:r>
      <w:proofErr w:type="spellEnd"/>
      <w:r w:rsidRPr="0091119D">
        <w:rPr>
          <w:color w:val="000000" w:themeColor="text1"/>
          <w:lang w:val="en-GB"/>
          <w:rPrChange w:id="63" w:author="Author">
            <w:rPr>
              <w:lang w:val="en-GB"/>
            </w:rPr>
          </w:rPrChange>
        </w:rPr>
        <w:t xml:space="preserve"> University, Ramat Gan, 1992). See also N. Basal, </w:t>
      </w:r>
      <w:r w:rsidRPr="0091119D">
        <w:rPr>
          <w:color w:val="000000" w:themeColor="text1"/>
          <w:lang w:val="en-GB" w:bidi="he-IL"/>
          <w:rPrChange w:id="64" w:author="Author">
            <w:rPr>
              <w:lang w:val="en-GB" w:bidi="he-IL"/>
            </w:rPr>
          </w:rPrChange>
        </w:rPr>
        <w:t xml:space="preserve">‘Remnants of </w:t>
      </w:r>
      <w:proofErr w:type="spellStart"/>
      <w:r w:rsidRPr="0091119D">
        <w:rPr>
          <w:color w:val="000000" w:themeColor="text1"/>
          <w:lang w:val="en-GB" w:bidi="he-IL"/>
          <w:rPrChange w:id="65" w:author="Author">
            <w:rPr>
              <w:lang w:val="en-GB" w:bidi="he-IL"/>
            </w:rPr>
          </w:rPrChange>
        </w:rPr>
        <w:t>Tahbir</w:t>
      </w:r>
      <w:proofErr w:type="spellEnd"/>
      <w:r w:rsidRPr="0091119D">
        <w:rPr>
          <w:color w:val="000000" w:themeColor="text1"/>
          <w:lang w:val="en-GB" w:bidi="he-IL"/>
          <w:rPrChange w:id="66" w:author="Author">
            <w:rPr>
              <w:lang w:val="en-GB" w:bidi="he-IL"/>
            </w:rPr>
          </w:rPrChange>
        </w:rPr>
        <w:t xml:space="preserve"> in “</w:t>
      </w:r>
      <w:proofErr w:type="spellStart"/>
      <w:r w:rsidRPr="0091119D">
        <w:rPr>
          <w:color w:val="000000" w:themeColor="text1"/>
          <w:lang w:val="en-GB" w:bidi="he-IL"/>
          <w:rPrChange w:id="67" w:author="Author">
            <w:rPr>
              <w:lang w:val="en-GB" w:bidi="he-IL"/>
            </w:rPr>
          </w:rPrChange>
        </w:rPr>
        <w:t>Kitab</w:t>
      </w:r>
      <w:proofErr w:type="spellEnd"/>
      <w:r w:rsidRPr="0091119D">
        <w:rPr>
          <w:color w:val="000000" w:themeColor="text1"/>
          <w:lang w:val="en-GB" w:bidi="he-IL"/>
          <w:rPrChange w:id="68" w:author="Author">
            <w:rPr>
              <w:lang w:val="en-GB" w:bidi="he-IL"/>
            </w:rPr>
          </w:rPrChange>
        </w:rPr>
        <w:t xml:space="preserve"> al-</w:t>
      </w:r>
      <w:proofErr w:type="spellStart"/>
      <w:r w:rsidRPr="0091119D">
        <w:rPr>
          <w:color w:val="000000" w:themeColor="text1"/>
          <w:lang w:val="en-GB" w:bidi="he-IL"/>
          <w:rPrChange w:id="69" w:author="Author">
            <w:rPr>
              <w:lang w:val="en-GB" w:bidi="he-IL"/>
            </w:rPr>
          </w:rPrChange>
        </w:rPr>
        <w:t>Nataf</w:t>
      </w:r>
      <w:proofErr w:type="spellEnd"/>
      <w:r w:rsidRPr="0091119D">
        <w:rPr>
          <w:color w:val="000000" w:themeColor="text1"/>
          <w:lang w:val="en-GB" w:bidi="he-IL"/>
          <w:rPrChange w:id="70" w:author="Author">
            <w:rPr>
              <w:lang w:val="en-GB" w:bidi="he-IL"/>
            </w:rPr>
          </w:rPrChange>
        </w:rPr>
        <w:t>” of R. Judah Hayyūj as Arabic</w:t>
      </w:r>
      <w:r w:rsidRPr="0091119D">
        <w:rPr>
          <w:color w:val="000000" w:themeColor="text1"/>
          <w:lang w:val="en-GB"/>
          <w:rPrChange w:id="71" w:author="Author">
            <w:rPr>
              <w:lang w:val="en-GB"/>
            </w:rPr>
          </w:rPrChange>
        </w:rPr>
        <w:t>–</w:t>
      </w:r>
      <w:r w:rsidRPr="0091119D">
        <w:rPr>
          <w:color w:val="000000" w:themeColor="text1"/>
          <w:lang w:val="en-GB" w:bidi="he-IL"/>
          <w:rPrChange w:id="72" w:author="Author">
            <w:rPr>
              <w:lang w:val="en-GB" w:bidi="he-IL"/>
            </w:rPr>
          </w:rPrChange>
        </w:rPr>
        <w:t>Jewish Cultural Exchange’</w:t>
      </w:r>
      <w:r w:rsidRPr="0091119D">
        <w:rPr>
          <w:color w:val="000000" w:themeColor="text1"/>
          <w:rtl/>
          <w:lang w:val="en-GB" w:bidi="he-IL"/>
          <w:rPrChange w:id="73" w:author="Author">
            <w:rPr>
              <w:rtl/>
              <w:lang w:val="en-GB" w:bidi="he-IL"/>
            </w:rPr>
          </w:rPrChange>
        </w:rPr>
        <w:t xml:space="preserve"> </w:t>
      </w:r>
      <w:r w:rsidRPr="0091119D">
        <w:rPr>
          <w:color w:val="000000" w:themeColor="text1"/>
          <w:lang w:val="en-GB" w:bidi="he-IL"/>
          <w:rPrChange w:id="74" w:author="Author">
            <w:rPr>
              <w:lang w:val="en-GB" w:bidi="he-IL"/>
            </w:rPr>
          </w:rPrChange>
        </w:rPr>
        <w:t>in Y. Tobi, (</w:t>
      </w:r>
      <w:proofErr w:type="spellStart"/>
      <w:r w:rsidRPr="0091119D">
        <w:rPr>
          <w:color w:val="000000" w:themeColor="text1"/>
          <w:lang w:val="en-GB" w:bidi="he-IL"/>
          <w:rPrChange w:id="75" w:author="Author">
            <w:rPr>
              <w:lang w:val="en-GB" w:bidi="he-IL"/>
            </w:rPr>
          </w:rPrChange>
        </w:rPr>
        <w:t>ed</w:t>
      </w:r>
      <w:proofErr w:type="spellEnd"/>
      <w:r w:rsidRPr="0091119D">
        <w:rPr>
          <w:color w:val="000000" w:themeColor="text1"/>
          <w:lang w:val="en-GB" w:bidi="he-IL"/>
          <w:rPrChange w:id="76" w:author="Author">
            <w:rPr>
              <w:lang w:val="en-GB" w:bidi="he-IL"/>
            </w:rPr>
          </w:rPrChange>
        </w:rPr>
        <w:t xml:space="preserve">) </w:t>
      </w:r>
      <w:r w:rsidRPr="0091119D">
        <w:rPr>
          <w:i/>
          <w:iCs/>
          <w:color w:val="000000" w:themeColor="text1"/>
          <w:lang w:val="en-GB"/>
          <w:rPrChange w:id="77" w:author="Author">
            <w:rPr>
              <w:i/>
              <w:iCs/>
              <w:lang w:val="en-GB"/>
            </w:rPr>
          </w:rPrChange>
        </w:rPr>
        <w:t>Ben ‛Ever La-‛</w:t>
      </w:r>
      <w:proofErr w:type="spellStart"/>
      <w:r w:rsidRPr="0091119D">
        <w:rPr>
          <w:i/>
          <w:iCs/>
          <w:color w:val="000000" w:themeColor="text1"/>
          <w:lang w:val="en-GB"/>
          <w:rPrChange w:id="78" w:author="Author">
            <w:rPr>
              <w:i/>
              <w:iCs/>
              <w:lang w:val="en-GB"/>
            </w:rPr>
          </w:rPrChange>
        </w:rPr>
        <w:t>Arav</w:t>
      </w:r>
      <w:proofErr w:type="spellEnd"/>
      <w:r w:rsidRPr="0091119D">
        <w:rPr>
          <w:i/>
          <w:iCs/>
          <w:color w:val="000000" w:themeColor="text1"/>
          <w:lang w:val="en-GB"/>
          <w:rPrChange w:id="79" w:author="Author">
            <w:rPr>
              <w:i/>
              <w:iCs/>
              <w:lang w:val="en-GB"/>
            </w:rPr>
          </w:rPrChange>
        </w:rPr>
        <w:t>:</w:t>
      </w:r>
      <w:r w:rsidRPr="0091119D">
        <w:rPr>
          <w:color w:val="000000" w:themeColor="text1"/>
          <w:lang w:val="en-GB"/>
          <w:rPrChange w:id="80" w:author="Author">
            <w:rPr>
              <w:lang w:val="en-GB"/>
            </w:rPr>
          </w:rPrChange>
        </w:rPr>
        <w:t xml:space="preserve"> </w:t>
      </w:r>
      <w:r w:rsidRPr="0091119D">
        <w:rPr>
          <w:i/>
          <w:iCs/>
          <w:color w:val="000000" w:themeColor="text1"/>
          <w:lang w:val="en-GB"/>
          <w:rPrChange w:id="81" w:author="Author">
            <w:rPr>
              <w:i/>
              <w:iCs/>
              <w:lang w:val="en-GB"/>
            </w:rPr>
          </w:rPrChange>
        </w:rPr>
        <w:t xml:space="preserve">Contacts between Arabic Literature and Jewish Literature in the Middle Ages and Modern Times </w:t>
      </w:r>
      <w:r w:rsidRPr="0091119D">
        <w:rPr>
          <w:color w:val="000000" w:themeColor="text1"/>
          <w:rPrChange w:id="82" w:author="Author">
            <w:rPr/>
          </w:rPrChange>
        </w:rPr>
        <w:t>(</w:t>
      </w:r>
      <w:proofErr w:type="spellStart"/>
      <w:r w:rsidRPr="0091119D">
        <w:rPr>
          <w:color w:val="000000" w:themeColor="text1"/>
          <w:rPrChange w:id="83" w:author="Author">
            <w:rPr/>
          </w:rPrChange>
        </w:rPr>
        <w:t>i</w:t>
      </w:r>
      <w:proofErr w:type="spellEnd"/>
      <w:r w:rsidRPr="0091119D">
        <w:rPr>
          <w:color w:val="000000" w:themeColor="text1"/>
          <w:lang w:val="en-GB"/>
          <w:rPrChange w:id="84" w:author="Author">
            <w:rPr>
              <w:lang w:val="en-GB"/>
            </w:rPr>
          </w:rPrChange>
        </w:rPr>
        <w:t>n Hebrew) (Tel Aviv:</w:t>
      </w:r>
      <w:r w:rsidRPr="0091119D">
        <w:rPr>
          <w:color w:val="000000" w:themeColor="text1"/>
          <w:lang w:val="en-GB" w:bidi="he-IL"/>
          <w:rPrChange w:id="85" w:author="Author">
            <w:rPr>
              <w:lang w:val="en-GB" w:bidi="he-IL"/>
            </w:rPr>
          </w:rPrChange>
        </w:rPr>
        <w:t xml:space="preserve"> </w:t>
      </w:r>
      <w:proofErr w:type="spellStart"/>
      <w:r w:rsidRPr="0091119D">
        <w:rPr>
          <w:color w:val="000000" w:themeColor="text1"/>
          <w:lang w:val="en-GB" w:bidi="he-IL"/>
          <w:rPrChange w:id="86" w:author="Author">
            <w:rPr>
              <w:lang w:val="en-GB" w:bidi="he-IL"/>
            </w:rPr>
          </w:rPrChange>
        </w:rPr>
        <w:t>Afikim</w:t>
      </w:r>
      <w:proofErr w:type="spellEnd"/>
      <w:r w:rsidRPr="0091119D">
        <w:rPr>
          <w:color w:val="000000" w:themeColor="text1"/>
          <w:lang w:val="en-GB" w:bidi="he-IL"/>
          <w:rPrChange w:id="87" w:author="Author">
            <w:rPr>
              <w:lang w:val="en-GB" w:bidi="he-IL"/>
            </w:rPr>
          </w:rPrChange>
        </w:rPr>
        <w:t xml:space="preserve">, </w:t>
      </w:r>
      <w:r w:rsidRPr="0091119D">
        <w:rPr>
          <w:color w:val="000000" w:themeColor="text1"/>
          <w:lang w:val="en-GB"/>
          <w:rPrChange w:id="88" w:author="Author">
            <w:rPr>
              <w:lang w:val="en-GB"/>
            </w:rPr>
          </w:rPrChange>
        </w:rPr>
        <w:t>1999); idem, ‘From the Earliest Buds of Sephardi Biblical Exegesis. Fragments of the Commentary of 1 Samuel by Judah Hayy</w:t>
      </w:r>
      <w:r w:rsidRPr="0091119D">
        <w:rPr>
          <w:color w:val="000000" w:themeColor="text1"/>
          <w:lang w:val="en-GB" w:bidi="he-IL"/>
          <w:rPrChange w:id="89" w:author="Author">
            <w:rPr>
              <w:lang w:val="en-GB" w:bidi="he-IL"/>
            </w:rPr>
          </w:rPrChange>
        </w:rPr>
        <w:t>ū</w:t>
      </w:r>
      <w:r w:rsidRPr="0091119D">
        <w:rPr>
          <w:color w:val="000000" w:themeColor="text1"/>
          <w:lang w:val="en-GB"/>
          <w:rPrChange w:id="90" w:author="Author">
            <w:rPr>
              <w:lang w:val="en-GB"/>
            </w:rPr>
          </w:rPrChange>
        </w:rPr>
        <w:t xml:space="preserve">j’, </w:t>
      </w:r>
      <w:proofErr w:type="gramStart"/>
      <w:r w:rsidRPr="0091119D">
        <w:rPr>
          <w:i/>
          <w:iCs/>
          <w:color w:val="000000" w:themeColor="text1"/>
          <w:lang w:val="en-GB"/>
          <w:rPrChange w:id="91" w:author="Author">
            <w:rPr>
              <w:i/>
              <w:iCs/>
              <w:lang w:val="en-GB"/>
            </w:rPr>
          </w:rPrChange>
        </w:rPr>
        <w:t>Pe‘</w:t>
      </w:r>
      <w:proofErr w:type="gramEnd"/>
      <w:r w:rsidRPr="0091119D">
        <w:rPr>
          <w:i/>
          <w:iCs/>
          <w:color w:val="000000" w:themeColor="text1"/>
          <w:lang w:val="en-GB"/>
          <w:rPrChange w:id="92" w:author="Author">
            <w:rPr>
              <w:i/>
              <w:iCs/>
              <w:lang w:val="en-GB"/>
            </w:rPr>
          </w:rPrChange>
        </w:rPr>
        <w:t>amim</w:t>
      </w:r>
      <w:r w:rsidRPr="0091119D">
        <w:rPr>
          <w:color w:val="000000" w:themeColor="text1"/>
          <w:lang w:val="en-GB"/>
          <w:rPrChange w:id="93" w:author="Author">
            <w:rPr>
              <w:lang w:val="en-GB"/>
            </w:rPr>
          </w:rPrChange>
        </w:rPr>
        <w:t xml:space="preserve"> 68 (1996), p. 68 (in Hebrew).</w:t>
      </w:r>
    </w:p>
  </w:footnote>
  <w:footnote w:id="4">
    <w:p w14:paraId="7C8EAA3E" w14:textId="77777777" w:rsidR="00487981" w:rsidRPr="0091119D" w:rsidRDefault="00487981" w:rsidP="00782CF7">
      <w:pPr>
        <w:pStyle w:val="FootnoteText"/>
        <w:bidi w:val="0"/>
        <w:spacing w:line="480" w:lineRule="auto"/>
        <w:rPr>
          <w:color w:val="000000" w:themeColor="text1"/>
          <w:lang w:val="en-GB"/>
          <w:rPrChange w:id="102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03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04" w:author="Author">
            <w:rPr>
              <w:lang w:val="en-GB"/>
            </w:rPr>
          </w:rPrChange>
        </w:rPr>
        <w:t xml:space="preserve"> See A. Watad and D. Sivan, </w:t>
      </w:r>
      <w:r w:rsidRPr="0091119D">
        <w:rPr>
          <w:i/>
          <w:iCs/>
          <w:color w:val="000000" w:themeColor="text1"/>
          <w:lang w:val="en-GB"/>
          <w:rPrChange w:id="105" w:author="Author">
            <w:rPr>
              <w:i/>
              <w:iCs/>
              <w:lang w:val="en-GB"/>
            </w:rPr>
          </w:rPrChange>
        </w:rPr>
        <w:t>Three Treatises on Hebrew Grammar by R. Judah Hayy</w:t>
      </w:r>
      <w:r w:rsidRPr="0091119D">
        <w:rPr>
          <w:i/>
          <w:iCs/>
          <w:color w:val="000000" w:themeColor="text1"/>
          <w:lang w:val="en-GB" w:bidi="he-IL"/>
          <w:rPrChange w:id="106" w:author="Author">
            <w:rPr>
              <w:i/>
              <w:iCs/>
              <w:lang w:val="en-GB" w:bidi="he-IL"/>
            </w:rPr>
          </w:rPrChange>
        </w:rPr>
        <w:t>ū</w:t>
      </w:r>
      <w:r w:rsidRPr="0091119D">
        <w:rPr>
          <w:i/>
          <w:iCs/>
          <w:color w:val="000000" w:themeColor="text1"/>
          <w:lang w:val="en-GB"/>
          <w:rPrChange w:id="107" w:author="Author">
            <w:rPr>
              <w:i/>
              <w:iCs/>
              <w:lang w:val="en-GB"/>
            </w:rPr>
          </w:rPrChange>
        </w:rPr>
        <w:t>j: A New Critical Edition of the Arabic Text with a Modern Hebrew Translation</w:t>
      </w:r>
      <w:r w:rsidRPr="0091119D">
        <w:rPr>
          <w:color w:val="000000" w:themeColor="text1"/>
          <w:lang w:val="en-GB"/>
          <w:rPrChange w:id="108" w:author="Author">
            <w:rPr>
              <w:lang w:val="en-GB"/>
            </w:rPr>
          </w:rPrChange>
        </w:rPr>
        <w:t xml:space="preserve"> (in Hebrew) (Beersheba: Ben-Gurion University, 2012), pp. 30–1 (future references to Hayyūj are to this edition). See also ibn Ezra, </w:t>
      </w:r>
      <w:proofErr w:type="spellStart"/>
      <w:r w:rsidRPr="0091119D">
        <w:rPr>
          <w:i/>
          <w:iCs/>
          <w:color w:val="000000" w:themeColor="text1"/>
          <w:lang w:val="en-GB"/>
          <w:rPrChange w:id="109" w:author="Author">
            <w:rPr>
              <w:i/>
              <w:iCs/>
              <w:lang w:val="en-GB"/>
            </w:rPr>
          </w:rPrChange>
        </w:rPr>
        <w:t>Ṣahot</w:t>
      </w:r>
      <w:proofErr w:type="spellEnd"/>
      <w:r w:rsidRPr="0091119D">
        <w:rPr>
          <w:color w:val="000000" w:themeColor="text1"/>
          <w:lang w:val="en-GB"/>
          <w:rPrChange w:id="110" w:author="Author">
            <w:rPr>
              <w:lang w:val="en-GB"/>
            </w:rPr>
          </w:rPrChange>
        </w:rPr>
        <w:t xml:space="preserve">, ed. Lipmann (Furth: Lipmann, 1827), p. 164, who notes that Hayyūj was the first to indicate the existence of </w:t>
      </w:r>
      <w:r w:rsidRPr="0091119D">
        <w:rPr>
          <w:rFonts w:cstheme="minorHAnsi"/>
          <w:i/>
          <w:iCs/>
          <w:color w:val="000000" w:themeColor="text1"/>
          <w:lang w:val="en-GB"/>
          <w:rPrChange w:id="111" w:author="Author">
            <w:rPr>
              <w:rFonts w:cstheme="minorHAnsi"/>
              <w:i/>
              <w:iCs/>
              <w:lang w:val="en-GB"/>
            </w:rPr>
          </w:rPrChange>
        </w:rPr>
        <w:t>pô‛ēl.</w:t>
      </w:r>
      <w:r w:rsidRPr="0091119D">
        <w:rPr>
          <w:rFonts w:cstheme="minorHAnsi"/>
          <w:color w:val="000000" w:themeColor="text1"/>
          <w:lang w:val="en-GB"/>
          <w:rPrChange w:id="112" w:author="Author">
            <w:rPr>
              <w:rFonts w:cstheme="minorHAnsi"/>
              <w:lang w:val="en-GB"/>
            </w:rPr>
          </w:rPrChange>
        </w:rPr>
        <w:t xml:space="preserve"> B.K. </w:t>
      </w:r>
      <w:proofErr w:type="spellStart"/>
      <w:r w:rsidRPr="0091119D">
        <w:rPr>
          <w:rFonts w:cstheme="minorHAnsi"/>
          <w:color w:val="000000" w:themeColor="text1"/>
          <w:lang w:val="en-GB"/>
          <w:rPrChange w:id="113" w:author="Author">
            <w:rPr>
              <w:rFonts w:cstheme="minorHAnsi"/>
              <w:lang w:val="en-GB"/>
            </w:rPr>
          </w:rPrChange>
        </w:rPr>
        <w:t>Waltke</w:t>
      </w:r>
      <w:proofErr w:type="spellEnd"/>
      <w:r w:rsidRPr="0091119D">
        <w:rPr>
          <w:rFonts w:cstheme="minorHAnsi"/>
          <w:color w:val="000000" w:themeColor="text1"/>
          <w:lang w:val="en-GB"/>
          <w:rPrChange w:id="114" w:author="Author">
            <w:rPr>
              <w:rFonts w:cstheme="minorHAnsi"/>
              <w:lang w:val="en-GB"/>
            </w:rPr>
          </w:rPrChange>
        </w:rPr>
        <w:t xml:space="preserve"> and M.P. O’Connor, </w:t>
      </w:r>
      <w:r w:rsidRPr="0091119D">
        <w:rPr>
          <w:rFonts w:cstheme="minorHAnsi"/>
          <w:i/>
          <w:iCs/>
          <w:color w:val="000000" w:themeColor="text1"/>
          <w:lang w:val="en-GB"/>
          <w:rPrChange w:id="115" w:author="Author">
            <w:rPr>
              <w:rFonts w:cstheme="minorHAnsi"/>
              <w:i/>
              <w:iCs/>
              <w:lang w:val="en-GB"/>
            </w:rPr>
          </w:rPrChange>
        </w:rPr>
        <w:t>Biblical Hebrew Syntax</w:t>
      </w:r>
      <w:r w:rsidRPr="0091119D">
        <w:rPr>
          <w:rFonts w:cstheme="minorHAnsi"/>
          <w:color w:val="000000" w:themeColor="text1"/>
          <w:lang w:val="en-GB"/>
          <w:rPrChange w:id="116" w:author="Author">
            <w:rPr>
              <w:rFonts w:cstheme="minorHAnsi"/>
              <w:lang w:val="en-GB"/>
            </w:rPr>
          </w:rPrChange>
        </w:rPr>
        <w:t xml:space="preserve"> (Winona Lake, IN:</w:t>
      </w:r>
      <w:r w:rsidRPr="0091119D">
        <w:rPr>
          <w:color w:val="000000" w:themeColor="text1"/>
          <w:lang w:val="en-GB"/>
          <w:rPrChange w:id="117" w:author="Author">
            <w:rPr>
              <w:lang w:val="en-GB"/>
            </w:rPr>
          </w:rPrChange>
        </w:rPr>
        <w:t xml:space="preserve"> </w:t>
      </w:r>
      <w:proofErr w:type="spellStart"/>
      <w:r w:rsidRPr="0091119D">
        <w:rPr>
          <w:color w:val="000000" w:themeColor="text1"/>
          <w:lang w:val="en-GB"/>
          <w:rPrChange w:id="118" w:author="Author">
            <w:rPr>
              <w:lang w:val="en-GB"/>
            </w:rPr>
          </w:rPrChange>
        </w:rPr>
        <w:t>Eisenbrauns</w:t>
      </w:r>
      <w:proofErr w:type="spellEnd"/>
      <w:r w:rsidRPr="0091119D">
        <w:rPr>
          <w:rFonts w:cstheme="minorHAnsi"/>
          <w:color w:val="000000" w:themeColor="text1"/>
          <w:lang w:val="en-GB"/>
          <w:rPrChange w:id="119" w:author="Author">
            <w:rPr>
              <w:rFonts w:cstheme="minorHAnsi"/>
              <w:lang w:val="en-GB"/>
            </w:rPr>
          </w:rPrChange>
        </w:rPr>
        <w:t>, 1990</w:t>
      </w:r>
      <w:r w:rsidRPr="0091119D">
        <w:rPr>
          <w:color w:val="000000" w:themeColor="text1"/>
          <w:rPrChange w:id="120" w:author="Author">
            <w:rPr/>
          </w:rPrChange>
        </w:rPr>
        <w:t>‬</w:t>
      </w:r>
      <w:r w:rsidRPr="0091119D">
        <w:rPr>
          <w:rFonts w:cstheme="minorHAnsi"/>
          <w:color w:val="000000" w:themeColor="text1"/>
          <w:lang w:val="en-GB"/>
          <w:rPrChange w:id="121" w:author="Author">
            <w:rPr>
              <w:rFonts w:cstheme="minorHAnsi"/>
              <w:lang w:val="en-GB"/>
            </w:rPr>
          </w:rPrChange>
        </w:rPr>
        <w:t>), p.</w:t>
      </w:r>
      <w:r w:rsidRPr="0091119D">
        <w:rPr>
          <w:color w:val="000000" w:themeColor="text1"/>
          <w:rPrChange w:id="122" w:author="Author">
            <w:rPr/>
          </w:rPrChange>
        </w:rPr>
        <w:t>‬</w:t>
      </w:r>
      <w:r w:rsidRPr="0091119D">
        <w:rPr>
          <w:color w:val="000000" w:themeColor="text1"/>
          <w:rPrChange w:id="123" w:author="Author">
            <w:rPr/>
          </w:rPrChange>
        </w:rPr>
        <w:t>‬</w:t>
      </w:r>
      <w:r w:rsidRPr="0091119D">
        <w:rPr>
          <w:rFonts w:cstheme="minorHAnsi"/>
          <w:color w:val="000000" w:themeColor="text1"/>
          <w:lang w:val="en-GB"/>
          <w:rPrChange w:id="124" w:author="Author">
            <w:rPr>
              <w:rFonts w:cstheme="minorHAnsi"/>
              <w:lang w:val="en-GB"/>
            </w:rPr>
          </w:rPrChange>
        </w:rPr>
        <w:t xml:space="preserve"> 359, have, mistakenly, named </w:t>
      </w:r>
      <w:r w:rsidRPr="0091119D">
        <w:rPr>
          <w:color w:val="000000" w:themeColor="text1"/>
          <w:rPrChange w:id="125" w:author="Author">
            <w:rPr/>
          </w:rPrChange>
        </w:rPr>
        <w:t>‬</w:t>
      </w:r>
      <w:r w:rsidRPr="0091119D">
        <w:rPr>
          <w:color w:val="000000" w:themeColor="text1"/>
          <w:rPrChange w:id="126" w:author="Author">
            <w:rPr/>
          </w:rPrChange>
        </w:rPr>
        <w:t>‬</w:t>
      </w:r>
      <w:r w:rsidRPr="0091119D">
        <w:rPr>
          <w:rFonts w:cstheme="minorHAnsi"/>
          <w:color w:val="000000" w:themeColor="text1"/>
          <w:lang w:val="en-GB"/>
          <w:rPrChange w:id="127" w:author="Author">
            <w:rPr>
              <w:rFonts w:cstheme="minorHAnsi"/>
              <w:lang w:val="en-GB"/>
            </w:rPr>
          </w:rPrChange>
        </w:rPr>
        <w:t xml:space="preserve">David Kimhi as the </w:t>
      </w:r>
      <w:proofErr w:type="gramStart"/>
      <w:r w:rsidRPr="0091119D">
        <w:rPr>
          <w:rFonts w:cstheme="minorHAnsi"/>
          <w:color w:val="000000" w:themeColor="text1"/>
          <w:lang w:val="en-GB"/>
          <w:rPrChange w:id="128" w:author="Author">
            <w:rPr>
              <w:rFonts w:cstheme="minorHAnsi"/>
              <w:lang w:val="en-GB"/>
            </w:rPr>
          </w:rPrChange>
        </w:rPr>
        <w:t>first.</w:t>
      </w:r>
      <w:r w:rsidRPr="0091119D">
        <w:rPr>
          <w:color w:val="000000" w:themeColor="text1"/>
          <w:rPrChange w:id="129" w:author="Author">
            <w:rPr/>
          </w:rPrChange>
        </w:rPr>
        <w:t>‬</w:t>
      </w:r>
      <w:proofErr w:type="gramEnd"/>
      <w:r w:rsidRPr="0091119D">
        <w:rPr>
          <w:color w:val="000000" w:themeColor="text1"/>
          <w:rPrChange w:id="130" w:author="Author">
            <w:rPr/>
          </w:rPrChange>
        </w:rPr>
        <w:t>‬</w:t>
      </w:r>
      <w:r w:rsidRPr="0091119D">
        <w:rPr>
          <w:color w:val="000000" w:themeColor="text1"/>
          <w:rPrChange w:id="131" w:author="Author">
            <w:rPr/>
          </w:rPrChange>
        </w:rPr>
        <w:t>‬</w:t>
      </w:r>
      <w:r w:rsidRPr="0091119D">
        <w:rPr>
          <w:color w:val="000000" w:themeColor="text1"/>
          <w:rPrChange w:id="132" w:author="Author">
            <w:rPr/>
          </w:rPrChange>
        </w:rPr>
        <w:t>‬</w:t>
      </w:r>
      <w:r w:rsidRPr="0091119D">
        <w:rPr>
          <w:color w:val="000000" w:themeColor="text1"/>
          <w:rPrChange w:id="133" w:author="Author">
            <w:rPr/>
          </w:rPrChange>
        </w:rPr>
        <w:t>‬</w:t>
      </w:r>
      <w:r w:rsidRPr="0091119D">
        <w:rPr>
          <w:color w:val="000000" w:themeColor="text1"/>
          <w:rPrChange w:id="134" w:author="Author">
            <w:rPr/>
          </w:rPrChange>
        </w:rPr>
        <w:t>‬</w:t>
      </w:r>
      <w:r w:rsidRPr="0091119D">
        <w:rPr>
          <w:color w:val="000000" w:themeColor="text1"/>
          <w:rPrChange w:id="135" w:author="Author">
            <w:rPr/>
          </w:rPrChange>
        </w:rPr>
        <w:t>‬</w:t>
      </w:r>
      <w:r w:rsidRPr="0091119D">
        <w:rPr>
          <w:color w:val="000000" w:themeColor="text1"/>
          <w:rPrChange w:id="136" w:author="Author">
            <w:rPr/>
          </w:rPrChange>
        </w:rPr>
        <w:t>‬</w:t>
      </w:r>
      <w:r w:rsidRPr="0091119D">
        <w:rPr>
          <w:color w:val="000000" w:themeColor="text1"/>
          <w:rPrChange w:id="137" w:author="Author">
            <w:rPr/>
          </w:rPrChange>
        </w:rPr>
        <w:t>‬</w:t>
      </w:r>
      <w:r w:rsidRPr="0091119D">
        <w:rPr>
          <w:color w:val="000000" w:themeColor="text1"/>
          <w:rPrChange w:id="138" w:author="Author">
            <w:rPr/>
          </w:rPrChange>
        </w:rPr>
        <w:t>‬</w:t>
      </w:r>
      <w:r w:rsidRPr="0091119D">
        <w:rPr>
          <w:color w:val="000000" w:themeColor="text1"/>
          <w:rPrChange w:id="139" w:author="Author">
            <w:rPr/>
          </w:rPrChange>
        </w:rPr>
        <w:t>‬</w:t>
      </w:r>
      <w:r w:rsidRPr="0091119D">
        <w:rPr>
          <w:color w:val="000000" w:themeColor="text1"/>
          <w:rPrChange w:id="140" w:author="Author">
            <w:rPr/>
          </w:rPrChange>
        </w:rPr>
        <w:t>‬</w:t>
      </w:r>
    </w:p>
  </w:footnote>
  <w:footnote w:id="5">
    <w:p w14:paraId="082607DC" w14:textId="77777777" w:rsidR="00487981" w:rsidRPr="0091119D" w:rsidRDefault="00487981" w:rsidP="000308B6">
      <w:pPr>
        <w:pStyle w:val="FootnoteText"/>
        <w:bidi w:val="0"/>
        <w:spacing w:line="480" w:lineRule="auto"/>
        <w:rPr>
          <w:color w:val="000000" w:themeColor="text1"/>
          <w:lang w:val="en-GB"/>
          <w:rPrChange w:id="142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43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44" w:author="Author">
            <w:rPr>
              <w:lang w:val="en-GB"/>
            </w:rPr>
          </w:rPrChange>
        </w:rPr>
        <w:t xml:space="preserve"> For a general examination of Hayyūj and his successor ibn Janah, see A. </w:t>
      </w:r>
      <w:proofErr w:type="spellStart"/>
      <w:r w:rsidRPr="0091119D">
        <w:rPr>
          <w:color w:val="000000" w:themeColor="text1"/>
          <w:lang w:val="en-GB"/>
          <w:rPrChange w:id="145" w:author="Author">
            <w:rPr>
              <w:lang w:val="en-GB"/>
            </w:rPr>
          </w:rPrChange>
        </w:rPr>
        <w:t>Maman</w:t>
      </w:r>
      <w:proofErr w:type="spellEnd"/>
      <w:r w:rsidRPr="0091119D">
        <w:rPr>
          <w:color w:val="000000" w:themeColor="text1"/>
          <w:lang w:val="en-GB"/>
          <w:rPrChange w:id="146" w:author="Author">
            <w:rPr>
              <w:lang w:val="en-GB"/>
            </w:rPr>
          </w:rPrChange>
        </w:rPr>
        <w:t xml:space="preserve">, ‘The Flourishing Era of Jewish Exegesis in Spain: The Linguistic School – Judah Ḥayyuj, Jonah ibn </w:t>
      </w:r>
      <w:proofErr w:type="spellStart"/>
      <w:r w:rsidRPr="0091119D">
        <w:rPr>
          <w:color w:val="000000" w:themeColor="text1"/>
          <w:lang w:val="en-GB"/>
          <w:rPrChange w:id="147" w:author="Author">
            <w:rPr>
              <w:lang w:val="en-GB"/>
            </w:rPr>
          </w:rPrChange>
        </w:rPr>
        <w:t>Janaḥ</w:t>
      </w:r>
      <w:proofErr w:type="spellEnd"/>
      <w:r w:rsidRPr="0091119D">
        <w:rPr>
          <w:color w:val="000000" w:themeColor="text1"/>
          <w:lang w:val="en-GB"/>
          <w:rPrChange w:id="148" w:author="Author">
            <w:rPr>
              <w:lang w:val="en-GB"/>
            </w:rPr>
          </w:rPrChange>
        </w:rPr>
        <w:t xml:space="preserve">, Moses ibn </w:t>
      </w:r>
      <w:proofErr w:type="spellStart"/>
      <w:r w:rsidRPr="0091119D">
        <w:rPr>
          <w:color w:val="000000" w:themeColor="text1"/>
          <w:lang w:val="en-GB"/>
          <w:rPrChange w:id="149" w:author="Author">
            <w:rPr>
              <w:lang w:val="en-GB"/>
            </w:rPr>
          </w:rPrChange>
        </w:rPr>
        <w:t>Chiquitilla</w:t>
      </w:r>
      <w:proofErr w:type="spellEnd"/>
      <w:r w:rsidRPr="0091119D">
        <w:rPr>
          <w:color w:val="000000" w:themeColor="text1"/>
          <w:lang w:val="en-GB"/>
          <w:rPrChange w:id="150" w:author="Author">
            <w:rPr>
              <w:lang w:val="en-GB"/>
            </w:rPr>
          </w:rPrChange>
        </w:rPr>
        <w:t xml:space="preserve"> and Judah ibn </w:t>
      </w:r>
      <w:proofErr w:type="spellStart"/>
      <w:r w:rsidRPr="0091119D">
        <w:rPr>
          <w:color w:val="000000" w:themeColor="text1"/>
          <w:lang w:val="en-GB"/>
          <w:rPrChange w:id="151" w:author="Author">
            <w:rPr>
              <w:lang w:val="en-GB"/>
            </w:rPr>
          </w:rPrChange>
        </w:rPr>
        <w:t>Balʻam</w:t>
      </w:r>
      <w:proofErr w:type="spellEnd"/>
      <w:r w:rsidRPr="0091119D">
        <w:rPr>
          <w:color w:val="000000" w:themeColor="text1"/>
          <w:lang w:val="en-GB"/>
          <w:rPrChange w:id="152" w:author="Author">
            <w:rPr>
              <w:lang w:val="en-GB"/>
            </w:rPr>
          </w:rPrChange>
        </w:rPr>
        <w:t xml:space="preserve">’, in </w:t>
      </w:r>
      <w:proofErr w:type="spellStart"/>
      <w:r w:rsidRPr="0091119D">
        <w:rPr>
          <w:color w:val="000000" w:themeColor="text1"/>
          <w:lang w:val="en-GB"/>
          <w:rPrChange w:id="153" w:author="Author">
            <w:rPr>
              <w:lang w:val="en-GB"/>
            </w:rPr>
          </w:rPrChange>
        </w:rPr>
        <w:t>Magne</w:t>
      </w:r>
      <w:proofErr w:type="spellEnd"/>
      <w:r w:rsidRPr="0091119D">
        <w:rPr>
          <w:color w:val="000000" w:themeColor="text1"/>
          <w:rPrChange w:id="154" w:author="Author">
            <w:rPr/>
          </w:rPrChange>
        </w:rPr>
        <w:t xml:space="preserve"> </w:t>
      </w:r>
      <w:proofErr w:type="spellStart"/>
      <w:r w:rsidRPr="0091119D">
        <w:rPr>
          <w:color w:val="000000" w:themeColor="text1"/>
          <w:lang w:val="en-GB"/>
          <w:rPrChange w:id="155" w:author="Author">
            <w:rPr>
              <w:lang w:val="en-GB"/>
            </w:rPr>
          </w:rPrChange>
        </w:rPr>
        <w:t>Saebø</w:t>
      </w:r>
      <w:proofErr w:type="spellEnd"/>
      <w:r w:rsidRPr="0091119D">
        <w:rPr>
          <w:color w:val="000000" w:themeColor="text1"/>
          <w:lang w:val="en-GB"/>
          <w:rPrChange w:id="156" w:author="Author">
            <w:rPr>
              <w:lang w:val="en-GB"/>
            </w:rPr>
          </w:rPrChange>
        </w:rPr>
        <w:t xml:space="preserve"> (ed.), </w:t>
      </w:r>
      <w:r w:rsidRPr="0091119D">
        <w:rPr>
          <w:i/>
          <w:iCs/>
          <w:color w:val="000000" w:themeColor="text1"/>
          <w:lang w:val="en-GB"/>
          <w:rPrChange w:id="157" w:author="Author">
            <w:rPr>
              <w:i/>
              <w:iCs/>
              <w:lang w:val="en-GB"/>
            </w:rPr>
          </w:rPrChange>
        </w:rPr>
        <w:t>Hebrew Bible/Old Testament</w:t>
      </w:r>
      <w:r w:rsidRPr="0091119D">
        <w:rPr>
          <w:color w:val="000000" w:themeColor="text1"/>
          <w:lang w:val="en-GB"/>
          <w:rPrChange w:id="158" w:author="Author">
            <w:rPr>
              <w:lang w:val="en-GB"/>
            </w:rPr>
          </w:rPrChange>
        </w:rPr>
        <w:t xml:space="preserve"> (</w:t>
      </w:r>
      <w:proofErr w:type="spellStart"/>
      <w:r w:rsidRPr="0091119D">
        <w:rPr>
          <w:color w:val="000000" w:themeColor="text1"/>
          <w:lang w:val="en-GB"/>
          <w:rPrChange w:id="159" w:author="Author">
            <w:rPr>
              <w:lang w:val="en-GB"/>
            </w:rPr>
          </w:rPrChange>
        </w:rPr>
        <w:t>Göttingen</w:t>
      </w:r>
      <w:proofErr w:type="spellEnd"/>
      <w:r w:rsidRPr="0091119D">
        <w:rPr>
          <w:color w:val="000000" w:themeColor="text1"/>
          <w:lang w:val="en-GB"/>
          <w:rPrChange w:id="160" w:author="Author">
            <w:rPr>
              <w:lang w:val="en-GB"/>
            </w:rPr>
          </w:rPrChange>
        </w:rPr>
        <w:t xml:space="preserve">: </w:t>
      </w:r>
      <w:proofErr w:type="spellStart"/>
      <w:r w:rsidRPr="0091119D">
        <w:rPr>
          <w:color w:val="000000" w:themeColor="text1"/>
          <w:lang w:val="en-GB"/>
          <w:rPrChange w:id="161" w:author="Author">
            <w:rPr>
              <w:lang w:val="en-GB"/>
            </w:rPr>
          </w:rPrChange>
        </w:rPr>
        <w:t>Vandenhoeck</w:t>
      </w:r>
      <w:proofErr w:type="spellEnd"/>
      <w:r w:rsidRPr="0091119D">
        <w:rPr>
          <w:color w:val="000000" w:themeColor="text1"/>
          <w:lang w:val="en-GB"/>
          <w:rPrChange w:id="162" w:author="Author">
            <w:rPr>
              <w:lang w:val="en-GB"/>
            </w:rPr>
          </w:rPrChange>
        </w:rPr>
        <w:t xml:space="preserve"> and </w:t>
      </w:r>
      <w:proofErr w:type="spellStart"/>
      <w:r w:rsidRPr="0091119D">
        <w:rPr>
          <w:color w:val="000000" w:themeColor="text1"/>
          <w:lang w:val="en-GB"/>
          <w:rPrChange w:id="163" w:author="Author">
            <w:rPr>
              <w:lang w:val="en-GB"/>
            </w:rPr>
          </w:rPrChange>
        </w:rPr>
        <w:t>Ruprecht</w:t>
      </w:r>
      <w:proofErr w:type="spellEnd"/>
      <w:r w:rsidRPr="0091119D">
        <w:rPr>
          <w:color w:val="000000" w:themeColor="text1"/>
          <w:lang w:val="en-GB"/>
          <w:rPrChange w:id="164" w:author="Author">
            <w:rPr>
              <w:lang w:val="en-GB"/>
            </w:rPr>
          </w:rPrChange>
        </w:rPr>
        <w:t xml:space="preserve">, 2000), vol. I, pp. 263–70. See also A. </w:t>
      </w:r>
      <w:proofErr w:type="spellStart"/>
      <w:r w:rsidRPr="0091119D">
        <w:rPr>
          <w:color w:val="000000" w:themeColor="text1"/>
          <w:lang w:val="en-GB"/>
          <w:rPrChange w:id="165" w:author="Author">
            <w:rPr>
              <w:lang w:val="en-GB"/>
            </w:rPr>
          </w:rPrChange>
        </w:rPr>
        <w:t>Maman</w:t>
      </w:r>
      <w:proofErr w:type="spellEnd"/>
      <w:r w:rsidRPr="0091119D">
        <w:rPr>
          <w:color w:val="000000" w:themeColor="text1"/>
          <w:lang w:val="en-GB"/>
          <w:rPrChange w:id="166" w:author="Author">
            <w:rPr>
              <w:lang w:val="en-GB"/>
            </w:rPr>
          </w:rPrChange>
        </w:rPr>
        <w:t>, ‘</w:t>
      </w:r>
      <w:r w:rsidRPr="0091119D">
        <w:rPr>
          <w:color w:val="000000" w:themeColor="text1"/>
          <w:rtl/>
          <w:lang w:val="en-GB" w:bidi="he-IL"/>
          <w:rPrChange w:id="167" w:author="Author">
            <w:rPr>
              <w:rtl/>
              <w:lang w:val="en-GB" w:bidi="he-IL"/>
            </w:rPr>
          </w:rPrChange>
        </w:rPr>
        <w:t>ופחד ורחב לבבך</w:t>
      </w:r>
      <w:r w:rsidRPr="0091119D">
        <w:rPr>
          <w:color w:val="000000" w:themeColor="text1"/>
          <w:lang w:val="en-GB" w:bidi="he-IL"/>
          <w:rPrChange w:id="168" w:author="Author">
            <w:rPr>
              <w:lang w:val="en-GB" w:bidi="he-IL"/>
            </w:rPr>
          </w:rPrChange>
        </w:rPr>
        <w:t xml:space="preserve">: Rabbi ben David </w:t>
      </w:r>
      <w:proofErr w:type="spellStart"/>
      <w:r w:rsidRPr="0091119D">
        <w:rPr>
          <w:color w:val="000000" w:themeColor="text1"/>
          <w:lang w:val="en-GB" w:bidi="he-IL"/>
          <w:rPrChange w:id="169" w:author="Author">
            <w:rPr>
              <w:lang w:val="en-GB" w:bidi="he-IL"/>
            </w:rPr>
          </w:rPrChange>
        </w:rPr>
        <w:t>Hayyuj’s</w:t>
      </w:r>
      <w:proofErr w:type="spellEnd"/>
      <w:r w:rsidRPr="0091119D">
        <w:rPr>
          <w:color w:val="000000" w:themeColor="text1"/>
          <w:lang w:val="en-GB" w:bidi="he-IL"/>
          <w:rPrChange w:id="170" w:author="Author">
            <w:rPr>
              <w:lang w:val="en-GB" w:bidi="he-IL"/>
            </w:rPr>
          </w:rPrChange>
        </w:rPr>
        <w:t xml:space="preserve"> Version’, </w:t>
      </w:r>
      <w:proofErr w:type="spellStart"/>
      <w:r w:rsidRPr="0091119D">
        <w:rPr>
          <w:i/>
          <w:iCs/>
          <w:color w:val="000000" w:themeColor="text1"/>
          <w:lang w:val="en-GB"/>
          <w:rPrChange w:id="171" w:author="Author">
            <w:rPr>
              <w:i/>
              <w:iCs/>
              <w:lang w:val="en-GB"/>
            </w:rPr>
          </w:rPrChange>
        </w:rPr>
        <w:t>Lešonenu</w:t>
      </w:r>
      <w:proofErr w:type="spellEnd"/>
      <w:r w:rsidRPr="0091119D">
        <w:rPr>
          <w:color w:val="000000" w:themeColor="text1"/>
          <w:lang w:val="en-GB"/>
          <w:rPrChange w:id="172" w:author="Author">
            <w:rPr>
              <w:lang w:val="en-GB"/>
            </w:rPr>
          </w:rPrChange>
        </w:rPr>
        <w:t xml:space="preserve"> 71 (2009), pp. 101–2 (in Hebrew). He proves there that ibn Janah </w:t>
      </w:r>
      <w:del w:id="173" w:author="Author">
        <w:r w:rsidRPr="0091119D" w:rsidDel="000308B6">
          <w:rPr>
            <w:color w:val="000000" w:themeColor="text1"/>
            <w:lang w:val="en-GB"/>
            <w:rPrChange w:id="174" w:author="Author">
              <w:rPr>
                <w:lang w:val="en-GB"/>
              </w:rPr>
            </w:rPrChange>
          </w:rPr>
          <w:delText xml:space="preserve">did know of </w:delText>
        </w:r>
      </w:del>
      <w:ins w:id="175" w:author="Author">
        <w:r w:rsidRPr="0091119D">
          <w:rPr>
            <w:color w:val="000000" w:themeColor="text1"/>
            <w:lang w:val="en-GB"/>
            <w:rPrChange w:id="176" w:author="Author">
              <w:rPr>
                <w:lang w:val="en-GB"/>
              </w:rPr>
            </w:rPrChange>
          </w:rPr>
          <w:t xml:space="preserve">was acquainted with </w:t>
        </w:r>
      </w:ins>
      <w:r w:rsidRPr="0091119D">
        <w:rPr>
          <w:color w:val="000000" w:themeColor="text1"/>
          <w:lang w:val="en-GB"/>
          <w:rPrChange w:id="177" w:author="Author">
            <w:rPr>
              <w:lang w:val="en-GB"/>
            </w:rPr>
          </w:rPrChange>
        </w:rPr>
        <w:t>all of Hayyuj’s works.</w:t>
      </w:r>
    </w:p>
  </w:footnote>
  <w:footnote w:id="6">
    <w:p w14:paraId="360835CD" w14:textId="13DF3019" w:rsidR="00487981" w:rsidRPr="0091119D" w:rsidRDefault="00487981" w:rsidP="00BF1A16">
      <w:pPr>
        <w:pStyle w:val="FootnoteText"/>
        <w:bidi w:val="0"/>
        <w:spacing w:line="480" w:lineRule="auto"/>
        <w:rPr>
          <w:rFonts w:cstheme="minorHAnsi"/>
          <w:color w:val="000000" w:themeColor="text1"/>
          <w:lang w:val="en-GB"/>
          <w:rPrChange w:id="201" w:author="Author">
            <w:rPr>
              <w:rFonts w:cstheme="minorHAnsi"/>
              <w:lang w:val="en-GB"/>
            </w:rPr>
          </w:rPrChange>
        </w:rPr>
      </w:pPr>
      <w:r w:rsidRPr="0091119D">
        <w:rPr>
          <w:rStyle w:val="FootnoteReference"/>
          <w:rFonts w:cstheme="minorHAnsi"/>
          <w:color w:val="000000" w:themeColor="text1"/>
          <w:lang w:val="en-GB"/>
          <w:rPrChange w:id="202" w:author="Author">
            <w:rPr>
              <w:rStyle w:val="FootnoteReference"/>
              <w:rFonts w:cstheme="minorHAnsi"/>
              <w:lang w:val="en-GB"/>
            </w:rPr>
          </w:rPrChange>
        </w:rPr>
        <w:footnoteRef/>
      </w:r>
      <w:r w:rsidRPr="0091119D">
        <w:rPr>
          <w:rFonts w:cstheme="minorHAnsi"/>
          <w:color w:val="000000" w:themeColor="text1"/>
          <w:lang w:val="en-GB"/>
          <w:rPrChange w:id="203" w:author="Author">
            <w:rPr>
              <w:rFonts w:cstheme="minorHAnsi"/>
              <w:lang w:val="en-GB"/>
            </w:rPr>
          </w:rPrChange>
        </w:rPr>
        <w:t xml:space="preserve"> Behar examined it and </w:t>
      </w:r>
      <w:proofErr w:type="spellStart"/>
      <w:r w:rsidRPr="0091119D">
        <w:rPr>
          <w:rFonts w:cstheme="minorHAnsi"/>
          <w:color w:val="000000" w:themeColor="text1"/>
          <w:lang w:val="en-GB"/>
          <w:rPrChange w:id="204" w:author="Author">
            <w:rPr>
              <w:rFonts w:cstheme="minorHAnsi"/>
              <w:lang w:val="en-GB"/>
            </w:rPr>
          </w:rPrChange>
        </w:rPr>
        <w:t>Harlap</w:t>
      </w:r>
      <w:proofErr w:type="spellEnd"/>
      <w:r w:rsidRPr="0091119D">
        <w:rPr>
          <w:rFonts w:cstheme="minorHAnsi"/>
          <w:color w:val="000000" w:themeColor="text1"/>
          <w:lang w:val="en-GB"/>
          <w:rPrChange w:id="205" w:author="Author">
            <w:rPr>
              <w:rFonts w:cstheme="minorHAnsi"/>
              <w:lang w:val="en-GB"/>
            </w:rPr>
          </w:rPrChange>
        </w:rPr>
        <w:t xml:space="preserve"> discussed his view. As </w:t>
      </w:r>
      <w:del w:id="206" w:author="Author">
        <w:r w:rsidRPr="0091119D" w:rsidDel="003B41EB">
          <w:rPr>
            <w:rFonts w:cstheme="minorHAnsi"/>
            <w:color w:val="000000" w:themeColor="text1"/>
            <w:lang w:val="en-GB"/>
            <w:rPrChange w:id="207" w:author="Author">
              <w:rPr>
                <w:rFonts w:cstheme="minorHAnsi"/>
                <w:lang w:val="en-GB"/>
              </w:rPr>
            </w:rPrChange>
          </w:rPr>
          <w:delText xml:space="preserve">we </w:delText>
        </w:r>
      </w:del>
      <w:r w:rsidRPr="0091119D">
        <w:rPr>
          <w:rFonts w:cstheme="minorHAnsi"/>
          <w:color w:val="000000" w:themeColor="text1"/>
          <w:lang w:val="en-GB"/>
          <w:rPrChange w:id="208" w:author="Author">
            <w:rPr>
              <w:rFonts w:cstheme="minorHAnsi"/>
              <w:lang w:val="en-GB"/>
            </w:rPr>
          </w:rPrChange>
        </w:rPr>
        <w:t xml:space="preserve">mentioned, ibn Ezra’s view was not explained and I will offer a different explanation </w:t>
      </w:r>
      <w:del w:id="209" w:author="Author">
        <w:r w:rsidRPr="0091119D" w:rsidDel="000308B6">
          <w:rPr>
            <w:rFonts w:cstheme="minorHAnsi"/>
            <w:color w:val="000000" w:themeColor="text1"/>
            <w:lang w:val="en-GB"/>
            <w:rPrChange w:id="210" w:author="Author">
              <w:rPr>
                <w:rFonts w:cstheme="minorHAnsi"/>
                <w:lang w:val="en-GB"/>
              </w:rPr>
            </w:rPrChange>
          </w:rPr>
          <w:delText xml:space="preserve">for </w:delText>
        </w:r>
      </w:del>
      <w:ins w:id="211" w:author="Author">
        <w:r w:rsidRPr="0091119D">
          <w:rPr>
            <w:rFonts w:cstheme="minorHAnsi"/>
            <w:color w:val="000000" w:themeColor="text1"/>
            <w:lang w:val="en-GB"/>
            <w:rPrChange w:id="212" w:author="Author">
              <w:rPr>
                <w:rFonts w:cstheme="minorHAnsi"/>
                <w:lang w:val="en-GB"/>
              </w:rPr>
            </w:rPrChange>
          </w:rPr>
          <w:t xml:space="preserve">concerning </w:t>
        </w:r>
      </w:ins>
      <w:r w:rsidRPr="0091119D">
        <w:rPr>
          <w:rFonts w:cstheme="minorHAnsi"/>
          <w:color w:val="000000" w:themeColor="text1"/>
          <w:lang w:val="en-GB"/>
          <w:rPrChange w:id="213" w:author="Author">
            <w:rPr>
              <w:rFonts w:cstheme="minorHAnsi"/>
              <w:lang w:val="en-GB"/>
            </w:rPr>
          </w:rPrChange>
        </w:rPr>
        <w:t xml:space="preserve">several details. I will discuss these </w:t>
      </w:r>
      <w:del w:id="214" w:author="Author">
        <w:r w:rsidRPr="0091119D" w:rsidDel="000308B6">
          <w:rPr>
            <w:rFonts w:cstheme="minorHAnsi"/>
            <w:color w:val="000000" w:themeColor="text1"/>
            <w:lang w:val="en-GB"/>
            <w:rPrChange w:id="215" w:author="Author">
              <w:rPr>
                <w:rFonts w:cstheme="minorHAnsi"/>
                <w:lang w:val="en-GB"/>
              </w:rPr>
            </w:rPrChange>
          </w:rPr>
          <w:delText xml:space="preserve">researchers </w:delText>
        </w:r>
      </w:del>
      <w:ins w:id="216" w:author="Author">
        <w:r w:rsidRPr="0091119D">
          <w:rPr>
            <w:rFonts w:cstheme="minorHAnsi"/>
            <w:color w:val="000000" w:themeColor="text1"/>
            <w:lang w:val="en-GB"/>
            <w:rPrChange w:id="217" w:author="Author">
              <w:rPr>
                <w:rFonts w:cstheme="minorHAnsi"/>
                <w:lang w:val="en-GB"/>
              </w:rPr>
            </w:rPrChange>
          </w:rPr>
          <w:t xml:space="preserve">scholars </w:t>
        </w:r>
      </w:ins>
      <w:r w:rsidRPr="0091119D">
        <w:rPr>
          <w:rFonts w:cstheme="minorHAnsi"/>
          <w:color w:val="000000" w:themeColor="text1"/>
          <w:lang w:val="en-GB"/>
          <w:rPrChange w:id="218" w:author="Author">
            <w:rPr>
              <w:rFonts w:cstheme="minorHAnsi"/>
              <w:lang w:val="en-GB"/>
            </w:rPr>
          </w:rPrChange>
        </w:rPr>
        <w:t xml:space="preserve">further </w:t>
      </w:r>
      <w:del w:id="219" w:author="Author">
        <w:r w:rsidRPr="0091119D" w:rsidDel="000308B6">
          <w:rPr>
            <w:rFonts w:cstheme="minorHAnsi"/>
            <w:color w:val="000000" w:themeColor="text1"/>
            <w:lang w:val="en-GB"/>
            <w:rPrChange w:id="220" w:author="Author">
              <w:rPr>
                <w:rFonts w:cstheme="minorHAnsi"/>
                <w:lang w:val="en-GB"/>
              </w:rPr>
            </w:rPrChange>
          </w:rPr>
          <w:delText xml:space="preserve">later </w:delText>
        </w:r>
      </w:del>
      <w:ins w:id="221" w:author="Author">
        <w:r w:rsidRPr="0091119D">
          <w:rPr>
            <w:rFonts w:cstheme="minorHAnsi"/>
            <w:color w:val="000000" w:themeColor="text1"/>
            <w:lang w:val="en-GB"/>
            <w:rPrChange w:id="222" w:author="Author">
              <w:rPr>
                <w:rFonts w:cstheme="minorHAnsi"/>
                <w:lang w:val="en-GB"/>
              </w:rPr>
            </w:rPrChange>
          </w:rPr>
          <w:t xml:space="preserve">below </w:t>
        </w:r>
      </w:ins>
      <w:r w:rsidRPr="0091119D">
        <w:rPr>
          <w:rFonts w:cstheme="minorHAnsi"/>
          <w:color w:val="000000" w:themeColor="text1"/>
          <w:lang w:val="en-GB"/>
          <w:rPrChange w:id="223" w:author="Author">
            <w:rPr>
              <w:rFonts w:cstheme="minorHAnsi"/>
              <w:lang w:val="en-GB"/>
            </w:rPr>
          </w:rPrChange>
        </w:rPr>
        <w:t>in this article.</w:t>
      </w:r>
    </w:p>
  </w:footnote>
  <w:footnote w:id="7">
    <w:p w14:paraId="7404B9C2" w14:textId="18FA5C16" w:rsidR="00487981" w:rsidRPr="0091119D" w:rsidRDefault="00487981" w:rsidP="00BF1A16">
      <w:pPr>
        <w:pStyle w:val="FootnoteText"/>
        <w:bidi w:val="0"/>
        <w:spacing w:line="480" w:lineRule="auto"/>
        <w:rPr>
          <w:rFonts w:cstheme="minorHAnsi"/>
          <w:color w:val="000000" w:themeColor="text1"/>
          <w:lang w:val="en-GB"/>
          <w:rPrChange w:id="236" w:author="Author">
            <w:rPr>
              <w:rFonts w:cstheme="minorHAnsi"/>
              <w:lang w:val="en-GB"/>
            </w:rPr>
          </w:rPrChange>
        </w:rPr>
      </w:pPr>
      <w:r w:rsidRPr="0091119D">
        <w:rPr>
          <w:rStyle w:val="FootnoteReference"/>
          <w:rFonts w:cstheme="minorHAnsi"/>
          <w:color w:val="000000" w:themeColor="text1"/>
          <w:lang w:val="en-GB"/>
          <w:rPrChange w:id="237" w:author="Author">
            <w:rPr>
              <w:rStyle w:val="FootnoteReference"/>
              <w:rFonts w:cstheme="minorHAnsi"/>
              <w:lang w:val="en-GB"/>
            </w:rPr>
          </w:rPrChange>
        </w:rPr>
        <w:footnoteRef/>
      </w:r>
      <w:r w:rsidRPr="0091119D">
        <w:rPr>
          <w:rFonts w:cstheme="minorHAnsi"/>
          <w:color w:val="000000" w:themeColor="text1"/>
          <w:lang w:val="en-GB"/>
          <w:rPrChange w:id="238" w:author="Author">
            <w:rPr>
              <w:rFonts w:cstheme="minorHAnsi"/>
              <w:lang w:val="en-GB"/>
            </w:rPr>
          </w:rPrChange>
        </w:rPr>
        <w:t xml:space="preserve"> </w:t>
      </w:r>
      <w:r w:rsidRPr="0091119D">
        <w:rPr>
          <w:rFonts w:cstheme="minorHAnsi"/>
          <w:color w:val="000000" w:themeColor="text1"/>
          <w:lang w:val="en-GB" w:bidi="he-IL"/>
          <w:rPrChange w:id="239" w:author="Author">
            <w:rPr>
              <w:rFonts w:cstheme="minorHAnsi"/>
              <w:lang w:val="en-GB" w:bidi="he-IL"/>
            </w:rPr>
          </w:rPrChange>
        </w:rPr>
        <w:t xml:space="preserve">Jose Martinez Delgado is one of the </w:t>
      </w:r>
      <w:del w:id="240" w:author="Author">
        <w:r w:rsidRPr="0091119D" w:rsidDel="000308B6">
          <w:rPr>
            <w:rFonts w:cstheme="minorHAnsi"/>
            <w:color w:val="000000" w:themeColor="text1"/>
            <w:lang w:val="en-GB" w:bidi="he-IL"/>
            <w:rPrChange w:id="241" w:author="Author">
              <w:rPr>
                <w:rFonts w:cstheme="minorHAnsi"/>
                <w:lang w:val="en-GB" w:bidi="he-IL"/>
              </w:rPr>
            </w:rPrChange>
          </w:rPr>
          <w:delText xml:space="preserve">only </w:delText>
        </w:r>
      </w:del>
      <w:ins w:id="242" w:author="Author">
        <w:r w:rsidRPr="0091119D">
          <w:rPr>
            <w:rFonts w:cstheme="minorHAnsi"/>
            <w:color w:val="000000" w:themeColor="text1"/>
            <w:lang w:val="en-GB" w:bidi="he-IL"/>
            <w:rPrChange w:id="243" w:author="Author">
              <w:rPr>
                <w:rFonts w:cstheme="minorHAnsi"/>
                <w:lang w:val="en-GB" w:bidi="he-IL"/>
              </w:rPr>
            </w:rPrChange>
          </w:rPr>
          <w:t xml:space="preserve">few </w:t>
        </w:r>
      </w:ins>
      <w:r w:rsidRPr="0091119D">
        <w:rPr>
          <w:rFonts w:cstheme="minorHAnsi"/>
          <w:color w:val="000000" w:themeColor="text1"/>
          <w:lang w:val="en-GB" w:bidi="he-IL"/>
          <w:rPrChange w:id="244" w:author="Author">
            <w:rPr>
              <w:rFonts w:cstheme="minorHAnsi"/>
              <w:lang w:val="en-GB" w:bidi="he-IL"/>
            </w:rPr>
          </w:rPrChange>
        </w:rPr>
        <w:t xml:space="preserve">scholars to have addressed the parallels of Hayyuj’s morphology in Arabic, even addressing </w:t>
      </w:r>
      <w:r w:rsidRPr="0091119D">
        <w:rPr>
          <w:rFonts w:cstheme="minorHAnsi"/>
          <w:i/>
          <w:iCs/>
          <w:color w:val="000000" w:themeColor="text1"/>
          <w:lang w:val="en-GB"/>
          <w:rPrChange w:id="245" w:author="Author">
            <w:rPr>
              <w:rFonts w:cstheme="minorHAnsi"/>
              <w:i/>
              <w:iCs/>
              <w:lang w:val="en-GB"/>
            </w:rPr>
          </w:rPrChange>
        </w:rPr>
        <w:t xml:space="preserve">pô‛ēl. </w:t>
      </w:r>
      <w:r w:rsidRPr="0091119D">
        <w:rPr>
          <w:rFonts w:cstheme="minorHAnsi"/>
          <w:color w:val="000000" w:themeColor="text1"/>
          <w:lang w:val="en-GB"/>
          <w:rPrChange w:id="246" w:author="Author">
            <w:rPr>
              <w:rFonts w:cstheme="minorHAnsi"/>
              <w:lang w:val="en-GB"/>
            </w:rPr>
          </w:rPrChange>
        </w:rPr>
        <w:t>See J.M. Delgado,</w:t>
      </w:r>
      <w:r w:rsidRPr="0091119D">
        <w:rPr>
          <w:rFonts w:cstheme="minorHAnsi"/>
          <w:color w:val="000000" w:themeColor="text1"/>
          <w:lang w:val="en-GB" w:bidi="he-IL"/>
          <w:rPrChange w:id="247" w:author="Author">
            <w:rPr>
              <w:rFonts w:cstheme="minorHAnsi"/>
              <w:lang w:val="en-GB" w:bidi="he-IL"/>
            </w:rPr>
          </w:rPrChange>
        </w:rPr>
        <w:t xml:space="preserve"> ‘The Arabicization of the Hebrew Morphology in al-Andalus: The Adaptation of the </w:t>
      </w:r>
      <w:proofErr w:type="spellStart"/>
      <w:r w:rsidRPr="0091119D">
        <w:rPr>
          <w:rFonts w:cstheme="minorHAnsi"/>
          <w:color w:val="000000" w:themeColor="text1"/>
          <w:lang w:val="en-GB" w:bidi="he-IL"/>
          <w:rPrChange w:id="248" w:author="Author">
            <w:rPr>
              <w:rFonts w:cstheme="minorHAnsi"/>
              <w:lang w:val="en-GB" w:bidi="he-IL"/>
            </w:rPr>
          </w:rPrChange>
        </w:rPr>
        <w:t>Faʽala</w:t>
      </w:r>
      <w:proofErr w:type="spellEnd"/>
      <w:r w:rsidRPr="0091119D">
        <w:rPr>
          <w:rFonts w:cstheme="minorHAnsi"/>
          <w:color w:val="000000" w:themeColor="text1"/>
          <w:lang w:val="en-GB" w:bidi="he-IL"/>
          <w:rPrChange w:id="249" w:author="Author">
            <w:rPr>
              <w:rFonts w:cstheme="minorHAnsi"/>
              <w:lang w:val="en-GB" w:bidi="he-IL"/>
            </w:rPr>
          </w:rPrChange>
        </w:rPr>
        <w:t xml:space="preserve"> Paradigm’, in </w:t>
      </w:r>
      <w:proofErr w:type="spellStart"/>
      <w:r w:rsidRPr="0091119D">
        <w:rPr>
          <w:rFonts w:cstheme="minorHAnsi"/>
          <w:color w:val="000000" w:themeColor="text1"/>
          <w:lang w:val="en-GB" w:bidi="he-IL"/>
          <w:rPrChange w:id="250" w:author="Author">
            <w:rPr>
              <w:rFonts w:cstheme="minorHAnsi"/>
              <w:lang w:val="en-GB" w:bidi="he-IL"/>
            </w:rPr>
          </w:rPrChange>
        </w:rPr>
        <w:t>Monferrer</w:t>
      </w:r>
      <w:proofErr w:type="spellEnd"/>
      <w:r w:rsidRPr="0091119D">
        <w:rPr>
          <w:rFonts w:cstheme="minorHAnsi"/>
          <w:color w:val="000000" w:themeColor="text1"/>
          <w:lang w:val="en-GB" w:bidi="he-IL"/>
          <w:rPrChange w:id="251" w:author="Author">
            <w:rPr>
              <w:rFonts w:cstheme="minorHAnsi"/>
              <w:lang w:val="en-GB" w:bidi="he-IL"/>
            </w:rPr>
          </w:rPrChange>
        </w:rPr>
        <w:t xml:space="preserve">-Sala and Al </w:t>
      </w:r>
      <w:proofErr w:type="spellStart"/>
      <w:r w:rsidRPr="0091119D">
        <w:rPr>
          <w:rFonts w:cstheme="minorHAnsi"/>
          <w:color w:val="000000" w:themeColor="text1"/>
          <w:lang w:val="en-GB" w:bidi="he-IL"/>
          <w:rPrChange w:id="252" w:author="Author">
            <w:rPr>
              <w:rFonts w:cstheme="minorHAnsi"/>
              <w:lang w:val="en-GB" w:bidi="he-IL"/>
            </w:rPr>
          </w:rPrChange>
        </w:rPr>
        <w:t>Jallad</w:t>
      </w:r>
      <w:proofErr w:type="spellEnd"/>
      <w:r w:rsidRPr="0091119D">
        <w:rPr>
          <w:rFonts w:cstheme="minorHAnsi"/>
          <w:color w:val="000000" w:themeColor="text1"/>
          <w:lang w:val="en-GB" w:bidi="he-IL"/>
          <w:rPrChange w:id="253" w:author="Author">
            <w:rPr>
              <w:rFonts w:cstheme="minorHAnsi"/>
              <w:lang w:val="en-GB" w:bidi="he-IL"/>
            </w:rPr>
          </w:rPrChange>
        </w:rPr>
        <w:t xml:space="preserve"> (</w:t>
      </w:r>
      <w:proofErr w:type="spellStart"/>
      <w:r w:rsidRPr="0091119D">
        <w:rPr>
          <w:rFonts w:cstheme="minorHAnsi"/>
          <w:color w:val="000000" w:themeColor="text1"/>
          <w:lang w:val="en-GB" w:bidi="he-IL"/>
          <w:rPrChange w:id="254" w:author="Author">
            <w:rPr>
              <w:rFonts w:cstheme="minorHAnsi"/>
              <w:lang w:val="en-GB" w:bidi="he-IL"/>
            </w:rPr>
          </w:rPrChange>
        </w:rPr>
        <w:t>eds</w:t>
      </w:r>
      <w:proofErr w:type="spellEnd"/>
      <w:r w:rsidRPr="0091119D">
        <w:rPr>
          <w:rFonts w:cstheme="minorHAnsi"/>
          <w:color w:val="000000" w:themeColor="text1"/>
          <w:lang w:val="en-GB" w:bidi="he-IL"/>
          <w:rPrChange w:id="255" w:author="Author">
            <w:rPr>
              <w:rFonts w:cstheme="minorHAnsi"/>
              <w:lang w:val="en-GB" w:bidi="he-IL"/>
            </w:rPr>
          </w:rPrChange>
        </w:rPr>
        <w:t xml:space="preserve">), </w:t>
      </w:r>
      <w:r w:rsidRPr="0091119D">
        <w:rPr>
          <w:rFonts w:cstheme="minorHAnsi"/>
          <w:i/>
          <w:iCs/>
          <w:color w:val="000000" w:themeColor="text1"/>
          <w:lang w:val="en-GB" w:bidi="he-IL"/>
          <w:rPrChange w:id="256" w:author="Author">
            <w:rPr>
              <w:rFonts w:cstheme="minorHAnsi"/>
              <w:i/>
              <w:iCs/>
              <w:lang w:val="en-GB" w:bidi="he-IL"/>
            </w:rPr>
          </w:rPrChange>
        </w:rPr>
        <w:t>The Arabic Language Across the Ages</w:t>
      </w:r>
      <w:r w:rsidRPr="0091119D">
        <w:rPr>
          <w:rFonts w:cstheme="minorHAnsi"/>
          <w:color w:val="000000" w:themeColor="text1"/>
          <w:lang w:val="en-GB" w:bidi="he-IL"/>
          <w:rPrChange w:id="257" w:author="Author">
            <w:rPr>
              <w:rFonts w:cstheme="minorHAnsi"/>
              <w:lang w:val="en-GB" w:bidi="he-IL"/>
            </w:rPr>
          </w:rPrChange>
        </w:rPr>
        <w:t xml:space="preserve"> (Wiesbaden: Reichert, 2010), pp. 49–63; idem, Delgado, </w:t>
      </w:r>
      <w:r w:rsidRPr="0091119D">
        <w:rPr>
          <w:rFonts w:cstheme="minorHAnsi"/>
          <w:i/>
          <w:iCs/>
          <w:color w:val="000000" w:themeColor="text1"/>
          <w:lang w:val="en-GB" w:bidi="he-IL"/>
          <w:rPrChange w:id="258" w:author="Author">
            <w:rPr>
              <w:rFonts w:cstheme="minorHAnsi"/>
              <w:i/>
              <w:iCs/>
              <w:lang w:val="en-GB" w:bidi="he-IL"/>
            </w:rPr>
          </w:rPrChange>
        </w:rPr>
        <w:t xml:space="preserve">El </w:t>
      </w:r>
      <w:proofErr w:type="spellStart"/>
      <w:r w:rsidRPr="0091119D">
        <w:rPr>
          <w:rFonts w:cstheme="minorHAnsi"/>
          <w:i/>
          <w:iCs/>
          <w:color w:val="000000" w:themeColor="text1"/>
          <w:lang w:val="en-GB" w:bidi="he-IL"/>
          <w:rPrChange w:id="259" w:author="Author">
            <w:rPr>
              <w:rFonts w:cstheme="minorHAnsi"/>
              <w:i/>
              <w:iCs/>
              <w:lang w:val="en-GB" w:bidi="he-IL"/>
            </w:rPr>
          </w:rPrChange>
        </w:rPr>
        <w:t>Libro</w:t>
      </w:r>
      <w:proofErr w:type="spellEnd"/>
      <w:r w:rsidRPr="0091119D">
        <w:rPr>
          <w:rFonts w:cstheme="minorHAnsi"/>
          <w:i/>
          <w:iCs/>
          <w:color w:val="000000" w:themeColor="text1"/>
          <w:lang w:val="en-GB" w:bidi="he-IL"/>
          <w:rPrChange w:id="260" w:author="Author">
            <w:rPr>
              <w:rFonts w:cstheme="minorHAnsi"/>
              <w:i/>
              <w:iCs/>
              <w:lang w:val="en-GB" w:bidi="he-IL"/>
            </w:rPr>
          </w:rPrChange>
        </w:rPr>
        <w:t xml:space="preserve"> de </w:t>
      </w:r>
      <w:proofErr w:type="spellStart"/>
      <w:r w:rsidRPr="0091119D">
        <w:rPr>
          <w:rFonts w:cstheme="minorHAnsi"/>
          <w:i/>
          <w:iCs/>
          <w:color w:val="000000" w:themeColor="text1"/>
          <w:lang w:val="en-GB" w:bidi="he-IL"/>
          <w:rPrChange w:id="261" w:author="Author">
            <w:rPr>
              <w:rFonts w:cstheme="minorHAnsi"/>
              <w:i/>
              <w:iCs/>
              <w:lang w:val="en-GB" w:bidi="he-IL"/>
            </w:rPr>
          </w:rPrChange>
        </w:rPr>
        <w:t>Ḥayyūŷ</w:t>
      </w:r>
      <w:proofErr w:type="spellEnd"/>
      <w:r w:rsidRPr="0091119D">
        <w:rPr>
          <w:rFonts w:cstheme="minorHAnsi"/>
          <w:color w:val="000000" w:themeColor="text1"/>
          <w:lang w:val="en-GB" w:bidi="he-IL"/>
          <w:rPrChange w:id="262" w:author="Author">
            <w:rPr>
              <w:rFonts w:cstheme="minorHAnsi"/>
              <w:lang w:val="en-GB" w:bidi="he-IL"/>
            </w:rPr>
          </w:rPrChange>
        </w:rPr>
        <w:t xml:space="preserve"> (Granada: Universidad de Granada 2004), pp. 22–30. Basal, ‘Grammatical Theory’, </w:t>
      </w:r>
      <w:r w:rsidRPr="0091119D">
        <w:rPr>
          <w:rFonts w:cstheme="minorHAnsi"/>
          <w:color w:val="000000" w:themeColor="text1"/>
          <w:lang w:val="en-GB"/>
          <w:rPrChange w:id="263" w:author="Author">
            <w:rPr>
              <w:rFonts w:cstheme="minorHAnsi"/>
              <w:lang w:val="en-GB"/>
            </w:rPr>
          </w:rPrChange>
        </w:rPr>
        <w:t xml:space="preserve">discusses Hayyuj’s view of </w:t>
      </w:r>
      <w:r w:rsidRPr="0091119D">
        <w:rPr>
          <w:rFonts w:cstheme="minorHAnsi"/>
          <w:i/>
          <w:iCs/>
          <w:color w:val="000000" w:themeColor="text1"/>
          <w:lang w:val="en-GB"/>
          <w:rPrChange w:id="264" w:author="Author">
            <w:rPr>
              <w:rFonts w:cstheme="minorHAnsi"/>
              <w:i/>
              <w:iCs/>
              <w:lang w:val="en-GB"/>
            </w:rPr>
          </w:rPrChange>
        </w:rPr>
        <w:t xml:space="preserve">pô‛ēl </w:t>
      </w:r>
      <w:r w:rsidRPr="0091119D">
        <w:rPr>
          <w:rFonts w:cstheme="minorHAnsi"/>
          <w:color w:val="000000" w:themeColor="text1"/>
          <w:lang w:val="en-GB"/>
          <w:rPrChange w:id="265" w:author="Author">
            <w:rPr>
              <w:rFonts w:cstheme="minorHAnsi"/>
              <w:lang w:val="en-GB"/>
            </w:rPr>
          </w:rPrChange>
        </w:rPr>
        <w:t>very briefly</w:t>
      </w:r>
      <w:r w:rsidRPr="0091119D">
        <w:rPr>
          <w:color w:val="000000" w:themeColor="text1"/>
          <w:lang w:val="en-GB"/>
          <w:rPrChange w:id="266" w:author="Author">
            <w:rPr>
              <w:lang w:val="en-GB"/>
            </w:rPr>
          </w:rPrChange>
        </w:rPr>
        <w:t>.</w:t>
      </w:r>
      <w:r w:rsidRPr="0091119D">
        <w:rPr>
          <w:rFonts w:cstheme="minorHAnsi"/>
          <w:color w:val="000000" w:themeColor="text1"/>
          <w:lang w:val="en-GB"/>
          <w:rPrChange w:id="267" w:author="Author">
            <w:rPr>
              <w:rFonts w:cstheme="minorHAnsi"/>
              <w:lang w:val="en-GB"/>
            </w:rPr>
          </w:rPrChange>
        </w:rPr>
        <w:t xml:space="preserve"> I will refer to the relevant </w:t>
      </w:r>
      <w:del w:id="268" w:author="Author">
        <w:r w:rsidRPr="0091119D" w:rsidDel="003B41EB">
          <w:rPr>
            <w:rFonts w:cstheme="minorHAnsi"/>
            <w:color w:val="000000" w:themeColor="text1"/>
            <w:lang w:val="en-GB"/>
            <w:rPrChange w:id="269" w:author="Author">
              <w:rPr>
                <w:rFonts w:cstheme="minorHAnsi"/>
                <w:lang w:val="en-GB"/>
              </w:rPr>
            </w:rPrChange>
          </w:rPr>
          <w:delText>places</w:delText>
        </w:r>
      </w:del>
      <w:ins w:id="270" w:author="Author">
        <w:r w:rsidR="003B41EB" w:rsidRPr="0091119D">
          <w:rPr>
            <w:rFonts w:cstheme="minorHAnsi"/>
            <w:color w:val="000000" w:themeColor="text1"/>
            <w:lang w:val="en-GB"/>
            <w:rPrChange w:id="271" w:author="Author">
              <w:rPr>
                <w:rFonts w:cstheme="minorHAnsi"/>
                <w:lang w:val="en-GB"/>
              </w:rPr>
            </w:rPrChange>
          </w:rPr>
          <w:t>locations</w:t>
        </w:r>
      </w:ins>
      <w:r w:rsidRPr="0091119D">
        <w:rPr>
          <w:rFonts w:cstheme="minorHAnsi"/>
          <w:color w:val="000000" w:themeColor="text1"/>
          <w:lang w:val="en-GB"/>
          <w:rPrChange w:id="272" w:author="Author">
            <w:rPr>
              <w:rFonts w:cstheme="minorHAnsi"/>
              <w:lang w:val="en-GB"/>
            </w:rPr>
          </w:rPrChange>
        </w:rPr>
        <w:t xml:space="preserve">. Chomsky discusses the various thinkers in his book on Kimhi. See W. Chomsky, </w:t>
      </w:r>
      <w:r w:rsidRPr="0091119D">
        <w:rPr>
          <w:rFonts w:cstheme="minorHAnsi"/>
          <w:i/>
          <w:iCs/>
          <w:color w:val="000000" w:themeColor="text1"/>
          <w:lang w:val="en-GB"/>
          <w:rPrChange w:id="273" w:author="Author">
            <w:rPr>
              <w:rFonts w:cstheme="minorHAnsi"/>
              <w:i/>
              <w:iCs/>
              <w:lang w:val="en-GB"/>
            </w:rPr>
          </w:rPrChange>
        </w:rPr>
        <w:t>David Kimhi’s Hebrew Grammar (</w:t>
      </w:r>
      <w:proofErr w:type="spellStart"/>
      <w:r w:rsidRPr="0091119D">
        <w:rPr>
          <w:rFonts w:cstheme="minorHAnsi"/>
          <w:i/>
          <w:iCs/>
          <w:color w:val="000000" w:themeColor="text1"/>
          <w:lang w:val="en-GB"/>
          <w:rPrChange w:id="274" w:author="Author">
            <w:rPr>
              <w:rFonts w:cstheme="minorHAnsi"/>
              <w:i/>
              <w:iCs/>
              <w:lang w:val="en-GB"/>
            </w:rPr>
          </w:rPrChange>
        </w:rPr>
        <w:t>Mikhlol</w:t>
      </w:r>
      <w:proofErr w:type="spellEnd"/>
      <w:r w:rsidRPr="0091119D">
        <w:rPr>
          <w:rFonts w:cstheme="minorHAnsi"/>
          <w:i/>
          <w:iCs/>
          <w:color w:val="000000" w:themeColor="text1"/>
          <w:lang w:val="en-GB"/>
          <w:rPrChange w:id="275" w:author="Author">
            <w:rPr>
              <w:rFonts w:cstheme="minorHAnsi"/>
              <w:i/>
              <w:iCs/>
              <w:lang w:val="en-GB"/>
            </w:rPr>
          </w:rPrChange>
        </w:rPr>
        <w:t xml:space="preserve">) Systematically Presented and Critically Annotated </w:t>
      </w:r>
      <w:r w:rsidRPr="0091119D">
        <w:rPr>
          <w:rFonts w:cstheme="minorHAnsi"/>
          <w:color w:val="000000" w:themeColor="text1"/>
          <w:lang w:val="en-GB"/>
          <w:rPrChange w:id="276" w:author="Author">
            <w:rPr>
              <w:rFonts w:cstheme="minorHAnsi"/>
              <w:lang w:val="en-GB"/>
            </w:rPr>
          </w:rPrChange>
        </w:rPr>
        <w:t xml:space="preserve">(New York: </w:t>
      </w:r>
      <w:proofErr w:type="spellStart"/>
      <w:r w:rsidRPr="0091119D">
        <w:rPr>
          <w:rFonts w:cstheme="minorHAnsi"/>
          <w:color w:val="000000" w:themeColor="text1"/>
          <w:lang w:val="en-GB"/>
          <w:rPrChange w:id="277" w:author="Author">
            <w:rPr>
              <w:rFonts w:cstheme="minorHAnsi"/>
              <w:lang w:val="en-GB"/>
            </w:rPr>
          </w:rPrChange>
        </w:rPr>
        <w:t>Dropsie</w:t>
      </w:r>
      <w:proofErr w:type="spellEnd"/>
      <w:r w:rsidRPr="0091119D">
        <w:rPr>
          <w:rFonts w:cstheme="minorHAnsi"/>
          <w:color w:val="000000" w:themeColor="text1"/>
          <w:lang w:val="en-GB"/>
          <w:rPrChange w:id="278" w:author="Author">
            <w:rPr>
              <w:rFonts w:cstheme="minorHAnsi"/>
              <w:lang w:val="en-GB"/>
            </w:rPr>
          </w:rPrChange>
        </w:rPr>
        <w:t xml:space="preserve"> College, 1952), pp. 92–93, 105 note 59. See also I. Eldar, </w:t>
      </w:r>
      <w:r w:rsidRPr="0091119D">
        <w:rPr>
          <w:rFonts w:cstheme="minorHAnsi"/>
          <w:i/>
          <w:iCs/>
          <w:color w:val="000000" w:themeColor="text1"/>
          <w:lang w:val="en-GB"/>
          <w:rPrChange w:id="279" w:author="Author">
            <w:rPr>
              <w:rFonts w:cstheme="minorHAnsi"/>
              <w:i/>
              <w:iCs/>
              <w:lang w:val="en-GB"/>
            </w:rPr>
          </w:rPrChange>
        </w:rPr>
        <w:t>Hebrew Language Study in Medieval Spain</w:t>
      </w:r>
      <w:r w:rsidRPr="0091119D">
        <w:rPr>
          <w:rFonts w:cstheme="minorHAnsi"/>
          <w:color w:val="000000" w:themeColor="text1"/>
          <w:lang w:val="en-GB"/>
          <w:rPrChange w:id="280" w:author="Author">
            <w:rPr>
              <w:rFonts w:cstheme="minorHAnsi"/>
              <w:lang w:val="en-GB"/>
            </w:rPr>
          </w:rPrChange>
        </w:rPr>
        <w:t xml:space="preserve"> (in Hebrew)</w:t>
      </w:r>
      <w:r w:rsidRPr="0091119D">
        <w:rPr>
          <w:rFonts w:cstheme="minorHAnsi"/>
          <w:color w:val="000000" w:themeColor="text1"/>
          <w:lang w:val="en-GB" w:bidi="he-IL"/>
          <w:rPrChange w:id="281" w:author="Author">
            <w:rPr>
              <w:rFonts w:cstheme="minorHAnsi"/>
              <w:lang w:val="en-GB" w:bidi="he-IL"/>
            </w:rPr>
          </w:rPrChange>
        </w:rPr>
        <w:t xml:space="preserve"> </w:t>
      </w:r>
      <w:r w:rsidRPr="0091119D">
        <w:rPr>
          <w:rFonts w:cstheme="minorHAnsi"/>
          <w:color w:val="000000" w:themeColor="text1"/>
          <w:lang w:val="en-GB"/>
          <w:rPrChange w:id="282" w:author="Author">
            <w:rPr>
              <w:rFonts w:cstheme="minorHAnsi"/>
              <w:lang w:val="en-GB"/>
            </w:rPr>
          </w:rPrChange>
        </w:rPr>
        <w:t>(Jerusalem: Academy of the Hebrew Language</w:t>
      </w:r>
      <w:r w:rsidRPr="0091119D">
        <w:rPr>
          <w:rFonts w:cstheme="minorHAnsi"/>
          <w:color w:val="000000" w:themeColor="text1"/>
          <w:lang w:val="en-GB" w:bidi="he-IL"/>
          <w:rPrChange w:id="283" w:author="Author">
            <w:rPr>
              <w:rFonts w:cstheme="minorHAnsi"/>
              <w:lang w:val="en-GB" w:bidi="he-IL"/>
            </w:rPr>
          </w:rPrChange>
        </w:rPr>
        <w:t>,</w:t>
      </w:r>
      <w:r w:rsidRPr="0091119D">
        <w:rPr>
          <w:rFonts w:cstheme="minorHAnsi"/>
          <w:color w:val="000000" w:themeColor="text1"/>
          <w:lang w:val="en-GB"/>
          <w:rPrChange w:id="284" w:author="Author">
            <w:rPr>
              <w:rFonts w:cstheme="minorHAnsi"/>
              <w:lang w:val="en-GB"/>
            </w:rPr>
          </w:rPrChange>
        </w:rPr>
        <w:t xml:space="preserve"> 2014) pp. 100, 147–8, and note 19 there.</w:t>
      </w:r>
    </w:p>
  </w:footnote>
  <w:footnote w:id="8">
    <w:p w14:paraId="745741D5" w14:textId="73C18CFE" w:rsidR="00487981" w:rsidRPr="0091119D" w:rsidRDefault="00487981" w:rsidP="001F3D1E">
      <w:pPr>
        <w:shd w:val="clear" w:color="auto" w:fill="FFFFFF"/>
        <w:bidi w:val="0"/>
        <w:spacing w:before="120" w:line="480" w:lineRule="auto"/>
        <w:rPr>
          <w:rFonts w:cstheme="minorHAnsi"/>
          <w:color w:val="000000" w:themeColor="text1"/>
          <w:lang w:val="en-GB"/>
          <w:rPrChange w:id="291" w:author="Author">
            <w:rPr>
              <w:rFonts w:cstheme="minorHAnsi"/>
              <w:lang w:val="en-GB"/>
            </w:rPr>
          </w:rPrChange>
        </w:rPr>
      </w:pPr>
      <w:r w:rsidRPr="0091119D">
        <w:rPr>
          <w:rStyle w:val="FootnoteReference"/>
          <w:rFonts w:cstheme="minorHAnsi"/>
          <w:color w:val="000000" w:themeColor="text1"/>
          <w:sz w:val="20"/>
          <w:szCs w:val="20"/>
          <w:lang w:val="en-GB"/>
          <w:rPrChange w:id="292" w:author="Author">
            <w:rPr>
              <w:rStyle w:val="FootnoteReference"/>
              <w:rFonts w:cstheme="minorHAnsi"/>
              <w:sz w:val="20"/>
              <w:szCs w:val="20"/>
              <w:lang w:val="en-GB"/>
            </w:rPr>
          </w:rPrChange>
        </w:rPr>
        <w:footnoteRef/>
      </w:r>
      <w:r w:rsidRPr="0091119D">
        <w:rPr>
          <w:rFonts w:cstheme="minorHAnsi"/>
          <w:color w:val="000000" w:themeColor="text1"/>
          <w:sz w:val="20"/>
          <w:szCs w:val="20"/>
          <w:lang w:val="en-GB"/>
          <w:rPrChange w:id="293" w:author="Author">
            <w:rPr>
              <w:rFonts w:cstheme="minorHAnsi"/>
              <w:sz w:val="20"/>
              <w:szCs w:val="20"/>
              <w:lang w:val="en-GB"/>
            </w:rPr>
          </w:rPrChange>
        </w:rPr>
        <w:t xml:space="preserve"> Dan Becker has </w:t>
      </w:r>
      <w:del w:id="294" w:author="Author">
        <w:r w:rsidRPr="0091119D" w:rsidDel="00BF1A16">
          <w:rPr>
            <w:rFonts w:cstheme="minorHAnsi"/>
            <w:color w:val="000000" w:themeColor="text1"/>
            <w:sz w:val="20"/>
            <w:szCs w:val="20"/>
            <w:lang w:val="en-GB"/>
            <w:rPrChange w:id="295" w:author="Author">
              <w:rPr>
                <w:rFonts w:cstheme="minorHAnsi"/>
                <w:sz w:val="20"/>
                <w:szCs w:val="20"/>
                <w:lang w:val="en-GB"/>
              </w:rPr>
            </w:rPrChange>
          </w:rPr>
          <w:delText xml:space="preserve">led </w:delText>
        </w:r>
      </w:del>
      <w:ins w:id="296" w:author="Author">
        <w:r w:rsidR="00BF1A16" w:rsidRPr="0091119D">
          <w:rPr>
            <w:rFonts w:cstheme="minorHAnsi"/>
            <w:color w:val="000000" w:themeColor="text1"/>
            <w:sz w:val="20"/>
            <w:szCs w:val="20"/>
            <w:lang w:val="en-GB"/>
            <w:rPrChange w:id="297" w:author="Author">
              <w:rPr>
                <w:rFonts w:cstheme="minorHAnsi"/>
                <w:sz w:val="20"/>
                <w:szCs w:val="20"/>
                <w:lang w:val="en-GB"/>
              </w:rPr>
            </w:rPrChange>
          </w:rPr>
          <w:t>championed</w:t>
        </w:r>
        <w:r w:rsidR="00BF1A16" w:rsidRPr="0091119D">
          <w:rPr>
            <w:rFonts w:cstheme="minorHAnsi"/>
            <w:color w:val="000000" w:themeColor="text1"/>
            <w:sz w:val="20"/>
            <w:szCs w:val="20"/>
            <w:lang w:val="en-GB"/>
            <w:rPrChange w:id="298" w:author="Author">
              <w:rPr>
                <w:rFonts w:cstheme="minorHAnsi"/>
                <w:sz w:val="20"/>
                <w:szCs w:val="20"/>
                <w:lang w:val="en-GB"/>
              </w:rPr>
            </w:rPrChange>
          </w:rPr>
          <w:t xml:space="preserve"> </w:t>
        </w:r>
      </w:ins>
      <w:r w:rsidRPr="0091119D">
        <w:rPr>
          <w:rFonts w:cstheme="minorHAnsi"/>
          <w:color w:val="000000" w:themeColor="text1"/>
          <w:sz w:val="20"/>
          <w:szCs w:val="20"/>
          <w:lang w:val="en-GB"/>
          <w:rPrChange w:id="299" w:author="Author">
            <w:rPr>
              <w:rFonts w:cstheme="minorHAnsi"/>
              <w:sz w:val="20"/>
              <w:szCs w:val="20"/>
              <w:lang w:val="en-GB"/>
            </w:rPr>
          </w:rPrChange>
        </w:rPr>
        <w:t>this</w:t>
      </w:r>
      <w:ins w:id="300" w:author="Author">
        <w:r w:rsidR="00BF1A16" w:rsidRPr="0091119D">
          <w:rPr>
            <w:rFonts w:cstheme="minorHAnsi"/>
            <w:color w:val="000000" w:themeColor="text1"/>
            <w:sz w:val="20"/>
            <w:szCs w:val="20"/>
            <w:lang w:val="en-GB"/>
            <w:rPrChange w:id="301" w:author="Author">
              <w:rPr>
                <w:rFonts w:cstheme="minorHAnsi"/>
                <w:sz w:val="20"/>
                <w:szCs w:val="20"/>
                <w:lang w:val="en-GB"/>
              </w:rPr>
            </w:rPrChange>
          </w:rPr>
          <w:t xml:space="preserve"> approach</w:t>
        </w:r>
      </w:ins>
      <w:r w:rsidRPr="0091119D">
        <w:rPr>
          <w:rFonts w:cstheme="minorHAnsi"/>
          <w:color w:val="000000" w:themeColor="text1"/>
          <w:sz w:val="20"/>
          <w:szCs w:val="20"/>
          <w:lang w:val="en-GB"/>
          <w:rPrChange w:id="302" w:author="Author">
            <w:rPr>
              <w:rFonts w:cstheme="minorHAnsi"/>
              <w:sz w:val="20"/>
              <w:szCs w:val="20"/>
              <w:lang w:val="en-GB"/>
            </w:rPr>
          </w:rPrChange>
        </w:rPr>
        <w:t xml:space="preserve">, and proved </w:t>
      </w:r>
      <w:ins w:id="303" w:author="Author">
        <w:r w:rsidR="00413775" w:rsidRPr="0091119D">
          <w:rPr>
            <w:rFonts w:cstheme="minorHAnsi"/>
            <w:color w:val="000000" w:themeColor="text1"/>
            <w:sz w:val="20"/>
            <w:szCs w:val="20"/>
            <w:lang w:val="en-GB"/>
            <w:rPrChange w:id="304" w:author="Author">
              <w:rPr>
                <w:rFonts w:cstheme="minorHAnsi"/>
                <w:sz w:val="20"/>
                <w:szCs w:val="20"/>
                <w:lang w:val="en-GB"/>
              </w:rPr>
            </w:rPrChange>
          </w:rPr>
          <w:t xml:space="preserve">the </w:t>
        </w:r>
      </w:ins>
      <w:r w:rsidRPr="0091119D">
        <w:rPr>
          <w:rFonts w:cstheme="minorHAnsi"/>
          <w:color w:val="000000" w:themeColor="text1"/>
          <w:sz w:val="20"/>
          <w:szCs w:val="20"/>
          <w:lang w:val="en-GB"/>
          <w:rPrChange w:id="305" w:author="Author">
            <w:rPr>
              <w:rFonts w:cstheme="minorHAnsi"/>
              <w:sz w:val="20"/>
              <w:szCs w:val="20"/>
              <w:lang w:val="en-GB"/>
            </w:rPr>
          </w:rPrChange>
        </w:rPr>
        <w:t>direct influence</w:t>
      </w:r>
      <w:ins w:id="306" w:author="Author">
        <w:r w:rsidR="00413775" w:rsidRPr="0091119D">
          <w:rPr>
            <w:rFonts w:cstheme="minorHAnsi"/>
            <w:color w:val="000000" w:themeColor="text1"/>
            <w:sz w:val="20"/>
            <w:szCs w:val="20"/>
            <w:lang w:val="en-GB"/>
            <w:rPrChange w:id="307" w:author="Author">
              <w:rPr>
                <w:rFonts w:cstheme="minorHAnsi"/>
                <w:sz w:val="20"/>
                <w:szCs w:val="20"/>
                <w:lang w:val="en-GB"/>
              </w:rPr>
            </w:rPrChange>
          </w:rPr>
          <w:t>,</w:t>
        </w:r>
      </w:ins>
      <w:r w:rsidRPr="0091119D">
        <w:rPr>
          <w:rFonts w:cstheme="minorHAnsi"/>
          <w:color w:val="000000" w:themeColor="text1"/>
          <w:sz w:val="20"/>
          <w:szCs w:val="20"/>
          <w:lang w:val="en-GB"/>
          <w:rPrChange w:id="308" w:author="Author">
            <w:rPr>
              <w:rFonts w:cstheme="minorHAnsi"/>
              <w:sz w:val="20"/>
              <w:szCs w:val="20"/>
              <w:lang w:val="en-GB"/>
            </w:rPr>
          </w:rPrChange>
        </w:rPr>
        <w:t xml:space="preserve"> down to word-by-word copying in several places, of the Arabic grammarians on ibn </w:t>
      </w:r>
      <w:proofErr w:type="spellStart"/>
      <w:r w:rsidRPr="0091119D">
        <w:rPr>
          <w:rFonts w:cstheme="minorHAnsi"/>
          <w:color w:val="000000" w:themeColor="text1"/>
          <w:sz w:val="20"/>
          <w:szCs w:val="20"/>
          <w:lang w:val="en-GB"/>
          <w:rPrChange w:id="309" w:author="Author">
            <w:rPr>
              <w:rFonts w:cstheme="minorHAnsi"/>
              <w:sz w:val="20"/>
              <w:szCs w:val="20"/>
              <w:lang w:val="en-GB"/>
            </w:rPr>
          </w:rPrChange>
        </w:rPr>
        <w:t>Janah</w:t>
      </w:r>
      <w:proofErr w:type="spellEnd"/>
      <w:r w:rsidRPr="0091119D">
        <w:rPr>
          <w:rFonts w:cstheme="minorHAnsi"/>
          <w:color w:val="000000" w:themeColor="text1"/>
          <w:sz w:val="20"/>
          <w:szCs w:val="20"/>
          <w:lang w:val="en-GB"/>
          <w:rPrChange w:id="310" w:author="Author">
            <w:rPr>
              <w:rFonts w:cstheme="minorHAnsi"/>
              <w:sz w:val="20"/>
              <w:szCs w:val="20"/>
              <w:lang w:val="en-GB"/>
            </w:rPr>
          </w:rPrChange>
        </w:rPr>
        <w:t xml:space="preserve"> and even </w:t>
      </w:r>
      <w:proofErr w:type="spellStart"/>
      <w:r w:rsidRPr="0091119D">
        <w:rPr>
          <w:rFonts w:cstheme="minorHAnsi"/>
          <w:color w:val="000000" w:themeColor="text1"/>
          <w:sz w:val="20"/>
          <w:szCs w:val="20"/>
          <w:lang w:val="en-GB"/>
          <w:rPrChange w:id="311" w:author="Author">
            <w:rPr>
              <w:rFonts w:cstheme="minorHAnsi"/>
              <w:sz w:val="20"/>
              <w:szCs w:val="20"/>
              <w:lang w:val="en-GB"/>
            </w:rPr>
          </w:rPrChange>
        </w:rPr>
        <w:t>Hayyuj</w:t>
      </w:r>
      <w:proofErr w:type="spellEnd"/>
      <w:r w:rsidRPr="0091119D">
        <w:rPr>
          <w:rFonts w:cstheme="minorHAnsi"/>
          <w:color w:val="000000" w:themeColor="text1"/>
          <w:sz w:val="20"/>
          <w:szCs w:val="20"/>
          <w:lang w:val="en-GB"/>
          <w:rPrChange w:id="312" w:author="Author">
            <w:rPr>
              <w:rFonts w:cstheme="minorHAnsi"/>
              <w:sz w:val="20"/>
              <w:szCs w:val="20"/>
              <w:lang w:val="en-GB"/>
            </w:rPr>
          </w:rPrChange>
        </w:rPr>
        <w:t>.</w:t>
      </w:r>
      <w:del w:id="313" w:author="Author">
        <w:r w:rsidRPr="0091119D" w:rsidDel="00413775">
          <w:rPr>
            <w:rFonts w:cstheme="minorHAnsi"/>
            <w:color w:val="000000" w:themeColor="text1"/>
            <w:sz w:val="20"/>
            <w:szCs w:val="20"/>
            <w:lang w:val="en-GB"/>
            <w:rPrChange w:id="314" w:author="Author">
              <w:rPr>
                <w:rFonts w:cstheme="minorHAnsi"/>
                <w:sz w:val="20"/>
                <w:szCs w:val="20"/>
                <w:lang w:val="en-GB"/>
              </w:rPr>
            </w:rPrChange>
          </w:rPr>
          <w:delText xml:space="preserve"> We will refer to the relevant places.</w:delText>
        </w:r>
      </w:del>
    </w:p>
  </w:footnote>
  <w:footnote w:id="9">
    <w:p w14:paraId="52857A0B" w14:textId="77777777" w:rsidR="00487981" w:rsidRPr="0091119D" w:rsidRDefault="00487981" w:rsidP="00A96426">
      <w:pPr>
        <w:shd w:val="clear" w:color="auto" w:fill="FFFFFF"/>
        <w:bidi w:val="0"/>
        <w:spacing w:before="120" w:line="480" w:lineRule="auto"/>
        <w:rPr>
          <w:ins w:id="317" w:author="Author"/>
          <w:rFonts w:cstheme="minorHAnsi"/>
          <w:color w:val="000000" w:themeColor="text1"/>
          <w:sz w:val="20"/>
          <w:szCs w:val="20"/>
          <w:lang w:val="en-GB"/>
          <w:rPrChange w:id="318" w:author="Author">
            <w:rPr>
              <w:ins w:id="319" w:author="Author"/>
              <w:rFonts w:cstheme="minorHAnsi"/>
              <w:sz w:val="20"/>
              <w:szCs w:val="20"/>
              <w:lang w:val="en-GB"/>
            </w:rPr>
          </w:rPrChange>
        </w:rPr>
      </w:pPr>
      <w:r w:rsidRPr="0091119D">
        <w:rPr>
          <w:color w:val="000000" w:themeColor="text1"/>
          <w:sz w:val="20"/>
          <w:szCs w:val="20"/>
          <w:rPrChange w:id="320" w:author="Author">
            <w:rPr>
              <w:sz w:val="20"/>
              <w:szCs w:val="20"/>
            </w:rPr>
          </w:rPrChange>
        </w:rPr>
        <w:footnoteRef/>
      </w:r>
      <w:r w:rsidRPr="0091119D">
        <w:rPr>
          <w:rFonts w:cstheme="minorHAnsi"/>
          <w:color w:val="000000" w:themeColor="text1"/>
          <w:sz w:val="20"/>
          <w:szCs w:val="20"/>
          <w:lang w:val="en-GB"/>
          <w:rPrChange w:id="321" w:author="Author">
            <w:rPr>
              <w:rFonts w:cstheme="minorHAnsi"/>
              <w:sz w:val="20"/>
              <w:szCs w:val="20"/>
              <w:lang w:val="en-GB"/>
            </w:rPr>
          </w:rPrChange>
        </w:rPr>
        <w:t xml:space="preserve"> See D. </w:t>
      </w:r>
      <w:proofErr w:type="spellStart"/>
      <w:r w:rsidRPr="0091119D">
        <w:rPr>
          <w:rFonts w:cstheme="minorHAnsi"/>
          <w:color w:val="000000" w:themeColor="text1"/>
          <w:sz w:val="20"/>
          <w:szCs w:val="20"/>
          <w:lang w:val="en-GB"/>
          <w:rPrChange w:id="322" w:author="Author">
            <w:rPr>
              <w:rFonts w:cstheme="minorHAnsi"/>
              <w:sz w:val="20"/>
              <w:szCs w:val="20"/>
              <w:lang w:val="en-GB"/>
            </w:rPr>
          </w:rPrChange>
        </w:rPr>
        <w:t>Téné</w:t>
      </w:r>
      <w:proofErr w:type="spellEnd"/>
      <w:r w:rsidRPr="0091119D">
        <w:rPr>
          <w:rFonts w:cstheme="minorHAnsi"/>
          <w:color w:val="000000" w:themeColor="text1"/>
          <w:sz w:val="20"/>
          <w:szCs w:val="20"/>
          <w:lang w:val="en-GB"/>
          <w:rPrChange w:id="323" w:author="Author">
            <w:rPr>
              <w:rFonts w:cstheme="minorHAnsi"/>
              <w:sz w:val="20"/>
              <w:szCs w:val="20"/>
              <w:lang w:val="en-GB"/>
            </w:rPr>
          </w:rPrChange>
        </w:rPr>
        <w:t xml:space="preserve">, A. </w:t>
      </w:r>
      <w:proofErr w:type="spellStart"/>
      <w:r w:rsidRPr="0091119D">
        <w:rPr>
          <w:rFonts w:cstheme="minorHAnsi"/>
          <w:color w:val="000000" w:themeColor="text1"/>
          <w:sz w:val="20"/>
          <w:szCs w:val="20"/>
          <w:lang w:val="en-GB"/>
          <w:rPrChange w:id="324" w:author="Author">
            <w:rPr>
              <w:rFonts w:cstheme="minorHAnsi"/>
              <w:sz w:val="20"/>
              <w:szCs w:val="20"/>
              <w:lang w:val="en-GB"/>
            </w:rPr>
          </w:rPrChange>
        </w:rPr>
        <w:t>Maman</w:t>
      </w:r>
      <w:proofErr w:type="spellEnd"/>
      <w:r w:rsidRPr="0091119D">
        <w:rPr>
          <w:rFonts w:cstheme="minorHAnsi"/>
          <w:color w:val="000000" w:themeColor="text1"/>
          <w:sz w:val="20"/>
          <w:szCs w:val="20"/>
          <w:lang w:val="en-GB"/>
          <w:rPrChange w:id="325" w:author="Author">
            <w:rPr>
              <w:rFonts w:cstheme="minorHAnsi"/>
              <w:sz w:val="20"/>
              <w:szCs w:val="20"/>
              <w:lang w:val="en-GB"/>
            </w:rPr>
          </w:rPrChange>
        </w:rPr>
        <w:t>, and J. Barr, ‘Linguistic Literature, Hebrew’, in Encyclopaedia Judaica; Gale Virtual Reference Library</w:t>
      </w:r>
      <w:ins w:id="326" w:author="Author">
        <w:r w:rsidRPr="0091119D">
          <w:rPr>
            <w:rFonts w:cstheme="minorHAnsi"/>
            <w:color w:val="000000" w:themeColor="text1"/>
            <w:sz w:val="20"/>
            <w:szCs w:val="20"/>
            <w:lang w:val="en-GB"/>
            <w:rPrChange w:id="327" w:author="Author">
              <w:rPr>
                <w:rFonts w:cstheme="minorHAnsi"/>
                <w:sz w:val="20"/>
                <w:szCs w:val="20"/>
                <w:lang w:val="en-GB"/>
              </w:rPr>
            </w:rPrChange>
          </w:rPr>
          <w:t>:</w:t>
        </w:r>
      </w:ins>
      <w:del w:id="328" w:author="Author">
        <w:r w:rsidRPr="0091119D" w:rsidDel="007B7514">
          <w:rPr>
            <w:rFonts w:cstheme="minorHAnsi"/>
            <w:color w:val="000000" w:themeColor="text1"/>
            <w:sz w:val="20"/>
            <w:szCs w:val="20"/>
            <w:lang w:val="en-GB"/>
            <w:rPrChange w:id="329" w:author="Author">
              <w:rPr>
                <w:rFonts w:cstheme="minorHAnsi"/>
                <w:sz w:val="20"/>
                <w:szCs w:val="20"/>
                <w:lang w:val="en-GB"/>
              </w:rPr>
            </w:rPrChange>
          </w:rPr>
          <w:delText xml:space="preserve">, </w:delText>
        </w:r>
      </w:del>
    </w:p>
    <w:p w14:paraId="65A7E6F7" w14:textId="442FEE4C" w:rsidR="00487981" w:rsidRPr="0091119D" w:rsidRDefault="00AB4E8F" w:rsidP="001F3D1E">
      <w:pPr>
        <w:shd w:val="clear" w:color="auto" w:fill="FFFFFF"/>
        <w:bidi w:val="0"/>
        <w:spacing w:before="120" w:line="480" w:lineRule="auto"/>
        <w:rPr>
          <w:color w:val="000000" w:themeColor="text1"/>
          <w:lang w:val="en-GB"/>
          <w:rPrChange w:id="330" w:author="Author">
            <w:rPr>
              <w:lang w:val="en-GB"/>
            </w:rPr>
          </w:rPrChange>
        </w:rPr>
      </w:pPr>
      <w:r w:rsidRPr="0091119D">
        <w:rPr>
          <w:color w:val="000000" w:themeColor="text1"/>
          <w:rPrChange w:id="331" w:author="Author">
            <w:rPr/>
          </w:rPrChange>
        </w:rPr>
        <w:fldChar w:fldCharType="begin"/>
      </w:r>
      <w:r w:rsidRPr="0091119D">
        <w:rPr>
          <w:color w:val="000000" w:themeColor="text1"/>
          <w:rPrChange w:id="332" w:author="Author">
            <w:rPr/>
          </w:rPrChange>
        </w:rPr>
        <w:instrText xml:space="preserve"> HYPERLINK "https://link.galegroup.com/apps/doc/CX2587512561/GVRL?u=barilan&amp;sid=GVRL&amp;xid=838642de" \t "_blank" </w:instrText>
      </w:r>
      <w:r w:rsidRPr="0091119D">
        <w:rPr>
          <w:color w:val="000000" w:themeColor="text1"/>
          <w:rPrChange w:id="333" w:author="Author">
            <w:rPr/>
          </w:rPrChange>
        </w:rPr>
        <w:fldChar w:fldCharType="separate"/>
      </w:r>
      <w:r w:rsidR="00487981" w:rsidRPr="0091119D">
        <w:rPr>
          <w:rFonts w:cstheme="minorHAnsi"/>
          <w:color w:val="000000" w:themeColor="text1"/>
          <w:sz w:val="20"/>
          <w:szCs w:val="20"/>
          <w:lang w:val="en-GB"/>
          <w:rPrChange w:id="334" w:author="Author">
            <w:rPr>
              <w:rFonts w:cstheme="minorHAnsi"/>
              <w:sz w:val="20"/>
              <w:szCs w:val="20"/>
              <w:lang w:val="en-GB"/>
            </w:rPr>
          </w:rPrChange>
        </w:rPr>
        <w:t>https://link.galegroup.com/apps/doc/CX2587512561/GVRL?u=barilan</w:t>
      </w:r>
      <w:r w:rsidR="00487981" w:rsidRPr="0091119D">
        <w:rPr>
          <w:rFonts w:cstheme="minorHAnsi"/>
          <w:color w:val="000000" w:themeColor="text1"/>
          <w:sz w:val="20"/>
          <w:szCs w:val="20"/>
          <w:rtl/>
          <w:lang w:val="en-GB"/>
          <w:rPrChange w:id="335" w:author="Author">
            <w:rPr>
              <w:rFonts w:cstheme="minorHAnsi"/>
              <w:sz w:val="20"/>
              <w:szCs w:val="20"/>
              <w:rtl/>
              <w:lang w:val="en-GB"/>
            </w:rPr>
          </w:rPrChange>
        </w:rPr>
        <w:t>&amp;</w:t>
      </w:r>
      <w:proofErr w:type="spellStart"/>
      <w:r w:rsidR="00487981" w:rsidRPr="0091119D">
        <w:rPr>
          <w:rFonts w:cstheme="minorHAnsi"/>
          <w:color w:val="000000" w:themeColor="text1"/>
          <w:sz w:val="20"/>
          <w:szCs w:val="20"/>
          <w:lang w:val="en-GB"/>
          <w:rPrChange w:id="336" w:author="Author">
            <w:rPr>
              <w:rFonts w:cstheme="minorHAnsi"/>
              <w:sz w:val="20"/>
              <w:szCs w:val="20"/>
              <w:lang w:val="en-GB"/>
            </w:rPr>
          </w:rPrChange>
        </w:rPr>
        <w:t>sid</w:t>
      </w:r>
      <w:proofErr w:type="spellEnd"/>
      <w:r w:rsidR="00487981" w:rsidRPr="0091119D">
        <w:rPr>
          <w:rFonts w:cstheme="minorHAnsi"/>
          <w:color w:val="000000" w:themeColor="text1"/>
          <w:sz w:val="20"/>
          <w:szCs w:val="20"/>
          <w:lang w:val="en-GB"/>
          <w:rPrChange w:id="337" w:author="Author">
            <w:rPr>
              <w:rFonts w:cstheme="minorHAnsi"/>
              <w:sz w:val="20"/>
              <w:szCs w:val="20"/>
              <w:lang w:val="en-GB"/>
            </w:rPr>
          </w:rPrChange>
        </w:rPr>
        <w:t>=GVRL</w:t>
      </w:r>
      <w:r w:rsidR="00487981" w:rsidRPr="0091119D">
        <w:rPr>
          <w:rFonts w:cstheme="minorHAnsi"/>
          <w:color w:val="000000" w:themeColor="text1"/>
          <w:sz w:val="20"/>
          <w:szCs w:val="20"/>
          <w:rtl/>
          <w:lang w:val="en-GB"/>
          <w:rPrChange w:id="338" w:author="Author">
            <w:rPr>
              <w:rFonts w:cstheme="minorHAnsi"/>
              <w:sz w:val="20"/>
              <w:szCs w:val="20"/>
              <w:rtl/>
              <w:lang w:val="en-GB"/>
            </w:rPr>
          </w:rPrChange>
        </w:rPr>
        <w:t>&amp;</w:t>
      </w:r>
      <w:proofErr w:type="spellStart"/>
      <w:r w:rsidR="00487981" w:rsidRPr="0091119D">
        <w:rPr>
          <w:rFonts w:cstheme="minorHAnsi"/>
          <w:color w:val="000000" w:themeColor="text1"/>
          <w:sz w:val="20"/>
          <w:szCs w:val="20"/>
          <w:lang w:val="en-GB"/>
          <w:rPrChange w:id="339" w:author="Author">
            <w:rPr>
              <w:rFonts w:cstheme="minorHAnsi"/>
              <w:sz w:val="20"/>
              <w:szCs w:val="20"/>
              <w:lang w:val="en-GB"/>
            </w:rPr>
          </w:rPrChange>
        </w:rPr>
        <w:t>xid</w:t>
      </w:r>
      <w:proofErr w:type="spellEnd"/>
      <w:r w:rsidR="00487981" w:rsidRPr="0091119D">
        <w:rPr>
          <w:rFonts w:cstheme="minorHAnsi"/>
          <w:color w:val="000000" w:themeColor="text1"/>
          <w:sz w:val="20"/>
          <w:szCs w:val="20"/>
          <w:lang w:val="en-GB"/>
          <w:rPrChange w:id="340" w:author="Author">
            <w:rPr>
              <w:rFonts w:cstheme="minorHAnsi"/>
              <w:sz w:val="20"/>
              <w:szCs w:val="20"/>
              <w:lang w:val="en-GB"/>
            </w:rPr>
          </w:rPrChange>
        </w:rPr>
        <w:t>=838642de</w:t>
      </w:r>
      <w:r w:rsidRPr="0091119D">
        <w:rPr>
          <w:rFonts w:cstheme="minorHAnsi"/>
          <w:color w:val="000000" w:themeColor="text1"/>
          <w:sz w:val="20"/>
          <w:szCs w:val="20"/>
          <w:lang w:val="en-GB"/>
          <w:rPrChange w:id="341" w:author="Author">
            <w:rPr>
              <w:rFonts w:cstheme="minorHAnsi"/>
              <w:sz w:val="20"/>
              <w:szCs w:val="20"/>
              <w:lang w:val="en-GB"/>
            </w:rPr>
          </w:rPrChange>
        </w:rPr>
        <w:fldChar w:fldCharType="end"/>
      </w:r>
      <w:r w:rsidR="00487981" w:rsidRPr="0091119D">
        <w:rPr>
          <w:rFonts w:cstheme="minorHAnsi"/>
          <w:color w:val="000000" w:themeColor="text1"/>
          <w:sz w:val="20"/>
          <w:szCs w:val="20"/>
          <w:lang w:val="en-GB"/>
          <w:rPrChange w:id="342" w:author="Author">
            <w:rPr>
              <w:rFonts w:cstheme="minorHAnsi"/>
              <w:sz w:val="20"/>
              <w:szCs w:val="20"/>
              <w:lang w:val="en-GB"/>
            </w:rPr>
          </w:rPrChange>
        </w:rPr>
        <w:t>, accessed 20 July 2015</w:t>
      </w:r>
      <w:ins w:id="343" w:author="Author">
        <w:r w:rsidR="00413775" w:rsidRPr="0091119D">
          <w:rPr>
            <w:rFonts w:cstheme="minorHAnsi"/>
            <w:color w:val="000000" w:themeColor="text1"/>
            <w:sz w:val="20"/>
            <w:szCs w:val="20"/>
            <w:lang w:val="en-GB"/>
            <w:rPrChange w:id="344" w:author="Author">
              <w:rPr>
                <w:rFonts w:cstheme="minorHAnsi"/>
                <w:sz w:val="20"/>
                <w:szCs w:val="20"/>
                <w:lang w:val="en-GB"/>
              </w:rPr>
            </w:rPrChange>
          </w:rPr>
          <w:t>. These authors</w:t>
        </w:r>
      </w:ins>
      <w:del w:id="345" w:author="Author">
        <w:r w:rsidR="00487981" w:rsidRPr="0091119D" w:rsidDel="00413775">
          <w:rPr>
            <w:rFonts w:cstheme="minorHAnsi"/>
            <w:color w:val="000000" w:themeColor="text1"/>
            <w:sz w:val="20"/>
            <w:szCs w:val="20"/>
            <w:lang w:val="en-GB"/>
            <w:rPrChange w:id="346" w:author="Author">
              <w:rPr>
                <w:rFonts w:cstheme="minorHAnsi"/>
                <w:sz w:val="20"/>
                <w:szCs w:val="20"/>
                <w:lang w:val="en-GB"/>
              </w:rPr>
            </w:rPrChange>
          </w:rPr>
          <w:delText xml:space="preserve"> where they</w:delText>
        </w:r>
      </w:del>
      <w:r w:rsidR="00487981" w:rsidRPr="0091119D">
        <w:rPr>
          <w:rFonts w:cstheme="minorHAnsi"/>
          <w:color w:val="000000" w:themeColor="text1"/>
          <w:sz w:val="20"/>
          <w:szCs w:val="20"/>
          <w:lang w:val="en-GB"/>
          <w:rPrChange w:id="347" w:author="Author">
            <w:rPr>
              <w:rFonts w:cstheme="minorHAnsi"/>
              <w:sz w:val="20"/>
              <w:szCs w:val="20"/>
              <w:lang w:val="en-GB"/>
            </w:rPr>
          </w:rPrChange>
        </w:rPr>
        <w:t xml:space="preserve"> divide medieval Hebrew linguistics into four categories: (1) tenth century: early attempts</w:t>
      </w:r>
      <w:r w:rsidR="00487981" w:rsidRPr="0091119D">
        <w:rPr>
          <w:color w:val="000000" w:themeColor="text1"/>
          <w:sz w:val="20"/>
          <w:szCs w:val="20"/>
          <w:lang w:val="en-GB"/>
          <w:rPrChange w:id="348" w:author="Author">
            <w:rPr>
              <w:sz w:val="20"/>
              <w:szCs w:val="20"/>
              <w:lang w:val="en-GB"/>
            </w:rPr>
          </w:rPrChange>
        </w:rPr>
        <w:t>; (2) until the middle of the twelfth century: the creative period; (3) through the mid-thirteenth century: the dissemination period (ibn Ezra’s time) and (4) stasis (</w:t>
      </w:r>
      <w:del w:id="349" w:author="Author">
        <w:r w:rsidR="00487981" w:rsidRPr="0091119D" w:rsidDel="007B7514">
          <w:rPr>
            <w:color w:val="000000" w:themeColor="text1"/>
            <w:sz w:val="20"/>
            <w:szCs w:val="20"/>
            <w:lang w:val="en-GB"/>
            <w:rPrChange w:id="350" w:author="Author">
              <w:rPr>
                <w:sz w:val="20"/>
                <w:szCs w:val="20"/>
                <w:lang w:val="en-GB"/>
              </w:rPr>
            </w:rPrChange>
          </w:rPr>
          <w:delText xml:space="preserve">until </w:delText>
        </w:r>
      </w:del>
      <w:ins w:id="351" w:author="Author">
        <w:r w:rsidR="00487981" w:rsidRPr="0091119D">
          <w:rPr>
            <w:color w:val="000000" w:themeColor="text1"/>
            <w:sz w:val="20"/>
            <w:szCs w:val="20"/>
            <w:lang w:val="en-GB"/>
            <w:rPrChange w:id="352" w:author="Author">
              <w:rPr>
                <w:sz w:val="20"/>
                <w:szCs w:val="20"/>
                <w:lang w:val="en-GB"/>
              </w:rPr>
            </w:rPrChange>
          </w:rPr>
          <w:t xml:space="preserve">through </w:t>
        </w:r>
      </w:ins>
      <w:r w:rsidR="00487981" w:rsidRPr="0091119D">
        <w:rPr>
          <w:color w:val="000000" w:themeColor="text1"/>
          <w:sz w:val="20"/>
          <w:szCs w:val="20"/>
          <w:lang w:val="en-GB"/>
          <w:rPrChange w:id="353" w:author="Author">
            <w:rPr>
              <w:sz w:val="20"/>
              <w:szCs w:val="20"/>
              <w:lang w:val="en-GB"/>
            </w:rPr>
          </w:rPrChange>
        </w:rPr>
        <w:t>the mid-sixteenth century).</w:t>
      </w:r>
    </w:p>
  </w:footnote>
  <w:footnote w:id="10">
    <w:p w14:paraId="75546BF1" w14:textId="4C684268" w:rsidR="00487981" w:rsidRPr="0091119D" w:rsidRDefault="00487981" w:rsidP="00405AFE">
      <w:pPr>
        <w:pStyle w:val="FootnoteText"/>
        <w:bidi w:val="0"/>
        <w:spacing w:line="480" w:lineRule="auto"/>
        <w:rPr>
          <w:color w:val="000000" w:themeColor="text1"/>
          <w:lang w:val="en-GB"/>
          <w:rPrChange w:id="364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365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366" w:author="Author">
            <w:rPr>
              <w:lang w:val="en-GB"/>
            </w:rPr>
          </w:rPrChange>
        </w:rPr>
        <w:t xml:space="preserve"> In a forthcoming article</w:t>
      </w:r>
      <w:ins w:id="367" w:author="Author">
        <w:r w:rsidR="00413775" w:rsidRPr="0091119D">
          <w:rPr>
            <w:color w:val="000000" w:themeColor="text1"/>
            <w:lang w:val="en-GB"/>
            <w:rPrChange w:id="368" w:author="Author">
              <w:rPr>
                <w:lang w:val="en-GB"/>
              </w:rPr>
            </w:rPrChange>
          </w:rPr>
          <w:t>,</w:t>
        </w:r>
      </w:ins>
      <w:r w:rsidRPr="0091119D">
        <w:rPr>
          <w:color w:val="000000" w:themeColor="text1"/>
          <w:lang w:val="en-GB"/>
          <w:rPrChange w:id="369" w:author="Author">
            <w:rPr>
              <w:lang w:val="en-GB"/>
            </w:rPr>
          </w:rPrChange>
        </w:rPr>
        <w:t xml:space="preserve"> I plan to show that </w:t>
      </w:r>
      <w:proofErr w:type="spellStart"/>
      <w:r w:rsidRPr="0091119D">
        <w:rPr>
          <w:color w:val="000000" w:themeColor="text1"/>
          <w:lang w:val="en-GB"/>
          <w:rPrChange w:id="370" w:author="Author">
            <w:rPr>
              <w:lang w:val="en-GB"/>
            </w:rPr>
          </w:rPrChange>
        </w:rPr>
        <w:t>Eliyahu</w:t>
      </w:r>
      <w:proofErr w:type="spellEnd"/>
      <w:r w:rsidRPr="0091119D">
        <w:rPr>
          <w:color w:val="000000" w:themeColor="text1"/>
          <w:lang w:val="en-GB"/>
          <w:rPrChange w:id="371" w:author="Author">
            <w:rPr>
              <w:lang w:val="en-GB"/>
            </w:rPr>
          </w:rPrChange>
        </w:rPr>
        <w:t xml:space="preserve"> </w:t>
      </w:r>
      <w:proofErr w:type="spellStart"/>
      <w:r w:rsidRPr="0091119D">
        <w:rPr>
          <w:color w:val="000000" w:themeColor="text1"/>
          <w:lang w:val="en-GB"/>
          <w:rPrChange w:id="372" w:author="Author">
            <w:rPr>
              <w:lang w:val="en-GB"/>
            </w:rPr>
          </w:rPrChange>
        </w:rPr>
        <w:t>Bahur</w:t>
      </w:r>
      <w:proofErr w:type="spellEnd"/>
      <w:r w:rsidRPr="0091119D">
        <w:rPr>
          <w:color w:val="000000" w:themeColor="text1"/>
          <w:lang w:val="en-GB"/>
          <w:rPrChange w:id="373" w:author="Author">
            <w:rPr>
              <w:lang w:val="en-GB"/>
            </w:rPr>
          </w:rPrChange>
        </w:rPr>
        <w:t xml:space="preserve">, apparently following in ibn Ezra’s footsteps, rejects the existence of the eighth </w:t>
      </w:r>
      <w:del w:id="374" w:author="Author">
        <w:r w:rsidRPr="0091119D" w:rsidDel="00413775">
          <w:rPr>
            <w:color w:val="000000" w:themeColor="text1"/>
            <w:lang w:val="en-GB"/>
            <w:rPrChange w:id="375" w:author="Author">
              <w:rPr>
                <w:lang w:val="en-GB"/>
              </w:rPr>
            </w:rPrChange>
          </w:rPr>
          <w:delText>structure</w:delText>
        </w:r>
      </w:del>
      <w:ins w:id="376" w:author="Author">
        <w:r w:rsidR="00413775" w:rsidRPr="0091119D">
          <w:rPr>
            <w:color w:val="000000" w:themeColor="text1"/>
            <w:lang w:val="en-GB"/>
            <w:rPrChange w:id="377" w:author="Author">
              <w:rPr>
                <w:lang w:val="en-GB"/>
              </w:rPr>
            </w:rPrChange>
          </w:rPr>
          <w:t>pattern</w:t>
        </w:r>
      </w:ins>
      <w:r w:rsidRPr="0091119D">
        <w:rPr>
          <w:color w:val="000000" w:themeColor="text1"/>
          <w:lang w:val="en-GB"/>
          <w:rPrChange w:id="378" w:author="Author">
            <w:rPr>
              <w:lang w:val="en-GB"/>
            </w:rPr>
          </w:rPrChange>
        </w:rPr>
        <w:t xml:space="preserve">, </w:t>
      </w:r>
      <w:del w:id="379" w:author="Author">
        <w:r w:rsidRPr="0091119D" w:rsidDel="007B7514">
          <w:rPr>
            <w:color w:val="000000" w:themeColor="text1"/>
            <w:lang w:val="en-GB"/>
            <w:rPrChange w:id="380" w:author="Author">
              <w:rPr>
                <w:lang w:val="en-GB"/>
              </w:rPr>
            </w:rPrChange>
          </w:rPr>
          <w:delText xml:space="preserve">even </w:delText>
        </w:r>
      </w:del>
      <w:ins w:id="381" w:author="Author">
        <w:del w:id="382" w:author="Author">
          <w:r w:rsidRPr="0091119D" w:rsidDel="00413775">
            <w:rPr>
              <w:color w:val="000000" w:themeColor="text1"/>
              <w:lang w:val="en-GB"/>
              <w:rPrChange w:id="383" w:author="Author">
                <w:rPr>
                  <w:lang w:val="en-GB"/>
                </w:rPr>
              </w:rPrChange>
            </w:rPr>
            <w:delText>al</w:delText>
          </w:r>
        </w:del>
      </w:ins>
      <w:r w:rsidRPr="0091119D">
        <w:rPr>
          <w:color w:val="000000" w:themeColor="text1"/>
          <w:lang w:val="en-GB"/>
          <w:rPrChange w:id="384" w:author="Author">
            <w:rPr>
              <w:lang w:val="en-GB"/>
            </w:rPr>
          </w:rPrChange>
        </w:rPr>
        <w:t xml:space="preserve">though his view </w:t>
      </w:r>
      <w:del w:id="385" w:author="Author">
        <w:r w:rsidRPr="0091119D" w:rsidDel="007B7514">
          <w:rPr>
            <w:color w:val="000000" w:themeColor="text1"/>
            <w:lang w:val="en-GB"/>
            <w:rPrChange w:id="386" w:author="Author">
              <w:rPr>
                <w:lang w:val="en-GB"/>
              </w:rPr>
            </w:rPrChange>
          </w:rPr>
          <w:delText xml:space="preserve">isn’t completely </w:delText>
        </w:r>
      </w:del>
      <w:ins w:id="387" w:author="Author">
        <w:r w:rsidRPr="0091119D">
          <w:rPr>
            <w:color w:val="000000" w:themeColor="text1"/>
            <w:lang w:val="en-GB"/>
            <w:rPrChange w:id="388" w:author="Author">
              <w:rPr>
                <w:lang w:val="en-GB"/>
              </w:rPr>
            </w:rPrChange>
          </w:rPr>
          <w:t xml:space="preserve">is not entirely </w:t>
        </w:r>
      </w:ins>
      <w:r w:rsidRPr="0091119D">
        <w:rPr>
          <w:color w:val="000000" w:themeColor="text1"/>
          <w:lang w:val="en-GB"/>
          <w:rPrChange w:id="389" w:author="Author">
            <w:rPr>
              <w:lang w:val="en-GB"/>
            </w:rPr>
          </w:rPrChange>
        </w:rPr>
        <w:t xml:space="preserve">compatible with </w:t>
      </w:r>
      <w:ins w:id="390" w:author="Author">
        <w:r w:rsidRPr="0091119D">
          <w:rPr>
            <w:color w:val="000000" w:themeColor="text1"/>
            <w:lang w:val="en-GB"/>
            <w:rPrChange w:id="391" w:author="Author">
              <w:rPr>
                <w:lang w:val="en-GB"/>
              </w:rPr>
            </w:rPrChange>
          </w:rPr>
          <w:t xml:space="preserve">that of </w:t>
        </w:r>
      </w:ins>
      <w:r w:rsidRPr="0091119D">
        <w:rPr>
          <w:color w:val="000000" w:themeColor="text1"/>
          <w:lang w:val="en-GB"/>
          <w:rPrChange w:id="392" w:author="Author">
            <w:rPr>
              <w:lang w:val="en-GB"/>
            </w:rPr>
          </w:rPrChange>
        </w:rPr>
        <w:t>ibn Ezra</w:t>
      </w:r>
      <w:del w:id="393" w:author="Author">
        <w:r w:rsidRPr="0091119D" w:rsidDel="007B7514">
          <w:rPr>
            <w:color w:val="000000" w:themeColor="text1"/>
            <w:lang w:val="en-GB"/>
            <w:rPrChange w:id="394" w:author="Author">
              <w:rPr>
                <w:lang w:val="en-GB"/>
              </w:rPr>
            </w:rPrChange>
          </w:rPr>
          <w:delText>’s</w:delText>
        </w:r>
      </w:del>
      <w:r w:rsidRPr="0091119D">
        <w:rPr>
          <w:color w:val="000000" w:themeColor="text1"/>
          <w:lang w:val="en-GB"/>
          <w:rPrChange w:id="395" w:author="Author">
            <w:rPr>
              <w:lang w:val="en-GB"/>
            </w:rPr>
          </w:rPrChange>
        </w:rPr>
        <w:t>.</w:t>
      </w:r>
    </w:p>
  </w:footnote>
  <w:footnote w:id="11">
    <w:p w14:paraId="42BDF110" w14:textId="28957CD0" w:rsidR="00487981" w:rsidRPr="0091119D" w:rsidRDefault="00487981" w:rsidP="00405AFE">
      <w:pPr>
        <w:pStyle w:val="FootnoteText"/>
        <w:bidi w:val="0"/>
        <w:spacing w:line="480" w:lineRule="auto"/>
        <w:rPr>
          <w:color w:val="000000" w:themeColor="text1"/>
          <w:lang w:val="en-GB" w:bidi="he-IL"/>
          <w:rPrChange w:id="407" w:author="Author">
            <w:rPr>
              <w:lang w:val="en-GB" w:bidi="he-IL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408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409" w:author="Author">
            <w:rPr>
              <w:lang w:val="en-GB"/>
            </w:rPr>
          </w:rPrChange>
        </w:rPr>
        <w:t xml:space="preserve"> Ibn Al-</w:t>
      </w:r>
      <w:proofErr w:type="spellStart"/>
      <w:r w:rsidRPr="0091119D">
        <w:rPr>
          <w:color w:val="000000" w:themeColor="text1"/>
          <w:lang w:val="en-GB"/>
          <w:rPrChange w:id="410" w:author="Author">
            <w:rPr>
              <w:lang w:val="en-GB"/>
            </w:rPr>
          </w:rPrChange>
        </w:rPr>
        <w:t>Saraj</w:t>
      </w:r>
      <w:proofErr w:type="spellEnd"/>
      <w:r w:rsidRPr="0091119D">
        <w:rPr>
          <w:color w:val="000000" w:themeColor="text1"/>
          <w:lang w:val="en-GB"/>
          <w:rPrChange w:id="411" w:author="Author">
            <w:rPr>
              <w:lang w:val="en-GB"/>
            </w:rPr>
          </w:rPrChange>
        </w:rPr>
        <w:t xml:space="preserve"> writes similar</w:t>
      </w:r>
      <w:ins w:id="412" w:author="Author">
        <w:r w:rsidR="001F3D1E" w:rsidRPr="0091119D">
          <w:rPr>
            <w:color w:val="000000" w:themeColor="text1"/>
            <w:lang w:val="en-GB"/>
            <w:rPrChange w:id="413" w:author="Author">
              <w:rPr>
                <w:lang w:val="en-GB"/>
              </w:rPr>
            </w:rPrChange>
          </w:rPr>
          <w:t>ly</w:t>
        </w:r>
      </w:ins>
      <w:del w:id="414" w:author="Author">
        <w:r w:rsidRPr="0091119D" w:rsidDel="001F3D1E">
          <w:rPr>
            <w:color w:val="000000" w:themeColor="text1"/>
            <w:lang w:val="en-GB"/>
            <w:rPrChange w:id="415" w:author="Author">
              <w:rPr>
                <w:lang w:val="en-GB"/>
              </w:rPr>
            </w:rPrChange>
          </w:rPr>
          <w:delText xml:space="preserve"> things</w:delText>
        </w:r>
      </w:del>
      <w:r w:rsidRPr="0091119D">
        <w:rPr>
          <w:color w:val="000000" w:themeColor="text1"/>
          <w:lang w:val="en-GB"/>
          <w:rPrChange w:id="416" w:author="Author">
            <w:rPr>
              <w:lang w:val="en-GB"/>
            </w:rPr>
          </w:rPrChange>
        </w:rPr>
        <w:t xml:space="preserve"> in </w:t>
      </w:r>
      <w:r w:rsidRPr="0091119D">
        <w:rPr>
          <w:i/>
          <w:iCs/>
          <w:color w:val="000000" w:themeColor="text1"/>
          <w:lang w:val="en-GB"/>
          <w:rPrChange w:id="417" w:author="Author">
            <w:rPr>
              <w:i/>
              <w:iCs/>
              <w:lang w:val="en-GB"/>
            </w:rPr>
          </w:rPrChange>
        </w:rPr>
        <w:t>al-</w:t>
      </w:r>
      <w:proofErr w:type="spellStart"/>
      <w:r w:rsidRPr="0091119D">
        <w:rPr>
          <w:i/>
          <w:iCs/>
          <w:color w:val="000000" w:themeColor="text1"/>
          <w:lang w:val="en-GB"/>
          <w:rPrChange w:id="418" w:author="Author">
            <w:rPr>
              <w:i/>
              <w:iCs/>
              <w:lang w:val="en-GB"/>
            </w:rPr>
          </w:rPrChange>
        </w:rPr>
        <w:t>Usûl</w:t>
      </w:r>
      <w:proofErr w:type="spellEnd"/>
      <w:r w:rsidRPr="0091119D">
        <w:rPr>
          <w:i/>
          <w:iCs/>
          <w:color w:val="000000" w:themeColor="text1"/>
          <w:lang w:val="en-GB"/>
          <w:rPrChange w:id="419" w:author="Author">
            <w:rPr>
              <w:i/>
              <w:iCs/>
              <w:lang w:val="en-GB"/>
            </w:rPr>
          </w:rPrChange>
        </w:rPr>
        <w:t xml:space="preserve"> al-</w:t>
      </w:r>
      <w:proofErr w:type="spellStart"/>
      <w:r w:rsidRPr="0091119D">
        <w:rPr>
          <w:i/>
          <w:iCs/>
          <w:color w:val="000000" w:themeColor="text1"/>
          <w:lang w:val="en-GB"/>
          <w:rPrChange w:id="420" w:author="Author">
            <w:rPr>
              <w:i/>
              <w:iCs/>
              <w:lang w:val="en-GB"/>
            </w:rPr>
          </w:rPrChange>
        </w:rPr>
        <w:t>na</w:t>
      </w:r>
      <w:r w:rsidRPr="0091119D">
        <w:rPr>
          <w:rFonts w:ascii="Times New Roman" w:eastAsia="Times New Roman" w:hAnsi="Times New Roman" w:cs="Times New Roman"/>
          <w:i/>
          <w:iCs/>
          <w:color w:val="000000" w:themeColor="text1"/>
          <w:lang w:val="en-GB" w:bidi="he-IL"/>
          <w:rPrChange w:id="421" w:author="Author">
            <w:rPr>
              <w:rFonts w:ascii="Times New Roman" w:eastAsia="Times New Roman" w:hAnsi="Times New Roman" w:cs="Times New Roman"/>
              <w:i/>
              <w:iCs/>
              <w:lang w:val="en-GB" w:bidi="he-IL"/>
            </w:rPr>
          </w:rPrChange>
        </w:rPr>
        <w:t>ḥ</w:t>
      </w:r>
      <w:r w:rsidRPr="0091119D">
        <w:rPr>
          <w:i/>
          <w:iCs/>
          <w:color w:val="000000" w:themeColor="text1"/>
          <w:lang w:val="en-GB"/>
          <w:rPrChange w:id="422" w:author="Author">
            <w:rPr>
              <w:i/>
              <w:iCs/>
              <w:lang w:val="en-GB"/>
            </w:rPr>
          </w:rPrChange>
        </w:rPr>
        <w:t>w</w:t>
      </w:r>
      <w:proofErr w:type="spellEnd"/>
      <w:r w:rsidRPr="0091119D">
        <w:rPr>
          <w:i/>
          <w:iCs/>
          <w:color w:val="000000" w:themeColor="text1"/>
          <w:lang w:val="en-GB"/>
          <w:rPrChange w:id="423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424" w:author="Author">
            <w:rPr>
              <w:lang w:val="en-GB"/>
            </w:rPr>
          </w:rPrChange>
        </w:rPr>
        <w:t>3</w:t>
      </w:r>
      <w:ins w:id="425" w:author="Author">
        <w:r w:rsidRPr="0091119D">
          <w:rPr>
            <w:color w:val="000000" w:themeColor="text1"/>
            <w:lang w:val="en-GB"/>
            <w:rPrChange w:id="426" w:author="Author">
              <w:rPr>
                <w:lang w:val="en-GB"/>
              </w:rPr>
            </w:rPrChange>
          </w:rPr>
          <w:t xml:space="preserve"> [</w:t>
        </w:r>
        <w:r w:rsidRPr="0091119D">
          <w:rPr>
            <w:color w:val="000000" w:themeColor="text1"/>
            <w:highlight w:val="yellow"/>
            <w:lang w:val="en-GB"/>
            <w:rPrChange w:id="427" w:author="Author">
              <w:rPr>
                <w:highlight w:val="yellow"/>
                <w:lang w:val="en-GB"/>
              </w:rPr>
            </w:rPrChange>
          </w:rPr>
          <w:t>BIBLIOGRAPHIC INFO NEEDED</w:t>
        </w:r>
        <w:r w:rsidRPr="0091119D">
          <w:rPr>
            <w:color w:val="000000" w:themeColor="text1"/>
            <w:lang w:val="en-GB"/>
            <w:rPrChange w:id="428" w:author="Author">
              <w:rPr>
                <w:lang w:val="en-GB"/>
              </w:rPr>
            </w:rPrChange>
          </w:rPr>
          <w:t xml:space="preserve">], </w:t>
        </w:r>
      </w:ins>
      <w:r w:rsidRPr="0091119D">
        <w:rPr>
          <w:color w:val="000000" w:themeColor="text1"/>
          <w:lang w:val="en-GB"/>
          <w:rPrChange w:id="429" w:author="Author">
            <w:rPr>
              <w:lang w:val="en-GB"/>
            </w:rPr>
          </w:rPrChange>
        </w:rPr>
        <w:t>pp. 114–</w:t>
      </w:r>
      <w:ins w:id="430" w:author="Author">
        <w:r w:rsidRPr="0091119D">
          <w:rPr>
            <w:color w:val="000000" w:themeColor="text1"/>
            <w:lang w:val="en-GB"/>
            <w:rPrChange w:id="431" w:author="Author">
              <w:rPr>
                <w:lang w:val="en-GB"/>
              </w:rPr>
            </w:rPrChange>
          </w:rPr>
          <w:t>1</w:t>
        </w:r>
      </w:ins>
      <w:r w:rsidRPr="0091119D">
        <w:rPr>
          <w:color w:val="000000" w:themeColor="text1"/>
          <w:lang w:val="en-GB"/>
          <w:rPrChange w:id="432" w:author="Author">
            <w:rPr>
              <w:lang w:val="en-GB"/>
            </w:rPr>
          </w:rPrChange>
        </w:rPr>
        <w:t>5.</w:t>
      </w:r>
      <w:r w:rsidRPr="0091119D">
        <w:rPr>
          <w:i/>
          <w:iCs/>
          <w:color w:val="000000" w:themeColor="text1"/>
          <w:lang w:val="en-GB"/>
          <w:rPrChange w:id="433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434" w:author="Author">
            <w:rPr>
              <w:lang w:val="en-GB"/>
            </w:rPr>
          </w:rPrChange>
        </w:rPr>
        <w:t xml:space="preserve">See also D. Becker, </w:t>
      </w:r>
      <w:r w:rsidRPr="0091119D">
        <w:rPr>
          <w:i/>
          <w:iCs/>
          <w:color w:val="000000" w:themeColor="text1"/>
          <w:lang w:val="en-GB"/>
          <w:rPrChange w:id="435" w:author="Author">
            <w:rPr>
              <w:i/>
              <w:iCs/>
              <w:lang w:val="en-GB"/>
            </w:rPr>
          </w:rPrChange>
        </w:rPr>
        <w:t>A</w:t>
      </w:r>
      <w:r w:rsidRPr="0091119D">
        <w:rPr>
          <w:i/>
          <w:iCs/>
          <w:color w:val="000000" w:themeColor="text1"/>
          <w:lang w:val="en-GB" w:bidi="he-IL"/>
          <w:rPrChange w:id="436" w:author="Author">
            <w:rPr>
              <w:i/>
              <w:iCs/>
              <w:lang w:val="en-GB" w:bidi="he-IL"/>
            </w:rPr>
          </w:rPrChange>
        </w:rPr>
        <w:t xml:space="preserve">rabic Sources for Jonah ibn </w:t>
      </w:r>
      <w:proofErr w:type="spellStart"/>
      <w:r w:rsidRPr="0091119D">
        <w:rPr>
          <w:i/>
          <w:iCs/>
          <w:color w:val="000000" w:themeColor="text1"/>
          <w:lang w:val="en-GB" w:bidi="he-IL"/>
          <w:rPrChange w:id="437" w:author="Author">
            <w:rPr>
              <w:i/>
              <w:iCs/>
              <w:lang w:val="en-GB" w:bidi="he-IL"/>
            </w:rPr>
          </w:rPrChange>
        </w:rPr>
        <w:t>Janah’s</w:t>
      </w:r>
      <w:proofErr w:type="spellEnd"/>
      <w:r w:rsidRPr="0091119D">
        <w:rPr>
          <w:i/>
          <w:iCs/>
          <w:color w:val="000000" w:themeColor="text1"/>
          <w:lang w:val="en-GB" w:bidi="he-IL"/>
          <w:rPrChange w:id="438" w:author="Author">
            <w:rPr>
              <w:i/>
              <w:iCs/>
              <w:lang w:val="en-GB" w:bidi="he-IL"/>
            </w:rPr>
          </w:rPrChange>
        </w:rPr>
        <w:t xml:space="preserve"> Grammar</w:t>
      </w:r>
      <w:r w:rsidRPr="0091119D">
        <w:rPr>
          <w:color w:val="000000" w:themeColor="text1"/>
          <w:lang w:val="en-GB" w:bidi="he-IL"/>
          <w:rPrChange w:id="439" w:author="Author">
            <w:rPr>
              <w:lang w:val="en-GB" w:bidi="he-IL"/>
            </w:rPr>
          </w:rPrChange>
        </w:rPr>
        <w:t xml:space="preserve"> (in Hebrew) (Tel Aviv: </w:t>
      </w:r>
      <w:del w:id="440" w:author="Author">
        <w:r w:rsidRPr="0091119D" w:rsidDel="001F3D1E">
          <w:rPr>
            <w:rFonts w:hint="cs"/>
            <w:color w:val="000000" w:themeColor="text1"/>
            <w:rtl/>
            <w:lang w:val="en-GB" w:bidi="he-IL"/>
            <w:rPrChange w:id="441" w:author="Author">
              <w:rPr>
                <w:rFonts w:hint="cs"/>
                <w:rtl/>
                <w:lang w:val="en-GB" w:bidi="he-IL"/>
              </w:rPr>
            </w:rPrChange>
          </w:rPr>
          <w:delText>הוצאת אוניברסיטת תל אביב</w:delText>
        </w:r>
      </w:del>
      <w:ins w:id="442" w:author="Author">
        <w:r w:rsidR="001F3D1E" w:rsidRPr="0091119D">
          <w:rPr>
            <w:color w:val="000000" w:themeColor="text1"/>
            <w:lang w:val="en-GB" w:bidi="he-IL"/>
            <w:rPrChange w:id="443" w:author="Author">
              <w:rPr>
                <w:lang w:val="en-GB" w:bidi="he-IL"/>
              </w:rPr>
            </w:rPrChange>
          </w:rPr>
          <w:t>Tel Aviv University Press</w:t>
        </w:r>
      </w:ins>
      <w:r w:rsidRPr="0091119D">
        <w:rPr>
          <w:color w:val="000000" w:themeColor="text1"/>
          <w:lang w:val="en-GB" w:bidi="he-IL"/>
          <w:rPrChange w:id="444" w:author="Author">
            <w:rPr>
              <w:lang w:val="en-GB" w:bidi="he-IL"/>
            </w:rPr>
          </w:rPrChange>
        </w:rPr>
        <w:t xml:space="preserve">, 1998), p. 197. See also G. Goldenberg, ‘Principles of Semitic Word-Structure’, in G. Goldenberg and S. </w:t>
      </w:r>
      <w:proofErr w:type="spellStart"/>
      <w:r w:rsidRPr="0091119D">
        <w:rPr>
          <w:color w:val="000000" w:themeColor="text1"/>
          <w:lang w:val="en-GB" w:bidi="he-IL"/>
          <w:rPrChange w:id="445" w:author="Author">
            <w:rPr>
              <w:lang w:val="en-GB" w:bidi="he-IL"/>
            </w:rPr>
          </w:rPrChange>
        </w:rPr>
        <w:t>Raz</w:t>
      </w:r>
      <w:proofErr w:type="spellEnd"/>
      <w:r w:rsidRPr="0091119D">
        <w:rPr>
          <w:color w:val="000000" w:themeColor="text1"/>
          <w:lang w:val="en-GB" w:bidi="he-IL"/>
          <w:rPrChange w:id="446" w:author="Author">
            <w:rPr>
              <w:lang w:val="en-GB" w:bidi="he-IL"/>
            </w:rPr>
          </w:rPrChange>
        </w:rPr>
        <w:t xml:space="preserve"> (</w:t>
      </w:r>
      <w:proofErr w:type="spellStart"/>
      <w:r w:rsidRPr="0091119D">
        <w:rPr>
          <w:color w:val="000000" w:themeColor="text1"/>
          <w:lang w:val="en-GB" w:bidi="he-IL"/>
          <w:rPrChange w:id="447" w:author="Author">
            <w:rPr>
              <w:lang w:val="en-GB" w:bidi="he-IL"/>
            </w:rPr>
          </w:rPrChange>
        </w:rPr>
        <w:t>eds</w:t>
      </w:r>
      <w:proofErr w:type="spellEnd"/>
      <w:r w:rsidRPr="0091119D">
        <w:rPr>
          <w:color w:val="000000" w:themeColor="text1"/>
          <w:lang w:val="en-GB" w:bidi="he-IL"/>
          <w:rPrChange w:id="448" w:author="Author">
            <w:rPr>
              <w:lang w:val="en-GB" w:bidi="he-IL"/>
            </w:rPr>
          </w:rPrChange>
        </w:rPr>
        <w:t xml:space="preserve">), </w:t>
      </w:r>
      <w:r w:rsidRPr="0091119D">
        <w:rPr>
          <w:i/>
          <w:iCs/>
          <w:color w:val="000000" w:themeColor="text1"/>
          <w:lang w:val="en-GB" w:bidi="he-IL"/>
          <w:rPrChange w:id="449" w:author="Author">
            <w:rPr>
              <w:i/>
              <w:iCs/>
              <w:lang w:val="en-GB" w:bidi="he-IL"/>
            </w:rPr>
          </w:rPrChange>
        </w:rPr>
        <w:t xml:space="preserve">Semitic and Cushitic Studies </w:t>
      </w:r>
      <w:r w:rsidRPr="0091119D">
        <w:rPr>
          <w:color w:val="000000" w:themeColor="text1"/>
          <w:lang w:val="en-GB" w:bidi="he-IL"/>
          <w:rPrChange w:id="450" w:author="Author">
            <w:rPr>
              <w:lang w:val="en-GB" w:bidi="he-IL"/>
            </w:rPr>
          </w:rPrChange>
        </w:rPr>
        <w:t xml:space="preserve">(Wiesbaden: </w:t>
      </w:r>
      <w:proofErr w:type="spellStart"/>
      <w:r w:rsidRPr="0091119D">
        <w:rPr>
          <w:color w:val="000000" w:themeColor="text1"/>
          <w:lang w:val="en-GB" w:bidi="he-IL"/>
          <w:rPrChange w:id="451" w:author="Author">
            <w:rPr>
              <w:lang w:val="en-GB" w:bidi="he-IL"/>
            </w:rPr>
          </w:rPrChange>
        </w:rPr>
        <w:t>Harrasowitz</w:t>
      </w:r>
      <w:proofErr w:type="spellEnd"/>
      <w:r w:rsidRPr="0091119D">
        <w:rPr>
          <w:color w:val="000000" w:themeColor="text1"/>
          <w:lang w:val="en-GB" w:bidi="he-IL"/>
          <w:rPrChange w:id="452" w:author="Author">
            <w:rPr>
              <w:lang w:val="en-GB" w:bidi="he-IL"/>
            </w:rPr>
          </w:rPrChange>
        </w:rPr>
        <w:t xml:space="preserve">, 1994), pp. 29–39; E. Goldenberg, ‘Studies in the </w:t>
      </w:r>
      <w:proofErr w:type="spellStart"/>
      <w:r w:rsidRPr="0091119D">
        <w:rPr>
          <w:color w:val="000000" w:themeColor="text1"/>
          <w:lang w:val="en-GB" w:bidi="he-IL"/>
          <w:rPrChange w:id="453" w:author="Author">
            <w:rPr>
              <w:lang w:val="en-GB" w:bidi="he-IL"/>
            </w:rPr>
          </w:rPrChange>
        </w:rPr>
        <w:t>Agron</w:t>
      </w:r>
      <w:proofErr w:type="spellEnd"/>
      <w:r w:rsidRPr="0091119D">
        <w:rPr>
          <w:color w:val="000000" w:themeColor="text1"/>
          <w:lang w:val="en-GB" w:bidi="he-IL"/>
          <w:rPrChange w:id="454" w:author="Author">
            <w:rPr>
              <w:lang w:val="en-GB" w:bidi="he-IL"/>
            </w:rPr>
          </w:rPrChange>
        </w:rPr>
        <w:t xml:space="preserve"> of </w:t>
      </w:r>
      <w:proofErr w:type="spellStart"/>
      <w:r w:rsidRPr="0091119D">
        <w:rPr>
          <w:color w:val="000000" w:themeColor="text1"/>
          <w:lang w:val="en-GB" w:bidi="he-IL"/>
          <w:rPrChange w:id="455" w:author="Author">
            <w:rPr>
              <w:lang w:val="en-GB" w:bidi="he-IL"/>
            </w:rPr>
          </w:rPrChange>
        </w:rPr>
        <w:t>Rav</w:t>
      </w:r>
      <w:proofErr w:type="spellEnd"/>
      <w:r w:rsidRPr="0091119D">
        <w:rPr>
          <w:color w:val="000000" w:themeColor="text1"/>
          <w:lang w:val="en-GB" w:bidi="he-IL"/>
          <w:rPrChange w:id="456" w:author="Author">
            <w:rPr>
              <w:lang w:val="en-GB" w:bidi="he-IL"/>
            </w:rPr>
          </w:rPrChange>
        </w:rPr>
        <w:t xml:space="preserve"> </w:t>
      </w:r>
      <w:proofErr w:type="spellStart"/>
      <w:r w:rsidRPr="0091119D">
        <w:rPr>
          <w:color w:val="000000" w:themeColor="text1"/>
          <w:lang w:val="en-GB" w:bidi="he-IL"/>
          <w:rPrChange w:id="457" w:author="Author">
            <w:rPr>
              <w:lang w:val="en-GB" w:bidi="he-IL"/>
            </w:rPr>
          </w:rPrChange>
        </w:rPr>
        <w:t>Sa’adia</w:t>
      </w:r>
      <w:proofErr w:type="spellEnd"/>
      <w:r w:rsidRPr="0091119D">
        <w:rPr>
          <w:color w:val="000000" w:themeColor="text1"/>
          <w:lang w:val="en-GB" w:bidi="he-IL"/>
          <w:rPrChange w:id="458" w:author="Author">
            <w:rPr>
              <w:lang w:val="en-GB" w:bidi="he-IL"/>
            </w:rPr>
          </w:rPrChange>
        </w:rPr>
        <w:t xml:space="preserve"> </w:t>
      </w:r>
      <w:proofErr w:type="spellStart"/>
      <w:r w:rsidRPr="0091119D">
        <w:rPr>
          <w:color w:val="000000" w:themeColor="text1"/>
          <w:lang w:val="en-GB" w:bidi="he-IL"/>
          <w:rPrChange w:id="459" w:author="Author">
            <w:rPr>
              <w:lang w:val="en-GB" w:bidi="he-IL"/>
            </w:rPr>
          </w:rPrChange>
        </w:rPr>
        <w:t>Gaon</w:t>
      </w:r>
      <w:proofErr w:type="spellEnd"/>
      <w:r w:rsidRPr="0091119D">
        <w:rPr>
          <w:color w:val="000000" w:themeColor="text1"/>
          <w:lang w:val="en-GB" w:bidi="he-IL"/>
          <w:rPrChange w:id="460" w:author="Author">
            <w:rPr>
              <w:lang w:val="en-GB" w:bidi="he-IL"/>
            </w:rPr>
          </w:rPrChange>
        </w:rPr>
        <w:t xml:space="preserve">’, </w:t>
      </w:r>
      <w:proofErr w:type="spellStart"/>
      <w:r w:rsidRPr="0091119D">
        <w:rPr>
          <w:i/>
          <w:iCs/>
          <w:color w:val="000000" w:themeColor="text1"/>
          <w:lang w:val="en-GB" w:bidi="he-IL"/>
          <w:rPrChange w:id="461" w:author="Author">
            <w:rPr>
              <w:i/>
              <w:iCs/>
              <w:lang w:val="en-GB" w:bidi="he-IL"/>
            </w:rPr>
          </w:rPrChange>
        </w:rPr>
        <w:t>Lešonenu</w:t>
      </w:r>
      <w:proofErr w:type="spellEnd"/>
      <w:r w:rsidRPr="0091119D">
        <w:rPr>
          <w:color w:val="000000" w:themeColor="text1"/>
          <w:lang w:val="en-GB" w:bidi="he-IL"/>
          <w:rPrChange w:id="462" w:author="Author">
            <w:rPr>
              <w:lang w:val="en-GB" w:bidi="he-IL"/>
            </w:rPr>
          </w:rPrChange>
        </w:rPr>
        <w:t xml:space="preserve"> 37 (1973), p. 88 (in Hebrew).</w:t>
      </w:r>
    </w:p>
  </w:footnote>
  <w:footnote w:id="12">
    <w:p w14:paraId="0BD5DE0A" w14:textId="77777777" w:rsidR="00487981" w:rsidRPr="0091119D" w:rsidRDefault="00487981" w:rsidP="00A96426">
      <w:pPr>
        <w:pStyle w:val="FootnoteText"/>
        <w:bidi w:val="0"/>
        <w:spacing w:line="480" w:lineRule="auto"/>
        <w:rPr>
          <w:color w:val="000000" w:themeColor="text1"/>
          <w:rPrChange w:id="463" w:author="Author">
            <w:rPr/>
          </w:rPrChange>
        </w:rPr>
      </w:pPr>
      <w:r w:rsidRPr="0091119D">
        <w:rPr>
          <w:rStyle w:val="FootnoteReference"/>
          <w:color w:val="000000" w:themeColor="text1"/>
          <w:lang w:val="en-GB"/>
          <w:rPrChange w:id="464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de-DE"/>
          <w:rPrChange w:id="465" w:author="Author">
            <w:rPr>
              <w:lang w:val="de-DE"/>
            </w:rPr>
          </w:rPrChange>
        </w:rPr>
        <w:t xml:space="preserve"> M. Yavrumyan, ‘Das System der Verbalstämme in der arabischen linguistischen Tradition: Elemente der morphologischen und semantischen Analyse’ (</w:t>
      </w:r>
      <w:proofErr w:type="gramStart"/>
      <w:r w:rsidRPr="0091119D">
        <w:rPr>
          <w:color w:val="000000" w:themeColor="text1"/>
          <w:lang w:val="de-DE"/>
          <w:rPrChange w:id="466" w:author="Author">
            <w:rPr>
              <w:lang w:val="de-DE"/>
            </w:rPr>
          </w:rPrChange>
        </w:rPr>
        <w:t>Ph.D</w:t>
      </w:r>
      <w:proofErr w:type="gramEnd"/>
      <w:r w:rsidRPr="0091119D">
        <w:rPr>
          <w:color w:val="000000" w:themeColor="text1"/>
          <w:lang w:val="de-DE"/>
          <w:rPrChange w:id="467" w:author="Author">
            <w:rPr>
              <w:lang w:val="de-DE"/>
            </w:rPr>
          </w:rPrChange>
        </w:rPr>
        <w:t xml:space="preserve"> </w:t>
      </w:r>
      <w:r w:rsidRPr="0091119D">
        <w:rPr>
          <w:color w:val="000000" w:themeColor="text1"/>
          <w:rPrChange w:id="468" w:author="Author">
            <w:rPr/>
          </w:rPrChange>
        </w:rPr>
        <w:t>thesis, University of Bayreuth, Bayreuth, 2006)</w:t>
      </w:r>
      <w:r w:rsidRPr="0091119D">
        <w:rPr>
          <w:i/>
          <w:iCs/>
          <w:color w:val="000000" w:themeColor="text1"/>
          <w:rPrChange w:id="469" w:author="Author">
            <w:rPr>
              <w:i/>
              <w:iCs/>
            </w:rPr>
          </w:rPrChange>
        </w:rPr>
        <w:t>.</w:t>
      </w:r>
    </w:p>
  </w:footnote>
  <w:footnote w:id="13">
    <w:p w14:paraId="26B3D657" w14:textId="0E2ED993" w:rsidR="00487981" w:rsidRPr="0091119D" w:rsidRDefault="00487981" w:rsidP="00A96426">
      <w:pPr>
        <w:pStyle w:val="FootnoteText"/>
        <w:bidi w:val="0"/>
        <w:spacing w:line="480" w:lineRule="auto"/>
        <w:rPr>
          <w:color w:val="000000" w:themeColor="text1"/>
          <w:lang w:val="en-GB"/>
          <w:rPrChange w:id="470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471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472" w:author="Author">
            <w:rPr>
              <w:lang w:val="en-GB"/>
            </w:rPr>
          </w:rPrChange>
        </w:rPr>
        <w:t xml:space="preserve"> Sibawayh </w:t>
      </w:r>
      <w:ins w:id="473" w:author="Author">
        <w:r w:rsidRPr="0091119D">
          <w:rPr>
            <w:color w:val="000000" w:themeColor="text1"/>
            <w:highlight w:val="yellow"/>
            <w:lang w:val="en-GB"/>
            <w:rPrChange w:id="474" w:author="Author">
              <w:rPr>
                <w:highlight w:val="yellow"/>
                <w:lang w:val="en-GB"/>
              </w:rPr>
            </w:rPrChange>
          </w:rPr>
          <w:t>[information needed]</w:t>
        </w:r>
        <w:r w:rsidRPr="0091119D">
          <w:rPr>
            <w:color w:val="000000" w:themeColor="text1"/>
            <w:lang w:val="en-GB"/>
            <w:rPrChange w:id="475" w:author="Author">
              <w:rPr>
                <w:lang w:val="en-GB"/>
              </w:rPr>
            </w:rPrChange>
          </w:rPr>
          <w:t xml:space="preserve"> </w:t>
        </w:r>
      </w:ins>
      <w:r w:rsidRPr="0091119D">
        <w:rPr>
          <w:color w:val="000000" w:themeColor="text1"/>
          <w:lang w:val="en-GB"/>
          <w:rPrChange w:id="476" w:author="Author">
            <w:rPr>
              <w:lang w:val="en-GB"/>
            </w:rPr>
          </w:rPrChange>
        </w:rPr>
        <w:t xml:space="preserve">2, pp. 360–1 discusses how the basic form of the future tense in the </w:t>
      </w:r>
      <w:proofErr w:type="spellStart"/>
      <w:proofErr w:type="gramStart"/>
      <w:r w:rsidRPr="0091119D">
        <w:rPr>
          <w:i/>
          <w:iCs/>
          <w:color w:val="000000" w:themeColor="text1"/>
          <w:lang w:val="en-GB"/>
          <w:rPrChange w:id="477" w:author="Author">
            <w:rPr>
              <w:i/>
              <w:iCs/>
              <w:lang w:val="en-GB"/>
            </w:rPr>
          </w:rPrChange>
        </w:rPr>
        <w:t>af</w:t>
      </w:r>
      <w:r w:rsidRPr="0091119D">
        <w:rPr>
          <w:rFonts w:cstheme="minorHAnsi"/>
          <w:i/>
          <w:iCs/>
          <w:color w:val="000000" w:themeColor="text1"/>
          <w:lang w:val="en-GB"/>
          <w:rPrChange w:id="478" w:author="Author">
            <w:rPr>
              <w:rFonts w:cstheme="minorHAnsi"/>
              <w:i/>
              <w:iCs/>
              <w:lang w:val="en-GB"/>
            </w:rPr>
          </w:rPrChange>
        </w:rPr>
        <w:t>‘</w:t>
      </w:r>
      <w:proofErr w:type="gramEnd"/>
      <w:r w:rsidRPr="0091119D">
        <w:rPr>
          <w:i/>
          <w:iCs/>
          <w:color w:val="000000" w:themeColor="text1"/>
          <w:lang w:val="en-GB"/>
          <w:rPrChange w:id="479" w:author="Author">
            <w:rPr>
              <w:i/>
              <w:iCs/>
              <w:lang w:val="en-GB"/>
            </w:rPr>
          </w:rPrChange>
        </w:rPr>
        <w:t>ala</w:t>
      </w:r>
      <w:proofErr w:type="spellEnd"/>
      <w:r w:rsidRPr="0091119D">
        <w:rPr>
          <w:color w:val="000000" w:themeColor="text1"/>
          <w:lang w:val="en-GB"/>
          <w:rPrChange w:id="480" w:author="Author">
            <w:rPr>
              <w:lang w:val="en-GB"/>
            </w:rPr>
          </w:rPrChange>
        </w:rPr>
        <w:t xml:space="preserve"> structure is with an </w:t>
      </w:r>
      <w:r w:rsidRPr="0091119D">
        <w:rPr>
          <w:color w:val="000000" w:themeColor="text1"/>
          <w:lang w:val="en-GB" w:bidi="he-IL"/>
          <w:rPrChange w:id="481" w:author="Author">
            <w:rPr>
              <w:lang w:val="en-GB" w:bidi="he-IL"/>
            </w:rPr>
          </w:rPrChange>
        </w:rPr>
        <w:t>’</w:t>
      </w:r>
      <w:proofErr w:type="spellStart"/>
      <w:r w:rsidRPr="0091119D">
        <w:rPr>
          <w:i/>
          <w:iCs/>
          <w:color w:val="000000" w:themeColor="text1"/>
          <w:lang w:val="en-GB"/>
          <w:rPrChange w:id="482" w:author="Author">
            <w:rPr>
              <w:i/>
              <w:iCs/>
              <w:lang w:val="en-GB"/>
            </w:rPr>
          </w:rPrChange>
        </w:rPr>
        <w:t>ā</w:t>
      </w:r>
      <w:r w:rsidRPr="0091119D">
        <w:rPr>
          <w:i/>
          <w:iCs/>
          <w:color w:val="000000" w:themeColor="text1"/>
          <w:lang w:val="en-GB" w:bidi="he-IL"/>
          <w:rPrChange w:id="483" w:author="Author">
            <w:rPr>
              <w:i/>
              <w:iCs/>
              <w:lang w:val="en-GB" w:bidi="he-IL"/>
            </w:rPr>
          </w:rPrChange>
        </w:rPr>
        <w:t>lep</w:t>
      </w:r>
      <w:proofErr w:type="spellEnd"/>
      <w:del w:id="484" w:author="Author">
        <w:r w:rsidRPr="0091119D" w:rsidDel="00AD6F83">
          <w:rPr>
            <w:color w:val="000000" w:themeColor="text1"/>
            <w:lang w:val="en-GB"/>
            <w:rPrChange w:id="485" w:author="Author">
              <w:rPr>
                <w:lang w:val="en-GB"/>
              </w:rPr>
            </w:rPrChange>
          </w:rPr>
          <w:delText>,</w:delText>
        </w:r>
      </w:del>
      <w:r w:rsidRPr="0091119D">
        <w:rPr>
          <w:color w:val="000000" w:themeColor="text1"/>
          <w:lang w:val="en-GB"/>
          <w:rPrChange w:id="486" w:author="Author">
            <w:rPr>
              <w:lang w:val="en-GB"/>
            </w:rPr>
          </w:rPrChange>
        </w:rPr>
        <w:t xml:space="preserve"> </w:t>
      </w:r>
      <w:ins w:id="487" w:author="Author">
        <w:r w:rsidR="00AD6F83" w:rsidRPr="0091119D">
          <w:rPr>
            <w:color w:val="000000" w:themeColor="text1"/>
            <w:lang w:val="en-GB"/>
            <w:rPrChange w:id="488" w:author="Author">
              <w:rPr>
                <w:lang w:val="en-GB"/>
              </w:rPr>
            </w:rPrChange>
          </w:rPr>
          <w:t>(</w:t>
        </w:r>
      </w:ins>
      <w:proofErr w:type="spellStart"/>
      <w:r w:rsidRPr="0091119D">
        <w:rPr>
          <w:rFonts w:cstheme="minorHAnsi"/>
          <w:i/>
          <w:iCs/>
          <w:color w:val="000000" w:themeColor="text1"/>
          <w:lang w:val="en-GB"/>
          <w:rPrChange w:id="489" w:author="Author">
            <w:rPr>
              <w:rFonts w:cstheme="minorHAnsi"/>
              <w:i/>
              <w:iCs/>
              <w:lang w:val="en-GB"/>
            </w:rPr>
          </w:rPrChange>
        </w:rPr>
        <w:t>yu’af‘il</w:t>
      </w:r>
      <w:proofErr w:type="spellEnd"/>
      <w:r w:rsidRPr="0091119D">
        <w:rPr>
          <w:rFonts w:cstheme="minorHAnsi"/>
          <w:i/>
          <w:iCs/>
          <w:color w:val="000000" w:themeColor="text1"/>
          <w:lang w:val="en-GB"/>
          <w:rPrChange w:id="490" w:author="Author">
            <w:rPr>
              <w:rFonts w:cstheme="minorHAnsi"/>
              <w:i/>
              <w:iCs/>
              <w:lang w:val="en-GB"/>
            </w:rPr>
          </w:rPrChange>
        </w:rPr>
        <w:t xml:space="preserve"> </w:t>
      </w:r>
      <w:r w:rsidRPr="0091119D">
        <w:rPr>
          <w:rFonts w:cstheme="minorHAnsi"/>
          <w:color w:val="000000" w:themeColor="text1"/>
          <w:lang w:val="en-GB"/>
          <w:rPrChange w:id="491" w:author="Author">
            <w:rPr>
              <w:rFonts w:cstheme="minorHAnsi"/>
              <w:lang w:val="en-GB"/>
            </w:rPr>
          </w:rPrChange>
        </w:rPr>
        <w:t xml:space="preserve">as opposed to </w:t>
      </w:r>
      <w:proofErr w:type="spellStart"/>
      <w:r w:rsidRPr="0091119D">
        <w:rPr>
          <w:rFonts w:cstheme="minorHAnsi"/>
          <w:i/>
          <w:iCs/>
          <w:color w:val="000000" w:themeColor="text1"/>
          <w:lang w:val="en-GB"/>
          <w:rPrChange w:id="492" w:author="Author">
            <w:rPr>
              <w:rFonts w:cstheme="minorHAnsi"/>
              <w:i/>
              <w:iCs/>
              <w:lang w:val="en-GB"/>
            </w:rPr>
          </w:rPrChange>
        </w:rPr>
        <w:t>yuf‘il</w:t>
      </w:r>
      <w:proofErr w:type="spellEnd"/>
      <w:ins w:id="493" w:author="Author">
        <w:r w:rsidR="00AD6F83" w:rsidRPr="0091119D">
          <w:rPr>
            <w:rFonts w:cstheme="minorHAnsi"/>
            <w:color w:val="000000" w:themeColor="text1"/>
            <w:lang w:val="en-GB"/>
            <w:rPrChange w:id="494" w:author="Author">
              <w:rPr>
                <w:rFonts w:cstheme="minorHAnsi"/>
                <w:i/>
                <w:iCs/>
                <w:lang w:val="en-GB"/>
              </w:rPr>
            </w:rPrChange>
          </w:rPr>
          <w:t>)</w:t>
        </w:r>
      </w:ins>
      <w:r w:rsidRPr="0091119D">
        <w:rPr>
          <w:rFonts w:cstheme="minorHAnsi"/>
          <w:color w:val="000000" w:themeColor="text1"/>
          <w:lang w:val="en-GB"/>
          <w:rPrChange w:id="495" w:author="Author">
            <w:rPr>
              <w:rFonts w:cstheme="minorHAnsi"/>
              <w:lang w:val="en-GB"/>
            </w:rPr>
          </w:rPrChange>
        </w:rPr>
        <w:t>.</w:t>
      </w:r>
    </w:p>
  </w:footnote>
  <w:footnote w:id="14">
    <w:p w14:paraId="5C327DA1" w14:textId="685DAAF8" w:rsidR="00487981" w:rsidRPr="0091119D" w:rsidRDefault="00487981" w:rsidP="00405AFE">
      <w:pPr>
        <w:pStyle w:val="FootnoteText"/>
        <w:bidi w:val="0"/>
        <w:spacing w:line="480" w:lineRule="auto"/>
        <w:rPr>
          <w:iCs/>
          <w:color w:val="000000" w:themeColor="text1"/>
          <w:lang w:val="en-GB"/>
          <w:rPrChange w:id="499" w:author="Author">
            <w:rPr>
              <w:iCs/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500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501" w:author="Author">
            <w:rPr>
              <w:lang w:val="en-GB"/>
            </w:rPr>
          </w:rPrChange>
        </w:rPr>
        <w:t xml:space="preserve"> Judah Hayyuj, </w:t>
      </w:r>
      <w:proofErr w:type="spellStart"/>
      <w:r w:rsidRPr="0091119D">
        <w:rPr>
          <w:i/>
          <w:iCs/>
          <w:color w:val="000000" w:themeColor="text1"/>
          <w:lang w:val="en-GB"/>
          <w:rPrChange w:id="502" w:author="Author">
            <w:rPr>
              <w:i/>
              <w:iCs/>
              <w:lang w:val="en-GB"/>
            </w:rPr>
          </w:rPrChange>
        </w:rPr>
        <w:t>Kitāb</w:t>
      </w:r>
      <w:proofErr w:type="spellEnd"/>
      <w:r w:rsidRPr="0091119D">
        <w:rPr>
          <w:i/>
          <w:iCs/>
          <w:color w:val="000000" w:themeColor="text1"/>
          <w:lang w:val="en-GB"/>
          <w:rPrChange w:id="503" w:author="Author">
            <w:rPr>
              <w:i/>
              <w:iCs/>
              <w:lang w:val="en-GB"/>
            </w:rPr>
          </w:rPrChange>
        </w:rPr>
        <w:t xml:space="preserve"> al-'</w:t>
      </w:r>
      <w:proofErr w:type="spellStart"/>
      <w:r w:rsidRPr="0091119D">
        <w:rPr>
          <w:i/>
          <w:iCs/>
          <w:color w:val="000000" w:themeColor="text1"/>
          <w:lang w:val="en-GB"/>
          <w:rPrChange w:id="504" w:author="Author">
            <w:rPr>
              <w:i/>
              <w:iCs/>
              <w:lang w:val="en-GB"/>
            </w:rPr>
          </w:rPrChange>
        </w:rPr>
        <w:t>Af</w:t>
      </w:r>
      <w:proofErr w:type="spellEnd"/>
      <w:r w:rsidRPr="0091119D">
        <w:rPr>
          <w:i/>
          <w:iCs/>
          <w:color w:val="000000" w:themeColor="text1"/>
          <w:lang w:val="en-GB"/>
          <w:rPrChange w:id="505" w:author="Author">
            <w:rPr>
              <w:i/>
              <w:iCs/>
              <w:lang w:val="en-GB"/>
            </w:rPr>
          </w:rPrChange>
        </w:rPr>
        <w:t xml:space="preserve"> '</w:t>
      </w:r>
      <w:proofErr w:type="spellStart"/>
      <w:r w:rsidRPr="0091119D">
        <w:rPr>
          <w:i/>
          <w:iCs/>
          <w:color w:val="000000" w:themeColor="text1"/>
          <w:lang w:val="en-GB"/>
          <w:rPrChange w:id="506" w:author="Author">
            <w:rPr>
              <w:i/>
              <w:iCs/>
              <w:lang w:val="en-GB"/>
            </w:rPr>
          </w:rPrChange>
        </w:rPr>
        <w:t>āl</w:t>
      </w:r>
      <w:proofErr w:type="spellEnd"/>
      <w:r w:rsidRPr="0091119D">
        <w:rPr>
          <w:i/>
          <w:iCs/>
          <w:color w:val="000000" w:themeColor="text1"/>
          <w:lang w:val="en-GB"/>
          <w:rPrChange w:id="507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508" w:author="Author">
            <w:rPr>
              <w:i/>
              <w:iCs/>
              <w:lang w:val="en-GB"/>
            </w:rPr>
          </w:rPrChange>
        </w:rPr>
        <w:t>Dhawāt</w:t>
      </w:r>
      <w:proofErr w:type="spellEnd"/>
      <w:r w:rsidRPr="0091119D">
        <w:rPr>
          <w:i/>
          <w:iCs/>
          <w:color w:val="000000" w:themeColor="text1"/>
          <w:lang w:val="en-GB"/>
          <w:rPrChange w:id="509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510" w:author="Author">
            <w:rPr>
              <w:i/>
              <w:iCs/>
              <w:lang w:val="en-GB"/>
            </w:rPr>
          </w:rPrChange>
        </w:rPr>
        <w:t>Ḥurūf</w:t>
      </w:r>
      <w:proofErr w:type="spellEnd"/>
      <w:r w:rsidRPr="0091119D">
        <w:rPr>
          <w:i/>
          <w:iCs/>
          <w:color w:val="000000" w:themeColor="text1"/>
          <w:lang w:val="en-GB"/>
          <w:rPrChange w:id="511" w:author="Author">
            <w:rPr>
              <w:i/>
              <w:iCs/>
              <w:lang w:val="en-GB"/>
            </w:rPr>
          </w:rPrChange>
        </w:rPr>
        <w:t xml:space="preserve"> al-</w:t>
      </w:r>
      <w:proofErr w:type="spellStart"/>
      <w:r w:rsidRPr="0091119D">
        <w:rPr>
          <w:i/>
          <w:iCs/>
          <w:color w:val="000000" w:themeColor="text1"/>
          <w:lang w:val="en-GB"/>
          <w:rPrChange w:id="512" w:author="Author">
            <w:rPr>
              <w:i/>
              <w:iCs/>
              <w:lang w:val="en-GB"/>
            </w:rPr>
          </w:rPrChange>
        </w:rPr>
        <w:t>Līn</w:t>
      </w:r>
      <w:proofErr w:type="spellEnd"/>
      <w:ins w:id="513" w:author="Author">
        <w:r w:rsidR="00AD6F83" w:rsidRPr="0091119D">
          <w:rPr>
            <w:color w:val="000000" w:themeColor="text1"/>
            <w:lang w:val="en-GB"/>
            <w:rPrChange w:id="514" w:author="Author">
              <w:rPr>
                <w:lang w:val="en-GB"/>
              </w:rPr>
            </w:rPrChange>
          </w:rPr>
          <w:t>,</w:t>
        </w:r>
      </w:ins>
      <w:r w:rsidRPr="0091119D">
        <w:rPr>
          <w:color w:val="000000" w:themeColor="text1"/>
          <w:lang w:val="en-GB"/>
          <w:rPrChange w:id="515" w:author="Author">
            <w:rPr>
              <w:lang w:val="en-GB"/>
            </w:rPr>
          </w:rPrChange>
        </w:rPr>
        <w:t xml:space="preserve"> in M. </w:t>
      </w:r>
      <w:proofErr w:type="spellStart"/>
      <w:r w:rsidRPr="0091119D">
        <w:rPr>
          <w:color w:val="000000" w:themeColor="text1"/>
          <w:lang w:val="en-GB"/>
          <w:rPrChange w:id="516" w:author="Author">
            <w:rPr>
              <w:lang w:val="en-GB"/>
            </w:rPr>
          </w:rPrChange>
        </w:rPr>
        <w:t>Jastrow</w:t>
      </w:r>
      <w:proofErr w:type="spellEnd"/>
      <w:r w:rsidRPr="0091119D">
        <w:rPr>
          <w:color w:val="000000" w:themeColor="text1"/>
          <w:lang w:val="en-GB"/>
          <w:rPrChange w:id="517" w:author="Author">
            <w:rPr>
              <w:lang w:val="en-GB"/>
            </w:rPr>
          </w:rPrChange>
        </w:rPr>
        <w:t xml:space="preserve"> (</w:t>
      </w:r>
      <w:proofErr w:type="spellStart"/>
      <w:r w:rsidRPr="0091119D">
        <w:rPr>
          <w:color w:val="000000" w:themeColor="text1"/>
          <w:lang w:val="en-GB"/>
          <w:rPrChange w:id="518" w:author="Author">
            <w:rPr>
              <w:lang w:val="en-GB"/>
            </w:rPr>
          </w:rPrChange>
        </w:rPr>
        <w:t>ed</w:t>
      </w:r>
      <w:proofErr w:type="spellEnd"/>
      <w:r w:rsidRPr="0091119D">
        <w:rPr>
          <w:color w:val="000000" w:themeColor="text1"/>
          <w:lang w:val="en-GB"/>
          <w:rPrChange w:id="519" w:author="Author">
            <w:rPr>
              <w:lang w:val="en-GB"/>
            </w:rPr>
          </w:rPrChange>
        </w:rPr>
        <w:t xml:space="preserve">), </w:t>
      </w:r>
      <w:r w:rsidRPr="0091119D">
        <w:rPr>
          <w:i/>
          <w:iCs/>
          <w:color w:val="000000" w:themeColor="text1"/>
          <w:lang w:val="en-GB"/>
          <w:rPrChange w:id="520" w:author="Author">
            <w:rPr>
              <w:i/>
              <w:iCs/>
              <w:lang w:val="en-GB"/>
            </w:rPr>
          </w:rPrChange>
        </w:rPr>
        <w:t xml:space="preserve">The Weak and </w:t>
      </w:r>
      <w:proofErr w:type="spellStart"/>
      <w:r w:rsidRPr="0091119D">
        <w:rPr>
          <w:i/>
          <w:iCs/>
          <w:color w:val="000000" w:themeColor="text1"/>
          <w:lang w:val="en-GB"/>
          <w:rPrChange w:id="521" w:author="Author">
            <w:rPr>
              <w:i/>
              <w:iCs/>
              <w:lang w:val="en-GB"/>
            </w:rPr>
          </w:rPrChange>
        </w:rPr>
        <w:t>Geminative</w:t>
      </w:r>
      <w:proofErr w:type="spellEnd"/>
      <w:r w:rsidRPr="0091119D">
        <w:rPr>
          <w:i/>
          <w:iCs/>
          <w:color w:val="000000" w:themeColor="text1"/>
          <w:lang w:val="en-GB"/>
          <w:rPrChange w:id="522" w:author="Author">
            <w:rPr>
              <w:i/>
              <w:iCs/>
              <w:lang w:val="en-GB"/>
            </w:rPr>
          </w:rPrChange>
        </w:rPr>
        <w:t xml:space="preserve"> Verbs in Hebrew by Abu </w:t>
      </w:r>
      <w:proofErr w:type="spellStart"/>
      <w:r w:rsidRPr="0091119D">
        <w:rPr>
          <w:i/>
          <w:iCs/>
          <w:color w:val="000000" w:themeColor="text1"/>
          <w:lang w:val="en-GB"/>
          <w:rPrChange w:id="523" w:author="Author">
            <w:rPr>
              <w:i/>
              <w:iCs/>
              <w:lang w:val="en-GB"/>
            </w:rPr>
          </w:rPrChange>
        </w:rPr>
        <w:t>Zakariyya</w:t>
      </w:r>
      <w:proofErr w:type="spellEnd"/>
      <w:r w:rsidRPr="0091119D">
        <w:rPr>
          <w:i/>
          <w:iCs/>
          <w:color w:val="000000" w:themeColor="text1"/>
          <w:lang w:val="en-GB"/>
          <w:rPrChange w:id="524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525" w:author="Author">
            <w:rPr>
              <w:i/>
              <w:iCs/>
              <w:lang w:val="en-GB"/>
            </w:rPr>
          </w:rPrChange>
        </w:rPr>
        <w:t>Yahya</w:t>
      </w:r>
      <w:proofErr w:type="spellEnd"/>
      <w:r w:rsidRPr="0091119D">
        <w:rPr>
          <w:i/>
          <w:iCs/>
          <w:color w:val="000000" w:themeColor="text1"/>
          <w:lang w:val="en-GB"/>
          <w:rPrChange w:id="526" w:author="Author">
            <w:rPr>
              <w:i/>
              <w:iCs/>
              <w:lang w:val="en-GB"/>
            </w:rPr>
          </w:rPrChange>
        </w:rPr>
        <w:t xml:space="preserve"> ibn </w:t>
      </w:r>
      <w:proofErr w:type="spellStart"/>
      <w:r w:rsidRPr="0091119D">
        <w:rPr>
          <w:i/>
          <w:iCs/>
          <w:color w:val="000000" w:themeColor="text1"/>
          <w:lang w:val="en-GB"/>
          <w:rPrChange w:id="527" w:author="Author">
            <w:rPr>
              <w:i/>
              <w:iCs/>
              <w:lang w:val="en-GB"/>
            </w:rPr>
          </w:rPrChange>
        </w:rPr>
        <w:t>Dawud</w:t>
      </w:r>
      <w:proofErr w:type="spellEnd"/>
      <w:r w:rsidRPr="0091119D">
        <w:rPr>
          <w:i/>
          <w:iCs/>
          <w:color w:val="000000" w:themeColor="text1"/>
          <w:lang w:val="en-GB"/>
          <w:rPrChange w:id="528" w:author="Author">
            <w:rPr>
              <w:i/>
              <w:iCs/>
              <w:lang w:val="en-GB"/>
            </w:rPr>
          </w:rPrChange>
        </w:rPr>
        <w:t xml:space="preserve"> of Fez</w:t>
      </w:r>
      <w:r w:rsidRPr="0091119D">
        <w:rPr>
          <w:color w:val="000000" w:themeColor="text1"/>
          <w:lang w:val="en-GB"/>
          <w:rPrChange w:id="529" w:author="Author">
            <w:rPr>
              <w:lang w:val="en-GB"/>
            </w:rPr>
          </w:rPrChange>
        </w:rPr>
        <w:t xml:space="preserve"> (Leiden: Brill</w:t>
      </w:r>
      <w:r w:rsidRPr="0091119D">
        <w:rPr>
          <w:color w:val="000000" w:themeColor="text1"/>
          <w:lang w:val="en-GB" w:bidi="he-IL"/>
          <w:rPrChange w:id="530" w:author="Author">
            <w:rPr>
              <w:lang w:val="en-GB" w:bidi="he-IL"/>
            </w:rPr>
          </w:rPrChange>
        </w:rPr>
        <w:t xml:space="preserve">, </w:t>
      </w:r>
      <w:r w:rsidRPr="0091119D">
        <w:rPr>
          <w:color w:val="000000" w:themeColor="text1"/>
          <w:lang w:val="en-GB"/>
          <w:rPrChange w:id="531" w:author="Author">
            <w:rPr>
              <w:lang w:val="en-GB"/>
            </w:rPr>
          </w:rPrChange>
        </w:rPr>
        <w:t xml:space="preserve">1897). All citations of Hayyūj are from here. All translations are my own. See Becker, </w:t>
      </w:r>
      <w:r w:rsidRPr="0091119D">
        <w:rPr>
          <w:i/>
          <w:iCs/>
          <w:color w:val="000000" w:themeColor="text1"/>
          <w:lang w:val="en-GB"/>
          <w:rPrChange w:id="532" w:author="Author">
            <w:rPr>
              <w:i/>
              <w:iCs/>
              <w:lang w:val="en-GB"/>
            </w:rPr>
          </w:rPrChange>
        </w:rPr>
        <w:t>A</w:t>
      </w:r>
      <w:r w:rsidRPr="0091119D">
        <w:rPr>
          <w:i/>
          <w:iCs/>
          <w:color w:val="000000" w:themeColor="text1"/>
          <w:lang w:val="en-GB" w:bidi="he-IL"/>
          <w:rPrChange w:id="533" w:author="Author">
            <w:rPr>
              <w:i/>
              <w:iCs/>
              <w:lang w:val="en-GB" w:bidi="he-IL"/>
            </w:rPr>
          </w:rPrChange>
        </w:rPr>
        <w:t>rabic Sources</w:t>
      </w:r>
      <w:r w:rsidRPr="0091119D">
        <w:rPr>
          <w:color w:val="000000" w:themeColor="text1"/>
          <w:lang w:val="en-GB" w:bidi="he-IL"/>
          <w:rPrChange w:id="534" w:author="Author">
            <w:rPr>
              <w:lang w:val="en-GB" w:bidi="he-IL"/>
            </w:rPr>
          </w:rPrChange>
        </w:rPr>
        <w:t xml:space="preserve">, p. </w:t>
      </w:r>
      <w:r w:rsidRPr="0091119D">
        <w:rPr>
          <w:color w:val="000000" w:themeColor="text1"/>
          <w:lang w:val="en-GB"/>
          <w:rPrChange w:id="535" w:author="Author">
            <w:rPr>
              <w:lang w:val="en-GB"/>
            </w:rPr>
          </w:rPrChange>
        </w:rPr>
        <w:t xml:space="preserve">197 for meaning of ‘light’ and ‘heavy’, and other terms. See also I. </w:t>
      </w:r>
      <w:proofErr w:type="spellStart"/>
      <w:r w:rsidRPr="0091119D">
        <w:rPr>
          <w:color w:val="000000" w:themeColor="text1"/>
          <w:lang w:val="en-GB"/>
          <w:rPrChange w:id="536" w:author="Author">
            <w:rPr>
              <w:lang w:val="en-GB"/>
            </w:rPr>
          </w:rPrChange>
        </w:rPr>
        <w:t>Eldar</w:t>
      </w:r>
      <w:proofErr w:type="spellEnd"/>
      <w:r w:rsidRPr="0091119D">
        <w:rPr>
          <w:color w:val="000000" w:themeColor="text1"/>
          <w:lang w:val="en-GB"/>
          <w:rPrChange w:id="537" w:author="Author">
            <w:rPr>
              <w:lang w:val="en-GB"/>
            </w:rPr>
          </w:rPrChange>
        </w:rPr>
        <w:t>,</w:t>
      </w:r>
      <w:del w:id="538" w:author="Author">
        <w:r w:rsidRPr="0091119D" w:rsidDel="00892630">
          <w:rPr>
            <w:color w:val="000000" w:themeColor="text1"/>
            <w:lang w:val="en-GB"/>
            <w:rPrChange w:id="539" w:author="Author">
              <w:rPr>
                <w:lang w:val="en-GB"/>
              </w:rPr>
            </w:rPrChange>
          </w:rPr>
          <w:delText xml:space="preserve"> </w:delText>
        </w:r>
        <w:r w:rsidRPr="0091119D" w:rsidDel="00892630">
          <w:rPr>
            <w:i/>
            <w:iCs/>
            <w:color w:val="000000" w:themeColor="text1"/>
            <w:lang w:val="en-GB"/>
            <w:rPrChange w:id="540" w:author="Author">
              <w:rPr>
                <w:i/>
                <w:iCs/>
                <w:lang w:val="en-GB"/>
              </w:rPr>
            </w:rPrChange>
          </w:rPr>
          <w:delText xml:space="preserve">‘Abot wetōlādōt bᵉma‛ăreket </w:delText>
        </w:r>
        <w:r w:rsidRPr="0091119D" w:rsidDel="00892630">
          <w:rPr>
            <w:i/>
            <w:color w:val="000000" w:themeColor="text1"/>
            <w:lang w:val="en-GB"/>
            <w:rPrChange w:id="541" w:author="Author">
              <w:rPr>
                <w:i/>
                <w:lang w:val="en-GB"/>
              </w:rPr>
            </w:rPrChange>
          </w:rPr>
          <w:delText>habbinyānîm</w:delText>
        </w:r>
      </w:del>
      <w:ins w:id="542" w:author="Author">
        <w:r w:rsidR="00A57CCB" w:rsidRPr="0091119D">
          <w:rPr>
            <w:iCs/>
            <w:color w:val="000000" w:themeColor="text1"/>
            <w:lang w:val="en-GB"/>
            <w:rPrChange w:id="543" w:author="Author">
              <w:rPr>
                <w:iCs/>
                <w:lang w:val="en-GB"/>
              </w:rPr>
            </w:rPrChange>
          </w:rPr>
          <w:t xml:space="preserve"> ‘</w:t>
        </w:r>
        <w:r w:rsidR="00A57CCB" w:rsidRPr="0091119D">
          <w:rPr>
            <w:iCs/>
            <w:color w:val="000000" w:themeColor="text1"/>
            <w:highlight w:val="yellow"/>
            <w:lang w:val="en-GB"/>
            <w:rPrChange w:id="544" w:author="Author">
              <w:rPr>
                <w:iCs/>
                <w:lang w:val="en-GB"/>
              </w:rPr>
            </w:rPrChange>
          </w:rPr>
          <w:t xml:space="preserve">Causes and effects </w:t>
        </w:r>
      </w:ins>
      <w:del w:id="545" w:author="Author">
        <w:r w:rsidRPr="0091119D" w:rsidDel="00A57CCB">
          <w:rPr>
            <w:i/>
            <w:color w:val="000000" w:themeColor="text1"/>
            <w:highlight w:val="yellow"/>
            <w:lang w:val="en-GB"/>
            <w:rPrChange w:id="546" w:author="Author">
              <w:rPr>
                <w:i/>
                <w:lang w:val="en-GB"/>
              </w:rPr>
            </w:rPrChange>
          </w:rPr>
          <w:delText>’</w:delText>
        </w:r>
        <w:r w:rsidRPr="0091119D" w:rsidDel="00892630">
          <w:rPr>
            <w:iCs/>
            <w:color w:val="000000" w:themeColor="text1"/>
            <w:highlight w:val="yellow"/>
            <w:lang w:val="en-GB"/>
            <w:rPrChange w:id="547" w:author="Author">
              <w:rPr>
                <w:iCs/>
                <w:lang w:val="en-GB"/>
              </w:rPr>
            </w:rPrChange>
          </w:rPr>
          <w:delText>,</w:delText>
        </w:r>
      </w:del>
      <w:ins w:id="548" w:author="Author">
        <w:del w:id="549" w:author="Author">
          <w:r w:rsidRPr="0091119D" w:rsidDel="00A57CCB">
            <w:rPr>
              <w:rFonts w:hint="cs"/>
              <w:iCs/>
              <w:color w:val="000000" w:themeColor="text1"/>
              <w:highlight w:val="yellow"/>
              <w:rtl/>
              <w:lang w:val="en-GB" w:bidi="he-IL"/>
              <w:rPrChange w:id="550" w:author="Author">
                <w:rPr>
                  <w:rFonts w:hint="cs"/>
                  <w:iCs/>
                  <w:rtl/>
                  <w:lang w:val="en-GB" w:bidi="he-IL"/>
                </w:rPr>
              </w:rPrChange>
            </w:rPr>
            <w:delText>אבות ותולדות במערכת הבניינים (</w:delText>
          </w:r>
          <w:r w:rsidRPr="0091119D" w:rsidDel="00A57CCB">
            <w:rPr>
              <w:iCs/>
              <w:color w:val="000000" w:themeColor="text1"/>
              <w:highlight w:val="yellow"/>
              <w:lang w:bidi="he-IL"/>
              <w:rPrChange w:id="551" w:author="Author">
                <w:rPr>
                  <w:iCs/>
                  <w:lang w:bidi="he-IL"/>
                </w:rPr>
              </w:rPrChange>
            </w:rPr>
            <w:delText xml:space="preserve">verb  structure </w:delText>
          </w:r>
          <w:r w:rsidRPr="0091119D" w:rsidDel="00A57CCB">
            <w:rPr>
              <w:iCs/>
              <w:color w:val="000000" w:themeColor="text1"/>
              <w:highlight w:val="yellow"/>
              <w:rPrChange w:id="552" w:author="Author">
                <w:rPr>
                  <w:iCs/>
                </w:rPr>
              </w:rPrChange>
            </w:rPr>
            <w:delText xml:space="preserve">PARENTS AND DESCENDANTS IN THE VERBAL STRUCTURE </w:delText>
          </w:r>
          <w:r w:rsidRPr="0091119D" w:rsidDel="00A57CCB">
            <w:rPr>
              <w:iCs/>
              <w:color w:val="000000" w:themeColor="text1"/>
              <w:highlight w:val="yellow"/>
              <w:lang w:val="en-GB"/>
              <w:rPrChange w:id="553" w:author="Author">
                <w:rPr>
                  <w:iCs/>
                  <w:lang w:val="en-GB"/>
                </w:rPr>
              </w:rPrChange>
            </w:rPr>
            <w:delText xml:space="preserve"> [</w:delText>
          </w:r>
        </w:del>
        <w:r w:rsidR="00B01545" w:rsidRPr="0091119D">
          <w:rPr>
            <w:iCs/>
            <w:color w:val="000000" w:themeColor="text1"/>
            <w:highlight w:val="yellow"/>
            <w:rPrChange w:id="554" w:author="Author">
              <w:rPr>
                <w:iCs/>
                <w:highlight w:val="yellow"/>
              </w:rPr>
            </w:rPrChange>
          </w:rPr>
          <w:t>in the verbal system’</w:t>
        </w:r>
        <w:r w:rsidR="00B01545" w:rsidRPr="0091119D">
          <w:rPr>
            <w:iCs/>
            <w:color w:val="000000" w:themeColor="text1"/>
            <w:rPrChange w:id="555" w:author="Author">
              <w:rPr>
                <w:iCs/>
                <w:highlight w:val="yellow"/>
              </w:rPr>
            </w:rPrChange>
          </w:rPr>
          <w:t>,</w:t>
        </w:r>
        <w:del w:id="556" w:author="Author">
          <w:r w:rsidRPr="0091119D" w:rsidDel="00B01545">
            <w:rPr>
              <w:iCs/>
              <w:color w:val="000000" w:themeColor="text1"/>
              <w:lang w:val="en-GB"/>
              <w:rPrChange w:id="557" w:author="Author">
                <w:rPr>
                  <w:iCs/>
                  <w:highlight w:val="yellow"/>
                  <w:lang w:val="en-GB"/>
                </w:rPr>
              </w:rPrChange>
            </w:rPr>
            <w:delText xml:space="preserve">PLEASE TRANSLATE THIS TITLEtranslation </w:delText>
          </w:r>
          <w:r w:rsidRPr="0091119D" w:rsidDel="00B01545">
            <w:rPr>
              <w:b/>
              <w:bCs/>
              <w:iCs/>
              <w:color w:val="000000" w:themeColor="text1"/>
              <w:lang w:val="en-GB"/>
              <w:rPrChange w:id="558" w:author="Author">
                <w:rPr>
                  <w:b/>
                  <w:bCs/>
                  <w:iCs/>
                  <w:highlight w:val="yellow"/>
                  <w:lang w:val="en-GB"/>
                </w:rPr>
              </w:rPrChange>
            </w:rPr>
            <w:delText xml:space="preserve">not </w:delText>
          </w:r>
          <w:r w:rsidRPr="0091119D" w:rsidDel="00B01545">
            <w:rPr>
              <w:iCs/>
              <w:color w:val="000000" w:themeColor="text1"/>
              <w:lang w:val="en-GB"/>
              <w:rPrChange w:id="559" w:author="Author">
                <w:rPr>
                  <w:iCs/>
                  <w:highlight w:val="yellow"/>
                  <w:lang w:val="en-GB"/>
                </w:rPr>
              </w:rPrChange>
            </w:rPr>
            <w:delText>transliteration needed for this title]</w:delText>
          </w:r>
        </w:del>
      </w:ins>
      <w:r w:rsidRPr="0091119D">
        <w:rPr>
          <w:iCs/>
          <w:color w:val="000000" w:themeColor="text1"/>
          <w:lang w:val="en-GB"/>
          <w:rPrChange w:id="560" w:author="Author">
            <w:rPr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color w:val="000000" w:themeColor="text1"/>
          <w:lang w:val="en-GB"/>
          <w:rPrChange w:id="561" w:author="Author">
            <w:rPr>
              <w:i/>
              <w:lang w:val="en-GB"/>
            </w:rPr>
          </w:rPrChange>
        </w:rPr>
        <w:t>Lešonenu</w:t>
      </w:r>
      <w:proofErr w:type="spellEnd"/>
      <w:r w:rsidRPr="0091119D">
        <w:rPr>
          <w:i/>
          <w:color w:val="000000" w:themeColor="text1"/>
          <w:lang w:val="en-GB"/>
          <w:rPrChange w:id="562" w:author="Author">
            <w:rPr>
              <w:i/>
              <w:lang w:val="en-GB"/>
            </w:rPr>
          </w:rPrChange>
        </w:rPr>
        <w:t xml:space="preserve"> </w:t>
      </w:r>
      <w:r w:rsidRPr="0091119D">
        <w:rPr>
          <w:iCs/>
          <w:color w:val="000000" w:themeColor="text1"/>
          <w:lang w:val="en-GB"/>
          <w:rPrChange w:id="563" w:author="Author">
            <w:rPr>
              <w:iCs/>
              <w:lang w:val="en-GB"/>
            </w:rPr>
          </w:rPrChange>
        </w:rPr>
        <w:t>44, 2 (1980), pp. 157–60 (in Hebrew).</w:t>
      </w:r>
    </w:p>
  </w:footnote>
  <w:footnote w:id="15">
    <w:p w14:paraId="180A61E8" w14:textId="32D4AA43" w:rsidR="00487981" w:rsidRPr="0091119D" w:rsidRDefault="00487981" w:rsidP="00A96426">
      <w:pPr>
        <w:pStyle w:val="FootnoteText"/>
        <w:bidi w:val="0"/>
        <w:spacing w:line="480" w:lineRule="auto"/>
        <w:rPr>
          <w:color w:val="000000" w:themeColor="text1"/>
          <w:lang w:val="en-GB"/>
          <w:rPrChange w:id="579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580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581" w:author="Author">
            <w:rPr>
              <w:lang w:val="en-GB"/>
            </w:rPr>
          </w:rPrChange>
        </w:rPr>
        <w:t xml:space="preserve"> These are the passive verbs, </w:t>
      </w:r>
      <w:proofErr w:type="spellStart"/>
      <w:r w:rsidRPr="0091119D">
        <w:rPr>
          <w:i/>
          <w:iCs/>
          <w:color w:val="000000" w:themeColor="text1"/>
          <w:lang w:val="en-GB"/>
          <w:rPrChange w:id="582" w:author="Author">
            <w:rPr>
              <w:i/>
              <w:iCs/>
              <w:lang w:val="en-GB"/>
            </w:rPr>
          </w:rPrChange>
        </w:rPr>
        <w:t>mā</w:t>
      </w:r>
      <w:proofErr w:type="spellEnd"/>
      <w:r w:rsidRPr="0091119D">
        <w:rPr>
          <w:i/>
          <w:iCs/>
          <w:color w:val="000000" w:themeColor="text1"/>
          <w:lang w:val="en-GB"/>
          <w:rPrChange w:id="583" w:author="Author">
            <w:rPr>
              <w:i/>
              <w:iCs/>
              <w:lang w:val="en-GB"/>
            </w:rPr>
          </w:rPrChange>
        </w:rPr>
        <w:t xml:space="preserve"> lam </w:t>
      </w:r>
      <w:proofErr w:type="spellStart"/>
      <w:r w:rsidRPr="0091119D">
        <w:rPr>
          <w:i/>
          <w:iCs/>
          <w:color w:val="000000" w:themeColor="text1"/>
          <w:lang w:val="en-GB"/>
          <w:rPrChange w:id="584" w:author="Author">
            <w:rPr>
              <w:i/>
              <w:iCs/>
              <w:lang w:val="en-GB"/>
            </w:rPr>
          </w:rPrChange>
        </w:rPr>
        <w:t>yusamma</w:t>
      </w:r>
      <w:proofErr w:type="spellEnd"/>
      <w:r w:rsidRPr="0091119D">
        <w:rPr>
          <w:i/>
          <w:iCs/>
          <w:color w:val="000000" w:themeColor="text1"/>
          <w:lang w:val="en-GB"/>
          <w:rPrChange w:id="585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586" w:author="Author">
            <w:rPr>
              <w:i/>
              <w:iCs/>
              <w:lang w:val="en-GB"/>
            </w:rPr>
          </w:rPrChange>
        </w:rPr>
        <w:t>fāʿiluhu</w:t>
      </w:r>
      <w:proofErr w:type="spellEnd"/>
      <w:r w:rsidRPr="0091119D">
        <w:rPr>
          <w:color w:val="000000" w:themeColor="text1"/>
          <w:lang w:val="en-GB"/>
          <w:rPrChange w:id="587" w:author="Author">
            <w:rPr>
              <w:lang w:val="en-GB"/>
            </w:rPr>
          </w:rPrChange>
        </w:rPr>
        <w:t xml:space="preserve"> (</w:t>
      </w:r>
      <w:r w:rsidRPr="0091119D">
        <w:rPr>
          <w:rFonts w:cstheme="minorHAnsi"/>
          <w:color w:val="000000" w:themeColor="text1"/>
          <w:lang w:val="en-GB" w:bidi="he-IL"/>
          <w:rPrChange w:id="588" w:author="Author">
            <w:rPr>
              <w:rFonts w:cstheme="minorHAnsi"/>
              <w:lang w:val="en-GB" w:bidi="he-IL"/>
            </w:rPr>
          </w:rPrChange>
        </w:rPr>
        <w:t>that of which its agent has not been mentioned</w:t>
      </w:r>
      <w:r w:rsidRPr="0091119D">
        <w:rPr>
          <w:color w:val="000000" w:themeColor="text1"/>
          <w:lang w:val="en-GB"/>
          <w:rPrChange w:id="589" w:author="Author">
            <w:rPr>
              <w:lang w:val="en-GB"/>
            </w:rPr>
          </w:rPrChange>
        </w:rPr>
        <w:t>). Hayyūj deals with this in the active structures, that is</w:t>
      </w:r>
      <w:ins w:id="590" w:author="Author">
        <w:r w:rsidR="00405AFE" w:rsidRPr="0091119D">
          <w:rPr>
            <w:color w:val="000000" w:themeColor="text1"/>
            <w:lang w:val="en-GB"/>
            <w:rPrChange w:id="591" w:author="Author">
              <w:rPr>
                <w:lang w:val="en-GB"/>
              </w:rPr>
            </w:rPrChange>
          </w:rPr>
          <w:t>,</w:t>
        </w:r>
      </w:ins>
      <w:r w:rsidRPr="0091119D">
        <w:rPr>
          <w:color w:val="000000" w:themeColor="text1"/>
          <w:lang w:val="en-GB"/>
          <w:rPrChange w:id="592" w:author="Author">
            <w:rPr>
              <w:lang w:val="en-GB"/>
            </w:rPr>
          </w:rPrChange>
        </w:rPr>
        <w:t xml:space="preserve"> the </w:t>
      </w:r>
      <w:proofErr w:type="spellStart"/>
      <w:r w:rsidRPr="0091119D">
        <w:rPr>
          <w:i/>
          <w:iCs/>
          <w:color w:val="000000" w:themeColor="text1"/>
          <w:lang w:val="en-GB"/>
          <w:rPrChange w:id="593" w:author="Author">
            <w:rPr>
              <w:i/>
              <w:iCs/>
              <w:lang w:val="en-GB"/>
            </w:rPr>
          </w:rPrChange>
        </w:rPr>
        <w:t>pu‛al</w:t>
      </w:r>
      <w:proofErr w:type="spellEnd"/>
      <w:r w:rsidRPr="0091119D">
        <w:rPr>
          <w:i/>
          <w:iCs/>
          <w:color w:val="000000" w:themeColor="text1"/>
          <w:lang w:val="en-GB"/>
          <w:rPrChange w:id="594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595" w:author="Author">
            <w:rPr>
              <w:lang w:val="en-GB"/>
            </w:rPr>
          </w:rPrChange>
        </w:rPr>
        <w:t xml:space="preserve">structure in the </w:t>
      </w:r>
      <w:r w:rsidRPr="0091119D">
        <w:rPr>
          <w:i/>
          <w:iCs/>
          <w:color w:val="000000" w:themeColor="text1"/>
          <w:lang w:val="en-GB"/>
          <w:rPrChange w:id="596" w:author="Author">
            <w:rPr>
              <w:i/>
              <w:iCs/>
              <w:lang w:val="en-GB"/>
            </w:rPr>
          </w:rPrChange>
        </w:rPr>
        <w:t xml:space="preserve">pi‛ēl </w:t>
      </w:r>
      <w:r w:rsidRPr="0091119D">
        <w:rPr>
          <w:color w:val="000000" w:themeColor="text1"/>
          <w:lang w:val="en-GB"/>
          <w:rPrChange w:id="597" w:author="Author">
            <w:rPr>
              <w:lang w:val="en-GB"/>
            </w:rPr>
          </w:rPrChange>
        </w:rPr>
        <w:t xml:space="preserve">framework, and </w:t>
      </w:r>
      <w:r w:rsidRPr="0091119D">
        <w:rPr>
          <w:i/>
          <w:iCs/>
          <w:color w:val="000000" w:themeColor="text1"/>
          <w:lang w:val="en-GB"/>
          <w:rPrChange w:id="598" w:author="Author">
            <w:rPr>
              <w:i/>
              <w:iCs/>
              <w:lang w:val="en-GB"/>
            </w:rPr>
          </w:rPrChange>
        </w:rPr>
        <w:t>hup‛al</w:t>
      </w:r>
      <w:r w:rsidRPr="0091119D">
        <w:rPr>
          <w:color w:val="000000" w:themeColor="text1"/>
          <w:lang w:val="en-GB"/>
          <w:rPrChange w:id="599" w:author="Author">
            <w:rPr>
              <w:lang w:val="en-GB"/>
            </w:rPr>
          </w:rPrChange>
        </w:rPr>
        <w:t xml:space="preserve"> in the framework of </w:t>
      </w:r>
      <w:r w:rsidRPr="0091119D">
        <w:rPr>
          <w:i/>
          <w:iCs/>
          <w:color w:val="000000" w:themeColor="text1"/>
          <w:lang w:val="en-GB"/>
          <w:rPrChange w:id="600" w:author="Author">
            <w:rPr>
              <w:i/>
              <w:iCs/>
              <w:lang w:val="en-GB"/>
            </w:rPr>
          </w:rPrChange>
        </w:rPr>
        <w:t>hip‛îl</w:t>
      </w:r>
      <w:r w:rsidRPr="0091119D">
        <w:rPr>
          <w:color w:val="000000" w:themeColor="text1"/>
          <w:lang w:val="en-GB"/>
          <w:rPrChange w:id="601" w:author="Author">
            <w:rPr>
              <w:lang w:val="en-GB"/>
            </w:rPr>
          </w:rPrChange>
        </w:rPr>
        <w:t>. See Basal, ‘Grammatical Theory’, p. 139, 146, 152.</w:t>
      </w:r>
    </w:p>
  </w:footnote>
  <w:footnote w:id="16">
    <w:p w14:paraId="615AC1A5" w14:textId="77777777" w:rsidR="00487981" w:rsidRPr="0091119D" w:rsidRDefault="00487981" w:rsidP="00A96426">
      <w:pPr>
        <w:pStyle w:val="FootnoteText"/>
        <w:bidi w:val="0"/>
        <w:spacing w:line="480" w:lineRule="auto"/>
        <w:rPr>
          <w:color w:val="000000" w:themeColor="text1"/>
          <w:lang w:val="tr-TR"/>
          <w:rPrChange w:id="606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607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608" w:author="Author">
            <w:rPr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609" w:author="Author">
            <w:rPr>
              <w:i/>
              <w:iCs/>
              <w:lang w:val="en-GB"/>
            </w:rPr>
          </w:rPrChange>
        </w:rPr>
        <w:t>Nip‛al</w:t>
      </w:r>
      <w:proofErr w:type="spellEnd"/>
      <w:r w:rsidRPr="0091119D">
        <w:rPr>
          <w:i/>
          <w:iCs/>
          <w:color w:val="000000" w:themeColor="text1"/>
          <w:lang w:val="en-GB"/>
          <w:rPrChange w:id="610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611" w:author="Author">
            <w:rPr>
              <w:lang w:val="en-GB"/>
            </w:rPr>
          </w:rPrChange>
        </w:rPr>
        <w:t xml:space="preserve">is </w:t>
      </w:r>
      <w:proofErr w:type="spellStart"/>
      <w:r w:rsidRPr="0091119D">
        <w:rPr>
          <w:i/>
          <w:iCs/>
          <w:color w:val="000000" w:themeColor="text1"/>
          <w:lang w:val="en-GB"/>
          <w:rPrChange w:id="612" w:author="Author">
            <w:rPr>
              <w:i/>
              <w:iCs/>
              <w:lang w:val="en-GB"/>
            </w:rPr>
          </w:rPrChange>
        </w:rPr>
        <w:t>infa‛ala</w:t>
      </w:r>
      <w:proofErr w:type="spellEnd"/>
      <w:r w:rsidRPr="0091119D">
        <w:rPr>
          <w:i/>
          <w:iCs/>
          <w:color w:val="000000" w:themeColor="text1"/>
          <w:lang w:val="en-GB"/>
          <w:rPrChange w:id="613" w:author="Author">
            <w:rPr>
              <w:i/>
              <w:iCs/>
              <w:lang w:val="en-GB"/>
            </w:rPr>
          </w:rPrChange>
        </w:rPr>
        <w:t xml:space="preserve">, </w:t>
      </w:r>
      <w:r w:rsidRPr="0091119D">
        <w:rPr>
          <w:color w:val="000000" w:themeColor="text1"/>
          <w:lang w:val="en-GB"/>
          <w:rPrChange w:id="614" w:author="Author">
            <w:rPr>
              <w:lang w:val="en-GB"/>
            </w:rPr>
          </w:rPrChange>
        </w:rPr>
        <w:t xml:space="preserve">and </w:t>
      </w:r>
      <w:proofErr w:type="spellStart"/>
      <w:r w:rsidRPr="0091119D">
        <w:rPr>
          <w:i/>
          <w:iCs/>
          <w:color w:val="000000" w:themeColor="text1"/>
          <w:lang w:val="en-GB"/>
          <w:rPrChange w:id="615" w:author="Author">
            <w:rPr>
              <w:i/>
              <w:iCs/>
              <w:lang w:val="en-GB"/>
            </w:rPr>
          </w:rPrChange>
        </w:rPr>
        <w:t>hitpa‛ēl</w:t>
      </w:r>
      <w:proofErr w:type="spellEnd"/>
      <w:r w:rsidRPr="0091119D">
        <w:rPr>
          <w:i/>
          <w:iCs/>
          <w:color w:val="000000" w:themeColor="text1"/>
          <w:lang w:val="en-GB"/>
          <w:rPrChange w:id="616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617" w:author="Author">
            <w:rPr>
              <w:lang w:val="en-GB"/>
            </w:rPr>
          </w:rPrChange>
        </w:rPr>
        <w:t xml:space="preserve">is </w:t>
      </w:r>
      <w:proofErr w:type="spellStart"/>
      <w:r w:rsidRPr="0091119D">
        <w:rPr>
          <w:i/>
          <w:iCs/>
          <w:color w:val="000000" w:themeColor="text1"/>
          <w:lang w:val="en-GB"/>
          <w:rPrChange w:id="618" w:author="Author">
            <w:rPr>
              <w:i/>
              <w:iCs/>
              <w:lang w:val="en-GB"/>
            </w:rPr>
          </w:rPrChange>
        </w:rPr>
        <w:t>ifta‛ala</w:t>
      </w:r>
      <w:proofErr w:type="spellEnd"/>
      <w:r w:rsidRPr="0091119D">
        <w:rPr>
          <w:i/>
          <w:iCs/>
          <w:color w:val="000000" w:themeColor="text1"/>
          <w:lang w:val="en-GB"/>
          <w:rPrChange w:id="619" w:author="Author">
            <w:rPr>
              <w:i/>
              <w:iCs/>
              <w:lang w:val="en-GB"/>
            </w:rPr>
          </w:rPrChange>
        </w:rPr>
        <w:t xml:space="preserve">. </w:t>
      </w:r>
      <w:r w:rsidRPr="0091119D">
        <w:rPr>
          <w:color w:val="000000" w:themeColor="text1"/>
          <w:lang w:val="en-GB"/>
          <w:rPrChange w:id="620" w:author="Author">
            <w:rPr>
              <w:lang w:val="en-GB"/>
            </w:rPr>
          </w:rPrChange>
        </w:rPr>
        <w:t xml:space="preserve">In several places Hayyūj calls </w:t>
      </w:r>
      <w:r w:rsidRPr="0091119D">
        <w:rPr>
          <w:i/>
          <w:iCs/>
          <w:color w:val="000000" w:themeColor="text1"/>
          <w:lang w:val="en-GB"/>
          <w:rPrChange w:id="621" w:author="Author">
            <w:rPr>
              <w:i/>
              <w:iCs/>
              <w:lang w:val="en-GB"/>
            </w:rPr>
          </w:rPrChange>
        </w:rPr>
        <w:t xml:space="preserve">hitpa‛ēl </w:t>
      </w:r>
      <w:r w:rsidRPr="0091119D">
        <w:rPr>
          <w:color w:val="000000" w:themeColor="text1"/>
          <w:lang w:val="en-GB"/>
          <w:rPrChange w:id="622" w:author="Author">
            <w:rPr>
              <w:lang w:val="en-GB"/>
            </w:rPr>
          </w:rPrChange>
        </w:rPr>
        <w:t xml:space="preserve">‘heavy’. See Becker, </w:t>
      </w:r>
      <w:r w:rsidRPr="0091119D">
        <w:rPr>
          <w:i/>
          <w:iCs/>
          <w:color w:val="000000" w:themeColor="text1"/>
          <w:lang w:val="en-GB"/>
          <w:rPrChange w:id="623" w:author="Author">
            <w:rPr>
              <w:i/>
              <w:iCs/>
              <w:lang w:val="en-GB"/>
            </w:rPr>
          </w:rPrChange>
        </w:rPr>
        <w:t>A</w:t>
      </w:r>
      <w:r w:rsidRPr="0091119D">
        <w:rPr>
          <w:i/>
          <w:iCs/>
          <w:color w:val="000000" w:themeColor="text1"/>
          <w:lang w:val="en-GB" w:bidi="he-IL"/>
          <w:rPrChange w:id="624" w:author="Author">
            <w:rPr>
              <w:i/>
              <w:iCs/>
              <w:lang w:val="en-GB" w:bidi="he-IL"/>
            </w:rPr>
          </w:rPrChange>
        </w:rPr>
        <w:t>rabic Sources</w:t>
      </w:r>
      <w:r w:rsidRPr="0091119D">
        <w:rPr>
          <w:color w:val="000000" w:themeColor="text1"/>
          <w:lang w:val="en-GB" w:bidi="he-IL"/>
          <w:rPrChange w:id="625" w:author="Author">
            <w:rPr>
              <w:lang w:val="en-GB" w:bidi="he-IL"/>
            </w:rPr>
          </w:rPrChange>
        </w:rPr>
        <w:t>, pp.</w:t>
      </w:r>
      <w:r w:rsidRPr="0091119D">
        <w:rPr>
          <w:color w:val="000000" w:themeColor="text1"/>
          <w:lang w:val="en-GB"/>
          <w:rPrChange w:id="626" w:author="Author">
            <w:rPr>
              <w:lang w:val="en-GB"/>
            </w:rPr>
          </w:rPrChange>
        </w:rPr>
        <w:t xml:space="preserve"> 201–</w:t>
      </w:r>
      <w:ins w:id="627" w:author="Author">
        <w:r w:rsidRPr="0091119D">
          <w:rPr>
            <w:color w:val="000000" w:themeColor="text1"/>
            <w:lang w:val="en-GB"/>
            <w:rPrChange w:id="628" w:author="Author">
              <w:rPr>
                <w:lang w:val="en-GB"/>
              </w:rPr>
            </w:rPrChange>
          </w:rPr>
          <w:t>20</w:t>
        </w:r>
      </w:ins>
      <w:r w:rsidRPr="0091119D">
        <w:rPr>
          <w:color w:val="000000" w:themeColor="text1"/>
          <w:lang w:val="en-GB"/>
          <w:rPrChange w:id="629" w:author="Author">
            <w:rPr>
              <w:lang w:val="en-GB"/>
            </w:rPr>
          </w:rPrChange>
        </w:rPr>
        <w:t>2 and note 271.</w:t>
      </w:r>
    </w:p>
  </w:footnote>
  <w:footnote w:id="17">
    <w:p w14:paraId="71C3B1E7" w14:textId="77777777" w:rsidR="00487981" w:rsidRPr="0091119D" w:rsidRDefault="00487981" w:rsidP="00A96426">
      <w:pPr>
        <w:pStyle w:val="FootnoteText"/>
        <w:bidi w:val="0"/>
        <w:spacing w:line="480" w:lineRule="auto"/>
        <w:rPr>
          <w:color w:val="000000" w:themeColor="text1"/>
          <w:lang w:val="en-GB"/>
          <w:rPrChange w:id="650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651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652" w:author="Author">
            <w:rPr>
              <w:lang w:val="en-GB"/>
            </w:rPr>
          </w:rPrChange>
        </w:rPr>
        <w:t xml:space="preserve"> All emphases my own. See also M. </w:t>
      </w:r>
      <w:proofErr w:type="spellStart"/>
      <w:r w:rsidRPr="0091119D">
        <w:rPr>
          <w:color w:val="000000" w:themeColor="text1"/>
          <w:lang w:val="en-GB"/>
          <w:rPrChange w:id="653" w:author="Author">
            <w:rPr>
              <w:lang w:val="en-GB"/>
            </w:rPr>
          </w:rPrChange>
        </w:rPr>
        <w:t>Wilensky</w:t>
      </w:r>
      <w:proofErr w:type="spellEnd"/>
      <w:r w:rsidRPr="0091119D">
        <w:rPr>
          <w:color w:val="000000" w:themeColor="text1"/>
          <w:lang w:val="en-GB"/>
          <w:rPrChange w:id="654" w:author="Author">
            <w:rPr>
              <w:lang w:val="en-GB"/>
            </w:rPr>
          </w:rPrChange>
        </w:rPr>
        <w:t xml:space="preserve"> (</w:t>
      </w:r>
      <w:proofErr w:type="spellStart"/>
      <w:r w:rsidRPr="0091119D">
        <w:rPr>
          <w:color w:val="000000" w:themeColor="text1"/>
          <w:lang w:val="en-GB"/>
          <w:rPrChange w:id="655" w:author="Author">
            <w:rPr>
              <w:lang w:val="en-GB"/>
            </w:rPr>
          </w:rPrChange>
        </w:rPr>
        <w:t>ed</w:t>
      </w:r>
      <w:proofErr w:type="spellEnd"/>
      <w:r w:rsidRPr="0091119D">
        <w:rPr>
          <w:color w:val="000000" w:themeColor="text1"/>
          <w:lang w:val="en-GB"/>
          <w:rPrChange w:id="656" w:author="Author">
            <w:rPr>
              <w:lang w:val="en-GB"/>
            </w:rPr>
          </w:rPrChange>
        </w:rPr>
        <w:t xml:space="preserve">), </w:t>
      </w:r>
      <w:proofErr w:type="spellStart"/>
      <w:r w:rsidRPr="0091119D">
        <w:rPr>
          <w:i/>
          <w:iCs/>
          <w:color w:val="000000" w:themeColor="text1"/>
          <w:lang w:val="en-GB"/>
          <w:rPrChange w:id="657" w:author="Author">
            <w:rPr>
              <w:i/>
              <w:iCs/>
              <w:lang w:val="en-GB"/>
            </w:rPr>
          </w:rPrChange>
        </w:rPr>
        <w:t>Sēp̱er</w:t>
      </w:r>
      <w:proofErr w:type="spellEnd"/>
      <w:r w:rsidRPr="0091119D">
        <w:rPr>
          <w:i/>
          <w:iCs/>
          <w:color w:val="000000" w:themeColor="text1"/>
          <w:lang w:val="en-GB"/>
          <w:rPrChange w:id="658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659" w:author="Author">
            <w:rPr>
              <w:i/>
              <w:iCs/>
              <w:lang w:val="en-GB"/>
            </w:rPr>
          </w:rPrChange>
        </w:rPr>
        <w:t>Hā-Riqmâ</w:t>
      </w:r>
      <w:proofErr w:type="spellEnd"/>
      <w:r w:rsidRPr="0091119D">
        <w:rPr>
          <w:i/>
          <w:iCs/>
          <w:color w:val="000000" w:themeColor="text1"/>
          <w:lang w:val="en-GB"/>
          <w:rPrChange w:id="660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661" w:author="Author">
            <w:rPr>
              <w:lang w:val="en-GB"/>
            </w:rPr>
          </w:rPrChange>
        </w:rPr>
        <w:t xml:space="preserve">of Jonah </w:t>
      </w:r>
      <w:proofErr w:type="gramStart"/>
      <w:r w:rsidRPr="0091119D">
        <w:rPr>
          <w:color w:val="000000" w:themeColor="text1"/>
          <w:lang w:val="en-GB"/>
          <w:rPrChange w:id="662" w:author="Author">
            <w:rPr>
              <w:lang w:val="en-GB"/>
            </w:rPr>
          </w:rPrChange>
        </w:rPr>
        <w:t>Ibn</w:t>
      </w:r>
      <w:proofErr w:type="gramEnd"/>
      <w:r w:rsidRPr="0091119D">
        <w:rPr>
          <w:color w:val="000000" w:themeColor="text1"/>
          <w:lang w:val="en-GB"/>
          <w:rPrChange w:id="663" w:author="Author">
            <w:rPr>
              <w:lang w:val="en-GB"/>
            </w:rPr>
          </w:rPrChange>
        </w:rPr>
        <w:t xml:space="preserve"> </w:t>
      </w:r>
      <w:proofErr w:type="spellStart"/>
      <w:r w:rsidRPr="0091119D">
        <w:rPr>
          <w:color w:val="000000" w:themeColor="text1"/>
          <w:lang w:val="en-GB"/>
          <w:rPrChange w:id="664" w:author="Author">
            <w:rPr>
              <w:lang w:val="en-GB"/>
            </w:rPr>
          </w:rPrChange>
        </w:rPr>
        <w:t>Jahah</w:t>
      </w:r>
      <w:proofErr w:type="spellEnd"/>
      <w:r w:rsidRPr="0091119D">
        <w:rPr>
          <w:color w:val="000000" w:themeColor="text1"/>
          <w:lang w:val="en-GB"/>
          <w:rPrChange w:id="665" w:author="Author">
            <w:rPr>
              <w:lang w:val="en-GB"/>
            </w:rPr>
          </w:rPrChange>
        </w:rPr>
        <w:t xml:space="preserve">. New Expanded Edition by David </w:t>
      </w:r>
      <w:proofErr w:type="spellStart"/>
      <w:r w:rsidRPr="0091119D">
        <w:rPr>
          <w:color w:val="000000" w:themeColor="text1"/>
          <w:lang w:val="en-GB"/>
          <w:rPrChange w:id="666" w:author="Author">
            <w:rPr>
              <w:lang w:val="en-GB"/>
            </w:rPr>
          </w:rPrChange>
        </w:rPr>
        <w:t>Tene</w:t>
      </w:r>
      <w:proofErr w:type="spellEnd"/>
      <w:r w:rsidRPr="0091119D">
        <w:rPr>
          <w:color w:val="000000" w:themeColor="text1"/>
          <w:lang w:val="en-GB"/>
          <w:rPrChange w:id="667" w:author="Author">
            <w:rPr>
              <w:lang w:val="en-GB"/>
            </w:rPr>
          </w:rPrChange>
        </w:rPr>
        <w:t xml:space="preserve"> (in Hebrew) (Jerusalem: Academy of the Hebrew Language, 1964), p. 190 note 4. See also Becker, </w:t>
      </w:r>
      <w:r w:rsidRPr="0091119D">
        <w:rPr>
          <w:i/>
          <w:iCs/>
          <w:color w:val="000000" w:themeColor="text1"/>
          <w:lang w:val="en-GB"/>
          <w:rPrChange w:id="668" w:author="Author">
            <w:rPr>
              <w:i/>
              <w:iCs/>
              <w:lang w:val="en-GB"/>
            </w:rPr>
          </w:rPrChange>
        </w:rPr>
        <w:t>A</w:t>
      </w:r>
      <w:r w:rsidRPr="0091119D">
        <w:rPr>
          <w:i/>
          <w:iCs/>
          <w:color w:val="000000" w:themeColor="text1"/>
          <w:lang w:val="en-GB" w:bidi="he-IL"/>
          <w:rPrChange w:id="669" w:author="Author">
            <w:rPr>
              <w:i/>
              <w:iCs/>
              <w:lang w:val="en-GB" w:bidi="he-IL"/>
            </w:rPr>
          </w:rPrChange>
        </w:rPr>
        <w:t>rabic Sources</w:t>
      </w:r>
      <w:r w:rsidRPr="0091119D">
        <w:rPr>
          <w:color w:val="000000" w:themeColor="text1"/>
          <w:lang w:val="en-GB"/>
          <w:rPrChange w:id="670" w:author="Author">
            <w:rPr>
              <w:lang w:val="en-GB"/>
            </w:rPr>
          </w:rPrChange>
        </w:rPr>
        <w:t>, pp. 110–</w:t>
      </w:r>
      <w:ins w:id="671" w:author="Author">
        <w:r w:rsidRPr="0091119D">
          <w:rPr>
            <w:color w:val="000000" w:themeColor="text1"/>
            <w:lang w:val="en-GB"/>
            <w:rPrChange w:id="672" w:author="Author">
              <w:rPr>
                <w:lang w:val="en-GB"/>
              </w:rPr>
            </w:rPrChange>
          </w:rPr>
          <w:t>1</w:t>
        </w:r>
      </w:ins>
      <w:r w:rsidRPr="0091119D">
        <w:rPr>
          <w:color w:val="000000" w:themeColor="text1"/>
          <w:lang w:val="en-GB"/>
          <w:rPrChange w:id="673" w:author="Author">
            <w:rPr>
              <w:lang w:val="en-GB"/>
            </w:rPr>
          </w:rPrChange>
        </w:rPr>
        <w:t xml:space="preserve">1; idem, ‘“The </w:t>
      </w:r>
      <w:proofErr w:type="spellStart"/>
      <w:r w:rsidRPr="0091119D">
        <w:rPr>
          <w:color w:val="000000" w:themeColor="text1"/>
          <w:lang w:val="en-GB"/>
          <w:rPrChange w:id="674" w:author="Author">
            <w:rPr>
              <w:lang w:val="en-GB"/>
            </w:rPr>
          </w:rPrChange>
        </w:rPr>
        <w:t>Pāʿūl</w:t>
      </w:r>
      <w:proofErr w:type="spellEnd"/>
      <w:r w:rsidRPr="0091119D">
        <w:rPr>
          <w:color w:val="000000" w:themeColor="text1"/>
          <w:lang w:val="en-GB"/>
          <w:rPrChange w:id="675" w:author="Author">
            <w:rPr>
              <w:lang w:val="en-GB"/>
            </w:rPr>
          </w:rPrChange>
        </w:rPr>
        <w:t xml:space="preserve">, the </w:t>
      </w:r>
      <w:proofErr w:type="spellStart"/>
      <w:r w:rsidRPr="0091119D">
        <w:rPr>
          <w:color w:val="000000" w:themeColor="text1"/>
          <w:lang w:val="en-GB"/>
          <w:rPrChange w:id="676" w:author="Author">
            <w:rPr>
              <w:lang w:val="en-GB"/>
            </w:rPr>
          </w:rPrChange>
        </w:rPr>
        <w:t>Pōʿēl</w:t>
      </w:r>
      <w:proofErr w:type="spellEnd"/>
      <w:r w:rsidRPr="0091119D">
        <w:rPr>
          <w:color w:val="000000" w:themeColor="text1"/>
          <w:lang w:val="en-GB"/>
          <w:rPrChange w:id="677" w:author="Author">
            <w:rPr>
              <w:lang w:val="en-GB"/>
            </w:rPr>
          </w:rPrChange>
        </w:rPr>
        <w:t xml:space="preserve"> of which has not been Specified” According to R. </w:t>
      </w:r>
      <w:proofErr w:type="spellStart"/>
      <w:r w:rsidRPr="0091119D">
        <w:rPr>
          <w:color w:val="000000" w:themeColor="text1"/>
          <w:lang w:val="en-GB"/>
          <w:rPrChange w:id="678" w:author="Author">
            <w:rPr>
              <w:lang w:val="en-GB"/>
            </w:rPr>
          </w:rPrChange>
        </w:rPr>
        <w:t>Yonah</w:t>
      </w:r>
      <w:proofErr w:type="spellEnd"/>
      <w:r w:rsidRPr="0091119D">
        <w:rPr>
          <w:color w:val="000000" w:themeColor="text1"/>
          <w:lang w:val="en-GB"/>
          <w:rPrChange w:id="679" w:author="Author">
            <w:rPr>
              <w:lang w:val="en-GB"/>
            </w:rPr>
          </w:rPrChange>
        </w:rPr>
        <w:t xml:space="preserve"> Ben </w:t>
      </w:r>
      <w:proofErr w:type="spellStart"/>
      <w:r w:rsidRPr="0091119D">
        <w:rPr>
          <w:color w:val="000000" w:themeColor="text1"/>
          <w:lang w:val="en-GB"/>
          <w:rPrChange w:id="680" w:author="Author">
            <w:rPr>
              <w:lang w:val="en-GB"/>
            </w:rPr>
          </w:rPrChange>
        </w:rPr>
        <w:t>Janāḥ</w:t>
      </w:r>
      <w:proofErr w:type="spellEnd"/>
      <w:r w:rsidRPr="0091119D">
        <w:rPr>
          <w:color w:val="000000" w:themeColor="text1"/>
          <w:lang w:val="en-GB"/>
          <w:rPrChange w:id="681" w:author="Author">
            <w:rPr>
              <w:lang w:val="en-GB"/>
            </w:rPr>
          </w:rPrChange>
        </w:rPr>
        <w:t xml:space="preserve">’ </w:t>
      </w:r>
      <w:proofErr w:type="spellStart"/>
      <w:r w:rsidRPr="0091119D">
        <w:rPr>
          <w:i/>
          <w:iCs/>
          <w:color w:val="000000" w:themeColor="text1"/>
          <w:lang w:val="en-GB"/>
          <w:rPrChange w:id="682" w:author="Author">
            <w:rPr>
              <w:i/>
              <w:iCs/>
              <w:lang w:val="en-GB"/>
            </w:rPr>
          </w:rPrChange>
        </w:rPr>
        <w:t>Lešonenu</w:t>
      </w:r>
      <w:proofErr w:type="spellEnd"/>
      <w:r w:rsidRPr="0091119D">
        <w:rPr>
          <w:color w:val="000000" w:themeColor="text1"/>
          <w:lang w:val="en-GB"/>
          <w:rPrChange w:id="683" w:author="Author">
            <w:rPr>
              <w:lang w:val="en-GB"/>
            </w:rPr>
          </w:rPrChange>
        </w:rPr>
        <w:t xml:space="preserve"> 56 (1992), pp. 213–21 (in Hebrew).</w:t>
      </w:r>
    </w:p>
  </w:footnote>
  <w:footnote w:id="18">
    <w:p w14:paraId="7B8CD863" w14:textId="2394A296" w:rsidR="00487981" w:rsidRPr="0091119D" w:rsidRDefault="00487981" w:rsidP="00D85106">
      <w:pPr>
        <w:pStyle w:val="FootnoteText"/>
        <w:bidi w:val="0"/>
        <w:spacing w:line="480" w:lineRule="auto"/>
        <w:rPr>
          <w:color w:val="000000" w:themeColor="text1"/>
          <w:lang w:val="en-GB"/>
          <w:rPrChange w:id="686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687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688" w:author="Author">
            <w:rPr>
              <w:lang w:val="en-GB"/>
            </w:rPr>
          </w:rPrChange>
        </w:rPr>
        <w:t xml:space="preserve"> I.e.</w:t>
      </w:r>
      <w:ins w:id="689" w:author="Author">
        <w:r w:rsidR="00405AFE" w:rsidRPr="0091119D">
          <w:rPr>
            <w:color w:val="000000" w:themeColor="text1"/>
            <w:lang w:val="en-GB"/>
            <w:rPrChange w:id="690" w:author="Author">
              <w:rPr>
                <w:lang w:val="en-GB"/>
              </w:rPr>
            </w:rPrChange>
          </w:rPr>
          <w:t>,</w:t>
        </w:r>
      </w:ins>
      <w:del w:id="691" w:author="Author">
        <w:r w:rsidRPr="0091119D" w:rsidDel="00D85106">
          <w:rPr>
            <w:color w:val="000000" w:themeColor="text1"/>
            <w:lang w:val="en-GB"/>
            <w:rPrChange w:id="692" w:author="Author">
              <w:rPr>
                <w:lang w:val="en-GB"/>
              </w:rPr>
            </w:rPrChange>
          </w:rPr>
          <w:delText>,</w:delText>
        </w:r>
      </w:del>
      <w:r w:rsidRPr="0091119D">
        <w:rPr>
          <w:color w:val="000000" w:themeColor="text1"/>
          <w:lang w:val="en-GB"/>
          <w:rPrChange w:id="693" w:author="Author">
            <w:rPr>
              <w:lang w:val="en-GB"/>
            </w:rPr>
          </w:rPrChange>
        </w:rPr>
        <w:t xml:space="preserve"> the </w:t>
      </w:r>
      <w:r w:rsidRPr="0091119D">
        <w:rPr>
          <w:i/>
          <w:iCs/>
          <w:color w:val="000000" w:themeColor="text1"/>
          <w:lang w:val="en-GB"/>
          <w:rPrChange w:id="694" w:author="Author">
            <w:rPr>
              <w:i/>
              <w:iCs/>
              <w:lang w:val="en-GB"/>
            </w:rPr>
          </w:rPrChange>
        </w:rPr>
        <w:t>pᵉ‛</w:t>
      </w:r>
      <w:proofErr w:type="spellStart"/>
      <w:r w:rsidRPr="0091119D">
        <w:rPr>
          <w:i/>
          <w:iCs/>
          <w:color w:val="000000" w:themeColor="text1"/>
          <w:lang w:val="en-GB"/>
          <w:rPrChange w:id="695" w:author="Author">
            <w:rPr>
              <w:i/>
              <w:iCs/>
              <w:lang w:val="en-GB"/>
            </w:rPr>
          </w:rPrChange>
        </w:rPr>
        <w:t>ālîm</w:t>
      </w:r>
      <w:proofErr w:type="spellEnd"/>
      <w:r w:rsidRPr="0091119D">
        <w:rPr>
          <w:i/>
          <w:iCs/>
          <w:color w:val="000000" w:themeColor="text1"/>
          <w:lang w:val="en-GB"/>
          <w:rPrChange w:id="696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697" w:author="Author">
            <w:rPr>
              <w:i/>
              <w:iCs/>
              <w:lang w:val="en-GB"/>
            </w:rPr>
          </w:rPrChange>
        </w:rPr>
        <w:t>šellō</w:t>
      </w:r>
      <w:proofErr w:type="spellEnd"/>
      <w:r w:rsidRPr="0091119D">
        <w:rPr>
          <w:i/>
          <w:iCs/>
          <w:color w:val="000000" w:themeColor="text1"/>
          <w:lang w:val="en-GB"/>
          <w:rPrChange w:id="698" w:author="Author">
            <w:rPr>
              <w:i/>
              <w:iCs/>
              <w:lang w:val="en-GB"/>
            </w:rPr>
          </w:rPrChange>
        </w:rPr>
        <w:t xml:space="preserve">’ </w:t>
      </w:r>
      <w:proofErr w:type="spellStart"/>
      <w:r w:rsidRPr="0091119D">
        <w:rPr>
          <w:i/>
          <w:iCs/>
          <w:color w:val="000000" w:themeColor="text1"/>
          <w:lang w:val="en-GB"/>
          <w:rPrChange w:id="699" w:author="Author">
            <w:rPr>
              <w:i/>
              <w:iCs/>
              <w:lang w:val="en-GB"/>
            </w:rPr>
          </w:rPrChange>
        </w:rPr>
        <w:t>huzkar</w:t>
      </w:r>
      <w:proofErr w:type="spellEnd"/>
      <w:r w:rsidRPr="0091119D">
        <w:rPr>
          <w:i/>
          <w:iCs/>
          <w:color w:val="000000" w:themeColor="text1"/>
          <w:lang w:val="en-GB"/>
          <w:rPrChange w:id="700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701" w:author="Author">
            <w:rPr>
              <w:i/>
              <w:iCs/>
              <w:lang w:val="en-GB"/>
            </w:rPr>
          </w:rPrChange>
        </w:rPr>
        <w:t>pô‛ălām</w:t>
      </w:r>
      <w:proofErr w:type="spellEnd"/>
    </w:p>
  </w:footnote>
  <w:footnote w:id="19">
    <w:p w14:paraId="65563657" w14:textId="182E0A98" w:rsidR="00487981" w:rsidRPr="0091119D" w:rsidRDefault="00487981" w:rsidP="00A96426">
      <w:pPr>
        <w:pStyle w:val="FootnoteText"/>
        <w:bidi w:val="0"/>
        <w:spacing w:line="480" w:lineRule="auto"/>
        <w:rPr>
          <w:color w:val="000000" w:themeColor="text1"/>
          <w:lang w:val="en-GB"/>
          <w:rPrChange w:id="707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708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709" w:author="Author">
            <w:rPr>
              <w:lang w:val="en-GB"/>
            </w:rPr>
          </w:rPrChange>
        </w:rPr>
        <w:t xml:space="preserve"> Similar things were written by the Karaite grammarian</w:t>
      </w:r>
      <w:ins w:id="710" w:author="Author">
        <w:r w:rsidR="00405AFE" w:rsidRPr="0091119D">
          <w:rPr>
            <w:color w:val="000000" w:themeColor="text1"/>
            <w:lang w:val="en-GB"/>
            <w:rPrChange w:id="711" w:author="Author">
              <w:rPr>
                <w:lang w:val="en-GB"/>
              </w:rPr>
            </w:rPrChange>
          </w:rPr>
          <w:t xml:space="preserve"> </w:t>
        </w:r>
      </w:ins>
      <w:del w:id="712" w:author="Author">
        <w:r w:rsidRPr="0091119D" w:rsidDel="00405AFE">
          <w:rPr>
            <w:color w:val="000000" w:themeColor="text1"/>
            <w:lang w:val="en-GB"/>
            <w:rPrChange w:id="713" w:author="Author">
              <w:rPr>
                <w:lang w:val="en-GB"/>
              </w:rPr>
            </w:rPrChange>
          </w:rPr>
          <w:delText xml:space="preserve">, </w:delText>
        </w:r>
      </w:del>
      <w:proofErr w:type="spellStart"/>
      <w:r w:rsidRPr="0091119D">
        <w:rPr>
          <w:color w:val="000000" w:themeColor="text1"/>
          <w:lang w:val="en-GB"/>
          <w:rPrChange w:id="714" w:author="Author">
            <w:rPr>
              <w:lang w:val="en-GB"/>
            </w:rPr>
          </w:rPrChange>
        </w:rPr>
        <w:t>Yūsuf</w:t>
      </w:r>
      <w:proofErr w:type="spellEnd"/>
      <w:r w:rsidRPr="0091119D">
        <w:rPr>
          <w:color w:val="000000" w:themeColor="text1"/>
          <w:lang w:val="en-GB"/>
          <w:rPrChange w:id="715" w:author="Author">
            <w:rPr>
              <w:lang w:val="en-GB"/>
            </w:rPr>
          </w:rPrChange>
        </w:rPr>
        <w:t xml:space="preserve"> ibn </w:t>
      </w:r>
      <w:proofErr w:type="spellStart"/>
      <w:r w:rsidRPr="0091119D">
        <w:rPr>
          <w:color w:val="000000" w:themeColor="text1"/>
          <w:lang w:val="en-GB"/>
          <w:rPrChange w:id="716" w:author="Author">
            <w:rPr>
              <w:lang w:val="en-GB"/>
            </w:rPr>
          </w:rPrChange>
        </w:rPr>
        <w:t>Nūḥ</w:t>
      </w:r>
      <w:proofErr w:type="spellEnd"/>
      <w:r w:rsidRPr="0091119D">
        <w:rPr>
          <w:color w:val="000000" w:themeColor="text1"/>
          <w:lang w:val="en-GB"/>
          <w:rPrChange w:id="717" w:author="Author">
            <w:rPr>
              <w:lang w:val="en-GB"/>
            </w:rPr>
          </w:rPrChange>
        </w:rPr>
        <w:t xml:space="preserve">, who was active in the second half of the tenth century in Jerusalem, slightly earlier than </w:t>
      </w:r>
      <w:proofErr w:type="spellStart"/>
      <w:r w:rsidRPr="0091119D">
        <w:rPr>
          <w:color w:val="000000" w:themeColor="text1"/>
          <w:lang w:val="en-GB"/>
          <w:rPrChange w:id="718" w:author="Author">
            <w:rPr>
              <w:lang w:val="en-GB"/>
            </w:rPr>
          </w:rPrChange>
        </w:rPr>
        <w:t>Ḥayyūj</w:t>
      </w:r>
      <w:proofErr w:type="spellEnd"/>
      <w:r w:rsidRPr="0091119D">
        <w:rPr>
          <w:color w:val="000000" w:themeColor="text1"/>
          <w:lang w:val="en-GB"/>
          <w:rPrChange w:id="719" w:author="Author">
            <w:rPr>
              <w:lang w:val="en-GB"/>
            </w:rPr>
          </w:rPrChange>
        </w:rPr>
        <w:t xml:space="preserve">. Cf. G. Khan. </w:t>
      </w:r>
      <w:r w:rsidRPr="0091119D">
        <w:rPr>
          <w:i/>
          <w:iCs/>
          <w:color w:val="000000" w:themeColor="text1"/>
          <w:lang w:val="en-GB"/>
          <w:rPrChange w:id="720" w:author="Author">
            <w:rPr>
              <w:i/>
              <w:iCs/>
              <w:lang w:val="en-GB"/>
            </w:rPr>
          </w:rPrChange>
        </w:rPr>
        <w:t xml:space="preserve">The Early Karaite Tradition of Hebrew Grammatical Thought: Including a Critical Edition, Translation and Analysis of the </w:t>
      </w:r>
      <w:proofErr w:type="spellStart"/>
      <w:r w:rsidRPr="0091119D">
        <w:rPr>
          <w:i/>
          <w:iCs/>
          <w:color w:val="000000" w:themeColor="text1"/>
          <w:lang w:val="en-GB"/>
          <w:rPrChange w:id="721" w:author="Author">
            <w:rPr>
              <w:i/>
              <w:iCs/>
              <w:lang w:val="en-GB"/>
            </w:rPr>
          </w:rPrChange>
        </w:rPr>
        <w:t>Diqduq</w:t>
      </w:r>
      <w:proofErr w:type="spellEnd"/>
      <w:r w:rsidRPr="0091119D">
        <w:rPr>
          <w:i/>
          <w:iCs/>
          <w:color w:val="000000" w:themeColor="text1"/>
          <w:lang w:val="en-GB"/>
          <w:rPrChange w:id="722" w:author="Author">
            <w:rPr>
              <w:i/>
              <w:iCs/>
              <w:lang w:val="en-GB"/>
            </w:rPr>
          </w:rPrChange>
        </w:rPr>
        <w:t xml:space="preserve"> of </w:t>
      </w:r>
      <w:proofErr w:type="spellStart"/>
      <w:r w:rsidRPr="0091119D">
        <w:rPr>
          <w:i/>
          <w:iCs/>
          <w:color w:val="000000" w:themeColor="text1"/>
          <w:lang w:val="en-GB"/>
          <w:rPrChange w:id="723" w:author="Author">
            <w:rPr>
              <w:i/>
              <w:iCs/>
              <w:lang w:val="en-GB"/>
            </w:rPr>
          </w:rPrChange>
        </w:rPr>
        <w:t>ʾAbū</w:t>
      </w:r>
      <w:proofErr w:type="spellEnd"/>
      <w:r w:rsidRPr="0091119D">
        <w:rPr>
          <w:i/>
          <w:iCs/>
          <w:color w:val="000000" w:themeColor="text1"/>
          <w:lang w:val="en-GB"/>
          <w:rPrChange w:id="724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725" w:author="Author">
            <w:rPr>
              <w:i/>
              <w:iCs/>
              <w:lang w:val="en-GB"/>
            </w:rPr>
          </w:rPrChange>
        </w:rPr>
        <w:t>Yaʻqūb</w:t>
      </w:r>
      <w:proofErr w:type="spellEnd"/>
      <w:r w:rsidRPr="0091119D">
        <w:rPr>
          <w:i/>
          <w:iCs/>
          <w:color w:val="000000" w:themeColor="text1"/>
          <w:lang w:val="en-GB"/>
          <w:rPrChange w:id="726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727" w:author="Author">
            <w:rPr>
              <w:i/>
              <w:iCs/>
              <w:lang w:val="en-GB"/>
            </w:rPr>
          </w:rPrChange>
        </w:rPr>
        <w:t>Yūsuf</w:t>
      </w:r>
      <w:proofErr w:type="spellEnd"/>
      <w:r w:rsidRPr="0091119D">
        <w:rPr>
          <w:i/>
          <w:iCs/>
          <w:color w:val="000000" w:themeColor="text1"/>
          <w:lang w:val="en-GB"/>
          <w:rPrChange w:id="728" w:author="Author">
            <w:rPr>
              <w:i/>
              <w:iCs/>
              <w:lang w:val="en-GB"/>
            </w:rPr>
          </w:rPrChange>
        </w:rPr>
        <w:t xml:space="preserve"> </w:t>
      </w:r>
      <w:proofErr w:type="gramStart"/>
      <w:r w:rsidRPr="0091119D">
        <w:rPr>
          <w:i/>
          <w:iCs/>
          <w:color w:val="000000" w:themeColor="text1"/>
          <w:lang w:val="en-GB"/>
          <w:rPrChange w:id="729" w:author="Author">
            <w:rPr>
              <w:i/>
              <w:iCs/>
              <w:lang w:val="en-GB"/>
            </w:rPr>
          </w:rPrChange>
        </w:rPr>
        <w:t>Ibn</w:t>
      </w:r>
      <w:proofErr w:type="gramEnd"/>
      <w:r w:rsidRPr="0091119D">
        <w:rPr>
          <w:i/>
          <w:iCs/>
          <w:color w:val="000000" w:themeColor="text1"/>
          <w:lang w:val="en-GB"/>
          <w:rPrChange w:id="730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731" w:author="Author">
            <w:rPr>
              <w:i/>
              <w:iCs/>
              <w:lang w:val="en-GB"/>
            </w:rPr>
          </w:rPrChange>
        </w:rPr>
        <w:t>Nūḥ</w:t>
      </w:r>
      <w:proofErr w:type="spellEnd"/>
      <w:r w:rsidRPr="0091119D">
        <w:rPr>
          <w:i/>
          <w:iCs/>
          <w:color w:val="000000" w:themeColor="text1"/>
          <w:lang w:val="en-GB"/>
          <w:rPrChange w:id="732" w:author="Author">
            <w:rPr>
              <w:i/>
              <w:iCs/>
              <w:lang w:val="en-GB"/>
            </w:rPr>
          </w:rPrChange>
        </w:rPr>
        <w:t xml:space="preserve"> on the Hagiographa</w:t>
      </w:r>
      <w:r w:rsidRPr="0091119D">
        <w:rPr>
          <w:color w:val="000000" w:themeColor="text1"/>
          <w:lang w:val="en-GB"/>
          <w:rPrChange w:id="733" w:author="Author">
            <w:rPr>
              <w:lang w:val="en-GB"/>
            </w:rPr>
          </w:rPrChange>
        </w:rPr>
        <w:t>. (Studies in Semitic Languages and Linguistics, Leiden: Brill, 2000), pp. 53–</w:t>
      </w:r>
      <w:ins w:id="734" w:author="Author">
        <w:r w:rsidRPr="0091119D">
          <w:rPr>
            <w:color w:val="000000" w:themeColor="text1"/>
            <w:lang w:val="en-GB"/>
            <w:rPrChange w:id="735" w:author="Author">
              <w:rPr>
                <w:lang w:val="en-GB"/>
              </w:rPr>
            </w:rPrChange>
          </w:rPr>
          <w:t>5</w:t>
        </w:r>
      </w:ins>
      <w:r w:rsidRPr="0091119D">
        <w:rPr>
          <w:color w:val="000000" w:themeColor="text1"/>
          <w:lang w:val="en-GB"/>
          <w:rPrChange w:id="736" w:author="Author">
            <w:rPr>
              <w:lang w:val="en-GB"/>
            </w:rPr>
          </w:rPrChange>
        </w:rPr>
        <w:t>5.</w:t>
      </w:r>
    </w:p>
  </w:footnote>
  <w:footnote w:id="20">
    <w:p w14:paraId="376F827F" w14:textId="77777777" w:rsidR="00487981" w:rsidRPr="0091119D" w:rsidRDefault="00487981" w:rsidP="00A96426">
      <w:pPr>
        <w:pStyle w:val="FootnoteText"/>
        <w:bidi w:val="0"/>
        <w:spacing w:line="480" w:lineRule="auto"/>
        <w:rPr>
          <w:color w:val="000000" w:themeColor="text1"/>
          <w:lang w:val="en-GB"/>
          <w:rPrChange w:id="737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738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739" w:author="Author">
            <w:rPr>
              <w:lang w:val="en-GB"/>
            </w:rPr>
          </w:rPrChange>
        </w:rPr>
        <w:t xml:space="preserve">  Marwan ibn Janah, </w:t>
      </w:r>
      <w:r w:rsidRPr="0091119D">
        <w:rPr>
          <w:i/>
          <w:iCs/>
          <w:color w:val="000000" w:themeColor="text1"/>
          <w:lang w:val="en-GB"/>
          <w:rPrChange w:id="740" w:author="Author">
            <w:rPr>
              <w:i/>
              <w:iCs/>
              <w:lang w:val="en-GB"/>
            </w:rPr>
          </w:rPrChange>
        </w:rPr>
        <w:t>Kitāb al-Luma</w:t>
      </w:r>
      <w:r w:rsidRPr="0091119D">
        <w:rPr>
          <w:color w:val="000000" w:themeColor="text1"/>
          <w:lang w:val="en-GB"/>
          <w:rPrChange w:id="741" w:author="Author">
            <w:rPr>
              <w:lang w:val="en-GB"/>
            </w:rPr>
          </w:rPrChange>
        </w:rPr>
        <w:t xml:space="preserve">, ed. J. </w:t>
      </w:r>
      <w:proofErr w:type="spellStart"/>
      <w:r w:rsidRPr="0091119D">
        <w:rPr>
          <w:color w:val="000000" w:themeColor="text1"/>
          <w:lang w:val="en-GB"/>
          <w:rPrChange w:id="742" w:author="Author">
            <w:rPr>
              <w:lang w:val="en-GB"/>
            </w:rPr>
          </w:rPrChange>
        </w:rPr>
        <w:t>Derenbourg</w:t>
      </w:r>
      <w:proofErr w:type="spellEnd"/>
      <w:r w:rsidRPr="0091119D" w:rsidDel="00673187">
        <w:rPr>
          <w:color w:val="000000" w:themeColor="text1"/>
          <w:lang w:val="en-GB"/>
          <w:rPrChange w:id="743" w:author="Author">
            <w:rPr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744" w:author="Author">
            <w:rPr>
              <w:lang w:val="en-GB"/>
            </w:rPr>
          </w:rPrChange>
        </w:rPr>
        <w:t xml:space="preserve">(Paris: F. </w:t>
      </w:r>
      <w:proofErr w:type="spellStart"/>
      <w:r w:rsidRPr="0091119D">
        <w:rPr>
          <w:color w:val="000000" w:themeColor="text1"/>
          <w:lang w:val="en-GB"/>
          <w:rPrChange w:id="745" w:author="Author">
            <w:rPr>
              <w:lang w:val="en-GB"/>
            </w:rPr>
          </w:rPrChange>
        </w:rPr>
        <w:t>Vieweg</w:t>
      </w:r>
      <w:proofErr w:type="spellEnd"/>
      <w:r w:rsidRPr="0091119D">
        <w:rPr>
          <w:color w:val="000000" w:themeColor="text1"/>
          <w:lang w:val="en-GB"/>
          <w:rPrChange w:id="746" w:author="Author">
            <w:rPr>
              <w:lang w:val="en-GB"/>
            </w:rPr>
          </w:rPrChange>
        </w:rPr>
        <w:t>, 1886), p. 162.</w:t>
      </w:r>
    </w:p>
  </w:footnote>
  <w:footnote w:id="21">
    <w:p w14:paraId="4BEE0246" w14:textId="77777777" w:rsidR="00487981" w:rsidRPr="0091119D" w:rsidRDefault="00487981" w:rsidP="00A96426">
      <w:pPr>
        <w:pStyle w:val="FootnoteText"/>
        <w:bidi w:val="0"/>
        <w:spacing w:line="480" w:lineRule="auto"/>
        <w:rPr>
          <w:color w:val="000000" w:themeColor="text1"/>
          <w:lang w:val="en-GB"/>
          <w:rPrChange w:id="748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749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750" w:author="Author">
            <w:rPr>
              <w:lang w:val="en-GB"/>
            </w:rPr>
          </w:rPrChange>
        </w:rPr>
        <w:t xml:space="preserve"> Ibn Janah, </w:t>
      </w:r>
      <w:r w:rsidRPr="0091119D">
        <w:rPr>
          <w:i/>
          <w:iCs/>
          <w:color w:val="000000" w:themeColor="text1"/>
          <w:lang w:val="en-GB"/>
          <w:rPrChange w:id="751" w:author="Author">
            <w:rPr>
              <w:i/>
              <w:iCs/>
              <w:lang w:val="en-GB"/>
            </w:rPr>
          </w:rPrChange>
        </w:rPr>
        <w:t>Kitāb al-Luma</w:t>
      </w:r>
      <w:r w:rsidRPr="0091119D">
        <w:rPr>
          <w:color w:val="000000" w:themeColor="text1"/>
          <w:lang w:val="en-GB"/>
          <w:rPrChange w:id="752" w:author="Author">
            <w:rPr>
              <w:lang w:val="en-GB"/>
            </w:rPr>
          </w:rPrChange>
        </w:rPr>
        <w:t xml:space="preserve">, pp.165–6. And ibn </w:t>
      </w:r>
      <w:proofErr w:type="spellStart"/>
      <w:r w:rsidRPr="0091119D">
        <w:rPr>
          <w:color w:val="000000" w:themeColor="text1"/>
          <w:lang w:val="en-GB"/>
          <w:rPrChange w:id="753" w:author="Author">
            <w:rPr>
              <w:lang w:val="en-GB"/>
            </w:rPr>
          </w:rPrChange>
        </w:rPr>
        <w:t>Tibbon’s</w:t>
      </w:r>
      <w:proofErr w:type="spellEnd"/>
      <w:r w:rsidRPr="0091119D">
        <w:rPr>
          <w:color w:val="000000" w:themeColor="text1"/>
          <w:lang w:val="en-GB"/>
          <w:rPrChange w:id="754" w:author="Author">
            <w:rPr>
              <w:lang w:val="en-GB"/>
            </w:rPr>
          </w:rPrChange>
        </w:rPr>
        <w:t xml:space="preserve"> translation in </w:t>
      </w:r>
      <w:proofErr w:type="spellStart"/>
      <w:r w:rsidRPr="0091119D">
        <w:rPr>
          <w:color w:val="000000" w:themeColor="text1"/>
          <w:lang w:val="en-GB"/>
          <w:rPrChange w:id="755" w:author="Author">
            <w:rPr>
              <w:lang w:val="en-GB"/>
            </w:rPr>
          </w:rPrChange>
        </w:rPr>
        <w:t>Wilensky</w:t>
      </w:r>
      <w:proofErr w:type="spellEnd"/>
      <w:r w:rsidRPr="0091119D">
        <w:rPr>
          <w:color w:val="000000" w:themeColor="text1"/>
          <w:lang w:val="en-GB"/>
          <w:rPrChange w:id="756" w:author="Author">
            <w:rPr>
              <w:lang w:val="en-GB"/>
            </w:rPr>
          </w:rPrChange>
        </w:rPr>
        <w:t xml:space="preserve"> (ed), </w:t>
      </w:r>
      <w:proofErr w:type="spellStart"/>
      <w:r w:rsidRPr="0091119D">
        <w:rPr>
          <w:i/>
          <w:iCs/>
          <w:color w:val="000000" w:themeColor="text1"/>
          <w:lang w:val="en-GB"/>
          <w:rPrChange w:id="757" w:author="Author">
            <w:rPr>
              <w:i/>
              <w:iCs/>
              <w:lang w:val="en-GB"/>
            </w:rPr>
          </w:rPrChange>
        </w:rPr>
        <w:t>Sēp̱er</w:t>
      </w:r>
      <w:proofErr w:type="spellEnd"/>
      <w:r w:rsidRPr="0091119D">
        <w:rPr>
          <w:i/>
          <w:iCs/>
          <w:color w:val="000000" w:themeColor="text1"/>
          <w:lang w:val="en-GB"/>
          <w:rPrChange w:id="758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759" w:author="Author">
            <w:rPr>
              <w:i/>
              <w:iCs/>
              <w:lang w:val="en-GB"/>
            </w:rPr>
          </w:rPrChange>
        </w:rPr>
        <w:t>Hā-Riqmâ</w:t>
      </w:r>
      <w:proofErr w:type="spellEnd"/>
      <w:r w:rsidRPr="0091119D">
        <w:rPr>
          <w:color w:val="000000" w:themeColor="text1"/>
          <w:lang w:val="en-GB"/>
          <w:rPrChange w:id="760" w:author="Author">
            <w:rPr>
              <w:lang w:val="en-GB"/>
            </w:rPr>
          </w:rPrChange>
        </w:rPr>
        <w:t>,</w:t>
      </w:r>
      <w:del w:id="761" w:author="Author">
        <w:r w:rsidRPr="0091119D" w:rsidDel="00405AFE">
          <w:rPr>
            <w:color w:val="000000" w:themeColor="text1"/>
            <w:lang w:val="en-GB"/>
            <w:rPrChange w:id="762" w:author="Author">
              <w:rPr>
                <w:lang w:val="en-GB"/>
              </w:rPr>
            </w:rPrChange>
          </w:rPr>
          <w:delText xml:space="preserve"> </w:delText>
        </w:r>
      </w:del>
      <w:r w:rsidRPr="0091119D">
        <w:rPr>
          <w:color w:val="000000" w:themeColor="text1"/>
          <w:lang w:val="en-GB"/>
          <w:rPrChange w:id="763" w:author="Author">
            <w:rPr>
              <w:lang w:val="en-GB"/>
            </w:rPr>
          </w:rPrChange>
        </w:rPr>
        <w:t xml:space="preserve"> p. 189. For explication see ibid., note 8.</w:t>
      </w:r>
    </w:p>
  </w:footnote>
  <w:footnote w:id="22">
    <w:p w14:paraId="04DA23DB" w14:textId="54B7E565" w:rsidR="00487981" w:rsidRPr="0091119D" w:rsidRDefault="00487981" w:rsidP="00457E8D">
      <w:pPr>
        <w:pStyle w:val="FootnoteText"/>
        <w:bidi w:val="0"/>
        <w:spacing w:line="480" w:lineRule="auto"/>
        <w:rPr>
          <w:iCs/>
          <w:color w:val="000000" w:themeColor="text1"/>
          <w:lang w:val="en-GB"/>
          <w:rPrChange w:id="787" w:author="Author">
            <w:rPr>
              <w:iCs/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788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789" w:author="Author">
            <w:rPr>
              <w:lang w:val="en-GB"/>
            </w:rPr>
          </w:rPrChange>
        </w:rPr>
        <w:t xml:space="preserve"> </w:t>
      </w:r>
      <w:ins w:id="790" w:author="Author">
        <w:r w:rsidR="00C369F6" w:rsidRPr="0091119D">
          <w:rPr>
            <w:color w:val="000000" w:themeColor="text1"/>
            <w:lang w:val="en-GB"/>
            <w:rPrChange w:id="791" w:author="Author">
              <w:rPr>
                <w:lang w:val="en-GB"/>
              </w:rPr>
            </w:rPrChange>
          </w:rPr>
          <w:t xml:space="preserve">On </w:t>
        </w:r>
      </w:ins>
      <w:del w:id="792" w:author="Author">
        <w:r w:rsidRPr="0091119D" w:rsidDel="00C369F6">
          <w:rPr>
            <w:color w:val="000000" w:themeColor="text1"/>
            <w:lang w:val="en-GB"/>
            <w:rPrChange w:id="793" w:author="Author">
              <w:rPr>
                <w:lang w:val="en-GB"/>
              </w:rPr>
            </w:rPrChange>
          </w:rPr>
          <w:delText xml:space="preserve">Hayyuj, in </w:delText>
        </w:r>
      </w:del>
      <w:r w:rsidRPr="0091119D">
        <w:rPr>
          <w:color w:val="000000" w:themeColor="text1"/>
          <w:lang w:val="en-GB"/>
          <w:rPrChange w:id="794" w:author="Author">
            <w:rPr>
              <w:lang w:val="en-GB"/>
            </w:rPr>
          </w:rPrChange>
        </w:rPr>
        <w:t>the root YLD</w:t>
      </w:r>
      <w:ins w:id="795" w:author="Author">
        <w:r w:rsidR="00C369F6" w:rsidRPr="0091119D">
          <w:rPr>
            <w:color w:val="000000" w:themeColor="text1"/>
            <w:lang w:val="en-GB"/>
            <w:rPrChange w:id="796" w:author="Author">
              <w:rPr>
                <w:lang w:val="en-GB"/>
              </w:rPr>
            </w:rPrChange>
          </w:rPr>
          <w:t xml:space="preserve">, </w:t>
        </w:r>
        <w:proofErr w:type="spellStart"/>
        <w:r w:rsidR="00C369F6" w:rsidRPr="0091119D">
          <w:rPr>
            <w:rFonts w:ascii="Times New Roman" w:hAnsi="Times New Roman" w:cs="Times New Roman"/>
            <w:color w:val="000000" w:themeColor="text1"/>
            <w:lang w:val="en-GB"/>
            <w:rPrChange w:id="797" w:author="Author">
              <w:rPr>
                <w:rFonts w:ascii="Times New Roman" w:hAnsi="Times New Roman" w:cs="Times New Roman"/>
                <w:lang w:val="en-GB"/>
              </w:rPr>
            </w:rPrChange>
          </w:rPr>
          <w:t>Hayyūj</w:t>
        </w:r>
      </w:ins>
      <w:proofErr w:type="spellEnd"/>
      <w:r w:rsidRPr="0091119D">
        <w:rPr>
          <w:color w:val="000000" w:themeColor="text1"/>
          <w:lang w:val="en-GB"/>
          <w:rPrChange w:id="798" w:author="Author">
            <w:rPr>
              <w:lang w:val="en-GB"/>
            </w:rPr>
          </w:rPrChange>
        </w:rPr>
        <w:t xml:space="preserve"> raises the possibility that the verbs </w:t>
      </w:r>
      <w:proofErr w:type="spellStart"/>
      <w:r w:rsidRPr="0091119D">
        <w:rPr>
          <w:i/>
          <w:iCs/>
          <w:color w:val="000000" w:themeColor="text1"/>
          <w:lang w:val="en-GB"/>
          <w:rPrChange w:id="799" w:author="Author">
            <w:rPr>
              <w:i/>
              <w:iCs/>
              <w:lang w:val="en-GB"/>
            </w:rPr>
          </w:rPrChange>
        </w:rPr>
        <w:t>yōladt</w:t>
      </w:r>
      <w:proofErr w:type="spellEnd"/>
      <w:r w:rsidRPr="0091119D">
        <w:rPr>
          <w:i/>
          <w:iCs/>
          <w:color w:val="000000" w:themeColor="text1"/>
          <w:lang w:val="en-GB"/>
          <w:rPrChange w:id="800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801" w:author="Author">
            <w:rPr>
              <w:lang w:val="en-GB"/>
            </w:rPr>
          </w:rPrChange>
        </w:rPr>
        <w:t xml:space="preserve">(Gen. 16:11) </w:t>
      </w:r>
      <w:proofErr w:type="spellStart"/>
      <w:r w:rsidRPr="0091119D">
        <w:rPr>
          <w:i/>
          <w:iCs/>
          <w:color w:val="000000" w:themeColor="text1"/>
          <w:lang w:val="en-GB"/>
          <w:rPrChange w:id="802" w:author="Author">
            <w:rPr>
              <w:i/>
              <w:iCs/>
              <w:lang w:val="en-GB"/>
            </w:rPr>
          </w:rPrChange>
        </w:rPr>
        <w:t>yōšaḇt</w:t>
      </w:r>
      <w:proofErr w:type="spellEnd"/>
      <w:r w:rsidRPr="0091119D">
        <w:rPr>
          <w:i/>
          <w:iCs/>
          <w:color w:val="000000" w:themeColor="text1"/>
          <w:lang w:val="en-GB"/>
          <w:rPrChange w:id="803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804" w:author="Author">
            <w:rPr>
              <w:lang w:val="en-GB"/>
            </w:rPr>
          </w:rPrChange>
        </w:rPr>
        <w:t xml:space="preserve">(Jer. 22:23), </w:t>
      </w:r>
      <w:proofErr w:type="spellStart"/>
      <w:r w:rsidRPr="0091119D">
        <w:rPr>
          <w:i/>
          <w:iCs/>
          <w:color w:val="000000" w:themeColor="text1"/>
          <w:lang w:val="en-GB"/>
          <w:rPrChange w:id="805" w:author="Author">
            <w:rPr>
              <w:i/>
              <w:iCs/>
              <w:lang w:val="en-GB"/>
            </w:rPr>
          </w:rPrChange>
        </w:rPr>
        <w:t>šōḵant</w:t>
      </w:r>
      <w:proofErr w:type="spellEnd"/>
      <w:r w:rsidRPr="0091119D">
        <w:rPr>
          <w:i/>
          <w:iCs/>
          <w:color w:val="000000" w:themeColor="text1"/>
          <w:lang w:val="en-GB"/>
          <w:rPrChange w:id="806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807" w:author="Author">
            <w:rPr>
              <w:lang w:val="en-GB"/>
            </w:rPr>
          </w:rPrChange>
        </w:rPr>
        <w:t xml:space="preserve">(Jer. 51:13), </w:t>
      </w:r>
      <w:proofErr w:type="spellStart"/>
      <w:r w:rsidRPr="0091119D">
        <w:rPr>
          <w:i/>
          <w:iCs/>
          <w:color w:val="000000" w:themeColor="text1"/>
          <w:lang w:val="en-GB"/>
          <w:rPrChange w:id="808" w:author="Author">
            <w:rPr>
              <w:i/>
              <w:iCs/>
              <w:lang w:val="en-GB"/>
            </w:rPr>
          </w:rPrChange>
        </w:rPr>
        <w:t>šôsēt</w:t>
      </w:r>
      <w:r w:rsidRPr="0091119D">
        <w:rPr>
          <w:i/>
          <w:color w:val="000000" w:themeColor="text1"/>
          <w:lang w:val="en-GB"/>
          <w:rPrChange w:id="809" w:author="Author">
            <w:rPr>
              <w:i/>
              <w:lang w:val="en-GB"/>
            </w:rPr>
          </w:rPrChange>
        </w:rPr>
        <w:t>î</w:t>
      </w:r>
      <w:proofErr w:type="spellEnd"/>
      <w:r w:rsidRPr="0091119D">
        <w:rPr>
          <w:i/>
          <w:color w:val="000000" w:themeColor="text1"/>
          <w:lang w:val="en-GB"/>
          <w:rPrChange w:id="810" w:author="Author">
            <w:rPr>
              <w:i/>
              <w:lang w:val="en-GB"/>
            </w:rPr>
          </w:rPrChange>
        </w:rPr>
        <w:t xml:space="preserve"> </w:t>
      </w:r>
      <w:r w:rsidRPr="0091119D">
        <w:rPr>
          <w:iCs/>
          <w:color w:val="000000" w:themeColor="text1"/>
          <w:lang w:val="en-GB"/>
          <w:rPrChange w:id="811" w:author="Author">
            <w:rPr>
              <w:iCs/>
              <w:lang w:val="en-GB"/>
            </w:rPr>
          </w:rPrChange>
        </w:rPr>
        <w:t>(Is</w:t>
      </w:r>
      <w:r w:rsidRPr="0091119D">
        <w:rPr>
          <w:iCs/>
          <w:color w:val="000000" w:themeColor="text1"/>
          <w:lang w:bidi="he-IL"/>
          <w:rPrChange w:id="812" w:author="Author">
            <w:rPr>
              <w:iCs/>
              <w:lang w:bidi="he-IL"/>
            </w:rPr>
          </w:rPrChange>
        </w:rPr>
        <w:t>a</w:t>
      </w:r>
      <w:r w:rsidRPr="0091119D">
        <w:rPr>
          <w:iCs/>
          <w:color w:val="000000" w:themeColor="text1"/>
          <w:lang w:val="en-GB"/>
          <w:rPrChange w:id="813" w:author="Author">
            <w:rPr>
              <w:iCs/>
              <w:lang w:val="en-GB"/>
            </w:rPr>
          </w:rPrChange>
        </w:rPr>
        <w:t xml:space="preserve">. 10:13) are also part of the </w:t>
      </w:r>
      <w:r w:rsidRPr="0091119D">
        <w:rPr>
          <w:i/>
          <w:color w:val="000000" w:themeColor="text1"/>
          <w:lang w:val="en-GB"/>
          <w:rPrChange w:id="814" w:author="Author">
            <w:rPr>
              <w:i/>
              <w:lang w:val="en-GB"/>
            </w:rPr>
          </w:rPrChange>
        </w:rPr>
        <w:t xml:space="preserve">pô‛ēl </w:t>
      </w:r>
      <w:r w:rsidRPr="0091119D">
        <w:rPr>
          <w:iCs/>
          <w:color w:val="000000" w:themeColor="text1"/>
          <w:lang w:val="en-GB"/>
          <w:rPrChange w:id="815" w:author="Author">
            <w:rPr>
              <w:iCs/>
              <w:lang w:val="en-GB"/>
            </w:rPr>
          </w:rPrChange>
        </w:rPr>
        <w:t>structure. See also Basal, ‘Grammatical Theory’,</w:t>
      </w:r>
      <w:r w:rsidRPr="0091119D">
        <w:rPr>
          <w:color w:val="000000" w:themeColor="text1"/>
          <w:lang w:val="en-GB"/>
          <w:rPrChange w:id="816" w:author="Author">
            <w:rPr>
              <w:lang w:val="en-GB"/>
            </w:rPr>
          </w:rPrChange>
        </w:rPr>
        <w:t xml:space="preserve"> p.</w:t>
      </w:r>
      <w:r w:rsidRPr="0091119D">
        <w:rPr>
          <w:iCs/>
          <w:color w:val="000000" w:themeColor="text1"/>
          <w:lang w:val="en-GB"/>
          <w:rPrChange w:id="817" w:author="Author">
            <w:rPr>
              <w:iCs/>
              <w:lang w:val="en-GB"/>
            </w:rPr>
          </w:rPrChange>
        </w:rPr>
        <w:t xml:space="preserve"> 296–</w:t>
      </w:r>
      <w:ins w:id="818" w:author="Author">
        <w:r w:rsidR="002A45B1" w:rsidRPr="0091119D">
          <w:rPr>
            <w:iCs/>
            <w:color w:val="000000" w:themeColor="text1"/>
            <w:lang w:val="en-GB"/>
            <w:rPrChange w:id="819" w:author="Author">
              <w:rPr>
                <w:iCs/>
                <w:lang w:val="en-GB"/>
              </w:rPr>
            </w:rPrChange>
          </w:rPr>
          <w:t>9</w:t>
        </w:r>
      </w:ins>
      <w:r w:rsidRPr="0091119D">
        <w:rPr>
          <w:iCs/>
          <w:color w:val="000000" w:themeColor="text1"/>
          <w:lang w:val="en-GB"/>
          <w:rPrChange w:id="820" w:author="Author">
            <w:rPr>
              <w:iCs/>
              <w:lang w:val="en-GB"/>
            </w:rPr>
          </w:rPrChange>
        </w:rPr>
        <w:t>7 and note 347.</w:t>
      </w:r>
    </w:p>
  </w:footnote>
  <w:footnote w:id="23">
    <w:p w14:paraId="3F9E35AA" w14:textId="014D9C8E" w:rsidR="00487981" w:rsidRPr="0091119D" w:rsidRDefault="00487981" w:rsidP="00C369F6">
      <w:pPr>
        <w:pStyle w:val="FootnoteText"/>
        <w:bidi w:val="0"/>
        <w:spacing w:line="480" w:lineRule="auto"/>
        <w:rPr>
          <w:rFonts w:ascii="Times New Roman" w:hAnsi="Times New Roman" w:cs="Times New Roman"/>
          <w:color w:val="000000" w:themeColor="text1"/>
          <w:rtl/>
          <w:lang w:val="en-GB"/>
          <w:rPrChange w:id="837" w:author="Author">
            <w:rPr>
              <w:rFonts w:ascii="Times New Roman" w:hAnsi="Times New Roman" w:cs="Times New Roman"/>
              <w:rtl/>
              <w:lang w:val="en-GB"/>
            </w:rPr>
          </w:rPrChange>
        </w:rPr>
        <w:pPrChange w:id="838" w:author="Author">
          <w:pPr>
            <w:pStyle w:val="FootnoteText"/>
            <w:bidi w:val="0"/>
            <w:spacing w:line="480" w:lineRule="auto"/>
          </w:pPr>
        </w:pPrChange>
      </w:pPr>
      <w:r w:rsidRPr="0091119D">
        <w:rPr>
          <w:rStyle w:val="FootnoteReference"/>
          <w:rFonts w:ascii="Times New Roman" w:hAnsi="Times New Roman" w:cs="Times New Roman"/>
          <w:color w:val="000000" w:themeColor="text1"/>
          <w:lang w:val="en-GB"/>
          <w:rPrChange w:id="839" w:author="Author">
            <w:rPr>
              <w:rStyle w:val="FootnoteReference"/>
              <w:rFonts w:ascii="Times New Roman" w:hAnsi="Times New Roman" w:cs="Times New Roman"/>
              <w:lang w:val="en-GB"/>
            </w:rPr>
          </w:rPrChange>
        </w:rPr>
        <w:footnoteRef/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840" w:author="Author">
            <w:rPr>
              <w:rFonts w:ascii="Times New Roman" w:hAnsi="Times New Roman" w:cs="Times New Roman"/>
              <w:lang w:val="en-GB"/>
            </w:rPr>
          </w:rPrChange>
        </w:rPr>
        <w:t xml:space="preserve"> Watad and Sivan, ‘Three Treatises’, </w:t>
      </w:r>
      <w:r w:rsidRPr="0091119D">
        <w:rPr>
          <w:rFonts w:ascii="Times New Roman" w:hAnsi="Times New Roman" w:cs="Times New Roman"/>
          <w:color w:val="000000" w:themeColor="text1"/>
          <w:rPrChange w:id="841" w:author="Author">
            <w:rPr>
              <w:rFonts w:ascii="Times New Roman" w:hAnsi="Times New Roman" w:cs="Times New Roman"/>
            </w:rPr>
          </w:rPrChange>
        </w:rPr>
        <w:t>pp. 66-68</w:t>
      </w:r>
      <w:ins w:id="842" w:author="Author">
        <w:r w:rsidR="00C369F6" w:rsidRPr="0091119D">
          <w:rPr>
            <w:rFonts w:ascii="Times New Roman" w:hAnsi="Times New Roman" w:cs="Times New Roman"/>
            <w:color w:val="000000" w:themeColor="text1"/>
            <w:rPrChange w:id="843" w:author="Author">
              <w:rPr>
                <w:rFonts w:ascii="Times New Roman" w:hAnsi="Times New Roman" w:cs="Times New Roman"/>
              </w:rPr>
            </w:rPrChange>
          </w:rPr>
          <w:t>.</w:t>
        </w:r>
      </w:ins>
      <w:r w:rsidRPr="0091119D">
        <w:rPr>
          <w:rFonts w:ascii="Times New Roman" w:hAnsi="Times New Roman" w:cs="Times New Roman"/>
          <w:color w:val="000000" w:themeColor="text1"/>
          <w:lang w:val="en-GB"/>
          <w:rPrChange w:id="844" w:author="Author">
            <w:rPr>
              <w:rFonts w:ascii="Times New Roman" w:hAnsi="Times New Roman" w:cs="Times New Roman"/>
              <w:lang w:val="en-GB"/>
            </w:rPr>
          </w:rPrChange>
        </w:rPr>
        <w:t xml:space="preserve"> </w:t>
      </w:r>
      <w:ins w:id="845" w:author="Author">
        <w:r w:rsidR="00C369F6" w:rsidRPr="0091119D">
          <w:rPr>
            <w:rFonts w:ascii="Times New Roman" w:hAnsi="Times New Roman" w:cs="Times New Roman"/>
            <w:color w:val="000000" w:themeColor="text1"/>
            <w:lang w:val="en-GB"/>
            <w:rPrChange w:id="846" w:author="Author">
              <w:rPr>
                <w:rFonts w:ascii="Times New Roman" w:hAnsi="Times New Roman" w:cs="Times New Roman"/>
                <w:lang w:val="en-GB"/>
              </w:rPr>
            </w:rPrChange>
          </w:rPr>
          <w:t>O</w:t>
        </w:r>
      </w:ins>
      <w:del w:id="847" w:author="Author">
        <w:r w:rsidRPr="0091119D" w:rsidDel="00C369F6">
          <w:rPr>
            <w:rFonts w:ascii="Times New Roman" w:hAnsi="Times New Roman" w:cs="Times New Roman"/>
            <w:color w:val="000000" w:themeColor="text1"/>
            <w:lang w:val="en-GB"/>
            <w:rPrChange w:id="848" w:author="Author">
              <w:rPr>
                <w:rFonts w:ascii="Times New Roman" w:hAnsi="Times New Roman" w:cs="Times New Roman"/>
                <w:lang w:val="en-GB"/>
              </w:rPr>
            </w:rPrChange>
          </w:rPr>
          <w:delText>o</w:delText>
        </w:r>
      </w:del>
      <w:r w:rsidRPr="0091119D">
        <w:rPr>
          <w:rFonts w:ascii="Times New Roman" w:hAnsi="Times New Roman" w:cs="Times New Roman"/>
          <w:color w:val="000000" w:themeColor="text1"/>
          <w:lang w:val="en-GB"/>
          <w:rPrChange w:id="849" w:author="Author">
            <w:rPr>
              <w:rFonts w:ascii="Times New Roman" w:hAnsi="Times New Roman" w:cs="Times New Roman"/>
              <w:lang w:val="en-GB"/>
            </w:rPr>
          </w:rPrChange>
        </w:rPr>
        <w:t xml:space="preserve">n the root </w:t>
      </w:r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50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YD‛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851" w:author="Author">
            <w:rPr>
              <w:rFonts w:ascii="Times New Roman" w:hAnsi="Times New Roman" w:cs="Times New Roman"/>
              <w:lang w:val="en-GB"/>
            </w:rPr>
          </w:rPrChange>
        </w:rPr>
        <w:t xml:space="preserve">, Hayyūj raises two possibilities for </w:t>
      </w:r>
      <w:proofErr w:type="spellStart"/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52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yôda‛tî</w:t>
      </w:r>
      <w:proofErr w:type="spellEnd"/>
      <w:ins w:id="853" w:author="Author">
        <w:r w:rsidR="00C369F6" w:rsidRPr="0091119D">
          <w:rPr>
            <w:rFonts w:ascii="Times New Roman" w:hAnsi="Times New Roman" w:cs="Times New Roman"/>
            <w:color w:val="000000" w:themeColor="text1"/>
            <w:lang w:val="en-GB"/>
            <w:rPrChange w:id="854" w:author="Author">
              <w:rPr>
                <w:rFonts w:ascii="Times New Roman" w:hAnsi="Times New Roman" w:cs="Times New Roman"/>
                <w:lang w:val="en-GB"/>
              </w:rPr>
            </w:rPrChange>
          </w:rPr>
          <w:t>:</w:t>
        </w:r>
      </w:ins>
      <w:del w:id="855" w:author="Author">
        <w:r w:rsidRPr="0091119D" w:rsidDel="00C369F6">
          <w:rPr>
            <w:rFonts w:ascii="Times New Roman" w:hAnsi="Times New Roman" w:cs="Times New Roman"/>
            <w:i/>
            <w:iCs/>
            <w:color w:val="000000" w:themeColor="text1"/>
            <w:lang w:val="en-GB"/>
            <w:rPrChange w:id="856" w:author="Author">
              <w:rPr>
                <w:rFonts w:ascii="Times New Roman" w:hAnsi="Times New Roman" w:cs="Times New Roman"/>
                <w:i/>
                <w:iCs/>
                <w:lang w:val="en-GB"/>
              </w:rPr>
            </w:rPrChange>
          </w:rPr>
          <w:delText>.</w:delText>
        </w:r>
      </w:del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57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 xml:space="preserve"> 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858" w:author="Author">
            <w:rPr>
              <w:rFonts w:ascii="Times New Roman" w:hAnsi="Times New Roman" w:cs="Times New Roman"/>
              <w:lang w:val="en-GB"/>
            </w:rPr>
          </w:rPrChange>
        </w:rPr>
        <w:t xml:space="preserve">1) the </w:t>
      </w:r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59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yôd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860" w:author="Author">
            <w:rPr>
              <w:rFonts w:ascii="Times New Roman" w:hAnsi="Times New Roman" w:cs="Times New Roman"/>
              <w:lang w:val="en-GB"/>
            </w:rPr>
          </w:rPrChange>
        </w:rPr>
        <w:t xml:space="preserve"> replaces the </w:t>
      </w:r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61" w:author="Author">
            <w:rPr>
              <w:rFonts w:ascii="Times New Roman" w:hAnsi="Times New Roman" w:cs="Times New Roman"/>
              <w:lang w:val="en-GB"/>
            </w:rPr>
          </w:rPrChange>
        </w:rPr>
        <w:t>heh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862" w:author="Author">
            <w:rPr>
              <w:rFonts w:ascii="Times New Roman" w:hAnsi="Times New Roman" w:cs="Times New Roman"/>
              <w:lang w:val="en-GB"/>
            </w:rPr>
          </w:rPrChange>
        </w:rPr>
        <w:t xml:space="preserve"> in the </w:t>
      </w:r>
      <w:proofErr w:type="spellStart"/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63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hip‛îl</w:t>
      </w:r>
      <w:proofErr w:type="spellEnd"/>
      <w:r w:rsidRPr="0091119D">
        <w:rPr>
          <w:rFonts w:ascii="Times New Roman" w:hAnsi="Times New Roman" w:cs="Times New Roman"/>
          <w:color w:val="000000" w:themeColor="text1"/>
          <w:lang w:val="en-GB"/>
          <w:rPrChange w:id="864" w:author="Author">
            <w:rPr>
              <w:rFonts w:ascii="Times New Roman" w:hAnsi="Times New Roman" w:cs="Times New Roman"/>
              <w:lang w:val="en-GB"/>
            </w:rPr>
          </w:rPrChange>
        </w:rPr>
        <w:t xml:space="preserve"> structure</w:t>
      </w:r>
      <w:ins w:id="865" w:author="Author">
        <w:r w:rsidR="00C369F6" w:rsidRPr="0091119D">
          <w:rPr>
            <w:rFonts w:ascii="Times New Roman" w:hAnsi="Times New Roman" w:cs="Times New Roman"/>
            <w:color w:val="000000" w:themeColor="text1"/>
            <w:lang w:val="en-GB"/>
            <w:rPrChange w:id="866" w:author="Author">
              <w:rPr>
                <w:rFonts w:ascii="Times New Roman" w:hAnsi="Times New Roman" w:cs="Times New Roman"/>
                <w:lang w:val="en-GB"/>
              </w:rPr>
            </w:rPrChange>
          </w:rPr>
          <w:t>,</w:t>
        </w:r>
      </w:ins>
      <w:del w:id="867" w:author="Author">
        <w:r w:rsidRPr="0091119D" w:rsidDel="00C369F6">
          <w:rPr>
            <w:rFonts w:ascii="Times New Roman" w:hAnsi="Times New Roman" w:cs="Times New Roman"/>
            <w:color w:val="000000" w:themeColor="text1"/>
            <w:lang w:val="en-GB"/>
            <w:rPrChange w:id="868" w:author="Author">
              <w:rPr>
                <w:rFonts w:ascii="Times New Roman" w:hAnsi="Times New Roman" w:cs="Times New Roman"/>
                <w:lang w:val="en-GB"/>
              </w:rPr>
            </w:rPrChange>
          </w:rPr>
          <w:delText>.</w:delText>
        </w:r>
      </w:del>
      <w:r w:rsidRPr="0091119D">
        <w:rPr>
          <w:rFonts w:ascii="Times New Roman" w:hAnsi="Times New Roman" w:cs="Times New Roman"/>
          <w:color w:val="000000" w:themeColor="text1"/>
          <w:lang w:val="en-GB"/>
          <w:rPrChange w:id="869" w:author="Author">
            <w:rPr>
              <w:rFonts w:ascii="Times New Roman" w:hAnsi="Times New Roman" w:cs="Times New Roman"/>
              <w:lang w:val="en-GB"/>
            </w:rPr>
          </w:rPrChange>
        </w:rPr>
        <w:t xml:space="preserve"> 2) it is a structure of its own. In other words, the root </w:t>
      </w:r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70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YD‛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871" w:author="Author">
            <w:rPr>
              <w:rFonts w:ascii="Times New Roman" w:hAnsi="Times New Roman" w:cs="Times New Roman"/>
              <w:lang w:val="en-GB"/>
            </w:rPr>
          </w:rPrChange>
        </w:rPr>
        <w:t xml:space="preserve"> and the structure of </w:t>
      </w:r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72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pô</w:t>
      </w:r>
      <w:r w:rsidRPr="0091119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val="en-GB"/>
          <w:rPrChange w:id="873" w:author="Author">
            <w:rPr>
              <w:rFonts w:ascii="Times New Roman" w:hAnsi="Times New Roman" w:cs="Times New Roman"/>
              <w:i/>
              <w:iCs/>
              <w:color w:val="222222"/>
              <w:shd w:val="clear" w:color="auto" w:fill="FFFFFF"/>
              <w:lang w:val="en-GB"/>
            </w:rPr>
          </w:rPrChange>
        </w:rPr>
        <w:t>ʿ</w:t>
      </w:r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74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ēl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875" w:author="Author">
            <w:rPr>
              <w:rFonts w:ascii="Times New Roman" w:hAnsi="Times New Roman" w:cs="Times New Roman"/>
              <w:lang w:val="en-GB"/>
            </w:rPr>
          </w:rPrChange>
        </w:rPr>
        <w:t xml:space="preserve">, and the past tense is </w:t>
      </w:r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76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pô‛altî.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877" w:author="Author">
            <w:rPr>
              <w:rFonts w:ascii="Times New Roman" w:hAnsi="Times New Roman" w:cs="Times New Roman"/>
              <w:lang w:val="en-GB"/>
            </w:rPr>
          </w:rPrChange>
        </w:rPr>
        <w:t xml:space="preserve"> It seems clear that Hayyūj considers </w:t>
      </w:r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78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m</w:t>
      </w:r>
      <w:r w:rsidRPr="0091119D">
        <w:rPr>
          <w:rFonts w:ascii="Times New Roman" w:hAnsi="Times New Roman" w:cs="Times New Roman"/>
          <w:i/>
          <w:iCs/>
          <w:color w:val="000000" w:themeColor="text1"/>
          <w:vertAlign w:val="superscript"/>
          <w:lang w:val="en-GB"/>
          <w:rPrChange w:id="879" w:author="Author">
            <w:rPr>
              <w:rFonts w:ascii="Times New Roman" w:hAnsi="Times New Roman" w:cs="Times New Roman"/>
              <w:i/>
              <w:iCs/>
              <w:vertAlign w:val="superscript"/>
              <w:lang w:val="en-GB"/>
            </w:rPr>
          </w:rPrChange>
        </w:rPr>
        <w:t>e</w:t>
      </w:r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80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 xml:space="preserve">šōp̱ṭî 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881" w:author="Author">
            <w:rPr>
              <w:rFonts w:ascii="Times New Roman" w:hAnsi="Times New Roman" w:cs="Times New Roman"/>
              <w:lang w:val="en-GB"/>
            </w:rPr>
          </w:rPrChange>
        </w:rPr>
        <w:t xml:space="preserve">to be part of the </w:t>
      </w:r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82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pô</w:t>
      </w:r>
      <w:r w:rsidRPr="0091119D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  <w:lang w:val="en-GB"/>
          <w:rPrChange w:id="883" w:author="Author">
            <w:rPr>
              <w:rFonts w:ascii="Times New Roman" w:hAnsi="Times New Roman" w:cs="Times New Roman"/>
              <w:i/>
              <w:iCs/>
              <w:color w:val="222222"/>
              <w:shd w:val="clear" w:color="auto" w:fill="FFFFFF"/>
              <w:lang w:val="en-GB"/>
            </w:rPr>
          </w:rPrChange>
        </w:rPr>
        <w:t>ʿ</w:t>
      </w:r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84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ēl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885" w:author="Author">
            <w:rPr>
              <w:rFonts w:ascii="Times New Roman" w:hAnsi="Times New Roman" w:cs="Times New Roman"/>
              <w:lang w:val="en-GB"/>
            </w:rPr>
          </w:rPrChange>
        </w:rPr>
        <w:t xml:space="preserve"> structure, and he</w:t>
      </w:r>
      <w:ins w:id="886" w:author="Author">
        <w:r w:rsidR="00C369F6" w:rsidRPr="0091119D">
          <w:rPr>
            <w:rFonts w:ascii="Times New Roman" w:hAnsi="Times New Roman" w:cs="Times New Roman"/>
            <w:color w:val="000000" w:themeColor="text1"/>
            <w:lang w:val="en-GB"/>
            <w:rPrChange w:id="887" w:author="Author">
              <w:rPr>
                <w:rFonts w:ascii="Times New Roman" w:hAnsi="Times New Roman" w:cs="Times New Roman"/>
                <w:lang w:val="en-GB"/>
              </w:rPr>
            </w:rPrChange>
          </w:rPr>
          <w:t xml:space="preserve"> is</w:t>
        </w:r>
      </w:ins>
      <w:del w:id="888" w:author="Author">
        <w:r w:rsidRPr="0091119D" w:rsidDel="00C369F6">
          <w:rPr>
            <w:rFonts w:ascii="Times New Roman" w:hAnsi="Times New Roman" w:cs="Times New Roman"/>
            <w:color w:val="000000" w:themeColor="text1"/>
            <w:lang w:val="en-GB"/>
            <w:rPrChange w:id="889" w:author="Author">
              <w:rPr>
                <w:rFonts w:ascii="Times New Roman" w:hAnsi="Times New Roman" w:cs="Times New Roman"/>
                <w:lang w:val="en-GB"/>
              </w:rPr>
            </w:rPrChange>
          </w:rPr>
          <w:delText>’s</w:delText>
        </w:r>
      </w:del>
      <w:r w:rsidRPr="0091119D">
        <w:rPr>
          <w:rFonts w:ascii="Times New Roman" w:hAnsi="Times New Roman" w:cs="Times New Roman"/>
          <w:color w:val="000000" w:themeColor="text1"/>
          <w:lang w:val="en-GB"/>
          <w:rPrChange w:id="890" w:author="Author">
            <w:rPr>
              <w:rFonts w:ascii="Times New Roman" w:hAnsi="Times New Roman" w:cs="Times New Roman"/>
              <w:lang w:val="en-GB"/>
            </w:rPr>
          </w:rPrChange>
        </w:rPr>
        <w:t xml:space="preserve"> only </w:t>
      </w:r>
      <w:del w:id="891" w:author="Author">
        <w:r w:rsidRPr="0091119D" w:rsidDel="00C369F6">
          <w:rPr>
            <w:rFonts w:ascii="Times New Roman" w:hAnsi="Times New Roman" w:cs="Times New Roman"/>
            <w:color w:val="000000" w:themeColor="text1"/>
            <w:lang w:val="en-GB"/>
            <w:rPrChange w:id="892" w:author="Author">
              <w:rPr>
                <w:rFonts w:ascii="Times New Roman" w:hAnsi="Times New Roman" w:cs="Times New Roman"/>
                <w:lang w:val="en-GB"/>
              </w:rPr>
            </w:rPrChange>
          </w:rPr>
          <w:delText xml:space="preserve">debating </w:delText>
        </w:r>
      </w:del>
      <w:ins w:id="893" w:author="Author">
        <w:r w:rsidR="00C369F6" w:rsidRPr="0091119D">
          <w:rPr>
            <w:rFonts w:ascii="Times New Roman" w:hAnsi="Times New Roman" w:cs="Times New Roman"/>
            <w:color w:val="000000" w:themeColor="text1"/>
            <w:lang w:val="en-GB"/>
            <w:rPrChange w:id="894" w:author="Author">
              <w:rPr>
                <w:rFonts w:ascii="Times New Roman" w:hAnsi="Times New Roman" w:cs="Times New Roman"/>
                <w:lang w:val="en-GB"/>
              </w:rPr>
            </w:rPrChange>
          </w:rPr>
          <w:t>unsure regarding</w:t>
        </w:r>
        <w:r w:rsidR="00C369F6" w:rsidRPr="0091119D">
          <w:rPr>
            <w:rFonts w:ascii="Times New Roman" w:hAnsi="Times New Roman" w:cs="Times New Roman"/>
            <w:color w:val="000000" w:themeColor="text1"/>
            <w:lang w:val="en-GB"/>
            <w:rPrChange w:id="895" w:author="Author">
              <w:rPr>
                <w:rFonts w:ascii="Times New Roman" w:hAnsi="Times New Roman" w:cs="Times New Roman"/>
                <w:lang w:val="en-GB"/>
              </w:rPr>
            </w:rPrChange>
          </w:rPr>
          <w:t xml:space="preserve"> </w:t>
        </w:r>
      </w:ins>
      <w:proofErr w:type="spellStart"/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96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>yôda‛tî</w:t>
      </w:r>
      <w:proofErr w:type="spellEnd"/>
      <w:r w:rsidRPr="0091119D">
        <w:rPr>
          <w:rFonts w:ascii="Times New Roman" w:hAnsi="Times New Roman" w:cs="Times New Roman"/>
          <w:i/>
          <w:iCs/>
          <w:color w:val="000000" w:themeColor="text1"/>
          <w:lang w:val="en-GB"/>
          <w:rPrChange w:id="897" w:author="Author">
            <w:rPr>
              <w:rFonts w:ascii="Times New Roman" w:hAnsi="Times New Roman" w:cs="Times New Roman"/>
              <w:i/>
              <w:iCs/>
              <w:lang w:val="en-GB"/>
            </w:rPr>
          </w:rPrChange>
        </w:rPr>
        <w:t xml:space="preserve">. 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898" w:author="Author">
            <w:rPr>
              <w:rFonts w:ascii="Times New Roman" w:hAnsi="Times New Roman" w:cs="Times New Roman"/>
              <w:lang w:val="en-GB"/>
            </w:rPr>
          </w:rPrChange>
        </w:rPr>
        <w:t>See, on his view, Basal, ‘Grammatical Theory’, p. 139, 152, 333, and more. See also idem., p. 66 and note 25 there.</w:t>
      </w:r>
    </w:p>
  </w:footnote>
  <w:footnote w:id="24">
    <w:p w14:paraId="337DA1EF" w14:textId="77777777" w:rsidR="00487981" w:rsidRPr="0091119D" w:rsidRDefault="00487981" w:rsidP="009D4E35">
      <w:pPr>
        <w:shd w:val="clear" w:color="auto" w:fill="FFFFFF"/>
        <w:bidi w:val="0"/>
        <w:spacing w:line="480" w:lineRule="auto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GB"/>
          <w:rPrChange w:id="922" w:author="Author">
            <w:rPr>
              <w:rFonts w:ascii="Times New Roman" w:eastAsia="Arial Unicode MS" w:hAnsi="Times New Roman" w:cs="Times New Roman"/>
              <w:sz w:val="20"/>
              <w:szCs w:val="20"/>
              <w:lang w:val="en-GB"/>
            </w:rPr>
          </w:rPrChange>
        </w:rPr>
      </w:pPr>
      <w:r w:rsidRPr="0091119D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  <w:lang w:val="en-GB"/>
          <w:rPrChange w:id="923" w:author="Author">
            <w:rPr>
              <w:rStyle w:val="FootnoteReference"/>
              <w:rFonts w:ascii="Times New Roman" w:hAnsi="Times New Roman" w:cs="Times New Roman"/>
              <w:sz w:val="20"/>
              <w:szCs w:val="20"/>
              <w:lang w:val="en-GB"/>
            </w:rPr>
          </w:rPrChange>
        </w:rPr>
        <w:footnoteRef/>
      </w:r>
      <w:r w:rsidRPr="0091119D">
        <w:rPr>
          <w:rFonts w:ascii="Times New Roman" w:hAnsi="Times New Roman" w:cs="Times New Roman"/>
          <w:color w:val="000000" w:themeColor="text1"/>
          <w:sz w:val="20"/>
          <w:szCs w:val="20"/>
          <w:lang w:val="en-GB"/>
          <w:rPrChange w:id="924" w:author="Author">
            <w:rPr>
              <w:rFonts w:ascii="Times New Roman" w:hAnsi="Times New Roman" w:cs="Times New Roman"/>
              <w:sz w:val="20"/>
              <w:szCs w:val="20"/>
              <w:lang w:val="en-GB"/>
            </w:rPr>
          </w:rPrChange>
        </w:rPr>
        <w:t xml:space="preserve"> For comparison, see, among others, E. Lipiński, </w:t>
      </w:r>
      <w:r w:rsidRPr="0091119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GB"/>
          <w:rPrChange w:id="925" w:author="Author">
            <w:rPr>
              <w:rFonts w:ascii="Times New Roman" w:hAnsi="Times New Roman" w:cs="Times New Roman"/>
              <w:i/>
              <w:iCs/>
              <w:sz w:val="20"/>
              <w:szCs w:val="20"/>
              <w:lang w:val="en-GB"/>
            </w:rPr>
          </w:rPrChange>
        </w:rPr>
        <w:t>Semitic Languages: Outline of a Comparative Grammar</w:t>
      </w:r>
      <w:r w:rsidRPr="0091119D">
        <w:rPr>
          <w:rFonts w:ascii="Times New Roman" w:hAnsi="Times New Roman" w:cs="Times New Roman"/>
          <w:color w:val="000000" w:themeColor="text1"/>
          <w:sz w:val="20"/>
          <w:szCs w:val="20"/>
          <w:lang w:val="en-GB"/>
          <w:rPrChange w:id="926" w:author="Author">
            <w:rPr>
              <w:rFonts w:ascii="Times New Roman" w:hAnsi="Times New Roman" w:cs="Times New Roman"/>
              <w:sz w:val="20"/>
              <w:szCs w:val="20"/>
              <w:lang w:val="en-GB"/>
            </w:rPr>
          </w:rPrChange>
        </w:rPr>
        <w:t xml:space="preserve">, 2nd ed. (Leuven: Peeters en Department Oosters Studies, 2001), pp. 378–92; </w:t>
      </w:r>
      <w:r w:rsidRPr="0091119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GB"/>
          <w:rPrChange w:id="927" w:author="Author">
            <w:rPr>
              <w:rFonts w:ascii="Times New Roman" w:eastAsia="Arial Unicode MS" w:hAnsi="Times New Roman" w:cs="Times New Roman"/>
              <w:sz w:val="20"/>
              <w:szCs w:val="20"/>
              <w:lang w:val="en-GB"/>
            </w:rPr>
          </w:rPrChange>
        </w:rPr>
        <w:t xml:space="preserve">W. Wright, </w:t>
      </w:r>
      <w:r w:rsidRPr="0091119D">
        <w:rPr>
          <w:rFonts w:ascii="Times New Roman" w:eastAsia="Arial Unicode MS" w:hAnsi="Times New Roman" w:cs="Times New Roman"/>
          <w:i/>
          <w:iCs/>
          <w:color w:val="000000" w:themeColor="text1"/>
          <w:sz w:val="20"/>
          <w:szCs w:val="20"/>
          <w:lang w:val="en-GB"/>
          <w:rPrChange w:id="928" w:author="Author">
            <w:rPr>
              <w:rFonts w:ascii="Times New Roman" w:eastAsia="Arial Unicode MS" w:hAnsi="Times New Roman" w:cs="Times New Roman"/>
              <w:i/>
              <w:iCs/>
              <w:sz w:val="20"/>
              <w:szCs w:val="20"/>
              <w:lang w:val="en-GB"/>
            </w:rPr>
          </w:rPrChange>
        </w:rPr>
        <w:t>Lectures on the Comparative Grammar of the Semitic Languages</w:t>
      </w:r>
      <w:r w:rsidRPr="0091119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GB"/>
          <w:rPrChange w:id="929" w:author="Author">
            <w:rPr>
              <w:rFonts w:ascii="Times New Roman" w:eastAsia="Arial Unicode MS" w:hAnsi="Times New Roman" w:cs="Times New Roman"/>
              <w:sz w:val="20"/>
              <w:szCs w:val="20"/>
              <w:lang w:val="en-GB"/>
            </w:rPr>
          </w:rPrChange>
        </w:rPr>
        <w:t xml:space="preserve"> (Amsterdam: Philo Press, 1966), pp. 165–207, and especially 202–</w:t>
      </w:r>
      <w:ins w:id="930" w:author="Author">
        <w:r w:rsidRPr="0091119D">
          <w:rPr>
            <w:rFonts w:ascii="Times New Roman" w:eastAsia="Arial Unicode MS" w:hAnsi="Times New Roman" w:cs="Times New Roman"/>
            <w:color w:val="000000" w:themeColor="text1"/>
            <w:sz w:val="20"/>
            <w:szCs w:val="20"/>
            <w:lang w:val="en-GB"/>
            <w:rPrChange w:id="931" w:author="Author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rPrChange>
          </w:rPr>
          <w:t>20</w:t>
        </w:r>
      </w:ins>
      <w:r w:rsidRPr="0091119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GB"/>
          <w:rPrChange w:id="932" w:author="Author">
            <w:rPr>
              <w:rFonts w:ascii="Times New Roman" w:eastAsia="Arial Unicode MS" w:hAnsi="Times New Roman" w:cs="Times New Roman"/>
              <w:sz w:val="20"/>
              <w:szCs w:val="20"/>
              <w:lang w:val="en-GB"/>
            </w:rPr>
          </w:rPrChange>
        </w:rPr>
        <w:t>3 with regard to the third structure in Arabic. In practice, almost all the linguistics texts compare these. See also S. Morag, ‘The Tiberian Tradition of Biblical Hebrew – Homogeneous and Heterogeneous Features’, in E.S. Rosenthal</w:t>
      </w:r>
      <w:r w:rsidRPr="0091119D">
        <w:rPr>
          <w:rFonts w:ascii="Times New Roman" w:eastAsia="Arial Unicode MS" w:hAnsi="Times New Roman" w:cs="Times New Roman"/>
          <w:i/>
          <w:iCs/>
          <w:color w:val="000000" w:themeColor="text1"/>
          <w:sz w:val="20"/>
          <w:szCs w:val="20"/>
          <w:lang w:val="en-GB"/>
          <w:rPrChange w:id="933" w:author="Author">
            <w:rPr>
              <w:rFonts w:ascii="Times New Roman" w:eastAsia="Arial Unicode MS" w:hAnsi="Times New Roman" w:cs="Times New Roman"/>
              <w:i/>
              <w:iCs/>
              <w:sz w:val="20"/>
              <w:szCs w:val="20"/>
              <w:lang w:val="en-GB"/>
            </w:rPr>
          </w:rPrChange>
        </w:rPr>
        <w:t xml:space="preserve"> </w:t>
      </w:r>
      <w:r w:rsidRPr="0091119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GB"/>
          <w:rPrChange w:id="934" w:author="Author">
            <w:rPr>
              <w:rFonts w:ascii="Times New Roman" w:eastAsia="Arial Unicode MS" w:hAnsi="Times New Roman" w:cs="Times New Roman"/>
              <w:sz w:val="20"/>
              <w:szCs w:val="20"/>
              <w:lang w:val="en-GB"/>
            </w:rPr>
          </w:rPrChange>
        </w:rPr>
        <w:t xml:space="preserve">(ed), </w:t>
      </w:r>
      <w:r w:rsidRPr="0091119D">
        <w:rPr>
          <w:rFonts w:ascii="Times New Roman" w:eastAsia="Arial Unicode MS" w:hAnsi="Times New Roman" w:cs="Times New Roman"/>
          <w:i/>
          <w:iCs/>
          <w:color w:val="000000" w:themeColor="text1"/>
          <w:sz w:val="20"/>
          <w:szCs w:val="20"/>
          <w:lang w:val="en-GB"/>
          <w:rPrChange w:id="935" w:author="Author">
            <w:rPr>
              <w:rFonts w:ascii="Times New Roman" w:eastAsia="Arial Unicode MS" w:hAnsi="Times New Roman" w:cs="Times New Roman"/>
              <w:i/>
              <w:iCs/>
              <w:sz w:val="20"/>
              <w:szCs w:val="20"/>
              <w:lang w:val="en-GB"/>
            </w:rPr>
          </w:rPrChange>
        </w:rPr>
        <w:t xml:space="preserve">P’raqim: Yearbook of the Schocken Institute for Jewish Research of the Jewish Theological Seminary of America. </w:t>
      </w:r>
      <w:r w:rsidRPr="0091119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GB"/>
          <w:rPrChange w:id="936" w:author="Author">
            <w:rPr>
              <w:rFonts w:ascii="Times New Roman" w:eastAsia="Arial Unicode MS" w:hAnsi="Times New Roman" w:cs="Times New Roman"/>
              <w:sz w:val="20"/>
              <w:szCs w:val="20"/>
              <w:lang w:val="en-GB"/>
            </w:rPr>
          </w:rPrChange>
        </w:rPr>
        <w:t>Vol. 2 (in Hebrew)</w:t>
      </w:r>
      <w:r w:rsidRPr="0091119D">
        <w:rPr>
          <w:rFonts w:ascii="Times New Roman" w:eastAsia="Arial Unicode MS" w:hAnsi="Times New Roman" w:cs="Times New Roman"/>
          <w:i/>
          <w:iCs/>
          <w:color w:val="000000" w:themeColor="text1"/>
          <w:sz w:val="20"/>
          <w:szCs w:val="20"/>
          <w:lang w:val="en-GB"/>
          <w:rPrChange w:id="937" w:author="Author">
            <w:rPr>
              <w:rFonts w:ascii="Times New Roman" w:eastAsia="Arial Unicode MS" w:hAnsi="Times New Roman" w:cs="Times New Roman"/>
              <w:i/>
              <w:iCs/>
              <w:sz w:val="20"/>
              <w:szCs w:val="20"/>
              <w:lang w:val="en-GB"/>
            </w:rPr>
          </w:rPrChange>
        </w:rPr>
        <w:t xml:space="preserve"> </w:t>
      </w:r>
      <w:r w:rsidRPr="0091119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GB"/>
          <w:rPrChange w:id="938" w:author="Author">
            <w:rPr>
              <w:rFonts w:ascii="Times New Roman" w:eastAsia="Arial Unicode MS" w:hAnsi="Times New Roman" w:cs="Times New Roman"/>
              <w:sz w:val="20"/>
              <w:szCs w:val="20"/>
              <w:lang w:val="en-GB"/>
            </w:rPr>
          </w:rPrChange>
        </w:rPr>
        <w:t>(Jerusalem: Defus Merkaz, 1969–74), pp.</w:t>
      </w:r>
      <w:r w:rsidRPr="0091119D">
        <w:rPr>
          <w:rFonts w:ascii="Times New Roman" w:eastAsia="Arial Unicode MS" w:hAnsi="Times New Roman" w:cs="Times New Roman"/>
          <w:i/>
          <w:iCs/>
          <w:color w:val="000000" w:themeColor="text1"/>
          <w:sz w:val="20"/>
          <w:szCs w:val="20"/>
          <w:lang w:val="en-GB"/>
          <w:rPrChange w:id="939" w:author="Author">
            <w:rPr>
              <w:rFonts w:ascii="Times New Roman" w:eastAsia="Arial Unicode MS" w:hAnsi="Times New Roman" w:cs="Times New Roman"/>
              <w:i/>
              <w:iCs/>
              <w:sz w:val="20"/>
              <w:szCs w:val="20"/>
              <w:lang w:val="en-GB"/>
            </w:rPr>
          </w:rPrChange>
        </w:rPr>
        <w:t xml:space="preserve"> </w:t>
      </w:r>
      <w:r w:rsidRPr="0091119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GB"/>
          <w:rPrChange w:id="940" w:author="Author">
            <w:rPr>
              <w:rFonts w:ascii="Times New Roman" w:eastAsia="Arial Unicode MS" w:hAnsi="Times New Roman" w:cs="Times New Roman"/>
              <w:sz w:val="20"/>
              <w:szCs w:val="20"/>
              <w:lang w:val="en-GB"/>
            </w:rPr>
          </w:rPrChange>
        </w:rPr>
        <w:t>120–</w:t>
      </w:r>
      <w:ins w:id="941" w:author="Author">
        <w:r w:rsidRPr="0091119D">
          <w:rPr>
            <w:rFonts w:ascii="Times New Roman" w:eastAsia="Arial Unicode MS" w:hAnsi="Times New Roman" w:cs="Times New Roman"/>
            <w:color w:val="000000" w:themeColor="text1"/>
            <w:sz w:val="20"/>
            <w:szCs w:val="20"/>
            <w:lang w:val="en-GB"/>
            <w:rPrChange w:id="942" w:author="Author"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rPrChange>
          </w:rPr>
          <w:t>2</w:t>
        </w:r>
      </w:ins>
      <w:r w:rsidRPr="0091119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GB"/>
          <w:rPrChange w:id="943" w:author="Author">
            <w:rPr>
              <w:rFonts w:ascii="Times New Roman" w:eastAsia="Arial Unicode MS" w:hAnsi="Times New Roman" w:cs="Times New Roman"/>
              <w:sz w:val="20"/>
              <w:szCs w:val="20"/>
              <w:lang w:val="en-GB"/>
            </w:rPr>
          </w:rPrChange>
        </w:rPr>
        <w:t>5.</w:t>
      </w:r>
    </w:p>
  </w:footnote>
  <w:footnote w:id="25">
    <w:p w14:paraId="75BA2C3B" w14:textId="45F07C1F" w:rsidR="00487981" w:rsidRPr="0091119D" w:rsidRDefault="00487981" w:rsidP="00457E8D">
      <w:pPr>
        <w:pStyle w:val="FootnoteText"/>
        <w:bidi w:val="0"/>
        <w:spacing w:line="480" w:lineRule="auto"/>
        <w:rPr>
          <w:color w:val="000000" w:themeColor="text1"/>
          <w:rtl/>
          <w:lang w:val="en-GB"/>
          <w:rPrChange w:id="976" w:author="Author">
            <w:rPr>
              <w:rtl/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977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978" w:author="Author">
            <w:rPr>
              <w:lang w:val="en-GB"/>
            </w:rPr>
          </w:rPrChange>
        </w:rPr>
        <w:t xml:space="preserve"> Even modern linguistics raises the possibility of its existence (see </w:t>
      </w:r>
      <w:del w:id="979" w:author="Author">
        <w:r w:rsidRPr="0091119D" w:rsidDel="00C016D4">
          <w:rPr>
            <w:color w:val="000000" w:themeColor="text1"/>
            <w:lang w:val="en-GB"/>
            <w:rPrChange w:id="980" w:author="Author">
              <w:rPr>
                <w:lang w:val="en-GB"/>
              </w:rPr>
            </w:rPrChange>
          </w:rPr>
          <w:delText>later on</w:delText>
        </w:r>
      </w:del>
      <w:ins w:id="981" w:author="Author">
        <w:r w:rsidR="00C016D4" w:rsidRPr="0091119D">
          <w:rPr>
            <w:color w:val="000000" w:themeColor="text1"/>
            <w:lang w:val="en-GB"/>
            <w:rPrChange w:id="982" w:author="Author">
              <w:rPr>
                <w:lang w:val="en-GB"/>
              </w:rPr>
            </w:rPrChange>
          </w:rPr>
          <w:t>below</w:t>
        </w:r>
      </w:ins>
      <w:r w:rsidRPr="0091119D">
        <w:rPr>
          <w:color w:val="000000" w:themeColor="text1"/>
          <w:lang w:val="en-GB"/>
          <w:rPrChange w:id="983" w:author="Author">
            <w:rPr>
              <w:lang w:val="en-GB"/>
            </w:rPr>
          </w:rPrChange>
        </w:rPr>
        <w:t xml:space="preserve">), but it is aware to the fact that there are a limited number of instances of the structure, and it is hard to definitively state </w:t>
      </w:r>
      <w:del w:id="984" w:author="Author">
        <w:r w:rsidRPr="0091119D" w:rsidDel="00C016D4">
          <w:rPr>
            <w:color w:val="000000" w:themeColor="text1"/>
            <w:lang w:val="en-GB"/>
            <w:rPrChange w:id="985" w:author="Author">
              <w:rPr>
                <w:lang w:val="en-GB"/>
              </w:rPr>
            </w:rPrChange>
          </w:rPr>
          <w:delText>its existence</w:delText>
        </w:r>
      </w:del>
      <w:ins w:id="986" w:author="Author">
        <w:r w:rsidR="00C016D4" w:rsidRPr="0091119D">
          <w:rPr>
            <w:color w:val="000000" w:themeColor="text1"/>
            <w:lang w:val="en-GB"/>
            <w:rPrChange w:id="987" w:author="Author">
              <w:rPr>
                <w:lang w:val="en-GB"/>
              </w:rPr>
            </w:rPrChange>
          </w:rPr>
          <w:t>that it exists</w:t>
        </w:r>
      </w:ins>
      <w:r w:rsidRPr="0091119D">
        <w:rPr>
          <w:color w:val="000000" w:themeColor="text1"/>
          <w:lang w:val="en-GB"/>
          <w:rPrChange w:id="988" w:author="Author">
            <w:rPr>
              <w:lang w:val="en-GB"/>
            </w:rPr>
          </w:rPrChange>
        </w:rPr>
        <w:t>.</w:t>
      </w:r>
      <w:ins w:id="989" w:author="Author">
        <w:r w:rsidR="00C016D4" w:rsidRPr="0091119D">
          <w:rPr>
            <w:color w:val="000000" w:themeColor="text1"/>
            <w:lang w:val="en-GB"/>
            <w:rPrChange w:id="990" w:author="Author">
              <w:rPr>
                <w:lang w:val="en-GB"/>
              </w:rPr>
            </w:rPrChange>
          </w:rPr>
          <w:t xml:space="preserve"> </w:t>
        </w:r>
        <w:proofErr w:type="spellStart"/>
        <w:r w:rsidR="00C016D4" w:rsidRPr="0091119D">
          <w:rPr>
            <w:color w:val="000000" w:themeColor="text1"/>
            <w:lang w:val="en-GB"/>
            <w:rPrChange w:id="991" w:author="Author">
              <w:rPr>
                <w:lang w:val="en-GB"/>
              </w:rPr>
            </w:rPrChange>
          </w:rPr>
          <w:t>Hayyūj</w:t>
        </w:r>
      </w:ins>
      <w:proofErr w:type="spellEnd"/>
      <w:del w:id="992" w:author="Author">
        <w:r w:rsidRPr="0091119D" w:rsidDel="00C016D4">
          <w:rPr>
            <w:color w:val="000000" w:themeColor="text1"/>
            <w:lang w:val="en-GB"/>
            <w:rPrChange w:id="993" w:author="Author">
              <w:rPr>
                <w:lang w:val="en-GB"/>
              </w:rPr>
            </w:rPrChange>
          </w:rPr>
          <w:delText xml:space="preserve"> Judah Hayyuj</w:delText>
        </w:r>
      </w:del>
      <w:r w:rsidRPr="0091119D">
        <w:rPr>
          <w:color w:val="000000" w:themeColor="text1"/>
          <w:lang w:val="en-GB"/>
          <w:rPrChange w:id="994" w:author="Author">
            <w:rPr>
              <w:lang w:val="en-GB"/>
            </w:rPr>
          </w:rPrChange>
        </w:rPr>
        <w:t xml:space="preserve">, as </w:t>
      </w:r>
      <w:del w:id="995" w:author="Author">
        <w:r w:rsidRPr="0091119D" w:rsidDel="00C016D4">
          <w:rPr>
            <w:color w:val="000000" w:themeColor="text1"/>
            <w:lang w:val="en-GB"/>
            <w:rPrChange w:id="996" w:author="Author">
              <w:rPr>
                <w:lang w:val="en-GB"/>
              </w:rPr>
            </w:rPrChange>
          </w:rPr>
          <w:delText>we’ve said,</w:delText>
        </w:r>
      </w:del>
      <w:ins w:id="997" w:author="Author">
        <w:r w:rsidR="00C016D4" w:rsidRPr="0091119D">
          <w:rPr>
            <w:color w:val="000000" w:themeColor="text1"/>
            <w:lang w:val="en-GB"/>
            <w:rPrChange w:id="998" w:author="Author">
              <w:rPr>
                <w:lang w:val="en-GB"/>
              </w:rPr>
            </w:rPrChange>
          </w:rPr>
          <w:t>mentioned,</w:t>
        </w:r>
      </w:ins>
      <w:r w:rsidRPr="0091119D">
        <w:rPr>
          <w:color w:val="000000" w:themeColor="text1"/>
          <w:lang w:val="en-GB"/>
          <w:rPrChange w:id="999" w:author="Author">
            <w:rPr>
              <w:lang w:val="en-GB"/>
            </w:rPr>
          </w:rPrChange>
        </w:rPr>
        <w:t xml:space="preserve"> </w:t>
      </w:r>
      <w:del w:id="1000" w:author="Author">
        <w:r w:rsidRPr="0091119D" w:rsidDel="00C016D4">
          <w:rPr>
            <w:color w:val="000000" w:themeColor="text1"/>
            <w:lang w:val="en-GB"/>
            <w:rPrChange w:id="1001" w:author="Author">
              <w:rPr>
                <w:lang w:val="en-GB"/>
              </w:rPr>
            </w:rPrChange>
          </w:rPr>
          <w:delText xml:space="preserve">states </w:delText>
        </w:r>
      </w:del>
      <w:ins w:id="1002" w:author="Author">
        <w:r w:rsidR="00C016D4" w:rsidRPr="0091119D">
          <w:rPr>
            <w:color w:val="000000" w:themeColor="text1"/>
            <w:lang w:val="en-GB"/>
            <w:rPrChange w:id="1003" w:author="Author">
              <w:rPr>
                <w:lang w:val="en-GB"/>
              </w:rPr>
            </w:rPrChange>
          </w:rPr>
          <w:t>affirms</w:t>
        </w:r>
        <w:r w:rsidR="00C016D4" w:rsidRPr="0091119D">
          <w:rPr>
            <w:color w:val="000000" w:themeColor="text1"/>
            <w:lang w:val="en-GB"/>
            <w:rPrChange w:id="1004" w:author="Author">
              <w:rPr>
                <w:lang w:val="en-GB"/>
              </w:rPr>
            </w:rPrChange>
          </w:rPr>
          <w:t xml:space="preserve"> </w:t>
        </w:r>
      </w:ins>
      <w:r w:rsidRPr="0091119D">
        <w:rPr>
          <w:color w:val="000000" w:themeColor="text1"/>
          <w:lang w:val="en-GB"/>
          <w:rPrChange w:id="1005" w:author="Author">
            <w:rPr>
              <w:lang w:val="en-GB"/>
            </w:rPr>
          </w:rPrChange>
        </w:rPr>
        <w:t>its existence with complete certainty.</w:t>
      </w:r>
    </w:p>
  </w:footnote>
  <w:footnote w:id="26">
    <w:p w14:paraId="023FCE8B" w14:textId="0F8F644C" w:rsidR="00487981" w:rsidRPr="0091119D" w:rsidRDefault="00487981" w:rsidP="00C016D4">
      <w:pPr>
        <w:pStyle w:val="FootnoteText"/>
        <w:bidi w:val="0"/>
        <w:spacing w:line="480" w:lineRule="auto"/>
        <w:rPr>
          <w:color w:val="000000" w:themeColor="text1"/>
          <w:lang w:val="en-GB"/>
          <w:rPrChange w:id="1007" w:author="Author">
            <w:rPr>
              <w:lang w:val="en-GB"/>
            </w:rPr>
          </w:rPrChange>
        </w:rPr>
        <w:pPrChange w:id="1008" w:author="Author">
          <w:pPr>
            <w:pStyle w:val="FootnoteText"/>
            <w:bidi w:val="0"/>
            <w:spacing w:line="480" w:lineRule="auto"/>
          </w:pPr>
        </w:pPrChange>
      </w:pPr>
      <w:r w:rsidRPr="0091119D">
        <w:rPr>
          <w:rStyle w:val="FootnoteReference"/>
          <w:color w:val="000000" w:themeColor="text1"/>
          <w:lang w:val="en-GB"/>
          <w:rPrChange w:id="1009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010" w:author="Author">
            <w:rPr>
              <w:lang w:val="en-GB"/>
            </w:rPr>
          </w:rPrChange>
        </w:rPr>
        <w:t xml:space="preserve"> This happens to preserve a pattern in proto-Semitic, but the medieval grammarians </w:t>
      </w:r>
      <w:del w:id="1011" w:author="Author">
        <w:r w:rsidRPr="0091119D" w:rsidDel="00C016D4">
          <w:rPr>
            <w:color w:val="000000" w:themeColor="text1"/>
            <w:lang w:val="en-GB"/>
            <w:rPrChange w:id="1012" w:author="Author">
              <w:rPr>
                <w:lang w:val="en-GB"/>
              </w:rPr>
            </w:rPrChange>
          </w:rPr>
          <w:delText xml:space="preserve">weren’t </w:delText>
        </w:r>
      </w:del>
      <w:ins w:id="1013" w:author="Author">
        <w:r w:rsidR="00C016D4" w:rsidRPr="0091119D">
          <w:rPr>
            <w:color w:val="000000" w:themeColor="text1"/>
            <w:lang w:val="en-GB"/>
            <w:rPrChange w:id="1014" w:author="Author">
              <w:rPr>
                <w:lang w:val="en-GB"/>
              </w:rPr>
            </w:rPrChange>
          </w:rPr>
          <w:t>were unaware of this fact</w:t>
        </w:r>
      </w:ins>
      <w:del w:id="1015" w:author="Author">
        <w:r w:rsidRPr="0091119D" w:rsidDel="00C016D4">
          <w:rPr>
            <w:color w:val="000000" w:themeColor="text1"/>
            <w:lang w:val="en-GB"/>
            <w:rPrChange w:id="1016" w:author="Author">
              <w:rPr>
                <w:lang w:val="en-GB"/>
              </w:rPr>
            </w:rPrChange>
          </w:rPr>
          <w:delText>aware of such things</w:delText>
        </w:r>
      </w:del>
      <w:r w:rsidRPr="0091119D">
        <w:rPr>
          <w:color w:val="000000" w:themeColor="text1"/>
          <w:lang w:val="en-GB"/>
          <w:rPrChange w:id="1017" w:author="Author">
            <w:rPr>
              <w:lang w:val="en-GB"/>
            </w:rPr>
          </w:rPrChange>
        </w:rPr>
        <w:t>.</w:t>
      </w:r>
    </w:p>
  </w:footnote>
  <w:footnote w:id="27">
    <w:p w14:paraId="64E36EC1" w14:textId="0101258F" w:rsidR="00487981" w:rsidRPr="0091119D" w:rsidRDefault="00487981" w:rsidP="00C016D4">
      <w:pPr>
        <w:pStyle w:val="FootnoteText"/>
        <w:bidi w:val="0"/>
        <w:spacing w:line="480" w:lineRule="auto"/>
        <w:rPr>
          <w:color w:val="000000" w:themeColor="text1"/>
          <w:rtl/>
          <w:lang w:val="en-GB" w:bidi="he-IL"/>
          <w:rPrChange w:id="1036" w:author="Author">
            <w:rPr>
              <w:rtl/>
              <w:lang w:val="en-GB" w:bidi="he-IL"/>
            </w:rPr>
          </w:rPrChange>
        </w:rPr>
        <w:pPrChange w:id="1037" w:author="Author">
          <w:pPr>
            <w:pStyle w:val="FootnoteText"/>
            <w:bidi w:val="0"/>
            <w:spacing w:line="480" w:lineRule="auto"/>
          </w:pPr>
        </w:pPrChange>
      </w:pPr>
      <w:r w:rsidRPr="0091119D">
        <w:rPr>
          <w:rStyle w:val="FootnoteReference"/>
          <w:color w:val="000000" w:themeColor="text1"/>
          <w:lang w:val="en-GB"/>
          <w:rPrChange w:id="1038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039" w:author="Author">
            <w:rPr>
              <w:lang w:val="en-GB"/>
            </w:rPr>
          </w:rPrChange>
        </w:rPr>
        <w:t xml:space="preserve"> For other examples and studies of this influence in </w:t>
      </w:r>
      <w:proofErr w:type="spellStart"/>
      <w:ins w:id="1040" w:author="Author">
        <w:r w:rsidR="00C016D4" w:rsidRPr="0091119D">
          <w:rPr>
            <w:rFonts w:cstheme="minorHAnsi"/>
            <w:color w:val="000000" w:themeColor="text1"/>
            <w:lang w:val="en-GB" w:bidi="he-IL"/>
            <w:rPrChange w:id="1041" w:author="Author">
              <w:rPr>
                <w:rFonts w:cstheme="minorHAnsi"/>
                <w:lang w:val="en-GB" w:bidi="he-IL"/>
              </w:rPr>
            </w:rPrChange>
          </w:rPr>
          <w:t>Hayyūj</w:t>
        </w:r>
      </w:ins>
      <w:proofErr w:type="spellEnd"/>
      <w:del w:id="1042" w:author="Author">
        <w:r w:rsidRPr="0091119D" w:rsidDel="00C016D4">
          <w:rPr>
            <w:color w:val="000000" w:themeColor="text1"/>
            <w:lang w:val="en-GB"/>
            <w:rPrChange w:id="1043" w:author="Author">
              <w:rPr>
                <w:lang w:val="en-GB"/>
              </w:rPr>
            </w:rPrChange>
          </w:rPr>
          <w:delText>Hayyuj</w:delText>
        </w:r>
      </w:del>
      <w:r w:rsidRPr="0091119D">
        <w:rPr>
          <w:color w:val="000000" w:themeColor="text1"/>
          <w:lang w:val="en-GB"/>
          <w:rPrChange w:id="1044" w:author="Author">
            <w:rPr>
              <w:lang w:val="en-GB"/>
            </w:rPr>
          </w:rPrChange>
        </w:rPr>
        <w:t xml:space="preserve">, see N. Kinberg, ‘Some Syntactic Notions of Judah Ḥayyuj’, </w:t>
      </w:r>
      <w:r w:rsidRPr="0091119D">
        <w:rPr>
          <w:i/>
          <w:iCs/>
          <w:color w:val="000000" w:themeColor="text1"/>
          <w:lang w:val="en-GB"/>
          <w:rPrChange w:id="1045" w:author="Author">
            <w:rPr>
              <w:i/>
              <w:iCs/>
              <w:lang w:val="en-GB"/>
            </w:rPr>
          </w:rPrChange>
        </w:rPr>
        <w:t>Lĕšonénu</w:t>
      </w:r>
      <w:r w:rsidRPr="0091119D">
        <w:rPr>
          <w:color w:val="000000" w:themeColor="text1"/>
          <w:lang w:val="en-GB"/>
          <w:rPrChange w:id="1046" w:author="Author">
            <w:rPr>
              <w:lang w:val="en-GB"/>
            </w:rPr>
          </w:rPrChange>
        </w:rPr>
        <w:t xml:space="preserve"> 52 (1988), pp. 144–56</w:t>
      </w:r>
      <w:ins w:id="1047" w:author="Author">
        <w:r w:rsidR="00C016D4" w:rsidRPr="0091119D">
          <w:rPr>
            <w:color w:val="000000" w:themeColor="text1"/>
            <w:lang w:val="en-GB"/>
            <w:rPrChange w:id="1048" w:author="Author">
              <w:rPr>
                <w:lang w:val="en-GB"/>
              </w:rPr>
            </w:rPrChange>
          </w:rPr>
          <w:t xml:space="preserve">; </w:t>
        </w:r>
      </w:ins>
      <w:del w:id="1049" w:author="Author">
        <w:r w:rsidRPr="0091119D" w:rsidDel="00C016D4">
          <w:rPr>
            <w:color w:val="000000" w:themeColor="text1"/>
            <w:lang w:val="en-GB"/>
            <w:rPrChange w:id="1050" w:author="Author">
              <w:rPr>
                <w:lang w:val="en-GB"/>
              </w:rPr>
            </w:rPrChange>
          </w:rPr>
          <w:delText xml:space="preserve"> </w:delText>
        </w:r>
        <w:r w:rsidRPr="0091119D" w:rsidDel="00C016D4">
          <w:rPr>
            <w:color w:val="000000" w:themeColor="text1"/>
            <w:highlight w:val="yellow"/>
            <w:lang w:val="en-GB"/>
            <w:rPrChange w:id="1051" w:author="Author">
              <w:rPr>
                <w:highlight w:val="yellow"/>
                <w:lang w:val="en-GB"/>
              </w:rPr>
            </w:rPrChange>
          </w:rPr>
          <w:delText>PLEASE TRANSLATE THIS TITLE</w:delText>
        </w:r>
      </w:del>
      <w:ins w:id="1052" w:author="Author">
        <w:del w:id="1053" w:author="Author">
          <w:r w:rsidRPr="0091119D" w:rsidDel="00C016D4">
            <w:rPr>
              <w:color w:val="000000" w:themeColor="text1"/>
              <w:lang w:val="en-GB"/>
              <w:rPrChange w:id="1054" w:author="Author">
                <w:rPr>
                  <w:lang w:val="en-GB"/>
                </w:rPr>
              </w:rPrChange>
            </w:rPr>
            <w:delText xml:space="preserve"> </w:delText>
          </w:r>
          <w:r w:rsidRPr="0091119D" w:rsidDel="00C016D4">
            <w:rPr>
              <w:color w:val="000000" w:themeColor="text1"/>
              <w:highlight w:val="yellow"/>
              <w:lang w:val="en-GB"/>
              <w:rPrChange w:id="1055" w:author="Author">
                <w:rPr>
                  <w:highlight w:val="yellow"/>
                  <w:lang w:val="en-GB"/>
                </w:rPr>
              </w:rPrChange>
            </w:rPr>
            <w:delText>(</w:delText>
          </w:r>
          <w:r w:rsidRPr="0091119D" w:rsidDel="00C016D4">
            <w:rPr>
              <w:rFonts w:hint="cs"/>
              <w:color w:val="000000" w:themeColor="text1"/>
              <w:highlight w:val="yellow"/>
              <w:rtl/>
              <w:lang w:bidi="he-IL"/>
              <w:rPrChange w:id="1056" w:author="Author">
                <w:rPr>
                  <w:rFonts w:hint="cs"/>
                  <w:highlight w:val="yellow"/>
                  <w:rtl/>
                  <w:lang w:bidi="he-IL"/>
                </w:rPr>
              </w:rPrChange>
            </w:rPr>
            <w:delText>תפיסתו התחבירית של רבי יהודה חיוג'</w:delText>
          </w:r>
          <w:r w:rsidRPr="0091119D" w:rsidDel="00C016D4">
            <w:rPr>
              <w:color w:val="000000" w:themeColor="text1"/>
              <w:highlight w:val="yellow"/>
              <w:lang w:val="en-GB"/>
              <w:rPrChange w:id="1057" w:author="Author">
                <w:rPr>
                  <w:highlight w:val="yellow"/>
                  <w:lang w:val="en-GB"/>
                </w:rPr>
              </w:rPrChange>
            </w:rPr>
            <w:delText>?)</w:delText>
          </w:r>
        </w:del>
      </w:ins>
      <w:del w:id="1058" w:author="Author">
        <w:r w:rsidRPr="0091119D" w:rsidDel="00C016D4">
          <w:rPr>
            <w:color w:val="000000" w:themeColor="text1"/>
            <w:lang w:val="en-GB"/>
            <w:rPrChange w:id="1059" w:author="Author">
              <w:rPr>
                <w:lang w:val="en-GB"/>
              </w:rPr>
            </w:rPrChange>
          </w:rPr>
          <w:delText xml:space="preserve">; </w:delText>
        </w:r>
      </w:del>
      <w:r w:rsidRPr="0091119D">
        <w:rPr>
          <w:color w:val="000000" w:themeColor="text1"/>
          <w:lang w:val="en-GB"/>
          <w:rPrChange w:id="1060" w:author="Author">
            <w:rPr>
              <w:lang w:val="en-GB"/>
            </w:rPr>
          </w:rPrChange>
        </w:rPr>
        <w:t xml:space="preserve">N. Basal, ‘Syntax in </w:t>
      </w:r>
      <w:proofErr w:type="spellStart"/>
      <w:r w:rsidRPr="0091119D">
        <w:rPr>
          <w:color w:val="000000" w:themeColor="text1"/>
          <w:lang w:val="en-GB"/>
          <w:rPrChange w:id="1061" w:author="Author">
            <w:rPr>
              <w:lang w:val="en-GB"/>
            </w:rPr>
          </w:rPrChange>
        </w:rPr>
        <w:t>Yehudah</w:t>
      </w:r>
      <w:proofErr w:type="spellEnd"/>
      <w:r w:rsidRPr="0091119D">
        <w:rPr>
          <w:color w:val="000000" w:themeColor="text1"/>
          <w:lang w:val="en-GB"/>
          <w:rPrChange w:id="1062" w:author="Author">
            <w:rPr>
              <w:lang w:val="en-GB"/>
            </w:rPr>
          </w:rPrChange>
        </w:rPr>
        <w:t xml:space="preserve"> </w:t>
      </w:r>
      <w:proofErr w:type="spellStart"/>
      <w:r w:rsidRPr="0091119D">
        <w:rPr>
          <w:color w:val="000000" w:themeColor="text1"/>
          <w:lang w:val="en-GB"/>
          <w:rPrChange w:id="1063" w:author="Author">
            <w:rPr>
              <w:lang w:val="en-GB"/>
            </w:rPr>
          </w:rPrChange>
        </w:rPr>
        <w:t>Hayyūj</w:t>
      </w:r>
      <w:proofErr w:type="spellEnd"/>
      <w:r w:rsidRPr="0091119D">
        <w:rPr>
          <w:color w:val="000000" w:themeColor="text1"/>
          <w:lang w:val="en-GB"/>
          <w:rPrChange w:id="1064" w:author="Author">
            <w:rPr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1065" w:author="Author">
            <w:rPr>
              <w:i/>
              <w:iCs/>
              <w:lang w:val="en-GB"/>
            </w:rPr>
          </w:rPrChange>
        </w:rPr>
        <w:t>Kitâb</w:t>
      </w:r>
      <w:proofErr w:type="spellEnd"/>
      <w:r w:rsidRPr="0091119D">
        <w:rPr>
          <w:i/>
          <w:iCs/>
          <w:color w:val="000000" w:themeColor="text1"/>
          <w:lang w:val="en-GB"/>
          <w:rPrChange w:id="1066" w:author="Author">
            <w:rPr>
              <w:i/>
              <w:iCs/>
              <w:lang w:val="en-GB"/>
            </w:rPr>
          </w:rPrChange>
        </w:rPr>
        <w:t xml:space="preserve"> al-</w:t>
      </w:r>
      <w:proofErr w:type="spellStart"/>
      <w:r w:rsidRPr="0091119D">
        <w:rPr>
          <w:i/>
          <w:iCs/>
          <w:color w:val="000000" w:themeColor="text1"/>
          <w:lang w:val="en-GB"/>
          <w:rPrChange w:id="1067" w:author="Author">
            <w:rPr>
              <w:i/>
              <w:iCs/>
              <w:lang w:val="en-GB"/>
            </w:rPr>
          </w:rPrChange>
        </w:rPr>
        <w:t>Nutaf</w:t>
      </w:r>
      <w:proofErr w:type="spellEnd"/>
      <w:r w:rsidRPr="0091119D">
        <w:rPr>
          <w:i/>
          <w:iCs/>
          <w:color w:val="000000" w:themeColor="text1"/>
          <w:lang w:val="en-GB"/>
          <w:rPrChange w:id="1068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069" w:author="Author">
            <w:rPr>
              <w:lang w:val="en-GB"/>
            </w:rPr>
          </w:rPrChange>
        </w:rPr>
        <w:t xml:space="preserve">as an Arabic-Hebrew Cultural Encounter’ in </w:t>
      </w:r>
      <w:r w:rsidRPr="0091119D">
        <w:rPr>
          <w:rStyle w:val="st"/>
          <w:color w:val="000000" w:themeColor="text1"/>
          <w:lang w:val="en-GB"/>
          <w:rPrChange w:id="1070" w:author="Author">
            <w:rPr>
              <w:rStyle w:val="st"/>
              <w:lang w:val="en-GB"/>
            </w:rPr>
          </w:rPrChange>
        </w:rPr>
        <w:t>Tobi,</w:t>
      </w:r>
      <w:r w:rsidRPr="0091119D">
        <w:rPr>
          <w:color w:val="000000" w:themeColor="text1"/>
          <w:lang w:val="en-GB"/>
          <w:rPrChange w:id="1071" w:author="Author">
            <w:rPr>
              <w:lang w:val="en-GB"/>
            </w:rPr>
          </w:rPrChange>
        </w:rPr>
        <w:t xml:space="preserve"> </w:t>
      </w:r>
      <w:r w:rsidRPr="0091119D">
        <w:rPr>
          <w:i/>
          <w:iCs/>
          <w:color w:val="000000" w:themeColor="text1"/>
          <w:lang w:val="en-GB"/>
          <w:rPrChange w:id="1072" w:author="Author">
            <w:rPr>
              <w:i/>
              <w:iCs/>
              <w:lang w:val="en-GB"/>
            </w:rPr>
          </w:rPrChange>
        </w:rPr>
        <w:t>‘Ever and ‘</w:t>
      </w:r>
      <w:proofErr w:type="spellStart"/>
      <w:r w:rsidRPr="0091119D">
        <w:rPr>
          <w:i/>
          <w:iCs/>
          <w:color w:val="000000" w:themeColor="text1"/>
          <w:lang w:val="en-GB"/>
          <w:rPrChange w:id="1073" w:author="Author">
            <w:rPr>
              <w:i/>
              <w:iCs/>
              <w:lang w:val="en-GB"/>
            </w:rPr>
          </w:rPrChange>
        </w:rPr>
        <w:t>Arav</w:t>
      </w:r>
      <w:proofErr w:type="spellEnd"/>
      <w:r w:rsidRPr="0091119D">
        <w:rPr>
          <w:i/>
          <w:iCs/>
          <w:color w:val="000000" w:themeColor="text1"/>
          <w:lang w:val="en-GB"/>
          <w:rPrChange w:id="1074" w:author="Author">
            <w:rPr>
              <w:i/>
              <w:iCs/>
              <w:lang w:val="en-GB"/>
            </w:rPr>
          </w:rPrChange>
        </w:rPr>
        <w:t>,</w:t>
      </w:r>
      <w:r w:rsidRPr="0091119D">
        <w:rPr>
          <w:rStyle w:val="st"/>
          <w:color w:val="000000" w:themeColor="text1"/>
          <w:lang w:val="en-GB"/>
          <w:rPrChange w:id="1075" w:author="Author">
            <w:rPr>
              <w:rStyle w:val="st"/>
              <w:lang w:val="en-GB"/>
            </w:rPr>
          </w:rPrChange>
        </w:rPr>
        <w:t xml:space="preserve"> pp. 95–111.</w:t>
      </w:r>
    </w:p>
  </w:footnote>
  <w:footnote w:id="28">
    <w:p w14:paraId="041CCE2B" w14:textId="700603D7" w:rsidR="00487981" w:rsidRPr="0091119D" w:rsidRDefault="00487981" w:rsidP="007B7514">
      <w:pPr>
        <w:pStyle w:val="FootnoteText"/>
        <w:bidi w:val="0"/>
        <w:spacing w:line="480" w:lineRule="auto"/>
        <w:rPr>
          <w:color w:val="000000" w:themeColor="text1"/>
          <w:rtl/>
          <w:lang w:val="en-GB" w:bidi="he-IL"/>
          <w:rPrChange w:id="1082" w:author="Author">
            <w:rPr>
              <w:rtl/>
              <w:lang w:val="en-GB" w:bidi="he-IL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083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084" w:author="Author">
            <w:rPr>
              <w:lang w:val="en-GB"/>
            </w:rPr>
          </w:rPrChange>
        </w:rPr>
        <w:t xml:space="preserve"> Ibn Ezra credits him with this innovation too</w:t>
      </w:r>
      <w:ins w:id="1085" w:author="Author">
        <w:r w:rsidRPr="0091119D">
          <w:rPr>
            <w:color w:val="000000" w:themeColor="text1"/>
            <w:lang w:val="en-GB"/>
            <w:rPrChange w:id="1086" w:author="Author">
              <w:rPr>
                <w:lang w:val="en-GB"/>
              </w:rPr>
            </w:rPrChange>
          </w:rPr>
          <w:t>; s</w:t>
        </w:r>
      </w:ins>
      <w:del w:id="1087" w:author="Author">
        <w:r w:rsidRPr="0091119D" w:rsidDel="007B7514">
          <w:rPr>
            <w:color w:val="000000" w:themeColor="text1"/>
            <w:lang w:val="en-GB"/>
            <w:rPrChange w:id="1088" w:author="Author">
              <w:rPr>
                <w:lang w:val="en-GB"/>
              </w:rPr>
            </w:rPrChange>
          </w:rPr>
          <w:delText>. S</w:delText>
        </w:r>
      </w:del>
      <w:r w:rsidRPr="0091119D">
        <w:rPr>
          <w:color w:val="000000" w:themeColor="text1"/>
          <w:lang w:val="en-GB"/>
          <w:rPrChange w:id="1089" w:author="Author">
            <w:rPr>
              <w:lang w:val="en-GB"/>
            </w:rPr>
          </w:rPrChange>
        </w:rPr>
        <w:t xml:space="preserve">ee note 2. It should be noted that the Karaite </w:t>
      </w:r>
      <w:ins w:id="1090" w:author="Author">
        <w:r w:rsidR="00457E8D" w:rsidRPr="0091119D">
          <w:rPr>
            <w:color w:val="000000" w:themeColor="text1"/>
            <w:lang w:val="en-GB"/>
            <w:rPrChange w:id="1091" w:author="Author">
              <w:rPr>
                <w:lang w:val="en-GB"/>
              </w:rPr>
            </w:rPrChange>
          </w:rPr>
          <w:t>i</w:t>
        </w:r>
      </w:ins>
      <w:del w:id="1092" w:author="Author">
        <w:r w:rsidRPr="0091119D" w:rsidDel="00457E8D">
          <w:rPr>
            <w:color w:val="000000" w:themeColor="text1"/>
            <w:lang w:val="en-GB"/>
            <w:rPrChange w:id="1093" w:author="Author">
              <w:rPr>
                <w:lang w:val="en-GB"/>
              </w:rPr>
            </w:rPrChange>
          </w:rPr>
          <w:delText>I</w:delText>
        </w:r>
      </w:del>
      <w:r w:rsidRPr="0091119D">
        <w:rPr>
          <w:color w:val="000000" w:themeColor="text1"/>
          <w:lang w:val="en-GB"/>
          <w:rPrChange w:id="1094" w:author="Author">
            <w:rPr>
              <w:lang w:val="en-GB"/>
            </w:rPr>
          </w:rPrChange>
        </w:rPr>
        <w:t xml:space="preserve">bn </w:t>
      </w:r>
      <w:proofErr w:type="spellStart"/>
      <w:r w:rsidRPr="0091119D">
        <w:rPr>
          <w:color w:val="000000" w:themeColor="text1"/>
          <w:lang w:val="en-GB"/>
          <w:rPrChange w:id="1095" w:author="Author">
            <w:rPr>
              <w:lang w:val="en-GB"/>
            </w:rPr>
          </w:rPrChange>
        </w:rPr>
        <w:t>Nūḥ</w:t>
      </w:r>
      <w:proofErr w:type="spellEnd"/>
      <w:r w:rsidRPr="0091119D">
        <w:rPr>
          <w:color w:val="000000" w:themeColor="text1"/>
          <w:lang w:val="en-GB"/>
          <w:rPrChange w:id="1096" w:author="Author">
            <w:rPr>
              <w:lang w:val="en-GB"/>
            </w:rPr>
          </w:rPrChange>
        </w:rPr>
        <w:t xml:space="preserve"> (</w:t>
      </w:r>
      <w:del w:id="1097" w:author="Author">
        <w:r w:rsidRPr="0091119D" w:rsidDel="007B7514">
          <w:rPr>
            <w:color w:val="000000" w:themeColor="text1"/>
            <w:lang w:val="en-GB"/>
            <w:rPrChange w:id="1098" w:author="Author">
              <w:rPr>
                <w:lang w:val="en-GB"/>
              </w:rPr>
            </w:rPrChange>
          </w:rPr>
          <w:delText xml:space="preserve">earlier </w:delText>
        </w:r>
      </w:del>
      <w:ins w:id="1099" w:author="Author">
        <w:r w:rsidRPr="0091119D">
          <w:rPr>
            <w:color w:val="000000" w:themeColor="text1"/>
            <w:lang w:val="en-GB"/>
            <w:rPrChange w:id="1100" w:author="Author">
              <w:rPr>
                <w:lang w:val="en-GB"/>
              </w:rPr>
            </w:rPrChange>
          </w:rPr>
          <w:t xml:space="preserve">who predated </w:t>
        </w:r>
      </w:ins>
      <w:del w:id="1101" w:author="Author">
        <w:r w:rsidRPr="0091119D" w:rsidDel="007B7514">
          <w:rPr>
            <w:color w:val="000000" w:themeColor="text1"/>
            <w:lang w:val="en-GB"/>
            <w:rPrChange w:id="1102" w:author="Author">
              <w:rPr>
                <w:lang w:val="en-GB"/>
              </w:rPr>
            </w:rPrChange>
          </w:rPr>
          <w:delText xml:space="preserve">than </w:delText>
        </w:r>
      </w:del>
      <w:proofErr w:type="spellStart"/>
      <w:r w:rsidRPr="0091119D">
        <w:rPr>
          <w:color w:val="000000" w:themeColor="text1"/>
          <w:lang w:val="en-GB"/>
          <w:rPrChange w:id="1103" w:author="Author">
            <w:rPr>
              <w:lang w:val="en-GB"/>
            </w:rPr>
          </w:rPrChange>
        </w:rPr>
        <w:t>Ḥayyūj</w:t>
      </w:r>
      <w:proofErr w:type="spellEnd"/>
      <w:r w:rsidRPr="0091119D">
        <w:rPr>
          <w:color w:val="000000" w:themeColor="text1"/>
          <w:lang w:val="en-GB"/>
          <w:rPrChange w:id="1104" w:author="Author">
            <w:rPr>
              <w:lang w:val="en-GB"/>
            </w:rPr>
          </w:rPrChange>
        </w:rPr>
        <w:t>) and other Karaite grammarians regard it as a distinctive morphological pattern (</w:t>
      </w:r>
      <w:r w:rsidRPr="0091119D">
        <w:rPr>
          <w:color w:val="000000" w:themeColor="text1"/>
          <w:lang w:val="en-GB" w:bidi="he-IL"/>
          <w:rPrChange w:id="1105" w:author="Author">
            <w:rPr>
              <w:lang w:val="en-GB" w:bidi="he-IL"/>
            </w:rPr>
          </w:rPrChange>
        </w:rPr>
        <w:t>Khan,</w:t>
      </w:r>
      <w:r w:rsidRPr="0091119D">
        <w:rPr>
          <w:i/>
          <w:iCs/>
          <w:color w:val="000000" w:themeColor="text1"/>
          <w:lang w:val="en-GB" w:bidi="he-IL"/>
          <w:rPrChange w:id="1106" w:author="Author">
            <w:rPr>
              <w:i/>
              <w:iCs/>
              <w:lang w:val="en-GB" w:bidi="he-IL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 w:bidi="he-IL"/>
          <w:rPrChange w:id="1107" w:author="Author">
            <w:rPr>
              <w:i/>
              <w:iCs/>
              <w:lang w:val="en-GB" w:bidi="he-IL"/>
            </w:rPr>
          </w:rPrChange>
        </w:rPr>
        <w:t>Diqduq</w:t>
      </w:r>
      <w:proofErr w:type="spellEnd"/>
      <w:r w:rsidRPr="0091119D">
        <w:rPr>
          <w:color w:val="000000" w:themeColor="text1"/>
          <w:lang w:val="en-GB" w:bidi="he-IL"/>
          <w:rPrChange w:id="1108" w:author="Author">
            <w:rPr>
              <w:lang w:val="en-GB" w:bidi="he-IL"/>
            </w:rPr>
          </w:rPrChange>
        </w:rPr>
        <w:t xml:space="preserve">, </w:t>
      </w:r>
      <w:r w:rsidRPr="0091119D">
        <w:rPr>
          <w:color w:val="000000" w:themeColor="text1"/>
          <w:lang w:val="en-GB"/>
          <w:rPrChange w:id="1109" w:author="Author">
            <w:rPr>
              <w:lang w:val="en-GB"/>
            </w:rPr>
          </w:rPrChange>
        </w:rPr>
        <w:t xml:space="preserve">p. 366), but he was not using the system of abstract patterns </w:t>
      </w:r>
      <w:proofErr w:type="spellStart"/>
      <w:r w:rsidRPr="0091119D">
        <w:rPr>
          <w:i/>
          <w:iCs/>
          <w:color w:val="000000" w:themeColor="text1"/>
          <w:lang w:val="en-GB"/>
          <w:rPrChange w:id="1110" w:author="Author">
            <w:rPr>
              <w:i/>
              <w:iCs/>
              <w:lang w:val="en-GB"/>
            </w:rPr>
          </w:rPrChange>
        </w:rPr>
        <w:t>piʿel</w:t>
      </w:r>
      <w:proofErr w:type="spellEnd"/>
      <w:r w:rsidRPr="0091119D">
        <w:rPr>
          <w:i/>
          <w:iCs/>
          <w:color w:val="000000" w:themeColor="text1"/>
          <w:lang w:val="en-GB"/>
          <w:rPrChange w:id="1111" w:author="Author">
            <w:rPr>
              <w:i/>
              <w:iCs/>
              <w:lang w:val="en-GB"/>
            </w:rPr>
          </w:rPrChange>
        </w:rPr>
        <w:t xml:space="preserve">, </w:t>
      </w:r>
      <w:proofErr w:type="spellStart"/>
      <w:r w:rsidRPr="0091119D">
        <w:rPr>
          <w:i/>
          <w:iCs/>
          <w:color w:val="000000" w:themeColor="text1"/>
          <w:lang w:val="en-GB"/>
          <w:rPrChange w:id="1112" w:author="Author">
            <w:rPr>
              <w:i/>
              <w:iCs/>
              <w:lang w:val="en-GB"/>
            </w:rPr>
          </w:rPrChange>
        </w:rPr>
        <w:t>hiphʿil</w:t>
      </w:r>
      <w:proofErr w:type="spellEnd"/>
      <w:r w:rsidRPr="0091119D">
        <w:rPr>
          <w:i/>
          <w:iCs/>
          <w:color w:val="000000" w:themeColor="text1"/>
          <w:lang w:val="en-GB"/>
          <w:rPrChange w:id="1113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114" w:author="Author">
            <w:rPr>
              <w:lang w:val="en-GB"/>
            </w:rPr>
          </w:rPrChange>
        </w:rPr>
        <w:t>etc.</w:t>
      </w:r>
      <w:r w:rsidRPr="0091119D">
        <w:rPr>
          <w:color w:val="000000" w:themeColor="text1"/>
          <w:lang w:val="en-GB" w:bidi="he-IL"/>
          <w:rPrChange w:id="1115" w:author="Author">
            <w:rPr>
              <w:lang w:val="en-GB" w:bidi="he-IL"/>
            </w:rPr>
          </w:rPrChange>
        </w:rPr>
        <w:t xml:space="preserve"> See also N. </w:t>
      </w:r>
      <w:proofErr w:type="spellStart"/>
      <w:r w:rsidRPr="0091119D">
        <w:rPr>
          <w:color w:val="000000" w:themeColor="text1"/>
          <w:lang w:val="en-GB" w:bidi="he-IL"/>
          <w:rPrChange w:id="1116" w:author="Author">
            <w:rPr>
              <w:lang w:val="en-GB" w:bidi="he-IL"/>
            </w:rPr>
          </w:rPrChange>
        </w:rPr>
        <w:t>Vidro</w:t>
      </w:r>
      <w:proofErr w:type="spellEnd"/>
      <w:r w:rsidRPr="0091119D">
        <w:rPr>
          <w:color w:val="000000" w:themeColor="text1"/>
          <w:lang w:val="en-GB" w:bidi="he-IL"/>
          <w:rPrChange w:id="1117" w:author="Author">
            <w:rPr>
              <w:lang w:val="en-GB" w:bidi="he-IL"/>
            </w:rPr>
          </w:rPrChange>
        </w:rPr>
        <w:t xml:space="preserve">, </w:t>
      </w:r>
      <w:r w:rsidRPr="0091119D">
        <w:rPr>
          <w:i/>
          <w:iCs/>
          <w:color w:val="000000" w:themeColor="text1"/>
          <w:lang w:val="en-GB" w:bidi="he-IL"/>
          <w:rPrChange w:id="1118" w:author="Author">
            <w:rPr>
              <w:i/>
              <w:iCs/>
              <w:lang w:val="en-GB" w:bidi="he-IL"/>
            </w:rPr>
          </w:rPrChange>
        </w:rPr>
        <w:t>Medieval Karaite Pedagogical Grammar</w:t>
      </w:r>
      <w:r w:rsidRPr="0091119D">
        <w:rPr>
          <w:color w:val="000000" w:themeColor="text1"/>
          <w:lang w:val="en-GB" w:bidi="he-IL"/>
          <w:rPrChange w:id="1119" w:author="Author">
            <w:rPr>
              <w:lang w:val="en-GB" w:bidi="he-IL"/>
            </w:rPr>
          </w:rPrChange>
        </w:rPr>
        <w:t xml:space="preserve"> (Leiden: Brill, 2013), pp. 226–</w:t>
      </w:r>
      <w:ins w:id="1120" w:author="Author">
        <w:r w:rsidRPr="0091119D">
          <w:rPr>
            <w:color w:val="000000" w:themeColor="text1"/>
            <w:lang w:val="en-GB" w:bidi="he-IL"/>
            <w:rPrChange w:id="1121" w:author="Author">
              <w:rPr>
                <w:lang w:val="en-GB" w:bidi="he-IL"/>
              </w:rPr>
            </w:rPrChange>
          </w:rPr>
          <w:t>2</w:t>
        </w:r>
      </w:ins>
      <w:r w:rsidRPr="0091119D">
        <w:rPr>
          <w:color w:val="000000" w:themeColor="text1"/>
          <w:lang w:val="en-GB" w:bidi="he-IL"/>
          <w:rPrChange w:id="1122" w:author="Author">
            <w:rPr>
              <w:lang w:val="en-GB" w:bidi="he-IL"/>
            </w:rPr>
          </w:rPrChange>
        </w:rPr>
        <w:t>9.</w:t>
      </w:r>
    </w:p>
  </w:footnote>
  <w:footnote w:id="29">
    <w:p w14:paraId="601DE8E3" w14:textId="5D0B8152" w:rsidR="00487981" w:rsidRPr="0091119D" w:rsidRDefault="00487981" w:rsidP="007012D6">
      <w:pPr>
        <w:pStyle w:val="FootnoteText"/>
        <w:bidi w:val="0"/>
        <w:spacing w:line="480" w:lineRule="auto"/>
        <w:rPr>
          <w:color w:val="000000" w:themeColor="text1"/>
          <w:lang w:val="en-GB"/>
          <w:rPrChange w:id="1137" w:author="Author">
            <w:rPr>
              <w:lang w:val="en-GB"/>
            </w:rPr>
          </w:rPrChange>
        </w:rPr>
        <w:pPrChange w:id="1138" w:author="Author">
          <w:pPr>
            <w:pStyle w:val="FootnoteText"/>
            <w:bidi w:val="0"/>
            <w:spacing w:line="480" w:lineRule="auto"/>
          </w:pPr>
        </w:pPrChange>
      </w:pPr>
      <w:r w:rsidRPr="0091119D">
        <w:rPr>
          <w:rStyle w:val="FootnoteReference"/>
          <w:color w:val="000000" w:themeColor="text1"/>
          <w:lang w:val="en-GB"/>
          <w:rPrChange w:id="1139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140" w:author="Author">
            <w:rPr>
              <w:lang w:val="en-GB"/>
            </w:rPr>
          </w:rPrChange>
        </w:rPr>
        <w:t xml:space="preserve"> The initial division of the triconsonantal root of ibn Janah in the beginning of Gate 14 (13) is the comparison between </w:t>
      </w:r>
      <w:proofErr w:type="spellStart"/>
      <w:r w:rsidRPr="0091119D">
        <w:rPr>
          <w:i/>
          <w:iCs/>
          <w:color w:val="000000" w:themeColor="text1"/>
          <w:lang w:val="en-GB"/>
          <w:rPrChange w:id="1141" w:author="Author">
            <w:rPr>
              <w:i/>
              <w:iCs/>
              <w:lang w:val="en-GB"/>
            </w:rPr>
          </w:rPrChange>
        </w:rPr>
        <w:t>mazīd</w:t>
      </w:r>
      <w:proofErr w:type="spellEnd"/>
      <w:r w:rsidRPr="0091119D">
        <w:rPr>
          <w:i/>
          <w:iCs/>
          <w:color w:val="000000" w:themeColor="text1"/>
          <w:lang w:val="en-GB"/>
          <w:rPrChange w:id="1142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143" w:author="Author">
            <w:rPr>
              <w:lang w:val="en-GB"/>
            </w:rPr>
          </w:rPrChange>
        </w:rPr>
        <w:t>and</w:t>
      </w:r>
      <w:r w:rsidRPr="0091119D">
        <w:rPr>
          <w:i/>
          <w:iCs/>
          <w:color w:val="000000" w:themeColor="text1"/>
          <w:lang w:val="en-GB"/>
          <w:rPrChange w:id="1144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1145" w:author="Author">
            <w:rPr>
              <w:i/>
              <w:iCs/>
              <w:lang w:val="en-GB"/>
            </w:rPr>
          </w:rPrChange>
        </w:rPr>
        <w:t>ġayr</w:t>
      </w:r>
      <w:proofErr w:type="spellEnd"/>
      <w:r w:rsidRPr="0091119D">
        <w:rPr>
          <w:i/>
          <w:iCs/>
          <w:color w:val="000000" w:themeColor="text1"/>
          <w:lang w:val="en-GB"/>
          <w:rPrChange w:id="1146" w:author="Author">
            <w:rPr>
              <w:i/>
              <w:iCs/>
              <w:lang w:val="en-GB"/>
            </w:rPr>
          </w:rPrChange>
        </w:rPr>
        <w:t xml:space="preserve"> </w:t>
      </w:r>
      <w:proofErr w:type="spellStart"/>
      <w:r w:rsidRPr="0091119D">
        <w:rPr>
          <w:i/>
          <w:iCs/>
          <w:color w:val="000000" w:themeColor="text1"/>
          <w:lang w:val="en-GB"/>
          <w:rPrChange w:id="1147" w:author="Author">
            <w:rPr>
              <w:i/>
              <w:iCs/>
              <w:lang w:val="en-GB"/>
            </w:rPr>
          </w:rPrChange>
        </w:rPr>
        <w:t>mazīd</w:t>
      </w:r>
      <w:proofErr w:type="spellEnd"/>
      <w:r w:rsidRPr="0091119D">
        <w:rPr>
          <w:color w:val="000000" w:themeColor="text1"/>
          <w:lang w:val="en-GB"/>
          <w:rPrChange w:id="1148" w:author="Author">
            <w:rPr>
              <w:lang w:val="en-GB"/>
            </w:rPr>
          </w:rPrChange>
        </w:rPr>
        <w:t xml:space="preserve">. The </w:t>
      </w:r>
      <w:proofErr w:type="spellStart"/>
      <w:r w:rsidRPr="0091119D">
        <w:rPr>
          <w:i/>
          <w:iCs/>
          <w:color w:val="000000" w:themeColor="text1"/>
          <w:lang w:val="en-GB"/>
          <w:rPrChange w:id="1149" w:author="Author">
            <w:rPr>
              <w:i/>
              <w:iCs/>
              <w:lang w:val="en-GB"/>
            </w:rPr>
          </w:rPrChange>
        </w:rPr>
        <w:t>mazīd</w:t>
      </w:r>
      <w:proofErr w:type="spellEnd"/>
      <w:r w:rsidRPr="0091119D">
        <w:rPr>
          <w:i/>
          <w:iCs/>
          <w:color w:val="000000" w:themeColor="text1"/>
          <w:lang w:val="en-GB"/>
          <w:rPrChange w:id="1150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151" w:author="Author">
            <w:rPr>
              <w:lang w:val="en-GB"/>
            </w:rPr>
          </w:rPrChange>
        </w:rPr>
        <w:t xml:space="preserve">is ‘that which is not light’ </w:t>
      </w:r>
      <w:r w:rsidRPr="0091119D">
        <w:rPr>
          <w:color w:val="000000" w:themeColor="text1"/>
          <w:highlight w:val="yellow"/>
          <w:lang w:val="en-GB"/>
          <w:rPrChange w:id="1152" w:author="Author">
            <w:rPr>
              <w:lang w:val="en-GB"/>
            </w:rPr>
          </w:rPrChange>
        </w:rPr>
        <w:t>al-Luma</w:t>
      </w:r>
      <w:r w:rsidRPr="0091119D">
        <w:rPr>
          <w:i/>
          <w:iCs/>
          <w:color w:val="000000" w:themeColor="text1"/>
          <w:lang w:val="en-GB"/>
          <w:rPrChange w:id="1153" w:author="Author">
            <w:rPr>
              <w:i/>
              <w:iCs/>
              <w:lang w:val="en-GB"/>
            </w:rPr>
          </w:rPrChange>
        </w:rPr>
        <w:t xml:space="preserve">, </w:t>
      </w:r>
      <w:r w:rsidRPr="0091119D">
        <w:rPr>
          <w:color w:val="000000" w:themeColor="text1"/>
          <w:lang w:val="en-GB"/>
          <w:rPrChange w:id="1154" w:author="Author">
            <w:rPr>
              <w:lang w:val="en-GB"/>
            </w:rPr>
          </w:rPrChange>
        </w:rPr>
        <w:t xml:space="preserve">136. Ibn </w:t>
      </w:r>
      <w:proofErr w:type="spellStart"/>
      <w:r w:rsidRPr="0091119D">
        <w:rPr>
          <w:color w:val="000000" w:themeColor="text1"/>
          <w:lang w:val="en-GB"/>
          <w:rPrChange w:id="1155" w:author="Author">
            <w:rPr>
              <w:lang w:val="en-GB"/>
            </w:rPr>
          </w:rPrChange>
        </w:rPr>
        <w:t>Janah</w:t>
      </w:r>
      <w:proofErr w:type="spellEnd"/>
      <w:r w:rsidRPr="0091119D">
        <w:rPr>
          <w:color w:val="000000" w:themeColor="text1"/>
          <w:lang w:val="en-GB"/>
          <w:rPrChange w:id="1156" w:author="Author">
            <w:rPr>
              <w:lang w:val="en-GB"/>
            </w:rPr>
          </w:rPrChange>
        </w:rPr>
        <w:t xml:space="preserve"> himself equates </w:t>
      </w:r>
      <w:proofErr w:type="spellStart"/>
      <w:r w:rsidRPr="0091119D">
        <w:rPr>
          <w:i/>
          <w:iCs/>
          <w:color w:val="000000" w:themeColor="text1"/>
          <w:lang w:val="en-GB"/>
          <w:rPrChange w:id="1157" w:author="Author">
            <w:rPr>
              <w:i/>
              <w:iCs/>
              <w:lang w:val="en-GB"/>
            </w:rPr>
          </w:rPrChange>
        </w:rPr>
        <w:t>mazīd</w:t>
      </w:r>
      <w:proofErr w:type="spellEnd"/>
      <w:r w:rsidRPr="0091119D">
        <w:rPr>
          <w:i/>
          <w:iCs/>
          <w:color w:val="000000" w:themeColor="text1"/>
          <w:lang w:val="en-GB"/>
          <w:rPrChange w:id="1158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159" w:author="Author">
            <w:rPr>
              <w:lang w:val="en-GB"/>
            </w:rPr>
          </w:rPrChange>
        </w:rPr>
        <w:t xml:space="preserve">and ‘heavy’ verbs. See </w:t>
      </w:r>
      <w:proofErr w:type="spellStart"/>
      <w:r w:rsidRPr="0091119D">
        <w:rPr>
          <w:color w:val="000000" w:themeColor="text1"/>
          <w:lang w:val="en-GB"/>
          <w:rPrChange w:id="1160" w:author="Author">
            <w:rPr>
              <w:lang w:val="en-GB"/>
            </w:rPr>
          </w:rPrChange>
        </w:rPr>
        <w:t>Eldar</w:t>
      </w:r>
      <w:proofErr w:type="spellEnd"/>
      <w:r w:rsidRPr="0091119D">
        <w:rPr>
          <w:color w:val="000000" w:themeColor="text1"/>
          <w:lang w:val="en-GB"/>
          <w:rPrChange w:id="1161" w:author="Author">
            <w:rPr>
              <w:lang w:val="en-GB"/>
            </w:rPr>
          </w:rPrChange>
        </w:rPr>
        <w:t xml:space="preserve">, </w:t>
      </w:r>
      <w:ins w:id="1162" w:author="Author">
        <w:del w:id="1163" w:author="Author">
          <w:r w:rsidRPr="0091119D" w:rsidDel="00457E8D">
            <w:rPr>
              <w:i/>
              <w:iCs/>
              <w:color w:val="000000" w:themeColor="text1"/>
              <w:highlight w:val="yellow"/>
              <w:lang w:val="en-GB"/>
              <w:rPrChange w:id="1164" w:author="Author">
                <w:rPr>
                  <w:i/>
                  <w:iCs/>
                  <w:lang w:val="en-GB"/>
                </w:rPr>
              </w:rPrChange>
            </w:rPr>
            <w:delText>Abot wetōlādōt [</w:delText>
          </w:r>
          <w:r w:rsidRPr="0091119D" w:rsidDel="00457E8D">
            <w:rPr>
              <w:i/>
              <w:iCs/>
              <w:color w:val="000000" w:themeColor="text1"/>
              <w:highlight w:val="yellow"/>
              <w:rPrChange w:id="1165" w:author="Author">
                <w:rPr>
                  <w:highlight w:val="yellow"/>
                </w:rPr>
              </w:rPrChange>
            </w:rPr>
            <w:delText>c</w:delText>
          </w:r>
          <w:r w:rsidRPr="0091119D" w:rsidDel="00457E8D">
            <w:rPr>
              <w:i/>
              <w:iCs/>
              <w:color w:val="000000" w:themeColor="text1"/>
              <w:highlight w:val="yellow"/>
              <w:lang w:val="en-GB"/>
              <w:rPrChange w:id="1166" w:author="Author">
                <w:rPr>
                  <w:highlight w:val="yellow"/>
                  <w:lang w:val="en-GB"/>
                </w:rPr>
              </w:rPrChange>
            </w:rPr>
            <w:delText>translation needed</w:delText>
          </w:r>
          <w:r w:rsidRPr="0091119D" w:rsidDel="00457E8D">
            <w:rPr>
              <w:rFonts w:hint="cs"/>
              <w:i/>
              <w:iCs/>
              <w:color w:val="000000" w:themeColor="text1"/>
              <w:highlight w:val="yellow"/>
              <w:rtl/>
              <w:lang w:val="en-GB" w:bidi="he-IL"/>
              <w:rPrChange w:id="1167" w:author="Author">
                <w:rPr>
                  <w:rFonts w:hint="cs"/>
                  <w:highlight w:val="yellow"/>
                  <w:rtl/>
                  <w:lang w:val="en-GB" w:bidi="he-IL"/>
                </w:rPr>
              </w:rPrChange>
            </w:rPr>
            <w:delText>בהערה 13</w:delText>
          </w:r>
          <w:r w:rsidRPr="0091119D" w:rsidDel="00457E8D">
            <w:rPr>
              <w:i/>
              <w:iCs/>
              <w:color w:val="000000" w:themeColor="text1"/>
              <w:highlight w:val="yellow"/>
              <w:lang w:val="en-GB"/>
              <w:rPrChange w:id="1168" w:author="Author">
                <w:rPr>
                  <w:highlight w:val="yellow"/>
                  <w:lang w:val="en-GB"/>
                </w:rPr>
              </w:rPrChange>
            </w:rPr>
            <w:delText xml:space="preserve"> not transliteration</w:delText>
          </w:r>
          <w:r w:rsidRPr="0091119D" w:rsidDel="00457E8D">
            <w:rPr>
              <w:i/>
              <w:iCs/>
              <w:color w:val="000000" w:themeColor="text1"/>
              <w:highlight w:val="yellow"/>
              <w:rPrChange w:id="1169" w:author="Author">
                <w:rPr>
                  <w:highlight w:val="yellow"/>
                </w:rPr>
              </w:rPrChange>
            </w:rPr>
            <w:delText>PLEASE TRANSLATE THIS TITLE</w:delText>
          </w:r>
          <w:r w:rsidRPr="0091119D" w:rsidDel="00457E8D">
            <w:rPr>
              <w:i/>
              <w:iCs/>
              <w:color w:val="000000" w:themeColor="text1"/>
              <w:highlight w:val="yellow"/>
              <w:lang w:val="en-GB"/>
              <w:rPrChange w:id="1170" w:author="Author">
                <w:rPr>
                  <w:highlight w:val="yellow"/>
                  <w:lang w:val="en-GB"/>
                </w:rPr>
              </w:rPrChange>
            </w:rPr>
            <w:delText>]</w:delText>
          </w:r>
        </w:del>
        <w:r w:rsidR="00457E8D" w:rsidRPr="0091119D">
          <w:rPr>
            <w:i/>
            <w:iCs/>
            <w:color w:val="000000" w:themeColor="text1"/>
            <w:highlight w:val="yellow"/>
            <w:lang w:val="en-GB"/>
            <w:rPrChange w:id="1171" w:author="Author">
              <w:rPr>
                <w:i/>
                <w:iCs/>
                <w:lang w:val="en-GB"/>
              </w:rPr>
            </w:rPrChange>
          </w:rPr>
          <w:t>Cause and effect</w:t>
        </w:r>
      </w:ins>
      <w:del w:id="1172" w:author="Author">
        <w:r w:rsidRPr="0091119D" w:rsidDel="004C05A4">
          <w:rPr>
            <w:i/>
            <w:iCs/>
            <w:color w:val="000000" w:themeColor="text1"/>
            <w:lang w:val="en-GB"/>
            <w:rPrChange w:id="1173" w:author="Author">
              <w:rPr>
                <w:lang w:val="en-GB"/>
              </w:rPr>
            </w:rPrChange>
          </w:rPr>
          <w:delText>Abot</w:delText>
        </w:r>
      </w:del>
      <w:r w:rsidRPr="0091119D">
        <w:rPr>
          <w:i/>
          <w:iCs/>
          <w:color w:val="000000" w:themeColor="text1"/>
          <w:lang w:val="en-GB"/>
          <w:rPrChange w:id="1174" w:author="Author">
            <w:rPr>
              <w:lang w:val="en-GB"/>
            </w:rPr>
          </w:rPrChange>
        </w:rPr>
        <w:t>,</w:t>
      </w:r>
      <w:r w:rsidRPr="0091119D">
        <w:rPr>
          <w:color w:val="000000" w:themeColor="text1"/>
          <w:lang w:val="en-GB"/>
          <w:rPrChange w:id="1175" w:author="Author">
            <w:rPr>
              <w:lang w:val="en-GB"/>
            </w:rPr>
          </w:rPrChange>
        </w:rPr>
        <w:t xml:space="preserve"> p. 157. It may very well be that ibn Janah prefers the term </w:t>
      </w:r>
      <w:proofErr w:type="spellStart"/>
      <w:r w:rsidRPr="0091119D">
        <w:rPr>
          <w:i/>
          <w:iCs/>
          <w:color w:val="000000" w:themeColor="text1"/>
          <w:lang w:val="en-GB"/>
          <w:rPrChange w:id="1176" w:author="Author">
            <w:rPr>
              <w:i/>
              <w:iCs/>
              <w:lang w:val="en-GB"/>
            </w:rPr>
          </w:rPrChange>
        </w:rPr>
        <w:t>mazīd</w:t>
      </w:r>
      <w:proofErr w:type="spellEnd"/>
      <w:ins w:id="1177" w:author="Author">
        <w:r w:rsidR="00457E8D" w:rsidRPr="0091119D">
          <w:rPr>
            <w:color w:val="000000" w:themeColor="text1"/>
            <w:lang w:val="en-GB"/>
            <w:rPrChange w:id="1178" w:author="Author">
              <w:rPr>
                <w:lang w:val="en-GB"/>
              </w:rPr>
            </w:rPrChange>
          </w:rPr>
          <w:t>,</w:t>
        </w:r>
      </w:ins>
      <w:r w:rsidRPr="0091119D">
        <w:rPr>
          <w:i/>
          <w:iCs/>
          <w:color w:val="000000" w:themeColor="text1"/>
          <w:lang w:val="en-GB"/>
          <w:rPrChange w:id="1179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180" w:author="Author">
            <w:rPr>
              <w:lang w:val="en-GB"/>
            </w:rPr>
          </w:rPrChange>
        </w:rPr>
        <w:t xml:space="preserve">which reflects the transformation of the verb from </w:t>
      </w:r>
      <w:proofErr w:type="spellStart"/>
      <w:r w:rsidRPr="0091119D">
        <w:rPr>
          <w:color w:val="000000" w:themeColor="text1"/>
          <w:lang w:val="en-GB"/>
          <w:rPrChange w:id="1181" w:author="Author">
            <w:rPr>
              <w:lang w:val="en-GB"/>
            </w:rPr>
          </w:rPrChange>
        </w:rPr>
        <w:t>triconsonantal</w:t>
      </w:r>
      <w:proofErr w:type="spellEnd"/>
      <w:r w:rsidRPr="0091119D">
        <w:rPr>
          <w:color w:val="000000" w:themeColor="text1"/>
          <w:lang w:val="en-GB"/>
          <w:rPrChange w:id="1182" w:author="Author">
            <w:rPr>
              <w:lang w:val="en-GB"/>
            </w:rPr>
          </w:rPrChange>
        </w:rPr>
        <w:t xml:space="preserve"> to </w:t>
      </w:r>
      <w:proofErr w:type="spellStart"/>
      <w:r w:rsidRPr="0091119D">
        <w:rPr>
          <w:color w:val="000000" w:themeColor="text1"/>
          <w:lang w:val="en-GB"/>
          <w:rPrChange w:id="1183" w:author="Author">
            <w:rPr>
              <w:lang w:val="en-GB"/>
            </w:rPr>
          </w:rPrChange>
        </w:rPr>
        <w:t>quadriconsonantal</w:t>
      </w:r>
      <w:proofErr w:type="spellEnd"/>
      <w:r w:rsidRPr="0091119D">
        <w:rPr>
          <w:color w:val="000000" w:themeColor="text1"/>
          <w:lang w:val="en-GB"/>
          <w:rPrChange w:id="1184" w:author="Author">
            <w:rPr>
              <w:lang w:val="en-GB"/>
            </w:rPr>
          </w:rPrChange>
        </w:rPr>
        <w:t xml:space="preserve"> as we saw in </w:t>
      </w:r>
      <w:proofErr w:type="spellStart"/>
      <w:r w:rsidRPr="0091119D">
        <w:rPr>
          <w:color w:val="000000" w:themeColor="text1"/>
          <w:lang w:val="en-GB"/>
          <w:rPrChange w:id="1185" w:author="Author">
            <w:rPr>
              <w:lang w:val="en-GB"/>
            </w:rPr>
          </w:rPrChange>
        </w:rPr>
        <w:t>Sibawayh</w:t>
      </w:r>
      <w:proofErr w:type="spellEnd"/>
      <w:r w:rsidRPr="0091119D">
        <w:rPr>
          <w:color w:val="000000" w:themeColor="text1"/>
          <w:lang w:val="en-GB"/>
          <w:rPrChange w:id="1186" w:author="Author">
            <w:rPr>
              <w:lang w:val="en-GB"/>
            </w:rPr>
          </w:rPrChange>
        </w:rPr>
        <w:t xml:space="preserve"> on structures 2, 3, 4.</w:t>
      </w:r>
    </w:p>
  </w:footnote>
  <w:footnote w:id="30">
    <w:p w14:paraId="767C3F2D" w14:textId="77777777" w:rsidR="00487981" w:rsidRPr="0091119D" w:rsidRDefault="00487981" w:rsidP="002733C1">
      <w:pPr>
        <w:pStyle w:val="FootnoteText"/>
        <w:bidi w:val="0"/>
        <w:spacing w:line="480" w:lineRule="auto"/>
        <w:rPr>
          <w:color w:val="000000" w:themeColor="text1"/>
          <w:lang w:val="en-GB"/>
          <w:rPrChange w:id="1197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198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199" w:author="Author">
            <w:rPr>
              <w:lang w:val="en-GB"/>
            </w:rPr>
          </w:rPrChange>
        </w:rPr>
        <w:t xml:space="preserve"> Basal, ‘Grammatical Theory’, pp. 84–</w:t>
      </w:r>
      <w:ins w:id="1200" w:author="Author">
        <w:r w:rsidRPr="0091119D">
          <w:rPr>
            <w:color w:val="000000" w:themeColor="text1"/>
            <w:lang w:val="en-GB"/>
            <w:rPrChange w:id="1201" w:author="Author">
              <w:rPr>
                <w:lang w:val="en-GB"/>
              </w:rPr>
            </w:rPrChange>
          </w:rPr>
          <w:t>8</w:t>
        </w:r>
      </w:ins>
      <w:r w:rsidRPr="0091119D">
        <w:rPr>
          <w:color w:val="000000" w:themeColor="text1"/>
          <w:lang w:val="en-GB"/>
          <w:rPrChange w:id="1202" w:author="Author">
            <w:rPr>
              <w:lang w:val="en-GB"/>
            </w:rPr>
          </w:rPrChange>
        </w:rPr>
        <w:t>6.</w:t>
      </w:r>
    </w:p>
  </w:footnote>
  <w:footnote w:id="31">
    <w:p w14:paraId="1790A513" w14:textId="43743538" w:rsidR="00487981" w:rsidRPr="0091119D" w:rsidRDefault="00487981" w:rsidP="007012D6">
      <w:pPr>
        <w:pStyle w:val="FootnoteText"/>
        <w:bidi w:val="0"/>
        <w:spacing w:line="480" w:lineRule="auto"/>
        <w:rPr>
          <w:color w:val="000000" w:themeColor="text1"/>
          <w:rtl/>
          <w:lang w:val="en-GB" w:bidi="he-IL"/>
          <w:rPrChange w:id="1204" w:author="Author">
            <w:rPr>
              <w:rtl/>
              <w:lang w:val="en-GB" w:bidi="he-IL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205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206" w:author="Author">
            <w:rPr>
              <w:lang w:val="en-GB"/>
            </w:rPr>
          </w:rPrChange>
        </w:rPr>
        <w:t xml:space="preserve"> </w:t>
      </w:r>
      <w:ins w:id="1207" w:author="Author">
        <w:r w:rsidR="007012D6" w:rsidRPr="0091119D">
          <w:rPr>
            <w:color w:val="000000" w:themeColor="text1"/>
            <w:lang w:val="en-GB"/>
            <w:rPrChange w:id="1208" w:author="Author">
              <w:rPr>
                <w:lang w:val="en-GB"/>
              </w:rPr>
            </w:rPrChange>
          </w:rPr>
          <w:t>This is disputed i</w:t>
        </w:r>
      </w:ins>
      <w:del w:id="1209" w:author="Author">
        <w:r w:rsidRPr="0091119D" w:rsidDel="007012D6">
          <w:rPr>
            <w:color w:val="000000" w:themeColor="text1"/>
            <w:lang w:val="en-GB"/>
            <w:rPrChange w:id="1210" w:author="Author">
              <w:rPr>
                <w:lang w:val="en-GB"/>
              </w:rPr>
            </w:rPrChange>
          </w:rPr>
          <w:delText>I</w:delText>
        </w:r>
      </w:del>
      <w:r w:rsidRPr="0091119D">
        <w:rPr>
          <w:color w:val="000000" w:themeColor="text1"/>
          <w:lang w:val="en-GB" w:bidi="he-IL"/>
          <w:rPrChange w:id="1211" w:author="Author">
            <w:rPr>
              <w:lang w:val="en-GB" w:bidi="he-IL"/>
            </w:rPr>
          </w:rPrChange>
        </w:rPr>
        <w:t xml:space="preserve">n modern </w:t>
      </w:r>
      <w:del w:id="1212" w:author="Author">
        <w:r w:rsidRPr="0091119D" w:rsidDel="007012D6">
          <w:rPr>
            <w:color w:val="000000" w:themeColor="text1"/>
            <w:lang w:val="en-GB" w:bidi="he-IL"/>
            <w:rPrChange w:id="1213" w:author="Author">
              <w:rPr>
                <w:lang w:val="en-GB" w:bidi="he-IL"/>
              </w:rPr>
            </w:rPrChange>
          </w:rPr>
          <w:delText xml:space="preserve">day </w:delText>
        </w:r>
      </w:del>
      <w:r w:rsidRPr="0091119D">
        <w:rPr>
          <w:color w:val="000000" w:themeColor="text1"/>
          <w:lang w:val="en-GB" w:bidi="he-IL"/>
          <w:rPrChange w:id="1214" w:author="Author">
            <w:rPr>
              <w:lang w:val="en-GB" w:bidi="he-IL"/>
            </w:rPr>
          </w:rPrChange>
        </w:rPr>
        <w:t>linguistics</w:t>
      </w:r>
      <w:del w:id="1215" w:author="Author">
        <w:r w:rsidRPr="0091119D" w:rsidDel="007012D6">
          <w:rPr>
            <w:color w:val="000000" w:themeColor="text1"/>
            <w:lang w:val="en-GB" w:bidi="he-IL"/>
            <w:rPrChange w:id="1216" w:author="Author">
              <w:rPr>
                <w:lang w:val="en-GB" w:bidi="he-IL"/>
              </w:rPr>
            </w:rPrChange>
          </w:rPr>
          <w:delText xml:space="preserve"> this is disputed</w:delText>
        </w:r>
      </w:del>
      <w:r w:rsidRPr="0091119D">
        <w:rPr>
          <w:color w:val="000000" w:themeColor="text1"/>
          <w:lang w:val="en-GB" w:bidi="he-IL"/>
          <w:rPrChange w:id="1217" w:author="Author">
            <w:rPr>
              <w:lang w:val="en-GB" w:bidi="he-IL"/>
            </w:rPr>
          </w:rPrChange>
        </w:rPr>
        <w:t xml:space="preserve">. J. Blau, </w:t>
      </w:r>
      <w:r w:rsidRPr="0091119D">
        <w:rPr>
          <w:i/>
          <w:iCs/>
          <w:color w:val="000000" w:themeColor="text1"/>
          <w:lang w:val="en-GB"/>
          <w:rPrChange w:id="1218" w:author="Author">
            <w:rPr>
              <w:i/>
              <w:iCs/>
              <w:lang w:val="en-GB"/>
            </w:rPr>
          </w:rPrChange>
        </w:rPr>
        <w:t xml:space="preserve">The Phonology and Morphology of Biblical Hebrew </w:t>
      </w:r>
      <w:r w:rsidRPr="0091119D">
        <w:rPr>
          <w:color w:val="000000" w:themeColor="text1"/>
          <w:lang w:val="en-GB"/>
          <w:rPrChange w:id="1219" w:author="Author">
            <w:rPr>
              <w:lang w:val="en-GB"/>
            </w:rPr>
          </w:rPrChange>
        </w:rPr>
        <w:t>(in</w:t>
      </w:r>
      <w:r w:rsidRPr="0091119D">
        <w:rPr>
          <w:color w:val="000000" w:themeColor="text1"/>
          <w:rPrChange w:id="1220" w:author="Author">
            <w:rPr/>
          </w:rPrChange>
        </w:rPr>
        <w:t xml:space="preserve"> Hebrew) </w:t>
      </w:r>
      <w:r w:rsidRPr="0091119D">
        <w:rPr>
          <w:color w:val="000000" w:themeColor="text1"/>
          <w:lang w:val="en-GB"/>
          <w:rPrChange w:id="1221" w:author="Author">
            <w:rPr>
              <w:lang w:val="en-GB"/>
            </w:rPr>
          </w:rPrChange>
        </w:rPr>
        <w:t>(Jerusalem: Academy of the Hebrew Language, 2010), pp. 295–</w:t>
      </w:r>
      <w:ins w:id="1222" w:author="Author">
        <w:r w:rsidRPr="0091119D">
          <w:rPr>
            <w:color w:val="000000" w:themeColor="text1"/>
            <w:lang w:val="en-GB"/>
            <w:rPrChange w:id="1223" w:author="Author">
              <w:rPr>
                <w:lang w:val="en-GB"/>
              </w:rPr>
            </w:rPrChange>
          </w:rPr>
          <w:t>9</w:t>
        </w:r>
      </w:ins>
      <w:r w:rsidRPr="0091119D">
        <w:rPr>
          <w:color w:val="000000" w:themeColor="text1"/>
          <w:lang w:val="en-GB"/>
          <w:rPrChange w:id="1224" w:author="Author">
            <w:rPr>
              <w:lang w:val="en-GB"/>
            </w:rPr>
          </w:rPrChange>
        </w:rPr>
        <w:t xml:space="preserve">6 presents the weak verb structure </w:t>
      </w:r>
      <w:proofErr w:type="spellStart"/>
      <w:r w:rsidRPr="0091119D">
        <w:rPr>
          <w:i/>
          <w:iCs/>
          <w:color w:val="000000" w:themeColor="text1"/>
          <w:lang w:val="en-GB"/>
          <w:rPrChange w:id="1225" w:author="Author">
            <w:rPr>
              <w:i/>
              <w:iCs/>
              <w:lang w:val="en-GB"/>
            </w:rPr>
          </w:rPrChange>
        </w:rPr>
        <w:t>pi‛lēl</w:t>
      </w:r>
      <w:proofErr w:type="spellEnd"/>
      <w:r w:rsidRPr="0091119D">
        <w:rPr>
          <w:color w:val="000000" w:themeColor="text1"/>
          <w:lang w:val="en-GB"/>
          <w:rPrChange w:id="1226" w:author="Author">
            <w:rPr>
              <w:lang w:val="en-GB"/>
            </w:rPr>
          </w:rPrChange>
        </w:rPr>
        <w:t xml:space="preserve"> and the strong verb structure </w:t>
      </w:r>
      <w:proofErr w:type="spellStart"/>
      <w:r w:rsidRPr="0091119D">
        <w:rPr>
          <w:i/>
          <w:iCs/>
          <w:color w:val="000000" w:themeColor="text1"/>
          <w:lang w:val="en-GB"/>
          <w:rPrChange w:id="1227" w:author="Author">
            <w:rPr>
              <w:i/>
              <w:iCs/>
              <w:lang w:val="en-GB"/>
            </w:rPr>
          </w:rPrChange>
        </w:rPr>
        <w:t>pô‛ēl</w:t>
      </w:r>
      <w:proofErr w:type="spellEnd"/>
      <w:r w:rsidRPr="0091119D">
        <w:rPr>
          <w:i/>
          <w:iCs/>
          <w:color w:val="000000" w:themeColor="text1"/>
          <w:lang w:val="en-GB"/>
          <w:rPrChange w:id="1228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229" w:author="Author">
            <w:rPr>
              <w:lang w:val="en-GB"/>
            </w:rPr>
          </w:rPrChange>
        </w:rPr>
        <w:t xml:space="preserve">exactly like </w:t>
      </w:r>
      <w:proofErr w:type="spellStart"/>
      <w:ins w:id="1230" w:author="Author">
        <w:r w:rsidR="007012D6" w:rsidRPr="0091119D">
          <w:rPr>
            <w:rFonts w:ascii="Times New Roman" w:eastAsia="Times New Roman" w:hAnsi="Times New Roman" w:cs="Times New Roman"/>
            <w:color w:val="000000" w:themeColor="text1"/>
            <w:lang w:val="en-GB" w:bidi="he-IL"/>
            <w:rPrChange w:id="1231" w:author="Author">
              <w:rPr>
                <w:rFonts w:ascii="Times New Roman" w:eastAsia="Times New Roman" w:hAnsi="Times New Roman" w:cs="Times New Roman"/>
                <w:lang w:val="en-GB" w:bidi="he-IL"/>
              </w:rPr>
            </w:rPrChange>
          </w:rPr>
          <w:t>Hayyūj</w:t>
        </w:r>
      </w:ins>
      <w:proofErr w:type="spellEnd"/>
      <w:del w:id="1232" w:author="Author">
        <w:r w:rsidRPr="0091119D" w:rsidDel="007012D6">
          <w:rPr>
            <w:color w:val="000000" w:themeColor="text1"/>
            <w:lang w:val="en-GB"/>
            <w:rPrChange w:id="1233" w:author="Author">
              <w:rPr>
                <w:lang w:val="en-GB"/>
              </w:rPr>
            </w:rPrChange>
          </w:rPr>
          <w:delText>Hayyuj</w:delText>
        </w:r>
      </w:del>
      <w:r w:rsidRPr="0091119D">
        <w:rPr>
          <w:color w:val="000000" w:themeColor="text1"/>
          <w:lang w:val="en-GB"/>
          <w:rPrChange w:id="1234" w:author="Author">
            <w:rPr>
              <w:lang w:val="en-GB"/>
            </w:rPr>
          </w:rPrChange>
        </w:rPr>
        <w:t xml:space="preserve">. For a different presentation, see P. </w:t>
      </w:r>
      <w:proofErr w:type="spellStart"/>
      <w:r w:rsidRPr="0091119D">
        <w:rPr>
          <w:color w:val="000000" w:themeColor="text1"/>
          <w:lang w:val="en-GB"/>
          <w:rPrChange w:id="1235" w:author="Author">
            <w:rPr>
              <w:lang w:val="en-GB"/>
            </w:rPr>
          </w:rPrChange>
        </w:rPr>
        <w:t>Joüon</w:t>
      </w:r>
      <w:proofErr w:type="spellEnd"/>
      <w:r w:rsidRPr="0091119D">
        <w:rPr>
          <w:color w:val="000000" w:themeColor="text1"/>
          <w:lang w:val="en-GB"/>
          <w:rPrChange w:id="1236" w:author="Author">
            <w:rPr>
              <w:lang w:val="en-GB"/>
            </w:rPr>
          </w:rPrChange>
        </w:rPr>
        <w:t xml:space="preserve"> and T. Muraoka, </w:t>
      </w:r>
      <w:r w:rsidRPr="0091119D">
        <w:rPr>
          <w:i/>
          <w:iCs/>
          <w:color w:val="000000" w:themeColor="text1"/>
          <w:lang w:val="en-GB"/>
          <w:rPrChange w:id="1237" w:author="Author">
            <w:rPr>
              <w:i/>
              <w:iCs/>
              <w:lang w:val="en-GB"/>
            </w:rPr>
          </w:rPrChange>
        </w:rPr>
        <w:t>A Grammar of Biblical Hebrew</w:t>
      </w:r>
      <w:r w:rsidRPr="0091119D">
        <w:rPr>
          <w:color w:val="000000" w:themeColor="text1"/>
          <w:lang w:val="en-GB"/>
          <w:rPrChange w:id="1238" w:author="Author">
            <w:rPr>
              <w:lang w:val="en-GB"/>
            </w:rPr>
          </w:rPrChange>
        </w:rPr>
        <w:t xml:space="preserve"> (Rome: Pontifical Biblical Institute, 1991), pp. 156–</w:t>
      </w:r>
      <w:ins w:id="1239" w:author="Author">
        <w:r w:rsidRPr="0091119D">
          <w:rPr>
            <w:color w:val="000000" w:themeColor="text1"/>
            <w:lang w:val="en-GB"/>
            <w:rPrChange w:id="1240" w:author="Author">
              <w:rPr>
                <w:lang w:val="en-GB"/>
              </w:rPr>
            </w:rPrChange>
          </w:rPr>
          <w:t>5</w:t>
        </w:r>
      </w:ins>
      <w:r w:rsidRPr="0091119D">
        <w:rPr>
          <w:color w:val="000000" w:themeColor="text1"/>
          <w:lang w:val="en-GB"/>
          <w:rPrChange w:id="1241" w:author="Author">
            <w:rPr>
              <w:lang w:val="en-GB"/>
            </w:rPr>
          </w:rPrChange>
        </w:rPr>
        <w:t>7.</w:t>
      </w:r>
      <w:r w:rsidRPr="0091119D">
        <w:rPr>
          <w:rFonts w:hint="cs"/>
          <w:color w:val="000000" w:themeColor="text1"/>
          <w:rtl/>
          <w:lang w:val="en-GB" w:bidi="he-IL"/>
          <w:rPrChange w:id="1242" w:author="Author">
            <w:rPr>
              <w:rFonts w:hint="cs"/>
              <w:rtl/>
              <w:lang w:val="en-GB" w:bidi="he-IL"/>
            </w:rPr>
          </w:rPrChange>
        </w:rPr>
        <w:t xml:space="preserve"> </w:t>
      </w:r>
    </w:p>
  </w:footnote>
  <w:footnote w:id="32">
    <w:p w14:paraId="231989F8" w14:textId="77777777" w:rsidR="00487981" w:rsidRPr="0091119D" w:rsidRDefault="00487981" w:rsidP="00902B5D">
      <w:pPr>
        <w:pStyle w:val="FootnoteText"/>
        <w:bidi w:val="0"/>
        <w:spacing w:line="480" w:lineRule="auto"/>
        <w:rPr>
          <w:color w:val="000000" w:themeColor="text1"/>
          <w:lang w:val="en-GB"/>
          <w:rPrChange w:id="1243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244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245" w:author="Author">
            <w:rPr>
              <w:lang w:val="en-GB"/>
            </w:rPr>
          </w:rPrChange>
        </w:rPr>
        <w:t xml:space="preserve"> Basal, ‘Grammatical Theory’,</w:t>
      </w:r>
      <w:r w:rsidRPr="0091119D">
        <w:rPr>
          <w:i/>
          <w:iCs/>
          <w:color w:val="000000" w:themeColor="text1"/>
          <w:lang w:val="en-GB"/>
          <w:rPrChange w:id="1246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247" w:author="Author">
            <w:rPr>
              <w:lang w:val="en-GB"/>
            </w:rPr>
          </w:rPrChange>
        </w:rPr>
        <w:t xml:space="preserve">p. 87. Ibn Janah </w:t>
      </w:r>
      <w:ins w:id="1248" w:author="Author">
        <w:r w:rsidRPr="0091119D">
          <w:rPr>
            <w:color w:val="000000" w:themeColor="text1"/>
            <w:lang w:val="en-GB"/>
            <w:rPrChange w:id="1249" w:author="Author">
              <w:rPr>
                <w:lang w:val="en-GB"/>
              </w:rPr>
            </w:rPrChange>
          </w:rPr>
          <w:t xml:space="preserve">presents a similar approach </w:t>
        </w:r>
      </w:ins>
      <w:del w:id="1250" w:author="Author">
        <w:r w:rsidRPr="0091119D" w:rsidDel="00902B5D">
          <w:rPr>
            <w:color w:val="000000" w:themeColor="text1"/>
            <w:lang w:val="en-GB"/>
            <w:rPrChange w:id="1251" w:author="Author">
              <w:rPr>
                <w:lang w:val="en-GB"/>
              </w:rPr>
            </w:rPrChange>
          </w:rPr>
          <w:delText>writes similar things</w:delText>
        </w:r>
      </w:del>
      <w:r w:rsidRPr="0091119D">
        <w:rPr>
          <w:color w:val="000000" w:themeColor="text1"/>
          <w:lang w:val="en-GB"/>
          <w:rPrChange w:id="1252" w:author="Author">
            <w:rPr>
              <w:lang w:val="en-GB"/>
            </w:rPr>
          </w:rPrChange>
        </w:rPr>
        <w:t>in</w:t>
      </w:r>
      <w:del w:id="1253" w:author="Author">
        <w:r w:rsidRPr="0091119D" w:rsidDel="007012D6">
          <w:rPr>
            <w:color w:val="000000" w:themeColor="text1"/>
            <w:lang w:val="en-GB"/>
            <w:rPrChange w:id="1254" w:author="Author">
              <w:rPr>
                <w:lang w:val="en-GB"/>
              </w:rPr>
            </w:rPrChange>
          </w:rPr>
          <w:delText xml:space="preserve"> </w:delText>
        </w:r>
      </w:del>
      <w:r w:rsidRPr="0091119D">
        <w:rPr>
          <w:color w:val="000000" w:themeColor="text1"/>
          <w:lang w:val="en-GB"/>
          <w:rPrChange w:id="1255" w:author="Author">
            <w:rPr>
              <w:lang w:val="en-GB"/>
            </w:rPr>
          </w:rPrChange>
        </w:rPr>
        <w:t xml:space="preserve"> </w:t>
      </w:r>
      <w:proofErr w:type="spellStart"/>
      <w:r w:rsidRPr="0091119D">
        <w:rPr>
          <w:rFonts w:cstheme="minorHAnsi"/>
          <w:i/>
          <w:iCs/>
          <w:color w:val="000000" w:themeColor="text1"/>
          <w:lang w:val="en-GB" w:bidi="he-IL"/>
          <w:rPrChange w:id="1256" w:author="Author">
            <w:rPr>
              <w:rFonts w:cstheme="minorHAnsi"/>
              <w:i/>
              <w:iCs/>
              <w:lang w:val="en-GB" w:bidi="he-IL"/>
            </w:rPr>
          </w:rPrChange>
        </w:rPr>
        <w:t>Kitāb</w:t>
      </w:r>
      <w:proofErr w:type="spellEnd"/>
      <w:r w:rsidRPr="0091119D">
        <w:rPr>
          <w:rFonts w:cstheme="minorHAnsi"/>
          <w:i/>
          <w:iCs/>
          <w:color w:val="000000" w:themeColor="text1"/>
          <w:lang w:val="en-GB" w:bidi="he-IL"/>
          <w:rPrChange w:id="1257" w:author="Author">
            <w:rPr>
              <w:rFonts w:cstheme="minorHAnsi"/>
              <w:i/>
              <w:iCs/>
              <w:lang w:val="en-GB" w:bidi="he-IL"/>
            </w:rPr>
          </w:rPrChange>
        </w:rPr>
        <w:t xml:space="preserve"> al-</w:t>
      </w:r>
      <w:proofErr w:type="spellStart"/>
      <w:r w:rsidRPr="0091119D">
        <w:rPr>
          <w:rFonts w:cstheme="minorHAnsi"/>
          <w:i/>
          <w:iCs/>
          <w:color w:val="000000" w:themeColor="text1"/>
          <w:lang w:val="en-GB" w:bidi="he-IL"/>
          <w:rPrChange w:id="1258" w:author="Author">
            <w:rPr>
              <w:rFonts w:cstheme="minorHAnsi"/>
              <w:i/>
              <w:iCs/>
              <w:lang w:val="en-GB" w:bidi="he-IL"/>
            </w:rPr>
          </w:rPrChange>
        </w:rPr>
        <w:t>Luma</w:t>
      </w:r>
      <w:proofErr w:type="spellEnd"/>
      <w:r w:rsidRPr="0091119D">
        <w:rPr>
          <w:rFonts w:cstheme="minorHAnsi"/>
          <w:color w:val="000000" w:themeColor="text1"/>
          <w:lang w:val="en-GB" w:bidi="he-IL"/>
          <w:rPrChange w:id="1259" w:author="Author">
            <w:rPr>
              <w:rFonts w:cstheme="minorHAnsi"/>
              <w:lang w:val="en-GB" w:bidi="he-IL"/>
            </w:rPr>
          </w:rPrChange>
        </w:rPr>
        <w:t>, pp.</w:t>
      </w:r>
      <w:r w:rsidRPr="0091119D" w:rsidDel="00D63EC9">
        <w:rPr>
          <w:rFonts w:cstheme="minorHAnsi"/>
          <w:i/>
          <w:iCs/>
          <w:color w:val="000000" w:themeColor="text1"/>
          <w:lang w:val="en-GB" w:bidi="he-IL"/>
          <w:rPrChange w:id="1260" w:author="Author">
            <w:rPr>
              <w:rFonts w:cstheme="minorHAnsi"/>
              <w:i/>
              <w:iCs/>
              <w:lang w:val="en-GB" w:bidi="he-IL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261" w:author="Author">
            <w:rPr>
              <w:lang w:val="en-GB"/>
            </w:rPr>
          </w:rPrChange>
        </w:rPr>
        <w:t>142–</w:t>
      </w:r>
      <w:ins w:id="1262" w:author="Author">
        <w:r w:rsidRPr="0091119D">
          <w:rPr>
            <w:color w:val="000000" w:themeColor="text1"/>
            <w:lang w:val="en-GB"/>
            <w:rPrChange w:id="1263" w:author="Author">
              <w:rPr>
                <w:lang w:val="en-GB"/>
              </w:rPr>
            </w:rPrChange>
          </w:rPr>
          <w:t>4</w:t>
        </w:r>
      </w:ins>
      <w:r w:rsidRPr="0091119D">
        <w:rPr>
          <w:color w:val="000000" w:themeColor="text1"/>
          <w:lang w:val="en-GB"/>
          <w:rPrChange w:id="1264" w:author="Author">
            <w:rPr>
              <w:lang w:val="en-GB"/>
            </w:rPr>
          </w:rPrChange>
        </w:rPr>
        <w:t>3.</w:t>
      </w:r>
    </w:p>
  </w:footnote>
  <w:footnote w:id="33">
    <w:p w14:paraId="25CEAE2F" w14:textId="77777777" w:rsidR="00487981" w:rsidRPr="0091119D" w:rsidRDefault="00487981" w:rsidP="00902B5D">
      <w:pPr>
        <w:pStyle w:val="FootnoteText"/>
        <w:bidi w:val="0"/>
        <w:spacing w:line="480" w:lineRule="auto"/>
        <w:rPr>
          <w:color w:val="000000" w:themeColor="text1"/>
          <w:rtl/>
          <w:lang w:val="en-GB" w:bidi="he-IL"/>
          <w:rPrChange w:id="1271" w:author="Author">
            <w:rPr>
              <w:rtl/>
              <w:lang w:val="en-GB" w:bidi="he-IL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272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273" w:author="Author">
            <w:rPr>
              <w:lang w:val="en-GB"/>
            </w:rPr>
          </w:rPrChange>
        </w:rPr>
        <w:t xml:space="preserve"> In </w:t>
      </w:r>
      <w:proofErr w:type="spellStart"/>
      <w:r w:rsidRPr="0091119D">
        <w:rPr>
          <w:i/>
          <w:iCs/>
          <w:color w:val="000000" w:themeColor="text1"/>
          <w:lang w:val="en-GB"/>
          <w:rPrChange w:id="1274" w:author="Author">
            <w:rPr>
              <w:i/>
              <w:iCs/>
              <w:lang w:val="en-GB"/>
            </w:rPr>
          </w:rPrChange>
        </w:rPr>
        <w:t>Môznayyîm</w:t>
      </w:r>
      <w:proofErr w:type="spellEnd"/>
      <w:ins w:id="1275" w:author="Author">
        <w:r w:rsidRPr="0091119D">
          <w:rPr>
            <w:color w:val="000000" w:themeColor="text1"/>
            <w:lang w:val="en-GB"/>
            <w:rPrChange w:id="1276" w:author="Author">
              <w:rPr>
                <w:lang w:val="en-GB"/>
              </w:rPr>
            </w:rPrChange>
          </w:rPr>
          <w:t>,</w:t>
        </w:r>
      </w:ins>
      <w:r w:rsidRPr="0091119D">
        <w:rPr>
          <w:i/>
          <w:iCs/>
          <w:color w:val="000000" w:themeColor="text1"/>
          <w:lang w:val="en-GB"/>
          <w:rPrChange w:id="1277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278" w:author="Author">
            <w:rPr>
              <w:lang w:val="en-GB"/>
            </w:rPr>
          </w:rPrChange>
        </w:rPr>
        <w:t xml:space="preserve">he counts </w:t>
      </w:r>
      <w:proofErr w:type="spellStart"/>
      <w:r w:rsidRPr="0091119D">
        <w:rPr>
          <w:i/>
          <w:iCs/>
          <w:color w:val="000000" w:themeColor="text1"/>
          <w:lang w:val="en-GB"/>
          <w:rPrChange w:id="1279" w:author="Author">
            <w:rPr>
              <w:i/>
              <w:iCs/>
              <w:lang w:val="en-GB"/>
            </w:rPr>
          </w:rPrChange>
        </w:rPr>
        <w:t>pô‛ēl</w:t>
      </w:r>
      <w:proofErr w:type="spellEnd"/>
      <w:r w:rsidRPr="0091119D">
        <w:rPr>
          <w:i/>
          <w:iCs/>
          <w:color w:val="000000" w:themeColor="text1"/>
          <w:lang w:val="en-GB"/>
          <w:rPrChange w:id="1280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281" w:author="Author">
            <w:rPr>
              <w:lang w:val="en-GB"/>
            </w:rPr>
          </w:rPrChange>
        </w:rPr>
        <w:t xml:space="preserve">among the verb structures in the standard verbs. But in his later works, and primarily </w:t>
      </w:r>
      <w:proofErr w:type="spellStart"/>
      <w:r w:rsidRPr="0091119D">
        <w:rPr>
          <w:i/>
          <w:iCs/>
          <w:color w:val="000000" w:themeColor="text1"/>
          <w:highlight w:val="yellow"/>
          <w:lang w:val="en-GB"/>
          <w:rPrChange w:id="1282" w:author="Author">
            <w:rPr>
              <w:i/>
              <w:iCs/>
              <w:lang w:val="en-GB"/>
            </w:rPr>
          </w:rPrChange>
        </w:rPr>
        <w:t>Ṣaḥot</w:t>
      </w:r>
      <w:proofErr w:type="spellEnd"/>
      <w:r w:rsidRPr="0091119D">
        <w:rPr>
          <w:i/>
          <w:iCs/>
          <w:color w:val="000000" w:themeColor="text1"/>
          <w:lang w:val="en-GB"/>
          <w:rPrChange w:id="1283" w:author="Author">
            <w:rPr>
              <w:i/>
              <w:iCs/>
              <w:lang w:val="en-GB"/>
            </w:rPr>
          </w:rPrChange>
        </w:rPr>
        <w:t xml:space="preserve">, </w:t>
      </w:r>
      <w:r w:rsidRPr="0091119D">
        <w:rPr>
          <w:color w:val="000000" w:themeColor="text1"/>
          <w:lang w:val="en-GB"/>
          <w:rPrChange w:id="1284" w:author="Author">
            <w:rPr>
              <w:lang w:val="en-GB"/>
            </w:rPr>
          </w:rPrChange>
        </w:rPr>
        <w:t xml:space="preserve">his all-encompassing work on the Hebrew language, ibn Ezra </w:t>
      </w:r>
      <w:del w:id="1285" w:author="Author">
        <w:r w:rsidRPr="0091119D" w:rsidDel="00902B5D">
          <w:rPr>
            <w:color w:val="000000" w:themeColor="text1"/>
            <w:lang w:val="en-GB"/>
            <w:rPrChange w:id="1286" w:author="Author">
              <w:rPr>
                <w:lang w:val="en-GB"/>
              </w:rPr>
            </w:rPrChange>
          </w:rPr>
          <w:delText xml:space="preserve">opposes </w:delText>
        </w:r>
      </w:del>
      <w:ins w:id="1287" w:author="Author">
        <w:r w:rsidRPr="0091119D">
          <w:rPr>
            <w:color w:val="000000" w:themeColor="text1"/>
            <w:lang w:val="en-GB"/>
            <w:rPrChange w:id="1288" w:author="Author">
              <w:rPr>
                <w:lang w:val="en-GB"/>
              </w:rPr>
            </w:rPrChange>
          </w:rPr>
          <w:t xml:space="preserve">rejects </w:t>
        </w:r>
      </w:ins>
      <w:r w:rsidRPr="0091119D">
        <w:rPr>
          <w:color w:val="000000" w:themeColor="text1"/>
          <w:lang w:val="en-GB"/>
          <w:rPrChange w:id="1289" w:author="Author">
            <w:rPr>
              <w:lang w:val="en-GB"/>
            </w:rPr>
          </w:rPrChange>
        </w:rPr>
        <w:t>it</w:t>
      </w:r>
      <w:del w:id="1290" w:author="Author">
        <w:r w:rsidRPr="0091119D" w:rsidDel="007012D6">
          <w:rPr>
            <w:color w:val="000000" w:themeColor="text1"/>
            <w:lang w:val="en-GB"/>
            <w:rPrChange w:id="1291" w:author="Author">
              <w:rPr>
                <w:lang w:val="en-GB"/>
              </w:rPr>
            </w:rPrChange>
          </w:rPr>
          <w:delText>s existence</w:delText>
        </w:r>
      </w:del>
      <w:r w:rsidRPr="0091119D">
        <w:rPr>
          <w:color w:val="000000" w:themeColor="text1"/>
          <w:lang w:val="en-GB"/>
          <w:rPrChange w:id="1292" w:author="Author">
            <w:rPr>
              <w:lang w:val="en-GB"/>
            </w:rPr>
          </w:rPrChange>
        </w:rPr>
        <w:t xml:space="preserve">. See Becker, </w:t>
      </w:r>
      <w:r w:rsidRPr="0091119D">
        <w:rPr>
          <w:i/>
          <w:iCs/>
          <w:color w:val="000000" w:themeColor="text1"/>
          <w:lang w:val="en-GB"/>
          <w:rPrChange w:id="1293" w:author="Author">
            <w:rPr>
              <w:i/>
              <w:iCs/>
              <w:lang w:val="en-GB"/>
            </w:rPr>
          </w:rPrChange>
        </w:rPr>
        <w:t>A</w:t>
      </w:r>
      <w:r w:rsidRPr="0091119D">
        <w:rPr>
          <w:i/>
          <w:iCs/>
          <w:color w:val="000000" w:themeColor="text1"/>
          <w:lang w:val="en-GB" w:bidi="he-IL"/>
          <w:rPrChange w:id="1294" w:author="Author">
            <w:rPr>
              <w:i/>
              <w:iCs/>
              <w:lang w:val="en-GB" w:bidi="he-IL"/>
            </w:rPr>
          </w:rPrChange>
        </w:rPr>
        <w:t>rabic Sources</w:t>
      </w:r>
      <w:r w:rsidRPr="0091119D">
        <w:rPr>
          <w:color w:val="000000" w:themeColor="text1"/>
          <w:lang w:val="en-GB" w:bidi="he-IL"/>
          <w:rPrChange w:id="1295" w:author="Author">
            <w:rPr>
              <w:lang w:val="en-GB" w:bidi="he-IL"/>
            </w:rPr>
          </w:rPrChange>
        </w:rPr>
        <w:t>, pp.</w:t>
      </w:r>
      <w:r w:rsidRPr="0091119D">
        <w:rPr>
          <w:color w:val="000000" w:themeColor="text1"/>
          <w:lang w:val="en-GB"/>
          <w:rPrChange w:id="1296" w:author="Author">
            <w:rPr>
              <w:lang w:val="en-GB"/>
            </w:rPr>
          </w:rPrChange>
        </w:rPr>
        <w:t xml:space="preserve"> 74–</w:t>
      </w:r>
      <w:ins w:id="1297" w:author="Author">
        <w:r w:rsidRPr="0091119D">
          <w:rPr>
            <w:color w:val="000000" w:themeColor="text1"/>
            <w:lang w:val="en-GB"/>
            <w:rPrChange w:id="1298" w:author="Author">
              <w:rPr>
                <w:lang w:val="en-GB"/>
              </w:rPr>
            </w:rPrChange>
          </w:rPr>
          <w:t>7</w:t>
        </w:r>
      </w:ins>
      <w:r w:rsidRPr="0091119D">
        <w:rPr>
          <w:color w:val="000000" w:themeColor="text1"/>
          <w:lang w:val="en-GB"/>
          <w:rPrChange w:id="1299" w:author="Author">
            <w:rPr>
              <w:lang w:val="en-GB"/>
            </w:rPr>
          </w:rPrChange>
        </w:rPr>
        <w:t>5</w:t>
      </w:r>
      <w:r w:rsidRPr="0091119D">
        <w:rPr>
          <w:color w:val="000000" w:themeColor="text1"/>
          <w:lang w:val="en-GB" w:bidi="he-IL"/>
          <w:rPrChange w:id="1300" w:author="Author">
            <w:rPr>
              <w:lang w:val="en-GB" w:bidi="he-IL"/>
            </w:rPr>
          </w:rPrChange>
        </w:rPr>
        <w:t xml:space="preserve">; L.R. </w:t>
      </w:r>
      <w:proofErr w:type="spellStart"/>
      <w:r w:rsidRPr="0091119D">
        <w:rPr>
          <w:color w:val="000000" w:themeColor="text1"/>
          <w:lang w:val="en-GB" w:bidi="he-IL"/>
          <w:rPrChange w:id="1301" w:author="Author">
            <w:rPr>
              <w:lang w:val="en-GB" w:bidi="he-IL"/>
            </w:rPr>
          </w:rPrChange>
        </w:rPr>
        <w:t>Charlap</w:t>
      </w:r>
      <w:proofErr w:type="spellEnd"/>
      <w:r w:rsidRPr="0091119D">
        <w:rPr>
          <w:color w:val="000000" w:themeColor="text1"/>
          <w:lang w:val="en-GB" w:bidi="he-IL"/>
          <w:rPrChange w:id="1302" w:author="Author">
            <w:rPr>
              <w:lang w:val="en-GB" w:bidi="he-IL"/>
            </w:rPr>
          </w:rPrChange>
        </w:rPr>
        <w:t xml:space="preserve">, </w:t>
      </w:r>
      <w:r w:rsidRPr="0091119D">
        <w:rPr>
          <w:i/>
          <w:iCs/>
          <w:color w:val="000000" w:themeColor="text1"/>
          <w:lang w:val="en-GB" w:bidi="he-IL"/>
          <w:rPrChange w:id="1303" w:author="Author">
            <w:rPr>
              <w:i/>
              <w:iCs/>
              <w:lang w:val="en-GB" w:bidi="he-IL"/>
            </w:rPr>
          </w:rPrChange>
        </w:rPr>
        <w:t>Rabbi Abraham ibn Ezra’s Linguistic System: Tradition and Innovation</w:t>
      </w:r>
      <w:r w:rsidRPr="0091119D">
        <w:rPr>
          <w:color w:val="000000" w:themeColor="text1"/>
          <w:lang w:val="en-GB" w:bidi="he-IL"/>
          <w:rPrChange w:id="1304" w:author="Author">
            <w:rPr>
              <w:lang w:val="en-GB" w:bidi="he-IL"/>
            </w:rPr>
          </w:rPrChange>
        </w:rPr>
        <w:t xml:space="preserve"> (in Hebrew) (Beersheba</w:t>
      </w:r>
      <w:r w:rsidRPr="0091119D">
        <w:rPr>
          <w:color w:val="000000" w:themeColor="text1"/>
          <w:lang w:bidi="he-IL"/>
          <w:rPrChange w:id="1305" w:author="Author">
            <w:rPr>
              <w:lang w:bidi="he-IL"/>
            </w:rPr>
          </w:rPrChange>
        </w:rPr>
        <w:t>: Ben-Gurion University,</w:t>
      </w:r>
      <w:r w:rsidRPr="0091119D">
        <w:rPr>
          <w:color w:val="000000" w:themeColor="text1"/>
          <w:lang w:val="en-GB" w:bidi="he-IL"/>
          <w:rPrChange w:id="1306" w:author="Author">
            <w:rPr>
              <w:lang w:val="en-GB" w:bidi="he-IL"/>
            </w:rPr>
          </w:rPrChange>
        </w:rPr>
        <w:t xml:space="preserve"> 1999), p. 133.</w:t>
      </w:r>
    </w:p>
  </w:footnote>
  <w:footnote w:id="34">
    <w:p w14:paraId="04FD18AB" w14:textId="77777777" w:rsidR="00487981" w:rsidRPr="0091119D" w:rsidRDefault="00487981" w:rsidP="00891687">
      <w:pPr>
        <w:pStyle w:val="FootnoteText"/>
        <w:bidi w:val="0"/>
        <w:spacing w:line="480" w:lineRule="auto"/>
        <w:rPr>
          <w:color w:val="000000" w:themeColor="text1"/>
          <w:lang w:val="en-GB"/>
          <w:rPrChange w:id="1316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317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318" w:author="Author">
            <w:rPr>
              <w:lang w:val="en-GB"/>
            </w:rPr>
          </w:rPrChange>
        </w:rPr>
        <w:t xml:space="preserve"> </w:t>
      </w:r>
      <w:proofErr w:type="spellStart"/>
      <w:ins w:id="1319" w:author="Author">
        <w:r w:rsidRPr="0091119D">
          <w:rPr>
            <w:i/>
            <w:iCs/>
            <w:color w:val="000000" w:themeColor="text1"/>
            <w:lang w:val="en-GB"/>
            <w:rPrChange w:id="1320" w:author="Author">
              <w:rPr>
                <w:i/>
                <w:iCs/>
                <w:lang w:val="en-GB"/>
              </w:rPr>
            </w:rPrChange>
          </w:rPr>
          <w:t>M</w:t>
        </w:r>
      </w:ins>
      <w:del w:id="1321" w:author="Author">
        <w:r w:rsidRPr="0091119D" w:rsidDel="00902B5D">
          <w:rPr>
            <w:i/>
            <w:iCs/>
            <w:color w:val="000000" w:themeColor="text1"/>
            <w:lang w:val="en-GB"/>
            <w:rPrChange w:id="1322" w:author="Author">
              <w:rPr>
                <w:i/>
                <w:iCs/>
                <w:lang w:val="en-GB"/>
              </w:rPr>
            </w:rPrChange>
          </w:rPr>
          <w:delText>m</w:delText>
        </w:r>
      </w:del>
      <w:r w:rsidRPr="0091119D">
        <w:rPr>
          <w:i/>
          <w:iCs/>
          <w:color w:val="000000" w:themeColor="text1"/>
          <w:lang w:val="en-GB"/>
          <w:rPrChange w:id="1323" w:author="Author">
            <w:rPr>
              <w:i/>
              <w:iCs/>
              <w:lang w:val="en-GB"/>
            </w:rPr>
          </w:rPrChange>
        </w:rPr>
        <w:t>ᵉšōp̱ṭî</w:t>
      </w:r>
      <w:proofErr w:type="spellEnd"/>
      <w:r w:rsidRPr="0091119D">
        <w:rPr>
          <w:i/>
          <w:iCs/>
          <w:color w:val="000000" w:themeColor="text1"/>
          <w:lang w:val="en-GB"/>
          <w:rPrChange w:id="1324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325" w:author="Author">
            <w:rPr>
              <w:lang w:val="en-GB"/>
            </w:rPr>
          </w:rPrChange>
        </w:rPr>
        <w:t xml:space="preserve">is explained here by ibn Ezra as an adjective form; </w:t>
      </w:r>
      <w:r w:rsidRPr="0091119D">
        <w:rPr>
          <w:i/>
          <w:iCs/>
          <w:color w:val="000000" w:themeColor="text1"/>
          <w:lang w:val="en-GB"/>
          <w:rPrChange w:id="1326" w:author="Author">
            <w:rPr>
              <w:i/>
              <w:iCs/>
              <w:lang w:val="en-GB"/>
            </w:rPr>
          </w:rPrChange>
        </w:rPr>
        <w:t xml:space="preserve">yôda‛tî </w:t>
      </w:r>
      <w:r w:rsidRPr="0091119D">
        <w:rPr>
          <w:color w:val="000000" w:themeColor="text1"/>
          <w:lang w:val="en-GB"/>
          <w:rPrChange w:id="1327" w:author="Author">
            <w:rPr>
              <w:lang w:val="en-GB"/>
            </w:rPr>
          </w:rPrChange>
        </w:rPr>
        <w:t xml:space="preserve">is explained as a </w:t>
      </w:r>
      <w:proofErr w:type="spellStart"/>
      <w:r w:rsidRPr="0091119D">
        <w:rPr>
          <w:i/>
          <w:iCs/>
          <w:color w:val="000000" w:themeColor="text1"/>
          <w:lang w:val="en-GB"/>
          <w:rPrChange w:id="1328" w:author="Author">
            <w:rPr>
              <w:i/>
              <w:iCs/>
              <w:lang w:val="en-GB"/>
            </w:rPr>
          </w:rPrChange>
        </w:rPr>
        <w:t>yôd</w:t>
      </w:r>
      <w:r w:rsidRPr="0091119D">
        <w:rPr>
          <w:color w:val="000000" w:themeColor="text1"/>
          <w:lang w:val="en-GB"/>
          <w:rPrChange w:id="1329" w:author="Author">
            <w:rPr>
              <w:lang w:val="en-GB"/>
            </w:rPr>
          </w:rPrChange>
        </w:rPr>
        <w:t>-</w:t>
      </w:r>
      <w:r w:rsidRPr="0091119D">
        <w:rPr>
          <w:i/>
          <w:iCs/>
          <w:color w:val="000000" w:themeColor="text1"/>
          <w:lang w:val="en-GB"/>
          <w:rPrChange w:id="1330" w:author="Author">
            <w:rPr>
              <w:i/>
              <w:iCs/>
              <w:lang w:val="en-GB"/>
            </w:rPr>
          </w:rPrChange>
        </w:rPr>
        <w:t>hê</w:t>
      </w:r>
      <w:proofErr w:type="spellEnd"/>
      <w:r w:rsidRPr="0091119D">
        <w:rPr>
          <w:color w:val="000000" w:themeColor="text1"/>
          <w:lang w:val="en-GB"/>
          <w:rPrChange w:id="1331" w:author="Author">
            <w:rPr>
              <w:lang w:val="en-GB"/>
            </w:rPr>
          </w:rPrChange>
        </w:rPr>
        <w:t xml:space="preserve"> swap – a possibility which Hayyūj raises in his dictionary, entry </w:t>
      </w:r>
      <w:r w:rsidRPr="0091119D">
        <w:rPr>
          <w:i/>
          <w:iCs/>
          <w:color w:val="000000" w:themeColor="text1"/>
          <w:lang w:val="en-GB"/>
          <w:rPrChange w:id="1332" w:author="Author">
            <w:rPr>
              <w:i/>
              <w:iCs/>
              <w:lang w:val="en-GB"/>
            </w:rPr>
          </w:rPrChange>
        </w:rPr>
        <w:t>YD‛</w:t>
      </w:r>
      <w:r w:rsidRPr="0091119D">
        <w:rPr>
          <w:color w:val="000000" w:themeColor="text1"/>
          <w:lang w:val="en-GB"/>
          <w:rPrChange w:id="1333" w:author="Author">
            <w:rPr>
              <w:lang w:val="en-GB"/>
            </w:rPr>
          </w:rPrChange>
        </w:rPr>
        <w:t>. See above note 18.</w:t>
      </w:r>
    </w:p>
  </w:footnote>
  <w:footnote w:id="35">
    <w:p w14:paraId="7CA8188E" w14:textId="3B8D6B50" w:rsidR="00487981" w:rsidRPr="0091119D" w:rsidRDefault="00487981" w:rsidP="00785303">
      <w:pPr>
        <w:pStyle w:val="FootnoteText"/>
        <w:bidi w:val="0"/>
        <w:spacing w:line="480" w:lineRule="auto"/>
        <w:rPr>
          <w:color w:val="000000" w:themeColor="text1"/>
          <w:rtl/>
          <w:lang w:val="en-GB"/>
          <w:rPrChange w:id="1363" w:author="Author">
            <w:rPr>
              <w:rtl/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364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365" w:author="Author">
            <w:rPr>
              <w:lang w:val="en-GB"/>
            </w:rPr>
          </w:rPrChange>
        </w:rPr>
        <w:t xml:space="preserve"> </w:t>
      </w:r>
      <w:ins w:id="1366" w:author="Author">
        <w:r w:rsidRPr="0091119D">
          <w:rPr>
            <w:color w:val="000000" w:themeColor="text1"/>
            <w:lang w:val="en-GB"/>
            <w:rPrChange w:id="1367" w:author="Author">
              <w:rPr>
                <w:lang w:val="en-GB"/>
              </w:rPr>
            </w:rPrChange>
          </w:rPr>
          <w:t xml:space="preserve">Regarding </w:t>
        </w:r>
      </w:ins>
      <w:del w:id="1368" w:author="Author">
        <w:r w:rsidRPr="0091119D" w:rsidDel="00785303">
          <w:rPr>
            <w:color w:val="000000" w:themeColor="text1"/>
            <w:lang w:val="en-GB"/>
            <w:rPrChange w:id="1369" w:author="Author">
              <w:rPr>
                <w:lang w:val="en-GB"/>
              </w:rPr>
            </w:rPrChange>
          </w:rPr>
          <w:delText xml:space="preserve">As for </w:delText>
        </w:r>
      </w:del>
      <w:r w:rsidRPr="0091119D">
        <w:rPr>
          <w:color w:val="000000" w:themeColor="text1"/>
          <w:lang w:val="en-GB"/>
          <w:rPrChange w:id="1370" w:author="Author">
            <w:rPr>
              <w:lang w:val="en-GB"/>
            </w:rPr>
          </w:rPrChange>
        </w:rPr>
        <w:t xml:space="preserve">the question whether </w:t>
      </w:r>
      <w:proofErr w:type="spellStart"/>
      <w:r w:rsidRPr="0091119D">
        <w:rPr>
          <w:color w:val="000000" w:themeColor="text1"/>
          <w:lang w:val="en-GB"/>
          <w:rPrChange w:id="1371" w:author="Author">
            <w:rPr>
              <w:lang w:val="en-GB"/>
            </w:rPr>
          </w:rPrChange>
        </w:rPr>
        <w:t>Dunash</w:t>
      </w:r>
      <w:proofErr w:type="spellEnd"/>
      <w:r w:rsidRPr="0091119D">
        <w:rPr>
          <w:color w:val="000000" w:themeColor="text1"/>
          <w:lang w:val="en-GB"/>
          <w:rPrChange w:id="1372" w:author="Author">
            <w:rPr>
              <w:lang w:val="en-GB"/>
            </w:rPr>
          </w:rPrChange>
        </w:rPr>
        <w:t xml:space="preserve"> (</w:t>
      </w:r>
      <w:proofErr w:type="spellStart"/>
      <w:r w:rsidRPr="0091119D">
        <w:rPr>
          <w:color w:val="000000" w:themeColor="text1"/>
          <w:lang w:val="en-GB"/>
          <w:rPrChange w:id="1373" w:author="Author">
            <w:rPr>
              <w:lang w:val="en-GB"/>
            </w:rPr>
          </w:rPrChange>
        </w:rPr>
        <w:t>Adonim</w:t>
      </w:r>
      <w:proofErr w:type="spellEnd"/>
      <w:r w:rsidRPr="0091119D">
        <w:rPr>
          <w:color w:val="000000" w:themeColor="text1"/>
          <w:lang w:val="en-GB"/>
          <w:rPrChange w:id="1374" w:author="Author">
            <w:rPr>
              <w:lang w:val="en-GB"/>
            </w:rPr>
          </w:rPrChange>
        </w:rPr>
        <w:t xml:space="preserve"> </w:t>
      </w:r>
      <w:proofErr w:type="spellStart"/>
      <w:r w:rsidRPr="0091119D">
        <w:rPr>
          <w:color w:val="000000" w:themeColor="text1"/>
          <w:lang w:val="en-GB"/>
          <w:rPrChange w:id="1375" w:author="Author">
            <w:rPr>
              <w:lang w:val="en-GB"/>
            </w:rPr>
          </w:rPrChange>
        </w:rPr>
        <w:t>Halevi</w:t>
      </w:r>
      <w:proofErr w:type="spellEnd"/>
      <w:r w:rsidRPr="0091119D">
        <w:rPr>
          <w:color w:val="000000" w:themeColor="text1"/>
          <w:lang w:val="en-GB"/>
          <w:rPrChange w:id="1376" w:author="Author">
            <w:rPr>
              <w:lang w:val="en-GB"/>
            </w:rPr>
          </w:rPrChange>
        </w:rPr>
        <w:t xml:space="preserve"> in ibn Ezra), composer of the comment</w:t>
      </w:r>
      <w:ins w:id="1377" w:author="Author">
        <w:r w:rsidR="00673941" w:rsidRPr="0091119D">
          <w:rPr>
            <w:color w:val="000000" w:themeColor="text1"/>
            <w:lang w:val="en-GB"/>
            <w:rPrChange w:id="1378" w:author="Author">
              <w:rPr>
                <w:lang w:val="en-GB"/>
              </w:rPr>
            </w:rPrChange>
          </w:rPr>
          <w:t>ary</w:t>
        </w:r>
      </w:ins>
      <w:del w:id="1379" w:author="Author">
        <w:r w:rsidRPr="0091119D" w:rsidDel="00673941">
          <w:rPr>
            <w:color w:val="000000" w:themeColor="text1"/>
            <w:lang w:val="en-GB"/>
            <w:rPrChange w:id="1380" w:author="Author">
              <w:rPr>
                <w:lang w:val="en-GB"/>
              </w:rPr>
            </w:rPrChange>
          </w:rPr>
          <w:delText>s</w:delText>
        </w:r>
      </w:del>
      <w:r w:rsidRPr="0091119D">
        <w:rPr>
          <w:color w:val="000000" w:themeColor="text1"/>
          <w:lang w:val="en-GB"/>
          <w:rPrChange w:id="1381" w:author="Author">
            <w:rPr>
              <w:lang w:val="en-GB"/>
            </w:rPr>
          </w:rPrChange>
        </w:rPr>
        <w:t xml:space="preserve"> on </w:t>
      </w:r>
      <w:proofErr w:type="spellStart"/>
      <w:r w:rsidRPr="0091119D">
        <w:rPr>
          <w:color w:val="000000" w:themeColor="text1"/>
          <w:lang w:val="en-GB"/>
          <w:rPrChange w:id="1382" w:author="Author">
            <w:rPr>
              <w:lang w:val="en-GB"/>
            </w:rPr>
          </w:rPrChange>
        </w:rPr>
        <w:t>Saadia</w:t>
      </w:r>
      <w:proofErr w:type="spellEnd"/>
      <w:r w:rsidRPr="0091119D">
        <w:rPr>
          <w:color w:val="000000" w:themeColor="text1"/>
          <w:lang w:val="en-GB"/>
          <w:rPrChange w:id="1383" w:author="Author">
            <w:rPr>
              <w:lang w:val="en-GB"/>
            </w:rPr>
          </w:rPrChange>
        </w:rPr>
        <w:t xml:space="preserve"> </w:t>
      </w:r>
      <w:proofErr w:type="spellStart"/>
      <w:r w:rsidRPr="0091119D">
        <w:rPr>
          <w:color w:val="000000" w:themeColor="text1"/>
          <w:lang w:val="en-GB"/>
          <w:rPrChange w:id="1384" w:author="Author">
            <w:rPr>
              <w:lang w:val="en-GB"/>
            </w:rPr>
          </w:rPrChange>
        </w:rPr>
        <w:t>Gaon</w:t>
      </w:r>
      <w:proofErr w:type="spellEnd"/>
      <w:ins w:id="1385" w:author="Author">
        <w:r w:rsidRPr="0091119D">
          <w:rPr>
            <w:color w:val="000000" w:themeColor="text1"/>
            <w:lang w:val="en-GB"/>
            <w:rPrChange w:id="1386" w:author="Author">
              <w:rPr>
                <w:lang w:val="en-GB"/>
              </w:rPr>
            </w:rPrChange>
          </w:rPr>
          <w:t>,</w:t>
        </w:r>
      </w:ins>
      <w:r w:rsidRPr="0091119D">
        <w:rPr>
          <w:color w:val="000000" w:themeColor="text1"/>
          <w:lang w:val="en-GB"/>
          <w:rPrChange w:id="1387" w:author="Author">
            <w:rPr>
              <w:lang w:val="en-GB"/>
            </w:rPr>
          </w:rPrChange>
        </w:rPr>
        <w:t xml:space="preserve"> is the </w:t>
      </w:r>
      <w:proofErr w:type="spellStart"/>
      <w:r w:rsidRPr="0091119D">
        <w:rPr>
          <w:color w:val="000000" w:themeColor="text1"/>
          <w:lang w:val="en-GB"/>
          <w:rPrChange w:id="1388" w:author="Author">
            <w:rPr>
              <w:lang w:val="en-GB"/>
            </w:rPr>
          </w:rPrChange>
        </w:rPr>
        <w:t>Dunash</w:t>
      </w:r>
      <w:proofErr w:type="spellEnd"/>
      <w:r w:rsidRPr="0091119D">
        <w:rPr>
          <w:color w:val="000000" w:themeColor="text1"/>
          <w:lang w:val="en-GB"/>
          <w:rPrChange w:id="1389" w:author="Author">
            <w:rPr>
              <w:lang w:val="en-GB"/>
            </w:rPr>
          </w:rPrChange>
        </w:rPr>
        <w:t xml:space="preserve"> who disputes </w:t>
      </w:r>
      <w:proofErr w:type="spellStart"/>
      <w:r w:rsidRPr="0091119D">
        <w:rPr>
          <w:color w:val="000000" w:themeColor="text1"/>
          <w:lang w:val="en-GB"/>
          <w:rPrChange w:id="1390" w:author="Author">
            <w:rPr>
              <w:lang w:val="en-GB"/>
            </w:rPr>
          </w:rPrChange>
        </w:rPr>
        <w:t>Menahem</w:t>
      </w:r>
      <w:proofErr w:type="spellEnd"/>
      <w:r w:rsidRPr="0091119D">
        <w:rPr>
          <w:color w:val="000000" w:themeColor="text1"/>
          <w:lang w:val="en-GB"/>
          <w:rPrChange w:id="1391" w:author="Author">
            <w:rPr>
              <w:lang w:val="en-GB"/>
            </w:rPr>
          </w:rPrChange>
        </w:rPr>
        <w:t xml:space="preserve">, see S. </w:t>
      </w:r>
      <w:proofErr w:type="spellStart"/>
      <w:r w:rsidRPr="0091119D">
        <w:rPr>
          <w:color w:val="000000" w:themeColor="text1"/>
          <w:lang w:val="en-GB"/>
          <w:rPrChange w:id="1392" w:author="Author">
            <w:rPr>
              <w:lang w:val="en-GB"/>
            </w:rPr>
          </w:rPrChange>
        </w:rPr>
        <w:t>Poznanski</w:t>
      </w:r>
      <w:proofErr w:type="spellEnd"/>
      <w:r w:rsidRPr="0091119D">
        <w:rPr>
          <w:color w:val="000000" w:themeColor="text1"/>
          <w:lang w:val="en-GB"/>
          <w:rPrChange w:id="1393" w:author="Author">
            <w:rPr>
              <w:lang w:val="en-GB"/>
            </w:rPr>
          </w:rPrChange>
        </w:rPr>
        <w:t>, ‘New Material on the History of Hebrew and Hebrew</w:t>
      </w:r>
      <w:ins w:id="1394" w:author="Author">
        <w:r w:rsidR="00673941" w:rsidRPr="0091119D">
          <w:rPr>
            <w:color w:val="000000" w:themeColor="text1"/>
            <w:lang w:val="en-GB"/>
            <w:rPrChange w:id="1395" w:author="Author">
              <w:rPr>
                <w:lang w:val="en-GB"/>
              </w:rPr>
            </w:rPrChange>
          </w:rPr>
          <w:t>-</w:t>
        </w:r>
      </w:ins>
      <w:del w:id="1396" w:author="Author">
        <w:r w:rsidRPr="0091119D" w:rsidDel="00673941">
          <w:rPr>
            <w:color w:val="000000" w:themeColor="text1"/>
            <w:lang w:val="en-GB"/>
            <w:rPrChange w:id="1397" w:author="Author">
              <w:rPr>
                <w:lang w:val="en-GB"/>
              </w:rPr>
            </w:rPrChange>
          </w:rPr>
          <w:delText>–</w:delText>
        </w:r>
      </w:del>
      <w:r w:rsidRPr="0091119D">
        <w:rPr>
          <w:color w:val="000000" w:themeColor="text1"/>
          <w:lang w:val="en-GB"/>
          <w:rPrChange w:id="1398" w:author="Author">
            <w:rPr>
              <w:lang w:val="en-GB"/>
            </w:rPr>
          </w:rPrChange>
        </w:rPr>
        <w:t xml:space="preserve">Arabic Philology’, in </w:t>
      </w:r>
      <w:r w:rsidRPr="0091119D">
        <w:rPr>
          <w:i/>
          <w:iCs/>
          <w:color w:val="000000" w:themeColor="text1"/>
          <w:lang w:val="en-GB"/>
          <w:rPrChange w:id="1399" w:author="Author">
            <w:rPr>
              <w:i/>
              <w:iCs/>
              <w:lang w:val="en-GB"/>
            </w:rPr>
          </w:rPrChange>
        </w:rPr>
        <w:t>The Jewish Quarterly Review</w:t>
      </w:r>
      <w:r w:rsidRPr="0091119D">
        <w:rPr>
          <w:color w:val="000000" w:themeColor="text1"/>
          <w:lang w:val="en-GB"/>
          <w:rPrChange w:id="1400" w:author="Author">
            <w:rPr>
              <w:lang w:val="en-GB"/>
            </w:rPr>
          </w:rPrChange>
        </w:rPr>
        <w:t xml:space="preserve"> 16 (192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1401" w:author="Author">
            <w:rPr>
              <w:rFonts w:ascii="Times New Roman" w:hAnsi="Times New Roman" w:cs="Times New Roman"/>
              <w:lang w:val="en-GB"/>
            </w:rPr>
          </w:rPrChange>
        </w:rPr>
        <w:t>5), pp.</w:t>
      </w:r>
      <w:r w:rsidRPr="0091119D">
        <w:rPr>
          <w:rFonts w:ascii="Times New Roman" w:hAnsi="Times New Roman" w:cs="Times New Roman"/>
          <w:color w:val="000000" w:themeColor="text1"/>
          <w:shd w:val="clear" w:color="auto" w:fill="FFFFFF"/>
          <w:rPrChange w:id="1402" w:author="Author">
            <w:rPr>
              <w:rFonts w:ascii="Times New Roman" w:hAnsi="Times New Roman" w:cs="Times New Roman"/>
              <w:color w:val="333333"/>
              <w:shd w:val="clear" w:color="auto" w:fill="FFFFFF"/>
            </w:rPr>
          </w:rPrChange>
        </w:rPr>
        <w:t xml:space="preserve"> 237-</w:t>
      </w:r>
      <w:del w:id="1403" w:author="Author">
        <w:r w:rsidRPr="0091119D" w:rsidDel="00785303">
          <w:rPr>
            <w:rFonts w:ascii="Times New Roman" w:hAnsi="Times New Roman" w:cs="Times New Roman"/>
            <w:color w:val="000000" w:themeColor="text1"/>
            <w:shd w:val="clear" w:color="auto" w:fill="FFFFFF"/>
            <w:rPrChange w:id="1404" w:author="Author">
              <w:rPr>
                <w:rFonts w:ascii="Times New Roman" w:hAnsi="Times New Roman" w:cs="Times New Roman"/>
                <w:color w:val="333333"/>
                <w:shd w:val="clear" w:color="auto" w:fill="FFFFFF"/>
              </w:rPr>
            </w:rPrChange>
          </w:rPr>
          <w:delText>2</w:delText>
        </w:r>
      </w:del>
      <w:r w:rsidRPr="0091119D">
        <w:rPr>
          <w:rFonts w:ascii="Times New Roman" w:hAnsi="Times New Roman" w:cs="Times New Roman"/>
          <w:color w:val="000000" w:themeColor="text1"/>
          <w:shd w:val="clear" w:color="auto" w:fill="FFFFFF"/>
          <w:rPrChange w:id="1405" w:author="Author">
            <w:rPr>
              <w:rFonts w:ascii="Times New Roman" w:hAnsi="Times New Roman" w:cs="Times New Roman"/>
              <w:color w:val="333333"/>
              <w:shd w:val="clear" w:color="auto" w:fill="FFFFFF"/>
            </w:rPr>
          </w:rPrChange>
        </w:rPr>
        <w:t>66</w:t>
      </w:r>
      <w:r w:rsidRPr="0091119D">
        <w:rPr>
          <w:rFonts w:ascii="Times New Roman" w:hAnsi="Times New Roman" w:cs="Times New Roman"/>
          <w:color w:val="000000" w:themeColor="text1"/>
          <w:lang w:val="en-GB"/>
          <w:rPrChange w:id="1406" w:author="Author">
            <w:rPr>
              <w:rFonts w:ascii="Times New Roman" w:hAnsi="Times New Roman" w:cs="Times New Roman"/>
              <w:lang w:val="en-GB"/>
            </w:rPr>
          </w:rPrChange>
        </w:rPr>
        <w:t xml:space="preserve">; M. </w:t>
      </w:r>
      <w:proofErr w:type="spellStart"/>
      <w:r w:rsidRPr="0091119D">
        <w:rPr>
          <w:color w:val="000000" w:themeColor="text1"/>
          <w:lang w:val="en-GB"/>
          <w:rPrChange w:id="1407" w:author="Author">
            <w:rPr>
              <w:lang w:val="en-GB"/>
            </w:rPr>
          </w:rPrChange>
        </w:rPr>
        <w:t>Wilensky</w:t>
      </w:r>
      <w:proofErr w:type="spellEnd"/>
      <w:r w:rsidRPr="0091119D">
        <w:rPr>
          <w:color w:val="000000" w:themeColor="text1"/>
          <w:lang w:val="en-GB"/>
          <w:rPrChange w:id="1408" w:author="Author">
            <w:rPr>
              <w:lang w:val="en-GB"/>
            </w:rPr>
          </w:rPrChange>
        </w:rPr>
        <w:t xml:space="preserve">, </w:t>
      </w:r>
      <w:r w:rsidRPr="0091119D">
        <w:rPr>
          <w:i/>
          <w:iCs/>
          <w:color w:val="000000" w:themeColor="text1"/>
          <w:lang w:bidi="he-IL"/>
          <w:rPrChange w:id="1409" w:author="Author">
            <w:rPr>
              <w:i/>
              <w:iCs/>
              <w:lang w:bidi="he-IL"/>
            </w:rPr>
          </w:rPrChange>
        </w:rPr>
        <w:t>Studies in Language and Literature</w:t>
      </w:r>
      <w:r w:rsidRPr="0091119D">
        <w:rPr>
          <w:color w:val="000000" w:themeColor="text1"/>
          <w:lang w:val="en-GB"/>
          <w:rPrChange w:id="1410" w:author="Author">
            <w:rPr>
              <w:lang w:val="en-GB"/>
            </w:rPr>
          </w:rPrChange>
        </w:rPr>
        <w:t xml:space="preserve"> (in Hebrew) (Jerusalem: Academy of the Hebrew Language,</w:t>
      </w:r>
      <w:r w:rsidRPr="0091119D">
        <w:rPr>
          <w:i/>
          <w:iCs/>
          <w:color w:val="000000" w:themeColor="text1"/>
          <w:lang w:val="en-GB"/>
          <w:rPrChange w:id="1411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412" w:author="Author">
            <w:rPr>
              <w:lang w:val="en-GB"/>
            </w:rPr>
          </w:rPrChange>
        </w:rPr>
        <w:t>1978), pp. 190–</w:t>
      </w:r>
      <w:ins w:id="1413" w:author="Author">
        <w:r w:rsidRPr="0091119D">
          <w:rPr>
            <w:color w:val="000000" w:themeColor="text1"/>
            <w:lang w:val="en-GB"/>
            <w:rPrChange w:id="1414" w:author="Author">
              <w:rPr>
                <w:lang w:val="en-GB"/>
              </w:rPr>
            </w:rPrChange>
          </w:rPr>
          <w:t>9</w:t>
        </w:r>
      </w:ins>
      <w:r w:rsidRPr="0091119D">
        <w:rPr>
          <w:color w:val="000000" w:themeColor="text1"/>
          <w:lang w:val="en-GB"/>
          <w:rPrChange w:id="1415" w:author="Author">
            <w:rPr>
              <w:lang w:val="en-GB"/>
            </w:rPr>
          </w:rPrChange>
        </w:rPr>
        <w:t>4; Eldar, ‘</w:t>
      </w:r>
      <w:r w:rsidRPr="0091119D">
        <w:rPr>
          <w:rFonts w:cstheme="minorHAnsi"/>
          <w:color w:val="000000" w:themeColor="text1"/>
          <w:lang w:val="en-GB" w:bidi="he-IL"/>
          <w:rPrChange w:id="1416" w:author="Author">
            <w:rPr>
              <w:rFonts w:cstheme="minorHAnsi"/>
              <w:lang w:val="en-GB" w:bidi="he-IL"/>
            </w:rPr>
          </w:rPrChange>
        </w:rPr>
        <w:t>Hayyūj</w:t>
      </w:r>
      <w:r w:rsidRPr="0091119D">
        <w:rPr>
          <w:color w:val="000000" w:themeColor="text1"/>
          <w:lang w:val="en-GB"/>
          <w:rPrChange w:id="1417" w:author="Author">
            <w:rPr>
              <w:lang w:val="en-GB"/>
            </w:rPr>
          </w:rPrChange>
        </w:rPr>
        <w:t xml:space="preserve">’s Grammatical Analysis’, p. 175; R. Hazon, ‘The </w:t>
      </w:r>
      <w:proofErr w:type="spellStart"/>
      <w:r w:rsidRPr="0091119D">
        <w:rPr>
          <w:color w:val="000000" w:themeColor="text1"/>
          <w:lang w:val="en-GB"/>
          <w:rPrChange w:id="1418" w:author="Author">
            <w:rPr>
              <w:lang w:val="en-GB"/>
            </w:rPr>
          </w:rPrChange>
        </w:rPr>
        <w:t>Linguistical</w:t>
      </w:r>
      <w:proofErr w:type="spellEnd"/>
      <w:r w:rsidRPr="0091119D">
        <w:rPr>
          <w:color w:val="000000" w:themeColor="text1"/>
          <w:lang w:val="en-GB"/>
          <w:rPrChange w:id="1419" w:author="Author">
            <w:rPr>
              <w:lang w:val="en-GB"/>
            </w:rPr>
          </w:rPrChange>
        </w:rPr>
        <w:t xml:space="preserve"> Theory of the Author of the “Responses” to Saadia’ (in Hebrew) (Ph.D</w:t>
      </w:r>
      <w:ins w:id="1420" w:author="Author">
        <w:r w:rsidRPr="0091119D">
          <w:rPr>
            <w:color w:val="000000" w:themeColor="text1"/>
            <w:lang w:val="en-GB"/>
            <w:rPrChange w:id="1421" w:author="Author">
              <w:rPr>
                <w:lang w:val="en-GB"/>
              </w:rPr>
            </w:rPrChange>
          </w:rPr>
          <w:t>.</w:t>
        </w:r>
      </w:ins>
      <w:r w:rsidRPr="0091119D">
        <w:rPr>
          <w:color w:val="000000" w:themeColor="text1"/>
          <w:lang w:val="en-GB"/>
          <w:rPrChange w:id="1422" w:author="Author">
            <w:rPr>
              <w:lang w:val="en-GB"/>
            </w:rPr>
          </w:rPrChange>
        </w:rPr>
        <w:t xml:space="preserve"> thesis, Tel Aviv University, Tel Aviv, 2006), pp. 3–4 </w:t>
      </w:r>
      <w:ins w:id="1423" w:author="Author">
        <w:r w:rsidRPr="0091119D">
          <w:rPr>
            <w:color w:val="000000" w:themeColor="text1"/>
            <w:lang w:val="en-GB"/>
            <w:rPrChange w:id="1424" w:author="Author">
              <w:rPr>
                <w:lang w:val="en-GB"/>
              </w:rPr>
            </w:rPrChange>
          </w:rPr>
          <w:t xml:space="preserve">ff. </w:t>
        </w:r>
      </w:ins>
      <w:del w:id="1425" w:author="Author">
        <w:r w:rsidRPr="0091119D" w:rsidDel="00785303">
          <w:rPr>
            <w:color w:val="000000" w:themeColor="text1"/>
            <w:lang w:val="en-GB"/>
            <w:rPrChange w:id="1426" w:author="Author">
              <w:rPr>
                <w:lang w:val="en-GB"/>
              </w:rPr>
            </w:rPrChange>
          </w:rPr>
          <w:delText xml:space="preserve">and more </w:delText>
        </w:r>
      </w:del>
      <w:r w:rsidRPr="0091119D">
        <w:rPr>
          <w:color w:val="000000" w:themeColor="text1"/>
          <w:lang w:val="en-GB"/>
          <w:rPrChange w:id="1427" w:author="Author">
            <w:rPr>
              <w:lang w:val="en-GB"/>
            </w:rPr>
          </w:rPrChange>
        </w:rPr>
        <w:t xml:space="preserve">is the definitive research on the topic, and it shows </w:t>
      </w:r>
      <w:ins w:id="1428" w:author="Author">
        <w:r w:rsidRPr="0091119D">
          <w:rPr>
            <w:color w:val="000000" w:themeColor="text1"/>
            <w:lang w:val="en-GB"/>
            <w:rPrChange w:id="1429" w:author="Author">
              <w:rPr>
                <w:lang w:val="en-GB"/>
              </w:rPr>
            </w:rPrChange>
          </w:rPr>
          <w:t xml:space="preserve">that there were </w:t>
        </w:r>
      </w:ins>
      <w:r w:rsidRPr="0091119D">
        <w:rPr>
          <w:color w:val="000000" w:themeColor="text1"/>
          <w:lang w:val="en-GB"/>
          <w:rPrChange w:id="1430" w:author="Author">
            <w:rPr>
              <w:lang w:val="en-GB"/>
            </w:rPr>
          </w:rPrChange>
        </w:rPr>
        <w:t xml:space="preserve">almost certainly </w:t>
      </w:r>
      <w:del w:id="1431" w:author="Author">
        <w:r w:rsidRPr="0091119D" w:rsidDel="00785303">
          <w:rPr>
            <w:color w:val="000000" w:themeColor="text1"/>
            <w:lang w:val="en-GB"/>
            <w:rPrChange w:id="1432" w:author="Author">
              <w:rPr>
                <w:lang w:val="en-GB"/>
              </w:rPr>
            </w:rPrChange>
          </w:rPr>
          <w:delText xml:space="preserve">that there were </w:delText>
        </w:r>
      </w:del>
      <w:r w:rsidRPr="0091119D">
        <w:rPr>
          <w:color w:val="000000" w:themeColor="text1"/>
          <w:lang w:val="en-GB"/>
          <w:rPrChange w:id="1433" w:author="Author">
            <w:rPr>
              <w:lang w:val="en-GB"/>
            </w:rPr>
          </w:rPrChange>
        </w:rPr>
        <w:t>two different authors. See also Dotan,</w:t>
      </w:r>
      <w:r w:rsidRPr="0091119D">
        <w:rPr>
          <w:i/>
          <w:iCs/>
          <w:color w:val="000000" w:themeColor="text1"/>
          <w:lang w:val="en-GB"/>
          <w:rPrChange w:id="1434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435" w:author="Author">
            <w:rPr>
              <w:lang w:val="en-GB"/>
            </w:rPr>
          </w:rPrChange>
        </w:rPr>
        <w:t xml:space="preserve">‘Comparative Linguistics’, p. 130; Morag, ‘The Linguistic Heritage of the Spanish Communities’, </w:t>
      </w:r>
      <w:r w:rsidRPr="0091119D">
        <w:rPr>
          <w:i/>
          <w:iCs/>
          <w:color w:val="000000" w:themeColor="text1"/>
          <w:lang w:val="en-GB"/>
          <w:rPrChange w:id="1436" w:author="Author">
            <w:rPr>
              <w:i/>
              <w:iCs/>
              <w:lang w:val="en-GB"/>
            </w:rPr>
          </w:rPrChange>
        </w:rPr>
        <w:t>Pe’amim</w:t>
      </w:r>
      <w:r w:rsidRPr="0091119D">
        <w:rPr>
          <w:color w:val="000000" w:themeColor="text1"/>
          <w:lang w:val="en-GB"/>
          <w:rPrChange w:id="1437" w:author="Author">
            <w:rPr>
              <w:lang w:val="en-GB"/>
            </w:rPr>
          </w:rPrChange>
        </w:rPr>
        <w:t xml:space="preserve"> 53 (1993), p. 11 (in Hebrew)</w:t>
      </w:r>
      <w:del w:id="1438" w:author="Author">
        <w:r w:rsidRPr="0091119D" w:rsidDel="00AF2765">
          <w:rPr>
            <w:color w:val="000000" w:themeColor="text1"/>
            <w:lang w:val="en-GB"/>
            <w:rPrChange w:id="1439" w:author="Author">
              <w:rPr>
                <w:lang w:val="en-GB"/>
              </w:rPr>
            </w:rPrChange>
          </w:rPr>
          <w:delText>, 11</w:delText>
        </w:r>
      </w:del>
      <w:r w:rsidRPr="0091119D">
        <w:rPr>
          <w:color w:val="000000" w:themeColor="text1"/>
          <w:lang w:val="en-GB"/>
          <w:rPrChange w:id="1440" w:author="Author">
            <w:rPr>
              <w:lang w:val="en-GB"/>
            </w:rPr>
          </w:rPrChange>
        </w:rPr>
        <w:t xml:space="preserve">; Basal, </w:t>
      </w:r>
      <w:r w:rsidRPr="0091119D">
        <w:rPr>
          <w:i/>
          <w:iCs/>
          <w:color w:val="000000" w:themeColor="text1"/>
          <w:lang w:val="en-GB"/>
          <w:rPrChange w:id="1441" w:author="Author">
            <w:rPr>
              <w:i/>
              <w:iCs/>
              <w:lang w:val="en-GB"/>
            </w:rPr>
          </w:rPrChange>
        </w:rPr>
        <w:t>Kitāb</w:t>
      </w:r>
      <w:ins w:id="1442" w:author="Author">
        <w:r w:rsidRPr="0091119D">
          <w:rPr>
            <w:color w:val="000000" w:themeColor="text1"/>
            <w:lang w:val="en-GB"/>
            <w:rPrChange w:id="1443" w:author="Author">
              <w:rPr>
                <w:lang w:val="en-GB"/>
              </w:rPr>
            </w:rPrChange>
          </w:rPr>
          <w:t xml:space="preserve"> </w:t>
        </w:r>
        <w:r w:rsidRPr="0091119D">
          <w:rPr>
            <w:color w:val="000000" w:themeColor="text1"/>
            <w:highlight w:val="yellow"/>
            <w:lang w:val="en-GB"/>
            <w:rPrChange w:id="1444" w:author="Author">
              <w:rPr>
                <w:highlight w:val="yellow"/>
                <w:lang w:val="en-GB"/>
              </w:rPr>
            </w:rPrChange>
          </w:rPr>
          <w:t>[full details needed</w:t>
        </w:r>
      </w:ins>
      <w:r w:rsidRPr="0091119D">
        <w:rPr>
          <w:color w:val="000000" w:themeColor="text1"/>
          <w:highlight w:val="yellow"/>
          <w:lang w:val="en-GB"/>
          <w:rPrChange w:id="1445" w:author="Author">
            <w:rPr>
              <w:highlight w:val="yellow"/>
              <w:lang w:val="en-GB"/>
            </w:rPr>
          </w:rPrChange>
        </w:rPr>
        <w:t xml:space="preserve">], </w:t>
      </w:r>
      <w:r w:rsidRPr="0091119D">
        <w:rPr>
          <w:color w:val="000000" w:themeColor="text1"/>
          <w:lang w:val="en-GB"/>
          <w:rPrChange w:id="1446" w:author="Author">
            <w:rPr>
              <w:lang w:val="en-GB"/>
            </w:rPr>
          </w:rPrChange>
        </w:rPr>
        <w:t>pp.</w:t>
      </w:r>
      <w:r w:rsidRPr="0091119D">
        <w:rPr>
          <w:i/>
          <w:iCs/>
          <w:color w:val="000000" w:themeColor="text1"/>
          <w:lang w:val="en-GB"/>
          <w:rPrChange w:id="1447" w:author="Author">
            <w:rPr>
              <w:i/>
              <w:iCs/>
              <w:lang w:val="en-GB"/>
            </w:rPr>
          </w:rPrChange>
        </w:rPr>
        <w:t xml:space="preserve"> </w:t>
      </w:r>
      <w:r w:rsidRPr="0091119D">
        <w:rPr>
          <w:color w:val="000000" w:themeColor="text1"/>
          <w:lang w:val="en-GB"/>
          <w:rPrChange w:id="1448" w:author="Author">
            <w:rPr>
              <w:lang w:val="en-GB"/>
            </w:rPr>
          </w:rPrChange>
        </w:rPr>
        <w:t>140–1; idem, ‘</w:t>
      </w:r>
      <w:r w:rsidRPr="0091119D">
        <w:rPr>
          <w:color w:val="000000" w:themeColor="text1"/>
          <w:lang w:val="en-GB" w:bidi="he-IL"/>
          <w:rPrChange w:id="1449" w:author="Author">
            <w:rPr>
              <w:lang w:val="en-GB" w:bidi="he-IL"/>
            </w:rPr>
          </w:rPrChange>
        </w:rPr>
        <w:t xml:space="preserve">Remnants of </w:t>
      </w:r>
      <w:proofErr w:type="spellStart"/>
      <w:r w:rsidRPr="0091119D">
        <w:rPr>
          <w:color w:val="000000" w:themeColor="text1"/>
          <w:lang w:val="en-GB" w:bidi="he-IL"/>
          <w:rPrChange w:id="1450" w:author="Author">
            <w:rPr>
              <w:lang w:val="en-GB" w:bidi="he-IL"/>
            </w:rPr>
          </w:rPrChange>
        </w:rPr>
        <w:t>Tahbir</w:t>
      </w:r>
      <w:proofErr w:type="spellEnd"/>
      <w:r w:rsidRPr="0091119D">
        <w:rPr>
          <w:color w:val="000000" w:themeColor="text1"/>
          <w:lang w:val="en-GB" w:bidi="he-IL"/>
          <w:rPrChange w:id="1451" w:author="Author">
            <w:rPr>
              <w:lang w:val="en-GB" w:bidi="he-IL"/>
            </w:rPr>
          </w:rPrChange>
        </w:rPr>
        <w:t xml:space="preserve">’, pp. </w:t>
      </w:r>
      <w:r w:rsidRPr="0091119D">
        <w:rPr>
          <w:color w:val="000000" w:themeColor="text1"/>
          <w:lang w:val="en-GB"/>
          <w:rPrChange w:id="1452" w:author="Author">
            <w:rPr>
              <w:lang w:val="en-GB"/>
            </w:rPr>
          </w:rPrChange>
        </w:rPr>
        <w:t xml:space="preserve">95–6. </w:t>
      </w:r>
    </w:p>
  </w:footnote>
  <w:footnote w:id="36">
    <w:p w14:paraId="57C307E1" w14:textId="5BFA2510" w:rsidR="00487981" w:rsidRPr="0091119D" w:rsidRDefault="00487981" w:rsidP="00673941">
      <w:pPr>
        <w:pStyle w:val="FootnoteText"/>
        <w:bidi w:val="0"/>
        <w:spacing w:line="480" w:lineRule="auto"/>
        <w:rPr>
          <w:color w:val="000000" w:themeColor="text1"/>
          <w:lang w:val="en-GB"/>
          <w:rPrChange w:id="1470" w:author="Author">
            <w:rPr>
              <w:lang w:val="en-GB"/>
            </w:rPr>
          </w:rPrChange>
        </w:rPr>
        <w:pPrChange w:id="1471" w:author="Author">
          <w:pPr>
            <w:pStyle w:val="FootnoteText"/>
            <w:bidi w:val="0"/>
            <w:spacing w:line="480" w:lineRule="auto"/>
          </w:pPr>
        </w:pPrChange>
      </w:pPr>
      <w:r w:rsidRPr="0091119D">
        <w:rPr>
          <w:rStyle w:val="FootnoteReference"/>
          <w:color w:val="000000" w:themeColor="text1"/>
          <w:lang w:val="en-GB"/>
          <w:rPrChange w:id="1472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473" w:author="Author">
            <w:rPr>
              <w:lang w:val="en-GB"/>
            </w:rPr>
          </w:rPrChange>
        </w:rPr>
        <w:t xml:space="preserve"> G. Goldenberg, </w:t>
      </w:r>
      <w:del w:id="1474" w:author="Author">
        <w:r w:rsidRPr="0091119D" w:rsidDel="00673941">
          <w:rPr>
            <w:color w:val="000000" w:themeColor="text1"/>
            <w:lang w:val="en-GB"/>
            <w:rPrChange w:id="1475" w:author="Author">
              <w:rPr>
                <w:lang w:val="en-GB"/>
              </w:rPr>
            </w:rPrChange>
          </w:rPr>
          <w:delText>‘</w:delText>
        </w:r>
        <w:r w:rsidRPr="0091119D" w:rsidDel="00673941">
          <w:rPr>
            <w:i/>
            <w:iCs/>
            <w:color w:val="000000" w:themeColor="text1"/>
            <w:lang w:val="en-GB"/>
            <w:rPrChange w:id="1476" w:author="Author">
              <w:rPr>
                <w:i/>
                <w:iCs/>
                <w:lang w:val="en-GB"/>
              </w:rPr>
            </w:rPrChange>
          </w:rPr>
          <w:delText>Al hašoken hahalaq wehašôreš ha‛îbrî</w:delText>
        </w:r>
        <w:r w:rsidRPr="0091119D" w:rsidDel="00673941">
          <w:rPr>
            <w:color w:val="000000" w:themeColor="text1"/>
            <w:lang w:val="en-GB"/>
            <w:rPrChange w:id="1477" w:author="Author">
              <w:rPr>
                <w:lang w:val="en-GB"/>
              </w:rPr>
            </w:rPrChange>
          </w:rPr>
          <w:delText>’</w:delText>
        </w:r>
      </w:del>
      <w:ins w:id="1478" w:author="Author">
        <w:del w:id="1479" w:author="Author">
          <w:r w:rsidRPr="0091119D" w:rsidDel="00673941">
            <w:rPr>
              <w:rFonts w:hint="cs"/>
              <w:color w:val="000000" w:themeColor="text1"/>
              <w:rtl/>
              <w:rPrChange w:id="1480" w:author="Author">
                <w:rPr>
                  <w:rFonts w:hint="cs"/>
                  <w:rtl/>
                </w:rPr>
              </w:rPrChange>
            </w:rPr>
            <w:delText>'</w:delText>
          </w:r>
          <w:r w:rsidRPr="0091119D" w:rsidDel="00673941">
            <w:rPr>
              <w:color w:val="000000" w:themeColor="text1"/>
              <w:rtl/>
              <w:lang w:bidi="he-IL"/>
              <w:rPrChange w:id="1481" w:author="Author">
                <w:rPr>
                  <w:rtl/>
                  <w:lang w:bidi="he-IL"/>
                </w:rPr>
              </w:rPrChange>
            </w:rPr>
            <w:delText>על השוכן החלק והשורש העברי</w:delText>
          </w:r>
          <w:r w:rsidRPr="0091119D" w:rsidDel="00673941">
            <w:rPr>
              <w:rFonts w:hint="cs"/>
              <w:color w:val="000000" w:themeColor="text1"/>
              <w:rtl/>
              <w:rPrChange w:id="1482" w:author="Author">
                <w:rPr>
                  <w:rFonts w:hint="cs"/>
                  <w:rtl/>
                </w:rPr>
              </w:rPrChange>
            </w:rPr>
            <w:delText>'</w:delText>
          </w:r>
          <w:r w:rsidRPr="0091119D" w:rsidDel="00673941">
            <w:rPr>
              <w:rFonts w:hint="cs"/>
              <w:color w:val="000000" w:themeColor="text1"/>
              <w:rtl/>
              <w:lang w:bidi="he-IL"/>
              <w:rPrChange w:id="1483" w:author="Author">
                <w:rPr>
                  <w:rFonts w:hint="cs"/>
                  <w:rtl/>
                  <w:lang w:bidi="he-IL"/>
                </w:rPr>
              </w:rPrChange>
            </w:rPr>
            <w:delText xml:space="preserve"> </w:delText>
          </w:r>
          <w:r w:rsidRPr="0091119D" w:rsidDel="00673941">
            <w:rPr>
              <w:color w:val="000000" w:themeColor="text1"/>
              <w:lang w:bidi="ar-JO"/>
              <w:rPrChange w:id="1484" w:author="Author">
                <w:rPr>
                  <w:lang w:bidi="ar-JO"/>
                </w:rPr>
              </w:rPrChange>
            </w:rPr>
            <w:delText xml:space="preserve"> (</w:delText>
          </w:r>
        </w:del>
        <w:r w:rsidRPr="0091119D">
          <w:rPr>
            <w:color w:val="000000" w:themeColor="text1"/>
            <w:lang w:bidi="ar-JO"/>
            <w:rPrChange w:id="1485" w:author="Author">
              <w:rPr>
                <w:lang w:bidi="ar-JO"/>
              </w:rPr>
            </w:rPrChange>
          </w:rPr>
          <w:t xml:space="preserve">‘On the </w:t>
        </w:r>
        <w:r w:rsidRPr="0091119D">
          <w:rPr>
            <w:color w:val="000000" w:themeColor="text1"/>
            <w:highlight w:val="yellow"/>
            <w:lang w:bidi="ar-JO"/>
            <w:rPrChange w:id="1486" w:author="Author">
              <w:rPr>
                <w:lang w:bidi="ar-JO"/>
              </w:rPr>
            </w:rPrChange>
          </w:rPr>
          <w:t>Smooth Residual</w:t>
        </w:r>
        <w:r w:rsidRPr="0091119D">
          <w:rPr>
            <w:color w:val="000000" w:themeColor="text1"/>
            <w:lang w:bidi="ar-JO"/>
            <w:rPrChange w:id="1487" w:author="Author">
              <w:rPr>
                <w:lang w:bidi="ar-JO"/>
              </w:rPr>
            </w:rPrChange>
          </w:rPr>
          <w:t xml:space="preserve"> and the Hebrew Root’</w:t>
        </w:r>
        <w:r w:rsidR="00673941" w:rsidRPr="0091119D">
          <w:rPr>
            <w:color w:val="000000" w:themeColor="text1"/>
            <w:lang w:bidi="ar-JO"/>
            <w:rPrChange w:id="1488" w:author="Author">
              <w:rPr>
                <w:lang w:bidi="ar-JO"/>
              </w:rPr>
            </w:rPrChange>
          </w:rPr>
          <w:t xml:space="preserve">, </w:t>
        </w:r>
        <w:del w:id="1489" w:author="Author">
          <w:r w:rsidRPr="0091119D" w:rsidDel="00673941">
            <w:rPr>
              <w:color w:val="000000" w:themeColor="text1"/>
              <w:lang w:val="en-GB"/>
              <w:rPrChange w:id="1490" w:author="Author">
                <w:rPr>
                  <w:lang w:val="en-GB"/>
                </w:rPr>
              </w:rPrChange>
            </w:rPr>
            <w:delText xml:space="preserve"> </w:delText>
          </w:r>
          <w:r w:rsidRPr="0091119D" w:rsidDel="00673941">
            <w:rPr>
              <w:color w:val="000000" w:themeColor="text1"/>
              <w:highlight w:val="yellow"/>
              <w:lang w:val="en-GB"/>
              <w:rPrChange w:id="1491" w:author="Author">
                <w:rPr>
                  <w:highlight w:val="yellow"/>
                  <w:lang w:val="en-GB"/>
                </w:rPr>
              </w:rPrChange>
            </w:rPr>
            <w:delText xml:space="preserve">[translation </w:delText>
          </w:r>
          <w:r w:rsidRPr="0091119D" w:rsidDel="00673941">
            <w:rPr>
              <w:b/>
              <w:bCs/>
              <w:color w:val="000000" w:themeColor="text1"/>
              <w:highlight w:val="yellow"/>
              <w:lang w:val="en-GB"/>
              <w:rPrChange w:id="1492" w:author="Author">
                <w:rPr>
                  <w:b/>
                  <w:bCs/>
                  <w:highlight w:val="yellow"/>
                  <w:lang w:val="en-GB"/>
                </w:rPr>
              </w:rPrChange>
            </w:rPr>
            <w:delText xml:space="preserve">not </w:delText>
          </w:r>
          <w:r w:rsidRPr="0091119D" w:rsidDel="00673941">
            <w:rPr>
              <w:color w:val="000000" w:themeColor="text1"/>
              <w:highlight w:val="yellow"/>
              <w:lang w:val="en-GB"/>
              <w:rPrChange w:id="1493" w:author="Author">
                <w:rPr>
                  <w:highlight w:val="yellow"/>
                  <w:lang w:val="en-GB"/>
                </w:rPr>
              </w:rPrChange>
            </w:rPr>
            <w:delText>transliteration neededPLEASE TRANSLATE THIS TITLE],</w:delText>
          </w:r>
        </w:del>
      </w:ins>
      <w:del w:id="1494" w:author="Author">
        <w:r w:rsidRPr="0091119D" w:rsidDel="00673941">
          <w:rPr>
            <w:color w:val="000000" w:themeColor="text1"/>
            <w:lang w:val="en-GB"/>
            <w:rPrChange w:id="1495" w:author="Author">
              <w:rPr>
                <w:lang w:val="en-GB"/>
              </w:rPr>
            </w:rPrChange>
          </w:rPr>
          <w:delText xml:space="preserve"> </w:delText>
        </w:r>
        <w:r w:rsidRPr="0091119D" w:rsidDel="00AF2765">
          <w:rPr>
            <w:color w:val="000000" w:themeColor="text1"/>
            <w:lang w:val="en-GB"/>
            <w:rPrChange w:id="1496" w:author="Author">
              <w:rPr>
                <w:lang w:val="en-GB"/>
              </w:rPr>
            </w:rPrChange>
          </w:rPr>
          <w:delText xml:space="preserve">in </w:delText>
        </w:r>
      </w:del>
      <w:proofErr w:type="spellStart"/>
      <w:r w:rsidRPr="0091119D">
        <w:rPr>
          <w:i/>
          <w:iCs/>
          <w:color w:val="000000" w:themeColor="text1"/>
          <w:lang w:val="en-GB"/>
          <w:rPrChange w:id="1497" w:author="Author">
            <w:rPr>
              <w:i/>
              <w:iCs/>
              <w:lang w:val="en-GB"/>
            </w:rPr>
          </w:rPrChange>
        </w:rPr>
        <w:t>Lešonenu</w:t>
      </w:r>
      <w:proofErr w:type="spellEnd"/>
      <w:r w:rsidRPr="0091119D">
        <w:rPr>
          <w:color w:val="000000" w:themeColor="text1"/>
          <w:lang w:val="en-GB"/>
          <w:rPrChange w:id="1498" w:author="Author">
            <w:rPr>
              <w:lang w:val="en-GB"/>
            </w:rPr>
          </w:rPrChange>
        </w:rPr>
        <w:t xml:space="preserve"> 44 (1980), pp. 287–92; For further explanation see </w:t>
      </w:r>
      <w:proofErr w:type="spellStart"/>
      <w:r w:rsidRPr="0091119D">
        <w:rPr>
          <w:color w:val="000000" w:themeColor="text1"/>
          <w:lang w:val="en-GB"/>
          <w:rPrChange w:id="1499" w:author="Author">
            <w:rPr>
              <w:lang w:val="en-GB"/>
            </w:rPr>
          </w:rPrChange>
        </w:rPr>
        <w:t>Eldar</w:t>
      </w:r>
      <w:proofErr w:type="spellEnd"/>
      <w:r w:rsidRPr="0091119D">
        <w:rPr>
          <w:color w:val="000000" w:themeColor="text1"/>
          <w:lang w:val="en-GB"/>
          <w:rPrChange w:id="1500" w:author="Author">
            <w:rPr>
              <w:lang w:val="en-GB"/>
            </w:rPr>
          </w:rPrChange>
        </w:rPr>
        <w:t>, ‘</w:t>
      </w:r>
      <w:proofErr w:type="spellStart"/>
      <w:ins w:id="1501" w:author="Author">
        <w:r w:rsidR="00673941" w:rsidRPr="0091119D">
          <w:rPr>
            <w:rFonts w:cstheme="minorHAnsi"/>
            <w:color w:val="000000" w:themeColor="text1"/>
            <w:lang w:val="en-GB" w:bidi="he-IL"/>
            <w:rPrChange w:id="1502" w:author="Author">
              <w:rPr>
                <w:rFonts w:cstheme="minorHAnsi"/>
                <w:lang w:val="en-GB" w:bidi="he-IL"/>
              </w:rPr>
            </w:rPrChange>
          </w:rPr>
          <w:t>Hayyūj</w:t>
        </w:r>
        <w:r w:rsidR="00673941" w:rsidRPr="0091119D">
          <w:rPr>
            <w:color w:val="000000" w:themeColor="text1"/>
            <w:lang w:val="en-GB"/>
            <w:rPrChange w:id="1503" w:author="Author">
              <w:rPr>
                <w:lang w:val="en-GB"/>
              </w:rPr>
            </w:rPrChange>
          </w:rPr>
          <w:t>’s</w:t>
        </w:r>
        <w:proofErr w:type="spellEnd"/>
        <w:r w:rsidR="00673941" w:rsidRPr="0091119D">
          <w:rPr>
            <w:color w:val="000000" w:themeColor="text1"/>
            <w:lang w:val="en-GB"/>
            <w:rPrChange w:id="1504" w:author="Author">
              <w:rPr>
                <w:lang w:val="en-GB"/>
              </w:rPr>
            </w:rPrChange>
          </w:rPr>
          <w:t xml:space="preserve"> </w:t>
        </w:r>
      </w:ins>
      <w:del w:id="1505" w:author="Author">
        <w:r w:rsidRPr="0091119D" w:rsidDel="00673941">
          <w:rPr>
            <w:color w:val="000000" w:themeColor="text1"/>
            <w:lang w:val="en-GB"/>
            <w:rPrChange w:id="1506" w:author="Author">
              <w:rPr>
                <w:lang w:val="en-GB"/>
              </w:rPr>
            </w:rPrChange>
          </w:rPr>
          <w:delText xml:space="preserve">Hayyuj’s </w:delText>
        </w:r>
      </w:del>
      <w:r w:rsidRPr="0091119D">
        <w:rPr>
          <w:color w:val="000000" w:themeColor="text1"/>
          <w:lang w:val="en-GB"/>
          <w:rPrChange w:id="1507" w:author="Author">
            <w:rPr>
              <w:lang w:val="en-GB"/>
            </w:rPr>
          </w:rPrChange>
        </w:rPr>
        <w:t>Grammatical Analysis’, pp. 171–</w:t>
      </w:r>
      <w:ins w:id="1508" w:author="Author">
        <w:r w:rsidRPr="0091119D">
          <w:rPr>
            <w:color w:val="000000" w:themeColor="text1"/>
            <w:lang w:val="en-GB"/>
            <w:rPrChange w:id="1509" w:author="Author">
              <w:rPr>
                <w:lang w:val="en-GB"/>
              </w:rPr>
            </w:rPrChange>
          </w:rPr>
          <w:t>7</w:t>
        </w:r>
      </w:ins>
      <w:r w:rsidRPr="0091119D">
        <w:rPr>
          <w:color w:val="000000" w:themeColor="text1"/>
          <w:lang w:val="en-GB"/>
          <w:rPrChange w:id="1510" w:author="Author">
            <w:rPr>
              <w:lang w:val="en-GB"/>
            </w:rPr>
          </w:rPrChange>
        </w:rPr>
        <w:t xml:space="preserve">4. See also N. Faust and Y. </w:t>
      </w:r>
      <w:proofErr w:type="spellStart"/>
      <w:r w:rsidRPr="0091119D">
        <w:rPr>
          <w:color w:val="000000" w:themeColor="text1"/>
          <w:lang w:val="en-GB"/>
          <w:rPrChange w:id="1511" w:author="Author">
            <w:rPr>
              <w:lang w:val="en-GB"/>
            </w:rPr>
          </w:rPrChange>
        </w:rPr>
        <w:t>Hever</w:t>
      </w:r>
      <w:proofErr w:type="spellEnd"/>
      <w:r w:rsidRPr="0091119D">
        <w:rPr>
          <w:color w:val="000000" w:themeColor="text1"/>
          <w:lang w:val="en-GB"/>
          <w:rPrChange w:id="1512" w:author="Author">
            <w:rPr>
              <w:lang w:val="en-GB"/>
            </w:rPr>
          </w:rPrChange>
        </w:rPr>
        <w:t>, ‘</w:t>
      </w:r>
      <w:r w:rsidRPr="0091119D">
        <w:rPr>
          <w:rFonts w:cs="Times New Roman"/>
          <w:color w:val="000000" w:themeColor="text1"/>
          <w:lang w:val="en-GB"/>
          <w:rPrChange w:id="1513" w:author="Author">
            <w:rPr>
              <w:rFonts w:cs="Times New Roman"/>
              <w:lang w:val="en-GB"/>
            </w:rPr>
          </w:rPrChange>
        </w:rPr>
        <w:t xml:space="preserve">Empirical and Theoretical Arguments in </w:t>
      </w:r>
      <w:proofErr w:type="spellStart"/>
      <w:r w:rsidRPr="0091119D">
        <w:rPr>
          <w:rFonts w:cs="Times New Roman"/>
          <w:color w:val="000000" w:themeColor="text1"/>
          <w:lang w:val="en-GB"/>
          <w:rPrChange w:id="1514" w:author="Author">
            <w:rPr>
              <w:rFonts w:cs="Times New Roman"/>
              <w:lang w:val="en-GB"/>
            </w:rPr>
          </w:rPrChange>
        </w:rPr>
        <w:t>Favor</w:t>
      </w:r>
      <w:proofErr w:type="spellEnd"/>
      <w:r w:rsidRPr="0091119D">
        <w:rPr>
          <w:rFonts w:cs="Times New Roman"/>
          <w:color w:val="000000" w:themeColor="text1"/>
          <w:lang w:val="en-GB"/>
          <w:rPrChange w:id="1515" w:author="Author">
            <w:rPr>
              <w:rFonts w:cs="Times New Roman"/>
              <w:lang w:val="en-GB"/>
            </w:rPr>
          </w:rPrChange>
        </w:rPr>
        <w:t xml:space="preserve"> of the Discontinuous Root in Semitic Languages’, </w:t>
      </w:r>
      <w:r w:rsidRPr="0091119D">
        <w:rPr>
          <w:rFonts w:cs="Times New Roman"/>
          <w:i/>
          <w:iCs/>
          <w:color w:val="000000" w:themeColor="text1"/>
          <w:lang w:val="en-GB"/>
          <w:rPrChange w:id="1516" w:author="Author">
            <w:rPr>
              <w:rFonts w:cs="Times New Roman"/>
              <w:i/>
              <w:iCs/>
              <w:lang w:val="en-GB"/>
            </w:rPr>
          </w:rPrChange>
        </w:rPr>
        <w:t xml:space="preserve">Brill’s Annual of </w:t>
      </w:r>
      <w:proofErr w:type="spellStart"/>
      <w:r w:rsidRPr="0091119D">
        <w:rPr>
          <w:rFonts w:cs="Times New Roman"/>
          <w:i/>
          <w:iCs/>
          <w:color w:val="000000" w:themeColor="text1"/>
          <w:lang w:val="en-GB"/>
          <w:rPrChange w:id="1517" w:author="Author">
            <w:rPr>
              <w:rFonts w:cs="Times New Roman"/>
              <w:i/>
              <w:iCs/>
              <w:lang w:val="en-GB"/>
            </w:rPr>
          </w:rPrChange>
        </w:rPr>
        <w:t>Afroasiatic</w:t>
      </w:r>
      <w:proofErr w:type="spellEnd"/>
      <w:r w:rsidRPr="0091119D">
        <w:rPr>
          <w:rFonts w:cs="Times New Roman"/>
          <w:i/>
          <w:iCs/>
          <w:color w:val="000000" w:themeColor="text1"/>
          <w:lang w:val="en-GB"/>
          <w:rPrChange w:id="1518" w:author="Author">
            <w:rPr>
              <w:rFonts w:cs="Times New Roman"/>
              <w:i/>
              <w:iCs/>
              <w:lang w:val="en-GB"/>
            </w:rPr>
          </w:rPrChange>
        </w:rPr>
        <w:t xml:space="preserve"> Languages and Linguistics</w:t>
      </w:r>
      <w:r w:rsidRPr="0091119D">
        <w:rPr>
          <w:rFonts w:cs="Times New Roman"/>
          <w:color w:val="000000" w:themeColor="text1"/>
          <w:lang w:val="en-GB"/>
          <w:rPrChange w:id="1519" w:author="Author">
            <w:rPr>
              <w:rFonts w:cs="Times New Roman"/>
              <w:lang w:val="en-GB"/>
            </w:rPr>
          </w:rPrChange>
        </w:rPr>
        <w:t xml:space="preserve"> 2 (2010), pp. 80–118.</w:t>
      </w:r>
    </w:p>
  </w:footnote>
  <w:footnote w:id="37">
    <w:p w14:paraId="70122C29" w14:textId="6469F334" w:rsidR="00487981" w:rsidRPr="0091119D" w:rsidRDefault="00487981" w:rsidP="00A25331">
      <w:pPr>
        <w:pStyle w:val="FootnoteText"/>
        <w:bidi w:val="0"/>
        <w:spacing w:line="480" w:lineRule="auto"/>
        <w:rPr>
          <w:color w:val="000000" w:themeColor="text1"/>
          <w:lang w:val="en-GB"/>
          <w:rPrChange w:id="1564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565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566" w:author="Author">
            <w:rPr>
              <w:lang w:val="en-GB"/>
            </w:rPr>
          </w:rPrChange>
        </w:rPr>
        <w:t xml:space="preserve"> I have punctuated this somewhat differently from </w:t>
      </w:r>
      <w:proofErr w:type="spellStart"/>
      <w:r w:rsidRPr="0091119D">
        <w:rPr>
          <w:color w:val="000000" w:themeColor="text1"/>
          <w:lang w:val="en-GB"/>
          <w:rPrChange w:id="1567" w:author="Author">
            <w:rPr>
              <w:lang w:val="en-GB"/>
            </w:rPr>
          </w:rPrChange>
        </w:rPr>
        <w:t>Charlap</w:t>
      </w:r>
      <w:proofErr w:type="spellEnd"/>
      <w:r w:rsidRPr="0091119D">
        <w:rPr>
          <w:color w:val="000000" w:themeColor="text1"/>
          <w:lang w:val="en-GB"/>
          <w:rPrChange w:id="1568" w:author="Author">
            <w:rPr>
              <w:lang w:val="en-GB"/>
            </w:rPr>
          </w:rPrChange>
        </w:rPr>
        <w:t xml:space="preserve">. As I noted, ibn Ezra addresses two possibilities – his view and </w:t>
      </w:r>
      <w:proofErr w:type="spellStart"/>
      <w:ins w:id="1569" w:author="Author">
        <w:r w:rsidR="00A25331" w:rsidRPr="0091119D">
          <w:rPr>
            <w:rFonts w:ascii="Times New Roman" w:eastAsia="Times New Roman" w:hAnsi="Times New Roman" w:cs="Times New Roman"/>
            <w:color w:val="000000" w:themeColor="text1"/>
            <w:lang w:val="en-GB" w:bidi="he-IL"/>
            <w:rPrChange w:id="1570" w:author="Author">
              <w:rPr>
                <w:rFonts w:ascii="Times New Roman" w:eastAsia="Times New Roman" w:hAnsi="Times New Roman" w:cs="Times New Roman"/>
                <w:lang w:val="en-GB" w:bidi="he-IL"/>
              </w:rPr>
            </w:rPrChange>
          </w:rPr>
          <w:t>Hayyūj</w:t>
        </w:r>
        <w:r w:rsidR="00A25331" w:rsidRPr="0091119D">
          <w:rPr>
            <w:rFonts w:ascii="Times New Roman" w:eastAsia="Times New Roman" w:hAnsi="Times New Roman" w:cs="Times New Roman"/>
            <w:color w:val="000000" w:themeColor="text1"/>
            <w:lang w:val="en-GB" w:bidi="he-IL"/>
            <w:rPrChange w:id="1571" w:author="Author">
              <w:rPr>
                <w:rFonts w:ascii="Times New Roman" w:eastAsia="Times New Roman" w:hAnsi="Times New Roman" w:cs="Times New Roman"/>
                <w:lang w:val="en-GB" w:bidi="he-IL"/>
              </w:rPr>
            </w:rPrChange>
          </w:rPr>
          <w:t>’s</w:t>
        </w:r>
      </w:ins>
      <w:proofErr w:type="spellEnd"/>
      <w:del w:id="1572" w:author="Author">
        <w:r w:rsidRPr="0091119D" w:rsidDel="00A25331">
          <w:rPr>
            <w:color w:val="000000" w:themeColor="text1"/>
            <w:lang w:val="en-GB"/>
            <w:rPrChange w:id="1573" w:author="Author">
              <w:rPr>
                <w:lang w:val="en-GB"/>
              </w:rPr>
            </w:rPrChange>
          </w:rPr>
          <w:delText>Hayyuj’s</w:delText>
        </w:r>
      </w:del>
      <w:r w:rsidRPr="0091119D">
        <w:rPr>
          <w:color w:val="000000" w:themeColor="text1"/>
          <w:lang w:val="en-GB"/>
          <w:rPrChange w:id="1574" w:author="Author">
            <w:rPr>
              <w:lang w:val="en-GB"/>
            </w:rPr>
          </w:rPrChange>
        </w:rPr>
        <w:t xml:space="preserve">. See </w:t>
      </w:r>
      <w:proofErr w:type="spellStart"/>
      <w:r w:rsidRPr="0091119D">
        <w:rPr>
          <w:color w:val="000000" w:themeColor="text1"/>
          <w:lang w:val="en-GB"/>
          <w:rPrChange w:id="1575" w:author="Author">
            <w:rPr>
              <w:lang w:val="en-GB"/>
            </w:rPr>
          </w:rPrChange>
        </w:rPr>
        <w:t>Charlap</w:t>
      </w:r>
      <w:proofErr w:type="spellEnd"/>
      <w:r w:rsidRPr="0091119D">
        <w:rPr>
          <w:color w:val="000000" w:themeColor="text1"/>
          <w:lang w:val="en-GB"/>
          <w:rPrChange w:id="1576" w:author="Author">
            <w:rPr>
              <w:lang w:val="en-GB"/>
            </w:rPr>
          </w:rPrChange>
        </w:rPr>
        <w:t xml:space="preserve">, </w:t>
      </w:r>
      <w:r w:rsidRPr="0091119D">
        <w:rPr>
          <w:i/>
          <w:iCs/>
          <w:color w:val="000000" w:themeColor="text1"/>
          <w:lang w:val="en-GB"/>
          <w:rPrChange w:id="1577" w:author="Author">
            <w:rPr>
              <w:i/>
              <w:iCs/>
              <w:lang w:val="en-GB"/>
            </w:rPr>
          </w:rPrChange>
        </w:rPr>
        <w:t>Ibn Ezra’s Linguistic System</w:t>
      </w:r>
      <w:r w:rsidRPr="0091119D">
        <w:rPr>
          <w:color w:val="000000" w:themeColor="text1"/>
          <w:lang w:val="en-GB"/>
          <w:rPrChange w:id="1578" w:author="Author">
            <w:rPr>
              <w:lang w:val="en-GB"/>
            </w:rPr>
          </w:rPrChange>
        </w:rPr>
        <w:t>, pp. 142–3.</w:t>
      </w:r>
    </w:p>
  </w:footnote>
  <w:footnote w:id="38">
    <w:p w14:paraId="0435108B" w14:textId="46923EDD" w:rsidR="00487981" w:rsidRPr="0091119D" w:rsidRDefault="00487981" w:rsidP="00940A82">
      <w:pPr>
        <w:pStyle w:val="FootnoteText"/>
        <w:bidi w:val="0"/>
        <w:spacing w:line="480" w:lineRule="auto"/>
        <w:rPr>
          <w:color w:val="000000" w:themeColor="text1"/>
          <w:rtl/>
          <w:lang w:val="en-GB"/>
          <w:rPrChange w:id="1594" w:author="Author">
            <w:rPr>
              <w:rtl/>
              <w:lang w:val="en-GB"/>
            </w:rPr>
          </w:rPrChange>
        </w:rPr>
        <w:pPrChange w:id="1595" w:author="Author">
          <w:pPr>
            <w:pStyle w:val="FootnoteText"/>
            <w:bidi w:val="0"/>
            <w:spacing w:line="480" w:lineRule="auto"/>
          </w:pPr>
        </w:pPrChange>
      </w:pPr>
      <w:r w:rsidRPr="0091119D">
        <w:rPr>
          <w:rStyle w:val="FootnoteReference"/>
          <w:color w:val="000000" w:themeColor="text1"/>
          <w:lang w:val="en-GB"/>
          <w:rPrChange w:id="1596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597" w:author="Author">
            <w:rPr>
              <w:lang w:val="en-GB"/>
            </w:rPr>
          </w:rPrChange>
        </w:rPr>
        <w:t xml:space="preserve"> </w:t>
      </w:r>
      <w:del w:id="1598" w:author="Author">
        <w:r w:rsidRPr="0091119D" w:rsidDel="00940A82">
          <w:rPr>
            <w:color w:val="000000" w:themeColor="text1"/>
            <w:lang w:val="en-GB"/>
            <w:rPrChange w:id="1599" w:author="Author">
              <w:rPr>
                <w:lang w:val="en-GB"/>
              </w:rPr>
            </w:rPrChange>
          </w:rPr>
          <w:delText xml:space="preserve">In modern linguistics, </w:delText>
        </w:r>
      </w:del>
      <w:r w:rsidRPr="0091119D">
        <w:rPr>
          <w:color w:val="000000" w:themeColor="text1"/>
          <w:lang w:val="en-GB"/>
          <w:rPrChange w:id="1600" w:author="Author">
            <w:rPr>
              <w:lang w:val="en-GB"/>
            </w:rPr>
          </w:rPrChange>
        </w:rPr>
        <w:t>Muraoka presents this similarly</w:t>
      </w:r>
      <w:ins w:id="1601" w:author="Author">
        <w:r w:rsidR="00940A82" w:rsidRPr="0091119D">
          <w:rPr>
            <w:color w:val="000000" w:themeColor="text1"/>
            <w:lang w:val="en-GB"/>
            <w:rPrChange w:id="1602" w:author="Author">
              <w:rPr>
                <w:lang w:val="en-GB"/>
              </w:rPr>
            </w:rPrChange>
          </w:rPr>
          <w:t xml:space="preserve"> from a modern linguistics perspective</w:t>
        </w:r>
      </w:ins>
      <w:r w:rsidRPr="0091119D">
        <w:rPr>
          <w:color w:val="000000" w:themeColor="text1"/>
          <w:lang w:val="en-GB"/>
          <w:rPrChange w:id="1603" w:author="Author">
            <w:rPr>
              <w:lang w:val="en-GB"/>
            </w:rPr>
          </w:rPrChange>
        </w:rPr>
        <w:t xml:space="preserve">. See P. </w:t>
      </w:r>
      <w:proofErr w:type="spellStart"/>
      <w:r w:rsidRPr="0091119D">
        <w:rPr>
          <w:color w:val="000000" w:themeColor="text1"/>
          <w:lang w:val="en-GB"/>
          <w:rPrChange w:id="1604" w:author="Author">
            <w:rPr>
              <w:lang w:val="en-GB"/>
            </w:rPr>
          </w:rPrChange>
        </w:rPr>
        <w:t>Joüon</w:t>
      </w:r>
      <w:proofErr w:type="spellEnd"/>
      <w:r w:rsidRPr="0091119D">
        <w:rPr>
          <w:color w:val="000000" w:themeColor="text1"/>
          <w:lang w:val="en-GB"/>
          <w:rPrChange w:id="1605" w:author="Author">
            <w:rPr>
              <w:lang w:val="en-GB"/>
            </w:rPr>
          </w:rPrChange>
        </w:rPr>
        <w:t xml:space="preserve"> and T. Muraoka, </w:t>
      </w:r>
      <w:r w:rsidRPr="0091119D">
        <w:rPr>
          <w:i/>
          <w:iCs/>
          <w:color w:val="000000" w:themeColor="text1"/>
          <w:lang w:val="en-GB"/>
          <w:rPrChange w:id="1606" w:author="Author">
            <w:rPr>
              <w:i/>
              <w:iCs/>
              <w:lang w:val="en-GB"/>
            </w:rPr>
          </w:rPrChange>
        </w:rPr>
        <w:t>Grammar of Biblical Hebrew</w:t>
      </w:r>
      <w:r w:rsidRPr="0091119D">
        <w:rPr>
          <w:color w:val="000000" w:themeColor="text1"/>
          <w:lang w:val="en-GB"/>
          <w:rPrChange w:id="1607" w:author="Author">
            <w:rPr>
              <w:lang w:val="en-GB"/>
            </w:rPr>
          </w:rPrChange>
        </w:rPr>
        <w:t>, pp. 156–7.</w:t>
      </w:r>
    </w:p>
  </w:footnote>
  <w:footnote w:id="39">
    <w:p w14:paraId="02C84A7D" w14:textId="77777777" w:rsidR="00487981" w:rsidRPr="0091119D" w:rsidRDefault="00487981" w:rsidP="00A76CF2">
      <w:pPr>
        <w:pStyle w:val="FootnoteText"/>
        <w:bidi w:val="0"/>
        <w:spacing w:line="480" w:lineRule="auto"/>
        <w:rPr>
          <w:color w:val="000000" w:themeColor="text1"/>
          <w:lang w:val="en-GB" w:bidi="he-IL"/>
          <w:rPrChange w:id="1609" w:author="Author">
            <w:rPr>
              <w:lang w:val="en-GB" w:bidi="he-IL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610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611" w:author="Author">
            <w:rPr>
              <w:lang w:val="en-GB"/>
            </w:rPr>
          </w:rPrChange>
        </w:rPr>
        <w:t xml:space="preserve"> Ibn Ezra believes that in the geminate verbs the </w:t>
      </w:r>
      <w:r w:rsidRPr="0091119D">
        <w:rPr>
          <w:i/>
          <w:color w:val="000000" w:themeColor="text1"/>
          <w:lang w:val="en-GB"/>
          <w:rPrChange w:id="1612" w:author="Author">
            <w:rPr>
              <w:i/>
              <w:lang w:val="en-GB"/>
            </w:rPr>
          </w:rPrChange>
        </w:rPr>
        <w:t>‛ayin</w:t>
      </w:r>
      <w:r w:rsidRPr="0091119D">
        <w:rPr>
          <w:color w:val="000000" w:themeColor="text1"/>
          <w:lang w:val="en-GB"/>
          <w:rPrChange w:id="1613" w:author="Author">
            <w:rPr>
              <w:lang w:val="en-GB"/>
            </w:rPr>
          </w:rPrChange>
        </w:rPr>
        <w:t xml:space="preserve"> is omitted and not the </w:t>
      </w:r>
      <w:proofErr w:type="spellStart"/>
      <w:r w:rsidRPr="0091119D">
        <w:rPr>
          <w:i/>
          <w:color w:val="000000" w:themeColor="text1"/>
          <w:lang w:val="en-GB"/>
          <w:rPrChange w:id="1614" w:author="Author">
            <w:rPr>
              <w:i/>
              <w:lang w:val="en-GB"/>
            </w:rPr>
          </w:rPrChange>
        </w:rPr>
        <w:t>lāmed</w:t>
      </w:r>
      <w:proofErr w:type="spellEnd"/>
      <w:r w:rsidRPr="0091119D">
        <w:rPr>
          <w:color w:val="000000" w:themeColor="text1"/>
          <w:lang w:val="en-GB"/>
          <w:rPrChange w:id="1615" w:author="Author">
            <w:rPr>
              <w:lang w:val="en-GB"/>
            </w:rPr>
          </w:rPrChange>
        </w:rPr>
        <w:t xml:space="preserve">. See </w:t>
      </w:r>
      <w:proofErr w:type="spellStart"/>
      <w:ins w:id="1616" w:author="Author">
        <w:r w:rsidRPr="0091119D">
          <w:rPr>
            <w:color w:val="000000" w:themeColor="text1"/>
            <w:lang w:val="en-GB"/>
            <w:rPrChange w:id="1617" w:author="Author">
              <w:rPr>
                <w:lang w:val="en-GB"/>
              </w:rPr>
            </w:rPrChange>
          </w:rPr>
          <w:t>Ṣaḥot</w:t>
        </w:r>
      </w:ins>
      <w:proofErr w:type="spellEnd"/>
      <w:del w:id="1618" w:author="Author">
        <w:r w:rsidRPr="0091119D" w:rsidDel="009B14CC">
          <w:rPr>
            <w:color w:val="000000" w:themeColor="text1"/>
            <w:lang w:val="en-GB"/>
            <w:rPrChange w:id="1619" w:author="Author">
              <w:rPr>
                <w:lang w:val="en-GB"/>
              </w:rPr>
            </w:rPrChange>
          </w:rPr>
          <w:delText>Sahut</w:delText>
        </w:r>
      </w:del>
      <w:r w:rsidRPr="0091119D">
        <w:rPr>
          <w:color w:val="000000" w:themeColor="text1"/>
          <w:lang w:val="en-GB"/>
          <w:rPrChange w:id="1620" w:author="Author">
            <w:rPr>
              <w:lang w:val="en-GB"/>
            </w:rPr>
          </w:rPrChange>
        </w:rPr>
        <w:t xml:space="preserve">, </w:t>
      </w:r>
      <w:ins w:id="1621" w:author="Author">
        <w:r w:rsidRPr="0091119D">
          <w:rPr>
            <w:color w:val="000000" w:themeColor="text1"/>
            <w:lang w:val="en-GB"/>
            <w:rPrChange w:id="1622" w:author="Author">
              <w:rPr>
                <w:lang w:val="en-GB"/>
              </w:rPr>
            </w:rPrChange>
          </w:rPr>
          <w:t>[</w:t>
        </w:r>
      </w:ins>
      <w:r w:rsidRPr="0091119D">
        <w:rPr>
          <w:color w:val="000000" w:themeColor="text1"/>
          <w:highlight w:val="yellow"/>
          <w:lang w:val="en-GB"/>
          <w:rPrChange w:id="1623" w:author="Author">
            <w:rPr>
              <w:highlight w:val="yellow"/>
              <w:lang w:val="en-GB"/>
            </w:rPr>
          </w:rPrChange>
        </w:rPr>
        <w:t xml:space="preserve">PLEASE PROVIDE THE FULL PUBLICATION DETAILS IN </w:t>
      </w:r>
      <w:proofErr w:type="gramStart"/>
      <w:r w:rsidRPr="0091119D">
        <w:rPr>
          <w:color w:val="000000" w:themeColor="text1"/>
          <w:highlight w:val="yellow"/>
          <w:lang w:val="en-GB"/>
          <w:rPrChange w:id="1624" w:author="Author">
            <w:rPr>
              <w:highlight w:val="yellow"/>
              <w:lang w:val="en-GB"/>
            </w:rPr>
          </w:rPrChange>
        </w:rPr>
        <w:t>ENGLISH</w:t>
      </w:r>
      <w:ins w:id="1625" w:author="Author">
        <w:r w:rsidRPr="0091119D">
          <w:rPr>
            <w:rFonts w:hint="cs"/>
            <w:color w:val="000000" w:themeColor="text1"/>
            <w:rtl/>
            <w:rPrChange w:id="1626" w:author="Author">
              <w:rPr>
                <w:rFonts w:hint="cs"/>
                <w:rtl/>
              </w:rPr>
            </w:rPrChange>
          </w:rPr>
          <w:t>(</w:t>
        </w:r>
        <w:proofErr w:type="gramEnd"/>
        <w:r w:rsidRPr="0091119D">
          <w:rPr>
            <w:color w:val="000000" w:themeColor="text1"/>
            <w:rtl/>
            <w:lang w:bidi="he-IL"/>
            <w:rPrChange w:id="1627" w:author="Author">
              <w:rPr>
                <w:rtl/>
                <w:lang w:bidi="he-IL"/>
              </w:rPr>
            </w:rPrChange>
          </w:rPr>
          <w:t>מהדורת ליפמאן</w:t>
        </w:r>
        <w:r w:rsidRPr="0091119D">
          <w:rPr>
            <w:color w:val="000000" w:themeColor="text1"/>
            <w:rtl/>
            <w:rPrChange w:id="1628" w:author="Author">
              <w:rPr>
                <w:rtl/>
              </w:rPr>
            </w:rPrChange>
          </w:rPr>
          <w:t xml:space="preserve">, </w:t>
        </w:r>
        <w:r w:rsidRPr="0091119D">
          <w:rPr>
            <w:color w:val="000000" w:themeColor="text1"/>
            <w:rtl/>
            <w:lang w:bidi="he-IL"/>
            <w:rPrChange w:id="1629" w:author="Author">
              <w:rPr>
                <w:rtl/>
                <w:lang w:bidi="he-IL"/>
              </w:rPr>
            </w:rPrChange>
          </w:rPr>
          <w:t>פיורדא תקפ</w:t>
        </w:r>
        <w:r w:rsidRPr="0091119D">
          <w:rPr>
            <w:color w:val="000000" w:themeColor="text1"/>
            <w:rtl/>
            <w:rPrChange w:id="1630" w:author="Author">
              <w:rPr>
                <w:rtl/>
              </w:rPr>
            </w:rPrChange>
          </w:rPr>
          <w:t>"</w:t>
        </w:r>
        <w:r w:rsidRPr="0091119D">
          <w:rPr>
            <w:color w:val="000000" w:themeColor="text1"/>
            <w:rtl/>
            <w:lang w:bidi="he-IL"/>
            <w:rPrChange w:id="1631" w:author="Author">
              <w:rPr>
                <w:rtl/>
                <w:lang w:bidi="he-IL"/>
              </w:rPr>
            </w:rPrChange>
          </w:rPr>
          <w:t>ז</w:t>
        </w:r>
        <w:r w:rsidRPr="0091119D">
          <w:rPr>
            <w:rFonts w:hint="cs"/>
            <w:color w:val="000000" w:themeColor="text1"/>
            <w:rtl/>
            <w:lang w:bidi="he-IL"/>
            <w:rPrChange w:id="1632" w:author="Author">
              <w:rPr>
                <w:rFonts w:hint="cs"/>
                <w:rtl/>
                <w:lang w:bidi="he-IL"/>
              </w:rPr>
            </w:rPrChange>
          </w:rPr>
          <w:t>. כל ההפניות לספר צחות זה מכאן</w:t>
        </w:r>
        <w:r w:rsidRPr="0091119D">
          <w:rPr>
            <w:rFonts w:hint="cs"/>
            <w:color w:val="000000" w:themeColor="text1"/>
            <w:rtl/>
            <w:rPrChange w:id="1633" w:author="Author">
              <w:rPr>
                <w:rFonts w:hint="cs"/>
                <w:rtl/>
              </w:rPr>
            </w:rPrChange>
          </w:rPr>
          <w:t>)</w:t>
        </w:r>
        <w:del w:id="1634" w:author="Author">
          <w:r w:rsidRPr="0091119D" w:rsidDel="009B14CC">
            <w:rPr>
              <w:color w:val="000000" w:themeColor="text1"/>
              <w:lang w:val="en-GB"/>
              <w:rPrChange w:id="1635" w:author="Author">
                <w:rPr>
                  <w:lang w:val="en-GB"/>
                </w:rPr>
              </w:rPrChange>
            </w:rPr>
            <w:delText>]</w:delText>
          </w:r>
        </w:del>
        <w:r w:rsidRPr="0091119D">
          <w:rPr>
            <w:color w:val="000000" w:themeColor="text1"/>
            <w:lang w:val="en-GB"/>
            <w:rPrChange w:id="1636" w:author="Author">
              <w:rPr>
                <w:lang w:val="en-GB"/>
              </w:rPr>
            </w:rPrChange>
          </w:rPr>
          <w:t xml:space="preserve">, p. </w:t>
        </w:r>
      </w:ins>
      <w:r w:rsidRPr="0091119D">
        <w:rPr>
          <w:color w:val="000000" w:themeColor="text1"/>
          <w:lang w:val="en-GB"/>
          <w:rPrChange w:id="1637" w:author="Author">
            <w:rPr>
              <w:lang w:val="en-GB"/>
            </w:rPr>
          </w:rPrChange>
        </w:rPr>
        <w:t xml:space="preserve">25: </w:t>
      </w:r>
      <w:r w:rsidRPr="0091119D">
        <w:rPr>
          <w:color w:val="000000" w:themeColor="text1"/>
          <w:lang w:val="en-GB" w:bidi="he-IL"/>
          <w:rPrChange w:id="1638" w:author="Author">
            <w:rPr>
              <w:lang w:val="en-GB" w:bidi="he-IL"/>
            </w:rPr>
          </w:rPrChange>
        </w:rPr>
        <w:t xml:space="preserve">‘For they said that its model is </w:t>
      </w:r>
      <w:proofErr w:type="spellStart"/>
      <w:r w:rsidRPr="0091119D">
        <w:rPr>
          <w:i/>
          <w:iCs/>
          <w:color w:val="000000" w:themeColor="text1"/>
          <w:lang w:val="en-GB" w:bidi="he-IL"/>
          <w:rPrChange w:id="1639" w:author="Author">
            <w:rPr>
              <w:i/>
              <w:iCs/>
              <w:lang w:val="en-GB" w:bidi="he-IL"/>
            </w:rPr>
          </w:rPrChange>
        </w:rPr>
        <w:t>pê</w:t>
      </w:r>
      <w:proofErr w:type="spellEnd"/>
      <w:r w:rsidRPr="0091119D">
        <w:rPr>
          <w:color w:val="000000" w:themeColor="text1"/>
          <w:lang w:val="en-GB" w:bidi="he-IL"/>
          <w:rPrChange w:id="1640" w:author="Author">
            <w:rPr>
              <w:lang w:val="en-GB" w:bidi="he-IL"/>
            </w:rPr>
          </w:rPrChange>
        </w:rPr>
        <w:t xml:space="preserve">, for it is missing the </w:t>
      </w:r>
      <w:proofErr w:type="spellStart"/>
      <w:r w:rsidRPr="0091119D">
        <w:rPr>
          <w:i/>
          <w:color w:val="000000" w:themeColor="text1"/>
          <w:lang w:val="en-GB" w:bidi="he-IL"/>
          <w:rPrChange w:id="1641" w:author="Author">
            <w:rPr>
              <w:i/>
              <w:lang w:val="en-GB" w:bidi="he-IL"/>
            </w:rPr>
          </w:rPrChange>
        </w:rPr>
        <w:t>lāmed</w:t>
      </w:r>
      <w:proofErr w:type="spellEnd"/>
      <w:r w:rsidRPr="0091119D">
        <w:rPr>
          <w:color w:val="000000" w:themeColor="text1"/>
          <w:lang w:val="en-GB" w:bidi="he-IL"/>
          <w:rPrChange w:id="1642" w:author="Author">
            <w:rPr>
              <w:lang w:val="en-GB" w:bidi="he-IL"/>
            </w:rPr>
          </w:rPrChange>
        </w:rPr>
        <w:t xml:space="preserve">; but what is correct is that it is missing the </w:t>
      </w:r>
      <w:r w:rsidRPr="0091119D">
        <w:rPr>
          <w:i/>
          <w:color w:val="000000" w:themeColor="text1"/>
          <w:lang w:val="en-GB" w:bidi="he-IL"/>
          <w:rPrChange w:id="1643" w:author="Author">
            <w:rPr>
              <w:i/>
              <w:lang w:val="en-GB" w:bidi="he-IL"/>
            </w:rPr>
          </w:rPrChange>
        </w:rPr>
        <w:t>‛ayin</w:t>
      </w:r>
      <w:r w:rsidRPr="0091119D">
        <w:rPr>
          <w:color w:val="000000" w:themeColor="text1"/>
          <w:lang w:val="en-GB" w:bidi="he-IL"/>
          <w:rPrChange w:id="1644" w:author="Author">
            <w:rPr>
              <w:lang w:val="en-GB" w:bidi="he-IL"/>
            </w:rPr>
          </w:rPrChange>
        </w:rPr>
        <w:t>.’</w:t>
      </w:r>
    </w:p>
  </w:footnote>
  <w:footnote w:id="40">
    <w:p w14:paraId="58DE5468" w14:textId="77777777" w:rsidR="00487981" w:rsidRPr="0091119D" w:rsidRDefault="00487981" w:rsidP="00A76CF2">
      <w:pPr>
        <w:pStyle w:val="FootnoteText"/>
        <w:bidi w:val="0"/>
        <w:spacing w:line="480" w:lineRule="auto"/>
        <w:rPr>
          <w:color w:val="000000" w:themeColor="text1"/>
          <w:rtl/>
          <w:lang w:val="en-GB" w:bidi="he-IL"/>
          <w:rPrChange w:id="1751" w:author="Author">
            <w:rPr>
              <w:rtl/>
              <w:lang w:val="en-GB" w:bidi="he-IL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752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de-DE"/>
          <w:rPrChange w:id="1753" w:author="Author">
            <w:rPr>
              <w:lang w:val="de-DE"/>
            </w:rPr>
          </w:rPrChange>
        </w:rPr>
        <w:t xml:space="preserve"> G. Bergsträsser, </w:t>
      </w:r>
      <w:r w:rsidRPr="0091119D">
        <w:rPr>
          <w:i/>
          <w:iCs/>
          <w:color w:val="000000" w:themeColor="text1"/>
          <w:lang w:val="de-DE"/>
          <w:rPrChange w:id="1754" w:author="Author">
            <w:rPr>
              <w:i/>
              <w:iCs/>
              <w:lang w:val="de-DE"/>
            </w:rPr>
          </w:rPrChange>
        </w:rPr>
        <w:t>Hebräische Grammatik, mit Benutzung der von E</w:t>
      </w:r>
      <w:r w:rsidRPr="0091119D">
        <w:rPr>
          <w:color w:val="000000" w:themeColor="text1"/>
          <w:lang w:val="de-DE"/>
          <w:rPrChange w:id="1755" w:author="Author">
            <w:rPr>
              <w:lang w:val="de-DE"/>
            </w:rPr>
          </w:rPrChange>
        </w:rPr>
        <w:t xml:space="preserve">. </w:t>
      </w:r>
      <w:r w:rsidRPr="0091119D">
        <w:rPr>
          <w:i/>
          <w:iCs/>
          <w:color w:val="000000" w:themeColor="text1"/>
          <w:lang w:val="de-DE"/>
          <w:rPrChange w:id="1756" w:author="Author">
            <w:rPr>
              <w:i/>
              <w:iCs/>
              <w:lang w:val="de-DE"/>
            </w:rPr>
          </w:rPrChange>
        </w:rPr>
        <w:t>Kautzsch bearbeiteten</w:t>
      </w:r>
      <w:r w:rsidRPr="0091119D">
        <w:rPr>
          <w:color w:val="000000" w:themeColor="text1"/>
          <w:lang w:val="de-DE"/>
          <w:rPrChange w:id="1757" w:author="Author">
            <w:rPr>
              <w:lang w:val="de-DE"/>
            </w:rPr>
          </w:rPrChange>
        </w:rPr>
        <w:t xml:space="preserve"> (Hildesheim: G. Olms), p. 28; Auflage von W. Gesenius, </w:t>
      </w:r>
      <w:r w:rsidRPr="0091119D">
        <w:rPr>
          <w:i/>
          <w:iCs/>
          <w:color w:val="000000" w:themeColor="text1"/>
          <w:lang w:val="de-DE"/>
          <w:rPrChange w:id="1758" w:author="Author">
            <w:rPr>
              <w:i/>
              <w:iCs/>
              <w:lang w:val="de-DE"/>
            </w:rPr>
          </w:rPrChange>
        </w:rPr>
        <w:t>Hebräischer Grammatik</w:t>
      </w:r>
      <w:r w:rsidRPr="0091119D">
        <w:rPr>
          <w:color w:val="000000" w:themeColor="text1"/>
          <w:lang w:val="de-DE"/>
          <w:rPrChange w:id="1759" w:author="Author">
            <w:rPr>
              <w:lang w:val="de-DE"/>
            </w:rPr>
          </w:rPrChange>
        </w:rPr>
        <w:t xml:space="preserve"> (Leipzig : F. C. W. Vogel, 1962), p. 108. </w:t>
      </w:r>
      <w:r w:rsidRPr="0091119D">
        <w:rPr>
          <w:color w:val="000000" w:themeColor="text1"/>
          <w:rPrChange w:id="1760" w:author="Author">
            <w:rPr/>
          </w:rPrChange>
        </w:rPr>
        <w:t xml:space="preserve">See also </w:t>
      </w:r>
      <w:proofErr w:type="spellStart"/>
      <w:r w:rsidRPr="0091119D">
        <w:rPr>
          <w:color w:val="000000" w:themeColor="text1"/>
          <w:rPrChange w:id="1761" w:author="Author">
            <w:rPr/>
          </w:rPrChange>
        </w:rPr>
        <w:t>Joüon</w:t>
      </w:r>
      <w:proofErr w:type="spellEnd"/>
      <w:r w:rsidRPr="0091119D">
        <w:rPr>
          <w:color w:val="000000" w:themeColor="text1"/>
          <w:rPrChange w:id="1762" w:author="Author">
            <w:rPr/>
          </w:rPrChange>
        </w:rPr>
        <w:t xml:space="preserve"> and Muraoka, </w:t>
      </w:r>
      <w:r w:rsidRPr="0091119D">
        <w:rPr>
          <w:i/>
          <w:iCs/>
          <w:color w:val="000000" w:themeColor="text1"/>
          <w:lang w:val="en-GB"/>
          <w:rPrChange w:id="1763" w:author="Author">
            <w:rPr>
              <w:i/>
              <w:iCs/>
              <w:lang w:val="en-GB"/>
            </w:rPr>
          </w:rPrChange>
        </w:rPr>
        <w:t>Grammar of Biblical Hebrew</w:t>
      </w:r>
      <w:r w:rsidRPr="0091119D">
        <w:rPr>
          <w:color w:val="000000" w:themeColor="text1"/>
          <w:rPrChange w:id="1764" w:author="Author">
            <w:rPr/>
          </w:rPrChange>
        </w:rPr>
        <w:t xml:space="preserve">, p. 59a. </w:t>
      </w:r>
      <w:proofErr w:type="spellStart"/>
      <w:r w:rsidRPr="0091119D">
        <w:rPr>
          <w:color w:val="000000" w:themeColor="text1"/>
          <w:lang w:val="en-GB"/>
          <w:rPrChange w:id="1765" w:author="Author">
            <w:rPr>
              <w:lang w:val="en-GB"/>
            </w:rPr>
          </w:rPrChange>
        </w:rPr>
        <w:t>Waltke</w:t>
      </w:r>
      <w:proofErr w:type="spellEnd"/>
      <w:r w:rsidRPr="0091119D">
        <w:rPr>
          <w:color w:val="000000" w:themeColor="text1"/>
          <w:lang w:val="en-GB"/>
          <w:rPrChange w:id="1766" w:author="Author">
            <w:rPr>
              <w:lang w:val="en-GB"/>
            </w:rPr>
          </w:rPrChange>
        </w:rPr>
        <w:t xml:space="preserve"> and O’Connor </w:t>
      </w:r>
      <w:r w:rsidRPr="0091119D">
        <w:rPr>
          <w:rFonts w:cstheme="minorHAnsi"/>
          <w:i/>
          <w:iCs/>
          <w:color w:val="000000" w:themeColor="text1"/>
          <w:lang w:val="en-GB"/>
          <w:rPrChange w:id="1767" w:author="Author">
            <w:rPr>
              <w:rFonts w:cstheme="minorHAnsi"/>
              <w:i/>
              <w:iCs/>
              <w:lang w:val="en-GB"/>
            </w:rPr>
          </w:rPrChange>
        </w:rPr>
        <w:t>Biblical Hebrew Syntax</w:t>
      </w:r>
      <w:r w:rsidRPr="0091119D">
        <w:rPr>
          <w:rFonts w:cstheme="minorHAnsi"/>
          <w:color w:val="000000" w:themeColor="text1"/>
          <w:lang w:val="en-GB"/>
          <w:rPrChange w:id="1768" w:author="Author">
            <w:rPr>
              <w:rFonts w:cstheme="minorHAnsi"/>
              <w:lang w:val="en-GB"/>
            </w:rPr>
          </w:rPrChange>
        </w:rPr>
        <w:t xml:space="preserve">, </w:t>
      </w:r>
      <w:ins w:id="1769" w:author="Author">
        <w:del w:id="1770" w:author="Author">
          <w:r w:rsidRPr="0091119D" w:rsidDel="00D340C3">
            <w:rPr>
              <w:rFonts w:cstheme="minorHAnsi"/>
              <w:color w:val="000000" w:themeColor="text1"/>
              <w:highlight w:val="yellow"/>
              <w:lang w:val="en-GB"/>
              <w:rPrChange w:id="1771" w:author="Author">
                <w:rPr>
                  <w:rFonts w:cstheme="minorHAnsi"/>
                  <w:highlight w:val="yellow"/>
                  <w:lang w:val="en-GB"/>
                </w:rPr>
              </w:rPrChange>
            </w:rPr>
            <w:delText>p. [page number needed];</w:delText>
          </w:r>
        </w:del>
      </w:ins>
      <w:del w:id="1772" w:author="Author">
        <w:r w:rsidRPr="0091119D" w:rsidDel="00D340C3">
          <w:rPr>
            <w:color w:val="000000" w:themeColor="text1"/>
            <w:highlight w:val="yellow"/>
            <w:lang w:val="en-GB"/>
            <w:rPrChange w:id="1773" w:author="Author">
              <w:rPr>
                <w:highlight w:val="yellow"/>
                <w:lang w:val="en-GB"/>
              </w:rPr>
            </w:rPrChange>
          </w:rPr>
          <w:delText xml:space="preserve">(note 2 above). </w:delText>
        </w:r>
      </w:del>
      <w:ins w:id="1774" w:author="Author">
        <w:r w:rsidRPr="0091119D">
          <w:rPr>
            <w:rFonts w:cstheme="minorHAnsi"/>
            <w:color w:val="000000" w:themeColor="text1"/>
            <w:highlight w:val="yellow"/>
            <w:lang w:val="en-GB"/>
            <w:rPrChange w:id="1775" w:author="Author">
              <w:rPr>
                <w:rFonts w:cstheme="minorHAnsi"/>
                <w:highlight w:val="yellow"/>
                <w:lang w:val="en-GB"/>
              </w:rPr>
            </w:rPrChange>
          </w:rPr>
          <w:t>NO PAGE NUMBER</w:t>
        </w:r>
        <w:r w:rsidRPr="0091119D">
          <w:rPr>
            <w:rFonts w:cstheme="minorHAnsi"/>
            <w:color w:val="000000" w:themeColor="text1"/>
            <w:lang w:val="en-GB"/>
            <w:rPrChange w:id="1776" w:author="Author">
              <w:rPr>
                <w:rFonts w:cstheme="minorHAnsi"/>
                <w:lang w:val="en-GB"/>
              </w:rPr>
            </w:rPrChange>
          </w:rPr>
          <w:t xml:space="preserve">; </w:t>
        </w:r>
      </w:ins>
      <w:r w:rsidRPr="0091119D">
        <w:rPr>
          <w:color w:val="000000" w:themeColor="text1"/>
          <w:lang w:val="en-GB"/>
          <w:rPrChange w:id="1777" w:author="Author">
            <w:rPr>
              <w:lang w:val="en-GB"/>
            </w:rPr>
          </w:rPrChange>
        </w:rPr>
        <w:t xml:space="preserve">Blau, </w:t>
      </w:r>
      <w:r w:rsidRPr="0091119D">
        <w:rPr>
          <w:i/>
          <w:iCs/>
          <w:color w:val="000000" w:themeColor="text1"/>
          <w:lang w:val="en-GB"/>
          <w:rPrChange w:id="1778" w:author="Author">
            <w:rPr>
              <w:i/>
              <w:iCs/>
              <w:lang w:val="en-GB"/>
            </w:rPr>
          </w:rPrChange>
        </w:rPr>
        <w:t>The Phonology</w:t>
      </w:r>
      <w:r w:rsidRPr="0091119D">
        <w:rPr>
          <w:color w:val="000000" w:themeColor="text1"/>
          <w:lang w:val="en-GB"/>
          <w:rPrChange w:id="1779" w:author="Author">
            <w:rPr>
              <w:lang w:val="en-GB"/>
            </w:rPr>
          </w:rPrChange>
        </w:rPr>
        <w:t xml:space="preserve">, </w:t>
      </w:r>
      <w:ins w:id="1780" w:author="Author">
        <w:r w:rsidRPr="0091119D">
          <w:rPr>
            <w:color w:val="000000" w:themeColor="text1"/>
            <w:lang w:val="en-GB"/>
            <w:rPrChange w:id="1781" w:author="Author">
              <w:rPr>
                <w:lang w:val="en-GB"/>
              </w:rPr>
            </w:rPrChange>
          </w:rPr>
          <w:t xml:space="preserve">p. </w:t>
        </w:r>
      </w:ins>
      <w:r w:rsidRPr="0091119D">
        <w:rPr>
          <w:color w:val="000000" w:themeColor="text1"/>
          <w:lang w:val="en-GB"/>
          <w:rPrChange w:id="1782" w:author="Author">
            <w:rPr>
              <w:lang w:val="en-GB"/>
            </w:rPr>
          </w:rPrChange>
        </w:rPr>
        <w:t>226</w:t>
      </w:r>
      <w:ins w:id="1783" w:author="Author">
        <w:r w:rsidRPr="0091119D">
          <w:rPr>
            <w:color w:val="000000" w:themeColor="text1"/>
            <w:lang w:val="en-GB"/>
            <w:rPrChange w:id="1784" w:author="Author">
              <w:rPr>
                <w:lang w:val="en-GB"/>
              </w:rPr>
            </w:rPrChange>
          </w:rPr>
          <w:t>;</w:t>
        </w:r>
      </w:ins>
      <w:del w:id="1785" w:author="Author">
        <w:r w:rsidRPr="0091119D" w:rsidDel="00DC217F">
          <w:rPr>
            <w:color w:val="000000" w:themeColor="text1"/>
            <w:lang w:val="en-GB"/>
            <w:rPrChange w:id="1786" w:author="Author">
              <w:rPr>
                <w:lang w:val="en-GB"/>
              </w:rPr>
            </w:rPrChange>
          </w:rPr>
          <w:delText>.</w:delText>
        </w:r>
      </w:del>
      <w:r w:rsidRPr="0091119D">
        <w:rPr>
          <w:color w:val="000000" w:themeColor="text1"/>
          <w:lang w:val="en-GB"/>
          <w:rPrChange w:id="1787" w:author="Author">
            <w:rPr>
              <w:lang w:val="en-GB"/>
            </w:rPr>
          </w:rPrChange>
        </w:rPr>
        <w:t xml:space="preserve"> Morag, ‘The Tiberian Tradition’</w:t>
      </w:r>
      <w:ins w:id="1788" w:author="Author">
        <w:del w:id="1789" w:author="Author">
          <w:r w:rsidRPr="0091119D" w:rsidDel="00D340C3">
            <w:rPr>
              <w:color w:val="000000" w:themeColor="text1"/>
              <w:lang w:val="en-GB"/>
              <w:rPrChange w:id="1790" w:author="Author">
                <w:rPr>
                  <w:lang w:val="en-GB"/>
                </w:rPr>
              </w:rPrChange>
            </w:rPr>
            <w:delText xml:space="preserve">, p. </w:delText>
          </w:r>
          <w:r w:rsidRPr="0091119D" w:rsidDel="00D340C3">
            <w:rPr>
              <w:color w:val="000000" w:themeColor="text1"/>
              <w:highlight w:val="yellow"/>
              <w:lang w:val="en-GB"/>
              <w:rPrChange w:id="1791" w:author="Author">
                <w:rPr>
                  <w:highlight w:val="yellow"/>
                  <w:lang w:val="en-GB"/>
                </w:rPr>
              </w:rPrChange>
            </w:rPr>
            <w:delText>[page number needed]</w:delText>
          </w:r>
        </w:del>
      </w:ins>
      <w:del w:id="1792" w:author="Author">
        <w:r w:rsidRPr="0091119D" w:rsidDel="00D340C3">
          <w:rPr>
            <w:color w:val="000000" w:themeColor="text1"/>
            <w:lang w:val="en-GB"/>
            <w:rPrChange w:id="1793" w:author="Author">
              <w:rPr>
                <w:lang w:val="en-GB"/>
              </w:rPr>
            </w:rPrChange>
          </w:rPr>
          <w:delText xml:space="preserve"> (above, note 19). </w:delText>
        </w:r>
      </w:del>
      <w:ins w:id="1794" w:author="Author">
        <w:del w:id="1795" w:author="Author">
          <w:r w:rsidRPr="0091119D" w:rsidDel="00D340C3">
            <w:rPr>
              <w:rFonts w:eastAsia="Arial Unicode MS" w:cs="Times New Roman"/>
              <w:color w:val="000000" w:themeColor="text1"/>
              <w:lang w:val="en-GB"/>
              <w:rPrChange w:id="1796" w:author="Author">
                <w:rPr>
                  <w:rFonts w:eastAsia="Arial Unicode MS" w:cs="Times New Roman"/>
                  <w:color w:val="423736"/>
                  <w:lang w:val="en-GB"/>
                </w:rPr>
              </w:rPrChange>
            </w:rPr>
            <w:delText>.</w:delText>
          </w:r>
        </w:del>
      </w:ins>
      <w:del w:id="1797" w:author="Author">
        <w:r w:rsidRPr="0091119D" w:rsidDel="00D340C3">
          <w:rPr>
            <w:rFonts w:eastAsia="Arial Unicode MS" w:cs="Times New Roman"/>
            <w:color w:val="000000" w:themeColor="text1"/>
            <w:lang w:val="en-GB"/>
            <w:rPrChange w:id="1798" w:author="Author">
              <w:rPr>
                <w:rFonts w:eastAsia="Arial Unicode MS" w:cs="Times New Roman"/>
                <w:color w:val="423736"/>
                <w:lang w:val="en-GB"/>
              </w:rPr>
            </w:rPrChange>
          </w:rPr>
          <w:delText>.</w:delText>
        </w:r>
      </w:del>
      <w:ins w:id="1799" w:author="Author">
        <w:r w:rsidRPr="0091119D">
          <w:rPr>
            <w:color w:val="000000" w:themeColor="text1"/>
            <w:lang w:val="en-GB"/>
            <w:rPrChange w:id="1800" w:author="Author">
              <w:rPr>
                <w:lang w:val="en-GB"/>
              </w:rPr>
            </w:rPrChange>
          </w:rPr>
          <w:t xml:space="preserve"> </w:t>
        </w:r>
        <w:r w:rsidRPr="0091119D">
          <w:rPr>
            <w:color w:val="000000" w:themeColor="text1"/>
            <w:highlight w:val="yellow"/>
            <w:lang w:val="en-GB"/>
            <w:rPrChange w:id="1801" w:author="Author">
              <w:rPr>
                <w:highlight w:val="yellow"/>
                <w:lang w:val="en-GB"/>
              </w:rPr>
            </w:rPrChange>
          </w:rPr>
          <w:t xml:space="preserve">NO PAGE NUMBER, </w:t>
        </w:r>
      </w:ins>
      <w:r w:rsidRPr="0091119D">
        <w:rPr>
          <w:color w:val="000000" w:themeColor="text1"/>
          <w:highlight w:val="yellow"/>
          <w:lang w:val="en-GB"/>
          <w:rPrChange w:id="1802" w:author="Author">
            <w:rPr>
              <w:highlight w:val="yellow"/>
              <w:lang w:val="en-GB"/>
            </w:rPr>
          </w:rPrChange>
        </w:rPr>
        <w:t xml:space="preserve">PLEASE PROVIDE FULL REFERENCE TO THE </w:t>
      </w:r>
      <w:ins w:id="1803" w:author="Author">
        <w:r w:rsidRPr="0091119D">
          <w:rPr>
            <w:color w:val="000000" w:themeColor="text1"/>
            <w:highlight w:val="yellow"/>
            <w:lang w:val="en-GB"/>
            <w:rPrChange w:id="1804" w:author="Author">
              <w:rPr>
                <w:highlight w:val="yellow"/>
                <w:lang w:val="en-GB"/>
              </w:rPr>
            </w:rPrChange>
          </w:rPr>
          <w:t>WHOLE ARTICLE</w:t>
        </w:r>
      </w:ins>
      <w:r w:rsidRPr="0091119D">
        <w:rPr>
          <w:color w:val="000000" w:themeColor="text1"/>
          <w:lang w:val="en-GB"/>
          <w:rPrChange w:id="1805" w:author="Author">
            <w:rPr>
              <w:lang w:val="en-GB"/>
            </w:rPr>
          </w:rPrChange>
        </w:rPr>
        <w:t>.</w:t>
      </w:r>
      <w:r w:rsidRPr="0091119D">
        <w:rPr>
          <w:rFonts w:eastAsia="Arial Unicode MS" w:cs="Times New Roman"/>
          <w:color w:val="000000" w:themeColor="text1"/>
          <w:lang w:val="en-GB"/>
          <w:rPrChange w:id="1806" w:author="Author">
            <w:rPr>
              <w:rFonts w:eastAsia="Arial Unicode MS" w:cs="Times New Roman"/>
              <w:color w:val="423736"/>
              <w:lang w:val="en-GB"/>
            </w:rPr>
          </w:rPrChange>
        </w:rPr>
        <w:t xml:space="preserve"> Wright, </w:t>
      </w:r>
      <w:r w:rsidRPr="0091119D">
        <w:rPr>
          <w:rFonts w:eastAsia="Arial Unicode MS" w:cs="Times New Roman"/>
          <w:i/>
          <w:iCs/>
          <w:color w:val="000000" w:themeColor="text1"/>
          <w:lang w:val="en-GB"/>
          <w:rPrChange w:id="1807" w:author="Author">
            <w:rPr>
              <w:rFonts w:eastAsia="Arial Unicode MS" w:cs="Times New Roman"/>
              <w:i/>
              <w:iCs/>
              <w:lang w:val="en-GB"/>
            </w:rPr>
          </w:rPrChange>
        </w:rPr>
        <w:t>Lectures on the Comparative Grammar</w:t>
      </w:r>
      <w:r w:rsidRPr="0091119D">
        <w:rPr>
          <w:rFonts w:eastAsia="Arial Unicode MS" w:cs="Times New Roman"/>
          <w:color w:val="000000" w:themeColor="text1"/>
          <w:lang w:val="en-GB"/>
          <w:rPrChange w:id="1808" w:author="Author">
            <w:rPr>
              <w:rFonts w:eastAsia="Arial Unicode MS" w:cs="Times New Roman"/>
              <w:color w:val="423736"/>
              <w:lang w:val="en-GB"/>
            </w:rPr>
          </w:rPrChange>
        </w:rPr>
        <w:t xml:space="preserve">, p. 34 even makes the direct connection between </w:t>
      </w:r>
      <w:proofErr w:type="spellStart"/>
      <w:r w:rsidRPr="0091119D">
        <w:rPr>
          <w:rFonts w:cstheme="minorHAnsi"/>
          <w:i/>
          <w:iCs/>
          <w:color w:val="000000" w:themeColor="text1"/>
          <w:sz w:val="22"/>
          <w:szCs w:val="22"/>
          <w:shd w:val="clear" w:color="auto" w:fill="FFFFFF"/>
          <w:lang w:val="en-GB"/>
          <w:rPrChange w:id="1809" w:author="Author">
            <w:rPr>
              <w:rFonts w:cstheme="minorHAnsi"/>
              <w:i/>
              <w:iCs/>
              <w:color w:val="222222"/>
              <w:sz w:val="22"/>
              <w:szCs w:val="22"/>
              <w:shd w:val="clear" w:color="auto" w:fill="FFFFFF"/>
              <w:lang w:val="en-GB"/>
            </w:rPr>
          </w:rPrChange>
        </w:rPr>
        <w:t>fāʿil</w:t>
      </w:r>
      <w:proofErr w:type="spellEnd"/>
      <w:r w:rsidRPr="0091119D">
        <w:rPr>
          <w:rFonts w:cstheme="minorHAnsi"/>
          <w:i/>
          <w:iCs/>
          <w:color w:val="000000" w:themeColor="text1"/>
          <w:sz w:val="22"/>
          <w:szCs w:val="22"/>
          <w:shd w:val="clear" w:color="auto" w:fill="FFFFFF"/>
          <w:lang w:val="en-GB"/>
          <w:rPrChange w:id="1810" w:author="Author">
            <w:rPr>
              <w:rFonts w:cstheme="minorHAnsi"/>
              <w:i/>
              <w:iCs/>
              <w:color w:val="222222"/>
              <w:sz w:val="22"/>
              <w:szCs w:val="22"/>
              <w:shd w:val="clear" w:color="auto" w:fill="FFFFFF"/>
              <w:lang w:val="en-GB"/>
            </w:rPr>
          </w:rPrChange>
        </w:rPr>
        <w:t xml:space="preserve"> </w:t>
      </w:r>
      <w:r w:rsidRPr="0091119D">
        <w:rPr>
          <w:rFonts w:cs="Times New Roman"/>
          <w:color w:val="000000" w:themeColor="text1"/>
          <w:lang w:val="en-GB"/>
          <w:rPrChange w:id="1811" w:author="Author">
            <w:rPr>
              <w:rFonts w:cs="Times New Roman"/>
              <w:lang w:val="en-GB"/>
            </w:rPr>
          </w:rPrChange>
        </w:rPr>
        <w:t xml:space="preserve">and </w:t>
      </w:r>
      <w:proofErr w:type="spellStart"/>
      <w:r w:rsidRPr="0091119D">
        <w:rPr>
          <w:rFonts w:cs="Times New Roman"/>
          <w:i/>
          <w:iCs/>
          <w:color w:val="000000" w:themeColor="text1"/>
          <w:lang w:val="en-GB"/>
          <w:rPrChange w:id="1812" w:author="Author">
            <w:rPr>
              <w:rFonts w:cs="Times New Roman"/>
              <w:i/>
              <w:iCs/>
              <w:lang w:val="en-GB"/>
            </w:rPr>
          </w:rPrChange>
        </w:rPr>
        <w:t>pô‛ēl</w:t>
      </w:r>
      <w:proofErr w:type="spellEnd"/>
      <w:r w:rsidRPr="0091119D">
        <w:rPr>
          <w:rFonts w:cs="Times New Roman"/>
          <w:i/>
          <w:iCs/>
          <w:color w:val="000000" w:themeColor="text1"/>
          <w:lang w:val="en-GB"/>
          <w:rPrChange w:id="1813" w:author="Author">
            <w:rPr>
              <w:rFonts w:cs="Times New Roman"/>
              <w:i/>
              <w:iCs/>
              <w:lang w:val="en-GB"/>
            </w:rPr>
          </w:rPrChange>
        </w:rPr>
        <w:t>.</w:t>
      </w:r>
    </w:p>
  </w:footnote>
  <w:footnote w:id="41">
    <w:p w14:paraId="6459000F" w14:textId="0A74027B" w:rsidR="00487981" w:rsidRPr="0091119D" w:rsidRDefault="00487981" w:rsidP="00785303">
      <w:pPr>
        <w:pStyle w:val="FootnoteText"/>
        <w:bidi w:val="0"/>
        <w:spacing w:line="480" w:lineRule="auto"/>
        <w:rPr>
          <w:color w:val="000000" w:themeColor="text1"/>
          <w:lang w:val="en-GB"/>
          <w:rPrChange w:id="1840" w:author="Author">
            <w:rPr>
              <w:lang w:val="en-GB"/>
            </w:rPr>
          </w:rPrChange>
        </w:rPr>
      </w:pPr>
      <w:r w:rsidRPr="0091119D">
        <w:rPr>
          <w:rStyle w:val="FootnoteReference"/>
          <w:color w:val="000000" w:themeColor="text1"/>
          <w:lang w:val="en-GB"/>
          <w:rPrChange w:id="1841" w:author="Author">
            <w:rPr>
              <w:rStyle w:val="FootnoteReference"/>
              <w:lang w:val="en-GB"/>
            </w:rPr>
          </w:rPrChange>
        </w:rPr>
        <w:footnoteRef/>
      </w:r>
      <w:r w:rsidRPr="0091119D">
        <w:rPr>
          <w:color w:val="000000" w:themeColor="text1"/>
          <w:lang w:val="en-GB"/>
          <w:rPrChange w:id="1842" w:author="Author">
            <w:rPr>
              <w:lang w:val="en-GB"/>
            </w:rPr>
          </w:rPrChange>
        </w:rPr>
        <w:t xml:space="preserve"> It must be emphasized</w:t>
      </w:r>
      <w:ins w:id="1843" w:author="Author">
        <w:r w:rsidRPr="0091119D">
          <w:rPr>
            <w:color w:val="000000" w:themeColor="text1"/>
            <w:lang w:val="en-GB"/>
            <w:rPrChange w:id="1844" w:author="Author">
              <w:rPr>
                <w:lang w:val="en-GB"/>
              </w:rPr>
            </w:rPrChange>
          </w:rPr>
          <w:t xml:space="preserve"> that </w:t>
        </w:r>
      </w:ins>
      <w:del w:id="1845" w:author="Author">
        <w:r w:rsidRPr="0091119D" w:rsidDel="00785303">
          <w:rPr>
            <w:color w:val="000000" w:themeColor="text1"/>
            <w:lang w:val="en-GB"/>
            <w:rPrChange w:id="1846" w:author="Author">
              <w:rPr>
                <w:lang w:val="en-GB"/>
              </w:rPr>
            </w:rPrChange>
          </w:rPr>
          <w:delText xml:space="preserve">: </w:delText>
        </w:r>
      </w:del>
      <w:r w:rsidRPr="0091119D">
        <w:rPr>
          <w:color w:val="000000" w:themeColor="text1"/>
          <w:lang w:val="en-GB"/>
          <w:rPrChange w:id="1847" w:author="Author">
            <w:rPr>
              <w:lang w:val="en-GB"/>
            </w:rPr>
          </w:rPrChange>
        </w:rPr>
        <w:t xml:space="preserve">this article </w:t>
      </w:r>
      <w:ins w:id="1848" w:author="Author">
        <w:r w:rsidRPr="0091119D">
          <w:rPr>
            <w:color w:val="000000" w:themeColor="text1"/>
            <w:lang w:val="en-GB"/>
            <w:rPrChange w:id="1849" w:author="Author">
              <w:rPr>
                <w:lang w:val="en-GB"/>
              </w:rPr>
            </w:rPrChange>
          </w:rPr>
          <w:t xml:space="preserve">has not attempted </w:t>
        </w:r>
      </w:ins>
      <w:del w:id="1850" w:author="Author">
        <w:r w:rsidRPr="0091119D" w:rsidDel="00785303">
          <w:rPr>
            <w:color w:val="000000" w:themeColor="text1"/>
            <w:lang w:val="en-GB"/>
            <w:rPrChange w:id="1851" w:author="Author">
              <w:rPr>
                <w:lang w:val="en-GB"/>
              </w:rPr>
            </w:rPrChange>
          </w:rPr>
          <w:delText xml:space="preserve">doesn’t try </w:delText>
        </w:r>
      </w:del>
      <w:r w:rsidRPr="0091119D">
        <w:rPr>
          <w:color w:val="000000" w:themeColor="text1"/>
          <w:lang w:val="en-GB"/>
          <w:rPrChange w:id="1852" w:author="Author">
            <w:rPr>
              <w:lang w:val="en-GB"/>
            </w:rPr>
          </w:rPrChange>
        </w:rPr>
        <w:t xml:space="preserve">to </w:t>
      </w:r>
      <w:del w:id="1853" w:author="Author">
        <w:r w:rsidRPr="0091119D" w:rsidDel="00785303">
          <w:rPr>
            <w:color w:val="000000" w:themeColor="text1"/>
            <w:lang w:val="en-GB"/>
            <w:rPrChange w:id="1854" w:author="Author">
              <w:rPr>
                <w:lang w:val="en-GB"/>
              </w:rPr>
            </w:rPrChange>
          </w:rPr>
          <w:delText xml:space="preserve">settle </w:delText>
        </w:r>
      </w:del>
      <w:ins w:id="1855" w:author="Author">
        <w:r w:rsidRPr="0091119D">
          <w:rPr>
            <w:color w:val="000000" w:themeColor="text1"/>
            <w:lang w:val="en-GB"/>
            <w:rPrChange w:id="1856" w:author="Author">
              <w:rPr>
                <w:lang w:val="en-GB"/>
              </w:rPr>
            </w:rPrChange>
          </w:rPr>
          <w:t xml:space="preserve">resolve </w:t>
        </w:r>
      </w:ins>
      <w:r w:rsidRPr="0091119D">
        <w:rPr>
          <w:color w:val="000000" w:themeColor="text1"/>
          <w:lang w:val="en-GB"/>
          <w:rPrChange w:id="1857" w:author="Author">
            <w:rPr>
              <w:lang w:val="en-GB"/>
            </w:rPr>
          </w:rPrChange>
        </w:rPr>
        <w:t xml:space="preserve">the question of </w:t>
      </w:r>
      <w:r w:rsidRPr="0091119D">
        <w:rPr>
          <w:i/>
          <w:iCs/>
          <w:color w:val="000000" w:themeColor="text1"/>
          <w:lang w:val="en-GB"/>
          <w:rPrChange w:id="1858" w:author="Author">
            <w:rPr>
              <w:i/>
              <w:iCs/>
              <w:lang w:val="en-GB"/>
            </w:rPr>
          </w:rPrChange>
        </w:rPr>
        <w:t>pô‛ēl</w:t>
      </w:r>
      <w:r w:rsidRPr="0091119D">
        <w:rPr>
          <w:color w:val="000000" w:themeColor="text1"/>
          <w:lang w:val="en-GB"/>
          <w:rPrChange w:id="1859" w:author="Author">
            <w:rPr>
              <w:lang w:val="en-GB"/>
            </w:rPr>
          </w:rPrChange>
        </w:rPr>
        <w:t xml:space="preserve">, </w:t>
      </w:r>
      <w:ins w:id="1860" w:author="Author">
        <w:r w:rsidRPr="0091119D">
          <w:rPr>
            <w:color w:val="000000" w:themeColor="text1"/>
            <w:lang w:val="en-GB"/>
            <w:rPrChange w:id="1861" w:author="Author">
              <w:rPr>
                <w:lang w:val="en-GB"/>
              </w:rPr>
            </w:rPrChange>
          </w:rPr>
          <w:t xml:space="preserve">but </w:t>
        </w:r>
      </w:ins>
      <w:r w:rsidRPr="0091119D">
        <w:rPr>
          <w:color w:val="000000" w:themeColor="text1"/>
          <w:lang w:val="en-GB"/>
          <w:rPrChange w:id="1862" w:author="Author">
            <w:rPr>
              <w:lang w:val="en-GB"/>
            </w:rPr>
          </w:rPrChange>
        </w:rPr>
        <w:t xml:space="preserve">rather to examine the main views </w:t>
      </w:r>
      <w:ins w:id="1863" w:author="Author">
        <w:r w:rsidRPr="0091119D">
          <w:rPr>
            <w:color w:val="000000" w:themeColor="text1"/>
            <w:lang w:val="en-GB"/>
            <w:rPrChange w:id="1864" w:author="Author">
              <w:rPr>
                <w:lang w:val="en-GB"/>
              </w:rPr>
            </w:rPrChange>
          </w:rPr>
          <w:t xml:space="preserve">on this subject </w:t>
        </w:r>
      </w:ins>
      <w:r w:rsidRPr="0091119D">
        <w:rPr>
          <w:color w:val="000000" w:themeColor="text1"/>
          <w:lang w:val="en-GB"/>
          <w:rPrChange w:id="1865" w:author="Author">
            <w:rPr>
              <w:lang w:val="en-GB"/>
            </w:rPr>
          </w:rPrChange>
        </w:rPr>
        <w:t>in the Middle Ages. It must further be emphasized</w:t>
      </w:r>
      <w:ins w:id="1866" w:author="Author">
        <w:r w:rsidRPr="0091119D">
          <w:rPr>
            <w:color w:val="000000" w:themeColor="text1"/>
            <w:lang w:val="en-GB"/>
            <w:rPrChange w:id="1867" w:author="Author">
              <w:rPr>
                <w:lang w:val="en-GB"/>
              </w:rPr>
            </w:rPrChange>
          </w:rPr>
          <w:t xml:space="preserve"> that </w:t>
        </w:r>
      </w:ins>
      <w:del w:id="1868" w:author="Author">
        <w:r w:rsidRPr="0091119D" w:rsidDel="00785303">
          <w:rPr>
            <w:color w:val="000000" w:themeColor="text1"/>
            <w:lang w:val="en-GB"/>
            <w:rPrChange w:id="1869" w:author="Author">
              <w:rPr>
                <w:lang w:val="en-GB"/>
              </w:rPr>
            </w:rPrChange>
          </w:rPr>
          <w:delText xml:space="preserve">: </w:delText>
        </w:r>
      </w:del>
      <w:r w:rsidRPr="0091119D">
        <w:rPr>
          <w:color w:val="000000" w:themeColor="text1"/>
          <w:lang w:val="en-GB"/>
          <w:rPrChange w:id="1870" w:author="Author">
            <w:rPr>
              <w:lang w:val="en-GB"/>
            </w:rPr>
          </w:rPrChange>
        </w:rPr>
        <w:t>this article does not deny the existence of comparisons in ibn Ezra between Hebrew and Arabic</w:t>
      </w:r>
      <w:ins w:id="1871" w:author="Author">
        <w:r w:rsidR="00DD5EF4">
          <w:rPr>
            <w:color w:val="000000" w:themeColor="text1"/>
            <w:lang w:val="en-GB"/>
          </w:rPr>
          <w:t xml:space="preserve">, of which </w:t>
        </w:r>
        <w:del w:id="1872" w:author="Author">
          <w:r w:rsidRPr="0091119D" w:rsidDel="00DD5EF4">
            <w:rPr>
              <w:color w:val="000000" w:themeColor="text1"/>
              <w:lang w:val="en-GB"/>
              <w:rPrChange w:id="1873" w:author="Author">
                <w:rPr>
                  <w:lang w:val="en-GB"/>
                </w:rPr>
              </w:rPrChange>
            </w:rPr>
            <w:delText xml:space="preserve">: </w:delText>
          </w:r>
        </w:del>
        <w:r w:rsidRPr="0091119D">
          <w:rPr>
            <w:color w:val="000000" w:themeColor="text1"/>
            <w:lang w:val="en-GB"/>
            <w:rPrChange w:id="1874" w:author="Author">
              <w:rPr>
                <w:lang w:val="en-GB"/>
              </w:rPr>
            </w:rPrChange>
          </w:rPr>
          <w:t>t</w:t>
        </w:r>
      </w:ins>
      <w:del w:id="1875" w:author="Author">
        <w:r w:rsidRPr="0091119D" w:rsidDel="00785303">
          <w:rPr>
            <w:color w:val="000000" w:themeColor="text1"/>
            <w:lang w:val="en-GB"/>
            <w:rPrChange w:id="1876" w:author="Author">
              <w:rPr>
                <w:lang w:val="en-GB"/>
              </w:rPr>
            </w:rPrChange>
          </w:rPr>
          <w:delText>. T</w:delText>
        </w:r>
      </w:del>
      <w:r w:rsidRPr="0091119D">
        <w:rPr>
          <w:color w:val="000000" w:themeColor="text1"/>
          <w:lang w:val="en-GB"/>
          <w:rPrChange w:id="1877" w:author="Author">
            <w:rPr>
              <w:lang w:val="en-GB"/>
            </w:rPr>
          </w:rPrChange>
        </w:rPr>
        <w:t xml:space="preserve">here are a great </w:t>
      </w:r>
      <w:r w:rsidRPr="0091119D">
        <w:rPr>
          <w:color w:val="000000" w:themeColor="text1"/>
          <w:lang w:val="en-GB"/>
          <w:rPrChange w:id="1878" w:author="Author">
            <w:rPr>
              <w:lang w:val="en-GB"/>
            </w:rPr>
          </w:rPrChange>
        </w:rPr>
        <w:t>many</w:t>
      </w:r>
      <w:bookmarkStart w:id="1879" w:name="_GoBack"/>
      <w:bookmarkEnd w:id="1879"/>
      <w:del w:id="1880" w:author="Author">
        <w:r w:rsidRPr="0091119D" w:rsidDel="00DD5EF4">
          <w:rPr>
            <w:color w:val="000000" w:themeColor="text1"/>
            <w:lang w:val="en-GB"/>
            <w:rPrChange w:id="1881" w:author="Author">
              <w:rPr>
                <w:lang w:val="en-GB"/>
              </w:rPr>
            </w:rPrChange>
          </w:rPr>
          <w:delText xml:space="preserve"> of the</w:delText>
        </w:r>
      </w:del>
      <w:ins w:id="1882" w:author="Author">
        <w:del w:id="1883" w:author="Author">
          <w:r w:rsidRPr="0091119D" w:rsidDel="00DD5EF4">
            <w:rPr>
              <w:color w:val="000000" w:themeColor="text1"/>
              <w:lang w:val="en-GB"/>
              <w:rPrChange w:id="1884" w:author="Author">
                <w:rPr>
                  <w:lang w:val="en-GB"/>
                </w:rPr>
              </w:rPrChange>
            </w:rPr>
            <w:delText>se</w:delText>
          </w:r>
        </w:del>
      </w:ins>
      <w:del w:id="1885" w:author="Author">
        <w:r w:rsidRPr="0091119D" w:rsidDel="00785303">
          <w:rPr>
            <w:color w:val="000000" w:themeColor="text1"/>
            <w:lang w:val="en-GB"/>
            <w:rPrChange w:id="1886" w:author="Author">
              <w:rPr>
                <w:lang w:val="en-GB"/>
              </w:rPr>
            </w:rPrChange>
          </w:rPr>
          <w:delText>m</w:delText>
        </w:r>
      </w:del>
      <w:r w:rsidRPr="0091119D">
        <w:rPr>
          <w:color w:val="000000" w:themeColor="text1"/>
          <w:lang w:val="en-GB"/>
          <w:rPrChange w:id="1887" w:author="Author">
            <w:rPr>
              <w:lang w:val="en-GB"/>
            </w:rPr>
          </w:rPrChange>
        </w:rPr>
        <w:t xml:space="preserve">. </w:t>
      </w:r>
      <w:ins w:id="1888" w:author="Author">
        <w:r w:rsidRPr="0091119D">
          <w:rPr>
            <w:color w:val="000000" w:themeColor="text1"/>
            <w:lang w:val="en-GB"/>
            <w:rPrChange w:id="1889" w:author="Author">
              <w:rPr>
                <w:lang w:val="en-GB"/>
              </w:rPr>
            </w:rPrChange>
          </w:rPr>
          <w:t xml:space="preserve">However, in defining </w:t>
        </w:r>
      </w:ins>
      <w:del w:id="1890" w:author="Author">
        <w:r w:rsidRPr="0091119D" w:rsidDel="00785303">
          <w:rPr>
            <w:color w:val="000000" w:themeColor="text1"/>
            <w:lang w:val="en-GB"/>
            <w:rPrChange w:id="1891" w:author="Author">
              <w:rPr>
                <w:lang w:val="en-GB"/>
              </w:rPr>
            </w:rPrChange>
          </w:rPr>
          <w:delText xml:space="preserve">But creation of </w:delText>
        </w:r>
      </w:del>
      <w:r w:rsidRPr="0091119D">
        <w:rPr>
          <w:color w:val="000000" w:themeColor="text1"/>
          <w:lang w:val="en-GB"/>
          <w:rPrChange w:id="1892" w:author="Author">
            <w:rPr>
              <w:lang w:val="en-GB"/>
            </w:rPr>
          </w:rPrChange>
        </w:rPr>
        <w:t xml:space="preserve">the verbal system, ibn Ezra </w:t>
      </w:r>
      <w:del w:id="1893" w:author="Author">
        <w:r w:rsidRPr="0091119D" w:rsidDel="00785303">
          <w:rPr>
            <w:color w:val="000000" w:themeColor="text1"/>
            <w:lang w:val="en-GB"/>
            <w:rPrChange w:id="1894" w:author="Author">
              <w:rPr>
                <w:lang w:val="en-GB"/>
              </w:rPr>
            </w:rPrChange>
          </w:rPr>
          <w:delText xml:space="preserve">didn’t </w:delText>
        </w:r>
      </w:del>
      <w:ins w:id="1895" w:author="Author">
        <w:r w:rsidRPr="0091119D">
          <w:rPr>
            <w:color w:val="000000" w:themeColor="text1"/>
            <w:lang w:val="en-GB"/>
            <w:rPrChange w:id="1896" w:author="Author">
              <w:rPr>
                <w:lang w:val="en-GB"/>
              </w:rPr>
            </w:rPrChange>
          </w:rPr>
          <w:t xml:space="preserve">did not </w:t>
        </w:r>
      </w:ins>
      <w:r w:rsidRPr="0091119D">
        <w:rPr>
          <w:color w:val="000000" w:themeColor="text1"/>
          <w:lang w:val="en-GB"/>
          <w:rPrChange w:id="1897" w:author="Author">
            <w:rPr>
              <w:lang w:val="en-GB"/>
            </w:rPr>
          </w:rPrChange>
        </w:rPr>
        <w:t>see a need to compare the two languages.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37AFB"/>
    <w:multiLevelType w:val="hybridMultilevel"/>
    <w:tmpl w:val="742C3CB2"/>
    <w:lvl w:ilvl="0" w:tplc="C1C4F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D66D9"/>
    <w:multiLevelType w:val="hybridMultilevel"/>
    <w:tmpl w:val="B9A0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C1DEB"/>
    <w:multiLevelType w:val="hybridMultilevel"/>
    <w:tmpl w:val="99086D6C"/>
    <w:lvl w:ilvl="0" w:tplc="9E3A9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0C"/>
    <w:rsid w:val="000007F3"/>
    <w:rsid w:val="000105AC"/>
    <w:rsid w:val="00011544"/>
    <w:rsid w:val="00011905"/>
    <w:rsid w:val="00017383"/>
    <w:rsid w:val="000238F4"/>
    <w:rsid w:val="000308B6"/>
    <w:rsid w:val="0004098E"/>
    <w:rsid w:val="0004287C"/>
    <w:rsid w:val="000447CF"/>
    <w:rsid w:val="00046A5D"/>
    <w:rsid w:val="0004713A"/>
    <w:rsid w:val="00053691"/>
    <w:rsid w:val="00054159"/>
    <w:rsid w:val="00055C53"/>
    <w:rsid w:val="000563EE"/>
    <w:rsid w:val="000622E7"/>
    <w:rsid w:val="00065747"/>
    <w:rsid w:val="00065C64"/>
    <w:rsid w:val="00070D3E"/>
    <w:rsid w:val="000711C4"/>
    <w:rsid w:val="00072607"/>
    <w:rsid w:val="00073806"/>
    <w:rsid w:val="000743EB"/>
    <w:rsid w:val="00074ABE"/>
    <w:rsid w:val="00077561"/>
    <w:rsid w:val="0008206F"/>
    <w:rsid w:val="000837C8"/>
    <w:rsid w:val="00084FF0"/>
    <w:rsid w:val="00085870"/>
    <w:rsid w:val="0008759C"/>
    <w:rsid w:val="00090FB9"/>
    <w:rsid w:val="00095637"/>
    <w:rsid w:val="00096790"/>
    <w:rsid w:val="0009709D"/>
    <w:rsid w:val="000A078D"/>
    <w:rsid w:val="000B0033"/>
    <w:rsid w:val="000B0773"/>
    <w:rsid w:val="000B2723"/>
    <w:rsid w:val="000B2F9D"/>
    <w:rsid w:val="000C0485"/>
    <w:rsid w:val="000C2622"/>
    <w:rsid w:val="000C3E2A"/>
    <w:rsid w:val="000C5060"/>
    <w:rsid w:val="000C5A2C"/>
    <w:rsid w:val="000C7CCC"/>
    <w:rsid w:val="000D0585"/>
    <w:rsid w:val="000D1E4D"/>
    <w:rsid w:val="000D2EF4"/>
    <w:rsid w:val="000E0441"/>
    <w:rsid w:val="000E0C34"/>
    <w:rsid w:val="000E6AAB"/>
    <w:rsid w:val="000F08A1"/>
    <w:rsid w:val="000F0912"/>
    <w:rsid w:val="000F21CF"/>
    <w:rsid w:val="000F503C"/>
    <w:rsid w:val="000F585C"/>
    <w:rsid w:val="000F7EA6"/>
    <w:rsid w:val="00106927"/>
    <w:rsid w:val="00110EE8"/>
    <w:rsid w:val="001130B6"/>
    <w:rsid w:val="0011331A"/>
    <w:rsid w:val="00121E74"/>
    <w:rsid w:val="001220A2"/>
    <w:rsid w:val="00127EB1"/>
    <w:rsid w:val="0013492E"/>
    <w:rsid w:val="00134BF2"/>
    <w:rsid w:val="001417C4"/>
    <w:rsid w:val="00142043"/>
    <w:rsid w:val="00143A10"/>
    <w:rsid w:val="001460FD"/>
    <w:rsid w:val="001477B6"/>
    <w:rsid w:val="00150798"/>
    <w:rsid w:val="00155BB0"/>
    <w:rsid w:val="00156845"/>
    <w:rsid w:val="00156900"/>
    <w:rsid w:val="00162803"/>
    <w:rsid w:val="001644E1"/>
    <w:rsid w:val="0016454E"/>
    <w:rsid w:val="00170E93"/>
    <w:rsid w:val="00173177"/>
    <w:rsid w:val="00177ECD"/>
    <w:rsid w:val="00186D72"/>
    <w:rsid w:val="00187960"/>
    <w:rsid w:val="001A2E46"/>
    <w:rsid w:val="001A4B0D"/>
    <w:rsid w:val="001A7DF2"/>
    <w:rsid w:val="001B0173"/>
    <w:rsid w:val="001B2783"/>
    <w:rsid w:val="001B3F11"/>
    <w:rsid w:val="001B5E7A"/>
    <w:rsid w:val="001B67E2"/>
    <w:rsid w:val="001B6F64"/>
    <w:rsid w:val="001C0583"/>
    <w:rsid w:val="001C3DE1"/>
    <w:rsid w:val="001C406B"/>
    <w:rsid w:val="001D55B7"/>
    <w:rsid w:val="001E2DCA"/>
    <w:rsid w:val="001E5081"/>
    <w:rsid w:val="001E5728"/>
    <w:rsid w:val="001E74BE"/>
    <w:rsid w:val="001F0B94"/>
    <w:rsid w:val="001F3D1E"/>
    <w:rsid w:val="001F6D34"/>
    <w:rsid w:val="00201A80"/>
    <w:rsid w:val="0020232B"/>
    <w:rsid w:val="0020508C"/>
    <w:rsid w:val="002076A6"/>
    <w:rsid w:val="00213E2F"/>
    <w:rsid w:val="002201C9"/>
    <w:rsid w:val="00230565"/>
    <w:rsid w:val="002315AA"/>
    <w:rsid w:val="00231BD1"/>
    <w:rsid w:val="00233454"/>
    <w:rsid w:val="002414D2"/>
    <w:rsid w:val="0024390C"/>
    <w:rsid w:val="00245943"/>
    <w:rsid w:val="00252D27"/>
    <w:rsid w:val="00257707"/>
    <w:rsid w:val="002651A5"/>
    <w:rsid w:val="00266554"/>
    <w:rsid w:val="002665DC"/>
    <w:rsid w:val="00270F44"/>
    <w:rsid w:val="0027125C"/>
    <w:rsid w:val="002733C1"/>
    <w:rsid w:val="002776BB"/>
    <w:rsid w:val="00282D9B"/>
    <w:rsid w:val="002855A9"/>
    <w:rsid w:val="00290B7C"/>
    <w:rsid w:val="0029545A"/>
    <w:rsid w:val="0029600F"/>
    <w:rsid w:val="002969D0"/>
    <w:rsid w:val="002A084E"/>
    <w:rsid w:val="002A45B1"/>
    <w:rsid w:val="002A6DBC"/>
    <w:rsid w:val="002C0414"/>
    <w:rsid w:val="002C0FFA"/>
    <w:rsid w:val="002C1FD7"/>
    <w:rsid w:val="002C2BD5"/>
    <w:rsid w:val="002C33C5"/>
    <w:rsid w:val="002C5CE9"/>
    <w:rsid w:val="002D040F"/>
    <w:rsid w:val="002D046E"/>
    <w:rsid w:val="002D1D67"/>
    <w:rsid w:val="002D4396"/>
    <w:rsid w:val="002D4A4B"/>
    <w:rsid w:val="002D5392"/>
    <w:rsid w:val="002D7C0B"/>
    <w:rsid w:val="002E0CF8"/>
    <w:rsid w:val="002E0DB1"/>
    <w:rsid w:val="002E1A07"/>
    <w:rsid w:val="002E47D5"/>
    <w:rsid w:val="002F05D4"/>
    <w:rsid w:val="002F1CC2"/>
    <w:rsid w:val="002F31AB"/>
    <w:rsid w:val="002F6FD1"/>
    <w:rsid w:val="00310397"/>
    <w:rsid w:val="003103D6"/>
    <w:rsid w:val="00311A1C"/>
    <w:rsid w:val="0031576D"/>
    <w:rsid w:val="00322076"/>
    <w:rsid w:val="00323382"/>
    <w:rsid w:val="0033107C"/>
    <w:rsid w:val="003315CE"/>
    <w:rsid w:val="00332ABF"/>
    <w:rsid w:val="003331DF"/>
    <w:rsid w:val="00333B27"/>
    <w:rsid w:val="00334E6D"/>
    <w:rsid w:val="00341029"/>
    <w:rsid w:val="0034504C"/>
    <w:rsid w:val="003503D0"/>
    <w:rsid w:val="003540E1"/>
    <w:rsid w:val="0035693F"/>
    <w:rsid w:val="00364E50"/>
    <w:rsid w:val="00366503"/>
    <w:rsid w:val="00366CD1"/>
    <w:rsid w:val="00367701"/>
    <w:rsid w:val="003706BD"/>
    <w:rsid w:val="0038069E"/>
    <w:rsid w:val="00381B58"/>
    <w:rsid w:val="00383587"/>
    <w:rsid w:val="003837F7"/>
    <w:rsid w:val="00385483"/>
    <w:rsid w:val="00390E4C"/>
    <w:rsid w:val="00391FE8"/>
    <w:rsid w:val="00395D49"/>
    <w:rsid w:val="003A1840"/>
    <w:rsid w:val="003A1F59"/>
    <w:rsid w:val="003A37FA"/>
    <w:rsid w:val="003A4C8F"/>
    <w:rsid w:val="003A798F"/>
    <w:rsid w:val="003B1B9F"/>
    <w:rsid w:val="003B41EB"/>
    <w:rsid w:val="003C427E"/>
    <w:rsid w:val="003D1098"/>
    <w:rsid w:val="003D34E8"/>
    <w:rsid w:val="003D741C"/>
    <w:rsid w:val="003D7DE1"/>
    <w:rsid w:val="003E26E9"/>
    <w:rsid w:val="003E330A"/>
    <w:rsid w:val="003F13AC"/>
    <w:rsid w:val="003F76B6"/>
    <w:rsid w:val="00400D5C"/>
    <w:rsid w:val="00402118"/>
    <w:rsid w:val="00402FD0"/>
    <w:rsid w:val="00405AFE"/>
    <w:rsid w:val="00405B34"/>
    <w:rsid w:val="004061F8"/>
    <w:rsid w:val="00406952"/>
    <w:rsid w:val="00413775"/>
    <w:rsid w:val="00415675"/>
    <w:rsid w:val="004160C0"/>
    <w:rsid w:val="00420156"/>
    <w:rsid w:val="00423FF1"/>
    <w:rsid w:val="00425EE3"/>
    <w:rsid w:val="004332FE"/>
    <w:rsid w:val="00433468"/>
    <w:rsid w:val="00440902"/>
    <w:rsid w:val="00444C6D"/>
    <w:rsid w:val="00445CB3"/>
    <w:rsid w:val="0044786E"/>
    <w:rsid w:val="00451DD3"/>
    <w:rsid w:val="00456E0C"/>
    <w:rsid w:val="00457E8D"/>
    <w:rsid w:val="00462C08"/>
    <w:rsid w:val="00462CD8"/>
    <w:rsid w:val="004631C9"/>
    <w:rsid w:val="0046490F"/>
    <w:rsid w:val="00466FD9"/>
    <w:rsid w:val="0047730A"/>
    <w:rsid w:val="0048570E"/>
    <w:rsid w:val="00487981"/>
    <w:rsid w:val="004907A5"/>
    <w:rsid w:val="00491BE7"/>
    <w:rsid w:val="0049248C"/>
    <w:rsid w:val="00493F57"/>
    <w:rsid w:val="00494005"/>
    <w:rsid w:val="0049599A"/>
    <w:rsid w:val="00497E3C"/>
    <w:rsid w:val="004A3E61"/>
    <w:rsid w:val="004B3FDE"/>
    <w:rsid w:val="004C05A4"/>
    <w:rsid w:val="004C5A2C"/>
    <w:rsid w:val="004C72B3"/>
    <w:rsid w:val="004C762F"/>
    <w:rsid w:val="004D3336"/>
    <w:rsid w:val="004D5823"/>
    <w:rsid w:val="004E0651"/>
    <w:rsid w:val="004E6ED1"/>
    <w:rsid w:val="004E7E6B"/>
    <w:rsid w:val="004F0B29"/>
    <w:rsid w:val="004F49F6"/>
    <w:rsid w:val="00501B50"/>
    <w:rsid w:val="005034B7"/>
    <w:rsid w:val="005035A4"/>
    <w:rsid w:val="00512549"/>
    <w:rsid w:val="0051749D"/>
    <w:rsid w:val="00517A50"/>
    <w:rsid w:val="00520565"/>
    <w:rsid w:val="0052411C"/>
    <w:rsid w:val="005276FB"/>
    <w:rsid w:val="00532866"/>
    <w:rsid w:val="00534AAC"/>
    <w:rsid w:val="005410F4"/>
    <w:rsid w:val="00541A80"/>
    <w:rsid w:val="00542FEC"/>
    <w:rsid w:val="00543226"/>
    <w:rsid w:val="00543BF3"/>
    <w:rsid w:val="00543F09"/>
    <w:rsid w:val="00544287"/>
    <w:rsid w:val="005470A0"/>
    <w:rsid w:val="00550A11"/>
    <w:rsid w:val="00557645"/>
    <w:rsid w:val="00564003"/>
    <w:rsid w:val="00564D0E"/>
    <w:rsid w:val="00570138"/>
    <w:rsid w:val="00570239"/>
    <w:rsid w:val="005706AC"/>
    <w:rsid w:val="005708A4"/>
    <w:rsid w:val="00572348"/>
    <w:rsid w:val="0057342A"/>
    <w:rsid w:val="00573E61"/>
    <w:rsid w:val="0057450D"/>
    <w:rsid w:val="00574DBC"/>
    <w:rsid w:val="00576868"/>
    <w:rsid w:val="00584F97"/>
    <w:rsid w:val="00590791"/>
    <w:rsid w:val="00592BDB"/>
    <w:rsid w:val="00595C7F"/>
    <w:rsid w:val="00596AC2"/>
    <w:rsid w:val="005A2A94"/>
    <w:rsid w:val="005A58BF"/>
    <w:rsid w:val="005B2401"/>
    <w:rsid w:val="005B4C5A"/>
    <w:rsid w:val="005B51F7"/>
    <w:rsid w:val="005B656B"/>
    <w:rsid w:val="005B6820"/>
    <w:rsid w:val="005C0D43"/>
    <w:rsid w:val="005C60FC"/>
    <w:rsid w:val="005C6B99"/>
    <w:rsid w:val="005D613A"/>
    <w:rsid w:val="005D7799"/>
    <w:rsid w:val="005E033E"/>
    <w:rsid w:val="005E1F07"/>
    <w:rsid w:val="005E2206"/>
    <w:rsid w:val="005E317F"/>
    <w:rsid w:val="005F0EFE"/>
    <w:rsid w:val="005F2345"/>
    <w:rsid w:val="005F5B63"/>
    <w:rsid w:val="00602FF0"/>
    <w:rsid w:val="006033A6"/>
    <w:rsid w:val="00606A65"/>
    <w:rsid w:val="006102B0"/>
    <w:rsid w:val="00620747"/>
    <w:rsid w:val="0062341A"/>
    <w:rsid w:val="0062731C"/>
    <w:rsid w:val="00630118"/>
    <w:rsid w:val="0063285C"/>
    <w:rsid w:val="00633446"/>
    <w:rsid w:val="00635125"/>
    <w:rsid w:val="0064269F"/>
    <w:rsid w:val="00644575"/>
    <w:rsid w:val="00652723"/>
    <w:rsid w:val="00653950"/>
    <w:rsid w:val="00660624"/>
    <w:rsid w:val="00663703"/>
    <w:rsid w:val="006677FB"/>
    <w:rsid w:val="00667972"/>
    <w:rsid w:val="00673187"/>
    <w:rsid w:val="00673941"/>
    <w:rsid w:val="00677BD4"/>
    <w:rsid w:val="0068069C"/>
    <w:rsid w:val="00682EDC"/>
    <w:rsid w:val="0068520A"/>
    <w:rsid w:val="006855D3"/>
    <w:rsid w:val="006900F1"/>
    <w:rsid w:val="006923C6"/>
    <w:rsid w:val="00692D20"/>
    <w:rsid w:val="006A261C"/>
    <w:rsid w:val="006A4B02"/>
    <w:rsid w:val="006B3B12"/>
    <w:rsid w:val="006B5ACF"/>
    <w:rsid w:val="006C00DD"/>
    <w:rsid w:val="006C4A6E"/>
    <w:rsid w:val="006C6577"/>
    <w:rsid w:val="006D2438"/>
    <w:rsid w:val="006D6345"/>
    <w:rsid w:val="006D7D9F"/>
    <w:rsid w:val="006E15C4"/>
    <w:rsid w:val="006E6D76"/>
    <w:rsid w:val="006E7ACF"/>
    <w:rsid w:val="006F29F8"/>
    <w:rsid w:val="006F2FAC"/>
    <w:rsid w:val="006F43CA"/>
    <w:rsid w:val="007007F9"/>
    <w:rsid w:val="007012D6"/>
    <w:rsid w:val="007015DF"/>
    <w:rsid w:val="007043C1"/>
    <w:rsid w:val="00705B3F"/>
    <w:rsid w:val="00707CBB"/>
    <w:rsid w:val="00711551"/>
    <w:rsid w:val="00722B82"/>
    <w:rsid w:val="007309E4"/>
    <w:rsid w:val="00731031"/>
    <w:rsid w:val="00733DAE"/>
    <w:rsid w:val="00734184"/>
    <w:rsid w:val="00737337"/>
    <w:rsid w:val="00741A37"/>
    <w:rsid w:val="00743562"/>
    <w:rsid w:val="00747949"/>
    <w:rsid w:val="00751AE7"/>
    <w:rsid w:val="00751AE8"/>
    <w:rsid w:val="0075541A"/>
    <w:rsid w:val="0075704E"/>
    <w:rsid w:val="00762636"/>
    <w:rsid w:val="0076553E"/>
    <w:rsid w:val="0076582B"/>
    <w:rsid w:val="00766F62"/>
    <w:rsid w:val="00767014"/>
    <w:rsid w:val="007708F7"/>
    <w:rsid w:val="0077102E"/>
    <w:rsid w:val="007711F4"/>
    <w:rsid w:val="007736BF"/>
    <w:rsid w:val="00773F7B"/>
    <w:rsid w:val="00775D76"/>
    <w:rsid w:val="00776DA9"/>
    <w:rsid w:val="0078081F"/>
    <w:rsid w:val="00782CF7"/>
    <w:rsid w:val="00783D78"/>
    <w:rsid w:val="00785303"/>
    <w:rsid w:val="007853BD"/>
    <w:rsid w:val="0079345D"/>
    <w:rsid w:val="0079498D"/>
    <w:rsid w:val="007A03E5"/>
    <w:rsid w:val="007A1934"/>
    <w:rsid w:val="007A3E95"/>
    <w:rsid w:val="007A6B1C"/>
    <w:rsid w:val="007B7514"/>
    <w:rsid w:val="007B780E"/>
    <w:rsid w:val="007C6411"/>
    <w:rsid w:val="007D189B"/>
    <w:rsid w:val="007D5B12"/>
    <w:rsid w:val="007D7CE3"/>
    <w:rsid w:val="007D7D4A"/>
    <w:rsid w:val="007E08F1"/>
    <w:rsid w:val="007F0A3E"/>
    <w:rsid w:val="007F0E66"/>
    <w:rsid w:val="007F26A2"/>
    <w:rsid w:val="008019F3"/>
    <w:rsid w:val="00801E2B"/>
    <w:rsid w:val="0080217F"/>
    <w:rsid w:val="00804D11"/>
    <w:rsid w:val="00807365"/>
    <w:rsid w:val="00807F9E"/>
    <w:rsid w:val="008138B8"/>
    <w:rsid w:val="00816CE3"/>
    <w:rsid w:val="00820792"/>
    <w:rsid w:val="00821A62"/>
    <w:rsid w:val="00822902"/>
    <w:rsid w:val="00822E6C"/>
    <w:rsid w:val="008300FC"/>
    <w:rsid w:val="008329C2"/>
    <w:rsid w:val="00834EFE"/>
    <w:rsid w:val="00841C13"/>
    <w:rsid w:val="00845F39"/>
    <w:rsid w:val="008474C7"/>
    <w:rsid w:val="0085420C"/>
    <w:rsid w:val="008545AC"/>
    <w:rsid w:val="00860EBA"/>
    <w:rsid w:val="00866643"/>
    <w:rsid w:val="00867EB8"/>
    <w:rsid w:val="00873833"/>
    <w:rsid w:val="008767ED"/>
    <w:rsid w:val="008771EF"/>
    <w:rsid w:val="00877941"/>
    <w:rsid w:val="00877F2D"/>
    <w:rsid w:val="00883CD1"/>
    <w:rsid w:val="008840CA"/>
    <w:rsid w:val="00886841"/>
    <w:rsid w:val="00890112"/>
    <w:rsid w:val="00891687"/>
    <w:rsid w:val="00892630"/>
    <w:rsid w:val="00892C7F"/>
    <w:rsid w:val="008A06A6"/>
    <w:rsid w:val="008A226B"/>
    <w:rsid w:val="008A2C77"/>
    <w:rsid w:val="008A3602"/>
    <w:rsid w:val="008A3669"/>
    <w:rsid w:val="008B424B"/>
    <w:rsid w:val="008B4EEC"/>
    <w:rsid w:val="008B5376"/>
    <w:rsid w:val="008C247B"/>
    <w:rsid w:val="008C6272"/>
    <w:rsid w:val="008C75E4"/>
    <w:rsid w:val="008D4835"/>
    <w:rsid w:val="008D7275"/>
    <w:rsid w:val="008E0118"/>
    <w:rsid w:val="008E1D4E"/>
    <w:rsid w:val="008E62E4"/>
    <w:rsid w:val="008E7C8C"/>
    <w:rsid w:val="008F3298"/>
    <w:rsid w:val="008F4CB0"/>
    <w:rsid w:val="008F735E"/>
    <w:rsid w:val="008F7F1C"/>
    <w:rsid w:val="00902B5D"/>
    <w:rsid w:val="0090348C"/>
    <w:rsid w:val="00904949"/>
    <w:rsid w:val="00905CBD"/>
    <w:rsid w:val="0090630E"/>
    <w:rsid w:val="00907187"/>
    <w:rsid w:val="00910781"/>
    <w:rsid w:val="0091119D"/>
    <w:rsid w:val="0091150C"/>
    <w:rsid w:val="0091168E"/>
    <w:rsid w:val="00914BDA"/>
    <w:rsid w:val="0091614A"/>
    <w:rsid w:val="009216CA"/>
    <w:rsid w:val="00923792"/>
    <w:rsid w:val="00924192"/>
    <w:rsid w:val="009245B9"/>
    <w:rsid w:val="009276A7"/>
    <w:rsid w:val="00927AE4"/>
    <w:rsid w:val="00932F7F"/>
    <w:rsid w:val="00940A82"/>
    <w:rsid w:val="009433F4"/>
    <w:rsid w:val="00945B58"/>
    <w:rsid w:val="00951ADC"/>
    <w:rsid w:val="00952925"/>
    <w:rsid w:val="0095375D"/>
    <w:rsid w:val="00960100"/>
    <w:rsid w:val="009623DD"/>
    <w:rsid w:val="00966AC3"/>
    <w:rsid w:val="0097453A"/>
    <w:rsid w:val="00974F6B"/>
    <w:rsid w:val="0097775A"/>
    <w:rsid w:val="00980705"/>
    <w:rsid w:val="00981559"/>
    <w:rsid w:val="00981B12"/>
    <w:rsid w:val="00984BAA"/>
    <w:rsid w:val="00985399"/>
    <w:rsid w:val="009863FC"/>
    <w:rsid w:val="00990C27"/>
    <w:rsid w:val="00995DF0"/>
    <w:rsid w:val="009972CB"/>
    <w:rsid w:val="009977BC"/>
    <w:rsid w:val="00997C29"/>
    <w:rsid w:val="009A2CF6"/>
    <w:rsid w:val="009A2D86"/>
    <w:rsid w:val="009A3043"/>
    <w:rsid w:val="009A69CB"/>
    <w:rsid w:val="009B12B4"/>
    <w:rsid w:val="009B14CC"/>
    <w:rsid w:val="009B43FD"/>
    <w:rsid w:val="009B6541"/>
    <w:rsid w:val="009B72E2"/>
    <w:rsid w:val="009C45E2"/>
    <w:rsid w:val="009C543C"/>
    <w:rsid w:val="009C737C"/>
    <w:rsid w:val="009D1D32"/>
    <w:rsid w:val="009D4E35"/>
    <w:rsid w:val="009E01E7"/>
    <w:rsid w:val="009E04CE"/>
    <w:rsid w:val="009E160B"/>
    <w:rsid w:val="009E200C"/>
    <w:rsid w:val="009E2A85"/>
    <w:rsid w:val="009E2FB8"/>
    <w:rsid w:val="009E3359"/>
    <w:rsid w:val="009E462A"/>
    <w:rsid w:val="009E6D2B"/>
    <w:rsid w:val="009F2610"/>
    <w:rsid w:val="00A0389C"/>
    <w:rsid w:val="00A057FC"/>
    <w:rsid w:val="00A0736F"/>
    <w:rsid w:val="00A07BEE"/>
    <w:rsid w:val="00A2002A"/>
    <w:rsid w:val="00A20478"/>
    <w:rsid w:val="00A23C28"/>
    <w:rsid w:val="00A25331"/>
    <w:rsid w:val="00A319CC"/>
    <w:rsid w:val="00A3202F"/>
    <w:rsid w:val="00A32860"/>
    <w:rsid w:val="00A32BAB"/>
    <w:rsid w:val="00A33063"/>
    <w:rsid w:val="00A35360"/>
    <w:rsid w:val="00A37018"/>
    <w:rsid w:val="00A4033A"/>
    <w:rsid w:val="00A4538B"/>
    <w:rsid w:val="00A467E4"/>
    <w:rsid w:val="00A46C60"/>
    <w:rsid w:val="00A50260"/>
    <w:rsid w:val="00A50BE9"/>
    <w:rsid w:val="00A54204"/>
    <w:rsid w:val="00A57CCB"/>
    <w:rsid w:val="00A608E1"/>
    <w:rsid w:val="00A64034"/>
    <w:rsid w:val="00A64397"/>
    <w:rsid w:val="00A65665"/>
    <w:rsid w:val="00A72B77"/>
    <w:rsid w:val="00A747A6"/>
    <w:rsid w:val="00A75186"/>
    <w:rsid w:val="00A76CF2"/>
    <w:rsid w:val="00A77301"/>
    <w:rsid w:val="00A80106"/>
    <w:rsid w:val="00A8087F"/>
    <w:rsid w:val="00A81014"/>
    <w:rsid w:val="00A81391"/>
    <w:rsid w:val="00A81628"/>
    <w:rsid w:val="00A83610"/>
    <w:rsid w:val="00A90256"/>
    <w:rsid w:val="00A90485"/>
    <w:rsid w:val="00A92B05"/>
    <w:rsid w:val="00A96426"/>
    <w:rsid w:val="00AB23D6"/>
    <w:rsid w:val="00AB3024"/>
    <w:rsid w:val="00AB4E8F"/>
    <w:rsid w:val="00AB5038"/>
    <w:rsid w:val="00AB6AA0"/>
    <w:rsid w:val="00AB7C70"/>
    <w:rsid w:val="00AC0021"/>
    <w:rsid w:val="00AC070E"/>
    <w:rsid w:val="00AC1318"/>
    <w:rsid w:val="00AC14E3"/>
    <w:rsid w:val="00AC2ACC"/>
    <w:rsid w:val="00AC43D1"/>
    <w:rsid w:val="00AD0AAE"/>
    <w:rsid w:val="00AD6F83"/>
    <w:rsid w:val="00AE40EB"/>
    <w:rsid w:val="00AE59E7"/>
    <w:rsid w:val="00AF0F15"/>
    <w:rsid w:val="00AF2765"/>
    <w:rsid w:val="00AF6DB5"/>
    <w:rsid w:val="00B00A96"/>
    <w:rsid w:val="00B01545"/>
    <w:rsid w:val="00B01CCB"/>
    <w:rsid w:val="00B03DF9"/>
    <w:rsid w:val="00B06023"/>
    <w:rsid w:val="00B068B5"/>
    <w:rsid w:val="00B10CD8"/>
    <w:rsid w:val="00B2051C"/>
    <w:rsid w:val="00B215ED"/>
    <w:rsid w:val="00B21CF9"/>
    <w:rsid w:val="00B24FF7"/>
    <w:rsid w:val="00B265A6"/>
    <w:rsid w:val="00B27026"/>
    <w:rsid w:val="00B353FC"/>
    <w:rsid w:val="00B35945"/>
    <w:rsid w:val="00B40F08"/>
    <w:rsid w:val="00B41006"/>
    <w:rsid w:val="00B41890"/>
    <w:rsid w:val="00B41D23"/>
    <w:rsid w:val="00B45D01"/>
    <w:rsid w:val="00B45E5E"/>
    <w:rsid w:val="00B4793B"/>
    <w:rsid w:val="00B50119"/>
    <w:rsid w:val="00B51031"/>
    <w:rsid w:val="00B55006"/>
    <w:rsid w:val="00B561D2"/>
    <w:rsid w:val="00B57CF3"/>
    <w:rsid w:val="00B607BE"/>
    <w:rsid w:val="00B64919"/>
    <w:rsid w:val="00B66563"/>
    <w:rsid w:val="00B7248B"/>
    <w:rsid w:val="00B729F2"/>
    <w:rsid w:val="00B76E57"/>
    <w:rsid w:val="00B810C4"/>
    <w:rsid w:val="00B831DD"/>
    <w:rsid w:val="00B86A74"/>
    <w:rsid w:val="00B9108A"/>
    <w:rsid w:val="00B9671B"/>
    <w:rsid w:val="00B974F4"/>
    <w:rsid w:val="00BA020B"/>
    <w:rsid w:val="00BA03E9"/>
    <w:rsid w:val="00BA5E8A"/>
    <w:rsid w:val="00BB15FE"/>
    <w:rsid w:val="00BC14CC"/>
    <w:rsid w:val="00BC1727"/>
    <w:rsid w:val="00BC415B"/>
    <w:rsid w:val="00BC5FF5"/>
    <w:rsid w:val="00BD4E8C"/>
    <w:rsid w:val="00BE1C61"/>
    <w:rsid w:val="00BE1CBB"/>
    <w:rsid w:val="00BE3CD2"/>
    <w:rsid w:val="00BE4B92"/>
    <w:rsid w:val="00BE4E1E"/>
    <w:rsid w:val="00BE6A2F"/>
    <w:rsid w:val="00BF1A16"/>
    <w:rsid w:val="00BF2BBC"/>
    <w:rsid w:val="00BF59FA"/>
    <w:rsid w:val="00C00EF6"/>
    <w:rsid w:val="00C016D4"/>
    <w:rsid w:val="00C02B55"/>
    <w:rsid w:val="00C06DA2"/>
    <w:rsid w:val="00C135A7"/>
    <w:rsid w:val="00C155C1"/>
    <w:rsid w:val="00C15802"/>
    <w:rsid w:val="00C16276"/>
    <w:rsid w:val="00C20568"/>
    <w:rsid w:val="00C212D6"/>
    <w:rsid w:val="00C246CD"/>
    <w:rsid w:val="00C25BB8"/>
    <w:rsid w:val="00C369F6"/>
    <w:rsid w:val="00C37370"/>
    <w:rsid w:val="00C37D88"/>
    <w:rsid w:val="00C42B61"/>
    <w:rsid w:val="00C447F6"/>
    <w:rsid w:val="00C46646"/>
    <w:rsid w:val="00C51AF7"/>
    <w:rsid w:val="00C51FBD"/>
    <w:rsid w:val="00C54432"/>
    <w:rsid w:val="00C622DF"/>
    <w:rsid w:val="00C66B23"/>
    <w:rsid w:val="00C733E9"/>
    <w:rsid w:val="00C84A49"/>
    <w:rsid w:val="00C9576F"/>
    <w:rsid w:val="00CA0D62"/>
    <w:rsid w:val="00CA2215"/>
    <w:rsid w:val="00CA3CAB"/>
    <w:rsid w:val="00CB09B0"/>
    <w:rsid w:val="00CB529C"/>
    <w:rsid w:val="00CC2292"/>
    <w:rsid w:val="00CC618B"/>
    <w:rsid w:val="00CD10C0"/>
    <w:rsid w:val="00CD2096"/>
    <w:rsid w:val="00CD6CF1"/>
    <w:rsid w:val="00CE29DB"/>
    <w:rsid w:val="00CE7B2B"/>
    <w:rsid w:val="00CF2534"/>
    <w:rsid w:val="00CF5B8B"/>
    <w:rsid w:val="00CF63A5"/>
    <w:rsid w:val="00CF7915"/>
    <w:rsid w:val="00CF7EBD"/>
    <w:rsid w:val="00D01A74"/>
    <w:rsid w:val="00D045EB"/>
    <w:rsid w:val="00D22266"/>
    <w:rsid w:val="00D25C5A"/>
    <w:rsid w:val="00D27900"/>
    <w:rsid w:val="00D27C75"/>
    <w:rsid w:val="00D340C3"/>
    <w:rsid w:val="00D34839"/>
    <w:rsid w:val="00D35F18"/>
    <w:rsid w:val="00D40EA9"/>
    <w:rsid w:val="00D44989"/>
    <w:rsid w:val="00D454C4"/>
    <w:rsid w:val="00D462DC"/>
    <w:rsid w:val="00D47FD8"/>
    <w:rsid w:val="00D54D9F"/>
    <w:rsid w:val="00D6094E"/>
    <w:rsid w:val="00D6267F"/>
    <w:rsid w:val="00D63EC9"/>
    <w:rsid w:val="00D65B8A"/>
    <w:rsid w:val="00D74063"/>
    <w:rsid w:val="00D75A34"/>
    <w:rsid w:val="00D76229"/>
    <w:rsid w:val="00D82BA4"/>
    <w:rsid w:val="00D83092"/>
    <w:rsid w:val="00D85106"/>
    <w:rsid w:val="00D86ECD"/>
    <w:rsid w:val="00D90A49"/>
    <w:rsid w:val="00D910DC"/>
    <w:rsid w:val="00D93777"/>
    <w:rsid w:val="00DA145F"/>
    <w:rsid w:val="00DA2A2D"/>
    <w:rsid w:val="00DA2CF3"/>
    <w:rsid w:val="00DA37F9"/>
    <w:rsid w:val="00DB023E"/>
    <w:rsid w:val="00DB1856"/>
    <w:rsid w:val="00DB6D0D"/>
    <w:rsid w:val="00DC217F"/>
    <w:rsid w:val="00DC407C"/>
    <w:rsid w:val="00DC6324"/>
    <w:rsid w:val="00DC7338"/>
    <w:rsid w:val="00DD311B"/>
    <w:rsid w:val="00DD3CB6"/>
    <w:rsid w:val="00DD5872"/>
    <w:rsid w:val="00DD5EF4"/>
    <w:rsid w:val="00DD6450"/>
    <w:rsid w:val="00DE36B6"/>
    <w:rsid w:val="00DE51A9"/>
    <w:rsid w:val="00DE73E3"/>
    <w:rsid w:val="00DF466F"/>
    <w:rsid w:val="00E076FA"/>
    <w:rsid w:val="00E1123D"/>
    <w:rsid w:val="00E201CB"/>
    <w:rsid w:val="00E21DCA"/>
    <w:rsid w:val="00E2482A"/>
    <w:rsid w:val="00E24DE9"/>
    <w:rsid w:val="00E25E08"/>
    <w:rsid w:val="00E26812"/>
    <w:rsid w:val="00E321DD"/>
    <w:rsid w:val="00E32985"/>
    <w:rsid w:val="00E33850"/>
    <w:rsid w:val="00E33BB5"/>
    <w:rsid w:val="00E36C02"/>
    <w:rsid w:val="00E37EDF"/>
    <w:rsid w:val="00E41097"/>
    <w:rsid w:val="00E410A3"/>
    <w:rsid w:val="00E4457D"/>
    <w:rsid w:val="00E5242E"/>
    <w:rsid w:val="00E52884"/>
    <w:rsid w:val="00E5370B"/>
    <w:rsid w:val="00E539EC"/>
    <w:rsid w:val="00E607E4"/>
    <w:rsid w:val="00E6402A"/>
    <w:rsid w:val="00E65CFE"/>
    <w:rsid w:val="00E70460"/>
    <w:rsid w:val="00E70862"/>
    <w:rsid w:val="00E70C05"/>
    <w:rsid w:val="00E719FA"/>
    <w:rsid w:val="00E73E06"/>
    <w:rsid w:val="00E76C5A"/>
    <w:rsid w:val="00E822A1"/>
    <w:rsid w:val="00E83605"/>
    <w:rsid w:val="00E849A6"/>
    <w:rsid w:val="00E84DD6"/>
    <w:rsid w:val="00E87197"/>
    <w:rsid w:val="00E90C97"/>
    <w:rsid w:val="00E91B8A"/>
    <w:rsid w:val="00E97203"/>
    <w:rsid w:val="00EA7290"/>
    <w:rsid w:val="00EB2B20"/>
    <w:rsid w:val="00EB767F"/>
    <w:rsid w:val="00EC1355"/>
    <w:rsid w:val="00EC33DC"/>
    <w:rsid w:val="00EC6A2A"/>
    <w:rsid w:val="00ED0F6C"/>
    <w:rsid w:val="00ED28CA"/>
    <w:rsid w:val="00ED3E33"/>
    <w:rsid w:val="00ED5B20"/>
    <w:rsid w:val="00EE1C24"/>
    <w:rsid w:val="00EE6BCD"/>
    <w:rsid w:val="00EF384E"/>
    <w:rsid w:val="00EF4446"/>
    <w:rsid w:val="00EF4FF1"/>
    <w:rsid w:val="00EF52D7"/>
    <w:rsid w:val="00EF576D"/>
    <w:rsid w:val="00F15585"/>
    <w:rsid w:val="00F16C41"/>
    <w:rsid w:val="00F22DDC"/>
    <w:rsid w:val="00F33277"/>
    <w:rsid w:val="00F35944"/>
    <w:rsid w:val="00F35A58"/>
    <w:rsid w:val="00F453D1"/>
    <w:rsid w:val="00F5089B"/>
    <w:rsid w:val="00F63B9D"/>
    <w:rsid w:val="00F66CA1"/>
    <w:rsid w:val="00F673DA"/>
    <w:rsid w:val="00F720D6"/>
    <w:rsid w:val="00F72A31"/>
    <w:rsid w:val="00F73295"/>
    <w:rsid w:val="00F7379B"/>
    <w:rsid w:val="00F76CAA"/>
    <w:rsid w:val="00F801CA"/>
    <w:rsid w:val="00F86214"/>
    <w:rsid w:val="00FA03E1"/>
    <w:rsid w:val="00FA3476"/>
    <w:rsid w:val="00FA7F69"/>
    <w:rsid w:val="00FB17B4"/>
    <w:rsid w:val="00FB2A60"/>
    <w:rsid w:val="00FB3B15"/>
    <w:rsid w:val="00FB4E6A"/>
    <w:rsid w:val="00FB665A"/>
    <w:rsid w:val="00FB7932"/>
    <w:rsid w:val="00FC37A8"/>
    <w:rsid w:val="00FD1B33"/>
    <w:rsid w:val="00FD7DC4"/>
    <w:rsid w:val="00FE55A1"/>
    <w:rsid w:val="00FE7B91"/>
    <w:rsid w:val="00FF24D2"/>
    <w:rsid w:val="00FF26A6"/>
    <w:rsid w:val="00FF3A6C"/>
    <w:rsid w:val="00FF3E4E"/>
    <w:rsid w:val="00FF45DB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3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3476"/>
    <w:pPr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FA3476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="David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476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="David"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476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="David"/>
      <w:sz w:val="24"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3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3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3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3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3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3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3476"/>
    <w:pPr>
      <w:spacing w:after="0" w:line="360" w:lineRule="auto"/>
      <w:jc w:val="center"/>
    </w:pPr>
    <w:rPr>
      <w:rFonts w:asciiTheme="majorHAnsi" w:eastAsiaTheme="majorEastAsia" w:hAnsiTheme="majorHAnsi" w:cs="David"/>
      <w:bCs/>
      <w:spacing w:val="-10"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A3476"/>
    <w:rPr>
      <w:rFonts w:asciiTheme="majorHAnsi" w:eastAsiaTheme="majorEastAsia" w:hAnsiTheme="majorHAnsi" w:cs="David"/>
      <w:bCs/>
      <w:spacing w:val="-10"/>
      <w:kern w:val="28"/>
      <w:sz w:val="56"/>
      <w:szCs w:val="32"/>
    </w:rPr>
  </w:style>
  <w:style w:type="paragraph" w:styleId="ListParagraph">
    <w:name w:val="List Paragraph"/>
    <w:basedOn w:val="Normal"/>
    <w:uiPriority w:val="34"/>
    <w:qFormat/>
    <w:rsid w:val="0085420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A3476"/>
    <w:rPr>
      <w:rFonts w:asciiTheme="majorHAnsi" w:eastAsiaTheme="majorEastAsia" w:hAnsiTheme="majorHAnsi" w:cs="David"/>
      <w:bCs/>
      <w:sz w:val="32"/>
      <w:szCs w:val="32"/>
    </w:rPr>
  </w:style>
  <w:style w:type="paragraph" w:styleId="FootnoteText">
    <w:name w:val="footnote text"/>
    <w:basedOn w:val="Normal"/>
    <w:link w:val="FootnoteTextChar"/>
    <w:unhideWhenUsed/>
    <w:rsid w:val="008542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542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20C"/>
    <w:rPr>
      <w:vertAlign w:val="superscript"/>
    </w:rPr>
  </w:style>
  <w:style w:type="paragraph" w:styleId="NoSpacing">
    <w:name w:val="No Spacing"/>
    <w:uiPriority w:val="1"/>
    <w:qFormat/>
    <w:rsid w:val="0011331A"/>
    <w:pPr>
      <w:spacing w:after="0" w:line="240" w:lineRule="auto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3476"/>
    <w:rPr>
      <w:rFonts w:asciiTheme="majorHAnsi" w:eastAsiaTheme="majorEastAsia" w:hAnsiTheme="majorHAnsi" w:cs="David"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A3476"/>
    <w:rPr>
      <w:rFonts w:asciiTheme="majorHAnsi" w:eastAsiaTheme="majorEastAsia" w:hAnsiTheme="majorHAnsi" w:cs="David"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3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3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31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3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3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3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33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3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331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1331A"/>
    <w:rPr>
      <w:b/>
      <w:bCs/>
    </w:rPr>
  </w:style>
  <w:style w:type="character" w:styleId="Emphasis">
    <w:name w:val="Emphasis"/>
    <w:basedOn w:val="DefaultParagraphFont"/>
    <w:uiPriority w:val="20"/>
    <w:qFormat/>
    <w:rsid w:val="0011331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133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331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31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31A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11331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331A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1331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1331A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1331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331A"/>
    <w:pPr>
      <w:spacing w:line="259" w:lineRule="auto"/>
      <w:outlineLvl w:val="9"/>
    </w:pPr>
    <w:rPr>
      <w:rFonts w:cstheme="majorBidi"/>
      <w:bCs w:val="0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semiHidden/>
    <w:unhideWhenUsed/>
    <w:rsid w:val="00EF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D7"/>
  </w:style>
  <w:style w:type="paragraph" w:styleId="Footer">
    <w:name w:val="footer"/>
    <w:basedOn w:val="Normal"/>
    <w:link w:val="FooterChar"/>
    <w:uiPriority w:val="99"/>
    <w:semiHidden/>
    <w:unhideWhenUsed/>
    <w:rsid w:val="00EF5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D7"/>
  </w:style>
  <w:style w:type="paragraph" w:styleId="Revision">
    <w:name w:val="Revision"/>
    <w:hidden/>
    <w:uiPriority w:val="99"/>
    <w:semiHidden/>
    <w:rsid w:val="006102B0"/>
    <w:pPr>
      <w:spacing w:after="0"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B0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A07BEE"/>
  </w:style>
  <w:style w:type="character" w:customStyle="1" w:styleId="small-caps">
    <w:name w:val="small-caps"/>
    <w:basedOn w:val="DefaultParagraphFont"/>
    <w:rsid w:val="00A07BEE"/>
  </w:style>
  <w:style w:type="character" w:styleId="HTMLCite">
    <w:name w:val="HTML Cite"/>
    <w:basedOn w:val="DefaultParagraphFont"/>
    <w:uiPriority w:val="99"/>
    <w:semiHidden/>
    <w:unhideWhenUsed/>
    <w:rsid w:val="00DB185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0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8B5"/>
    <w:rPr>
      <w:b/>
      <w:bCs/>
      <w:sz w:val="20"/>
      <w:szCs w:val="20"/>
    </w:rPr>
  </w:style>
  <w:style w:type="character" w:customStyle="1" w:styleId="st">
    <w:name w:val="st"/>
    <w:basedOn w:val="DefaultParagraphFont"/>
    <w:rsid w:val="002969D0"/>
  </w:style>
  <w:style w:type="character" w:styleId="Hyperlink">
    <w:name w:val="Hyperlink"/>
    <w:basedOn w:val="DefaultParagraphFont"/>
    <w:uiPriority w:val="99"/>
    <w:semiHidden/>
    <w:unhideWhenUsed/>
    <w:rsid w:val="00990C27"/>
    <w:rPr>
      <w:color w:val="0000FF"/>
      <w:u w:val="single"/>
    </w:rPr>
  </w:style>
  <w:style w:type="paragraph" w:customStyle="1" w:styleId="-">
    <w:name w:val="כספי - פסקה ראשונה"/>
    <w:basedOn w:val="Normal"/>
    <w:qFormat/>
    <w:rsid w:val="00FA3476"/>
    <w:pPr>
      <w:spacing w:after="0" w:line="480" w:lineRule="auto"/>
    </w:pPr>
    <w:rPr>
      <w:rFonts w:ascii="Times New Roman" w:eastAsia="Times New Roman" w:hAnsi="Times New Roman" w:cs="David"/>
      <w:kern w:val="32"/>
      <w:sz w:val="24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B2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24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9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42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8D37B4-8E83-40C2-90BB-15F508BC253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5C86F-C51A-9B4F-AE6E-412541D0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4014</Words>
  <Characters>22886</Characters>
  <Application>Microsoft Macintosh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2019-07-24T09:39:00Z</dcterms:created>
  <dcterms:modified xsi:type="dcterms:W3CDTF">2019-07-24T11:19:00Z</dcterms:modified>
</cp:coreProperties>
</file>