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1FDD9" w14:textId="585FB113" w:rsidR="00AB311F" w:rsidRPr="00553B24" w:rsidRDefault="00C0288F" w:rsidP="00461906">
      <w:pPr>
        <w:ind w:firstLine="0"/>
        <w:jc w:val="center"/>
        <w:rPr>
          <w:b/>
          <w:bCs/>
        </w:rPr>
      </w:pPr>
      <w:bookmarkStart w:id="0" w:name="_Hlk11309272"/>
      <w:r w:rsidRPr="00553B24">
        <w:rPr>
          <w:b/>
          <w:bCs/>
        </w:rPr>
        <w:t>Ethics Beyond the Boundaries of Language</w:t>
      </w:r>
      <w:r w:rsidR="00B43A0C">
        <w:rPr>
          <w:b/>
          <w:bCs/>
        </w:rPr>
        <w:t>:</w:t>
      </w:r>
    </w:p>
    <w:p w14:paraId="16F93C6A" w14:textId="6489CEE0" w:rsidR="00C0288F" w:rsidRPr="00553B24" w:rsidRDefault="00C0288F" w:rsidP="00461906">
      <w:pPr>
        <w:ind w:firstLine="0"/>
        <w:jc w:val="center"/>
        <w:rPr>
          <w:b/>
          <w:bCs/>
        </w:rPr>
      </w:pPr>
      <w:r w:rsidRPr="00553B24">
        <w:rPr>
          <w:b/>
          <w:bCs/>
        </w:rPr>
        <w:t>Poetics and Criticism according to Karl Kraus</w:t>
      </w:r>
    </w:p>
    <w:p w14:paraId="0AD0F9B7" w14:textId="7BB6B4DF" w:rsidR="00C0288F" w:rsidRPr="00553B24" w:rsidRDefault="00C0288F" w:rsidP="00461906">
      <w:pPr>
        <w:ind w:firstLine="0"/>
        <w:jc w:val="center"/>
        <w:rPr>
          <w:b/>
          <w:bCs/>
        </w:rPr>
      </w:pPr>
      <w:r w:rsidRPr="00553B24">
        <w:rPr>
          <w:b/>
          <w:bCs/>
        </w:rPr>
        <w:t>Prospectus</w:t>
      </w:r>
    </w:p>
    <w:p w14:paraId="2B45D6EF" w14:textId="3153557C" w:rsidR="00193149" w:rsidRPr="00553B24" w:rsidRDefault="00193149" w:rsidP="00461906">
      <w:pPr>
        <w:ind w:firstLine="0"/>
      </w:pPr>
    </w:p>
    <w:p w14:paraId="5155C3C8" w14:textId="77777777" w:rsidR="00671FB6" w:rsidRPr="00B9325D" w:rsidRDefault="00671FB6" w:rsidP="00461906">
      <w:pPr>
        <w:ind w:firstLine="0"/>
        <w:rPr>
          <w:i/>
          <w:iCs/>
        </w:rPr>
      </w:pPr>
      <w:r w:rsidRPr="00B9325D">
        <w:rPr>
          <w:i/>
          <w:iCs/>
        </w:rPr>
        <w:t>Because everyone uses language to talk, everyone thinks they can talk about language</w:t>
      </w:r>
    </w:p>
    <w:p w14:paraId="6244AF7D" w14:textId="77777777" w:rsidR="00671FB6" w:rsidRDefault="00671FB6" w:rsidP="00461906">
      <w:pPr>
        <w:ind w:firstLine="0"/>
      </w:pPr>
      <w:r w:rsidRPr="00553B24">
        <w:t xml:space="preserve">J. W. von Goethe (quoted as a moto for Kraus’s collected essays </w:t>
      </w:r>
      <w:r w:rsidRPr="00553B24">
        <w:rPr>
          <w:i/>
          <w:iCs/>
        </w:rPr>
        <w:t xml:space="preserve">De </w:t>
      </w:r>
      <w:proofErr w:type="spellStart"/>
      <w:r w:rsidRPr="00553B24">
        <w:rPr>
          <w:i/>
          <w:iCs/>
        </w:rPr>
        <w:t>Sprache</w:t>
      </w:r>
      <w:proofErr w:type="spellEnd"/>
      <w:r w:rsidRPr="00553B24">
        <w:t xml:space="preserve"> [Language]</w:t>
      </w:r>
      <w:r>
        <w:t>)</w:t>
      </w:r>
    </w:p>
    <w:p w14:paraId="000D3477" w14:textId="77777777" w:rsidR="00671FB6" w:rsidRDefault="00671FB6" w:rsidP="00461906">
      <w:pPr>
        <w:ind w:firstLine="0"/>
      </w:pPr>
    </w:p>
    <w:p w14:paraId="15A27BD8" w14:textId="02FB3DA3" w:rsidR="00671FB6" w:rsidRDefault="00671FB6" w:rsidP="00461906">
      <w:pPr>
        <w:ind w:firstLine="0"/>
      </w:pPr>
      <w:r w:rsidRPr="00553B24">
        <w:t>This book offers a lesson in reading. More tha</w:t>
      </w:r>
      <w:r>
        <w:t>n</w:t>
      </w:r>
      <w:r w:rsidRPr="00553B24">
        <w:t xml:space="preserve"> what </w:t>
      </w:r>
      <w:r>
        <w:t xml:space="preserve">it says </w:t>
      </w:r>
      <w:r w:rsidRPr="00553B24">
        <w:t xml:space="preserve">and the arguments it presents, it </w:t>
      </w:r>
      <w:r>
        <w:t>raises</w:t>
      </w:r>
      <w:r w:rsidRPr="00553B24">
        <w:t xml:space="preserve"> questions regarding</w:t>
      </w:r>
      <w:r>
        <w:t xml:space="preserve"> the </w:t>
      </w:r>
      <w:r w:rsidR="001A20FC">
        <w:t xml:space="preserve">act, </w:t>
      </w:r>
      <w:commentRangeStart w:id="1"/>
      <w:r w:rsidR="00D65446">
        <w:t>sometimes</w:t>
      </w:r>
      <w:r w:rsidR="001A20FC">
        <w:t xml:space="preserve"> </w:t>
      </w:r>
      <w:r>
        <w:t>‘taken for granted</w:t>
      </w:r>
      <w:r w:rsidR="001A20FC">
        <w:t>,</w:t>
      </w:r>
      <w:r>
        <w:t xml:space="preserve">’ </w:t>
      </w:r>
      <w:commentRangeEnd w:id="1"/>
      <w:r w:rsidR="001A20FC">
        <w:rPr>
          <w:rStyle w:val="CommentReference"/>
        </w:rPr>
        <w:commentReference w:id="1"/>
      </w:r>
      <w:r>
        <w:t xml:space="preserve">of using </w:t>
      </w:r>
      <w:r w:rsidRPr="00553B24">
        <w:t xml:space="preserve">language. Before we attempt to </w:t>
      </w:r>
      <w:r>
        <w:t>deal with</w:t>
      </w:r>
      <w:r w:rsidRPr="00553B24">
        <w:t xml:space="preserve"> </w:t>
      </w:r>
      <w:r w:rsidR="001A20FC">
        <w:t xml:space="preserve">the </w:t>
      </w:r>
      <w:r w:rsidR="001A20FC" w:rsidRPr="00553B24">
        <w:t xml:space="preserve">social and ethical criticism </w:t>
      </w:r>
      <w:r w:rsidR="001A20FC">
        <w:t xml:space="preserve">of </w:t>
      </w:r>
      <w:r w:rsidRPr="00553B24">
        <w:t xml:space="preserve">Karl Kraus (1874-1936)—which </w:t>
      </w:r>
      <w:r>
        <w:t>engage</w:t>
      </w:r>
      <w:r w:rsidR="001A20FC">
        <w:t>s</w:t>
      </w:r>
      <w:r>
        <w:t xml:space="preserve"> with</w:t>
      </w:r>
      <w:r w:rsidRPr="00553B24">
        <w:t xml:space="preserve"> </w:t>
      </w:r>
      <w:r>
        <w:t>issues</w:t>
      </w:r>
      <w:r w:rsidRPr="00553B24">
        <w:t xml:space="preserve"> such as suppression and injustice, exclusion and violence, historical events</w:t>
      </w:r>
      <w:r w:rsidR="00B43A0C">
        <w:t xml:space="preserve"> (</w:t>
      </w:r>
      <w:r>
        <w:t>for instance,</w:t>
      </w:r>
      <w:r w:rsidRPr="00553B24">
        <w:t xml:space="preserve"> World War I and the </w:t>
      </w:r>
      <w:r w:rsidR="00D65446" w:rsidRPr="00553B24">
        <w:t>Nazis</w:t>
      </w:r>
      <w:r w:rsidR="00D65446">
        <w:t>’</w:t>
      </w:r>
      <w:r w:rsidR="00D65446" w:rsidRPr="00553B24">
        <w:t xml:space="preserve"> </w:t>
      </w:r>
      <w:r w:rsidRPr="00553B24">
        <w:t>rise to power</w:t>
      </w:r>
      <w:r w:rsidR="00B43A0C">
        <w:t>)</w:t>
      </w:r>
      <w:r w:rsidRPr="00553B24">
        <w:t xml:space="preserve"> or the way in which literature an</w:t>
      </w:r>
      <w:r>
        <w:t>d</w:t>
      </w:r>
      <w:r w:rsidRPr="00553B24">
        <w:t xml:space="preserve"> theater become</w:t>
      </w:r>
      <w:r>
        <w:t xml:space="preserve"> spheres of</w:t>
      </w:r>
      <w:r w:rsidRPr="00553B24">
        <w:t xml:space="preserve"> verbal </w:t>
      </w:r>
      <w:r>
        <w:t>dispute</w:t>
      </w:r>
      <w:r w:rsidRPr="00553B24">
        <w:t xml:space="preserve"> and moral wrangling—we </w:t>
      </w:r>
      <w:r>
        <w:t xml:space="preserve">will </w:t>
      </w:r>
      <w:r w:rsidRPr="00553B24">
        <w:t>need first to address</w:t>
      </w:r>
      <w:r>
        <w:t xml:space="preserve"> </w:t>
      </w:r>
      <w:r w:rsidRPr="00553B24">
        <w:t xml:space="preserve">the linguistic and communicative medium </w:t>
      </w:r>
      <w:r>
        <w:t>in which a</w:t>
      </w:r>
      <w:r w:rsidRPr="00553B24">
        <w:t xml:space="preserve"> crisis of representation and </w:t>
      </w:r>
      <w:r>
        <w:t>signification is inherent</w:t>
      </w:r>
      <w:r w:rsidRPr="00553B24">
        <w:t>. To this end, beyond analy</w:t>
      </w:r>
      <w:r>
        <w:t>zing</w:t>
      </w:r>
      <w:r w:rsidRPr="00553B24">
        <w:t xml:space="preserve"> the discourse and </w:t>
      </w:r>
      <w:r>
        <w:t>scrutinizing</w:t>
      </w:r>
      <w:r w:rsidRPr="00553B24">
        <w:t xml:space="preserve"> linguistic manipulations and </w:t>
      </w:r>
      <w:commentRangeStart w:id="2"/>
      <w:r w:rsidR="00D65446">
        <w:t>falsification</w:t>
      </w:r>
      <w:r w:rsidR="005D5CBD">
        <w:t>s</w:t>
      </w:r>
      <w:r w:rsidR="00D65446">
        <w:t xml:space="preserve"> </w:t>
      </w:r>
      <w:commentRangeEnd w:id="2"/>
      <w:r w:rsidR="005D5CBD">
        <w:rPr>
          <w:rStyle w:val="CommentReference"/>
        </w:rPr>
        <w:commentReference w:id="2"/>
      </w:r>
      <w:r w:rsidR="00D65446">
        <w:t>of</w:t>
      </w:r>
      <w:r w:rsidRPr="00553B24">
        <w:t xml:space="preserve"> truths, we must understand what </w:t>
      </w:r>
      <w:r>
        <w:t xml:space="preserve">constitutes </w:t>
      </w:r>
      <w:r w:rsidRPr="00553B24">
        <w:t xml:space="preserve">the language of criticism and why it is not </w:t>
      </w:r>
      <w:r w:rsidR="00604E9D">
        <w:t>intended</w:t>
      </w:r>
      <w:r>
        <w:t xml:space="preserve"> </w:t>
      </w:r>
      <w:r w:rsidRPr="00553B24">
        <w:t xml:space="preserve">to </w:t>
      </w:r>
      <w:r w:rsidR="00604E9D">
        <w:t>communicate</w:t>
      </w:r>
      <w:r>
        <w:t xml:space="preserve"> content</w:t>
      </w:r>
      <w:r w:rsidRPr="00553B24">
        <w:t xml:space="preserve"> in the regular sense, </w:t>
      </w:r>
      <w:r w:rsidR="00FB0872">
        <w:t>but</w:t>
      </w:r>
      <w:r w:rsidRPr="00553B24">
        <w:t xml:space="preserve"> </w:t>
      </w:r>
      <w:r w:rsidR="00604E9D">
        <w:t xml:space="preserve">instead </w:t>
      </w:r>
      <w:r w:rsidR="00FB0872">
        <w:t>destabilize</w:t>
      </w:r>
      <w:r w:rsidRPr="00553B24">
        <w:t xml:space="preserve"> the message</w:t>
      </w:r>
      <w:r w:rsidR="00FB0872">
        <w:t xml:space="preserve"> and thereby </w:t>
      </w:r>
      <w:r w:rsidR="00B86168">
        <w:t>providing space</w:t>
      </w:r>
      <w:r w:rsidRPr="00553B24">
        <w:t xml:space="preserve"> for </w:t>
      </w:r>
      <w:r w:rsidR="00B86168">
        <w:t xml:space="preserve">the </w:t>
      </w:r>
      <w:r w:rsidRPr="00553B24">
        <w:t>imagination and thought</w:t>
      </w:r>
      <w:r w:rsidR="00FB0872">
        <w:t xml:space="preserve"> </w:t>
      </w:r>
      <w:r w:rsidR="00B86168">
        <w:t xml:space="preserve">in </w:t>
      </w:r>
      <w:r>
        <w:t>a way</w:t>
      </w:r>
      <w:r w:rsidRPr="00553B24">
        <w:t xml:space="preserve"> that </w:t>
      </w:r>
      <w:r>
        <w:t>its</w:t>
      </w:r>
      <w:r w:rsidRPr="00553B24">
        <w:t xml:space="preserve"> subversive </w:t>
      </w:r>
      <w:r>
        <w:t>function</w:t>
      </w:r>
      <w:r w:rsidRPr="00553B24">
        <w:t xml:space="preserve"> does not itself become authoritative or dogmatic. </w:t>
      </w:r>
      <w:r>
        <w:t>With this in mind</w:t>
      </w:r>
      <w:r w:rsidRPr="00553B24">
        <w:t xml:space="preserve">, </w:t>
      </w:r>
      <w:commentRangeStart w:id="3"/>
      <w:r w:rsidRPr="00553B24">
        <w:t>we</w:t>
      </w:r>
      <w:commentRangeEnd w:id="3"/>
      <w:r w:rsidR="00012593">
        <w:rPr>
          <w:rStyle w:val="CommentReference"/>
        </w:rPr>
        <w:commentReference w:id="3"/>
      </w:r>
      <w:r w:rsidRPr="00553B24">
        <w:t xml:space="preserve"> will </w:t>
      </w:r>
      <w:r>
        <w:t xml:space="preserve">also </w:t>
      </w:r>
      <w:r w:rsidRPr="00553B24">
        <w:t xml:space="preserve">attempt to </w:t>
      </w:r>
      <w:r w:rsidR="00BB7B91">
        <w:t>overcome</w:t>
      </w:r>
      <w:r w:rsidRPr="00553B24">
        <w:t xml:space="preserve"> </w:t>
      </w:r>
      <w:r w:rsidR="00BB7B91">
        <w:t>the compulsion</w:t>
      </w:r>
      <w:r w:rsidRPr="00553B24">
        <w:t xml:space="preserve"> to understand, suspend </w:t>
      </w:r>
      <w:r>
        <w:t>our</w:t>
      </w:r>
      <w:r w:rsidRPr="00553B24">
        <w:t xml:space="preserve"> </w:t>
      </w:r>
      <w:r>
        <w:t>habit to</w:t>
      </w:r>
      <w:r w:rsidRPr="00553B24">
        <w:t xml:space="preserve"> judge, and be wary of sentimentality. Instead, we will be obligated to question the speaker’s </w:t>
      </w:r>
      <w:r w:rsidR="006F5C1D">
        <w:t>position</w:t>
      </w:r>
      <w:r w:rsidRPr="00553B24">
        <w:t>, destabilize</w:t>
      </w:r>
      <w:r>
        <w:t xml:space="preserve"> the</w:t>
      </w:r>
      <w:r w:rsidRPr="00553B24">
        <w:t xml:space="preserve"> obvious, </w:t>
      </w:r>
      <w:r>
        <w:t>scrutinize</w:t>
      </w:r>
      <w:r w:rsidRPr="00553B24">
        <w:t xml:space="preserve"> syntactic </w:t>
      </w:r>
      <w:r>
        <w:t>and</w:t>
      </w:r>
      <w:r w:rsidRPr="00553B24">
        <w:t xml:space="preserve"> narrative structure</w:t>
      </w:r>
      <w:r>
        <w:t>s</w:t>
      </w:r>
      <w:r w:rsidRPr="00553B24">
        <w:t xml:space="preserve">, and call attention to the </w:t>
      </w:r>
      <w:r>
        <w:t>function</w:t>
      </w:r>
      <w:r w:rsidRPr="00553B24">
        <w:t xml:space="preserve"> of the linguistic medium itself. As we will see, when put to critical-disruptive use (by way of paraphrase, quote, or joke, for instance)—the message becomes </w:t>
      </w:r>
      <w:commentRangeStart w:id="4"/>
      <w:r w:rsidRPr="00553B24">
        <w:t xml:space="preserve">entangled </w:t>
      </w:r>
      <w:commentRangeEnd w:id="4"/>
      <w:r w:rsidR="00B5690A">
        <w:rPr>
          <w:rStyle w:val="CommentReference"/>
        </w:rPr>
        <w:commentReference w:id="4"/>
      </w:r>
      <w:r w:rsidR="00B5690A">
        <w:t>with</w:t>
      </w:r>
      <w:r w:rsidRPr="00553B24">
        <w:t xml:space="preserve">in the </w:t>
      </w:r>
      <w:r w:rsidRPr="00B5690A">
        <w:t>context</w:t>
      </w:r>
      <w:r>
        <w:t>, and</w:t>
      </w:r>
      <w:r w:rsidRPr="00553B24">
        <w:t xml:space="preserve"> the </w:t>
      </w:r>
      <w:r>
        <w:t>narrative</w:t>
      </w:r>
      <w:r w:rsidRPr="00553B24">
        <w:t xml:space="preserve"> comes apart and is </w:t>
      </w:r>
      <w:r>
        <w:t>reassembled,</w:t>
      </w:r>
      <w:r w:rsidRPr="00553B24">
        <w:t xml:space="preserve"> while the skeptical act of reading </w:t>
      </w:r>
      <w:r>
        <w:t>constructs</w:t>
      </w:r>
      <w:r w:rsidRPr="00553B24">
        <w:t xml:space="preserve"> the readers not as </w:t>
      </w:r>
      <w:r>
        <w:t xml:space="preserve">possessing </w:t>
      </w:r>
      <w:r w:rsidRPr="00553B24">
        <w:t xml:space="preserve">identities and </w:t>
      </w:r>
      <w:r>
        <w:t xml:space="preserve">privileges </w:t>
      </w:r>
      <w:r w:rsidRPr="00553B24">
        <w:t xml:space="preserve">(reader verses text), but as individuals in unstable </w:t>
      </w:r>
      <w:commentRangeStart w:id="5"/>
      <w:r w:rsidRPr="00553B24">
        <w:t xml:space="preserve">locations </w:t>
      </w:r>
      <w:commentRangeEnd w:id="5"/>
      <w:r>
        <w:rPr>
          <w:rStyle w:val="CommentReference"/>
        </w:rPr>
        <w:commentReference w:id="5"/>
      </w:r>
      <w:r w:rsidRPr="00553B24">
        <w:t xml:space="preserve">within </w:t>
      </w:r>
      <w:r>
        <w:t>altering</w:t>
      </w:r>
      <w:r w:rsidRPr="00553B24">
        <w:t xml:space="preserve"> linguistic </w:t>
      </w:r>
      <w:r>
        <w:t>spheres</w:t>
      </w:r>
      <w:r w:rsidRPr="00553B24">
        <w:t xml:space="preserve"> through which consciousness and worldview</w:t>
      </w:r>
      <w:r>
        <w:t>s</w:t>
      </w:r>
      <w:r w:rsidRPr="00553B24">
        <w:t xml:space="preserve"> are reconstructed (reader within text). This is what Kraus expresses by way of </w:t>
      </w:r>
      <w:r w:rsidR="006F5C1D">
        <w:t xml:space="preserve">the phrase </w:t>
      </w:r>
      <w:r w:rsidRPr="00553B24">
        <w:t>“</w:t>
      </w:r>
      <w:commentRangeStart w:id="6"/>
      <w:r w:rsidRPr="00104550">
        <w:t>barricades of words against the rule of banality,</w:t>
      </w:r>
      <w:commentRangeEnd w:id="6"/>
      <w:r>
        <w:rPr>
          <w:rStyle w:val="CommentReference"/>
        </w:rPr>
        <w:commentReference w:id="6"/>
      </w:r>
      <w:r w:rsidRPr="00104550">
        <w:t>”</w:t>
      </w:r>
      <w:r w:rsidRPr="00553B24">
        <w:t xml:space="preserve"> in his essay on Johann </w:t>
      </w:r>
      <w:proofErr w:type="spellStart"/>
      <w:r w:rsidRPr="00553B24">
        <w:t>Nestroy</w:t>
      </w:r>
      <w:proofErr w:type="spellEnd"/>
      <w:r w:rsidR="00B43A0C">
        <w:t>,</w:t>
      </w:r>
      <w:r>
        <w:rPr>
          <w:rStyle w:val="FootnoteReference"/>
        </w:rPr>
        <w:footnoteReference w:id="1"/>
      </w:r>
      <w:r w:rsidRPr="00553B24">
        <w:t xml:space="preserve"> an Austrian playwright who produced </w:t>
      </w:r>
      <w:r w:rsidR="00387683">
        <w:t xml:space="preserve">socially critical </w:t>
      </w:r>
      <w:r>
        <w:t>theater</w:t>
      </w:r>
      <w:r w:rsidRPr="00553B24">
        <w:t xml:space="preserve">. Put differently, the words </w:t>
      </w:r>
      <w:r>
        <w:t>function</w:t>
      </w:r>
      <w:r w:rsidRPr="00553B24">
        <w:t xml:space="preserve"> </w:t>
      </w:r>
      <w:r w:rsidRPr="00553B24">
        <w:lastRenderedPageBreak/>
        <w:t>beyond the logic of their usage</w:t>
      </w:r>
      <w:r>
        <w:t xml:space="preserve"> </w:t>
      </w:r>
      <w:r w:rsidRPr="00553B24">
        <w:t xml:space="preserve">and contrary to the regimenting social logic. </w:t>
      </w:r>
      <w:r>
        <w:t>I</w:t>
      </w:r>
      <w:r w:rsidRPr="00553B24">
        <w:t xml:space="preserve">n their semantic </w:t>
      </w:r>
      <w:commentRangeStart w:id="7"/>
      <w:r w:rsidRPr="00553B24">
        <w:t>force</w:t>
      </w:r>
      <w:commentRangeEnd w:id="7"/>
      <w:r>
        <w:rPr>
          <w:rStyle w:val="CommentReference"/>
        </w:rPr>
        <w:commentReference w:id="7"/>
      </w:r>
      <w:r w:rsidR="00387683">
        <w:t xml:space="preserve"> </w:t>
      </w:r>
      <w:r>
        <w:t xml:space="preserve">there is something </w:t>
      </w:r>
      <w:r w:rsidRPr="00553B24">
        <w:t>that undermines the social order and in place of ratification and representation, enable</w:t>
      </w:r>
      <w:r>
        <w:t>s</w:t>
      </w:r>
      <w:r w:rsidRPr="00553B24">
        <w:t xml:space="preserve"> language to grasp the political </w:t>
      </w:r>
      <w:r>
        <w:t>un</w:t>
      </w:r>
      <w:r w:rsidRPr="00553B24">
        <w:t>conscious of the discourse. In Kraus’s words: “</w:t>
      </w:r>
      <w:r>
        <w:t>To learn to see abysses in commonplaces—that would be the pedagogic mission.</w:t>
      </w:r>
      <w:r w:rsidRPr="00553B24">
        <w:t>”</w:t>
      </w:r>
      <w:r>
        <w:rPr>
          <w:rStyle w:val="FootnoteReference"/>
        </w:rPr>
        <w:footnoteReference w:id="2"/>
      </w:r>
      <w:r w:rsidRPr="00553B24">
        <w:t xml:space="preserve"> </w:t>
      </w:r>
    </w:p>
    <w:p w14:paraId="1575D34E" w14:textId="4F9BE964" w:rsidR="00671FB6" w:rsidRDefault="00671FB6" w:rsidP="009D3161">
      <w:r>
        <w:t xml:space="preserve">What is the connection between satire and morality? Why does social criticism require a critique of language? We know that the medium of language is not transparent, that language is not really a representation of the world, that speech produces, and not only describes, reality, and that we not only say but also do things with words. However, when we set out to criticize—to oppose injustice, to protest against policy, to condemn an offensive act—language largely becomes, </w:t>
      </w:r>
      <w:commentRangeStart w:id="8"/>
      <w:r>
        <w:t>for us</w:t>
      </w:r>
      <w:commentRangeEnd w:id="8"/>
      <w:r>
        <w:rPr>
          <w:rStyle w:val="CommentReference"/>
        </w:rPr>
        <w:commentReference w:id="8"/>
      </w:r>
      <w:r>
        <w:t xml:space="preserve">, a mere means to communicate </w:t>
      </w:r>
      <w:r w:rsidR="009D3161">
        <w:t>a</w:t>
      </w:r>
      <w:r w:rsidR="009D3161">
        <w:t xml:space="preserve"> </w:t>
      </w:r>
      <w:r>
        <w:t>message: to express complaints and vindications, recruit partners in the struggle, sound the voices of the silenced, denunciate, refute lies, and present an opportunity to “speak truth to power.”</w:t>
      </w:r>
    </w:p>
    <w:p w14:paraId="3C00F412" w14:textId="3D5EF423" w:rsidR="002D3996" w:rsidRDefault="00671FB6" w:rsidP="00461906">
      <w:pPr>
        <w:ind w:firstLine="0"/>
      </w:pPr>
      <w:r>
        <w:tab/>
      </w:r>
      <w:bookmarkEnd w:id="0"/>
      <w:r w:rsidR="00DB3A99">
        <w:t>While many make commendable efforts to</w:t>
      </w:r>
      <w:r w:rsidR="00D128E5">
        <w:t xml:space="preserve"> employ critical thought </w:t>
      </w:r>
      <w:r w:rsidR="00DB3A99">
        <w:t xml:space="preserve">that </w:t>
      </w:r>
      <w:r w:rsidR="00D128E5">
        <w:t>denounce</w:t>
      </w:r>
      <w:r w:rsidR="00DB3A99">
        <w:t>s</w:t>
      </w:r>
      <w:r w:rsidR="00D128E5">
        <w:t xml:space="preserve"> and </w:t>
      </w:r>
      <w:r w:rsidR="00856BA6">
        <w:t>explicates</w:t>
      </w:r>
      <w:r w:rsidR="00DB3A99">
        <w:t>,</w:t>
      </w:r>
      <w:r w:rsidR="00D128E5">
        <w:t xml:space="preserve"> warn</w:t>
      </w:r>
      <w:r w:rsidR="00DB3A99">
        <w:t>s</w:t>
      </w:r>
      <w:r w:rsidR="00D128E5">
        <w:t xml:space="preserve"> and reproach</w:t>
      </w:r>
      <w:r w:rsidR="00DB3A99">
        <w:t>es</w:t>
      </w:r>
      <w:r w:rsidR="00D128E5">
        <w:t xml:space="preserve">, they are not critical </w:t>
      </w:r>
      <w:r w:rsidR="00DB3A99">
        <w:t>of</w:t>
      </w:r>
      <w:r w:rsidR="00D128E5">
        <w:t xml:space="preserve"> the medium itself, and in many </w:t>
      </w:r>
      <w:proofErr w:type="gramStart"/>
      <w:r w:rsidR="00D128E5">
        <w:t>instances</w:t>
      </w:r>
      <w:proofErr w:type="gramEnd"/>
      <w:r w:rsidR="00AC3A2B">
        <w:t xml:space="preserve"> </w:t>
      </w:r>
      <w:r w:rsidR="00DE4591">
        <w:t xml:space="preserve">substitute </w:t>
      </w:r>
      <w:r w:rsidR="00AC3A2B">
        <w:t xml:space="preserve">the need to say something about reality (petition, demonstration, public statement) </w:t>
      </w:r>
      <w:r w:rsidR="00DE4591">
        <w:t xml:space="preserve">for </w:t>
      </w:r>
      <w:r w:rsidR="00AC3A2B">
        <w:t xml:space="preserve">the ability to activate language in a way that impacts </w:t>
      </w:r>
      <w:r w:rsidR="00DE4591">
        <w:t>reality</w:t>
      </w:r>
      <w:r w:rsidR="00AC3A2B">
        <w:t xml:space="preserve"> (coin a term, </w:t>
      </w:r>
      <w:r w:rsidR="009D3161">
        <w:t>“</w:t>
      </w:r>
      <w:r w:rsidR="00AC3A2B">
        <w:t>launder</w:t>
      </w:r>
      <w:r w:rsidR="009D3161">
        <w:t>”</w:t>
      </w:r>
      <w:r w:rsidR="00AC3A2B">
        <w:t xml:space="preserve"> words, </w:t>
      </w:r>
      <w:r w:rsidR="00DE4591">
        <w:t>announce</w:t>
      </w:r>
      <w:r w:rsidR="00856BA6">
        <w:t xml:space="preserve"> something</w:t>
      </w:r>
      <w:r w:rsidR="00AC3A2B">
        <w:t>, authorize someone, etc.)</w:t>
      </w:r>
      <w:r w:rsidR="00E9411E">
        <w:t xml:space="preserve">. To emphasize, </w:t>
      </w:r>
      <w:r w:rsidR="00DE4591">
        <w:t>sounding</w:t>
      </w:r>
      <w:r w:rsidR="00E9411E">
        <w:t xml:space="preserve"> a critical voice is an important use of the language, however it also reflects a limited </w:t>
      </w:r>
      <w:r w:rsidR="008167AB">
        <w:t xml:space="preserve">grasp </w:t>
      </w:r>
      <w:r w:rsidR="00E9411E">
        <w:t xml:space="preserve">of the linguistic act: language itself is not perceived as linked to the question of justice, but rather constitutes a mere medium for the consolidation </w:t>
      </w:r>
      <w:r w:rsidR="00856BA6">
        <w:t xml:space="preserve">of </w:t>
      </w:r>
      <w:r w:rsidR="00E9411E">
        <w:t xml:space="preserve">and demand </w:t>
      </w:r>
      <w:r w:rsidR="008167AB">
        <w:t xml:space="preserve">for </w:t>
      </w:r>
      <w:r w:rsidR="00E9411E">
        <w:t>what we already believe in. That is to say, our use of language in these cases is based on the assumption that we have a distinct</w:t>
      </w:r>
      <w:r w:rsidR="00B96C91">
        <w:t xml:space="preserve"> </w:t>
      </w:r>
      <w:r w:rsidR="008167AB">
        <w:t xml:space="preserve">moral </w:t>
      </w:r>
      <w:r w:rsidR="00B96C91">
        <w:t xml:space="preserve">standard by means of which we can determine what is </w:t>
      </w:r>
      <w:commentRangeStart w:id="9"/>
      <w:r w:rsidR="00B96C91">
        <w:t>acceptable</w:t>
      </w:r>
      <w:commentRangeEnd w:id="9"/>
      <w:r w:rsidR="008167AB">
        <w:rPr>
          <w:rStyle w:val="CommentReference"/>
        </w:rPr>
        <w:commentReference w:id="9"/>
      </w:r>
      <w:r w:rsidR="00B96C91">
        <w:t xml:space="preserve">. We believe that our criticism </w:t>
      </w:r>
      <w:r w:rsidR="00A82863">
        <w:t xml:space="preserve">is </w:t>
      </w:r>
      <w:commentRangeStart w:id="10"/>
      <w:r w:rsidR="00A82863">
        <w:t>on behalf</w:t>
      </w:r>
      <w:r w:rsidR="00B96C91">
        <w:t xml:space="preserve"> of</w:t>
      </w:r>
      <w:commentRangeEnd w:id="10"/>
      <w:r w:rsidR="00A82863">
        <w:rPr>
          <w:rStyle w:val="CommentReference"/>
        </w:rPr>
        <w:commentReference w:id="10"/>
      </w:r>
      <w:r w:rsidR="00B96C91">
        <w:t xml:space="preserve"> a </w:t>
      </w:r>
      <w:r w:rsidR="00A82863">
        <w:t>commonly accepted</w:t>
      </w:r>
      <w:r w:rsidR="00B96C91">
        <w:t xml:space="preserve"> </w:t>
      </w:r>
      <w:r w:rsidR="008167AB">
        <w:t xml:space="preserve">moral </w:t>
      </w:r>
      <w:r w:rsidR="00B96C91">
        <w:t>claim</w:t>
      </w:r>
      <w:r w:rsidR="00984D58">
        <w:t xml:space="preserve">, which </w:t>
      </w:r>
      <w:r w:rsidR="00A82863">
        <w:t xml:space="preserve">for its addressee, is meaningful and valid. </w:t>
      </w:r>
      <w:r w:rsidR="00984D58">
        <w:t>We assume a common denominator and mutual obligation to</w:t>
      </w:r>
      <w:r w:rsidR="008C371E">
        <w:t>ward</w:t>
      </w:r>
      <w:r w:rsidR="00984D58">
        <w:t xml:space="preserve"> a world of values and norms and then judge those who do not </w:t>
      </w:r>
      <w:r w:rsidR="008C371E">
        <w:t>act in accordance with them</w:t>
      </w:r>
      <w:r w:rsidR="00984D58">
        <w:t>. We assume that human beings are autonomous agents acting of their own free will in the world</w:t>
      </w:r>
      <w:r w:rsidR="008C371E">
        <w:t>,</w:t>
      </w:r>
      <w:r w:rsidR="00863D67">
        <w:t xml:space="preserve"> and we activate the instruments of our </w:t>
      </w:r>
      <w:r w:rsidR="008C371E">
        <w:t xml:space="preserve">moral </w:t>
      </w:r>
      <w:r w:rsidR="00863D67">
        <w:t>court when they deviate from the</w:t>
      </w:r>
      <w:r w:rsidR="008C371E">
        <w:t>se</w:t>
      </w:r>
      <w:r w:rsidR="00863D67">
        <w:t xml:space="preserve"> norms. We also believe that there is an “us” </w:t>
      </w:r>
      <w:r w:rsidR="002D3996">
        <w:t xml:space="preserve">in the name of which we speak. </w:t>
      </w:r>
    </w:p>
    <w:p w14:paraId="7121DDBF" w14:textId="7EC8BF79" w:rsidR="00694BF6" w:rsidRDefault="002D3996" w:rsidP="00461906">
      <w:r>
        <w:t xml:space="preserve">From Kraus’s point of view, this is a naïve approach, </w:t>
      </w:r>
      <w:r w:rsidR="008C371E">
        <w:t xml:space="preserve">at best, </w:t>
      </w:r>
      <w:r>
        <w:t>and a hypocritical one</w:t>
      </w:r>
      <w:r w:rsidR="008C371E">
        <w:t>,</w:t>
      </w:r>
      <w:r w:rsidR="008C371E" w:rsidRPr="008C371E">
        <w:t xml:space="preserve"> </w:t>
      </w:r>
      <w:r w:rsidR="008C371E">
        <w:t>at worst</w:t>
      </w:r>
      <w:r>
        <w:t xml:space="preserve">. Moreover, </w:t>
      </w:r>
      <w:r w:rsidR="00580A8A">
        <w:t xml:space="preserve">entrenched within </w:t>
      </w:r>
      <w:r>
        <w:t xml:space="preserve">this </w:t>
      </w:r>
      <w:commentRangeStart w:id="11"/>
      <w:r w:rsidR="0064027A">
        <w:t xml:space="preserve">separation </w:t>
      </w:r>
      <w:commentRangeEnd w:id="11"/>
      <w:r w:rsidR="0068230E">
        <w:rPr>
          <w:rStyle w:val="CommentReference"/>
        </w:rPr>
        <w:commentReference w:id="11"/>
      </w:r>
      <w:r w:rsidR="0064027A">
        <w:t>between</w:t>
      </w:r>
      <w:r w:rsidR="008C371E">
        <w:t xml:space="preserve"> </w:t>
      </w:r>
      <w:r>
        <w:t xml:space="preserve">content </w:t>
      </w:r>
      <w:r w:rsidR="0064027A">
        <w:t>and</w:t>
      </w:r>
      <w:r w:rsidR="008C371E">
        <w:t xml:space="preserve"> </w:t>
      </w:r>
      <w:r>
        <w:t xml:space="preserve">form and between </w:t>
      </w:r>
      <w:r w:rsidR="0068230E">
        <w:lastRenderedPageBreak/>
        <w:t>criticism</w:t>
      </w:r>
      <w:r w:rsidR="0064027A">
        <w:t xml:space="preserve"> of </w:t>
      </w:r>
      <w:r>
        <w:t xml:space="preserve">the </w:t>
      </w:r>
      <w:r w:rsidR="0064027A">
        <w:t>act of speech</w:t>
      </w:r>
      <w:r>
        <w:t xml:space="preserve"> and</w:t>
      </w:r>
      <w:r w:rsidR="0064027A">
        <w:t xml:space="preserve"> </w:t>
      </w:r>
      <w:r>
        <w:t>ethics</w:t>
      </w:r>
      <w:r w:rsidR="0064027A">
        <w:t>,</w:t>
      </w:r>
      <w:r w:rsidR="00580A8A">
        <w:t xml:space="preserve"> is the severe crisis </w:t>
      </w:r>
      <w:r w:rsidR="000961B5">
        <w:t>that the critical project</w:t>
      </w:r>
      <w:r w:rsidR="000961B5" w:rsidDel="0068230E">
        <w:t xml:space="preserve"> </w:t>
      </w:r>
      <w:r w:rsidR="000961B5">
        <w:t>of the enlightenment encountered</w:t>
      </w:r>
      <w:r w:rsidR="0068230E">
        <w:t xml:space="preserve">. </w:t>
      </w:r>
      <w:r w:rsidR="00580A8A">
        <w:t xml:space="preserve">According to Kraus, not only did this separation </w:t>
      </w:r>
      <w:r w:rsidR="00FD0AD1">
        <w:t xml:space="preserve">enable </w:t>
      </w:r>
      <w:r w:rsidR="000961B5">
        <w:t xml:space="preserve">unsubstantiated </w:t>
      </w:r>
      <w:r w:rsidR="00FD0AD1">
        <w:t xml:space="preserve">values </w:t>
      </w:r>
      <w:r w:rsidR="009D3161">
        <w:t xml:space="preserve">to </w:t>
      </w:r>
      <w:r w:rsidR="00FD0AD1">
        <w:t xml:space="preserve">become means to justify injustice and violence, but also that the </w:t>
      </w:r>
      <w:r w:rsidR="002F105F">
        <w:t xml:space="preserve">very </w:t>
      </w:r>
      <w:r w:rsidR="00FD0AD1">
        <w:t xml:space="preserve">concepts of </w:t>
      </w:r>
      <w:r w:rsidR="002F105F">
        <w:t xml:space="preserve">morality </w:t>
      </w:r>
      <w:r w:rsidR="00FD0AD1">
        <w:t>and subjectivity</w:t>
      </w:r>
      <w:r w:rsidR="00985191">
        <w:t>—when detached from the social and linguistic contexts in which the</w:t>
      </w:r>
      <w:r w:rsidR="002F105F">
        <w:t>y</w:t>
      </w:r>
      <w:r w:rsidR="00985191">
        <w:t xml:space="preserve"> are </w:t>
      </w:r>
      <w:r w:rsidR="002F105F">
        <w:t>consolidated</w:t>
      </w:r>
      <w:r w:rsidR="0025091C">
        <w:t xml:space="preserve">—repeatedly </w:t>
      </w:r>
      <w:r w:rsidR="00C855B8">
        <w:t>become</w:t>
      </w:r>
      <w:r w:rsidR="00461906">
        <w:t xml:space="preserve"> </w:t>
      </w:r>
      <w:r w:rsidR="00C855B8">
        <w:t xml:space="preserve">what </w:t>
      </w:r>
      <w:r w:rsidR="0025091C">
        <w:t>causes social criticism</w:t>
      </w:r>
      <w:r w:rsidR="00C855B8">
        <w:t xml:space="preserve"> to fail </w:t>
      </w:r>
      <w:r w:rsidR="00283A0C">
        <w:t>at</w:t>
      </w:r>
      <w:r w:rsidR="0025091C">
        <w:t xml:space="preserve"> fulfil</w:t>
      </w:r>
      <w:r w:rsidR="00C855B8">
        <w:t>ling</w:t>
      </w:r>
      <w:r w:rsidR="00461906">
        <w:t xml:space="preserve"> </w:t>
      </w:r>
      <w:r w:rsidR="0025091C">
        <w:t>its purpose</w:t>
      </w:r>
      <w:r w:rsidR="002F105F">
        <w:t>.</w:t>
      </w:r>
      <w:r w:rsidR="0025091C">
        <w:t xml:space="preserve"> Put differently, the </w:t>
      </w:r>
      <w:r w:rsidR="002F105F">
        <w:t xml:space="preserve">denunciation </w:t>
      </w:r>
      <w:r w:rsidR="0025091C">
        <w:t xml:space="preserve">of violence </w:t>
      </w:r>
      <w:r w:rsidR="002B5B16">
        <w:t xml:space="preserve">did not only fail to </w:t>
      </w:r>
      <w:r w:rsidR="0025091C">
        <w:t xml:space="preserve">prevent the horrors of the </w:t>
      </w:r>
      <w:commentRangeStart w:id="12"/>
      <w:r w:rsidR="0025091C">
        <w:t>world war</w:t>
      </w:r>
      <w:commentRangeEnd w:id="12"/>
      <w:r w:rsidR="009D3161">
        <w:rPr>
          <w:rStyle w:val="CommentReference"/>
        </w:rPr>
        <w:commentReference w:id="12"/>
      </w:r>
      <w:r w:rsidR="0095464E">
        <w:t xml:space="preserve">, </w:t>
      </w:r>
      <w:r w:rsidR="002B5B16">
        <w:t xml:space="preserve">but the </w:t>
      </w:r>
      <w:r w:rsidR="0095464E">
        <w:t xml:space="preserve">conventional criticism and its covenant with the mass media eventually legitimized </w:t>
      </w:r>
      <w:commentRangeStart w:id="13"/>
      <w:r w:rsidR="0095464E">
        <w:t xml:space="preserve">the </w:t>
      </w:r>
      <w:commentRangeEnd w:id="13"/>
      <w:r w:rsidR="002B5B16">
        <w:rPr>
          <w:rStyle w:val="CommentReference"/>
        </w:rPr>
        <w:commentReference w:id="13"/>
      </w:r>
      <w:r w:rsidR="0095464E">
        <w:t>patriotic cooperation</w:t>
      </w:r>
      <w:r w:rsidR="002B5B16">
        <w:t xml:space="preserve"> rather than</w:t>
      </w:r>
      <w:r w:rsidR="0095464E">
        <w:t xml:space="preserve"> objection to the war. Kraus’s </w:t>
      </w:r>
      <w:r w:rsidR="00740EB7">
        <w:t>project</w:t>
      </w:r>
      <w:r w:rsidR="0095464E">
        <w:t xml:space="preserve"> can be defined as an attempt, unprecedented in scope, to </w:t>
      </w:r>
      <w:r w:rsidR="00DD6ED9">
        <w:t>produce</w:t>
      </w:r>
      <w:r w:rsidR="0095464E">
        <w:t xml:space="preserve"> an anomalous critical position</w:t>
      </w:r>
      <w:r w:rsidR="00DD6ED9">
        <w:t xml:space="preserve"> that </w:t>
      </w:r>
      <w:r w:rsidR="0095464E">
        <w:t xml:space="preserve">leans on creative poetics </w:t>
      </w:r>
      <w:r w:rsidR="00DD6ED9">
        <w:t xml:space="preserve">in place </w:t>
      </w:r>
      <w:r w:rsidR="0095464E">
        <w:t xml:space="preserve">of </w:t>
      </w:r>
      <w:r w:rsidR="00353870">
        <w:t xml:space="preserve">the </w:t>
      </w:r>
      <w:r w:rsidR="00283A0C">
        <w:t>ostensive</w:t>
      </w:r>
      <w:r w:rsidR="00DD6ED9">
        <w:t xml:space="preserve"> </w:t>
      </w:r>
      <w:r w:rsidR="00353870">
        <w:t xml:space="preserve">obeyance to patriarchal, even universal, values. By way of the unique </w:t>
      </w:r>
      <w:commentRangeStart w:id="14"/>
      <w:r w:rsidR="00353870">
        <w:t xml:space="preserve">language </w:t>
      </w:r>
      <w:commentRangeEnd w:id="14"/>
      <w:r w:rsidR="00DD6ED9">
        <w:rPr>
          <w:rStyle w:val="CommentReference"/>
        </w:rPr>
        <w:commentReference w:id="14"/>
      </w:r>
      <w:r w:rsidR="00353870">
        <w:t xml:space="preserve">he </w:t>
      </w:r>
      <w:r w:rsidR="000D4550">
        <w:t>produced</w:t>
      </w:r>
      <w:r w:rsidR="00353870">
        <w:t xml:space="preserve">, Kraus sought to </w:t>
      </w:r>
      <w:r w:rsidR="000D4550">
        <w:t xml:space="preserve">generate detachment </w:t>
      </w:r>
      <w:r w:rsidR="00353870">
        <w:t xml:space="preserve">and </w:t>
      </w:r>
      <w:r w:rsidR="00DB4D0C">
        <w:t>estrangement</w:t>
      </w:r>
      <w:r w:rsidR="00353870">
        <w:t xml:space="preserve"> between language and power (through </w:t>
      </w:r>
      <w:r w:rsidR="004A6D2E">
        <w:t>polysemy</w:t>
      </w:r>
      <w:r w:rsidR="00353870">
        <w:t xml:space="preserve"> and satirical </w:t>
      </w:r>
      <w:r w:rsidR="004A6D2E">
        <w:t>distortion</w:t>
      </w:r>
      <w:r w:rsidR="00353870">
        <w:t xml:space="preserve">), and at the same time </w:t>
      </w:r>
      <w:r w:rsidR="00DB4D0C">
        <w:t>forg</w:t>
      </w:r>
      <w:r w:rsidR="00283A0C">
        <w:t>e</w:t>
      </w:r>
      <w:r w:rsidR="00DB4D0C">
        <w:t xml:space="preserve"> a </w:t>
      </w:r>
      <w:r w:rsidR="00353870">
        <w:t>reconnect</w:t>
      </w:r>
      <w:r w:rsidR="00DB4D0C">
        <w:t>ion of</w:t>
      </w:r>
      <w:r w:rsidR="004A6D2E">
        <w:t xml:space="preserve"> </w:t>
      </w:r>
      <w:r w:rsidR="00353870">
        <w:t xml:space="preserve">language to </w:t>
      </w:r>
      <w:r w:rsidR="00EC7371">
        <w:t>morality</w:t>
      </w:r>
      <w:r w:rsidR="00353870">
        <w:t xml:space="preserve"> (through poetics and linguistic </w:t>
      </w:r>
      <w:r w:rsidR="00DB4D0C">
        <w:t>performativity</w:t>
      </w:r>
      <w:r w:rsidR="00353870">
        <w:t>).</w:t>
      </w:r>
      <w:r w:rsidR="00EC7371">
        <w:t xml:space="preserve"> This is a language of </w:t>
      </w:r>
      <w:r w:rsidR="00283A0C">
        <w:t>rejection</w:t>
      </w:r>
      <w:r w:rsidR="00EC7371">
        <w:t xml:space="preserve">, not in terms of its message, but rather in terms of its </w:t>
      </w:r>
      <w:r w:rsidR="00BE7BAB">
        <w:t xml:space="preserve">operative </w:t>
      </w:r>
      <w:r w:rsidR="00EC7371">
        <w:t>mechanisms “</w:t>
      </w:r>
      <w:commentRangeStart w:id="15"/>
      <w:r w:rsidR="00BE7BAB">
        <w:t xml:space="preserve">Everything in the world will </w:t>
      </w:r>
      <w:r w:rsidR="009F018F">
        <w:t>turn out</w:t>
      </w:r>
      <w:r w:rsidR="00BE7BAB">
        <w:t xml:space="preserve"> better with </w:t>
      </w:r>
      <w:r w:rsidR="009F018F">
        <w:t>negation</w:t>
      </w:r>
      <w:r w:rsidR="00297EC5">
        <w:t>. The rejection of evil will bring about good</w:t>
      </w:r>
      <w:commentRangeEnd w:id="15"/>
      <w:r w:rsidR="009F018F">
        <w:rPr>
          <w:rStyle w:val="CommentReference"/>
        </w:rPr>
        <w:commentReference w:id="15"/>
      </w:r>
      <w:r w:rsidR="00297EC5">
        <w:t>.</w:t>
      </w:r>
      <w:r w:rsidR="00EC7371">
        <w:t>”</w:t>
      </w:r>
      <w:r w:rsidR="00BE7BAB">
        <w:rPr>
          <w:rStyle w:val="FootnoteReference"/>
        </w:rPr>
        <w:footnoteReference w:id="3"/>
      </w:r>
      <w:r w:rsidR="00353870">
        <w:t xml:space="preserve"> </w:t>
      </w:r>
      <w:r w:rsidR="00EC7371">
        <w:t xml:space="preserve">In other words, this is an ethical, not only aesthetic, </w:t>
      </w:r>
      <w:r w:rsidR="00297EC5">
        <w:t xml:space="preserve">attempt </w:t>
      </w:r>
      <w:r w:rsidR="00EC7371">
        <w:t xml:space="preserve">to deviate from the boundaries of language, </w:t>
      </w:r>
      <w:r w:rsidR="00FC0279">
        <w:t>destabilize</w:t>
      </w:r>
      <w:r w:rsidR="00EC7371">
        <w:t xml:space="preserve"> </w:t>
      </w:r>
      <w:r w:rsidR="00FC0279">
        <w:t>the stabilizing apparatus of meaning</w:t>
      </w:r>
      <w:r w:rsidR="00EC7371">
        <w:t xml:space="preserve">, and activate the performative mechanisms of language as opposed to </w:t>
      </w:r>
      <w:r w:rsidR="00B21E27">
        <w:t xml:space="preserve">its </w:t>
      </w:r>
      <w:commentRangeStart w:id="16"/>
      <w:r w:rsidR="00B21E27">
        <w:t>interpellative</w:t>
      </w:r>
      <w:commentRangeEnd w:id="16"/>
      <w:r w:rsidR="009F018F">
        <w:rPr>
          <w:rStyle w:val="CommentReference"/>
        </w:rPr>
        <w:commentReference w:id="16"/>
      </w:r>
      <w:r w:rsidR="00EC7371">
        <w:t xml:space="preserve"> mechanisms. </w:t>
      </w:r>
      <w:r w:rsidR="00632E5F">
        <w:t>Th</w:t>
      </w:r>
      <w:r w:rsidR="0011627A">
        <w:t>us,</w:t>
      </w:r>
      <w:r w:rsidR="00632E5F">
        <w:t xml:space="preserve"> </w:t>
      </w:r>
      <w:r w:rsidR="008A653D">
        <w:t xml:space="preserve">what Kraus strived for was a </w:t>
      </w:r>
      <w:r w:rsidR="00632E5F">
        <w:t xml:space="preserve">social </w:t>
      </w:r>
      <w:r w:rsidR="0011627A">
        <w:t>critique</w:t>
      </w:r>
      <w:r w:rsidR="00632E5F">
        <w:t xml:space="preserve"> </w:t>
      </w:r>
      <w:r w:rsidR="008A653D">
        <w:t xml:space="preserve">of </w:t>
      </w:r>
      <w:r w:rsidR="0011627A">
        <w:t xml:space="preserve">the </w:t>
      </w:r>
      <w:r w:rsidR="00632E5F">
        <w:t xml:space="preserve">linguistic processes </w:t>
      </w:r>
      <w:r w:rsidR="008A653D">
        <w:t>that generate</w:t>
      </w:r>
      <w:r w:rsidR="009D3161">
        <w:t>s</w:t>
      </w:r>
      <w:r w:rsidR="00632E5F">
        <w:t xml:space="preserve"> identity and autonomy, responsibility and culpability, and </w:t>
      </w:r>
      <w:r w:rsidR="00AA69B8">
        <w:t>more so</w:t>
      </w:r>
      <w:r w:rsidR="008A653D">
        <w:t>,</w:t>
      </w:r>
      <w:r w:rsidR="00632E5F">
        <w:t xml:space="preserve"> to propose a social-linguistic, </w:t>
      </w:r>
      <w:r w:rsidR="00A640E3">
        <w:t>as opposed to</w:t>
      </w:r>
      <w:r w:rsidR="00632E5F">
        <w:t xml:space="preserve"> a metaphysical-normative, foundation for ethical criticism. </w:t>
      </w:r>
    </w:p>
    <w:p w14:paraId="19C21EF6" w14:textId="2A500A76" w:rsidR="00A61DC8" w:rsidRDefault="00694BF6" w:rsidP="00461906">
      <w:r>
        <w:t xml:space="preserve">The extensive literature on Kraus </w:t>
      </w:r>
      <w:r w:rsidR="008243E1">
        <w:t>varies in its focus on different aspects of his</w:t>
      </w:r>
      <w:r>
        <w:t xml:space="preserve"> project: </w:t>
      </w:r>
      <w:r w:rsidR="008243E1">
        <w:t>h</w:t>
      </w:r>
      <w:r>
        <w:t xml:space="preserve">is satirical </w:t>
      </w:r>
      <w:proofErr w:type="spellStart"/>
      <w:r w:rsidR="00E31302">
        <w:t>feuilliton</w:t>
      </w:r>
      <w:proofErr w:type="spellEnd"/>
      <w:r>
        <w:t xml:space="preserve"> </w:t>
      </w:r>
      <w:r w:rsidR="008243E1" w:rsidRPr="008243E1">
        <w:rPr>
          <w:i/>
          <w:iCs/>
        </w:rPr>
        <w:t xml:space="preserve">Die </w:t>
      </w:r>
      <w:proofErr w:type="spellStart"/>
      <w:r w:rsidR="008243E1" w:rsidRPr="008243E1">
        <w:rPr>
          <w:i/>
          <w:iCs/>
        </w:rPr>
        <w:t>Fackel</w:t>
      </w:r>
      <w:proofErr w:type="spellEnd"/>
      <w:r w:rsidR="006E7187">
        <w:t xml:space="preserve"> [The Torch] </w:t>
      </w:r>
      <w:r>
        <w:t xml:space="preserve">which he published between 1899 until his death in 1936, his public appearances </w:t>
      </w:r>
      <w:r w:rsidR="008243E1">
        <w:t xml:space="preserve">at the </w:t>
      </w:r>
      <w:r w:rsidR="008243E1" w:rsidRPr="007D211B">
        <w:rPr>
          <w:rFonts w:cs="Times New Roman"/>
          <w:i/>
          <w:iCs/>
        </w:rPr>
        <w:t xml:space="preserve">Theater der </w:t>
      </w:r>
      <w:proofErr w:type="spellStart"/>
      <w:r w:rsidR="008243E1" w:rsidRPr="007D211B">
        <w:rPr>
          <w:rFonts w:cs="Times New Roman"/>
          <w:i/>
          <w:iCs/>
        </w:rPr>
        <w:t>Dichtung</w:t>
      </w:r>
      <w:proofErr w:type="spellEnd"/>
      <w:r w:rsidR="008243E1">
        <w:rPr>
          <w:rFonts w:cs="Times New Roman"/>
        </w:rPr>
        <w:t>,</w:t>
      </w:r>
      <w:r>
        <w:t xml:space="preserve"> the </w:t>
      </w:r>
      <w:r w:rsidR="008243E1">
        <w:t>manifold</w:t>
      </w:r>
      <w:r>
        <w:t xml:space="preserve"> </w:t>
      </w:r>
      <w:r w:rsidR="008243E1">
        <w:t>polemics</w:t>
      </w:r>
      <w:r>
        <w:t xml:space="preserve"> he provoked, his political activity, etc. However, </w:t>
      </w:r>
      <w:r w:rsidR="008243E1">
        <w:t>these</w:t>
      </w:r>
      <w:r w:rsidR="00D37764">
        <w:t xml:space="preserve"> various aspects neither</w:t>
      </w:r>
      <w:r w:rsidR="008243E1">
        <w:t xml:space="preserve"> </w:t>
      </w:r>
      <w:r w:rsidR="00D37764">
        <w:t>amalgamate</w:t>
      </w:r>
      <w:r w:rsidR="00CA43F9">
        <w:t xml:space="preserve"> into a </w:t>
      </w:r>
      <w:r w:rsidR="008243E1">
        <w:t>comprehensive</w:t>
      </w:r>
      <w:r w:rsidR="00CA43F9">
        <w:t xml:space="preserve"> picture of his critique </w:t>
      </w:r>
      <w:r w:rsidR="00D37764">
        <w:t>nor do they</w:t>
      </w:r>
      <w:r w:rsidR="00CA43F9">
        <w:t xml:space="preserve"> </w:t>
      </w:r>
      <w:r w:rsidR="00D37764">
        <w:t>facilitate</w:t>
      </w:r>
      <w:r w:rsidR="00CA43F9">
        <w:t xml:space="preserve"> </w:t>
      </w:r>
      <w:r w:rsidR="00D37764">
        <w:t xml:space="preserve">a full understanding </w:t>
      </w:r>
      <w:r w:rsidR="00CA43F9">
        <w:t>of his social philosophy. Furthermore, scholars are divided as to what Kraus sought to achieve in his acerbic, and often devastating, critique</w:t>
      </w:r>
      <w:r w:rsidR="009D3161">
        <w:t>,</w:t>
      </w:r>
      <w:r w:rsidR="00CA43F9">
        <w:t xml:space="preserve"> </w:t>
      </w:r>
      <w:r w:rsidR="00D37764">
        <w:t xml:space="preserve">which was </w:t>
      </w:r>
      <w:r w:rsidR="00A70B7B">
        <w:t xml:space="preserve">directed at nearly </w:t>
      </w:r>
      <w:r w:rsidR="00A70B7B" w:rsidRPr="00D37764">
        <w:t xml:space="preserve">every </w:t>
      </w:r>
      <w:r w:rsidR="00D37764" w:rsidRPr="00D37764">
        <w:t>ideological</w:t>
      </w:r>
      <w:r w:rsidR="00A70B7B" w:rsidRPr="00D37764">
        <w:t xml:space="preserve"> movement or</w:t>
      </w:r>
      <w:r w:rsidR="00A70B7B">
        <w:t xml:space="preserve"> public institution: Was he a socialist or a liberal? Conservative republican or radical anarchist? Self-hating </w:t>
      </w:r>
      <w:r w:rsidR="001B3022">
        <w:t>J</w:t>
      </w:r>
      <w:r w:rsidR="00A70B7B">
        <w:t xml:space="preserve">ew or messianic revolutionary? Kraus himself often regarded the different </w:t>
      </w:r>
      <w:r w:rsidR="001B3022">
        <w:t>ways</w:t>
      </w:r>
      <w:r w:rsidR="00A70B7B">
        <w:t xml:space="preserve"> in </w:t>
      </w:r>
      <w:r w:rsidR="00A70B7B">
        <w:lastRenderedPageBreak/>
        <w:t xml:space="preserve">which his </w:t>
      </w:r>
      <w:r w:rsidR="001B3022">
        <w:t>project</w:t>
      </w:r>
      <w:r w:rsidR="00A70B7B">
        <w:t xml:space="preserve"> was described</w:t>
      </w:r>
      <w:r w:rsidR="001B3022" w:rsidRPr="001B3022">
        <w:t xml:space="preserve"> </w:t>
      </w:r>
      <w:r w:rsidR="001B3022">
        <w:t>with scorn</w:t>
      </w:r>
      <w:r w:rsidR="00A70B7B">
        <w:t xml:space="preserve">, and disputed those who attempted to </w:t>
      </w:r>
      <w:r w:rsidR="001B3022">
        <w:t>classify or</w:t>
      </w:r>
      <w:r w:rsidR="00A70B7B">
        <w:t xml:space="preserve"> define him</w:t>
      </w:r>
      <w:r w:rsidR="002755D9">
        <w:t xml:space="preserve">, referring to them as “those who cannot understand my meaning beyond my contradictions.” </w:t>
      </w:r>
      <w:r w:rsidR="00B85B4F">
        <w:t xml:space="preserve">Indeed, Kraus was a man of contradictions and paradoxes, however what we will strive to show here is that there is </w:t>
      </w:r>
      <w:r w:rsidR="002755D9">
        <w:t xml:space="preserve">nevertheless </w:t>
      </w:r>
      <w:r w:rsidR="00B85B4F">
        <w:t>an inner logic to his work. While a</w:t>
      </w:r>
      <w:r w:rsidR="00A640E3">
        <w:t xml:space="preserve"> systematic</w:t>
      </w:r>
      <w:r w:rsidR="00B85B4F">
        <w:t xml:space="preserve"> social doctrine or coherent political theory</w:t>
      </w:r>
      <w:r w:rsidR="002755D9">
        <w:t xml:space="preserve"> is not the issue here</w:t>
      </w:r>
      <w:r w:rsidR="00B85B4F">
        <w:t>—Kraus was neither a political philosopher nor sociologist</w:t>
      </w:r>
      <w:r w:rsidR="00A61DC8">
        <w:t xml:space="preserve">—he certainly </w:t>
      </w:r>
      <w:r w:rsidR="002755D9">
        <w:t>p</w:t>
      </w:r>
      <w:r w:rsidR="00A61DC8">
        <w:t xml:space="preserve">roduced a methodological-analytical approach and critical-poetic praxis in terms of which he </w:t>
      </w:r>
      <w:r w:rsidR="00BF5C83">
        <w:t>produced</w:t>
      </w:r>
      <w:r w:rsidR="00A61DC8">
        <w:t xml:space="preserve"> a </w:t>
      </w:r>
      <w:commentRangeStart w:id="17"/>
      <w:r w:rsidR="00A61DC8">
        <w:t xml:space="preserve">comprehensive </w:t>
      </w:r>
      <w:r w:rsidR="00BF5C83">
        <w:t>body of critique</w:t>
      </w:r>
      <w:commentRangeEnd w:id="17"/>
      <w:r w:rsidR="00BF5C83">
        <w:rPr>
          <w:rStyle w:val="CommentReference"/>
        </w:rPr>
        <w:commentReference w:id="17"/>
      </w:r>
      <w:r w:rsidR="00A61DC8">
        <w:t>.</w:t>
      </w:r>
    </w:p>
    <w:p w14:paraId="62F0B097" w14:textId="76668036" w:rsidR="00CC2582" w:rsidRDefault="00A61DC8" w:rsidP="00461906">
      <w:r>
        <w:t xml:space="preserve">As </w:t>
      </w:r>
      <w:r w:rsidR="00BF5C83">
        <w:t>previously implied</w:t>
      </w:r>
      <w:r>
        <w:t>, Kraus’s ethical critique often evades scholars</w:t>
      </w:r>
      <w:r w:rsidR="00B85B4F">
        <w:t xml:space="preserve"> </w:t>
      </w:r>
      <w:r>
        <w:t>precisely because it is not founded on a</w:t>
      </w:r>
      <w:r w:rsidR="00BF5C83">
        <w:t>ny</w:t>
      </w:r>
      <w:r>
        <w:t xml:space="preserve"> </w:t>
      </w:r>
      <w:r w:rsidRPr="00BF5C83">
        <w:t>normative standard</w:t>
      </w:r>
      <w:r>
        <w:t xml:space="preserve"> or </w:t>
      </w:r>
      <w:r w:rsidR="00BF5C83">
        <w:t>already-constituted</w:t>
      </w:r>
      <w:r>
        <w:t xml:space="preserve"> position, but rather on a linguistic </w:t>
      </w:r>
      <w:r w:rsidR="00BF5C83">
        <w:t>practice</w:t>
      </w:r>
      <w:r w:rsidR="00A04CBA">
        <w:t xml:space="preserve"> </w:t>
      </w:r>
      <w:r w:rsidR="00BF5C83">
        <w:t xml:space="preserve">whose sole purpose is to </w:t>
      </w:r>
      <w:r w:rsidR="00BF5C83" w:rsidRPr="00BF5C83">
        <w:rPr>
          <w:b/>
          <w:bCs/>
        </w:rPr>
        <w:t>produce</w:t>
      </w:r>
      <w:r w:rsidR="00A04CBA">
        <w:t xml:space="preserve"> the position from which moral </w:t>
      </w:r>
      <w:r w:rsidR="00F8436A">
        <w:t>critique</w:t>
      </w:r>
      <w:r w:rsidR="00A04CBA">
        <w:t xml:space="preserve"> is </w:t>
      </w:r>
      <w:r w:rsidR="00F8436A">
        <w:t>feasible</w:t>
      </w:r>
      <w:r w:rsidR="00A04CBA">
        <w:t xml:space="preserve">. </w:t>
      </w:r>
      <w:r w:rsidR="00F8436A">
        <w:t xml:space="preserve">This involves linguistic skepticism as a condition for morality, </w:t>
      </w:r>
      <w:r w:rsidR="00ED6214">
        <w:t>as well as</w:t>
      </w:r>
      <w:r w:rsidR="00F8436A">
        <w:t xml:space="preserve"> ethics beyond the boundaries of the given language. </w:t>
      </w:r>
      <w:r w:rsidR="00A04CBA">
        <w:t>The poetic-critical language, as opposed to communicative-normative language, was not intended to represent the world or the critic’s thoughts, but to constitute a creative deviation</w:t>
      </w:r>
      <w:r w:rsidR="00F8436A">
        <w:t xml:space="preserve"> that </w:t>
      </w:r>
      <w:r w:rsidR="00695CAD">
        <w:t>at the same time</w:t>
      </w:r>
      <w:r w:rsidR="00A04CBA">
        <w:t xml:space="preserve"> destabilizes the communicative linguistic act—that which defines and </w:t>
      </w:r>
      <w:r w:rsidR="00695CAD">
        <w:t>stabilizes</w:t>
      </w:r>
      <w:r w:rsidR="00A04CBA">
        <w:t xml:space="preserve"> meaning</w:t>
      </w:r>
      <w:r w:rsidR="00ED6214">
        <w:t xml:space="preserve">—and </w:t>
      </w:r>
      <w:r w:rsidR="00695CAD" w:rsidRPr="00695CAD">
        <w:t>transform it into</w:t>
      </w:r>
      <w:r w:rsidR="00537C96" w:rsidRPr="00695CAD">
        <w:t xml:space="preserve"> an open and diverse poetic space.</w:t>
      </w:r>
      <w:r w:rsidR="00537C96">
        <w:t xml:space="preserve"> The word does not express the thoughts, but </w:t>
      </w:r>
      <w:r w:rsidR="00ED6214">
        <w:t xml:space="preserve">rather </w:t>
      </w:r>
      <w:r w:rsidR="00537C96">
        <w:t xml:space="preserve">the constant tension between experience and reality, between individual and collective, </w:t>
      </w:r>
      <w:r w:rsidR="00695CAD">
        <w:t xml:space="preserve">and </w:t>
      </w:r>
      <w:r w:rsidR="00537C96">
        <w:t>between memory and cultural-historical legacy and a concrete moment. Like the poetic text—</w:t>
      </w:r>
      <w:r w:rsidR="00695CAD">
        <w:t>as opposed to</w:t>
      </w:r>
      <w:r w:rsidR="00537C96">
        <w:t xml:space="preserve"> </w:t>
      </w:r>
      <w:r w:rsidR="00695CAD">
        <w:t>the press’s</w:t>
      </w:r>
      <w:r w:rsidR="00537C96">
        <w:t xml:space="preserve"> </w:t>
      </w:r>
      <w:r w:rsidR="005B781F">
        <w:t>catch</w:t>
      </w:r>
      <w:r w:rsidR="00537C96">
        <w:t xml:space="preserve">phrases—reality itself is a contentious space of contradicting logics, </w:t>
      </w:r>
      <w:r w:rsidR="005B781F">
        <w:t>ambiguous positions</w:t>
      </w:r>
      <w:r w:rsidR="00537C96">
        <w:t>, and complex</w:t>
      </w:r>
      <w:r w:rsidR="00FA2139">
        <w:t xml:space="preserve">ities that </w:t>
      </w:r>
      <w:commentRangeStart w:id="18"/>
      <w:r w:rsidR="000601A6">
        <w:t>highlight the “corporeality” of words</w:t>
      </w:r>
      <w:commentRangeEnd w:id="18"/>
      <w:r w:rsidR="000601A6">
        <w:rPr>
          <w:rStyle w:val="CommentReference"/>
        </w:rPr>
        <w:commentReference w:id="18"/>
      </w:r>
      <w:r w:rsidR="00FA2139">
        <w:t xml:space="preserve">. Thus, by way of </w:t>
      </w:r>
      <w:r w:rsidR="000601A6">
        <w:t>showing</w:t>
      </w:r>
      <w:r w:rsidR="00FA2139">
        <w:t xml:space="preserve"> (in the theatrical sense) the gaps, contradictions, wordplay, and </w:t>
      </w:r>
      <w:commentRangeStart w:id="19"/>
      <w:proofErr w:type="spellStart"/>
      <w:r w:rsidR="000601A6">
        <w:t>heteroglossia</w:t>
      </w:r>
      <w:proofErr w:type="spellEnd"/>
      <w:r w:rsidR="00537C96">
        <w:t xml:space="preserve"> </w:t>
      </w:r>
      <w:commentRangeEnd w:id="19"/>
      <w:r w:rsidR="000601A6">
        <w:rPr>
          <w:rStyle w:val="CommentReference"/>
        </w:rPr>
        <w:commentReference w:id="19"/>
      </w:r>
      <w:r w:rsidR="00FA2139">
        <w:t xml:space="preserve">of linguistic expressions (like in his readings of Shakespeare or the montage of </w:t>
      </w:r>
      <w:r w:rsidR="00592614">
        <w:t>quotations</w:t>
      </w:r>
      <w:r w:rsidR="00FA2139">
        <w:t xml:space="preserve"> in his plays), Kraus proposes </w:t>
      </w:r>
      <w:r w:rsidR="00592614">
        <w:t>an alternative idea of language</w:t>
      </w:r>
      <w:r w:rsidR="00FA2139">
        <w:t xml:space="preserve"> </w:t>
      </w:r>
      <w:r w:rsidR="00CE2E0A">
        <w:t>(</w:t>
      </w:r>
      <w:proofErr w:type="spellStart"/>
      <w:r w:rsidR="00CE2E0A" w:rsidRPr="00592614">
        <w:rPr>
          <w:i/>
          <w:iCs/>
        </w:rPr>
        <w:t>Sprachgestaltung</w:t>
      </w:r>
      <w:proofErr w:type="spellEnd"/>
      <w:r w:rsidR="00CE2E0A">
        <w:t>)</w:t>
      </w:r>
      <w:r w:rsidR="00564D6C">
        <w:t>. This idea</w:t>
      </w:r>
      <w:r w:rsidR="00CE2E0A">
        <w:t xml:space="preserve"> does not </w:t>
      </w:r>
      <w:r w:rsidR="00592614">
        <w:t>hide</w:t>
      </w:r>
      <w:r w:rsidR="00CE2E0A">
        <w:t xml:space="preserve"> the cultural crisis of the time, but rather transforms it</w:t>
      </w:r>
      <w:r w:rsidR="00592614">
        <w:t xml:space="preserve">—that </w:t>
      </w:r>
      <w:r w:rsidR="00564D6C">
        <w:t xml:space="preserve">very same </w:t>
      </w:r>
      <w:r w:rsidR="00CE2E0A">
        <w:t>linguistic impasse</w:t>
      </w:r>
      <w:r w:rsidR="00592614">
        <w:t xml:space="preserve">—into </w:t>
      </w:r>
      <w:r w:rsidR="00564D6C">
        <w:t>something that</w:t>
      </w:r>
      <w:r w:rsidR="00592614">
        <w:t xml:space="preserve"> calls for</w:t>
      </w:r>
      <w:r w:rsidR="00CE2E0A">
        <w:t xml:space="preserve"> a different attitude</w:t>
      </w:r>
      <w:r w:rsidR="006C1FF7">
        <w:t xml:space="preserve"> toward </w:t>
      </w:r>
      <w:r w:rsidR="00564D6C">
        <w:t xml:space="preserve">both </w:t>
      </w:r>
      <w:r w:rsidR="00CE2E0A">
        <w:t xml:space="preserve">words and </w:t>
      </w:r>
      <w:r w:rsidR="006C1FF7">
        <w:t xml:space="preserve">the </w:t>
      </w:r>
      <w:r w:rsidR="00CE2E0A">
        <w:t xml:space="preserve">practices of translation, reading, and </w:t>
      </w:r>
      <w:r w:rsidR="006C1FF7">
        <w:t>quotation</w:t>
      </w:r>
      <w:r w:rsidR="00CE2E0A">
        <w:t xml:space="preserve">. </w:t>
      </w:r>
      <w:r w:rsidR="001F70D0">
        <w:t>Kraus’s s</w:t>
      </w:r>
      <w:r w:rsidR="00CE2E0A">
        <w:t xml:space="preserve">atirical writing, profuse use of </w:t>
      </w:r>
      <w:r w:rsidR="006C1FF7">
        <w:t>quotations</w:t>
      </w:r>
      <w:r w:rsidR="00CE2E0A">
        <w:t>, and</w:t>
      </w:r>
      <w:r w:rsidR="001F70D0">
        <w:t xml:space="preserve"> his </w:t>
      </w:r>
      <w:r w:rsidR="001F70D0" w:rsidRPr="006C1FF7">
        <w:t>adaptation-translation</w:t>
      </w:r>
      <w:r w:rsidR="001F70D0">
        <w:t xml:space="preserve"> </w:t>
      </w:r>
      <w:r w:rsidR="006C1FF7">
        <w:t>project</w:t>
      </w:r>
      <w:r w:rsidR="00CE2E0A">
        <w:t xml:space="preserve"> </w:t>
      </w:r>
      <w:r w:rsidR="001F70D0">
        <w:t xml:space="preserve">generate defamiliarization and duality within the language, </w:t>
      </w:r>
      <w:r w:rsidR="006C1FF7">
        <w:t>function to</w:t>
      </w:r>
      <w:r w:rsidR="001F70D0">
        <w:t xml:space="preserve"> suspen</w:t>
      </w:r>
      <w:r w:rsidR="006C1FF7">
        <w:t>d</w:t>
      </w:r>
      <w:r w:rsidR="001F70D0">
        <w:t xml:space="preserve"> meaning</w:t>
      </w:r>
      <w:r w:rsidR="006C1FF7">
        <w:t xml:space="preserve">, </w:t>
      </w:r>
      <w:r w:rsidR="001F70D0">
        <w:t xml:space="preserve">and </w:t>
      </w:r>
      <w:r w:rsidR="00C645CF">
        <w:t xml:space="preserve">bring to the fore </w:t>
      </w:r>
      <w:r w:rsidR="001F70D0">
        <w:t xml:space="preserve">what Kraus </w:t>
      </w:r>
      <w:r w:rsidR="00C645CF">
        <w:t>refers to as</w:t>
      </w:r>
      <w:r w:rsidR="001F70D0">
        <w:t xml:space="preserve"> “the unsaid</w:t>
      </w:r>
      <w:r w:rsidR="00C645CF">
        <w:t>” of the</w:t>
      </w:r>
      <w:r w:rsidR="001F70D0">
        <w:t xml:space="preserve"> world of experience, memory, and associations. The reader must learn that “</w:t>
      </w:r>
      <w:r w:rsidR="009D3161">
        <w:t>l</w:t>
      </w:r>
      <w:r w:rsidR="00826967" w:rsidRPr="00826967">
        <w:t xml:space="preserve">anguage includes not merely what is </w:t>
      </w:r>
      <w:proofErr w:type="spellStart"/>
      <w:r w:rsidR="00826967" w:rsidRPr="00826967">
        <w:t>speakable</w:t>
      </w:r>
      <w:proofErr w:type="spellEnd"/>
      <w:r w:rsidR="00826967" w:rsidRPr="00826967">
        <w:t xml:space="preserve">, </w:t>
      </w:r>
      <w:r w:rsidR="00826967" w:rsidRPr="00826967">
        <w:lastRenderedPageBreak/>
        <w:t>but… in it all that is not spoken can be experienced</w:t>
      </w:r>
      <w:r w:rsidR="00826967">
        <w:t>.</w:t>
      </w:r>
      <w:r w:rsidR="001F70D0">
        <w:t>”</w:t>
      </w:r>
      <w:r w:rsidR="001F70D0">
        <w:rPr>
          <w:rStyle w:val="FootnoteReference"/>
        </w:rPr>
        <w:footnoteReference w:id="4"/>
      </w:r>
      <w:r w:rsidR="00461906">
        <w:t xml:space="preserve"> </w:t>
      </w:r>
      <w:r w:rsidR="001F70D0">
        <w:t xml:space="preserve">Poetic language is a </w:t>
      </w:r>
      <w:r w:rsidR="00826967">
        <w:t>form</w:t>
      </w:r>
      <w:r w:rsidR="001F70D0">
        <w:t xml:space="preserve"> of </w:t>
      </w:r>
      <w:r w:rsidR="00865C0E">
        <w:t>seeing</w:t>
      </w:r>
      <w:r w:rsidR="001F70D0">
        <w:t xml:space="preserve"> and </w:t>
      </w:r>
      <w:r w:rsidR="00865C0E">
        <w:t>hearing</w:t>
      </w:r>
      <w:r w:rsidR="00564D6C">
        <w:t xml:space="preserve"> and </w:t>
      </w:r>
      <w:r w:rsidR="00E54942">
        <w:t xml:space="preserve">of </w:t>
      </w:r>
      <w:r w:rsidR="00826967">
        <w:t>add</w:t>
      </w:r>
      <w:r w:rsidR="00E54942">
        <w:t>ing</w:t>
      </w:r>
      <w:r w:rsidR="001F70D0">
        <w:t xml:space="preserve"> dimensions </w:t>
      </w:r>
      <w:r w:rsidR="00CC2582">
        <w:t xml:space="preserve">to </w:t>
      </w:r>
      <w:r w:rsidR="00865C0E">
        <w:t>utterance</w:t>
      </w:r>
      <w:r w:rsidR="00CC2582">
        <w:t xml:space="preserve">, which can be </w:t>
      </w:r>
      <w:r w:rsidR="00865C0E">
        <w:t>provoked</w:t>
      </w:r>
      <w:r w:rsidR="00CC2582">
        <w:t xml:space="preserve"> when “</w:t>
      </w:r>
      <w:commentRangeStart w:id="20"/>
      <w:r w:rsidR="006E7187">
        <w:t>actions speak louder than words</w:t>
      </w:r>
      <w:commentRangeEnd w:id="20"/>
      <w:r w:rsidR="006E7187">
        <w:rPr>
          <w:rStyle w:val="CommentReference"/>
        </w:rPr>
        <w:commentReference w:id="20"/>
      </w:r>
      <w:r w:rsidR="00CC2582">
        <w:t xml:space="preserve">,” that is, when one listens attentively to the syntax and </w:t>
      </w:r>
      <w:r w:rsidR="007A2B20">
        <w:t>transforms</w:t>
      </w:r>
      <w:r w:rsidR="00CC2582">
        <w:t xml:space="preserve"> the </w:t>
      </w:r>
      <w:r w:rsidR="00865C0E">
        <w:t>quotation</w:t>
      </w:r>
      <w:r w:rsidR="00CC2582">
        <w:t xml:space="preserve"> </w:t>
      </w:r>
      <w:r w:rsidR="007A2B20">
        <w:t>in</w:t>
      </w:r>
      <w:r w:rsidR="00CC2582">
        <w:t xml:space="preserve">to an act of imagination and creation. </w:t>
      </w:r>
    </w:p>
    <w:p w14:paraId="14715198" w14:textId="609C7190" w:rsidR="00CC2582" w:rsidRDefault="00CC2582" w:rsidP="00461906">
      <w:r>
        <w:t xml:space="preserve">What then is Kraus’s </w:t>
      </w:r>
      <w:r w:rsidR="00865C0E">
        <w:t>project</w:t>
      </w:r>
      <w:r>
        <w:t xml:space="preserve"> of critique and how </w:t>
      </w:r>
      <w:r w:rsidR="007A2B20">
        <w:t>can it be viewed as</w:t>
      </w:r>
      <w:r>
        <w:t xml:space="preserve"> ethical criticism </w:t>
      </w:r>
      <w:r w:rsidR="007A2B20">
        <w:t xml:space="preserve">facilitated by </w:t>
      </w:r>
      <w:r>
        <w:t>crossing the boundaries of language?</w:t>
      </w:r>
    </w:p>
    <w:p w14:paraId="61B72DED" w14:textId="7B52E946" w:rsidR="005B65CB" w:rsidRDefault="00CC2582" w:rsidP="00461906">
      <w:r>
        <w:t xml:space="preserve">First, we will examine the way in which Kraus used the linguistic medium in his </w:t>
      </w:r>
      <w:r w:rsidR="00E31302">
        <w:t>feuilleton</w:t>
      </w:r>
      <w:r>
        <w:t xml:space="preserve">. </w:t>
      </w:r>
      <w:r w:rsidR="006E7187" w:rsidRPr="008243E1">
        <w:rPr>
          <w:i/>
          <w:iCs/>
        </w:rPr>
        <w:t>Die Fackel</w:t>
      </w:r>
      <w:r w:rsidR="00A61DC8">
        <w:t xml:space="preserve"> </w:t>
      </w:r>
      <w:r w:rsidR="006E7187">
        <w:t xml:space="preserve">was not only a </w:t>
      </w:r>
      <w:r w:rsidR="007A2B20">
        <w:t>platform</w:t>
      </w:r>
      <w:r w:rsidR="006E7187">
        <w:t xml:space="preserve"> for critiqu</w:t>
      </w:r>
      <w:r w:rsidR="007A2B20">
        <w:t xml:space="preserve">ing </w:t>
      </w:r>
      <w:r w:rsidR="006E7187">
        <w:t>the press</w:t>
      </w:r>
      <w:r w:rsidR="007A2B20">
        <w:t xml:space="preserve"> in</w:t>
      </w:r>
      <w:r w:rsidR="00E31302">
        <w:t xml:space="preserve"> terms of </w:t>
      </w:r>
      <w:r w:rsidR="00133AD2">
        <w:t xml:space="preserve">its </w:t>
      </w:r>
      <w:r w:rsidR="00E31302">
        <w:t>content</w:t>
      </w:r>
      <w:r w:rsidR="007A2B20">
        <w:t>,</w:t>
      </w:r>
      <w:r w:rsidR="00E31302">
        <w:t xml:space="preserve"> but no less so in terms of </w:t>
      </w:r>
      <w:r w:rsidR="00133AD2">
        <w:t xml:space="preserve">its </w:t>
      </w:r>
      <w:r w:rsidR="00E31302">
        <w:t>form</w:t>
      </w:r>
      <w:r w:rsidR="007A2B20">
        <w:t>—</w:t>
      </w:r>
      <w:r w:rsidR="00133AD2">
        <w:t>the</w:t>
      </w:r>
      <w:r w:rsidR="007A2B20">
        <w:t xml:space="preserve"> use</w:t>
      </w:r>
      <w:r w:rsidR="00E31302">
        <w:t xml:space="preserve"> of </w:t>
      </w:r>
      <w:r w:rsidR="00035AB9">
        <w:t xml:space="preserve">formative and syntactical </w:t>
      </w:r>
      <w:r w:rsidR="00E31302">
        <w:t>language</w:t>
      </w:r>
      <w:r w:rsidR="00035AB9">
        <w:t>, cliché adjectives, distorted language</w:t>
      </w:r>
      <w:r w:rsidR="007A2B20">
        <w:t>,</w:t>
      </w:r>
      <w:r w:rsidR="00035AB9">
        <w:t xml:space="preserve"> and wordplay, and even the size of headlines and </w:t>
      </w:r>
      <w:r w:rsidR="007A2B20">
        <w:t>the juxtaposition</w:t>
      </w:r>
      <w:r w:rsidR="00461906">
        <w:t xml:space="preserve"> </w:t>
      </w:r>
      <w:r w:rsidR="00035AB9">
        <w:t xml:space="preserve">of articles—all </w:t>
      </w:r>
      <w:r w:rsidR="0082417C">
        <w:t xml:space="preserve">of which for Kraus were expressions </w:t>
      </w:r>
      <w:r w:rsidR="00133AD2">
        <w:t xml:space="preserve">not only </w:t>
      </w:r>
      <w:r w:rsidR="0082417C">
        <w:t xml:space="preserve">of poor taste or economic interests, but </w:t>
      </w:r>
      <w:r w:rsidR="00133AD2">
        <w:t xml:space="preserve">of </w:t>
      </w:r>
      <w:r w:rsidR="0082417C">
        <w:t>a</w:t>
      </w:r>
      <w:r w:rsidR="00133AD2">
        <w:t xml:space="preserve">n </w:t>
      </w:r>
      <w:commentRangeStart w:id="21"/>
      <w:r w:rsidR="00133AD2">
        <w:t xml:space="preserve">different type of manipulation of </w:t>
      </w:r>
      <w:r w:rsidR="0082417C">
        <w:t>the readers</w:t>
      </w:r>
      <w:commentRangeEnd w:id="21"/>
      <w:r w:rsidR="00133AD2">
        <w:rPr>
          <w:rStyle w:val="CommentReference"/>
        </w:rPr>
        <w:commentReference w:id="21"/>
      </w:r>
      <w:r w:rsidR="0082417C">
        <w:t xml:space="preserve">. Kraus did not report on or review the press in the regular sense; he quoted and disrupted the articles and reports in order to question </w:t>
      </w:r>
      <w:r w:rsidR="00E50948">
        <w:t xml:space="preserve">processes of </w:t>
      </w:r>
      <w:r w:rsidR="0082417C">
        <w:t xml:space="preserve">reading and </w:t>
      </w:r>
      <w:r w:rsidR="00E50948">
        <w:t>comprehension</w:t>
      </w:r>
      <w:r w:rsidR="0082417C">
        <w:t xml:space="preserve">. His </w:t>
      </w:r>
      <w:r w:rsidR="00E50948">
        <w:t>aimed</w:t>
      </w:r>
      <w:r w:rsidR="0082417C">
        <w:t xml:space="preserve"> to </w:t>
      </w:r>
      <w:r w:rsidR="005B65CB">
        <w:t xml:space="preserve">show what the language of the press was </w:t>
      </w:r>
      <w:r w:rsidR="00E50948">
        <w:t>covering up</w:t>
      </w:r>
      <w:r w:rsidR="005B65CB">
        <w:t xml:space="preserve"> and to “immunize the readers.” Reading </w:t>
      </w:r>
      <w:r w:rsidR="005B65CB" w:rsidRPr="005B65CB">
        <w:rPr>
          <w:i/>
          <w:iCs/>
        </w:rPr>
        <w:t>Die Fackel</w:t>
      </w:r>
      <w:r w:rsidR="005B65CB">
        <w:t xml:space="preserve"> is not like reading a newspaper, it </w:t>
      </w:r>
      <w:r w:rsidR="00E50948">
        <w:t>constantly confronts</w:t>
      </w:r>
      <w:r w:rsidR="005B65CB">
        <w:t xml:space="preserve"> the reader </w:t>
      </w:r>
      <w:r w:rsidR="00E50948">
        <w:t xml:space="preserve">with linguistic </w:t>
      </w:r>
      <w:r w:rsidR="005B65CB">
        <w:t xml:space="preserve">impasses </w:t>
      </w:r>
      <w:r w:rsidR="003908FC">
        <w:t>in</w:t>
      </w:r>
      <w:r w:rsidR="005B65CB">
        <w:t xml:space="preserve"> multiple voices and layers; it is, indeed, a lesson in reading.</w:t>
      </w:r>
    </w:p>
    <w:p w14:paraId="5CB33DCE" w14:textId="5A991BCA" w:rsidR="00E243BB" w:rsidRDefault="005B65CB" w:rsidP="00461906">
      <w:r>
        <w:t xml:space="preserve">Second, in terms </w:t>
      </w:r>
      <w:r w:rsidR="00FD684B">
        <w:t xml:space="preserve">of </w:t>
      </w:r>
      <w:r>
        <w:t xml:space="preserve">questions of morality and ethics, Kraus focuses on </w:t>
      </w:r>
      <w:commentRangeStart w:id="22"/>
      <w:r w:rsidR="005B639C">
        <w:t>legal</w:t>
      </w:r>
      <w:commentRangeEnd w:id="22"/>
      <w:r w:rsidR="00FD684B">
        <w:rPr>
          <w:rStyle w:val="CommentReference"/>
        </w:rPr>
        <w:commentReference w:id="22"/>
      </w:r>
      <w:r w:rsidR="005B639C">
        <w:t xml:space="preserve"> sensation</w:t>
      </w:r>
      <w:r w:rsidR="00CF3618">
        <w:t>s</w:t>
      </w:r>
      <w:r w:rsidR="005B639C">
        <w:t>,</w:t>
      </w:r>
      <w:r w:rsidR="00461906">
        <w:t xml:space="preserve"> </w:t>
      </w:r>
      <w:r w:rsidR="005B639C">
        <w:t xml:space="preserve">which </w:t>
      </w:r>
      <w:r w:rsidR="00CF3618">
        <w:t>were not only</w:t>
      </w:r>
      <w:r w:rsidR="005B639C">
        <w:t xml:space="preserve"> motivated by voyeurism or </w:t>
      </w:r>
      <w:r w:rsidR="00CF3618">
        <w:t xml:space="preserve">as a means to satisfy the public’s appetite for excitement, but which facilitated the struggle to maintain the </w:t>
      </w:r>
      <w:r w:rsidR="00C02D08">
        <w:t xml:space="preserve">normative boundaries (sexual, status, ethnic) and to enforce and </w:t>
      </w:r>
      <w:r w:rsidR="00501C8F">
        <w:t>entrench</w:t>
      </w:r>
      <w:r w:rsidR="00C02D08">
        <w:t xml:space="preserve"> them. Kraus’s critique dealt with questions such as: what is </w:t>
      </w:r>
      <w:commentRangeStart w:id="23"/>
      <w:r w:rsidR="00C02D08">
        <w:t>a</w:t>
      </w:r>
      <w:commentRangeEnd w:id="23"/>
      <w:r w:rsidR="00C02D08">
        <w:rPr>
          <w:rStyle w:val="CommentReference"/>
        </w:rPr>
        <w:commentReference w:id="23"/>
      </w:r>
      <w:r w:rsidR="00C02D08">
        <w:t xml:space="preserve"> law and in </w:t>
      </w:r>
      <w:commentRangeStart w:id="24"/>
      <w:r w:rsidR="00C02D08">
        <w:t>whose name does it function</w:t>
      </w:r>
      <w:commentRangeEnd w:id="24"/>
      <w:r w:rsidR="00C02D08">
        <w:rPr>
          <w:rStyle w:val="CommentReference"/>
        </w:rPr>
        <w:commentReference w:id="24"/>
      </w:r>
      <w:r w:rsidR="00C02D08">
        <w:t>?</w:t>
      </w:r>
      <w:r w:rsidR="00035AB9">
        <w:t xml:space="preserve"> </w:t>
      </w:r>
      <w:r w:rsidR="00C02D08">
        <w:t xml:space="preserve">How does exercising the law </w:t>
      </w:r>
      <w:r w:rsidR="00501C8F">
        <w:t>serve</w:t>
      </w:r>
      <w:r w:rsidR="005B1463">
        <w:t xml:space="preserve"> the</w:t>
      </w:r>
      <w:r w:rsidR="00C02D08">
        <w:t xml:space="preserve"> ex</w:t>
      </w:r>
      <w:r w:rsidR="005B1463">
        <w:t>clusion and discrimination of social groups (woman prostitutes, homosexuals, Jews, low-class</w:t>
      </w:r>
      <w:r w:rsidR="00035AB9">
        <w:t xml:space="preserve"> </w:t>
      </w:r>
      <w:r w:rsidR="005B1463">
        <w:t>citizens)? How did the Darwinist-social discourse render entire groups criminal</w:t>
      </w:r>
      <w:r w:rsidR="00501C8F">
        <w:t>,</w:t>
      </w:r>
      <w:r w:rsidR="005B1463">
        <w:t xml:space="preserve"> based solely on their nature</w:t>
      </w:r>
      <w:r w:rsidR="00501C8F">
        <w:t>,</w:t>
      </w:r>
      <w:r w:rsidR="00FF1243">
        <w:t xml:space="preserve"> and justify violence against them? To emphasize, Kraus is not simply denunciating the legal system, </w:t>
      </w:r>
      <w:commentRangeStart w:id="25"/>
      <w:r w:rsidR="00FF1243">
        <w:t xml:space="preserve">but is using literary and theatrical </w:t>
      </w:r>
      <w:r w:rsidR="00501C8F">
        <w:t>devices</w:t>
      </w:r>
      <w:r w:rsidR="00FF1243">
        <w:t xml:space="preserve"> </w:t>
      </w:r>
      <w:commentRangeEnd w:id="25"/>
      <w:r w:rsidR="00501C8F">
        <w:rPr>
          <w:rStyle w:val="CommentReference"/>
        </w:rPr>
        <w:commentReference w:id="25"/>
      </w:r>
      <w:r w:rsidR="00FF1243">
        <w:t>(words spoken by the prosecutor alongside quotes from S</w:t>
      </w:r>
      <w:r w:rsidR="00DE7C70">
        <w:t>h</w:t>
      </w:r>
      <w:r w:rsidR="00FF1243">
        <w:t>akespeare’s plays</w:t>
      </w:r>
      <w:r w:rsidR="00501C8F">
        <w:t>;</w:t>
      </w:r>
      <w:r w:rsidR="00DE7C70">
        <w:t xml:space="preserve"> describing the persecution of women prostitutes as a modern witch hunt</w:t>
      </w:r>
      <w:r w:rsidR="00501C8F">
        <w:t>;</w:t>
      </w:r>
      <w:r w:rsidR="00DE7C70">
        <w:t xml:space="preserve"> employing “public opinion” as a manipulation in court). He does not embellish </w:t>
      </w:r>
      <w:commentRangeStart w:id="26"/>
      <w:r w:rsidR="00DE7C70">
        <w:t xml:space="preserve">the </w:t>
      </w:r>
      <w:commentRangeEnd w:id="26"/>
      <w:r w:rsidR="00BD70B5">
        <w:rPr>
          <w:rStyle w:val="CommentReference"/>
        </w:rPr>
        <w:commentReference w:id="26"/>
      </w:r>
      <w:r w:rsidR="00DE7C70">
        <w:t>critique with citations but undermines the journalistic genre and legal discourse while not only demanding that the justice systems function properly but also</w:t>
      </w:r>
      <w:r w:rsidR="00AB042F">
        <w:t xml:space="preserve"> </w:t>
      </w:r>
      <w:r w:rsidR="00BD70B5">
        <w:t xml:space="preserve">by </w:t>
      </w:r>
      <w:r w:rsidR="00AB042F">
        <w:t xml:space="preserve">challenging the </w:t>
      </w:r>
      <w:r w:rsidR="00AB042F">
        <w:lastRenderedPageBreak/>
        <w:t xml:space="preserve">perception of the law itself: the law cannot be based on a perception of abstract normativity, </w:t>
      </w:r>
      <w:r w:rsidR="00BD70B5">
        <w:t xml:space="preserve">In which case </w:t>
      </w:r>
      <w:r w:rsidR="004E5831">
        <w:t>it loses its</w:t>
      </w:r>
      <w:r w:rsidR="00AB042F">
        <w:t xml:space="preserve"> </w:t>
      </w:r>
      <w:r w:rsidR="004E5831">
        <w:t>concrete</w:t>
      </w:r>
      <w:r w:rsidR="00AB042F">
        <w:t xml:space="preserve"> human drama and becomes an </w:t>
      </w:r>
      <w:r w:rsidR="004E5831">
        <w:t xml:space="preserve">agent of power. On the other hand, Kraus’s focus, although always </w:t>
      </w:r>
      <w:r w:rsidR="00BD70B5">
        <w:t>specific</w:t>
      </w:r>
      <w:r w:rsidR="004E5831">
        <w:t xml:space="preserve">, is not only upon a particular </w:t>
      </w:r>
      <w:r w:rsidR="00B37F8E">
        <w:t xml:space="preserve">defendant or </w:t>
      </w:r>
      <w:r w:rsidR="00BD70B5">
        <w:t>particular</w:t>
      </w:r>
      <w:r w:rsidR="00B37F8E">
        <w:t xml:space="preserve"> trial, but is always a case study for</w:t>
      </w:r>
      <w:r w:rsidR="00BD70B5">
        <w:t>,</w:t>
      </w:r>
      <w:r w:rsidR="00B37F8E">
        <w:t xml:space="preserve"> or symptom of</w:t>
      </w:r>
      <w:r w:rsidR="00BD70B5">
        <w:t>,</w:t>
      </w:r>
      <w:r w:rsidR="00B37F8E">
        <w:t xml:space="preserve"> the systemic malfunction of the law and its institutions. In place of </w:t>
      </w:r>
      <w:r w:rsidR="00F200AD">
        <w:t xml:space="preserve">adhering to the authority of </w:t>
      </w:r>
      <w:r w:rsidR="00856DE8">
        <w:t>the word of the</w:t>
      </w:r>
      <w:r w:rsidR="00F200AD">
        <w:t xml:space="preserve"> law, he calls upon judges to become critics of the language of the law. Against the authority of judges and the interests of journalists, Kraus presents </w:t>
      </w:r>
      <w:r w:rsidR="00220AC5">
        <w:t xml:space="preserve">the </w:t>
      </w:r>
      <w:r w:rsidR="00DE62E8">
        <w:t>polysemous</w:t>
      </w:r>
      <w:r w:rsidR="00220AC5">
        <w:t xml:space="preserve"> logic of the literary canon, and the rules of grammar in place of legal norms. The </w:t>
      </w:r>
      <w:r w:rsidR="004A74E0">
        <w:t xml:space="preserve">judicial ruling is obligated, like literary interpretation, to set boundaries to </w:t>
      </w:r>
      <w:commentRangeStart w:id="27"/>
      <w:r w:rsidR="004A74E0">
        <w:t>meaning</w:t>
      </w:r>
      <w:commentRangeEnd w:id="27"/>
      <w:r w:rsidR="004A74E0">
        <w:rPr>
          <w:rStyle w:val="CommentReference"/>
        </w:rPr>
        <w:commentReference w:id="27"/>
      </w:r>
      <w:r w:rsidR="00C30017">
        <w:t xml:space="preserve"> and</w:t>
      </w:r>
      <w:r w:rsidR="004A74E0">
        <w:t xml:space="preserve"> to reexamine the norms and their significance, </w:t>
      </w:r>
      <w:r w:rsidR="00C30017">
        <w:t>rather than</w:t>
      </w:r>
      <w:r w:rsidR="004A74E0">
        <w:t xml:space="preserve"> ratify conventions and enforce principles. The law is required to </w:t>
      </w:r>
      <w:r w:rsidR="00F10DBA">
        <w:t xml:space="preserve">create the </w:t>
      </w:r>
      <w:r w:rsidR="00C30017">
        <w:t>imperative</w:t>
      </w:r>
      <w:r w:rsidR="00F10DBA">
        <w:t xml:space="preserve"> connection between concepts and principles and human experience. We should stress the fact that Kraus is not </w:t>
      </w:r>
      <w:commentRangeStart w:id="28"/>
      <w:r w:rsidR="00F10DBA">
        <w:t xml:space="preserve">saying </w:t>
      </w:r>
      <w:commentRangeEnd w:id="28"/>
      <w:r w:rsidR="00F10DBA">
        <w:rPr>
          <w:rStyle w:val="CommentReference"/>
        </w:rPr>
        <w:commentReference w:id="28"/>
      </w:r>
      <w:r w:rsidR="00F10DBA">
        <w:t xml:space="preserve">but quoting, not condemning but making use of </w:t>
      </w:r>
      <w:r w:rsidR="00FE1715">
        <w:t xml:space="preserve">satirical language in </w:t>
      </w:r>
      <w:r w:rsidR="004606EC">
        <w:t>source materials</w:t>
      </w:r>
      <w:r w:rsidR="00FE1715">
        <w:t xml:space="preserve"> in a manner that they speak for themselves. The defamiliarization of the speaker’s position</w:t>
      </w:r>
      <w:r w:rsidR="005C3051">
        <w:t xml:space="preserve"> is an expression of the notion that the moral issue is not the starting point </w:t>
      </w:r>
      <w:r w:rsidR="004606EC">
        <w:t xml:space="preserve">for deliberations </w:t>
      </w:r>
      <w:r w:rsidR="005C3051">
        <w:t xml:space="preserve">but </w:t>
      </w:r>
      <w:r w:rsidR="004606EC">
        <w:t>the</w:t>
      </w:r>
      <w:r w:rsidR="005C3051">
        <w:t xml:space="preserve"> outcome</w:t>
      </w:r>
      <w:r w:rsidR="004606EC">
        <w:t xml:space="preserve">, </w:t>
      </w:r>
      <w:r w:rsidR="005C3051">
        <w:t>which</w:t>
      </w:r>
      <w:r w:rsidR="004606EC">
        <w:t xml:space="preserve">, most often, </w:t>
      </w:r>
      <w:r w:rsidR="00F92F6A">
        <w:t>is</w:t>
      </w:r>
      <w:r w:rsidR="004606EC">
        <w:t xml:space="preserve"> not manifested</w:t>
      </w:r>
      <w:r w:rsidR="005C3051">
        <w:t xml:space="preserve"> </w:t>
      </w:r>
      <w:r w:rsidR="00DE62E8">
        <w:t>in court</w:t>
      </w:r>
      <w:r w:rsidR="00F92F6A">
        <w:t>.</w:t>
      </w:r>
      <w:r w:rsidR="004606EC">
        <w:t xml:space="preserve"> </w:t>
      </w:r>
      <w:r w:rsidR="00F92F6A">
        <w:t>That is,</w:t>
      </w:r>
      <w:r w:rsidR="00DE62E8">
        <w:t xml:space="preserve"> something </w:t>
      </w:r>
      <w:r w:rsidR="00F92F6A">
        <w:t>emerges</w:t>
      </w:r>
      <w:r w:rsidR="00DE62E8">
        <w:t xml:space="preserve"> that could not have been </w:t>
      </w:r>
      <w:r w:rsidR="004606EC">
        <w:t>perceived</w:t>
      </w:r>
      <w:r w:rsidR="00DE62E8">
        <w:t xml:space="preserve"> before—the defendant is usually a victim of social circumstances</w:t>
      </w:r>
      <w:r w:rsidR="00F92F6A">
        <w:t>—and</w:t>
      </w:r>
      <w:r w:rsidR="00461906">
        <w:t xml:space="preserve"> </w:t>
      </w:r>
      <w:r w:rsidR="00DE62E8">
        <w:t>therefore general</w:t>
      </w:r>
      <w:r w:rsidR="00F92F6A">
        <w:t>ized</w:t>
      </w:r>
      <w:r w:rsidR="00DE62E8">
        <w:t xml:space="preserve"> accusations and moralistic denunciation</w:t>
      </w:r>
      <w:r w:rsidR="00F92F6A">
        <w:t>s</w:t>
      </w:r>
      <w:r w:rsidR="00DE62E8">
        <w:t xml:space="preserve"> are of no help here. </w:t>
      </w:r>
      <w:r w:rsidR="00EE1976">
        <w:t xml:space="preserve">The legal sensations of fin-de-siècle Vienna </w:t>
      </w:r>
      <w:r w:rsidR="00775E64">
        <w:t xml:space="preserve">are distinct </w:t>
      </w:r>
      <w:r w:rsidR="002139F6">
        <w:t>cases of moral panic—</w:t>
      </w:r>
      <w:r w:rsidR="00C167EF">
        <w:t>social crises in which the normative implementation of the law and the use of force cannot provide a suitable response</w:t>
      </w:r>
      <w:r w:rsidR="00C373BE">
        <w:t xml:space="preserve"> (therefore these cases are so provocative)</w:t>
      </w:r>
      <w:r w:rsidR="00A423D9">
        <w:t xml:space="preserve">. Thus, coping </w:t>
      </w:r>
      <w:r w:rsidR="00C373BE">
        <w:t xml:space="preserve">with them </w:t>
      </w:r>
      <w:r w:rsidR="00A423D9">
        <w:t>calls for</w:t>
      </w:r>
      <w:r w:rsidR="00C373BE">
        <w:t xml:space="preserve"> other </w:t>
      </w:r>
      <w:r w:rsidR="00A423D9">
        <w:t xml:space="preserve">means </w:t>
      </w:r>
      <w:r w:rsidR="00CA477C">
        <w:t xml:space="preserve">associated with </w:t>
      </w:r>
      <w:r w:rsidR="00C373BE">
        <w:t>empathy, understanding</w:t>
      </w:r>
      <w:r w:rsidR="00CA477C">
        <w:t xml:space="preserve"> the context</w:t>
      </w:r>
      <w:r w:rsidR="00C373BE">
        <w:t xml:space="preserve">, </w:t>
      </w:r>
      <w:r w:rsidR="00CA477C">
        <w:t>dealing with</w:t>
      </w:r>
      <w:r w:rsidR="00C373BE">
        <w:t xml:space="preserve"> the inevitable contradictions of the human condition, </w:t>
      </w:r>
      <w:r w:rsidR="00E243BB">
        <w:t xml:space="preserve">the ability to </w:t>
      </w:r>
      <w:r w:rsidR="00CA477C">
        <w:t>appreciate</w:t>
      </w:r>
      <w:r w:rsidR="00E243BB">
        <w:t xml:space="preserve"> the trag</w:t>
      </w:r>
      <w:r w:rsidR="00CA477C">
        <w:t>ic circumstances</w:t>
      </w:r>
      <w:r w:rsidR="00E243BB">
        <w:t xml:space="preserve"> of those who end up in court, and the recognition that justice necessitates </w:t>
      </w:r>
      <w:r w:rsidR="00CA477C">
        <w:t xml:space="preserve">a </w:t>
      </w:r>
      <w:r w:rsidR="00E243BB">
        <w:t>creative interpretation of the legal language</w:t>
      </w:r>
      <w:r w:rsidR="00CA477C">
        <w:t xml:space="preserve"> rather than</w:t>
      </w:r>
      <w:r w:rsidR="00E243BB">
        <w:t xml:space="preserve"> its literal application.</w:t>
      </w:r>
      <w:r w:rsidR="00461906">
        <w:t xml:space="preserve"> </w:t>
      </w:r>
    </w:p>
    <w:p w14:paraId="3A28F81C" w14:textId="7731A668" w:rsidR="00EA1B5C" w:rsidRDefault="00E243BB" w:rsidP="00461906">
      <w:r>
        <w:t xml:space="preserve">A critique of language is also the focal point of Kraus’s </w:t>
      </w:r>
      <w:r w:rsidR="00CA477C">
        <w:t>critique</w:t>
      </w:r>
      <w:r>
        <w:t xml:space="preserve"> of violence, mainly during World War I.</w:t>
      </w:r>
      <w:r w:rsidR="00CA477C">
        <w:t xml:space="preserve"> </w:t>
      </w:r>
      <w:r>
        <w:t xml:space="preserve">Propaganda, for example, </w:t>
      </w:r>
      <w:r w:rsidR="00C05342">
        <w:t>does</w:t>
      </w:r>
      <w:r w:rsidR="0011560E">
        <w:t xml:space="preserve"> not amount to the dissemination of </w:t>
      </w:r>
      <w:r w:rsidR="00353C02">
        <w:t>disinformation</w:t>
      </w:r>
      <w:r w:rsidR="0011560E">
        <w:t xml:space="preserve"> about </w:t>
      </w:r>
      <w:r w:rsidR="00353C02">
        <w:t>events</w:t>
      </w:r>
      <w:r w:rsidR="00C05342">
        <w:t>. It</w:t>
      </w:r>
      <w:r w:rsidR="0011560E">
        <w:t xml:space="preserve"> constitutes </w:t>
      </w:r>
      <w:r w:rsidR="00C05342">
        <w:t xml:space="preserve">the </w:t>
      </w:r>
      <w:r w:rsidR="0011560E">
        <w:t>manipulative us</w:t>
      </w:r>
      <w:r w:rsidR="00C05342">
        <w:t>age</w:t>
      </w:r>
      <w:r w:rsidR="0011560E">
        <w:t xml:space="preserve"> of information </w:t>
      </w:r>
      <w:r w:rsidR="00C05342">
        <w:t>for the purpose of</w:t>
      </w:r>
      <w:r w:rsidR="0011560E">
        <w:t xml:space="preserve"> replac</w:t>
      </w:r>
      <w:r w:rsidR="00C05342">
        <w:t>ing</w:t>
      </w:r>
      <w:r w:rsidR="0011560E">
        <w:t xml:space="preserve"> </w:t>
      </w:r>
      <w:r w:rsidR="0031508A">
        <w:t>rational thinking with emotional identification, and the ability to observe reality with the obsessive consumption of fragment</w:t>
      </w:r>
      <w:r w:rsidR="00353C02">
        <w:t>s</w:t>
      </w:r>
      <w:r w:rsidR="0031508A">
        <w:t xml:space="preserve"> of information lacking context supplied </w:t>
      </w:r>
      <w:r w:rsidR="00C05342">
        <w:t>in</w:t>
      </w:r>
      <w:r w:rsidR="0031508A">
        <w:t xml:space="preserve"> newspapers’ “special editions”</w:t>
      </w:r>
      <w:r w:rsidR="0011560E">
        <w:t xml:space="preserve"> </w:t>
      </w:r>
      <w:r w:rsidR="0031508A">
        <w:t>(</w:t>
      </w:r>
      <w:proofErr w:type="spellStart"/>
      <w:r w:rsidR="0031508A" w:rsidRPr="0031508A">
        <w:rPr>
          <w:i/>
          <w:iCs/>
        </w:rPr>
        <w:t>Extraausgabe</w:t>
      </w:r>
      <w:proofErr w:type="spellEnd"/>
      <w:r w:rsidR="0031508A">
        <w:t>).</w:t>
      </w:r>
      <w:r>
        <w:t xml:space="preserve"> </w:t>
      </w:r>
      <w:r w:rsidR="0031508A">
        <w:t xml:space="preserve">The reader does not know what is occurring on the front, but is rather </w:t>
      </w:r>
      <w:r w:rsidR="00494442">
        <w:t>inundated with slogans and clichés that destabilize their ability to think or understand</w:t>
      </w:r>
      <w:r w:rsidR="00740636">
        <w:t>,</w:t>
      </w:r>
      <w:r w:rsidR="00494442">
        <w:t xml:space="preserve"> </w:t>
      </w:r>
      <w:r w:rsidR="00494442">
        <w:lastRenderedPageBreak/>
        <w:t xml:space="preserve">and </w:t>
      </w:r>
      <w:r w:rsidR="00740636">
        <w:t xml:space="preserve">which </w:t>
      </w:r>
      <w:r w:rsidR="00494442">
        <w:t>render them, as Kraus saw it, a</w:t>
      </w:r>
      <w:r w:rsidR="00740636">
        <w:t>n</w:t>
      </w:r>
      <w:r w:rsidR="00494442">
        <w:t xml:space="preserve"> undiscerning marionette. Put differently, even before </w:t>
      </w:r>
      <w:r w:rsidR="00353C02">
        <w:t>it is possible to speak in favor of</w:t>
      </w:r>
      <w:r w:rsidR="000930FE">
        <w:t>,</w:t>
      </w:r>
      <w:r w:rsidR="00353C02">
        <w:t xml:space="preserve"> or against</w:t>
      </w:r>
      <w:r w:rsidR="000930FE">
        <w:t>,</w:t>
      </w:r>
      <w:r w:rsidR="00353C02">
        <w:t xml:space="preserve"> the war, it is necessary to produce an </w:t>
      </w:r>
      <w:commentRangeStart w:id="29"/>
      <w:r w:rsidR="00353C02">
        <w:t>addressee’s position of ethical discourse.</w:t>
      </w:r>
      <w:commentRangeEnd w:id="29"/>
      <w:r w:rsidR="00740636">
        <w:rPr>
          <w:rStyle w:val="CommentReference"/>
        </w:rPr>
        <w:commentReference w:id="29"/>
      </w:r>
      <w:r w:rsidR="00461906">
        <w:t xml:space="preserve"> </w:t>
      </w:r>
      <w:commentRangeStart w:id="30"/>
      <w:r w:rsidR="00740636">
        <w:t>In contrast</w:t>
      </w:r>
      <w:commentRangeEnd w:id="30"/>
      <w:r w:rsidR="000930FE">
        <w:rPr>
          <w:rStyle w:val="CommentReference"/>
        </w:rPr>
        <w:commentReference w:id="30"/>
      </w:r>
      <w:r w:rsidR="00740636">
        <w:t xml:space="preserve">, </w:t>
      </w:r>
      <w:r w:rsidR="006C10D3">
        <w:t>on the eve of the world war, the impassioned press caused masses to congregate in the streets yelling: “Serbia must die!”</w:t>
      </w:r>
      <w:r w:rsidR="006C10D3">
        <w:rPr>
          <w:rStyle w:val="FootnoteReference"/>
        </w:rPr>
        <w:footnoteReference w:id="5"/>
      </w:r>
      <w:r w:rsidR="00740636">
        <w:t xml:space="preserve"> </w:t>
      </w:r>
      <w:r w:rsidR="006C10D3">
        <w:t xml:space="preserve">Thus, contrary to the </w:t>
      </w:r>
      <w:r w:rsidR="00A43C07">
        <w:t>view that</w:t>
      </w:r>
      <w:r w:rsidR="00461906">
        <w:t xml:space="preserve"> </w:t>
      </w:r>
      <w:r w:rsidR="006C10D3">
        <w:t xml:space="preserve">language </w:t>
      </w:r>
      <w:r w:rsidR="00A43C07">
        <w:t xml:space="preserve">is </w:t>
      </w:r>
      <w:r w:rsidR="00BC4873">
        <w:t>solely a means</w:t>
      </w:r>
      <w:r w:rsidR="006C10D3">
        <w:t xml:space="preserve"> of representation, Kraus sees in </w:t>
      </w:r>
      <w:r w:rsidR="00BC4873">
        <w:t xml:space="preserve">language itself </w:t>
      </w:r>
      <w:commentRangeStart w:id="31"/>
      <w:r w:rsidR="00BC4873">
        <w:t xml:space="preserve">a conscripting </w:t>
      </w:r>
      <w:commentRangeEnd w:id="31"/>
      <w:r w:rsidR="00A43C07">
        <w:rPr>
          <w:rStyle w:val="CommentReference"/>
        </w:rPr>
        <w:commentReference w:id="31"/>
      </w:r>
      <w:r w:rsidR="00BC4873">
        <w:t>function.</w:t>
      </w:r>
      <w:r w:rsidR="00461906">
        <w:t xml:space="preserve"> </w:t>
      </w:r>
    </w:p>
    <w:p w14:paraId="03F25DE7" w14:textId="5551902D" w:rsidR="00A43C07" w:rsidRDefault="00A43C07" w:rsidP="00422397">
      <w:r>
        <w:t xml:space="preserve">It should be </w:t>
      </w:r>
      <w:r w:rsidR="000930FE">
        <w:t>emphasized</w:t>
      </w:r>
      <w:r>
        <w:t xml:space="preserve"> that </w:t>
      </w:r>
      <w:r w:rsidR="007D1A96">
        <w:t xml:space="preserve">the uniqueness of </w:t>
      </w:r>
      <w:r>
        <w:t xml:space="preserve">Kraus’s </w:t>
      </w:r>
      <w:r w:rsidR="00740EB7">
        <w:t>project</w:t>
      </w:r>
      <w:r>
        <w:t xml:space="preserve"> </w:t>
      </w:r>
      <w:r w:rsidR="007D1A96">
        <w:t xml:space="preserve">does not amount merely to his proposing a </w:t>
      </w:r>
      <w:r w:rsidR="00FF19AE">
        <w:t xml:space="preserve">critique of </w:t>
      </w:r>
      <w:r w:rsidR="0062455C">
        <w:t xml:space="preserve">the </w:t>
      </w:r>
      <w:r w:rsidR="00FF19AE">
        <w:t xml:space="preserve">conscripting press and </w:t>
      </w:r>
      <w:r w:rsidR="0062455C">
        <w:t xml:space="preserve">war </w:t>
      </w:r>
      <w:r w:rsidR="00FF19AE">
        <w:t xml:space="preserve">propaganda. He was not a cantankerous pacifist </w:t>
      </w:r>
      <w:r w:rsidR="0062455C">
        <w:t xml:space="preserve">who reprimanded leaders and condemned violence, because “war is not a nice thing.” As a social philosopher, Kraus could not accept such </w:t>
      </w:r>
      <w:r w:rsidR="00C2404A">
        <w:t>oppositional positions either,</w:t>
      </w:r>
      <w:r w:rsidR="0062455C">
        <w:t xml:space="preserve"> because they too are based on </w:t>
      </w:r>
      <w:r w:rsidR="00C2404A">
        <w:t>a conventional approach to criticism that he</w:t>
      </w:r>
      <w:r w:rsidR="004E2677">
        <w:t xml:space="preserve"> rejects (and even </w:t>
      </w:r>
      <w:r w:rsidR="00C2404A">
        <w:t>satirizes its</w:t>
      </w:r>
      <w:r w:rsidR="004E2677">
        <w:t xml:space="preserve"> arguments by way of the </w:t>
      </w:r>
      <w:r w:rsidR="00C2404A">
        <w:t>cheek-in-tongue</w:t>
      </w:r>
      <w:r w:rsidR="004E2677">
        <w:t xml:space="preserve"> </w:t>
      </w:r>
      <w:r w:rsidR="00C2404A">
        <w:t>character,</w:t>
      </w:r>
      <w:r w:rsidR="004E2677">
        <w:t xml:space="preserve"> The Optimist</w:t>
      </w:r>
      <w:r w:rsidR="00C2404A">
        <w:t>,</w:t>
      </w:r>
      <w:r w:rsidR="004E2677">
        <w:t xml:space="preserve"> in his play </w:t>
      </w:r>
      <w:r w:rsidR="004E2677" w:rsidRPr="004E2677">
        <w:rPr>
          <w:i/>
          <w:iCs/>
        </w:rPr>
        <w:t>The Last Days of Mankind</w:t>
      </w:r>
      <w:r w:rsidR="004E2677">
        <w:t xml:space="preserve">). For Kraus, war is a “techno-romantic adventure,” a tragic attempt to </w:t>
      </w:r>
      <w:r w:rsidR="00777812">
        <w:t xml:space="preserve">restore substance to empty symbols and false ideas (the old order of the Austro-Hungarian empire), while becoming intoxicated </w:t>
      </w:r>
      <w:r w:rsidR="003F12D7">
        <w:t>with power amidst an apocalypse of destruction. In other word</w:t>
      </w:r>
      <w:r w:rsidR="008208FD">
        <w:t>s</w:t>
      </w:r>
      <w:r w:rsidR="003F12D7">
        <w:t xml:space="preserve">, opposition to the war cannot amount to </w:t>
      </w:r>
      <w:r w:rsidR="00823355">
        <w:t xml:space="preserve">denunciations </w:t>
      </w:r>
      <w:r w:rsidR="008208FD">
        <w:t>or</w:t>
      </w:r>
      <w:r w:rsidR="00823355">
        <w:t xml:space="preserve"> display</w:t>
      </w:r>
      <w:r w:rsidR="008208FD">
        <w:t xml:space="preserve">ing </w:t>
      </w:r>
      <w:r w:rsidR="00823355">
        <w:t xml:space="preserve">its horrors. Instead, the critique needs to deal with the ways in which that experience </w:t>
      </w:r>
      <w:r w:rsidR="008208FD">
        <w:t xml:space="preserve">of power intoxication </w:t>
      </w:r>
      <w:r w:rsidR="00823355">
        <w:t>operates on the senses, how it incites and engorges public opinion</w:t>
      </w:r>
      <w:r w:rsidR="00227E83">
        <w:t>, and the ways in which it is not only a means to political ends but a different manifestation of the political order: in the age of manufactured mass culture, ideology is no longer a</w:t>
      </w:r>
      <w:r w:rsidR="008208FD">
        <w:t>n accumulation</w:t>
      </w:r>
      <w:r w:rsidR="00227E83">
        <w:t xml:space="preserve"> of ideas and worldviews but an economic-consumerist logic that functions as if on its own </w:t>
      </w:r>
      <w:r w:rsidR="00B66475">
        <w:t xml:space="preserve">by way of the social institutions and state mechanisms that serve it. However, it is precisely because there is no </w:t>
      </w:r>
      <w:r w:rsidR="0064239A">
        <w:t xml:space="preserve">single </w:t>
      </w:r>
      <w:r w:rsidR="00B66475">
        <w:t>responsible figure</w:t>
      </w:r>
      <w:r w:rsidR="00461906">
        <w:t xml:space="preserve"> </w:t>
      </w:r>
      <w:r w:rsidR="0064239A">
        <w:t xml:space="preserve">at which to </w:t>
      </w:r>
      <w:r w:rsidR="00B66475">
        <w:t>point the finger of blame, the ideology becomes present nearly everywhere in the social discourse. In other words</w:t>
      </w:r>
      <w:r w:rsidR="0080724A">
        <w:t xml:space="preserve">, this is not an act of communication per se but an ideological discourse. </w:t>
      </w:r>
    </w:p>
    <w:p w14:paraId="21DD1829" w14:textId="3514F23A" w:rsidR="0080724A" w:rsidRDefault="0080724A" w:rsidP="00D8236D">
      <w:r>
        <w:t xml:space="preserve">From a critique of the </w:t>
      </w:r>
      <w:r w:rsidR="00C65D7A">
        <w:t xml:space="preserve">war’s </w:t>
      </w:r>
      <w:r>
        <w:t>horrific violence—</w:t>
      </w:r>
      <w:commentRangeStart w:id="32"/>
      <w:r w:rsidR="00436929">
        <w:t>not</w:t>
      </w:r>
      <w:r>
        <w:t xml:space="preserve">, as mentioned, in the sense of a means to an end (protecting the homeland) but </w:t>
      </w:r>
      <w:r w:rsidR="00436929">
        <w:t xml:space="preserve">as </w:t>
      </w:r>
      <w:r>
        <w:t>an expression of the shift in the political order whose objectives are different (protecting real estate)</w:t>
      </w:r>
      <w:r w:rsidR="00436929">
        <w:t xml:space="preserve">, and from the understanding of the mechanisms of </w:t>
      </w:r>
      <w:r w:rsidR="00436929">
        <w:lastRenderedPageBreak/>
        <w:t xml:space="preserve">the ideological discourse, which does not aspire to convince or influence, but to operate on the collective consciousness and construct the citizens in its image—Kraus went on to his most extensive work, </w:t>
      </w:r>
      <w:r w:rsidR="00436929" w:rsidRPr="00FF6454">
        <w:rPr>
          <w:i/>
          <w:iCs/>
        </w:rPr>
        <w:t>The Third</w:t>
      </w:r>
      <w:r w:rsidRPr="00FF6454">
        <w:rPr>
          <w:i/>
          <w:iCs/>
        </w:rPr>
        <w:t xml:space="preserve"> </w:t>
      </w:r>
      <w:r w:rsidR="00436929" w:rsidRPr="00FF6454">
        <w:rPr>
          <w:i/>
          <w:iCs/>
        </w:rPr>
        <w:t>Walpurgis Night</w:t>
      </w:r>
      <w:r w:rsidR="00436929">
        <w:t>, which was published posthum</w:t>
      </w:r>
      <w:r w:rsidR="00FF6454">
        <w:t>ously.</w:t>
      </w:r>
      <w:commentRangeEnd w:id="32"/>
      <w:r w:rsidR="00C65D7A">
        <w:rPr>
          <w:rStyle w:val="CommentReference"/>
        </w:rPr>
        <w:commentReference w:id="32"/>
      </w:r>
      <w:r w:rsidR="00FF6454">
        <w:t xml:space="preserve"> By means of a nightmarish collage of theatrical quotations</w:t>
      </w:r>
      <w:r w:rsidR="00A74583">
        <w:t xml:space="preserve">, </w:t>
      </w:r>
      <w:r w:rsidR="00FF6454">
        <w:t xml:space="preserve">newspaper reports, </w:t>
      </w:r>
      <w:r w:rsidR="00A74583">
        <w:t xml:space="preserve">and </w:t>
      </w:r>
      <w:r w:rsidR="00FF6454">
        <w:t xml:space="preserve">speeches by and </w:t>
      </w:r>
      <w:r w:rsidR="00A74583">
        <w:t xml:space="preserve">on behalf of court philosophers and intellectuals, Klaus attempts to criticize the discourse of the Third Reich, but more so, to criticize the logic of the sovereignty upon which it was founded: the manner in which the government can speak to the soul of the masses, exploit the magical power of myth, </w:t>
      </w:r>
      <w:r w:rsidR="00E45BE7">
        <w:t>validate the experience</w:t>
      </w:r>
      <w:r w:rsidR="00C65D7A">
        <w:t>,</w:t>
      </w:r>
      <w:r w:rsidR="00E45BE7">
        <w:t xml:space="preserve"> and fill the </w:t>
      </w:r>
      <w:commentRangeStart w:id="33"/>
      <w:r w:rsidR="00E45BE7">
        <w:t xml:space="preserve">hollow space </w:t>
      </w:r>
      <w:commentRangeEnd w:id="33"/>
      <w:r w:rsidR="00E45BE7">
        <w:rPr>
          <w:rStyle w:val="CommentReference"/>
        </w:rPr>
        <w:commentReference w:id="33"/>
      </w:r>
      <w:r w:rsidR="00E45BE7">
        <w:t xml:space="preserve">of meaning and the vacuum of time. </w:t>
      </w:r>
    </w:p>
    <w:p w14:paraId="635CA53A" w14:textId="53FF7E1C" w:rsidR="00E45BE7" w:rsidRDefault="00E45BE7" w:rsidP="00461906">
      <w:r>
        <w:t xml:space="preserve">Kraus’s project, </w:t>
      </w:r>
      <w:commentRangeStart w:id="34"/>
      <w:r w:rsidRPr="00B2437A">
        <w:t xml:space="preserve">although touching upon different </w:t>
      </w:r>
      <w:r w:rsidR="003E6EB3" w:rsidRPr="00B2437A">
        <w:t xml:space="preserve">fields </w:t>
      </w:r>
      <w:r w:rsidRPr="00B2437A">
        <w:t>and</w:t>
      </w:r>
      <w:r>
        <w:t xml:space="preserve"> </w:t>
      </w:r>
      <w:r w:rsidR="003E6EB3">
        <w:t>dimensions</w:t>
      </w:r>
      <w:commentRangeEnd w:id="34"/>
      <w:r w:rsidR="00B2437A">
        <w:rPr>
          <w:rStyle w:val="CommentReference"/>
        </w:rPr>
        <w:commentReference w:id="34"/>
      </w:r>
      <w:r w:rsidR="00B660C2">
        <w:t xml:space="preserve">, is based on </w:t>
      </w:r>
      <w:r w:rsidR="003E6EB3">
        <w:t xml:space="preserve">a </w:t>
      </w:r>
      <w:r w:rsidR="00B660C2">
        <w:t xml:space="preserve">linguistic practice </w:t>
      </w:r>
      <w:r w:rsidR="00B2437A">
        <w:t xml:space="preserve">that </w:t>
      </w:r>
      <w:r w:rsidR="00B660C2">
        <w:t xml:space="preserve">he </w:t>
      </w:r>
      <w:r w:rsidR="00F92777">
        <w:t>forms</w:t>
      </w:r>
      <w:r w:rsidR="00B660C2">
        <w:t xml:space="preserve"> and </w:t>
      </w:r>
      <w:r w:rsidR="00F92777">
        <w:t xml:space="preserve">develops, and </w:t>
      </w:r>
      <w:r w:rsidR="003E6EB3">
        <w:t xml:space="preserve">in terms of which he produces an ethical critique that does not scrutinize the extent to which </w:t>
      </w:r>
      <w:r w:rsidR="00B2437A">
        <w:t xml:space="preserve">the </w:t>
      </w:r>
      <w:r w:rsidR="003E6EB3">
        <w:t>norms are implemented but rather scrutinizes the norms themselves. It does not question their meaning but tracks the ways in which they generate meaning</w:t>
      </w:r>
      <w:r w:rsidR="00B2437A">
        <w:t>,</w:t>
      </w:r>
      <w:r w:rsidR="003E6EB3">
        <w:t xml:space="preserve"> and their usage in </w:t>
      </w:r>
      <w:r w:rsidR="00A61CF1">
        <w:t xml:space="preserve">discourse. Krause does not only contest the communicability of the language but </w:t>
      </w:r>
      <w:r w:rsidR="00B2437A">
        <w:t>replaces it,</w:t>
      </w:r>
      <w:r w:rsidR="00A61CF1">
        <w:t xml:space="preserve"> as an alternative</w:t>
      </w:r>
      <w:r w:rsidR="00B2437A">
        <w:t>, with</w:t>
      </w:r>
      <w:r w:rsidR="00A61CF1">
        <w:t xml:space="preserve"> poetic language, the polysemic language that </w:t>
      </w:r>
      <w:r w:rsidR="002D0D3B">
        <w:t>deviates from the representational principle.</w:t>
      </w:r>
      <w:r w:rsidR="00A61CF1">
        <w:t xml:space="preserve"> </w:t>
      </w:r>
      <w:r w:rsidR="002D0D3B">
        <w:t>Poetic language is not a different aggregate of signifiers, expression of opinion or social theory, but a “language-paradigm,” a</w:t>
      </w:r>
      <w:r w:rsidR="00B901D8">
        <w:t>n</w:t>
      </w:r>
      <w:r w:rsidR="002D0D3B">
        <w:t xml:space="preserve"> opportunity to </w:t>
      </w:r>
      <w:commentRangeStart w:id="35"/>
      <w:r w:rsidR="002D3ACF">
        <w:t>articulate</w:t>
      </w:r>
      <w:commentRangeEnd w:id="35"/>
      <w:r w:rsidR="002D3ACF">
        <w:rPr>
          <w:rStyle w:val="CommentReference"/>
        </w:rPr>
        <w:commentReference w:id="35"/>
      </w:r>
      <w:r w:rsidR="002D3ACF">
        <w:t xml:space="preserve"> what the ideological discourse silenced, to </w:t>
      </w:r>
      <w:r w:rsidR="006D48E8">
        <w:t>create a rejuvenated</w:t>
      </w:r>
      <w:r w:rsidR="002D3ACF">
        <w:t xml:space="preserve"> linkage between language and experience, morality, and imagination. </w:t>
      </w:r>
      <w:r w:rsidR="00FC43F2">
        <w:t>In his paper “The Language,”</w:t>
      </w:r>
      <w:r w:rsidR="00461906">
        <w:t xml:space="preserve"> </w:t>
      </w:r>
      <w:r w:rsidR="00FC43F2">
        <w:t>Kraus formulates this notion</w:t>
      </w:r>
      <w:r w:rsidR="002E1156">
        <w:t>, in his usual manner, with striking accuracy:</w:t>
      </w:r>
      <w:r w:rsidR="00C2224C">
        <w:t xml:space="preserve"> “Is it possible to imagine a better defense of morality than linguistic doubt,” and later, “</w:t>
      </w:r>
      <w:r w:rsidR="00C2224C" w:rsidRPr="00C2224C">
        <w:t>With doubt, which is the best teacher, much would be gained: some things would remain unsaid.”</w:t>
      </w:r>
      <w:r w:rsidR="00C2224C" w:rsidRPr="00C2224C">
        <w:rPr>
          <w:vertAlign w:val="superscript"/>
        </w:rPr>
        <w:footnoteReference w:id="6"/>
      </w:r>
      <w:r w:rsidR="00461906">
        <w:rPr>
          <w:vertAlign w:val="superscript"/>
        </w:rPr>
        <w:t xml:space="preserve"> </w:t>
      </w:r>
    </w:p>
    <w:p w14:paraId="60620255" w14:textId="2B005DAF" w:rsidR="00740EB7" w:rsidRDefault="00740EB7" w:rsidP="00461906">
      <w:pPr>
        <w:ind w:firstLine="0"/>
      </w:pPr>
    </w:p>
    <w:p w14:paraId="4816BE24" w14:textId="337E515A" w:rsidR="00740EB7" w:rsidRDefault="00740EB7" w:rsidP="00461906">
      <w:pPr>
        <w:ind w:firstLine="0"/>
        <w:rPr>
          <w:b/>
          <w:bCs/>
        </w:rPr>
      </w:pPr>
      <w:r>
        <w:rPr>
          <w:b/>
          <w:bCs/>
        </w:rPr>
        <w:t xml:space="preserve">The </w:t>
      </w:r>
      <w:r w:rsidRPr="00740EB7">
        <w:rPr>
          <w:b/>
          <w:bCs/>
        </w:rPr>
        <w:t>Structure of the Book</w:t>
      </w:r>
    </w:p>
    <w:p w14:paraId="6B21A95A" w14:textId="4B7DC93A" w:rsidR="00E12F94" w:rsidRDefault="00740EB7" w:rsidP="00461906">
      <w:pPr>
        <w:ind w:firstLine="0"/>
      </w:pPr>
      <w:r w:rsidRPr="00740EB7">
        <w:t>In the Introduction</w:t>
      </w:r>
      <w:r w:rsidR="002E1156">
        <w:t>,</w:t>
      </w:r>
      <w:r w:rsidRPr="00740EB7">
        <w:t xml:space="preserve"> I </w:t>
      </w:r>
      <w:r w:rsidR="00BC4224">
        <w:t>will begin by</w:t>
      </w:r>
      <w:r w:rsidR="002E1156">
        <w:t xml:space="preserve"> </w:t>
      </w:r>
      <w:r>
        <w:t>present</w:t>
      </w:r>
      <w:r w:rsidR="00BC4224">
        <w:t>ing</w:t>
      </w:r>
      <w:r>
        <w:t xml:space="preserve"> the framework for </w:t>
      </w:r>
      <w:r w:rsidR="002E1156">
        <w:t>my</w:t>
      </w:r>
      <w:r>
        <w:t xml:space="preserve"> discussion on Kraus as a social thinker, </w:t>
      </w:r>
      <w:r w:rsidR="002E1156">
        <w:t xml:space="preserve">then I </w:t>
      </w:r>
      <w:r w:rsidR="00BC4224">
        <w:t xml:space="preserve">will </w:t>
      </w:r>
      <w:r>
        <w:t>explain the terms I use</w:t>
      </w:r>
      <w:r w:rsidR="002E1156">
        <w:t>—language</w:t>
      </w:r>
      <w:r>
        <w:t>, ethics, criticism</w:t>
      </w:r>
      <w:r w:rsidR="00BC4224">
        <w:t xml:space="preserve">—and </w:t>
      </w:r>
      <w:r>
        <w:t xml:space="preserve">the </w:t>
      </w:r>
      <w:r w:rsidR="00BC4224">
        <w:t>manner</w:t>
      </w:r>
      <w:r>
        <w:t xml:space="preserve"> in which I substantiate my readings</w:t>
      </w:r>
      <w:r w:rsidR="00BC4224">
        <w:t>. Finally, I will outline the methodology</w:t>
      </w:r>
      <w:r>
        <w:t xml:space="preserve"> in general.</w:t>
      </w:r>
    </w:p>
    <w:p w14:paraId="38423EEC" w14:textId="1D178834" w:rsidR="00764178" w:rsidRDefault="00E12F94" w:rsidP="00461906">
      <w:pPr>
        <w:ind w:firstLine="0"/>
      </w:pPr>
      <w:r>
        <w:tab/>
        <w:t>In the first chapter “Barricades of words</w:t>
      </w:r>
      <w:r w:rsidR="00BC4224">
        <w:t xml:space="preserve"> – the l</w:t>
      </w:r>
      <w:r>
        <w:t xml:space="preserve">imits of </w:t>
      </w:r>
      <w:commentRangeStart w:id="36"/>
      <w:r>
        <w:t>meaning</w:t>
      </w:r>
      <w:commentRangeEnd w:id="36"/>
      <w:r>
        <w:rPr>
          <w:rStyle w:val="CommentReference"/>
        </w:rPr>
        <w:commentReference w:id="36"/>
      </w:r>
      <w:r>
        <w:t xml:space="preserve"> and the criticism of language,” I will offer a brief historical introduction </w:t>
      </w:r>
      <w:r w:rsidR="003A0569">
        <w:t xml:space="preserve">on the crisis of representation as </w:t>
      </w:r>
      <w:r w:rsidR="00214D26">
        <w:t xml:space="preserve">a </w:t>
      </w:r>
      <w:r w:rsidR="003A0569">
        <w:t xml:space="preserve">background </w:t>
      </w:r>
      <w:r w:rsidR="00214D26">
        <w:t>for</w:t>
      </w:r>
      <w:r w:rsidR="003A0569">
        <w:t xml:space="preserve"> Kraus’s critical project. In the second section, I will present Kraus’s strategies as </w:t>
      </w:r>
      <w:r w:rsidR="003A0569">
        <w:lastRenderedPageBreak/>
        <w:t xml:space="preserve">a satirist, and in the third section, I will analyze his perception of poetic language (a perception of language as a sphere of creation). In the last section, I will </w:t>
      </w:r>
      <w:r w:rsidR="00764178">
        <w:t xml:space="preserve">exemplify the manner in which Kraus’s critique of language functions as an ethical standpoint by way of comparison with Ludwig Wittgenstein and Paul </w:t>
      </w:r>
      <w:r w:rsidR="00764178" w:rsidRPr="00764178">
        <w:t>Valéry</w:t>
      </w:r>
      <w:r w:rsidR="00764178">
        <w:t>.</w:t>
      </w:r>
    </w:p>
    <w:p w14:paraId="73FF6E06" w14:textId="0D5052A5" w:rsidR="00740EB7" w:rsidRDefault="00764178" w:rsidP="00461906">
      <w:pPr>
        <w:ind w:firstLine="0"/>
      </w:pPr>
      <w:r>
        <w:tab/>
        <w:t>In the second chapter, “Man of the mirror – a critique of the discourse of identity,”</w:t>
      </w:r>
      <w:r w:rsidR="00461906">
        <w:t xml:space="preserve"> </w:t>
      </w:r>
      <w:r>
        <w:t xml:space="preserve">I will discuss the way in which Kraus </w:t>
      </w:r>
      <w:r w:rsidR="00B11A6F">
        <w:t>“</w:t>
      </w:r>
      <w:commentRangeStart w:id="37"/>
      <w:proofErr w:type="spellStart"/>
      <w:r w:rsidR="00B11A6F">
        <w:t>languagi</w:t>
      </w:r>
      <w:r w:rsidR="00214D26">
        <w:t>si</w:t>
      </w:r>
      <w:r w:rsidR="00B11A6F">
        <w:t>zes</w:t>
      </w:r>
      <w:commentRangeEnd w:id="37"/>
      <w:proofErr w:type="spellEnd"/>
      <w:r w:rsidR="00B11A6F">
        <w:rPr>
          <w:rStyle w:val="CommentReference"/>
        </w:rPr>
        <w:commentReference w:id="37"/>
      </w:r>
      <w:r w:rsidR="00B11A6F">
        <w:t>” the discourse of identity based on gestures and citations, clichés and phrases. We will see how figures, such as Baudelaire and Flaubert</w:t>
      </w:r>
      <w:r w:rsidR="00214D26">
        <w:t>,</w:t>
      </w:r>
      <w:r w:rsidR="00B11A6F">
        <w:t xml:space="preserve"> </w:t>
      </w:r>
      <w:r w:rsidR="00D530F5">
        <w:t xml:space="preserve">facilitate </w:t>
      </w:r>
      <w:r w:rsidR="00214D26">
        <w:t>Kraus’s</w:t>
      </w:r>
      <w:r w:rsidR="00D530F5">
        <w:t xml:space="preserve"> critique of the discourse of identity in 1900 Vienna. Kraus does not contrast false identity </w:t>
      </w:r>
      <w:r w:rsidR="00214D26">
        <w:t>with</w:t>
      </w:r>
      <w:r w:rsidR="00D530F5">
        <w:t xml:space="preserve"> authentic identity, quite the opposite: he demonstrates how the </w:t>
      </w:r>
      <w:r w:rsidR="00D530F5" w:rsidRPr="00551E86">
        <w:t>pretense of</w:t>
      </w:r>
      <w:r w:rsidR="00D530F5">
        <w:t xml:space="preserve"> authenticity </w:t>
      </w:r>
      <w:r w:rsidR="006E56C8">
        <w:t xml:space="preserve">produces the false discourse of identities. The drama of un-identity reaches its peak in </w:t>
      </w:r>
      <w:r w:rsidR="00551E86">
        <w:t>Kraus’s</w:t>
      </w:r>
      <w:r w:rsidR="006E56C8">
        <w:t xml:space="preserve"> polemic with Franz Werfel regarding </w:t>
      </w:r>
      <w:r w:rsidR="00551E86">
        <w:t xml:space="preserve">the latter’s </w:t>
      </w:r>
      <w:r w:rsidR="006E56C8">
        <w:t xml:space="preserve">play </w:t>
      </w:r>
      <w:r w:rsidR="006E56C8" w:rsidRPr="006E56C8">
        <w:rPr>
          <w:i/>
          <w:iCs/>
        </w:rPr>
        <w:t>Mirror-Man</w:t>
      </w:r>
      <w:r w:rsidR="006E56C8">
        <w:t>.</w:t>
      </w:r>
      <w:r w:rsidR="00D530F5">
        <w:t xml:space="preserve"> </w:t>
      </w:r>
    </w:p>
    <w:p w14:paraId="1954BABC" w14:textId="1D8C0C08" w:rsidR="006E56C8" w:rsidRDefault="006E56C8" w:rsidP="00461906">
      <w:pPr>
        <w:ind w:firstLine="0"/>
      </w:pPr>
      <w:r>
        <w:tab/>
        <w:t xml:space="preserve">In the third chapter, “Moralism and criminalization – the theater of trial and the language of the law,” I will </w:t>
      </w:r>
      <w:r w:rsidR="002F6EB5">
        <w:t xml:space="preserve">discuss Kraus’s </w:t>
      </w:r>
      <w:r w:rsidR="00551E86">
        <w:t>critique</w:t>
      </w:r>
      <w:r w:rsidR="002F6EB5">
        <w:t xml:space="preserve"> of the law against the background of the re-organization of the centralized state and the </w:t>
      </w:r>
      <w:r w:rsidR="00551E86">
        <w:t>development</w:t>
      </w:r>
      <w:r w:rsidR="002F6EB5">
        <w:t xml:space="preserve"> of the criminological discourse in Austro-</w:t>
      </w:r>
      <w:commentRangeStart w:id="38"/>
      <w:r w:rsidR="002F6EB5">
        <w:t>Hungary</w:t>
      </w:r>
      <w:r w:rsidR="00551E86">
        <w:t>,</w:t>
      </w:r>
      <w:r w:rsidR="002F6EB5">
        <w:t xml:space="preserve"> and the legal reforms</w:t>
      </w:r>
      <w:commentRangeEnd w:id="38"/>
      <w:r w:rsidR="00551E86">
        <w:rPr>
          <w:rStyle w:val="CommentReference"/>
        </w:rPr>
        <w:commentReference w:id="38"/>
      </w:r>
      <w:r w:rsidR="002F6EB5">
        <w:t xml:space="preserve">. Next, I will describe the manner in which Kraus’s critique of language becomes a critique of law, and vice versa: the critique of law as a basis for ethical-public </w:t>
      </w:r>
      <w:commentRangeStart w:id="39"/>
      <w:r w:rsidR="002F6EB5">
        <w:t>prosecution</w:t>
      </w:r>
      <w:commentRangeEnd w:id="39"/>
      <w:r w:rsidR="002F6EB5">
        <w:rPr>
          <w:rStyle w:val="CommentReference"/>
        </w:rPr>
        <w:commentReference w:id="39"/>
      </w:r>
      <w:r w:rsidR="002F6EB5">
        <w:t>. In this chapter I will exemplify how K</w:t>
      </w:r>
      <w:r w:rsidR="00463B15">
        <w:t>ra</w:t>
      </w:r>
      <w:r w:rsidR="002F6EB5">
        <w:t xml:space="preserve">us employs </w:t>
      </w:r>
      <w:r w:rsidR="00463B15">
        <w:t>his non-normative critique vis-à-vis legal sensations in his time.</w:t>
      </w:r>
    </w:p>
    <w:p w14:paraId="4EF3613A" w14:textId="3ECBEF6C" w:rsidR="00706C99" w:rsidRDefault="00463B15" w:rsidP="00461906">
      <w:pPr>
        <w:ind w:firstLine="0"/>
      </w:pPr>
      <w:r>
        <w:tab/>
        <w:t>In the fourth chapter, “The techno-romantic adventure – a critique of violence and World War I</w:t>
      </w:r>
      <w:r w:rsidR="006D04E7">
        <w:t>,</w:t>
      </w:r>
      <w:r>
        <w:t xml:space="preserve">” I will focus on Kraus’s critique of violence, which </w:t>
      </w:r>
      <w:r w:rsidR="006D04E7">
        <w:t xml:space="preserve">navigates </w:t>
      </w:r>
      <w:r>
        <w:t>speech and silence</w:t>
      </w:r>
      <w:r w:rsidR="006D04E7">
        <w:t>,</w:t>
      </w:r>
      <w:r w:rsidR="00461906">
        <w:t xml:space="preserve"> </w:t>
      </w:r>
      <w:r>
        <w:t xml:space="preserve">critique of the press and propaganda and scrutiny of the ideological discourse and </w:t>
      </w:r>
      <w:r w:rsidR="00706C99">
        <w:t xml:space="preserve">the ways in which it operates. I will </w:t>
      </w:r>
      <w:r w:rsidR="006D04E7">
        <w:t>highlight</w:t>
      </w:r>
      <w:r w:rsidR="00706C99">
        <w:t xml:space="preserve"> the crisis of agency and how Kraus aspires, in his monumental work </w:t>
      </w:r>
      <w:r w:rsidR="00706C99" w:rsidRPr="00706C99">
        <w:rPr>
          <w:i/>
          <w:iCs/>
        </w:rPr>
        <w:t>The Last Days of Mankind</w:t>
      </w:r>
      <w:r w:rsidR="00706C99">
        <w:t xml:space="preserve">, to deal with these challenges by bringing language to its threshold states. </w:t>
      </w:r>
    </w:p>
    <w:p w14:paraId="1276B2B6" w14:textId="1811E483" w:rsidR="0012299C" w:rsidRDefault="00706C99" w:rsidP="00461906">
      <w:pPr>
        <w:ind w:firstLine="0"/>
      </w:pPr>
      <w:r>
        <w:tab/>
        <w:t>In Chapter Five, “Hitler brings nothing to my mind</w:t>
      </w:r>
      <w:r w:rsidR="00732B64">
        <w:t xml:space="preserve"> – a critique of the Third Reich</w:t>
      </w:r>
      <w:r w:rsidR="006D04E7">
        <w:t>,</w:t>
      </w:r>
      <w:r w:rsidR="00732B64">
        <w:t>” I will discuss the manner in which Kraus comprehends the discursive mechanisms of the Third Reich and the impasse of his own critique of language in face of what he views as the political conscription of the demonic force of myth, and again: not violence as a means to an end but how it itself becomes the political action. This is what Kraus calls: “non-rational-</w:t>
      </w:r>
      <w:proofErr w:type="spellStart"/>
      <w:r w:rsidR="00732B64">
        <w:t>socialismus</w:t>
      </w:r>
      <w:proofErr w:type="spellEnd"/>
      <w:r w:rsidR="00732B64">
        <w:t xml:space="preserve">.” </w:t>
      </w:r>
      <w:commentRangeStart w:id="40"/>
      <w:r w:rsidR="00732B64">
        <w:t>Coincidingly, Kraus translates</w:t>
      </w:r>
      <w:commentRangeEnd w:id="40"/>
      <w:r w:rsidR="00935369">
        <w:rPr>
          <w:rStyle w:val="CommentReference"/>
        </w:rPr>
        <w:commentReference w:id="40"/>
      </w:r>
      <w:r w:rsidR="00732B64">
        <w:t xml:space="preserve">, or </w:t>
      </w:r>
      <w:r w:rsidR="0012299C">
        <w:t xml:space="preserve">more precisely, adapts Shakespeare’s sonnets with the intention of enabling a different future </w:t>
      </w:r>
      <w:r w:rsidR="00935369">
        <w:t>to develop</w:t>
      </w:r>
      <w:r w:rsidR="0012299C">
        <w:t xml:space="preserve"> after the impending catastrophe passes.</w:t>
      </w:r>
    </w:p>
    <w:p w14:paraId="03D4D8FE" w14:textId="2374EB8B" w:rsidR="00463B15" w:rsidRPr="00740EB7" w:rsidRDefault="0012299C" w:rsidP="00461906">
      <w:pPr>
        <w:ind w:firstLine="0"/>
      </w:pPr>
      <w:r>
        <w:lastRenderedPageBreak/>
        <w:tab/>
        <w:t>To conclude, I will propose several contemporary insights</w:t>
      </w:r>
      <w:r w:rsidR="00935369">
        <w:t>, which</w:t>
      </w:r>
      <w:r>
        <w:t xml:space="preserve"> Kraus, </w:t>
      </w:r>
      <w:r w:rsidR="00935369">
        <w:t xml:space="preserve">had he been </w:t>
      </w:r>
      <w:r>
        <w:t>a current day blogger</w:t>
      </w:r>
      <w:r w:rsidR="00935369">
        <w:t>,</w:t>
      </w:r>
      <w:r>
        <w:t xml:space="preserve"> </w:t>
      </w:r>
      <w:r w:rsidR="00935369">
        <w:t>could have contributed,</w:t>
      </w:r>
      <w:r>
        <w:t xml:space="preserve"> and </w:t>
      </w:r>
      <w:r w:rsidR="00935369">
        <w:t xml:space="preserve">discuss </w:t>
      </w:r>
      <w:r>
        <w:t xml:space="preserve">how his approach can provoke thought and provide inspiration to those who wish to </w:t>
      </w:r>
      <w:r w:rsidR="00F33D17">
        <w:t xml:space="preserve">engage in social and moral criticism. Kraus does not offer solutions, but he certainly points to the terms and myths of criticism, and to the depository of the good intentions of too radical or not daring enough social philosophers. </w:t>
      </w:r>
    </w:p>
    <w:p w14:paraId="66ABD402" w14:textId="0E56F6B5" w:rsidR="00740EB7" w:rsidRDefault="00740EB7" w:rsidP="00461906">
      <w:pPr>
        <w:ind w:firstLine="0"/>
        <w:rPr>
          <w:b/>
          <w:bCs/>
        </w:rPr>
      </w:pPr>
    </w:p>
    <w:p w14:paraId="3943270A" w14:textId="77777777" w:rsidR="00740EB7" w:rsidRPr="00740EB7" w:rsidRDefault="00740EB7" w:rsidP="00461906">
      <w:pPr>
        <w:ind w:firstLine="0"/>
        <w:rPr>
          <w:b/>
          <w:bCs/>
        </w:rPr>
      </w:pPr>
      <w:bookmarkStart w:id="41" w:name="_GoBack"/>
      <w:bookmarkEnd w:id="41"/>
    </w:p>
    <w:p w14:paraId="4DB77763" w14:textId="77777777" w:rsidR="00EA1B5C" w:rsidRDefault="00EA1B5C" w:rsidP="00461906">
      <w:pPr>
        <w:ind w:firstLine="0"/>
      </w:pPr>
    </w:p>
    <w:p w14:paraId="38CB65D4" w14:textId="77777777" w:rsidR="00EA1B5C" w:rsidRPr="00553B24" w:rsidRDefault="00EA1B5C" w:rsidP="00461906">
      <w:pPr>
        <w:ind w:firstLine="0"/>
      </w:pPr>
    </w:p>
    <w:p w14:paraId="65033489" w14:textId="6D99A198" w:rsidR="00193149" w:rsidRPr="00553B24" w:rsidRDefault="00EA1B5C" w:rsidP="00461906">
      <w:pPr>
        <w:ind w:firstLine="0"/>
      </w:pPr>
      <w:r>
        <w:tab/>
      </w:r>
    </w:p>
    <w:p w14:paraId="5D661056" w14:textId="77777777" w:rsidR="00C0288F" w:rsidRPr="00553B24" w:rsidRDefault="00C0288F" w:rsidP="00461906">
      <w:pPr>
        <w:ind w:firstLine="0"/>
      </w:pPr>
    </w:p>
    <w:p w14:paraId="19D422CF" w14:textId="7F8A429C" w:rsidR="00C0288F" w:rsidRDefault="00C0288F" w:rsidP="00461906">
      <w:pPr>
        <w:ind w:firstLine="0"/>
      </w:pPr>
    </w:p>
    <w:p w14:paraId="762A6357" w14:textId="5331E66F" w:rsidR="00553B24" w:rsidRPr="00553B24" w:rsidRDefault="00553B24" w:rsidP="00461906"/>
    <w:p w14:paraId="3C620478" w14:textId="175248C3" w:rsidR="00553B24" w:rsidRPr="00553B24" w:rsidRDefault="00553B24" w:rsidP="00461906"/>
    <w:p w14:paraId="4ABE1A29" w14:textId="79FE6F02" w:rsidR="00553B24" w:rsidRPr="00553B24" w:rsidRDefault="00553B24" w:rsidP="00461906"/>
    <w:p w14:paraId="30F590F2" w14:textId="57C65912" w:rsidR="00553B24" w:rsidRPr="00553B24" w:rsidRDefault="00553B24" w:rsidP="00461906"/>
    <w:p w14:paraId="6F53FA7A" w14:textId="03BD0C97" w:rsidR="00553B24" w:rsidRPr="00553B24" w:rsidRDefault="00553B24" w:rsidP="00461906"/>
    <w:p w14:paraId="0698B07C" w14:textId="2AB73E4B" w:rsidR="00553B24" w:rsidRPr="00553B24" w:rsidRDefault="00553B24" w:rsidP="00461906"/>
    <w:p w14:paraId="52DD9465" w14:textId="1992B5AB" w:rsidR="00553B24" w:rsidRPr="00553B24" w:rsidRDefault="00553B24" w:rsidP="00461906"/>
    <w:p w14:paraId="2C5025D5" w14:textId="19C82583" w:rsidR="00553B24" w:rsidRPr="00553B24" w:rsidRDefault="00553B24" w:rsidP="00461906"/>
    <w:p w14:paraId="2E53D0DB" w14:textId="60803939" w:rsidR="00553B24" w:rsidRPr="00553B24" w:rsidRDefault="00553B24" w:rsidP="00461906"/>
    <w:sectPr w:rsidR="00553B24" w:rsidRPr="00553B24">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hor" w:initials="A">
    <w:p w14:paraId="31559881" w14:textId="553F6F05" w:rsidR="003908FC" w:rsidRDefault="003908FC">
      <w:pPr>
        <w:pStyle w:val="CommentText"/>
      </w:pPr>
      <w:r>
        <w:rPr>
          <w:rStyle w:val="CommentReference"/>
        </w:rPr>
        <w:annotationRef/>
      </w:r>
      <w:r>
        <w:t xml:space="preserve">When you say  </w:t>
      </w:r>
      <w:r>
        <w:rPr>
          <w:rFonts w:hint="cs"/>
          <w:rtl/>
        </w:rPr>
        <w:t>לעיתים</w:t>
      </w:r>
      <w:r>
        <w:t xml:space="preserve"> it seems to imply that we usually are ‘conscious’ in the sense of constant attention, to our use of language. Isn’t it rather an act that we perform without “thinking about” it. Also, I did not use ‘obvious’ because it seems to be less effective in this context. </w:t>
      </w:r>
    </w:p>
  </w:comment>
  <w:comment w:id="2" w:author="Author" w:initials="A">
    <w:p w14:paraId="2E426A08" w14:textId="228AFAF7" w:rsidR="003908FC" w:rsidRDefault="003908FC">
      <w:pPr>
        <w:pStyle w:val="CommentText"/>
      </w:pPr>
      <w:r>
        <w:rPr>
          <w:rStyle w:val="CommentReference"/>
        </w:rPr>
        <w:annotationRef/>
      </w:r>
      <w:r>
        <w:t>Perhaps – ‘fake truths’? or ‘misrepresentation’ ‘distortion’?</w:t>
      </w:r>
    </w:p>
  </w:comment>
  <w:comment w:id="3" w:author="Author" w:initials="A">
    <w:p w14:paraId="2D0CB499" w14:textId="2F171E54" w:rsidR="003908FC" w:rsidRDefault="003908FC">
      <w:pPr>
        <w:pStyle w:val="CommentText"/>
      </w:pPr>
      <w:r>
        <w:rPr>
          <w:rStyle w:val="CommentReference"/>
        </w:rPr>
        <w:annotationRef/>
      </w:r>
      <w:r>
        <w:t xml:space="preserve">I find this use of first person plural confusing. You are referring to what Kraus suggests constitutes the language of criticism, yes? Your phrasing seems to be ‘instructing’ the reader (as if you are instructing...) </w:t>
      </w:r>
    </w:p>
  </w:comment>
  <w:comment w:id="4" w:author="Author" w:initials="A">
    <w:p w14:paraId="3B4F1588" w14:textId="41BDFCD6" w:rsidR="003908FC" w:rsidRDefault="003908FC">
      <w:pPr>
        <w:pStyle w:val="CommentText"/>
      </w:pPr>
      <w:r>
        <w:rPr>
          <w:rStyle w:val="CommentReference"/>
        </w:rPr>
        <w:annotationRef/>
      </w:r>
      <w:r>
        <w:t xml:space="preserve">Or did you mean something along the lines of modified? </w:t>
      </w:r>
    </w:p>
  </w:comment>
  <w:comment w:id="5" w:author="Author" w:initials="A">
    <w:p w14:paraId="1E59B0A9" w14:textId="16BFCB93" w:rsidR="003908FC" w:rsidRDefault="003908FC" w:rsidP="00671FB6">
      <w:pPr>
        <w:pStyle w:val="CommentText"/>
      </w:pPr>
      <w:r>
        <w:rPr>
          <w:rStyle w:val="CommentReference"/>
        </w:rPr>
        <w:annotationRef/>
      </w:r>
      <w:r>
        <w:t>Positions? As in reading positions?</w:t>
      </w:r>
    </w:p>
  </w:comment>
  <w:comment w:id="6" w:author="Author" w:initials="A">
    <w:p w14:paraId="71DB0DA5" w14:textId="4B4E6D04" w:rsidR="003908FC" w:rsidRDefault="003908FC" w:rsidP="006F5C1D">
      <w:pPr>
        <w:pStyle w:val="CommentText"/>
      </w:pPr>
      <w:r>
        <w:rPr>
          <w:rStyle w:val="CommentReference"/>
        </w:rPr>
        <w:annotationRef/>
      </w:r>
      <w:r>
        <w:t xml:space="preserve">I am sure you will use a  reliable translation. I could not find the </w:t>
      </w:r>
      <w:proofErr w:type="spellStart"/>
      <w:r>
        <w:t>Nestroy</w:t>
      </w:r>
      <w:proofErr w:type="spellEnd"/>
      <w:r>
        <w:t xml:space="preserve"> article in English online.</w:t>
      </w:r>
    </w:p>
  </w:comment>
  <w:comment w:id="7" w:author="Author" w:initials="A">
    <w:p w14:paraId="7BA7735D" w14:textId="22670D7F" w:rsidR="003908FC" w:rsidRDefault="003908FC" w:rsidP="00671FB6">
      <w:pPr>
        <w:pStyle w:val="CommentText"/>
      </w:pPr>
      <w:r>
        <w:rPr>
          <w:rStyle w:val="CommentReference"/>
        </w:rPr>
        <w:annotationRef/>
      </w:r>
      <w:r>
        <w:rPr>
          <w:rStyle w:val="CommentReference"/>
        </w:rPr>
        <w:t>I am not sure I read this correctly. Perhaps: “They are semantically charged with something that undermines...”</w:t>
      </w:r>
    </w:p>
  </w:comment>
  <w:comment w:id="8" w:author="Author" w:initials="A">
    <w:p w14:paraId="6201C3E0" w14:textId="77777777" w:rsidR="003908FC" w:rsidRDefault="003908FC" w:rsidP="00671FB6">
      <w:pPr>
        <w:pStyle w:val="CommentText"/>
      </w:pPr>
      <w:r>
        <w:rPr>
          <w:rStyle w:val="CommentReference"/>
        </w:rPr>
        <w:annotationRef/>
      </w:r>
      <w:r>
        <w:t>Is this necessary?</w:t>
      </w:r>
    </w:p>
  </w:comment>
  <w:comment w:id="9" w:author="Author" w:initials="A">
    <w:p w14:paraId="48A6319C" w14:textId="3AB182D9" w:rsidR="003908FC" w:rsidRDefault="003908FC">
      <w:pPr>
        <w:pStyle w:val="CommentText"/>
      </w:pPr>
      <w:r>
        <w:rPr>
          <w:rStyle w:val="CommentReference"/>
        </w:rPr>
        <w:annotationRef/>
      </w:r>
      <w:r>
        <w:t>Socially acceptable?</w:t>
      </w:r>
    </w:p>
  </w:comment>
  <w:comment w:id="10" w:author="Author" w:initials="A">
    <w:p w14:paraId="0B90C0BD" w14:textId="4B3879FC" w:rsidR="003908FC" w:rsidRDefault="003908FC">
      <w:pPr>
        <w:pStyle w:val="CommentText"/>
      </w:pPr>
      <w:r>
        <w:rPr>
          <w:rStyle w:val="CommentReference"/>
        </w:rPr>
        <w:annotationRef/>
      </w:r>
      <w:r>
        <w:t>Is in the service of? Represents?</w:t>
      </w:r>
    </w:p>
  </w:comment>
  <w:comment w:id="11" w:author="Author" w:initials="A">
    <w:p w14:paraId="7A0F0EA3" w14:textId="58AAF7DE" w:rsidR="003908FC" w:rsidRDefault="003908FC">
      <w:pPr>
        <w:pStyle w:val="CommentText"/>
      </w:pPr>
      <w:r>
        <w:rPr>
          <w:rStyle w:val="CommentReference"/>
        </w:rPr>
        <w:annotationRef/>
      </w:r>
      <w:r>
        <w:t>Distinction?</w:t>
      </w:r>
    </w:p>
  </w:comment>
  <w:comment w:id="12" w:author="Author" w:initials="A">
    <w:p w14:paraId="57E1D4A2" w14:textId="55F75223" w:rsidR="009D3161" w:rsidRDefault="009D3161">
      <w:pPr>
        <w:pStyle w:val="CommentText"/>
      </w:pPr>
      <w:r>
        <w:rPr>
          <w:rStyle w:val="CommentReference"/>
        </w:rPr>
        <w:annotationRef/>
      </w:r>
      <w:r>
        <w:t>First world war?</w:t>
      </w:r>
    </w:p>
  </w:comment>
  <w:comment w:id="13" w:author="Author" w:initials="A">
    <w:p w14:paraId="2F793297" w14:textId="42E7091F" w:rsidR="003908FC" w:rsidRDefault="003908FC">
      <w:pPr>
        <w:pStyle w:val="CommentText"/>
      </w:pPr>
      <w:r>
        <w:rPr>
          <w:rStyle w:val="CommentReference"/>
        </w:rPr>
        <w:annotationRef/>
      </w:r>
      <w:r>
        <w:t>This?</w:t>
      </w:r>
    </w:p>
  </w:comment>
  <w:comment w:id="14" w:author="Author" w:initials="A">
    <w:p w14:paraId="4297CAFB" w14:textId="30D05312" w:rsidR="003908FC" w:rsidRDefault="003908FC">
      <w:pPr>
        <w:pStyle w:val="CommentText"/>
      </w:pPr>
      <w:r>
        <w:rPr>
          <w:rStyle w:val="CommentReference"/>
        </w:rPr>
        <w:annotationRef/>
      </w:r>
      <w:r>
        <w:t>Theory of language? By way of his  unique theory of language...</w:t>
      </w:r>
    </w:p>
  </w:comment>
  <w:comment w:id="15" w:author="Author" w:initials="A">
    <w:p w14:paraId="4B889C16" w14:textId="18A0B0D9" w:rsidR="003908FC" w:rsidRDefault="003908FC">
      <w:pPr>
        <w:pStyle w:val="CommentText"/>
      </w:pPr>
      <w:r>
        <w:rPr>
          <w:rStyle w:val="CommentReference"/>
        </w:rPr>
        <w:annotationRef/>
      </w:r>
      <w:r>
        <w:t>My translation. Should be replaced with a source translation if available.</w:t>
      </w:r>
    </w:p>
  </w:comment>
  <w:comment w:id="16" w:author="Author" w:initials="A">
    <w:p w14:paraId="7C938677" w14:textId="7E8BE85C" w:rsidR="003908FC" w:rsidRDefault="003908FC">
      <w:pPr>
        <w:pStyle w:val="CommentText"/>
      </w:pPr>
      <w:r>
        <w:rPr>
          <w:rStyle w:val="CommentReference"/>
        </w:rPr>
        <w:annotationRef/>
      </w:r>
      <w:r>
        <w:t>I am not certain that this is your meani</w:t>
      </w:r>
      <w:r w:rsidR="009D3161">
        <w:t>ng here. Or was it interpretive?</w:t>
      </w:r>
    </w:p>
  </w:comment>
  <w:comment w:id="17" w:author="Author" w:initials="A">
    <w:p w14:paraId="5126A222" w14:textId="61CBDAE9" w:rsidR="003908FC" w:rsidRDefault="003908FC">
      <w:pPr>
        <w:pStyle w:val="CommentText"/>
      </w:pPr>
      <w:r>
        <w:rPr>
          <w:rStyle w:val="CommentReference"/>
        </w:rPr>
        <w:annotationRef/>
      </w:r>
      <w:r>
        <w:t>I’m not sure I understood you meaning. Do you mean the body of critical works he produces, or a  theory of criticism?</w:t>
      </w:r>
    </w:p>
  </w:comment>
  <w:comment w:id="18" w:author="Author" w:initials="A">
    <w:p w14:paraId="25152D74" w14:textId="5BAE223D" w:rsidR="003908FC" w:rsidRDefault="003908FC">
      <w:pPr>
        <w:pStyle w:val="CommentText"/>
      </w:pPr>
      <w:r>
        <w:rPr>
          <w:rStyle w:val="CommentReference"/>
        </w:rPr>
        <w:annotationRef/>
      </w:r>
      <w:r>
        <w:t>I drew this from Chapter 2, as I felt it communicated you</w:t>
      </w:r>
      <w:r w:rsidR="009D3161">
        <w:t>r</w:t>
      </w:r>
      <w:r>
        <w:t xml:space="preserve"> meaning. </w:t>
      </w:r>
    </w:p>
  </w:comment>
  <w:comment w:id="19" w:author="Author" w:initials="A">
    <w:p w14:paraId="77C9A1B6" w14:textId="0660A707" w:rsidR="003908FC" w:rsidRDefault="003908FC">
      <w:pPr>
        <w:pStyle w:val="CommentText"/>
      </w:pPr>
      <w:r>
        <w:rPr>
          <w:rStyle w:val="CommentReference"/>
        </w:rPr>
        <w:annotationRef/>
      </w:r>
      <w:r>
        <w:t xml:space="preserve">Yes? </w:t>
      </w:r>
    </w:p>
  </w:comment>
  <w:comment w:id="20" w:author="Author" w:initials="A">
    <w:p w14:paraId="0080B72A" w14:textId="7CE48CB9" w:rsidR="003908FC" w:rsidRDefault="003908FC">
      <w:pPr>
        <w:pStyle w:val="CommentText"/>
      </w:pPr>
      <w:r>
        <w:rPr>
          <w:rStyle w:val="CommentReference"/>
        </w:rPr>
        <w:annotationRef/>
      </w:r>
      <w:r>
        <w:t xml:space="preserve">Other idioms that may work here: ‘weighs words,’ ‘mark my words’ (with modification), ‘take .... word for’ </w:t>
      </w:r>
    </w:p>
  </w:comment>
  <w:comment w:id="21" w:author="Author" w:initials="A">
    <w:p w14:paraId="7C39D7ED" w14:textId="2D66F786" w:rsidR="003908FC" w:rsidRDefault="003908FC">
      <w:pPr>
        <w:pStyle w:val="CommentText"/>
      </w:pPr>
      <w:r>
        <w:rPr>
          <w:rStyle w:val="CommentReference"/>
        </w:rPr>
        <w:annotationRef/>
      </w:r>
      <w:r>
        <w:t xml:space="preserve">I am not certain I understood this correctly – ‘a way to operate on the readers’? </w:t>
      </w:r>
    </w:p>
  </w:comment>
  <w:comment w:id="22" w:author="Author" w:initials="A">
    <w:p w14:paraId="1B276E51" w14:textId="57088130" w:rsidR="00FD684B" w:rsidRDefault="00FD684B">
      <w:pPr>
        <w:pStyle w:val="CommentText"/>
      </w:pPr>
      <w:r>
        <w:rPr>
          <w:rStyle w:val="CommentReference"/>
        </w:rPr>
        <w:annotationRef/>
      </w:r>
      <w:r>
        <w:t xml:space="preserve">Courthouse, perhaps? Seems to communicate the idea of sensationalism more effectively </w:t>
      </w:r>
    </w:p>
  </w:comment>
  <w:comment w:id="23" w:author="Author" w:initials="A">
    <w:p w14:paraId="256E00D5" w14:textId="5AB35D1D" w:rsidR="003908FC" w:rsidRDefault="003908FC">
      <w:pPr>
        <w:pStyle w:val="CommentText"/>
      </w:pPr>
      <w:r>
        <w:rPr>
          <w:rStyle w:val="CommentReference"/>
        </w:rPr>
        <w:annotationRef/>
      </w:r>
      <w:r>
        <w:t>The law? Law?</w:t>
      </w:r>
    </w:p>
  </w:comment>
  <w:comment w:id="24" w:author="Author" w:initials="A">
    <w:p w14:paraId="10DD7C0F" w14:textId="17794B60" w:rsidR="003908FC" w:rsidRDefault="003908FC">
      <w:pPr>
        <w:pStyle w:val="CommentText"/>
      </w:pPr>
      <w:r>
        <w:rPr>
          <w:rStyle w:val="CommentReference"/>
        </w:rPr>
        <w:annotationRef/>
      </w:r>
      <w:r>
        <w:t>Who does it represent?</w:t>
      </w:r>
    </w:p>
  </w:comment>
  <w:comment w:id="25" w:author="Author" w:initials="A">
    <w:p w14:paraId="7EC0CBB9" w14:textId="39AB8921" w:rsidR="00501C8F" w:rsidRDefault="00501C8F">
      <w:pPr>
        <w:pStyle w:val="CommentText"/>
      </w:pPr>
      <w:r>
        <w:rPr>
          <w:rStyle w:val="CommentReference"/>
        </w:rPr>
        <w:annotationRef/>
      </w:r>
      <w:r>
        <w:t>This sentence seems incomplete: but using.... to do so?</w:t>
      </w:r>
    </w:p>
  </w:comment>
  <w:comment w:id="26" w:author="Author" w:initials="A">
    <w:p w14:paraId="2B5B2251" w14:textId="2495BD35" w:rsidR="00BD70B5" w:rsidRDefault="00BD70B5">
      <w:pPr>
        <w:pStyle w:val="CommentText"/>
      </w:pPr>
      <w:r>
        <w:rPr>
          <w:rStyle w:val="CommentReference"/>
        </w:rPr>
        <w:annotationRef/>
      </w:r>
      <w:r>
        <w:t>His?</w:t>
      </w:r>
    </w:p>
  </w:comment>
  <w:comment w:id="27" w:author="Author" w:initials="A">
    <w:p w14:paraId="540A0757" w14:textId="00F62B4A" w:rsidR="003908FC" w:rsidRDefault="003908FC">
      <w:pPr>
        <w:pStyle w:val="CommentText"/>
      </w:pPr>
      <w:r>
        <w:rPr>
          <w:rStyle w:val="CommentReference"/>
        </w:rPr>
        <w:annotationRef/>
      </w:r>
      <w:r>
        <w:t xml:space="preserve">What is comprehensible? </w:t>
      </w:r>
      <w:r w:rsidR="00C30017">
        <w:t>Or, obvious?</w:t>
      </w:r>
    </w:p>
  </w:comment>
  <w:comment w:id="28" w:author="Author" w:initials="A">
    <w:p w14:paraId="57E6C941" w14:textId="2C825027" w:rsidR="003908FC" w:rsidRDefault="003908FC">
      <w:pPr>
        <w:pStyle w:val="CommentText"/>
      </w:pPr>
      <w:r>
        <w:rPr>
          <w:rStyle w:val="CommentReference"/>
        </w:rPr>
        <w:annotationRef/>
      </w:r>
      <w:r>
        <w:t>stating</w:t>
      </w:r>
    </w:p>
  </w:comment>
  <w:comment w:id="29" w:author="Author" w:initials="A">
    <w:p w14:paraId="49032907" w14:textId="2D33CAD3" w:rsidR="003908FC" w:rsidRDefault="003908FC">
      <w:pPr>
        <w:pStyle w:val="CommentText"/>
      </w:pPr>
      <w:r>
        <w:rPr>
          <w:rStyle w:val="CommentReference"/>
        </w:rPr>
        <w:annotationRef/>
      </w:r>
      <w:r>
        <w:t>I’m not sure I understand your meaning here: position with an ethical discourse?</w:t>
      </w:r>
    </w:p>
  </w:comment>
  <w:comment w:id="30" w:author="Author" w:initials="A">
    <w:p w14:paraId="5D58BC0E" w14:textId="6A07FCA8" w:rsidR="000930FE" w:rsidRDefault="000930FE">
      <w:pPr>
        <w:pStyle w:val="CommentText"/>
      </w:pPr>
      <w:r>
        <w:rPr>
          <w:rStyle w:val="CommentReference"/>
        </w:rPr>
        <w:annotationRef/>
      </w:r>
      <w:r>
        <w:t>Not clear in contrast to what? Are you saying that without the ethical position, the press has the power to mobilize the masses?</w:t>
      </w:r>
    </w:p>
  </w:comment>
  <w:comment w:id="31" w:author="Author" w:initials="A">
    <w:p w14:paraId="54D27C14" w14:textId="052B8618" w:rsidR="003908FC" w:rsidRDefault="003908FC">
      <w:pPr>
        <w:pStyle w:val="CommentText"/>
      </w:pPr>
      <w:r>
        <w:rPr>
          <w:rStyle w:val="CommentReference"/>
        </w:rPr>
        <w:annotationRef/>
      </w:r>
      <w:r>
        <w:t xml:space="preserve">As a conscripting apparatus? </w:t>
      </w:r>
    </w:p>
  </w:comment>
  <w:comment w:id="32" w:author="Author" w:initials="A">
    <w:p w14:paraId="0DDC8A7F" w14:textId="04439AC3" w:rsidR="00C65D7A" w:rsidRDefault="00C65D7A">
      <w:pPr>
        <w:pStyle w:val="CommentText"/>
      </w:pPr>
      <w:r>
        <w:rPr>
          <w:rStyle w:val="CommentReference"/>
        </w:rPr>
        <w:annotationRef/>
      </w:r>
      <w:r>
        <w:t xml:space="preserve">Given that English translation adds 25-30% in terms of the number of words, you may want to consider avoiding such long sentences. </w:t>
      </w:r>
    </w:p>
  </w:comment>
  <w:comment w:id="33" w:author="Author" w:initials="A">
    <w:p w14:paraId="106E1B3B" w14:textId="73BF77DF" w:rsidR="003908FC" w:rsidRDefault="003908FC">
      <w:pPr>
        <w:pStyle w:val="CommentText"/>
      </w:pPr>
      <w:r>
        <w:rPr>
          <w:rStyle w:val="CommentReference"/>
        </w:rPr>
        <w:annotationRef/>
      </w:r>
      <w:r>
        <w:t xml:space="preserve">Are you referring to the ‘void’ or ‘gaps’ in language? </w:t>
      </w:r>
    </w:p>
  </w:comment>
  <w:comment w:id="34" w:author="Author" w:initials="A">
    <w:p w14:paraId="73498914" w14:textId="41993032" w:rsidR="00B2437A" w:rsidRDefault="00B2437A">
      <w:pPr>
        <w:pStyle w:val="CommentText"/>
      </w:pPr>
      <w:r>
        <w:rPr>
          <w:rStyle w:val="CommentReference"/>
        </w:rPr>
        <w:annotationRef/>
      </w:r>
      <w:r>
        <w:t>Drawing from or referring to? Also I am not sure what you mean by fields and dimensions.</w:t>
      </w:r>
    </w:p>
  </w:comment>
  <w:comment w:id="35" w:author="Author" w:initials="A">
    <w:p w14:paraId="2BC84700" w14:textId="3EC8690C" w:rsidR="003908FC" w:rsidRDefault="003908FC">
      <w:pPr>
        <w:pStyle w:val="CommentText"/>
      </w:pPr>
      <w:r>
        <w:rPr>
          <w:rStyle w:val="CommentReference"/>
        </w:rPr>
        <w:annotationRef/>
      </w:r>
      <w:r>
        <w:t>Or stimulate the expression ?</w:t>
      </w:r>
    </w:p>
  </w:comment>
  <w:comment w:id="36" w:author="Author" w:initials="A">
    <w:p w14:paraId="7D34553A" w14:textId="5D1EC153" w:rsidR="003908FC" w:rsidRDefault="003908FC">
      <w:pPr>
        <w:pStyle w:val="CommentText"/>
      </w:pPr>
      <w:r>
        <w:rPr>
          <w:rStyle w:val="CommentReference"/>
        </w:rPr>
        <w:annotationRef/>
      </w:r>
      <w:r>
        <w:t xml:space="preserve">Or – the understood? </w:t>
      </w:r>
    </w:p>
  </w:comment>
  <w:comment w:id="37" w:author="Author" w:initials="A">
    <w:p w14:paraId="0E5332BE" w14:textId="4243611B" w:rsidR="003908FC" w:rsidRDefault="003908FC">
      <w:pPr>
        <w:pStyle w:val="CommentText"/>
      </w:pPr>
      <w:r>
        <w:rPr>
          <w:rStyle w:val="CommentReference"/>
        </w:rPr>
        <w:annotationRef/>
      </w:r>
      <w:r>
        <w:t xml:space="preserve">Renders gestures and quotations (citations), clichés and phrases linguistic? </w:t>
      </w:r>
    </w:p>
  </w:comment>
  <w:comment w:id="38" w:author="Author" w:initials="A">
    <w:p w14:paraId="1CA02385" w14:textId="723FC08A" w:rsidR="00551E86" w:rsidRDefault="00551E86" w:rsidP="00551E86">
      <w:pPr>
        <w:pStyle w:val="CommentText"/>
        <w:ind w:firstLine="0"/>
      </w:pPr>
      <w:r>
        <w:rPr>
          <w:rStyle w:val="CommentReference"/>
        </w:rPr>
        <w:annotationRef/>
      </w:r>
      <w:r>
        <w:t xml:space="preserve">Did you mean the criminological discourse and legal reforms in Austro-Hungary? </w:t>
      </w:r>
    </w:p>
  </w:comment>
  <w:comment w:id="39" w:author="Author" w:initials="A">
    <w:p w14:paraId="09006746" w14:textId="63CC054B" w:rsidR="003908FC" w:rsidRDefault="003908FC">
      <w:pPr>
        <w:pStyle w:val="CommentText"/>
      </w:pPr>
      <w:r>
        <w:rPr>
          <w:rStyle w:val="CommentReference"/>
        </w:rPr>
        <w:annotationRef/>
      </w:r>
      <w:r>
        <w:t>Demand?</w:t>
      </w:r>
    </w:p>
  </w:comment>
  <w:comment w:id="40" w:author="Author" w:initials="A">
    <w:p w14:paraId="017838E1" w14:textId="4E250E89" w:rsidR="00935369" w:rsidRDefault="00935369">
      <w:pPr>
        <w:pStyle w:val="CommentText"/>
      </w:pPr>
      <w:r>
        <w:rPr>
          <w:rStyle w:val="CommentReference"/>
        </w:rPr>
        <w:annotationRef/>
      </w:r>
      <w:r>
        <w:t xml:space="preserve">This seems to be missing an indication of how this aspect of Kraus’s project figures in this chapter.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559881" w15:done="0"/>
  <w15:commentEx w15:paraId="2E426A08" w15:done="0"/>
  <w15:commentEx w15:paraId="2D0CB499" w15:done="0"/>
  <w15:commentEx w15:paraId="3B4F1588" w15:done="0"/>
  <w15:commentEx w15:paraId="1E59B0A9" w15:done="0"/>
  <w15:commentEx w15:paraId="71DB0DA5" w15:done="0"/>
  <w15:commentEx w15:paraId="7BA7735D" w15:done="0"/>
  <w15:commentEx w15:paraId="6201C3E0" w15:done="0"/>
  <w15:commentEx w15:paraId="48A6319C" w15:done="0"/>
  <w15:commentEx w15:paraId="0B90C0BD" w15:done="0"/>
  <w15:commentEx w15:paraId="7A0F0EA3" w15:done="0"/>
  <w15:commentEx w15:paraId="57E1D4A2" w15:done="0"/>
  <w15:commentEx w15:paraId="2F793297" w15:done="0"/>
  <w15:commentEx w15:paraId="4297CAFB" w15:done="0"/>
  <w15:commentEx w15:paraId="4B889C16" w15:done="0"/>
  <w15:commentEx w15:paraId="7C938677" w15:done="0"/>
  <w15:commentEx w15:paraId="5126A222" w15:done="0"/>
  <w15:commentEx w15:paraId="25152D74" w15:done="0"/>
  <w15:commentEx w15:paraId="77C9A1B6" w15:done="0"/>
  <w15:commentEx w15:paraId="0080B72A" w15:done="0"/>
  <w15:commentEx w15:paraId="7C39D7ED" w15:done="0"/>
  <w15:commentEx w15:paraId="1B276E51" w15:done="0"/>
  <w15:commentEx w15:paraId="256E00D5" w15:done="0"/>
  <w15:commentEx w15:paraId="10DD7C0F" w15:done="0"/>
  <w15:commentEx w15:paraId="7EC0CBB9" w15:done="0"/>
  <w15:commentEx w15:paraId="2B5B2251" w15:done="0"/>
  <w15:commentEx w15:paraId="540A0757" w15:done="0"/>
  <w15:commentEx w15:paraId="57E6C941" w15:done="0"/>
  <w15:commentEx w15:paraId="49032907" w15:done="0"/>
  <w15:commentEx w15:paraId="5D58BC0E" w15:done="0"/>
  <w15:commentEx w15:paraId="54D27C14" w15:done="0"/>
  <w15:commentEx w15:paraId="0DDC8A7F" w15:done="0"/>
  <w15:commentEx w15:paraId="106E1B3B" w15:done="0"/>
  <w15:commentEx w15:paraId="73498914" w15:done="0"/>
  <w15:commentEx w15:paraId="2BC84700" w15:done="0"/>
  <w15:commentEx w15:paraId="7D34553A" w15:done="0"/>
  <w15:commentEx w15:paraId="0E5332BE" w15:done="0"/>
  <w15:commentEx w15:paraId="1CA02385" w15:done="0"/>
  <w15:commentEx w15:paraId="09006746" w15:done="0"/>
  <w15:commentEx w15:paraId="017838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559881" w16cid:durableId="20B1EFF2"/>
  <w16cid:commentId w16cid:paraId="2E426A08" w16cid:durableId="20B1F360"/>
  <w16cid:commentId w16cid:paraId="2D0CB499" w16cid:durableId="20B1FBF3"/>
  <w16cid:commentId w16cid:paraId="3B4F1588" w16cid:durableId="20B34E61"/>
  <w16cid:commentId w16cid:paraId="1E59B0A9" w16cid:durableId="20AC9710"/>
  <w16cid:commentId w16cid:paraId="71DB0DA5" w16cid:durableId="20AC97BF"/>
  <w16cid:commentId w16cid:paraId="7BA7735D" w16cid:durableId="20AC981E"/>
  <w16cid:commentId w16cid:paraId="6201C3E0" w16cid:durableId="20AC9878"/>
  <w16cid:commentId w16cid:paraId="48A6319C" w16cid:durableId="20ACAA6D"/>
  <w16cid:commentId w16cid:paraId="0B90C0BD" w16cid:durableId="20ACAADD"/>
  <w16cid:commentId w16cid:paraId="7A0F0EA3" w16cid:durableId="20ACAE9B"/>
  <w16cid:commentId w16cid:paraId="2F793297" w16cid:durableId="20ACB2C9"/>
  <w16cid:commentId w16cid:paraId="4297CAFB" w16cid:durableId="20ACB474"/>
  <w16cid:commentId w16cid:paraId="4B889C16" w16cid:durableId="20B353C8"/>
  <w16cid:commentId w16cid:paraId="7C938677" w16cid:durableId="20B3543D"/>
  <w16cid:commentId w16cid:paraId="5126A222" w16cid:durableId="20ACCE99"/>
  <w16cid:commentId w16cid:paraId="25152D74" w16cid:durableId="20ACD377"/>
  <w16cid:commentId w16cid:paraId="77C9A1B6" w16cid:durableId="20ACD45C"/>
  <w16cid:commentId w16cid:paraId="0080B72A" w16cid:durableId="20ADAE46"/>
  <w16cid:commentId w16cid:paraId="7C39D7ED" w16cid:durableId="20B35ECE"/>
  <w16cid:commentId w16cid:paraId="1B276E51" w16cid:durableId="20B70B1C"/>
  <w16cid:commentId w16cid:paraId="256E00D5" w16cid:durableId="20ADB740"/>
  <w16cid:commentId w16cid:paraId="10DD7C0F" w16cid:durableId="20ADB76F"/>
  <w16cid:commentId w16cid:paraId="7EC0CBB9" w16cid:durableId="20B70CB6"/>
  <w16cid:commentId w16cid:paraId="2B5B2251" w16cid:durableId="20B70D05"/>
  <w16cid:commentId w16cid:paraId="540A0757" w16cid:durableId="20ADC37F"/>
  <w16cid:commentId w16cid:paraId="57E6C941" w16cid:durableId="20ADC504"/>
  <w16cid:commentId w16cid:paraId="49032907" w16cid:durableId="20ADF2DE"/>
  <w16cid:commentId w16cid:paraId="5D58BC0E" w16cid:durableId="20B715A2"/>
  <w16cid:commentId w16cid:paraId="54D27C14" w16cid:durableId="20ADF6B5"/>
  <w16cid:commentId w16cid:paraId="0DDC8A7F" w16cid:durableId="20B71E4E"/>
  <w16cid:commentId w16cid:paraId="106E1B3B" w16cid:durableId="20AE0747"/>
  <w16cid:commentId w16cid:paraId="73498914" w16cid:durableId="20B71F11"/>
  <w16cid:commentId w16cid:paraId="2BC84700" w16cid:durableId="20B05798"/>
  <w16cid:commentId w16cid:paraId="7D34553A" w16cid:durableId="20B05BB0"/>
  <w16cid:commentId w16cid:paraId="0E5332BE" w16cid:durableId="20B05F08"/>
  <w16cid:commentId w16cid:paraId="1CA02385" w16cid:durableId="20B7273D"/>
  <w16cid:commentId w16cid:paraId="09006746" w16cid:durableId="20B064C2"/>
  <w16cid:commentId w16cid:paraId="017838E1" w16cid:durableId="20B7296A"/>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ABF3C" w14:textId="77777777" w:rsidR="005A795B" w:rsidRDefault="005A795B" w:rsidP="00852423">
      <w:pPr>
        <w:spacing w:line="240" w:lineRule="auto"/>
      </w:pPr>
      <w:r>
        <w:separator/>
      </w:r>
    </w:p>
  </w:endnote>
  <w:endnote w:type="continuationSeparator" w:id="0">
    <w:p w14:paraId="360BC8F5" w14:textId="77777777" w:rsidR="005A795B" w:rsidRDefault="005A795B" w:rsidP="008524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David">
    <w:altName w:val="Didot"/>
    <w:charset w:val="00"/>
    <w:family w:val="swiss"/>
    <w:pitch w:val="variable"/>
    <w:sig w:usb0="00000803" w:usb1="00000000" w:usb2="00000000" w:usb3="00000000" w:csb0="0000002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4585149"/>
      <w:docPartObj>
        <w:docPartGallery w:val="Page Numbers (Bottom of Page)"/>
        <w:docPartUnique/>
      </w:docPartObj>
    </w:sdtPr>
    <w:sdtEndPr>
      <w:rPr>
        <w:noProof/>
      </w:rPr>
    </w:sdtEndPr>
    <w:sdtContent>
      <w:p w14:paraId="1C6F6B3F" w14:textId="27E08279" w:rsidR="003908FC" w:rsidRDefault="003908FC">
        <w:pPr>
          <w:pStyle w:val="Footer"/>
          <w:jc w:val="right"/>
        </w:pPr>
        <w:r>
          <w:fldChar w:fldCharType="begin"/>
        </w:r>
        <w:r>
          <w:instrText xml:space="preserve"> PAGE   \* MERGEFORMAT </w:instrText>
        </w:r>
        <w:r>
          <w:fldChar w:fldCharType="separate"/>
        </w:r>
        <w:r w:rsidR="00A7289D">
          <w:rPr>
            <w:noProof/>
          </w:rPr>
          <w:t>10</w:t>
        </w:r>
        <w:r>
          <w:rPr>
            <w:noProof/>
          </w:rPr>
          <w:fldChar w:fldCharType="end"/>
        </w:r>
      </w:p>
    </w:sdtContent>
  </w:sdt>
  <w:p w14:paraId="3599DD33" w14:textId="77777777" w:rsidR="003908FC" w:rsidRDefault="003908F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079DD" w14:textId="77777777" w:rsidR="005A795B" w:rsidRDefault="005A795B" w:rsidP="00461906">
      <w:pPr>
        <w:spacing w:line="240" w:lineRule="auto"/>
        <w:ind w:firstLine="0"/>
      </w:pPr>
      <w:r>
        <w:separator/>
      </w:r>
    </w:p>
  </w:footnote>
  <w:footnote w:type="continuationSeparator" w:id="0">
    <w:p w14:paraId="79C212AD" w14:textId="77777777" w:rsidR="005A795B" w:rsidRDefault="005A795B" w:rsidP="00852423">
      <w:pPr>
        <w:spacing w:line="240" w:lineRule="auto"/>
      </w:pPr>
      <w:r>
        <w:continuationSeparator/>
      </w:r>
    </w:p>
  </w:footnote>
  <w:footnote w:id="1">
    <w:p w14:paraId="78C44369" w14:textId="77777777" w:rsidR="003908FC" w:rsidRDefault="003908FC" w:rsidP="00671FB6">
      <w:pPr>
        <w:pStyle w:val="FootnoteText"/>
        <w:ind w:firstLine="0"/>
        <w:jc w:val="both"/>
      </w:pPr>
      <w:r>
        <w:rPr>
          <w:rStyle w:val="FootnoteReference"/>
        </w:rPr>
        <w:footnoteRef/>
      </w:r>
      <w:r>
        <w:t xml:space="preserve"> Kraus, </w:t>
      </w:r>
      <w:proofErr w:type="spellStart"/>
      <w:r w:rsidRPr="00475A47">
        <w:rPr>
          <w:i/>
          <w:iCs/>
        </w:rPr>
        <w:t>Nestroy</w:t>
      </w:r>
      <w:proofErr w:type="spellEnd"/>
      <w:r w:rsidRPr="00475A47">
        <w:rPr>
          <w:i/>
          <w:iCs/>
        </w:rPr>
        <w:t xml:space="preserve"> und die </w:t>
      </w:r>
      <w:proofErr w:type="spellStart"/>
      <w:r w:rsidRPr="00475A47">
        <w:rPr>
          <w:i/>
          <w:iCs/>
        </w:rPr>
        <w:t>Nachwelt</w:t>
      </w:r>
      <w:proofErr w:type="spellEnd"/>
      <w:r>
        <w:t>, F.349:41.</w:t>
      </w:r>
    </w:p>
  </w:footnote>
  <w:footnote w:id="2">
    <w:p w14:paraId="1C5B0796" w14:textId="77777777" w:rsidR="003908FC" w:rsidRDefault="003908FC" w:rsidP="00671FB6">
      <w:pPr>
        <w:pStyle w:val="FootnoteText"/>
        <w:ind w:firstLine="0"/>
      </w:pPr>
      <w:r>
        <w:rPr>
          <w:rStyle w:val="FootnoteReference"/>
        </w:rPr>
        <w:footnoteRef/>
      </w:r>
      <w:r>
        <w:t xml:space="preserve"> Kraus, A8.</w:t>
      </w:r>
    </w:p>
  </w:footnote>
  <w:footnote w:id="3">
    <w:p w14:paraId="56A512F2" w14:textId="4455BBEA" w:rsidR="003908FC" w:rsidRDefault="003908FC" w:rsidP="00461906">
      <w:pPr>
        <w:pStyle w:val="FootnoteText"/>
        <w:ind w:firstLine="0"/>
      </w:pPr>
      <w:r>
        <w:rPr>
          <w:rStyle w:val="FootnoteReference"/>
        </w:rPr>
        <w:footnoteRef/>
      </w:r>
      <w:r>
        <w:t xml:space="preserve"> </w:t>
      </w:r>
      <w:r w:rsidR="00461906">
        <w:t>F. 909:2</w:t>
      </w:r>
    </w:p>
  </w:footnote>
  <w:footnote w:id="4">
    <w:p w14:paraId="1D51424F" w14:textId="3B0ADE75" w:rsidR="003908FC" w:rsidRDefault="003908FC" w:rsidP="00461906">
      <w:pPr>
        <w:pStyle w:val="FootnoteText"/>
        <w:ind w:firstLine="0"/>
      </w:pPr>
      <w:r>
        <w:rPr>
          <w:rStyle w:val="FootnoteReference"/>
        </w:rPr>
        <w:footnoteRef/>
      </w:r>
      <w:r>
        <w:t xml:space="preserve"> </w:t>
      </w:r>
      <w:r w:rsidR="00461906">
        <w:t>Kraus, F. 483-84, 41.</w:t>
      </w:r>
    </w:p>
  </w:footnote>
  <w:footnote w:id="5">
    <w:p w14:paraId="66A7BAFD" w14:textId="60129801" w:rsidR="003908FC" w:rsidRDefault="003908FC" w:rsidP="00461906">
      <w:pPr>
        <w:pStyle w:val="FootnoteText"/>
        <w:ind w:firstLine="0"/>
      </w:pPr>
      <w:r>
        <w:rPr>
          <w:rStyle w:val="FootnoteReference"/>
        </w:rPr>
        <w:footnoteRef/>
      </w:r>
      <w:r>
        <w:t xml:space="preserve"> </w:t>
      </w:r>
      <w:r w:rsidR="00461906">
        <w:t xml:space="preserve">This expression characterizes the way in which newspaper headlines, by turning them into street slogans, become a </w:t>
      </w:r>
      <w:r w:rsidR="00D0681D">
        <w:t xml:space="preserve">process of no-thought. These are issues that concerned Kraus and which became major themes in his play </w:t>
      </w:r>
      <w:r w:rsidR="00D0681D" w:rsidRPr="00D0681D">
        <w:rPr>
          <w:i/>
          <w:iCs/>
        </w:rPr>
        <w:t>The Last</w:t>
      </w:r>
      <w:r w:rsidR="00D0681D">
        <w:t xml:space="preserve"> </w:t>
      </w:r>
      <w:r w:rsidR="00D0681D" w:rsidRPr="00D0681D">
        <w:rPr>
          <w:i/>
          <w:iCs/>
        </w:rPr>
        <w:t>Days of Mankind</w:t>
      </w:r>
      <w:r w:rsidR="00D0681D">
        <w:t xml:space="preserve">. See also, </w:t>
      </w:r>
      <w:proofErr w:type="spellStart"/>
      <w:r w:rsidR="00D0681D">
        <w:t>Scheichl</w:t>
      </w:r>
      <w:proofErr w:type="spellEnd"/>
      <w:r w:rsidR="00D0681D">
        <w:t xml:space="preserve">, </w:t>
      </w:r>
      <w:r w:rsidR="00840852" w:rsidRPr="00840852">
        <w:rPr>
          <w:i/>
          <w:iCs/>
        </w:rPr>
        <w:t>Humanity/Kraus</w:t>
      </w:r>
      <w:r w:rsidR="00840852">
        <w:t xml:space="preserve">. </w:t>
      </w:r>
      <w:r w:rsidR="00840852" w:rsidRPr="00840852">
        <w:rPr>
          <w:b/>
          <w:bCs/>
          <w:color w:val="FF0000"/>
        </w:rPr>
        <w:t>I couldn’t find this title online</w:t>
      </w:r>
    </w:p>
  </w:footnote>
  <w:footnote w:id="6">
    <w:p w14:paraId="13E9D4E9" w14:textId="77777777" w:rsidR="00840852" w:rsidRPr="00840852" w:rsidRDefault="003908FC" w:rsidP="00840852">
      <w:pPr>
        <w:pStyle w:val="FootnoteText"/>
        <w:spacing w:after="60"/>
        <w:ind w:left="284" w:hanging="284"/>
        <w:rPr>
          <w:rFonts w:cs="David"/>
        </w:rPr>
      </w:pPr>
      <w:r>
        <w:rPr>
          <w:rStyle w:val="FootnoteReference"/>
        </w:rPr>
        <w:footnoteRef/>
      </w:r>
      <w:r>
        <w:t xml:space="preserve"> </w:t>
      </w:r>
      <w:r w:rsidR="00840852" w:rsidRPr="00840852">
        <w:rPr>
          <w:rFonts w:cs="David"/>
          <w:lang w:val="de-DE"/>
        </w:rPr>
        <w:t xml:space="preserve">Mit dem Zweifel, der der beste Lehrmeister ist, wäre schon viel gewonnen: manches bliebe ungesprochen. </w:t>
      </w:r>
      <w:r w:rsidR="00840852" w:rsidRPr="00840852">
        <w:rPr>
          <w:rFonts w:cs="David"/>
        </w:rPr>
        <w:t>(S,8).</w:t>
      </w:r>
    </w:p>
    <w:p w14:paraId="5C91783A" w14:textId="412E4C3B" w:rsidR="003908FC" w:rsidRDefault="003908FC">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88F"/>
    <w:rsid w:val="00002D1F"/>
    <w:rsid w:val="0000399E"/>
    <w:rsid w:val="00003BCB"/>
    <w:rsid w:val="0001184C"/>
    <w:rsid w:val="00012593"/>
    <w:rsid w:val="000234C4"/>
    <w:rsid w:val="00024393"/>
    <w:rsid w:val="00025692"/>
    <w:rsid w:val="0002733E"/>
    <w:rsid w:val="00027911"/>
    <w:rsid w:val="00031F49"/>
    <w:rsid w:val="00035AB9"/>
    <w:rsid w:val="00037A07"/>
    <w:rsid w:val="00041BF7"/>
    <w:rsid w:val="00046716"/>
    <w:rsid w:val="0005539F"/>
    <w:rsid w:val="00056BA7"/>
    <w:rsid w:val="00057935"/>
    <w:rsid w:val="00057D06"/>
    <w:rsid w:val="000601A6"/>
    <w:rsid w:val="0006465E"/>
    <w:rsid w:val="00071624"/>
    <w:rsid w:val="00072630"/>
    <w:rsid w:val="000758BD"/>
    <w:rsid w:val="00076CA7"/>
    <w:rsid w:val="00081DEF"/>
    <w:rsid w:val="00084E21"/>
    <w:rsid w:val="00085557"/>
    <w:rsid w:val="000864A9"/>
    <w:rsid w:val="000930FE"/>
    <w:rsid w:val="000961B5"/>
    <w:rsid w:val="000A001F"/>
    <w:rsid w:val="000A0C86"/>
    <w:rsid w:val="000A44EF"/>
    <w:rsid w:val="000B05BC"/>
    <w:rsid w:val="000B22F8"/>
    <w:rsid w:val="000C2B40"/>
    <w:rsid w:val="000C606F"/>
    <w:rsid w:val="000D24CA"/>
    <w:rsid w:val="000D2D66"/>
    <w:rsid w:val="000D2D8D"/>
    <w:rsid w:val="000D4550"/>
    <w:rsid w:val="000D7D43"/>
    <w:rsid w:val="000E08BD"/>
    <w:rsid w:val="000E0DD0"/>
    <w:rsid w:val="000F0424"/>
    <w:rsid w:val="000F32A5"/>
    <w:rsid w:val="00101A08"/>
    <w:rsid w:val="001020B6"/>
    <w:rsid w:val="001029EE"/>
    <w:rsid w:val="00102E3A"/>
    <w:rsid w:val="001036B5"/>
    <w:rsid w:val="001037ED"/>
    <w:rsid w:val="00111755"/>
    <w:rsid w:val="00112527"/>
    <w:rsid w:val="0011560E"/>
    <w:rsid w:val="0011627A"/>
    <w:rsid w:val="00117813"/>
    <w:rsid w:val="0012002C"/>
    <w:rsid w:val="0012299C"/>
    <w:rsid w:val="00122ACA"/>
    <w:rsid w:val="00125E89"/>
    <w:rsid w:val="00130A30"/>
    <w:rsid w:val="00133419"/>
    <w:rsid w:val="001337B7"/>
    <w:rsid w:val="00133AD2"/>
    <w:rsid w:val="0013464F"/>
    <w:rsid w:val="001359BA"/>
    <w:rsid w:val="00135A52"/>
    <w:rsid w:val="00137D2A"/>
    <w:rsid w:val="00141C96"/>
    <w:rsid w:val="0014355E"/>
    <w:rsid w:val="00151D8B"/>
    <w:rsid w:val="001638F6"/>
    <w:rsid w:val="00174F07"/>
    <w:rsid w:val="001804BA"/>
    <w:rsid w:val="0018160A"/>
    <w:rsid w:val="001906B7"/>
    <w:rsid w:val="00191347"/>
    <w:rsid w:val="00192A72"/>
    <w:rsid w:val="00192C68"/>
    <w:rsid w:val="00193149"/>
    <w:rsid w:val="001934B9"/>
    <w:rsid w:val="001A011C"/>
    <w:rsid w:val="001A19CA"/>
    <w:rsid w:val="001A20FC"/>
    <w:rsid w:val="001A2FD3"/>
    <w:rsid w:val="001A6C8E"/>
    <w:rsid w:val="001B3022"/>
    <w:rsid w:val="001B5709"/>
    <w:rsid w:val="001B6AA7"/>
    <w:rsid w:val="001C0BA5"/>
    <w:rsid w:val="001C0CCC"/>
    <w:rsid w:val="001C758A"/>
    <w:rsid w:val="001D741B"/>
    <w:rsid w:val="001E57EB"/>
    <w:rsid w:val="001E7BAB"/>
    <w:rsid w:val="001F440A"/>
    <w:rsid w:val="001F4ABA"/>
    <w:rsid w:val="001F4C35"/>
    <w:rsid w:val="001F5A87"/>
    <w:rsid w:val="001F6AB2"/>
    <w:rsid w:val="001F70D0"/>
    <w:rsid w:val="001F7ED0"/>
    <w:rsid w:val="00207921"/>
    <w:rsid w:val="002139F6"/>
    <w:rsid w:val="00213AB9"/>
    <w:rsid w:val="00214D26"/>
    <w:rsid w:val="0021752F"/>
    <w:rsid w:val="002200A5"/>
    <w:rsid w:val="00220AC5"/>
    <w:rsid w:val="00221641"/>
    <w:rsid w:val="00223AC5"/>
    <w:rsid w:val="002243D6"/>
    <w:rsid w:val="00225AA8"/>
    <w:rsid w:val="00227E83"/>
    <w:rsid w:val="002343C4"/>
    <w:rsid w:val="00245BC5"/>
    <w:rsid w:val="00250756"/>
    <w:rsid w:val="0025091C"/>
    <w:rsid w:val="00260849"/>
    <w:rsid w:val="0027127A"/>
    <w:rsid w:val="002755D9"/>
    <w:rsid w:val="00277ED4"/>
    <w:rsid w:val="00281A98"/>
    <w:rsid w:val="00283A0C"/>
    <w:rsid w:val="00284C76"/>
    <w:rsid w:val="002908E7"/>
    <w:rsid w:val="0029594C"/>
    <w:rsid w:val="00297EC5"/>
    <w:rsid w:val="00297F5F"/>
    <w:rsid w:val="002A2A01"/>
    <w:rsid w:val="002A37F6"/>
    <w:rsid w:val="002A560B"/>
    <w:rsid w:val="002B0E04"/>
    <w:rsid w:val="002B5B16"/>
    <w:rsid w:val="002B65E8"/>
    <w:rsid w:val="002B7C69"/>
    <w:rsid w:val="002C7876"/>
    <w:rsid w:val="002D0053"/>
    <w:rsid w:val="002D0510"/>
    <w:rsid w:val="002D0D3B"/>
    <w:rsid w:val="002D3996"/>
    <w:rsid w:val="002D3ACF"/>
    <w:rsid w:val="002D76D6"/>
    <w:rsid w:val="002E1156"/>
    <w:rsid w:val="002F067A"/>
    <w:rsid w:val="002F105F"/>
    <w:rsid w:val="002F24D5"/>
    <w:rsid w:val="002F4604"/>
    <w:rsid w:val="002F51F3"/>
    <w:rsid w:val="002F5552"/>
    <w:rsid w:val="002F6EB5"/>
    <w:rsid w:val="00300A96"/>
    <w:rsid w:val="003021F5"/>
    <w:rsid w:val="0031508A"/>
    <w:rsid w:val="00317937"/>
    <w:rsid w:val="00321A03"/>
    <w:rsid w:val="00322F91"/>
    <w:rsid w:val="00327F76"/>
    <w:rsid w:val="003312DA"/>
    <w:rsid w:val="003313A6"/>
    <w:rsid w:val="00334AB9"/>
    <w:rsid w:val="00335BF3"/>
    <w:rsid w:val="00336913"/>
    <w:rsid w:val="003402A3"/>
    <w:rsid w:val="003407E3"/>
    <w:rsid w:val="0035168D"/>
    <w:rsid w:val="00353870"/>
    <w:rsid w:val="00353C02"/>
    <w:rsid w:val="00355B56"/>
    <w:rsid w:val="00355BF6"/>
    <w:rsid w:val="00357FDA"/>
    <w:rsid w:val="003600A3"/>
    <w:rsid w:val="00360A34"/>
    <w:rsid w:val="00360A8F"/>
    <w:rsid w:val="00360F4A"/>
    <w:rsid w:val="0037151C"/>
    <w:rsid w:val="003759DF"/>
    <w:rsid w:val="00375B2B"/>
    <w:rsid w:val="00376F10"/>
    <w:rsid w:val="00377E62"/>
    <w:rsid w:val="00380014"/>
    <w:rsid w:val="00381243"/>
    <w:rsid w:val="00383BE2"/>
    <w:rsid w:val="00383EBE"/>
    <w:rsid w:val="003855AB"/>
    <w:rsid w:val="003860D7"/>
    <w:rsid w:val="00387683"/>
    <w:rsid w:val="00390265"/>
    <w:rsid w:val="003908FC"/>
    <w:rsid w:val="00394616"/>
    <w:rsid w:val="0039776C"/>
    <w:rsid w:val="003A0569"/>
    <w:rsid w:val="003A5ADE"/>
    <w:rsid w:val="003B0635"/>
    <w:rsid w:val="003B0B14"/>
    <w:rsid w:val="003B39AA"/>
    <w:rsid w:val="003B5C63"/>
    <w:rsid w:val="003B6DFA"/>
    <w:rsid w:val="003B7DA7"/>
    <w:rsid w:val="003C7F21"/>
    <w:rsid w:val="003D07B2"/>
    <w:rsid w:val="003D14A1"/>
    <w:rsid w:val="003D462B"/>
    <w:rsid w:val="003D677B"/>
    <w:rsid w:val="003D72EF"/>
    <w:rsid w:val="003E46D4"/>
    <w:rsid w:val="003E6EB3"/>
    <w:rsid w:val="003F01AC"/>
    <w:rsid w:val="003F12D7"/>
    <w:rsid w:val="003F37E6"/>
    <w:rsid w:val="003F5DD9"/>
    <w:rsid w:val="003F66F5"/>
    <w:rsid w:val="003F715E"/>
    <w:rsid w:val="00403498"/>
    <w:rsid w:val="00404B37"/>
    <w:rsid w:val="004112A2"/>
    <w:rsid w:val="004152B7"/>
    <w:rsid w:val="00420AA2"/>
    <w:rsid w:val="00422397"/>
    <w:rsid w:val="00422F8D"/>
    <w:rsid w:val="00430958"/>
    <w:rsid w:val="00436929"/>
    <w:rsid w:val="00437932"/>
    <w:rsid w:val="00445266"/>
    <w:rsid w:val="0044714D"/>
    <w:rsid w:val="00451012"/>
    <w:rsid w:val="0045629A"/>
    <w:rsid w:val="0046065B"/>
    <w:rsid w:val="004606EC"/>
    <w:rsid w:val="00461906"/>
    <w:rsid w:val="00462E8E"/>
    <w:rsid w:val="00463B15"/>
    <w:rsid w:val="004665D8"/>
    <w:rsid w:val="004669FA"/>
    <w:rsid w:val="00467840"/>
    <w:rsid w:val="00470573"/>
    <w:rsid w:val="00474C17"/>
    <w:rsid w:val="004773CF"/>
    <w:rsid w:val="00480FD0"/>
    <w:rsid w:val="004866DA"/>
    <w:rsid w:val="004874C1"/>
    <w:rsid w:val="00491F8B"/>
    <w:rsid w:val="00494442"/>
    <w:rsid w:val="004A2135"/>
    <w:rsid w:val="004A3704"/>
    <w:rsid w:val="004A6D2E"/>
    <w:rsid w:val="004A74E0"/>
    <w:rsid w:val="004C7790"/>
    <w:rsid w:val="004E036C"/>
    <w:rsid w:val="004E2677"/>
    <w:rsid w:val="004E45DE"/>
    <w:rsid w:val="004E4D0A"/>
    <w:rsid w:val="004E57EB"/>
    <w:rsid w:val="004E5831"/>
    <w:rsid w:val="004F4718"/>
    <w:rsid w:val="004F47DF"/>
    <w:rsid w:val="004F4845"/>
    <w:rsid w:val="00501C8F"/>
    <w:rsid w:val="005066FC"/>
    <w:rsid w:val="00511D10"/>
    <w:rsid w:val="00512C58"/>
    <w:rsid w:val="005147CF"/>
    <w:rsid w:val="00516670"/>
    <w:rsid w:val="00521C4C"/>
    <w:rsid w:val="00523219"/>
    <w:rsid w:val="00524EE2"/>
    <w:rsid w:val="005250D5"/>
    <w:rsid w:val="005270C7"/>
    <w:rsid w:val="005317B6"/>
    <w:rsid w:val="00537C96"/>
    <w:rsid w:val="0054012F"/>
    <w:rsid w:val="00541302"/>
    <w:rsid w:val="00545328"/>
    <w:rsid w:val="0055038D"/>
    <w:rsid w:val="00551E86"/>
    <w:rsid w:val="00553B24"/>
    <w:rsid w:val="005615BD"/>
    <w:rsid w:val="00563AB3"/>
    <w:rsid w:val="00564D6C"/>
    <w:rsid w:val="00567786"/>
    <w:rsid w:val="00580A8A"/>
    <w:rsid w:val="00580CBD"/>
    <w:rsid w:val="0058185B"/>
    <w:rsid w:val="00584096"/>
    <w:rsid w:val="0058463A"/>
    <w:rsid w:val="00585BD7"/>
    <w:rsid w:val="0058697B"/>
    <w:rsid w:val="00592614"/>
    <w:rsid w:val="005934A2"/>
    <w:rsid w:val="00593F82"/>
    <w:rsid w:val="00595675"/>
    <w:rsid w:val="00597009"/>
    <w:rsid w:val="005976DF"/>
    <w:rsid w:val="00597892"/>
    <w:rsid w:val="005A5190"/>
    <w:rsid w:val="005A5CFE"/>
    <w:rsid w:val="005A730A"/>
    <w:rsid w:val="005A795B"/>
    <w:rsid w:val="005B1463"/>
    <w:rsid w:val="005B639C"/>
    <w:rsid w:val="005B65CB"/>
    <w:rsid w:val="005B781F"/>
    <w:rsid w:val="005C1C17"/>
    <w:rsid w:val="005C2CCE"/>
    <w:rsid w:val="005C3051"/>
    <w:rsid w:val="005C3470"/>
    <w:rsid w:val="005C4CD9"/>
    <w:rsid w:val="005C53DE"/>
    <w:rsid w:val="005D457D"/>
    <w:rsid w:val="005D58B5"/>
    <w:rsid w:val="005D5CBD"/>
    <w:rsid w:val="005E4A4A"/>
    <w:rsid w:val="005E6D37"/>
    <w:rsid w:val="005F14A1"/>
    <w:rsid w:val="005F2B57"/>
    <w:rsid w:val="005F3066"/>
    <w:rsid w:val="00602423"/>
    <w:rsid w:val="00602A3C"/>
    <w:rsid w:val="00604E9D"/>
    <w:rsid w:val="006127DB"/>
    <w:rsid w:val="006130D8"/>
    <w:rsid w:val="00614F5B"/>
    <w:rsid w:val="00623748"/>
    <w:rsid w:val="0062455C"/>
    <w:rsid w:val="00627C68"/>
    <w:rsid w:val="006308ED"/>
    <w:rsid w:val="00631CE5"/>
    <w:rsid w:val="00632E5F"/>
    <w:rsid w:val="0064027A"/>
    <w:rsid w:val="0064239A"/>
    <w:rsid w:val="00645C85"/>
    <w:rsid w:val="00646649"/>
    <w:rsid w:val="00647B9D"/>
    <w:rsid w:val="006501C9"/>
    <w:rsid w:val="00661F32"/>
    <w:rsid w:val="00664A7F"/>
    <w:rsid w:val="0066529D"/>
    <w:rsid w:val="00666749"/>
    <w:rsid w:val="00670430"/>
    <w:rsid w:val="00671FB6"/>
    <w:rsid w:val="00681053"/>
    <w:rsid w:val="0068230E"/>
    <w:rsid w:val="00682E21"/>
    <w:rsid w:val="006835A9"/>
    <w:rsid w:val="006912A7"/>
    <w:rsid w:val="00694BF6"/>
    <w:rsid w:val="00695CAD"/>
    <w:rsid w:val="00696F5F"/>
    <w:rsid w:val="00697647"/>
    <w:rsid w:val="00697D51"/>
    <w:rsid w:val="006A155F"/>
    <w:rsid w:val="006A1BF7"/>
    <w:rsid w:val="006A2289"/>
    <w:rsid w:val="006A3616"/>
    <w:rsid w:val="006A5351"/>
    <w:rsid w:val="006A69C3"/>
    <w:rsid w:val="006A7F25"/>
    <w:rsid w:val="006B3BA9"/>
    <w:rsid w:val="006B7D21"/>
    <w:rsid w:val="006C0E0F"/>
    <w:rsid w:val="006C10D3"/>
    <w:rsid w:val="006C1FF7"/>
    <w:rsid w:val="006C3BDF"/>
    <w:rsid w:val="006D04E7"/>
    <w:rsid w:val="006D1C4E"/>
    <w:rsid w:val="006D2282"/>
    <w:rsid w:val="006D3962"/>
    <w:rsid w:val="006D48E8"/>
    <w:rsid w:val="006E094E"/>
    <w:rsid w:val="006E1391"/>
    <w:rsid w:val="006E45C5"/>
    <w:rsid w:val="006E56C8"/>
    <w:rsid w:val="006E7187"/>
    <w:rsid w:val="006F3D5B"/>
    <w:rsid w:val="006F5744"/>
    <w:rsid w:val="006F5B2D"/>
    <w:rsid w:val="006F5C1D"/>
    <w:rsid w:val="00700079"/>
    <w:rsid w:val="0070262C"/>
    <w:rsid w:val="00706C99"/>
    <w:rsid w:val="007124DB"/>
    <w:rsid w:val="00713F0A"/>
    <w:rsid w:val="007150CB"/>
    <w:rsid w:val="00715298"/>
    <w:rsid w:val="00715FCB"/>
    <w:rsid w:val="007201D2"/>
    <w:rsid w:val="00720455"/>
    <w:rsid w:val="007222C5"/>
    <w:rsid w:val="00722C48"/>
    <w:rsid w:val="0072525D"/>
    <w:rsid w:val="00732583"/>
    <w:rsid w:val="00732B64"/>
    <w:rsid w:val="00734241"/>
    <w:rsid w:val="00736F08"/>
    <w:rsid w:val="007400CC"/>
    <w:rsid w:val="00740636"/>
    <w:rsid w:val="00740EB7"/>
    <w:rsid w:val="007427D7"/>
    <w:rsid w:val="007428BF"/>
    <w:rsid w:val="00751EC2"/>
    <w:rsid w:val="007533DA"/>
    <w:rsid w:val="00760B19"/>
    <w:rsid w:val="007635A6"/>
    <w:rsid w:val="00764178"/>
    <w:rsid w:val="007669A3"/>
    <w:rsid w:val="00772D65"/>
    <w:rsid w:val="007735C9"/>
    <w:rsid w:val="00773899"/>
    <w:rsid w:val="00775473"/>
    <w:rsid w:val="00775E64"/>
    <w:rsid w:val="00777812"/>
    <w:rsid w:val="00780814"/>
    <w:rsid w:val="00781E01"/>
    <w:rsid w:val="00782D70"/>
    <w:rsid w:val="00783B76"/>
    <w:rsid w:val="00786D8F"/>
    <w:rsid w:val="007939D6"/>
    <w:rsid w:val="007A0D46"/>
    <w:rsid w:val="007A2B20"/>
    <w:rsid w:val="007A6E62"/>
    <w:rsid w:val="007A79BF"/>
    <w:rsid w:val="007A7A15"/>
    <w:rsid w:val="007B14EA"/>
    <w:rsid w:val="007B1519"/>
    <w:rsid w:val="007B22C0"/>
    <w:rsid w:val="007C1AE3"/>
    <w:rsid w:val="007C3692"/>
    <w:rsid w:val="007C4288"/>
    <w:rsid w:val="007C4D74"/>
    <w:rsid w:val="007D1A96"/>
    <w:rsid w:val="007D2A3E"/>
    <w:rsid w:val="007D2FE1"/>
    <w:rsid w:val="007D3FF5"/>
    <w:rsid w:val="007D488D"/>
    <w:rsid w:val="007D7E03"/>
    <w:rsid w:val="007E378D"/>
    <w:rsid w:val="007E5FC6"/>
    <w:rsid w:val="007F257F"/>
    <w:rsid w:val="007F7078"/>
    <w:rsid w:val="007F7842"/>
    <w:rsid w:val="008028A1"/>
    <w:rsid w:val="0080724A"/>
    <w:rsid w:val="00807B7C"/>
    <w:rsid w:val="00813B20"/>
    <w:rsid w:val="008167AB"/>
    <w:rsid w:val="008208FD"/>
    <w:rsid w:val="00821F65"/>
    <w:rsid w:val="00823355"/>
    <w:rsid w:val="0082417C"/>
    <w:rsid w:val="008243E1"/>
    <w:rsid w:val="00826967"/>
    <w:rsid w:val="00826DA1"/>
    <w:rsid w:val="008301FD"/>
    <w:rsid w:val="00830DB2"/>
    <w:rsid w:val="00832079"/>
    <w:rsid w:val="00835231"/>
    <w:rsid w:val="00836928"/>
    <w:rsid w:val="00836ABE"/>
    <w:rsid w:val="00840852"/>
    <w:rsid w:val="00841229"/>
    <w:rsid w:val="00852423"/>
    <w:rsid w:val="00852D5C"/>
    <w:rsid w:val="00854327"/>
    <w:rsid w:val="00856BA6"/>
    <w:rsid w:val="00856DE8"/>
    <w:rsid w:val="00860D76"/>
    <w:rsid w:val="0086115D"/>
    <w:rsid w:val="008617CF"/>
    <w:rsid w:val="00862EF4"/>
    <w:rsid w:val="00863B12"/>
    <w:rsid w:val="00863D67"/>
    <w:rsid w:val="00865C0E"/>
    <w:rsid w:val="00866257"/>
    <w:rsid w:val="0087138A"/>
    <w:rsid w:val="00874FA0"/>
    <w:rsid w:val="00875673"/>
    <w:rsid w:val="008757D7"/>
    <w:rsid w:val="008772D4"/>
    <w:rsid w:val="00877993"/>
    <w:rsid w:val="00877EFB"/>
    <w:rsid w:val="0088006F"/>
    <w:rsid w:val="00880BF6"/>
    <w:rsid w:val="00892414"/>
    <w:rsid w:val="00893049"/>
    <w:rsid w:val="008943C2"/>
    <w:rsid w:val="0089450E"/>
    <w:rsid w:val="00895B6F"/>
    <w:rsid w:val="008A1642"/>
    <w:rsid w:val="008A653D"/>
    <w:rsid w:val="008A6581"/>
    <w:rsid w:val="008A659A"/>
    <w:rsid w:val="008B1C46"/>
    <w:rsid w:val="008B43DE"/>
    <w:rsid w:val="008B6759"/>
    <w:rsid w:val="008B7521"/>
    <w:rsid w:val="008C0540"/>
    <w:rsid w:val="008C28FC"/>
    <w:rsid w:val="008C2BAB"/>
    <w:rsid w:val="008C371E"/>
    <w:rsid w:val="008C41DE"/>
    <w:rsid w:val="008D25B2"/>
    <w:rsid w:val="008E0EAF"/>
    <w:rsid w:val="008E1376"/>
    <w:rsid w:val="008E5208"/>
    <w:rsid w:val="008E5328"/>
    <w:rsid w:val="008E7EF7"/>
    <w:rsid w:val="008F2AAB"/>
    <w:rsid w:val="008F5A4B"/>
    <w:rsid w:val="008F74A9"/>
    <w:rsid w:val="00914B46"/>
    <w:rsid w:val="009168E2"/>
    <w:rsid w:val="00917547"/>
    <w:rsid w:val="009200B8"/>
    <w:rsid w:val="00921644"/>
    <w:rsid w:val="00922609"/>
    <w:rsid w:val="00933CBD"/>
    <w:rsid w:val="00935369"/>
    <w:rsid w:val="00935F60"/>
    <w:rsid w:val="00943271"/>
    <w:rsid w:val="00943B0E"/>
    <w:rsid w:val="009442B1"/>
    <w:rsid w:val="00952F8C"/>
    <w:rsid w:val="0095464E"/>
    <w:rsid w:val="00954F31"/>
    <w:rsid w:val="009560DC"/>
    <w:rsid w:val="00960652"/>
    <w:rsid w:val="0096066B"/>
    <w:rsid w:val="00961D5D"/>
    <w:rsid w:val="0096319D"/>
    <w:rsid w:val="00965952"/>
    <w:rsid w:val="009661FB"/>
    <w:rsid w:val="0096712B"/>
    <w:rsid w:val="00982E0B"/>
    <w:rsid w:val="00984D58"/>
    <w:rsid w:val="00985191"/>
    <w:rsid w:val="00987AD5"/>
    <w:rsid w:val="00990D21"/>
    <w:rsid w:val="00993B00"/>
    <w:rsid w:val="009953C8"/>
    <w:rsid w:val="00996EE3"/>
    <w:rsid w:val="009A10C6"/>
    <w:rsid w:val="009A4976"/>
    <w:rsid w:val="009B07D5"/>
    <w:rsid w:val="009B6230"/>
    <w:rsid w:val="009B69A0"/>
    <w:rsid w:val="009C17B1"/>
    <w:rsid w:val="009C3774"/>
    <w:rsid w:val="009D3161"/>
    <w:rsid w:val="009D6490"/>
    <w:rsid w:val="009D6B92"/>
    <w:rsid w:val="009D7B0F"/>
    <w:rsid w:val="009E0693"/>
    <w:rsid w:val="009E5C2B"/>
    <w:rsid w:val="009E7D47"/>
    <w:rsid w:val="009F018F"/>
    <w:rsid w:val="009F2449"/>
    <w:rsid w:val="009F71EF"/>
    <w:rsid w:val="00A00045"/>
    <w:rsid w:val="00A04CBA"/>
    <w:rsid w:val="00A04F89"/>
    <w:rsid w:val="00A111FB"/>
    <w:rsid w:val="00A1405A"/>
    <w:rsid w:val="00A152D9"/>
    <w:rsid w:val="00A24219"/>
    <w:rsid w:val="00A24223"/>
    <w:rsid w:val="00A25B4F"/>
    <w:rsid w:val="00A303F0"/>
    <w:rsid w:val="00A3386C"/>
    <w:rsid w:val="00A3393B"/>
    <w:rsid w:val="00A37DA1"/>
    <w:rsid w:val="00A41060"/>
    <w:rsid w:val="00A423D9"/>
    <w:rsid w:val="00A43C07"/>
    <w:rsid w:val="00A449EC"/>
    <w:rsid w:val="00A45738"/>
    <w:rsid w:val="00A47DB2"/>
    <w:rsid w:val="00A53C7E"/>
    <w:rsid w:val="00A54547"/>
    <w:rsid w:val="00A60D83"/>
    <w:rsid w:val="00A61CF1"/>
    <w:rsid w:val="00A61DC8"/>
    <w:rsid w:val="00A632C7"/>
    <w:rsid w:val="00A640E3"/>
    <w:rsid w:val="00A657CB"/>
    <w:rsid w:val="00A70B7B"/>
    <w:rsid w:val="00A7129A"/>
    <w:rsid w:val="00A712B0"/>
    <w:rsid w:val="00A7289D"/>
    <w:rsid w:val="00A72901"/>
    <w:rsid w:val="00A74583"/>
    <w:rsid w:val="00A7603D"/>
    <w:rsid w:val="00A82863"/>
    <w:rsid w:val="00A84976"/>
    <w:rsid w:val="00A85CD5"/>
    <w:rsid w:val="00A85FA3"/>
    <w:rsid w:val="00A86D84"/>
    <w:rsid w:val="00A87D8C"/>
    <w:rsid w:val="00A91114"/>
    <w:rsid w:val="00A93B69"/>
    <w:rsid w:val="00A93ED4"/>
    <w:rsid w:val="00AA1B18"/>
    <w:rsid w:val="00AA6728"/>
    <w:rsid w:val="00AA69B8"/>
    <w:rsid w:val="00AA7288"/>
    <w:rsid w:val="00AB042F"/>
    <w:rsid w:val="00AB311F"/>
    <w:rsid w:val="00AB3401"/>
    <w:rsid w:val="00AB529C"/>
    <w:rsid w:val="00AB6B59"/>
    <w:rsid w:val="00AC33A6"/>
    <w:rsid w:val="00AC3A2B"/>
    <w:rsid w:val="00AC64FE"/>
    <w:rsid w:val="00AD48F8"/>
    <w:rsid w:val="00AD7FA1"/>
    <w:rsid w:val="00AE0A05"/>
    <w:rsid w:val="00AE2385"/>
    <w:rsid w:val="00AE73E3"/>
    <w:rsid w:val="00AF2005"/>
    <w:rsid w:val="00AF2B57"/>
    <w:rsid w:val="00AF4BA3"/>
    <w:rsid w:val="00B02148"/>
    <w:rsid w:val="00B03516"/>
    <w:rsid w:val="00B119AA"/>
    <w:rsid w:val="00B11A6F"/>
    <w:rsid w:val="00B13445"/>
    <w:rsid w:val="00B1664D"/>
    <w:rsid w:val="00B210BB"/>
    <w:rsid w:val="00B21B89"/>
    <w:rsid w:val="00B21E27"/>
    <w:rsid w:val="00B22470"/>
    <w:rsid w:val="00B2437A"/>
    <w:rsid w:val="00B245F6"/>
    <w:rsid w:val="00B2721F"/>
    <w:rsid w:val="00B34C45"/>
    <w:rsid w:val="00B35E3C"/>
    <w:rsid w:val="00B37F8E"/>
    <w:rsid w:val="00B409DF"/>
    <w:rsid w:val="00B42A28"/>
    <w:rsid w:val="00B43A0C"/>
    <w:rsid w:val="00B47165"/>
    <w:rsid w:val="00B55929"/>
    <w:rsid w:val="00B5690A"/>
    <w:rsid w:val="00B60D61"/>
    <w:rsid w:val="00B61982"/>
    <w:rsid w:val="00B653C1"/>
    <w:rsid w:val="00B660C2"/>
    <w:rsid w:val="00B66475"/>
    <w:rsid w:val="00B72FA2"/>
    <w:rsid w:val="00B75D73"/>
    <w:rsid w:val="00B81631"/>
    <w:rsid w:val="00B81EAF"/>
    <w:rsid w:val="00B83D22"/>
    <w:rsid w:val="00B85B4F"/>
    <w:rsid w:val="00B86168"/>
    <w:rsid w:val="00B901D8"/>
    <w:rsid w:val="00B93B35"/>
    <w:rsid w:val="00B93ED6"/>
    <w:rsid w:val="00B95DD9"/>
    <w:rsid w:val="00B96C91"/>
    <w:rsid w:val="00B977E1"/>
    <w:rsid w:val="00BB666B"/>
    <w:rsid w:val="00BB7B91"/>
    <w:rsid w:val="00BC31E8"/>
    <w:rsid w:val="00BC4224"/>
    <w:rsid w:val="00BC4873"/>
    <w:rsid w:val="00BC7568"/>
    <w:rsid w:val="00BD1BD4"/>
    <w:rsid w:val="00BD248B"/>
    <w:rsid w:val="00BD2950"/>
    <w:rsid w:val="00BD2ADB"/>
    <w:rsid w:val="00BD4110"/>
    <w:rsid w:val="00BD44D0"/>
    <w:rsid w:val="00BD70B5"/>
    <w:rsid w:val="00BE118E"/>
    <w:rsid w:val="00BE1F36"/>
    <w:rsid w:val="00BE360C"/>
    <w:rsid w:val="00BE7966"/>
    <w:rsid w:val="00BE7BAB"/>
    <w:rsid w:val="00BF2468"/>
    <w:rsid w:val="00BF5C83"/>
    <w:rsid w:val="00C0288F"/>
    <w:rsid w:val="00C02D08"/>
    <w:rsid w:val="00C04CCC"/>
    <w:rsid w:val="00C05342"/>
    <w:rsid w:val="00C156CA"/>
    <w:rsid w:val="00C15C0D"/>
    <w:rsid w:val="00C1633C"/>
    <w:rsid w:val="00C167EF"/>
    <w:rsid w:val="00C21F04"/>
    <w:rsid w:val="00C2224C"/>
    <w:rsid w:val="00C22852"/>
    <w:rsid w:val="00C23BCB"/>
    <w:rsid w:val="00C2404A"/>
    <w:rsid w:val="00C2490F"/>
    <w:rsid w:val="00C2537E"/>
    <w:rsid w:val="00C30017"/>
    <w:rsid w:val="00C31E8A"/>
    <w:rsid w:val="00C34FB5"/>
    <w:rsid w:val="00C373BE"/>
    <w:rsid w:val="00C42581"/>
    <w:rsid w:val="00C441D3"/>
    <w:rsid w:val="00C44EE2"/>
    <w:rsid w:val="00C51333"/>
    <w:rsid w:val="00C513C0"/>
    <w:rsid w:val="00C5156B"/>
    <w:rsid w:val="00C528BC"/>
    <w:rsid w:val="00C54835"/>
    <w:rsid w:val="00C60834"/>
    <w:rsid w:val="00C61B62"/>
    <w:rsid w:val="00C63693"/>
    <w:rsid w:val="00C645CF"/>
    <w:rsid w:val="00C65D7A"/>
    <w:rsid w:val="00C72327"/>
    <w:rsid w:val="00C726A0"/>
    <w:rsid w:val="00C76C55"/>
    <w:rsid w:val="00C806B9"/>
    <w:rsid w:val="00C82DBD"/>
    <w:rsid w:val="00C833E1"/>
    <w:rsid w:val="00C855B8"/>
    <w:rsid w:val="00C900ED"/>
    <w:rsid w:val="00C93458"/>
    <w:rsid w:val="00CA191F"/>
    <w:rsid w:val="00CA43F9"/>
    <w:rsid w:val="00CA477C"/>
    <w:rsid w:val="00CA734A"/>
    <w:rsid w:val="00CB089E"/>
    <w:rsid w:val="00CB2162"/>
    <w:rsid w:val="00CB36E4"/>
    <w:rsid w:val="00CB44E5"/>
    <w:rsid w:val="00CB704D"/>
    <w:rsid w:val="00CB7916"/>
    <w:rsid w:val="00CC2582"/>
    <w:rsid w:val="00CC6DA3"/>
    <w:rsid w:val="00CD24BB"/>
    <w:rsid w:val="00CD37D4"/>
    <w:rsid w:val="00CE2E0A"/>
    <w:rsid w:val="00CE44AD"/>
    <w:rsid w:val="00CF24DD"/>
    <w:rsid w:val="00CF3618"/>
    <w:rsid w:val="00CF5F5D"/>
    <w:rsid w:val="00D032DA"/>
    <w:rsid w:val="00D04557"/>
    <w:rsid w:val="00D0681D"/>
    <w:rsid w:val="00D07114"/>
    <w:rsid w:val="00D12522"/>
    <w:rsid w:val="00D128E5"/>
    <w:rsid w:val="00D12B45"/>
    <w:rsid w:val="00D13881"/>
    <w:rsid w:val="00D14055"/>
    <w:rsid w:val="00D24F30"/>
    <w:rsid w:val="00D27ED4"/>
    <w:rsid w:val="00D34AFF"/>
    <w:rsid w:val="00D3768F"/>
    <w:rsid w:val="00D37764"/>
    <w:rsid w:val="00D417DC"/>
    <w:rsid w:val="00D43713"/>
    <w:rsid w:val="00D448B3"/>
    <w:rsid w:val="00D44D2D"/>
    <w:rsid w:val="00D530F5"/>
    <w:rsid w:val="00D55769"/>
    <w:rsid w:val="00D65446"/>
    <w:rsid w:val="00D65F69"/>
    <w:rsid w:val="00D700B4"/>
    <w:rsid w:val="00D741FB"/>
    <w:rsid w:val="00D77030"/>
    <w:rsid w:val="00D807B9"/>
    <w:rsid w:val="00D8092C"/>
    <w:rsid w:val="00D80CB0"/>
    <w:rsid w:val="00D8236D"/>
    <w:rsid w:val="00D841DA"/>
    <w:rsid w:val="00D919AB"/>
    <w:rsid w:val="00DA1B93"/>
    <w:rsid w:val="00DA69B0"/>
    <w:rsid w:val="00DA7B83"/>
    <w:rsid w:val="00DB3A25"/>
    <w:rsid w:val="00DB3A99"/>
    <w:rsid w:val="00DB4D0C"/>
    <w:rsid w:val="00DC2834"/>
    <w:rsid w:val="00DC2A50"/>
    <w:rsid w:val="00DD610C"/>
    <w:rsid w:val="00DD6ED9"/>
    <w:rsid w:val="00DE4591"/>
    <w:rsid w:val="00DE62E8"/>
    <w:rsid w:val="00DE7C70"/>
    <w:rsid w:val="00DE7E48"/>
    <w:rsid w:val="00DF0B5E"/>
    <w:rsid w:val="00E01B34"/>
    <w:rsid w:val="00E11411"/>
    <w:rsid w:val="00E12F94"/>
    <w:rsid w:val="00E14706"/>
    <w:rsid w:val="00E243BB"/>
    <w:rsid w:val="00E24F00"/>
    <w:rsid w:val="00E31302"/>
    <w:rsid w:val="00E3179F"/>
    <w:rsid w:val="00E3230F"/>
    <w:rsid w:val="00E33298"/>
    <w:rsid w:val="00E33890"/>
    <w:rsid w:val="00E3608D"/>
    <w:rsid w:val="00E366DB"/>
    <w:rsid w:val="00E37BF3"/>
    <w:rsid w:val="00E40B52"/>
    <w:rsid w:val="00E424A8"/>
    <w:rsid w:val="00E44532"/>
    <w:rsid w:val="00E45A4E"/>
    <w:rsid w:val="00E45BE7"/>
    <w:rsid w:val="00E50948"/>
    <w:rsid w:val="00E50EF4"/>
    <w:rsid w:val="00E54942"/>
    <w:rsid w:val="00E550B4"/>
    <w:rsid w:val="00E65CCD"/>
    <w:rsid w:val="00E719D3"/>
    <w:rsid w:val="00E71B56"/>
    <w:rsid w:val="00E81401"/>
    <w:rsid w:val="00E83B15"/>
    <w:rsid w:val="00E86197"/>
    <w:rsid w:val="00E90D39"/>
    <w:rsid w:val="00E92772"/>
    <w:rsid w:val="00E9411E"/>
    <w:rsid w:val="00E97161"/>
    <w:rsid w:val="00EA064A"/>
    <w:rsid w:val="00EA1652"/>
    <w:rsid w:val="00EA1B5C"/>
    <w:rsid w:val="00EB3462"/>
    <w:rsid w:val="00EB723D"/>
    <w:rsid w:val="00EB75EF"/>
    <w:rsid w:val="00EC4231"/>
    <w:rsid w:val="00EC5559"/>
    <w:rsid w:val="00EC7371"/>
    <w:rsid w:val="00ED6214"/>
    <w:rsid w:val="00ED651E"/>
    <w:rsid w:val="00ED77DB"/>
    <w:rsid w:val="00EE0629"/>
    <w:rsid w:val="00EE1976"/>
    <w:rsid w:val="00EE339D"/>
    <w:rsid w:val="00EE7555"/>
    <w:rsid w:val="00EE7D9D"/>
    <w:rsid w:val="00EF1309"/>
    <w:rsid w:val="00EF6756"/>
    <w:rsid w:val="00EF7539"/>
    <w:rsid w:val="00F02B3C"/>
    <w:rsid w:val="00F05639"/>
    <w:rsid w:val="00F10DBA"/>
    <w:rsid w:val="00F200AD"/>
    <w:rsid w:val="00F25B1F"/>
    <w:rsid w:val="00F266A5"/>
    <w:rsid w:val="00F31FD0"/>
    <w:rsid w:val="00F33D17"/>
    <w:rsid w:val="00F34F46"/>
    <w:rsid w:val="00F374E3"/>
    <w:rsid w:val="00F40D56"/>
    <w:rsid w:val="00F449E8"/>
    <w:rsid w:val="00F463EF"/>
    <w:rsid w:val="00F51D33"/>
    <w:rsid w:val="00F52181"/>
    <w:rsid w:val="00F54311"/>
    <w:rsid w:val="00F569F1"/>
    <w:rsid w:val="00F61124"/>
    <w:rsid w:val="00F63461"/>
    <w:rsid w:val="00F71B5F"/>
    <w:rsid w:val="00F73FA8"/>
    <w:rsid w:val="00F750C8"/>
    <w:rsid w:val="00F81164"/>
    <w:rsid w:val="00F8436A"/>
    <w:rsid w:val="00F84DA3"/>
    <w:rsid w:val="00F8745B"/>
    <w:rsid w:val="00F92777"/>
    <w:rsid w:val="00F92F6A"/>
    <w:rsid w:val="00FA0E5D"/>
    <w:rsid w:val="00FA2139"/>
    <w:rsid w:val="00FA461A"/>
    <w:rsid w:val="00FA4F8F"/>
    <w:rsid w:val="00FA5839"/>
    <w:rsid w:val="00FA58FE"/>
    <w:rsid w:val="00FA7759"/>
    <w:rsid w:val="00FB0872"/>
    <w:rsid w:val="00FB75C9"/>
    <w:rsid w:val="00FC0279"/>
    <w:rsid w:val="00FC43F2"/>
    <w:rsid w:val="00FC7B80"/>
    <w:rsid w:val="00FD0AD1"/>
    <w:rsid w:val="00FD3C0B"/>
    <w:rsid w:val="00FD4EB6"/>
    <w:rsid w:val="00FD684B"/>
    <w:rsid w:val="00FD6EDE"/>
    <w:rsid w:val="00FD78D7"/>
    <w:rsid w:val="00FE1715"/>
    <w:rsid w:val="00FE1BDE"/>
    <w:rsid w:val="00FE5E1A"/>
    <w:rsid w:val="00FE71CC"/>
    <w:rsid w:val="00FF1243"/>
    <w:rsid w:val="00FF1276"/>
    <w:rsid w:val="00FF19AE"/>
    <w:rsid w:val="00FF1E35"/>
    <w:rsid w:val="00FF35CA"/>
    <w:rsid w:val="00FF6454"/>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DFC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Bidi" w:eastAsiaTheme="minorHAnsi" w:hAnsiTheme="majorBidi" w:cstheme="majorBidi"/>
        <w:sz w:val="24"/>
        <w:szCs w:val="24"/>
        <w:lang w:val="en-US" w:eastAsia="en-US" w:bidi="he-IL"/>
      </w:rPr>
    </w:rPrDefault>
    <w:pPrDefault>
      <w:pPr>
        <w:spacing w:line="360" w:lineRule="auto"/>
        <w:ind w:firstLine="72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193149"/>
    <w:pPr>
      <w:spacing w:before="100" w:beforeAutospacing="1" w:after="100" w:afterAutospacing="1" w:line="240" w:lineRule="auto"/>
      <w:ind w:firstLine="0"/>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0288F"/>
    <w:rPr>
      <w:sz w:val="16"/>
      <w:szCs w:val="16"/>
    </w:rPr>
  </w:style>
  <w:style w:type="paragraph" w:styleId="CommentText">
    <w:name w:val="annotation text"/>
    <w:basedOn w:val="Normal"/>
    <w:link w:val="CommentTextChar"/>
    <w:uiPriority w:val="99"/>
    <w:semiHidden/>
    <w:unhideWhenUsed/>
    <w:rsid w:val="00C0288F"/>
    <w:pPr>
      <w:spacing w:line="240" w:lineRule="auto"/>
    </w:pPr>
    <w:rPr>
      <w:sz w:val="20"/>
      <w:szCs w:val="20"/>
    </w:rPr>
  </w:style>
  <w:style w:type="character" w:customStyle="1" w:styleId="CommentTextChar">
    <w:name w:val="Comment Text Char"/>
    <w:basedOn w:val="DefaultParagraphFont"/>
    <w:link w:val="CommentText"/>
    <w:uiPriority w:val="99"/>
    <w:semiHidden/>
    <w:rsid w:val="00C0288F"/>
    <w:rPr>
      <w:sz w:val="20"/>
      <w:szCs w:val="20"/>
    </w:rPr>
  </w:style>
  <w:style w:type="paragraph" w:styleId="CommentSubject">
    <w:name w:val="annotation subject"/>
    <w:basedOn w:val="CommentText"/>
    <w:next w:val="CommentText"/>
    <w:link w:val="CommentSubjectChar"/>
    <w:uiPriority w:val="99"/>
    <w:semiHidden/>
    <w:unhideWhenUsed/>
    <w:rsid w:val="00C0288F"/>
    <w:rPr>
      <w:b/>
      <w:bCs/>
    </w:rPr>
  </w:style>
  <w:style w:type="character" w:customStyle="1" w:styleId="CommentSubjectChar">
    <w:name w:val="Comment Subject Char"/>
    <w:basedOn w:val="CommentTextChar"/>
    <w:link w:val="CommentSubject"/>
    <w:uiPriority w:val="99"/>
    <w:semiHidden/>
    <w:rsid w:val="00C0288F"/>
    <w:rPr>
      <w:b/>
      <w:bCs/>
      <w:sz w:val="20"/>
      <w:szCs w:val="20"/>
    </w:rPr>
  </w:style>
  <w:style w:type="paragraph" w:styleId="BalloonText">
    <w:name w:val="Balloon Text"/>
    <w:basedOn w:val="Normal"/>
    <w:link w:val="BalloonTextChar"/>
    <w:uiPriority w:val="99"/>
    <w:semiHidden/>
    <w:unhideWhenUsed/>
    <w:rsid w:val="00C0288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88F"/>
    <w:rPr>
      <w:rFonts w:ascii="Segoe UI" w:hAnsi="Segoe UI" w:cs="Segoe UI"/>
      <w:sz w:val="18"/>
      <w:szCs w:val="18"/>
    </w:rPr>
  </w:style>
  <w:style w:type="character" w:customStyle="1" w:styleId="Heading1Char">
    <w:name w:val="Heading 1 Char"/>
    <w:basedOn w:val="DefaultParagraphFont"/>
    <w:link w:val="Heading1"/>
    <w:uiPriority w:val="9"/>
    <w:rsid w:val="00193149"/>
    <w:rPr>
      <w:rFonts w:ascii="Times New Roman" w:eastAsia="Times New Roman" w:hAnsi="Times New Roman" w:cs="Times New Roman"/>
      <w:b/>
      <w:bCs/>
      <w:kern w:val="36"/>
      <w:sz w:val="48"/>
      <w:szCs w:val="48"/>
    </w:rPr>
  </w:style>
  <w:style w:type="paragraph" w:styleId="FootnoteText">
    <w:name w:val="footnote text"/>
    <w:basedOn w:val="Normal"/>
    <w:link w:val="FootnoteTextChar"/>
    <w:uiPriority w:val="99"/>
    <w:unhideWhenUsed/>
    <w:rsid w:val="00852423"/>
    <w:pPr>
      <w:spacing w:line="240" w:lineRule="auto"/>
    </w:pPr>
    <w:rPr>
      <w:sz w:val="20"/>
      <w:szCs w:val="20"/>
    </w:rPr>
  </w:style>
  <w:style w:type="character" w:customStyle="1" w:styleId="FootnoteTextChar">
    <w:name w:val="Footnote Text Char"/>
    <w:basedOn w:val="DefaultParagraphFont"/>
    <w:link w:val="FootnoteText"/>
    <w:uiPriority w:val="99"/>
    <w:rsid w:val="00852423"/>
    <w:rPr>
      <w:sz w:val="20"/>
      <w:szCs w:val="20"/>
    </w:rPr>
  </w:style>
  <w:style w:type="character" w:styleId="FootnoteReference">
    <w:name w:val="footnote reference"/>
    <w:basedOn w:val="DefaultParagraphFont"/>
    <w:uiPriority w:val="99"/>
    <w:semiHidden/>
    <w:unhideWhenUsed/>
    <w:rsid w:val="00852423"/>
    <w:rPr>
      <w:vertAlign w:val="superscript"/>
    </w:rPr>
  </w:style>
  <w:style w:type="paragraph" w:styleId="Header">
    <w:name w:val="header"/>
    <w:basedOn w:val="Normal"/>
    <w:link w:val="HeaderChar"/>
    <w:uiPriority w:val="99"/>
    <w:unhideWhenUsed/>
    <w:rsid w:val="00671FB6"/>
    <w:pPr>
      <w:tabs>
        <w:tab w:val="center" w:pos="4680"/>
        <w:tab w:val="right" w:pos="9360"/>
      </w:tabs>
      <w:spacing w:line="240" w:lineRule="auto"/>
    </w:pPr>
  </w:style>
  <w:style w:type="character" w:customStyle="1" w:styleId="HeaderChar">
    <w:name w:val="Header Char"/>
    <w:basedOn w:val="DefaultParagraphFont"/>
    <w:link w:val="Header"/>
    <w:uiPriority w:val="99"/>
    <w:rsid w:val="00671FB6"/>
  </w:style>
  <w:style w:type="paragraph" w:styleId="Footer">
    <w:name w:val="footer"/>
    <w:basedOn w:val="Normal"/>
    <w:link w:val="FooterChar"/>
    <w:uiPriority w:val="99"/>
    <w:unhideWhenUsed/>
    <w:rsid w:val="00671FB6"/>
    <w:pPr>
      <w:tabs>
        <w:tab w:val="center" w:pos="4680"/>
        <w:tab w:val="right" w:pos="9360"/>
      </w:tabs>
      <w:spacing w:line="240" w:lineRule="auto"/>
    </w:pPr>
  </w:style>
  <w:style w:type="character" w:customStyle="1" w:styleId="FooterChar">
    <w:name w:val="Footer Char"/>
    <w:basedOn w:val="DefaultParagraphFont"/>
    <w:link w:val="Footer"/>
    <w:uiPriority w:val="99"/>
    <w:rsid w:val="00671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78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0F49598-E99F-B44A-A11A-68C8E2DE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3656</Words>
  <Characters>20840</Characters>
  <Application>Microsoft Macintosh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2019-06-24T09:06:00Z</dcterms:created>
  <dcterms:modified xsi:type="dcterms:W3CDTF">2019-06-25T06:40:00Z</dcterms:modified>
</cp:coreProperties>
</file>