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3CAE4" w14:textId="0F0F6616" w:rsidR="00D36F02" w:rsidRPr="00C52638" w:rsidRDefault="00F46030" w:rsidP="00C5263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52638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commentRangeStart w:id="0"/>
      <w:r w:rsidR="00D36F02" w:rsidRPr="00C52638">
        <w:rPr>
          <w:rFonts w:asciiTheme="majorBidi" w:hAnsiTheme="majorBidi" w:cstheme="majorBidi"/>
          <w:b/>
          <w:bCs/>
          <w:sz w:val="24"/>
          <w:szCs w:val="24"/>
        </w:rPr>
        <w:t xml:space="preserve">Relationship </w:t>
      </w:r>
      <w:r w:rsidRPr="00C52638">
        <w:rPr>
          <w:rFonts w:asciiTheme="majorBidi" w:hAnsiTheme="majorBidi" w:cstheme="majorBidi"/>
          <w:b/>
          <w:bCs/>
          <w:sz w:val="24"/>
          <w:szCs w:val="24"/>
        </w:rPr>
        <w:t xml:space="preserve">Between Economic and Structural Characteristics and Cultural Products in </w:t>
      </w:r>
      <w:r w:rsidR="00D36F02" w:rsidRPr="00C52638">
        <w:rPr>
          <w:rFonts w:asciiTheme="majorBidi" w:hAnsiTheme="majorBidi" w:cstheme="majorBidi"/>
          <w:b/>
          <w:bCs/>
          <w:sz w:val="24"/>
          <w:szCs w:val="24"/>
        </w:rPr>
        <w:t xml:space="preserve">Israeli </w:t>
      </w:r>
      <w:r w:rsidRPr="00C52638">
        <w:rPr>
          <w:rFonts w:asciiTheme="majorBidi" w:hAnsiTheme="majorBidi" w:cstheme="majorBidi"/>
          <w:b/>
          <w:bCs/>
          <w:sz w:val="24"/>
          <w:szCs w:val="24"/>
        </w:rPr>
        <w:t>Art Museums</w:t>
      </w:r>
      <w:commentRangeEnd w:id="0"/>
      <w:r w:rsidRPr="00C52638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commentReference w:id="0"/>
      </w:r>
    </w:p>
    <w:p w14:paraId="75E1887A" w14:textId="027C337B" w:rsidR="00D36F02" w:rsidRPr="00C52638" w:rsidRDefault="00D36F02" w:rsidP="00862DC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2638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71CF984C" w14:textId="67F3045D" w:rsidR="00F46030" w:rsidRDefault="00F46030" w:rsidP="00C5263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52638">
        <w:rPr>
          <w:rFonts w:asciiTheme="majorBidi" w:hAnsiTheme="majorBidi" w:cstheme="majorBidi"/>
          <w:sz w:val="24"/>
          <w:szCs w:val="24"/>
        </w:rPr>
        <w:t xml:space="preserve">This article examines the tension between </w:t>
      </w:r>
      <w:commentRangeStart w:id="1"/>
      <w:r w:rsidRPr="00C52638">
        <w:rPr>
          <w:rFonts w:asciiTheme="majorBidi" w:hAnsiTheme="majorBidi" w:cstheme="majorBidi"/>
          <w:sz w:val="24"/>
          <w:szCs w:val="24"/>
        </w:rPr>
        <w:t>economic</w:t>
      </w:r>
      <w:commentRangeEnd w:id="1"/>
      <w:r w:rsidR="00D41CC8" w:rsidRPr="00C52638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C52638">
        <w:rPr>
          <w:rFonts w:asciiTheme="majorBidi" w:hAnsiTheme="majorBidi" w:cstheme="majorBidi"/>
          <w:sz w:val="24"/>
          <w:szCs w:val="24"/>
        </w:rPr>
        <w:t xml:space="preserve"> and artistic aspects of cultural production in Israel, particularly </w:t>
      </w:r>
      <w:r w:rsidR="00D411E0">
        <w:rPr>
          <w:rFonts w:asciiTheme="majorBidi" w:hAnsiTheme="majorBidi" w:cstheme="majorBidi"/>
          <w:sz w:val="24"/>
          <w:szCs w:val="24"/>
        </w:rPr>
        <w:t>in the context of</w:t>
      </w:r>
      <w:r w:rsidRPr="00C52638">
        <w:rPr>
          <w:rFonts w:asciiTheme="majorBidi" w:hAnsiTheme="majorBidi" w:cstheme="majorBidi"/>
          <w:sz w:val="24"/>
          <w:szCs w:val="24"/>
        </w:rPr>
        <w:t xml:space="preserve"> art museums.</w:t>
      </w:r>
      <w:r w:rsidR="00D41CC8" w:rsidRPr="00C52638">
        <w:rPr>
          <w:rFonts w:asciiTheme="majorBidi" w:hAnsiTheme="majorBidi" w:cstheme="majorBidi"/>
          <w:sz w:val="24"/>
          <w:szCs w:val="24"/>
        </w:rPr>
        <w:t xml:space="preserve"> The primary research question is: </w:t>
      </w:r>
      <w:commentRangeStart w:id="2"/>
      <w:r w:rsidR="00D41CC8" w:rsidRPr="00C52638">
        <w:rPr>
          <w:rFonts w:asciiTheme="majorBidi" w:hAnsiTheme="majorBidi" w:cstheme="majorBidi"/>
          <w:sz w:val="24"/>
          <w:szCs w:val="24"/>
        </w:rPr>
        <w:t>How</w:t>
      </w:r>
      <w:commentRangeEnd w:id="2"/>
      <w:r w:rsidR="00D41CC8" w:rsidRPr="00C52638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="00D41CC8" w:rsidRPr="00C52638">
        <w:rPr>
          <w:rFonts w:asciiTheme="majorBidi" w:hAnsiTheme="majorBidi" w:cstheme="majorBidi"/>
          <w:sz w:val="24"/>
          <w:szCs w:val="24"/>
        </w:rPr>
        <w:t xml:space="preserve"> </w:t>
      </w:r>
      <w:r w:rsidR="00D411E0">
        <w:rPr>
          <w:rFonts w:asciiTheme="majorBidi" w:hAnsiTheme="majorBidi" w:cstheme="majorBidi"/>
          <w:sz w:val="24"/>
          <w:szCs w:val="24"/>
        </w:rPr>
        <w:t>did</w:t>
      </w:r>
      <w:r w:rsidR="00D41CC8" w:rsidRPr="00C52638">
        <w:rPr>
          <w:rFonts w:asciiTheme="majorBidi" w:hAnsiTheme="majorBidi" w:cstheme="majorBidi"/>
          <w:sz w:val="24"/>
          <w:szCs w:val="24"/>
        </w:rPr>
        <w:t xml:space="preserve"> economic and structural characteristics influence the art </w:t>
      </w:r>
      <w:r w:rsidR="00D411E0">
        <w:rPr>
          <w:rFonts w:asciiTheme="majorBidi" w:hAnsiTheme="majorBidi" w:cstheme="majorBidi"/>
          <w:sz w:val="24"/>
          <w:szCs w:val="24"/>
        </w:rPr>
        <w:t xml:space="preserve">and artists </w:t>
      </w:r>
      <w:r w:rsidR="006D504F">
        <w:rPr>
          <w:rFonts w:asciiTheme="majorBidi" w:hAnsiTheme="majorBidi" w:cstheme="majorBidi"/>
          <w:sz w:val="24"/>
          <w:szCs w:val="24"/>
        </w:rPr>
        <w:t>exhibit</w:t>
      </w:r>
      <w:r w:rsidR="00D411E0">
        <w:rPr>
          <w:rFonts w:asciiTheme="majorBidi" w:hAnsiTheme="majorBidi" w:cstheme="majorBidi"/>
          <w:sz w:val="24"/>
          <w:szCs w:val="24"/>
        </w:rPr>
        <w:t>ed</w:t>
      </w:r>
      <w:r w:rsidR="00D41CC8" w:rsidRPr="00C52638">
        <w:rPr>
          <w:rFonts w:asciiTheme="majorBidi" w:hAnsiTheme="majorBidi" w:cstheme="majorBidi"/>
          <w:sz w:val="24"/>
          <w:szCs w:val="24"/>
        </w:rPr>
        <w:t xml:space="preserve"> in Israeli museum</w:t>
      </w:r>
      <w:r w:rsidR="006D504F">
        <w:rPr>
          <w:rFonts w:asciiTheme="majorBidi" w:hAnsiTheme="majorBidi" w:cstheme="majorBidi"/>
          <w:sz w:val="24"/>
          <w:szCs w:val="24"/>
        </w:rPr>
        <w:t>s</w:t>
      </w:r>
      <w:r w:rsidR="00D41CC8" w:rsidRPr="00C52638">
        <w:rPr>
          <w:rFonts w:asciiTheme="majorBidi" w:hAnsiTheme="majorBidi" w:cstheme="majorBidi"/>
          <w:sz w:val="24"/>
          <w:szCs w:val="24"/>
        </w:rPr>
        <w:t xml:space="preserve"> between </w:t>
      </w:r>
      <w:r w:rsidR="006D504F">
        <w:rPr>
          <w:rFonts w:asciiTheme="majorBidi" w:hAnsiTheme="majorBidi" w:cstheme="majorBidi"/>
          <w:sz w:val="24"/>
          <w:szCs w:val="24"/>
        </w:rPr>
        <w:t xml:space="preserve">the years </w:t>
      </w:r>
      <w:r w:rsidR="00D41CC8" w:rsidRPr="00C52638">
        <w:rPr>
          <w:rFonts w:asciiTheme="majorBidi" w:hAnsiTheme="majorBidi" w:cstheme="majorBidi"/>
          <w:sz w:val="24"/>
          <w:szCs w:val="24"/>
        </w:rPr>
        <w:t>2000- 2014?</w:t>
      </w:r>
      <w:r w:rsidR="00FA362B" w:rsidRPr="00C52638">
        <w:rPr>
          <w:rFonts w:asciiTheme="majorBidi" w:hAnsiTheme="majorBidi" w:cstheme="majorBidi"/>
          <w:sz w:val="24"/>
          <w:szCs w:val="24"/>
        </w:rPr>
        <w:t xml:space="preserve"> Th</w:t>
      </w:r>
      <w:r w:rsidR="00DA5FE8">
        <w:rPr>
          <w:rFonts w:asciiTheme="majorBidi" w:hAnsiTheme="majorBidi" w:cstheme="majorBidi"/>
          <w:sz w:val="24"/>
          <w:szCs w:val="24"/>
        </w:rPr>
        <w:t>is mixed methods</w:t>
      </w:r>
      <w:r w:rsidR="00FA362B" w:rsidRPr="00C52638">
        <w:rPr>
          <w:rFonts w:asciiTheme="majorBidi" w:hAnsiTheme="majorBidi" w:cstheme="majorBidi"/>
          <w:sz w:val="24"/>
          <w:szCs w:val="24"/>
        </w:rPr>
        <w:t xml:space="preserve"> study applie</w:t>
      </w:r>
      <w:r w:rsidR="00C52638">
        <w:rPr>
          <w:rFonts w:asciiTheme="majorBidi" w:hAnsiTheme="majorBidi" w:cstheme="majorBidi"/>
          <w:sz w:val="24"/>
          <w:szCs w:val="24"/>
        </w:rPr>
        <w:t>s</w:t>
      </w:r>
      <w:r w:rsidR="00FA362B" w:rsidRPr="00C52638">
        <w:rPr>
          <w:rFonts w:asciiTheme="majorBidi" w:hAnsiTheme="majorBidi" w:cstheme="majorBidi"/>
          <w:sz w:val="24"/>
          <w:szCs w:val="24"/>
        </w:rPr>
        <w:t xml:space="preserve"> a </w:t>
      </w:r>
      <w:r w:rsidR="00DA5FE8">
        <w:rPr>
          <w:rFonts w:asciiTheme="majorBidi" w:hAnsiTheme="majorBidi" w:cstheme="majorBidi"/>
          <w:sz w:val="24"/>
          <w:szCs w:val="24"/>
        </w:rPr>
        <w:t>combination of</w:t>
      </w:r>
      <w:r w:rsidR="00FA362B" w:rsidRPr="00C52638">
        <w:rPr>
          <w:rFonts w:asciiTheme="majorBidi" w:hAnsiTheme="majorBidi" w:cstheme="majorBidi"/>
          <w:sz w:val="24"/>
          <w:szCs w:val="24"/>
        </w:rPr>
        <w:t xml:space="preserve"> quantitative and qualitative</w:t>
      </w:r>
      <w:r w:rsidR="00D411E0">
        <w:rPr>
          <w:rFonts w:asciiTheme="majorBidi" w:hAnsiTheme="majorBidi" w:cstheme="majorBidi"/>
          <w:sz w:val="24"/>
          <w:szCs w:val="24"/>
        </w:rPr>
        <w:t xml:space="preserve"> research</w:t>
      </w:r>
      <w:r w:rsidR="00FA362B" w:rsidRPr="00C52638">
        <w:rPr>
          <w:rFonts w:asciiTheme="majorBidi" w:hAnsiTheme="majorBidi" w:cstheme="majorBidi"/>
          <w:sz w:val="24"/>
          <w:szCs w:val="24"/>
        </w:rPr>
        <w:t xml:space="preserve"> </w:t>
      </w:r>
      <w:r w:rsidR="00DA5FE8">
        <w:rPr>
          <w:rFonts w:asciiTheme="majorBidi" w:hAnsiTheme="majorBidi" w:cstheme="majorBidi"/>
          <w:sz w:val="24"/>
          <w:szCs w:val="24"/>
        </w:rPr>
        <w:t xml:space="preserve">tools to </w:t>
      </w:r>
      <w:r w:rsidR="00D411E0">
        <w:rPr>
          <w:rFonts w:asciiTheme="majorBidi" w:hAnsiTheme="majorBidi" w:cstheme="majorBidi"/>
          <w:sz w:val="24"/>
          <w:szCs w:val="24"/>
        </w:rPr>
        <w:t>address</w:t>
      </w:r>
      <w:r w:rsidR="00DA5FE8">
        <w:rPr>
          <w:rFonts w:asciiTheme="majorBidi" w:hAnsiTheme="majorBidi" w:cstheme="majorBidi"/>
          <w:sz w:val="24"/>
          <w:szCs w:val="24"/>
        </w:rPr>
        <w:t xml:space="preserve"> the research question</w:t>
      </w:r>
      <w:r w:rsidR="00FA362B" w:rsidRPr="00C52638">
        <w:rPr>
          <w:rFonts w:asciiTheme="majorBidi" w:hAnsiTheme="majorBidi" w:cstheme="majorBidi"/>
          <w:sz w:val="24"/>
          <w:szCs w:val="24"/>
        </w:rPr>
        <w:t>.</w:t>
      </w:r>
      <w:r w:rsidR="006D504F">
        <w:rPr>
          <w:rFonts w:asciiTheme="majorBidi" w:hAnsiTheme="majorBidi" w:cstheme="majorBidi"/>
          <w:sz w:val="24"/>
          <w:szCs w:val="24"/>
        </w:rPr>
        <w:t xml:space="preserve"> </w:t>
      </w:r>
      <w:r w:rsidR="006D504F" w:rsidRPr="006D504F">
        <w:rPr>
          <w:rFonts w:asciiTheme="majorBidi" w:hAnsiTheme="majorBidi" w:cstheme="majorBidi"/>
          <w:sz w:val="24"/>
          <w:szCs w:val="24"/>
        </w:rPr>
        <w:t xml:space="preserve">The data </w:t>
      </w:r>
      <w:r w:rsidR="00AA10A3">
        <w:rPr>
          <w:rFonts w:asciiTheme="majorBidi" w:hAnsiTheme="majorBidi" w:cstheme="majorBidi"/>
          <w:sz w:val="24"/>
          <w:szCs w:val="24"/>
        </w:rPr>
        <w:t>pertain</w:t>
      </w:r>
      <w:r w:rsidR="006D504F" w:rsidRPr="006D504F">
        <w:rPr>
          <w:rFonts w:asciiTheme="majorBidi" w:hAnsiTheme="majorBidi" w:cstheme="majorBidi"/>
          <w:sz w:val="24"/>
          <w:szCs w:val="24"/>
        </w:rPr>
        <w:t xml:space="preserve"> to revenues, socio-demographic</w:t>
      </w:r>
      <w:r w:rsidR="006D504F">
        <w:rPr>
          <w:rFonts w:asciiTheme="majorBidi" w:hAnsiTheme="majorBidi" w:cstheme="majorBidi"/>
          <w:sz w:val="24"/>
          <w:szCs w:val="24"/>
        </w:rPr>
        <w:t>s</w:t>
      </w:r>
      <w:r w:rsidR="006D504F" w:rsidRPr="006D504F">
        <w:rPr>
          <w:rFonts w:asciiTheme="majorBidi" w:hAnsiTheme="majorBidi" w:cstheme="majorBidi"/>
          <w:sz w:val="24"/>
          <w:szCs w:val="24"/>
        </w:rPr>
        <w:t xml:space="preserve"> about artists, and exhibit information</w:t>
      </w:r>
      <w:r w:rsidR="006D504F">
        <w:rPr>
          <w:rFonts w:asciiTheme="majorBidi" w:hAnsiTheme="majorBidi" w:cstheme="majorBidi"/>
          <w:sz w:val="24"/>
          <w:szCs w:val="24"/>
        </w:rPr>
        <w:t xml:space="preserve"> from various Israeli museums</w:t>
      </w:r>
      <w:r w:rsidR="006D504F" w:rsidRPr="006D504F">
        <w:rPr>
          <w:rFonts w:asciiTheme="majorBidi" w:hAnsiTheme="majorBidi" w:cstheme="majorBidi"/>
          <w:sz w:val="24"/>
          <w:szCs w:val="24"/>
        </w:rPr>
        <w:t>.</w:t>
      </w:r>
      <w:r w:rsidR="00AA10A3">
        <w:rPr>
          <w:rFonts w:asciiTheme="majorBidi" w:hAnsiTheme="majorBidi" w:cstheme="majorBidi"/>
          <w:sz w:val="24"/>
          <w:szCs w:val="24"/>
        </w:rPr>
        <w:t xml:space="preserve"> </w:t>
      </w:r>
      <w:r w:rsidR="00AA10A3" w:rsidRPr="00AA10A3">
        <w:rPr>
          <w:rFonts w:asciiTheme="majorBidi" w:hAnsiTheme="majorBidi" w:cstheme="majorBidi"/>
          <w:sz w:val="24"/>
          <w:szCs w:val="24"/>
        </w:rPr>
        <w:t xml:space="preserve">In addition, </w:t>
      </w:r>
      <w:r w:rsidR="00AA10A3">
        <w:rPr>
          <w:rFonts w:asciiTheme="majorBidi" w:hAnsiTheme="majorBidi" w:cstheme="majorBidi"/>
          <w:sz w:val="24"/>
          <w:szCs w:val="24"/>
        </w:rPr>
        <w:t>to</w:t>
      </w:r>
      <w:r w:rsidR="00AA10A3" w:rsidRPr="00AA10A3">
        <w:rPr>
          <w:rFonts w:asciiTheme="majorBidi" w:hAnsiTheme="majorBidi" w:cstheme="majorBidi"/>
          <w:sz w:val="24"/>
          <w:szCs w:val="24"/>
        </w:rPr>
        <w:t xml:space="preserve"> </w:t>
      </w:r>
      <w:r w:rsidR="00AA10A3">
        <w:rPr>
          <w:rFonts w:asciiTheme="majorBidi" w:hAnsiTheme="majorBidi" w:cstheme="majorBidi"/>
          <w:sz w:val="24"/>
          <w:szCs w:val="24"/>
        </w:rPr>
        <w:t>broaden</w:t>
      </w:r>
      <w:r w:rsidR="00AA10A3" w:rsidRPr="00AA10A3">
        <w:rPr>
          <w:rFonts w:asciiTheme="majorBidi" w:hAnsiTheme="majorBidi" w:cstheme="majorBidi"/>
          <w:sz w:val="24"/>
          <w:szCs w:val="24"/>
        </w:rPr>
        <w:t xml:space="preserve"> understanding of </w:t>
      </w:r>
      <w:r w:rsidR="00AA10A3">
        <w:rPr>
          <w:rFonts w:asciiTheme="majorBidi" w:hAnsiTheme="majorBidi" w:cstheme="majorBidi"/>
          <w:sz w:val="24"/>
          <w:szCs w:val="24"/>
        </w:rPr>
        <w:t xml:space="preserve">the </w:t>
      </w:r>
      <w:r w:rsidR="00AA10A3" w:rsidRPr="00AA10A3">
        <w:rPr>
          <w:rFonts w:asciiTheme="majorBidi" w:hAnsiTheme="majorBidi" w:cstheme="majorBidi"/>
          <w:sz w:val="24"/>
          <w:szCs w:val="24"/>
        </w:rPr>
        <w:t>quantitative findings, 20 interviews were conducted with museum managers, curators</w:t>
      </w:r>
      <w:r w:rsidR="00AA10A3">
        <w:rPr>
          <w:rFonts w:asciiTheme="majorBidi" w:hAnsiTheme="majorBidi" w:cstheme="majorBidi"/>
          <w:sz w:val="24"/>
          <w:szCs w:val="24"/>
        </w:rPr>
        <w:t>,</w:t>
      </w:r>
      <w:r w:rsidR="00AA10A3" w:rsidRPr="00AA10A3">
        <w:rPr>
          <w:rFonts w:asciiTheme="majorBidi" w:hAnsiTheme="majorBidi" w:cstheme="majorBidi"/>
          <w:sz w:val="24"/>
          <w:szCs w:val="24"/>
        </w:rPr>
        <w:t xml:space="preserve"> and artists </w:t>
      </w:r>
      <w:r w:rsidR="00AA10A3">
        <w:rPr>
          <w:rFonts w:asciiTheme="majorBidi" w:hAnsiTheme="majorBidi" w:cstheme="majorBidi"/>
          <w:sz w:val="24"/>
          <w:szCs w:val="24"/>
        </w:rPr>
        <w:t>associated with</w:t>
      </w:r>
      <w:r w:rsidR="00AA10A3" w:rsidRPr="00AA10A3">
        <w:rPr>
          <w:rFonts w:asciiTheme="majorBidi" w:hAnsiTheme="majorBidi" w:cstheme="majorBidi"/>
          <w:sz w:val="24"/>
          <w:szCs w:val="24"/>
        </w:rPr>
        <w:t xml:space="preserve"> the museums in the sample.</w:t>
      </w:r>
      <w:r w:rsidR="00F64500">
        <w:rPr>
          <w:rFonts w:asciiTheme="majorBidi" w:hAnsiTheme="majorBidi" w:cstheme="majorBidi"/>
          <w:sz w:val="24"/>
          <w:szCs w:val="24"/>
        </w:rPr>
        <w:t xml:space="preserve"> </w:t>
      </w:r>
      <w:r w:rsidR="00F64500" w:rsidRPr="00F64500">
        <w:rPr>
          <w:rFonts w:asciiTheme="majorBidi" w:hAnsiTheme="majorBidi" w:cstheme="majorBidi"/>
          <w:sz w:val="24"/>
          <w:szCs w:val="24"/>
        </w:rPr>
        <w:t xml:space="preserve">The results </w:t>
      </w:r>
      <w:r w:rsidR="00F64500">
        <w:rPr>
          <w:rFonts w:asciiTheme="majorBidi" w:hAnsiTheme="majorBidi" w:cstheme="majorBidi"/>
          <w:sz w:val="24"/>
          <w:szCs w:val="24"/>
        </w:rPr>
        <w:t>indicate</w:t>
      </w:r>
      <w:r w:rsidR="00F64500" w:rsidRPr="00F64500">
        <w:rPr>
          <w:rFonts w:asciiTheme="majorBidi" w:hAnsiTheme="majorBidi" w:cstheme="majorBidi"/>
          <w:sz w:val="24"/>
          <w:szCs w:val="24"/>
        </w:rPr>
        <w:t xml:space="preserve"> that economic and managerial </w:t>
      </w:r>
      <w:r w:rsidR="00256674">
        <w:rPr>
          <w:rFonts w:asciiTheme="majorBidi" w:hAnsiTheme="majorBidi" w:cstheme="majorBidi"/>
          <w:sz w:val="24"/>
          <w:szCs w:val="24"/>
        </w:rPr>
        <w:t>concerns</w:t>
      </w:r>
      <w:r w:rsidR="00F64500" w:rsidRPr="00F64500">
        <w:rPr>
          <w:rFonts w:asciiTheme="majorBidi" w:hAnsiTheme="majorBidi" w:cstheme="majorBidi"/>
          <w:sz w:val="24"/>
          <w:szCs w:val="24"/>
        </w:rPr>
        <w:t xml:space="preserve"> </w:t>
      </w:r>
      <w:r w:rsidR="00D411E0">
        <w:rPr>
          <w:rFonts w:asciiTheme="majorBidi" w:hAnsiTheme="majorBidi" w:cstheme="majorBidi"/>
          <w:sz w:val="24"/>
          <w:szCs w:val="24"/>
        </w:rPr>
        <w:t xml:space="preserve">have a greater role in </w:t>
      </w:r>
      <w:r w:rsidR="00256674">
        <w:rPr>
          <w:rFonts w:asciiTheme="majorBidi" w:hAnsiTheme="majorBidi" w:cstheme="majorBidi"/>
          <w:sz w:val="24"/>
          <w:szCs w:val="24"/>
        </w:rPr>
        <w:t>determin</w:t>
      </w:r>
      <w:r w:rsidR="00D411E0">
        <w:rPr>
          <w:rFonts w:asciiTheme="majorBidi" w:hAnsiTheme="majorBidi" w:cstheme="majorBidi"/>
          <w:sz w:val="24"/>
          <w:szCs w:val="24"/>
        </w:rPr>
        <w:t>ing</w:t>
      </w:r>
      <w:r w:rsidR="00F64500" w:rsidRPr="00F64500">
        <w:rPr>
          <w:rFonts w:asciiTheme="majorBidi" w:hAnsiTheme="majorBidi" w:cstheme="majorBidi"/>
          <w:sz w:val="24"/>
          <w:szCs w:val="24"/>
        </w:rPr>
        <w:t xml:space="preserve"> museums</w:t>
      </w:r>
      <w:r w:rsidR="00256674">
        <w:rPr>
          <w:rFonts w:asciiTheme="majorBidi" w:hAnsiTheme="majorBidi" w:cstheme="majorBidi"/>
          <w:sz w:val="24"/>
          <w:szCs w:val="24"/>
        </w:rPr>
        <w:t>’</w:t>
      </w:r>
      <w:r w:rsidR="00F64500" w:rsidRPr="00F64500">
        <w:rPr>
          <w:rFonts w:asciiTheme="majorBidi" w:hAnsiTheme="majorBidi" w:cstheme="majorBidi"/>
          <w:sz w:val="24"/>
          <w:szCs w:val="24"/>
        </w:rPr>
        <w:t xml:space="preserve"> </w:t>
      </w:r>
      <w:r w:rsidR="00256674">
        <w:rPr>
          <w:rFonts w:asciiTheme="majorBidi" w:hAnsiTheme="majorBidi" w:cstheme="majorBidi"/>
          <w:sz w:val="24"/>
          <w:szCs w:val="24"/>
        </w:rPr>
        <w:t xml:space="preserve">artistic </w:t>
      </w:r>
      <w:r w:rsidR="00F64500" w:rsidRPr="00F64500">
        <w:rPr>
          <w:rFonts w:asciiTheme="majorBidi" w:hAnsiTheme="majorBidi" w:cstheme="majorBidi"/>
          <w:sz w:val="24"/>
          <w:szCs w:val="24"/>
        </w:rPr>
        <w:t xml:space="preserve">repertoire of art </w:t>
      </w:r>
      <w:r w:rsidR="00256674">
        <w:rPr>
          <w:rFonts w:asciiTheme="majorBidi" w:hAnsiTheme="majorBidi" w:cstheme="majorBidi"/>
          <w:sz w:val="24"/>
          <w:szCs w:val="24"/>
        </w:rPr>
        <w:t>than do</w:t>
      </w:r>
      <w:r w:rsidR="00F64500" w:rsidRPr="00F64500">
        <w:rPr>
          <w:rFonts w:asciiTheme="majorBidi" w:hAnsiTheme="majorBidi" w:cstheme="majorBidi"/>
          <w:sz w:val="24"/>
          <w:szCs w:val="24"/>
        </w:rPr>
        <w:t xml:space="preserve"> professional values.</w:t>
      </w:r>
      <w:r w:rsidR="00256674">
        <w:rPr>
          <w:rFonts w:asciiTheme="majorBidi" w:hAnsiTheme="majorBidi" w:cstheme="majorBidi"/>
          <w:sz w:val="24"/>
          <w:szCs w:val="24"/>
        </w:rPr>
        <w:t xml:space="preserve"> S</w:t>
      </w:r>
      <w:r w:rsidR="00256674" w:rsidRPr="00256674">
        <w:rPr>
          <w:rFonts w:asciiTheme="majorBidi" w:hAnsiTheme="majorBidi" w:cstheme="majorBidi"/>
          <w:sz w:val="24"/>
          <w:szCs w:val="24"/>
        </w:rPr>
        <w:t>ignificant differences</w:t>
      </w:r>
      <w:r w:rsidR="00D411E0">
        <w:rPr>
          <w:rFonts w:asciiTheme="majorBidi" w:hAnsiTheme="majorBidi" w:cstheme="majorBidi"/>
          <w:sz w:val="24"/>
          <w:szCs w:val="24"/>
        </w:rPr>
        <w:t>,</w:t>
      </w:r>
      <w:r w:rsidR="00256674" w:rsidRPr="00256674">
        <w:rPr>
          <w:rFonts w:asciiTheme="majorBidi" w:hAnsiTheme="majorBidi" w:cstheme="majorBidi"/>
          <w:sz w:val="24"/>
          <w:szCs w:val="24"/>
        </w:rPr>
        <w:t xml:space="preserve"> </w:t>
      </w:r>
      <w:r w:rsidR="00D411E0" w:rsidRPr="00256674">
        <w:rPr>
          <w:rFonts w:asciiTheme="majorBidi" w:hAnsiTheme="majorBidi" w:cstheme="majorBidi"/>
          <w:sz w:val="24"/>
          <w:szCs w:val="24"/>
        </w:rPr>
        <w:t xml:space="preserve">in </w:t>
      </w:r>
      <w:r w:rsidR="00D411E0">
        <w:rPr>
          <w:rFonts w:asciiTheme="majorBidi" w:hAnsiTheme="majorBidi" w:cstheme="majorBidi"/>
          <w:sz w:val="24"/>
          <w:szCs w:val="24"/>
        </w:rPr>
        <w:t xml:space="preserve">terms of </w:t>
      </w:r>
      <w:r w:rsidR="00D411E0" w:rsidRPr="00256674">
        <w:rPr>
          <w:rFonts w:asciiTheme="majorBidi" w:hAnsiTheme="majorBidi" w:cstheme="majorBidi"/>
          <w:sz w:val="24"/>
          <w:szCs w:val="24"/>
        </w:rPr>
        <w:t>economic and artistic parameters</w:t>
      </w:r>
      <w:r w:rsidR="00D411E0">
        <w:rPr>
          <w:rFonts w:asciiTheme="majorBidi" w:hAnsiTheme="majorBidi" w:cstheme="majorBidi"/>
          <w:sz w:val="24"/>
          <w:szCs w:val="24"/>
        </w:rPr>
        <w:t xml:space="preserve">, </w:t>
      </w:r>
      <w:r w:rsidR="00256674">
        <w:rPr>
          <w:rFonts w:asciiTheme="majorBidi" w:hAnsiTheme="majorBidi" w:cstheme="majorBidi"/>
          <w:sz w:val="24"/>
          <w:szCs w:val="24"/>
        </w:rPr>
        <w:t xml:space="preserve">are found </w:t>
      </w:r>
      <w:r w:rsidR="00256674" w:rsidRPr="00256674">
        <w:rPr>
          <w:rFonts w:asciiTheme="majorBidi" w:hAnsiTheme="majorBidi" w:cstheme="majorBidi"/>
          <w:sz w:val="24"/>
          <w:szCs w:val="24"/>
        </w:rPr>
        <w:t xml:space="preserve">between museums in </w:t>
      </w:r>
      <w:r w:rsidR="00917FF9">
        <w:rPr>
          <w:rFonts w:asciiTheme="majorBidi" w:hAnsiTheme="majorBidi" w:cstheme="majorBidi"/>
          <w:sz w:val="24"/>
          <w:szCs w:val="24"/>
        </w:rPr>
        <w:t>Israel’s</w:t>
      </w:r>
      <w:r w:rsidR="00D411E0">
        <w:rPr>
          <w:rFonts w:asciiTheme="majorBidi" w:hAnsiTheme="majorBidi" w:cstheme="majorBidi"/>
          <w:sz w:val="24"/>
          <w:szCs w:val="24"/>
        </w:rPr>
        <w:t xml:space="preserve"> </w:t>
      </w:r>
      <w:r w:rsidR="00256674">
        <w:rPr>
          <w:rFonts w:asciiTheme="majorBidi" w:hAnsiTheme="majorBidi" w:cstheme="majorBidi"/>
          <w:sz w:val="24"/>
          <w:szCs w:val="24"/>
        </w:rPr>
        <w:t>geographic/</w:t>
      </w:r>
      <w:r w:rsidR="00D411E0">
        <w:rPr>
          <w:rFonts w:asciiTheme="majorBidi" w:hAnsiTheme="majorBidi" w:cstheme="majorBidi"/>
          <w:sz w:val="24"/>
          <w:szCs w:val="24"/>
        </w:rPr>
        <w:t xml:space="preserve"> </w:t>
      </w:r>
      <w:r w:rsidR="00256674">
        <w:rPr>
          <w:rFonts w:asciiTheme="majorBidi" w:hAnsiTheme="majorBidi" w:cstheme="majorBidi"/>
          <w:sz w:val="24"/>
          <w:szCs w:val="24"/>
        </w:rPr>
        <w:t>population center and those</w:t>
      </w:r>
      <w:r w:rsidR="00256674" w:rsidRPr="00256674">
        <w:rPr>
          <w:rFonts w:asciiTheme="majorBidi" w:hAnsiTheme="majorBidi" w:cstheme="majorBidi"/>
          <w:sz w:val="24"/>
          <w:szCs w:val="24"/>
        </w:rPr>
        <w:t xml:space="preserve"> in </w:t>
      </w:r>
      <w:r w:rsidR="00D411E0">
        <w:rPr>
          <w:rFonts w:asciiTheme="majorBidi" w:hAnsiTheme="majorBidi" w:cstheme="majorBidi"/>
          <w:sz w:val="24"/>
          <w:szCs w:val="24"/>
        </w:rPr>
        <w:t>its</w:t>
      </w:r>
      <w:r w:rsidR="00256674" w:rsidRPr="00256674">
        <w:rPr>
          <w:rFonts w:asciiTheme="majorBidi" w:hAnsiTheme="majorBidi" w:cstheme="majorBidi"/>
          <w:sz w:val="24"/>
          <w:szCs w:val="24"/>
        </w:rPr>
        <w:t xml:space="preserve"> peripher</w:t>
      </w:r>
      <w:r w:rsidR="00256674">
        <w:rPr>
          <w:rFonts w:asciiTheme="majorBidi" w:hAnsiTheme="majorBidi" w:cstheme="majorBidi"/>
          <w:sz w:val="24"/>
          <w:szCs w:val="24"/>
        </w:rPr>
        <w:t>al regions</w:t>
      </w:r>
      <w:r w:rsidR="00744D8D">
        <w:rPr>
          <w:rFonts w:asciiTheme="majorBidi" w:hAnsiTheme="majorBidi" w:cstheme="majorBidi"/>
          <w:sz w:val="24"/>
          <w:szCs w:val="24"/>
        </w:rPr>
        <w:t>. Art m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useums </w:t>
      </w:r>
      <w:r w:rsidR="00744D8D">
        <w:rPr>
          <w:rFonts w:asciiTheme="majorBidi" w:hAnsiTheme="majorBidi" w:cstheme="majorBidi"/>
          <w:sz w:val="24"/>
          <w:szCs w:val="24"/>
        </w:rPr>
        <w:t>in the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 </w:t>
      </w:r>
      <w:r w:rsidR="00D411E0">
        <w:rPr>
          <w:rFonts w:asciiTheme="majorBidi" w:hAnsiTheme="majorBidi" w:cstheme="majorBidi"/>
          <w:sz w:val="24"/>
          <w:szCs w:val="24"/>
        </w:rPr>
        <w:t>periphery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 are smaller and </w:t>
      </w:r>
      <w:r w:rsidR="00744D8D">
        <w:rPr>
          <w:rFonts w:asciiTheme="majorBidi" w:hAnsiTheme="majorBidi" w:cstheme="majorBidi"/>
          <w:sz w:val="24"/>
          <w:szCs w:val="24"/>
        </w:rPr>
        <w:t>adopt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 different artistic </w:t>
      </w:r>
      <w:r w:rsidR="009C0558">
        <w:rPr>
          <w:rFonts w:asciiTheme="majorBidi" w:hAnsiTheme="majorBidi" w:cstheme="majorBidi"/>
          <w:sz w:val="24"/>
          <w:szCs w:val="24"/>
        </w:rPr>
        <w:t>paths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 from </w:t>
      </w:r>
      <w:r w:rsidR="009C0558">
        <w:rPr>
          <w:rFonts w:asciiTheme="majorBidi" w:hAnsiTheme="majorBidi" w:cstheme="majorBidi"/>
          <w:sz w:val="24"/>
          <w:szCs w:val="24"/>
        </w:rPr>
        <w:t>those in the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 </w:t>
      </w:r>
      <w:r w:rsidR="009C0558">
        <w:rPr>
          <w:rFonts w:asciiTheme="majorBidi" w:hAnsiTheme="majorBidi" w:cstheme="majorBidi"/>
          <w:sz w:val="24"/>
          <w:szCs w:val="24"/>
        </w:rPr>
        <w:t>central region,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 in order to distinguish themselves</w:t>
      </w:r>
      <w:r w:rsidR="009C0558">
        <w:rPr>
          <w:rFonts w:asciiTheme="majorBidi" w:hAnsiTheme="majorBidi" w:cstheme="majorBidi"/>
          <w:sz w:val="24"/>
          <w:szCs w:val="24"/>
        </w:rPr>
        <w:t>, given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 that </w:t>
      </w:r>
      <w:r w:rsidR="009C0558">
        <w:rPr>
          <w:rFonts w:asciiTheme="majorBidi" w:hAnsiTheme="majorBidi" w:cstheme="majorBidi"/>
          <w:sz w:val="24"/>
          <w:szCs w:val="24"/>
        </w:rPr>
        <w:t xml:space="preserve">they 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cannot compete </w:t>
      </w:r>
      <w:r w:rsidR="009C0558">
        <w:rPr>
          <w:rFonts w:asciiTheme="majorBidi" w:hAnsiTheme="majorBidi" w:cstheme="majorBidi"/>
          <w:sz w:val="24"/>
          <w:szCs w:val="24"/>
        </w:rPr>
        <w:t>on</w:t>
      </w:r>
      <w:r w:rsidR="00744D8D" w:rsidRPr="00744D8D">
        <w:rPr>
          <w:rFonts w:asciiTheme="majorBidi" w:hAnsiTheme="majorBidi" w:cstheme="majorBidi"/>
          <w:sz w:val="24"/>
          <w:szCs w:val="24"/>
        </w:rPr>
        <w:t xml:space="preserve"> economic parameter</w:t>
      </w:r>
      <w:r w:rsidR="009C0558">
        <w:rPr>
          <w:rFonts w:asciiTheme="majorBidi" w:hAnsiTheme="majorBidi" w:cstheme="majorBidi"/>
          <w:sz w:val="24"/>
          <w:szCs w:val="24"/>
        </w:rPr>
        <w:t>s</w:t>
      </w:r>
      <w:r w:rsidR="00744D8D" w:rsidRPr="00744D8D">
        <w:rPr>
          <w:rFonts w:asciiTheme="majorBidi" w:hAnsiTheme="majorBidi" w:cstheme="majorBidi"/>
          <w:sz w:val="24"/>
          <w:szCs w:val="24"/>
        </w:rPr>
        <w:t>.</w:t>
      </w:r>
      <w:r w:rsidR="009C0558">
        <w:rPr>
          <w:rFonts w:asciiTheme="majorBidi" w:hAnsiTheme="majorBidi" w:cstheme="majorBidi"/>
          <w:sz w:val="24"/>
          <w:szCs w:val="24"/>
        </w:rPr>
        <w:t xml:space="preserve"> T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he </w:t>
      </w:r>
      <w:r w:rsidR="009C0558">
        <w:rPr>
          <w:rFonts w:asciiTheme="majorBidi" w:hAnsiTheme="majorBidi" w:cstheme="majorBidi"/>
          <w:sz w:val="24"/>
          <w:szCs w:val="24"/>
        </w:rPr>
        <w:t xml:space="preserve">implications of the 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findings </w:t>
      </w:r>
      <w:r w:rsidR="009C0558">
        <w:rPr>
          <w:rFonts w:asciiTheme="majorBidi" w:hAnsiTheme="majorBidi" w:cstheme="majorBidi"/>
          <w:sz w:val="24"/>
          <w:szCs w:val="24"/>
        </w:rPr>
        <w:t>are discussed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 in </w:t>
      </w:r>
      <w:r w:rsidR="009C0558">
        <w:rPr>
          <w:rFonts w:asciiTheme="majorBidi" w:hAnsiTheme="majorBidi" w:cstheme="majorBidi"/>
          <w:sz w:val="24"/>
          <w:szCs w:val="24"/>
        </w:rPr>
        <w:t>terms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 of </w:t>
      </w:r>
      <w:r w:rsidR="009C0558">
        <w:rPr>
          <w:rFonts w:asciiTheme="majorBidi" w:hAnsiTheme="majorBidi" w:cstheme="majorBidi"/>
          <w:sz w:val="24"/>
          <w:szCs w:val="24"/>
        </w:rPr>
        <w:t>museums’ funding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 sources for artistic activit</w:t>
      </w:r>
      <w:r w:rsidR="009C0558">
        <w:rPr>
          <w:rFonts w:asciiTheme="majorBidi" w:hAnsiTheme="majorBidi" w:cstheme="majorBidi"/>
          <w:sz w:val="24"/>
          <w:szCs w:val="24"/>
        </w:rPr>
        <w:t>ies and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 the </w:t>
      </w:r>
      <w:r w:rsidR="009C0558">
        <w:rPr>
          <w:rFonts w:asciiTheme="majorBidi" w:hAnsiTheme="majorBidi" w:cstheme="majorBidi"/>
          <w:sz w:val="24"/>
          <w:szCs w:val="24"/>
        </w:rPr>
        <w:t xml:space="preserve">relationship between </w:t>
      </w:r>
      <w:r w:rsidR="00D411E0">
        <w:rPr>
          <w:rFonts w:asciiTheme="majorBidi" w:hAnsiTheme="majorBidi" w:cstheme="majorBidi"/>
          <w:sz w:val="24"/>
          <w:szCs w:val="24"/>
        </w:rPr>
        <w:t>Israel’s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 </w:t>
      </w:r>
      <w:r w:rsidR="009C0558">
        <w:rPr>
          <w:rFonts w:asciiTheme="majorBidi" w:hAnsiTheme="majorBidi" w:cstheme="majorBidi"/>
          <w:sz w:val="24"/>
          <w:szCs w:val="24"/>
        </w:rPr>
        <w:t>central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 and peripheral </w:t>
      </w:r>
      <w:r w:rsidR="009C0558">
        <w:rPr>
          <w:rFonts w:asciiTheme="majorBidi" w:hAnsiTheme="majorBidi" w:cstheme="majorBidi"/>
          <w:sz w:val="24"/>
          <w:szCs w:val="24"/>
        </w:rPr>
        <w:t xml:space="preserve">regions </w:t>
      </w:r>
      <w:r w:rsidR="00D411E0">
        <w:rPr>
          <w:rFonts w:asciiTheme="majorBidi" w:hAnsiTheme="majorBidi" w:cstheme="majorBidi"/>
          <w:sz w:val="24"/>
          <w:szCs w:val="24"/>
        </w:rPr>
        <w:t>regarding</w:t>
      </w:r>
      <w:r w:rsidR="009C0558" w:rsidRPr="009C0558">
        <w:rPr>
          <w:rFonts w:asciiTheme="majorBidi" w:hAnsiTheme="majorBidi" w:cstheme="majorBidi"/>
          <w:sz w:val="24"/>
          <w:szCs w:val="24"/>
        </w:rPr>
        <w:t xml:space="preserve"> various aspects of the </w:t>
      </w:r>
      <w:r w:rsidR="009C0558">
        <w:rPr>
          <w:rFonts w:asciiTheme="majorBidi" w:hAnsiTheme="majorBidi" w:cstheme="majorBidi"/>
          <w:sz w:val="24"/>
          <w:szCs w:val="24"/>
        </w:rPr>
        <w:t xml:space="preserve">field of </w:t>
      </w:r>
      <w:r w:rsidR="009C0558" w:rsidRPr="009C0558">
        <w:rPr>
          <w:rFonts w:asciiTheme="majorBidi" w:hAnsiTheme="majorBidi" w:cstheme="majorBidi"/>
          <w:sz w:val="24"/>
          <w:szCs w:val="24"/>
        </w:rPr>
        <w:t>art.</w:t>
      </w:r>
    </w:p>
    <w:p w14:paraId="51D87A2B" w14:textId="6E6955CD" w:rsidR="0099079C" w:rsidRDefault="0099079C" w:rsidP="00C5263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9079C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99079C">
        <w:rPr>
          <w:rFonts w:asciiTheme="majorBidi" w:hAnsiTheme="majorBidi" w:cstheme="majorBidi"/>
          <w:sz w:val="24"/>
          <w:szCs w:val="24"/>
        </w:rPr>
        <w:t>: Art</w:t>
      </w:r>
      <w:r>
        <w:rPr>
          <w:rFonts w:asciiTheme="majorBidi" w:hAnsiTheme="majorBidi" w:cstheme="majorBidi"/>
          <w:sz w:val="24"/>
          <w:szCs w:val="24"/>
        </w:rPr>
        <w:t>,</w:t>
      </w:r>
      <w:r w:rsidRPr="0099079C">
        <w:rPr>
          <w:rFonts w:asciiTheme="majorBidi" w:hAnsiTheme="majorBidi" w:cstheme="majorBidi"/>
          <w:sz w:val="24"/>
          <w:szCs w:val="24"/>
        </w:rPr>
        <w:t xml:space="preserve"> Museums, Economic </w:t>
      </w:r>
      <w:r>
        <w:rPr>
          <w:rFonts w:asciiTheme="majorBidi" w:hAnsiTheme="majorBidi" w:cstheme="majorBidi"/>
          <w:sz w:val="24"/>
          <w:szCs w:val="24"/>
        </w:rPr>
        <w:t>Characteristics</w:t>
      </w:r>
      <w:r w:rsidRPr="0099079C">
        <w:rPr>
          <w:rFonts w:asciiTheme="majorBidi" w:hAnsiTheme="majorBidi" w:cstheme="majorBidi"/>
          <w:sz w:val="24"/>
          <w:szCs w:val="24"/>
        </w:rPr>
        <w:t xml:space="preserve">, Structural </w:t>
      </w:r>
      <w:r>
        <w:rPr>
          <w:rFonts w:asciiTheme="majorBidi" w:hAnsiTheme="majorBidi" w:cstheme="majorBidi"/>
          <w:sz w:val="24"/>
          <w:szCs w:val="24"/>
        </w:rPr>
        <w:t>Characteristics</w:t>
      </w:r>
      <w:r w:rsidRPr="0099079C">
        <w:rPr>
          <w:rFonts w:asciiTheme="majorBidi" w:hAnsiTheme="majorBidi" w:cstheme="majorBidi"/>
          <w:sz w:val="24"/>
          <w:szCs w:val="24"/>
        </w:rPr>
        <w:t xml:space="preserve">, </w:t>
      </w:r>
      <w:commentRangeStart w:id="3"/>
      <w:r w:rsidRPr="0099079C">
        <w:rPr>
          <w:rFonts w:asciiTheme="majorBidi" w:hAnsiTheme="majorBidi" w:cstheme="majorBidi"/>
          <w:sz w:val="24"/>
          <w:szCs w:val="24"/>
        </w:rPr>
        <w:t>Center, Periphery</w:t>
      </w:r>
      <w:commentRangeEnd w:id="3"/>
      <w:r>
        <w:rPr>
          <w:rStyle w:val="CommentReference"/>
        </w:rPr>
        <w:commentReference w:id="3"/>
      </w:r>
      <w:r w:rsidRPr="0099079C">
        <w:rPr>
          <w:rFonts w:asciiTheme="majorBidi" w:hAnsiTheme="majorBidi" w:cstheme="majorBidi"/>
          <w:sz w:val="24"/>
          <w:szCs w:val="24"/>
        </w:rPr>
        <w:t>, Cultural Economy</w:t>
      </w:r>
    </w:p>
    <w:p w14:paraId="5A0D8811" w14:textId="0E2F3AEA" w:rsidR="0099079C" w:rsidRPr="00EB0B81" w:rsidRDefault="0099079C" w:rsidP="00EB0B81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B0B81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25AAA711" w14:textId="77777777" w:rsidR="00BC0F64" w:rsidRDefault="0099079C" w:rsidP="00380D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9079C">
        <w:rPr>
          <w:rFonts w:asciiTheme="majorBidi" w:hAnsiTheme="majorBidi" w:cstheme="majorBidi"/>
          <w:sz w:val="24"/>
          <w:szCs w:val="24"/>
        </w:rPr>
        <w:t xml:space="preserve">Like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99079C">
        <w:rPr>
          <w:rFonts w:asciiTheme="majorBidi" w:hAnsiTheme="majorBidi" w:cstheme="majorBidi"/>
          <w:sz w:val="24"/>
          <w:szCs w:val="24"/>
        </w:rPr>
        <w:t xml:space="preserve"> corporate </w:t>
      </w:r>
      <w:r>
        <w:rPr>
          <w:rFonts w:asciiTheme="majorBidi" w:hAnsiTheme="majorBidi" w:cstheme="majorBidi"/>
          <w:sz w:val="24"/>
          <w:szCs w:val="24"/>
        </w:rPr>
        <w:t>entities</w:t>
      </w:r>
      <w:r w:rsidRPr="0099079C">
        <w:rPr>
          <w:rFonts w:asciiTheme="majorBidi" w:hAnsiTheme="majorBidi" w:cstheme="majorBidi"/>
          <w:sz w:val="24"/>
          <w:szCs w:val="24"/>
        </w:rPr>
        <w:t xml:space="preserve">, art museums must </w:t>
      </w:r>
      <w:r w:rsidR="00D86F02">
        <w:rPr>
          <w:rFonts w:asciiTheme="majorBidi" w:hAnsiTheme="majorBidi" w:cstheme="majorBidi"/>
          <w:sz w:val="24"/>
          <w:szCs w:val="24"/>
        </w:rPr>
        <w:t>consider</w:t>
      </w:r>
      <w:r w:rsidRPr="0099079C">
        <w:rPr>
          <w:rFonts w:asciiTheme="majorBidi" w:hAnsiTheme="majorBidi" w:cstheme="majorBidi"/>
          <w:sz w:val="24"/>
          <w:szCs w:val="24"/>
        </w:rPr>
        <w:t xml:space="preserve"> economic </w:t>
      </w:r>
      <w:r w:rsidR="00D86F02">
        <w:rPr>
          <w:rFonts w:asciiTheme="majorBidi" w:hAnsiTheme="majorBidi" w:cstheme="majorBidi"/>
          <w:sz w:val="24"/>
          <w:szCs w:val="24"/>
        </w:rPr>
        <w:t>factors when</w:t>
      </w:r>
      <w:r w:rsidRPr="0099079C">
        <w:rPr>
          <w:rFonts w:asciiTheme="majorBidi" w:hAnsiTheme="majorBidi" w:cstheme="majorBidi"/>
          <w:sz w:val="24"/>
          <w:szCs w:val="24"/>
        </w:rPr>
        <w:t xml:space="preserve"> promot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99079C">
        <w:rPr>
          <w:rFonts w:asciiTheme="majorBidi" w:hAnsiTheme="majorBidi" w:cstheme="majorBidi"/>
          <w:sz w:val="24"/>
          <w:szCs w:val="24"/>
        </w:rPr>
        <w:t xml:space="preserve"> their cultural activities, especially </w:t>
      </w:r>
      <w:r w:rsidR="00D86F02">
        <w:rPr>
          <w:rFonts w:asciiTheme="majorBidi" w:hAnsiTheme="majorBidi" w:cstheme="majorBidi"/>
          <w:sz w:val="24"/>
          <w:szCs w:val="24"/>
        </w:rPr>
        <w:t>given that</w:t>
      </w:r>
      <w:r w:rsidRPr="009907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publicly-funded </w:t>
      </w:r>
      <w:r w:rsidRPr="0099079C">
        <w:rPr>
          <w:rFonts w:asciiTheme="majorBidi" w:hAnsiTheme="majorBidi" w:cstheme="majorBidi"/>
          <w:sz w:val="24"/>
          <w:szCs w:val="24"/>
        </w:rPr>
        <w:t xml:space="preserve">budgets are shrinking and </w:t>
      </w:r>
      <w:r w:rsidR="00BC0F64">
        <w:rPr>
          <w:rFonts w:asciiTheme="majorBidi" w:hAnsiTheme="majorBidi" w:cstheme="majorBidi"/>
          <w:sz w:val="24"/>
          <w:szCs w:val="24"/>
        </w:rPr>
        <w:t>museums</w:t>
      </w:r>
      <w:r>
        <w:rPr>
          <w:rFonts w:asciiTheme="majorBidi" w:hAnsiTheme="majorBidi" w:cstheme="majorBidi"/>
          <w:sz w:val="24"/>
          <w:szCs w:val="24"/>
        </w:rPr>
        <w:t xml:space="preserve"> must turn to</w:t>
      </w:r>
      <w:r w:rsidRPr="0099079C">
        <w:rPr>
          <w:rFonts w:asciiTheme="majorBidi" w:hAnsiTheme="majorBidi" w:cstheme="majorBidi"/>
          <w:sz w:val="24"/>
          <w:szCs w:val="24"/>
        </w:rPr>
        <w:t xml:space="preserve"> commercial or private funding to survive.</w:t>
      </w:r>
      <w:r w:rsidR="0001602C">
        <w:rPr>
          <w:rFonts w:asciiTheme="majorBidi" w:hAnsiTheme="majorBidi" w:cstheme="majorBidi"/>
          <w:sz w:val="24"/>
          <w:szCs w:val="24"/>
        </w:rPr>
        <w:t xml:space="preserve"> </w:t>
      </w:r>
      <w:r w:rsidR="0001602C" w:rsidRPr="0001602C">
        <w:rPr>
          <w:rFonts w:asciiTheme="majorBidi" w:hAnsiTheme="majorBidi" w:cstheme="majorBidi"/>
          <w:sz w:val="24"/>
          <w:szCs w:val="24"/>
        </w:rPr>
        <w:t xml:space="preserve">At the same time, </w:t>
      </w:r>
      <w:r w:rsidR="0001602C">
        <w:rPr>
          <w:rFonts w:asciiTheme="majorBidi" w:hAnsiTheme="majorBidi" w:cstheme="majorBidi"/>
          <w:sz w:val="24"/>
          <w:szCs w:val="24"/>
        </w:rPr>
        <w:t>museums</w:t>
      </w:r>
      <w:r w:rsidR="0001602C" w:rsidRPr="0001602C">
        <w:rPr>
          <w:rFonts w:asciiTheme="majorBidi" w:hAnsiTheme="majorBidi" w:cstheme="majorBidi"/>
          <w:sz w:val="24"/>
          <w:szCs w:val="24"/>
        </w:rPr>
        <w:t xml:space="preserve"> operate within a framework of artistic values and cultural norms. Sociological studies of cultural markets </w:t>
      </w:r>
      <w:r w:rsidR="0001602C">
        <w:rPr>
          <w:rFonts w:asciiTheme="majorBidi" w:hAnsiTheme="majorBidi" w:cstheme="majorBidi"/>
          <w:sz w:val="24"/>
          <w:szCs w:val="24"/>
        </w:rPr>
        <w:t>have addressed</w:t>
      </w:r>
      <w:r w:rsidR="0001602C" w:rsidRPr="0001602C">
        <w:rPr>
          <w:rFonts w:asciiTheme="majorBidi" w:hAnsiTheme="majorBidi" w:cstheme="majorBidi"/>
          <w:sz w:val="24"/>
          <w:szCs w:val="24"/>
        </w:rPr>
        <w:t xml:space="preserve"> the tension between </w:t>
      </w:r>
      <w:r w:rsidR="0001602C">
        <w:rPr>
          <w:rFonts w:asciiTheme="majorBidi" w:hAnsiTheme="majorBidi" w:cstheme="majorBidi"/>
          <w:sz w:val="24"/>
          <w:szCs w:val="24"/>
        </w:rPr>
        <w:t xml:space="preserve">cultural </w:t>
      </w:r>
      <w:r w:rsidR="0001602C" w:rsidRPr="0001602C">
        <w:rPr>
          <w:rFonts w:asciiTheme="majorBidi" w:hAnsiTheme="majorBidi" w:cstheme="majorBidi"/>
          <w:sz w:val="24"/>
          <w:szCs w:val="24"/>
        </w:rPr>
        <w:t xml:space="preserve">aspects based on economic rationale and </w:t>
      </w:r>
      <w:r w:rsidR="0001602C">
        <w:rPr>
          <w:rFonts w:asciiTheme="majorBidi" w:hAnsiTheme="majorBidi" w:cstheme="majorBidi"/>
          <w:sz w:val="24"/>
          <w:szCs w:val="24"/>
        </w:rPr>
        <w:t>those</w:t>
      </w:r>
      <w:r w:rsidR="0001602C" w:rsidRPr="0001602C">
        <w:rPr>
          <w:rFonts w:asciiTheme="majorBidi" w:hAnsiTheme="majorBidi" w:cstheme="majorBidi"/>
          <w:sz w:val="24"/>
          <w:szCs w:val="24"/>
        </w:rPr>
        <w:t xml:space="preserve"> based on artistic values</w:t>
      </w:r>
      <w:r w:rsidR="0001602C">
        <w:rPr>
          <w:rFonts w:asciiTheme="majorBidi" w:hAnsiTheme="majorBidi" w:cstheme="majorBidi"/>
          <w:sz w:val="24"/>
          <w:szCs w:val="24"/>
        </w:rPr>
        <w:t xml:space="preserve"> (Bowen &amp; Baumol, 1966; Frey, 1994; Towse, 2003). </w:t>
      </w:r>
      <w:r w:rsidR="006B15B5" w:rsidRPr="006B15B5">
        <w:rPr>
          <w:rFonts w:asciiTheme="majorBidi" w:hAnsiTheme="majorBidi" w:cstheme="majorBidi"/>
          <w:sz w:val="24"/>
          <w:szCs w:val="24"/>
        </w:rPr>
        <w:t xml:space="preserve">In the context of museums, these studies highlight that factors such as revenue sources, </w:t>
      </w:r>
      <w:r w:rsidR="006B15B5">
        <w:rPr>
          <w:rFonts w:asciiTheme="majorBidi" w:hAnsiTheme="majorBidi" w:cstheme="majorBidi"/>
          <w:sz w:val="24"/>
          <w:szCs w:val="24"/>
        </w:rPr>
        <w:t>size of the museum</w:t>
      </w:r>
      <w:r w:rsidR="006B15B5" w:rsidRPr="006B15B5">
        <w:rPr>
          <w:rFonts w:asciiTheme="majorBidi" w:hAnsiTheme="majorBidi" w:cstheme="majorBidi"/>
          <w:sz w:val="24"/>
          <w:szCs w:val="24"/>
        </w:rPr>
        <w:t>, supply and demand, and managers</w:t>
      </w:r>
      <w:r w:rsidR="006B15B5">
        <w:rPr>
          <w:rFonts w:asciiTheme="majorBidi" w:hAnsiTheme="majorBidi" w:cstheme="majorBidi"/>
          <w:sz w:val="24"/>
          <w:szCs w:val="24"/>
        </w:rPr>
        <w:t xml:space="preserve">’ </w:t>
      </w:r>
      <w:r w:rsidR="006B15B5" w:rsidRPr="006B15B5">
        <w:rPr>
          <w:rFonts w:asciiTheme="majorBidi" w:hAnsiTheme="majorBidi" w:cstheme="majorBidi"/>
          <w:sz w:val="24"/>
          <w:szCs w:val="24"/>
        </w:rPr>
        <w:t xml:space="preserve">strategies </w:t>
      </w:r>
      <w:r w:rsidR="00380DDC">
        <w:rPr>
          <w:rFonts w:asciiTheme="majorBidi" w:hAnsiTheme="majorBidi" w:cstheme="majorBidi"/>
          <w:sz w:val="24"/>
          <w:szCs w:val="24"/>
        </w:rPr>
        <w:t xml:space="preserve">all </w:t>
      </w:r>
      <w:r w:rsidR="006B15B5" w:rsidRPr="006B15B5">
        <w:rPr>
          <w:rFonts w:asciiTheme="majorBidi" w:hAnsiTheme="majorBidi" w:cstheme="majorBidi"/>
          <w:sz w:val="24"/>
          <w:szCs w:val="24"/>
        </w:rPr>
        <w:t>influence cultural production</w:t>
      </w:r>
      <w:r w:rsidR="00380DDC">
        <w:rPr>
          <w:rFonts w:asciiTheme="majorBidi" w:hAnsiTheme="majorBidi" w:cstheme="majorBidi"/>
          <w:sz w:val="24"/>
          <w:szCs w:val="24"/>
        </w:rPr>
        <w:t xml:space="preserve"> (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Camarero, </w:t>
      </w:r>
      <w:r w:rsidR="00380DDC" w:rsidRPr="00380DDC">
        <w:rPr>
          <w:rFonts w:asciiTheme="majorBidi" w:hAnsiTheme="majorBidi" w:cstheme="majorBidi"/>
          <w:sz w:val="24"/>
          <w:szCs w:val="24"/>
          <w:shd w:val="clear" w:color="auto" w:fill="FFFFFF"/>
        </w:rPr>
        <w:t>Garrido &amp; Vice</w:t>
      </w:r>
      <w:r w:rsidR="00380DDC" w:rsidRPr="00380DDC">
        <w:rPr>
          <w:rFonts w:asciiTheme="majorBidi" w:hAnsiTheme="majorBidi" w:cstheme="majorBidi"/>
          <w:sz w:val="24"/>
          <w:szCs w:val="24"/>
        </w:rPr>
        <w:t>, 2011; Frey &amp; Meier, 2002; Hughes &amp; Luksetich, 2004</w:t>
      </w:r>
      <w:r w:rsidR="00380DDC">
        <w:rPr>
          <w:rFonts w:asciiTheme="majorBidi" w:hAnsiTheme="majorBidi" w:cstheme="majorBidi"/>
          <w:sz w:val="24"/>
          <w:szCs w:val="24"/>
        </w:rPr>
        <w:t>). S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tudies </w:t>
      </w:r>
      <w:r w:rsidR="00380DDC">
        <w:rPr>
          <w:rFonts w:asciiTheme="majorBidi" w:hAnsiTheme="majorBidi" w:cstheme="majorBidi"/>
          <w:sz w:val="24"/>
          <w:szCs w:val="24"/>
        </w:rPr>
        <w:t>of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 art quality assessment </w:t>
      </w:r>
      <w:r w:rsidR="00BC0F64">
        <w:rPr>
          <w:rFonts w:asciiTheme="majorBidi" w:hAnsiTheme="majorBidi" w:cstheme="majorBidi"/>
          <w:sz w:val="24"/>
          <w:szCs w:val="24"/>
        </w:rPr>
        <w:t>processes assert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 that cultural production is</w:t>
      </w:r>
      <w:r w:rsidR="00380DDC">
        <w:rPr>
          <w:rFonts w:asciiTheme="majorBidi" w:hAnsiTheme="majorBidi" w:cstheme="majorBidi"/>
          <w:sz w:val="24"/>
          <w:szCs w:val="24"/>
        </w:rPr>
        <w:t xml:space="preserve"> a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 social</w:t>
      </w:r>
      <w:r w:rsidR="00380DDC">
        <w:rPr>
          <w:rFonts w:asciiTheme="majorBidi" w:hAnsiTheme="majorBidi" w:cstheme="majorBidi"/>
          <w:sz w:val="24"/>
          <w:szCs w:val="24"/>
        </w:rPr>
        <w:t xml:space="preserve"> field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, </w:t>
      </w:r>
      <w:r w:rsidR="00380DDC">
        <w:rPr>
          <w:rFonts w:asciiTheme="majorBidi" w:hAnsiTheme="majorBidi" w:cstheme="majorBidi"/>
          <w:sz w:val="24"/>
          <w:szCs w:val="24"/>
        </w:rPr>
        <w:t xml:space="preserve">and 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power relations influence </w:t>
      </w:r>
      <w:r w:rsidR="00380DDC">
        <w:rPr>
          <w:rFonts w:asciiTheme="majorBidi" w:hAnsiTheme="majorBidi" w:cstheme="majorBidi"/>
          <w:sz w:val="24"/>
          <w:szCs w:val="24"/>
        </w:rPr>
        <w:t>definitions and perceptions of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 high</w:t>
      </w:r>
      <w:r w:rsidR="00380DDC">
        <w:rPr>
          <w:rFonts w:asciiTheme="majorBidi" w:hAnsiTheme="majorBidi" w:cstheme="majorBidi"/>
          <w:sz w:val="24"/>
          <w:szCs w:val="24"/>
        </w:rPr>
        <w:t>-</w:t>
      </w:r>
      <w:r w:rsidR="00380DDC" w:rsidRPr="00380DDC">
        <w:rPr>
          <w:rFonts w:asciiTheme="majorBidi" w:hAnsiTheme="majorBidi" w:cstheme="majorBidi"/>
          <w:sz w:val="24"/>
          <w:szCs w:val="24"/>
        </w:rPr>
        <w:t>quality art products</w:t>
      </w:r>
      <w:r w:rsidR="00380DDC">
        <w:rPr>
          <w:rFonts w:asciiTheme="majorBidi" w:hAnsiTheme="majorBidi" w:cstheme="majorBidi"/>
          <w:sz w:val="24"/>
          <w:szCs w:val="24"/>
        </w:rPr>
        <w:t xml:space="preserve"> (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Becker, 1984; Bourdieu, 1983; Plattner, 1998; </w:t>
      </w:r>
      <w:bookmarkStart w:id="4" w:name="_Hlk16688857"/>
      <w:r w:rsidR="00380DDC" w:rsidRPr="00380DDC">
        <w:rPr>
          <w:rFonts w:asciiTheme="majorBidi" w:hAnsiTheme="majorBidi" w:cstheme="majorBidi"/>
          <w:sz w:val="24"/>
          <w:szCs w:val="24"/>
        </w:rPr>
        <w:t>Yogev, 2010</w:t>
      </w:r>
      <w:bookmarkEnd w:id="4"/>
      <w:r w:rsidR="00380DDC">
        <w:rPr>
          <w:rFonts w:asciiTheme="majorBidi" w:hAnsiTheme="majorBidi" w:cstheme="majorBidi"/>
          <w:sz w:val="24"/>
          <w:szCs w:val="24"/>
        </w:rPr>
        <w:t>). Additionally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, </w:t>
      </w:r>
      <w:r w:rsidR="00380DDC">
        <w:rPr>
          <w:rFonts w:asciiTheme="majorBidi" w:hAnsiTheme="majorBidi" w:cstheme="majorBidi"/>
          <w:sz w:val="24"/>
          <w:szCs w:val="24"/>
        </w:rPr>
        <w:t>geography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 </w:t>
      </w:r>
      <w:r w:rsidR="007A0898">
        <w:rPr>
          <w:rFonts w:asciiTheme="majorBidi" w:hAnsiTheme="majorBidi" w:cstheme="majorBidi"/>
          <w:sz w:val="24"/>
          <w:szCs w:val="24"/>
        </w:rPr>
        <w:t>and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 cultural production</w:t>
      </w:r>
      <w:r w:rsidR="007A0898">
        <w:rPr>
          <w:rFonts w:asciiTheme="majorBidi" w:hAnsiTheme="majorBidi" w:cstheme="majorBidi"/>
          <w:sz w:val="24"/>
          <w:szCs w:val="24"/>
        </w:rPr>
        <w:t xml:space="preserve"> have </w:t>
      </w:r>
      <w:r w:rsidR="00BC0F64">
        <w:rPr>
          <w:rFonts w:asciiTheme="majorBidi" w:hAnsiTheme="majorBidi" w:cstheme="majorBidi"/>
          <w:sz w:val="24"/>
          <w:szCs w:val="24"/>
        </w:rPr>
        <w:t xml:space="preserve">a </w:t>
      </w:r>
      <w:r w:rsidR="007A0898">
        <w:rPr>
          <w:rFonts w:asciiTheme="majorBidi" w:hAnsiTheme="majorBidi" w:cstheme="majorBidi"/>
          <w:sz w:val="24"/>
          <w:szCs w:val="24"/>
        </w:rPr>
        <w:t xml:space="preserve">reciprocal </w:t>
      </w:r>
      <w:r w:rsidR="00BC0F64">
        <w:rPr>
          <w:rFonts w:asciiTheme="majorBidi" w:hAnsiTheme="majorBidi" w:cstheme="majorBidi"/>
          <w:sz w:val="24"/>
          <w:szCs w:val="24"/>
        </w:rPr>
        <w:t>relationship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, </w:t>
      </w:r>
      <w:r w:rsidR="00A82566">
        <w:rPr>
          <w:rFonts w:asciiTheme="majorBidi" w:hAnsiTheme="majorBidi" w:cstheme="majorBidi"/>
          <w:sz w:val="24"/>
          <w:szCs w:val="24"/>
        </w:rPr>
        <w:t>primarily</w:t>
      </w:r>
      <w:r w:rsidR="00380DDC" w:rsidRPr="00380DDC">
        <w:rPr>
          <w:rFonts w:asciiTheme="majorBidi" w:hAnsiTheme="majorBidi" w:cstheme="majorBidi"/>
          <w:sz w:val="24"/>
          <w:szCs w:val="24"/>
        </w:rPr>
        <w:t xml:space="preserve"> due to </w:t>
      </w:r>
      <w:r w:rsidR="00380DDC" w:rsidRPr="00A77BD7">
        <w:rPr>
          <w:rFonts w:asciiTheme="majorBidi" w:hAnsiTheme="majorBidi" w:cstheme="majorBidi"/>
          <w:sz w:val="24"/>
          <w:szCs w:val="24"/>
        </w:rPr>
        <w:t>economic</w:t>
      </w:r>
      <w:r w:rsidR="007A0898">
        <w:rPr>
          <w:rFonts w:asciiTheme="majorBidi" w:hAnsiTheme="majorBidi" w:cstheme="majorBidi"/>
          <w:sz w:val="24"/>
          <w:szCs w:val="24"/>
        </w:rPr>
        <w:t>s</w:t>
      </w:r>
      <w:r w:rsidR="00380DDC" w:rsidRPr="00A77BD7">
        <w:rPr>
          <w:rFonts w:asciiTheme="majorBidi" w:hAnsiTheme="majorBidi" w:cstheme="majorBidi"/>
          <w:sz w:val="24"/>
          <w:szCs w:val="24"/>
        </w:rPr>
        <w:t xml:space="preserve"> </w:t>
      </w:r>
      <w:r w:rsidR="003D3496">
        <w:rPr>
          <w:rFonts w:asciiTheme="majorBidi" w:hAnsiTheme="majorBidi" w:cstheme="majorBidi"/>
          <w:sz w:val="24"/>
          <w:szCs w:val="24"/>
        </w:rPr>
        <w:t xml:space="preserve">and tourism </w:t>
      </w:r>
      <w:r w:rsidR="00380DDC" w:rsidRPr="00A77BD7">
        <w:rPr>
          <w:rFonts w:asciiTheme="majorBidi" w:hAnsiTheme="majorBidi" w:cstheme="majorBidi"/>
          <w:sz w:val="24"/>
          <w:szCs w:val="24"/>
        </w:rPr>
        <w:t>in major central</w:t>
      </w:r>
      <w:r w:rsidR="00A82566" w:rsidRPr="00A77BD7">
        <w:rPr>
          <w:rFonts w:asciiTheme="majorBidi" w:hAnsiTheme="majorBidi" w:cstheme="majorBidi"/>
          <w:sz w:val="24"/>
          <w:szCs w:val="24"/>
        </w:rPr>
        <w:t>ly-located</w:t>
      </w:r>
      <w:r w:rsidR="00380DDC" w:rsidRPr="00A77BD7">
        <w:rPr>
          <w:rFonts w:asciiTheme="majorBidi" w:hAnsiTheme="majorBidi" w:cstheme="majorBidi"/>
          <w:sz w:val="24"/>
          <w:szCs w:val="24"/>
        </w:rPr>
        <w:t xml:space="preserve"> cities with art institutions</w:t>
      </w:r>
      <w:r w:rsidR="00A77BD7" w:rsidRPr="00A77BD7">
        <w:rPr>
          <w:rFonts w:asciiTheme="majorBidi" w:hAnsiTheme="majorBidi" w:cstheme="majorBidi"/>
          <w:sz w:val="24"/>
          <w:szCs w:val="24"/>
        </w:rPr>
        <w:t xml:space="preserve"> (Heilbrun, 1992; Rosett, 1991)</w:t>
      </w:r>
      <w:r w:rsidR="00380DDC" w:rsidRPr="00A77BD7">
        <w:rPr>
          <w:rFonts w:asciiTheme="majorBidi" w:hAnsiTheme="majorBidi" w:cstheme="majorBidi"/>
          <w:sz w:val="24"/>
          <w:szCs w:val="24"/>
        </w:rPr>
        <w:t>.</w:t>
      </w:r>
      <w:r w:rsidR="00A77BD7">
        <w:rPr>
          <w:rFonts w:asciiTheme="majorBidi" w:hAnsiTheme="majorBidi" w:cstheme="majorBidi"/>
          <w:sz w:val="24"/>
          <w:szCs w:val="24"/>
        </w:rPr>
        <w:t xml:space="preserve"> </w:t>
      </w:r>
      <w:r w:rsidR="003D3496">
        <w:rPr>
          <w:rFonts w:asciiTheme="majorBidi" w:hAnsiTheme="majorBidi" w:cstheme="majorBidi"/>
          <w:sz w:val="24"/>
          <w:szCs w:val="24"/>
        </w:rPr>
        <w:t>The agents of p</w:t>
      </w:r>
      <w:r w:rsidR="00A77BD7" w:rsidRPr="00A77BD7">
        <w:rPr>
          <w:rFonts w:asciiTheme="majorBidi" w:hAnsiTheme="majorBidi" w:cstheme="majorBidi"/>
          <w:sz w:val="24"/>
          <w:szCs w:val="24"/>
        </w:rPr>
        <w:t>ower, knowledge</w:t>
      </w:r>
      <w:r w:rsidR="003D3496">
        <w:rPr>
          <w:rFonts w:asciiTheme="majorBidi" w:hAnsiTheme="majorBidi" w:cstheme="majorBidi"/>
          <w:sz w:val="24"/>
          <w:szCs w:val="24"/>
        </w:rPr>
        <w:t>,</w:t>
      </w:r>
      <w:r w:rsidR="00A77BD7" w:rsidRPr="00A77BD7">
        <w:rPr>
          <w:rFonts w:asciiTheme="majorBidi" w:hAnsiTheme="majorBidi" w:cstheme="majorBidi"/>
          <w:sz w:val="24"/>
          <w:szCs w:val="24"/>
        </w:rPr>
        <w:t xml:space="preserve"> and finance</w:t>
      </w:r>
      <w:r w:rsidR="003D3496">
        <w:rPr>
          <w:rFonts w:asciiTheme="majorBidi" w:hAnsiTheme="majorBidi" w:cstheme="majorBidi"/>
          <w:sz w:val="24"/>
          <w:szCs w:val="24"/>
        </w:rPr>
        <w:t>s</w:t>
      </w:r>
      <w:r w:rsidR="003402ED">
        <w:rPr>
          <w:rFonts w:asciiTheme="majorBidi" w:hAnsiTheme="majorBidi" w:cstheme="majorBidi"/>
          <w:sz w:val="24"/>
          <w:szCs w:val="24"/>
        </w:rPr>
        <w:t>,</w:t>
      </w:r>
      <w:r w:rsidR="00A77BD7" w:rsidRPr="00A77BD7">
        <w:rPr>
          <w:rFonts w:asciiTheme="majorBidi" w:hAnsiTheme="majorBidi" w:cstheme="majorBidi"/>
          <w:sz w:val="24"/>
          <w:szCs w:val="24"/>
        </w:rPr>
        <w:t xml:space="preserve"> </w:t>
      </w:r>
      <w:r w:rsidR="003D3496">
        <w:rPr>
          <w:rFonts w:asciiTheme="majorBidi" w:hAnsiTheme="majorBidi" w:cstheme="majorBidi"/>
          <w:sz w:val="24"/>
          <w:szCs w:val="24"/>
        </w:rPr>
        <w:t>as well as</w:t>
      </w:r>
      <w:r w:rsidR="00A77BD7" w:rsidRPr="00A77BD7">
        <w:rPr>
          <w:rFonts w:asciiTheme="majorBidi" w:hAnsiTheme="majorBidi" w:cstheme="majorBidi"/>
          <w:sz w:val="24"/>
          <w:szCs w:val="24"/>
        </w:rPr>
        <w:t xml:space="preserve"> art-loving audiences</w:t>
      </w:r>
      <w:r w:rsidR="003402ED">
        <w:rPr>
          <w:rFonts w:asciiTheme="majorBidi" w:hAnsiTheme="majorBidi" w:cstheme="majorBidi"/>
          <w:sz w:val="24"/>
          <w:szCs w:val="24"/>
        </w:rPr>
        <w:t>,</w:t>
      </w:r>
      <w:r w:rsidR="003D3496">
        <w:rPr>
          <w:rFonts w:asciiTheme="majorBidi" w:hAnsiTheme="majorBidi" w:cstheme="majorBidi"/>
          <w:sz w:val="24"/>
          <w:szCs w:val="24"/>
        </w:rPr>
        <w:t xml:space="preserve"> tend to be concentrated in central areas (Efrat, 2016;</w:t>
      </w:r>
      <w:r w:rsidR="003402ED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="003402ED">
        <w:rPr>
          <w:rFonts w:asciiTheme="majorBidi" w:hAnsiTheme="majorBidi" w:cstheme="majorBidi"/>
          <w:sz w:val="24"/>
          <w:szCs w:val="24"/>
        </w:rPr>
        <w:t>Von Graevenitz</w:t>
      </w:r>
      <w:commentRangeEnd w:id="5"/>
      <w:r w:rsidR="003402ED">
        <w:rPr>
          <w:rStyle w:val="CommentReference"/>
        </w:rPr>
        <w:commentReference w:id="5"/>
      </w:r>
      <w:r w:rsidR="003402ED">
        <w:rPr>
          <w:rFonts w:asciiTheme="majorBidi" w:hAnsiTheme="majorBidi" w:cstheme="majorBidi"/>
          <w:sz w:val="24"/>
          <w:szCs w:val="24"/>
        </w:rPr>
        <w:t>, 2007).</w:t>
      </w:r>
      <w:r w:rsidR="008F23EC">
        <w:rPr>
          <w:rFonts w:asciiTheme="majorBidi" w:hAnsiTheme="majorBidi" w:cstheme="majorBidi"/>
          <w:sz w:val="24"/>
          <w:szCs w:val="24"/>
        </w:rPr>
        <w:t xml:space="preserve"> </w:t>
      </w:r>
    </w:p>
    <w:p w14:paraId="3D7450BF" w14:textId="4EB00CDD" w:rsidR="00380DDC" w:rsidRDefault="008F23EC" w:rsidP="00380D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article examines</w:t>
      </w:r>
      <w:r w:rsidRPr="008F23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economic, geographic, and social</w:t>
      </w:r>
      <w:r w:rsidRPr="008F23EC">
        <w:rPr>
          <w:rFonts w:asciiTheme="majorBidi" w:hAnsiTheme="majorBidi" w:cstheme="majorBidi"/>
          <w:sz w:val="24"/>
          <w:szCs w:val="24"/>
        </w:rPr>
        <w:t xml:space="preserve"> mechanisms in art institutions in order to understand their cultural production in a broad context.</w:t>
      </w:r>
      <w:r w:rsidR="00C313C3">
        <w:rPr>
          <w:rFonts w:asciiTheme="majorBidi" w:hAnsiTheme="majorBidi" w:cstheme="majorBidi"/>
          <w:sz w:val="24"/>
          <w:szCs w:val="24"/>
        </w:rPr>
        <w:t xml:space="preserve"> It</w:t>
      </w:r>
      <w:r w:rsidR="00C313C3" w:rsidRPr="00C313C3">
        <w:rPr>
          <w:rFonts w:asciiTheme="majorBidi" w:hAnsiTheme="majorBidi" w:cstheme="majorBidi"/>
          <w:sz w:val="24"/>
          <w:szCs w:val="24"/>
        </w:rPr>
        <w:t xml:space="preserve"> </w:t>
      </w:r>
      <w:r w:rsidR="00C313C3">
        <w:rPr>
          <w:rFonts w:asciiTheme="majorBidi" w:hAnsiTheme="majorBidi" w:cstheme="majorBidi"/>
          <w:sz w:val="24"/>
          <w:szCs w:val="24"/>
        </w:rPr>
        <w:t xml:space="preserve">makes two </w:t>
      </w:r>
      <w:r w:rsidR="00C313C3" w:rsidRPr="00C313C3">
        <w:rPr>
          <w:rFonts w:asciiTheme="majorBidi" w:hAnsiTheme="majorBidi" w:cstheme="majorBidi"/>
          <w:sz w:val="24"/>
          <w:szCs w:val="24"/>
        </w:rPr>
        <w:t>contribut</w:t>
      </w:r>
      <w:r w:rsidR="00C313C3">
        <w:rPr>
          <w:rFonts w:asciiTheme="majorBidi" w:hAnsiTheme="majorBidi" w:cstheme="majorBidi"/>
          <w:sz w:val="24"/>
          <w:szCs w:val="24"/>
        </w:rPr>
        <w:t>ions</w:t>
      </w:r>
      <w:r w:rsidR="00C313C3" w:rsidRPr="00C313C3">
        <w:rPr>
          <w:rFonts w:asciiTheme="majorBidi" w:hAnsiTheme="majorBidi" w:cstheme="majorBidi"/>
          <w:sz w:val="24"/>
          <w:szCs w:val="24"/>
        </w:rPr>
        <w:t xml:space="preserve"> to </w:t>
      </w:r>
      <w:r w:rsidR="00C313C3">
        <w:rPr>
          <w:rFonts w:asciiTheme="majorBidi" w:hAnsiTheme="majorBidi" w:cstheme="majorBidi"/>
          <w:sz w:val="24"/>
          <w:szCs w:val="24"/>
        </w:rPr>
        <w:t>the</w:t>
      </w:r>
      <w:r w:rsidR="00C313C3" w:rsidRPr="00C313C3">
        <w:rPr>
          <w:rFonts w:asciiTheme="majorBidi" w:hAnsiTheme="majorBidi" w:cstheme="majorBidi"/>
          <w:sz w:val="24"/>
          <w:szCs w:val="24"/>
        </w:rPr>
        <w:t xml:space="preserve"> literature </w:t>
      </w:r>
      <w:r w:rsidR="00C313C3">
        <w:rPr>
          <w:rFonts w:asciiTheme="majorBidi" w:hAnsiTheme="majorBidi" w:cstheme="majorBidi"/>
          <w:sz w:val="24"/>
          <w:szCs w:val="24"/>
        </w:rPr>
        <w:t>on</w:t>
      </w:r>
      <w:r w:rsidR="00C313C3" w:rsidRPr="00C313C3">
        <w:rPr>
          <w:rFonts w:asciiTheme="majorBidi" w:hAnsiTheme="majorBidi" w:cstheme="majorBidi"/>
          <w:sz w:val="24"/>
          <w:szCs w:val="24"/>
        </w:rPr>
        <w:t xml:space="preserve"> cultural econom</w:t>
      </w:r>
      <w:r w:rsidR="00C313C3">
        <w:rPr>
          <w:rFonts w:asciiTheme="majorBidi" w:hAnsiTheme="majorBidi" w:cstheme="majorBidi"/>
          <w:sz w:val="24"/>
          <w:szCs w:val="24"/>
        </w:rPr>
        <w:t>ics</w:t>
      </w:r>
      <w:r w:rsidR="002403D3">
        <w:rPr>
          <w:rFonts w:asciiTheme="majorBidi" w:hAnsiTheme="majorBidi" w:cstheme="majorBidi"/>
          <w:sz w:val="24"/>
          <w:szCs w:val="24"/>
        </w:rPr>
        <w:t xml:space="preserve">. </w:t>
      </w:r>
      <w:r w:rsidR="002403D3" w:rsidRPr="002403D3">
        <w:rPr>
          <w:rFonts w:asciiTheme="majorBidi" w:hAnsiTheme="majorBidi" w:cstheme="majorBidi"/>
          <w:sz w:val="24"/>
          <w:szCs w:val="24"/>
        </w:rPr>
        <w:t xml:space="preserve">First, it </w:t>
      </w:r>
      <w:r w:rsidR="002403D3">
        <w:rPr>
          <w:rFonts w:asciiTheme="majorBidi" w:hAnsiTheme="majorBidi" w:cstheme="majorBidi"/>
          <w:sz w:val="24"/>
          <w:szCs w:val="24"/>
        </w:rPr>
        <w:t>advances</w:t>
      </w:r>
      <w:r w:rsidR="002403D3" w:rsidRPr="002403D3">
        <w:rPr>
          <w:rFonts w:asciiTheme="majorBidi" w:hAnsiTheme="majorBidi" w:cstheme="majorBidi"/>
          <w:sz w:val="24"/>
          <w:szCs w:val="24"/>
        </w:rPr>
        <w:t xml:space="preserve"> sociological understanding of how </w:t>
      </w:r>
      <w:r w:rsidR="002403D3">
        <w:rPr>
          <w:rFonts w:asciiTheme="majorBidi" w:hAnsiTheme="majorBidi" w:cstheme="majorBidi"/>
          <w:sz w:val="24"/>
          <w:szCs w:val="24"/>
        </w:rPr>
        <w:t>factors other than art</w:t>
      </w:r>
      <w:r w:rsidR="002403D3" w:rsidRPr="002403D3">
        <w:rPr>
          <w:rFonts w:asciiTheme="majorBidi" w:hAnsiTheme="majorBidi" w:cstheme="majorBidi"/>
          <w:sz w:val="24"/>
          <w:szCs w:val="24"/>
        </w:rPr>
        <w:t xml:space="preserve"> influence cultural production in art institutions.</w:t>
      </w:r>
      <w:r w:rsidR="002403D3">
        <w:rPr>
          <w:rFonts w:asciiTheme="majorBidi" w:hAnsiTheme="majorBidi" w:cstheme="majorBidi"/>
          <w:sz w:val="24"/>
          <w:szCs w:val="24"/>
        </w:rPr>
        <w:t xml:space="preserve"> </w:t>
      </w:r>
      <w:r w:rsidR="002403D3" w:rsidRPr="002403D3">
        <w:rPr>
          <w:rFonts w:asciiTheme="majorBidi" w:hAnsiTheme="majorBidi" w:cstheme="majorBidi"/>
          <w:sz w:val="24"/>
          <w:szCs w:val="24"/>
        </w:rPr>
        <w:t>Second, th</w:t>
      </w:r>
      <w:r w:rsidR="002403D3">
        <w:rPr>
          <w:rFonts w:asciiTheme="majorBidi" w:hAnsiTheme="majorBidi" w:cstheme="majorBidi"/>
          <w:sz w:val="24"/>
          <w:szCs w:val="24"/>
        </w:rPr>
        <w:t>is</w:t>
      </w:r>
      <w:r w:rsidR="002403D3" w:rsidRPr="002403D3">
        <w:rPr>
          <w:rFonts w:asciiTheme="majorBidi" w:hAnsiTheme="majorBidi" w:cstheme="majorBidi"/>
          <w:sz w:val="24"/>
          <w:szCs w:val="24"/>
        </w:rPr>
        <w:t xml:space="preserve"> study </w:t>
      </w:r>
      <w:r w:rsidR="002403D3">
        <w:rPr>
          <w:rFonts w:asciiTheme="majorBidi" w:hAnsiTheme="majorBidi" w:cstheme="majorBidi"/>
          <w:sz w:val="24"/>
          <w:szCs w:val="24"/>
        </w:rPr>
        <w:t xml:space="preserve">is </w:t>
      </w:r>
      <w:commentRangeStart w:id="6"/>
      <w:r w:rsidR="002403D3">
        <w:rPr>
          <w:rFonts w:asciiTheme="majorBidi" w:hAnsiTheme="majorBidi" w:cstheme="majorBidi"/>
          <w:sz w:val="24"/>
          <w:szCs w:val="24"/>
        </w:rPr>
        <w:t>pioneering</w:t>
      </w:r>
      <w:commentRangeEnd w:id="6"/>
      <w:r w:rsidR="002403D3">
        <w:rPr>
          <w:rStyle w:val="CommentReference"/>
        </w:rPr>
        <w:commentReference w:id="6"/>
      </w:r>
      <w:r w:rsidR="002403D3">
        <w:rPr>
          <w:rFonts w:asciiTheme="majorBidi" w:hAnsiTheme="majorBidi" w:cstheme="majorBidi"/>
          <w:sz w:val="24"/>
          <w:szCs w:val="24"/>
        </w:rPr>
        <w:t xml:space="preserve"> i</w:t>
      </w:r>
      <w:r w:rsidR="00BC0F64">
        <w:rPr>
          <w:rFonts w:asciiTheme="majorBidi" w:hAnsiTheme="majorBidi" w:cstheme="majorBidi"/>
          <w:sz w:val="24"/>
          <w:szCs w:val="24"/>
        </w:rPr>
        <w:t>n</w:t>
      </w:r>
      <w:r w:rsidR="002403D3">
        <w:rPr>
          <w:rFonts w:asciiTheme="majorBidi" w:hAnsiTheme="majorBidi" w:cstheme="majorBidi"/>
          <w:sz w:val="24"/>
          <w:szCs w:val="24"/>
        </w:rPr>
        <w:t xml:space="preserve"> its </w:t>
      </w:r>
      <w:r w:rsidR="002403D3" w:rsidRPr="002403D3">
        <w:rPr>
          <w:rFonts w:asciiTheme="majorBidi" w:hAnsiTheme="majorBidi" w:cstheme="majorBidi"/>
          <w:sz w:val="24"/>
          <w:szCs w:val="24"/>
        </w:rPr>
        <w:t>integrat</w:t>
      </w:r>
      <w:r w:rsidR="002403D3">
        <w:rPr>
          <w:rFonts w:asciiTheme="majorBidi" w:hAnsiTheme="majorBidi" w:cstheme="majorBidi"/>
          <w:sz w:val="24"/>
          <w:szCs w:val="24"/>
        </w:rPr>
        <w:t>ion of</w:t>
      </w:r>
      <w:r w:rsidR="002403D3" w:rsidRPr="002403D3">
        <w:rPr>
          <w:rFonts w:asciiTheme="majorBidi" w:hAnsiTheme="majorBidi" w:cstheme="majorBidi"/>
          <w:sz w:val="24"/>
          <w:szCs w:val="24"/>
        </w:rPr>
        <w:t xml:space="preserve"> economic, geographic</w:t>
      </w:r>
      <w:r w:rsidR="002403D3">
        <w:rPr>
          <w:rFonts w:asciiTheme="majorBidi" w:hAnsiTheme="majorBidi" w:cstheme="majorBidi"/>
          <w:sz w:val="24"/>
          <w:szCs w:val="24"/>
        </w:rPr>
        <w:t>,</w:t>
      </w:r>
      <w:r w:rsidR="002403D3" w:rsidRPr="002403D3">
        <w:rPr>
          <w:rFonts w:asciiTheme="majorBidi" w:hAnsiTheme="majorBidi" w:cstheme="majorBidi"/>
          <w:sz w:val="24"/>
          <w:szCs w:val="24"/>
        </w:rPr>
        <w:t xml:space="preserve"> and social aspects of cultural production </w:t>
      </w:r>
      <w:r w:rsidR="002403D3">
        <w:rPr>
          <w:rFonts w:asciiTheme="majorBidi" w:hAnsiTheme="majorBidi" w:cstheme="majorBidi"/>
          <w:sz w:val="24"/>
          <w:szCs w:val="24"/>
        </w:rPr>
        <w:t>in</w:t>
      </w:r>
      <w:r w:rsidR="002403D3" w:rsidRPr="002403D3">
        <w:rPr>
          <w:rFonts w:asciiTheme="majorBidi" w:hAnsiTheme="majorBidi" w:cstheme="majorBidi"/>
          <w:sz w:val="24"/>
          <w:szCs w:val="24"/>
        </w:rPr>
        <w:t xml:space="preserve"> the context of art institutions. </w:t>
      </w:r>
    </w:p>
    <w:p w14:paraId="3DDCB8F2" w14:textId="5E86C47C" w:rsidR="005546EA" w:rsidRPr="00EB0B81" w:rsidRDefault="005546EA" w:rsidP="00EB0B81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B0B81">
        <w:rPr>
          <w:rFonts w:asciiTheme="majorBidi" w:hAnsiTheme="majorBidi" w:cstheme="majorBidi"/>
          <w:b/>
          <w:bCs/>
          <w:sz w:val="24"/>
          <w:szCs w:val="24"/>
        </w:rPr>
        <w:lastRenderedPageBreak/>
        <w:t>Literature Review</w:t>
      </w:r>
    </w:p>
    <w:p w14:paraId="4536B33B" w14:textId="6E02A1E5" w:rsidR="00EB0B81" w:rsidRDefault="00EB0B81" w:rsidP="00060460">
      <w:pPr>
        <w:spacing w:line="48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2.1 </w:t>
      </w:r>
      <w:r w:rsidRPr="00EB0B81">
        <w:rPr>
          <w:rFonts w:asciiTheme="majorBidi" w:hAnsiTheme="majorBidi" w:cstheme="majorBidi"/>
          <w:b/>
          <w:bCs/>
          <w:sz w:val="24"/>
          <w:szCs w:val="24"/>
        </w:rPr>
        <w:t xml:space="preserve">Economic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B0B81">
        <w:rPr>
          <w:rFonts w:asciiTheme="majorBidi" w:hAnsiTheme="majorBidi" w:cstheme="majorBidi"/>
          <w:b/>
          <w:bCs/>
          <w:sz w:val="24"/>
          <w:szCs w:val="24"/>
        </w:rPr>
        <w:t xml:space="preserve">spects of 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EB0B81">
        <w:rPr>
          <w:rFonts w:asciiTheme="majorBidi" w:hAnsiTheme="majorBidi" w:cstheme="majorBidi"/>
          <w:b/>
          <w:bCs/>
          <w:sz w:val="24"/>
          <w:szCs w:val="24"/>
        </w:rPr>
        <w:t xml:space="preserve">useum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B0B81">
        <w:rPr>
          <w:rFonts w:asciiTheme="majorBidi" w:hAnsiTheme="majorBidi" w:cstheme="majorBidi"/>
          <w:b/>
          <w:bCs/>
          <w:sz w:val="24"/>
          <w:szCs w:val="24"/>
        </w:rPr>
        <w:t>ctivity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BB4E125" w14:textId="77777777" w:rsidR="00060460" w:rsidRDefault="002A3F68" w:rsidP="00976BD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A3F68">
        <w:rPr>
          <w:rFonts w:asciiTheme="majorBidi" w:hAnsiTheme="majorBidi" w:cstheme="majorBidi"/>
          <w:sz w:val="24"/>
          <w:szCs w:val="24"/>
        </w:rPr>
        <w:t xml:space="preserve">Sources of funding for art institutions are diverse and include </w:t>
      </w:r>
      <w:r w:rsidR="00060460">
        <w:rPr>
          <w:rFonts w:asciiTheme="majorBidi" w:hAnsiTheme="majorBidi" w:cstheme="majorBidi"/>
          <w:sz w:val="24"/>
          <w:szCs w:val="24"/>
        </w:rPr>
        <w:t>public</w:t>
      </w:r>
      <w:r w:rsidRPr="002A3F68">
        <w:rPr>
          <w:rFonts w:asciiTheme="majorBidi" w:hAnsiTheme="majorBidi" w:cstheme="majorBidi"/>
          <w:sz w:val="24"/>
          <w:szCs w:val="24"/>
        </w:rPr>
        <w:t xml:space="preserve"> allocations, visitor </w:t>
      </w:r>
      <w:r>
        <w:rPr>
          <w:rFonts w:asciiTheme="majorBidi" w:hAnsiTheme="majorBidi" w:cstheme="majorBidi"/>
          <w:sz w:val="24"/>
          <w:szCs w:val="24"/>
        </w:rPr>
        <w:t>entrance fees</w:t>
      </w:r>
      <w:r w:rsidRPr="002A3F68">
        <w:rPr>
          <w:rFonts w:asciiTheme="majorBidi" w:hAnsiTheme="majorBidi" w:cstheme="majorBidi"/>
          <w:sz w:val="24"/>
          <w:szCs w:val="24"/>
        </w:rPr>
        <w:t xml:space="preserve">, donations, </w:t>
      </w:r>
      <w:r>
        <w:rPr>
          <w:rFonts w:asciiTheme="majorBidi" w:hAnsiTheme="majorBidi" w:cstheme="majorBidi"/>
          <w:sz w:val="24"/>
          <w:szCs w:val="24"/>
        </w:rPr>
        <w:t>endowments</w:t>
      </w:r>
      <w:r w:rsidRPr="002A3F6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foundations</w:t>
      </w:r>
      <w:r w:rsidRPr="002A3F68">
        <w:rPr>
          <w:rFonts w:asciiTheme="majorBidi" w:hAnsiTheme="majorBidi" w:cstheme="majorBidi"/>
          <w:sz w:val="24"/>
          <w:szCs w:val="24"/>
        </w:rPr>
        <w:t>, sponsors</w:t>
      </w:r>
      <w:r>
        <w:rPr>
          <w:rFonts w:asciiTheme="majorBidi" w:hAnsiTheme="majorBidi" w:cstheme="majorBidi"/>
          <w:sz w:val="24"/>
          <w:szCs w:val="24"/>
        </w:rPr>
        <w:t>,</w:t>
      </w:r>
      <w:r w:rsidRPr="002A3F68">
        <w:rPr>
          <w:rFonts w:asciiTheme="majorBidi" w:hAnsiTheme="majorBidi" w:cstheme="majorBidi"/>
          <w:sz w:val="24"/>
          <w:szCs w:val="24"/>
        </w:rPr>
        <w:t xml:space="preserve"> and </w:t>
      </w:r>
      <w:r w:rsidRPr="008E20D4">
        <w:rPr>
          <w:rFonts w:asciiTheme="majorBidi" w:hAnsiTheme="majorBidi" w:cstheme="majorBidi"/>
          <w:sz w:val="24"/>
          <w:szCs w:val="24"/>
        </w:rPr>
        <w:t>investments</w:t>
      </w:r>
      <w:r w:rsidR="008E20D4" w:rsidRPr="008E20D4">
        <w:rPr>
          <w:rFonts w:asciiTheme="majorBidi" w:hAnsiTheme="majorBidi" w:cstheme="majorBidi"/>
          <w:sz w:val="24"/>
          <w:szCs w:val="24"/>
        </w:rPr>
        <w:t xml:space="preserve"> (Frey &amp; Meier, 2002; Lindqvist, 2012; Rosett, 1991). In recent decades, there has been a global trend to</w:t>
      </w:r>
      <w:r w:rsidR="00976BD8">
        <w:rPr>
          <w:rFonts w:asciiTheme="majorBidi" w:hAnsiTheme="majorBidi" w:cstheme="majorBidi"/>
          <w:sz w:val="24"/>
          <w:szCs w:val="24"/>
        </w:rPr>
        <w:t>wards the reduction of</w:t>
      </w:r>
      <w:r w:rsidR="008E20D4" w:rsidRPr="008E20D4">
        <w:rPr>
          <w:rFonts w:asciiTheme="majorBidi" w:hAnsiTheme="majorBidi" w:cstheme="majorBidi"/>
          <w:sz w:val="24"/>
          <w:szCs w:val="24"/>
        </w:rPr>
        <w:t xml:space="preserve"> government support </w:t>
      </w:r>
      <w:r w:rsidR="00976BD8">
        <w:rPr>
          <w:rFonts w:asciiTheme="majorBidi" w:hAnsiTheme="majorBidi" w:cstheme="majorBidi"/>
          <w:sz w:val="24"/>
          <w:szCs w:val="24"/>
        </w:rPr>
        <w:t>for</w:t>
      </w:r>
      <w:r w:rsidR="008E20D4" w:rsidRPr="008E20D4">
        <w:rPr>
          <w:rFonts w:asciiTheme="majorBidi" w:hAnsiTheme="majorBidi" w:cstheme="majorBidi"/>
          <w:sz w:val="24"/>
          <w:szCs w:val="24"/>
        </w:rPr>
        <w:t xml:space="preserve"> the arts and </w:t>
      </w:r>
      <w:r w:rsidR="008E20D4" w:rsidRPr="00976BD8">
        <w:rPr>
          <w:rFonts w:asciiTheme="majorBidi" w:hAnsiTheme="majorBidi" w:cstheme="majorBidi"/>
          <w:sz w:val="24"/>
          <w:szCs w:val="24"/>
        </w:rPr>
        <w:t>culture</w:t>
      </w:r>
      <w:r w:rsidR="00976BD8" w:rsidRPr="00976BD8">
        <w:rPr>
          <w:rFonts w:asciiTheme="majorBidi" w:hAnsiTheme="majorBidi" w:cstheme="majorBidi"/>
          <w:sz w:val="24"/>
          <w:szCs w:val="24"/>
        </w:rPr>
        <w:t xml:space="preserve"> (Mulcahy, 2006). In the spirit of economic liberalism, governments encourage arts institutions to strive for economic independence (Lindqvist, 2012). </w:t>
      </w:r>
      <w:r w:rsidR="00976BD8">
        <w:rPr>
          <w:rFonts w:asciiTheme="majorBidi" w:hAnsiTheme="majorBidi" w:cstheme="majorBidi"/>
          <w:sz w:val="24"/>
          <w:szCs w:val="24"/>
        </w:rPr>
        <w:t>M</w:t>
      </w:r>
      <w:r w:rsidR="00976BD8" w:rsidRPr="00976BD8">
        <w:rPr>
          <w:rFonts w:asciiTheme="majorBidi" w:hAnsiTheme="majorBidi" w:cstheme="majorBidi"/>
          <w:sz w:val="24"/>
          <w:szCs w:val="24"/>
        </w:rPr>
        <w:t xml:space="preserve">any museums </w:t>
      </w:r>
      <w:r w:rsidR="00976BD8">
        <w:rPr>
          <w:rFonts w:asciiTheme="majorBidi" w:hAnsiTheme="majorBidi" w:cstheme="majorBidi"/>
          <w:sz w:val="24"/>
          <w:szCs w:val="24"/>
        </w:rPr>
        <w:t>are not eligible to</w:t>
      </w:r>
      <w:r w:rsidR="00976BD8" w:rsidRPr="00976BD8">
        <w:rPr>
          <w:rFonts w:asciiTheme="majorBidi" w:hAnsiTheme="majorBidi" w:cstheme="majorBidi"/>
          <w:sz w:val="24"/>
          <w:szCs w:val="24"/>
        </w:rPr>
        <w:t xml:space="preserve"> receive significant </w:t>
      </w:r>
      <w:r w:rsidR="00976BD8">
        <w:rPr>
          <w:rFonts w:asciiTheme="majorBidi" w:hAnsiTheme="majorBidi" w:cstheme="majorBidi"/>
          <w:sz w:val="24"/>
          <w:szCs w:val="24"/>
        </w:rPr>
        <w:t xml:space="preserve">state </w:t>
      </w:r>
      <w:r w:rsidR="00976BD8" w:rsidRPr="00976BD8">
        <w:rPr>
          <w:rFonts w:asciiTheme="majorBidi" w:hAnsiTheme="majorBidi" w:cstheme="majorBidi"/>
          <w:sz w:val="24"/>
          <w:szCs w:val="24"/>
        </w:rPr>
        <w:t xml:space="preserve">funding if they </w:t>
      </w:r>
      <w:r w:rsidR="00060460">
        <w:rPr>
          <w:rFonts w:asciiTheme="majorBidi" w:hAnsiTheme="majorBidi" w:cstheme="majorBidi"/>
          <w:sz w:val="24"/>
          <w:szCs w:val="24"/>
        </w:rPr>
        <w:t>cannot also show</w:t>
      </w:r>
      <w:r w:rsidR="00976BD8" w:rsidRPr="00976BD8">
        <w:rPr>
          <w:rFonts w:asciiTheme="majorBidi" w:hAnsiTheme="majorBidi" w:cstheme="majorBidi"/>
          <w:sz w:val="24"/>
          <w:szCs w:val="24"/>
        </w:rPr>
        <w:t xml:space="preserve"> financial justification (Skinner, </w:t>
      </w:r>
      <w:r w:rsidR="00976BD8" w:rsidRPr="00976BD8">
        <w:rPr>
          <w:rFonts w:asciiTheme="majorBidi" w:hAnsiTheme="majorBidi" w:cstheme="majorBidi"/>
          <w:sz w:val="24"/>
          <w:szCs w:val="24"/>
          <w:shd w:val="clear" w:color="auto" w:fill="FFFFFF"/>
        </w:rPr>
        <w:t>Ekelund</w:t>
      </w:r>
      <w:r w:rsidR="00976BD8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976BD8" w:rsidRPr="00976BD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&amp; Jackson,</w:t>
      </w:r>
      <w:r w:rsidR="00976BD8" w:rsidRPr="00976BD8" w:rsidDel="0005476E">
        <w:rPr>
          <w:rFonts w:asciiTheme="majorBidi" w:hAnsiTheme="majorBidi" w:cstheme="majorBidi"/>
          <w:sz w:val="24"/>
          <w:szCs w:val="24"/>
        </w:rPr>
        <w:t xml:space="preserve"> </w:t>
      </w:r>
      <w:r w:rsidR="00976BD8" w:rsidRPr="00976BD8">
        <w:rPr>
          <w:rFonts w:asciiTheme="majorBidi" w:hAnsiTheme="majorBidi" w:cstheme="majorBidi"/>
          <w:sz w:val="24"/>
          <w:szCs w:val="24"/>
        </w:rPr>
        <w:t>2009</w:t>
      </w:r>
      <w:commentRangeStart w:id="7"/>
      <w:r w:rsidR="00976BD8" w:rsidRPr="00976BD8">
        <w:rPr>
          <w:rFonts w:asciiTheme="majorBidi" w:hAnsiTheme="majorBidi" w:cstheme="majorBidi"/>
          <w:sz w:val="24"/>
          <w:szCs w:val="24"/>
        </w:rPr>
        <w:t>).</w:t>
      </w:r>
      <w:r w:rsidR="008252F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commentRangeEnd w:id="7"/>
      <w:r w:rsidR="009B557C">
        <w:rPr>
          <w:rStyle w:val="CommentReference"/>
        </w:rPr>
        <w:commentReference w:id="7"/>
      </w:r>
      <w:r w:rsidR="00976BD8" w:rsidRPr="00976BD8">
        <w:rPr>
          <w:rFonts w:asciiTheme="majorBidi" w:hAnsiTheme="majorBidi" w:cstheme="majorBidi"/>
          <w:sz w:val="24"/>
          <w:szCs w:val="24"/>
        </w:rPr>
        <w:t xml:space="preserve"> </w:t>
      </w:r>
      <w:r w:rsidR="00196CDB" w:rsidRPr="00196CDB">
        <w:rPr>
          <w:rFonts w:asciiTheme="majorBidi" w:hAnsiTheme="majorBidi" w:cstheme="majorBidi"/>
          <w:sz w:val="24"/>
          <w:szCs w:val="24"/>
        </w:rPr>
        <w:t xml:space="preserve">Along </w:t>
      </w:r>
      <w:r w:rsidR="00A15F2F">
        <w:rPr>
          <w:rFonts w:asciiTheme="majorBidi" w:hAnsiTheme="majorBidi" w:cstheme="majorBidi"/>
          <w:sz w:val="24"/>
          <w:szCs w:val="24"/>
        </w:rPr>
        <w:t>with</w:t>
      </w:r>
      <w:r w:rsidR="00196CDB" w:rsidRPr="00196CDB">
        <w:rPr>
          <w:rFonts w:asciiTheme="majorBidi" w:hAnsiTheme="majorBidi" w:cstheme="majorBidi"/>
          <w:sz w:val="24"/>
          <w:szCs w:val="24"/>
        </w:rPr>
        <w:t xml:space="preserve"> </w:t>
      </w:r>
      <w:r w:rsidR="00A15F2F">
        <w:rPr>
          <w:rFonts w:asciiTheme="majorBidi" w:hAnsiTheme="majorBidi" w:cstheme="majorBidi"/>
          <w:sz w:val="24"/>
          <w:szCs w:val="24"/>
        </w:rPr>
        <w:t xml:space="preserve">the </w:t>
      </w:r>
      <w:r w:rsidR="00196CDB" w:rsidRPr="00196CDB">
        <w:rPr>
          <w:rFonts w:asciiTheme="majorBidi" w:hAnsiTheme="majorBidi" w:cstheme="majorBidi"/>
          <w:sz w:val="24"/>
          <w:szCs w:val="24"/>
        </w:rPr>
        <w:t xml:space="preserve">reduction in public funding, museum managers face challenges such as </w:t>
      </w:r>
      <w:r w:rsidR="00A15F2F">
        <w:rPr>
          <w:rFonts w:asciiTheme="majorBidi" w:hAnsiTheme="majorBidi" w:cstheme="majorBidi"/>
          <w:sz w:val="24"/>
          <w:szCs w:val="24"/>
        </w:rPr>
        <w:t>stiff</w:t>
      </w:r>
      <w:r w:rsidR="00196CDB" w:rsidRPr="00196CDB">
        <w:rPr>
          <w:rFonts w:asciiTheme="majorBidi" w:hAnsiTheme="majorBidi" w:cstheme="majorBidi"/>
          <w:sz w:val="24"/>
          <w:szCs w:val="24"/>
        </w:rPr>
        <w:t xml:space="preserve"> competition </w:t>
      </w:r>
      <w:r w:rsidR="00A15F2F">
        <w:rPr>
          <w:rFonts w:asciiTheme="majorBidi" w:hAnsiTheme="majorBidi" w:cstheme="majorBidi"/>
          <w:sz w:val="24"/>
          <w:szCs w:val="24"/>
        </w:rPr>
        <w:t>for</w:t>
      </w:r>
      <w:r w:rsidR="00196CDB" w:rsidRPr="00196CDB">
        <w:rPr>
          <w:rFonts w:asciiTheme="majorBidi" w:hAnsiTheme="majorBidi" w:cstheme="majorBidi"/>
          <w:sz w:val="24"/>
          <w:szCs w:val="24"/>
        </w:rPr>
        <w:t xml:space="preserve"> visitors </w:t>
      </w:r>
      <w:r w:rsidR="00A15F2F">
        <w:rPr>
          <w:rFonts w:asciiTheme="majorBidi" w:hAnsiTheme="majorBidi" w:cstheme="majorBidi"/>
          <w:sz w:val="24"/>
          <w:szCs w:val="24"/>
        </w:rPr>
        <w:t>due to an</w:t>
      </w:r>
      <w:r w:rsidR="00196CDB" w:rsidRPr="00196CDB">
        <w:rPr>
          <w:rFonts w:asciiTheme="majorBidi" w:hAnsiTheme="majorBidi" w:cstheme="majorBidi"/>
          <w:sz w:val="24"/>
          <w:szCs w:val="24"/>
        </w:rPr>
        <w:t xml:space="preserve"> increase in the number of museums</w:t>
      </w:r>
      <w:r w:rsidR="00060460">
        <w:rPr>
          <w:rFonts w:asciiTheme="majorBidi" w:hAnsiTheme="majorBidi" w:cstheme="majorBidi"/>
          <w:sz w:val="24"/>
          <w:szCs w:val="24"/>
        </w:rPr>
        <w:t>,</w:t>
      </w:r>
      <w:r w:rsidR="00196CDB" w:rsidRPr="00196CDB">
        <w:rPr>
          <w:rFonts w:asciiTheme="majorBidi" w:hAnsiTheme="majorBidi" w:cstheme="majorBidi"/>
          <w:sz w:val="24"/>
          <w:szCs w:val="24"/>
        </w:rPr>
        <w:t xml:space="preserve"> and growing diversity </w:t>
      </w:r>
      <w:r w:rsidR="00A15F2F">
        <w:rPr>
          <w:rFonts w:asciiTheme="majorBidi" w:hAnsiTheme="majorBidi" w:cstheme="majorBidi"/>
          <w:sz w:val="24"/>
          <w:szCs w:val="24"/>
        </w:rPr>
        <w:t>of</w:t>
      </w:r>
      <w:r w:rsidR="00196CDB" w:rsidRPr="00196CDB">
        <w:rPr>
          <w:rFonts w:asciiTheme="majorBidi" w:hAnsiTheme="majorBidi" w:cstheme="majorBidi"/>
          <w:sz w:val="24"/>
          <w:szCs w:val="24"/>
        </w:rPr>
        <w:t xml:space="preserve"> the leisure industry</w:t>
      </w:r>
      <w:r w:rsidR="009D159C">
        <w:rPr>
          <w:rFonts w:asciiTheme="majorBidi" w:hAnsiTheme="majorBidi" w:cstheme="majorBidi"/>
          <w:sz w:val="24"/>
          <w:szCs w:val="24"/>
        </w:rPr>
        <w:t xml:space="preserve"> </w:t>
      </w:r>
      <w:r w:rsidR="009D159C" w:rsidRPr="009D159C">
        <w:rPr>
          <w:rFonts w:asciiTheme="majorBidi" w:hAnsiTheme="majorBidi" w:cstheme="majorBidi"/>
          <w:sz w:val="24"/>
          <w:szCs w:val="24"/>
        </w:rPr>
        <w:t xml:space="preserve">(Everett &amp; Barrett, 2009; Van Aalst &amp; </w:t>
      </w:r>
      <w:r w:rsidR="009D159C" w:rsidRPr="009D159C">
        <w:rPr>
          <w:rFonts w:asciiTheme="majorBidi" w:hAnsiTheme="majorBidi" w:cstheme="majorBidi"/>
          <w:sz w:val="24"/>
          <w:szCs w:val="24"/>
          <w:shd w:val="clear" w:color="auto" w:fill="FFFFFF"/>
        </w:rPr>
        <w:t>Boogaarts</w:t>
      </w:r>
      <w:r w:rsidR="009D159C" w:rsidRPr="009D159C">
        <w:rPr>
          <w:rFonts w:asciiTheme="majorBidi" w:hAnsiTheme="majorBidi" w:cstheme="majorBidi"/>
          <w:sz w:val="24"/>
          <w:szCs w:val="24"/>
        </w:rPr>
        <w:t xml:space="preserve">, 2002). </w:t>
      </w:r>
      <w:r w:rsidR="00EE034B">
        <w:rPr>
          <w:rFonts w:asciiTheme="majorBidi" w:hAnsiTheme="majorBidi" w:cstheme="majorBidi"/>
          <w:sz w:val="24"/>
          <w:szCs w:val="24"/>
        </w:rPr>
        <w:t xml:space="preserve">These challenges are </w:t>
      </w:r>
      <w:r w:rsidR="00060460">
        <w:rPr>
          <w:rFonts w:asciiTheme="majorBidi" w:hAnsiTheme="majorBidi" w:cstheme="majorBidi"/>
          <w:sz w:val="24"/>
          <w:szCs w:val="24"/>
        </w:rPr>
        <w:t>particularly difficult</w:t>
      </w:r>
      <w:r w:rsidR="00EE034B">
        <w:rPr>
          <w:rFonts w:asciiTheme="majorBidi" w:hAnsiTheme="majorBidi" w:cstheme="majorBidi"/>
          <w:sz w:val="24"/>
          <w:szCs w:val="24"/>
        </w:rPr>
        <w:t xml:space="preserve"> for a</w:t>
      </w:r>
      <w:r w:rsidR="00EE034B" w:rsidRPr="00EE034B">
        <w:rPr>
          <w:rFonts w:asciiTheme="majorBidi" w:hAnsiTheme="majorBidi" w:cstheme="majorBidi"/>
          <w:sz w:val="24"/>
          <w:szCs w:val="24"/>
        </w:rPr>
        <w:t xml:space="preserve">rt museums because their cultural products </w:t>
      </w:r>
      <w:r w:rsidR="00EE034B">
        <w:rPr>
          <w:rFonts w:asciiTheme="majorBidi" w:hAnsiTheme="majorBidi" w:cstheme="majorBidi"/>
          <w:sz w:val="24"/>
          <w:szCs w:val="24"/>
        </w:rPr>
        <w:t>appeal to a</w:t>
      </w:r>
      <w:r w:rsidR="00EE034B" w:rsidRPr="00EE034B">
        <w:rPr>
          <w:rFonts w:asciiTheme="majorBidi" w:hAnsiTheme="majorBidi" w:cstheme="majorBidi"/>
          <w:sz w:val="24"/>
          <w:szCs w:val="24"/>
        </w:rPr>
        <w:t xml:space="preserve"> narrow </w:t>
      </w:r>
      <w:r w:rsidR="00EE034B">
        <w:rPr>
          <w:rFonts w:asciiTheme="majorBidi" w:hAnsiTheme="majorBidi" w:cstheme="majorBidi"/>
          <w:sz w:val="24"/>
          <w:szCs w:val="24"/>
        </w:rPr>
        <w:t xml:space="preserve">segment of the </w:t>
      </w:r>
      <w:r w:rsidR="00EE034B" w:rsidRPr="00EE034B">
        <w:rPr>
          <w:rFonts w:asciiTheme="majorBidi" w:hAnsiTheme="majorBidi" w:cstheme="majorBidi"/>
          <w:sz w:val="24"/>
          <w:szCs w:val="24"/>
        </w:rPr>
        <w:t>market.</w:t>
      </w:r>
      <w:r w:rsidR="004826EF">
        <w:rPr>
          <w:rFonts w:asciiTheme="majorBidi" w:hAnsiTheme="majorBidi" w:cstheme="majorBidi"/>
          <w:sz w:val="24"/>
          <w:szCs w:val="24"/>
        </w:rPr>
        <w:t xml:space="preserve"> </w:t>
      </w:r>
    </w:p>
    <w:p w14:paraId="5F2CA20C" w14:textId="2848EDF7" w:rsidR="0081380B" w:rsidRDefault="004826EF" w:rsidP="0006046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26EF">
        <w:rPr>
          <w:rFonts w:asciiTheme="majorBidi" w:hAnsiTheme="majorBidi" w:cstheme="majorBidi"/>
          <w:sz w:val="24"/>
          <w:szCs w:val="24"/>
        </w:rPr>
        <w:t>Pierre Bourdieu</w:t>
      </w:r>
      <w:r>
        <w:rPr>
          <w:rFonts w:asciiTheme="majorBidi" w:hAnsiTheme="majorBidi" w:cstheme="majorBidi"/>
          <w:sz w:val="24"/>
          <w:szCs w:val="24"/>
        </w:rPr>
        <w:t>, a sociologist of culture and art,</w:t>
      </w:r>
      <w:r w:rsidRPr="004826EF">
        <w:rPr>
          <w:rFonts w:asciiTheme="majorBidi" w:hAnsiTheme="majorBidi" w:cstheme="majorBidi"/>
          <w:sz w:val="24"/>
          <w:szCs w:val="24"/>
        </w:rPr>
        <w:t xml:space="preserve"> use</w:t>
      </w:r>
      <w:r>
        <w:rPr>
          <w:rFonts w:asciiTheme="majorBidi" w:hAnsiTheme="majorBidi" w:cstheme="majorBidi"/>
          <w:sz w:val="24"/>
          <w:szCs w:val="24"/>
        </w:rPr>
        <w:t>s</w:t>
      </w:r>
      <w:r w:rsidRPr="004826EF">
        <w:rPr>
          <w:rFonts w:asciiTheme="majorBidi" w:hAnsiTheme="majorBidi" w:cstheme="majorBidi"/>
          <w:sz w:val="24"/>
          <w:szCs w:val="24"/>
        </w:rPr>
        <w:t xml:space="preserve"> the terms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4826EF">
        <w:rPr>
          <w:rFonts w:asciiTheme="majorBidi" w:hAnsiTheme="majorBidi" w:cstheme="majorBidi"/>
          <w:sz w:val="24"/>
          <w:szCs w:val="24"/>
        </w:rPr>
        <w:t>cultural capital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4826E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‘ha</w:t>
      </w:r>
      <w:r w:rsidRPr="004826EF">
        <w:rPr>
          <w:rFonts w:asciiTheme="majorBidi" w:hAnsiTheme="majorBidi" w:cstheme="majorBidi"/>
          <w:sz w:val="24"/>
          <w:szCs w:val="24"/>
        </w:rPr>
        <w:t>bitus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4826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describe</w:t>
      </w:r>
      <w:r w:rsidRPr="004826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4826EF">
        <w:rPr>
          <w:rFonts w:asciiTheme="majorBidi" w:hAnsiTheme="majorBidi" w:cstheme="majorBidi"/>
          <w:sz w:val="24"/>
          <w:szCs w:val="24"/>
        </w:rPr>
        <w:t xml:space="preserve">distinct aesthetic tastes and preferences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4826EF">
        <w:rPr>
          <w:rFonts w:asciiTheme="majorBidi" w:hAnsiTheme="majorBidi" w:cstheme="majorBidi"/>
          <w:sz w:val="24"/>
          <w:szCs w:val="24"/>
        </w:rPr>
        <w:t>art museum</w:t>
      </w:r>
      <w:r>
        <w:rPr>
          <w:rFonts w:asciiTheme="majorBidi" w:hAnsiTheme="majorBidi" w:cstheme="majorBidi"/>
          <w:sz w:val="24"/>
          <w:szCs w:val="24"/>
        </w:rPr>
        <w:t xml:space="preserve"> audiences</w:t>
      </w:r>
      <w:r w:rsidRPr="004826EF">
        <w:rPr>
          <w:rFonts w:asciiTheme="majorBidi" w:hAnsiTheme="majorBidi" w:cstheme="majorBidi"/>
          <w:sz w:val="24"/>
          <w:szCs w:val="24"/>
        </w:rPr>
        <w:t>.</w:t>
      </w:r>
      <w:r w:rsidR="000879AB">
        <w:rPr>
          <w:rFonts w:asciiTheme="majorBidi" w:hAnsiTheme="majorBidi" w:cstheme="majorBidi"/>
          <w:sz w:val="24"/>
          <w:szCs w:val="24"/>
        </w:rPr>
        <w:t xml:space="preserve"> </w:t>
      </w:r>
      <w:r w:rsidR="000879AB" w:rsidRPr="000879AB">
        <w:rPr>
          <w:rFonts w:asciiTheme="majorBidi" w:hAnsiTheme="majorBidi" w:cstheme="majorBidi"/>
          <w:sz w:val="24"/>
          <w:szCs w:val="24"/>
        </w:rPr>
        <w:t xml:space="preserve">Cultural capital </w:t>
      </w:r>
      <w:r w:rsidR="000879AB">
        <w:rPr>
          <w:rFonts w:asciiTheme="majorBidi" w:hAnsiTheme="majorBidi" w:cstheme="majorBidi"/>
          <w:sz w:val="24"/>
          <w:szCs w:val="24"/>
        </w:rPr>
        <w:t xml:space="preserve">refers to </w:t>
      </w:r>
      <w:r w:rsidR="000879AB" w:rsidRPr="000879AB">
        <w:rPr>
          <w:rFonts w:asciiTheme="majorBidi" w:hAnsiTheme="majorBidi" w:cstheme="majorBidi"/>
          <w:sz w:val="24"/>
          <w:szCs w:val="24"/>
        </w:rPr>
        <w:t>understanding and appreciat</w:t>
      </w:r>
      <w:r w:rsidR="000879AB">
        <w:rPr>
          <w:rFonts w:asciiTheme="majorBidi" w:hAnsiTheme="majorBidi" w:cstheme="majorBidi"/>
          <w:sz w:val="24"/>
          <w:szCs w:val="24"/>
        </w:rPr>
        <w:t>ing</w:t>
      </w:r>
      <w:r w:rsidR="000879AB" w:rsidRPr="000879AB">
        <w:rPr>
          <w:rFonts w:asciiTheme="majorBidi" w:hAnsiTheme="majorBidi" w:cstheme="majorBidi"/>
          <w:sz w:val="24"/>
          <w:szCs w:val="24"/>
        </w:rPr>
        <w:t xml:space="preserve"> tastes perceived as </w:t>
      </w:r>
      <w:r w:rsidR="000879AB">
        <w:rPr>
          <w:rFonts w:asciiTheme="majorBidi" w:hAnsiTheme="majorBidi" w:cstheme="majorBidi"/>
          <w:sz w:val="24"/>
          <w:szCs w:val="24"/>
        </w:rPr>
        <w:t>associated with</w:t>
      </w:r>
      <w:r w:rsidR="000879AB" w:rsidRPr="000879AB">
        <w:rPr>
          <w:rFonts w:asciiTheme="majorBidi" w:hAnsiTheme="majorBidi" w:cstheme="majorBidi"/>
          <w:sz w:val="24"/>
          <w:szCs w:val="24"/>
        </w:rPr>
        <w:t xml:space="preserve"> higher culture. Habitus includes an array of social tendencies, habits</w:t>
      </w:r>
      <w:r w:rsidR="000879AB">
        <w:rPr>
          <w:rFonts w:asciiTheme="majorBidi" w:hAnsiTheme="majorBidi" w:cstheme="majorBidi"/>
          <w:sz w:val="24"/>
          <w:szCs w:val="24"/>
        </w:rPr>
        <w:t>,</w:t>
      </w:r>
      <w:r w:rsidR="000879AB" w:rsidRPr="000879AB">
        <w:rPr>
          <w:rFonts w:asciiTheme="majorBidi" w:hAnsiTheme="majorBidi" w:cstheme="majorBidi"/>
          <w:sz w:val="24"/>
          <w:szCs w:val="24"/>
        </w:rPr>
        <w:t xml:space="preserve"> skills</w:t>
      </w:r>
      <w:r w:rsidR="000879AB">
        <w:rPr>
          <w:rFonts w:asciiTheme="majorBidi" w:hAnsiTheme="majorBidi" w:cstheme="majorBidi"/>
          <w:sz w:val="24"/>
          <w:szCs w:val="24"/>
        </w:rPr>
        <w:t>, cultural knowledge, and tastes instilled</w:t>
      </w:r>
      <w:r w:rsidR="000879AB" w:rsidRPr="000879AB">
        <w:rPr>
          <w:rFonts w:asciiTheme="majorBidi" w:hAnsiTheme="majorBidi" w:cstheme="majorBidi"/>
          <w:sz w:val="24"/>
          <w:szCs w:val="24"/>
        </w:rPr>
        <w:t xml:space="preserve"> in individuals in the process of </w:t>
      </w:r>
      <w:r w:rsidR="000879AB">
        <w:rPr>
          <w:rFonts w:asciiTheme="majorBidi" w:hAnsiTheme="majorBidi" w:cstheme="majorBidi"/>
          <w:sz w:val="24"/>
          <w:szCs w:val="24"/>
        </w:rPr>
        <w:t xml:space="preserve">becoming </w:t>
      </w:r>
      <w:r w:rsidR="002F4481">
        <w:rPr>
          <w:rFonts w:asciiTheme="majorBidi" w:hAnsiTheme="majorBidi" w:cstheme="majorBidi"/>
          <w:sz w:val="24"/>
          <w:szCs w:val="24"/>
        </w:rPr>
        <w:t>affiliated with</w:t>
      </w:r>
      <w:r w:rsidR="000879AB">
        <w:rPr>
          <w:rFonts w:asciiTheme="majorBidi" w:hAnsiTheme="majorBidi" w:cstheme="majorBidi"/>
          <w:sz w:val="24"/>
          <w:szCs w:val="24"/>
        </w:rPr>
        <w:t xml:space="preserve"> a </w:t>
      </w:r>
      <w:r w:rsidR="007A3FE7">
        <w:rPr>
          <w:rFonts w:asciiTheme="majorBidi" w:hAnsiTheme="majorBidi" w:cstheme="majorBidi"/>
          <w:sz w:val="24"/>
          <w:szCs w:val="24"/>
        </w:rPr>
        <w:t xml:space="preserve">social </w:t>
      </w:r>
      <w:r w:rsidR="000879AB">
        <w:rPr>
          <w:rFonts w:asciiTheme="majorBidi" w:hAnsiTheme="majorBidi" w:cstheme="majorBidi"/>
          <w:sz w:val="24"/>
          <w:szCs w:val="24"/>
        </w:rPr>
        <w:t>group</w:t>
      </w:r>
      <w:r w:rsidR="00EA034A">
        <w:rPr>
          <w:rFonts w:asciiTheme="majorBidi" w:hAnsiTheme="majorBidi" w:cstheme="majorBidi"/>
          <w:sz w:val="24"/>
          <w:szCs w:val="24"/>
        </w:rPr>
        <w:t xml:space="preserve"> (</w:t>
      </w:r>
      <w:r w:rsidR="00EA034A" w:rsidRPr="004826EF">
        <w:rPr>
          <w:rFonts w:asciiTheme="majorBidi" w:hAnsiTheme="majorBidi" w:cstheme="majorBidi"/>
          <w:sz w:val="24"/>
          <w:szCs w:val="24"/>
        </w:rPr>
        <w:t>Bourdieu</w:t>
      </w:r>
      <w:r w:rsidR="00EA034A">
        <w:rPr>
          <w:rFonts w:asciiTheme="majorBidi" w:hAnsiTheme="majorBidi" w:cstheme="majorBidi"/>
          <w:sz w:val="24"/>
          <w:szCs w:val="24"/>
        </w:rPr>
        <w:t>, 1984)</w:t>
      </w:r>
      <w:r w:rsidR="000879AB" w:rsidRPr="000879AB">
        <w:rPr>
          <w:rFonts w:asciiTheme="majorBidi" w:hAnsiTheme="majorBidi" w:cstheme="majorBidi"/>
          <w:sz w:val="24"/>
          <w:szCs w:val="24"/>
        </w:rPr>
        <w:t>.</w:t>
      </w:r>
      <w:r w:rsidR="00060460">
        <w:rPr>
          <w:rFonts w:asciiTheme="majorBidi" w:hAnsiTheme="majorBidi" w:cstheme="majorBidi"/>
          <w:sz w:val="24"/>
          <w:szCs w:val="24"/>
        </w:rPr>
        <w:t xml:space="preserve"> </w:t>
      </w:r>
      <w:r w:rsidR="0081380B" w:rsidRPr="0081380B">
        <w:rPr>
          <w:rFonts w:asciiTheme="majorBidi" w:hAnsiTheme="majorBidi" w:cstheme="majorBidi"/>
          <w:sz w:val="24"/>
          <w:szCs w:val="24"/>
        </w:rPr>
        <w:t xml:space="preserve">Other researchers agree that the consumption of art requires the construction of taste </w:t>
      </w:r>
      <w:r w:rsidR="0081380B">
        <w:rPr>
          <w:rFonts w:asciiTheme="majorBidi" w:hAnsiTheme="majorBidi" w:cstheme="majorBidi"/>
          <w:sz w:val="24"/>
          <w:szCs w:val="24"/>
        </w:rPr>
        <w:t>through</w:t>
      </w:r>
      <w:r w:rsidR="0081380B" w:rsidRPr="0081380B">
        <w:rPr>
          <w:rFonts w:asciiTheme="majorBidi" w:hAnsiTheme="majorBidi" w:cstheme="majorBidi"/>
          <w:sz w:val="24"/>
          <w:szCs w:val="24"/>
        </w:rPr>
        <w:t xml:space="preserve"> education and </w:t>
      </w:r>
      <w:r w:rsidR="0081380B">
        <w:rPr>
          <w:rFonts w:asciiTheme="majorBidi" w:hAnsiTheme="majorBidi" w:cstheme="majorBidi"/>
          <w:sz w:val="24"/>
          <w:szCs w:val="24"/>
        </w:rPr>
        <w:t xml:space="preserve">prior </w:t>
      </w:r>
      <w:r w:rsidR="0081380B" w:rsidRPr="0081380B">
        <w:rPr>
          <w:rFonts w:asciiTheme="majorBidi" w:hAnsiTheme="majorBidi" w:cstheme="majorBidi"/>
          <w:sz w:val="24"/>
          <w:szCs w:val="24"/>
        </w:rPr>
        <w:t xml:space="preserve">experience, </w:t>
      </w:r>
      <w:r w:rsidR="0081380B">
        <w:rPr>
          <w:rFonts w:asciiTheme="majorBidi" w:hAnsiTheme="majorBidi" w:cstheme="majorBidi"/>
          <w:sz w:val="24"/>
          <w:szCs w:val="24"/>
        </w:rPr>
        <w:t>which is independent of</w:t>
      </w:r>
      <w:r w:rsidR="0081380B" w:rsidRPr="0081380B">
        <w:rPr>
          <w:rFonts w:asciiTheme="majorBidi" w:hAnsiTheme="majorBidi" w:cstheme="majorBidi"/>
          <w:sz w:val="24"/>
          <w:szCs w:val="24"/>
        </w:rPr>
        <w:t xml:space="preserve"> income or </w:t>
      </w:r>
      <w:r w:rsidR="00060460">
        <w:rPr>
          <w:rFonts w:asciiTheme="majorBidi" w:hAnsiTheme="majorBidi" w:cstheme="majorBidi"/>
          <w:sz w:val="24"/>
          <w:szCs w:val="24"/>
        </w:rPr>
        <w:t xml:space="preserve">the </w:t>
      </w:r>
      <w:r w:rsidR="0081380B">
        <w:rPr>
          <w:rFonts w:asciiTheme="majorBidi" w:hAnsiTheme="majorBidi" w:cstheme="majorBidi"/>
          <w:sz w:val="24"/>
          <w:szCs w:val="24"/>
        </w:rPr>
        <w:t xml:space="preserve">costs of </w:t>
      </w:r>
      <w:r w:rsidR="0081380B" w:rsidRPr="005270BF">
        <w:rPr>
          <w:rFonts w:asciiTheme="majorBidi" w:hAnsiTheme="majorBidi" w:cstheme="majorBidi"/>
          <w:sz w:val="24"/>
          <w:szCs w:val="24"/>
        </w:rPr>
        <w:lastRenderedPageBreak/>
        <w:t>participation</w:t>
      </w:r>
      <w:r w:rsidR="005270BF" w:rsidRPr="005270BF">
        <w:rPr>
          <w:rFonts w:asciiTheme="majorBidi" w:hAnsiTheme="majorBidi" w:cstheme="majorBidi"/>
          <w:sz w:val="24"/>
          <w:szCs w:val="24"/>
        </w:rPr>
        <w:t xml:space="preserve"> (Blaug, 2001; Towse, 2003)</w:t>
      </w:r>
      <w:r w:rsidR="0081380B" w:rsidRPr="005270BF">
        <w:rPr>
          <w:rFonts w:asciiTheme="majorBidi" w:hAnsiTheme="majorBidi" w:cstheme="majorBidi"/>
          <w:sz w:val="24"/>
          <w:szCs w:val="24"/>
        </w:rPr>
        <w:t>.</w:t>
      </w:r>
      <w:r w:rsidR="005270BF">
        <w:rPr>
          <w:rFonts w:asciiTheme="majorBidi" w:hAnsiTheme="majorBidi" w:cstheme="majorBidi"/>
          <w:sz w:val="24"/>
          <w:szCs w:val="24"/>
        </w:rPr>
        <w:t xml:space="preserve"> Recent studies of</w:t>
      </w:r>
      <w:r w:rsidR="005270BF" w:rsidRPr="005270BF">
        <w:rPr>
          <w:rFonts w:asciiTheme="majorBidi" w:hAnsiTheme="majorBidi" w:cstheme="majorBidi"/>
          <w:sz w:val="24"/>
          <w:szCs w:val="24"/>
        </w:rPr>
        <w:t xml:space="preserve"> characteristics of museum visitors </w:t>
      </w:r>
      <w:r w:rsidR="005270BF">
        <w:rPr>
          <w:rFonts w:asciiTheme="majorBidi" w:hAnsiTheme="majorBidi" w:cstheme="majorBidi"/>
          <w:sz w:val="24"/>
          <w:szCs w:val="24"/>
        </w:rPr>
        <w:t>indicate</w:t>
      </w:r>
      <w:r w:rsidR="005270BF" w:rsidRPr="005270BF">
        <w:rPr>
          <w:rFonts w:asciiTheme="majorBidi" w:hAnsiTheme="majorBidi" w:cstheme="majorBidi"/>
          <w:sz w:val="24"/>
          <w:szCs w:val="24"/>
        </w:rPr>
        <w:t xml:space="preserve"> that </w:t>
      </w:r>
      <w:r w:rsidR="005270BF">
        <w:rPr>
          <w:rFonts w:asciiTheme="majorBidi" w:hAnsiTheme="majorBidi" w:cstheme="majorBidi"/>
          <w:sz w:val="24"/>
          <w:szCs w:val="24"/>
        </w:rPr>
        <w:t>people with higher</w:t>
      </w:r>
      <w:r w:rsidR="005270BF" w:rsidRPr="005270BF">
        <w:rPr>
          <w:rFonts w:asciiTheme="majorBidi" w:hAnsiTheme="majorBidi" w:cstheme="majorBidi"/>
          <w:sz w:val="24"/>
          <w:szCs w:val="24"/>
        </w:rPr>
        <w:t xml:space="preserve"> educational</w:t>
      </w:r>
      <w:r w:rsidR="005270BF">
        <w:rPr>
          <w:rFonts w:asciiTheme="majorBidi" w:hAnsiTheme="majorBidi" w:cstheme="majorBidi"/>
          <w:sz w:val="24"/>
          <w:szCs w:val="24"/>
        </w:rPr>
        <w:t>,</w:t>
      </w:r>
      <w:r w:rsidR="005270BF" w:rsidRPr="005270BF">
        <w:rPr>
          <w:rFonts w:asciiTheme="majorBidi" w:hAnsiTheme="majorBidi" w:cstheme="majorBidi"/>
          <w:sz w:val="24"/>
          <w:szCs w:val="24"/>
        </w:rPr>
        <w:t xml:space="preserve"> social</w:t>
      </w:r>
      <w:r w:rsidR="005270BF">
        <w:rPr>
          <w:rFonts w:asciiTheme="majorBidi" w:hAnsiTheme="majorBidi" w:cstheme="majorBidi"/>
          <w:sz w:val="24"/>
          <w:szCs w:val="24"/>
        </w:rPr>
        <w:t>,</w:t>
      </w:r>
      <w:r w:rsidR="005270BF" w:rsidRPr="005270BF">
        <w:rPr>
          <w:rFonts w:asciiTheme="majorBidi" w:hAnsiTheme="majorBidi" w:cstheme="majorBidi"/>
          <w:sz w:val="24"/>
          <w:szCs w:val="24"/>
        </w:rPr>
        <w:t xml:space="preserve"> and occupational status</w:t>
      </w:r>
      <w:r w:rsidR="005270BF">
        <w:rPr>
          <w:rFonts w:asciiTheme="majorBidi" w:hAnsiTheme="majorBidi" w:cstheme="majorBidi"/>
          <w:sz w:val="24"/>
          <w:szCs w:val="24"/>
        </w:rPr>
        <w:t xml:space="preserve"> are </w:t>
      </w:r>
      <w:r w:rsidR="005270BF" w:rsidRPr="005270BF">
        <w:rPr>
          <w:rFonts w:asciiTheme="majorBidi" w:hAnsiTheme="majorBidi" w:cstheme="majorBidi"/>
          <w:sz w:val="24"/>
          <w:szCs w:val="24"/>
        </w:rPr>
        <w:t xml:space="preserve">more likely to </w:t>
      </w:r>
      <w:r w:rsidR="005270BF">
        <w:rPr>
          <w:rFonts w:asciiTheme="majorBidi" w:hAnsiTheme="majorBidi" w:cstheme="majorBidi"/>
          <w:sz w:val="24"/>
          <w:szCs w:val="24"/>
        </w:rPr>
        <w:t xml:space="preserve">frequently </w:t>
      </w:r>
      <w:r w:rsidR="005270BF" w:rsidRPr="005270BF">
        <w:rPr>
          <w:rFonts w:asciiTheme="majorBidi" w:hAnsiTheme="majorBidi" w:cstheme="majorBidi"/>
          <w:sz w:val="24"/>
          <w:szCs w:val="24"/>
        </w:rPr>
        <w:t xml:space="preserve">visit </w:t>
      </w:r>
      <w:r w:rsidR="00A26A80">
        <w:rPr>
          <w:rFonts w:asciiTheme="majorBidi" w:hAnsiTheme="majorBidi" w:cstheme="majorBidi"/>
          <w:sz w:val="24"/>
          <w:szCs w:val="24"/>
        </w:rPr>
        <w:t xml:space="preserve">art </w:t>
      </w:r>
      <w:r w:rsidR="005270BF" w:rsidRPr="005270BF">
        <w:rPr>
          <w:rFonts w:asciiTheme="majorBidi" w:hAnsiTheme="majorBidi" w:cstheme="majorBidi"/>
          <w:sz w:val="24"/>
          <w:szCs w:val="24"/>
        </w:rPr>
        <w:t>museums and galleries.</w:t>
      </w:r>
      <w:r w:rsidR="0081730B">
        <w:rPr>
          <w:rFonts w:asciiTheme="majorBidi" w:hAnsiTheme="majorBidi" w:cstheme="majorBidi"/>
          <w:sz w:val="24"/>
          <w:szCs w:val="24"/>
        </w:rPr>
        <w:t xml:space="preserve"> Highly</w:t>
      </w:r>
      <w:r w:rsidR="0081730B" w:rsidRPr="0081730B">
        <w:rPr>
          <w:rFonts w:asciiTheme="majorBidi" w:hAnsiTheme="majorBidi" w:cstheme="majorBidi"/>
          <w:sz w:val="24"/>
          <w:szCs w:val="24"/>
        </w:rPr>
        <w:t xml:space="preserve"> educated </w:t>
      </w:r>
      <w:r w:rsidR="0081730B">
        <w:rPr>
          <w:rFonts w:asciiTheme="majorBidi" w:hAnsiTheme="majorBidi" w:cstheme="majorBidi"/>
          <w:sz w:val="24"/>
          <w:szCs w:val="24"/>
        </w:rPr>
        <w:t>individuals</w:t>
      </w:r>
      <w:r w:rsidR="0081730B" w:rsidRPr="0081730B">
        <w:rPr>
          <w:rFonts w:asciiTheme="majorBidi" w:hAnsiTheme="majorBidi" w:cstheme="majorBidi"/>
          <w:sz w:val="24"/>
          <w:szCs w:val="24"/>
        </w:rPr>
        <w:t xml:space="preserve"> have the skills and motivation required to enjoy museums</w:t>
      </w:r>
      <w:r w:rsidR="00060460">
        <w:rPr>
          <w:rFonts w:asciiTheme="majorBidi" w:hAnsiTheme="majorBidi" w:cstheme="majorBidi"/>
          <w:sz w:val="24"/>
          <w:szCs w:val="24"/>
        </w:rPr>
        <w:t>.</w:t>
      </w:r>
      <w:r w:rsidR="0081730B" w:rsidRPr="0081730B">
        <w:rPr>
          <w:rFonts w:asciiTheme="majorBidi" w:hAnsiTheme="majorBidi" w:cstheme="majorBidi"/>
          <w:sz w:val="24"/>
          <w:szCs w:val="24"/>
        </w:rPr>
        <w:t xml:space="preserve"> </w:t>
      </w:r>
      <w:r w:rsidR="00060460">
        <w:rPr>
          <w:rFonts w:asciiTheme="majorBidi" w:hAnsiTheme="majorBidi" w:cstheme="majorBidi"/>
          <w:sz w:val="24"/>
          <w:szCs w:val="24"/>
        </w:rPr>
        <w:t>O</w:t>
      </w:r>
      <w:r w:rsidR="0081730B" w:rsidRPr="0081730B">
        <w:rPr>
          <w:rFonts w:asciiTheme="majorBidi" w:hAnsiTheme="majorBidi" w:cstheme="majorBidi"/>
          <w:sz w:val="24"/>
          <w:szCs w:val="24"/>
        </w:rPr>
        <w:t xml:space="preserve">ccupational </w:t>
      </w:r>
      <w:r w:rsidR="00060460">
        <w:rPr>
          <w:rFonts w:asciiTheme="majorBidi" w:hAnsiTheme="majorBidi" w:cstheme="majorBidi"/>
          <w:sz w:val="24"/>
          <w:szCs w:val="24"/>
        </w:rPr>
        <w:t xml:space="preserve">status </w:t>
      </w:r>
      <w:r w:rsidR="0081730B">
        <w:rPr>
          <w:rFonts w:asciiTheme="majorBidi" w:hAnsiTheme="majorBidi" w:cstheme="majorBidi"/>
          <w:sz w:val="24"/>
          <w:szCs w:val="24"/>
        </w:rPr>
        <w:t xml:space="preserve">implies an expectation that </w:t>
      </w:r>
      <w:r w:rsidR="00060460">
        <w:rPr>
          <w:rFonts w:asciiTheme="majorBidi" w:hAnsiTheme="majorBidi" w:cstheme="majorBidi"/>
          <w:sz w:val="24"/>
          <w:szCs w:val="24"/>
        </w:rPr>
        <w:t>a</w:t>
      </w:r>
      <w:r w:rsidR="0081730B">
        <w:rPr>
          <w:rFonts w:asciiTheme="majorBidi" w:hAnsiTheme="majorBidi" w:cstheme="majorBidi"/>
          <w:sz w:val="24"/>
          <w:szCs w:val="24"/>
        </w:rPr>
        <w:t xml:space="preserve"> person engages in a</w:t>
      </w:r>
      <w:r w:rsidR="0081730B" w:rsidRPr="0081730B">
        <w:rPr>
          <w:rFonts w:asciiTheme="majorBidi" w:hAnsiTheme="majorBidi" w:cstheme="majorBidi"/>
          <w:sz w:val="24"/>
          <w:szCs w:val="24"/>
        </w:rPr>
        <w:t xml:space="preserve"> high-quality cultural lifestyle (Falk &amp; Katz-Gerro, 2016). </w:t>
      </w:r>
    </w:p>
    <w:p w14:paraId="16BEADD9" w14:textId="1911EBF9" w:rsidR="009E6C8E" w:rsidRDefault="00FE6754" w:rsidP="00FE67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862DCD">
        <w:rPr>
          <w:rFonts w:asciiTheme="majorBidi" w:hAnsiTheme="majorBidi" w:cstheme="majorBidi"/>
          <w:sz w:val="24"/>
          <w:szCs w:val="24"/>
        </w:rPr>
        <w:t xml:space="preserve">or the </w:t>
      </w:r>
      <w:r>
        <w:rPr>
          <w:rFonts w:asciiTheme="majorBidi" w:hAnsiTheme="majorBidi" w:cstheme="majorBidi"/>
          <w:sz w:val="24"/>
          <w:szCs w:val="24"/>
        </w:rPr>
        <w:t>much of</w:t>
      </w:r>
      <w:r w:rsidRPr="00862DC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20</w:t>
      </w:r>
      <w:r w:rsidRPr="00862DC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DCD">
        <w:rPr>
          <w:rFonts w:asciiTheme="majorBidi" w:hAnsiTheme="majorBidi" w:cstheme="majorBidi"/>
          <w:sz w:val="24"/>
          <w:szCs w:val="24"/>
        </w:rPr>
        <w:t>century, museum</w:t>
      </w:r>
      <w:r>
        <w:rPr>
          <w:rFonts w:asciiTheme="majorBidi" w:hAnsiTheme="majorBidi" w:cstheme="majorBidi"/>
          <w:sz w:val="24"/>
          <w:szCs w:val="24"/>
        </w:rPr>
        <w:t>s have been viewed as</w:t>
      </w:r>
      <w:r w:rsidRPr="00862D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shrines</w:t>
      </w:r>
      <w:r w:rsidRPr="00862DCD">
        <w:rPr>
          <w:rFonts w:asciiTheme="majorBidi" w:hAnsiTheme="majorBidi" w:cstheme="majorBidi"/>
          <w:sz w:val="24"/>
          <w:szCs w:val="24"/>
        </w:rPr>
        <w:t xml:space="preserve"> dedicated to art</w:t>
      </w:r>
      <w:r>
        <w:rPr>
          <w:rFonts w:asciiTheme="majorBidi" w:hAnsiTheme="majorBidi" w:cstheme="majorBidi"/>
          <w:sz w:val="24"/>
          <w:szCs w:val="24"/>
        </w:rPr>
        <w:t>, from which members of the public who are not</w:t>
      </w:r>
      <w:r w:rsidRPr="00862DCD">
        <w:rPr>
          <w:rFonts w:asciiTheme="majorBidi" w:hAnsiTheme="majorBidi" w:cstheme="majorBidi"/>
          <w:sz w:val="24"/>
          <w:szCs w:val="24"/>
        </w:rPr>
        <w:t xml:space="preserve"> part of art </w:t>
      </w:r>
      <w:r>
        <w:rPr>
          <w:rFonts w:asciiTheme="majorBidi" w:hAnsiTheme="majorBidi" w:cstheme="majorBidi"/>
          <w:sz w:val="24"/>
          <w:szCs w:val="24"/>
        </w:rPr>
        <w:t xml:space="preserve">circles </w:t>
      </w:r>
      <w:r w:rsidR="00060460">
        <w:rPr>
          <w:rFonts w:asciiTheme="majorBidi" w:hAnsiTheme="majorBidi" w:cstheme="majorBidi"/>
          <w:sz w:val="24"/>
          <w:szCs w:val="24"/>
        </w:rPr>
        <w:t>tend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9E6C8E">
        <w:rPr>
          <w:rFonts w:asciiTheme="majorBidi" w:hAnsiTheme="majorBidi" w:cstheme="majorBidi"/>
          <w:sz w:val="24"/>
          <w:szCs w:val="24"/>
        </w:rPr>
        <w:t>feel</w:t>
      </w:r>
      <w:r>
        <w:rPr>
          <w:rFonts w:asciiTheme="majorBidi" w:hAnsiTheme="majorBidi" w:cstheme="majorBidi"/>
          <w:sz w:val="24"/>
          <w:szCs w:val="24"/>
        </w:rPr>
        <w:t xml:space="preserve"> alienated. However, </w:t>
      </w:r>
      <w:r w:rsidRPr="00862DCD">
        <w:rPr>
          <w:rFonts w:asciiTheme="majorBidi" w:hAnsiTheme="majorBidi" w:cstheme="majorBidi"/>
          <w:sz w:val="24"/>
          <w:szCs w:val="24"/>
        </w:rPr>
        <w:t xml:space="preserve">today, </w:t>
      </w:r>
      <w:r>
        <w:rPr>
          <w:rFonts w:asciiTheme="majorBidi" w:hAnsiTheme="majorBidi" w:cstheme="majorBidi"/>
          <w:sz w:val="24"/>
          <w:szCs w:val="24"/>
        </w:rPr>
        <w:t>due to the</w:t>
      </w:r>
      <w:r w:rsidRPr="00862D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expansion of</w:t>
      </w:r>
      <w:r w:rsidRPr="00862DCD">
        <w:rPr>
          <w:rFonts w:asciiTheme="majorBidi" w:hAnsiTheme="majorBidi" w:cstheme="majorBidi"/>
          <w:sz w:val="24"/>
          <w:szCs w:val="24"/>
        </w:rPr>
        <w:t xml:space="preserve"> privatization processes, art museums are adopting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862DCD">
        <w:rPr>
          <w:rFonts w:asciiTheme="majorBidi" w:hAnsiTheme="majorBidi" w:cstheme="majorBidi"/>
          <w:sz w:val="24"/>
          <w:szCs w:val="24"/>
        </w:rPr>
        <w:t xml:space="preserve"> strategies to expand </w:t>
      </w:r>
      <w:r>
        <w:rPr>
          <w:rFonts w:asciiTheme="majorBidi" w:hAnsiTheme="majorBidi" w:cstheme="majorBidi"/>
          <w:sz w:val="24"/>
          <w:szCs w:val="24"/>
        </w:rPr>
        <w:t xml:space="preserve">their appeal to visitors </w:t>
      </w:r>
      <w:r w:rsidRPr="00862DCD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to better </w:t>
      </w:r>
      <w:r w:rsidRPr="00862DCD">
        <w:rPr>
          <w:rFonts w:asciiTheme="majorBidi" w:hAnsiTheme="majorBidi" w:cstheme="majorBidi"/>
          <w:sz w:val="24"/>
          <w:szCs w:val="24"/>
        </w:rPr>
        <w:t>leverage themselves financially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2171">
        <w:rPr>
          <w:rFonts w:asciiTheme="majorBidi" w:hAnsiTheme="majorBidi" w:cstheme="majorBidi"/>
          <w:sz w:val="24"/>
          <w:szCs w:val="24"/>
        </w:rPr>
        <w:t>(</w:t>
      </w:r>
      <w:commentRangeStart w:id="8"/>
      <w:r w:rsidRPr="00C72171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Cohen</w:t>
      </w:r>
      <w:r w:rsidRPr="00C72171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Pr="00C72171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Schneiderman</w:t>
      </w:r>
      <w:commentRangeEnd w:id="8"/>
      <w:r>
        <w:rPr>
          <w:rStyle w:val="CommentReference"/>
        </w:rPr>
        <w:commentReference w:id="8"/>
      </w: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, 2014)</w:t>
      </w:r>
      <w:r w:rsidRPr="00C7217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To this end</w:t>
      </w:r>
      <w:r w:rsidRPr="00FE6754">
        <w:rPr>
          <w:rFonts w:asciiTheme="majorBidi" w:hAnsiTheme="majorBidi" w:cstheme="majorBidi"/>
          <w:sz w:val="24"/>
          <w:szCs w:val="24"/>
        </w:rPr>
        <w:t xml:space="preserve">, they offer </w:t>
      </w:r>
      <w:r w:rsidR="009E6C8E">
        <w:rPr>
          <w:rFonts w:asciiTheme="majorBidi" w:hAnsiTheme="majorBidi" w:cstheme="majorBidi"/>
          <w:sz w:val="24"/>
          <w:szCs w:val="24"/>
        </w:rPr>
        <w:t>a greater number of</w:t>
      </w:r>
      <w:r w:rsidRPr="00FE6754">
        <w:rPr>
          <w:rFonts w:asciiTheme="majorBidi" w:hAnsiTheme="majorBidi" w:cstheme="majorBidi"/>
          <w:sz w:val="24"/>
          <w:szCs w:val="24"/>
        </w:rPr>
        <w:t xml:space="preserve"> new exhibitions, </w:t>
      </w:r>
      <w:r w:rsidR="009E6C8E">
        <w:rPr>
          <w:rFonts w:asciiTheme="majorBidi" w:hAnsiTheme="majorBidi" w:cstheme="majorBidi"/>
          <w:sz w:val="24"/>
          <w:szCs w:val="24"/>
        </w:rPr>
        <w:t xml:space="preserve">and </w:t>
      </w:r>
      <w:r w:rsidRPr="00FE6754">
        <w:rPr>
          <w:rFonts w:asciiTheme="majorBidi" w:hAnsiTheme="majorBidi" w:cstheme="majorBidi"/>
          <w:sz w:val="24"/>
          <w:szCs w:val="24"/>
        </w:rPr>
        <w:t>exhibitions for art lovers alongside</w:t>
      </w:r>
      <w:r>
        <w:rPr>
          <w:rFonts w:asciiTheme="majorBidi" w:hAnsiTheme="majorBidi" w:cstheme="majorBidi"/>
          <w:sz w:val="24"/>
          <w:szCs w:val="24"/>
        </w:rPr>
        <w:t xml:space="preserve"> those with content that is more</w:t>
      </w:r>
      <w:r w:rsidRPr="00FE6754">
        <w:rPr>
          <w:rFonts w:asciiTheme="majorBidi" w:hAnsiTheme="majorBidi" w:cstheme="majorBidi"/>
          <w:sz w:val="24"/>
          <w:szCs w:val="24"/>
        </w:rPr>
        <w:t xml:space="preserve"> </w:t>
      </w:r>
      <w:r w:rsidR="009E6C8E">
        <w:rPr>
          <w:rFonts w:asciiTheme="majorBidi" w:hAnsiTheme="majorBidi" w:cstheme="majorBidi"/>
          <w:sz w:val="24"/>
          <w:szCs w:val="24"/>
        </w:rPr>
        <w:t xml:space="preserve">widely </w:t>
      </w:r>
      <w:r w:rsidRPr="00FE6754">
        <w:rPr>
          <w:rFonts w:asciiTheme="majorBidi" w:hAnsiTheme="majorBidi" w:cstheme="majorBidi"/>
          <w:sz w:val="24"/>
          <w:szCs w:val="24"/>
        </w:rPr>
        <w:t xml:space="preserve">accessible </w:t>
      </w:r>
      <w:r>
        <w:rPr>
          <w:rFonts w:asciiTheme="majorBidi" w:hAnsiTheme="majorBidi" w:cstheme="majorBidi"/>
          <w:sz w:val="24"/>
          <w:szCs w:val="24"/>
        </w:rPr>
        <w:t>to</w:t>
      </w:r>
      <w:r w:rsidRPr="00FE6754">
        <w:rPr>
          <w:rFonts w:asciiTheme="majorBidi" w:hAnsiTheme="majorBidi" w:cstheme="majorBidi"/>
          <w:sz w:val="24"/>
          <w:szCs w:val="24"/>
        </w:rPr>
        <w:t xml:space="preserve"> non-art</w:t>
      </w:r>
      <w:r>
        <w:rPr>
          <w:rFonts w:asciiTheme="majorBidi" w:hAnsiTheme="majorBidi" w:cstheme="majorBidi"/>
          <w:sz w:val="24"/>
          <w:szCs w:val="24"/>
        </w:rPr>
        <w:t>ist</w:t>
      </w:r>
      <w:r w:rsidRPr="00FE6754">
        <w:rPr>
          <w:rFonts w:asciiTheme="majorBidi" w:hAnsiTheme="majorBidi" w:cstheme="majorBidi"/>
          <w:sz w:val="24"/>
          <w:szCs w:val="24"/>
        </w:rPr>
        <w:t xml:space="preserve"> audiences, </w:t>
      </w:r>
      <w:r>
        <w:rPr>
          <w:rFonts w:asciiTheme="majorBidi" w:hAnsiTheme="majorBidi" w:cstheme="majorBidi"/>
          <w:sz w:val="24"/>
          <w:szCs w:val="24"/>
        </w:rPr>
        <w:t>such as those on popular subjects and ‘</w:t>
      </w:r>
      <w:r w:rsidRPr="00FE6754">
        <w:rPr>
          <w:rFonts w:asciiTheme="majorBidi" w:hAnsiTheme="majorBidi" w:cstheme="majorBidi"/>
          <w:sz w:val="24"/>
          <w:szCs w:val="24"/>
        </w:rPr>
        <w:t>blockbuster</w:t>
      </w:r>
      <w:r>
        <w:rPr>
          <w:rFonts w:asciiTheme="majorBidi" w:hAnsiTheme="majorBidi" w:cstheme="majorBidi"/>
          <w:sz w:val="24"/>
          <w:szCs w:val="24"/>
        </w:rPr>
        <w:t>s’</w:t>
      </w:r>
      <w:r w:rsidRPr="00FE675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In addition</w:t>
      </w:r>
      <w:r w:rsidRPr="00FE6754">
        <w:rPr>
          <w:rFonts w:asciiTheme="majorBidi" w:hAnsiTheme="majorBidi" w:cstheme="majorBidi"/>
          <w:sz w:val="24"/>
          <w:szCs w:val="24"/>
        </w:rPr>
        <w:t xml:space="preserve">, </w:t>
      </w:r>
      <w:r w:rsidR="003203D2">
        <w:rPr>
          <w:rFonts w:asciiTheme="majorBidi" w:hAnsiTheme="majorBidi" w:cstheme="majorBidi"/>
          <w:sz w:val="24"/>
          <w:szCs w:val="24"/>
        </w:rPr>
        <w:t xml:space="preserve">many </w:t>
      </w:r>
      <w:r w:rsidRPr="00FE6754">
        <w:rPr>
          <w:rFonts w:asciiTheme="majorBidi" w:hAnsiTheme="majorBidi" w:cstheme="majorBidi"/>
          <w:sz w:val="24"/>
          <w:szCs w:val="24"/>
        </w:rPr>
        <w:t>museums offer activities and cultural and social events</w:t>
      </w:r>
      <w:r w:rsidR="00CA210D">
        <w:rPr>
          <w:rFonts w:asciiTheme="majorBidi" w:hAnsiTheme="majorBidi" w:cstheme="majorBidi"/>
          <w:sz w:val="24"/>
          <w:szCs w:val="24"/>
        </w:rPr>
        <w:t xml:space="preserve"> (Frey, 2003)</w:t>
      </w:r>
      <w:r w:rsidR="003203D2">
        <w:rPr>
          <w:rFonts w:asciiTheme="majorBidi" w:hAnsiTheme="majorBidi" w:cstheme="majorBidi"/>
          <w:sz w:val="24"/>
          <w:szCs w:val="24"/>
        </w:rPr>
        <w:t xml:space="preserve">. </w:t>
      </w:r>
    </w:p>
    <w:p w14:paraId="065F4C7E" w14:textId="61467821" w:rsidR="00FE6754" w:rsidRDefault="00CA210D" w:rsidP="00FE67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A210D">
        <w:rPr>
          <w:rFonts w:asciiTheme="majorBidi" w:hAnsiTheme="majorBidi" w:cstheme="majorBidi"/>
          <w:sz w:val="24"/>
          <w:szCs w:val="24"/>
        </w:rPr>
        <w:t xml:space="preserve">One variable affecting the number of visitors </w:t>
      </w:r>
      <w:r w:rsidR="009E6C8E">
        <w:rPr>
          <w:rFonts w:asciiTheme="majorBidi" w:hAnsiTheme="majorBidi" w:cstheme="majorBidi"/>
          <w:sz w:val="24"/>
          <w:szCs w:val="24"/>
        </w:rPr>
        <w:t xml:space="preserve">to a museum </w:t>
      </w:r>
      <w:r w:rsidRPr="00CA210D">
        <w:rPr>
          <w:rFonts w:asciiTheme="majorBidi" w:hAnsiTheme="majorBidi" w:cstheme="majorBidi"/>
          <w:sz w:val="24"/>
          <w:szCs w:val="24"/>
        </w:rPr>
        <w:t>is location.</w:t>
      </w:r>
      <w:r w:rsidR="009E6C8E">
        <w:rPr>
          <w:rFonts w:asciiTheme="majorBidi" w:hAnsiTheme="majorBidi" w:cstheme="majorBidi"/>
          <w:sz w:val="24"/>
          <w:szCs w:val="24"/>
        </w:rPr>
        <w:t xml:space="preserve"> </w:t>
      </w:r>
      <w:r w:rsidR="009E6C8E" w:rsidRPr="009E6C8E">
        <w:rPr>
          <w:rFonts w:asciiTheme="majorBidi" w:hAnsiTheme="majorBidi" w:cstheme="majorBidi"/>
          <w:sz w:val="24"/>
          <w:szCs w:val="24"/>
        </w:rPr>
        <w:t xml:space="preserve">Art institutions </w:t>
      </w:r>
      <w:r w:rsidR="009E6C8E">
        <w:rPr>
          <w:rFonts w:asciiTheme="majorBidi" w:hAnsiTheme="majorBidi" w:cstheme="majorBidi"/>
          <w:sz w:val="24"/>
          <w:szCs w:val="24"/>
        </w:rPr>
        <w:t>in</w:t>
      </w:r>
      <w:r w:rsidR="009E6C8E" w:rsidRPr="009E6C8E">
        <w:rPr>
          <w:rFonts w:asciiTheme="majorBidi" w:hAnsiTheme="majorBidi" w:cstheme="majorBidi"/>
          <w:sz w:val="24"/>
          <w:szCs w:val="24"/>
        </w:rPr>
        <w:t xml:space="preserve"> major cities enjoy many economic benefits over </w:t>
      </w:r>
      <w:r w:rsidR="009E6C8E">
        <w:rPr>
          <w:rFonts w:asciiTheme="majorBidi" w:hAnsiTheme="majorBidi" w:cstheme="majorBidi"/>
          <w:sz w:val="24"/>
          <w:szCs w:val="24"/>
        </w:rPr>
        <w:t>those</w:t>
      </w:r>
      <w:r w:rsidR="009E6C8E" w:rsidRPr="009E6C8E">
        <w:rPr>
          <w:rFonts w:asciiTheme="majorBidi" w:hAnsiTheme="majorBidi" w:cstheme="majorBidi"/>
          <w:sz w:val="24"/>
          <w:szCs w:val="24"/>
        </w:rPr>
        <w:t xml:space="preserve"> in peripher</w:t>
      </w:r>
      <w:r w:rsidR="009E6C8E">
        <w:rPr>
          <w:rFonts w:asciiTheme="majorBidi" w:hAnsiTheme="majorBidi" w:cstheme="majorBidi"/>
          <w:sz w:val="24"/>
          <w:szCs w:val="24"/>
        </w:rPr>
        <w:t>al areas</w:t>
      </w:r>
      <w:r w:rsidR="009E6C8E" w:rsidRPr="009E6C8E">
        <w:rPr>
          <w:rFonts w:asciiTheme="majorBidi" w:hAnsiTheme="majorBidi" w:cstheme="majorBidi"/>
          <w:sz w:val="24"/>
          <w:szCs w:val="24"/>
        </w:rPr>
        <w:t xml:space="preserve">, </w:t>
      </w:r>
      <w:commentRangeStart w:id="9"/>
      <w:r w:rsidR="009E6C8E" w:rsidRPr="009E6C8E">
        <w:rPr>
          <w:rFonts w:asciiTheme="majorBidi" w:hAnsiTheme="majorBidi" w:cstheme="majorBidi"/>
          <w:sz w:val="24"/>
          <w:szCs w:val="24"/>
        </w:rPr>
        <w:t xml:space="preserve">as </w:t>
      </w:r>
      <w:r w:rsidR="009E6C8E">
        <w:rPr>
          <w:rFonts w:asciiTheme="majorBidi" w:hAnsiTheme="majorBidi" w:cstheme="majorBidi"/>
          <w:sz w:val="24"/>
          <w:szCs w:val="24"/>
        </w:rPr>
        <w:t>they are</w:t>
      </w:r>
      <w:r w:rsidR="009E6C8E" w:rsidRPr="009E6C8E">
        <w:rPr>
          <w:rFonts w:asciiTheme="majorBidi" w:hAnsiTheme="majorBidi" w:cstheme="majorBidi"/>
          <w:sz w:val="24"/>
          <w:szCs w:val="24"/>
        </w:rPr>
        <w:t xml:space="preserve"> easier to reach and therefore </w:t>
      </w:r>
      <w:r w:rsidR="00F840C9">
        <w:rPr>
          <w:rFonts w:asciiTheme="majorBidi" w:hAnsiTheme="majorBidi" w:cstheme="majorBidi"/>
          <w:sz w:val="24"/>
          <w:szCs w:val="24"/>
        </w:rPr>
        <w:t xml:space="preserve">it is </w:t>
      </w:r>
      <w:r w:rsidR="009E6C8E" w:rsidRPr="009E6C8E">
        <w:rPr>
          <w:rFonts w:asciiTheme="majorBidi" w:hAnsiTheme="majorBidi" w:cstheme="majorBidi"/>
          <w:sz w:val="24"/>
          <w:szCs w:val="24"/>
        </w:rPr>
        <w:t xml:space="preserve">easier </w:t>
      </w:r>
      <w:r w:rsidR="00F840C9">
        <w:rPr>
          <w:rFonts w:asciiTheme="majorBidi" w:hAnsiTheme="majorBidi" w:cstheme="majorBidi"/>
          <w:sz w:val="24"/>
          <w:szCs w:val="24"/>
        </w:rPr>
        <w:t xml:space="preserve">for them </w:t>
      </w:r>
      <w:r w:rsidR="009E6C8E" w:rsidRPr="009E6C8E">
        <w:rPr>
          <w:rFonts w:asciiTheme="majorBidi" w:hAnsiTheme="majorBidi" w:cstheme="majorBidi"/>
          <w:sz w:val="24"/>
          <w:szCs w:val="24"/>
        </w:rPr>
        <w:t xml:space="preserve">to sell </w:t>
      </w:r>
      <w:r w:rsidR="00F840C9">
        <w:rPr>
          <w:rFonts w:asciiTheme="majorBidi" w:hAnsiTheme="majorBidi" w:cstheme="majorBidi"/>
          <w:sz w:val="24"/>
          <w:szCs w:val="24"/>
        </w:rPr>
        <w:t xml:space="preserve">entrance </w:t>
      </w:r>
      <w:r w:rsidR="009E6C8E" w:rsidRPr="00F840C9">
        <w:rPr>
          <w:rFonts w:asciiTheme="majorBidi" w:hAnsiTheme="majorBidi" w:cstheme="majorBidi"/>
          <w:sz w:val="24"/>
          <w:szCs w:val="24"/>
        </w:rPr>
        <w:t>tickets</w:t>
      </w:r>
      <w:commentRangeEnd w:id="9"/>
      <w:r w:rsidR="00060460">
        <w:rPr>
          <w:rStyle w:val="CommentReference"/>
        </w:rPr>
        <w:commentReference w:id="9"/>
      </w:r>
      <w:r w:rsidR="00F840C9" w:rsidRPr="00F840C9">
        <w:rPr>
          <w:rFonts w:asciiTheme="majorBidi" w:hAnsiTheme="majorBidi" w:cstheme="majorBidi"/>
          <w:sz w:val="24"/>
          <w:szCs w:val="24"/>
        </w:rPr>
        <w:t xml:space="preserve"> (</w:t>
      </w:r>
      <w:r w:rsidR="00F840C9" w:rsidRPr="00F840C9">
        <w:rPr>
          <w:rFonts w:asciiTheme="majorBidi" w:hAnsiTheme="majorBidi" w:cstheme="majorBidi"/>
          <w:sz w:val="24"/>
          <w:szCs w:val="24"/>
        </w:rPr>
        <w:t>Rosett, 1991</w:t>
      </w:r>
      <w:r w:rsidR="00F840C9" w:rsidRPr="00F840C9">
        <w:rPr>
          <w:rFonts w:asciiTheme="majorBidi" w:hAnsiTheme="majorBidi" w:cstheme="majorBidi"/>
          <w:sz w:val="24"/>
          <w:szCs w:val="24"/>
        </w:rPr>
        <w:t xml:space="preserve">). </w:t>
      </w:r>
      <w:r w:rsidR="00060460">
        <w:rPr>
          <w:rFonts w:asciiTheme="majorBidi" w:hAnsiTheme="majorBidi" w:cstheme="majorBidi"/>
          <w:sz w:val="24"/>
          <w:szCs w:val="24"/>
        </w:rPr>
        <w:t>In c</w:t>
      </w:r>
      <w:r w:rsidR="00F840C9">
        <w:rPr>
          <w:rFonts w:asciiTheme="majorBidi" w:hAnsiTheme="majorBidi" w:cstheme="majorBidi"/>
          <w:sz w:val="24"/>
          <w:szCs w:val="24"/>
        </w:rPr>
        <w:t>entral locations</w:t>
      </w:r>
      <w:r w:rsidR="00060460">
        <w:rPr>
          <w:rFonts w:asciiTheme="majorBidi" w:hAnsiTheme="majorBidi" w:cstheme="majorBidi"/>
          <w:sz w:val="24"/>
          <w:szCs w:val="24"/>
        </w:rPr>
        <w:t>, there are more</w:t>
      </w:r>
      <w:r w:rsidR="00F840C9">
        <w:rPr>
          <w:rFonts w:asciiTheme="majorBidi" w:hAnsiTheme="majorBidi" w:cstheme="majorBidi"/>
          <w:sz w:val="24"/>
          <w:szCs w:val="24"/>
        </w:rPr>
        <w:t xml:space="preserve"> people</w:t>
      </w:r>
      <w:r w:rsidR="00F840C9" w:rsidRPr="00F840C9">
        <w:rPr>
          <w:rFonts w:asciiTheme="majorBidi" w:hAnsiTheme="majorBidi" w:cstheme="majorBidi"/>
          <w:sz w:val="24"/>
          <w:szCs w:val="24"/>
        </w:rPr>
        <w:t xml:space="preserve"> </w:t>
      </w:r>
      <w:r w:rsidR="00F840C9">
        <w:rPr>
          <w:rFonts w:asciiTheme="majorBidi" w:hAnsiTheme="majorBidi" w:cstheme="majorBidi"/>
          <w:sz w:val="24"/>
          <w:szCs w:val="24"/>
        </w:rPr>
        <w:t>who</w:t>
      </w:r>
      <w:r w:rsidR="00F840C9" w:rsidRPr="00F840C9">
        <w:rPr>
          <w:rFonts w:asciiTheme="majorBidi" w:hAnsiTheme="majorBidi" w:cstheme="majorBidi"/>
          <w:sz w:val="24"/>
          <w:szCs w:val="24"/>
        </w:rPr>
        <w:t xml:space="preserve"> understand and </w:t>
      </w:r>
      <w:r w:rsidR="00F840C9">
        <w:rPr>
          <w:rFonts w:asciiTheme="majorBidi" w:hAnsiTheme="majorBidi" w:cstheme="majorBidi"/>
          <w:sz w:val="24"/>
          <w:szCs w:val="24"/>
        </w:rPr>
        <w:t xml:space="preserve">are </w:t>
      </w:r>
      <w:r w:rsidR="00F840C9" w:rsidRPr="00F840C9">
        <w:rPr>
          <w:rFonts w:asciiTheme="majorBidi" w:hAnsiTheme="majorBidi" w:cstheme="majorBidi"/>
          <w:sz w:val="24"/>
          <w:szCs w:val="24"/>
        </w:rPr>
        <w:t>interest</w:t>
      </w:r>
      <w:r w:rsidR="00F840C9">
        <w:rPr>
          <w:rFonts w:asciiTheme="majorBidi" w:hAnsiTheme="majorBidi" w:cstheme="majorBidi"/>
          <w:sz w:val="24"/>
          <w:szCs w:val="24"/>
        </w:rPr>
        <w:t>ed</w:t>
      </w:r>
      <w:r w:rsidR="00F840C9" w:rsidRPr="00F840C9">
        <w:rPr>
          <w:rFonts w:asciiTheme="majorBidi" w:hAnsiTheme="majorBidi" w:cstheme="majorBidi"/>
          <w:sz w:val="24"/>
          <w:szCs w:val="24"/>
        </w:rPr>
        <w:t xml:space="preserve"> in the art</w:t>
      </w:r>
      <w:r w:rsidR="00F840C9">
        <w:rPr>
          <w:rFonts w:asciiTheme="majorBidi" w:hAnsiTheme="majorBidi" w:cstheme="majorBidi"/>
          <w:sz w:val="24"/>
          <w:szCs w:val="24"/>
        </w:rPr>
        <w:t>s and who frequently visit museums</w:t>
      </w:r>
      <w:r w:rsidR="006B73EF">
        <w:rPr>
          <w:rFonts w:asciiTheme="majorBidi" w:hAnsiTheme="majorBidi" w:cstheme="majorBidi"/>
          <w:sz w:val="24"/>
          <w:szCs w:val="24"/>
        </w:rPr>
        <w:t xml:space="preserve"> (</w:t>
      </w:r>
      <w:r w:rsidR="006B73EF">
        <w:rPr>
          <w:rFonts w:asciiTheme="majorBidi" w:hAnsiTheme="majorBidi" w:cstheme="majorBidi"/>
          <w:sz w:val="24"/>
          <w:szCs w:val="24"/>
        </w:rPr>
        <w:t>Von Graevenitz, 2007</w:t>
      </w:r>
      <w:r w:rsidR="006B73EF">
        <w:rPr>
          <w:rFonts w:asciiTheme="majorBidi" w:hAnsiTheme="majorBidi" w:cstheme="majorBidi"/>
          <w:sz w:val="24"/>
          <w:szCs w:val="24"/>
        </w:rPr>
        <w:t>)</w:t>
      </w:r>
      <w:r w:rsidR="00F840C9">
        <w:rPr>
          <w:rFonts w:asciiTheme="majorBidi" w:hAnsiTheme="majorBidi" w:cstheme="majorBidi"/>
          <w:sz w:val="24"/>
          <w:szCs w:val="24"/>
        </w:rPr>
        <w:t>.</w:t>
      </w:r>
      <w:r w:rsidR="007A0898">
        <w:rPr>
          <w:rFonts w:asciiTheme="majorBidi" w:hAnsiTheme="majorBidi" w:cstheme="majorBidi"/>
          <w:sz w:val="24"/>
          <w:szCs w:val="24"/>
        </w:rPr>
        <w:t xml:space="preserve"> </w:t>
      </w:r>
      <w:r w:rsidR="007A0898" w:rsidRPr="007A0898">
        <w:rPr>
          <w:rFonts w:asciiTheme="majorBidi" w:hAnsiTheme="majorBidi" w:cstheme="majorBidi"/>
          <w:sz w:val="24"/>
          <w:szCs w:val="24"/>
        </w:rPr>
        <w:t xml:space="preserve">Art institutions and major cities </w:t>
      </w:r>
      <w:r w:rsidR="007A0898">
        <w:rPr>
          <w:rFonts w:asciiTheme="majorBidi" w:hAnsiTheme="majorBidi" w:cstheme="majorBidi"/>
          <w:sz w:val="24"/>
          <w:szCs w:val="24"/>
        </w:rPr>
        <w:t xml:space="preserve">have a </w:t>
      </w:r>
      <w:r w:rsidR="00955D89">
        <w:rPr>
          <w:rFonts w:asciiTheme="majorBidi" w:hAnsiTheme="majorBidi" w:cstheme="majorBidi"/>
          <w:sz w:val="24"/>
          <w:szCs w:val="24"/>
        </w:rPr>
        <w:t xml:space="preserve">mutually beneficial </w:t>
      </w:r>
      <w:r w:rsidR="007A0898">
        <w:rPr>
          <w:rFonts w:asciiTheme="majorBidi" w:hAnsiTheme="majorBidi" w:cstheme="majorBidi"/>
          <w:sz w:val="24"/>
          <w:szCs w:val="24"/>
        </w:rPr>
        <w:t xml:space="preserve">relationship. </w:t>
      </w:r>
      <w:r w:rsidR="00955D89">
        <w:rPr>
          <w:rFonts w:asciiTheme="majorBidi" w:hAnsiTheme="majorBidi" w:cstheme="majorBidi"/>
          <w:sz w:val="24"/>
          <w:szCs w:val="24"/>
        </w:rPr>
        <w:t>M</w:t>
      </w:r>
      <w:r w:rsidR="007A0898">
        <w:rPr>
          <w:rFonts w:asciiTheme="majorBidi" w:hAnsiTheme="majorBidi" w:cstheme="majorBidi"/>
          <w:sz w:val="24"/>
          <w:szCs w:val="24"/>
        </w:rPr>
        <w:t>ajor</w:t>
      </w:r>
      <w:r w:rsidR="007A0898" w:rsidRPr="007A0898">
        <w:rPr>
          <w:rFonts w:asciiTheme="majorBidi" w:hAnsiTheme="majorBidi" w:cstheme="majorBidi"/>
          <w:sz w:val="24"/>
          <w:szCs w:val="24"/>
        </w:rPr>
        <w:t xml:space="preserve"> cit</w:t>
      </w:r>
      <w:r w:rsidR="00955D89">
        <w:rPr>
          <w:rFonts w:asciiTheme="majorBidi" w:hAnsiTheme="majorBidi" w:cstheme="majorBidi"/>
          <w:sz w:val="24"/>
          <w:szCs w:val="24"/>
        </w:rPr>
        <w:t>ies offer</w:t>
      </w:r>
      <w:r w:rsidR="007A0898" w:rsidRPr="007A0898">
        <w:rPr>
          <w:rFonts w:asciiTheme="majorBidi" w:hAnsiTheme="majorBidi" w:cstheme="majorBidi"/>
          <w:sz w:val="24"/>
          <w:szCs w:val="24"/>
        </w:rPr>
        <w:t xml:space="preserve"> </w:t>
      </w:r>
      <w:r w:rsidR="007A0898">
        <w:rPr>
          <w:rFonts w:asciiTheme="majorBidi" w:hAnsiTheme="majorBidi" w:cstheme="majorBidi"/>
          <w:sz w:val="24"/>
          <w:szCs w:val="24"/>
        </w:rPr>
        <w:t xml:space="preserve">accessibility </w:t>
      </w:r>
      <w:r w:rsidR="007A0898" w:rsidRPr="007A0898">
        <w:rPr>
          <w:rFonts w:asciiTheme="majorBidi" w:hAnsiTheme="majorBidi" w:cstheme="majorBidi"/>
          <w:sz w:val="24"/>
          <w:szCs w:val="24"/>
        </w:rPr>
        <w:t xml:space="preserve">and a large </w:t>
      </w:r>
      <w:r w:rsidR="00955D89">
        <w:rPr>
          <w:rFonts w:asciiTheme="majorBidi" w:hAnsiTheme="majorBidi" w:cstheme="majorBidi"/>
          <w:sz w:val="24"/>
          <w:szCs w:val="24"/>
        </w:rPr>
        <w:t xml:space="preserve">potential </w:t>
      </w:r>
      <w:r w:rsidR="007A0898" w:rsidRPr="007A0898">
        <w:rPr>
          <w:rFonts w:asciiTheme="majorBidi" w:hAnsiTheme="majorBidi" w:cstheme="majorBidi"/>
          <w:sz w:val="24"/>
          <w:szCs w:val="24"/>
        </w:rPr>
        <w:t>audience</w:t>
      </w:r>
      <w:r w:rsidR="00955D89">
        <w:rPr>
          <w:rFonts w:asciiTheme="majorBidi" w:hAnsiTheme="majorBidi" w:cstheme="majorBidi"/>
          <w:sz w:val="24"/>
          <w:szCs w:val="24"/>
        </w:rPr>
        <w:t xml:space="preserve">. At the same time, </w:t>
      </w:r>
      <w:r w:rsidR="00955D89" w:rsidRPr="00955D89">
        <w:rPr>
          <w:rFonts w:asciiTheme="majorBidi" w:hAnsiTheme="majorBidi" w:cstheme="majorBidi"/>
          <w:sz w:val="24"/>
          <w:szCs w:val="24"/>
        </w:rPr>
        <w:t xml:space="preserve">expansion of </w:t>
      </w:r>
      <w:r w:rsidR="00955D89">
        <w:rPr>
          <w:rFonts w:asciiTheme="majorBidi" w:hAnsiTheme="majorBidi" w:cstheme="majorBidi"/>
          <w:sz w:val="24"/>
          <w:szCs w:val="24"/>
        </w:rPr>
        <w:t>a</w:t>
      </w:r>
      <w:r w:rsidR="00955D89" w:rsidRPr="00955D89">
        <w:rPr>
          <w:rFonts w:asciiTheme="majorBidi" w:hAnsiTheme="majorBidi" w:cstheme="majorBidi"/>
          <w:sz w:val="24"/>
          <w:szCs w:val="24"/>
        </w:rPr>
        <w:t xml:space="preserve"> city’s art industry contributes to the local economy</w:t>
      </w:r>
      <w:r w:rsidR="00955D89">
        <w:rPr>
          <w:rFonts w:asciiTheme="majorBidi" w:hAnsiTheme="majorBidi" w:cstheme="majorBidi"/>
          <w:sz w:val="24"/>
          <w:szCs w:val="24"/>
        </w:rPr>
        <w:t xml:space="preserve"> </w:t>
      </w:r>
      <w:r w:rsidR="00955D89" w:rsidRPr="00955D89">
        <w:rPr>
          <w:rFonts w:asciiTheme="majorBidi" w:hAnsiTheme="majorBidi" w:cstheme="majorBidi"/>
          <w:sz w:val="24"/>
          <w:szCs w:val="24"/>
        </w:rPr>
        <w:t>(</w:t>
      </w:r>
      <w:r w:rsidR="00955D89" w:rsidRPr="00955D89">
        <w:rPr>
          <w:rFonts w:asciiTheme="majorBidi" w:hAnsiTheme="majorBidi" w:cstheme="majorBidi"/>
          <w:sz w:val="24"/>
          <w:szCs w:val="24"/>
        </w:rPr>
        <w:t>Gronenberg,</w:t>
      </w:r>
      <w:r w:rsidR="00955D89">
        <w:rPr>
          <w:rFonts w:asciiTheme="majorBidi" w:hAnsiTheme="majorBidi" w:cstheme="majorBidi"/>
          <w:sz w:val="24"/>
          <w:szCs w:val="24"/>
        </w:rPr>
        <w:t xml:space="preserve"> 2007</w:t>
      </w:r>
      <w:r w:rsidR="00955D89">
        <w:rPr>
          <w:rFonts w:asciiTheme="majorBidi" w:hAnsiTheme="majorBidi" w:cstheme="majorBidi"/>
          <w:sz w:val="24"/>
          <w:szCs w:val="24"/>
        </w:rPr>
        <w:t xml:space="preserve">; </w:t>
      </w:r>
      <w:r w:rsidR="00955D89" w:rsidRPr="00955D89">
        <w:rPr>
          <w:rFonts w:asciiTheme="majorBidi" w:hAnsiTheme="majorBidi" w:cstheme="majorBidi"/>
          <w:sz w:val="24"/>
          <w:szCs w:val="24"/>
        </w:rPr>
        <w:t>Heilbrun</w:t>
      </w:r>
      <w:r w:rsidR="00955D89" w:rsidRPr="00955D89">
        <w:rPr>
          <w:rFonts w:asciiTheme="majorBidi" w:hAnsiTheme="majorBidi" w:cstheme="majorBidi"/>
          <w:sz w:val="24"/>
          <w:szCs w:val="24"/>
        </w:rPr>
        <w:t>, 1992</w:t>
      </w:r>
      <w:r w:rsidR="00955D89">
        <w:rPr>
          <w:rFonts w:asciiTheme="majorBidi" w:hAnsiTheme="majorBidi" w:cstheme="majorBidi"/>
          <w:sz w:val="24"/>
          <w:szCs w:val="24"/>
        </w:rPr>
        <w:t xml:space="preserve">). </w:t>
      </w:r>
      <w:r w:rsidR="00955D89" w:rsidRPr="00955D89">
        <w:rPr>
          <w:rFonts w:asciiTheme="majorBidi" w:hAnsiTheme="majorBidi" w:cstheme="majorBidi"/>
          <w:sz w:val="24"/>
          <w:szCs w:val="24"/>
        </w:rPr>
        <w:t xml:space="preserve"> </w:t>
      </w:r>
    </w:p>
    <w:p w14:paraId="15023DEC" w14:textId="283180BE" w:rsidR="00BE2E43" w:rsidRDefault="00A70D40" w:rsidP="00BE2E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70D40">
        <w:rPr>
          <w:rFonts w:asciiTheme="majorBidi" w:hAnsiTheme="majorBidi" w:cstheme="majorBidi"/>
          <w:sz w:val="24"/>
          <w:szCs w:val="24"/>
        </w:rPr>
        <w:t xml:space="preserve">The literature </w:t>
      </w:r>
      <w:r>
        <w:rPr>
          <w:rFonts w:asciiTheme="majorBidi" w:hAnsiTheme="majorBidi" w:cstheme="majorBidi"/>
          <w:sz w:val="24"/>
          <w:szCs w:val="24"/>
        </w:rPr>
        <w:t>indicates</w:t>
      </w:r>
      <w:r w:rsidRPr="00A70D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A70D40">
        <w:rPr>
          <w:rFonts w:asciiTheme="majorBidi" w:hAnsiTheme="majorBidi" w:cstheme="majorBidi"/>
          <w:sz w:val="24"/>
          <w:szCs w:val="24"/>
        </w:rPr>
        <w:t xml:space="preserve">museums </w:t>
      </w:r>
      <w:r>
        <w:rPr>
          <w:rFonts w:asciiTheme="majorBidi" w:hAnsiTheme="majorBidi" w:cstheme="majorBidi"/>
          <w:sz w:val="24"/>
          <w:szCs w:val="24"/>
        </w:rPr>
        <w:t xml:space="preserve">dependent on revenue from visitors tend to </w:t>
      </w:r>
      <w:r w:rsidRPr="00A70D40">
        <w:rPr>
          <w:rFonts w:asciiTheme="majorBidi" w:hAnsiTheme="majorBidi" w:cstheme="majorBidi"/>
          <w:sz w:val="24"/>
          <w:szCs w:val="24"/>
        </w:rPr>
        <w:t xml:space="preserve">adopt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A70D40">
        <w:rPr>
          <w:rFonts w:asciiTheme="majorBidi" w:hAnsiTheme="majorBidi" w:cstheme="majorBidi"/>
          <w:sz w:val="24"/>
          <w:szCs w:val="24"/>
        </w:rPr>
        <w:t>business orientation and often provide a market-</w:t>
      </w:r>
      <w:r>
        <w:rPr>
          <w:rFonts w:asciiTheme="majorBidi" w:hAnsiTheme="majorBidi" w:cstheme="majorBidi"/>
          <w:sz w:val="24"/>
          <w:szCs w:val="24"/>
        </w:rPr>
        <w:t>oriented</w:t>
      </w:r>
      <w:r w:rsidRPr="00A70D40">
        <w:rPr>
          <w:rFonts w:asciiTheme="majorBidi" w:hAnsiTheme="majorBidi" w:cstheme="majorBidi"/>
          <w:sz w:val="24"/>
          <w:szCs w:val="24"/>
        </w:rPr>
        <w:t xml:space="preserve"> consumer experience </w:t>
      </w:r>
      <w:r>
        <w:rPr>
          <w:rFonts w:asciiTheme="majorBidi" w:hAnsiTheme="majorBidi" w:cstheme="majorBidi"/>
          <w:sz w:val="24"/>
          <w:szCs w:val="24"/>
        </w:rPr>
        <w:t xml:space="preserve">in order </w:t>
      </w:r>
      <w:r w:rsidRPr="00A70D40">
        <w:rPr>
          <w:rFonts w:asciiTheme="majorBidi" w:hAnsiTheme="majorBidi" w:cstheme="majorBidi"/>
          <w:sz w:val="24"/>
          <w:szCs w:val="24"/>
        </w:rPr>
        <w:t xml:space="preserve">to attract </w:t>
      </w:r>
      <w:r w:rsidRPr="00A70D40">
        <w:rPr>
          <w:rFonts w:asciiTheme="majorBidi" w:hAnsiTheme="majorBidi" w:cstheme="majorBidi"/>
          <w:sz w:val="24"/>
          <w:szCs w:val="24"/>
        </w:rPr>
        <w:lastRenderedPageBreak/>
        <w:t>as many visitors as possible.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0D40">
        <w:rPr>
          <w:rFonts w:asciiTheme="majorBidi" w:hAnsiTheme="majorBidi" w:cstheme="majorBidi"/>
          <w:sz w:val="24"/>
          <w:szCs w:val="24"/>
        </w:rPr>
        <w:t xml:space="preserve">Museums that receive </w:t>
      </w:r>
      <w:r w:rsidR="00BE2E43">
        <w:rPr>
          <w:rFonts w:asciiTheme="majorBidi" w:hAnsiTheme="majorBidi" w:cstheme="majorBidi"/>
          <w:sz w:val="24"/>
          <w:szCs w:val="24"/>
        </w:rPr>
        <w:t xml:space="preserve">a </w:t>
      </w:r>
      <w:r w:rsidRPr="00A70D40">
        <w:rPr>
          <w:rFonts w:asciiTheme="majorBidi" w:hAnsiTheme="majorBidi" w:cstheme="majorBidi"/>
          <w:sz w:val="24"/>
          <w:szCs w:val="24"/>
        </w:rPr>
        <w:t>high</w:t>
      </w:r>
      <w:r w:rsidR="00BE2E43">
        <w:rPr>
          <w:rFonts w:asciiTheme="majorBidi" w:hAnsiTheme="majorBidi" w:cstheme="majorBidi"/>
          <w:sz w:val="24"/>
          <w:szCs w:val="24"/>
        </w:rPr>
        <w:t xml:space="preserve"> level of</w:t>
      </w:r>
      <w:r w:rsidRPr="00A70D40">
        <w:rPr>
          <w:rFonts w:asciiTheme="majorBidi" w:hAnsiTheme="majorBidi" w:cstheme="majorBidi"/>
          <w:sz w:val="24"/>
          <w:szCs w:val="24"/>
        </w:rPr>
        <w:t xml:space="preserve"> public support are more likely to focus on </w:t>
      </w:r>
      <w:r w:rsidRPr="00BE2E43">
        <w:rPr>
          <w:rFonts w:asciiTheme="majorBidi" w:hAnsiTheme="majorBidi" w:cstheme="majorBidi"/>
          <w:sz w:val="24"/>
          <w:szCs w:val="24"/>
        </w:rPr>
        <w:t>professional goals</w:t>
      </w:r>
      <w:r w:rsidR="00BE2E43" w:rsidRPr="00BE2E43">
        <w:rPr>
          <w:rFonts w:asciiTheme="majorBidi" w:hAnsiTheme="majorBidi" w:cstheme="majorBidi"/>
          <w:sz w:val="24"/>
          <w:szCs w:val="24"/>
        </w:rPr>
        <w:t xml:space="preserve"> (</w:t>
      </w:r>
      <w:r w:rsidR="00BE2E43" w:rsidRPr="00BE2E43">
        <w:rPr>
          <w:rFonts w:asciiTheme="majorBidi" w:hAnsiTheme="majorBidi" w:cstheme="majorBidi"/>
          <w:sz w:val="24"/>
          <w:szCs w:val="24"/>
        </w:rPr>
        <w:t>Camarero et al., 2011</w:t>
      </w:r>
      <w:r w:rsidR="00BE2E43" w:rsidRPr="00BE2E43">
        <w:rPr>
          <w:rFonts w:asciiTheme="majorBidi" w:hAnsiTheme="majorBidi" w:cstheme="majorBidi"/>
          <w:sz w:val="24"/>
          <w:szCs w:val="24"/>
        </w:rPr>
        <w:t xml:space="preserve">; </w:t>
      </w:r>
      <w:r w:rsidR="00BE2E43" w:rsidRPr="00BE2E43">
        <w:rPr>
          <w:rFonts w:asciiTheme="majorBidi" w:hAnsiTheme="majorBidi" w:cstheme="majorBidi"/>
          <w:sz w:val="24"/>
          <w:szCs w:val="24"/>
        </w:rPr>
        <w:t>Frey &amp; Meier, 2002</w:t>
      </w:r>
      <w:r w:rsidR="00BE2E43" w:rsidRPr="00BE2E43">
        <w:rPr>
          <w:rFonts w:asciiTheme="majorBidi" w:hAnsiTheme="majorBidi" w:cstheme="majorBidi"/>
          <w:sz w:val="24"/>
          <w:szCs w:val="24"/>
        </w:rPr>
        <w:t xml:space="preserve">). </w:t>
      </w:r>
      <w:r w:rsidR="00BE2E43" w:rsidRPr="00BE2E43">
        <w:rPr>
          <w:rFonts w:asciiTheme="majorBidi" w:hAnsiTheme="majorBidi" w:cstheme="majorBidi"/>
          <w:sz w:val="24"/>
          <w:szCs w:val="24"/>
        </w:rPr>
        <w:t xml:space="preserve"> </w:t>
      </w:r>
      <w:r w:rsidR="00D229F2" w:rsidRPr="00D229F2">
        <w:rPr>
          <w:rFonts w:asciiTheme="majorBidi" w:hAnsiTheme="majorBidi" w:cstheme="majorBidi"/>
          <w:sz w:val="24"/>
          <w:szCs w:val="24"/>
        </w:rPr>
        <w:t xml:space="preserve">Apart from the financial security provided by public funding, art institutions that are regularly supported by government agencies are required to undergo </w:t>
      </w:r>
      <w:r w:rsidR="00D229F2">
        <w:rPr>
          <w:rFonts w:asciiTheme="majorBidi" w:hAnsiTheme="majorBidi" w:cstheme="majorBidi"/>
          <w:sz w:val="24"/>
          <w:szCs w:val="24"/>
        </w:rPr>
        <w:t xml:space="preserve">regular </w:t>
      </w:r>
      <w:r w:rsidR="00D229F2" w:rsidRPr="00D229F2">
        <w:rPr>
          <w:rFonts w:asciiTheme="majorBidi" w:hAnsiTheme="majorBidi" w:cstheme="majorBidi"/>
          <w:sz w:val="24"/>
          <w:szCs w:val="24"/>
        </w:rPr>
        <w:t xml:space="preserve">quality </w:t>
      </w:r>
      <w:r w:rsidR="00D229F2">
        <w:rPr>
          <w:rFonts w:asciiTheme="majorBidi" w:hAnsiTheme="majorBidi" w:cstheme="majorBidi"/>
          <w:sz w:val="24"/>
          <w:szCs w:val="24"/>
        </w:rPr>
        <w:t>assessment</w:t>
      </w:r>
      <w:r w:rsidR="00D229F2" w:rsidRPr="00D229F2">
        <w:rPr>
          <w:rFonts w:asciiTheme="majorBidi" w:hAnsiTheme="majorBidi" w:cstheme="majorBidi"/>
          <w:sz w:val="24"/>
          <w:szCs w:val="24"/>
        </w:rPr>
        <w:t xml:space="preserve"> procedure</w:t>
      </w:r>
      <w:r w:rsidR="00D229F2">
        <w:rPr>
          <w:rFonts w:asciiTheme="majorBidi" w:hAnsiTheme="majorBidi" w:cstheme="majorBidi"/>
          <w:sz w:val="24"/>
          <w:szCs w:val="24"/>
        </w:rPr>
        <w:t>s</w:t>
      </w:r>
      <w:r w:rsidR="00D229F2" w:rsidRPr="00D229F2">
        <w:rPr>
          <w:rFonts w:asciiTheme="majorBidi" w:hAnsiTheme="majorBidi" w:cstheme="majorBidi"/>
          <w:sz w:val="24"/>
          <w:szCs w:val="24"/>
        </w:rPr>
        <w:t xml:space="preserve">, which </w:t>
      </w:r>
      <w:r w:rsidR="005C1F86">
        <w:rPr>
          <w:rFonts w:asciiTheme="majorBidi" w:hAnsiTheme="majorBidi" w:cstheme="majorBidi"/>
          <w:sz w:val="24"/>
          <w:szCs w:val="24"/>
        </w:rPr>
        <w:t>set a standard for</w:t>
      </w:r>
      <w:r w:rsidR="00D229F2" w:rsidRPr="00D229F2">
        <w:rPr>
          <w:rFonts w:asciiTheme="majorBidi" w:hAnsiTheme="majorBidi" w:cstheme="majorBidi"/>
          <w:sz w:val="24"/>
          <w:szCs w:val="24"/>
        </w:rPr>
        <w:t xml:space="preserve"> the</w:t>
      </w:r>
      <w:r w:rsidR="00D229F2">
        <w:rPr>
          <w:rFonts w:asciiTheme="majorBidi" w:hAnsiTheme="majorBidi" w:cstheme="majorBidi"/>
          <w:sz w:val="24"/>
          <w:szCs w:val="24"/>
        </w:rPr>
        <w:t>se</w:t>
      </w:r>
      <w:r w:rsidR="00D229F2" w:rsidRPr="00D229F2">
        <w:rPr>
          <w:rFonts w:asciiTheme="majorBidi" w:hAnsiTheme="majorBidi" w:cstheme="majorBidi"/>
          <w:sz w:val="24"/>
          <w:szCs w:val="24"/>
        </w:rPr>
        <w:t xml:space="preserve"> museum</w:t>
      </w:r>
      <w:r w:rsidR="005C1F86">
        <w:rPr>
          <w:rFonts w:asciiTheme="majorBidi" w:hAnsiTheme="majorBidi" w:cstheme="majorBidi"/>
          <w:sz w:val="24"/>
          <w:szCs w:val="24"/>
        </w:rPr>
        <w:t>s</w:t>
      </w:r>
      <w:r w:rsidR="00D229F2" w:rsidRPr="00D229F2">
        <w:rPr>
          <w:rFonts w:asciiTheme="majorBidi" w:hAnsiTheme="majorBidi" w:cstheme="majorBidi"/>
          <w:sz w:val="24"/>
          <w:szCs w:val="24"/>
        </w:rPr>
        <w:t xml:space="preserve"> and influence private donors</w:t>
      </w:r>
      <w:r w:rsidR="00D229F2">
        <w:rPr>
          <w:rFonts w:asciiTheme="majorBidi" w:hAnsiTheme="majorBidi" w:cstheme="majorBidi"/>
          <w:sz w:val="24"/>
          <w:szCs w:val="24"/>
        </w:rPr>
        <w:t>’</w:t>
      </w:r>
      <w:r w:rsidR="00D229F2" w:rsidRPr="00D229F2">
        <w:rPr>
          <w:rFonts w:asciiTheme="majorBidi" w:hAnsiTheme="majorBidi" w:cstheme="majorBidi"/>
          <w:sz w:val="24"/>
          <w:szCs w:val="24"/>
        </w:rPr>
        <w:t xml:space="preserve"> decisions to invest in museum projects</w:t>
      </w:r>
      <w:r w:rsidR="00F121B7">
        <w:rPr>
          <w:rFonts w:asciiTheme="majorBidi" w:hAnsiTheme="majorBidi" w:cstheme="majorBidi"/>
          <w:sz w:val="24"/>
          <w:szCs w:val="24"/>
        </w:rPr>
        <w:t xml:space="preserve"> (Skinner et al., 2009).</w:t>
      </w:r>
    </w:p>
    <w:p w14:paraId="0E24AE9A" w14:textId="240E91DE" w:rsidR="00D26534" w:rsidRPr="00066C6E" w:rsidRDefault="00D26534" w:rsidP="00066C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6534">
        <w:rPr>
          <w:rFonts w:asciiTheme="majorBidi" w:hAnsiTheme="majorBidi" w:cstheme="majorBidi"/>
          <w:sz w:val="24"/>
          <w:szCs w:val="24"/>
        </w:rPr>
        <w:t xml:space="preserve">Another source of income that may affect </w:t>
      </w:r>
      <w:r w:rsidR="00A60DBF">
        <w:rPr>
          <w:rFonts w:asciiTheme="majorBidi" w:hAnsiTheme="majorBidi" w:cstheme="majorBidi"/>
          <w:sz w:val="24"/>
          <w:szCs w:val="24"/>
        </w:rPr>
        <w:t xml:space="preserve">the </w:t>
      </w:r>
      <w:r w:rsidRPr="00D26534">
        <w:rPr>
          <w:rFonts w:asciiTheme="majorBidi" w:hAnsiTheme="majorBidi" w:cstheme="majorBidi"/>
          <w:sz w:val="24"/>
          <w:szCs w:val="24"/>
        </w:rPr>
        <w:t>art display</w:t>
      </w:r>
      <w:r w:rsidR="0067403E">
        <w:rPr>
          <w:rFonts w:asciiTheme="majorBidi" w:hAnsiTheme="majorBidi" w:cstheme="majorBidi"/>
          <w:sz w:val="24"/>
          <w:szCs w:val="24"/>
        </w:rPr>
        <w:t>ed</w:t>
      </w:r>
      <w:r w:rsidRPr="00D26534">
        <w:rPr>
          <w:rFonts w:asciiTheme="majorBidi" w:hAnsiTheme="majorBidi" w:cstheme="majorBidi"/>
          <w:sz w:val="24"/>
          <w:szCs w:val="24"/>
        </w:rPr>
        <w:t xml:space="preserve"> museum</w:t>
      </w:r>
      <w:r w:rsidR="00A60DBF">
        <w:rPr>
          <w:rFonts w:asciiTheme="majorBidi" w:hAnsiTheme="majorBidi" w:cstheme="majorBidi"/>
          <w:sz w:val="24"/>
          <w:szCs w:val="24"/>
        </w:rPr>
        <w:t>s</w:t>
      </w:r>
      <w:r w:rsidRPr="00D26534">
        <w:rPr>
          <w:rFonts w:asciiTheme="majorBidi" w:hAnsiTheme="majorBidi" w:cstheme="majorBidi"/>
          <w:sz w:val="24"/>
          <w:szCs w:val="24"/>
        </w:rPr>
        <w:t xml:space="preserve"> is private donations. Studies examin</w:t>
      </w:r>
      <w:r>
        <w:rPr>
          <w:rFonts w:asciiTheme="majorBidi" w:hAnsiTheme="majorBidi" w:cstheme="majorBidi"/>
          <w:sz w:val="24"/>
          <w:szCs w:val="24"/>
        </w:rPr>
        <w:t>ing</w:t>
      </w:r>
      <w:r w:rsidRPr="00D26534">
        <w:rPr>
          <w:rFonts w:asciiTheme="majorBidi" w:hAnsiTheme="majorBidi" w:cstheme="majorBidi"/>
          <w:sz w:val="24"/>
          <w:szCs w:val="24"/>
        </w:rPr>
        <w:t xml:space="preserve"> thousands of exhibitions in major museums </w:t>
      </w:r>
      <w:r>
        <w:rPr>
          <w:rFonts w:asciiTheme="majorBidi" w:hAnsiTheme="majorBidi" w:cstheme="majorBidi"/>
          <w:sz w:val="24"/>
          <w:szCs w:val="24"/>
        </w:rPr>
        <w:t>show</w:t>
      </w:r>
      <w:r w:rsidRPr="00D26534">
        <w:rPr>
          <w:rFonts w:asciiTheme="majorBidi" w:hAnsiTheme="majorBidi" w:cstheme="majorBidi"/>
          <w:sz w:val="24"/>
          <w:szCs w:val="24"/>
        </w:rPr>
        <w:t xml:space="preserve"> that donor</w:t>
      </w:r>
      <w:r>
        <w:rPr>
          <w:rFonts w:asciiTheme="majorBidi" w:hAnsiTheme="majorBidi" w:cstheme="majorBidi"/>
          <w:sz w:val="24"/>
          <w:szCs w:val="24"/>
        </w:rPr>
        <w:t>s</w:t>
      </w:r>
      <w:r w:rsidR="0067403E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tastes</w:t>
      </w:r>
      <w:r w:rsidRPr="00D265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D26534">
        <w:rPr>
          <w:rFonts w:asciiTheme="majorBidi" w:hAnsiTheme="majorBidi" w:cstheme="majorBidi"/>
          <w:sz w:val="24"/>
          <w:szCs w:val="24"/>
        </w:rPr>
        <w:t xml:space="preserve"> translated into the museum’s mix of exhibits</w:t>
      </w:r>
      <w:r w:rsidR="0067403E">
        <w:rPr>
          <w:rFonts w:asciiTheme="majorBidi" w:hAnsiTheme="majorBidi" w:cstheme="majorBidi"/>
          <w:sz w:val="24"/>
          <w:szCs w:val="24"/>
        </w:rPr>
        <w:t xml:space="preserve">. </w:t>
      </w:r>
      <w:r w:rsidR="00A60DBF">
        <w:rPr>
          <w:rFonts w:asciiTheme="majorBidi" w:hAnsiTheme="majorBidi" w:cstheme="majorBidi"/>
          <w:sz w:val="24"/>
          <w:szCs w:val="24"/>
        </w:rPr>
        <w:t>They found that w</w:t>
      </w:r>
      <w:r w:rsidR="0067403E">
        <w:rPr>
          <w:rFonts w:asciiTheme="majorBidi" w:hAnsiTheme="majorBidi" w:cstheme="majorBidi"/>
          <w:sz w:val="24"/>
          <w:szCs w:val="24"/>
        </w:rPr>
        <w:t>ealthy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 philanthropists </w:t>
      </w:r>
      <w:r w:rsidR="0067403E">
        <w:rPr>
          <w:rFonts w:asciiTheme="majorBidi" w:hAnsiTheme="majorBidi" w:cstheme="majorBidi"/>
          <w:sz w:val="24"/>
          <w:szCs w:val="24"/>
        </w:rPr>
        <w:t xml:space="preserve">tend to 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support exhibitions featuring canonical works </w:t>
      </w:r>
      <w:r w:rsidR="0067403E">
        <w:rPr>
          <w:rFonts w:asciiTheme="majorBidi" w:hAnsiTheme="majorBidi" w:cstheme="majorBidi"/>
          <w:sz w:val="24"/>
          <w:szCs w:val="24"/>
        </w:rPr>
        <w:t>from the world of high art</w:t>
      </w:r>
      <w:r w:rsidR="0067403E" w:rsidRPr="0067403E">
        <w:rPr>
          <w:rFonts w:asciiTheme="majorBidi" w:hAnsiTheme="majorBidi" w:cstheme="majorBidi"/>
          <w:sz w:val="24"/>
          <w:szCs w:val="24"/>
        </w:rPr>
        <w:t>.</w:t>
      </w:r>
      <w:r w:rsidR="0067403E">
        <w:rPr>
          <w:rFonts w:asciiTheme="majorBidi" w:hAnsiTheme="majorBidi" w:cstheme="majorBidi"/>
          <w:sz w:val="24"/>
          <w:szCs w:val="24"/>
        </w:rPr>
        <w:t xml:space="preserve"> </w:t>
      </w:r>
      <w:r w:rsidR="00A60DBF">
        <w:rPr>
          <w:rFonts w:asciiTheme="majorBidi" w:hAnsiTheme="majorBidi" w:cstheme="majorBidi"/>
          <w:sz w:val="24"/>
          <w:szCs w:val="24"/>
        </w:rPr>
        <w:t>Many of t</w:t>
      </w:r>
      <w:r w:rsidR="0067403E" w:rsidRPr="0067403E">
        <w:rPr>
          <w:rFonts w:asciiTheme="majorBidi" w:hAnsiTheme="majorBidi" w:cstheme="majorBidi"/>
          <w:sz w:val="24"/>
          <w:szCs w:val="24"/>
        </w:rPr>
        <w:t>he</w:t>
      </w:r>
      <w:r w:rsidR="00A60DBF">
        <w:rPr>
          <w:rFonts w:asciiTheme="majorBidi" w:hAnsiTheme="majorBidi" w:cstheme="majorBidi"/>
          <w:sz w:val="24"/>
          <w:szCs w:val="24"/>
        </w:rPr>
        <w:t>se philanthropists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 are also </w:t>
      </w:r>
      <w:r w:rsidR="00A60DBF">
        <w:rPr>
          <w:rFonts w:asciiTheme="majorBidi" w:hAnsiTheme="majorBidi" w:cstheme="majorBidi"/>
          <w:sz w:val="24"/>
          <w:szCs w:val="24"/>
        </w:rPr>
        <w:t xml:space="preserve">art </w:t>
      </w:r>
      <w:r w:rsidR="0067403E" w:rsidRPr="0067403E">
        <w:rPr>
          <w:rFonts w:asciiTheme="majorBidi" w:hAnsiTheme="majorBidi" w:cstheme="majorBidi"/>
          <w:sz w:val="24"/>
          <w:szCs w:val="24"/>
        </w:rPr>
        <w:t>collectors,</w:t>
      </w:r>
      <w:r w:rsidR="00A60DBF">
        <w:rPr>
          <w:rFonts w:asciiTheme="majorBidi" w:hAnsiTheme="majorBidi" w:cstheme="majorBidi"/>
          <w:sz w:val="24"/>
          <w:szCs w:val="24"/>
        </w:rPr>
        <w:t xml:space="preserve"> and their support of certain exhibitions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 allows them to raise the symbolic and material value of works in their private collections</w:t>
      </w:r>
      <w:r w:rsidR="0067403E">
        <w:rPr>
          <w:rFonts w:asciiTheme="majorBidi" w:hAnsiTheme="majorBidi" w:cstheme="majorBidi"/>
          <w:sz w:val="24"/>
          <w:szCs w:val="24"/>
        </w:rPr>
        <w:t>. D</w:t>
      </w:r>
      <w:r w:rsidR="0067403E" w:rsidRPr="0067403E">
        <w:rPr>
          <w:rFonts w:asciiTheme="majorBidi" w:hAnsiTheme="majorBidi" w:cstheme="majorBidi"/>
          <w:sz w:val="24"/>
          <w:szCs w:val="24"/>
        </w:rPr>
        <w:t>onors such as corporate executives</w:t>
      </w:r>
      <w:r w:rsidR="0067403E">
        <w:rPr>
          <w:rFonts w:asciiTheme="majorBidi" w:hAnsiTheme="majorBidi" w:cstheme="majorBidi"/>
          <w:sz w:val="24"/>
          <w:szCs w:val="24"/>
        </w:rPr>
        <w:t>,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 who </w:t>
      </w:r>
      <w:r w:rsidR="0067403E">
        <w:rPr>
          <w:rFonts w:asciiTheme="majorBidi" w:hAnsiTheme="majorBidi" w:cstheme="majorBidi"/>
          <w:sz w:val="24"/>
          <w:szCs w:val="24"/>
        </w:rPr>
        <w:t>see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 cultural philanthropy </w:t>
      </w:r>
      <w:r w:rsidR="0067403E">
        <w:rPr>
          <w:rFonts w:asciiTheme="majorBidi" w:hAnsiTheme="majorBidi" w:cstheme="majorBidi"/>
          <w:sz w:val="24"/>
          <w:szCs w:val="24"/>
        </w:rPr>
        <w:t>a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s a way to promote corporate </w:t>
      </w:r>
      <w:r w:rsidR="0067403E">
        <w:rPr>
          <w:rFonts w:asciiTheme="majorBidi" w:hAnsiTheme="majorBidi" w:cstheme="majorBidi"/>
          <w:sz w:val="24"/>
          <w:szCs w:val="24"/>
        </w:rPr>
        <w:t>public relations,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 prefer to donate to popular and commercial exhibitions </w:t>
      </w:r>
      <w:r w:rsidR="0067403E">
        <w:rPr>
          <w:rFonts w:asciiTheme="majorBidi" w:hAnsiTheme="majorBidi" w:cstheme="majorBidi"/>
          <w:sz w:val="24"/>
          <w:szCs w:val="24"/>
        </w:rPr>
        <w:t xml:space="preserve">that </w:t>
      </w:r>
      <w:r w:rsidR="00A60DBF">
        <w:rPr>
          <w:rFonts w:asciiTheme="majorBidi" w:hAnsiTheme="majorBidi" w:cstheme="majorBidi"/>
          <w:sz w:val="24"/>
          <w:szCs w:val="24"/>
        </w:rPr>
        <w:t>will have broad</w:t>
      </w:r>
      <w:r w:rsidR="0067403E">
        <w:rPr>
          <w:rFonts w:asciiTheme="majorBidi" w:hAnsiTheme="majorBidi" w:cstheme="majorBidi"/>
          <w:sz w:val="24"/>
          <w:szCs w:val="24"/>
        </w:rPr>
        <w:t xml:space="preserve"> exposure among</w:t>
      </w:r>
      <w:r w:rsidR="0067403E" w:rsidRPr="0067403E">
        <w:rPr>
          <w:rFonts w:asciiTheme="majorBidi" w:hAnsiTheme="majorBidi" w:cstheme="majorBidi"/>
          <w:sz w:val="24"/>
          <w:szCs w:val="24"/>
        </w:rPr>
        <w:t xml:space="preserve"> the general public</w:t>
      </w:r>
      <w:r w:rsidR="0067403E">
        <w:rPr>
          <w:rFonts w:asciiTheme="majorBidi" w:hAnsiTheme="majorBidi" w:cstheme="majorBidi"/>
          <w:sz w:val="24"/>
          <w:szCs w:val="24"/>
        </w:rPr>
        <w:t>.</w:t>
      </w:r>
      <w:r w:rsidR="001D15CD">
        <w:rPr>
          <w:rFonts w:asciiTheme="majorBidi" w:hAnsiTheme="majorBidi" w:cstheme="majorBidi"/>
          <w:sz w:val="24"/>
          <w:szCs w:val="24"/>
        </w:rPr>
        <w:t xml:space="preserve"> </w:t>
      </w:r>
      <w:r w:rsidR="001D15CD" w:rsidRPr="001D15CD">
        <w:rPr>
          <w:rFonts w:asciiTheme="majorBidi" w:hAnsiTheme="majorBidi" w:cstheme="majorBidi"/>
          <w:sz w:val="24"/>
          <w:szCs w:val="24"/>
        </w:rPr>
        <w:t xml:space="preserve">The literature identifies the tension between curators </w:t>
      </w:r>
      <w:r w:rsidR="001D15CD">
        <w:rPr>
          <w:rFonts w:asciiTheme="majorBidi" w:hAnsiTheme="majorBidi" w:cstheme="majorBidi"/>
          <w:sz w:val="24"/>
          <w:szCs w:val="24"/>
        </w:rPr>
        <w:t>(</w:t>
      </w:r>
      <w:r w:rsidR="001D15CD" w:rsidRPr="001D15CD">
        <w:rPr>
          <w:rFonts w:asciiTheme="majorBidi" w:hAnsiTheme="majorBidi" w:cstheme="majorBidi"/>
          <w:sz w:val="24"/>
          <w:szCs w:val="24"/>
        </w:rPr>
        <w:t xml:space="preserve">the art experts who </w:t>
      </w:r>
      <w:r w:rsidR="001D15CD">
        <w:rPr>
          <w:rFonts w:asciiTheme="majorBidi" w:hAnsiTheme="majorBidi" w:cstheme="majorBidi"/>
          <w:sz w:val="24"/>
          <w:szCs w:val="24"/>
        </w:rPr>
        <w:t>design</w:t>
      </w:r>
      <w:r w:rsidR="001D15CD" w:rsidRPr="001D15CD">
        <w:rPr>
          <w:rFonts w:asciiTheme="majorBidi" w:hAnsiTheme="majorBidi" w:cstheme="majorBidi"/>
          <w:sz w:val="24"/>
          <w:szCs w:val="24"/>
        </w:rPr>
        <w:t xml:space="preserve"> the exhibitions</w:t>
      </w:r>
      <w:r w:rsidR="001D15CD">
        <w:rPr>
          <w:rFonts w:asciiTheme="majorBidi" w:hAnsiTheme="majorBidi" w:cstheme="majorBidi"/>
          <w:sz w:val="24"/>
          <w:szCs w:val="24"/>
        </w:rPr>
        <w:t>),</w:t>
      </w:r>
      <w:r w:rsidR="001D15CD" w:rsidRPr="001D15CD">
        <w:rPr>
          <w:rFonts w:asciiTheme="majorBidi" w:hAnsiTheme="majorBidi" w:cstheme="majorBidi"/>
          <w:sz w:val="24"/>
          <w:szCs w:val="24"/>
        </w:rPr>
        <w:t xml:space="preserve"> and the demands of donors and economic considerations of museum managers</w:t>
      </w:r>
      <w:r w:rsidR="001D15CD">
        <w:rPr>
          <w:rFonts w:asciiTheme="majorBidi" w:hAnsiTheme="majorBidi" w:cstheme="majorBidi"/>
          <w:sz w:val="24"/>
          <w:szCs w:val="24"/>
        </w:rPr>
        <w:t>,</w:t>
      </w:r>
      <w:r w:rsidR="001D15CD" w:rsidRPr="001D15CD">
        <w:rPr>
          <w:rFonts w:asciiTheme="majorBidi" w:hAnsiTheme="majorBidi" w:cstheme="majorBidi"/>
          <w:sz w:val="24"/>
          <w:szCs w:val="24"/>
        </w:rPr>
        <w:t xml:space="preserve"> which may limit freedom of expression in the </w:t>
      </w:r>
      <w:r w:rsidR="00A60DBF">
        <w:rPr>
          <w:rFonts w:asciiTheme="majorBidi" w:hAnsiTheme="majorBidi" w:cstheme="majorBidi"/>
          <w:sz w:val="24"/>
          <w:szCs w:val="24"/>
        </w:rPr>
        <w:t>curating</w:t>
      </w:r>
      <w:r w:rsidR="001D15CD">
        <w:rPr>
          <w:rFonts w:asciiTheme="majorBidi" w:hAnsiTheme="majorBidi" w:cstheme="majorBidi"/>
          <w:sz w:val="24"/>
          <w:szCs w:val="24"/>
        </w:rPr>
        <w:t xml:space="preserve"> of the </w:t>
      </w:r>
      <w:r w:rsidR="001D15CD" w:rsidRPr="00066C6E">
        <w:rPr>
          <w:rFonts w:asciiTheme="majorBidi" w:hAnsiTheme="majorBidi" w:cstheme="majorBidi"/>
          <w:sz w:val="24"/>
          <w:szCs w:val="24"/>
        </w:rPr>
        <w:t>exhibition</w:t>
      </w:r>
      <w:r w:rsidR="00066C6E" w:rsidRPr="00066C6E">
        <w:rPr>
          <w:rFonts w:asciiTheme="majorBidi" w:hAnsiTheme="majorBidi" w:cstheme="majorBidi"/>
          <w:sz w:val="24"/>
          <w:szCs w:val="24"/>
        </w:rPr>
        <w:t xml:space="preserve"> (</w:t>
      </w:r>
      <w:r w:rsidR="00066C6E" w:rsidRPr="00066C6E">
        <w:rPr>
          <w:rFonts w:asciiTheme="majorBidi" w:hAnsiTheme="majorBidi" w:cstheme="majorBidi"/>
          <w:sz w:val="24"/>
          <w:szCs w:val="24"/>
        </w:rPr>
        <w:t>Alexander, 1996a, 1996b</w:t>
      </w:r>
      <w:r w:rsidR="00066C6E" w:rsidRPr="00066C6E">
        <w:rPr>
          <w:rFonts w:asciiTheme="majorBidi" w:hAnsiTheme="majorBidi" w:cstheme="majorBidi"/>
          <w:sz w:val="24"/>
          <w:szCs w:val="24"/>
        </w:rPr>
        <w:t>).</w:t>
      </w:r>
      <w:bookmarkStart w:id="10" w:name="_GoBack"/>
      <w:bookmarkEnd w:id="10"/>
    </w:p>
    <w:p w14:paraId="4A5051CF" w14:textId="77777777" w:rsidR="00FE6754" w:rsidRPr="0081730B" w:rsidRDefault="00FE6754" w:rsidP="00976BD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61E593FD" w14:textId="0F57FEF5" w:rsidR="005546EA" w:rsidRPr="00A77BD7" w:rsidRDefault="005546EA" w:rsidP="005546E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5546EA" w:rsidRPr="00A7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09-05T08:25:00Z" w:initials="ALE">
    <w:p w14:paraId="5CA27668" w14:textId="2EDE8D15" w:rsidR="00F46030" w:rsidRDefault="00F46030">
      <w:pPr>
        <w:pStyle w:val="CommentText"/>
      </w:pPr>
      <w:r>
        <w:rPr>
          <w:rStyle w:val="CommentReference"/>
        </w:rPr>
        <w:annotationRef/>
      </w:r>
      <w:r>
        <w:t>The title is a bit long. How about:</w:t>
      </w:r>
    </w:p>
    <w:p w14:paraId="696B49A3" w14:textId="4487F56C" w:rsidR="00F46030" w:rsidRDefault="00F46030">
      <w:pPr>
        <w:pStyle w:val="CommentText"/>
      </w:pPr>
      <w:r>
        <w:t>Economics and Cultural Products in Israeli Art Museums</w:t>
      </w:r>
    </w:p>
    <w:p w14:paraId="2EDF15FD" w14:textId="498CCCA9" w:rsidR="00F46030" w:rsidRDefault="00F46030">
      <w:pPr>
        <w:pStyle w:val="CommentText"/>
      </w:pPr>
      <w:r>
        <w:t>Or</w:t>
      </w:r>
    </w:p>
    <w:p w14:paraId="533EF0E1" w14:textId="6F3D982C" w:rsidR="00F46030" w:rsidRDefault="00F46030">
      <w:pPr>
        <w:pStyle w:val="CommentText"/>
      </w:pPr>
      <w:r>
        <w:t>Israeli Art Museums: Economics, Structural Traits, and Cultural Products</w:t>
      </w:r>
    </w:p>
    <w:p w14:paraId="2903CEB1" w14:textId="121D15C6" w:rsidR="00F46030" w:rsidRDefault="00F46030">
      <w:pPr>
        <w:pStyle w:val="CommentText"/>
      </w:pPr>
    </w:p>
    <w:p w14:paraId="04CF66FD" w14:textId="503453B5" w:rsidR="00F46030" w:rsidRDefault="00F46030" w:rsidP="00F46030">
      <w:pPr>
        <w:pStyle w:val="CommentText"/>
      </w:pPr>
      <w:r>
        <w:t>?</w:t>
      </w:r>
    </w:p>
  </w:comment>
  <w:comment w:id="1" w:author="ALE editor" w:date="2019-09-05T08:36:00Z" w:initials="ALE">
    <w:p w14:paraId="6898C1C1" w14:textId="2362A9B5" w:rsidR="00D41CC8" w:rsidRDefault="00D41CC8">
      <w:pPr>
        <w:pStyle w:val="CommentText"/>
      </w:pPr>
      <w:r>
        <w:rPr>
          <w:rStyle w:val="CommentReference"/>
        </w:rPr>
        <w:annotationRef/>
      </w:r>
      <w:r>
        <w:t xml:space="preserve">Should this say </w:t>
      </w:r>
      <w:r w:rsidRPr="00F46030">
        <w:t>economic</w:t>
      </w:r>
      <w:r>
        <w:t xml:space="preserve">, </w:t>
      </w:r>
      <w:r w:rsidRPr="00D41CC8">
        <w:rPr>
          <w:highlight w:val="yellow"/>
        </w:rPr>
        <w:t>structural</w:t>
      </w:r>
      <w:r w:rsidRPr="00F46030">
        <w:t xml:space="preserve"> and artistic aspects </w:t>
      </w:r>
      <w:r>
        <w:t>…? To match the title</w:t>
      </w:r>
    </w:p>
  </w:comment>
  <w:comment w:id="2" w:author="ALE editor" w:date="2019-09-05T08:42:00Z" w:initials="ALE">
    <w:p w14:paraId="309242E0" w14:textId="62A12484" w:rsidR="00D41CC8" w:rsidRDefault="00D41CC8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FA362B">
        <w:t>c</w:t>
      </w:r>
      <w:r>
        <w:t>ould be Do….and if so how?</w:t>
      </w:r>
      <w:r w:rsidR="00FA362B">
        <w:t xml:space="preserve"> But that is a bit awkward.</w:t>
      </w:r>
    </w:p>
  </w:comment>
  <w:comment w:id="3" w:author="ALE editor" w:date="2019-09-05T10:01:00Z" w:initials="ALE">
    <w:p w14:paraId="5D46C87B" w14:textId="187D943E" w:rsidR="0099079C" w:rsidRDefault="0099079C">
      <w:pPr>
        <w:pStyle w:val="CommentText"/>
      </w:pPr>
      <w:r>
        <w:rPr>
          <w:rStyle w:val="CommentReference"/>
        </w:rPr>
        <w:annotationRef/>
      </w:r>
      <w:r>
        <w:t>These keywords might be too vague for an international audience</w:t>
      </w:r>
    </w:p>
  </w:comment>
  <w:comment w:id="5" w:author="ALE editor" w:date="2019-09-05T10:55:00Z" w:initials="ALE">
    <w:p w14:paraId="6E58305D" w14:textId="77777777" w:rsidR="003402ED" w:rsidRDefault="003402ED" w:rsidP="003402E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hyperlink r:id="rId1" w:history="1">
        <w:r>
          <w:rPr>
            <w:rStyle w:val="Hyperlink"/>
          </w:rPr>
          <w:t>http://www.artandpopularculture.com/Antje-maria_Von_Graevenitz</w:t>
        </w:r>
      </w:hyperlink>
    </w:p>
    <w:p w14:paraId="7C2F035E" w14:textId="32A13AC4" w:rsidR="003402ED" w:rsidRDefault="003402ED">
      <w:pPr>
        <w:pStyle w:val="CommentText"/>
      </w:pPr>
    </w:p>
  </w:comment>
  <w:comment w:id="6" w:author="ALE editor" w:date="2019-09-05T11:01:00Z" w:initials="ALE">
    <w:p w14:paraId="79D88BCC" w14:textId="4AE60830" w:rsidR="002403D3" w:rsidRDefault="002403D3">
      <w:pPr>
        <w:pStyle w:val="CommentText"/>
      </w:pPr>
      <w:r>
        <w:rPr>
          <w:rStyle w:val="CommentReference"/>
        </w:rPr>
        <w:annotationRef/>
      </w:r>
      <w:r>
        <w:t>I think it is best to be cautious in saying ‘never before’</w:t>
      </w:r>
      <w:r w:rsidR="00FE6754">
        <w:t xml:space="preserve"> or ‘no previous studies’ </w:t>
      </w:r>
      <w:r>
        <w:t>…</w:t>
      </w:r>
      <w:r w:rsidR="00FE6754">
        <w:t xml:space="preserve"> </w:t>
      </w:r>
      <w:r>
        <w:t>this still gives the idea that it makes a new contribution</w:t>
      </w:r>
      <w:r w:rsidR="00FE6754">
        <w:t xml:space="preserve"> and can’t be disproven.</w:t>
      </w:r>
    </w:p>
  </w:comment>
  <w:comment w:id="7" w:author="ALE editor" w:date="2019-09-05T11:24:00Z" w:initials="ALE">
    <w:p w14:paraId="363E6342" w14:textId="67FD1028" w:rsidR="009B557C" w:rsidRDefault="009B557C">
      <w:pPr>
        <w:pStyle w:val="CommentText"/>
      </w:pPr>
      <w:r>
        <w:rPr>
          <w:rStyle w:val="CommentReference"/>
        </w:rPr>
        <w:annotationRef/>
      </w:r>
      <w:r>
        <w:t xml:space="preserve">This footnote could easily be in the text if the journal does not allow footnotes. </w:t>
      </w:r>
    </w:p>
  </w:comment>
  <w:comment w:id="8" w:author="ALE editor" w:date="2019-09-05T12:59:00Z" w:initials="ALE">
    <w:p w14:paraId="11062C88" w14:textId="77777777" w:rsidR="00FE6754" w:rsidRDefault="00FE6754" w:rsidP="00FE6754">
      <w:pPr>
        <w:pStyle w:val="CommentText"/>
      </w:pPr>
      <w:r>
        <w:rPr>
          <w:rStyle w:val="CommentReference"/>
        </w:rPr>
        <w:annotationRef/>
      </w:r>
      <w:r>
        <w:t>Verification of name in English:</w:t>
      </w:r>
    </w:p>
    <w:p w14:paraId="34E71E12" w14:textId="77777777" w:rsidR="00FE6754" w:rsidRDefault="00FE6754" w:rsidP="00FE6754">
      <w:pPr>
        <w:pStyle w:val="CommentText"/>
      </w:pPr>
      <w:hyperlink r:id="rId2" w:history="1">
        <w:r>
          <w:rPr>
            <w:rStyle w:val="Hyperlink"/>
          </w:rPr>
          <w:t>http://www.taufilmfest.com/judges/%D7%94%D7%99%D7%9C%D7%94-%D7%9B%D7%94%D7%9F-%D7%A9%D7%A0%D7%99%D7%99%D7%93%D7%A8%D7%9E%D7%9F/?lang=en</w:t>
        </w:r>
      </w:hyperlink>
    </w:p>
    <w:p w14:paraId="21796904" w14:textId="77777777" w:rsidR="00FE6754" w:rsidRDefault="00FE6754" w:rsidP="00FE6754">
      <w:pPr>
        <w:pStyle w:val="CommentText"/>
      </w:pPr>
    </w:p>
  </w:comment>
  <w:comment w:id="9" w:author="ALE editor" w:date="2019-09-05T14:03:00Z" w:initials="ALE">
    <w:p w14:paraId="270DC01E" w14:textId="30422F18" w:rsidR="00060460" w:rsidRDefault="00060460">
      <w:pPr>
        <w:pStyle w:val="CommentText"/>
      </w:pPr>
      <w:r>
        <w:rPr>
          <w:rStyle w:val="CommentReference"/>
        </w:rPr>
        <w:annotationRef/>
      </w:r>
      <w:r>
        <w:t>This phrase seems unnecessary.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CF66FD" w15:done="0"/>
  <w15:commentEx w15:paraId="6898C1C1" w15:done="0"/>
  <w15:commentEx w15:paraId="309242E0" w15:done="0"/>
  <w15:commentEx w15:paraId="5D46C87B" w15:done="0"/>
  <w15:commentEx w15:paraId="7C2F035E" w15:done="0"/>
  <w15:commentEx w15:paraId="79D88BCC" w15:done="0"/>
  <w15:commentEx w15:paraId="363E6342" w15:done="0"/>
  <w15:commentEx w15:paraId="21796904" w15:done="0"/>
  <w15:commentEx w15:paraId="270DC0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CF66FD" w16cid:durableId="211B450D"/>
  <w16cid:commentId w16cid:paraId="6898C1C1" w16cid:durableId="211B4789"/>
  <w16cid:commentId w16cid:paraId="309242E0" w16cid:durableId="211B490A"/>
  <w16cid:commentId w16cid:paraId="5D46C87B" w16cid:durableId="211B5B6A"/>
  <w16cid:commentId w16cid:paraId="7C2F035E" w16cid:durableId="211B6809"/>
  <w16cid:commentId w16cid:paraId="79D88BCC" w16cid:durableId="211B699A"/>
  <w16cid:commentId w16cid:paraId="363E6342" w16cid:durableId="211B6EE7"/>
  <w16cid:commentId w16cid:paraId="21796904" w16cid:durableId="211B8517"/>
  <w16cid:commentId w16cid:paraId="270DC01E" w16cid:durableId="211B94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4C5A" w14:textId="77777777" w:rsidR="003D1048" w:rsidRDefault="003D1048" w:rsidP="008252F3">
      <w:pPr>
        <w:spacing w:after="0" w:line="240" w:lineRule="auto"/>
      </w:pPr>
      <w:r>
        <w:separator/>
      </w:r>
    </w:p>
  </w:endnote>
  <w:endnote w:type="continuationSeparator" w:id="0">
    <w:p w14:paraId="7A167834" w14:textId="77777777" w:rsidR="003D1048" w:rsidRDefault="003D1048" w:rsidP="0082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6721A" w14:textId="77777777" w:rsidR="003D1048" w:rsidRDefault="003D1048" w:rsidP="008252F3">
      <w:pPr>
        <w:spacing w:after="0" w:line="240" w:lineRule="auto"/>
      </w:pPr>
      <w:r>
        <w:separator/>
      </w:r>
    </w:p>
  </w:footnote>
  <w:footnote w:type="continuationSeparator" w:id="0">
    <w:p w14:paraId="2D802AD0" w14:textId="77777777" w:rsidR="003D1048" w:rsidRDefault="003D1048" w:rsidP="008252F3">
      <w:pPr>
        <w:spacing w:after="0" w:line="240" w:lineRule="auto"/>
      </w:pPr>
      <w:r>
        <w:continuationSeparator/>
      </w:r>
    </w:p>
  </w:footnote>
  <w:footnote w:id="1">
    <w:p w14:paraId="3D19B609" w14:textId="43FBDF0F" w:rsidR="008252F3" w:rsidRPr="00060460" w:rsidRDefault="008252F3">
      <w:pPr>
        <w:pStyle w:val="FootnoteText"/>
        <w:rPr>
          <w:rFonts w:asciiTheme="majorBidi" w:hAnsiTheme="majorBidi" w:cstheme="majorBidi"/>
        </w:rPr>
      </w:pPr>
      <w:r w:rsidRPr="00060460">
        <w:rPr>
          <w:rStyle w:val="FootnoteReference"/>
          <w:rFonts w:asciiTheme="majorBidi" w:hAnsiTheme="majorBidi" w:cstheme="majorBidi"/>
        </w:rPr>
        <w:footnoteRef/>
      </w:r>
      <w:r w:rsidRPr="00060460">
        <w:rPr>
          <w:rFonts w:asciiTheme="majorBidi" w:hAnsiTheme="majorBidi" w:cstheme="majorBidi"/>
        </w:rPr>
        <w:t xml:space="preserve"> Israel’s Museums’ Law </w:t>
      </w:r>
      <w:r w:rsidR="00060460">
        <w:rPr>
          <w:rFonts w:asciiTheme="majorBidi" w:hAnsiTheme="majorBidi" w:cstheme="majorBidi"/>
        </w:rPr>
        <w:t xml:space="preserve">only </w:t>
      </w:r>
      <w:r w:rsidRPr="00060460">
        <w:rPr>
          <w:rFonts w:asciiTheme="majorBidi" w:hAnsiTheme="majorBidi" w:cstheme="majorBidi"/>
        </w:rPr>
        <w:t>grants government support when there is a minimum of 7500 paying visitors per assessment year.</w:t>
      </w:r>
      <w:r w:rsidR="009B557C" w:rsidRPr="00060460">
        <w:rPr>
          <w:rFonts w:asciiTheme="majorBidi" w:hAnsiTheme="majorBidi" w:cstheme="majorBidi"/>
        </w:rPr>
        <w:t xml:space="preserve"> </w:t>
      </w:r>
      <w:hyperlink r:id="rId1" w:history="1">
        <w:r w:rsidR="009B557C" w:rsidRPr="00060460">
          <w:rPr>
            <w:rStyle w:val="Hyperlink"/>
            <w:rFonts w:asciiTheme="majorBidi" w:hAnsiTheme="majorBidi" w:cstheme="majorBidi"/>
          </w:rPr>
          <w:t>http://cms.education.gov.il/EducationCMS/Units/AgafA/Mozeon/support/tmichatarbut.htm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35A35"/>
    <w:multiLevelType w:val="hybridMultilevel"/>
    <w:tmpl w:val="D3526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02"/>
    <w:rsid w:val="0001602C"/>
    <w:rsid w:val="00060460"/>
    <w:rsid w:val="00066C6E"/>
    <w:rsid w:val="000879AB"/>
    <w:rsid w:val="000F55B0"/>
    <w:rsid w:val="00103818"/>
    <w:rsid w:val="00196CDB"/>
    <w:rsid w:val="001D15CD"/>
    <w:rsid w:val="002403D3"/>
    <w:rsid w:val="00256674"/>
    <w:rsid w:val="002A3F68"/>
    <w:rsid w:val="002F4481"/>
    <w:rsid w:val="003203D2"/>
    <w:rsid w:val="003402ED"/>
    <w:rsid w:val="00380DDC"/>
    <w:rsid w:val="003D1048"/>
    <w:rsid w:val="003D3496"/>
    <w:rsid w:val="004826EF"/>
    <w:rsid w:val="005270BF"/>
    <w:rsid w:val="005546EA"/>
    <w:rsid w:val="005C1F86"/>
    <w:rsid w:val="0067403E"/>
    <w:rsid w:val="00677FCD"/>
    <w:rsid w:val="006B15B5"/>
    <w:rsid w:val="006B73EF"/>
    <w:rsid w:val="006D504F"/>
    <w:rsid w:val="00744D8D"/>
    <w:rsid w:val="007A0898"/>
    <w:rsid w:val="007A3FE7"/>
    <w:rsid w:val="0081380B"/>
    <w:rsid w:val="0081730B"/>
    <w:rsid w:val="008252F3"/>
    <w:rsid w:val="00862DCD"/>
    <w:rsid w:val="008E20D4"/>
    <w:rsid w:val="008F23EC"/>
    <w:rsid w:val="00917FF9"/>
    <w:rsid w:val="00924BB6"/>
    <w:rsid w:val="00955D89"/>
    <w:rsid w:val="00976BD8"/>
    <w:rsid w:val="0099079C"/>
    <w:rsid w:val="009B557C"/>
    <w:rsid w:val="009C0558"/>
    <w:rsid w:val="009D159C"/>
    <w:rsid w:val="009E6C8E"/>
    <w:rsid w:val="00A15F2F"/>
    <w:rsid w:val="00A26A80"/>
    <w:rsid w:val="00A60DBF"/>
    <w:rsid w:val="00A70D40"/>
    <w:rsid w:val="00A77BD7"/>
    <w:rsid w:val="00A82566"/>
    <w:rsid w:val="00AA10A3"/>
    <w:rsid w:val="00BC0F64"/>
    <w:rsid w:val="00BE2E43"/>
    <w:rsid w:val="00C313C3"/>
    <w:rsid w:val="00C52638"/>
    <w:rsid w:val="00C72171"/>
    <w:rsid w:val="00CA210D"/>
    <w:rsid w:val="00D229F2"/>
    <w:rsid w:val="00D26534"/>
    <w:rsid w:val="00D36F02"/>
    <w:rsid w:val="00D411E0"/>
    <w:rsid w:val="00D41CC8"/>
    <w:rsid w:val="00D6757B"/>
    <w:rsid w:val="00D86F02"/>
    <w:rsid w:val="00DA5FE8"/>
    <w:rsid w:val="00E857EF"/>
    <w:rsid w:val="00EA034A"/>
    <w:rsid w:val="00EB0B81"/>
    <w:rsid w:val="00EE034B"/>
    <w:rsid w:val="00F121B7"/>
    <w:rsid w:val="00F46030"/>
    <w:rsid w:val="00F64500"/>
    <w:rsid w:val="00F840C9"/>
    <w:rsid w:val="00FA362B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AF00"/>
  <w15:chartTrackingRefBased/>
  <w15:docId w15:val="{E4891E0B-1703-461A-93AD-02731A60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6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402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B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5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2F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72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ufilmfest.com/judges/%D7%94%D7%99%D7%9C%D7%94-%D7%9B%D7%94%D7%9F-%D7%A9%D7%A0%D7%99%D7%99%D7%93%D7%A8%D7%9E%D7%9F/?lang=en" TargetMode="External"/><Relationship Id="rId1" Type="http://schemas.openxmlformats.org/officeDocument/2006/relationships/hyperlink" Target="http://www.artandpopularculture.com/Antje-maria_Von_Graevenitz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ms.education.gov.il/EducationCMS/Units/AgafA/Mozeon/support/tmichatarbu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FF35-EE17-47E3-9D0E-9EE1F230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56</cp:revision>
  <dcterms:created xsi:type="dcterms:W3CDTF">2019-09-05T05:22:00Z</dcterms:created>
  <dcterms:modified xsi:type="dcterms:W3CDTF">2019-09-05T11:36:00Z</dcterms:modified>
</cp:coreProperties>
</file>