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BF6E1" w14:textId="6B1A9FF1" w:rsidR="008921FD" w:rsidRPr="005346E0" w:rsidRDefault="008921FD" w:rsidP="00E55134">
      <w:pPr>
        <w:spacing w:line="276" w:lineRule="auto"/>
        <w:jc w:val="center"/>
        <w:rPr>
          <w:b/>
          <w:bCs/>
        </w:rPr>
      </w:pPr>
      <w:commentRangeStart w:id="0"/>
      <w:r w:rsidRPr="005346E0">
        <w:rPr>
          <w:b/>
          <w:bCs/>
        </w:rPr>
        <w:t>A</w:t>
      </w:r>
      <w:commentRangeEnd w:id="0"/>
      <w:r w:rsidR="00F70A4C">
        <w:rPr>
          <w:rStyle w:val="CommentReference"/>
        </w:rPr>
        <w:commentReference w:id="0"/>
      </w:r>
      <w:r w:rsidRPr="005346E0">
        <w:rPr>
          <w:b/>
          <w:bCs/>
        </w:rPr>
        <w:t xml:space="preserve"> comparative </w:t>
      </w:r>
      <w:r w:rsidR="00F65619" w:rsidRPr="005346E0">
        <w:rPr>
          <w:b/>
          <w:bCs/>
        </w:rPr>
        <w:t>historical</w:t>
      </w:r>
      <w:r w:rsidRPr="005346E0">
        <w:rPr>
          <w:b/>
          <w:bCs/>
        </w:rPr>
        <w:t xml:space="preserve"> analysis</w:t>
      </w:r>
    </w:p>
    <w:p w14:paraId="5B3783A3" w14:textId="77777777" w:rsidR="008921FD" w:rsidRPr="005346E0" w:rsidRDefault="008921FD" w:rsidP="00E55134">
      <w:pPr>
        <w:spacing w:line="276" w:lineRule="auto"/>
        <w:jc w:val="center"/>
        <w:rPr>
          <w:b/>
          <w:bCs/>
        </w:rPr>
      </w:pPr>
      <w:r w:rsidRPr="005346E0">
        <w:rPr>
          <w:b/>
          <w:bCs/>
        </w:rPr>
        <w:t>of socio-technological change</w:t>
      </w:r>
    </w:p>
    <w:p w14:paraId="5908BE64" w14:textId="22D06985" w:rsidR="008921FD" w:rsidRPr="005346E0" w:rsidRDefault="00F65619" w:rsidP="00E55134">
      <w:pPr>
        <w:spacing w:line="276" w:lineRule="auto"/>
        <w:jc w:val="center"/>
        <w:rPr>
          <w:b/>
          <w:bCs/>
        </w:rPr>
      </w:pPr>
      <w:r w:rsidRPr="005346E0">
        <w:rPr>
          <w:b/>
          <w:bCs/>
        </w:rPr>
        <w:t>in Germany and Japan:</w:t>
      </w:r>
      <w:r w:rsidRPr="005346E0">
        <w:rPr>
          <w:b/>
          <w:bCs/>
        </w:rPr>
        <w:br/>
        <w:t xml:space="preserve">Path </w:t>
      </w:r>
      <w:r w:rsidR="008921FD" w:rsidRPr="005346E0">
        <w:rPr>
          <w:b/>
          <w:bCs/>
        </w:rPr>
        <w:t>dependence and institutional complementarity</w:t>
      </w:r>
    </w:p>
    <w:p w14:paraId="7325ECAD" w14:textId="410657A7" w:rsidR="008921FD" w:rsidRPr="005346E0" w:rsidRDefault="008921FD" w:rsidP="00E55134">
      <w:pPr>
        <w:spacing w:line="276" w:lineRule="auto"/>
        <w:jc w:val="center"/>
        <w:rPr>
          <w:b/>
          <w:bCs/>
        </w:rPr>
      </w:pPr>
      <w:r w:rsidRPr="005346E0">
        <w:rPr>
          <w:b/>
          <w:bCs/>
        </w:rPr>
        <w:t>in digital infrastructure and the world of work since 1950</w:t>
      </w:r>
    </w:p>
    <w:p w14:paraId="54036730" w14:textId="77777777" w:rsidR="00BF3715" w:rsidRPr="005346E0" w:rsidRDefault="00BF3715" w:rsidP="00E55134">
      <w:pPr>
        <w:pStyle w:val="Heading1"/>
        <w:pageBreakBefore w:val="0"/>
        <w:numPr>
          <w:ilvl w:val="0"/>
          <w:numId w:val="0"/>
        </w:numPr>
      </w:pPr>
      <w:bookmarkStart w:id="1" w:name="_Toc19817869"/>
    </w:p>
    <w:bookmarkEnd w:id="1"/>
    <w:p w14:paraId="3A91B7FF" w14:textId="152BAED1" w:rsidR="001940C5" w:rsidRPr="005346E0" w:rsidRDefault="00B14036" w:rsidP="00E55134">
      <w:pPr>
        <w:pStyle w:val="Heading1"/>
        <w:pageBreakBefore w:val="0"/>
      </w:pPr>
      <w:commentRangeStart w:id="2"/>
      <w:r>
        <w:t>S</w:t>
      </w:r>
      <w:r w:rsidR="00F27EE7">
        <w:t>ynopsis</w:t>
      </w:r>
      <w:commentRangeEnd w:id="2"/>
      <w:r w:rsidR="00F27EE7">
        <w:rPr>
          <w:rStyle w:val="CommentReference"/>
          <w:rFonts w:ascii="Times New Roman" w:hAnsi="Times New Roman"/>
          <w:b w:val="0"/>
          <w:kern w:val="0"/>
          <w:szCs w:val="20"/>
          <w:lang w:eastAsia="de-DE"/>
        </w:rPr>
        <w:commentReference w:id="2"/>
      </w:r>
    </w:p>
    <w:p w14:paraId="2E0524A2" w14:textId="04873234" w:rsidR="00BD0F54" w:rsidRPr="005346E0" w:rsidRDefault="00B14036" w:rsidP="003B517F">
      <w:pPr>
        <w:spacing w:line="276" w:lineRule="auto"/>
      </w:pPr>
      <w:r>
        <w:t>P</w:t>
      </w:r>
      <w:r w:rsidR="00BD0F54" w:rsidRPr="005346E0">
        <w:t>roduction system</w:t>
      </w:r>
      <w:r>
        <w:t>s</w:t>
      </w:r>
      <w:r w:rsidR="00BD0F54" w:rsidRPr="005346E0">
        <w:t xml:space="preserve"> </w:t>
      </w:r>
      <w:r>
        <w:t>require</w:t>
      </w:r>
      <w:r w:rsidR="00BD0F54" w:rsidRPr="005346E0">
        <w:t xml:space="preserve"> a precise and smooth information exchange</w:t>
      </w:r>
      <w:r w:rsidR="004F4A14" w:rsidRPr="005346E0">
        <w:t xml:space="preserve"> between producti</w:t>
      </w:r>
      <w:r w:rsidR="00BD0F54" w:rsidRPr="005346E0">
        <w:t>o</w:t>
      </w:r>
      <w:r w:rsidR="004F4A14" w:rsidRPr="005346E0">
        <w:t>n and con</w:t>
      </w:r>
      <w:r w:rsidR="00BD0F54" w:rsidRPr="005346E0">
        <w:t>sumption. The more s</w:t>
      </w:r>
      <w:r>
        <w:t>uccessful the information flow</w:t>
      </w:r>
      <w:r w:rsidR="004F4A14" w:rsidRPr="005346E0">
        <w:t xml:space="preserve"> between production and con</w:t>
      </w:r>
      <w:r w:rsidR="00BD0F54" w:rsidRPr="005346E0">
        <w:t xml:space="preserve">sumption, as well as within </w:t>
      </w:r>
      <w:r w:rsidR="004F4A14" w:rsidRPr="005346E0">
        <w:t>production itself, the more eff</w:t>
      </w:r>
      <w:r>
        <w:t xml:space="preserve">iciently </w:t>
      </w:r>
      <w:r w:rsidR="00BD0F54" w:rsidRPr="005346E0">
        <w:t>product</w:t>
      </w:r>
      <w:r>
        <w:t>s can</w:t>
      </w:r>
      <w:r w:rsidR="00BD0F54" w:rsidRPr="005346E0">
        <w:t xml:space="preserve"> be produced for the market. T</w:t>
      </w:r>
      <w:r w:rsidR="003B517F">
        <w:t>he</w:t>
      </w:r>
      <w:r>
        <w:t xml:space="preserve"> debate </w:t>
      </w:r>
      <w:r w:rsidR="003B517F">
        <w:t xml:space="preserve">in the 1990s </w:t>
      </w:r>
      <w:r>
        <w:t>opened</w:t>
      </w:r>
      <w:r w:rsidR="00BD0F54" w:rsidRPr="005346E0">
        <w:t xml:space="preserve"> by the MIT study on </w:t>
      </w:r>
      <w:r w:rsidR="00BD0F54" w:rsidRPr="00B14036">
        <w:rPr>
          <w:i/>
        </w:rPr>
        <w:t>lean production</w:t>
      </w:r>
      <w:r w:rsidR="00BD0F54" w:rsidRPr="005346E0">
        <w:t xml:space="preserve"> has </w:t>
      </w:r>
      <w:r>
        <w:t>roused</w:t>
      </w:r>
      <w:r w:rsidR="00BD0F54" w:rsidRPr="005346E0">
        <w:t xml:space="preserve"> interest not only in </w:t>
      </w:r>
      <w:r w:rsidR="00BD0F54" w:rsidRPr="00B14036">
        <w:rPr>
          <w:i/>
        </w:rPr>
        <w:t xml:space="preserve">lean </w:t>
      </w:r>
      <w:r w:rsidR="00BD0F54" w:rsidRPr="005346E0">
        <w:t>production itself, but also in smooth information flow b</w:t>
      </w:r>
      <w:r>
        <w:t xml:space="preserve">etween producers and consumers and </w:t>
      </w:r>
      <w:r w:rsidR="00BD0F54" w:rsidRPr="005346E0">
        <w:t>within the production pro</w:t>
      </w:r>
      <w:r>
        <w:t>cess (see Hardt a</w:t>
      </w:r>
      <w:r w:rsidR="00BD0F54" w:rsidRPr="005346E0">
        <w:t>nd Negli 2003: 301).</w:t>
      </w:r>
      <w:r w:rsidR="004F4A14" w:rsidRPr="005346E0">
        <w:t xml:space="preserve"> For example at Toyota, the information exchange within the production process takes place via the </w:t>
      </w:r>
      <w:r w:rsidR="004F4A14" w:rsidRPr="005346E0">
        <w:rPr>
          <w:i/>
        </w:rPr>
        <w:t>Kanban</w:t>
      </w:r>
      <w:r w:rsidR="004F4A14" w:rsidRPr="005346E0">
        <w:t xml:space="preserve">-system (also </w:t>
      </w:r>
      <w:r>
        <w:t xml:space="preserve">known as “pull-system”), via </w:t>
      </w:r>
      <w:r w:rsidR="00F27EE7">
        <w:t>signa</w:t>
      </w:r>
      <w:r>
        <w:t>ling</w:t>
      </w:r>
      <w:r w:rsidR="004F4A14" w:rsidRPr="005346E0">
        <w:t xml:space="preserve"> at </w:t>
      </w:r>
      <w:r>
        <w:t>individual work stations, or</w:t>
      </w:r>
      <w:r w:rsidR="004F4A14" w:rsidRPr="005346E0">
        <w:t xml:space="preserve"> </w:t>
      </w:r>
      <w:r>
        <w:t xml:space="preserve">via </w:t>
      </w:r>
      <w:r w:rsidR="004F4A14" w:rsidRPr="005346E0">
        <w:t>information boards in production halls. Using these communication methods, th</w:t>
      </w:r>
      <w:r>
        <w:t xml:space="preserve">e producers connect the </w:t>
      </w:r>
      <w:commentRangeStart w:id="3"/>
      <w:r w:rsidR="00F27EE7">
        <w:t>[material]</w:t>
      </w:r>
      <w:commentRangeEnd w:id="3"/>
      <w:r w:rsidR="00F27EE7">
        <w:rPr>
          <w:rStyle w:val="CommentReference"/>
        </w:rPr>
        <w:commentReference w:id="3"/>
      </w:r>
      <w:r>
        <w:t xml:space="preserve"> with the consumers;</w:t>
      </w:r>
      <w:r w:rsidR="00F27EE7">
        <w:t xml:space="preserve"> in the same way, the</w:t>
      </w:r>
      <w:r>
        <w:t xml:space="preserve"> consumers connect the </w:t>
      </w:r>
      <w:r w:rsidR="00F27EE7">
        <w:t>material</w:t>
      </w:r>
      <w:r w:rsidR="004F4A14" w:rsidRPr="005346E0">
        <w:t xml:space="preserve"> with the producers. With</w:t>
      </w:r>
      <w:r>
        <w:t xml:space="preserve">in this production chain, work acts as a medium </w:t>
      </w:r>
      <w:r w:rsidR="004F4A14" w:rsidRPr="005346E0">
        <w:t xml:space="preserve">creating the connection between producers and consumers. </w:t>
      </w:r>
    </w:p>
    <w:p w14:paraId="0272154F" w14:textId="77777777" w:rsidR="00571E45" w:rsidRPr="005346E0" w:rsidRDefault="00571E45" w:rsidP="00E55134">
      <w:pPr>
        <w:spacing w:line="276" w:lineRule="auto"/>
      </w:pPr>
    </w:p>
    <w:p w14:paraId="6DA83583" w14:textId="4F590FFA" w:rsidR="00571E45" w:rsidRPr="005346E0" w:rsidRDefault="00B14036" w:rsidP="00060C3B">
      <w:pPr>
        <w:spacing w:line="276" w:lineRule="auto"/>
      </w:pPr>
      <w:r>
        <w:t>During work in the value chain</w:t>
      </w:r>
      <w:r w:rsidR="00571E45" w:rsidRPr="005346E0">
        <w:t>, a worker sends information on how his/her tool is to be worked, h</w:t>
      </w:r>
      <w:r w:rsidR="00F27EE7">
        <w:t>ow the material is to be shaped</w:t>
      </w:r>
      <w:r w:rsidR="00571E45" w:rsidRPr="005346E0">
        <w:t>, and to whom the information is to be passed on. Each instance of sendi</w:t>
      </w:r>
      <w:r w:rsidR="00FB0A0F">
        <w:t>ng and receiving</w:t>
      </w:r>
      <w:r w:rsidR="00571E45" w:rsidRPr="005346E0">
        <w:t xml:space="preserve"> information by the worker is an instance of communication between the working subject and matter, production, and the customers’ wishes. Thus, </w:t>
      </w:r>
      <w:r w:rsidR="00060C3B">
        <w:t xml:space="preserve">as an information bearer, </w:t>
      </w:r>
      <w:r w:rsidR="00571E45" w:rsidRPr="005346E0">
        <w:t>the worker is a key figu</w:t>
      </w:r>
      <w:r w:rsidR="00060C3B">
        <w:t>re in this communication system</w:t>
      </w:r>
      <w:r w:rsidR="00571E45" w:rsidRPr="005346E0">
        <w:t>. The more efficient</w:t>
      </w:r>
      <w:r w:rsidR="00574E46">
        <w:t>ly product-related information flows, the more efficiently</w:t>
      </w:r>
      <w:r w:rsidR="00571E45" w:rsidRPr="005346E0">
        <w:t xml:space="preserve"> a production process </w:t>
      </w:r>
      <w:r w:rsidR="00574E46">
        <w:t xml:space="preserve">can </w:t>
      </w:r>
      <w:r w:rsidR="00571E45" w:rsidRPr="005346E0">
        <w:t xml:space="preserve">be designed. At the beginning of the 1970s, Toyota </w:t>
      </w:r>
      <w:commentRangeStart w:id="4"/>
      <w:r w:rsidR="00571E45" w:rsidRPr="005346E0">
        <w:t>might</w:t>
      </w:r>
      <w:commentRangeEnd w:id="4"/>
      <w:r w:rsidR="00060C3B">
        <w:rPr>
          <w:rStyle w:val="CommentReference"/>
        </w:rPr>
        <w:commentReference w:id="4"/>
      </w:r>
      <w:r w:rsidR="00571E45" w:rsidRPr="005346E0">
        <w:t xml:space="preserve"> have found a more efficient communication method and thus a more efficient information flow. </w:t>
      </w:r>
    </w:p>
    <w:p w14:paraId="11CFFC75" w14:textId="77777777" w:rsidR="00571E45" w:rsidRPr="005346E0" w:rsidRDefault="00571E45" w:rsidP="00E55134">
      <w:pPr>
        <w:spacing w:line="276" w:lineRule="auto"/>
      </w:pPr>
    </w:p>
    <w:p w14:paraId="7314C56E" w14:textId="476716C8" w:rsidR="00571E45" w:rsidRPr="005346E0" w:rsidRDefault="00571E45" w:rsidP="0020694C">
      <w:pPr>
        <w:spacing w:line="276" w:lineRule="auto"/>
      </w:pPr>
      <w:r w:rsidRPr="005346E0">
        <w:t>However, communicat</w:t>
      </w:r>
      <w:r w:rsidR="00574E46">
        <w:t xml:space="preserve">ion within </w:t>
      </w:r>
      <w:commentRangeStart w:id="5"/>
      <w:r w:rsidR="00574E46">
        <w:t>Toyotism</w:t>
      </w:r>
      <w:commentRangeEnd w:id="5"/>
      <w:r w:rsidR="00060C3B">
        <w:rPr>
          <w:rStyle w:val="CommentReference"/>
        </w:rPr>
        <w:commentReference w:id="5"/>
      </w:r>
      <w:r w:rsidR="00574E46">
        <w:t xml:space="preserve"> was analog</w:t>
      </w:r>
      <w:r w:rsidRPr="005346E0">
        <w:t xml:space="preserve">. Since the 2000s, digitalization discourse has been reflecting on whether the information flow between humans and machines, among machines, and among humans could be </w:t>
      </w:r>
      <w:r w:rsidR="0091258D">
        <w:t>carried out</w:t>
      </w:r>
      <w:r w:rsidRPr="005346E0">
        <w:t xml:space="preserve"> digitally in order to increase production efficiency. The t</w:t>
      </w:r>
      <w:r w:rsidR="0091258D">
        <w:t>heme of increasing efficiency through</w:t>
      </w:r>
      <w:r w:rsidRPr="005346E0">
        <w:t xml:space="preserve"> digitalization can </w:t>
      </w:r>
      <w:r w:rsidR="0091258D">
        <w:t>be traced back to producers’ constant efforts</w:t>
      </w:r>
      <w:r w:rsidR="0020694C">
        <w:t xml:space="preserve"> to overcome</w:t>
      </w:r>
      <w:r w:rsidRPr="005346E0">
        <w:t xml:space="preserve"> the coordinat</w:t>
      </w:r>
      <w:r w:rsidR="0091258D">
        <w:t>ion problem that results from</w:t>
      </w:r>
      <w:r w:rsidRPr="005346E0">
        <w:t xml:space="preserve"> the division of labor. </w:t>
      </w:r>
      <w:r w:rsidR="00A21934" w:rsidRPr="005346E0">
        <w:t>The spatial and temporal d</w:t>
      </w:r>
      <w:r w:rsidR="0091258D">
        <w:t>istances in value chains engendered</w:t>
      </w:r>
      <w:r w:rsidR="00A21934" w:rsidRPr="005346E0">
        <w:t xml:space="preserve"> by the division of labor have to be connected and</w:t>
      </w:r>
      <w:r w:rsidR="0091258D">
        <w:t xml:space="preserve"> coordinated as closely and </w:t>
      </w:r>
      <w:r w:rsidR="00A21934" w:rsidRPr="005346E0">
        <w:t>q</w:t>
      </w:r>
      <w:r w:rsidR="0091258D">
        <w:t>uickly as possible in order to en</w:t>
      </w:r>
      <w:r w:rsidR="00A21934" w:rsidRPr="005346E0">
        <w:t xml:space="preserve">sure a smooth production flow. Digitalization </w:t>
      </w:r>
      <w:commentRangeStart w:id="6"/>
      <w:r w:rsidR="00C40BA7" w:rsidRPr="005346E0">
        <w:t xml:space="preserve">was thought to be able </w:t>
      </w:r>
      <w:commentRangeEnd w:id="6"/>
      <w:r w:rsidR="00C40BA7" w:rsidRPr="005346E0">
        <w:rPr>
          <w:rStyle w:val="CommentReference"/>
        </w:rPr>
        <w:commentReference w:id="6"/>
      </w:r>
      <w:r w:rsidR="00C40BA7" w:rsidRPr="005346E0">
        <w:t>to</w:t>
      </w:r>
      <w:r w:rsidR="00A21934" w:rsidRPr="005346E0">
        <w:t xml:space="preserve"> reduce the spatial, temporal and </w:t>
      </w:r>
      <w:commentRangeStart w:id="7"/>
      <w:r w:rsidR="00A21934" w:rsidRPr="005346E0">
        <w:t>physical</w:t>
      </w:r>
      <w:commentRangeEnd w:id="7"/>
      <w:r w:rsidR="005E0D2D">
        <w:rPr>
          <w:rStyle w:val="CommentReference"/>
        </w:rPr>
        <w:commentReference w:id="7"/>
      </w:r>
      <w:r w:rsidR="00A21934" w:rsidRPr="005346E0">
        <w:t xml:space="preserve"> distance</w:t>
      </w:r>
      <w:r w:rsidR="005E0D2D">
        <w:t>s</w:t>
      </w:r>
      <w:r w:rsidR="00A21934" w:rsidRPr="005346E0">
        <w:t xml:space="preserve"> between departments, workers, too</w:t>
      </w:r>
      <w:r w:rsidR="005E0D2D">
        <w:t>ls</w:t>
      </w:r>
      <w:r w:rsidR="0020694C">
        <w:t>,</w:t>
      </w:r>
      <w:r w:rsidR="005E0D2D">
        <w:t xml:space="preserve"> and operators </w:t>
      </w:r>
      <w:r w:rsidR="005E0D2D" w:rsidRPr="005346E0">
        <w:t>in the work process</w:t>
      </w:r>
      <w:r w:rsidR="005E0D2D">
        <w:t>, and hence those</w:t>
      </w:r>
      <w:r w:rsidR="00A21934" w:rsidRPr="005346E0">
        <w:t xml:space="preserve"> between production an</w:t>
      </w:r>
      <w:r w:rsidR="005E0D2D">
        <w:t>d consumption, by developing</w:t>
      </w:r>
      <w:r w:rsidR="00A21934" w:rsidRPr="005346E0">
        <w:t xml:space="preserve"> a </w:t>
      </w:r>
      <w:commentRangeStart w:id="8"/>
      <w:r w:rsidR="00A21934" w:rsidRPr="005346E0">
        <w:t xml:space="preserve">smoothly running </w:t>
      </w:r>
      <w:commentRangeEnd w:id="8"/>
      <w:r w:rsidR="005E0D2D">
        <w:rPr>
          <w:rStyle w:val="CommentReference"/>
        </w:rPr>
        <w:commentReference w:id="8"/>
      </w:r>
      <w:r w:rsidR="00A21934" w:rsidRPr="005346E0">
        <w:t xml:space="preserve">information flow. </w:t>
      </w:r>
      <w:r w:rsidR="00C40BA7" w:rsidRPr="005346E0">
        <w:t xml:space="preserve">Binary codes </w:t>
      </w:r>
      <w:r w:rsidR="002736AC" w:rsidRPr="005346E0">
        <w:t xml:space="preserve">have </w:t>
      </w:r>
      <w:r w:rsidR="00D84646">
        <w:t xml:space="preserve">enabled a reduction of the data weight of </w:t>
      </w:r>
      <w:r w:rsidR="002736AC" w:rsidRPr="005346E0">
        <w:t>single piece</w:t>
      </w:r>
      <w:r w:rsidR="00D84646">
        <w:t>s</w:t>
      </w:r>
      <w:r w:rsidR="002736AC" w:rsidRPr="005346E0">
        <w:t xml:space="preserve"> of inf</w:t>
      </w:r>
      <w:r w:rsidR="00D84646">
        <w:t>ormation and a concurrent</w:t>
      </w:r>
      <w:r w:rsidR="002736AC" w:rsidRPr="005346E0">
        <w:t xml:space="preserve"> increase in the amount of data that can be transferre</w:t>
      </w:r>
      <w:r w:rsidR="00D84646">
        <w:t>d within a specific time frame. In this context</w:t>
      </w:r>
      <w:r w:rsidR="0020694C">
        <w:t>,</w:t>
      </w:r>
      <w:r w:rsidR="002736AC" w:rsidRPr="005346E0">
        <w:t xml:space="preserve"> digitalization </w:t>
      </w:r>
      <w:r w:rsidR="00D84646">
        <w:t>shows</w:t>
      </w:r>
      <w:r w:rsidR="002736AC" w:rsidRPr="005346E0">
        <w:t xml:space="preserve"> great </w:t>
      </w:r>
      <w:r w:rsidR="002736AC" w:rsidRPr="005346E0">
        <w:lastRenderedPageBreak/>
        <w:t>potential for overcoming the coordination proble</w:t>
      </w:r>
      <w:r w:rsidR="00D84646">
        <w:t>m through building</w:t>
      </w:r>
      <w:r w:rsidR="002736AC" w:rsidRPr="005346E0">
        <w:t xml:space="preserve"> more efficient communication system</w:t>
      </w:r>
      <w:r w:rsidR="00D84646">
        <w:t>s for</w:t>
      </w:r>
      <w:r w:rsidR="002736AC" w:rsidRPr="005346E0">
        <w:t xml:space="preserve"> the production process. </w:t>
      </w:r>
    </w:p>
    <w:p w14:paraId="5F691622" w14:textId="77777777" w:rsidR="0060295D" w:rsidRPr="005346E0" w:rsidRDefault="0060295D" w:rsidP="00E55134">
      <w:pPr>
        <w:spacing w:line="276" w:lineRule="auto"/>
      </w:pPr>
    </w:p>
    <w:p w14:paraId="5D83059E" w14:textId="58E1CAA6" w:rsidR="0060295D" w:rsidRPr="005346E0" w:rsidRDefault="0060295D" w:rsidP="00E55134">
      <w:pPr>
        <w:spacing w:line="276" w:lineRule="auto"/>
      </w:pPr>
      <w:commentRangeStart w:id="9"/>
      <w:r w:rsidRPr="005346E0">
        <w:t xml:space="preserve">The way in which </w:t>
      </w:r>
      <w:r w:rsidR="000D3C63">
        <w:t xml:space="preserve">the concept of </w:t>
      </w:r>
      <w:r w:rsidRPr="005346E0">
        <w:t xml:space="preserve">digitalization is </w:t>
      </w:r>
      <w:r w:rsidR="000D3C63">
        <w:t>applied</w:t>
      </w:r>
      <w:r w:rsidRPr="005346E0">
        <w:t xml:space="preserve"> as </w:t>
      </w:r>
      <w:r w:rsidR="000D3C63">
        <w:t xml:space="preserve">a </w:t>
      </w:r>
      <w:r w:rsidRPr="005346E0">
        <w:t xml:space="preserve">solution </w:t>
      </w:r>
      <w:commentRangeEnd w:id="9"/>
      <w:r w:rsidR="000D3C63">
        <w:rPr>
          <w:rStyle w:val="CommentReference"/>
        </w:rPr>
        <w:commentReference w:id="9"/>
      </w:r>
      <w:r w:rsidRPr="005346E0">
        <w:t>to the coordination problem varies dep</w:t>
      </w:r>
      <w:r w:rsidR="000D3C63">
        <w:t>ending on the production system</w:t>
      </w:r>
      <w:r w:rsidRPr="005346E0">
        <w:t>, which in turn varies across industries, countries, periods of</w:t>
      </w:r>
      <w:r w:rsidR="000D3C63">
        <w:t xml:space="preserve"> technological history, and across space and time. </w:t>
      </w:r>
      <w:r w:rsidRPr="005346E0">
        <w:t>Here a production system consists of institutions relating in complementary wa</w:t>
      </w:r>
      <w:r w:rsidR="000D3C63">
        <w:t>y</w:t>
      </w:r>
      <w:r w:rsidRPr="005346E0">
        <w:t xml:space="preserve">s and being </w:t>
      </w:r>
      <w:r w:rsidR="000D3C63">
        <w:t xml:space="preserve">subject to constantly changing </w:t>
      </w:r>
      <w:r w:rsidRPr="005346E0">
        <w:t xml:space="preserve">environmental conditions. Institutional complementarity </w:t>
      </w:r>
      <w:r w:rsidR="000D3C63">
        <w:t>refers to</w:t>
      </w:r>
      <w:r w:rsidRPr="005346E0">
        <w:t xml:space="preserve"> the momenta</w:t>
      </w:r>
      <w:r w:rsidR="000D3C63">
        <w:t xml:space="preserve">ry state of a production system, maintained by institutions stabilizing in a self-enforcing way. These institutions </w:t>
      </w:r>
      <w:r w:rsidRPr="005346E0">
        <w:t xml:space="preserve">continuously adapt to changing conditions within and without in order to stabilize mutually. However, an institutional equilibrium can be destabilized by environmental change to the point </w:t>
      </w:r>
      <w:r w:rsidR="000D3C63">
        <w:t xml:space="preserve">at which institutions have to be </w:t>
      </w:r>
      <w:r w:rsidRPr="005346E0">
        <w:t>either</w:t>
      </w:r>
      <w:r w:rsidR="000D3C63">
        <w:t xml:space="preserve"> rebuilt from scratch or modified</w:t>
      </w:r>
      <w:r w:rsidRPr="005346E0">
        <w:t xml:space="preserve">. Such institutional </w:t>
      </w:r>
      <w:r w:rsidR="009C09C9">
        <w:t>change</w:t>
      </w:r>
      <w:r w:rsidRPr="005346E0">
        <w:t xml:space="preserve"> is triggered above all by factors </w:t>
      </w:r>
      <w:r w:rsidR="009C09C9">
        <w:t>like</w:t>
      </w:r>
      <w:r w:rsidRPr="005346E0">
        <w:t xml:space="preserve"> socioeconomic, sociopolitical</w:t>
      </w:r>
      <w:r w:rsidR="009C09C9">
        <w:t xml:space="preserve"> and socio-technological change</w:t>
      </w:r>
      <w:r w:rsidRPr="005346E0">
        <w:t>, as w</w:t>
      </w:r>
      <w:r w:rsidR="009C09C9">
        <w:t>ell as the historical accumulation of</w:t>
      </w:r>
      <w:r w:rsidRPr="005346E0">
        <w:t xml:space="preserve"> sociocultural </w:t>
      </w:r>
      <w:r w:rsidR="009C09C9">
        <w:t>influences</w:t>
      </w:r>
      <w:r w:rsidRPr="005346E0">
        <w:t xml:space="preserve"> (</w:t>
      </w:r>
      <w:r w:rsidRPr="005346E0">
        <w:rPr>
          <w:smallCaps/>
        </w:rPr>
        <w:t>Greif</w:t>
      </w:r>
      <w:r w:rsidRPr="005346E0">
        <w:t xml:space="preserve"> 1998: 82).</w:t>
      </w:r>
      <w:r w:rsidR="003E050E" w:rsidRPr="005346E0">
        <w:t xml:space="preserve"> Becau</w:t>
      </w:r>
      <w:r w:rsidR="009C09C9">
        <w:t>se of the self-enforcing</w:t>
      </w:r>
      <w:r w:rsidR="003E050E" w:rsidRPr="005346E0">
        <w:t xml:space="preserve"> character of institutions </w:t>
      </w:r>
      <w:r w:rsidR="009C09C9">
        <w:t>standing</w:t>
      </w:r>
      <w:r w:rsidR="003E050E" w:rsidRPr="005346E0">
        <w:t xml:space="preserve"> in relations of complementarity, however, change </w:t>
      </w:r>
      <w:r w:rsidR="009C09C9">
        <w:t>occurs</w:t>
      </w:r>
      <w:r w:rsidR="003E050E" w:rsidRPr="005346E0">
        <w:t xml:space="preserve"> within the framework of a historically</w:t>
      </w:r>
      <w:r w:rsidR="00F00901" w:rsidRPr="005346E0">
        <w:t xml:space="preserve"> conditioned developmental path, i.e. it is path-dependent (</w:t>
      </w:r>
      <w:r w:rsidR="00F00901" w:rsidRPr="009C09C9">
        <w:rPr>
          <w:smallCaps/>
          <w:szCs w:val="24"/>
        </w:rPr>
        <w:t>M</w:t>
      </w:r>
      <w:r w:rsidR="009C09C9">
        <w:rPr>
          <w:smallCaps/>
          <w:szCs w:val="24"/>
        </w:rPr>
        <w:t>ilgrom</w:t>
      </w:r>
      <w:r w:rsidR="009C09C9">
        <w:t xml:space="preserve"> a</w:t>
      </w:r>
      <w:r w:rsidR="00F00901" w:rsidRPr="005346E0">
        <w:t xml:space="preserve">nd </w:t>
      </w:r>
      <w:r w:rsidR="00F00901" w:rsidRPr="009C09C9">
        <w:rPr>
          <w:smallCaps/>
          <w:szCs w:val="24"/>
        </w:rPr>
        <w:t>R</w:t>
      </w:r>
      <w:r w:rsidR="009C09C9" w:rsidRPr="009C09C9">
        <w:rPr>
          <w:smallCaps/>
          <w:szCs w:val="24"/>
        </w:rPr>
        <w:t>oberts</w:t>
      </w:r>
      <w:r w:rsidR="00F00901" w:rsidRPr="005346E0">
        <w:t xml:space="preserve"> 1990a: 514; </w:t>
      </w:r>
      <w:r w:rsidR="009C09C9" w:rsidRPr="009C09C9">
        <w:rPr>
          <w:smallCaps/>
          <w:szCs w:val="24"/>
        </w:rPr>
        <w:t>M</w:t>
      </w:r>
      <w:r w:rsidR="009C09C9">
        <w:rPr>
          <w:smallCaps/>
          <w:szCs w:val="24"/>
        </w:rPr>
        <w:t>ilgrom</w:t>
      </w:r>
      <w:r w:rsidR="009C09C9">
        <w:t xml:space="preserve"> a</w:t>
      </w:r>
      <w:r w:rsidR="009C09C9" w:rsidRPr="005346E0">
        <w:t xml:space="preserve">nd </w:t>
      </w:r>
      <w:r w:rsidR="009C09C9" w:rsidRPr="009C09C9">
        <w:rPr>
          <w:smallCaps/>
          <w:szCs w:val="24"/>
        </w:rPr>
        <w:t>Roberts</w:t>
      </w:r>
      <w:r w:rsidR="009C09C9" w:rsidRPr="005346E0">
        <w:t xml:space="preserve"> </w:t>
      </w:r>
      <w:r w:rsidR="00F00901" w:rsidRPr="005346E0">
        <w:t xml:space="preserve">1994: </w:t>
      </w:r>
      <w:r w:rsidR="00F00901" w:rsidRPr="009C09C9">
        <w:rPr>
          <w:smallCaps/>
          <w:szCs w:val="24"/>
        </w:rPr>
        <w:t>A</w:t>
      </w:r>
      <w:r w:rsidR="009C09C9" w:rsidRPr="009C09C9">
        <w:rPr>
          <w:smallCaps/>
          <w:szCs w:val="24"/>
        </w:rPr>
        <w:t>oki</w:t>
      </w:r>
      <w:r w:rsidR="00F00901" w:rsidRPr="005346E0">
        <w:t xml:space="preserve"> 1994)</w:t>
      </w:r>
      <w:r w:rsidR="00F00901" w:rsidRPr="005346E0">
        <w:rPr>
          <w:rFonts w:hint="eastAsia"/>
        </w:rPr>
        <w:t>.</w:t>
      </w:r>
      <w:r w:rsidR="00F65619" w:rsidRPr="005346E0">
        <w:t xml:space="preserve"> Thus digitalization can act </w:t>
      </w:r>
      <w:r w:rsidR="009C09C9">
        <w:t xml:space="preserve">both </w:t>
      </w:r>
      <w:r w:rsidR="00F65619" w:rsidRPr="005346E0">
        <w:t xml:space="preserve">as </w:t>
      </w:r>
      <w:r w:rsidR="009C09C9">
        <w:t xml:space="preserve">an instrument maintaining </w:t>
      </w:r>
      <w:r w:rsidR="00F65619" w:rsidRPr="005346E0">
        <w:t>institutions</w:t>
      </w:r>
      <w:r w:rsidR="009C09C9">
        <w:t xml:space="preserve"> poised in a complementary state within a production system, and as a trigger of</w:t>
      </w:r>
      <w:r w:rsidR="00F65619" w:rsidRPr="005346E0">
        <w:t xml:space="preserve"> path-dependent systemic change within a production system, the world of work</w:t>
      </w:r>
      <w:r w:rsidR="0020694C">
        <w:t>,</w:t>
      </w:r>
      <w:r w:rsidR="00F65619" w:rsidRPr="005346E0">
        <w:t xml:space="preserve"> and society. </w:t>
      </w:r>
    </w:p>
    <w:p w14:paraId="6B98599C" w14:textId="77777777" w:rsidR="005F5BDD" w:rsidRPr="005346E0" w:rsidRDefault="005F5BDD" w:rsidP="00E55134">
      <w:pPr>
        <w:spacing w:line="276" w:lineRule="auto"/>
      </w:pPr>
    </w:p>
    <w:p w14:paraId="4EB2ACCF" w14:textId="015E611E" w:rsidR="005F5BDD" w:rsidRPr="005346E0" w:rsidRDefault="00861B16" w:rsidP="00E55134">
      <w:pPr>
        <w:spacing w:line="276" w:lineRule="auto"/>
      </w:pPr>
      <w:r>
        <w:t>For these</w:t>
      </w:r>
      <w:r w:rsidR="005F5BDD" w:rsidRPr="005346E0">
        <w:t xml:space="preserve"> reasons</w:t>
      </w:r>
      <w:r w:rsidR="0020694C">
        <w:t>,</w:t>
      </w:r>
      <w:r w:rsidR="005F5BDD" w:rsidRPr="005346E0">
        <w:t xml:space="preserve"> this project </w:t>
      </w:r>
      <w:r>
        <w:t>encompasses</w:t>
      </w:r>
      <w:r w:rsidR="005F5BDD" w:rsidRPr="005346E0">
        <w:t xml:space="preserve"> two research </w:t>
      </w:r>
      <w:r w:rsidR="00AA1F06" w:rsidRPr="005346E0">
        <w:t>approaches</w:t>
      </w:r>
      <w:r w:rsidR="0020694C">
        <w:t>, one diachronic and the other synchronic</w:t>
      </w:r>
      <w:r w:rsidR="005F5BDD" w:rsidRPr="005346E0">
        <w:t xml:space="preserve">. The former </w:t>
      </w:r>
      <w:r w:rsidR="00A62012">
        <w:t>tackles</w:t>
      </w:r>
      <w:r w:rsidR="005F5BDD" w:rsidRPr="005346E0">
        <w:t xml:space="preserve"> the question of how </w:t>
      </w:r>
      <w:commentRangeStart w:id="10"/>
      <w:r w:rsidR="005F5BDD" w:rsidRPr="005346E0">
        <w:t>industries</w:t>
      </w:r>
      <w:commentRangeEnd w:id="10"/>
      <w:r w:rsidR="005F5BDD" w:rsidRPr="005346E0">
        <w:rPr>
          <w:rStyle w:val="CommentReference"/>
        </w:rPr>
        <w:commentReference w:id="10"/>
      </w:r>
      <w:r w:rsidR="005F5BDD" w:rsidRPr="005346E0">
        <w:t xml:space="preserve"> have changed </w:t>
      </w:r>
      <w:r w:rsidR="00905CDE">
        <w:t>because of</w:t>
      </w:r>
      <w:r w:rsidR="00AA1F06" w:rsidRPr="005346E0">
        <w:t xml:space="preserve"> digitalization and which dynamics have </w:t>
      </w:r>
      <w:r w:rsidR="00905CDE">
        <w:t>at times</w:t>
      </w:r>
      <w:r w:rsidR="00AA1F06" w:rsidRPr="005346E0">
        <w:t xml:space="preserve"> </w:t>
      </w:r>
      <w:r w:rsidR="00905CDE">
        <w:t>created</w:t>
      </w:r>
      <w:r w:rsidR="00AA1F06" w:rsidRPr="005346E0">
        <w:t xml:space="preserve"> new </w:t>
      </w:r>
      <w:r w:rsidR="00905CDE">
        <w:t xml:space="preserve">configurations of </w:t>
      </w:r>
      <w:r w:rsidR="00AA1F06" w:rsidRPr="005346E0">
        <w:t>institutional complementar</w:t>
      </w:r>
      <w:r w:rsidR="00905CDE">
        <w:t>y</w:t>
      </w:r>
      <w:r w:rsidR="00AA1F06" w:rsidRPr="005346E0">
        <w:t>. Each industry, whether machine tools or coal and steel, has</w:t>
      </w:r>
      <w:r w:rsidR="00905CDE">
        <w:t xml:space="preserve"> developed along its own historical trajectory</w:t>
      </w:r>
      <w:r w:rsidR="00AA1F06" w:rsidRPr="005346E0">
        <w:t>, influenced by social, political, technologica</w:t>
      </w:r>
      <w:r w:rsidR="002C4675">
        <w:t>l</w:t>
      </w:r>
      <w:r w:rsidR="0020694C">
        <w:t>,</w:t>
      </w:r>
      <w:r w:rsidR="002C4675">
        <w:t xml:space="preserve"> and cultural conditions. Since </w:t>
      </w:r>
      <w:r w:rsidR="00AA1F06" w:rsidRPr="005346E0">
        <w:t>a production system</w:t>
      </w:r>
      <w:r w:rsidR="002C4675">
        <w:t xml:space="preserve"> once</w:t>
      </w:r>
      <w:r w:rsidR="005F4A17">
        <w:t xml:space="preserve"> it is</w:t>
      </w:r>
      <w:r w:rsidR="00AA1F06" w:rsidRPr="005346E0">
        <w:t xml:space="preserve"> </w:t>
      </w:r>
      <w:r w:rsidR="005F4A17">
        <w:t>established</w:t>
      </w:r>
      <w:r w:rsidR="002C4675">
        <w:t xml:space="preserve"> </w:t>
      </w:r>
      <w:r w:rsidR="00AA1F06" w:rsidRPr="005346E0">
        <w:t>develo</w:t>
      </w:r>
      <w:r w:rsidR="005F4A17">
        <w:t>ps along the</w:t>
      </w:r>
      <w:r w:rsidR="00AA1F06" w:rsidRPr="005346E0">
        <w:t xml:space="preserve"> </w:t>
      </w:r>
      <w:r w:rsidR="005F4A17">
        <w:t>lines handed down historically</w:t>
      </w:r>
      <w:r w:rsidR="00AA1F06" w:rsidRPr="005346E0">
        <w:t>, an analysis of the path dependence of producti</w:t>
      </w:r>
      <w:r w:rsidR="002C4675">
        <w:t>on systems and their de- and re-</w:t>
      </w:r>
      <w:r w:rsidR="00AA1F06" w:rsidRPr="005346E0">
        <w:t>stabilizati</w:t>
      </w:r>
      <w:r w:rsidR="00905CDE">
        <w:t xml:space="preserve">on processes will </w:t>
      </w:r>
      <w:r w:rsidR="002C4675">
        <w:t>be</w:t>
      </w:r>
      <w:r w:rsidR="00905CDE">
        <w:t xml:space="preserve"> the center</w:t>
      </w:r>
      <w:r w:rsidR="00AA1F06" w:rsidRPr="005346E0">
        <w:t xml:space="preserve"> of this research approach. </w:t>
      </w:r>
    </w:p>
    <w:p w14:paraId="7E62DDE2" w14:textId="77777777" w:rsidR="00264EA3" w:rsidRPr="005346E0" w:rsidRDefault="00264EA3" w:rsidP="00E55134">
      <w:pPr>
        <w:spacing w:line="276" w:lineRule="auto"/>
      </w:pPr>
    </w:p>
    <w:p w14:paraId="39E04A0F" w14:textId="1CC06230" w:rsidR="00CA31D8" w:rsidRPr="005346E0" w:rsidRDefault="00264EA3" w:rsidP="00264EA3">
      <w:pPr>
        <w:spacing w:line="276" w:lineRule="auto"/>
      </w:pPr>
      <w:r w:rsidRPr="005346E0">
        <w:t xml:space="preserve">The second approach </w:t>
      </w:r>
      <w:r w:rsidR="00076074">
        <w:t>explores</w:t>
      </w:r>
      <w:r w:rsidRPr="005346E0">
        <w:t xml:space="preserve"> the interdependence of institutions at a specific tim</w:t>
      </w:r>
      <w:r w:rsidR="00076074">
        <w:t>e in specific locations</w:t>
      </w:r>
      <w:r w:rsidRPr="005346E0">
        <w:t xml:space="preserve">. This approach assumes that institutions </w:t>
      </w:r>
      <w:commentRangeStart w:id="11"/>
      <w:r w:rsidR="008E7CAE" w:rsidRPr="005346E0">
        <w:t>in their</w:t>
      </w:r>
      <w:r w:rsidRPr="005346E0">
        <w:t xml:space="preserve"> stable state </w:t>
      </w:r>
      <w:r w:rsidR="008E7CAE" w:rsidRPr="005346E0">
        <w:t>of complementary interde</w:t>
      </w:r>
      <w:r w:rsidR="008C212F">
        <w:t>pendence remain self-enforcing</w:t>
      </w:r>
      <w:commentRangeEnd w:id="11"/>
      <w:r w:rsidR="008E7CAE" w:rsidRPr="005346E0">
        <w:rPr>
          <w:rStyle w:val="CommentReference"/>
        </w:rPr>
        <w:commentReference w:id="11"/>
      </w:r>
      <w:r w:rsidR="008C212F">
        <w:t xml:space="preserve"> a</w:t>
      </w:r>
      <w:r w:rsidRPr="005346E0">
        <w:t>nd reproduce in order to overcome coordination problems</w:t>
      </w:r>
      <w:r w:rsidR="001A07F6" w:rsidRPr="005346E0">
        <w:t>.</w:t>
      </w:r>
      <w:r w:rsidR="001A07F6" w:rsidRPr="005346E0">
        <w:rPr>
          <w:vertAlign w:val="superscript"/>
        </w:rPr>
        <w:footnoteReference w:id="1"/>
      </w:r>
      <w:r w:rsidR="001A07F6" w:rsidRPr="005346E0">
        <w:rPr>
          <w:rFonts w:hint="eastAsia"/>
        </w:rPr>
        <w:t xml:space="preserve"> </w:t>
      </w:r>
      <w:r w:rsidR="006A735D">
        <w:t>It</w:t>
      </w:r>
      <w:r w:rsidR="00CA31D8" w:rsidRPr="005346E0">
        <w:t xml:space="preserve"> is a comparative analysis of </w:t>
      </w:r>
      <w:r w:rsidR="006A735D">
        <w:t xml:space="preserve">the internally </w:t>
      </w:r>
      <w:r w:rsidR="00CA31D8" w:rsidRPr="005346E0">
        <w:t>closed production systems of interdependent institutions according to industries and countries. In this project</w:t>
      </w:r>
      <w:r w:rsidR="0020694C">
        <w:t>,</w:t>
      </w:r>
      <w:r w:rsidR="00CA31D8" w:rsidRPr="005346E0">
        <w:t xml:space="preserve"> we focus on the effects of the </w:t>
      </w:r>
      <w:r w:rsidR="00181682">
        <w:t>altered</w:t>
      </w:r>
      <w:r w:rsidR="00CA31D8" w:rsidRPr="005346E0">
        <w:t xml:space="preserve"> digital infrastructure</w:t>
      </w:r>
      <w:r w:rsidR="00181682">
        <w:t xml:space="preserve"> on work in the automotive and electronics</w:t>
      </w:r>
      <w:r w:rsidR="00CA31D8" w:rsidRPr="005346E0">
        <w:t xml:space="preserve"> industries in Germany and Japan. </w:t>
      </w:r>
    </w:p>
    <w:p w14:paraId="1A91E0C9" w14:textId="77777777" w:rsidR="00A02278" w:rsidRPr="005346E0" w:rsidRDefault="00A02278" w:rsidP="00264EA3">
      <w:pPr>
        <w:spacing w:line="276" w:lineRule="auto"/>
      </w:pPr>
    </w:p>
    <w:p w14:paraId="69693EA2" w14:textId="64237602" w:rsidR="00A02278" w:rsidRPr="005346E0" w:rsidRDefault="00FE3DA6" w:rsidP="0020694C">
      <w:pPr>
        <w:spacing w:line="276" w:lineRule="auto"/>
      </w:pPr>
      <w:r>
        <w:t>A</w:t>
      </w:r>
      <w:r w:rsidR="00A02278" w:rsidRPr="005346E0">
        <w:t>n</w:t>
      </w:r>
      <w:r>
        <w:t xml:space="preserve"> un</w:t>
      </w:r>
      <w:r w:rsidR="00A02278" w:rsidRPr="005346E0">
        <w:t xml:space="preserve">derstanding </w:t>
      </w:r>
      <w:r>
        <w:t>of</w:t>
      </w:r>
      <w:r w:rsidR="00D50DA1" w:rsidRPr="005346E0">
        <w:t xml:space="preserve"> digitaliz</w:t>
      </w:r>
      <w:r w:rsidR="00A02278" w:rsidRPr="005346E0">
        <w:t xml:space="preserve">ation </w:t>
      </w:r>
      <w:r>
        <w:t xml:space="preserve">as shaped by time and location </w:t>
      </w:r>
      <w:r w:rsidR="00A02278" w:rsidRPr="005346E0">
        <w:t xml:space="preserve">is the starting point of our research, </w:t>
      </w:r>
      <w:commentRangeStart w:id="12"/>
      <w:r>
        <w:t>as</w:t>
      </w:r>
      <w:r w:rsidR="00682B14">
        <w:t xml:space="preserve"> we aim to contextualize digitalization both in a </w:t>
      </w:r>
      <w:r w:rsidR="00A02278" w:rsidRPr="005346E0">
        <w:t>historical-diachronic proces</w:t>
      </w:r>
      <w:r w:rsidR="00D50DA1" w:rsidRPr="005346E0">
        <w:t>s</w:t>
      </w:r>
      <w:r w:rsidR="00A02278" w:rsidRPr="005346E0">
        <w:t xml:space="preserve"> and</w:t>
      </w:r>
      <w:r w:rsidR="00682B14">
        <w:t xml:space="preserve"> in the</w:t>
      </w:r>
      <w:r w:rsidR="00A02278" w:rsidRPr="005346E0">
        <w:t xml:space="preserve"> synchroni</w:t>
      </w:r>
      <w:r w:rsidR="00682B14">
        <w:t>c-topographical differences and similarities between</w:t>
      </w:r>
      <w:r w:rsidR="00682B14" w:rsidRPr="005346E0">
        <w:t xml:space="preserve"> the industries of Germany and </w:t>
      </w:r>
      <w:r w:rsidR="00A02278" w:rsidRPr="005346E0">
        <w:t>Japan</w:t>
      </w:r>
      <w:commentRangeEnd w:id="12"/>
      <w:r>
        <w:rPr>
          <w:rStyle w:val="CommentReference"/>
        </w:rPr>
        <w:commentReference w:id="12"/>
      </w:r>
      <w:r w:rsidR="00A02278" w:rsidRPr="005346E0">
        <w:t xml:space="preserve">. </w:t>
      </w:r>
      <w:r w:rsidR="00871DDB">
        <w:t>This comparative analysis</w:t>
      </w:r>
      <w:r w:rsidR="00D50DA1" w:rsidRPr="005346E0">
        <w:t xml:space="preserve"> </w:t>
      </w:r>
      <w:r w:rsidR="00871DDB">
        <w:t>evaluates</w:t>
      </w:r>
      <w:r w:rsidR="00D50DA1" w:rsidRPr="005346E0">
        <w:t xml:space="preserve"> the state of digitalization and its effects on the organization </w:t>
      </w:r>
      <w:r w:rsidR="00871DDB">
        <w:t xml:space="preserve">of </w:t>
      </w:r>
      <w:r w:rsidR="0020694C">
        <w:lastRenderedPageBreak/>
        <w:t>work through a systematic</w:t>
      </w:r>
      <w:r w:rsidR="00D50DA1" w:rsidRPr="005346E0">
        <w:t xml:space="preserve"> </w:t>
      </w:r>
      <w:r w:rsidR="00871DDB">
        <w:t>juxtaposition of empirical facts in the systemic relationships between the</w:t>
      </w:r>
      <w:r w:rsidR="00D50DA1" w:rsidRPr="005346E0">
        <w:t xml:space="preserve"> macro</w:t>
      </w:r>
      <w:r w:rsidR="0020694C">
        <w:t>-</w:t>
      </w:r>
      <w:r w:rsidR="00D50DA1" w:rsidRPr="005346E0">
        <w:t>, meso</w:t>
      </w:r>
      <w:r w:rsidR="0020694C">
        <w:t>-</w:t>
      </w:r>
      <w:r w:rsidR="00D50DA1" w:rsidRPr="005346E0">
        <w:t xml:space="preserve"> and micro-levels. Methodologically, the research is divided into qualitative and quantitative </w:t>
      </w:r>
      <w:r w:rsidR="00871DDB">
        <w:t xml:space="preserve">parts. </w:t>
      </w:r>
      <w:r w:rsidR="003736F4">
        <w:t>In t</w:t>
      </w:r>
      <w:r w:rsidR="00D50DA1" w:rsidRPr="005346E0">
        <w:t xml:space="preserve">he quantitative </w:t>
      </w:r>
      <w:r w:rsidR="0020694C">
        <w:t>portion,</w:t>
      </w:r>
      <w:r w:rsidR="003736F4">
        <w:t xml:space="preserve"> we</w:t>
      </w:r>
      <w:r w:rsidR="00871DDB">
        <w:t xml:space="preserve"> </w:t>
      </w:r>
      <w:r w:rsidR="003736F4">
        <w:t>generate and analyze</w:t>
      </w:r>
      <w:r w:rsidR="00871DDB">
        <w:t xml:space="preserve"> data </w:t>
      </w:r>
      <w:r w:rsidR="003736F4">
        <w:t>from</w:t>
      </w:r>
      <w:r w:rsidR="00871DDB">
        <w:t xml:space="preserve"> company surveys</w:t>
      </w:r>
      <w:r w:rsidR="00D50DA1" w:rsidRPr="005346E0">
        <w:t>.</w:t>
      </w:r>
      <w:r w:rsidR="00B168B1" w:rsidRPr="005346E0">
        <w:t xml:space="preserve"> The qualitative </w:t>
      </w:r>
      <w:r w:rsidR="0020694C">
        <w:t>portion</w:t>
      </w:r>
      <w:r w:rsidR="00B168B1" w:rsidRPr="005346E0">
        <w:t xml:space="preserve"> of the research uses Qualitative Comparative Analysis (QCA) </w:t>
      </w:r>
      <w:r w:rsidR="003736F4">
        <w:t>and</w:t>
      </w:r>
      <w:r w:rsidR="00B168B1" w:rsidRPr="005346E0">
        <w:t xml:space="preserve"> expert interviews in order to find </w:t>
      </w:r>
      <w:r w:rsidR="003736F4">
        <w:t xml:space="preserve">the </w:t>
      </w:r>
      <w:r w:rsidR="00B168B1" w:rsidRPr="005346E0">
        <w:t>specifically Ger</w:t>
      </w:r>
      <w:r w:rsidR="003736F4">
        <w:t>man and Japanese configurations</w:t>
      </w:r>
      <w:r w:rsidR="00B168B1" w:rsidRPr="005346E0">
        <w:t>.</w:t>
      </w:r>
    </w:p>
    <w:p w14:paraId="4A714407" w14:textId="77777777" w:rsidR="00B168B1" w:rsidRPr="005346E0" w:rsidRDefault="00B168B1" w:rsidP="00264EA3">
      <w:pPr>
        <w:spacing w:line="276" w:lineRule="auto"/>
      </w:pPr>
    </w:p>
    <w:p w14:paraId="764BAFE2" w14:textId="3F732143" w:rsidR="00B168B1" w:rsidRPr="005346E0" w:rsidRDefault="00B168B1" w:rsidP="00264EA3">
      <w:pPr>
        <w:spacing w:line="276" w:lineRule="auto"/>
      </w:pPr>
      <w:r w:rsidRPr="005346E0">
        <w:t>In our project</w:t>
      </w:r>
      <w:r w:rsidR="0020694C">
        <w:t>,</w:t>
      </w:r>
      <w:r w:rsidRPr="005346E0">
        <w:t xml:space="preserve"> we focus on digitaliza</w:t>
      </w:r>
      <w:r w:rsidR="00053E57">
        <w:t xml:space="preserve">tion in four production models </w:t>
      </w:r>
      <w:r w:rsidRPr="005346E0">
        <w:t>which have be</w:t>
      </w:r>
      <w:r w:rsidR="00053E57">
        <w:t>en dominant in specific periods</w:t>
      </w:r>
      <w:r w:rsidRPr="005346E0">
        <w:t xml:space="preserve"> since th</w:t>
      </w:r>
      <w:r w:rsidR="00053E57">
        <w:t>e 1950s</w:t>
      </w:r>
      <w:r w:rsidRPr="005346E0">
        <w:t xml:space="preserve"> and on the </w:t>
      </w:r>
      <w:r w:rsidR="00053E57">
        <w:t>transition</w:t>
      </w:r>
      <w:r w:rsidRPr="005346E0">
        <w:t xml:space="preserve"> processes </w:t>
      </w:r>
      <w:r w:rsidR="00053E57">
        <w:t>between these</w:t>
      </w:r>
      <w:r w:rsidRPr="005346E0">
        <w:t xml:space="preserve"> periods in</w:t>
      </w:r>
      <w:r w:rsidR="00053E57">
        <w:t xml:space="preserve"> Germany and Japan (Figure 1). In this context, </w:t>
      </w:r>
      <w:commentRangeStart w:id="13"/>
      <w:r w:rsidR="00053E57">
        <w:t>I</w:t>
      </w:r>
      <w:commentRangeEnd w:id="13"/>
      <w:r w:rsidRPr="005346E0">
        <w:rPr>
          <w:rStyle w:val="CommentReference"/>
        </w:rPr>
        <w:commentReference w:id="13"/>
      </w:r>
      <w:r w:rsidRPr="005346E0">
        <w:t xml:space="preserve"> </w:t>
      </w:r>
      <w:r w:rsidR="00941005">
        <w:t>regard</w:t>
      </w:r>
      <w:r w:rsidRPr="005346E0">
        <w:t xml:space="preserve"> a production model </w:t>
      </w:r>
      <w:r w:rsidR="00941005">
        <w:t>as</w:t>
      </w:r>
      <w:r w:rsidRPr="005346E0">
        <w:t xml:space="preserve"> a system of interconnected institutions which em</w:t>
      </w:r>
      <w:r w:rsidR="00941005">
        <w:t xml:space="preserve">erge from interactions between </w:t>
      </w:r>
      <w:commentRangeStart w:id="14"/>
      <w:r w:rsidRPr="005346E0">
        <w:t>co</w:t>
      </w:r>
      <w:r w:rsidR="00941005">
        <w:t xml:space="preserve">nditionally </w:t>
      </w:r>
      <w:r w:rsidR="004A735D">
        <w:t>efficient</w:t>
      </w:r>
      <w:r w:rsidRPr="005346E0">
        <w:t xml:space="preserve"> </w:t>
      </w:r>
      <w:commentRangeEnd w:id="14"/>
      <w:r w:rsidR="004A735D">
        <w:rPr>
          <w:rStyle w:val="CommentReference"/>
        </w:rPr>
        <w:commentReference w:id="14"/>
      </w:r>
      <w:r w:rsidRPr="005346E0">
        <w:t>and strategically acting indivi</w:t>
      </w:r>
      <w:r w:rsidR="002247BB">
        <w:t xml:space="preserve">duals. An established </w:t>
      </w:r>
      <w:r w:rsidRPr="005346E0">
        <w:t xml:space="preserve">production model </w:t>
      </w:r>
      <w:r w:rsidR="002247BB">
        <w:t>embraces its</w:t>
      </w:r>
      <w:r w:rsidRPr="005346E0">
        <w:t xml:space="preserve"> institutions in their current equilibrium</w:t>
      </w:r>
      <w:r w:rsidR="002247BB">
        <w:t xml:space="preserve"> state</w:t>
      </w:r>
      <w:r w:rsidRPr="005346E0">
        <w:t xml:space="preserve"> as the</w:t>
      </w:r>
      <w:r w:rsidR="002247BB">
        <w:t xml:space="preserve"> best</w:t>
      </w:r>
      <w:r w:rsidRPr="005346E0">
        <w:t xml:space="preserve"> </w:t>
      </w:r>
      <w:r w:rsidR="002247BB">
        <w:t xml:space="preserve">solution at the present moment; </w:t>
      </w:r>
      <w:r w:rsidRPr="005346E0">
        <w:t>however</w:t>
      </w:r>
      <w:r w:rsidR="002247BB">
        <w:t>, the institutions</w:t>
      </w:r>
      <w:r w:rsidRPr="005346E0">
        <w:t xml:space="preserve"> constantly negotiate changing environmental conditions. Digitalization is </w:t>
      </w:r>
      <w:r w:rsidR="002247BB">
        <w:t>a tool</w:t>
      </w:r>
      <w:r w:rsidRPr="005346E0">
        <w:t xml:space="preserve"> </w:t>
      </w:r>
      <w:r w:rsidR="002247BB">
        <w:t>for improving</w:t>
      </w:r>
      <w:r w:rsidRPr="005346E0">
        <w:t xml:space="preserve"> the efficiency of the communication between institutions, humans and machines, which synchronically and statically remain in equilibrium, but diachronically </w:t>
      </w:r>
      <w:r w:rsidR="002247BB">
        <w:t xml:space="preserve">and </w:t>
      </w:r>
      <w:r w:rsidRPr="005346E0">
        <w:t xml:space="preserve">dynamically progress in change. </w:t>
      </w:r>
    </w:p>
    <w:p w14:paraId="433CBFAC" w14:textId="77777777" w:rsidR="00A02278" w:rsidRPr="005346E0" w:rsidRDefault="00A02278" w:rsidP="00264EA3">
      <w:pPr>
        <w:spacing w:line="276" w:lineRule="auto"/>
      </w:pPr>
    </w:p>
    <w:p w14:paraId="41DEDC56" w14:textId="5D2DA70E" w:rsidR="000E77C6" w:rsidRPr="005346E0" w:rsidRDefault="00B168B1" w:rsidP="00E55134">
      <w:pPr>
        <w:tabs>
          <w:tab w:val="left" w:pos="7920"/>
        </w:tabs>
        <w:spacing w:line="276" w:lineRule="auto"/>
      </w:pPr>
      <w:r w:rsidRPr="005346E0">
        <w:t xml:space="preserve">Figure 1:  </w:t>
      </w:r>
      <w:r w:rsidR="00486371">
        <w:t>Developmental path of</w:t>
      </w:r>
      <w:r w:rsidRPr="005346E0">
        <w:t xml:space="preserve"> producti</w:t>
      </w:r>
      <w:r w:rsidR="007D7D90">
        <w:t>on model</w:t>
      </w:r>
      <w:r w:rsidR="00486371">
        <w:t>s</w:t>
      </w:r>
      <w:r w:rsidR="007D7D90">
        <w:t xml:space="preserve"> and </w:t>
      </w:r>
      <w:r w:rsidR="00486371">
        <w:t>digitalization technologies</w:t>
      </w:r>
      <w:r w:rsidRPr="005346E0">
        <w:t xml:space="preserve"> in Germany and Japan.</w:t>
      </w:r>
    </w:p>
    <w:p w14:paraId="58108EF7" w14:textId="373AB65D" w:rsidR="00881A46" w:rsidRPr="005346E0" w:rsidRDefault="000E77C6" w:rsidP="00E55134">
      <w:pPr>
        <w:tabs>
          <w:tab w:val="left" w:pos="7920"/>
        </w:tabs>
        <w:spacing w:line="276" w:lineRule="auto"/>
      </w:pPr>
      <w:r w:rsidRPr="005346E0">
        <w:rPr>
          <w:noProof/>
          <w:lang w:eastAsia="en-US"/>
        </w:rPr>
        <mc:AlternateContent>
          <mc:Choice Requires="wpg">
            <w:drawing>
              <wp:anchor distT="71755" distB="71755" distL="114300" distR="114300" simplePos="0" relativeHeight="251659264" behindDoc="0" locked="0" layoutInCell="1" allowOverlap="0" wp14:anchorId="0FC2132B" wp14:editId="1CE20910">
                <wp:simplePos x="0" y="0"/>
                <wp:positionH relativeFrom="column">
                  <wp:posOffset>-78740</wp:posOffset>
                </wp:positionH>
                <wp:positionV relativeFrom="paragraph">
                  <wp:posOffset>602615</wp:posOffset>
                </wp:positionV>
                <wp:extent cx="6129655" cy="1898650"/>
                <wp:effectExtent l="0" t="0" r="0" b="25400"/>
                <wp:wrapTopAndBottom/>
                <wp:docPr id="27" name="Gruppieren 26"/>
                <wp:cNvGraphicFramePr/>
                <a:graphic xmlns:a="http://schemas.openxmlformats.org/drawingml/2006/main">
                  <a:graphicData uri="http://schemas.microsoft.com/office/word/2010/wordprocessingGroup">
                    <wpg:wgp>
                      <wpg:cNvGrpSpPr/>
                      <wpg:grpSpPr>
                        <a:xfrm>
                          <a:off x="0" y="0"/>
                          <a:ext cx="6129655" cy="1898650"/>
                          <a:chOff x="0" y="-24025"/>
                          <a:chExt cx="7704389" cy="2074970"/>
                        </a:xfrm>
                      </wpg:grpSpPr>
                      <wpg:grpSp>
                        <wpg:cNvPr id="2" name="Gruppieren 2"/>
                        <wpg:cNvGrpSpPr/>
                        <wpg:grpSpPr>
                          <a:xfrm>
                            <a:off x="936312" y="657554"/>
                            <a:ext cx="6624318" cy="586384"/>
                            <a:chOff x="936312" y="663821"/>
                            <a:chExt cx="10657184" cy="672901"/>
                          </a:xfrm>
                        </wpg:grpSpPr>
                        <wps:wsp>
                          <wps:cNvPr id="17" name="Abgerundetes Rechteck 17"/>
                          <wps:cNvSpPr/>
                          <wps:spPr>
                            <a:xfrm>
                              <a:off x="936312" y="663821"/>
                              <a:ext cx="2232248" cy="672900"/>
                            </a:xfrm>
                            <a:prstGeom prst="roundRect">
                              <a:avLst/>
                            </a:prstGeom>
                            <a:solidFill>
                              <a:sysClr val="window" lastClr="FFFFFF"/>
                            </a:solidFill>
                            <a:ln w="25400" cap="flat" cmpd="sng" algn="ctr">
                              <a:solidFill>
                                <a:sysClr val="windowText" lastClr="000000"/>
                              </a:solidFill>
                              <a:prstDash val="solid"/>
                            </a:ln>
                            <a:effectLst/>
                          </wps:spPr>
                          <wps:txbx>
                            <w:txbxContent>
                              <w:p w14:paraId="7C66AB5D" w14:textId="601CC69A" w:rsidR="00436B82" w:rsidRDefault="00436B82" w:rsidP="00BD42DB">
                                <w:pPr>
                                  <w:pStyle w:val="NormalWeb"/>
                                  <w:spacing w:before="0" w:beforeAutospacing="0" w:after="0" w:afterAutospacing="0"/>
                                  <w:jc w:val="center"/>
                                </w:pPr>
                                <w:r>
                                  <w:rPr>
                                    <w:rFonts w:eastAsia="ＭＳ 明朝" w:hint="eastAsia"/>
                                    <w:b/>
                                    <w:bCs/>
                                    <w:color w:val="000000"/>
                                    <w:kern w:val="24"/>
                                    <w:sz w:val="22"/>
                                    <w:szCs w:val="22"/>
                                  </w:rPr>
                                  <w:t xml:space="preserve">Fordistic </w:t>
                                </w:r>
                                <w:r>
                                  <w:rPr>
                                    <w:rFonts w:eastAsia="ＭＳ 明朝"/>
                                    <w:b/>
                                    <w:bCs/>
                                    <w:color w:val="000000"/>
                                    <w:kern w:val="24"/>
                                    <w:sz w:val="22"/>
                                    <w:szCs w:val="22"/>
                                  </w:rPr>
                                  <w:br/>
                                  <w:t>Mas</w:t>
                                </w:r>
                                <w:r>
                                  <w:rPr>
                                    <w:rFonts w:eastAsia="ＭＳ 明朝" w:hint="eastAsia"/>
                                    <w:b/>
                                    <w:bCs/>
                                    <w:color w:val="000000"/>
                                    <w:kern w:val="24"/>
                                    <w:sz w:val="22"/>
                                    <w:szCs w:val="22"/>
                                  </w:rPr>
                                  <w:t xml:space="preserve">s </w:t>
                                </w:r>
                                <w:r>
                                  <w:rPr>
                                    <w:rFonts w:eastAsia="ＭＳ 明朝"/>
                                    <w:b/>
                                    <w:bCs/>
                                    <w:color w:val="000000"/>
                                    <w:kern w:val="24"/>
                                    <w:sz w:val="22"/>
                                    <w:szCs w:val="22"/>
                                  </w:rPr>
                                  <w:t>Produ</w:t>
                                </w:r>
                                <w:r>
                                  <w:rPr>
                                    <w:rFonts w:eastAsia="ＭＳ 明朝" w:hint="eastAsia"/>
                                    <w:b/>
                                    <w:bCs/>
                                    <w:color w:val="000000"/>
                                    <w:kern w:val="24"/>
                                    <w:sz w:val="22"/>
                                    <w:szCs w:val="22"/>
                                  </w:rPr>
                                  <w:t>c</w:t>
                                </w:r>
                                <w:r>
                                  <w:rPr>
                                    <w:rFonts w:eastAsia="ＭＳ 明朝"/>
                                    <w:b/>
                                    <w:bCs/>
                                    <w:color w:val="000000"/>
                                    <w:kern w:val="24"/>
                                    <w:sz w:val="22"/>
                                    <w:szCs w:val="22"/>
                                  </w:rPr>
                                  <w:t>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Gerade Verbindung mit Pfeil 18"/>
                          <wps:cNvCnPr/>
                          <wps:spPr>
                            <a:xfrm>
                              <a:off x="3167524" y="1011125"/>
                              <a:ext cx="576064" cy="0"/>
                            </a:xfrm>
                            <a:prstGeom prst="straightConnector1">
                              <a:avLst/>
                            </a:prstGeom>
                            <a:noFill/>
                            <a:ln w="38100" cap="flat" cmpd="sng" algn="ctr">
                              <a:solidFill>
                                <a:srgbClr val="4F81BD">
                                  <a:shade val="95000"/>
                                  <a:satMod val="105000"/>
                                </a:srgbClr>
                              </a:solidFill>
                              <a:prstDash val="solid"/>
                              <a:headEnd w="lg" len="med"/>
                              <a:tailEnd type="triangle" w="lg" len="med"/>
                            </a:ln>
                            <a:effectLst/>
                          </wps:spPr>
                          <wps:bodyPr/>
                        </wps:wsp>
                        <wps:wsp>
                          <wps:cNvPr id="19" name="Gerade Verbindung mit Pfeil 19"/>
                          <wps:cNvCnPr/>
                          <wps:spPr>
                            <a:xfrm>
                              <a:off x="5976872" y="1047130"/>
                              <a:ext cx="576065" cy="0"/>
                            </a:xfrm>
                            <a:prstGeom prst="straightConnector1">
                              <a:avLst/>
                            </a:prstGeom>
                            <a:noFill/>
                            <a:ln w="38100" cap="flat" cmpd="sng" algn="ctr">
                              <a:solidFill>
                                <a:srgbClr val="4F81BD">
                                  <a:shade val="95000"/>
                                  <a:satMod val="105000"/>
                                </a:srgbClr>
                              </a:solidFill>
                              <a:prstDash val="solid"/>
                              <a:headEnd w="lg" len="med"/>
                              <a:tailEnd type="triangle" w="lg" len="med"/>
                            </a:ln>
                            <a:effectLst/>
                          </wps:spPr>
                          <wps:bodyPr/>
                        </wps:wsp>
                        <wps:wsp>
                          <wps:cNvPr id="20" name="Gerade Verbindung mit Pfeil 20"/>
                          <wps:cNvCnPr/>
                          <wps:spPr>
                            <a:xfrm>
                              <a:off x="8785184" y="1047129"/>
                              <a:ext cx="576064" cy="0"/>
                            </a:xfrm>
                            <a:prstGeom prst="straightConnector1">
                              <a:avLst/>
                            </a:prstGeom>
                            <a:noFill/>
                            <a:ln w="38100" cap="flat" cmpd="sng" algn="ctr">
                              <a:solidFill>
                                <a:srgbClr val="4F81BD">
                                  <a:shade val="95000"/>
                                  <a:satMod val="105000"/>
                                </a:srgbClr>
                              </a:solidFill>
                              <a:prstDash val="solid"/>
                              <a:headEnd w="lg" len="med"/>
                              <a:tailEnd type="triangle" w="lg" len="med"/>
                            </a:ln>
                            <a:effectLst/>
                          </wps:spPr>
                          <wps:bodyPr/>
                        </wps:wsp>
                        <wps:wsp>
                          <wps:cNvPr id="21" name="Abgerundetes Rechteck 21"/>
                          <wps:cNvSpPr/>
                          <wps:spPr>
                            <a:xfrm>
                              <a:off x="3744624" y="663821"/>
                              <a:ext cx="2232248" cy="672900"/>
                            </a:xfrm>
                            <a:prstGeom prst="roundRect">
                              <a:avLst/>
                            </a:prstGeom>
                            <a:solidFill>
                              <a:sysClr val="window" lastClr="FFFFFF"/>
                            </a:solidFill>
                            <a:ln w="25400" cap="flat" cmpd="sng" algn="ctr">
                              <a:solidFill>
                                <a:sysClr val="windowText" lastClr="000000"/>
                              </a:solidFill>
                              <a:prstDash val="solid"/>
                            </a:ln>
                            <a:effectLst/>
                          </wps:spPr>
                          <wps:txbx>
                            <w:txbxContent>
                              <w:p w14:paraId="09C90720" w14:textId="57ED72B8" w:rsidR="00436B82" w:rsidRDefault="00436B82" w:rsidP="00BD42DB">
                                <w:pPr>
                                  <w:pStyle w:val="NormalWeb"/>
                                  <w:spacing w:before="0" w:beforeAutospacing="0" w:after="0" w:afterAutospacing="0"/>
                                  <w:jc w:val="center"/>
                                </w:pPr>
                                <w:r>
                                  <w:rPr>
                                    <w:rFonts w:eastAsia="ＭＳ 明朝"/>
                                    <w:b/>
                                    <w:bCs/>
                                    <w:color w:val="000000"/>
                                    <w:kern w:val="24"/>
                                    <w:sz w:val="22"/>
                                    <w:szCs w:val="22"/>
                                  </w:rPr>
                                  <w:t>Diversifi</w:t>
                                </w:r>
                                <w:r>
                                  <w:rPr>
                                    <w:rFonts w:eastAsia="ＭＳ 明朝" w:hint="eastAsia"/>
                                    <w:b/>
                                    <w:bCs/>
                                    <w:color w:val="000000"/>
                                    <w:kern w:val="24"/>
                                    <w:sz w:val="22"/>
                                    <w:szCs w:val="22"/>
                                  </w:rPr>
                                  <w:t xml:space="preserve">ed </w:t>
                                </w:r>
                                <w:r>
                                  <w:rPr>
                                    <w:rFonts w:eastAsia="ＭＳ 明朝"/>
                                    <w:b/>
                                    <w:bCs/>
                                    <w:color w:val="000000"/>
                                    <w:kern w:val="24"/>
                                    <w:sz w:val="22"/>
                                    <w:szCs w:val="22"/>
                                  </w:rPr>
                                  <w:br/>
                                </w:r>
                                <w:r>
                                  <w:rPr>
                                    <w:rFonts w:eastAsia="ＭＳ 明朝" w:hint="eastAsia"/>
                                    <w:b/>
                                    <w:bCs/>
                                    <w:color w:val="000000"/>
                                    <w:kern w:val="24"/>
                                    <w:sz w:val="22"/>
                                    <w:szCs w:val="22"/>
                                  </w:rPr>
                                  <w:t>Quality -</w:t>
                                </w:r>
                                <w:r>
                                  <w:rPr>
                                    <w:rFonts w:eastAsia="ＭＳ 明朝"/>
                                    <w:b/>
                                    <w:bCs/>
                                    <w:color w:val="000000"/>
                                    <w:kern w:val="24"/>
                                    <w:sz w:val="22"/>
                                    <w:szCs w:val="22"/>
                                  </w:rPr>
                                  <w:t>produktion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Abgerundetes Rechteck 22"/>
                          <wps:cNvSpPr/>
                          <wps:spPr>
                            <a:xfrm>
                              <a:off x="6552936" y="663821"/>
                              <a:ext cx="2232248" cy="672900"/>
                            </a:xfrm>
                            <a:prstGeom prst="roundRect">
                              <a:avLst/>
                            </a:prstGeom>
                            <a:solidFill>
                              <a:sysClr val="window" lastClr="FFFFFF"/>
                            </a:solidFill>
                            <a:ln w="25400" cap="flat" cmpd="sng" algn="ctr">
                              <a:solidFill>
                                <a:sysClr val="windowText" lastClr="000000"/>
                              </a:solidFill>
                              <a:prstDash val="solid"/>
                            </a:ln>
                            <a:effectLst/>
                          </wps:spPr>
                          <wps:txbx>
                            <w:txbxContent>
                              <w:p w14:paraId="0022FF51" w14:textId="405F61D3" w:rsidR="00436B82" w:rsidRDefault="00436B82" w:rsidP="00BD42DB">
                                <w:pPr>
                                  <w:pStyle w:val="NormalWeb"/>
                                  <w:spacing w:before="0" w:beforeAutospacing="0" w:after="0" w:afterAutospacing="0"/>
                                  <w:jc w:val="center"/>
                                </w:pPr>
                                <w:r>
                                  <w:rPr>
                                    <w:rFonts w:eastAsia="ＭＳ 明朝"/>
                                    <w:b/>
                                    <w:bCs/>
                                    <w:color w:val="000000"/>
                                    <w:kern w:val="24"/>
                                    <w:sz w:val="22"/>
                                    <w:szCs w:val="22"/>
                                  </w:rPr>
                                  <w:t>Innovation</w:t>
                                </w:r>
                                <w:r>
                                  <w:rPr>
                                    <w:rFonts w:eastAsia="ＭＳ 明朝" w:hint="eastAsia"/>
                                    <w:b/>
                                    <w:bCs/>
                                    <w:color w:val="000000"/>
                                    <w:kern w:val="24"/>
                                    <w:sz w:val="22"/>
                                    <w:szCs w:val="22"/>
                                  </w:rPr>
                                  <w:t xml:space="preserve"> Centered </w:t>
                                </w:r>
                                <w:r>
                                  <w:rPr>
                                    <w:rFonts w:eastAsia="ＭＳ 明朝"/>
                                    <w:b/>
                                    <w:bCs/>
                                    <w:color w:val="000000"/>
                                    <w:kern w:val="24"/>
                                    <w:sz w:val="22"/>
                                    <w:szCs w:val="22"/>
                                  </w:rPr>
                                  <w:t>Produ</w:t>
                                </w:r>
                                <w:r>
                                  <w:rPr>
                                    <w:rFonts w:eastAsia="ＭＳ 明朝" w:hint="eastAsia"/>
                                    <w:b/>
                                    <w:bCs/>
                                    <w:color w:val="000000"/>
                                    <w:kern w:val="24"/>
                                    <w:sz w:val="22"/>
                                    <w:szCs w:val="22"/>
                                  </w:rPr>
                                  <w:t>c</w:t>
                                </w:r>
                                <w:r>
                                  <w:rPr>
                                    <w:rFonts w:eastAsia="ＭＳ 明朝"/>
                                    <w:b/>
                                    <w:bCs/>
                                    <w:color w:val="000000"/>
                                    <w:kern w:val="24"/>
                                    <w:sz w:val="22"/>
                                    <w:szCs w:val="22"/>
                                  </w:rPr>
                                  <w:t>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Abgerundetes Rechteck 23"/>
                          <wps:cNvSpPr/>
                          <wps:spPr>
                            <a:xfrm>
                              <a:off x="9361248" y="663822"/>
                              <a:ext cx="2232248" cy="672900"/>
                            </a:xfrm>
                            <a:prstGeom prst="roundRect">
                              <a:avLst/>
                            </a:prstGeom>
                            <a:solidFill>
                              <a:sysClr val="window" lastClr="FFFFFF"/>
                            </a:solidFill>
                            <a:ln w="25400" cap="flat" cmpd="sng" algn="ctr">
                              <a:solidFill>
                                <a:sysClr val="windowText" lastClr="000000"/>
                              </a:solidFill>
                              <a:prstDash val="solid"/>
                            </a:ln>
                            <a:effectLst/>
                          </wps:spPr>
                          <wps:txbx>
                            <w:txbxContent>
                              <w:p w14:paraId="59A96BBD" w14:textId="77777777" w:rsidR="00436B82" w:rsidRDefault="00436B82" w:rsidP="00BD42DB">
                                <w:pPr>
                                  <w:pStyle w:val="NormalWeb"/>
                                  <w:spacing w:before="0" w:beforeAutospacing="0" w:after="0" w:afterAutospacing="0"/>
                                  <w:jc w:val="center"/>
                                </w:pPr>
                                <w:r>
                                  <w:rPr>
                                    <w:rFonts w:eastAsia="ＭＳ 明朝"/>
                                    <w:b/>
                                    <w:bCs/>
                                    <w:color w:val="000000"/>
                                    <w:kern w:val="24"/>
                                    <w:sz w:val="22"/>
                                    <w:szCs w:val="22"/>
                                  </w:rPr>
                                  <w:t>Industry 4.0</w:t>
                                </w:r>
                              </w:p>
                            </w:txbxContent>
                          </wps:txbx>
                          <wps:bodyPr rot="0" spcFirstLastPara="0" vert="horz" wrap="square" lIns="0" tIns="0" rIns="0" bIns="0" numCol="1" spcCol="0" rtlCol="0" fromWordArt="0" anchor="ctr" anchorCtr="0" forceAA="0" compatLnSpc="1">
                            <a:prstTxWarp prst="textNoShape">
                              <a:avLst/>
                            </a:prstTxWarp>
                            <a:noAutofit/>
                          </wps:bodyPr>
                        </wps:wsp>
                      </wpg:grpSp>
                      <wpg:grpSp>
                        <wpg:cNvPr id="3" name="Gruppieren 3"/>
                        <wpg:cNvGrpSpPr/>
                        <wpg:grpSpPr>
                          <a:xfrm>
                            <a:off x="936522" y="1464563"/>
                            <a:ext cx="6624318" cy="586382"/>
                            <a:chOff x="936522" y="1470827"/>
                            <a:chExt cx="10657184" cy="672901"/>
                          </a:xfrm>
                        </wpg:grpSpPr>
                        <wps:wsp>
                          <wps:cNvPr id="10" name="Abgerundetes Rechteck 10"/>
                          <wps:cNvSpPr/>
                          <wps:spPr>
                            <a:xfrm>
                              <a:off x="936522" y="1470827"/>
                              <a:ext cx="2232248" cy="672901"/>
                            </a:xfrm>
                            <a:prstGeom prst="roundRect">
                              <a:avLst/>
                            </a:prstGeom>
                            <a:solidFill>
                              <a:sysClr val="window" lastClr="FFFFFF"/>
                            </a:solidFill>
                            <a:ln w="25400" cap="flat" cmpd="sng" algn="ctr">
                              <a:solidFill>
                                <a:sysClr val="windowText" lastClr="000000"/>
                              </a:solidFill>
                              <a:prstDash val="solid"/>
                            </a:ln>
                            <a:effectLst/>
                          </wps:spPr>
                          <wps:txbx>
                            <w:txbxContent>
                              <w:p w14:paraId="53971D08" w14:textId="77777777" w:rsidR="00436B82" w:rsidRDefault="00436B82" w:rsidP="00BD42DB">
                                <w:pPr>
                                  <w:pStyle w:val="NormalWeb"/>
                                  <w:spacing w:before="0" w:beforeAutospacing="0" w:after="0" w:afterAutospacing="0"/>
                                  <w:jc w:val="center"/>
                                </w:pPr>
                                <w:r>
                                  <w:rPr>
                                    <w:rFonts w:eastAsia="ＭＳ 明朝"/>
                                    <w:b/>
                                    <w:bCs/>
                                    <w:color w:val="000000"/>
                                    <w:kern w:val="24"/>
                                    <w:sz w:val="22"/>
                                    <w:szCs w:val="22"/>
                                  </w:rPr>
                                  <w:t>Flow Production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Gerade Verbindung mit Pfeil 11"/>
                          <wps:cNvCnPr/>
                          <wps:spPr>
                            <a:xfrm>
                              <a:off x="3167734" y="1818131"/>
                              <a:ext cx="576064" cy="0"/>
                            </a:xfrm>
                            <a:prstGeom prst="straightConnector1">
                              <a:avLst/>
                            </a:prstGeom>
                            <a:noFill/>
                            <a:ln w="38100" cap="flat" cmpd="sng" algn="ctr">
                              <a:solidFill>
                                <a:srgbClr val="4F81BD">
                                  <a:shade val="95000"/>
                                  <a:satMod val="105000"/>
                                </a:srgbClr>
                              </a:solidFill>
                              <a:prstDash val="solid"/>
                              <a:headEnd w="lg" len="med"/>
                              <a:tailEnd type="triangle" w="lg" len="med"/>
                            </a:ln>
                            <a:effectLst/>
                          </wps:spPr>
                          <wps:bodyPr/>
                        </wps:wsp>
                        <wps:wsp>
                          <wps:cNvPr id="12" name="Gerade Verbindung mit Pfeil 12"/>
                          <wps:cNvCnPr/>
                          <wps:spPr>
                            <a:xfrm>
                              <a:off x="5977082" y="1854136"/>
                              <a:ext cx="576065" cy="0"/>
                            </a:xfrm>
                            <a:prstGeom prst="straightConnector1">
                              <a:avLst/>
                            </a:prstGeom>
                            <a:noFill/>
                            <a:ln w="38100" cap="flat" cmpd="sng" algn="ctr">
                              <a:solidFill>
                                <a:srgbClr val="4F81BD">
                                  <a:shade val="95000"/>
                                  <a:satMod val="105000"/>
                                </a:srgbClr>
                              </a:solidFill>
                              <a:prstDash val="solid"/>
                              <a:headEnd w="lg" len="med"/>
                              <a:tailEnd type="triangle" w="lg" len="med"/>
                            </a:ln>
                            <a:effectLst/>
                          </wps:spPr>
                          <wps:bodyPr/>
                        </wps:wsp>
                        <wps:wsp>
                          <wps:cNvPr id="13" name="Gerade Verbindung mit Pfeil 13"/>
                          <wps:cNvCnPr/>
                          <wps:spPr>
                            <a:xfrm>
                              <a:off x="8785394" y="1854135"/>
                              <a:ext cx="576064" cy="0"/>
                            </a:xfrm>
                            <a:prstGeom prst="straightConnector1">
                              <a:avLst/>
                            </a:prstGeom>
                            <a:noFill/>
                            <a:ln w="38100" cap="flat" cmpd="sng" algn="ctr">
                              <a:solidFill>
                                <a:srgbClr val="4F81BD">
                                  <a:shade val="95000"/>
                                  <a:satMod val="105000"/>
                                </a:srgbClr>
                              </a:solidFill>
                              <a:prstDash val="solid"/>
                              <a:headEnd w="lg" len="med"/>
                              <a:tailEnd type="triangle" w="lg" len="med"/>
                            </a:ln>
                            <a:effectLst/>
                          </wps:spPr>
                          <wps:bodyPr/>
                        </wps:wsp>
                        <wps:wsp>
                          <wps:cNvPr id="14" name="Abgerundetes Rechteck 14"/>
                          <wps:cNvSpPr/>
                          <wps:spPr>
                            <a:xfrm>
                              <a:off x="3744834" y="1470827"/>
                              <a:ext cx="2232248" cy="672901"/>
                            </a:xfrm>
                            <a:prstGeom prst="roundRect">
                              <a:avLst/>
                            </a:prstGeom>
                            <a:solidFill>
                              <a:sysClr val="window" lastClr="FFFFFF"/>
                            </a:solidFill>
                            <a:ln w="25400" cap="flat" cmpd="sng" algn="ctr">
                              <a:solidFill>
                                <a:sysClr val="windowText" lastClr="000000"/>
                              </a:solidFill>
                              <a:prstDash val="solid"/>
                            </a:ln>
                            <a:effectLst/>
                          </wps:spPr>
                          <wps:txbx>
                            <w:txbxContent>
                              <w:p w14:paraId="6741AF4B" w14:textId="77777777" w:rsidR="00436B82" w:rsidRPr="003765EA" w:rsidRDefault="00436B82" w:rsidP="00BD42DB">
                                <w:pPr>
                                  <w:pStyle w:val="NormalWeb"/>
                                  <w:spacing w:before="0" w:beforeAutospacing="0" w:after="0" w:afterAutospacing="0"/>
                                  <w:jc w:val="center"/>
                                  <w:rPr>
                                    <w:sz w:val="22"/>
                                  </w:rPr>
                                </w:pPr>
                                <w:r w:rsidRPr="003765EA">
                                  <w:rPr>
                                    <w:rFonts w:eastAsia="ＭＳ 明朝"/>
                                    <w:b/>
                                    <w:bCs/>
                                    <w:color w:val="000000" w:themeColor="text1"/>
                                    <w:kern w:val="24"/>
                                    <w:sz w:val="22"/>
                                  </w:rPr>
                                  <w:t>Lean Production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 name="Abgerundetes Rechteck 15"/>
                          <wps:cNvSpPr/>
                          <wps:spPr>
                            <a:xfrm>
                              <a:off x="6553146" y="1470827"/>
                              <a:ext cx="2232248" cy="672901"/>
                            </a:xfrm>
                            <a:prstGeom prst="roundRect">
                              <a:avLst/>
                            </a:prstGeom>
                            <a:solidFill>
                              <a:sysClr val="window" lastClr="FFFFFF"/>
                            </a:solidFill>
                            <a:ln w="25400" cap="flat" cmpd="sng" algn="ctr">
                              <a:solidFill>
                                <a:sysClr val="windowText" lastClr="000000"/>
                              </a:solidFill>
                              <a:prstDash val="solid"/>
                            </a:ln>
                            <a:effectLst/>
                          </wps:spPr>
                          <wps:txbx>
                            <w:txbxContent>
                              <w:p w14:paraId="5DEEC5F5" w14:textId="77777777" w:rsidR="00436B82" w:rsidRDefault="00436B82" w:rsidP="00BD42DB">
                                <w:pPr>
                                  <w:pStyle w:val="NormalWeb"/>
                                  <w:spacing w:before="0" w:beforeAutospacing="0" w:after="0" w:afterAutospacing="0"/>
                                  <w:jc w:val="center"/>
                                </w:pPr>
                                <w:r>
                                  <w:rPr>
                                    <w:rFonts w:eastAsia="ＭＳ 明朝"/>
                                    <w:b/>
                                    <w:bCs/>
                                    <w:color w:val="000000"/>
                                    <w:kern w:val="24"/>
                                    <w:sz w:val="22"/>
                                    <w:szCs w:val="22"/>
                                  </w:rPr>
                                  <w:t>Post Lean Production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Abgerundetes Rechteck 16"/>
                          <wps:cNvSpPr/>
                          <wps:spPr>
                            <a:xfrm>
                              <a:off x="9361458" y="1470827"/>
                              <a:ext cx="2232248" cy="672900"/>
                            </a:xfrm>
                            <a:prstGeom prst="roundRect">
                              <a:avLst/>
                            </a:prstGeom>
                            <a:solidFill>
                              <a:sysClr val="window" lastClr="FFFFFF"/>
                            </a:solidFill>
                            <a:ln w="25400" cap="flat" cmpd="sng" algn="ctr">
                              <a:solidFill>
                                <a:sysClr val="windowText" lastClr="000000"/>
                              </a:solidFill>
                              <a:prstDash val="solid"/>
                            </a:ln>
                            <a:effectLst/>
                          </wps:spPr>
                          <wps:txbx>
                            <w:txbxContent>
                              <w:p w14:paraId="2C2D2F8E" w14:textId="77777777" w:rsidR="00436B82" w:rsidRDefault="00436B82" w:rsidP="00BD42DB">
                                <w:pPr>
                                  <w:pStyle w:val="NormalWeb"/>
                                  <w:spacing w:before="0" w:beforeAutospacing="0" w:after="0" w:afterAutospacing="0"/>
                                  <w:jc w:val="center"/>
                                </w:pPr>
                                <w:r>
                                  <w:rPr>
                                    <w:rFonts w:eastAsia="ＭＳ 明朝"/>
                                    <w:b/>
                                    <w:bCs/>
                                    <w:color w:val="000000"/>
                                    <w:kern w:val="24"/>
                                    <w:sz w:val="22"/>
                                    <w:szCs w:val="22"/>
                                  </w:rPr>
                                  <w:t>Society 5.0</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4" name="Textfeld 19"/>
                        <wps:cNvSpPr txBox="1"/>
                        <wps:spPr>
                          <a:xfrm>
                            <a:off x="0" y="816064"/>
                            <a:ext cx="1001836" cy="266700"/>
                          </a:xfrm>
                          <a:prstGeom prst="rect">
                            <a:avLst/>
                          </a:prstGeom>
                          <a:noFill/>
                        </wps:spPr>
                        <wps:txbx>
                          <w:txbxContent>
                            <w:p w14:paraId="5C863579" w14:textId="4C4C2316" w:rsidR="00436B82" w:rsidRDefault="00436B82" w:rsidP="00BD42DB">
                              <w:pPr>
                                <w:pStyle w:val="NormalWeb"/>
                                <w:spacing w:before="0" w:beforeAutospacing="0" w:after="0" w:afterAutospacing="0"/>
                              </w:pPr>
                              <w:r>
                                <w:rPr>
                                  <w:b/>
                                  <w:bCs/>
                                  <w:color w:val="000000" w:themeColor="text1"/>
                                  <w:kern w:val="24"/>
                                </w:rPr>
                                <w:t>German</w:t>
                              </w:r>
                              <w:r>
                                <w:rPr>
                                  <w:rFonts w:hint="eastAsia"/>
                                  <w:b/>
                                  <w:bCs/>
                                  <w:color w:val="000000" w:themeColor="text1"/>
                                  <w:kern w:val="24"/>
                                </w:rPr>
                                <w:t>y</w:t>
                              </w:r>
                            </w:p>
                          </w:txbxContent>
                        </wps:txbx>
                        <wps:bodyPr wrap="square" rtlCol="0">
                          <a:noAutofit/>
                        </wps:bodyPr>
                      </wps:wsp>
                      <wps:wsp>
                        <wps:cNvPr id="5" name="Textfeld 20"/>
                        <wps:cNvSpPr txBox="1"/>
                        <wps:spPr>
                          <a:xfrm>
                            <a:off x="10329" y="1608031"/>
                            <a:ext cx="864235" cy="266700"/>
                          </a:xfrm>
                          <a:prstGeom prst="rect">
                            <a:avLst/>
                          </a:prstGeom>
                          <a:noFill/>
                        </wps:spPr>
                        <wps:txbx>
                          <w:txbxContent>
                            <w:p w14:paraId="23BE4976" w14:textId="77777777" w:rsidR="00436B82" w:rsidRDefault="00436B82" w:rsidP="00BD42DB">
                              <w:pPr>
                                <w:pStyle w:val="NormalWeb"/>
                                <w:spacing w:before="0" w:beforeAutospacing="0" w:after="0" w:afterAutospacing="0"/>
                              </w:pPr>
                              <w:r>
                                <w:rPr>
                                  <w:b/>
                                  <w:bCs/>
                                  <w:color w:val="000000" w:themeColor="text1"/>
                                  <w:kern w:val="24"/>
                                </w:rPr>
                                <w:t>Japan</w:t>
                              </w:r>
                            </w:p>
                          </w:txbxContent>
                        </wps:txbx>
                        <wps:bodyPr wrap="square" rtlCol="0">
                          <a:noAutofit/>
                        </wps:bodyPr>
                      </wps:wsp>
                      <wps:wsp>
                        <wps:cNvPr id="6" name="Rechteck 6"/>
                        <wps:cNvSpPr/>
                        <wps:spPr>
                          <a:xfrm>
                            <a:off x="968961" y="-24025"/>
                            <a:ext cx="1637665" cy="722422"/>
                          </a:xfrm>
                          <a:prstGeom prst="rect">
                            <a:avLst/>
                          </a:prstGeom>
                        </wps:spPr>
                        <wps:txbx>
                          <w:txbxContent>
                            <w:p w14:paraId="5614F9ED" w14:textId="54C3E2F9" w:rsidR="00436B82" w:rsidRPr="00BD42DB" w:rsidRDefault="00436B82" w:rsidP="00BD42DB">
                              <w:pPr>
                                <w:pStyle w:val="NormalWeb"/>
                                <w:spacing w:before="0" w:beforeAutospacing="0" w:after="0" w:afterAutospacing="0"/>
                              </w:pPr>
                              <w:r>
                                <w:rPr>
                                  <w:b/>
                                  <w:bCs/>
                                  <w:color w:val="000000" w:themeColor="text1"/>
                                  <w:kern w:val="24"/>
                                  <w:sz w:val="22"/>
                                  <w:szCs w:val="22"/>
                                </w:rPr>
                                <w:t>1950</w:t>
                              </w:r>
                              <w:r>
                                <w:rPr>
                                  <w:rFonts w:hint="eastAsia"/>
                                  <w:b/>
                                  <w:bCs/>
                                  <w:color w:val="000000" w:themeColor="text1"/>
                                  <w:kern w:val="24"/>
                                  <w:sz w:val="22"/>
                                  <w:szCs w:val="22"/>
                                </w:rPr>
                                <w:t>s</w:t>
                              </w:r>
                              <w:r>
                                <w:rPr>
                                  <w:b/>
                                  <w:bCs/>
                                  <w:color w:val="000000" w:themeColor="text1"/>
                                  <w:kern w:val="24"/>
                                  <w:sz w:val="22"/>
                                  <w:szCs w:val="22"/>
                                </w:rPr>
                                <w:t>—1960</w:t>
                              </w:r>
                              <w:r>
                                <w:rPr>
                                  <w:rFonts w:hint="eastAsia"/>
                                  <w:b/>
                                  <w:bCs/>
                                  <w:color w:val="000000" w:themeColor="text1"/>
                                  <w:kern w:val="24"/>
                                  <w:sz w:val="22"/>
                                  <w:szCs w:val="22"/>
                                </w:rPr>
                                <w:t xml:space="preserve">s: </w:t>
                              </w:r>
                              <w:r>
                                <w:rPr>
                                  <w:b/>
                                  <w:bCs/>
                                  <w:color w:val="000000" w:themeColor="text1"/>
                                  <w:kern w:val="24"/>
                                  <w:sz w:val="22"/>
                                  <w:szCs w:val="22"/>
                                </w:rPr>
                                <w:t xml:space="preserve">Beginning of the </w:t>
                              </w:r>
                              <w:r w:rsidRPr="00BD42DB">
                                <w:rPr>
                                  <w:b/>
                                  <w:bCs/>
                                  <w:color w:val="000000" w:themeColor="text1"/>
                                  <w:kern w:val="24"/>
                                  <w:sz w:val="22"/>
                                  <w:szCs w:val="22"/>
                                </w:rPr>
                                <w:t>Digitalization in Firms</w:t>
                              </w:r>
                            </w:p>
                          </w:txbxContent>
                        </wps:txbx>
                        <wps:bodyPr wrap="square">
                          <a:noAutofit/>
                        </wps:bodyPr>
                      </wps:wsp>
                      <wps:wsp>
                        <wps:cNvPr id="7" name="Rechteck 7"/>
                        <wps:cNvSpPr/>
                        <wps:spPr>
                          <a:xfrm>
                            <a:off x="2728723" y="-3680"/>
                            <a:ext cx="1447800" cy="573405"/>
                          </a:xfrm>
                          <a:prstGeom prst="rect">
                            <a:avLst/>
                          </a:prstGeom>
                        </wps:spPr>
                        <wps:txbx>
                          <w:txbxContent>
                            <w:p w14:paraId="7DC4CC90" w14:textId="7C40B247" w:rsidR="00436B82" w:rsidRPr="001021FD" w:rsidRDefault="00436B82" w:rsidP="00BD42DB">
                              <w:pPr>
                                <w:pStyle w:val="NormalWeb"/>
                                <w:spacing w:before="0" w:beforeAutospacing="0" w:after="0" w:afterAutospacing="0"/>
                              </w:pPr>
                              <w:r w:rsidRPr="001021FD">
                                <w:rPr>
                                  <w:b/>
                                  <w:bCs/>
                                  <w:color w:val="000000" w:themeColor="text1"/>
                                  <w:kern w:val="24"/>
                                  <w:sz w:val="22"/>
                                  <w:szCs w:val="22"/>
                                </w:rPr>
                                <w:t>1970</w:t>
                              </w:r>
                              <w:r w:rsidRPr="001021FD">
                                <w:rPr>
                                  <w:rFonts w:hint="eastAsia"/>
                                  <w:b/>
                                  <w:bCs/>
                                  <w:color w:val="000000" w:themeColor="text1"/>
                                  <w:kern w:val="24"/>
                                  <w:sz w:val="22"/>
                                  <w:szCs w:val="22"/>
                                </w:rPr>
                                <w:t>s</w:t>
                              </w:r>
                              <w:r>
                                <w:rPr>
                                  <w:b/>
                                  <w:bCs/>
                                  <w:color w:val="000000" w:themeColor="text1"/>
                                  <w:kern w:val="24"/>
                                  <w:sz w:val="22"/>
                                  <w:szCs w:val="22"/>
                                </w:rPr>
                                <w:t>—</w:t>
                              </w:r>
                              <w:r w:rsidRPr="001021FD">
                                <w:rPr>
                                  <w:b/>
                                  <w:bCs/>
                                  <w:color w:val="000000" w:themeColor="text1"/>
                                  <w:kern w:val="24"/>
                                  <w:sz w:val="22"/>
                                  <w:szCs w:val="22"/>
                                </w:rPr>
                                <w:t>198</w:t>
                              </w:r>
                              <w:r w:rsidRPr="001021FD">
                                <w:rPr>
                                  <w:rFonts w:hint="eastAsia"/>
                                  <w:b/>
                                  <w:bCs/>
                                  <w:color w:val="000000" w:themeColor="text1"/>
                                  <w:kern w:val="24"/>
                                  <w:sz w:val="22"/>
                                  <w:szCs w:val="22"/>
                                </w:rPr>
                                <w:t>0s:</w:t>
                              </w:r>
                              <w:r w:rsidRPr="001021FD">
                                <w:rPr>
                                  <w:b/>
                                  <w:bCs/>
                                  <w:color w:val="000000" w:themeColor="text1"/>
                                  <w:kern w:val="24"/>
                                  <w:sz w:val="22"/>
                                  <w:szCs w:val="22"/>
                                </w:rPr>
                                <w:t xml:space="preserve"> Computerization</w:t>
                              </w:r>
                              <w:r w:rsidRPr="001021FD">
                                <w:rPr>
                                  <w:rFonts w:hint="eastAsia"/>
                                  <w:b/>
                                  <w:bCs/>
                                  <w:color w:val="000000" w:themeColor="text1"/>
                                  <w:kern w:val="24"/>
                                  <w:sz w:val="22"/>
                                  <w:szCs w:val="22"/>
                                </w:rPr>
                                <w:t>;</w:t>
                              </w:r>
                              <w:r w:rsidRPr="001021FD">
                                <w:rPr>
                                  <w:b/>
                                  <w:bCs/>
                                  <w:color w:val="000000" w:themeColor="text1"/>
                                  <w:kern w:val="24"/>
                                  <w:sz w:val="22"/>
                                  <w:szCs w:val="22"/>
                                </w:rPr>
                                <w:t xml:space="preserve"> CIM vs. HdA</w:t>
                              </w:r>
                            </w:p>
                          </w:txbxContent>
                        </wps:txbx>
                        <wps:bodyPr wrap="square">
                          <a:noAutofit/>
                        </wps:bodyPr>
                      </wps:wsp>
                      <wps:wsp>
                        <wps:cNvPr id="8" name="Rechteck 8"/>
                        <wps:cNvSpPr/>
                        <wps:spPr>
                          <a:xfrm>
                            <a:off x="4453872" y="-19732"/>
                            <a:ext cx="1496822" cy="720216"/>
                          </a:xfrm>
                          <a:prstGeom prst="rect">
                            <a:avLst/>
                          </a:prstGeom>
                        </wps:spPr>
                        <wps:txbx>
                          <w:txbxContent>
                            <w:p w14:paraId="01E8BDDB" w14:textId="6D44D3B5" w:rsidR="00436B82" w:rsidRPr="00BD42DB" w:rsidRDefault="00436B82" w:rsidP="00BD42DB">
                              <w:pPr>
                                <w:pStyle w:val="NormalWeb"/>
                                <w:spacing w:before="0" w:beforeAutospacing="0" w:after="0" w:afterAutospacing="0"/>
                              </w:pPr>
                              <w:r>
                                <w:rPr>
                                  <w:b/>
                                  <w:bCs/>
                                  <w:color w:val="000000" w:themeColor="text1"/>
                                  <w:kern w:val="24"/>
                                  <w:sz w:val="22"/>
                                  <w:szCs w:val="22"/>
                                </w:rPr>
                                <w:t>1990</w:t>
                              </w:r>
                              <w:r>
                                <w:rPr>
                                  <w:rFonts w:hint="eastAsia"/>
                                  <w:b/>
                                  <w:bCs/>
                                  <w:color w:val="000000" w:themeColor="text1"/>
                                  <w:kern w:val="24"/>
                                  <w:sz w:val="22"/>
                                  <w:szCs w:val="22"/>
                                </w:rPr>
                                <w:t>s</w:t>
                              </w:r>
                              <w:r>
                                <w:rPr>
                                  <w:b/>
                                  <w:bCs/>
                                  <w:color w:val="000000" w:themeColor="text1"/>
                                  <w:kern w:val="24"/>
                                  <w:sz w:val="22"/>
                                  <w:szCs w:val="22"/>
                                </w:rPr>
                                <w:t>—</w:t>
                              </w:r>
                              <w:r>
                                <w:rPr>
                                  <w:rFonts w:hint="eastAsia"/>
                                  <w:b/>
                                  <w:bCs/>
                                  <w:color w:val="000000" w:themeColor="text1"/>
                                  <w:kern w:val="24"/>
                                  <w:sz w:val="22"/>
                                  <w:szCs w:val="22"/>
                                </w:rPr>
                                <w:t>2</w:t>
                              </w:r>
                              <w:r>
                                <w:rPr>
                                  <w:b/>
                                  <w:bCs/>
                                  <w:color w:val="000000" w:themeColor="text1"/>
                                  <w:kern w:val="24"/>
                                  <w:sz w:val="22"/>
                                  <w:szCs w:val="22"/>
                                </w:rPr>
                                <w:t>000s: Informatization</w:t>
                              </w:r>
                              <w:r>
                                <w:rPr>
                                  <w:rFonts w:hint="eastAsia"/>
                                  <w:b/>
                                  <w:bCs/>
                                  <w:color w:val="000000" w:themeColor="text1"/>
                                  <w:kern w:val="24"/>
                                  <w:sz w:val="22"/>
                                  <w:szCs w:val="22"/>
                                </w:rPr>
                                <w:t>;</w:t>
                              </w:r>
                              <w:r>
                                <w:rPr>
                                  <w:b/>
                                  <w:bCs/>
                                  <w:color w:val="000000" w:themeColor="text1"/>
                                  <w:kern w:val="24"/>
                                  <w:sz w:val="22"/>
                                  <w:szCs w:val="22"/>
                                </w:rPr>
                                <w:t xml:space="preserve"> Knowledge Management</w:t>
                              </w:r>
                            </w:p>
                          </w:txbxContent>
                        </wps:txbx>
                        <wps:bodyPr wrap="square">
                          <a:noAutofit/>
                        </wps:bodyPr>
                      </wps:wsp>
                      <wps:wsp>
                        <wps:cNvPr id="9" name="Rechteck 9"/>
                        <wps:cNvSpPr/>
                        <wps:spPr>
                          <a:xfrm>
                            <a:off x="6210869" y="-11676"/>
                            <a:ext cx="1493520" cy="573405"/>
                          </a:xfrm>
                          <a:prstGeom prst="rect">
                            <a:avLst/>
                          </a:prstGeom>
                        </wps:spPr>
                        <wps:txbx>
                          <w:txbxContent>
                            <w:p w14:paraId="58C832AE" w14:textId="14D3AF12" w:rsidR="00436B82" w:rsidRPr="00BD42DB" w:rsidRDefault="00436B82" w:rsidP="00BD42DB">
                              <w:pPr>
                                <w:pStyle w:val="NormalWeb"/>
                                <w:spacing w:before="0" w:beforeAutospacing="0" w:after="0" w:afterAutospacing="0"/>
                              </w:pPr>
                              <w:r>
                                <w:rPr>
                                  <w:b/>
                                  <w:bCs/>
                                  <w:color w:val="000000" w:themeColor="text1"/>
                                  <w:kern w:val="24"/>
                                  <w:sz w:val="22"/>
                                  <w:szCs w:val="22"/>
                                </w:rPr>
                                <w:t xml:space="preserve">2010s—2020s </w:t>
                              </w:r>
                              <w:r w:rsidRPr="00BD42DB">
                                <w:rPr>
                                  <w:b/>
                                  <w:bCs/>
                                  <w:color w:val="000000" w:themeColor="text1"/>
                                  <w:kern w:val="24"/>
                                  <w:sz w:val="22"/>
                                  <w:szCs w:val="22"/>
                                </w:rPr>
                                <w:t>Digitalization</w:t>
                              </w:r>
                              <w:r>
                                <w:rPr>
                                  <w:rFonts w:hint="eastAsia"/>
                                  <w:b/>
                                  <w:bCs/>
                                  <w:color w:val="000000" w:themeColor="text1"/>
                                  <w:kern w:val="24"/>
                                  <w:sz w:val="22"/>
                                  <w:szCs w:val="22"/>
                                </w:rPr>
                                <w:t xml:space="preserve">; </w:t>
                              </w:r>
                              <w:r>
                                <w:rPr>
                                  <w:b/>
                                  <w:bCs/>
                                  <w:color w:val="000000" w:themeColor="text1"/>
                                  <w:kern w:val="24"/>
                                  <w:sz w:val="22"/>
                                  <w:szCs w:val="22"/>
                                </w:rPr>
                                <w:t>Networking</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FC2132B" id="Gruppieren 26" o:spid="_x0000_s1026" style="position:absolute;left:0;text-align:left;margin-left:-6.2pt;margin-top:47.45pt;width:482.65pt;height:149.5pt;z-index:251659264;mso-wrap-distance-top:5.65pt;mso-wrap-distance-bottom:5.65pt;mso-width-relative:margin;mso-height-relative:margin" coordorigin=",-24025" coordsize="7704389,20749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" o:allowoverlap="f">
                <v:group id="Gruppieren 2" o:spid="_x0000_s1027" style="position:absolute;left:936312;top:657554;width:6624318;height:586384" coordorigin="936312,663821" coordsize="10657184,67290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roundrect id="Abgerundetes Rechteck 17" o:spid="_x0000_s1028" style="position:absolute;left:936312;top:663821;width:2232248;height:6729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MowAAA&#10;ANsAAAAPAAAAZHJzL2Rvd25yZXYueG1sRE9Na8JAEL0X/A/LCN7qxiKpptmICBWvjQoeh+w0Sbs7&#10;G7KbGP99t1DobR7vc/LdZI0YqfetYwWrZQKCuHK65VrB5fz+vAHhA7JG45gUPMjDrpg95Zhpd+cP&#10;GstQixjCPkMFTQhdJqWvGrLol64jjtyn6y2GCPta6h7vMdwa+ZIkqbTYcmxosKNDQ9V3OVgFLsUv&#10;cx7WWzRXr0uf3qrDca3UYj7t30AEmsK/+M990nH+K/z+Eg+QxQ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xRMowAAAANsAAAAPAAAAAAAAAAAAAAAAAJcCAABkcnMvZG93bnJl&#10;di54bWxQSwUGAAAAAAQABAD1AAAAhAMAAAAA&#10;" fillcolor="window" strokecolor="windowText" strokeweight="2pt">
                    <v:textbox inset="0,0,0,0">
                      <w:txbxContent>
                        <w:p w14:paraId="7C66AB5D" w14:textId="601CC69A" w:rsidR="00436B82" w:rsidRDefault="00436B82" w:rsidP="00BD42DB">
                          <w:pPr>
                            <w:pStyle w:val="NormalWeb"/>
                            <w:spacing w:before="0" w:beforeAutospacing="0" w:after="0" w:afterAutospacing="0"/>
                            <w:jc w:val="center"/>
                          </w:pPr>
                          <w:r>
                            <w:rPr>
                              <w:rFonts w:eastAsia="ＭＳ 明朝" w:hint="eastAsia"/>
                              <w:b/>
                              <w:bCs/>
                              <w:color w:val="000000"/>
                              <w:kern w:val="24"/>
                              <w:sz w:val="22"/>
                              <w:szCs w:val="22"/>
                            </w:rPr>
                            <w:t xml:space="preserve">Fordistic </w:t>
                          </w:r>
                          <w:r>
                            <w:rPr>
                              <w:rFonts w:eastAsia="ＭＳ 明朝"/>
                              <w:b/>
                              <w:bCs/>
                              <w:color w:val="000000"/>
                              <w:kern w:val="24"/>
                              <w:sz w:val="22"/>
                              <w:szCs w:val="22"/>
                            </w:rPr>
                            <w:br/>
                            <w:t>Mas</w:t>
                          </w:r>
                          <w:r>
                            <w:rPr>
                              <w:rFonts w:eastAsia="ＭＳ 明朝" w:hint="eastAsia"/>
                              <w:b/>
                              <w:bCs/>
                              <w:color w:val="000000"/>
                              <w:kern w:val="24"/>
                              <w:sz w:val="22"/>
                              <w:szCs w:val="22"/>
                            </w:rPr>
                            <w:t xml:space="preserve">s </w:t>
                          </w:r>
                          <w:r>
                            <w:rPr>
                              <w:rFonts w:eastAsia="ＭＳ 明朝"/>
                              <w:b/>
                              <w:bCs/>
                              <w:color w:val="000000"/>
                              <w:kern w:val="24"/>
                              <w:sz w:val="22"/>
                              <w:szCs w:val="22"/>
                            </w:rPr>
                            <w:t>Produ</w:t>
                          </w:r>
                          <w:r>
                            <w:rPr>
                              <w:rFonts w:eastAsia="ＭＳ 明朝" w:hint="eastAsia"/>
                              <w:b/>
                              <w:bCs/>
                              <w:color w:val="000000"/>
                              <w:kern w:val="24"/>
                              <w:sz w:val="22"/>
                              <w:szCs w:val="22"/>
                            </w:rPr>
                            <w:t>c</w:t>
                          </w:r>
                          <w:r>
                            <w:rPr>
                              <w:rFonts w:eastAsia="ＭＳ 明朝"/>
                              <w:b/>
                              <w:bCs/>
                              <w:color w:val="000000"/>
                              <w:kern w:val="24"/>
                              <w:sz w:val="22"/>
                              <w:szCs w:val="22"/>
                            </w:rPr>
                            <w:t>tion</w:t>
                          </w:r>
                        </w:p>
                      </w:txbxContent>
                    </v:textbox>
                  </v:roundrect>
                  <v:shapetype id="_x0000_t32" coordsize="21600,21600" o:spt="32" o:oned="t" path="m0,0l21600,21600e" filled="f">
                    <v:path arrowok="t" fillok="f" o:connecttype="none"/>
                    <o:lock v:ext="edit" shapetype="t"/>
                  </v:shapetype>
                  <v:shape id="Gerade Verbindung mit Pfeil 18" o:spid="_x0000_s1029" type="#_x0000_t32" style="position:absolute;left:3167524;top:1011125;width:57606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AsDRsYAAADbAAAADwAAAGRycy9kb3ducmV2LnhtbESPQU/CQBCF7yb+h82YeDGwxYBgYSFE&#10;JSHqBfAHDN2hbejONt2Vtvx65mDibSbvzXvfLFadq9SFmlB6NjAaJqCIM29Lzg38HDaDGagQkS1W&#10;nslATwFWy/u7BabWt7yjyz7mSkI4pGigiLFOtQ5ZQQ7D0NfEop184zDK2uTaNthKuKv0c5K8aIcl&#10;S0OBNb0VlJ33v87A0/Xrs3+fbPqP4/j4em7z6/cUD8Y8PnTrOahIXfw3/11vreALrPwiA+jlD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wLA0bGAAAA2wAAAA8AAAAAAAAA&#10;AAAAAAAAoQIAAGRycy9kb3ducmV2LnhtbFBLBQYAAAAABAAEAPkAAACUAwAAAAA=&#10;" strokecolor="#4a7ebb" strokeweight="3pt">
                    <v:stroke startarrowwidth="wide" endarrow="block" endarrowwidth="wide"/>
                  </v:shape>
                  <v:shape id="Gerade Verbindung mit Pfeil 19" o:spid="_x0000_s1030" type="#_x0000_t32" style="position:absolute;left:5976872;top:1047130;width:57606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0em3cQAAADbAAAADwAAAGRycy9kb3ducmV2LnhtbERP22rCQBB9F/oPyxT6Irppsa2mbkS8&#10;QNG+VPsBY3aahGRnQ3Y1iV/fLQi+zeFcZ77oTCUu1LjCsoLncQSCOLW64EzBz3E7moJwHlljZZkU&#10;9ORgkTwM5hhr2/I3XQ4+EyGEXYwKcu/rWEqX5mTQjW1NHLhf2xj0ATaZ1A22IdxU8iWK3qTBgkND&#10;jjWtckrLw9koGF73u379uu03p8lpVrbZ9esdj0o9PXbLDxCeOn8X39yfOsyfwf8v4QCZ/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R6bdxAAAANsAAAAPAAAAAAAAAAAA&#10;AAAAAKECAABkcnMvZG93bnJldi54bWxQSwUGAAAAAAQABAD5AAAAkgMAAAAA&#10;" strokecolor="#4a7ebb" strokeweight="3pt">
                    <v:stroke startarrowwidth="wide" endarrow="block" endarrowwidth="wide"/>
                  </v:shape>
                  <v:shape id="Gerade Verbindung mit Pfeil 20" o:spid="_x0000_s1031" type="#_x0000_t32" style="position:absolute;left:8785184;top:1047129;width:57606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F/cMAAADbAAAADwAAAGRycy9kb3ducmV2LnhtbERPzWrCQBC+C32HZQq9iG4qWtvUjYit&#10;ILaXxj7AmJ0mIdnZkN2axKd3D4LHj+9/te5NLc7UutKygudpBII4s7rkXMHvcTd5BeE8ssbaMikY&#10;yME6eRitMNa24x86pz4XIYRdjAoK75tYSpcVZNBNbUMcuD/bGvQBtrnULXYh3NRyFkUv0mDJoaHA&#10;hrYFZVX6bxSML1+H4WOxGz5P89Nb1eWX7yUelXp67DfvIDz1/i6+ufdawSysD1/CD5DJ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wRxf3DAAAA2wAAAA8AAAAAAAAAAAAA&#10;AAAAoQIAAGRycy9kb3ducmV2LnhtbFBLBQYAAAAABAAEAPkAAACRAwAAAAA=&#10;" strokecolor="#4a7ebb" strokeweight="3pt">
                    <v:stroke startarrowwidth="wide" endarrow="block" endarrowwidth="wide"/>
                  </v:shape>
                  <v:roundrect id="Abgerundetes Rechteck 21" o:spid="_x0000_s1032" style="position:absolute;left:3744624;top:663821;width:2232248;height:6729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DOR6wgAA&#10;ANsAAAAPAAAAZHJzL2Rvd25yZXYueG1sRI/BasMwEETvgfyD2EBviWwTTOtGMcWQ0GucFnpcpK3t&#10;VloZS0ncv68ChR6HmXnD7OrZWXGlKQyeFeSbDASx9mbgTsHb+bB+BBEiskHrmRT8UIB6v1zssDL+&#10;xie6trETCcKhQgV9jGMlZdA9OQwbPxIn79NPDmOSUyfNhLcEd1YWWVZKhwOnhR5HanrS3+3FKfAl&#10;ftnzZfuE9j2YNpQfujlulXpYzS/PICLN8T/81341Cooc7l/SD5D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cM5HrCAAAA2wAAAA8AAAAAAAAAAAAAAAAAlwIAAGRycy9kb3du&#10;cmV2LnhtbFBLBQYAAAAABAAEAPUAAACGAwAAAAA=&#10;" fillcolor="window" strokecolor="windowText" strokeweight="2pt">
                    <v:textbox inset="0,0,0,0">
                      <w:txbxContent>
                        <w:p w14:paraId="09C90720" w14:textId="57ED72B8" w:rsidR="00436B82" w:rsidRDefault="00436B82" w:rsidP="00BD42DB">
                          <w:pPr>
                            <w:pStyle w:val="NormalWeb"/>
                            <w:spacing w:before="0" w:beforeAutospacing="0" w:after="0" w:afterAutospacing="0"/>
                            <w:jc w:val="center"/>
                          </w:pPr>
                          <w:r>
                            <w:rPr>
                              <w:rFonts w:eastAsia="ＭＳ 明朝"/>
                              <w:b/>
                              <w:bCs/>
                              <w:color w:val="000000"/>
                              <w:kern w:val="24"/>
                              <w:sz w:val="22"/>
                              <w:szCs w:val="22"/>
                            </w:rPr>
                            <w:t>Diversifi</w:t>
                          </w:r>
                          <w:r>
                            <w:rPr>
                              <w:rFonts w:eastAsia="ＭＳ 明朝" w:hint="eastAsia"/>
                              <w:b/>
                              <w:bCs/>
                              <w:color w:val="000000"/>
                              <w:kern w:val="24"/>
                              <w:sz w:val="22"/>
                              <w:szCs w:val="22"/>
                            </w:rPr>
                            <w:t xml:space="preserve">ed </w:t>
                          </w:r>
                          <w:r>
                            <w:rPr>
                              <w:rFonts w:eastAsia="ＭＳ 明朝"/>
                              <w:b/>
                              <w:bCs/>
                              <w:color w:val="000000"/>
                              <w:kern w:val="24"/>
                              <w:sz w:val="22"/>
                              <w:szCs w:val="22"/>
                            </w:rPr>
                            <w:br/>
                          </w:r>
                          <w:r>
                            <w:rPr>
                              <w:rFonts w:eastAsia="ＭＳ 明朝" w:hint="eastAsia"/>
                              <w:b/>
                              <w:bCs/>
                              <w:color w:val="000000"/>
                              <w:kern w:val="24"/>
                              <w:sz w:val="22"/>
                              <w:szCs w:val="22"/>
                            </w:rPr>
                            <w:t>Quality -</w:t>
                          </w:r>
                          <w:r>
                            <w:rPr>
                              <w:rFonts w:eastAsia="ＭＳ 明朝"/>
                              <w:b/>
                              <w:bCs/>
                              <w:color w:val="000000"/>
                              <w:kern w:val="24"/>
                              <w:sz w:val="22"/>
                              <w:szCs w:val="22"/>
                            </w:rPr>
                            <w:t>produktion</w:t>
                          </w:r>
                        </w:p>
                      </w:txbxContent>
                    </v:textbox>
                  </v:roundrect>
                  <v:roundrect id="Abgerundetes Rechteck 22" o:spid="_x0000_s1033" style="position:absolute;left:6552936;top:663821;width:2232248;height:6729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3noNwgAA&#10;ANsAAAAPAAAAZHJzL2Rvd25yZXYueG1sRI/BasMwEETvhf6D2EJvjRxjTONGCcGQ0GudBnJcrK3t&#10;RFoZS7Gdv48KhR6HmXnDrLezNWKkwXeOFSwXCQji2umOGwXfx/3bOwgfkDUax6TgTh62m+enNRba&#10;TfxFYxUaESHsC1TQhtAXUvq6JYt+4Xri6P24wWKIcmikHnCKcGtkmiS5tNhxXGixp7Kl+lrdrAKX&#10;48Ucb9kKzcnryufnujxkSr2+zLsPEIHm8B/+a39qBWkKv1/iD5Cb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feeg3CAAAA2wAAAA8AAAAAAAAAAAAAAAAAlwIAAGRycy9kb3du&#10;cmV2LnhtbFBLBQYAAAAABAAEAPUAAACGAwAAAAA=&#10;" fillcolor="window" strokecolor="windowText" strokeweight="2pt">
                    <v:textbox inset="0,0,0,0">
                      <w:txbxContent>
                        <w:p w14:paraId="0022FF51" w14:textId="405F61D3" w:rsidR="00436B82" w:rsidRDefault="00436B82" w:rsidP="00BD42DB">
                          <w:pPr>
                            <w:pStyle w:val="NormalWeb"/>
                            <w:spacing w:before="0" w:beforeAutospacing="0" w:after="0" w:afterAutospacing="0"/>
                            <w:jc w:val="center"/>
                          </w:pPr>
                          <w:r>
                            <w:rPr>
                              <w:rFonts w:eastAsia="ＭＳ 明朝"/>
                              <w:b/>
                              <w:bCs/>
                              <w:color w:val="000000"/>
                              <w:kern w:val="24"/>
                              <w:sz w:val="22"/>
                              <w:szCs w:val="22"/>
                            </w:rPr>
                            <w:t>Innovation</w:t>
                          </w:r>
                          <w:r>
                            <w:rPr>
                              <w:rFonts w:eastAsia="ＭＳ 明朝" w:hint="eastAsia"/>
                              <w:b/>
                              <w:bCs/>
                              <w:color w:val="000000"/>
                              <w:kern w:val="24"/>
                              <w:sz w:val="22"/>
                              <w:szCs w:val="22"/>
                            </w:rPr>
                            <w:t xml:space="preserve"> Centered </w:t>
                          </w:r>
                          <w:r>
                            <w:rPr>
                              <w:rFonts w:eastAsia="ＭＳ 明朝"/>
                              <w:b/>
                              <w:bCs/>
                              <w:color w:val="000000"/>
                              <w:kern w:val="24"/>
                              <w:sz w:val="22"/>
                              <w:szCs w:val="22"/>
                            </w:rPr>
                            <w:t>Produ</w:t>
                          </w:r>
                          <w:r>
                            <w:rPr>
                              <w:rFonts w:eastAsia="ＭＳ 明朝" w:hint="eastAsia"/>
                              <w:b/>
                              <w:bCs/>
                              <w:color w:val="000000"/>
                              <w:kern w:val="24"/>
                              <w:sz w:val="22"/>
                              <w:szCs w:val="22"/>
                            </w:rPr>
                            <w:t>c</w:t>
                          </w:r>
                          <w:r>
                            <w:rPr>
                              <w:rFonts w:eastAsia="ＭＳ 明朝"/>
                              <w:b/>
                              <w:bCs/>
                              <w:color w:val="000000"/>
                              <w:kern w:val="24"/>
                              <w:sz w:val="22"/>
                              <w:szCs w:val="22"/>
                            </w:rPr>
                            <w:t>tion</w:t>
                          </w:r>
                        </w:p>
                      </w:txbxContent>
                    </v:textbox>
                  </v:roundrect>
                  <v:roundrect id="Abgerundetes Rechteck 23" o:spid="_x0000_s1034" style="position:absolute;left:9361248;top:663822;width:2232248;height:6729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kt+WwAAA&#10;ANsAAAAPAAAAZHJzL2Rvd25yZXYueG1sRI9Bi8IwFITvgv8hPGFvNl2VslajiKDs1aqwx0fzbOsm&#10;L6WJ2v33G0HwOMzMN8xy3Vsj7tT5xrGCzyQFQVw63XCl4HTcjb9A+ICs0TgmBX/kYb0aDpaYa/fg&#10;A92LUIkIYZ+jgjqENpfSlzVZ9IlriaN3cZ3FEGVXSd3hI8KtkZM0zaTFhuNCjS1tayp/i5tV4DK8&#10;muNtNkdz9rrw2U+53c+U+hj1mwWIQH14h1/tb61gMoXnl/gD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4kt+WwAAAANsAAAAPAAAAAAAAAAAAAAAAAJcCAABkcnMvZG93bnJl&#10;di54bWxQSwUGAAAAAAQABAD1AAAAhAMAAAAA&#10;" fillcolor="window" strokecolor="windowText" strokeweight="2pt">
                    <v:textbox inset="0,0,0,0">
                      <w:txbxContent>
                        <w:p w14:paraId="59A96BBD" w14:textId="77777777" w:rsidR="00436B82" w:rsidRDefault="00436B82" w:rsidP="00BD42DB">
                          <w:pPr>
                            <w:pStyle w:val="NormalWeb"/>
                            <w:spacing w:before="0" w:beforeAutospacing="0" w:after="0" w:afterAutospacing="0"/>
                            <w:jc w:val="center"/>
                          </w:pPr>
                          <w:r>
                            <w:rPr>
                              <w:rFonts w:eastAsia="ＭＳ 明朝"/>
                              <w:b/>
                              <w:bCs/>
                              <w:color w:val="000000"/>
                              <w:kern w:val="24"/>
                              <w:sz w:val="22"/>
                              <w:szCs w:val="22"/>
                            </w:rPr>
                            <w:t>Industry 4.0</w:t>
                          </w:r>
                        </w:p>
                      </w:txbxContent>
                    </v:textbox>
                  </v:roundrect>
                </v:group>
                <v:group id="Gruppieren 3" o:spid="_x0000_s1035" style="position:absolute;left:936522;top:1464563;width:6624318;height:586382" coordorigin="936522,1470827" coordsize="10657184,67290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oundrect id="Abgerundetes Rechteck 10" o:spid="_x0000_s1036" style="position:absolute;left:936522;top:1470827;width:2232248;height:672901;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LItcwQAA&#10;ANsAAAAPAAAAZHJzL2Rvd25yZXYueG1sRI9Ba8JAEIXvBf/DMoK3ulEktNFVRFC8NlbocciOSXR3&#10;NmRXjf++cyj0NsN78943q83gnXpQH9vABmbTDBRxFWzLtYHv0/79A1RMyBZdYDLwogib9ehthYUN&#10;T/6iR5lqJSEcCzTQpNQVWseqIY9xGjpi0S6h95hk7Wtte3xKuHd6nmW59tiyNDTY0a6h6lbevYGQ&#10;49Wd7otPdOdoy5j/VLvDwpjJeNguQSUa0r/57/poBV/o5RcZQK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iyLXMEAAADbAAAADwAAAAAAAAAAAAAAAACXAgAAZHJzL2Rvd25y&#10;ZXYueG1sUEsFBgAAAAAEAAQA9QAAAIUDAAAAAA==&#10;" fillcolor="window" strokecolor="windowText" strokeweight="2pt">
                    <v:textbox inset="0,0,0,0">
                      <w:txbxContent>
                        <w:p w14:paraId="53971D08" w14:textId="77777777" w:rsidR="00436B82" w:rsidRDefault="00436B82" w:rsidP="00BD42DB">
                          <w:pPr>
                            <w:pStyle w:val="NormalWeb"/>
                            <w:spacing w:before="0" w:beforeAutospacing="0" w:after="0" w:afterAutospacing="0"/>
                            <w:jc w:val="center"/>
                          </w:pPr>
                          <w:r>
                            <w:rPr>
                              <w:rFonts w:eastAsia="ＭＳ 明朝"/>
                              <w:b/>
                              <w:bCs/>
                              <w:color w:val="000000"/>
                              <w:kern w:val="24"/>
                              <w:sz w:val="22"/>
                              <w:szCs w:val="22"/>
                            </w:rPr>
                            <w:t>Flow Production</w:t>
                          </w:r>
                        </w:p>
                      </w:txbxContent>
                    </v:textbox>
                  </v:roundrect>
                  <v:shape id="Gerade Verbindung mit Pfeil 11" o:spid="_x0000_s1037" type="#_x0000_t32" style="position:absolute;left:3167734;top:1818131;width:57606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TGq28MAAADbAAAADwAAAGRycy9kb3ducmV2LnhtbERPzWrCQBC+C32HZQpeRDeKtTa6SqkK&#10;0nqp9gHG7JgEs7Mhu5rEp3cLgrf5+H5nvmxMIa5UudyyguEgAkGcWJ1zquDvsOlPQTiPrLGwTApa&#10;crBcvHTmGGtb8y9d9z4VIYRdjAoy78tYSpdkZNANbEkcuJOtDPoAq1TqCusQbgo5iqKJNJhzaMiw&#10;pK+MkvP+YhT0bj/f7ept066P4+PHuU5vu3c8KNV9bT5nIDw1/il+uLc6zB/C/y/hALm4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0xqtvDAAAA2wAAAA8AAAAAAAAAAAAA&#10;AAAAoQIAAGRycy9kb3ducmV2LnhtbFBLBQYAAAAABAAEAPkAAACRAwAAAAA=&#10;" strokecolor="#4a7ebb" strokeweight="3pt">
                    <v:stroke startarrowwidth="wide" endarrow="block" endarrowwidth="wide"/>
                  </v:shape>
                  <v:shape id="Gerade Verbindung mit Pfeil 12" o:spid="_x0000_s1038" type="#_x0000_t32" style="position:absolute;left:5977082;top:1854136;width:57606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M0rMQAAADbAAAADwAAAGRycy9kb3ducmV2LnhtbERPzWrCQBC+C77DMkIvRTdKa23MKlIr&#10;lNZLtQ8wZsckJDsbsqtJfPpuoeBtPr7fSdadqcSVGldYVjCdRCCIU6sLzhT8HHfjBQjnkTVWlklB&#10;Tw7Wq+EgwVjblr/pevCZCCHsYlSQe1/HUro0J4NuYmviwJ1tY9AH2GRSN9iGcFPJWRTNpcGCQ0OO&#10;Nb3llJaHi1HwePv67LfPu/799HR6Ldvstn/Bo1IPo26zBOGp83fxv/tDh/kz+PslHC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4zSsxAAAANsAAAAPAAAAAAAAAAAA&#10;AAAAAKECAABkcnMvZG93bnJldi54bWxQSwUGAAAAAAQABAD5AAAAkgMAAAAA&#10;" strokecolor="#4a7ebb" strokeweight="3pt">
                    <v:stroke startarrowwidth="wide" endarrow="block" endarrowwidth="wide"/>
                  </v:shape>
                  <v:shape id="Gerade Verbindung mit Pfeil 13" o:spid="_x0000_s1039" type="#_x0000_t32" style="position:absolute;left:8785394;top:1854135;width:57606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RN8QAAADbAAAADwAAAGRycy9kb3ducmV2LnhtbERP22rCQBB9L/gPywh9KbqxWm1TVxGr&#10;INYXLx8wZqdJMDsbsqtJ/PquUOjbHM51pvPGFOJGlcstKxj0IxDEidU5pwpOx3XvHYTzyBoLy6Sg&#10;JQfzWedpirG2Ne/pdvCpCCHsYlSQeV/GUrokI4Oub0viwP3YyqAPsEqlrrAO4aaQr1E0lgZzDg0Z&#10;lrTMKLkcrkbBy/172369rdvVeXT+uNTpfTfBo1LP3WbxCcJT4//Ff+6NDvOH8PglHCBn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r5E3xAAAANsAAAAPAAAAAAAAAAAA&#10;AAAAAKECAABkcnMvZG93bnJldi54bWxQSwUGAAAAAAQABAD5AAAAkgMAAAAA&#10;" strokecolor="#4a7ebb" strokeweight="3pt">
                    <v:stroke startarrowwidth="wide" endarrow="block" endarrowwidth="wide"/>
                  </v:shape>
                  <v:roundrect id="Abgerundetes Rechteck 14" o:spid="_x0000_s1040" style="position:absolute;left:3744834;top:1470827;width:2232248;height:672901;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F41fvwAA&#10;ANsAAAAPAAAAZHJzL2Rvd25yZXYueG1sRE9Na4NAEL0X8h+WKeRW1waR1LqGEkjItSaFHgd3qra7&#10;s+Kuxv77biGQ2zze55S7xRox0+h7xwqekxQEceN0z62Cy/nwtAXhA7JG45gU/JKHXbV6KLHQ7srv&#10;NNehFTGEfYEKuhCGQkrfdGTRJ24gjtyXGy2GCMdW6hGvMdwauUnTXFrsOTZ0ONC+o+annqwCl+O3&#10;OU/ZC5oPr2uffzb7Y6bU+nF5ewURaAl38c190nF+Bv+/xANk9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XjV+/AAAA2wAAAA8AAAAAAAAAAAAAAAAAlwIAAGRycy9kb3ducmV2&#10;LnhtbFBLBQYAAAAABAAEAPUAAACDAwAAAAA=&#10;" fillcolor="window" strokecolor="windowText" strokeweight="2pt">
                    <v:textbox inset="0,0,0,0">
                      <w:txbxContent>
                        <w:p w14:paraId="6741AF4B" w14:textId="77777777" w:rsidR="00436B82" w:rsidRPr="003765EA" w:rsidRDefault="00436B82" w:rsidP="00BD42DB">
                          <w:pPr>
                            <w:pStyle w:val="NormalWeb"/>
                            <w:spacing w:before="0" w:beforeAutospacing="0" w:after="0" w:afterAutospacing="0"/>
                            <w:jc w:val="center"/>
                            <w:rPr>
                              <w:sz w:val="22"/>
                            </w:rPr>
                          </w:pPr>
                          <w:r w:rsidRPr="003765EA">
                            <w:rPr>
                              <w:rFonts w:eastAsia="ＭＳ 明朝"/>
                              <w:b/>
                              <w:bCs/>
                              <w:color w:val="000000" w:themeColor="text1"/>
                              <w:kern w:val="24"/>
                              <w:sz w:val="22"/>
                            </w:rPr>
                            <w:t>Lean Production</w:t>
                          </w:r>
                        </w:p>
                      </w:txbxContent>
                    </v:textbox>
                  </v:roundrect>
                  <v:roundrect id="Abgerundetes Rechteck 15" o:spid="_x0000_s1041" style="position:absolute;left:6553146;top:1470827;width:2232248;height:672901;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WyjEwAAA&#10;ANsAAAAPAAAAZHJzL2Rvd25yZXYueG1sRE9Na8JAEL0X/A/LCN7qxmKDptmICBWvjQoeh+w0Sbs7&#10;G7KbGP99t1DobR7vc/LdZI0YqfetYwWrZQKCuHK65VrB5fz+vAHhA7JG45gUPMjDrpg95Zhpd+cP&#10;GstQixjCPkMFTQhdJqWvGrLol64jjtyn6y2GCPta6h7vMdwa+ZIkqbTYcmxosKNDQ9V3OVgFLsUv&#10;cx7WWzRXr0uf3qrDca3UYj7t30AEmsK/+M990nH+K/z+Eg+QxQ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WWyjEwAAAANsAAAAPAAAAAAAAAAAAAAAAAJcCAABkcnMvZG93bnJl&#10;di54bWxQSwUGAAAAAAQABAD1AAAAhAMAAAAA&#10;" fillcolor="window" strokecolor="windowText" strokeweight="2pt">
                    <v:textbox inset="0,0,0,0">
                      <w:txbxContent>
                        <w:p w14:paraId="5DEEC5F5" w14:textId="77777777" w:rsidR="00436B82" w:rsidRDefault="00436B82" w:rsidP="00BD42DB">
                          <w:pPr>
                            <w:pStyle w:val="NormalWeb"/>
                            <w:spacing w:before="0" w:beforeAutospacing="0" w:after="0" w:afterAutospacing="0"/>
                            <w:jc w:val="center"/>
                          </w:pPr>
                          <w:r>
                            <w:rPr>
                              <w:rFonts w:eastAsia="ＭＳ 明朝"/>
                              <w:b/>
                              <w:bCs/>
                              <w:color w:val="000000"/>
                              <w:kern w:val="24"/>
                              <w:sz w:val="22"/>
                              <w:szCs w:val="22"/>
                            </w:rPr>
                            <w:t>Post Lean Production</w:t>
                          </w:r>
                        </w:p>
                      </w:txbxContent>
                    </v:textbox>
                  </v:roundrect>
                  <v:roundrect id="Abgerundetes Rechteck 16" o:spid="_x0000_s1042" style="position:absolute;left:9361458;top:1470827;width:2232248;height:6729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ibazvQAA&#10;ANsAAAAPAAAAZHJzL2Rvd25yZXYueG1sRE9Ni8IwEL0L/ocwgjdNXaRoNYoILl63KngcmrGtJpPS&#10;RK3/3iwI3ubxPme57qwRD2p97VjBZJyAIC6crrlUcDzsRjMQPiBrNI5JwYs8rFf93hIz7Z78R488&#10;lCKGsM9QQRVCk0npi4os+rFriCN3ca3FEGFbSt3iM4ZbI3+SJJUWa44NFTa0rai45XerwKV4NYf7&#10;dI7m5HXu03Ox/Z0qNRx0mwWIQF34ij/uvY7zU/j/JR4gV2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mibazvQAAANsAAAAPAAAAAAAAAAAAAAAAAJcCAABkcnMvZG93bnJldi54&#10;bWxQSwUGAAAAAAQABAD1AAAAgQMAAAAA&#10;" fillcolor="window" strokecolor="windowText" strokeweight="2pt">
                    <v:textbox inset="0,0,0,0">
                      <w:txbxContent>
                        <w:p w14:paraId="2C2D2F8E" w14:textId="77777777" w:rsidR="00436B82" w:rsidRDefault="00436B82" w:rsidP="00BD42DB">
                          <w:pPr>
                            <w:pStyle w:val="NormalWeb"/>
                            <w:spacing w:before="0" w:beforeAutospacing="0" w:after="0" w:afterAutospacing="0"/>
                            <w:jc w:val="center"/>
                          </w:pPr>
                          <w:r>
                            <w:rPr>
                              <w:rFonts w:eastAsia="ＭＳ 明朝"/>
                              <w:b/>
                              <w:bCs/>
                              <w:color w:val="000000"/>
                              <w:kern w:val="24"/>
                              <w:sz w:val="22"/>
                              <w:szCs w:val="22"/>
                            </w:rPr>
                            <w:t>Society 5.0</w:t>
                          </w:r>
                        </w:p>
                      </w:txbxContent>
                    </v:textbox>
                  </v:roundrect>
                </v:group>
                <v:shapetype id="_x0000_t202" coordsize="21600,21600" o:spt="202" path="m0,0l0,21600,21600,21600,21600,0xe">
                  <v:stroke joinstyle="miter"/>
                  <v:path gradientshapeok="t" o:connecttype="rect"/>
                </v:shapetype>
                <v:shape id="Textfeld 19" o:spid="_x0000_s1043" type="#_x0000_t202" style="position:absolute;top:816064;width:1001836;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5C863579" w14:textId="4C4C2316" w:rsidR="00436B82" w:rsidRDefault="00436B82" w:rsidP="00BD42DB">
                        <w:pPr>
                          <w:pStyle w:val="NormalWeb"/>
                          <w:spacing w:before="0" w:beforeAutospacing="0" w:after="0" w:afterAutospacing="0"/>
                        </w:pPr>
                        <w:r>
                          <w:rPr>
                            <w:b/>
                            <w:bCs/>
                            <w:color w:val="000000" w:themeColor="text1"/>
                            <w:kern w:val="24"/>
                          </w:rPr>
                          <w:t>German</w:t>
                        </w:r>
                        <w:r>
                          <w:rPr>
                            <w:rFonts w:hint="eastAsia"/>
                            <w:b/>
                            <w:bCs/>
                            <w:color w:val="000000" w:themeColor="text1"/>
                            <w:kern w:val="24"/>
                          </w:rPr>
                          <w:t>y</w:t>
                        </w:r>
                      </w:p>
                    </w:txbxContent>
                  </v:textbox>
                </v:shape>
                <v:shape id="Textfeld 20" o:spid="_x0000_s1044" type="#_x0000_t202" style="position:absolute;left:10329;top:1608031;width:86423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23BE4976" w14:textId="77777777" w:rsidR="00436B82" w:rsidRDefault="00436B82" w:rsidP="00BD42DB">
                        <w:pPr>
                          <w:pStyle w:val="NormalWeb"/>
                          <w:spacing w:before="0" w:beforeAutospacing="0" w:after="0" w:afterAutospacing="0"/>
                        </w:pPr>
                        <w:r>
                          <w:rPr>
                            <w:b/>
                            <w:bCs/>
                            <w:color w:val="000000" w:themeColor="text1"/>
                            <w:kern w:val="24"/>
                          </w:rPr>
                          <w:t>Japan</w:t>
                        </w:r>
                      </w:p>
                    </w:txbxContent>
                  </v:textbox>
                </v:shape>
                <v:rect id="Rechteck 6" o:spid="_x0000_s1045" style="position:absolute;left:968961;top:-24025;width:1637665;height:7224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ntqwwAA&#10;ANoAAAAPAAAAZHJzL2Rvd25yZXYueG1sRI9Pi8IwFMTvC36H8AQvi6brQaQaRQTZsiyI9c/50Tzb&#10;YvNSm2zb/fZGEDwOM/MbZrnuTSVaalxpWcHXJAJBnFldcq7gdNyN5yCcR9ZYWSYF/+RgvRp8LDHW&#10;tuMDtanPRYCwi1FB4X0dS+myggy6ia2Jg3e1jUEfZJNL3WAX4KaS0yiaSYMlh4UCa9oWlN3SP6Og&#10;y/bt5fj7Lfefl8TyPblv0/OPUqNhv1mA8NT7d/jVTrSCGTyvhBsgV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ntqwwAAANoAAAAPAAAAAAAAAAAAAAAAAJcCAABkcnMvZG93&#10;bnJldi54bWxQSwUGAAAAAAQABAD1AAAAhwMAAAAA&#10;" filled="f" stroked="f">
                  <v:textbox>
                    <w:txbxContent>
                      <w:p w14:paraId="5614F9ED" w14:textId="54C3E2F9" w:rsidR="00436B82" w:rsidRPr="00BD42DB" w:rsidRDefault="00436B82" w:rsidP="00BD42DB">
                        <w:pPr>
                          <w:pStyle w:val="NormalWeb"/>
                          <w:spacing w:before="0" w:beforeAutospacing="0" w:after="0" w:afterAutospacing="0"/>
                        </w:pPr>
                        <w:r>
                          <w:rPr>
                            <w:b/>
                            <w:bCs/>
                            <w:color w:val="000000" w:themeColor="text1"/>
                            <w:kern w:val="24"/>
                            <w:sz w:val="22"/>
                            <w:szCs w:val="22"/>
                          </w:rPr>
                          <w:t>1950</w:t>
                        </w:r>
                        <w:r>
                          <w:rPr>
                            <w:rFonts w:hint="eastAsia"/>
                            <w:b/>
                            <w:bCs/>
                            <w:color w:val="000000" w:themeColor="text1"/>
                            <w:kern w:val="24"/>
                            <w:sz w:val="22"/>
                            <w:szCs w:val="22"/>
                          </w:rPr>
                          <w:t>s</w:t>
                        </w:r>
                        <w:r>
                          <w:rPr>
                            <w:b/>
                            <w:bCs/>
                            <w:color w:val="000000" w:themeColor="text1"/>
                            <w:kern w:val="24"/>
                            <w:sz w:val="22"/>
                            <w:szCs w:val="22"/>
                          </w:rPr>
                          <w:t>—1960</w:t>
                        </w:r>
                        <w:r>
                          <w:rPr>
                            <w:rFonts w:hint="eastAsia"/>
                            <w:b/>
                            <w:bCs/>
                            <w:color w:val="000000" w:themeColor="text1"/>
                            <w:kern w:val="24"/>
                            <w:sz w:val="22"/>
                            <w:szCs w:val="22"/>
                          </w:rPr>
                          <w:t xml:space="preserve">s: </w:t>
                        </w:r>
                        <w:r>
                          <w:rPr>
                            <w:b/>
                            <w:bCs/>
                            <w:color w:val="000000" w:themeColor="text1"/>
                            <w:kern w:val="24"/>
                            <w:sz w:val="22"/>
                            <w:szCs w:val="22"/>
                          </w:rPr>
                          <w:t xml:space="preserve">Beginning of the </w:t>
                        </w:r>
                        <w:r w:rsidRPr="00BD42DB">
                          <w:rPr>
                            <w:b/>
                            <w:bCs/>
                            <w:color w:val="000000" w:themeColor="text1"/>
                            <w:kern w:val="24"/>
                            <w:sz w:val="22"/>
                            <w:szCs w:val="22"/>
                          </w:rPr>
                          <w:t>Digitalization in Firms</w:t>
                        </w:r>
                      </w:p>
                    </w:txbxContent>
                  </v:textbox>
                </v:rect>
                <v:rect id="Rechteck 7" o:spid="_x0000_s1046" style="position:absolute;left:2728723;top:-3680;width:1447800;height:573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t7xxAAA&#10;ANoAAAAPAAAAZHJzL2Rvd25yZXYueG1sRI9Ba8JAFITvgv9heUIvopv2oCVmIyJIQymIsfX8yL4m&#10;odm3MbtN0n/vCkKPw8x8wyTb0TSip87VlhU8LyMQxIXVNZcKPs+HxSsI55E1NpZJwR852KbTSYKx&#10;tgOfqM99KQKEXYwKKu/bWEpXVGTQLW1LHLxv2xn0QXal1B0OAW4a+RJFK2mw5rBQYUv7ioqf/Nco&#10;GIpjfzl/vMnj/JJZvmbXff71rtTTbNxtQHga/X/40c60gjXcr4Qb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be8cQAAADaAAAADwAAAAAAAAAAAAAAAACXAgAAZHJzL2Rv&#10;d25yZXYueG1sUEsFBgAAAAAEAAQA9QAAAIgDAAAAAA==&#10;" filled="f" stroked="f">
                  <v:textbox>
                    <w:txbxContent>
                      <w:p w14:paraId="7DC4CC90" w14:textId="7C40B247" w:rsidR="00436B82" w:rsidRPr="001021FD" w:rsidRDefault="00436B82" w:rsidP="00BD42DB">
                        <w:pPr>
                          <w:pStyle w:val="NormalWeb"/>
                          <w:spacing w:before="0" w:beforeAutospacing="0" w:after="0" w:afterAutospacing="0"/>
                        </w:pPr>
                        <w:r w:rsidRPr="001021FD">
                          <w:rPr>
                            <w:b/>
                            <w:bCs/>
                            <w:color w:val="000000" w:themeColor="text1"/>
                            <w:kern w:val="24"/>
                            <w:sz w:val="22"/>
                            <w:szCs w:val="22"/>
                          </w:rPr>
                          <w:t>1970</w:t>
                        </w:r>
                        <w:r w:rsidRPr="001021FD">
                          <w:rPr>
                            <w:rFonts w:hint="eastAsia"/>
                            <w:b/>
                            <w:bCs/>
                            <w:color w:val="000000" w:themeColor="text1"/>
                            <w:kern w:val="24"/>
                            <w:sz w:val="22"/>
                            <w:szCs w:val="22"/>
                          </w:rPr>
                          <w:t>s</w:t>
                        </w:r>
                        <w:r>
                          <w:rPr>
                            <w:b/>
                            <w:bCs/>
                            <w:color w:val="000000" w:themeColor="text1"/>
                            <w:kern w:val="24"/>
                            <w:sz w:val="22"/>
                            <w:szCs w:val="22"/>
                          </w:rPr>
                          <w:t>—</w:t>
                        </w:r>
                        <w:r w:rsidRPr="001021FD">
                          <w:rPr>
                            <w:b/>
                            <w:bCs/>
                            <w:color w:val="000000" w:themeColor="text1"/>
                            <w:kern w:val="24"/>
                            <w:sz w:val="22"/>
                            <w:szCs w:val="22"/>
                          </w:rPr>
                          <w:t>198</w:t>
                        </w:r>
                        <w:r w:rsidRPr="001021FD">
                          <w:rPr>
                            <w:rFonts w:hint="eastAsia"/>
                            <w:b/>
                            <w:bCs/>
                            <w:color w:val="000000" w:themeColor="text1"/>
                            <w:kern w:val="24"/>
                            <w:sz w:val="22"/>
                            <w:szCs w:val="22"/>
                          </w:rPr>
                          <w:t>0s:</w:t>
                        </w:r>
                        <w:r w:rsidRPr="001021FD">
                          <w:rPr>
                            <w:b/>
                            <w:bCs/>
                            <w:color w:val="000000" w:themeColor="text1"/>
                            <w:kern w:val="24"/>
                            <w:sz w:val="22"/>
                            <w:szCs w:val="22"/>
                          </w:rPr>
                          <w:t xml:space="preserve"> Computerization</w:t>
                        </w:r>
                        <w:r w:rsidRPr="001021FD">
                          <w:rPr>
                            <w:rFonts w:hint="eastAsia"/>
                            <w:b/>
                            <w:bCs/>
                            <w:color w:val="000000" w:themeColor="text1"/>
                            <w:kern w:val="24"/>
                            <w:sz w:val="22"/>
                            <w:szCs w:val="22"/>
                          </w:rPr>
                          <w:t>;</w:t>
                        </w:r>
                        <w:r w:rsidRPr="001021FD">
                          <w:rPr>
                            <w:b/>
                            <w:bCs/>
                            <w:color w:val="000000" w:themeColor="text1"/>
                            <w:kern w:val="24"/>
                            <w:sz w:val="22"/>
                            <w:szCs w:val="22"/>
                          </w:rPr>
                          <w:t xml:space="preserve"> CIM vs. HdA</w:t>
                        </w:r>
                      </w:p>
                    </w:txbxContent>
                  </v:textbox>
                </v:rect>
                <v:rect id="Rechteck 8" o:spid="_x0000_s1047" style="position:absolute;left:4453872;top:-19732;width:1496822;height:7202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KUqDvwAA&#10;ANoAAAAPAAAAZHJzL2Rvd25yZXYueG1sRE9Ni8IwEL0L/ocwghfRdD2IVKOIIFtkQay7nodmbIvN&#10;pDax7f57cxA8Pt73etubSrTUuNKygq9ZBII4s7rkXMHv5TBdgnAeWWNlmRT8k4PtZjhYY6xtx2dq&#10;U5+LEMIuRgWF93UspcsKMuhmtiYO3M02Bn2ATS51g10IN5WcR9FCGiw5NBRY076g7J4+jYIuO7XX&#10;y8+3PE2uieVH8tinf0elxqN+twLhqfcf8dudaAVha7gSboDcv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QpSoO/AAAA2gAAAA8AAAAAAAAAAAAAAAAAlwIAAGRycy9kb3ducmV2&#10;LnhtbFBLBQYAAAAABAAEAPUAAACDAwAAAAA=&#10;" filled="f" stroked="f">
                  <v:textbox>
                    <w:txbxContent>
                      <w:p w14:paraId="01E8BDDB" w14:textId="6D44D3B5" w:rsidR="00436B82" w:rsidRPr="00BD42DB" w:rsidRDefault="00436B82" w:rsidP="00BD42DB">
                        <w:pPr>
                          <w:pStyle w:val="NormalWeb"/>
                          <w:spacing w:before="0" w:beforeAutospacing="0" w:after="0" w:afterAutospacing="0"/>
                        </w:pPr>
                        <w:r>
                          <w:rPr>
                            <w:b/>
                            <w:bCs/>
                            <w:color w:val="000000" w:themeColor="text1"/>
                            <w:kern w:val="24"/>
                            <w:sz w:val="22"/>
                            <w:szCs w:val="22"/>
                          </w:rPr>
                          <w:t>1990</w:t>
                        </w:r>
                        <w:r>
                          <w:rPr>
                            <w:rFonts w:hint="eastAsia"/>
                            <w:b/>
                            <w:bCs/>
                            <w:color w:val="000000" w:themeColor="text1"/>
                            <w:kern w:val="24"/>
                            <w:sz w:val="22"/>
                            <w:szCs w:val="22"/>
                          </w:rPr>
                          <w:t>s</w:t>
                        </w:r>
                        <w:r>
                          <w:rPr>
                            <w:b/>
                            <w:bCs/>
                            <w:color w:val="000000" w:themeColor="text1"/>
                            <w:kern w:val="24"/>
                            <w:sz w:val="22"/>
                            <w:szCs w:val="22"/>
                          </w:rPr>
                          <w:t>—</w:t>
                        </w:r>
                        <w:r>
                          <w:rPr>
                            <w:rFonts w:hint="eastAsia"/>
                            <w:b/>
                            <w:bCs/>
                            <w:color w:val="000000" w:themeColor="text1"/>
                            <w:kern w:val="24"/>
                            <w:sz w:val="22"/>
                            <w:szCs w:val="22"/>
                          </w:rPr>
                          <w:t>2</w:t>
                        </w:r>
                        <w:r>
                          <w:rPr>
                            <w:b/>
                            <w:bCs/>
                            <w:color w:val="000000" w:themeColor="text1"/>
                            <w:kern w:val="24"/>
                            <w:sz w:val="22"/>
                            <w:szCs w:val="22"/>
                          </w:rPr>
                          <w:t>000s: Informatization</w:t>
                        </w:r>
                        <w:r>
                          <w:rPr>
                            <w:rFonts w:hint="eastAsia"/>
                            <w:b/>
                            <w:bCs/>
                            <w:color w:val="000000" w:themeColor="text1"/>
                            <w:kern w:val="24"/>
                            <w:sz w:val="22"/>
                            <w:szCs w:val="22"/>
                          </w:rPr>
                          <w:t>;</w:t>
                        </w:r>
                        <w:r>
                          <w:rPr>
                            <w:b/>
                            <w:bCs/>
                            <w:color w:val="000000" w:themeColor="text1"/>
                            <w:kern w:val="24"/>
                            <w:sz w:val="22"/>
                            <w:szCs w:val="22"/>
                          </w:rPr>
                          <w:t xml:space="preserve"> Knowledge Management</w:t>
                        </w:r>
                      </w:p>
                    </w:txbxContent>
                  </v:textbox>
                </v:rect>
                <v:rect id="Rechteck 9" o:spid="_x0000_s1048" style="position:absolute;left:6210869;top:-11676;width:1493520;height:573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Ze8YxAAA&#10;ANoAAAAPAAAAZHJzL2Rvd25yZXYueG1sRI9Ba8JAFITvgv9heUIvopv2IDZmIyJIQymIsfX8yL4m&#10;odm3MbtN0n/vCkKPw8x8wyTb0TSip87VlhU8LyMQxIXVNZcKPs+HxRqE88gaG8uk4I8cbNPpJMFY&#10;24FP1Oe+FAHCLkYFlfdtLKUrKjLolrYlDt637Qz6ILtS6g6HADeNfImilTRYc1iosKV9RcVP/msU&#10;DMWxv5w/3uRxfsksX7PrPv96V+ppNu42IDyN/j/8aGdawSvcr4Qb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2XvGMQAAADaAAAADwAAAAAAAAAAAAAAAACXAgAAZHJzL2Rv&#10;d25yZXYueG1sUEsFBgAAAAAEAAQA9QAAAIgDAAAAAA==&#10;" filled="f" stroked="f">
                  <v:textbox>
                    <w:txbxContent>
                      <w:p w14:paraId="58C832AE" w14:textId="14D3AF12" w:rsidR="00436B82" w:rsidRPr="00BD42DB" w:rsidRDefault="00436B82" w:rsidP="00BD42DB">
                        <w:pPr>
                          <w:pStyle w:val="NormalWeb"/>
                          <w:spacing w:before="0" w:beforeAutospacing="0" w:after="0" w:afterAutospacing="0"/>
                        </w:pPr>
                        <w:r>
                          <w:rPr>
                            <w:b/>
                            <w:bCs/>
                            <w:color w:val="000000" w:themeColor="text1"/>
                            <w:kern w:val="24"/>
                            <w:sz w:val="22"/>
                            <w:szCs w:val="22"/>
                          </w:rPr>
                          <w:t xml:space="preserve">2010s—2020s </w:t>
                        </w:r>
                        <w:r w:rsidRPr="00BD42DB">
                          <w:rPr>
                            <w:b/>
                            <w:bCs/>
                            <w:color w:val="000000" w:themeColor="text1"/>
                            <w:kern w:val="24"/>
                            <w:sz w:val="22"/>
                            <w:szCs w:val="22"/>
                          </w:rPr>
                          <w:t>Digitalization</w:t>
                        </w:r>
                        <w:r>
                          <w:rPr>
                            <w:rFonts w:hint="eastAsia"/>
                            <w:b/>
                            <w:bCs/>
                            <w:color w:val="000000" w:themeColor="text1"/>
                            <w:kern w:val="24"/>
                            <w:sz w:val="22"/>
                            <w:szCs w:val="22"/>
                          </w:rPr>
                          <w:t xml:space="preserve">; </w:t>
                        </w:r>
                        <w:r>
                          <w:rPr>
                            <w:b/>
                            <w:bCs/>
                            <w:color w:val="000000" w:themeColor="text1"/>
                            <w:kern w:val="24"/>
                            <w:sz w:val="22"/>
                            <w:szCs w:val="22"/>
                          </w:rPr>
                          <w:t>Networking</w:t>
                        </w:r>
                      </w:p>
                    </w:txbxContent>
                  </v:textbox>
                </v:rect>
                <w10:wrap type="topAndBottom"/>
              </v:group>
            </w:pict>
          </mc:Fallback>
        </mc:AlternateContent>
      </w:r>
      <w:r w:rsidR="004537BD" w:rsidRPr="005346E0">
        <w:rPr>
          <w:noProof/>
          <w:lang w:eastAsia="en-US"/>
        </w:rPr>
        <mc:AlternateContent>
          <mc:Choice Requires="wps">
            <w:drawing>
              <wp:anchor distT="0" distB="0" distL="114300" distR="114300" simplePos="0" relativeHeight="251665408" behindDoc="0" locked="0" layoutInCell="1" allowOverlap="1" wp14:anchorId="7DAC92E7" wp14:editId="20B64233">
                <wp:simplePos x="0" y="0"/>
                <wp:positionH relativeFrom="column">
                  <wp:posOffset>4528884</wp:posOffset>
                </wp:positionH>
                <wp:positionV relativeFrom="paragraph">
                  <wp:posOffset>1004374</wp:posOffset>
                </wp:positionV>
                <wp:extent cx="316865" cy="0"/>
                <wp:effectExtent l="0" t="133350" r="0" b="133350"/>
                <wp:wrapNone/>
                <wp:docPr id="26" name="Gerade Verbindung mit Pfeil 26"/>
                <wp:cNvGraphicFramePr/>
                <a:graphic xmlns:a="http://schemas.openxmlformats.org/drawingml/2006/main">
                  <a:graphicData uri="http://schemas.microsoft.com/office/word/2010/wordprocessingShape">
                    <wps:wsp>
                      <wps:cNvCnPr/>
                      <wps:spPr>
                        <a:xfrm>
                          <a:off x="0" y="0"/>
                          <a:ext cx="316865" cy="0"/>
                        </a:xfrm>
                        <a:prstGeom prst="straightConnector1">
                          <a:avLst/>
                        </a:prstGeom>
                        <a:noFill/>
                        <a:ln w="38100" cap="flat" cmpd="sng" algn="ctr">
                          <a:solidFill>
                            <a:srgbClr val="4F81BD">
                              <a:shade val="95000"/>
                              <a:satMod val="105000"/>
                            </a:srgbClr>
                          </a:solidFill>
                          <a:prstDash val="solid"/>
                          <a:headEnd w="lg" len="med"/>
                          <a:tailEnd type="triangle" w="lg" len="med"/>
                        </a:ln>
                        <a:effectLst/>
                      </wps:spPr>
                      <wps:bodyPr/>
                    </wps:wsp>
                  </a:graphicData>
                </a:graphic>
              </wp:anchor>
            </w:drawing>
          </mc:Choice>
          <mc:Fallback>
            <w:pict>
              <v:shape id="Gerade Verbindung mit Pfeil 26" o:spid="_x0000_s1026" type="#_x0000_t32" style="position:absolute;margin-left:356.6pt;margin-top:79.1pt;width:24.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tfufBQIAAPkDAAAOAAAAZHJzL2Uyb0RvYy54bWysU8mOGjEQvUfKP1i+h+4mGUQQzUiBzFyy IGW5F7a725I3lT00/H3KbiCT5RTlYtfievVq8fr+ZA07Kozau5Y3s5oz5YSX2vUt//b14dWSs5jA STDeqZafVeT3m5cv1mNYqbkfvJEKGYG4uBpDy4eUwqqqohiUhTjzQTlydh4tJFKxryTCSOjWVPO6 XlSjRxnQCxUjWXeTk28KftcpkT53XVSJmZYTt1ROLOchn9VmDaseIQxaXGjAP7CwoB0lvUHtIAF7 Qv0HlNUCffRdmglvK991WqhSA1XT1L9V82WAoEot1JwYbm2K/w9WfDrukWnZ8vmCMweWZvSoEKRi 3xUetJNPrmdWJ7bvlDaMXlHLxhBXFLl1e7xoMewx13/q0OabKmOn0ubzrc3qlJgg4+tmsVzccSau rupnXMCYHpW3LAstjwlB90Paeudolh6b0mU4foiJMlPgNSAndf5BG1NGahwbKdOyqWnqAmizOgOJ RBuo1uh6zsD0tLIiYYGM3miZwzNQxP6wNciOQGvz5mHZvNtNj4bcmGJ9e1cTdMkVIX30cjI39dVO 3C4whecv+Jn0DuIwxRTXBDUokO+dzNwNUTSKGFolJ2cCbbIznQNNKaEG1xvF//aYkhuXK1HlD1y6 lcc2DSpLBy/PZX5V1mi/Cs/LX8gL/Fwn+fmP3fwAAAD//wMAUEsDBBQABgAIAAAAIQC8COGQ3AAA AAgBAAAPAAAAZHJzL2Rvd25yZXYueG1sTI9Lb4MwEITvkfIfrL03hkSFCGGiKFIflzbK49Lbgl0g xWuKDUn/fbdSpfa2uzOa/Sbf3GwnJjP41pGCeBGBMFQ53VKt4Hx6uFuD8AFJY+fIKPgyHjbFfJZj pt2VDmY6hlpwCPkMFTQh9JmUvmqMRb9wvSHW3t1gMfA61FIPeOVw28llFCXSYkv8ocHe7BpTfRxH q+A5eXo8pC+Xt9exPG1353q/x89JqfkMRDC38OeEH3bmhoKBSjeS9qJTkMarJVtZuF/zwI40WcUg yt+LLHL5v0DxDQAA//8DAFBLAQItABQABgAIAAAAIQC2gziS/gAAAOEBAAATAAAAAAAAAAAAAAAA AAAAAABbQ29udGVudF9UeXBlc10ueG1sUEsBAi0AFAAGAAgAAAAhADj9If/WAAAAlAEAAAsAAAAA AAAAAAAAAAAALwEAAF9yZWxzLy5yZWxzUEsBAi0AFAAGAAgAAAAhANa1+58FAgAA+QMAAA4AAAAA AAAAAAAAAAAALgIAAGRycy9lMm9Eb2MueG1sUEsBAi0AFAAGAAgAAAAhALwI4ZDcAAAACAEAAA8A AAAAAAAAAAAAAAAAXwQAAGRycy9kb3ducmV2LnhtbFBLBQYAAAAABAAEAPMAAABoBQAAAAA= " strokecolor="#4a7ebb" strokeweight="3pt">
                <v:stroke startarrowwidth="wide" endarrow="block" endarrowwidth="wide"/>
              </v:shape>
            </w:pict>
          </mc:Fallback>
        </mc:AlternateContent>
      </w:r>
      <w:r w:rsidR="004537BD" w:rsidRPr="005346E0">
        <w:rPr>
          <w:noProof/>
          <w:lang w:eastAsia="en-US"/>
        </w:rPr>
        <mc:AlternateContent>
          <mc:Choice Requires="wps">
            <w:drawing>
              <wp:anchor distT="0" distB="0" distL="114300" distR="114300" simplePos="0" relativeHeight="251663360" behindDoc="0" locked="0" layoutInCell="1" allowOverlap="1" wp14:anchorId="6CC21CA5" wp14:editId="7BB508F0">
                <wp:simplePos x="0" y="0"/>
                <wp:positionH relativeFrom="column">
                  <wp:posOffset>3004572</wp:posOffset>
                </wp:positionH>
                <wp:positionV relativeFrom="paragraph">
                  <wp:posOffset>1004375</wp:posOffset>
                </wp:positionV>
                <wp:extent cx="316865" cy="0"/>
                <wp:effectExtent l="0" t="133350" r="0" b="133350"/>
                <wp:wrapNone/>
                <wp:docPr id="25" name="Gerade Verbindung mit Pfeil 25"/>
                <wp:cNvGraphicFramePr/>
                <a:graphic xmlns:a="http://schemas.openxmlformats.org/drawingml/2006/main">
                  <a:graphicData uri="http://schemas.microsoft.com/office/word/2010/wordprocessingShape">
                    <wps:wsp>
                      <wps:cNvCnPr/>
                      <wps:spPr>
                        <a:xfrm>
                          <a:off x="0" y="0"/>
                          <a:ext cx="316865" cy="0"/>
                        </a:xfrm>
                        <a:prstGeom prst="straightConnector1">
                          <a:avLst/>
                        </a:prstGeom>
                        <a:noFill/>
                        <a:ln w="38100" cap="flat" cmpd="sng" algn="ctr">
                          <a:solidFill>
                            <a:srgbClr val="4F81BD">
                              <a:shade val="95000"/>
                              <a:satMod val="105000"/>
                            </a:srgbClr>
                          </a:solidFill>
                          <a:prstDash val="solid"/>
                          <a:headEnd w="lg" len="med"/>
                          <a:tailEnd type="triangle" w="lg" len="med"/>
                        </a:ln>
                        <a:effectLst/>
                      </wps:spPr>
                      <wps:bodyPr/>
                    </wps:wsp>
                  </a:graphicData>
                </a:graphic>
              </wp:anchor>
            </w:drawing>
          </mc:Choice>
          <mc:Fallback>
            <w:pict>
              <v:shape id="Gerade Verbindung mit Pfeil 25" o:spid="_x0000_s1026" type="#_x0000_t32" style="position:absolute;margin-left:236.6pt;margin-top:79.1pt;width:24.9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9AfQBQIAAPkDAAAOAAAAZHJzL2Uyb0RvYy54bWysU8mOGjEQvUfKP1i+h+4mmRFBNCMFwlyy IGW5F7a725I3lT00/H3KbiCT5RTlYtfievVq8erhZA07Kozau5Y3s5oz5YSX2vUt//Z192rBWUzg JBjvVMvPKvKH9csXqzEs1dwP3kiFjEBcXI6h5UNKYVlVUQzKQpz5oBw5O48WEqnYVxJhJHRrqnld 31ejRxnQCxUjWbeTk68LftcpkT53XVSJmZYTt1ROLOchn9V6BcseIQxaXGjAP7CwoB0lvUFtIQF7 Qv0HlNUCffRdmglvK991WqhSA1XT1L9V82WAoEot1JwYbm2K/w9WfDrukWnZ8vkdZw4szehRIUjF vis8aCefXM+sTmzfKW0YvaKWjSEuKXLj9njRYthjrv/Uoc03VcZOpc3nW5vVKTFBxtfN/eKesomr q/oZFzCmR+Uty0LLY0LQ/ZA23jmapcemdBmOH2KizBR4DchJnd9pY8pIjWMjZVo0NU1dAG1WZyCR aAPVGl3PGZieVlYkLJDRGy1zeAaK2B82BtkRaG3e7BbNu+30aMiNKda3dzVBl1wR0kcvJ3NTX+3E 7QJTeP6Cn0lvIQ5TTHFNUIMC+d7JzN0QRaOIoVVycibQJjvTOdCUEmpwvVH8b48puXG5ElX+wKVb eWzToLJ08PJc5ldljfar8Lz8hbzAz3WSn//Y9Q8AAAD//wMAUEsDBBQABgAIAAAAIQCCSJC73AAA AAgBAAAPAAAAZHJzL2Rvd25yZXYueG1sTI9LT8NADITvlfofVr7TTVP6UJRNhSrxuEDVx4Wbk5gk kPWG7CYt/x4jIcHN9ozG36Tbq23VSL1vHBuYzyJQxIUrG64MnE/3NxtQPiCX2DomA1/kYZtNJykm pbvwgcZjqJSEsE/QQB1Cl2jti5os+pnriEV7c73FIGtf6bLHi4TbVsdRtNIWG5YPNXa0q6n4OA7W wNPq8eGwfn5/fRny093uXO33+DkaM52ACnQNf074YRduyAQodwOXXrUGbteLWKwiLDcyiGMZL+ag 8t+LzlL9v0D2DQAA//8DAFBLAQItABQABgAIAAAAIQC2gziS/gAAAOEBAAATAAAAAAAAAAAAAAAA AAAAAABbQ29udGVudF9UeXBlc10ueG1sUEsBAi0AFAAGAAgAAAAhADj9If/WAAAAlAEAAAsAAAAA AAAAAAAAAAAALwEAAF9yZWxzLy5yZWxzUEsBAi0AFAAGAAgAAAAhAJP0B9AFAgAA+QMAAA4AAAAA AAAAAAAAAAAALgIAAGRycy9lMm9Eb2MueG1sUEsBAi0AFAAGAAgAAAAhAIJIkLvcAAAACAEAAA8A AAAAAAAAAAAAAAAAXwQAAGRycy9kb3ducmV2LnhtbFBLBQYAAAAABAAEAPMAAABoBQAAAAA= " strokecolor="#4a7ebb" strokeweight="3pt">
                <v:stroke startarrowwidth="wide" endarrow="block" endarrowwidth="wide"/>
              </v:shape>
            </w:pict>
          </mc:Fallback>
        </mc:AlternateContent>
      </w:r>
      <w:r w:rsidR="004537BD" w:rsidRPr="005346E0">
        <w:rPr>
          <w:noProof/>
          <w:lang w:eastAsia="en-US"/>
        </w:rPr>
        <mc:AlternateContent>
          <mc:Choice Requires="wps">
            <w:drawing>
              <wp:anchor distT="0" distB="0" distL="114300" distR="114300" simplePos="0" relativeHeight="251661312" behindDoc="0" locked="0" layoutInCell="1" allowOverlap="1" wp14:anchorId="55DF4EEC" wp14:editId="655C8196">
                <wp:simplePos x="0" y="0"/>
                <wp:positionH relativeFrom="column">
                  <wp:posOffset>1440578</wp:posOffset>
                </wp:positionH>
                <wp:positionV relativeFrom="paragraph">
                  <wp:posOffset>1062990</wp:posOffset>
                </wp:positionV>
                <wp:extent cx="316865" cy="0"/>
                <wp:effectExtent l="0" t="133350" r="0" b="133350"/>
                <wp:wrapNone/>
                <wp:docPr id="24" name="Gerade Verbindung mit Pfeil 24"/>
                <wp:cNvGraphicFramePr/>
                <a:graphic xmlns:a="http://schemas.openxmlformats.org/drawingml/2006/main">
                  <a:graphicData uri="http://schemas.microsoft.com/office/word/2010/wordprocessingShape">
                    <wps:wsp>
                      <wps:cNvCnPr/>
                      <wps:spPr>
                        <a:xfrm>
                          <a:off x="0" y="0"/>
                          <a:ext cx="316865" cy="0"/>
                        </a:xfrm>
                        <a:prstGeom prst="straightConnector1">
                          <a:avLst/>
                        </a:prstGeom>
                        <a:noFill/>
                        <a:ln w="38100" cap="flat" cmpd="sng" algn="ctr">
                          <a:solidFill>
                            <a:srgbClr val="4F81BD">
                              <a:shade val="95000"/>
                              <a:satMod val="105000"/>
                            </a:srgbClr>
                          </a:solidFill>
                          <a:prstDash val="solid"/>
                          <a:headEnd w="lg" len="med"/>
                          <a:tailEnd type="triangle" w="lg" len="med"/>
                        </a:ln>
                        <a:effectLst/>
                      </wps:spPr>
                      <wps:bodyPr/>
                    </wps:wsp>
                  </a:graphicData>
                </a:graphic>
              </wp:anchor>
            </w:drawing>
          </mc:Choice>
          <mc:Fallback>
            <w:pict>
              <v:shape id="Gerade Verbindung mit Pfeil 24" o:spid="_x0000_s1026" type="#_x0000_t32" style="position:absolute;margin-left:113.45pt;margin-top:83.7pt;width:24.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KzqBgIAAPkDAAAOAAAAZHJzL2Uyb0RvYy54bWysU8mOEzEQvSPxD5bvpLvDTBSidEYiIXNh iTTAvWK7uy15U9mT5e8pu5MwLCfExa7F9erV4uXDyRp2UBi1dy1vJjVnygkvtetb/u3r9s2cs5jA STDeqZafVeQPq9evlsewUFM/eCMVMgJxcXEMLR9SCouqimJQFuLEB+XI2Xm0kEjFvpIIR0K3pprW 9aw6epQBvVAxknUzOvmq4HedEulL10WVmGk5cUvlxHLu81mtlrDoEcKgxYUG/AMLC9pR0hvUBhKw Z9R/QFkt0EffpYnwtvJdp4UqNVA1Tf1bNU8DBFVqoebEcGtT/H+w4vNhh0zLlk/vOHNgaUaPCkEq 9l3hXjv57HpmdWK7TmnD6BW17BjigiLXbocXLYYd5vpPHdp8U2XsVNp8vrVZnRITZHzbzOaze87E 1VX9jAsY06PylmWh5TEh6H5Ia+8czdJjU7oMh48xUWYKvAbkpM5vtTFlpMaxI2WaNzVNXQBtVmcg kWgD1RpdzxmYnlZWJCyQ0Rstc3gGitjv1wbZAWht7rbz5v1mfDTkxhTru/uaoEuuCOmTl6O5qa92 4naBKTx/wc+kNxCHMaa4RqhBgfzgZOZuiKJRxNAqOToTaJOd6RxoSgk1uN4o/rfHlNy4XIkqf+DS rTy2cVBZ2nt5LvOrskb7VXhe/kJe4Jc6yS9/7OoHAAAA//8DAFBLAwQUAAYACAAAACEAlmLWu9sA AAAIAQAADwAAAGRycy9kb3ducmV2LnhtbEyPS0/DMBCE75X6H6y9U4cIORDFqVAlHheo+rhw28RL EojtEDtp+fcsElI57syn2Zlifba9mGkMnXcarlcJCHK1N51rNBwPD1e3IEJEZ7D3jjR8U4B1uVwU mBt/cjua97ERHOJCjhraGIdcylC3ZDGs/ECOvXc/Wox8jo00I5443PYyTRIlLXaOP7Q40Kal+nM/ WQ3P6ulxl718vL1O1eF+c2y2W/yatV4uQEQ6xwsJv925N5RcqPKTM0H0GtJU3THKhspuQDCRZoqX VH+KLAv5f0D5AwAA//8DAFBLAQItABQABgAIAAAAIQC2gziS/gAAAOEBAAATAAAAAAAAAAAAAAAA AAAAAABbQ29udGVudF9UeXBlc10ueG1sUEsBAi0AFAAGAAgAAAAhADj9If/WAAAAlAEAAAsAAAAA AAAAAAAAAAAALwEAAF9yZWxzLy5yZWxzUEsBAi0AFAAGAAgAAAAhAFA0rOoGAgAA+QMAAA4AAAAA AAAAAAAAAAAALgIAAGRycy9lMm9Eb2MueG1sUEsBAi0AFAAGAAgAAAAhAJZi1rvbAAAACAEAAA8A AAAAAAAAAAAAAAAAYAQAAGRycy9kb3ducmV2LnhtbFBLBQYAAAAABAAEAPMAAABoBQAAAAA= " strokecolor="#4a7ebb" strokeweight="3pt">
                <v:stroke startarrowwidth="wide" endarrow="block" endarrowwidth="wide"/>
              </v:shape>
            </w:pict>
          </mc:Fallback>
        </mc:AlternateContent>
      </w:r>
    </w:p>
    <w:p w14:paraId="6272E91F" w14:textId="77777777" w:rsidR="00B168B1" w:rsidRPr="005346E0" w:rsidRDefault="00B168B1" w:rsidP="00E55134">
      <w:pPr>
        <w:tabs>
          <w:tab w:val="left" w:pos="7920"/>
        </w:tabs>
        <w:spacing w:line="276" w:lineRule="auto"/>
      </w:pPr>
    </w:p>
    <w:p w14:paraId="6D663435" w14:textId="77777777" w:rsidR="00B168B1" w:rsidRPr="005346E0" w:rsidRDefault="00B168B1" w:rsidP="00E55134">
      <w:pPr>
        <w:spacing w:line="276" w:lineRule="auto"/>
      </w:pPr>
    </w:p>
    <w:p w14:paraId="04EDCF51" w14:textId="77777777" w:rsidR="00B168B1" w:rsidRPr="005346E0" w:rsidRDefault="00B168B1" w:rsidP="00E55134">
      <w:pPr>
        <w:spacing w:line="276" w:lineRule="auto"/>
      </w:pPr>
    </w:p>
    <w:p w14:paraId="323705DB" w14:textId="3ECFEED1" w:rsidR="00B168B1" w:rsidRPr="005346E0" w:rsidRDefault="004836B1" w:rsidP="00E55134">
      <w:pPr>
        <w:spacing w:line="276" w:lineRule="auto"/>
      </w:pPr>
      <w:r w:rsidRPr="005346E0">
        <w:t>In our project</w:t>
      </w:r>
      <w:r w:rsidR="0020694C">
        <w:t>,</w:t>
      </w:r>
      <w:r w:rsidRPr="005346E0">
        <w:t xml:space="preserve"> we </w:t>
      </w:r>
      <w:r w:rsidR="00FA06CB">
        <w:t>focus on</w:t>
      </w:r>
      <w:r w:rsidRPr="005346E0">
        <w:t xml:space="preserve"> the dynamics of </w:t>
      </w:r>
      <w:r w:rsidR="00077862">
        <w:t xml:space="preserve">institutional change </w:t>
      </w:r>
      <w:r w:rsidR="00CF1568">
        <w:t>between the</w:t>
      </w:r>
      <w:r w:rsidR="00077862">
        <w:t xml:space="preserve"> subsequent</w:t>
      </w:r>
      <w:r w:rsidRPr="005346E0">
        <w:t xml:space="preserve"> periods of the production model. </w:t>
      </w:r>
    </w:p>
    <w:p w14:paraId="2545D7CA" w14:textId="77777777" w:rsidR="004836B1" w:rsidRPr="005346E0" w:rsidRDefault="004836B1" w:rsidP="00E55134">
      <w:pPr>
        <w:spacing w:line="276" w:lineRule="auto"/>
      </w:pPr>
    </w:p>
    <w:p w14:paraId="03742FBC" w14:textId="315DF9D9" w:rsidR="004836B1" w:rsidRPr="005346E0" w:rsidRDefault="004836B1" w:rsidP="00E55134">
      <w:pPr>
        <w:spacing w:line="276" w:lineRule="auto"/>
      </w:pPr>
      <w:r w:rsidRPr="005346E0">
        <w:t>This results in three research programs:</w:t>
      </w:r>
    </w:p>
    <w:p w14:paraId="7D46CE93" w14:textId="77777777" w:rsidR="004836B1" w:rsidRPr="005346E0" w:rsidRDefault="004836B1" w:rsidP="00E55134">
      <w:pPr>
        <w:spacing w:line="276" w:lineRule="auto"/>
      </w:pPr>
    </w:p>
    <w:p w14:paraId="521739F9" w14:textId="33E7FF66" w:rsidR="005A41D0" w:rsidRPr="005346E0" w:rsidRDefault="004836B1" w:rsidP="00E55134">
      <w:pPr>
        <w:pStyle w:val="Textk3frper"/>
        <w:numPr>
          <w:ilvl w:val="0"/>
          <w:numId w:val="22"/>
        </w:numPr>
        <w:spacing w:line="276" w:lineRule="auto"/>
        <w:jc w:val="both"/>
      </w:pPr>
      <w:r w:rsidRPr="005346E0">
        <w:t>Part</w:t>
      </w:r>
      <w:r w:rsidR="00C72612" w:rsidRPr="005346E0">
        <w:rPr>
          <w:rFonts w:hint="eastAsia"/>
        </w:rPr>
        <w:t xml:space="preserve"> 1: </w:t>
      </w:r>
      <w:r w:rsidRPr="005346E0">
        <w:t>From the beginning of digitalization to computerization</w:t>
      </w:r>
      <w:r w:rsidR="005A41D0" w:rsidRPr="005346E0">
        <w:rPr>
          <w:rFonts w:hint="eastAsia"/>
        </w:rPr>
        <w:t xml:space="preserve"> </w:t>
      </w:r>
    </w:p>
    <w:p w14:paraId="30A77C74" w14:textId="61A95EEF" w:rsidR="00FC576B" w:rsidRPr="005346E0" w:rsidRDefault="004836B1" w:rsidP="00E55134">
      <w:pPr>
        <w:pStyle w:val="Textk3frper"/>
        <w:spacing w:line="276" w:lineRule="auto"/>
        <w:ind w:left="720"/>
        <w:jc w:val="both"/>
      </w:pPr>
      <w:r w:rsidRPr="005346E0">
        <w:rPr>
          <w:lang w:eastAsia="ja-JP"/>
        </w:rPr>
        <w:t xml:space="preserve">An analysis of the emergence of digitalization and its technological infrastructure from the 1950s </w:t>
      </w:r>
      <w:r w:rsidR="00C645DB">
        <w:rPr>
          <w:lang w:eastAsia="ja-JP"/>
        </w:rPr>
        <w:t xml:space="preserve">to the 1980s </w:t>
      </w:r>
      <w:r w:rsidRPr="005346E0">
        <w:rPr>
          <w:lang w:eastAsia="ja-JP"/>
        </w:rPr>
        <w:t xml:space="preserve">in </w:t>
      </w:r>
      <w:r w:rsidR="00C645DB">
        <w:rPr>
          <w:lang w:eastAsia="ja-JP"/>
        </w:rPr>
        <w:t>the changing</w:t>
      </w:r>
      <w:r w:rsidRPr="005346E0">
        <w:rPr>
          <w:lang w:eastAsia="ja-JP"/>
        </w:rPr>
        <w:t xml:space="preserve"> production model</w:t>
      </w:r>
      <w:r w:rsidR="00C645DB">
        <w:rPr>
          <w:lang w:eastAsia="ja-JP"/>
        </w:rPr>
        <w:t>s of Germany and Japan</w:t>
      </w:r>
      <w:r w:rsidRPr="005346E0">
        <w:rPr>
          <w:lang w:eastAsia="ja-JP"/>
        </w:rPr>
        <w:t xml:space="preserve"> from a diachronic and synchronic perspective. </w:t>
      </w:r>
    </w:p>
    <w:p w14:paraId="05C1EA7F" w14:textId="3748D5A2" w:rsidR="005A41D0" w:rsidRPr="005346E0" w:rsidRDefault="004836B1" w:rsidP="00E55134">
      <w:pPr>
        <w:pStyle w:val="Textk3frper"/>
        <w:numPr>
          <w:ilvl w:val="0"/>
          <w:numId w:val="22"/>
        </w:numPr>
        <w:spacing w:line="276" w:lineRule="auto"/>
        <w:jc w:val="both"/>
      </w:pPr>
      <w:r w:rsidRPr="005346E0">
        <w:t>Part</w:t>
      </w:r>
      <w:r w:rsidR="00C72612" w:rsidRPr="005346E0">
        <w:rPr>
          <w:rFonts w:hint="eastAsia"/>
        </w:rPr>
        <w:t xml:space="preserve"> 2</w:t>
      </w:r>
      <w:r w:rsidR="005A41D0" w:rsidRPr="005346E0">
        <w:rPr>
          <w:rFonts w:hint="eastAsia"/>
        </w:rPr>
        <w:t xml:space="preserve">: </w:t>
      </w:r>
      <w:r w:rsidRPr="005346E0">
        <w:t>From compute</w:t>
      </w:r>
      <w:r w:rsidR="00C645DB">
        <w:t xml:space="preserve">rization to </w:t>
      </w:r>
      <w:r w:rsidR="0020694C">
        <w:t>“</w:t>
      </w:r>
      <w:commentRangeStart w:id="15"/>
      <w:r w:rsidR="00C645DB">
        <w:t>informatization</w:t>
      </w:r>
      <w:commentRangeEnd w:id="15"/>
      <w:r w:rsidR="0020694C">
        <w:rPr>
          <w:rStyle w:val="CommentReference"/>
          <w:szCs w:val="20"/>
        </w:rPr>
        <w:commentReference w:id="15"/>
      </w:r>
      <w:r w:rsidR="0020694C">
        <w:t>”</w:t>
      </w:r>
    </w:p>
    <w:p w14:paraId="599D9BE3" w14:textId="58E66C9C" w:rsidR="004836B1" w:rsidRPr="005346E0" w:rsidRDefault="004836B1" w:rsidP="00E55134">
      <w:pPr>
        <w:pStyle w:val="Textk3frper"/>
        <w:spacing w:line="276" w:lineRule="auto"/>
        <w:ind w:left="720"/>
        <w:jc w:val="both"/>
      </w:pPr>
      <w:r w:rsidRPr="005346E0">
        <w:lastRenderedPageBreak/>
        <w:t xml:space="preserve">An analysis of the </w:t>
      </w:r>
      <w:r w:rsidR="00697343">
        <w:t>developmental dynamics of digitaliz</w:t>
      </w:r>
      <w:r w:rsidRPr="005346E0">
        <w:t xml:space="preserve">ation from the 1980s </w:t>
      </w:r>
      <w:r w:rsidR="00697343">
        <w:t>to</w:t>
      </w:r>
      <w:r w:rsidRPr="005346E0">
        <w:t xml:space="preserve"> the 2000s</w:t>
      </w:r>
      <w:r w:rsidRPr="005346E0">
        <w:rPr>
          <w:lang w:eastAsia="ja-JP"/>
        </w:rPr>
        <w:t xml:space="preserve"> </w:t>
      </w:r>
      <w:r w:rsidR="00697343" w:rsidRPr="005346E0">
        <w:rPr>
          <w:lang w:eastAsia="ja-JP"/>
        </w:rPr>
        <w:t xml:space="preserve">in </w:t>
      </w:r>
      <w:r w:rsidR="00697343">
        <w:rPr>
          <w:lang w:eastAsia="ja-JP"/>
        </w:rPr>
        <w:t>the changing</w:t>
      </w:r>
      <w:r w:rsidR="00697343" w:rsidRPr="005346E0">
        <w:rPr>
          <w:lang w:eastAsia="ja-JP"/>
        </w:rPr>
        <w:t xml:space="preserve"> production model</w:t>
      </w:r>
      <w:r w:rsidR="00697343">
        <w:rPr>
          <w:lang w:eastAsia="ja-JP"/>
        </w:rPr>
        <w:t>s of Germany and Japan</w:t>
      </w:r>
      <w:r w:rsidR="00697343" w:rsidRPr="005346E0">
        <w:rPr>
          <w:lang w:eastAsia="ja-JP"/>
        </w:rPr>
        <w:t xml:space="preserve"> from a diachronic and synchronic perspective.</w:t>
      </w:r>
    </w:p>
    <w:p w14:paraId="7AEAB883" w14:textId="120545AB" w:rsidR="00FB709B" w:rsidRPr="005346E0" w:rsidRDefault="004836B1" w:rsidP="00E55134">
      <w:pPr>
        <w:pStyle w:val="Textk3frper"/>
        <w:numPr>
          <w:ilvl w:val="0"/>
          <w:numId w:val="22"/>
        </w:numPr>
        <w:spacing w:line="276" w:lineRule="auto"/>
        <w:jc w:val="both"/>
      </w:pPr>
      <w:r w:rsidRPr="005346E0">
        <w:t>Part</w:t>
      </w:r>
      <w:r w:rsidR="00C72612" w:rsidRPr="005346E0">
        <w:rPr>
          <w:rFonts w:hint="eastAsia"/>
        </w:rPr>
        <w:t xml:space="preserve"> 3</w:t>
      </w:r>
      <w:r w:rsidR="0034088A" w:rsidRPr="005346E0">
        <w:rPr>
          <w:rFonts w:hint="eastAsia"/>
        </w:rPr>
        <w:t xml:space="preserve">: </w:t>
      </w:r>
      <w:r w:rsidRPr="005346E0">
        <w:t>From</w:t>
      </w:r>
      <w:r w:rsidR="0034088A" w:rsidRPr="005346E0">
        <w:rPr>
          <w:rFonts w:hint="eastAsia"/>
        </w:rPr>
        <w:t xml:space="preserve"> </w:t>
      </w:r>
      <w:r w:rsidR="00970038">
        <w:t>“</w:t>
      </w:r>
      <w:r w:rsidRPr="005346E0">
        <w:t>informatization</w:t>
      </w:r>
      <w:r w:rsidR="00970038">
        <w:t>”</w:t>
      </w:r>
      <w:r w:rsidRPr="005346E0">
        <w:t xml:space="preserve"> to digitalization</w:t>
      </w:r>
    </w:p>
    <w:p w14:paraId="52FA7398" w14:textId="4B0E144E" w:rsidR="004836B1" w:rsidRPr="005346E0" w:rsidRDefault="004836B1" w:rsidP="004836B1">
      <w:pPr>
        <w:pStyle w:val="Textk3frper"/>
        <w:spacing w:line="276" w:lineRule="auto"/>
        <w:ind w:left="720"/>
        <w:jc w:val="both"/>
      </w:pPr>
      <w:r w:rsidRPr="005346E0">
        <w:t xml:space="preserve">An analysis of the </w:t>
      </w:r>
      <w:r w:rsidR="00697343">
        <w:t>developmental dynamics of digitaliz</w:t>
      </w:r>
      <w:r w:rsidRPr="005346E0">
        <w:t xml:space="preserve">ation from the 2000s </w:t>
      </w:r>
      <w:r w:rsidR="00697343">
        <w:t>to</w:t>
      </w:r>
      <w:r w:rsidRPr="005346E0">
        <w:t xml:space="preserve"> the 2020s</w:t>
      </w:r>
      <w:r w:rsidRPr="005346E0">
        <w:rPr>
          <w:lang w:eastAsia="ja-JP"/>
        </w:rPr>
        <w:t xml:space="preserve"> </w:t>
      </w:r>
      <w:r w:rsidR="00697343" w:rsidRPr="005346E0">
        <w:rPr>
          <w:lang w:eastAsia="ja-JP"/>
        </w:rPr>
        <w:t xml:space="preserve">in </w:t>
      </w:r>
      <w:r w:rsidR="00697343">
        <w:rPr>
          <w:lang w:eastAsia="ja-JP"/>
        </w:rPr>
        <w:t>the changing</w:t>
      </w:r>
      <w:r w:rsidR="00697343" w:rsidRPr="005346E0">
        <w:rPr>
          <w:lang w:eastAsia="ja-JP"/>
        </w:rPr>
        <w:t xml:space="preserve"> production model</w:t>
      </w:r>
      <w:r w:rsidR="00697343">
        <w:rPr>
          <w:lang w:eastAsia="ja-JP"/>
        </w:rPr>
        <w:t>s of Germany and Japan</w:t>
      </w:r>
      <w:r w:rsidR="00697343" w:rsidRPr="005346E0">
        <w:rPr>
          <w:lang w:eastAsia="ja-JP"/>
        </w:rPr>
        <w:t xml:space="preserve"> from a diachronic and synchronic perspective.</w:t>
      </w:r>
    </w:p>
    <w:p w14:paraId="00AB274E" w14:textId="77777777" w:rsidR="004836B1" w:rsidRPr="005346E0" w:rsidRDefault="004836B1" w:rsidP="00E55134">
      <w:pPr>
        <w:spacing w:line="276" w:lineRule="auto"/>
      </w:pPr>
    </w:p>
    <w:p w14:paraId="410F88F8" w14:textId="2D2C870F" w:rsidR="004836B1" w:rsidRPr="005346E0" w:rsidRDefault="004836B1" w:rsidP="00E55134">
      <w:pPr>
        <w:spacing w:line="276" w:lineRule="auto"/>
      </w:pPr>
      <w:r w:rsidRPr="005346E0">
        <w:t xml:space="preserve">Parts 1 and 2 </w:t>
      </w:r>
      <w:r w:rsidR="006644C8">
        <w:t>will</w:t>
      </w:r>
      <w:r w:rsidRPr="005346E0">
        <w:t xml:space="preserve"> </w:t>
      </w:r>
      <w:r w:rsidR="006644C8">
        <w:t>each be completed</w:t>
      </w:r>
      <w:r w:rsidRPr="005346E0">
        <w:t xml:space="preserve"> by one </w:t>
      </w:r>
      <w:commentRangeStart w:id="16"/>
      <w:r w:rsidRPr="005346E0">
        <w:t>research ass</w:t>
      </w:r>
      <w:r w:rsidR="00697343">
        <w:t>ociate</w:t>
      </w:r>
      <w:commentRangeEnd w:id="16"/>
      <w:r w:rsidR="00697343">
        <w:rPr>
          <w:rStyle w:val="CommentReference"/>
        </w:rPr>
        <w:commentReference w:id="16"/>
      </w:r>
      <w:r w:rsidRPr="005346E0">
        <w:t>.</w:t>
      </w:r>
      <w:r w:rsidR="006644C8">
        <w:t xml:space="preserve"> Part 3 will be completed by the author of this proposal acting as </w:t>
      </w:r>
      <w:r w:rsidR="007E570C" w:rsidRPr="005346E0">
        <w:t xml:space="preserve">the project </w:t>
      </w:r>
      <w:r w:rsidR="006644C8">
        <w:t>manager</w:t>
      </w:r>
      <w:r w:rsidRPr="005346E0">
        <w:t xml:space="preserve">. </w:t>
      </w:r>
    </w:p>
    <w:p w14:paraId="2216A34F" w14:textId="77777777" w:rsidR="00CB2250" w:rsidRPr="005346E0" w:rsidRDefault="00CB2250" w:rsidP="00E55134">
      <w:pPr>
        <w:pStyle w:val="Textk3frper"/>
        <w:spacing w:line="276" w:lineRule="auto"/>
        <w:jc w:val="both"/>
      </w:pPr>
    </w:p>
    <w:p w14:paraId="2805F639" w14:textId="096D547B" w:rsidR="001940C5" w:rsidRPr="005346E0" w:rsidRDefault="002D1069" w:rsidP="00E55134">
      <w:pPr>
        <w:pStyle w:val="Heading1"/>
        <w:pageBreakBefore w:val="0"/>
      </w:pPr>
      <w:bookmarkStart w:id="17" w:name="_Toc19817870"/>
      <w:r w:rsidRPr="005346E0">
        <w:t>State of the research</w:t>
      </w:r>
      <w:r w:rsidR="00E360EF" w:rsidRPr="005346E0">
        <w:rPr>
          <w:rFonts w:hint="eastAsia"/>
        </w:rPr>
        <w:t xml:space="preserve">: </w:t>
      </w:r>
      <w:r w:rsidR="00BB477E" w:rsidRPr="005346E0">
        <w:t>D</w:t>
      </w:r>
      <w:r w:rsidR="005C2B80" w:rsidRPr="005346E0">
        <w:t>igitali</w:t>
      </w:r>
      <w:r w:rsidRPr="005346E0">
        <w:t>zation as sy</w:t>
      </w:r>
      <w:r w:rsidR="008759A5">
        <w:t>stemic change in</w:t>
      </w:r>
      <w:r w:rsidRPr="005346E0">
        <w:t xml:space="preserve"> the world of work</w:t>
      </w:r>
      <w:r w:rsidR="000278D5" w:rsidRPr="005346E0">
        <w:rPr>
          <w:rFonts w:hint="eastAsia"/>
        </w:rPr>
        <w:t xml:space="preserve"> </w:t>
      </w:r>
      <w:bookmarkEnd w:id="17"/>
    </w:p>
    <w:p w14:paraId="77D28E28" w14:textId="04263027" w:rsidR="001940C5" w:rsidRPr="005346E0" w:rsidRDefault="002D1069" w:rsidP="00E55134">
      <w:pPr>
        <w:pStyle w:val="Heading2"/>
        <w:spacing w:line="276" w:lineRule="auto"/>
      </w:pPr>
      <w:bookmarkStart w:id="18" w:name="_Toc19817871"/>
      <w:r w:rsidRPr="005346E0">
        <w:rPr>
          <w:rFonts w:eastAsiaTheme="minorEastAsia"/>
        </w:rPr>
        <w:t>Part</w:t>
      </w:r>
      <w:r w:rsidR="008B0676" w:rsidRPr="005346E0">
        <w:rPr>
          <w:rFonts w:eastAsiaTheme="minorEastAsia" w:hint="eastAsia"/>
        </w:rPr>
        <w:t xml:space="preserve"> 1: </w:t>
      </w:r>
      <w:r w:rsidR="00BB477E" w:rsidRPr="005346E0">
        <w:rPr>
          <w:rFonts w:eastAsiaTheme="minorEastAsia"/>
        </w:rPr>
        <w:t>The</w:t>
      </w:r>
      <w:r w:rsidR="003664CA">
        <w:rPr>
          <w:rFonts w:eastAsiaTheme="minorEastAsia"/>
        </w:rPr>
        <w:t xml:space="preserve"> first</w:t>
      </w:r>
      <w:r w:rsidR="00BB477E" w:rsidRPr="005346E0">
        <w:rPr>
          <w:rFonts w:eastAsiaTheme="minorEastAsia"/>
        </w:rPr>
        <w:t xml:space="preserve"> dynamic of digitalization</w:t>
      </w:r>
      <w:r w:rsidR="008B0676" w:rsidRPr="005346E0">
        <w:rPr>
          <w:rFonts w:eastAsiaTheme="minorEastAsia" w:hint="eastAsia"/>
        </w:rPr>
        <w:t xml:space="preserve"> </w:t>
      </w:r>
      <w:r w:rsidR="005E682B" w:rsidRPr="005346E0">
        <w:rPr>
          <w:rFonts w:eastAsiaTheme="minorEastAsia"/>
        </w:rPr>
        <w:br/>
      </w:r>
      <w:r w:rsidR="00BB477E" w:rsidRPr="005346E0">
        <w:t xml:space="preserve">Research areas </w:t>
      </w:r>
      <w:r w:rsidR="003664CA">
        <w:t>in</w:t>
      </w:r>
      <w:r w:rsidR="00BB477E" w:rsidRPr="005346E0">
        <w:t xml:space="preserve"> </w:t>
      </w:r>
      <w:r w:rsidR="003664CA">
        <w:t>industrial and work sociology from the 1950s to</w:t>
      </w:r>
      <w:r w:rsidR="00BB477E" w:rsidRPr="005346E0">
        <w:t xml:space="preserve"> the 1980s</w:t>
      </w:r>
      <w:bookmarkEnd w:id="18"/>
    </w:p>
    <w:p w14:paraId="298DB555" w14:textId="174D5FDE" w:rsidR="00F97D92" w:rsidRPr="005346E0" w:rsidRDefault="00636F1E" w:rsidP="001F6430">
      <w:pPr>
        <w:spacing w:line="276" w:lineRule="auto"/>
      </w:pPr>
      <w:r>
        <w:t xml:space="preserve">The </w:t>
      </w:r>
      <w:r w:rsidR="0086196B">
        <w:t xml:space="preserve">deep </w:t>
      </w:r>
      <w:r>
        <w:t>societal chang</w:t>
      </w:r>
      <w:r w:rsidR="00DD786A" w:rsidRPr="005346E0">
        <w:t xml:space="preserve">e since the 1950s </w:t>
      </w:r>
      <w:r w:rsidR="0086196B">
        <w:t>can be traced back above all to</w:t>
      </w:r>
      <w:r w:rsidR="00DD786A" w:rsidRPr="005346E0">
        <w:t xml:space="preserve"> interlocking complications of the post-war era on the socioeconomic, socio-cultural</w:t>
      </w:r>
      <w:r w:rsidR="00A617B3">
        <w:t>,</w:t>
      </w:r>
      <w:r w:rsidR="00DD786A" w:rsidRPr="005346E0">
        <w:t xml:space="preserve"> and socio-technological levels.</w:t>
      </w:r>
      <w:r w:rsidR="0086196B">
        <w:t xml:space="preserve"> During this </w:t>
      </w:r>
      <w:r w:rsidR="00DD786A" w:rsidRPr="005346E0">
        <w:t xml:space="preserve">period, </w:t>
      </w:r>
      <w:r w:rsidR="00A84DBA">
        <w:t>technological euphoria</w:t>
      </w:r>
      <w:r w:rsidR="00DD786A" w:rsidRPr="005346E0">
        <w:t xml:space="preserve"> led to an unquestioned acceptance of the mechanization of the work process. </w:t>
      </w:r>
      <w:r w:rsidR="00DD786A" w:rsidRPr="00A84DBA">
        <w:rPr>
          <w:smallCaps/>
          <w:szCs w:val="24"/>
        </w:rPr>
        <w:t>Popitz</w:t>
      </w:r>
      <w:r w:rsidR="00DD786A" w:rsidRPr="005346E0">
        <w:t xml:space="preserve"> et al. </w:t>
      </w:r>
      <w:commentRangeStart w:id="19"/>
      <w:r w:rsidR="008312EE" w:rsidRPr="005346E0">
        <w:t xml:space="preserve">in their </w:t>
      </w:r>
      <w:r w:rsidR="00A84DBA">
        <w:t>opus</w:t>
      </w:r>
      <w:r w:rsidR="008312EE" w:rsidRPr="005346E0">
        <w:t xml:space="preserve"> </w:t>
      </w:r>
      <w:commentRangeEnd w:id="19"/>
      <w:r w:rsidR="00A84DBA">
        <w:rPr>
          <w:rStyle w:val="CommentReference"/>
        </w:rPr>
        <w:commentReference w:id="19"/>
      </w:r>
      <w:r w:rsidR="00CC5B2A" w:rsidRPr="005346E0">
        <w:t>(</w:t>
      </w:r>
      <w:r w:rsidR="00CC5B2A" w:rsidRPr="00A84DBA">
        <w:rPr>
          <w:smallCaps/>
          <w:szCs w:val="24"/>
        </w:rPr>
        <w:t>Popitz</w:t>
      </w:r>
      <w:r w:rsidR="00CC5B2A" w:rsidRPr="005346E0">
        <w:t xml:space="preserve"> et</w:t>
      </w:r>
      <w:r w:rsidR="008312EE" w:rsidRPr="005346E0">
        <w:t xml:space="preserve"> al. 1957: 14) </w:t>
      </w:r>
      <w:r w:rsidR="00DD786A" w:rsidRPr="005346E0">
        <w:t xml:space="preserve">postulate </w:t>
      </w:r>
      <w:r w:rsidR="004B473F">
        <w:t>that the</w:t>
      </w:r>
      <w:r w:rsidR="008312EE" w:rsidRPr="005346E0">
        <w:t xml:space="preserve"> uncontrollability and unpredictability of technological development </w:t>
      </w:r>
      <w:r w:rsidR="004B473F">
        <w:t>limits</w:t>
      </w:r>
      <w:r w:rsidR="008312EE" w:rsidRPr="005346E0">
        <w:t xml:space="preserve"> the </w:t>
      </w:r>
      <w:r w:rsidR="004B473F">
        <w:t>degree to which</w:t>
      </w:r>
      <w:r w:rsidR="008312EE" w:rsidRPr="005346E0">
        <w:t xml:space="preserve"> </w:t>
      </w:r>
      <w:r w:rsidR="004B473F">
        <w:t>industrial labor can be planned</w:t>
      </w:r>
      <w:r w:rsidR="00EC056D">
        <w:t>. However, they conclude that</w:t>
      </w:r>
      <w:r w:rsidR="008312EE" w:rsidRPr="005346E0">
        <w:t xml:space="preserve"> </w:t>
      </w:r>
      <w:r w:rsidR="004B473F">
        <w:t>a technological autocracy</w:t>
      </w:r>
      <w:r w:rsidR="008312EE" w:rsidRPr="005346E0">
        <w:t xml:space="preserve"> </w:t>
      </w:r>
      <w:r w:rsidR="001F6430">
        <w:t>that</w:t>
      </w:r>
      <w:r w:rsidR="008312EE" w:rsidRPr="005346E0">
        <w:t xml:space="preserve"> would render industrial work</w:t>
      </w:r>
      <w:r w:rsidR="004B473F">
        <w:t xml:space="preserve">ers “slaves of the machine” is </w:t>
      </w:r>
      <w:r w:rsidR="00EC056D">
        <w:t>not likely to occur</w:t>
      </w:r>
      <w:r w:rsidR="008312EE" w:rsidRPr="005346E0">
        <w:t xml:space="preserve"> </w:t>
      </w:r>
      <w:r w:rsidR="00CC5B2A" w:rsidRPr="005346E0">
        <w:t>(</w:t>
      </w:r>
      <w:r w:rsidR="00CC5B2A" w:rsidRPr="00BF2B4D">
        <w:rPr>
          <w:smallCaps/>
          <w:szCs w:val="24"/>
        </w:rPr>
        <w:t>Popitz</w:t>
      </w:r>
      <w:r w:rsidR="00CC5B2A" w:rsidRPr="005346E0">
        <w:t xml:space="preserve"> et</w:t>
      </w:r>
      <w:r w:rsidR="008312EE" w:rsidRPr="005346E0">
        <w:t xml:space="preserve"> al. 1957: 25). </w:t>
      </w:r>
      <w:commentRangeStart w:id="20"/>
      <w:r w:rsidR="00163A78">
        <w:t>T</w:t>
      </w:r>
      <w:r w:rsidR="008312EE" w:rsidRPr="005346E0">
        <w:t>he</w:t>
      </w:r>
      <w:r w:rsidR="00BF2B4D">
        <w:t>y argue that the</w:t>
      </w:r>
      <w:r w:rsidR="008312EE" w:rsidRPr="005346E0">
        <w:t xml:space="preserve"> apparent impotenc</w:t>
      </w:r>
      <w:r w:rsidR="004B473F">
        <w:t xml:space="preserve">e of industrial workers is not grounded in </w:t>
      </w:r>
      <w:r w:rsidR="00163A78">
        <w:t xml:space="preserve">the </w:t>
      </w:r>
      <w:r w:rsidR="004B473F">
        <w:t>over</w:t>
      </w:r>
      <w:r w:rsidR="00163A78">
        <w:t>bearing power of</w:t>
      </w:r>
      <w:r w:rsidR="004B473F">
        <w:t xml:space="preserve"> machines. </w:t>
      </w:r>
      <w:r w:rsidR="00DE25ED">
        <w:t>S</w:t>
      </w:r>
      <w:r w:rsidR="00163A78">
        <w:t>o-called “machine-controlled labor” or “mechanized labor”</w:t>
      </w:r>
      <w:r w:rsidR="008312EE" w:rsidRPr="005346E0">
        <w:t xml:space="preserve"> evokes images of marionettes and robots and </w:t>
      </w:r>
      <w:r w:rsidR="00163A78">
        <w:t>is “</w:t>
      </w:r>
      <w:r w:rsidR="00DE25ED">
        <w:t>a special case of the rule</w:t>
      </w:r>
      <w:r w:rsidR="00163A78">
        <w:t xml:space="preserve"> of mechanism over organism”</w:t>
      </w:r>
      <w:r w:rsidR="008312EE" w:rsidRPr="005346E0">
        <w:t xml:space="preserve"> (ibid p. 25). </w:t>
      </w:r>
      <w:commentRangeEnd w:id="20"/>
      <w:r w:rsidR="008312EE" w:rsidRPr="005346E0">
        <w:rPr>
          <w:rStyle w:val="CommentReference"/>
        </w:rPr>
        <w:commentReference w:id="20"/>
      </w:r>
    </w:p>
    <w:p w14:paraId="2DAE18E4" w14:textId="77777777" w:rsidR="00733BEB" w:rsidRPr="005346E0" w:rsidRDefault="00733BEB" w:rsidP="00E55134">
      <w:pPr>
        <w:spacing w:line="276" w:lineRule="auto"/>
      </w:pPr>
    </w:p>
    <w:p w14:paraId="0AFDAA3D" w14:textId="4CB02C4F" w:rsidR="00733BEB" w:rsidRPr="005346E0" w:rsidRDefault="00733BEB" w:rsidP="008744BE">
      <w:pPr>
        <w:spacing w:line="276" w:lineRule="auto"/>
      </w:pPr>
      <w:r w:rsidRPr="005346E0">
        <w:t xml:space="preserve">Machines in fact condition the rhythm of </w:t>
      </w:r>
      <w:commentRangeStart w:id="21"/>
      <w:r w:rsidRPr="005346E0">
        <w:t>humans</w:t>
      </w:r>
      <w:commentRangeEnd w:id="21"/>
      <w:r w:rsidR="001F6430">
        <w:rPr>
          <w:rStyle w:val="CommentReference"/>
        </w:rPr>
        <w:commentReference w:id="21"/>
      </w:r>
      <w:r w:rsidRPr="005346E0">
        <w:t>, since they are inflexible and hard to regul</w:t>
      </w:r>
      <w:r w:rsidR="000054F0">
        <w:t>ate once they have been set in</w:t>
      </w:r>
      <w:r w:rsidRPr="005346E0">
        <w:t xml:space="preserve"> motion. For example, the operator of a </w:t>
      </w:r>
      <w:r w:rsidR="000054F0">
        <w:t>rolling stand</w:t>
      </w:r>
      <w:r w:rsidR="001D7BA5" w:rsidRPr="005346E0">
        <w:t xml:space="preserve"> cannot turn it on and off, nor can he/she regulate its speed, so that in fact “the machine is in control of him, rather than the reverse” </w:t>
      </w:r>
      <w:r w:rsidR="00CC5B2A" w:rsidRPr="005346E0">
        <w:t>(</w:t>
      </w:r>
      <w:r w:rsidR="00CC5B2A" w:rsidRPr="000054F0">
        <w:rPr>
          <w:smallCaps/>
          <w:szCs w:val="24"/>
        </w:rPr>
        <w:t>Popitz</w:t>
      </w:r>
      <w:r w:rsidR="00CC5B2A" w:rsidRPr="005346E0">
        <w:t xml:space="preserve"> et</w:t>
      </w:r>
      <w:r w:rsidR="001D7BA5" w:rsidRPr="005346E0">
        <w:t xml:space="preserve"> al. 1957: 105). The worker’s actions at the rolling stand are conditioned by the machine. The acting subject is being objectified by the machines conditioning him/her while the control mechanisms of the machine increasingly take center stage. However, </w:t>
      </w:r>
      <w:r w:rsidR="001D7BA5" w:rsidRPr="000054F0">
        <w:rPr>
          <w:smallCaps/>
          <w:szCs w:val="24"/>
        </w:rPr>
        <w:t>Popitz</w:t>
      </w:r>
      <w:r w:rsidR="001D7BA5" w:rsidRPr="005346E0">
        <w:t xml:space="preserve"> et al. deny that the operator is merely reacting to the movement of </w:t>
      </w:r>
      <w:r w:rsidR="000054F0">
        <w:t>the machine</w:t>
      </w:r>
      <w:r w:rsidR="001D7BA5" w:rsidRPr="005346E0">
        <w:t xml:space="preserve">; rather, </w:t>
      </w:r>
      <w:r w:rsidR="00CC5B2A" w:rsidRPr="005346E0">
        <w:t>his action has bee</w:t>
      </w:r>
      <w:r w:rsidR="000054F0">
        <w:t>n</w:t>
      </w:r>
      <w:r w:rsidR="00CC5B2A" w:rsidRPr="005346E0">
        <w:t xml:space="preserve"> </w:t>
      </w:r>
      <w:r w:rsidR="000054F0">
        <w:t>ingrained into his body</w:t>
      </w:r>
      <w:r w:rsidR="00CC5B2A" w:rsidRPr="005346E0">
        <w:t xml:space="preserve"> </w:t>
      </w:r>
      <w:r w:rsidR="000054F0">
        <w:t>and</w:t>
      </w:r>
      <w:r w:rsidR="00CC5B2A" w:rsidRPr="005346E0">
        <w:t xml:space="preserve"> implicitly </w:t>
      </w:r>
      <w:r w:rsidR="000054F0">
        <w:t xml:space="preserve">internalized </w:t>
      </w:r>
      <w:r w:rsidR="00CC5B2A" w:rsidRPr="005346E0">
        <w:t xml:space="preserve">to the degree that the process is better described </w:t>
      </w:r>
      <w:r w:rsidR="000054F0">
        <w:t>using Max Weber’s expression</w:t>
      </w:r>
      <w:r w:rsidR="00CC5B2A" w:rsidRPr="005346E0">
        <w:t xml:space="preserve"> “active adaptation” (</w:t>
      </w:r>
      <w:r w:rsidR="00CC5B2A" w:rsidRPr="000054F0">
        <w:rPr>
          <w:smallCaps/>
          <w:szCs w:val="24"/>
        </w:rPr>
        <w:t>Popitz</w:t>
      </w:r>
      <w:r w:rsidR="008744BE">
        <w:t xml:space="preserve"> et al. 1957: 105–106). While m</w:t>
      </w:r>
      <w:r w:rsidR="00CC5B2A" w:rsidRPr="005346E0">
        <w:t xml:space="preserve">achines have a rhythm-imparting and controlling role, the worker controls and defines the work. </w:t>
      </w:r>
      <w:commentRangeStart w:id="22"/>
      <w:r w:rsidR="00CC5B2A" w:rsidRPr="005346E0">
        <w:t xml:space="preserve">Thus </w:t>
      </w:r>
      <w:r w:rsidR="00CC5B2A" w:rsidRPr="00E95559">
        <w:rPr>
          <w:smallCaps/>
          <w:szCs w:val="24"/>
        </w:rPr>
        <w:t>Popitz</w:t>
      </w:r>
      <w:r w:rsidR="00CC5B2A" w:rsidRPr="005346E0">
        <w:t xml:space="preserve"> et al.’s investigation into </w:t>
      </w:r>
      <w:r w:rsidR="008020F7" w:rsidRPr="005346E0">
        <w:t xml:space="preserve">the iron and steel </w:t>
      </w:r>
      <w:r w:rsidR="00E95559">
        <w:t>industry tackles</w:t>
      </w:r>
      <w:r w:rsidR="008020F7" w:rsidRPr="005346E0">
        <w:t xml:space="preserve"> the relationship between subject and object, one of the central themes of industrial labor</w:t>
      </w:r>
      <w:r w:rsidR="00E95559">
        <w:t xml:space="preserve"> research</w:t>
      </w:r>
      <w:commentRangeEnd w:id="22"/>
      <w:r w:rsidR="00332EFC">
        <w:rPr>
          <w:rStyle w:val="CommentReference"/>
        </w:rPr>
        <w:commentReference w:id="22"/>
      </w:r>
      <w:r w:rsidR="008020F7" w:rsidRPr="005346E0">
        <w:t>. However</w:t>
      </w:r>
      <w:r w:rsidR="00E95559">
        <w:t>,</w:t>
      </w:r>
      <w:r w:rsidR="008020F7" w:rsidRPr="005346E0">
        <w:t xml:space="preserve"> their </w:t>
      </w:r>
      <w:r w:rsidR="00E95559">
        <w:t>representation of</w:t>
      </w:r>
      <w:r w:rsidR="008020F7" w:rsidRPr="005346E0">
        <w:t xml:space="preserve"> causal relationship</w:t>
      </w:r>
      <w:r w:rsidR="00E95559">
        <w:t>s</w:t>
      </w:r>
      <w:r w:rsidR="008020F7" w:rsidRPr="005346E0">
        <w:t xml:space="preserve"> is still dominated by the assumption that technology is at the </w:t>
      </w:r>
      <w:r w:rsidR="00E95559">
        <w:t>source</w:t>
      </w:r>
      <w:r w:rsidR="008020F7" w:rsidRPr="005346E0">
        <w:t xml:space="preserve"> of the causal chain of change in industrial societies. </w:t>
      </w:r>
    </w:p>
    <w:p w14:paraId="5F8DF8F1" w14:textId="77777777" w:rsidR="008020F7" w:rsidRPr="005346E0" w:rsidRDefault="008020F7" w:rsidP="00E55134">
      <w:pPr>
        <w:spacing w:line="276" w:lineRule="auto"/>
      </w:pPr>
    </w:p>
    <w:p w14:paraId="649419E1" w14:textId="682A585A" w:rsidR="008020F7" w:rsidRPr="005346E0" w:rsidRDefault="008020F7" w:rsidP="007A5D69">
      <w:pPr>
        <w:spacing w:line="276" w:lineRule="auto"/>
      </w:pPr>
      <w:r w:rsidRPr="005346E0">
        <w:lastRenderedPageBreak/>
        <w:t xml:space="preserve">This technological determinism was tightly </w:t>
      </w:r>
      <w:r w:rsidR="00855A4C" w:rsidRPr="005346E0">
        <w:t xml:space="preserve">tied to the Taylorist-Fordist production model. </w:t>
      </w:r>
      <w:commentRangeStart w:id="23"/>
      <w:r w:rsidR="00855A4C" w:rsidRPr="005346E0">
        <w:t>At the level of business organization</w:t>
      </w:r>
      <w:r w:rsidR="008744BE">
        <w:t>,</w:t>
      </w:r>
      <w:r w:rsidR="006B130E">
        <w:t xml:space="preserve"> </w:t>
      </w:r>
      <w:r w:rsidR="006F69EB">
        <w:t>the latter favored</w:t>
      </w:r>
      <w:r w:rsidR="00855A4C" w:rsidRPr="005346E0">
        <w:t xml:space="preserve"> </w:t>
      </w:r>
      <w:r w:rsidR="00F54CB8" w:rsidRPr="005346E0">
        <w:t xml:space="preserve">high production depth (vertical integration) </w:t>
      </w:r>
      <w:r w:rsidR="006B130E">
        <w:t>and thus high in</w:t>
      </w:r>
      <w:r w:rsidR="006F69EB">
        <w:t>ternal control. It also entailed</w:t>
      </w:r>
      <w:r w:rsidR="006B130E">
        <w:t xml:space="preserve"> “l</w:t>
      </w:r>
      <w:r w:rsidR="00F54CB8" w:rsidRPr="005346E0">
        <w:t xml:space="preserve">ong decision paths across </w:t>
      </w:r>
      <w:r w:rsidR="006B130E">
        <w:t>many stages of appeal” and apathetic</w:t>
      </w:r>
      <w:r w:rsidR="00F54CB8" w:rsidRPr="005346E0">
        <w:t xml:space="preserve"> reactions to changing market conditions, </w:t>
      </w:r>
      <w:r w:rsidR="008744BE">
        <w:t xml:space="preserve">and </w:t>
      </w:r>
      <w:r w:rsidR="00F54CB8" w:rsidRPr="005346E0">
        <w:t>thus a weak orientation towards the customer and coordination difficulties in production chains. Further</w:t>
      </w:r>
      <w:r w:rsidR="008744BE">
        <w:t>more</w:t>
      </w:r>
      <w:r w:rsidR="006B130E">
        <w:t>, i</w:t>
      </w:r>
      <w:r w:rsidR="006F69EB">
        <w:t>t engendered</w:t>
      </w:r>
      <w:r w:rsidR="00F54CB8" w:rsidRPr="005346E0">
        <w:t xml:space="preserve"> an antagonistic polarization of intellectual vs. </w:t>
      </w:r>
      <w:r w:rsidR="006B130E">
        <w:t>m</w:t>
      </w:r>
      <w:r w:rsidR="007A5D69">
        <w:t xml:space="preserve">anual labor, </w:t>
      </w:r>
      <w:r w:rsidR="006B130E">
        <w:t>for example</w:t>
      </w:r>
      <w:r w:rsidR="00F54CB8" w:rsidRPr="005346E0">
        <w:t xml:space="preserve"> the indire</w:t>
      </w:r>
      <w:r w:rsidR="007A5D69">
        <w:t>ct work of staff departments as opposed to</w:t>
      </w:r>
      <w:r w:rsidR="00F54CB8" w:rsidRPr="005346E0">
        <w:t xml:space="preserve"> the direct work of the pr</w:t>
      </w:r>
      <w:r w:rsidR="006B130E">
        <w:t xml:space="preserve">oduction sector, </w:t>
      </w:r>
      <w:r w:rsidR="007A5D69">
        <w:t>thereby</w:t>
      </w:r>
      <w:r w:rsidR="006B130E">
        <w:t xml:space="preserve"> limiting the </w:t>
      </w:r>
      <w:r w:rsidR="00F54CB8" w:rsidRPr="005346E0">
        <w:t>production sector</w:t>
      </w:r>
      <w:r w:rsidR="006B130E">
        <w:t>’s scope for goal-setting to internal matters</w:t>
      </w:r>
      <w:commentRangeEnd w:id="23"/>
      <w:r w:rsidR="006F69EB">
        <w:rPr>
          <w:rStyle w:val="CommentReference"/>
        </w:rPr>
        <w:commentReference w:id="23"/>
      </w:r>
      <w:r w:rsidR="00F54CB8" w:rsidRPr="005346E0">
        <w:t xml:space="preserve">. At the level of work organization, a division of labor based on professions and functions </w:t>
      </w:r>
      <w:r w:rsidR="00A2462A" w:rsidRPr="005346E0">
        <w:t>led to a tendency towards barriers and exclusionary</w:t>
      </w:r>
      <w:r w:rsidR="000D2C21">
        <w:t xml:space="preserve"> behavior and thus to </w:t>
      </w:r>
      <w:r w:rsidR="00A2462A" w:rsidRPr="005346E0">
        <w:t>forf</w:t>
      </w:r>
      <w:r w:rsidR="000D2C21">
        <w:t xml:space="preserve">eiting the </w:t>
      </w:r>
      <w:r w:rsidR="00A2462A" w:rsidRPr="005346E0">
        <w:t xml:space="preserve">potential for interdisciplinary cooperation and </w:t>
      </w:r>
      <w:r w:rsidR="000D2C21">
        <w:t xml:space="preserve">the development of </w:t>
      </w:r>
      <w:commentRangeStart w:id="24"/>
      <w:r w:rsidR="000D2C21">
        <w:t>transferable key</w:t>
      </w:r>
      <w:r w:rsidR="00A2462A" w:rsidRPr="005346E0">
        <w:t xml:space="preserve"> qualifications</w:t>
      </w:r>
      <w:r w:rsidR="000D2C21">
        <w:t xml:space="preserve"> </w:t>
      </w:r>
      <w:commentRangeEnd w:id="24"/>
      <w:r w:rsidR="000D2C21">
        <w:rPr>
          <w:rStyle w:val="CommentReference"/>
        </w:rPr>
        <w:commentReference w:id="24"/>
      </w:r>
      <w:r w:rsidR="000D2C21">
        <w:t>in workers</w:t>
      </w:r>
      <w:r w:rsidR="00A2462A" w:rsidRPr="005346E0">
        <w:t>. Further</w:t>
      </w:r>
      <w:r w:rsidR="007A5D69">
        <w:t>more</w:t>
      </w:r>
      <w:r w:rsidR="00F2416F">
        <w:t xml:space="preserve">, </w:t>
      </w:r>
      <w:commentRangeStart w:id="25"/>
      <w:r w:rsidR="00F2416F">
        <w:t xml:space="preserve">status differences structured in vertical hierarchies </w:t>
      </w:r>
      <w:commentRangeEnd w:id="25"/>
      <w:r w:rsidR="00402629">
        <w:rPr>
          <w:rStyle w:val="CommentReference"/>
        </w:rPr>
        <w:commentReference w:id="25"/>
      </w:r>
      <w:r w:rsidR="00A2462A" w:rsidRPr="005346E0">
        <w:t xml:space="preserve">led to </w:t>
      </w:r>
      <w:r w:rsidR="00F2416F">
        <w:t xml:space="preserve">expert </w:t>
      </w:r>
      <w:r w:rsidR="0097461F">
        <w:t>dominance and hence to defensive reactions in</w:t>
      </w:r>
      <w:r w:rsidR="000E30E9" w:rsidRPr="005346E0">
        <w:t xml:space="preserve"> the workforce and </w:t>
      </w:r>
      <w:r w:rsidR="0097461F">
        <w:t xml:space="preserve">information </w:t>
      </w:r>
      <w:r w:rsidR="000E30E9" w:rsidRPr="005346E0">
        <w:t>distortions. Taylorism in work and business organ</w:t>
      </w:r>
      <w:r w:rsidR="0097461F">
        <w:t xml:space="preserve">ization went hand in hand with </w:t>
      </w:r>
      <w:r w:rsidR="000E30E9" w:rsidRPr="005346E0">
        <w:t xml:space="preserve">Fordist mass production, </w:t>
      </w:r>
      <w:r w:rsidR="0097461F">
        <w:t>widespread</w:t>
      </w:r>
      <w:r w:rsidR="000E30E9" w:rsidRPr="005346E0">
        <w:t xml:space="preserve"> since the 1950s, and thus</w:t>
      </w:r>
      <w:r w:rsidR="0097461F">
        <w:t xml:space="preserve"> with</w:t>
      </w:r>
      <w:r w:rsidR="000E30E9" w:rsidRPr="005346E0">
        <w:t xml:space="preserve"> </w:t>
      </w:r>
      <w:commentRangeStart w:id="26"/>
      <w:r w:rsidR="000E30E9" w:rsidRPr="005346E0">
        <w:t>t</w:t>
      </w:r>
      <w:r w:rsidR="0097461F">
        <w:t>he technological dominance</w:t>
      </w:r>
      <w:r w:rsidR="000E30E9" w:rsidRPr="005346E0">
        <w:t xml:space="preserve"> of mass production</w:t>
      </w:r>
      <w:commentRangeEnd w:id="26"/>
      <w:r w:rsidR="0097461F">
        <w:rPr>
          <w:rStyle w:val="CommentReference"/>
        </w:rPr>
        <w:commentReference w:id="26"/>
      </w:r>
      <w:r w:rsidR="000E30E9" w:rsidRPr="005346E0">
        <w:t xml:space="preserve">. </w:t>
      </w:r>
    </w:p>
    <w:p w14:paraId="0851C7B1" w14:textId="77777777" w:rsidR="003E0F67" w:rsidRPr="005346E0" w:rsidRDefault="003E0F67" w:rsidP="00E55134">
      <w:pPr>
        <w:spacing w:line="276" w:lineRule="auto"/>
      </w:pPr>
    </w:p>
    <w:p w14:paraId="44667D79" w14:textId="2E5BCD99" w:rsidR="003E0F67" w:rsidRPr="005346E0" w:rsidRDefault="004C7D1B" w:rsidP="00E55134">
      <w:pPr>
        <w:spacing w:line="276" w:lineRule="auto"/>
      </w:pPr>
      <w:r>
        <w:t>I</w:t>
      </w:r>
      <w:r w:rsidRPr="005346E0">
        <w:t>n the first half of the 1970s</w:t>
      </w:r>
      <w:r>
        <w:t>, t</w:t>
      </w:r>
      <w:r w:rsidR="003E0F67" w:rsidRPr="005346E0">
        <w:t xml:space="preserve">he Taylorist-Fordist production model was </w:t>
      </w:r>
      <w:commentRangeStart w:id="27"/>
      <w:r>
        <w:t>accompanied</w:t>
      </w:r>
      <w:commentRangeEnd w:id="27"/>
      <w:r>
        <w:rPr>
          <w:rStyle w:val="CommentReference"/>
        </w:rPr>
        <w:commentReference w:id="27"/>
      </w:r>
      <w:r w:rsidR="003E0F67" w:rsidRPr="005346E0">
        <w:t>, especially in the machine tool indust</w:t>
      </w:r>
      <w:r>
        <w:t>ry, by</w:t>
      </w:r>
      <w:r w:rsidR="003E0F67" w:rsidRPr="005346E0">
        <w:t xml:space="preserve"> the introduction of </w:t>
      </w:r>
      <w:r w:rsidR="003E0F67" w:rsidRPr="005346E0">
        <w:rPr>
          <w:i/>
        </w:rPr>
        <w:t>numerical control</w:t>
      </w:r>
      <w:r>
        <w:t xml:space="preserve"> (NC) machines, which can</w:t>
      </w:r>
      <w:r w:rsidR="003E0F67" w:rsidRPr="005346E0">
        <w:t xml:space="preserve"> be referred to as the prototype</w:t>
      </w:r>
      <w:r>
        <w:t>s</w:t>
      </w:r>
      <w:r w:rsidR="003E0F67" w:rsidRPr="005346E0">
        <w:t xml:space="preserve"> of digitalization. NC machines were programm</w:t>
      </w:r>
      <w:r>
        <w:t>ed in the programming office, while</w:t>
      </w:r>
      <w:r w:rsidR="003E0F67" w:rsidRPr="005346E0">
        <w:t xml:space="preserve"> the workforce </w:t>
      </w:r>
      <w:r>
        <w:t>on the shop floor</w:t>
      </w:r>
      <w:r w:rsidR="003E0F67" w:rsidRPr="005346E0">
        <w:t xml:space="preserve"> worked with the machines </w:t>
      </w:r>
      <w:r>
        <w:t>developed</w:t>
      </w:r>
      <w:r w:rsidR="003E0F67" w:rsidRPr="005346E0">
        <w:t xml:space="preserve"> by</w:t>
      </w:r>
      <w:r>
        <w:t xml:space="preserve"> the</w:t>
      </w:r>
      <w:r w:rsidR="003E0F67" w:rsidRPr="005346E0">
        <w:t xml:space="preserve"> programmers. The resulting split of work organization into unqualified mass labor and highly skilled technical work led to a polarization of qualifications inside </w:t>
      </w:r>
      <w:r>
        <w:t>companies</w:t>
      </w:r>
      <w:r w:rsidR="003E0F67" w:rsidRPr="005346E0">
        <w:t>.</w:t>
      </w:r>
    </w:p>
    <w:p w14:paraId="0DFE13C7" w14:textId="77777777" w:rsidR="003E0F67" w:rsidRPr="005346E0" w:rsidRDefault="003E0F67" w:rsidP="00E55134">
      <w:pPr>
        <w:spacing w:line="276" w:lineRule="auto"/>
      </w:pPr>
    </w:p>
    <w:p w14:paraId="043C3731" w14:textId="0D2F2B21" w:rsidR="00E7781B" w:rsidRDefault="003E0F67" w:rsidP="00AC672B">
      <w:pPr>
        <w:spacing w:line="276" w:lineRule="auto"/>
      </w:pPr>
      <w:r w:rsidRPr="005346E0">
        <w:t xml:space="preserve">Being </w:t>
      </w:r>
      <w:r w:rsidR="00A83654">
        <w:t>geared</w:t>
      </w:r>
      <w:r w:rsidRPr="005346E0">
        <w:t xml:space="preserve"> </w:t>
      </w:r>
      <w:r w:rsidR="00A83654">
        <w:t>towards</w:t>
      </w:r>
      <w:r w:rsidRPr="005346E0">
        <w:t xml:space="preserve"> </w:t>
      </w:r>
      <w:r w:rsidR="00A83654">
        <w:t xml:space="preserve">mere </w:t>
      </w:r>
      <w:r w:rsidRPr="005346E0">
        <w:t xml:space="preserve">efficiency, the Taylorist-Fordist production model </w:t>
      </w:r>
      <w:r w:rsidR="00A83654">
        <w:t xml:space="preserve">did not </w:t>
      </w:r>
      <w:r w:rsidR="00AC672B">
        <w:t xml:space="preserve">sufficiently </w:t>
      </w:r>
      <w:r w:rsidR="00A83654">
        <w:t xml:space="preserve">take </w:t>
      </w:r>
      <w:r w:rsidR="00830270" w:rsidRPr="005346E0">
        <w:t>human factors into account. The subs</w:t>
      </w:r>
      <w:r w:rsidR="00A83654">
        <w:t xml:space="preserve">titution of traditional craftsmanship </w:t>
      </w:r>
      <w:r w:rsidR="00830270" w:rsidRPr="005346E0">
        <w:t>by</w:t>
      </w:r>
      <w:r w:rsidR="00586D84" w:rsidRPr="005346E0">
        <w:t xml:space="preserve"> autom</w:t>
      </w:r>
      <w:r w:rsidR="00830270" w:rsidRPr="005346E0">
        <w:t>ation and the associat</w:t>
      </w:r>
      <w:r w:rsidR="00A83654">
        <w:t>ed deficit</w:t>
      </w:r>
      <w:r w:rsidR="00830270" w:rsidRPr="005346E0">
        <w:t xml:space="preserve"> in qualified, interesting</w:t>
      </w:r>
      <w:r w:rsidR="00AC672B">
        <w:t>,</w:t>
      </w:r>
      <w:r w:rsidR="00830270" w:rsidRPr="005346E0">
        <w:t xml:space="preserve"> and autonomous activities caused low job satisfaction especially among workers p</w:t>
      </w:r>
      <w:r w:rsidR="00A83654">
        <w:t xml:space="preserve">erforming repetitive low-level tasks </w:t>
      </w:r>
      <w:r w:rsidR="00830270" w:rsidRPr="005346E0">
        <w:t xml:space="preserve">and </w:t>
      </w:r>
      <w:r w:rsidR="00A83654">
        <w:t xml:space="preserve">those </w:t>
      </w:r>
      <w:r w:rsidR="00830270" w:rsidRPr="005346E0">
        <w:t>sup</w:t>
      </w:r>
      <w:r w:rsidR="00A83654">
        <w:t>ervising machines. Labor union</w:t>
      </w:r>
      <w:r w:rsidR="00830270" w:rsidRPr="005346E0">
        <w:t xml:space="preserve"> interest in humanizing work in the 1970s was accordingly directed at </w:t>
      </w:r>
      <w:r w:rsidR="00A83654">
        <w:t>improving</w:t>
      </w:r>
      <w:r w:rsidR="00830270" w:rsidRPr="005346E0">
        <w:t xml:space="preserve"> working conditions, </w:t>
      </w:r>
      <w:r w:rsidR="002E39FB">
        <w:t>especially</w:t>
      </w:r>
      <w:r w:rsidR="00A83654">
        <w:t xml:space="preserve"> through shorter</w:t>
      </w:r>
      <w:r w:rsidR="00830270" w:rsidRPr="005346E0">
        <w:t xml:space="preserve"> working time</w:t>
      </w:r>
      <w:r w:rsidR="00A83654">
        <w:t>s</w:t>
      </w:r>
      <w:r w:rsidR="00830270" w:rsidRPr="005346E0">
        <w:t xml:space="preserve">. </w:t>
      </w:r>
    </w:p>
    <w:p w14:paraId="151E1078" w14:textId="77777777" w:rsidR="00E7781B" w:rsidRPr="005346E0" w:rsidRDefault="00E7781B" w:rsidP="00E55134">
      <w:pPr>
        <w:spacing w:line="276" w:lineRule="auto"/>
      </w:pPr>
    </w:p>
    <w:p w14:paraId="7D331867" w14:textId="0E049E89" w:rsidR="009F106E" w:rsidRPr="005346E0" w:rsidRDefault="00836A9E" w:rsidP="00E55134">
      <w:pPr>
        <w:spacing w:line="276" w:lineRule="auto"/>
      </w:pPr>
      <w:r>
        <w:t>Work and industrial sociology has been</w:t>
      </w:r>
      <w:r w:rsidR="00586D84" w:rsidRPr="005346E0">
        <w:t xml:space="preserve"> researching the relationship</w:t>
      </w:r>
      <w:r>
        <w:t>s</w:t>
      </w:r>
      <w:r w:rsidR="00586D84" w:rsidRPr="005346E0">
        <w:t xml:space="preserve"> between technological and organizational change and work policies within companies since the 1970s (</w:t>
      </w:r>
      <w:r w:rsidR="00586D84" w:rsidRPr="005346E0">
        <w:rPr>
          <w:smallCaps/>
        </w:rPr>
        <w:t>Kern</w:t>
      </w:r>
      <w:r w:rsidR="00CA445E">
        <w:t xml:space="preserve"> a</w:t>
      </w:r>
      <w:r w:rsidR="00586D84" w:rsidRPr="005346E0">
        <w:t xml:space="preserve">nd </w:t>
      </w:r>
      <w:r w:rsidR="00586D84" w:rsidRPr="005346E0">
        <w:rPr>
          <w:smallCaps/>
        </w:rPr>
        <w:t>Schumann</w:t>
      </w:r>
      <w:r w:rsidR="00586D84" w:rsidRPr="005346E0">
        <w:t xml:space="preserve"> 1970, </w:t>
      </w:r>
      <w:r w:rsidR="00586D84" w:rsidRPr="005346E0">
        <w:rPr>
          <w:smallCaps/>
        </w:rPr>
        <w:t xml:space="preserve">Lutz </w:t>
      </w:r>
      <w:r w:rsidR="00CA445E">
        <w:t>a</w:t>
      </w:r>
      <w:r w:rsidR="00586D84" w:rsidRPr="005346E0">
        <w:t>nd</w:t>
      </w:r>
      <w:r w:rsidR="00586D84" w:rsidRPr="005346E0">
        <w:rPr>
          <w:smallCaps/>
        </w:rPr>
        <w:t xml:space="preserve"> Schmidt</w:t>
      </w:r>
      <w:r w:rsidR="00586D84" w:rsidRPr="005346E0">
        <w:t xml:space="preserve"> 1977, </w:t>
      </w:r>
      <w:r w:rsidR="00586D84" w:rsidRPr="005346E0">
        <w:rPr>
          <w:smallCaps/>
        </w:rPr>
        <w:t>Mickler</w:t>
      </w:r>
      <w:r w:rsidR="00CA445E">
        <w:t xml:space="preserve"> et al</w:t>
      </w:r>
      <w:r w:rsidR="00586D84" w:rsidRPr="005346E0">
        <w:t xml:space="preserve">. 1976, </w:t>
      </w:r>
      <w:r w:rsidR="00586D84" w:rsidRPr="005346E0">
        <w:rPr>
          <w:smallCaps/>
        </w:rPr>
        <w:t xml:space="preserve">Naschold </w:t>
      </w:r>
      <w:r w:rsidR="00CA445E">
        <w:t>a</w:t>
      </w:r>
      <w:r w:rsidR="00586D84" w:rsidRPr="005346E0">
        <w:t>nd</w:t>
      </w:r>
      <w:r w:rsidR="00586D84" w:rsidRPr="005346E0">
        <w:rPr>
          <w:smallCaps/>
        </w:rPr>
        <w:t xml:space="preserve"> Dörr</w:t>
      </w:r>
      <w:r w:rsidR="00586D84" w:rsidRPr="005346E0">
        <w:t xml:space="preserve"> 1982, </w:t>
      </w:r>
      <w:r w:rsidR="00586D84" w:rsidRPr="005346E0">
        <w:rPr>
          <w:smallCaps/>
        </w:rPr>
        <w:t>Naschold</w:t>
      </w:r>
      <w:r w:rsidR="00CA445E">
        <w:t xml:space="preserve"> a</w:t>
      </w:r>
      <w:r w:rsidR="00586D84" w:rsidRPr="005346E0">
        <w:t xml:space="preserve">nd </w:t>
      </w:r>
      <w:r w:rsidR="00586D84" w:rsidRPr="005346E0">
        <w:rPr>
          <w:smallCaps/>
        </w:rPr>
        <w:t>Jürgens</w:t>
      </w:r>
      <w:r w:rsidR="00586D84" w:rsidRPr="005346E0">
        <w:t xml:space="preserve"> 1982, </w:t>
      </w:r>
      <w:r w:rsidR="00586D84" w:rsidRPr="005346E0">
        <w:rPr>
          <w:smallCaps/>
        </w:rPr>
        <w:t>Beckenbach</w:t>
      </w:r>
      <w:r w:rsidR="00586D84" w:rsidRPr="005346E0">
        <w:t xml:space="preserve"> 1984, </w:t>
      </w:r>
      <w:r w:rsidR="00586D84" w:rsidRPr="005346E0">
        <w:rPr>
          <w:smallCaps/>
        </w:rPr>
        <w:t>Kern</w:t>
      </w:r>
      <w:r w:rsidR="00CA445E">
        <w:t xml:space="preserve"> a</w:t>
      </w:r>
      <w:r w:rsidR="00586D84" w:rsidRPr="005346E0">
        <w:t xml:space="preserve">nd </w:t>
      </w:r>
      <w:r w:rsidR="00586D84" w:rsidRPr="005346E0">
        <w:rPr>
          <w:smallCaps/>
        </w:rPr>
        <w:t>Schumann</w:t>
      </w:r>
      <w:r w:rsidR="00CA445E">
        <w:t xml:space="preserve"> 1984). This </w:t>
      </w:r>
      <w:r w:rsidR="00586D84" w:rsidRPr="005346E0">
        <w:t>owes not only to</w:t>
      </w:r>
      <w:r>
        <w:t xml:space="preserve"> the re</w:t>
      </w:r>
      <w:r w:rsidR="00586D84" w:rsidRPr="005346E0">
        <w:t>discov</w:t>
      </w:r>
      <w:r>
        <w:t xml:space="preserve">ery of the working class in the strikes </w:t>
      </w:r>
      <w:r w:rsidR="00586D84" w:rsidRPr="005346E0">
        <w:t xml:space="preserve">of </w:t>
      </w:r>
      <w:r>
        <w:t xml:space="preserve">September </w:t>
      </w:r>
      <w:r w:rsidR="00586D84" w:rsidRPr="005346E0">
        <w:t xml:space="preserve">1969, but also to the </w:t>
      </w:r>
      <w:r w:rsidR="00CA445E">
        <w:t>progressing</w:t>
      </w:r>
      <w:r w:rsidR="00586D84" w:rsidRPr="005346E0">
        <w:t xml:space="preserve"> automation of working processes and the associated effects on work and work</w:t>
      </w:r>
      <w:r w:rsidR="00CA445E">
        <w:t>ers’</w:t>
      </w:r>
      <w:r w:rsidR="00586D84" w:rsidRPr="005346E0">
        <w:t xml:space="preserve"> consciousness </w:t>
      </w:r>
      <w:r w:rsidR="00586D84" w:rsidRPr="005346E0">
        <w:rPr>
          <w:rFonts w:eastAsia="Courier New"/>
        </w:rPr>
        <w:t>(</w:t>
      </w:r>
      <w:r w:rsidR="00586D84" w:rsidRPr="005346E0">
        <w:rPr>
          <w:rFonts w:eastAsia="Courier New"/>
          <w:smallCaps/>
        </w:rPr>
        <w:t>Kern</w:t>
      </w:r>
      <w:r w:rsidR="00CA445E">
        <w:rPr>
          <w:rFonts w:eastAsia="Courier New"/>
        </w:rPr>
        <w:t xml:space="preserve"> a</w:t>
      </w:r>
      <w:r w:rsidR="00586D84" w:rsidRPr="005346E0">
        <w:rPr>
          <w:rFonts w:eastAsia="Courier New"/>
        </w:rPr>
        <w:t xml:space="preserve">nd </w:t>
      </w:r>
      <w:r w:rsidR="00586D84" w:rsidRPr="005346E0">
        <w:rPr>
          <w:rFonts w:eastAsia="Courier New"/>
          <w:smallCaps/>
        </w:rPr>
        <w:t>Schumann</w:t>
      </w:r>
      <w:r w:rsidR="00586D84" w:rsidRPr="005346E0">
        <w:rPr>
          <w:rFonts w:eastAsia="Courier New"/>
        </w:rPr>
        <w:t xml:space="preserve"> 1970)</w:t>
      </w:r>
      <w:r w:rsidR="00586D84" w:rsidRPr="005346E0">
        <w:t>.</w:t>
      </w:r>
    </w:p>
    <w:p w14:paraId="0C8F497D" w14:textId="77777777" w:rsidR="00586D84" w:rsidRPr="005346E0" w:rsidRDefault="00586D84" w:rsidP="00E55134">
      <w:pPr>
        <w:spacing w:line="276" w:lineRule="auto"/>
      </w:pPr>
    </w:p>
    <w:p w14:paraId="7002EE43" w14:textId="36E984DE" w:rsidR="00586D84" w:rsidRPr="005346E0" w:rsidRDefault="008142D5" w:rsidP="00AC672B">
      <w:pPr>
        <w:spacing w:line="276" w:lineRule="auto"/>
      </w:pPr>
      <w:r w:rsidRPr="005346E0">
        <w:t>The introduct</w:t>
      </w:r>
      <w:r w:rsidR="00D060BB">
        <w:t xml:space="preserve">ion of NC machines led to a </w:t>
      </w:r>
      <w:r w:rsidRPr="005346E0">
        <w:t xml:space="preserve">segmentation of the workforce </w:t>
      </w:r>
      <w:r w:rsidR="00D060BB">
        <w:t>along</w:t>
      </w:r>
      <w:r w:rsidRPr="005346E0">
        <w:t xml:space="preserve"> a new </w:t>
      </w:r>
      <w:r w:rsidR="00836A9E">
        <w:t xml:space="preserve">qualification </w:t>
      </w:r>
      <w:r w:rsidRPr="005346E0">
        <w:t>mat</w:t>
      </w:r>
      <w:r w:rsidR="00836A9E">
        <w:t>rix</w:t>
      </w:r>
      <w:r w:rsidR="00D04959" w:rsidRPr="005346E0">
        <w:t xml:space="preserve"> </w:t>
      </w:r>
      <w:commentRangeStart w:id="28"/>
      <w:r w:rsidR="00D04959" w:rsidRPr="005346E0">
        <w:t>i</w:t>
      </w:r>
      <w:r w:rsidR="008475CA">
        <w:t>n which</w:t>
      </w:r>
      <w:r w:rsidR="00D04959" w:rsidRPr="005346E0">
        <w:t xml:space="preserve"> </w:t>
      </w:r>
      <w:r w:rsidR="00642ACF">
        <w:t>workers</w:t>
      </w:r>
      <w:r w:rsidR="00D04959" w:rsidRPr="005346E0">
        <w:t xml:space="preserve"> cont</w:t>
      </w:r>
      <w:r w:rsidR="008475CA">
        <w:t>rolling production lines (e.g. [</w:t>
      </w:r>
      <w:commentRangeStart w:id="29"/>
      <w:r w:rsidR="008475CA">
        <w:t>Straßenführer</w:t>
      </w:r>
      <w:commentRangeEnd w:id="29"/>
      <w:r w:rsidR="008475CA">
        <w:rPr>
          <w:rStyle w:val="CommentReference"/>
        </w:rPr>
        <w:commentReference w:id="29"/>
      </w:r>
      <w:r w:rsidR="00D04959" w:rsidRPr="005346E0">
        <w:t xml:space="preserve">]), </w:t>
      </w:r>
      <w:r w:rsidR="00642ACF">
        <w:t>those</w:t>
      </w:r>
      <w:r w:rsidR="00D04959" w:rsidRPr="005346E0">
        <w:t xml:space="preserve"> carrying out repetitive labor on the shop-floor, line engineers, programmers in the workshop ... </w:t>
      </w:r>
      <w:commentRangeEnd w:id="28"/>
      <w:r w:rsidR="00D060BB">
        <w:rPr>
          <w:rStyle w:val="CommentReference"/>
        </w:rPr>
        <w:commentReference w:id="28"/>
      </w:r>
      <w:r w:rsidR="00D04959" w:rsidRPr="005346E0">
        <w:t>and thus relativized the</w:t>
      </w:r>
      <w:r w:rsidR="00642ACF">
        <w:t xml:space="preserve"> workers’</w:t>
      </w:r>
      <w:r w:rsidR="00D04959" w:rsidRPr="005346E0">
        <w:t xml:space="preserve"> class consciousness: the Marxist-socialist antagonism between capital a</w:t>
      </w:r>
      <w:r w:rsidR="009B7F4A">
        <w:t>nd worker seemed to be frayed in face of this re-</w:t>
      </w:r>
      <w:r w:rsidR="00AC672B">
        <w:t xml:space="preserve">segmentation: </w:t>
      </w:r>
      <w:r w:rsidR="00D04959" w:rsidRPr="005346E0">
        <w:t>the reorganization of work and qualification structure caused by new</w:t>
      </w:r>
      <w:r w:rsidR="009B7F4A">
        <w:t xml:space="preserve"> forms of</w:t>
      </w:r>
      <w:r w:rsidR="00D04959" w:rsidRPr="005346E0">
        <w:t xml:space="preserve"> mechanization. </w:t>
      </w:r>
      <w:r w:rsidR="00AC672B">
        <w:t>Against</w:t>
      </w:r>
      <w:r w:rsidR="00D04959" w:rsidRPr="005346E0">
        <w:t xml:space="preserve"> this background</w:t>
      </w:r>
      <w:r w:rsidR="00AC672B">
        <w:t>,</w:t>
      </w:r>
      <w:r w:rsidR="00D04959" w:rsidRPr="005346E0">
        <w:t xml:space="preserve"> the </w:t>
      </w:r>
      <w:r w:rsidR="00D04959" w:rsidRPr="005346E0">
        <w:lastRenderedPageBreak/>
        <w:t xml:space="preserve">“politicization of rationalization” has been postulated as a research </w:t>
      </w:r>
      <w:r w:rsidR="009B7F4A">
        <w:t>desideratum in</w:t>
      </w:r>
      <w:r w:rsidR="00D04959" w:rsidRPr="005346E0">
        <w:t xml:space="preserve"> industrial sociology (see </w:t>
      </w:r>
      <w:r w:rsidR="00D04959" w:rsidRPr="005346E0">
        <w:rPr>
          <w:smallCaps/>
        </w:rPr>
        <w:t>Kern</w:t>
      </w:r>
      <w:r w:rsidR="00D04959" w:rsidRPr="005346E0">
        <w:t xml:space="preserve"> and </w:t>
      </w:r>
      <w:r w:rsidR="00D04959" w:rsidRPr="005346E0">
        <w:rPr>
          <w:smallCaps/>
        </w:rPr>
        <w:t>Schumann</w:t>
      </w:r>
      <w:r w:rsidR="00D04959" w:rsidRPr="005346E0">
        <w:t xml:space="preserve"> 1982: 106).</w:t>
      </w:r>
    </w:p>
    <w:p w14:paraId="0B0A451C" w14:textId="77777777" w:rsidR="00D04959" w:rsidRPr="005346E0" w:rsidRDefault="00D04959" w:rsidP="00E55134">
      <w:pPr>
        <w:spacing w:line="276" w:lineRule="auto"/>
      </w:pPr>
    </w:p>
    <w:p w14:paraId="2409E950" w14:textId="4E8ABFDB" w:rsidR="00D04959" w:rsidRPr="005346E0" w:rsidRDefault="009E3D58" w:rsidP="009E2B82">
      <w:pPr>
        <w:spacing w:line="276" w:lineRule="auto"/>
      </w:pPr>
      <w:r>
        <w:t>Starting in the early</w:t>
      </w:r>
      <w:r w:rsidR="0005340E" w:rsidRPr="005346E0">
        <w:t xml:space="preserve"> 1980s</w:t>
      </w:r>
      <w:r>
        <w:t>,</w:t>
      </w:r>
      <w:r w:rsidR="0005340E" w:rsidRPr="005346E0">
        <w:t xml:space="preserve"> </w:t>
      </w:r>
      <w:r w:rsidR="006A48A3" w:rsidRPr="005346E0">
        <w:t xml:space="preserve">Germany </w:t>
      </w:r>
      <w:r>
        <w:t>saw</w:t>
      </w:r>
      <w:r w:rsidR="006C3848">
        <w:t xml:space="preserve"> </w:t>
      </w:r>
      <w:r w:rsidR="00A77D6B">
        <w:t xml:space="preserve">intensified discussions </w:t>
      </w:r>
      <w:r w:rsidR="009E2B82">
        <w:t>of</w:t>
      </w:r>
      <w:r w:rsidR="006A48A3" w:rsidRPr="005346E0">
        <w:t xml:space="preserve"> the potential </w:t>
      </w:r>
      <w:r w:rsidR="009E2B82">
        <w:t>for change in</w:t>
      </w:r>
      <w:r w:rsidR="006A48A3" w:rsidRPr="005346E0">
        <w:t xml:space="preserve"> tradit</w:t>
      </w:r>
      <w:r w:rsidR="006C3848">
        <w:t xml:space="preserve">ional German production methods </w:t>
      </w:r>
      <w:r w:rsidR="006A48A3" w:rsidRPr="005346E0">
        <w:t>(</w:t>
      </w:r>
      <w:commentRangeStart w:id="30"/>
      <w:r w:rsidR="006A48A3" w:rsidRPr="006C3848">
        <w:rPr>
          <w:smallCaps/>
          <w:szCs w:val="24"/>
        </w:rPr>
        <w:t>K</w:t>
      </w:r>
      <w:r w:rsidR="006C3848" w:rsidRPr="006C3848">
        <w:rPr>
          <w:smallCaps/>
          <w:szCs w:val="24"/>
        </w:rPr>
        <w:t>ern</w:t>
      </w:r>
      <w:r w:rsidR="006A48A3" w:rsidRPr="005346E0">
        <w:t xml:space="preserve"> and </w:t>
      </w:r>
      <w:r w:rsidR="006A48A3" w:rsidRPr="006C3848">
        <w:rPr>
          <w:smallCaps/>
          <w:szCs w:val="24"/>
        </w:rPr>
        <w:t>S</w:t>
      </w:r>
      <w:r w:rsidR="006C3848" w:rsidRPr="006C3848">
        <w:rPr>
          <w:smallCaps/>
          <w:szCs w:val="24"/>
        </w:rPr>
        <w:t>chumann</w:t>
      </w:r>
      <w:r w:rsidR="006A48A3" w:rsidRPr="005346E0">
        <w:t xml:space="preserve"> 1984; </w:t>
      </w:r>
      <w:r w:rsidR="006A48A3" w:rsidRPr="006C3848">
        <w:rPr>
          <w:smallCaps/>
          <w:szCs w:val="24"/>
        </w:rPr>
        <w:t>L</w:t>
      </w:r>
      <w:r w:rsidR="006C3848" w:rsidRPr="006C3848">
        <w:rPr>
          <w:smallCaps/>
          <w:szCs w:val="24"/>
        </w:rPr>
        <w:t>utz</w:t>
      </w:r>
      <w:r w:rsidR="006A48A3" w:rsidRPr="005346E0">
        <w:t xml:space="preserve"> </w:t>
      </w:r>
      <w:commentRangeEnd w:id="30"/>
      <w:r w:rsidR="006C3848">
        <w:rPr>
          <w:rStyle w:val="CommentReference"/>
        </w:rPr>
        <w:commentReference w:id="30"/>
      </w:r>
      <w:r w:rsidR="006A48A3" w:rsidRPr="005346E0">
        <w:t xml:space="preserve">1987). The </w:t>
      </w:r>
      <w:r>
        <w:t>increased</w:t>
      </w:r>
      <w:r w:rsidR="006A48A3" w:rsidRPr="005346E0">
        <w:t xml:space="preserve"> level of mechanization</w:t>
      </w:r>
      <w:r w:rsidR="009E2B82">
        <w:t>,</w:t>
      </w:r>
      <w:r w:rsidR="006A48A3" w:rsidRPr="005346E0">
        <w:t xml:space="preserve"> </w:t>
      </w:r>
      <w:r w:rsidR="009E2B82">
        <w:t>especially in highly-</w:t>
      </w:r>
      <w:r w:rsidR="009E2B82" w:rsidRPr="005346E0">
        <w:t xml:space="preserve">automated production process, </w:t>
      </w:r>
      <w:r w:rsidR="006A48A3" w:rsidRPr="005346E0">
        <w:t xml:space="preserve">for example in </w:t>
      </w:r>
      <w:r>
        <w:t xml:space="preserve">the </w:t>
      </w:r>
      <w:r w:rsidR="006A48A3" w:rsidRPr="005346E0">
        <w:t>margarine industry, dissolved the traditional Taylori</w:t>
      </w:r>
      <w:r>
        <w:t>st</w:t>
      </w:r>
      <w:r w:rsidR="006A48A3" w:rsidRPr="005346E0">
        <w:t xml:space="preserve"> division of labor. The switch from</w:t>
      </w:r>
      <w:r w:rsidR="003B3EE7">
        <w:t xml:space="preserve"> the</w:t>
      </w:r>
      <w:r w:rsidR="006A48A3" w:rsidRPr="005346E0">
        <w:t xml:space="preserve"> </w:t>
      </w:r>
      <w:r w:rsidR="009E2B82" w:rsidRPr="005346E0">
        <w:t>unsatis</w:t>
      </w:r>
      <w:r w:rsidR="009E2B82">
        <w:t>factory</w:t>
      </w:r>
      <w:r w:rsidR="006A48A3" w:rsidRPr="005346E0">
        <w:t xml:space="preserve"> NC machines to </w:t>
      </w:r>
      <w:r w:rsidR="006A48A3" w:rsidRPr="005346E0">
        <w:rPr>
          <w:i/>
        </w:rPr>
        <w:t>computer numerical control</w:t>
      </w:r>
      <w:r w:rsidR="006A48A3" w:rsidRPr="005346E0">
        <w:t xml:space="preserve"> </w:t>
      </w:r>
      <w:r w:rsidR="003B3EE7">
        <w:t xml:space="preserve">(CNC) </w:t>
      </w:r>
      <w:r w:rsidR="006A48A3" w:rsidRPr="005346E0">
        <w:t>machines and computer-integrated manufacturin</w:t>
      </w:r>
      <w:r w:rsidR="003B3EE7">
        <w:t>g (CIM) gave rise to the</w:t>
      </w:r>
      <w:r w:rsidR="006A48A3" w:rsidRPr="005346E0">
        <w:t xml:space="preserve"> complex flexible manufacturing system </w:t>
      </w:r>
      <w:commentRangeStart w:id="31"/>
      <w:r w:rsidR="006A48A3" w:rsidRPr="005346E0">
        <w:t>(“Flexi</w:t>
      </w:r>
      <w:r w:rsidR="003B3EE7">
        <w:t>bles Fertigungssystem,” FFS)</w:t>
      </w:r>
      <w:commentRangeEnd w:id="31"/>
      <w:r w:rsidR="003B3EE7">
        <w:rPr>
          <w:rStyle w:val="CommentReference"/>
        </w:rPr>
        <w:commentReference w:id="31"/>
      </w:r>
      <w:r w:rsidR="006A48A3" w:rsidRPr="005346E0">
        <w:t>.</w:t>
      </w:r>
      <w:r w:rsidR="003B3EE7">
        <w:t xml:space="preserve"> The new CNC</w:t>
      </w:r>
      <w:r w:rsidR="000F5E60" w:rsidRPr="005346E0">
        <w:t xml:space="preserve"> machines integrated programming and optimizi</w:t>
      </w:r>
      <w:r w:rsidR="003B3EE7">
        <w:t xml:space="preserve">ng functions, which caused </w:t>
      </w:r>
      <w:r w:rsidR="00E379D0">
        <w:t xml:space="preserve">yet </w:t>
      </w:r>
      <w:r w:rsidR="003B3EE7">
        <w:t>another</w:t>
      </w:r>
      <w:r w:rsidR="000F5E60" w:rsidRPr="005346E0">
        <w:t xml:space="preserve"> change in the requirements for machine workers, e</w:t>
      </w:r>
      <w:r w:rsidR="003B3EE7">
        <w:t>.g.</w:t>
      </w:r>
      <w:r w:rsidR="000D2CC5">
        <w:t>,</w:t>
      </w:r>
      <w:r w:rsidR="003B3EE7">
        <w:t xml:space="preserve"> in the machining process</w:t>
      </w:r>
      <w:r w:rsidR="000F5E60" w:rsidRPr="005346E0">
        <w:t xml:space="preserve">, from an empirical and </w:t>
      </w:r>
      <w:r w:rsidR="003B3EE7">
        <w:t>craft-</w:t>
      </w:r>
      <w:r w:rsidR="00E379D0">
        <w:t xml:space="preserve">oriented skill set </w:t>
      </w:r>
      <w:r w:rsidR="000F5E60" w:rsidRPr="005346E0">
        <w:t>to a theoretical and abstract one. The workers’ actual machining skills shifted into the area of subconscious background knowledge, whereas “mediatized work,” such as the supervision, control</w:t>
      </w:r>
      <w:r w:rsidR="000D2CC5">
        <w:t>,</w:t>
      </w:r>
      <w:r w:rsidR="000F5E60" w:rsidRPr="005346E0">
        <w:t xml:space="preserve"> and programming of machines </w:t>
      </w:r>
      <w:r w:rsidR="00E379D0">
        <w:t>moved into the foreground as</w:t>
      </w:r>
      <w:r w:rsidR="000F5E60" w:rsidRPr="005346E0">
        <w:t xml:space="preserve"> new requirements</w:t>
      </w:r>
      <w:r w:rsidR="00D14E8C">
        <w:t xml:space="preserve">. This </w:t>
      </w:r>
      <w:commentRangeStart w:id="32"/>
      <w:r w:rsidR="00D14E8C">
        <w:t>type of work</w:t>
      </w:r>
      <w:r w:rsidR="000F5E60" w:rsidRPr="005346E0">
        <w:t xml:space="preserve"> </w:t>
      </w:r>
      <w:r w:rsidR="00617F41">
        <w:t>revaluation</w:t>
      </w:r>
      <w:r w:rsidR="000F5E60" w:rsidRPr="005346E0">
        <w:t xml:space="preserve"> </w:t>
      </w:r>
      <w:commentRangeEnd w:id="32"/>
      <w:r w:rsidR="00D14E8C">
        <w:rPr>
          <w:rStyle w:val="CommentReference"/>
        </w:rPr>
        <w:commentReference w:id="32"/>
      </w:r>
      <w:r w:rsidR="000F5E60" w:rsidRPr="005346E0">
        <w:t>was one of the results of the</w:t>
      </w:r>
      <w:r w:rsidR="00E379D0">
        <w:t xml:space="preserve"> “new production concepts” (</w:t>
      </w:r>
      <w:r w:rsidR="00E379D0" w:rsidRPr="006C3848">
        <w:rPr>
          <w:smallCaps/>
          <w:szCs w:val="24"/>
        </w:rPr>
        <w:t>Kern</w:t>
      </w:r>
      <w:r w:rsidR="00E379D0" w:rsidRPr="005346E0">
        <w:t xml:space="preserve"> and </w:t>
      </w:r>
      <w:r w:rsidR="00E379D0" w:rsidRPr="006C3848">
        <w:rPr>
          <w:smallCaps/>
          <w:szCs w:val="24"/>
        </w:rPr>
        <w:t>Schumann</w:t>
      </w:r>
      <w:r w:rsidR="00E379D0" w:rsidRPr="005346E0">
        <w:t xml:space="preserve"> </w:t>
      </w:r>
      <w:r w:rsidR="000F5E60" w:rsidRPr="005346E0">
        <w:t>1984:</w:t>
      </w:r>
      <w:r w:rsidR="0062512D">
        <w:t xml:space="preserve"> </w:t>
      </w:r>
      <w:r w:rsidR="00E379D0">
        <w:t>pp.19</w:t>
      </w:r>
      <w:r w:rsidR="000F5E60" w:rsidRPr="005346E0">
        <w:t xml:space="preserve">). </w:t>
      </w:r>
    </w:p>
    <w:p w14:paraId="52575028" w14:textId="77777777" w:rsidR="008712DD" w:rsidRPr="005346E0" w:rsidRDefault="008712DD" w:rsidP="00E55134">
      <w:pPr>
        <w:spacing w:line="276" w:lineRule="auto"/>
      </w:pPr>
    </w:p>
    <w:p w14:paraId="7AAAE645" w14:textId="41B39F80" w:rsidR="008712DD" w:rsidRPr="005346E0" w:rsidRDefault="008712DD" w:rsidP="00A73D02">
      <w:pPr>
        <w:spacing w:line="276" w:lineRule="auto"/>
      </w:pPr>
      <w:r w:rsidRPr="00617F41">
        <w:rPr>
          <w:smallCaps/>
          <w:szCs w:val="24"/>
        </w:rPr>
        <w:t>Altmann</w:t>
      </w:r>
      <w:r w:rsidRPr="005346E0">
        <w:t xml:space="preserve"> and </w:t>
      </w:r>
      <w:r w:rsidRPr="00617F41">
        <w:rPr>
          <w:smallCaps/>
          <w:szCs w:val="24"/>
        </w:rPr>
        <w:t>Baethge</w:t>
      </w:r>
      <w:r w:rsidRPr="005346E0">
        <w:t xml:space="preserve"> postulate</w:t>
      </w:r>
      <w:r w:rsidR="002D13DD">
        <w:t>d a</w:t>
      </w:r>
      <w:r w:rsidRPr="005346E0">
        <w:t xml:space="preserve"> tendency towards “systemic radicalization” (</w:t>
      </w:r>
      <w:r w:rsidRPr="00617F41">
        <w:rPr>
          <w:smallCaps/>
          <w:szCs w:val="24"/>
        </w:rPr>
        <w:t>Altmann</w:t>
      </w:r>
      <w:r w:rsidR="00617F41">
        <w:t xml:space="preserve"> et </w:t>
      </w:r>
      <w:r w:rsidRPr="005346E0">
        <w:t>al. 1986)</w:t>
      </w:r>
      <w:r w:rsidR="00617F41">
        <w:t xml:space="preserve"> </w:t>
      </w:r>
      <w:r w:rsidR="00AF083B">
        <w:t>which characterizes</w:t>
      </w:r>
      <w:r w:rsidRPr="005346E0">
        <w:t xml:space="preserve"> </w:t>
      </w:r>
      <w:r w:rsidR="00AF083B">
        <w:t xml:space="preserve">change throughout the </w:t>
      </w:r>
      <w:r w:rsidR="00617F41">
        <w:t>value-addition process of</w:t>
      </w:r>
      <w:r w:rsidRPr="005346E0">
        <w:t xml:space="preserve"> the service sector. </w:t>
      </w:r>
      <w:r w:rsidR="002D13DD">
        <w:t>The authors use</w:t>
      </w:r>
      <w:r w:rsidRPr="005346E0">
        <w:t xml:space="preserve"> “systemic” </w:t>
      </w:r>
      <w:r w:rsidR="002D13DD">
        <w:t>to refer</w:t>
      </w:r>
      <w:r w:rsidRPr="005346E0">
        <w:t xml:space="preserve"> </w:t>
      </w:r>
      <w:r w:rsidR="002D13DD">
        <w:t xml:space="preserve">to </w:t>
      </w:r>
      <w:r w:rsidRPr="005346E0">
        <w:t xml:space="preserve">change </w:t>
      </w:r>
      <w:r w:rsidR="002D13DD">
        <w:t>brought about</w:t>
      </w:r>
      <w:r w:rsidRPr="005346E0">
        <w:t xml:space="preserve"> by CIM </w:t>
      </w:r>
      <w:r w:rsidR="002D13DD">
        <w:t xml:space="preserve">not only </w:t>
      </w:r>
      <w:r w:rsidRPr="005346E0">
        <w:t xml:space="preserve">within companies, but also </w:t>
      </w:r>
      <w:commentRangeStart w:id="33"/>
      <w:r w:rsidR="002D13DD">
        <w:t xml:space="preserve">in their </w:t>
      </w:r>
      <w:r w:rsidRPr="005346E0">
        <w:t>relationships</w:t>
      </w:r>
      <w:commentRangeEnd w:id="33"/>
      <w:r w:rsidR="00237C09">
        <w:rPr>
          <w:rStyle w:val="CommentReference"/>
        </w:rPr>
        <w:commentReference w:id="33"/>
      </w:r>
      <w:r w:rsidRPr="005346E0">
        <w:t>. The mechanization of the produc</w:t>
      </w:r>
      <w:r w:rsidR="002D13DD">
        <w:t>tion process has been regarded as the</w:t>
      </w:r>
      <w:r w:rsidRPr="005346E0">
        <w:t xml:space="preserve"> “central potential for flexibility” (</w:t>
      </w:r>
      <w:r w:rsidRPr="00617F41">
        <w:rPr>
          <w:smallCaps/>
          <w:szCs w:val="24"/>
        </w:rPr>
        <w:t>Sauer</w:t>
      </w:r>
      <w:r w:rsidRPr="005346E0">
        <w:t xml:space="preserve"> 1992: 54). However, systemic rationalization researchers </w:t>
      </w:r>
      <w:r w:rsidR="003972FB">
        <w:t xml:space="preserve">did not </w:t>
      </w:r>
      <w:r w:rsidR="001F5E6B">
        <w:t>fully enquire into</w:t>
      </w:r>
      <w:r w:rsidRPr="005346E0">
        <w:t xml:space="preserve"> the ess</w:t>
      </w:r>
      <w:r w:rsidR="001F5E6B">
        <w:t>ence of flexibilization; t</w:t>
      </w:r>
      <w:r w:rsidR="003972FB">
        <w:t>hey did</w:t>
      </w:r>
      <w:r w:rsidRPr="005346E0">
        <w:t xml:space="preserve"> not question </w:t>
      </w:r>
      <w:r w:rsidR="00A73D02">
        <w:t>the</w:t>
      </w:r>
      <w:r w:rsidRPr="005346E0">
        <w:t xml:space="preserve"> consequences </w:t>
      </w:r>
      <w:r w:rsidR="00A73D02">
        <w:t xml:space="preserve">of </w:t>
      </w:r>
      <w:r w:rsidRPr="005346E0">
        <w:t xml:space="preserve">systemic rationalization </w:t>
      </w:r>
      <w:r w:rsidR="00A73D02">
        <w:t>on</w:t>
      </w:r>
      <w:r w:rsidR="001F5E6B">
        <w:t xml:space="preserve"> work and whether these can be </w:t>
      </w:r>
      <w:r w:rsidRPr="005346E0">
        <w:t>bro</w:t>
      </w:r>
      <w:r w:rsidR="001F5E6B">
        <w:t>ught into agreement with the idea</w:t>
      </w:r>
      <w:r w:rsidRPr="005346E0">
        <w:t xml:space="preserve"> of the </w:t>
      </w:r>
      <w:r w:rsidR="003972FB">
        <w:t xml:space="preserve">“humanization of working life” </w:t>
      </w:r>
      <w:commentRangeStart w:id="34"/>
      <w:r w:rsidRPr="005346E0">
        <w:t>(Germa</w:t>
      </w:r>
      <w:r w:rsidR="003972FB">
        <w:t>n: “Humanisierung der Arbeit,” HdA)</w:t>
      </w:r>
      <w:commentRangeEnd w:id="34"/>
      <w:r w:rsidR="003972FB">
        <w:rPr>
          <w:rStyle w:val="CommentReference"/>
        </w:rPr>
        <w:commentReference w:id="34"/>
      </w:r>
      <w:r w:rsidR="001F5E6B">
        <w:t xml:space="preserve">. </w:t>
      </w:r>
      <w:r w:rsidR="001F5E6B" w:rsidRPr="00617F41">
        <w:rPr>
          <w:smallCaps/>
          <w:szCs w:val="24"/>
        </w:rPr>
        <w:t>Sauer</w:t>
      </w:r>
      <w:r w:rsidR="001F5E6B">
        <w:t xml:space="preserve"> a</w:t>
      </w:r>
      <w:r w:rsidR="00617F41">
        <w:t xml:space="preserve">nd </w:t>
      </w:r>
      <w:r w:rsidR="00617F41" w:rsidRPr="001F5E6B">
        <w:rPr>
          <w:smallCaps/>
          <w:szCs w:val="24"/>
        </w:rPr>
        <w:t>Döhl</w:t>
      </w:r>
      <w:r w:rsidR="00617F41">
        <w:t xml:space="preserve"> (1994: pp.208</w:t>
      </w:r>
      <w:r w:rsidR="001F5E6B">
        <w:t xml:space="preserve">) point to changes in </w:t>
      </w:r>
      <w:r w:rsidRPr="005346E0">
        <w:t>work organization in which systemic ra</w:t>
      </w:r>
      <w:r w:rsidR="001F5E6B">
        <w:t xml:space="preserve">tionalization, specifically working process </w:t>
      </w:r>
      <w:r w:rsidR="00603270">
        <w:t xml:space="preserve">computerization, has in their view barely </w:t>
      </w:r>
      <w:r w:rsidRPr="005346E0">
        <w:t xml:space="preserve">introduced </w:t>
      </w:r>
      <w:r w:rsidR="00A73D02">
        <w:t>flexibility and efficiency, instead</w:t>
      </w:r>
      <w:r w:rsidR="001B33C7" w:rsidRPr="005346E0">
        <w:t xml:space="preserve"> </w:t>
      </w:r>
      <w:r w:rsidR="00A73D02">
        <w:t>limiting</w:t>
      </w:r>
      <w:r w:rsidRPr="005346E0">
        <w:t xml:space="preserve"> the scope for </w:t>
      </w:r>
      <w:r w:rsidR="001F5E6B">
        <w:t>independent</w:t>
      </w:r>
      <w:r w:rsidR="001B33C7" w:rsidRPr="005346E0">
        <w:t xml:space="preserve"> </w:t>
      </w:r>
      <w:r w:rsidRPr="005346E0">
        <w:t xml:space="preserve">action </w:t>
      </w:r>
      <w:commentRangeStart w:id="35"/>
      <w:r w:rsidR="001F5E6B">
        <w:t>among</w:t>
      </w:r>
      <w:r w:rsidR="001B33C7" w:rsidRPr="005346E0">
        <w:t xml:space="preserve"> </w:t>
      </w:r>
      <w:commentRangeEnd w:id="35"/>
      <w:r w:rsidR="00A73D02">
        <w:rPr>
          <w:rStyle w:val="CommentReference"/>
        </w:rPr>
        <w:commentReference w:id="35"/>
      </w:r>
      <w:r w:rsidR="001B33C7" w:rsidRPr="005346E0">
        <w:t xml:space="preserve">workers on the </w:t>
      </w:r>
      <w:r w:rsidR="001B33C7" w:rsidRPr="005346E0">
        <w:rPr>
          <w:i/>
        </w:rPr>
        <w:t>shop floor</w:t>
      </w:r>
      <w:r w:rsidR="001B33C7" w:rsidRPr="005346E0">
        <w:t>. Further</w:t>
      </w:r>
      <w:r w:rsidR="00A73D02">
        <w:t>more</w:t>
      </w:r>
      <w:r w:rsidR="001B33C7" w:rsidRPr="005346E0">
        <w:t xml:space="preserve">, </w:t>
      </w:r>
      <w:r w:rsidR="00603270">
        <w:t xml:space="preserve">Taylorist </w:t>
      </w:r>
      <w:r w:rsidR="001B33C7" w:rsidRPr="005346E0">
        <w:t>f</w:t>
      </w:r>
      <w:r w:rsidR="00603270">
        <w:t xml:space="preserve">orms of work organization </w:t>
      </w:r>
      <w:r w:rsidR="001B33C7" w:rsidRPr="005346E0">
        <w:t>persist</w:t>
      </w:r>
      <w:r w:rsidR="00603270">
        <w:t xml:space="preserve"> </w:t>
      </w:r>
      <w:r w:rsidR="00603270" w:rsidRPr="005346E0">
        <w:t>in wea</w:t>
      </w:r>
      <w:r w:rsidR="00603270">
        <w:t xml:space="preserve">kly mechanized sectors; </w:t>
      </w:r>
      <w:commentRangeStart w:id="36"/>
      <w:r w:rsidR="00603270">
        <w:t>these</w:t>
      </w:r>
      <w:commentRangeEnd w:id="36"/>
      <w:r w:rsidR="00603270">
        <w:rPr>
          <w:rStyle w:val="CommentReference"/>
        </w:rPr>
        <w:commentReference w:id="36"/>
      </w:r>
      <w:r w:rsidR="001B33C7" w:rsidRPr="005346E0">
        <w:t xml:space="preserve"> additionally face c</w:t>
      </w:r>
      <w:r w:rsidR="00603270">
        <w:t>ompetitive pressures from</w:t>
      </w:r>
      <w:r w:rsidR="001B33C7" w:rsidRPr="005346E0">
        <w:t xml:space="preserve"> low-wage countries (Minssen 2006: 91).</w:t>
      </w:r>
    </w:p>
    <w:p w14:paraId="60864F3A" w14:textId="77777777" w:rsidR="001B33C7" w:rsidRPr="005346E0" w:rsidRDefault="001B33C7" w:rsidP="00E55134">
      <w:pPr>
        <w:spacing w:line="276" w:lineRule="auto"/>
      </w:pPr>
    </w:p>
    <w:p w14:paraId="0C114E19" w14:textId="2C0A46F6" w:rsidR="001B33C7" w:rsidRPr="005346E0" w:rsidRDefault="00A73D02" w:rsidP="00A73D02">
      <w:pPr>
        <w:spacing w:line="276" w:lineRule="auto"/>
      </w:pPr>
      <w:r>
        <w:t>During</w:t>
      </w:r>
      <w:r w:rsidR="00033E15">
        <w:t xml:space="preserve"> this period</w:t>
      </w:r>
      <w:r>
        <w:t>,</w:t>
      </w:r>
      <w:r w:rsidR="00033E15">
        <w:t xml:space="preserve"> i</w:t>
      </w:r>
      <w:r w:rsidR="00F33B29">
        <w:t xml:space="preserve">ntensified competition </w:t>
      </w:r>
      <w:r>
        <w:t>over</w:t>
      </w:r>
      <w:r w:rsidR="001B33C7" w:rsidRPr="005346E0">
        <w:t xml:space="preserve"> both quality and price </w:t>
      </w:r>
      <w:r w:rsidR="00033E15">
        <w:t>led the</w:t>
      </w:r>
      <w:r w:rsidR="001B33C7" w:rsidRPr="005346E0">
        <w:t xml:space="preserve"> German industries</w:t>
      </w:r>
      <w:r w:rsidR="00033E15">
        <w:t xml:space="preserve"> with the highest output</w:t>
      </w:r>
      <w:r w:rsidR="001B33C7" w:rsidRPr="005346E0">
        <w:t xml:space="preserve"> (the automotive, electronics</w:t>
      </w:r>
      <w:r w:rsidR="00205954">
        <w:t>,</w:t>
      </w:r>
      <w:r w:rsidR="001B33C7" w:rsidRPr="005346E0">
        <w:t xml:space="preserve"> and chemical industries) </w:t>
      </w:r>
      <w:r w:rsidR="00033E15">
        <w:t>to adopt</w:t>
      </w:r>
      <w:r w:rsidR="001B33C7" w:rsidRPr="005346E0">
        <w:t xml:space="preserve"> “diversified quality production”</w:t>
      </w:r>
      <w:r w:rsidR="00033E15">
        <w:t xml:space="preserve"> as a competitive strategy</w:t>
      </w:r>
      <w:r w:rsidR="001B33C7" w:rsidRPr="005346E0">
        <w:t xml:space="preserve"> (</w:t>
      </w:r>
      <w:r w:rsidR="001B33C7" w:rsidRPr="00F33B29">
        <w:rPr>
          <w:smallCaps/>
          <w:szCs w:val="24"/>
        </w:rPr>
        <w:t>S</w:t>
      </w:r>
      <w:r w:rsidR="00F33B29">
        <w:rPr>
          <w:smallCaps/>
          <w:szCs w:val="24"/>
        </w:rPr>
        <w:t>orge</w:t>
      </w:r>
      <w:r w:rsidR="00F33B29">
        <w:t xml:space="preserve"> a</w:t>
      </w:r>
      <w:r w:rsidR="001B33C7" w:rsidRPr="005346E0">
        <w:t xml:space="preserve">nd </w:t>
      </w:r>
      <w:r w:rsidR="001B33C7" w:rsidRPr="00F33B29">
        <w:rPr>
          <w:smallCaps/>
          <w:szCs w:val="24"/>
        </w:rPr>
        <w:t>S</w:t>
      </w:r>
      <w:r w:rsidR="00F33B29" w:rsidRPr="00F33B29">
        <w:rPr>
          <w:smallCaps/>
          <w:szCs w:val="24"/>
        </w:rPr>
        <w:t>treeck</w:t>
      </w:r>
      <w:r w:rsidR="001B33C7" w:rsidRPr="005346E0">
        <w:t xml:space="preserve"> 1988: 32). The conceptual core of this strategy </w:t>
      </w:r>
      <w:r w:rsidR="006723F2" w:rsidRPr="005346E0">
        <w:t>consisted and still consists in the following model policy: offerin</w:t>
      </w:r>
      <w:r w:rsidR="00033E15">
        <w:t>g varied products anticipating customer wishes</w:t>
      </w:r>
      <w:r w:rsidR="006723F2" w:rsidRPr="005346E0">
        <w:t xml:space="preserve"> in high-priced market segments by using high technological quality. </w:t>
      </w:r>
      <w:commentRangeStart w:id="37"/>
      <w:r w:rsidR="006723F2" w:rsidRPr="005346E0">
        <w:t xml:space="preserve">The fine-tuning of product quality </w:t>
      </w:r>
      <w:r w:rsidR="00483F76" w:rsidRPr="005346E0">
        <w:t xml:space="preserve">depended on the </w:t>
      </w:r>
      <w:r w:rsidR="00033E15">
        <w:t>skilled</w:t>
      </w:r>
      <w:r w:rsidR="00483F76" w:rsidRPr="005346E0">
        <w:t xml:space="preserve"> worker, a bearer of knowledge systematically qualified with the increasing mechanization of production in view. </w:t>
      </w:r>
      <w:commentRangeEnd w:id="37"/>
      <w:r w:rsidR="00447A80">
        <w:rPr>
          <w:rStyle w:val="CommentReference"/>
        </w:rPr>
        <w:commentReference w:id="37"/>
      </w:r>
      <w:r w:rsidR="00033E15">
        <w:t>The positive revaluation</w:t>
      </w:r>
      <w:r w:rsidR="00502201" w:rsidRPr="005346E0">
        <w:t xml:space="preserve"> of the work of skilled workers contributed to</w:t>
      </w:r>
      <w:r w:rsidR="00033E15">
        <w:t xml:space="preserve"> a re</w:t>
      </w:r>
      <w:r w:rsidR="00502201" w:rsidRPr="005346E0">
        <w:t>definition of the demarcation lines of work</w:t>
      </w:r>
      <w:r w:rsidR="00033E15">
        <w:t xml:space="preserve"> polarization</w:t>
      </w:r>
      <w:r w:rsidR="00502201" w:rsidRPr="005346E0">
        <w:t xml:space="preserve"> </w:t>
      </w:r>
      <w:r w:rsidR="00033E15">
        <w:t>as established by</w:t>
      </w:r>
      <w:r w:rsidR="00502201" w:rsidRPr="005346E0">
        <w:t xml:space="preserve"> empirical research of the 1970s. </w:t>
      </w:r>
      <w:r w:rsidR="006E203E" w:rsidRPr="005346E0">
        <w:t>The valorization of (skilled) w</w:t>
      </w:r>
      <w:r w:rsidR="00033E15">
        <w:t>orkers demonstrated a significant decline in the former dominance of</w:t>
      </w:r>
      <w:r w:rsidR="006E203E" w:rsidRPr="005346E0">
        <w:t xml:space="preserve"> the Tay</w:t>
      </w:r>
      <w:r w:rsidR="00033E15">
        <w:t>lorist division of labor and its</w:t>
      </w:r>
      <w:r w:rsidR="006E203E" w:rsidRPr="005346E0">
        <w:t xml:space="preserve"> associated hierarchically</w:t>
      </w:r>
      <w:r w:rsidR="00033E15">
        <w:t>-functional division lines,</w:t>
      </w:r>
      <w:r w:rsidR="006E203E" w:rsidRPr="005346E0">
        <w:t xml:space="preserve"> </w:t>
      </w:r>
      <w:r w:rsidR="00833F16">
        <w:t>as was the case, for example,</w:t>
      </w:r>
      <w:r w:rsidR="006E203E" w:rsidRPr="005346E0">
        <w:t xml:space="preserve"> in the automotive industry (</w:t>
      </w:r>
      <w:r w:rsidR="006E203E" w:rsidRPr="00F33B29">
        <w:rPr>
          <w:smallCaps/>
          <w:szCs w:val="24"/>
        </w:rPr>
        <w:t>K</w:t>
      </w:r>
      <w:r w:rsidR="00F33B29" w:rsidRPr="00F33B29">
        <w:rPr>
          <w:smallCaps/>
          <w:szCs w:val="24"/>
        </w:rPr>
        <w:t>ern</w:t>
      </w:r>
      <w:r w:rsidR="006E203E" w:rsidRPr="005346E0">
        <w:t xml:space="preserve"> and </w:t>
      </w:r>
      <w:r w:rsidR="006E203E" w:rsidRPr="00F33B29">
        <w:rPr>
          <w:smallCaps/>
          <w:szCs w:val="24"/>
        </w:rPr>
        <w:t>S</w:t>
      </w:r>
      <w:r w:rsidR="00F33B29" w:rsidRPr="00F33B29">
        <w:rPr>
          <w:smallCaps/>
          <w:szCs w:val="24"/>
        </w:rPr>
        <w:t>chumann</w:t>
      </w:r>
      <w:r w:rsidR="006E203E" w:rsidRPr="005346E0">
        <w:t xml:space="preserve"> 1984: 50</w:t>
      </w:r>
      <w:r w:rsidR="00F33B29">
        <w:t>–51</w:t>
      </w:r>
      <w:r w:rsidR="006E203E" w:rsidRPr="005346E0">
        <w:t xml:space="preserve">). </w:t>
      </w:r>
    </w:p>
    <w:p w14:paraId="0182194B" w14:textId="77777777" w:rsidR="006E203E" w:rsidRPr="005346E0" w:rsidRDefault="006E203E" w:rsidP="00E55134">
      <w:pPr>
        <w:spacing w:line="276" w:lineRule="auto"/>
      </w:pPr>
    </w:p>
    <w:p w14:paraId="614690B3" w14:textId="4EE1F4E1" w:rsidR="006E203E" w:rsidRPr="005346E0" w:rsidRDefault="006E203E" w:rsidP="00833F16">
      <w:pPr>
        <w:spacing w:line="276" w:lineRule="auto"/>
      </w:pPr>
      <w:r w:rsidRPr="005346E0">
        <w:lastRenderedPageBreak/>
        <w:t xml:space="preserve">The Taylorist-Fordist production model </w:t>
      </w:r>
      <w:r w:rsidR="00526C5F" w:rsidRPr="005346E0">
        <w:t xml:space="preserve">also </w:t>
      </w:r>
      <w:r w:rsidR="00033E15">
        <w:t>gained ground</w:t>
      </w:r>
      <w:r w:rsidR="00526C5F" w:rsidRPr="005346E0">
        <w:t xml:space="preserve"> in Japan, </w:t>
      </w:r>
      <w:r w:rsidR="00833F16">
        <w:t>although</w:t>
      </w:r>
      <w:r w:rsidR="00526C5F" w:rsidRPr="005346E0">
        <w:t xml:space="preserve"> in a modifi</w:t>
      </w:r>
      <w:r w:rsidR="00033E15">
        <w:t>ed way. Researchers</w:t>
      </w:r>
      <w:r w:rsidR="00526C5F" w:rsidRPr="005346E0">
        <w:t xml:space="preserve"> do not agree on the reasons for this modification. </w:t>
      </w:r>
      <w:r w:rsidR="00EF13B0" w:rsidRPr="005346E0">
        <w:rPr>
          <w:smallCaps/>
        </w:rPr>
        <w:t>Wada</w:t>
      </w:r>
      <w:r w:rsidR="00EF13B0" w:rsidRPr="005346E0">
        <w:t xml:space="preserve"> </w:t>
      </w:r>
      <w:r w:rsidR="00033E15">
        <w:t xml:space="preserve">calls the Japanese adaptation of the production model </w:t>
      </w:r>
      <w:r w:rsidR="00EF13B0" w:rsidRPr="005346E0">
        <w:t xml:space="preserve">“flow-production” </w:t>
      </w:r>
      <w:r w:rsidR="00EF13B0" w:rsidRPr="005346E0">
        <w:rPr>
          <w:rFonts w:hint="eastAsia"/>
        </w:rPr>
        <w:t>(</w:t>
      </w:r>
      <w:r w:rsidR="00EF13B0" w:rsidRPr="005346E0">
        <w:rPr>
          <w:rFonts w:hint="eastAsia"/>
          <w:smallCaps/>
        </w:rPr>
        <w:t>Wada</w:t>
      </w:r>
      <w:r w:rsidR="00EF13B0" w:rsidRPr="005346E0">
        <w:rPr>
          <w:rFonts w:hint="eastAsia"/>
        </w:rPr>
        <w:t xml:space="preserve"> 1995: 14</w:t>
      </w:r>
      <w:r w:rsidR="00EF13B0" w:rsidRPr="005346E0">
        <w:t xml:space="preserve">). </w:t>
      </w:r>
      <w:r w:rsidR="00033E15">
        <w:t>He considers t</w:t>
      </w:r>
      <w:r w:rsidR="00EF13B0" w:rsidRPr="005346E0">
        <w:t>he decisive difference between “fl</w:t>
      </w:r>
      <w:r w:rsidR="00033E15">
        <w:t xml:space="preserve">ow-production” and Fordist mass </w:t>
      </w:r>
      <w:r w:rsidR="00EF13B0" w:rsidRPr="005346E0">
        <w:t xml:space="preserve">production </w:t>
      </w:r>
      <w:r w:rsidR="00033E15">
        <w:t>to be the fact</w:t>
      </w:r>
      <w:r w:rsidR="005D0EB5" w:rsidRPr="005346E0">
        <w:t xml:space="preserve"> that the for</w:t>
      </w:r>
      <w:r w:rsidR="00033E15">
        <w:t>mer aims to achieve increased</w:t>
      </w:r>
      <w:r w:rsidR="005D0EB5" w:rsidRPr="005346E0">
        <w:t xml:space="preserve"> productivity </w:t>
      </w:r>
      <w:r w:rsidR="00033E15">
        <w:t>through a restructuration of</w:t>
      </w:r>
      <w:r w:rsidR="005D0EB5" w:rsidRPr="005346E0">
        <w:t xml:space="preserve"> work and company org</w:t>
      </w:r>
      <w:r w:rsidR="00033E15">
        <w:t>anization, whereas Fordist mass production tries to achieve the same by</w:t>
      </w:r>
      <w:r w:rsidR="005D0EB5" w:rsidRPr="005346E0">
        <w:t xml:space="preserve"> using a massive automation of the production process (e.g.</w:t>
      </w:r>
      <w:r w:rsidR="00833F16">
        <w:t>,</w:t>
      </w:r>
      <w:r w:rsidR="005D0EB5" w:rsidRPr="005346E0">
        <w:t xml:space="preserve"> by means of conveyor belts and </w:t>
      </w:r>
      <w:r w:rsidR="00033E15">
        <w:t xml:space="preserve">the engine </w:t>
      </w:r>
      <w:r w:rsidR="005D0EB5" w:rsidRPr="005346E0">
        <w:t xml:space="preserve">block milling machine) </w:t>
      </w:r>
      <w:r w:rsidR="005D0EB5" w:rsidRPr="005346E0">
        <w:rPr>
          <w:rFonts w:hint="eastAsia"/>
        </w:rPr>
        <w:t>(</w:t>
      </w:r>
      <w:r w:rsidR="005D0EB5" w:rsidRPr="005346E0">
        <w:rPr>
          <w:rFonts w:hint="eastAsia"/>
          <w:smallCaps/>
        </w:rPr>
        <w:t>Wada</w:t>
      </w:r>
      <w:r w:rsidR="005D0EB5" w:rsidRPr="005346E0">
        <w:rPr>
          <w:rFonts w:hint="eastAsia"/>
        </w:rPr>
        <w:t xml:space="preserve"> 1995: 27)</w:t>
      </w:r>
      <w:r w:rsidR="00033E15">
        <w:t>. Lean production’s</w:t>
      </w:r>
      <w:r w:rsidR="005D0EB5" w:rsidRPr="005346E0">
        <w:t xml:space="preserve"> preference for restructuration measures at the organizati</w:t>
      </w:r>
      <w:r w:rsidR="00033E15">
        <w:t>onal level over</w:t>
      </w:r>
      <w:r w:rsidR="005D0EB5" w:rsidRPr="005346E0">
        <w:t xml:space="preserve"> investments </w:t>
      </w:r>
      <w:r w:rsidR="00033E15">
        <w:t>in new machines (like in Fordism)</w:t>
      </w:r>
      <w:r w:rsidR="005D0EB5" w:rsidRPr="005346E0">
        <w:t xml:space="preserve"> is thought to have its </w:t>
      </w:r>
      <w:r w:rsidR="00033E15">
        <w:t>roots</w:t>
      </w:r>
      <w:r w:rsidR="005D0EB5" w:rsidRPr="005346E0">
        <w:t xml:space="preserve"> in the </w:t>
      </w:r>
      <w:r w:rsidR="00033E15">
        <w:t xml:space="preserve">low </w:t>
      </w:r>
      <w:r w:rsidR="005D0EB5" w:rsidRPr="005346E0">
        <w:t>capi</w:t>
      </w:r>
      <w:r w:rsidR="00033E15">
        <w:t>tal investment capacities</w:t>
      </w:r>
      <w:r w:rsidR="005D0EB5" w:rsidRPr="005346E0">
        <w:t xml:space="preserve"> o</w:t>
      </w:r>
      <w:r w:rsidR="00033E15">
        <w:t>f Japanese companies in this period</w:t>
      </w:r>
      <w:r w:rsidR="005D0EB5" w:rsidRPr="005346E0">
        <w:t xml:space="preserve"> (</w:t>
      </w:r>
      <w:r w:rsidR="005D0EB5" w:rsidRPr="005346E0">
        <w:rPr>
          <w:rFonts w:hint="eastAsia"/>
          <w:smallCaps/>
        </w:rPr>
        <w:t>Wada</w:t>
      </w:r>
      <w:r w:rsidR="005D0EB5" w:rsidRPr="005346E0">
        <w:rPr>
          <w:rFonts w:hint="eastAsia"/>
        </w:rPr>
        <w:t xml:space="preserve"> 1995: 27)</w:t>
      </w:r>
      <w:r w:rsidR="005D0EB5" w:rsidRPr="005346E0">
        <w:t>.</w:t>
      </w:r>
    </w:p>
    <w:p w14:paraId="2B0FADD4" w14:textId="77777777" w:rsidR="005D0EB5" w:rsidRPr="005346E0" w:rsidRDefault="005D0EB5" w:rsidP="00E55134">
      <w:pPr>
        <w:spacing w:line="276" w:lineRule="auto"/>
      </w:pPr>
    </w:p>
    <w:p w14:paraId="0A07F5F9" w14:textId="0E241C93" w:rsidR="005D0EB5" w:rsidRPr="005346E0" w:rsidRDefault="005D0EB5" w:rsidP="00833F16">
      <w:pPr>
        <w:spacing w:line="276" w:lineRule="auto"/>
      </w:pPr>
      <w:r w:rsidRPr="005346E0">
        <w:t xml:space="preserve">On the other hand, </w:t>
      </w:r>
      <w:r w:rsidR="004C5FC3" w:rsidRPr="005346E0">
        <w:rPr>
          <w:smallCaps/>
        </w:rPr>
        <w:t>Fujimoto</w:t>
      </w:r>
      <w:r w:rsidR="004C5FC3" w:rsidRPr="005346E0">
        <w:t xml:space="preserve"> </w:t>
      </w:r>
      <w:r w:rsidR="004C5FC3" w:rsidRPr="005346E0">
        <w:rPr>
          <w:rFonts w:hint="eastAsia"/>
        </w:rPr>
        <w:t>(1994: 30)</w:t>
      </w:r>
      <w:r w:rsidR="004C5FC3" w:rsidRPr="005346E0">
        <w:t xml:space="preserve"> </w:t>
      </w:r>
      <w:r w:rsidRPr="005346E0">
        <w:t xml:space="preserve">postulates a “compressed life cycle” </w:t>
      </w:r>
      <w:r w:rsidR="003D658C" w:rsidRPr="005346E0">
        <w:t xml:space="preserve">of the Japanese production model </w:t>
      </w:r>
      <w:r w:rsidR="00033E15">
        <w:t>as compared</w:t>
      </w:r>
      <w:r w:rsidR="003D658C" w:rsidRPr="005346E0">
        <w:t xml:space="preserve"> to the Western three</w:t>
      </w:r>
      <w:r w:rsidR="00033E15">
        <w:t>-step model of the development</w:t>
      </w:r>
      <w:r w:rsidR="003D658C" w:rsidRPr="005346E0">
        <w:t xml:space="preserve"> of production models (pre-Fordist, Fordist</w:t>
      </w:r>
      <w:r w:rsidR="00833F16">
        <w:t>,</w:t>
      </w:r>
      <w:r w:rsidR="003D658C" w:rsidRPr="005346E0">
        <w:t xml:space="preserve"> and post-Fordist). The Japanese production model is thought to have developed directly </w:t>
      </w:r>
      <w:r w:rsidR="007951CB">
        <w:t>out of</w:t>
      </w:r>
      <w:r w:rsidR="003D658C" w:rsidRPr="005346E0">
        <w:t xml:space="preserve"> </w:t>
      </w:r>
      <w:r w:rsidR="007951CB">
        <w:t>craft</w:t>
      </w:r>
      <w:r w:rsidR="003D658C" w:rsidRPr="005346E0">
        <w:t xml:space="preserve"> </w:t>
      </w:r>
      <w:r w:rsidR="007951CB">
        <w:t>manufacturing into lean production,</w:t>
      </w:r>
      <w:r w:rsidR="003D658C" w:rsidRPr="005346E0">
        <w:t xml:space="preserve"> without </w:t>
      </w:r>
      <w:commentRangeStart w:id="38"/>
      <w:r w:rsidR="00E97F6B">
        <w:t>implementing</w:t>
      </w:r>
      <w:commentRangeEnd w:id="38"/>
      <w:r w:rsidR="00E97F6B">
        <w:rPr>
          <w:rStyle w:val="CommentReference"/>
        </w:rPr>
        <w:commentReference w:id="38"/>
      </w:r>
      <w:r w:rsidR="003D658C" w:rsidRPr="005346E0">
        <w:t xml:space="preserve"> the Taylorist-Fordist production model </w:t>
      </w:r>
      <w:r w:rsidR="002A4EA6" w:rsidRPr="005346E0">
        <w:rPr>
          <w:rFonts w:hint="eastAsia"/>
        </w:rPr>
        <w:t>(</w:t>
      </w:r>
      <w:r w:rsidR="002A4EA6" w:rsidRPr="005346E0">
        <w:rPr>
          <w:rFonts w:hint="eastAsia"/>
          <w:smallCaps/>
        </w:rPr>
        <w:t>Fujimoto</w:t>
      </w:r>
      <w:r w:rsidR="002A4EA6" w:rsidRPr="005346E0">
        <w:rPr>
          <w:rFonts w:hint="eastAsia"/>
        </w:rPr>
        <w:t xml:space="preserve"> 1994: 30)</w:t>
      </w:r>
      <w:r w:rsidR="002A4EA6" w:rsidRPr="005346E0">
        <w:t xml:space="preserve">. </w:t>
      </w:r>
      <w:r w:rsidR="00833F16">
        <w:t>H</w:t>
      </w:r>
      <w:r w:rsidR="002A4EA6" w:rsidRPr="005346E0">
        <w:t xml:space="preserve">e </w:t>
      </w:r>
      <w:r w:rsidR="005F049F" w:rsidRPr="005346E0">
        <w:t xml:space="preserve">cites the pressure </w:t>
      </w:r>
      <w:r w:rsidR="00833F16">
        <w:t>towards</w:t>
      </w:r>
      <w:r w:rsidR="005F049F" w:rsidRPr="005346E0">
        <w:t xml:space="preserve"> the flexibilization of products and production that Japanese companies </w:t>
      </w:r>
      <w:r w:rsidR="00A9761F">
        <w:t xml:space="preserve">experienced as a result of a </w:t>
      </w:r>
      <w:r w:rsidR="00833F16">
        <w:t>more</w:t>
      </w:r>
      <w:r w:rsidR="00A9761F">
        <w:t xml:space="preserve"> </w:t>
      </w:r>
      <w:r w:rsidR="00833F16">
        <w:t>competitive environment as the reason for this leap.</w:t>
      </w:r>
    </w:p>
    <w:p w14:paraId="06421672" w14:textId="77777777" w:rsidR="005F049F" w:rsidRPr="005346E0" w:rsidRDefault="005F049F" w:rsidP="00E55134">
      <w:pPr>
        <w:spacing w:line="276" w:lineRule="auto"/>
      </w:pPr>
    </w:p>
    <w:p w14:paraId="3063CFE2" w14:textId="28788408" w:rsidR="005F049F" w:rsidRPr="005346E0" w:rsidRDefault="005F049F" w:rsidP="00E55134">
      <w:pPr>
        <w:spacing w:line="276" w:lineRule="auto"/>
      </w:pPr>
      <w:r w:rsidRPr="005346E0">
        <w:t xml:space="preserve">An important feature of the work organization of “flow-production” was </w:t>
      </w:r>
      <w:r w:rsidR="00C12AD7" w:rsidRPr="005346E0">
        <w:t>the assignment of three important leader positions per work unit: group leader, process planner</w:t>
      </w:r>
      <w:r w:rsidR="0092044A">
        <w:t>,</w:t>
      </w:r>
      <w:r w:rsidR="00C12AD7" w:rsidRPr="005346E0">
        <w:t xml:space="preserve"> and quality co</w:t>
      </w:r>
      <w:r w:rsidR="00D51E02">
        <w:t>ntroller. The components</w:t>
      </w:r>
      <w:r w:rsidR="00C12AD7" w:rsidRPr="005346E0">
        <w:t xml:space="preserve"> produced were controlled directly within the work unit responsible for them. The process planner adjusted the process in s</w:t>
      </w:r>
      <w:r w:rsidR="00D51E02">
        <w:t>uch a way that the pace</w:t>
      </w:r>
      <w:r w:rsidR="00C12AD7" w:rsidRPr="005346E0">
        <w:t xml:space="preserve"> of his work unit </w:t>
      </w:r>
      <w:r w:rsidR="00D51E02">
        <w:t>fit in with</w:t>
      </w:r>
      <w:r w:rsidR="00C12AD7" w:rsidRPr="005346E0">
        <w:t xml:space="preserve"> the plan of the production process as a whole. </w:t>
      </w:r>
      <w:r w:rsidR="00D51E02">
        <w:t>While t</w:t>
      </w:r>
      <w:r w:rsidR="00C12AD7" w:rsidRPr="005346E0">
        <w:t>he work units received instruction</w:t>
      </w:r>
      <w:r w:rsidR="00D51E02">
        <w:t>s from the administrative center,</w:t>
      </w:r>
      <w:r w:rsidR="00C12AD7" w:rsidRPr="005346E0">
        <w:t xml:space="preserve"> they </w:t>
      </w:r>
      <w:r w:rsidR="00D51E02">
        <w:t>were themselves</w:t>
      </w:r>
      <w:r w:rsidR="00C12AD7" w:rsidRPr="005346E0">
        <w:t xml:space="preserve"> responsible for their internal production process and product quality. </w:t>
      </w:r>
    </w:p>
    <w:p w14:paraId="2F8D43BC" w14:textId="77777777" w:rsidR="00805F8F" w:rsidRPr="005346E0" w:rsidRDefault="00805F8F" w:rsidP="00E55134">
      <w:pPr>
        <w:spacing w:line="276" w:lineRule="auto"/>
      </w:pPr>
    </w:p>
    <w:p w14:paraId="38E20AF6" w14:textId="546F4F70" w:rsidR="00CB23DD" w:rsidRPr="005346E0" w:rsidRDefault="00CB23DD" w:rsidP="00E55134">
      <w:pPr>
        <w:spacing w:line="276" w:lineRule="auto"/>
      </w:pPr>
      <w:r w:rsidRPr="005346E0">
        <w:t xml:space="preserve">Work tasks were partially rotated within work units. </w:t>
      </w:r>
      <w:r w:rsidRPr="005346E0">
        <w:rPr>
          <w:rFonts w:hint="eastAsia"/>
          <w:smallCaps/>
          <w:szCs w:val="24"/>
        </w:rPr>
        <w:t>Koike</w:t>
      </w:r>
      <w:r w:rsidRPr="005346E0">
        <w:t xml:space="preserve"> called this task rotation on the </w:t>
      </w:r>
      <w:r w:rsidRPr="00D51E02">
        <w:t>shop floor</w:t>
      </w:r>
      <w:r w:rsidRPr="005346E0">
        <w:t xml:space="preserve"> “partial job rotation” </w:t>
      </w:r>
      <w:r w:rsidRPr="005346E0">
        <w:rPr>
          <w:rFonts w:hint="eastAsia"/>
          <w:szCs w:val="24"/>
        </w:rPr>
        <w:t>(</w:t>
      </w:r>
      <w:r w:rsidRPr="005346E0">
        <w:rPr>
          <w:rFonts w:hint="eastAsia"/>
          <w:smallCaps/>
          <w:szCs w:val="24"/>
        </w:rPr>
        <w:t>Koike</w:t>
      </w:r>
      <w:r w:rsidRPr="005346E0">
        <w:rPr>
          <w:rFonts w:hint="eastAsia"/>
          <w:szCs w:val="24"/>
        </w:rPr>
        <w:t xml:space="preserve"> 1997: 99)</w:t>
      </w:r>
      <w:r w:rsidR="00D51E02">
        <w:t>. P</w:t>
      </w:r>
      <w:r w:rsidRPr="005346E0">
        <w:t>artial job rotation within one work</w:t>
      </w:r>
      <w:r w:rsidR="00D51E02">
        <w:t xml:space="preserve"> unit functioned as a buffer for accommodating</w:t>
      </w:r>
      <w:r w:rsidRPr="005346E0">
        <w:t xml:space="preserve"> changes in production</w:t>
      </w:r>
      <w:r w:rsidR="00B3601E">
        <w:t xml:space="preserve"> volume in case of increasing demand and</w:t>
      </w:r>
      <w:r w:rsidRPr="005346E0">
        <w:t xml:space="preserve"> </w:t>
      </w:r>
      <w:r w:rsidR="00B3601E">
        <w:t>sick leaves. S</w:t>
      </w:r>
      <w:r w:rsidRPr="005346E0">
        <w:t>urplus skills withi</w:t>
      </w:r>
      <w:r w:rsidR="00B3601E">
        <w:t>n work units contributed to</w:t>
      </w:r>
      <w:r w:rsidRPr="005346E0">
        <w:t xml:space="preserve"> a flexible reorganization of tasks</w:t>
      </w:r>
      <w:r w:rsidR="00B3601E">
        <w:t xml:space="preserve"> assignments</w:t>
      </w:r>
      <w:r w:rsidRPr="005346E0">
        <w:t xml:space="preserve"> within the work unit </w:t>
      </w:r>
      <w:r w:rsidRPr="005346E0">
        <w:rPr>
          <w:rFonts w:hint="eastAsia"/>
          <w:szCs w:val="24"/>
        </w:rPr>
        <w:t>(</w:t>
      </w:r>
      <w:r w:rsidRPr="005346E0">
        <w:rPr>
          <w:rFonts w:hint="eastAsia"/>
          <w:smallCaps/>
          <w:szCs w:val="24"/>
        </w:rPr>
        <w:t>Koike</w:t>
      </w:r>
      <w:r w:rsidRPr="005346E0">
        <w:rPr>
          <w:rFonts w:hint="eastAsia"/>
          <w:szCs w:val="24"/>
        </w:rPr>
        <w:t xml:space="preserve"> 1997: 100)</w:t>
      </w:r>
      <w:r w:rsidRPr="005346E0">
        <w:t>.</w:t>
      </w:r>
    </w:p>
    <w:p w14:paraId="4C38522B" w14:textId="77777777" w:rsidR="00CB23DD" w:rsidRPr="005346E0" w:rsidRDefault="00CB23DD" w:rsidP="00E55134">
      <w:pPr>
        <w:spacing w:line="276" w:lineRule="auto"/>
      </w:pPr>
    </w:p>
    <w:p w14:paraId="6B1EA95A" w14:textId="7FF50A85" w:rsidR="00CB23DD" w:rsidRPr="005346E0" w:rsidRDefault="00CB23DD" w:rsidP="00E55134">
      <w:pPr>
        <w:spacing w:line="276" w:lineRule="auto"/>
      </w:pPr>
      <w:r w:rsidRPr="005346E0">
        <w:t>The digital infrastructure generated in this period and the changes in work organization wil</w:t>
      </w:r>
      <w:r w:rsidR="00430580">
        <w:t>l be investigated in Part 1 in view of the</w:t>
      </w:r>
      <w:r w:rsidRPr="005346E0">
        <w:t xml:space="preserve"> productio</w:t>
      </w:r>
      <w:r w:rsidR="00430580">
        <w:t xml:space="preserve">n model’s transition dynamics from the post-war era </w:t>
      </w:r>
      <w:r w:rsidR="00CC6C39">
        <w:t>in</w:t>
      </w:r>
      <w:r w:rsidRPr="005346E0">
        <w:t xml:space="preserve">to the 1980s. </w:t>
      </w:r>
    </w:p>
    <w:p w14:paraId="54E798E4" w14:textId="77777777" w:rsidR="00263A50" w:rsidRPr="005346E0" w:rsidRDefault="00263A50" w:rsidP="00E55134">
      <w:pPr>
        <w:spacing w:line="276" w:lineRule="auto"/>
      </w:pPr>
    </w:p>
    <w:p w14:paraId="12ED8D84" w14:textId="4EB4F63B" w:rsidR="005E600C" w:rsidRPr="005346E0" w:rsidRDefault="009B67F1" w:rsidP="00E55134">
      <w:pPr>
        <w:pStyle w:val="Heading2"/>
      </w:pPr>
      <w:r w:rsidRPr="005346E0">
        <w:rPr>
          <w:rFonts w:eastAsiaTheme="minorEastAsia"/>
        </w:rPr>
        <w:t>Part</w:t>
      </w:r>
      <w:r w:rsidR="005E682B" w:rsidRPr="005346E0">
        <w:rPr>
          <w:rFonts w:eastAsiaTheme="minorEastAsia" w:hint="eastAsia"/>
        </w:rPr>
        <w:t xml:space="preserve"> 2: </w:t>
      </w:r>
      <w:r w:rsidR="00814FE6">
        <w:t>The second dynamic</w:t>
      </w:r>
      <w:r w:rsidRPr="005346E0">
        <w:t xml:space="preserve"> of digitalization</w:t>
      </w:r>
      <w:r w:rsidR="005E682B" w:rsidRPr="005346E0">
        <w:rPr>
          <w:rFonts w:eastAsiaTheme="minorEastAsia"/>
        </w:rPr>
        <w:br/>
      </w:r>
      <w:r w:rsidR="00AC1718">
        <w:rPr>
          <w:rFonts w:eastAsiaTheme="minorEastAsia"/>
        </w:rPr>
        <w:t xml:space="preserve">From computerization to </w:t>
      </w:r>
      <w:r w:rsidR="0092044A">
        <w:rPr>
          <w:rFonts w:eastAsiaTheme="minorEastAsia"/>
        </w:rPr>
        <w:t>“</w:t>
      </w:r>
      <w:r w:rsidR="00AC1718">
        <w:rPr>
          <w:rFonts w:eastAsiaTheme="minorEastAsia"/>
        </w:rPr>
        <w:t>informatization</w:t>
      </w:r>
      <w:r w:rsidR="0092044A">
        <w:rPr>
          <w:rFonts w:eastAsiaTheme="minorEastAsia"/>
        </w:rPr>
        <w:t>”</w:t>
      </w:r>
    </w:p>
    <w:p w14:paraId="18C6631A" w14:textId="77777777" w:rsidR="009B67F1" w:rsidRPr="005346E0" w:rsidRDefault="009B67F1" w:rsidP="00E55134">
      <w:pPr>
        <w:spacing w:line="276" w:lineRule="auto"/>
      </w:pPr>
    </w:p>
    <w:p w14:paraId="0DD4964B" w14:textId="4746A2E1" w:rsidR="009B67F1" w:rsidRPr="005346E0" w:rsidRDefault="009B67F1" w:rsidP="00EE7799">
      <w:pPr>
        <w:spacing w:line="276" w:lineRule="auto"/>
      </w:pPr>
      <w:r w:rsidRPr="005346E0">
        <w:t>At the beginning of</w:t>
      </w:r>
      <w:r w:rsidR="00920A74">
        <w:t xml:space="preserve"> t</w:t>
      </w:r>
      <w:r w:rsidR="00CC6C39">
        <w:t>he 1990s, the time</w:t>
      </w:r>
      <w:r w:rsidRPr="005346E0">
        <w:t xml:space="preserve"> </w:t>
      </w:r>
      <w:r w:rsidR="00CC6C39">
        <w:t xml:space="preserve">factor </w:t>
      </w:r>
      <w:r w:rsidRPr="005346E0">
        <w:t xml:space="preserve">gained </w:t>
      </w:r>
      <w:r w:rsidR="00CC6C39">
        <w:t>importance</w:t>
      </w:r>
      <w:r w:rsidRPr="005346E0">
        <w:t xml:space="preserve"> in</w:t>
      </w:r>
      <w:r w:rsidR="00CC6C39">
        <w:t xml:space="preserve"> the area of innovation, while customer orientation</w:t>
      </w:r>
      <w:r w:rsidRPr="005346E0">
        <w:t xml:space="preserve"> became </w:t>
      </w:r>
      <w:r w:rsidR="00CC6C39">
        <w:t>increasingly central to</w:t>
      </w:r>
      <w:r w:rsidRPr="005346E0">
        <w:t xml:space="preserve"> co</w:t>
      </w:r>
      <w:r w:rsidR="00CC6C39">
        <w:t>mpany policies in the face of</w:t>
      </w:r>
      <w:r w:rsidRPr="005346E0">
        <w:t xml:space="preserve"> increasing</w:t>
      </w:r>
      <w:r w:rsidR="00CC6C39">
        <w:t>ly</w:t>
      </w:r>
      <w:r w:rsidRPr="005346E0">
        <w:t xml:space="preserve"> </w:t>
      </w:r>
      <w:r w:rsidRPr="005346E0">
        <w:lastRenderedPageBreak/>
        <w:t>global</w:t>
      </w:r>
      <w:r w:rsidR="00CC6C39">
        <w:t>ized</w:t>
      </w:r>
      <w:r w:rsidRPr="005346E0">
        <w:t xml:space="preserve"> sales, </w:t>
      </w:r>
      <w:r w:rsidR="00EE7799">
        <w:t xml:space="preserve">and </w:t>
      </w:r>
      <w:r w:rsidRPr="005346E0">
        <w:t>financial and goods market</w:t>
      </w:r>
      <w:r w:rsidR="00CC6C39">
        <w:t>s</w:t>
      </w:r>
      <w:r w:rsidRPr="005346E0">
        <w:t xml:space="preserve">. The </w:t>
      </w:r>
      <w:r w:rsidR="00CC6C39">
        <w:t>pace</w:t>
      </w:r>
      <w:r w:rsidRPr="005346E0">
        <w:t xml:space="preserve"> constantly </w:t>
      </w:r>
      <w:r w:rsidR="008F0D5E">
        <w:t>exacted</w:t>
      </w:r>
      <w:r w:rsidRPr="005346E0">
        <w:t xml:space="preserve"> by </w:t>
      </w:r>
      <w:r w:rsidR="008F0D5E">
        <w:t xml:space="preserve">the market </w:t>
      </w:r>
      <w:commentRangeStart w:id="39"/>
      <w:r w:rsidR="008F0D5E">
        <w:t xml:space="preserve">is </w:t>
      </w:r>
      <w:commentRangeEnd w:id="39"/>
      <w:r w:rsidR="00EE7799">
        <w:rPr>
          <w:rStyle w:val="CommentReference"/>
        </w:rPr>
        <w:commentReference w:id="39"/>
      </w:r>
      <w:r w:rsidR="008F0D5E">
        <w:t>met by the dynamiz</w:t>
      </w:r>
      <w:r w:rsidRPr="005346E0">
        <w:t>at</w:t>
      </w:r>
      <w:r w:rsidR="008F0D5E">
        <w:t>i</w:t>
      </w:r>
      <w:r w:rsidRPr="005346E0">
        <w:t>on of communication</w:t>
      </w:r>
      <w:r w:rsidR="008F0D5E">
        <w:t xml:space="preserve"> between the interfaces of all shared</w:t>
      </w:r>
      <w:r w:rsidRPr="005346E0">
        <w:t xml:space="preserve"> objects, departments, co</w:t>
      </w:r>
      <w:r w:rsidR="008F0D5E">
        <w:t>mpanies, humans</w:t>
      </w:r>
      <w:r w:rsidR="00EE7799">
        <w:t>,</w:t>
      </w:r>
      <w:r w:rsidR="008F0D5E">
        <w:t xml:space="preserve"> and machines</w:t>
      </w:r>
      <w:r w:rsidRPr="005346E0">
        <w:t xml:space="preserve">. </w:t>
      </w:r>
      <w:r w:rsidR="008F0D5E">
        <w:t>Meeting the various customer needs required (and requires)</w:t>
      </w:r>
      <w:r w:rsidRPr="005346E0">
        <w:t xml:space="preserve"> a smooth communication </w:t>
      </w:r>
      <w:r w:rsidR="00EE7799">
        <w:t xml:space="preserve">flow </w:t>
      </w:r>
      <w:r w:rsidRPr="005346E0">
        <w:t>between</w:t>
      </w:r>
      <w:r w:rsidR="008F0D5E">
        <w:t xml:space="preserve"> production and consumption</w:t>
      </w:r>
      <w:r w:rsidR="00EE7799">
        <w:t>,</w:t>
      </w:r>
      <w:r w:rsidR="008F0D5E">
        <w:t xml:space="preserve"> enabling </w:t>
      </w:r>
      <w:r w:rsidRPr="005346E0">
        <w:t>quick and flexi</w:t>
      </w:r>
      <w:r w:rsidR="00542DE1">
        <w:t>ble</w:t>
      </w:r>
      <w:r w:rsidR="009158E2">
        <w:t xml:space="preserve"> reactions to market change, as well as</w:t>
      </w:r>
      <w:r w:rsidR="00542DE1">
        <w:t xml:space="preserve"> </w:t>
      </w:r>
      <w:r w:rsidRPr="005346E0">
        <w:t>an anticipatory development of market potentials.</w:t>
      </w:r>
    </w:p>
    <w:p w14:paraId="7EF0E43E" w14:textId="77777777" w:rsidR="009B67F1" w:rsidRPr="005346E0" w:rsidRDefault="009B67F1" w:rsidP="00E55134">
      <w:pPr>
        <w:spacing w:line="276" w:lineRule="auto"/>
      </w:pPr>
    </w:p>
    <w:p w14:paraId="7A71138F" w14:textId="7D5F4624" w:rsidR="009B67F1" w:rsidRPr="005346E0" w:rsidRDefault="009B67F1" w:rsidP="000B51D3">
      <w:pPr>
        <w:spacing w:line="276" w:lineRule="auto"/>
      </w:pPr>
      <w:r w:rsidRPr="005346E0">
        <w:t xml:space="preserve">The </w:t>
      </w:r>
      <w:r w:rsidR="009158E2">
        <w:t>socioeconomic and sociocultural</w:t>
      </w:r>
      <w:r w:rsidRPr="005346E0">
        <w:t xml:space="preserve"> as well as technological changes of th</w:t>
      </w:r>
      <w:r w:rsidR="009158E2">
        <w:t>e 1990s, particularly</w:t>
      </w:r>
      <w:r w:rsidRPr="005346E0">
        <w:t xml:space="preserve"> the development of information and communication technology</w:t>
      </w:r>
      <w:r w:rsidR="009158E2">
        <w:t>,</w:t>
      </w:r>
      <w:r w:rsidRPr="005346E0">
        <w:t xml:space="preserve"> </w:t>
      </w:r>
      <w:r w:rsidR="00E07E8E">
        <w:t>required</w:t>
      </w:r>
      <w:r w:rsidRPr="005346E0">
        <w:t xml:space="preserve"> </w:t>
      </w:r>
      <w:r w:rsidR="009158E2">
        <w:t xml:space="preserve">German </w:t>
      </w:r>
      <w:r w:rsidRPr="005346E0">
        <w:t>companies</w:t>
      </w:r>
      <w:r w:rsidR="00E07E8E">
        <w:t xml:space="preserve"> to</w:t>
      </w:r>
      <w:r w:rsidR="009158E2">
        <w:t xml:space="preserve"> strategically re</w:t>
      </w:r>
      <w:r w:rsidRPr="005346E0">
        <w:t>design their production concept. While “diversifi</w:t>
      </w:r>
      <w:r w:rsidR="00A95F89">
        <w:t>ed quality production” had</w:t>
      </w:r>
      <w:r w:rsidRPr="005346E0">
        <w:t xml:space="preserve"> </w:t>
      </w:r>
      <w:r w:rsidR="00A95F89">
        <w:t>encouraged a further loosening</w:t>
      </w:r>
      <w:r w:rsidRPr="005346E0">
        <w:t xml:space="preserve"> of the Taylorist-Fordist </w:t>
      </w:r>
      <w:r w:rsidR="00A95F89">
        <w:t>work and company organization</w:t>
      </w:r>
      <w:r w:rsidRPr="005346E0">
        <w:t xml:space="preserve">, these tendencies </w:t>
      </w:r>
      <w:r w:rsidR="00A95F89">
        <w:t xml:space="preserve">had remained within </w:t>
      </w:r>
      <w:r w:rsidR="00436B82">
        <w:t>bounds. Some highly-</w:t>
      </w:r>
      <w:r w:rsidRPr="005346E0">
        <w:t>automated sectors, such as the ma</w:t>
      </w:r>
      <w:r w:rsidR="00A95F89">
        <w:t>rgarine industry, even saw a reconsolidation of</w:t>
      </w:r>
      <w:r w:rsidRPr="005346E0">
        <w:t xml:space="preserve"> vertical and horizontal demarcation line</w:t>
      </w:r>
      <w:r w:rsidR="00A95F89">
        <w:t>s</w:t>
      </w:r>
      <w:r w:rsidRPr="005346E0">
        <w:t xml:space="preserve"> instead </w:t>
      </w:r>
      <w:r w:rsidRPr="005346E0">
        <w:rPr>
          <w:snapToGrid w:val="0"/>
        </w:rPr>
        <w:t>(</w:t>
      </w:r>
      <w:r w:rsidR="00A95F89" w:rsidRPr="00A95F89">
        <w:rPr>
          <w:smallCaps/>
          <w:szCs w:val="24"/>
        </w:rPr>
        <w:t>Kern</w:t>
      </w:r>
      <w:r w:rsidRPr="005346E0">
        <w:t xml:space="preserve"> and </w:t>
      </w:r>
      <w:r w:rsidRPr="00A95F89">
        <w:rPr>
          <w:smallCaps/>
          <w:szCs w:val="24"/>
        </w:rPr>
        <w:t>S</w:t>
      </w:r>
      <w:r w:rsidR="00A95F89" w:rsidRPr="00A95F89">
        <w:rPr>
          <w:smallCaps/>
          <w:szCs w:val="24"/>
        </w:rPr>
        <w:t>chumann</w:t>
      </w:r>
      <w:r w:rsidRPr="005346E0">
        <w:t xml:space="preserve"> 1984</w:t>
      </w:r>
      <w:r w:rsidRPr="005346E0">
        <w:rPr>
          <w:snapToGrid w:val="0"/>
        </w:rPr>
        <w:t>: 300)</w:t>
      </w:r>
      <w:r w:rsidRPr="005346E0">
        <w:t>. “Bureaucratic clogging” (</w:t>
      </w:r>
      <w:r w:rsidR="00A95F89" w:rsidRPr="00A95F89">
        <w:rPr>
          <w:smallCaps/>
          <w:szCs w:val="24"/>
        </w:rPr>
        <w:t>Kern</w:t>
      </w:r>
      <w:r w:rsidR="00A95F89" w:rsidRPr="005346E0">
        <w:t xml:space="preserve"> and </w:t>
      </w:r>
      <w:r w:rsidR="00A95F89" w:rsidRPr="00A95F89">
        <w:rPr>
          <w:smallCaps/>
          <w:szCs w:val="24"/>
        </w:rPr>
        <w:t>Schumann</w:t>
      </w:r>
      <w:r w:rsidR="00A95F89">
        <w:t xml:space="preserve"> 1984: 48) slowed down</w:t>
      </w:r>
      <w:r w:rsidRPr="005346E0">
        <w:t xml:space="preserve"> information flow within companies </w:t>
      </w:r>
      <w:r w:rsidR="00A95F89">
        <w:t>and</w:t>
      </w:r>
      <w:r w:rsidRPr="005346E0">
        <w:t xml:space="preserve"> the dynamics of product and process innovation. Further</w:t>
      </w:r>
      <w:r w:rsidR="00436B82">
        <w:t>more</w:t>
      </w:r>
      <w:r w:rsidRPr="005346E0">
        <w:t xml:space="preserve">, </w:t>
      </w:r>
      <w:r w:rsidR="00251D9C" w:rsidRPr="005346E0">
        <w:t xml:space="preserve">the concentration on technically </w:t>
      </w:r>
      <w:r w:rsidR="00A95F89">
        <w:t>fine-tuned quality products clearly did</w:t>
      </w:r>
      <w:r w:rsidR="00251D9C" w:rsidRPr="005346E0">
        <w:t xml:space="preserve"> not result in affordable </w:t>
      </w:r>
      <w:commentRangeStart w:id="40"/>
      <w:r w:rsidR="00251D9C" w:rsidRPr="005346E0">
        <w:t>offers</w:t>
      </w:r>
      <w:commentRangeEnd w:id="40"/>
      <w:r w:rsidR="000B51D3">
        <w:rPr>
          <w:rStyle w:val="CommentReference"/>
        </w:rPr>
        <w:commentReference w:id="40"/>
      </w:r>
      <w:r w:rsidR="00251D9C" w:rsidRPr="005346E0">
        <w:t xml:space="preserve">, but instead led to a marked </w:t>
      </w:r>
      <w:r w:rsidR="00FD01B8" w:rsidRPr="005346E0">
        <w:t>hegemony</w:t>
      </w:r>
      <w:r w:rsidR="00251D9C" w:rsidRPr="005346E0">
        <w:t xml:space="preserve"> of the producers, i.e.</w:t>
      </w:r>
      <w:r w:rsidR="000B51D3">
        <w:t>,</w:t>
      </w:r>
      <w:r w:rsidR="00251D9C" w:rsidRPr="005346E0">
        <w:t xml:space="preserve"> “</w:t>
      </w:r>
      <w:r w:rsidR="00251D9C" w:rsidRPr="005346E0">
        <w:rPr>
          <w:i/>
        </w:rPr>
        <w:t>over-engineering</w:t>
      </w:r>
      <w:r w:rsidR="00251D9C" w:rsidRPr="005346E0">
        <w:t>” (</w:t>
      </w:r>
      <w:r w:rsidR="00251D9C" w:rsidRPr="005346E0">
        <w:rPr>
          <w:smallCaps/>
        </w:rPr>
        <w:t>Kalkowski</w:t>
      </w:r>
      <w:r w:rsidR="000B51D3">
        <w:t xml:space="preserve"> 1996: 75)</w:t>
      </w:r>
      <w:r w:rsidR="00251D9C" w:rsidRPr="005346E0">
        <w:t xml:space="preserve"> </w:t>
      </w:r>
      <w:r w:rsidR="000B51D3">
        <w:t>that</w:t>
      </w:r>
      <w:r w:rsidR="00251D9C" w:rsidRPr="005346E0">
        <w:t xml:space="preserve"> neglected and hampered the communication between production and customer wishes (</w:t>
      </w:r>
      <w:r w:rsidR="00251D9C" w:rsidRPr="005346E0">
        <w:rPr>
          <w:smallCaps/>
        </w:rPr>
        <w:t>Baethge</w:t>
      </w:r>
      <w:r w:rsidR="00251D9C" w:rsidRPr="005346E0">
        <w:t xml:space="preserve"> and </w:t>
      </w:r>
      <w:r w:rsidR="00251D9C" w:rsidRPr="005346E0">
        <w:rPr>
          <w:smallCaps/>
        </w:rPr>
        <w:t>Baethge</w:t>
      </w:r>
      <w:r w:rsidR="00251D9C" w:rsidRPr="005346E0">
        <w:t>-</w:t>
      </w:r>
      <w:r w:rsidR="00251D9C" w:rsidRPr="005346E0">
        <w:rPr>
          <w:smallCaps/>
        </w:rPr>
        <w:t>Kinsky</w:t>
      </w:r>
      <w:r w:rsidR="00251D9C" w:rsidRPr="005346E0">
        <w:t xml:space="preserve"> 1998: 108). </w:t>
      </w:r>
      <w:r w:rsidR="00A95F89">
        <w:t xml:space="preserve">The </w:t>
      </w:r>
      <w:r w:rsidR="00FD01B8" w:rsidRPr="005346E0">
        <w:t>German industry’s competitive advantage, its</w:t>
      </w:r>
      <w:r w:rsidR="00A95F89">
        <w:t xml:space="preserve"> </w:t>
      </w:r>
      <w:r w:rsidR="00A95F89" w:rsidRPr="005346E0">
        <w:t>organizational structure</w:t>
      </w:r>
      <w:r w:rsidR="00A95F89">
        <w:t xml:space="preserve"> oriented towards</w:t>
      </w:r>
      <w:r w:rsidR="00FD01B8" w:rsidRPr="005346E0">
        <w:t xml:space="preserve"> </w:t>
      </w:r>
      <w:r w:rsidR="00A95F89">
        <w:t>pr</w:t>
      </w:r>
      <w:r w:rsidR="001F2C32">
        <w:t>ofessions and functions, was called</w:t>
      </w:r>
      <w:r w:rsidR="00A95F89">
        <w:t xml:space="preserve"> in</w:t>
      </w:r>
      <w:r w:rsidR="001F2C32">
        <w:t>to</w:t>
      </w:r>
      <w:r w:rsidR="00A95F89">
        <w:t xml:space="preserve"> question</w:t>
      </w:r>
      <w:r w:rsidR="00FD01B8" w:rsidRPr="005346E0">
        <w:t xml:space="preserve"> especially due to the communicat</w:t>
      </w:r>
      <w:r w:rsidR="000B51D3">
        <w:t xml:space="preserve">ion problems </w:t>
      </w:r>
      <w:r w:rsidR="00A95F89">
        <w:t>associated with reduced transferable skills</w:t>
      </w:r>
      <w:r w:rsidR="00FD01B8" w:rsidRPr="005346E0">
        <w:t xml:space="preserve"> </w:t>
      </w:r>
      <w:r w:rsidR="00FD01B8" w:rsidRPr="005346E0">
        <w:rPr>
          <w:rFonts w:hint="eastAsia"/>
        </w:rPr>
        <w:t>(</w:t>
      </w:r>
      <w:r w:rsidR="00FD01B8" w:rsidRPr="005346E0">
        <w:rPr>
          <w:rFonts w:hint="eastAsia"/>
          <w:smallCaps/>
        </w:rPr>
        <w:t>Kern</w:t>
      </w:r>
      <w:r w:rsidR="00FD01B8" w:rsidRPr="005346E0">
        <w:rPr>
          <w:rFonts w:hint="eastAsia"/>
        </w:rPr>
        <w:t xml:space="preserve"> and </w:t>
      </w:r>
      <w:r w:rsidR="00FD01B8" w:rsidRPr="005346E0">
        <w:rPr>
          <w:rFonts w:hint="eastAsia"/>
          <w:smallCaps/>
        </w:rPr>
        <w:t>Sabel</w:t>
      </w:r>
      <w:r w:rsidR="00FD01B8" w:rsidRPr="005346E0">
        <w:rPr>
          <w:rFonts w:hint="eastAsia"/>
        </w:rPr>
        <w:t xml:space="preserve"> 1994;</w:t>
      </w:r>
      <w:r w:rsidR="00FD01B8" w:rsidRPr="005346E0">
        <w:t xml:space="preserve"> </w:t>
      </w:r>
      <w:r w:rsidR="00FD01B8" w:rsidRPr="005346E0">
        <w:rPr>
          <w:smallCaps/>
        </w:rPr>
        <w:t>Kern</w:t>
      </w:r>
      <w:r w:rsidR="00FD01B8" w:rsidRPr="005346E0">
        <w:t xml:space="preserve"> 1996,</w:t>
      </w:r>
      <w:r w:rsidR="00FD01B8" w:rsidRPr="005346E0">
        <w:rPr>
          <w:rFonts w:hint="eastAsia"/>
        </w:rPr>
        <w:t xml:space="preserve"> </w:t>
      </w:r>
      <w:r w:rsidR="00FD01B8" w:rsidRPr="005346E0">
        <w:rPr>
          <w:rFonts w:hint="eastAsia"/>
          <w:smallCaps/>
        </w:rPr>
        <w:t>Baethge</w:t>
      </w:r>
      <w:r w:rsidR="00FD01B8" w:rsidRPr="005346E0">
        <w:rPr>
          <w:rFonts w:hint="eastAsia"/>
        </w:rPr>
        <w:t xml:space="preserve"> and </w:t>
      </w:r>
      <w:r w:rsidR="00FD01B8" w:rsidRPr="005346E0">
        <w:rPr>
          <w:rFonts w:hint="eastAsia"/>
          <w:smallCaps/>
        </w:rPr>
        <w:t>Baethge</w:t>
      </w:r>
      <w:r w:rsidR="00FD01B8" w:rsidRPr="005346E0">
        <w:rPr>
          <w:rFonts w:hint="eastAsia"/>
        </w:rPr>
        <w:t>-</w:t>
      </w:r>
      <w:r w:rsidR="00FD01B8" w:rsidRPr="005346E0">
        <w:rPr>
          <w:rFonts w:hint="eastAsia"/>
          <w:smallCaps/>
        </w:rPr>
        <w:t>Kinsky</w:t>
      </w:r>
      <w:r w:rsidR="00FD01B8" w:rsidRPr="005346E0">
        <w:rPr>
          <w:rFonts w:hint="eastAsia"/>
        </w:rPr>
        <w:t xml:space="preserve"> 1998)</w:t>
      </w:r>
      <w:r w:rsidR="00FD01B8" w:rsidRPr="005346E0">
        <w:t>.</w:t>
      </w:r>
    </w:p>
    <w:p w14:paraId="6F37E138" w14:textId="77777777" w:rsidR="00FD01B8" w:rsidRPr="005346E0" w:rsidRDefault="00FD01B8" w:rsidP="00E55134">
      <w:pPr>
        <w:spacing w:line="276" w:lineRule="auto"/>
      </w:pPr>
    </w:p>
    <w:p w14:paraId="0F0428E8" w14:textId="6E2C01A3" w:rsidR="00FD01B8" w:rsidRPr="005346E0" w:rsidRDefault="007120EE" w:rsidP="00902652">
      <w:pPr>
        <w:spacing w:line="276" w:lineRule="auto"/>
      </w:pPr>
      <w:r>
        <w:t>However, t</w:t>
      </w:r>
      <w:r w:rsidR="00A70D5A" w:rsidRPr="005346E0">
        <w:t xml:space="preserve">he </w:t>
      </w:r>
      <w:r>
        <w:t>wider introduction of interne</w:t>
      </w:r>
      <w:r w:rsidR="000B51D3">
        <w:t>t technology, and the according</w:t>
      </w:r>
      <w:r>
        <w:t xml:space="preserve"> increasing digitalization of</w:t>
      </w:r>
      <w:r w:rsidR="00A70D5A" w:rsidRPr="005346E0">
        <w:t xml:space="preserve"> production and</w:t>
      </w:r>
      <w:r>
        <w:t xml:space="preserve"> consumption interfaces</w:t>
      </w:r>
      <w:r w:rsidR="000B51D3">
        <w:t>,</w:t>
      </w:r>
      <w:r>
        <w:t xml:space="preserve"> brought </w:t>
      </w:r>
      <w:r w:rsidR="000B51D3">
        <w:t xml:space="preserve">about </w:t>
      </w:r>
      <w:r>
        <w:t xml:space="preserve">an escape </w:t>
      </w:r>
      <w:r w:rsidR="00A70D5A" w:rsidRPr="005346E0">
        <w:t xml:space="preserve">from the rigid production </w:t>
      </w:r>
      <w:r>
        <w:t>and work regime</w:t>
      </w:r>
      <w:r w:rsidR="00A70D5A" w:rsidRPr="005346E0">
        <w:t xml:space="preserve">. The production concept </w:t>
      </w:r>
      <w:r>
        <w:t>shifted</w:t>
      </w:r>
      <w:r w:rsidR="00A70D5A" w:rsidRPr="005346E0">
        <w:t xml:space="preserve"> from a production-centered </w:t>
      </w:r>
      <w:r w:rsidR="00902652">
        <w:t>approach to</w:t>
      </w:r>
      <w:r w:rsidR="00A70D5A" w:rsidRPr="005346E0">
        <w:t xml:space="preserve"> “innovation-centered production” (</w:t>
      </w:r>
      <w:r w:rsidR="00A70D5A" w:rsidRPr="005346E0">
        <w:rPr>
          <w:smallCaps/>
        </w:rPr>
        <w:t>Baethge</w:t>
      </w:r>
      <w:r>
        <w:t xml:space="preserve"> a</w:t>
      </w:r>
      <w:r w:rsidR="00A70D5A" w:rsidRPr="005346E0">
        <w:t xml:space="preserve">nd </w:t>
      </w:r>
      <w:r w:rsidR="00A70D5A" w:rsidRPr="005346E0">
        <w:rPr>
          <w:smallCaps/>
        </w:rPr>
        <w:t>Baethge</w:t>
      </w:r>
      <w:r w:rsidR="00A70D5A" w:rsidRPr="005346E0">
        <w:t>-</w:t>
      </w:r>
      <w:r w:rsidR="00A70D5A" w:rsidRPr="005346E0">
        <w:rPr>
          <w:smallCaps/>
        </w:rPr>
        <w:t>Kinsky</w:t>
      </w:r>
      <w:r w:rsidR="00A70D5A" w:rsidRPr="005346E0">
        <w:t xml:space="preserve"> 1998: 108), which could be characterized by </w:t>
      </w:r>
      <w:r w:rsidR="00902652">
        <w:t>the</w:t>
      </w:r>
      <w:r w:rsidR="005862D9" w:rsidRPr="005346E0">
        <w:t xml:space="preserve"> fine-tuning of market and</w:t>
      </w:r>
      <w:r>
        <w:t xml:space="preserve"> customer relevance, the dynamiz</w:t>
      </w:r>
      <w:r w:rsidR="005862D9" w:rsidRPr="005346E0">
        <w:t>ation of innovation potentials in both incremental</w:t>
      </w:r>
      <w:r>
        <w:t xml:space="preserve"> and radical ways, and</w:t>
      </w:r>
      <w:r w:rsidR="005862D9" w:rsidRPr="005346E0">
        <w:t xml:space="preserve"> improvements in product quality and </w:t>
      </w:r>
      <w:r>
        <w:t>cost ratio. It required</w:t>
      </w:r>
      <w:r w:rsidR="00E85FEC" w:rsidRPr="005346E0">
        <w:t xml:space="preserve"> a very flexible and quickly adapting “process-oriented company and work</w:t>
      </w:r>
      <w:r>
        <w:t xml:space="preserve"> organization</w:t>
      </w:r>
      <w:r w:rsidR="00E85FEC" w:rsidRPr="005346E0">
        <w:t>” (</w:t>
      </w:r>
      <w:r w:rsidR="00E85FEC" w:rsidRPr="005346E0">
        <w:rPr>
          <w:smallCaps/>
        </w:rPr>
        <w:t xml:space="preserve">Baethge </w:t>
      </w:r>
      <w:r w:rsidR="00E85FEC" w:rsidRPr="005346E0">
        <w:t>and</w:t>
      </w:r>
      <w:r w:rsidR="00E85FEC" w:rsidRPr="005346E0">
        <w:rPr>
          <w:smallCaps/>
        </w:rPr>
        <w:t xml:space="preserve"> Schiersmann</w:t>
      </w:r>
      <w:r w:rsidR="00E85FEC" w:rsidRPr="005346E0">
        <w:t xml:space="preserve"> 1998: 21ff). </w:t>
      </w:r>
      <w:r w:rsidR="00510938" w:rsidRPr="005346E0">
        <w:t>At this time</w:t>
      </w:r>
      <w:r w:rsidR="002946F8">
        <w:t>,</w:t>
      </w:r>
      <w:r w:rsidR="00510938" w:rsidRPr="005346E0">
        <w:t xml:space="preserve"> the </w:t>
      </w:r>
      <w:r>
        <w:t xml:space="preserve">research focus </w:t>
      </w:r>
      <w:r w:rsidR="00510938" w:rsidRPr="005346E0">
        <w:t>was broadened from the relationship between</w:t>
      </w:r>
      <w:r>
        <w:t xml:space="preserve"> technological progress and work quality </w:t>
      </w:r>
      <w:r w:rsidR="00510938" w:rsidRPr="005346E0">
        <w:t xml:space="preserve">to </w:t>
      </w:r>
      <w:r>
        <w:t xml:space="preserve">also </w:t>
      </w:r>
      <w:r w:rsidR="00510938" w:rsidRPr="005346E0">
        <w:t>include aspec</w:t>
      </w:r>
      <w:r>
        <w:t>ts of the value-addition process as a whole</w:t>
      </w:r>
      <w:r w:rsidR="00510938" w:rsidRPr="005346E0">
        <w:t>, work and</w:t>
      </w:r>
      <w:r>
        <w:t xml:space="preserve"> company organization, and ways of gaining qualifications. These structures</w:t>
      </w:r>
      <w:r w:rsidR="00510938" w:rsidRPr="005346E0">
        <w:t xml:space="preserve"> are </w:t>
      </w:r>
      <w:r>
        <w:t>further systemically linked to</w:t>
      </w:r>
      <w:r w:rsidR="00510938" w:rsidRPr="005346E0">
        <w:t xml:space="preserve"> institutions such as the labor market, c</w:t>
      </w:r>
      <w:r>
        <w:t xml:space="preserve">ompanies, trade unions, </w:t>
      </w:r>
      <w:commentRangeStart w:id="41"/>
      <w:r>
        <w:t>authorities regulating the economy</w:t>
      </w:r>
      <w:commentRangeEnd w:id="41"/>
      <w:r w:rsidR="007F06D0">
        <w:rPr>
          <w:rStyle w:val="CommentReference"/>
        </w:rPr>
        <w:commentReference w:id="41"/>
      </w:r>
      <w:r>
        <w:t>,</w:t>
      </w:r>
      <w:r w:rsidR="00510938" w:rsidRPr="005346E0">
        <w:t xml:space="preserve"> labor market and technological policies, laws concerning </w:t>
      </w:r>
      <w:commentRangeStart w:id="42"/>
      <w:r w:rsidR="00510938" w:rsidRPr="005346E0">
        <w:t xml:space="preserve">worker’s co-determination </w:t>
      </w:r>
      <w:commentRangeEnd w:id="42"/>
      <w:r w:rsidR="007F06D0">
        <w:rPr>
          <w:rStyle w:val="CommentReference"/>
        </w:rPr>
        <w:commentReference w:id="42"/>
      </w:r>
      <w:r w:rsidR="00510938" w:rsidRPr="005346E0">
        <w:t>and occupational safety, as well as professional training, the employment relationship, wages, and all</w:t>
      </w:r>
      <w:r w:rsidR="00B96514">
        <w:t xml:space="preserve"> employment-related</w:t>
      </w:r>
      <w:r w:rsidR="00510938" w:rsidRPr="005346E0">
        <w:t xml:space="preserve"> social security systems </w:t>
      </w:r>
      <w:r w:rsidR="006030DD" w:rsidRPr="005346E0">
        <w:t>(</w:t>
      </w:r>
      <w:r w:rsidR="006030DD" w:rsidRPr="005346E0">
        <w:rPr>
          <w:smallCaps/>
        </w:rPr>
        <w:t>Boyer</w:t>
      </w:r>
      <w:r w:rsidR="006030DD" w:rsidRPr="005346E0">
        <w:t xml:space="preserve"> and </w:t>
      </w:r>
      <w:r w:rsidR="006030DD" w:rsidRPr="005346E0">
        <w:rPr>
          <w:smallCaps/>
        </w:rPr>
        <w:t>Freyssenet</w:t>
      </w:r>
      <w:r w:rsidR="00B96514">
        <w:t xml:space="preserve"> 2003: 20 and </w:t>
      </w:r>
      <w:r w:rsidR="006030DD" w:rsidRPr="005346E0">
        <w:t xml:space="preserve">43; </w:t>
      </w:r>
      <w:r w:rsidR="006030DD" w:rsidRPr="005346E0">
        <w:rPr>
          <w:smallCaps/>
        </w:rPr>
        <w:t>Baethge</w:t>
      </w:r>
      <w:r w:rsidR="006030DD" w:rsidRPr="005346E0">
        <w:t xml:space="preserve"> and </w:t>
      </w:r>
      <w:r w:rsidR="006030DD" w:rsidRPr="005346E0">
        <w:rPr>
          <w:smallCaps/>
        </w:rPr>
        <w:t>Schiersmann</w:t>
      </w:r>
      <w:r w:rsidR="006030DD" w:rsidRPr="005346E0">
        <w:t xml:space="preserve"> 1998: 19). </w:t>
      </w:r>
    </w:p>
    <w:p w14:paraId="402452AB" w14:textId="77777777" w:rsidR="006030DD" w:rsidRPr="005346E0" w:rsidRDefault="006030DD" w:rsidP="00E55134">
      <w:pPr>
        <w:spacing w:line="276" w:lineRule="auto"/>
      </w:pPr>
    </w:p>
    <w:p w14:paraId="07A357E4" w14:textId="443E4CB1" w:rsidR="006030DD" w:rsidRPr="005346E0" w:rsidRDefault="006030DD" w:rsidP="007F06D0">
      <w:pPr>
        <w:spacing w:line="276" w:lineRule="auto"/>
      </w:pPr>
      <w:r w:rsidRPr="005346E0">
        <w:t xml:space="preserve">The </w:t>
      </w:r>
      <w:r w:rsidR="00F71026" w:rsidRPr="005346E0">
        <w:t xml:space="preserve">relevance of industrial sociology </w:t>
      </w:r>
      <w:r w:rsidR="001E2E9C">
        <w:t xml:space="preserve">research </w:t>
      </w:r>
      <w:r w:rsidR="00F71026" w:rsidRPr="005346E0">
        <w:t xml:space="preserve">increased even more when the MIT study on </w:t>
      </w:r>
      <w:r w:rsidR="00F71026" w:rsidRPr="001E2E9C">
        <w:t xml:space="preserve">lean production </w:t>
      </w:r>
      <w:r w:rsidR="001E2E9C">
        <w:t xml:space="preserve">was </w:t>
      </w:r>
      <w:r w:rsidR="007F06D0">
        <w:t>first read</w:t>
      </w:r>
      <w:r w:rsidR="00F71026" w:rsidRPr="005346E0">
        <w:t xml:space="preserve"> in Germany at the beginning of the 1990s, </w:t>
      </w:r>
      <w:commentRangeStart w:id="43"/>
      <w:r w:rsidR="00F71026" w:rsidRPr="005346E0">
        <w:t>presenting it as the best rational production concept.</w:t>
      </w:r>
      <w:commentRangeEnd w:id="43"/>
      <w:r w:rsidR="007F06D0">
        <w:rPr>
          <w:rStyle w:val="CommentReference"/>
        </w:rPr>
        <w:commentReference w:id="43"/>
      </w:r>
      <w:r w:rsidR="00F71026" w:rsidRPr="005346E0">
        <w:t xml:space="preserve"> As the industry and trade unions critically investigated </w:t>
      </w:r>
      <w:r w:rsidR="00F71026" w:rsidRPr="001E2E9C">
        <w:t>lean production</w:t>
      </w:r>
      <w:r w:rsidR="001E2E9C">
        <w:t>, the following characteristics stood out</w:t>
      </w:r>
      <w:r w:rsidR="00F71026" w:rsidRPr="005346E0">
        <w:t>: a faster information flow, smoother communication between pr</w:t>
      </w:r>
      <w:r w:rsidR="001E2E9C">
        <w:t>oduction and consumption, and the</w:t>
      </w:r>
      <w:r w:rsidR="00F71026" w:rsidRPr="005346E0">
        <w:t xml:space="preserve"> elimination of redundant elements within the information flow. This </w:t>
      </w:r>
      <w:r w:rsidR="00552F85" w:rsidRPr="005346E0">
        <w:t>raised the following questions within German industrial sociology:</w:t>
      </w:r>
      <w:r w:rsidR="00805945" w:rsidRPr="005346E0">
        <w:t xml:space="preserve"> (1) Could</w:t>
      </w:r>
      <w:r w:rsidR="00552F85" w:rsidRPr="005346E0">
        <w:t xml:space="preserve"> a simple ad</w:t>
      </w:r>
      <w:r w:rsidR="001E2E9C">
        <w:t>option</w:t>
      </w:r>
      <w:r w:rsidR="00552F85" w:rsidRPr="005346E0">
        <w:t xml:space="preserve"> </w:t>
      </w:r>
      <w:r w:rsidR="00552F85" w:rsidRPr="005346E0">
        <w:lastRenderedPageBreak/>
        <w:t xml:space="preserve">of the system </w:t>
      </w:r>
      <w:r w:rsidR="001E2E9C">
        <w:t>really provide</w:t>
      </w:r>
      <w:r w:rsidR="00552F85" w:rsidRPr="005346E0">
        <w:t xml:space="preserve"> a more efficient solution to economic processes? </w:t>
      </w:r>
      <w:r w:rsidR="00805945" w:rsidRPr="005346E0">
        <w:t xml:space="preserve">(2) How could </w:t>
      </w:r>
      <w:r w:rsidR="00805945" w:rsidRPr="001E2E9C">
        <w:t>lean production</w:t>
      </w:r>
      <w:r w:rsidR="00805945" w:rsidRPr="005346E0">
        <w:t>, having been developed in a foreign cultural environment, be integrated into the industry of a</w:t>
      </w:r>
      <w:r w:rsidR="001E2E9C">
        <w:t xml:space="preserve"> different</w:t>
      </w:r>
      <w:r w:rsidR="00805945" w:rsidRPr="005346E0">
        <w:t xml:space="preserve"> nation with a different so</w:t>
      </w:r>
      <w:r w:rsidR="001E2E9C">
        <w:t>ciocultural and socioeconomic</w:t>
      </w:r>
      <w:r w:rsidR="00805945" w:rsidRPr="005346E0">
        <w:t xml:space="preserve"> background?</w:t>
      </w:r>
    </w:p>
    <w:p w14:paraId="6E04A36B" w14:textId="77777777" w:rsidR="009B67F1" w:rsidRPr="005346E0" w:rsidRDefault="009B67F1" w:rsidP="00E55134">
      <w:pPr>
        <w:spacing w:line="276" w:lineRule="auto"/>
      </w:pPr>
    </w:p>
    <w:p w14:paraId="7574ECD5" w14:textId="629D75B6" w:rsidR="00805945" w:rsidRPr="005346E0" w:rsidRDefault="00805945" w:rsidP="00E55134">
      <w:pPr>
        <w:spacing w:line="276" w:lineRule="auto"/>
      </w:pPr>
      <w:r w:rsidRPr="005346E0">
        <w:t>The former question</w:t>
      </w:r>
      <w:r w:rsidR="00A900A4" w:rsidRPr="005346E0">
        <w:t xml:space="preserve"> concerns</w:t>
      </w:r>
      <w:r w:rsidRPr="005346E0">
        <w:t xml:space="preserve"> </w:t>
      </w:r>
      <w:r w:rsidR="00A900A4" w:rsidRPr="005346E0">
        <w:t>the essence of the model its</w:t>
      </w:r>
      <w:r w:rsidR="00CD66A7">
        <w:t>elf, while the latter questions relate to</w:t>
      </w:r>
      <w:r w:rsidR="00A900A4" w:rsidRPr="005346E0">
        <w:t>the compatibility of the model with the exta</w:t>
      </w:r>
      <w:r w:rsidR="001E2E9C">
        <w:t>nt institutional components of German</w:t>
      </w:r>
      <w:r w:rsidR="00A900A4" w:rsidRPr="005346E0">
        <w:t xml:space="preserve"> society. </w:t>
      </w:r>
      <w:r w:rsidR="001E2E9C">
        <w:t>This research question</w:t>
      </w:r>
      <w:r w:rsidR="00A900A4" w:rsidRPr="005346E0">
        <w:t xml:space="preserve"> </w:t>
      </w:r>
      <w:r w:rsidR="001E2E9C">
        <w:t xml:space="preserve">went beyond </w:t>
      </w:r>
      <w:r w:rsidR="001F2C32">
        <w:t xml:space="preserve">matters related to the </w:t>
      </w:r>
      <w:r w:rsidR="00A900A4" w:rsidRPr="005346E0">
        <w:t xml:space="preserve">polarization thesis and </w:t>
      </w:r>
      <w:r w:rsidR="001E2E9C">
        <w:t>expanded</w:t>
      </w:r>
      <w:r w:rsidR="00A900A4" w:rsidRPr="005346E0">
        <w:t xml:space="preserve"> the horizon</w:t>
      </w:r>
      <w:r w:rsidR="001E2E9C">
        <w:t>s</w:t>
      </w:r>
      <w:r w:rsidR="00A900A4" w:rsidRPr="005346E0">
        <w:t xml:space="preserve"> of ind</w:t>
      </w:r>
      <w:r w:rsidR="001E2E9C">
        <w:t>ustrial sociology beyond company-</w:t>
      </w:r>
      <w:r w:rsidR="00A900A4" w:rsidRPr="005346E0">
        <w:t xml:space="preserve">internal </w:t>
      </w:r>
      <w:r w:rsidR="001E2E9C">
        <w:t>matters</w:t>
      </w:r>
      <w:r w:rsidR="00A900A4" w:rsidRPr="005346E0">
        <w:t xml:space="preserve"> </w:t>
      </w:r>
      <w:r w:rsidR="001E2E9C">
        <w:t>to include perspectives on</w:t>
      </w:r>
      <w:r w:rsidR="00A900A4" w:rsidRPr="005346E0">
        <w:t xml:space="preserve"> society</w:t>
      </w:r>
      <w:r w:rsidR="001E2E9C">
        <w:t xml:space="preserve"> as a whole</w:t>
      </w:r>
      <w:r w:rsidR="00A900A4" w:rsidRPr="005346E0">
        <w:t>. In this respect, a wider opening of the horizons of industrial sociology has been meaningful (</w:t>
      </w:r>
      <w:r w:rsidR="00A900A4" w:rsidRPr="005346E0">
        <w:rPr>
          <w:smallCaps/>
        </w:rPr>
        <w:t>Kern</w:t>
      </w:r>
      <w:r w:rsidR="00A900A4" w:rsidRPr="005346E0">
        <w:t xml:space="preserve"> 1998: 124). </w:t>
      </w:r>
    </w:p>
    <w:p w14:paraId="15E0D76C" w14:textId="77777777" w:rsidR="00A900A4" w:rsidRPr="005346E0" w:rsidRDefault="00A900A4" w:rsidP="00E55134">
      <w:pPr>
        <w:spacing w:line="276" w:lineRule="auto"/>
      </w:pPr>
    </w:p>
    <w:p w14:paraId="533103E4" w14:textId="22A4E025" w:rsidR="00A900A4" w:rsidRPr="005346E0" w:rsidRDefault="00EC3AB5" w:rsidP="00E55134">
      <w:pPr>
        <w:spacing w:line="276" w:lineRule="auto"/>
      </w:pPr>
      <w:r w:rsidRPr="005346E0">
        <w:t xml:space="preserve">The debate on </w:t>
      </w:r>
      <w:r w:rsidRPr="005346E0">
        <w:rPr>
          <w:i/>
        </w:rPr>
        <w:t>lean production</w:t>
      </w:r>
      <w:r w:rsidRPr="005346E0">
        <w:t xml:space="preserve"> </w:t>
      </w:r>
      <w:r w:rsidR="000930F2" w:rsidRPr="005346E0">
        <w:t>introduced the relevance of informati</w:t>
      </w:r>
      <w:r w:rsidR="006E3202">
        <w:t xml:space="preserve">on flow into the discourses of </w:t>
      </w:r>
      <w:r w:rsidR="000930F2" w:rsidRPr="005346E0">
        <w:t xml:space="preserve">industrial and work sociology. </w:t>
      </w:r>
      <w:r w:rsidR="000930F2" w:rsidRPr="005346E0">
        <w:rPr>
          <w:smallCaps/>
        </w:rPr>
        <w:t>N</w:t>
      </w:r>
      <w:r w:rsidR="000930F2" w:rsidRPr="005346E0">
        <w:rPr>
          <w:rFonts w:hint="eastAsia"/>
          <w:smallCaps/>
        </w:rPr>
        <w:t>onaka</w:t>
      </w:r>
      <w:r w:rsidR="000930F2" w:rsidRPr="005346E0">
        <w:rPr>
          <w:rFonts w:hint="eastAsia"/>
        </w:rPr>
        <w:t xml:space="preserve"> </w:t>
      </w:r>
      <w:r w:rsidR="00CF7542">
        <w:t>a</w:t>
      </w:r>
      <w:r w:rsidR="000930F2" w:rsidRPr="005346E0">
        <w:t xml:space="preserve">nd </w:t>
      </w:r>
      <w:r w:rsidR="000930F2" w:rsidRPr="005346E0">
        <w:rPr>
          <w:rFonts w:hint="eastAsia"/>
          <w:smallCaps/>
        </w:rPr>
        <w:t>Takeuchi</w:t>
      </w:r>
      <w:r w:rsidR="000930F2" w:rsidRPr="005346E0">
        <w:rPr>
          <w:rFonts w:hint="eastAsia"/>
        </w:rPr>
        <w:t xml:space="preserve"> </w:t>
      </w:r>
      <w:r w:rsidR="000930F2" w:rsidRPr="005346E0">
        <w:t xml:space="preserve">(1995) showed how knowledge is </w:t>
      </w:r>
      <w:r w:rsidR="00CF7542">
        <w:t>produced</w:t>
      </w:r>
      <w:r w:rsidR="000930F2" w:rsidRPr="005346E0">
        <w:t xml:space="preserve"> in Japanese companies. At the center of their analysis stands the concept of “unity,” which is understood in contrast to the “polarization” within the Western world. Unity of man </w:t>
      </w:r>
      <w:r w:rsidR="00CF7542">
        <w:t>and</w:t>
      </w:r>
      <w:r w:rsidR="000930F2" w:rsidRPr="005346E0">
        <w:t xml:space="preserve"> nature, of body </w:t>
      </w:r>
      <w:r w:rsidR="00CF7542">
        <w:t>and</w:t>
      </w:r>
      <w:r w:rsidR="000930F2" w:rsidRPr="005346E0">
        <w:t xml:space="preserve"> mind, and of self </w:t>
      </w:r>
      <w:r w:rsidR="00CF7542">
        <w:t>and</w:t>
      </w:r>
      <w:r w:rsidR="000930F2" w:rsidRPr="005346E0">
        <w:t xml:space="preserve"> other are presented as specifically Japanese ways of thinking</w:t>
      </w:r>
      <w:r w:rsidR="006E3202">
        <w:t>,</w:t>
      </w:r>
      <w:r w:rsidR="000930F2" w:rsidRPr="005346E0">
        <w:t xml:space="preserve"> elucidating the knowledge </w:t>
      </w:r>
      <w:r w:rsidR="00CF7542">
        <w:t>production</w:t>
      </w:r>
      <w:r w:rsidR="000930F2" w:rsidRPr="005346E0">
        <w:t xml:space="preserve"> process within Japanese companies </w:t>
      </w:r>
      <w:r w:rsidR="00E90C45" w:rsidRPr="005346E0">
        <w:t>(</w:t>
      </w:r>
      <w:r w:rsidR="00E90C45" w:rsidRPr="005346E0">
        <w:rPr>
          <w:smallCaps/>
        </w:rPr>
        <w:t>N</w:t>
      </w:r>
      <w:r w:rsidR="00E90C45" w:rsidRPr="005346E0">
        <w:rPr>
          <w:rFonts w:hint="eastAsia"/>
          <w:smallCaps/>
        </w:rPr>
        <w:t>onaka</w:t>
      </w:r>
      <w:r w:rsidR="00E90C45" w:rsidRPr="005346E0">
        <w:rPr>
          <w:rFonts w:hint="eastAsia"/>
        </w:rPr>
        <w:t xml:space="preserve"> </w:t>
      </w:r>
      <w:r w:rsidR="00E90C45" w:rsidRPr="005346E0">
        <w:t xml:space="preserve">and </w:t>
      </w:r>
      <w:r w:rsidR="00E90C45" w:rsidRPr="005346E0">
        <w:rPr>
          <w:rFonts w:hint="eastAsia"/>
          <w:smallCaps/>
        </w:rPr>
        <w:t>Takeuchi</w:t>
      </w:r>
      <w:r w:rsidR="00E90C45" w:rsidRPr="005346E0">
        <w:rPr>
          <w:rFonts w:hint="eastAsia"/>
        </w:rPr>
        <w:t xml:space="preserve"> </w:t>
      </w:r>
      <w:r w:rsidR="00E90C45" w:rsidRPr="005346E0">
        <w:t>1995: 40</w:t>
      </w:r>
      <w:r w:rsidR="00CF7542">
        <w:rPr>
          <w:rFonts w:hint="eastAsia"/>
        </w:rPr>
        <w:t>–</w:t>
      </w:r>
      <w:r w:rsidR="00E90C45" w:rsidRPr="005346E0">
        <w:t>45)</w:t>
      </w:r>
      <w:r w:rsidR="000930F2" w:rsidRPr="005346E0">
        <w:t xml:space="preserve">. For </w:t>
      </w:r>
      <w:r w:rsidR="00E90C45" w:rsidRPr="005346E0">
        <w:rPr>
          <w:smallCaps/>
        </w:rPr>
        <w:t>N</w:t>
      </w:r>
      <w:r w:rsidR="00E90C45" w:rsidRPr="005346E0">
        <w:rPr>
          <w:rFonts w:hint="eastAsia"/>
          <w:smallCaps/>
        </w:rPr>
        <w:t>onaka</w:t>
      </w:r>
      <w:r w:rsidR="00E90C45" w:rsidRPr="005346E0">
        <w:rPr>
          <w:rFonts w:hint="eastAsia"/>
        </w:rPr>
        <w:t xml:space="preserve"> </w:t>
      </w:r>
      <w:r w:rsidR="00E90C45" w:rsidRPr="005346E0">
        <w:t xml:space="preserve">and </w:t>
      </w:r>
      <w:r w:rsidR="00E90C45" w:rsidRPr="005346E0">
        <w:rPr>
          <w:rFonts w:hint="eastAsia"/>
          <w:smallCaps/>
        </w:rPr>
        <w:t>Takeuchi</w:t>
      </w:r>
      <w:r w:rsidR="000930F2" w:rsidRPr="005346E0">
        <w:t xml:space="preserve">, a knowledge </w:t>
      </w:r>
      <w:r w:rsidR="00CF7542">
        <w:t>production</w:t>
      </w:r>
      <w:r w:rsidR="000930F2" w:rsidRPr="005346E0">
        <w:t xml:space="preserve"> process </w:t>
      </w:r>
      <w:r w:rsidR="00CF7542">
        <w:t>consists of</w:t>
      </w:r>
      <w:r w:rsidR="00E90C45" w:rsidRPr="005346E0">
        <w:t xml:space="preserve"> four dynamics of knowledge: externalization, combination, internalization</w:t>
      </w:r>
      <w:r w:rsidR="006E3202">
        <w:t>,</w:t>
      </w:r>
      <w:r w:rsidR="00E90C45" w:rsidRPr="005346E0">
        <w:t xml:space="preserve"> and socialization. </w:t>
      </w:r>
      <w:r w:rsidR="00CF7542">
        <w:t>When a company’s activities are aimed at innovation,</w:t>
      </w:r>
      <w:r w:rsidR="00E90C45" w:rsidRPr="005346E0">
        <w:t xml:space="preserve"> the externalization process plays the most important role, since innovative ideas initially exist in an</w:t>
      </w:r>
      <w:r w:rsidR="00CF7542">
        <w:t xml:space="preserve"> implicit form in the workers’</w:t>
      </w:r>
      <w:r w:rsidR="00E90C45" w:rsidRPr="005346E0">
        <w:t xml:space="preserve"> minds. This knowledge creation process is, according to </w:t>
      </w:r>
      <w:r w:rsidR="00E90C45" w:rsidRPr="005346E0">
        <w:rPr>
          <w:smallCaps/>
        </w:rPr>
        <w:t>N</w:t>
      </w:r>
      <w:r w:rsidR="00E90C45" w:rsidRPr="005346E0">
        <w:rPr>
          <w:rFonts w:hint="eastAsia"/>
          <w:smallCaps/>
        </w:rPr>
        <w:t>onaka</w:t>
      </w:r>
      <w:r w:rsidR="00E90C45" w:rsidRPr="005346E0">
        <w:rPr>
          <w:rFonts w:hint="eastAsia"/>
        </w:rPr>
        <w:t xml:space="preserve"> </w:t>
      </w:r>
      <w:r w:rsidR="00E90C45" w:rsidRPr="005346E0">
        <w:t xml:space="preserve">and </w:t>
      </w:r>
      <w:r w:rsidR="00E90C45" w:rsidRPr="005346E0">
        <w:rPr>
          <w:rFonts w:hint="eastAsia"/>
          <w:smallCaps/>
        </w:rPr>
        <w:t>Takeuchi</w:t>
      </w:r>
      <w:r w:rsidR="00E90C45" w:rsidRPr="005346E0">
        <w:t>, deeply rooted in Japanese culture and constitutes the re</w:t>
      </w:r>
      <w:r w:rsidR="00650FFE">
        <w:t xml:space="preserve">ason for </w:t>
      </w:r>
      <w:r w:rsidR="00E90C45" w:rsidRPr="005346E0">
        <w:t>Japanese companies</w:t>
      </w:r>
      <w:r w:rsidR="00650FFE">
        <w:t>’ exceptional ability</w:t>
      </w:r>
      <w:r w:rsidR="00E90C45" w:rsidRPr="005346E0">
        <w:t xml:space="preserve"> to develop innovative products.</w:t>
      </w:r>
    </w:p>
    <w:p w14:paraId="4681C0B0" w14:textId="77777777" w:rsidR="005D543C" w:rsidRPr="005346E0" w:rsidRDefault="005D543C" w:rsidP="00E55134">
      <w:pPr>
        <w:spacing w:line="276" w:lineRule="auto"/>
      </w:pPr>
    </w:p>
    <w:p w14:paraId="7AC9ECBC" w14:textId="7EDC5617" w:rsidR="005D543C" w:rsidRPr="005346E0" w:rsidRDefault="00611279" w:rsidP="00E55134">
      <w:pPr>
        <w:spacing w:line="276" w:lineRule="auto"/>
      </w:pPr>
      <w:r w:rsidRPr="005346E0">
        <w:t>I</w:t>
      </w:r>
      <w:r w:rsidR="00814FE6">
        <w:t xml:space="preserve">n this context, research on </w:t>
      </w:r>
      <w:r w:rsidRPr="005346E0">
        <w:t xml:space="preserve">information flow within and between companies and factories </w:t>
      </w:r>
      <w:r w:rsidR="00814FE6">
        <w:t>increasingly moved into the foreground of</w:t>
      </w:r>
      <w:r w:rsidRPr="005346E0">
        <w:t xml:space="preserve"> industrial and wo</w:t>
      </w:r>
      <w:r w:rsidR="00814FE6">
        <w:t>rk sociology. The first dynamic</w:t>
      </w:r>
      <w:r w:rsidRPr="005346E0">
        <w:t xml:space="preserve">, computerization, </w:t>
      </w:r>
      <w:r w:rsidR="00814FE6">
        <w:t xml:space="preserve">had </w:t>
      </w:r>
      <w:r w:rsidRPr="005346E0">
        <w:t>devel</w:t>
      </w:r>
      <w:r w:rsidR="00814FE6">
        <w:t>oped in opposition to the lived experience of work, not paying enough attention to the working subject and</w:t>
      </w:r>
      <w:r w:rsidRPr="005346E0">
        <w:t xml:space="preserve"> thus allowing adverse effects such as alienation to develop within </w:t>
      </w:r>
      <w:r w:rsidR="00814FE6">
        <w:t>the work process</w:t>
      </w:r>
      <w:r w:rsidRPr="005346E0">
        <w:t>.</w:t>
      </w:r>
      <w:r w:rsidR="005804DF" w:rsidRPr="005346E0">
        <w:t xml:space="preserve"> These adverse effects, however, functioned as</w:t>
      </w:r>
      <w:r w:rsidR="00814FE6">
        <w:t xml:space="preserve"> an impetus</w:t>
      </w:r>
      <w:r w:rsidR="005804DF" w:rsidRPr="005346E0">
        <w:t xml:space="preserve"> towards </w:t>
      </w:r>
      <w:r w:rsidR="006E3202">
        <w:t>“</w:t>
      </w:r>
      <w:r w:rsidR="005804DF" w:rsidRPr="005346E0">
        <w:t>informatization</w:t>
      </w:r>
      <w:r w:rsidR="00B07D18" w:rsidRPr="005346E0">
        <w:t>,</w:t>
      </w:r>
      <w:r w:rsidR="006E3202">
        <w:t>”</w:t>
      </w:r>
      <w:r w:rsidR="00B07D18" w:rsidRPr="005346E0">
        <w:t xml:space="preserve"> </w:t>
      </w:r>
      <w:commentRangeStart w:id="44"/>
      <w:r w:rsidR="00A4149A">
        <w:t xml:space="preserve">inducing a </w:t>
      </w:r>
      <w:r w:rsidR="00B07D18" w:rsidRPr="005346E0">
        <w:t xml:space="preserve">dialectical development as the basis for a “reflexive informatization” </w:t>
      </w:r>
      <w:commentRangeEnd w:id="44"/>
      <w:r w:rsidR="00B07D18" w:rsidRPr="005346E0">
        <w:rPr>
          <w:rStyle w:val="CommentReference"/>
        </w:rPr>
        <w:commentReference w:id="44"/>
      </w:r>
      <w:r w:rsidR="00B07D18" w:rsidRPr="005346E0">
        <w:t>(</w:t>
      </w:r>
      <w:r w:rsidR="00B07D18" w:rsidRPr="00A4149A">
        <w:rPr>
          <w:smallCaps/>
          <w:szCs w:val="24"/>
        </w:rPr>
        <w:t>Pfeiffer</w:t>
      </w:r>
      <w:r w:rsidR="00B07D18" w:rsidRPr="005346E0">
        <w:t xml:space="preserve"> 200</w:t>
      </w:r>
      <w:r w:rsidR="00B07D18" w:rsidRPr="005346E0">
        <w:rPr>
          <w:rFonts w:hint="eastAsia"/>
        </w:rPr>
        <w:t>4</w:t>
      </w:r>
      <w:r w:rsidR="00B07D18" w:rsidRPr="005346E0">
        <w:t>: 8</w:t>
      </w:r>
      <w:r w:rsidR="00B07D18" w:rsidRPr="005346E0">
        <w:rPr>
          <w:rFonts w:hint="eastAsia"/>
        </w:rPr>
        <w:t>8</w:t>
      </w:r>
      <w:r w:rsidR="00B07D18" w:rsidRPr="005346E0">
        <w:t>). Thus “info</w:t>
      </w:r>
      <w:r w:rsidR="00585687">
        <w:t>rmatization” is understood as the</w:t>
      </w:r>
      <w:r w:rsidR="002B1B63" w:rsidRPr="005346E0">
        <w:t xml:space="preserve"> historical process of </w:t>
      </w:r>
      <w:r w:rsidR="00585687">
        <w:t>producing</w:t>
      </w:r>
      <w:r w:rsidR="002B1B63" w:rsidRPr="005346E0">
        <w:t xml:space="preserve"> and using information within capitalistic production systems </w:t>
      </w:r>
      <w:r w:rsidR="002B1B63" w:rsidRPr="005346E0">
        <w:rPr>
          <w:rFonts w:hint="eastAsia"/>
        </w:rPr>
        <w:t>(</w:t>
      </w:r>
      <w:r w:rsidR="00A4149A" w:rsidRPr="00A4149A">
        <w:rPr>
          <w:smallCaps/>
          <w:szCs w:val="24"/>
        </w:rPr>
        <w:t>Pfeiffer</w:t>
      </w:r>
      <w:r w:rsidR="002B1B63" w:rsidRPr="005346E0">
        <w:rPr>
          <w:rFonts w:hint="eastAsia"/>
        </w:rPr>
        <w:t xml:space="preserve"> 2004: 85</w:t>
      </w:r>
      <w:r w:rsidR="002B1B63" w:rsidRPr="005346E0">
        <w:t xml:space="preserve">). </w:t>
      </w:r>
    </w:p>
    <w:p w14:paraId="2F96776A" w14:textId="77777777" w:rsidR="009B67F1" w:rsidRPr="005346E0" w:rsidRDefault="009B67F1" w:rsidP="00E55134">
      <w:pPr>
        <w:spacing w:line="276" w:lineRule="auto"/>
      </w:pPr>
    </w:p>
    <w:p w14:paraId="05E9D4D6" w14:textId="137DD18A" w:rsidR="005F0486" w:rsidRPr="005346E0" w:rsidRDefault="006674F8" w:rsidP="00E55134">
      <w:pPr>
        <w:spacing w:line="276" w:lineRule="auto"/>
      </w:pPr>
      <w:r>
        <w:t>In summary, due to the</w:t>
      </w:r>
      <w:r w:rsidR="0088289C" w:rsidRPr="005346E0">
        <w:t xml:space="preserve"> vocation-specific</w:t>
      </w:r>
      <w:r>
        <w:t xml:space="preserve"> deployment concept</w:t>
      </w:r>
      <w:r w:rsidR="00884436">
        <w:t xml:space="preserve"> </w:t>
      </w:r>
      <w:r w:rsidR="00884436" w:rsidRPr="005346E0">
        <w:t xml:space="preserve">within the </w:t>
      </w:r>
      <w:r w:rsidR="00884436">
        <w:t xml:space="preserve">German </w:t>
      </w:r>
      <w:r w:rsidR="00884436" w:rsidRPr="005346E0">
        <w:t>system</w:t>
      </w:r>
      <w:r>
        <w:t xml:space="preserve">, </w:t>
      </w:r>
      <w:r w:rsidR="0088289C" w:rsidRPr="005346E0">
        <w:t xml:space="preserve">rigid divisions </w:t>
      </w:r>
      <w:commentRangeStart w:id="45"/>
      <w:r>
        <w:t>were</w:t>
      </w:r>
      <w:commentRangeEnd w:id="45"/>
      <w:r>
        <w:rPr>
          <w:rStyle w:val="CommentReference"/>
        </w:rPr>
        <w:commentReference w:id="45"/>
      </w:r>
      <w:r w:rsidR="0088289C" w:rsidRPr="005346E0">
        <w:t xml:space="preserve"> significant at all levels. </w:t>
      </w:r>
      <w:commentRangeStart w:id="46"/>
      <w:r w:rsidR="0088289C" w:rsidRPr="005346E0">
        <w:t xml:space="preserve">Continuing professional education </w:t>
      </w:r>
      <w:commentRangeEnd w:id="46"/>
      <w:r w:rsidR="00884436">
        <w:rPr>
          <w:rStyle w:val="CommentReference"/>
        </w:rPr>
        <w:commentReference w:id="46"/>
      </w:r>
      <w:r w:rsidR="0088289C" w:rsidRPr="005346E0">
        <w:t>was accordingly pursued outside the wor</w:t>
      </w:r>
      <w:r w:rsidR="0052615A">
        <w:t>kplace. Because the concept of professional specialization</w:t>
      </w:r>
      <w:r w:rsidR="0088289C" w:rsidRPr="005346E0">
        <w:t xml:space="preserve"> was missing in Japan, there were less territorial conflicts on the horizontal level. </w:t>
      </w:r>
      <w:r w:rsidR="0052615A">
        <w:t>H</w:t>
      </w:r>
      <w:r w:rsidR="0088289C" w:rsidRPr="005346E0">
        <w:t>orizontal mobility enabled job rotation to function as a tool for continuing education</w:t>
      </w:r>
      <w:r w:rsidR="0052615A">
        <w:t xml:space="preserve"> already in this period</w:t>
      </w:r>
      <w:r w:rsidR="0088289C" w:rsidRPr="005346E0">
        <w:t xml:space="preserve">. </w:t>
      </w:r>
      <w:commentRangeStart w:id="47"/>
      <w:r w:rsidR="0088289C" w:rsidRPr="005346E0">
        <w:t xml:space="preserve">The main orientation of </w:t>
      </w:r>
      <w:r w:rsidR="0052615A">
        <w:t>staff</w:t>
      </w:r>
      <w:r w:rsidR="0088289C" w:rsidRPr="005346E0">
        <w:t xml:space="preserve"> development towards the management level</w:t>
      </w:r>
      <w:commentRangeEnd w:id="47"/>
      <w:r w:rsidR="007729BD">
        <w:rPr>
          <w:rStyle w:val="CommentReference"/>
        </w:rPr>
        <w:commentReference w:id="47"/>
      </w:r>
      <w:r w:rsidR="007729BD">
        <w:t xml:space="preserve"> in </w:t>
      </w:r>
      <w:r w:rsidR="0088289C" w:rsidRPr="005346E0">
        <w:t xml:space="preserve">this </w:t>
      </w:r>
      <w:commentRangeStart w:id="48"/>
      <w:r w:rsidR="0088289C" w:rsidRPr="005346E0">
        <w:t xml:space="preserve">first phase of the production model </w:t>
      </w:r>
      <w:commentRangeEnd w:id="48"/>
      <w:r w:rsidR="007729BD">
        <w:rPr>
          <w:rStyle w:val="CommentReference"/>
        </w:rPr>
        <w:commentReference w:id="48"/>
      </w:r>
      <w:r w:rsidR="002B439F">
        <w:t>is common to</w:t>
      </w:r>
      <w:r w:rsidR="0088289C" w:rsidRPr="005346E0">
        <w:t xml:space="preserve"> both Germany and Japan. Part 2 explores </w:t>
      </w:r>
      <w:r w:rsidR="0052615A">
        <w:t xml:space="preserve">the increase </w:t>
      </w:r>
      <w:r w:rsidR="002B439F">
        <w:t>computer-</w:t>
      </w:r>
      <w:r w:rsidR="009A3D09" w:rsidRPr="005346E0">
        <w:t xml:space="preserve">managed and controlled </w:t>
      </w:r>
      <w:r w:rsidR="002B439F">
        <w:t>machines</w:t>
      </w:r>
      <w:r w:rsidR="009A3D09" w:rsidRPr="005346E0">
        <w:t xml:space="preserve"> and </w:t>
      </w:r>
      <w:r w:rsidR="002B439F">
        <w:t>the corresponding developments in</w:t>
      </w:r>
      <w:r w:rsidR="009A3D09" w:rsidRPr="005346E0">
        <w:t xml:space="preserve"> digital infrastructure and changes in work organization.</w:t>
      </w:r>
    </w:p>
    <w:p w14:paraId="7696CB03" w14:textId="77777777" w:rsidR="005F0486" w:rsidRPr="005346E0" w:rsidRDefault="005F0486" w:rsidP="00E55134">
      <w:pPr>
        <w:spacing w:line="276" w:lineRule="auto"/>
      </w:pPr>
    </w:p>
    <w:p w14:paraId="4ED08D23" w14:textId="20794576" w:rsidR="00B561C0" w:rsidRPr="005346E0" w:rsidRDefault="00243688" w:rsidP="00E55134">
      <w:pPr>
        <w:pStyle w:val="Heading2"/>
        <w:rPr>
          <w:rFonts w:eastAsiaTheme="minorEastAsia"/>
        </w:rPr>
      </w:pPr>
      <w:r w:rsidRPr="005346E0">
        <w:rPr>
          <w:rFonts w:eastAsiaTheme="minorEastAsia"/>
        </w:rPr>
        <w:lastRenderedPageBreak/>
        <w:t>Part</w:t>
      </w:r>
      <w:r w:rsidR="005E682B" w:rsidRPr="005346E0">
        <w:rPr>
          <w:rFonts w:eastAsiaTheme="minorEastAsia" w:hint="eastAsia"/>
        </w:rPr>
        <w:t xml:space="preserve"> 3: </w:t>
      </w:r>
      <w:r w:rsidR="003D0D7C">
        <w:t>The third dynamic</w:t>
      </w:r>
      <w:r w:rsidR="005E682B" w:rsidRPr="005346E0">
        <w:rPr>
          <w:rFonts w:eastAsiaTheme="minorEastAsia"/>
        </w:rPr>
        <w:br/>
      </w:r>
      <w:r w:rsidR="003D0D7C">
        <w:t xml:space="preserve">From </w:t>
      </w:r>
      <w:r w:rsidR="006E3202">
        <w:t>“</w:t>
      </w:r>
      <w:r w:rsidR="003D0D7C">
        <w:t>informatizati</w:t>
      </w:r>
      <w:r w:rsidRPr="005346E0">
        <w:t>o</w:t>
      </w:r>
      <w:r w:rsidR="003D0D7C">
        <w:t>n</w:t>
      </w:r>
      <w:r w:rsidR="006E3202">
        <w:t>”</w:t>
      </w:r>
      <w:r w:rsidRPr="005346E0">
        <w:t xml:space="preserve"> to digitalization (in the period between the </w:t>
      </w:r>
      <w:commentRangeStart w:id="49"/>
      <w:r w:rsidRPr="005346E0">
        <w:t>2</w:t>
      </w:r>
      <w:r w:rsidR="00D80FFF">
        <w:t>00</w:t>
      </w:r>
      <w:r w:rsidRPr="005346E0">
        <w:t>0</w:t>
      </w:r>
      <w:commentRangeEnd w:id="49"/>
      <w:r w:rsidRPr="005346E0">
        <w:rPr>
          <w:rStyle w:val="CommentReference"/>
          <w:rFonts w:ascii="Times New Roman" w:eastAsiaTheme="minorEastAsia" w:hAnsi="Times New Roman"/>
          <w:b w:val="0"/>
          <w:kern w:val="0"/>
          <w:szCs w:val="20"/>
          <w:lang w:eastAsia="de-DE"/>
        </w:rPr>
        <w:commentReference w:id="49"/>
      </w:r>
      <w:r w:rsidRPr="005346E0">
        <w:t>s and 2020s</w:t>
      </w:r>
      <w:r w:rsidR="000D1B60" w:rsidRPr="005346E0">
        <w:rPr>
          <w:rFonts w:eastAsiaTheme="minorEastAsia" w:hint="eastAsia"/>
        </w:rPr>
        <w:t xml:space="preserve">) </w:t>
      </w:r>
    </w:p>
    <w:p w14:paraId="1960EDC3" w14:textId="6006479D" w:rsidR="00243688" w:rsidRPr="005346E0" w:rsidRDefault="00243688" w:rsidP="006E3202">
      <w:pPr>
        <w:spacing w:line="276" w:lineRule="auto"/>
      </w:pPr>
      <w:r w:rsidRPr="005346E0">
        <w:t>Within the globalized arena of intensified competition, new competitive factors like speed, flexi</w:t>
      </w:r>
      <w:r w:rsidR="003B5974">
        <w:t>bility, price-performance ratio</w:t>
      </w:r>
      <w:r w:rsidRPr="005346E0">
        <w:t xml:space="preserve">, quality, </w:t>
      </w:r>
      <w:r w:rsidR="006E3202">
        <w:t xml:space="preserve">and </w:t>
      </w:r>
      <w:r w:rsidR="00ED43FC">
        <w:t>sensitivity to market developments and customer wishes were</w:t>
      </w:r>
      <w:r w:rsidR="00352BC9" w:rsidRPr="005346E0">
        <w:t xml:space="preserve"> constantly interlocking. </w:t>
      </w:r>
      <w:r w:rsidR="00ED43FC">
        <w:t>Increasing speed required</w:t>
      </w:r>
      <w:r w:rsidR="00352BC9" w:rsidRPr="005346E0">
        <w:t xml:space="preserve"> a dynamization of the communication between the interfaces of all shared objects, departments, companies, humans</w:t>
      </w:r>
      <w:r w:rsidR="006E3202">
        <w:t>,</w:t>
      </w:r>
      <w:r w:rsidR="00352BC9" w:rsidRPr="005346E0">
        <w:t xml:space="preserve"> and machines. In order to</w:t>
      </w:r>
      <w:r w:rsidR="006E3202">
        <w:t xml:space="preserve"> meet various customer needs, </w:t>
      </w:r>
      <w:r w:rsidR="00352BC9" w:rsidRPr="005346E0">
        <w:t xml:space="preserve">smooth communication between production and consumption was required to enable flexible reactions to market </w:t>
      </w:r>
      <w:r w:rsidR="00ED43FC">
        <w:t>developments</w:t>
      </w:r>
      <w:r w:rsidR="00352BC9" w:rsidRPr="005346E0">
        <w:t xml:space="preserve"> and the anticipatory development of market potentials.  </w:t>
      </w:r>
    </w:p>
    <w:p w14:paraId="1629C0DE" w14:textId="77777777" w:rsidR="00352BC9" w:rsidRPr="005346E0" w:rsidRDefault="00352BC9" w:rsidP="00E55134">
      <w:pPr>
        <w:spacing w:line="276" w:lineRule="auto"/>
      </w:pPr>
    </w:p>
    <w:p w14:paraId="5AD8D0A0" w14:textId="7525F128" w:rsidR="00352BC9" w:rsidRPr="005346E0" w:rsidRDefault="00352BC9" w:rsidP="00E55134">
      <w:pPr>
        <w:spacing w:line="276" w:lineRule="auto"/>
      </w:pPr>
      <w:r w:rsidRPr="005346E0">
        <w:t>At a socio-technological level, the continuous development of machine tools and machine-supported tools at work enabled ever new forms of work and company organization and work processes. Internet technology in its rapid dev</w:t>
      </w:r>
      <w:r w:rsidR="00ED43FC">
        <w:t xml:space="preserve">elopment since the 2000s </w:t>
      </w:r>
      <w:r w:rsidR="000074CD">
        <w:t>created further methods of</w:t>
      </w:r>
      <w:r w:rsidRPr="005346E0">
        <w:t xml:space="preserve"> overcoming the communication problem th</w:t>
      </w:r>
      <w:r w:rsidR="000074CD">
        <w:t>rough a refinement</w:t>
      </w:r>
      <w:r w:rsidRPr="005346E0">
        <w:t xml:space="preserve"> of information and communication technologies</w:t>
      </w:r>
      <w:r w:rsidR="000074CD">
        <w:t xml:space="preserve"> (ICT)</w:t>
      </w:r>
      <w:r w:rsidRPr="005346E0">
        <w:t>. The Internet of Things (IoT), RAID, Big</w:t>
      </w:r>
      <w:r w:rsidR="00BC1AB7" w:rsidRPr="005346E0">
        <w:t xml:space="preserve">Data, etc. are </w:t>
      </w:r>
      <w:r w:rsidR="000074CD">
        <w:t xml:space="preserve">the </w:t>
      </w:r>
      <w:r w:rsidR="00BC1AB7" w:rsidRPr="005346E0">
        <w:t xml:space="preserve">keywords </w:t>
      </w:r>
      <w:commentRangeStart w:id="50"/>
      <w:r w:rsidR="000074CD">
        <w:t xml:space="preserve">describing the </w:t>
      </w:r>
      <w:r w:rsidR="00BC1AB7" w:rsidRPr="005346E0">
        <w:t>further dynamic</w:t>
      </w:r>
      <w:r w:rsidR="000074CD">
        <w:t xml:space="preserve"> driver</w:t>
      </w:r>
      <w:r w:rsidR="00BC1AB7" w:rsidRPr="005346E0">
        <w:t>s</w:t>
      </w:r>
      <w:commentRangeEnd w:id="50"/>
      <w:r w:rsidR="000074CD">
        <w:rPr>
          <w:rStyle w:val="CommentReference"/>
        </w:rPr>
        <w:commentReference w:id="50"/>
      </w:r>
      <w:r w:rsidR="00BC1AB7" w:rsidRPr="005346E0">
        <w:t xml:space="preserve"> of the production system in the last decades. The innovation potential of </w:t>
      </w:r>
      <w:r w:rsidR="000074CD">
        <w:t>ICT</w:t>
      </w:r>
      <w:r w:rsidR="00BC1AB7" w:rsidRPr="005346E0">
        <w:t xml:space="preserve"> allow</w:t>
      </w:r>
      <w:r w:rsidR="00254D23">
        <w:t>ed</w:t>
      </w:r>
      <w:r w:rsidR="00BC1AB7" w:rsidRPr="005346E0">
        <w:t xml:space="preserve"> </w:t>
      </w:r>
      <w:commentRangeStart w:id="51"/>
      <w:r w:rsidR="00254D23" w:rsidRPr="005346E0">
        <w:t>organizations determined to solve coordination problems</w:t>
      </w:r>
      <w:r w:rsidR="00254D23">
        <w:t xml:space="preserve"> to continuously develop</w:t>
      </w:r>
      <w:r w:rsidR="00BC1AB7" w:rsidRPr="005346E0">
        <w:t xml:space="preserve"> new forms of information and knowledge management</w:t>
      </w:r>
      <w:commentRangeEnd w:id="51"/>
      <w:r w:rsidR="00254D23">
        <w:rPr>
          <w:rStyle w:val="CommentReference"/>
        </w:rPr>
        <w:commentReference w:id="51"/>
      </w:r>
      <w:r w:rsidR="00BC1AB7" w:rsidRPr="005346E0">
        <w:t xml:space="preserve">. </w:t>
      </w:r>
    </w:p>
    <w:p w14:paraId="0F9343C9" w14:textId="77777777" w:rsidR="00BC1AB7" w:rsidRPr="005346E0" w:rsidRDefault="00BC1AB7" w:rsidP="00E55134">
      <w:pPr>
        <w:spacing w:line="276" w:lineRule="auto"/>
      </w:pPr>
    </w:p>
    <w:p w14:paraId="1F9C3E67" w14:textId="3295E57E" w:rsidR="00BC1AB7" w:rsidRPr="005346E0" w:rsidRDefault="00BC1AB7" w:rsidP="00E55134">
      <w:pPr>
        <w:spacing w:line="276" w:lineRule="auto"/>
      </w:pPr>
      <w:r w:rsidRPr="005346E0">
        <w:t xml:space="preserve">This systemic change enables </w:t>
      </w:r>
      <w:r w:rsidR="00877FAB" w:rsidRPr="005346E0">
        <w:t xml:space="preserve">the development of an </w:t>
      </w:r>
      <w:commentRangeStart w:id="52"/>
      <w:r w:rsidR="00877FAB" w:rsidRPr="005346E0">
        <w:t>autopoietically</w:t>
      </w:r>
      <w:commentRangeEnd w:id="52"/>
      <w:r w:rsidR="006E3202">
        <w:rPr>
          <w:rStyle w:val="CommentReference"/>
        </w:rPr>
        <w:commentReference w:id="52"/>
      </w:r>
      <w:r w:rsidR="00877FAB" w:rsidRPr="005346E0">
        <w:t xml:space="preserve"> self-organizing and self-co</w:t>
      </w:r>
      <w:r w:rsidR="00776544">
        <w:t xml:space="preserve">ntrolling production system </w:t>
      </w:r>
      <w:r w:rsidR="00877FAB" w:rsidRPr="005346E0">
        <w:t xml:space="preserve">in </w:t>
      </w:r>
      <w:r w:rsidR="00776544">
        <w:t>the value-adding process. In</w:t>
      </w:r>
      <w:r w:rsidR="00877FAB" w:rsidRPr="005346E0">
        <w:t xml:space="preserve"> case of unexpected disturbances in the production process, the Cyber-Physical System (CPS) can, within the manufacturing process itself, autonomously generate analyses, locate and </w:t>
      </w:r>
      <w:r w:rsidR="00776544">
        <w:t>investigate problem areas, and communicate</w:t>
      </w:r>
      <w:r w:rsidR="00877FAB" w:rsidRPr="005346E0">
        <w:t xml:space="preserve"> </w:t>
      </w:r>
      <w:r w:rsidR="00776544">
        <w:t>preliminary</w:t>
      </w:r>
      <w:r w:rsidR="00877FAB" w:rsidRPr="005346E0">
        <w:t xml:space="preserve"> diagnose</w:t>
      </w:r>
      <w:r w:rsidR="00776544">
        <w:t>s to the relevant staff. This</w:t>
      </w:r>
      <w:r w:rsidR="00877FAB" w:rsidRPr="005346E0">
        <w:t xml:space="preserve"> shift</w:t>
      </w:r>
      <w:r w:rsidR="00776544">
        <w:t xml:space="preserve"> in production architecture</w:t>
      </w:r>
      <w:r w:rsidR="00877FAB" w:rsidRPr="005346E0">
        <w:t xml:space="preserve"> </w:t>
      </w:r>
      <w:r w:rsidR="00776544">
        <w:t xml:space="preserve">changes </w:t>
      </w:r>
      <w:r w:rsidR="001F2C32">
        <w:t xml:space="preserve">the </w:t>
      </w:r>
      <w:r w:rsidR="00776544">
        <w:t xml:space="preserve">job </w:t>
      </w:r>
      <w:r w:rsidR="001F2C32">
        <w:t>requirements</w:t>
      </w:r>
      <w:r w:rsidR="00776544">
        <w:t xml:space="preserve"> </w:t>
      </w:r>
      <w:r w:rsidR="001F2C32">
        <w:t xml:space="preserve">facing workers </w:t>
      </w:r>
      <w:r w:rsidR="00877FAB" w:rsidRPr="005346E0">
        <w:t xml:space="preserve">as well. </w:t>
      </w:r>
    </w:p>
    <w:p w14:paraId="368E0325" w14:textId="77777777" w:rsidR="00243688" w:rsidRPr="005346E0" w:rsidRDefault="00243688" w:rsidP="00E55134">
      <w:pPr>
        <w:spacing w:line="276" w:lineRule="auto"/>
      </w:pPr>
    </w:p>
    <w:p w14:paraId="691C37B4" w14:textId="71F7F799" w:rsidR="000C22DB" w:rsidRPr="005346E0" w:rsidRDefault="000C22DB" w:rsidP="007E061E">
      <w:pPr>
        <w:spacing w:line="276" w:lineRule="auto"/>
      </w:pPr>
      <w:r w:rsidRPr="005346E0">
        <w:t xml:space="preserve">Technological development in this period </w:t>
      </w:r>
      <w:commentRangeStart w:id="53"/>
      <w:r w:rsidR="001F2C32">
        <w:t>is</w:t>
      </w:r>
      <w:commentRangeEnd w:id="53"/>
      <w:r w:rsidR="007E061E">
        <w:rPr>
          <w:rStyle w:val="CommentReference"/>
        </w:rPr>
        <w:commentReference w:id="53"/>
      </w:r>
      <w:r w:rsidR="001F2C32">
        <w:t xml:space="preserve"> further characterized by</w:t>
      </w:r>
      <w:r w:rsidR="00017631">
        <w:t xml:space="preserve"> </w:t>
      </w:r>
      <w:r w:rsidRPr="005346E0">
        <w:t>a new challenge in the diale</w:t>
      </w:r>
      <w:r w:rsidR="00D246D2">
        <w:t xml:space="preserve">ctical development between </w:t>
      </w:r>
      <w:r w:rsidRPr="005346E0">
        <w:t xml:space="preserve">technology and the world of work. </w:t>
      </w:r>
      <w:r w:rsidR="00BF4C23" w:rsidRPr="005346E0">
        <w:t>Progressing digitalizatio</w:t>
      </w:r>
      <w:r w:rsidR="00017631">
        <w:t xml:space="preserve">n using binary codes </w:t>
      </w:r>
      <w:r w:rsidR="007E061E" w:rsidRPr="005346E0">
        <w:t>pervasive</w:t>
      </w:r>
      <w:r w:rsidR="007E061E">
        <w:t>ly</w:t>
      </w:r>
      <w:r w:rsidR="007E061E">
        <w:t xml:space="preserve"> </w:t>
      </w:r>
      <w:r w:rsidR="00017631">
        <w:t>accelerates interactions across</w:t>
      </w:r>
      <w:r w:rsidR="00BF4C23" w:rsidRPr="005346E0">
        <w:t xml:space="preserve"> all are</w:t>
      </w:r>
      <w:r w:rsidR="007E061E">
        <w:t>as of working life</w:t>
      </w:r>
      <w:r w:rsidR="00017631">
        <w:t>. The dialectic confrontation</w:t>
      </w:r>
      <w:r w:rsidR="00BF4C23" w:rsidRPr="005346E0">
        <w:t xml:space="preserve"> between matter and the individual</w:t>
      </w:r>
      <w:r w:rsidR="00017631">
        <w:t xml:space="preserve"> is almost </w:t>
      </w:r>
      <w:r w:rsidR="00466A2D">
        <w:t>constant. This results in continuously</w:t>
      </w:r>
      <w:r w:rsidR="00BF4C23" w:rsidRPr="005346E0">
        <w:t xml:space="preserve"> accelera</w:t>
      </w:r>
      <w:r w:rsidR="00466A2D">
        <w:t xml:space="preserve">ting change in working life, </w:t>
      </w:r>
      <w:r w:rsidR="00BF4C23" w:rsidRPr="005346E0">
        <w:t>industrial relations, work policy, the e</w:t>
      </w:r>
      <w:r w:rsidR="007E061E">
        <w:t xml:space="preserve">conomy, </w:t>
      </w:r>
      <w:r w:rsidR="00BF4C23" w:rsidRPr="005346E0">
        <w:t xml:space="preserve">and society. This in turn leads to institutions similarly </w:t>
      </w:r>
      <w:r w:rsidR="00466A2D">
        <w:t>transforming reflexively as an</w:t>
      </w:r>
      <w:r w:rsidR="00BF4C23" w:rsidRPr="005346E0">
        <w:t xml:space="preserve"> adaptation to changing environmental conditions. In order to recognize and evaluate these attempts at adaptation in terms of reflexively generated side-</w:t>
      </w:r>
      <w:commentRangeStart w:id="54"/>
      <w:r w:rsidR="00BF4C23" w:rsidRPr="005346E0">
        <w:t xml:space="preserve">effects (of side-effects), </w:t>
      </w:r>
      <w:commentRangeEnd w:id="54"/>
      <w:r w:rsidR="00D1715D">
        <w:rPr>
          <w:rStyle w:val="CommentReference"/>
        </w:rPr>
        <w:commentReference w:id="54"/>
      </w:r>
      <w:r w:rsidR="00BF4C23" w:rsidRPr="005346E0">
        <w:t>the approach of “institutional reflexivity” is used (</w:t>
      </w:r>
      <w:r w:rsidR="00BF4C23" w:rsidRPr="005346E0">
        <w:rPr>
          <w:smallCaps/>
          <w:szCs w:val="24"/>
        </w:rPr>
        <w:t>Moldaschl</w:t>
      </w:r>
      <w:r w:rsidR="00BF4C23" w:rsidRPr="005346E0">
        <w:t xml:space="preserve"> 2005).</w:t>
      </w:r>
    </w:p>
    <w:p w14:paraId="5CA41352" w14:textId="77777777" w:rsidR="00BF4C23" w:rsidRPr="005346E0" w:rsidRDefault="00BF4C23" w:rsidP="00E55134">
      <w:pPr>
        <w:spacing w:line="276" w:lineRule="auto"/>
      </w:pPr>
    </w:p>
    <w:p w14:paraId="1D861831" w14:textId="43C2100E" w:rsidR="00BF4C23" w:rsidRPr="005346E0" w:rsidRDefault="00BF4C23" w:rsidP="00D1715D">
      <w:pPr>
        <w:spacing w:line="276" w:lineRule="auto"/>
      </w:pPr>
      <w:r w:rsidRPr="005346E0">
        <w:t>In Germany</w:t>
      </w:r>
      <w:r w:rsidR="00D1715D">
        <w:t>,</w:t>
      </w:r>
      <w:r w:rsidRPr="005346E0">
        <w:t xml:space="preserve"> digitalization </w:t>
      </w:r>
      <w:r w:rsidR="00466A2D">
        <w:t>has been</w:t>
      </w:r>
      <w:r w:rsidRPr="005346E0">
        <w:t xml:space="preserve"> intensively discussed by the government, industrial associations</w:t>
      </w:r>
      <w:r w:rsidR="00D1715D">
        <w:t>,</w:t>
      </w:r>
      <w:r w:rsidRPr="005346E0">
        <w:t xml:space="preserve"> and </w:t>
      </w:r>
      <w:r w:rsidR="00466A2D">
        <w:t xml:space="preserve">researchers under the </w:t>
      </w:r>
      <w:r w:rsidR="00D1715D">
        <w:t>rubric of</w:t>
      </w:r>
      <w:r w:rsidR="00466A2D">
        <w:t xml:space="preserve"> </w:t>
      </w:r>
      <w:r w:rsidRPr="005346E0">
        <w:t xml:space="preserve">“Industrie 4.0” (“Industry 4.0”), whereas in Japan </w:t>
      </w:r>
      <w:r w:rsidR="00466A2D">
        <w:t>the term “</w:t>
      </w:r>
      <w:r w:rsidRPr="005346E0">
        <w:t xml:space="preserve">networking factories” is used </w:t>
      </w:r>
      <w:r w:rsidR="00466A2D">
        <w:t>in the context of</w:t>
      </w:r>
      <w:r w:rsidRPr="005346E0">
        <w:t xml:space="preserve"> industrial policy</w:t>
      </w:r>
      <w:r w:rsidR="00D1715D">
        <w:t>,</w:t>
      </w:r>
      <w:r w:rsidRPr="005346E0">
        <w:t xml:space="preserve"> and “Society 5.0” </w:t>
      </w:r>
      <w:r w:rsidR="00466A2D">
        <w:t xml:space="preserve">is used </w:t>
      </w:r>
      <w:r w:rsidRPr="005346E0">
        <w:t>at the societal level. On March 19</w:t>
      </w:r>
      <w:r w:rsidRPr="005346E0">
        <w:rPr>
          <w:vertAlign w:val="superscript"/>
        </w:rPr>
        <w:t>th</w:t>
      </w:r>
      <w:r w:rsidRPr="005346E0">
        <w:t>, 2017 both governments signed the so-called “</w:t>
      </w:r>
      <w:r w:rsidR="00466A2D">
        <w:t>Hannover Declaration,” lending a contractual framework to</w:t>
      </w:r>
      <w:r w:rsidRPr="005346E0">
        <w:t xml:space="preserve"> </w:t>
      </w:r>
      <w:r w:rsidR="00466A2D">
        <w:t xml:space="preserve">the </w:t>
      </w:r>
      <w:r w:rsidRPr="005346E0">
        <w:t xml:space="preserve">German-Japanese collaboration in the digitalization of industrial production. </w:t>
      </w:r>
    </w:p>
    <w:p w14:paraId="19734DBC" w14:textId="77777777" w:rsidR="00BF4C23" w:rsidRPr="005346E0" w:rsidRDefault="00BF4C23" w:rsidP="00E55134">
      <w:pPr>
        <w:spacing w:line="276" w:lineRule="auto"/>
      </w:pPr>
    </w:p>
    <w:p w14:paraId="7779D612" w14:textId="2FE0D077" w:rsidR="00BF4C23" w:rsidRPr="005346E0" w:rsidRDefault="00BF4C23" w:rsidP="00D1715D">
      <w:pPr>
        <w:spacing w:line="276" w:lineRule="auto"/>
      </w:pPr>
      <w:r w:rsidRPr="005346E0">
        <w:t xml:space="preserve">The German and Japanese sides both agree that </w:t>
      </w:r>
      <w:r w:rsidR="00635808" w:rsidRPr="005346E0">
        <w:t xml:space="preserve">a “fourth industrial revolution” could take shape through digitalization, bringing about a deep transformation in all areas of production system architectures. This transformation at the system level also requires a </w:t>
      </w:r>
      <w:r w:rsidR="007B1D3E">
        <w:t>reappraisal</w:t>
      </w:r>
      <w:r w:rsidR="00635808" w:rsidRPr="005346E0">
        <w:t xml:space="preserve"> of strategies in economic and labor market policies, a restructuring of company and work organization, and a readjustment of </w:t>
      </w:r>
      <w:commentRangeStart w:id="55"/>
      <w:r w:rsidR="007B1D3E">
        <w:t>competence</w:t>
      </w:r>
      <w:r w:rsidR="00635808" w:rsidRPr="005346E0">
        <w:t xml:space="preserve"> </w:t>
      </w:r>
      <w:r w:rsidR="007B1D3E">
        <w:t xml:space="preserve">expectations </w:t>
      </w:r>
      <w:r w:rsidR="00635808" w:rsidRPr="005346E0">
        <w:t xml:space="preserve">towards </w:t>
      </w:r>
      <w:commentRangeEnd w:id="55"/>
      <w:r w:rsidR="007B1D3E">
        <w:rPr>
          <w:rStyle w:val="CommentReference"/>
        </w:rPr>
        <w:commentReference w:id="55"/>
      </w:r>
      <w:r w:rsidR="00635808" w:rsidRPr="005346E0">
        <w:t xml:space="preserve">workers on the </w:t>
      </w:r>
      <w:r w:rsidR="00635808" w:rsidRPr="007B1D3E">
        <w:t>shop floor</w:t>
      </w:r>
      <w:r w:rsidR="00635808" w:rsidRPr="005346E0">
        <w:t xml:space="preserve">. Workers are expected to not only be proficient with machines and knowledgeable about materials, but also able to carry out platform services – such as dealing with the BigData constantly accrued by computers – and hence to </w:t>
      </w:r>
      <w:r w:rsidR="007B1D3E">
        <w:t>possess</w:t>
      </w:r>
      <w:r w:rsidR="00635808" w:rsidRPr="005346E0">
        <w:t xml:space="preserve"> </w:t>
      </w:r>
      <w:r w:rsidR="00D1715D">
        <w:t>vast</w:t>
      </w:r>
      <w:r w:rsidR="00635808" w:rsidRPr="005346E0">
        <w:t xml:space="preserve"> </w:t>
      </w:r>
      <w:r w:rsidR="007B1D3E">
        <w:t xml:space="preserve">software </w:t>
      </w:r>
      <w:r w:rsidR="00635808" w:rsidRPr="005346E0">
        <w:t>competenc</w:t>
      </w:r>
      <w:r w:rsidR="00D1715D">
        <w:t>i</w:t>
      </w:r>
      <w:r w:rsidR="00635808" w:rsidRPr="005346E0">
        <w:t>e</w:t>
      </w:r>
      <w:r w:rsidR="007B1D3E">
        <w:t>s</w:t>
      </w:r>
      <w:r w:rsidR="00635808" w:rsidRPr="005346E0">
        <w:t xml:space="preserve">. Part 3 examines the transition dynamics from </w:t>
      </w:r>
      <w:r w:rsidR="00D1715D">
        <w:t>“</w:t>
      </w:r>
      <w:r w:rsidR="00635808" w:rsidRPr="005346E0">
        <w:t>informatization</w:t>
      </w:r>
      <w:r w:rsidR="00D1715D">
        <w:t>”</w:t>
      </w:r>
      <w:r w:rsidR="00635808" w:rsidRPr="005346E0">
        <w:t xml:space="preserve"> towards digitalization in Germany and Japan. </w:t>
      </w:r>
    </w:p>
    <w:p w14:paraId="0831639A" w14:textId="77777777" w:rsidR="00635808" w:rsidRPr="005346E0" w:rsidRDefault="00635808" w:rsidP="00E55134">
      <w:pPr>
        <w:spacing w:line="276" w:lineRule="auto"/>
      </w:pPr>
    </w:p>
    <w:p w14:paraId="69C6BC78" w14:textId="5EAA38C6" w:rsidR="00635808" w:rsidRPr="005346E0" w:rsidRDefault="00635808" w:rsidP="00E55134">
      <w:pPr>
        <w:spacing w:line="276" w:lineRule="auto"/>
      </w:pPr>
      <w:r w:rsidRPr="005346E0">
        <w:t>In this project</w:t>
      </w:r>
      <w:r w:rsidR="00D1715D">
        <w:t>,</w:t>
      </w:r>
      <w:r w:rsidRPr="005346E0">
        <w:t xml:space="preserve"> we i</w:t>
      </w:r>
      <w:r w:rsidR="007B1D3E">
        <w:t>nvestigate the transformation of</w:t>
      </w:r>
      <w:r w:rsidRPr="005346E0">
        <w:t xml:space="preserve"> production architectures and its effects on work organization, job profiles and </w:t>
      </w:r>
      <w:commentRangeStart w:id="56"/>
      <w:r w:rsidRPr="005346E0">
        <w:t xml:space="preserve">continuing education programs </w:t>
      </w:r>
      <w:commentRangeEnd w:id="56"/>
      <w:r w:rsidR="00CB5223">
        <w:rPr>
          <w:rStyle w:val="CommentReference"/>
        </w:rPr>
        <w:commentReference w:id="56"/>
      </w:r>
      <w:r w:rsidRPr="005346E0">
        <w:t>in light of the progressing digi</w:t>
      </w:r>
      <w:r w:rsidR="0074029F">
        <w:t>talization of the value-adding process of</w:t>
      </w:r>
      <w:r w:rsidRPr="005346E0">
        <w:t xml:space="preserve"> Germany</w:t>
      </w:r>
      <w:r w:rsidR="0074029F">
        <w:t>’s</w:t>
      </w:r>
      <w:r w:rsidRPr="005346E0">
        <w:t xml:space="preserve"> and Japan</w:t>
      </w:r>
      <w:r w:rsidR="0074029F">
        <w:t xml:space="preserve">’s </w:t>
      </w:r>
      <w:r w:rsidR="0074029F" w:rsidRPr="005346E0">
        <w:t>manufacturing industries</w:t>
      </w:r>
      <w:r w:rsidRPr="005346E0">
        <w:t xml:space="preserve">. </w:t>
      </w:r>
    </w:p>
    <w:p w14:paraId="5DC35255" w14:textId="77777777" w:rsidR="00F37D7F" w:rsidRPr="005346E0" w:rsidRDefault="00F37D7F" w:rsidP="00E55134">
      <w:pPr>
        <w:spacing w:line="276" w:lineRule="auto"/>
      </w:pPr>
    </w:p>
    <w:p w14:paraId="0B44DC35" w14:textId="165E7E05" w:rsidR="001940C5" w:rsidRPr="005346E0" w:rsidRDefault="00360DFB" w:rsidP="00E55134">
      <w:pPr>
        <w:pStyle w:val="Heading1"/>
        <w:pageBreakBefore w:val="0"/>
      </w:pPr>
      <w:bookmarkStart w:id="57" w:name="_Toc19817873"/>
      <w:r w:rsidRPr="005346E0">
        <w:t xml:space="preserve">Theoretical and methodological approaches: </w:t>
      </w:r>
      <w:r w:rsidR="000C6EF4">
        <w:rPr>
          <w:rFonts w:hint="eastAsia"/>
        </w:rPr>
        <w:t>Comparative institutional a</w:t>
      </w:r>
      <w:r w:rsidR="00716C69" w:rsidRPr="005346E0">
        <w:rPr>
          <w:rFonts w:hint="eastAsia"/>
        </w:rPr>
        <w:t xml:space="preserve">nalysis (CIA) </w:t>
      </w:r>
      <w:r w:rsidR="000C6EF4">
        <w:t>in</w:t>
      </w:r>
      <w:r w:rsidRPr="005346E0">
        <w:t xml:space="preserve"> researching digitalization discourse</w:t>
      </w:r>
      <w:bookmarkEnd w:id="57"/>
    </w:p>
    <w:p w14:paraId="28759E75" w14:textId="0F20974C" w:rsidR="00360DFB" w:rsidRPr="005346E0" w:rsidRDefault="00075256" w:rsidP="00E55134">
      <w:pPr>
        <w:spacing w:line="276" w:lineRule="auto"/>
      </w:pPr>
      <w:r w:rsidRPr="005346E0">
        <w:t xml:space="preserve">Digitalization discourse evaluates the path-dependent relationships between technological, strategic and organizational </w:t>
      </w:r>
      <w:commentRangeStart w:id="58"/>
      <w:r w:rsidRPr="005346E0">
        <w:t>constructs</w:t>
      </w:r>
      <w:commentRangeEnd w:id="58"/>
      <w:r w:rsidRPr="005346E0">
        <w:commentReference w:id="58"/>
      </w:r>
      <w:r w:rsidRPr="005346E0">
        <w:t xml:space="preserve"> based on the concept of institutional complementarity (MILGROM und ROBERTS 1990a: 514; MILGROM und ROBERTS 1994: AOKI 1994). As postulated by Matthew, institutions comprise both static and dynamic aspects (</w:t>
      </w:r>
      <w:commentRangeStart w:id="59"/>
      <w:r w:rsidRPr="005346E0">
        <w:t xml:space="preserve">Matthew </w:t>
      </w:r>
      <w:commentRangeEnd w:id="59"/>
      <w:r w:rsidR="007E27B4">
        <w:rPr>
          <w:rStyle w:val="CommentReference"/>
        </w:rPr>
        <w:commentReference w:id="59"/>
      </w:r>
      <w:r w:rsidRPr="005346E0">
        <w:t xml:space="preserve">1986: </w:t>
      </w:r>
      <w:commentRangeStart w:id="60"/>
      <w:r w:rsidRPr="005346E0">
        <w:t>906</w:t>
      </w:r>
      <w:commentRangeEnd w:id="60"/>
      <w:r w:rsidRPr="005346E0">
        <w:commentReference w:id="60"/>
      </w:r>
      <w:r w:rsidRPr="005346E0">
        <w:t>). The evolutionary approach is based on this premise, defining an institution as a self-enforcing</w:t>
      </w:r>
      <w:r w:rsidRPr="005346E0">
        <w:rPr>
          <w:vertAlign w:val="superscript"/>
        </w:rPr>
        <w:footnoteReference w:id="2"/>
      </w:r>
      <w:r w:rsidRPr="005346E0">
        <w:t xml:space="preserve">  subsystem evolving along a developmental trajectory over time, as well as potentially maintaining several equilibria at any given point in time (Aok</w:t>
      </w:r>
      <w:r w:rsidR="008B3942">
        <w:t>i 2001: 10–</w:t>
      </w:r>
      <w:r w:rsidRPr="005346E0">
        <w:t>12). Within this subsystem, individuals act strategically, i.e.</w:t>
      </w:r>
      <w:r w:rsidR="007E27B4">
        <w:t>,</w:t>
      </w:r>
      <w:r w:rsidRPr="005346E0">
        <w:t xml:space="preserve"> by anticipating others’ actions, in order to maximize their gains. Anticipations are developed based on compressed, and thus incomplete, information that has been implicitly or symbolically internalized by social actors. Thus an institution is the result as well as the very process of continuously recurring interactions among social actors. This is why Aoki defines institutions as follows:</w:t>
      </w:r>
    </w:p>
    <w:p w14:paraId="447869A0" w14:textId="77777777" w:rsidR="00360DFB" w:rsidRPr="005346E0" w:rsidRDefault="00360DFB" w:rsidP="00E55134">
      <w:pPr>
        <w:spacing w:line="276" w:lineRule="auto"/>
      </w:pPr>
    </w:p>
    <w:p w14:paraId="1510B4BC" w14:textId="77777777" w:rsidR="00B964CD" w:rsidRPr="005346E0" w:rsidRDefault="00B964CD" w:rsidP="00E55134">
      <w:pPr>
        <w:spacing w:line="276" w:lineRule="auto"/>
      </w:pPr>
      <w:r w:rsidRPr="005346E0">
        <w:t>“An institution is a self-sustaining system of shared beliefs about how the game is played. Its substance is a compressed representation of the salient, invariant features of an equilibrium path, perceived by almost all the agents in the domain as relevant to their own strategic choices. As such it governs the strategic interactions of the agents in a self-enforcing manner and in turn is reproduced by their actual choices in a continually changing environment” (</w:t>
      </w:r>
      <w:r w:rsidRPr="005346E0">
        <w:rPr>
          <w:smallCaps/>
        </w:rPr>
        <w:t>Aoki</w:t>
      </w:r>
      <w:r w:rsidRPr="005346E0">
        <w:t xml:space="preserve"> 2001: 26).</w:t>
      </w:r>
      <w:r w:rsidRPr="005346E0">
        <w:rPr>
          <w:rFonts w:hint="eastAsia"/>
        </w:rPr>
        <w:t xml:space="preserve"> </w:t>
      </w:r>
    </w:p>
    <w:p w14:paraId="6B5DA087" w14:textId="77777777" w:rsidR="00A15977" w:rsidRPr="005346E0" w:rsidRDefault="00A15977" w:rsidP="00E55134">
      <w:pPr>
        <w:spacing w:line="276" w:lineRule="auto"/>
      </w:pPr>
    </w:p>
    <w:p w14:paraId="01E43D5A" w14:textId="542616EE" w:rsidR="00A15977" w:rsidRPr="005346E0" w:rsidRDefault="0065515B" w:rsidP="00E55134">
      <w:pPr>
        <w:spacing w:line="276" w:lineRule="auto"/>
      </w:pPr>
      <w:r>
        <w:t xml:space="preserve">Institutions are above all characterized by the tension between </w:t>
      </w:r>
      <w:r w:rsidR="00A15977" w:rsidRPr="005346E0">
        <w:t>continuity along</w:t>
      </w:r>
      <w:r>
        <w:t xml:space="preserve"> a historical path</w:t>
      </w:r>
      <w:r w:rsidR="00A15977" w:rsidRPr="005346E0">
        <w:t xml:space="preserve"> </w:t>
      </w:r>
      <w:r>
        <w:t>and</w:t>
      </w:r>
      <w:r w:rsidR="00A15977" w:rsidRPr="005346E0">
        <w:t xml:space="preserve"> a constant potential for change. In this project</w:t>
      </w:r>
      <w:r w:rsidR="007E27B4">
        <w:t>,</w:t>
      </w:r>
      <w:r w:rsidR="00A15977" w:rsidRPr="005346E0">
        <w:t xml:space="preserve"> we use </w:t>
      </w:r>
      <w:r w:rsidRPr="005346E0">
        <w:rPr>
          <w:smallCaps/>
        </w:rPr>
        <w:t>Aoki</w:t>
      </w:r>
      <w:r>
        <w:t>’s</w:t>
      </w:r>
      <w:r w:rsidR="00A15977" w:rsidRPr="005346E0">
        <w:t xml:space="preserve"> concept</w:t>
      </w:r>
      <w:r>
        <w:t xml:space="preserve">ualization of </w:t>
      </w:r>
      <w:r w:rsidR="00A15977" w:rsidRPr="005346E0">
        <w:t>institution</w:t>
      </w:r>
      <w:r>
        <w:t>s</w:t>
      </w:r>
      <w:r w:rsidR="00A15977" w:rsidRPr="005346E0">
        <w:t xml:space="preserve"> </w:t>
      </w:r>
      <w:r>
        <w:t xml:space="preserve">in </w:t>
      </w:r>
      <w:r>
        <w:lastRenderedPageBreak/>
        <w:t>combination with the theoretical approach of “comparative institutional a</w:t>
      </w:r>
      <w:r w:rsidR="00A15977" w:rsidRPr="005346E0">
        <w:t>nalysis” (CIA)</w:t>
      </w:r>
      <w:r>
        <w:t xml:space="preserve"> </w:t>
      </w:r>
      <w:r w:rsidR="00A15977" w:rsidRPr="005346E0">
        <w:t xml:space="preserve">because of our research emphasis on continuity and change in the digital infrastructure of work. </w:t>
      </w:r>
    </w:p>
    <w:p w14:paraId="5A78F391" w14:textId="77777777" w:rsidR="00360DFB" w:rsidRPr="005346E0" w:rsidRDefault="00360DFB" w:rsidP="00E55134">
      <w:pPr>
        <w:spacing w:line="276" w:lineRule="auto"/>
      </w:pPr>
    </w:p>
    <w:p w14:paraId="44E1B1EC" w14:textId="3746CC5C" w:rsidR="001940C5" w:rsidRPr="005346E0" w:rsidRDefault="00A15977" w:rsidP="00E55134">
      <w:pPr>
        <w:pStyle w:val="Heading2"/>
        <w:spacing w:line="276" w:lineRule="auto"/>
      </w:pPr>
      <w:bookmarkStart w:id="61" w:name="_Toc19817874"/>
      <w:r w:rsidRPr="005346E0">
        <w:t>Complementarity and e</w:t>
      </w:r>
      <w:r w:rsidR="001940C5" w:rsidRPr="005346E0">
        <w:t>quilibrium</w:t>
      </w:r>
      <w:bookmarkEnd w:id="61"/>
    </w:p>
    <w:p w14:paraId="414F1070" w14:textId="59E248EA" w:rsidR="007E010A" w:rsidRPr="005346E0" w:rsidRDefault="007E010A" w:rsidP="00E55134">
      <w:pPr>
        <w:spacing w:line="276" w:lineRule="auto"/>
      </w:pPr>
      <w:r w:rsidRPr="005346E0">
        <w:t>One of the core elements of CIA is the assumption that institutions, once establishe</w:t>
      </w:r>
      <w:r w:rsidR="00E70B8F">
        <w:t>d within a system, remain in</w:t>
      </w:r>
      <w:r w:rsidRPr="005346E0">
        <w:t xml:space="preserve"> complementary relationship</w:t>
      </w:r>
      <w:r w:rsidR="00E70B8F">
        <w:t>s</w:t>
      </w:r>
      <w:r w:rsidRPr="005346E0">
        <w:t xml:space="preserve"> </w:t>
      </w:r>
      <w:r w:rsidR="00E70B8F">
        <w:t>and naturally</w:t>
      </w:r>
      <w:r w:rsidRPr="005346E0">
        <w:t xml:space="preserve"> exhibit a certain stability. This relationship can be divided into two sub-types: (1) institutional complementarity and (2) strategic complementarity. </w:t>
      </w:r>
    </w:p>
    <w:p w14:paraId="53F52672" w14:textId="77777777" w:rsidR="007E010A" w:rsidRPr="005346E0" w:rsidRDefault="007E010A" w:rsidP="00E55134">
      <w:pPr>
        <w:spacing w:line="276" w:lineRule="auto"/>
      </w:pPr>
    </w:p>
    <w:p w14:paraId="7ED0CFFB" w14:textId="1939675A" w:rsidR="007E010A" w:rsidRPr="005346E0" w:rsidRDefault="007E010A" w:rsidP="00E55134">
      <w:pPr>
        <w:spacing w:line="276" w:lineRule="auto"/>
      </w:pPr>
      <w:r w:rsidRPr="005346E0">
        <w:t>Institutional complementarity is a state in which two or more institutions co-exit, complete each other, and function more effectiv</w:t>
      </w:r>
      <w:r w:rsidR="00362611">
        <w:t>ely as a whole than they do separately</w:t>
      </w:r>
      <w:r w:rsidRPr="005346E0">
        <w:t xml:space="preserve">. </w:t>
      </w:r>
      <w:r w:rsidRPr="005346E0">
        <w:rPr>
          <w:smallCaps/>
        </w:rPr>
        <w:t xml:space="preserve">Milgrom </w:t>
      </w:r>
      <w:r w:rsidRPr="005346E0">
        <w:t>and</w:t>
      </w:r>
      <w:r w:rsidRPr="005346E0">
        <w:rPr>
          <w:smallCaps/>
        </w:rPr>
        <w:t xml:space="preserve"> Roberts</w:t>
      </w:r>
      <w:r w:rsidR="00362611">
        <w:t xml:space="preserve"> define </w:t>
      </w:r>
      <w:r w:rsidRPr="005346E0">
        <w:t>institutional complementarity as follows: “</w:t>
      </w:r>
      <w:commentRangeStart w:id="62"/>
      <w:r w:rsidRPr="005346E0">
        <w:t>each of which fits with the others and makes the others more effective than they would otherwise be</w:t>
      </w:r>
      <w:commentRangeEnd w:id="62"/>
      <w:r w:rsidR="00362611">
        <w:rPr>
          <w:rStyle w:val="CommentReference"/>
        </w:rPr>
        <w:commentReference w:id="62"/>
      </w:r>
      <w:r w:rsidRPr="005346E0">
        <w:t>” (</w:t>
      </w:r>
      <w:r w:rsidRPr="005346E0">
        <w:rPr>
          <w:smallCaps/>
        </w:rPr>
        <w:t xml:space="preserve">Milgrom </w:t>
      </w:r>
      <w:r w:rsidRPr="005346E0">
        <w:t xml:space="preserve">und </w:t>
      </w:r>
      <w:r w:rsidRPr="005346E0">
        <w:rPr>
          <w:smallCaps/>
        </w:rPr>
        <w:t>Roberts</w:t>
      </w:r>
      <w:r w:rsidRPr="005346E0">
        <w:t xml:space="preserve"> 1994: 4).</w:t>
      </w:r>
    </w:p>
    <w:p w14:paraId="4C75440A" w14:textId="77777777" w:rsidR="007E010A" w:rsidRPr="005346E0" w:rsidRDefault="007E010A" w:rsidP="00E55134">
      <w:pPr>
        <w:spacing w:line="276" w:lineRule="auto"/>
      </w:pPr>
    </w:p>
    <w:p w14:paraId="49C0205A" w14:textId="4BCB7ABF" w:rsidR="007E010A" w:rsidRPr="005346E0" w:rsidRDefault="006257F1" w:rsidP="007E27B4">
      <w:pPr>
        <w:spacing w:line="276" w:lineRule="auto"/>
      </w:pPr>
      <w:r w:rsidRPr="005346E0">
        <w:t>Within a</w:t>
      </w:r>
      <w:r w:rsidR="007E010A" w:rsidRPr="005346E0">
        <w:t xml:space="preserve"> system </w:t>
      </w:r>
      <w:r w:rsidR="003C024D">
        <w:t>of</w:t>
      </w:r>
      <w:r w:rsidRPr="005346E0">
        <w:t xml:space="preserve"> complementary institutions, the </w:t>
      </w:r>
      <w:r w:rsidR="0003103D" w:rsidRPr="005346E0">
        <w:t>properties</w:t>
      </w:r>
      <w:r w:rsidRPr="005346E0">
        <w:t xml:space="preserve"> of the institutions are continuously reproduced. This not only stabilizes individual institutions, but reinforces the system as a whole. Once such an institutional complementarity is established the reproduction process develops in a self-enforcing manner, and the system becomes relatively </w:t>
      </w:r>
      <w:r w:rsidR="007E27B4">
        <w:t>resilient</w:t>
      </w:r>
      <w:r w:rsidRPr="005346E0">
        <w:t xml:space="preserve"> to both external and internal factors (see </w:t>
      </w:r>
      <w:r w:rsidRPr="005346E0">
        <w:rPr>
          <w:smallCaps/>
        </w:rPr>
        <w:t>Aoki</w:t>
      </w:r>
      <w:r w:rsidRPr="005346E0">
        <w:t xml:space="preserve"> 2000: 11). </w:t>
      </w:r>
    </w:p>
    <w:p w14:paraId="1668F44B" w14:textId="77777777" w:rsidR="006257F1" w:rsidRPr="005346E0" w:rsidRDefault="006257F1" w:rsidP="00E55134">
      <w:pPr>
        <w:spacing w:line="276" w:lineRule="auto"/>
      </w:pPr>
    </w:p>
    <w:p w14:paraId="44CD9444" w14:textId="5830BD96" w:rsidR="00C93492" w:rsidRPr="005346E0" w:rsidRDefault="00462AEA" w:rsidP="00E55134">
      <w:pPr>
        <w:spacing w:line="276" w:lineRule="auto"/>
      </w:pPr>
      <w:r w:rsidRPr="005346E0">
        <w:t xml:space="preserve">Industrial sociology discourse </w:t>
      </w:r>
      <w:r w:rsidR="00117B70">
        <w:t xml:space="preserve">has been discussing </w:t>
      </w:r>
      <w:r w:rsidRPr="005346E0">
        <w:t>institutional complementarity in the context of industrial relations and specific forms of corporate governance</w:t>
      </w:r>
      <w:r w:rsidR="00117B70">
        <w:t xml:space="preserve"> </w:t>
      </w:r>
      <w:r w:rsidR="00117B70" w:rsidRPr="005346E0">
        <w:t>since the</w:t>
      </w:r>
      <w:r w:rsidR="00117B70">
        <w:t xml:space="preserve"> mid-2000s</w:t>
      </w:r>
      <w:r w:rsidRPr="005346E0">
        <w:t xml:space="preserve"> (</w:t>
      </w:r>
      <w:r w:rsidRPr="005346E0">
        <w:rPr>
          <w:smallCaps/>
        </w:rPr>
        <w:t>Höpner</w:t>
      </w:r>
      <w:r w:rsidRPr="005346E0">
        <w:t xml:space="preserve"> 2005; </w:t>
      </w:r>
      <w:r w:rsidRPr="005346E0">
        <w:rPr>
          <w:smallCaps/>
        </w:rPr>
        <w:t>Amable</w:t>
      </w:r>
      <w:r w:rsidRPr="005346E0">
        <w:t xml:space="preserve">, </w:t>
      </w:r>
      <w:r w:rsidRPr="005346E0">
        <w:rPr>
          <w:smallCaps/>
        </w:rPr>
        <w:t>Ernst</w:t>
      </w:r>
      <w:r w:rsidRPr="005346E0">
        <w:t xml:space="preserve"> and </w:t>
      </w:r>
      <w:r w:rsidRPr="005346E0">
        <w:rPr>
          <w:smallCaps/>
        </w:rPr>
        <w:t>Palombarini</w:t>
      </w:r>
      <w:r w:rsidRPr="005346E0">
        <w:t xml:space="preserve"> 2005; </w:t>
      </w:r>
      <w:r w:rsidRPr="005346E0">
        <w:rPr>
          <w:smallCaps/>
        </w:rPr>
        <w:t>Crouch</w:t>
      </w:r>
      <w:r w:rsidRPr="005346E0">
        <w:t xml:space="preserve"> et al. 2005).</w:t>
      </w:r>
      <w:r w:rsidR="0003103D" w:rsidRPr="005346E0">
        <w:t xml:space="preserve"> In this context</w:t>
      </w:r>
      <w:r w:rsidRPr="005346E0">
        <w:t xml:space="preserve"> </w:t>
      </w:r>
      <w:r w:rsidR="0003103D" w:rsidRPr="005346E0">
        <w:rPr>
          <w:smallCaps/>
        </w:rPr>
        <w:t xml:space="preserve">Amable, Ernst </w:t>
      </w:r>
      <w:r w:rsidR="0003103D" w:rsidRPr="005346E0">
        <w:t>and</w:t>
      </w:r>
      <w:r w:rsidR="0003103D" w:rsidRPr="005346E0">
        <w:rPr>
          <w:smallCaps/>
        </w:rPr>
        <w:t xml:space="preserve"> Palombarini</w:t>
      </w:r>
      <w:r w:rsidR="00117B70">
        <w:t xml:space="preserve"> refer to two </w:t>
      </w:r>
      <w:r w:rsidR="0003103D" w:rsidRPr="005346E0">
        <w:t>properties: performance and dynamic stability. Two institutions are complem</w:t>
      </w:r>
      <w:r w:rsidR="00117B70">
        <w:t>entary when their performances mutually</w:t>
      </w:r>
      <w:r w:rsidR="0003103D" w:rsidRPr="005346E0">
        <w:t xml:space="preserve"> optimize each other</w:t>
      </w:r>
      <w:r w:rsidR="00117B70">
        <w:t>,</w:t>
      </w:r>
      <w:r w:rsidR="0003103D" w:rsidRPr="005346E0">
        <w:t xml:space="preserve"> and can also be dynamically stabilized (</w:t>
      </w:r>
      <w:r w:rsidR="0003103D" w:rsidRPr="005346E0">
        <w:rPr>
          <w:smallCaps/>
        </w:rPr>
        <w:t>Amable</w:t>
      </w:r>
      <w:r w:rsidR="0003103D" w:rsidRPr="005346E0">
        <w:t xml:space="preserve">, </w:t>
      </w:r>
      <w:r w:rsidR="0003103D" w:rsidRPr="005346E0">
        <w:rPr>
          <w:smallCaps/>
        </w:rPr>
        <w:t>Ernst</w:t>
      </w:r>
      <w:r w:rsidR="0003103D" w:rsidRPr="005346E0">
        <w:t xml:space="preserve"> and </w:t>
      </w:r>
      <w:r w:rsidR="0003103D" w:rsidRPr="005346E0">
        <w:rPr>
          <w:smallCaps/>
        </w:rPr>
        <w:t>Palombarini</w:t>
      </w:r>
      <w:r w:rsidR="0003103D" w:rsidRPr="005346E0">
        <w:t xml:space="preserve"> 2005: 313). The</w:t>
      </w:r>
      <w:r w:rsidR="00117B70">
        <w:t>ir research</w:t>
      </w:r>
      <w:r w:rsidR="0003103D" w:rsidRPr="005346E0">
        <w:t xml:space="preserve"> focus </w:t>
      </w:r>
      <w:r w:rsidR="00117B70">
        <w:t xml:space="preserve">was </w:t>
      </w:r>
      <w:r w:rsidR="0003103D" w:rsidRPr="005346E0">
        <w:t xml:space="preserve">the institutional </w:t>
      </w:r>
      <w:r w:rsidR="00117B70">
        <w:t>complementarity between the</w:t>
      </w:r>
      <w:r w:rsidR="0003103D" w:rsidRPr="005346E0">
        <w:t xml:space="preserve"> liquidity of fin</w:t>
      </w:r>
      <w:r w:rsidR="00117B70">
        <w:t>ancial markets and the relative strength</w:t>
      </w:r>
      <w:r w:rsidR="0003103D" w:rsidRPr="005346E0">
        <w:t xml:space="preserve"> of trade unions. In thei</w:t>
      </w:r>
      <w:r w:rsidR="00117B70">
        <w:t>r research</w:t>
      </w:r>
      <w:r w:rsidR="007E27B4">
        <w:t>,</w:t>
      </w:r>
      <w:r w:rsidR="00117B70">
        <w:t xml:space="preserve"> they pointed out two viable</w:t>
      </w:r>
      <w:r w:rsidR="0003103D" w:rsidRPr="005346E0">
        <w:t xml:space="preserve"> co</w:t>
      </w:r>
      <w:r w:rsidR="00117B70">
        <w:t xml:space="preserve">nfigurations or </w:t>
      </w:r>
      <w:r w:rsidR="0003103D" w:rsidRPr="005346E0">
        <w:t>states of complementary industrial relations: (1) a complementary combination of strong, liquid financial markets (short-term decisions at the management level) with weak trade unions, and (2) a combination of weak, less liquid financial markets (long-term decisions at the management level) with a corporatist relationship between trade unions and management (</w:t>
      </w:r>
      <w:r w:rsidR="0003103D" w:rsidRPr="005346E0">
        <w:rPr>
          <w:smallCaps/>
        </w:rPr>
        <w:t>Amable</w:t>
      </w:r>
      <w:r w:rsidR="0003103D" w:rsidRPr="005346E0">
        <w:t xml:space="preserve">, </w:t>
      </w:r>
      <w:r w:rsidR="0003103D" w:rsidRPr="005346E0">
        <w:rPr>
          <w:smallCaps/>
        </w:rPr>
        <w:t>Ernst</w:t>
      </w:r>
      <w:r w:rsidR="00C93492" w:rsidRPr="005346E0">
        <w:t xml:space="preserve"> a</w:t>
      </w:r>
      <w:r w:rsidR="0003103D" w:rsidRPr="005346E0">
        <w:t xml:space="preserve">nd </w:t>
      </w:r>
      <w:r w:rsidR="0003103D" w:rsidRPr="005346E0">
        <w:rPr>
          <w:smallCaps/>
        </w:rPr>
        <w:t>Palombarini</w:t>
      </w:r>
      <w:r w:rsidR="00117B70">
        <w:t xml:space="preserve"> 2005: 322–</w:t>
      </w:r>
      <w:r w:rsidR="0003103D" w:rsidRPr="005346E0">
        <w:t>326</w:t>
      </w:r>
      <w:r w:rsidR="00C93492" w:rsidRPr="005346E0">
        <w:t>)</w:t>
      </w:r>
      <w:r w:rsidR="0003103D" w:rsidRPr="005346E0">
        <w:t>. The</w:t>
      </w:r>
      <w:r w:rsidR="00117B70">
        <w:t xml:space="preserve"> various complementary states or forms</w:t>
      </w:r>
      <w:r w:rsidR="0003103D" w:rsidRPr="005346E0">
        <w:t xml:space="preserve"> of industrial relations </w:t>
      </w:r>
      <w:r w:rsidR="00C93492" w:rsidRPr="005346E0">
        <w:t>can be traced back to dynamic interactions between institutions.</w:t>
      </w:r>
    </w:p>
    <w:p w14:paraId="1758A8C6" w14:textId="77777777" w:rsidR="00C93492" w:rsidRPr="005346E0" w:rsidRDefault="00C93492" w:rsidP="00E55134">
      <w:pPr>
        <w:spacing w:line="276" w:lineRule="auto"/>
      </w:pPr>
    </w:p>
    <w:p w14:paraId="3F4F629C" w14:textId="63D9E631" w:rsidR="00C93492" w:rsidRPr="005346E0" w:rsidRDefault="00C93492" w:rsidP="00E55134">
      <w:pPr>
        <w:spacing w:line="276" w:lineRule="auto"/>
      </w:pPr>
      <w:r w:rsidRPr="005346E0">
        <w:t xml:space="preserve">While </w:t>
      </w:r>
      <w:r w:rsidR="003A0A8A" w:rsidRPr="005346E0">
        <w:t>institutional complementarity centers the synergistic effects of institutions in its analysis, the strategic complementarity approach refers to an equilibri</w:t>
      </w:r>
      <w:r w:rsidR="00117B70">
        <w:t xml:space="preserve">um state of </w:t>
      </w:r>
      <w:r w:rsidR="003A0A8A" w:rsidRPr="005346E0">
        <w:t>actions</w:t>
      </w:r>
      <w:r w:rsidR="00117B70">
        <w:t xml:space="preserve"> performed repeatedly</w:t>
      </w:r>
      <w:r w:rsidR="003A0A8A" w:rsidRPr="005346E0">
        <w:t xml:space="preserve"> in an institutional context. </w:t>
      </w:r>
      <w:r w:rsidR="00117B70">
        <w:t>This</w:t>
      </w:r>
      <w:r w:rsidR="00320065" w:rsidRPr="005346E0">
        <w:t xml:space="preserve"> equilibrium state arises when social actors benefit from imitating each other’s action strategies (</w:t>
      </w:r>
      <w:r w:rsidR="00320065" w:rsidRPr="005346E0">
        <w:rPr>
          <w:smallCaps/>
        </w:rPr>
        <w:t>Aoki</w:t>
      </w:r>
      <w:r w:rsidR="00320065" w:rsidRPr="005346E0">
        <w:t xml:space="preserve"> 2000: 11). A typical example is </w:t>
      </w:r>
      <w:r w:rsidR="00117B70">
        <w:t>the right or left-sided organization of traffic. If</w:t>
      </w:r>
      <w:r w:rsidR="00320065" w:rsidRPr="005346E0">
        <w:t xml:space="preserve"> the majority of the popul</w:t>
      </w:r>
      <w:r w:rsidR="00117B70">
        <w:t>ation drives on the left, others will benefit from doing</w:t>
      </w:r>
      <w:r w:rsidR="00320065" w:rsidRPr="005346E0">
        <w:t xml:space="preserve"> th</w:t>
      </w:r>
      <w:r w:rsidR="00117B70">
        <w:t>e same. Driving on the left</w:t>
      </w:r>
      <w:r w:rsidR="00320065" w:rsidRPr="005346E0">
        <w:t xml:space="preserve"> </w:t>
      </w:r>
      <w:r w:rsidR="00B125D9">
        <w:t>is made into a</w:t>
      </w:r>
      <w:r w:rsidR="00320065" w:rsidRPr="005346E0">
        <w:t xml:space="preserve"> traffic regulation and is continuously repr</w:t>
      </w:r>
      <w:r w:rsidR="00B125D9">
        <w:t xml:space="preserve">oduced </w:t>
      </w:r>
      <w:r w:rsidR="00320065" w:rsidRPr="005346E0">
        <w:t>in society. Here the maintenance of this rule has a self-enforci</w:t>
      </w:r>
      <w:r w:rsidR="00B125D9">
        <w:t>ng character. An institution thu</w:t>
      </w:r>
      <w:r w:rsidR="00320065" w:rsidRPr="005346E0">
        <w:t xml:space="preserve">s exhibits a certain </w:t>
      </w:r>
      <w:r w:rsidR="00B125D9">
        <w:t>robustness</w:t>
      </w:r>
      <w:r w:rsidR="00320065" w:rsidRPr="005346E0">
        <w:t xml:space="preserve"> once it is established. Game theory, which is </w:t>
      </w:r>
      <w:r w:rsidR="00B125D9">
        <w:t>currently</w:t>
      </w:r>
      <w:r w:rsidR="00320065" w:rsidRPr="005346E0">
        <w:t xml:space="preserve"> being applied in various scientific </w:t>
      </w:r>
      <w:r w:rsidR="00D61781">
        <w:lastRenderedPageBreak/>
        <w:t>fields, calls such an</w:t>
      </w:r>
      <w:r w:rsidR="00320065" w:rsidRPr="005346E0">
        <w:t xml:space="preserve"> equilibrium state a “Nash equilibrium” (see details in </w:t>
      </w:r>
      <w:r w:rsidR="00320065" w:rsidRPr="005346E0">
        <w:rPr>
          <w:smallCaps/>
        </w:rPr>
        <w:t>Milgrom</w:t>
      </w:r>
      <w:r w:rsidR="00320065" w:rsidRPr="005346E0">
        <w:t xml:space="preserve"> and </w:t>
      </w:r>
      <w:r w:rsidR="00320065" w:rsidRPr="005346E0">
        <w:rPr>
          <w:smallCaps/>
        </w:rPr>
        <w:t>Roberts</w:t>
      </w:r>
      <w:r w:rsidR="00320065" w:rsidRPr="005346E0">
        <w:t xml:space="preserve"> 1990b: 1257</w:t>
      </w:r>
      <w:r w:rsidR="006E3B8F">
        <w:t>–</w:t>
      </w:r>
      <w:r w:rsidR="00CB7D80">
        <w:t>5</w:t>
      </w:r>
      <w:r w:rsidR="006E3B8F">
        <w:t>8</w:t>
      </w:r>
      <w:r w:rsidR="00320065" w:rsidRPr="005346E0">
        <w:t xml:space="preserve">; </w:t>
      </w:r>
      <w:r w:rsidR="00320065" w:rsidRPr="005346E0">
        <w:rPr>
          <w:smallCaps/>
        </w:rPr>
        <w:t>Schotter</w:t>
      </w:r>
      <w:r w:rsidR="00320065" w:rsidRPr="005346E0">
        <w:t xml:space="preserve"> and </w:t>
      </w:r>
      <w:r w:rsidR="00320065" w:rsidRPr="005346E0">
        <w:rPr>
          <w:smallCaps/>
        </w:rPr>
        <w:t>Schwodiauer</w:t>
      </w:r>
      <w:r w:rsidR="00320065" w:rsidRPr="005346E0">
        <w:t xml:space="preserve"> 1980: 486</w:t>
      </w:r>
      <w:r w:rsidR="006E3B8F">
        <w:t>–</w:t>
      </w:r>
      <w:r w:rsidR="00CB7D80">
        <w:t>8</w:t>
      </w:r>
      <w:r w:rsidR="006E3B8F">
        <w:t>7</w:t>
      </w:r>
      <w:r w:rsidR="00320065" w:rsidRPr="005346E0">
        <w:t xml:space="preserve">). </w:t>
      </w:r>
    </w:p>
    <w:p w14:paraId="04F125C4" w14:textId="77777777" w:rsidR="00AC2848" w:rsidRPr="005346E0" w:rsidRDefault="00AC2848" w:rsidP="00E55134">
      <w:pPr>
        <w:spacing w:line="276" w:lineRule="auto"/>
      </w:pPr>
    </w:p>
    <w:p w14:paraId="324295F6" w14:textId="60E61947" w:rsidR="00AC2848" w:rsidRPr="005346E0" w:rsidRDefault="00C20766" w:rsidP="007E27B4">
      <w:pPr>
        <w:spacing w:line="276" w:lineRule="auto"/>
      </w:pPr>
      <w:r>
        <w:t>The specific equilibrium state achieved by</w:t>
      </w:r>
      <w:r w:rsidR="00AC2848" w:rsidRPr="005346E0">
        <w:t xml:space="preserve"> an institution depends on </w:t>
      </w:r>
      <w:r w:rsidR="00341D7F" w:rsidRPr="005346E0">
        <w:t xml:space="preserve">the strategy </w:t>
      </w:r>
      <w:r>
        <w:t xml:space="preserve">chosen by </w:t>
      </w:r>
      <w:r w:rsidR="00341D7F" w:rsidRPr="005346E0">
        <w:t xml:space="preserve">the majority based on available information. Since </w:t>
      </w:r>
      <w:r>
        <w:t>information is not only</w:t>
      </w:r>
      <w:r w:rsidR="00341D7F" w:rsidRPr="005346E0">
        <w:t xml:space="preserve"> statically</w:t>
      </w:r>
      <w:r>
        <w:t xml:space="preserve"> immanent within society</w:t>
      </w:r>
      <w:r w:rsidR="00341D7F" w:rsidRPr="005346E0">
        <w:t>, but is also dynamically transmitted and reproduced, institutional analysis req</w:t>
      </w:r>
      <w:r>
        <w:t xml:space="preserve">uires a diachronic perspective </w:t>
      </w:r>
      <w:commentRangeStart w:id="63"/>
      <w:r>
        <w:t xml:space="preserve">based on </w:t>
      </w:r>
      <w:commentRangeEnd w:id="63"/>
      <w:r>
        <w:rPr>
          <w:rStyle w:val="CommentReference"/>
        </w:rPr>
        <w:commentReference w:id="63"/>
      </w:r>
      <w:r w:rsidR="00341D7F" w:rsidRPr="005346E0">
        <w:t>path dependence.</w:t>
      </w:r>
    </w:p>
    <w:p w14:paraId="183DA81E" w14:textId="77777777" w:rsidR="007B6104" w:rsidRPr="005346E0" w:rsidRDefault="007B6104" w:rsidP="00E55134">
      <w:pPr>
        <w:spacing w:line="276" w:lineRule="auto"/>
      </w:pPr>
    </w:p>
    <w:p w14:paraId="1067428B" w14:textId="1EE89B8F" w:rsidR="007B6104" w:rsidRPr="005346E0" w:rsidRDefault="00CB7D80" w:rsidP="007E27B4">
      <w:pPr>
        <w:spacing w:line="276" w:lineRule="auto"/>
      </w:pPr>
      <w:r>
        <w:t>The background of</w:t>
      </w:r>
      <w:r w:rsidR="007B6104" w:rsidRPr="005346E0">
        <w:t xml:space="preserve"> the concept of path dependence is the “</w:t>
      </w:r>
      <w:commentRangeStart w:id="64"/>
      <w:r w:rsidR="007B6104" w:rsidRPr="005346E0">
        <w:t>E</w:t>
      </w:r>
      <w:r w:rsidR="00FD6E00">
        <w:t>volutionary Stable Strategy/</w:t>
      </w:r>
      <w:r w:rsidR="007B6104" w:rsidRPr="005346E0">
        <w:t>State</w:t>
      </w:r>
      <w:commentRangeEnd w:id="64"/>
      <w:r w:rsidR="000F2E76" w:rsidRPr="005346E0">
        <w:rPr>
          <w:rStyle w:val="CommentReference"/>
        </w:rPr>
        <w:commentReference w:id="64"/>
      </w:r>
      <w:r w:rsidR="007B6104" w:rsidRPr="005346E0">
        <w:t xml:space="preserve">” (ESS) approach presented by the biologists </w:t>
      </w:r>
      <w:r w:rsidR="007B6104" w:rsidRPr="005346E0">
        <w:rPr>
          <w:smallCaps/>
        </w:rPr>
        <w:t>Maynard</w:t>
      </w:r>
      <w:r w:rsidR="007B6104" w:rsidRPr="005346E0">
        <w:t>-</w:t>
      </w:r>
      <w:r w:rsidR="007B6104" w:rsidRPr="005346E0">
        <w:rPr>
          <w:smallCaps/>
        </w:rPr>
        <w:t>Smith</w:t>
      </w:r>
      <w:r w:rsidR="007B6104" w:rsidRPr="005346E0">
        <w:t xml:space="preserve"> and </w:t>
      </w:r>
      <w:r w:rsidR="007B6104" w:rsidRPr="005346E0">
        <w:rPr>
          <w:smallCaps/>
        </w:rPr>
        <w:t>Price</w:t>
      </w:r>
      <w:r w:rsidR="007B6104" w:rsidRPr="005346E0">
        <w:t xml:space="preserve"> (</w:t>
      </w:r>
      <w:r w:rsidR="007B6104" w:rsidRPr="005346E0">
        <w:rPr>
          <w:smallCaps/>
        </w:rPr>
        <w:t>Maynard</w:t>
      </w:r>
      <w:r w:rsidR="007B6104" w:rsidRPr="005346E0">
        <w:t>-</w:t>
      </w:r>
      <w:r w:rsidR="007B6104" w:rsidRPr="005346E0">
        <w:rPr>
          <w:smallCaps/>
        </w:rPr>
        <w:t>Smith</w:t>
      </w:r>
      <w:r w:rsidR="007B6104" w:rsidRPr="005346E0">
        <w:t xml:space="preserve"> and </w:t>
      </w:r>
      <w:r w:rsidR="007B6104" w:rsidRPr="005346E0">
        <w:rPr>
          <w:smallCaps/>
        </w:rPr>
        <w:t>Price</w:t>
      </w:r>
      <w:r>
        <w:t xml:space="preserve"> 1973: 15–16</w:t>
      </w:r>
      <w:r w:rsidR="007B6104" w:rsidRPr="005346E0">
        <w:t>). The core proposition o</w:t>
      </w:r>
      <w:r w:rsidR="007C3555">
        <w:t>f this approach is as follows: W</w:t>
      </w:r>
      <w:r w:rsidR="007B6104" w:rsidRPr="005346E0">
        <w:t xml:space="preserve">hen a population is in an </w:t>
      </w:r>
      <w:commentRangeStart w:id="65"/>
      <w:r w:rsidR="007B6104" w:rsidRPr="005346E0">
        <w:t>ESS</w:t>
      </w:r>
      <w:commentRangeEnd w:id="65"/>
      <w:r w:rsidR="000F2E76" w:rsidRPr="005346E0">
        <w:rPr>
          <w:rStyle w:val="CommentReference"/>
        </w:rPr>
        <w:commentReference w:id="65"/>
      </w:r>
      <w:r w:rsidR="008B3942">
        <w:t xml:space="preserve">, then </w:t>
      </w:r>
      <w:r w:rsidR="007C3555">
        <w:t>any small minority</w:t>
      </w:r>
      <w:r w:rsidR="007B6104" w:rsidRPr="005346E0">
        <w:t xml:space="preserve"> showing divergent behavior will </w:t>
      </w:r>
      <w:commentRangeStart w:id="66"/>
      <w:r w:rsidR="007B6104" w:rsidRPr="005346E0">
        <w:t>e</w:t>
      </w:r>
      <w:r w:rsidR="00FD6E00">
        <w:t>ventually</w:t>
      </w:r>
      <w:r w:rsidR="007B6104" w:rsidRPr="005346E0">
        <w:t xml:space="preserve"> </w:t>
      </w:r>
      <w:commentRangeEnd w:id="66"/>
      <w:r w:rsidR="007C3555">
        <w:rPr>
          <w:rStyle w:val="CommentReference"/>
        </w:rPr>
        <w:commentReference w:id="66"/>
      </w:r>
      <w:r w:rsidR="007B6104" w:rsidRPr="005346E0">
        <w:t>disappear through natural selection (</w:t>
      </w:r>
      <w:r w:rsidR="007B6104" w:rsidRPr="005346E0">
        <w:rPr>
          <w:smallCaps/>
        </w:rPr>
        <w:t>Friedman 1991: 637</w:t>
      </w:r>
      <w:r w:rsidR="007B6104" w:rsidRPr="005346E0">
        <w:t xml:space="preserve">). </w:t>
      </w:r>
      <w:r w:rsidR="000F2E76" w:rsidRPr="005346E0">
        <w:t xml:space="preserve">An </w:t>
      </w:r>
      <w:commentRangeStart w:id="67"/>
      <w:r w:rsidR="000F2E76" w:rsidRPr="005346E0">
        <w:t>ESS</w:t>
      </w:r>
      <w:commentRangeEnd w:id="67"/>
      <w:r w:rsidR="00FD6E00">
        <w:rPr>
          <w:rStyle w:val="CommentReference"/>
        </w:rPr>
        <w:commentReference w:id="67"/>
      </w:r>
      <w:r w:rsidR="000F2E76" w:rsidRPr="005346E0">
        <w:t xml:space="preserve"> is </w:t>
      </w:r>
      <w:r w:rsidR="000F1C3B" w:rsidRPr="005346E0">
        <w:t xml:space="preserve">a strategy </w:t>
      </w:r>
      <w:r w:rsidR="00FA66DF" w:rsidRPr="005346E0">
        <w:t>optimally adapted to external and</w:t>
      </w:r>
      <w:r w:rsidR="00FE784E">
        <w:t xml:space="preserve"> internal conditions and spreading</w:t>
      </w:r>
      <w:r w:rsidR="00FA66DF" w:rsidRPr="005346E0">
        <w:t xml:space="preserve"> through mutual imitation by members. </w:t>
      </w:r>
      <w:r w:rsidR="00FA66DF" w:rsidRPr="005346E0">
        <w:rPr>
          <w:smallCaps/>
        </w:rPr>
        <w:t>Aoki</w:t>
      </w:r>
      <w:r w:rsidR="00FA66DF" w:rsidRPr="005346E0">
        <w:t xml:space="preserve"> calls this </w:t>
      </w:r>
      <w:r w:rsidR="007E27B4" w:rsidRPr="005346E0">
        <w:t xml:space="preserve">dynamic </w:t>
      </w:r>
      <w:r w:rsidR="007E27B4">
        <w:t xml:space="preserve">of </w:t>
      </w:r>
      <w:r w:rsidR="00FA66DF" w:rsidRPr="005346E0">
        <w:t>spreading action strategies “best-response evolutionary dynamics” (</w:t>
      </w:r>
      <w:r w:rsidR="00FA66DF" w:rsidRPr="005346E0">
        <w:rPr>
          <w:smallCaps/>
        </w:rPr>
        <w:t>Aoki 1998: 408)</w:t>
      </w:r>
      <w:r w:rsidR="00FA66DF" w:rsidRPr="005346E0">
        <w:t>.</w:t>
      </w:r>
      <w:r w:rsidR="00FE784E">
        <w:t xml:space="preserve"> Institutions exhibiting this dynamic</w:t>
      </w:r>
      <w:r w:rsidR="00FA66DF" w:rsidRPr="005346E0">
        <w:t xml:space="preserve"> are affected by a so-called “institutional inertia,” which makes institutions immune to changes of the initial conditions and allows the</w:t>
      </w:r>
      <w:r w:rsidR="00FE784E">
        <w:t>m to propagate even unintentionally</w:t>
      </w:r>
      <w:r w:rsidR="00FA66DF" w:rsidRPr="005346E0">
        <w:t xml:space="preserve"> (see </w:t>
      </w:r>
      <w:r w:rsidR="00FA66DF" w:rsidRPr="005346E0">
        <w:rPr>
          <w:smallCaps/>
        </w:rPr>
        <w:t>Mathews</w:t>
      </w:r>
      <w:r w:rsidR="00FE784E">
        <w:t xml:space="preserve"> 1986: 913–</w:t>
      </w:r>
      <w:r w:rsidR="00FA66DF" w:rsidRPr="005346E0">
        <w:t>16). The durability and robustne</w:t>
      </w:r>
      <w:r w:rsidR="00FE784E">
        <w:t>ss</w:t>
      </w:r>
      <w:r w:rsidR="007E27B4">
        <w:t xml:space="preserve"> of institutions and the path-</w:t>
      </w:r>
      <w:r w:rsidR="00FA66DF" w:rsidRPr="005346E0">
        <w:t xml:space="preserve">dependence of their development can be traced back to </w:t>
      </w:r>
      <w:r w:rsidR="00FE784E">
        <w:t>these internal</w:t>
      </w:r>
      <w:r w:rsidR="00FA66DF" w:rsidRPr="005346E0">
        <w:t xml:space="preserve"> dynamics. </w:t>
      </w:r>
      <w:commentRangeStart w:id="68"/>
      <w:r w:rsidR="00FA66DF" w:rsidRPr="005346E0">
        <w:t xml:space="preserve">Further, the irreversibility and uniqueness of historical development </w:t>
      </w:r>
      <w:r w:rsidR="00FE784E">
        <w:t xml:space="preserve">make it possible for a set of institutions to end up in a range of different </w:t>
      </w:r>
      <w:r w:rsidR="00FA66DF" w:rsidRPr="005346E0">
        <w:t>equilibrium states which are known in CIA as “multiple evolutionary equilibria” (</w:t>
      </w:r>
      <w:r w:rsidR="00FA66DF" w:rsidRPr="005346E0">
        <w:rPr>
          <w:smallCaps/>
        </w:rPr>
        <w:t>Aoki</w:t>
      </w:r>
      <w:r w:rsidR="00FA66DF" w:rsidRPr="005346E0">
        <w:t xml:space="preserve"> 2000: 10). </w:t>
      </w:r>
      <w:commentRangeEnd w:id="68"/>
      <w:r w:rsidR="00FE784E">
        <w:rPr>
          <w:rStyle w:val="CommentReference"/>
        </w:rPr>
        <w:commentReference w:id="68"/>
      </w:r>
    </w:p>
    <w:p w14:paraId="54C31E38" w14:textId="77777777" w:rsidR="00FA66DF" w:rsidRPr="005346E0" w:rsidRDefault="00FA66DF" w:rsidP="00E55134">
      <w:pPr>
        <w:spacing w:line="276" w:lineRule="auto"/>
      </w:pPr>
    </w:p>
    <w:p w14:paraId="5C6B1E30" w14:textId="7E75A8A3" w:rsidR="00FA66DF" w:rsidRPr="005346E0" w:rsidRDefault="00B9576C" w:rsidP="00E55134">
      <w:pPr>
        <w:spacing w:line="276" w:lineRule="auto"/>
      </w:pPr>
      <w:r w:rsidRPr="005346E0">
        <w:t xml:space="preserve">While an equilibrium, once established, exhibits stability, </w:t>
      </w:r>
      <w:r w:rsidR="00BE3ABC">
        <w:t>the</w:t>
      </w:r>
      <w:r w:rsidRPr="005346E0">
        <w:t xml:space="preserve"> </w:t>
      </w:r>
      <w:r w:rsidR="00BE3ABC">
        <w:t>interplay</w:t>
      </w:r>
      <w:r w:rsidRPr="005346E0">
        <w:t xml:space="preserve"> between </w:t>
      </w:r>
      <w:r w:rsidR="00BE3ABC">
        <w:t>robustness</w:t>
      </w:r>
      <w:r w:rsidRPr="005346E0">
        <w:t xml:space="preserve"> and changing external environmental conditions</w:t>
      </w:r>
      <w:r w:rsidR="00BE3ABC">
        <w:t xml:space="preserve"> continues</w:t>
      </w:r>
      <w:r w:rsidRPr="005346E0">
        <w:t>. These changing external factors can also destabilize the institutional equilibrium from the i</w:t>
      </w:r>
      <w:r w:rsidR="00BE3ABC">
        <w:t xml:space="preserve">nside out </w:t>
      </w:r>
      <w:r w:rsidRPr="005346E0">
        <w:t xml:space="preserve">and </w:t>
      </w:r>
      <w:r w:rsidR="00BE3ABC">
        <w:t>in this way force change</w:t>
      </w:r>
      <w:r w:rsidRPr="005346E0">
        <w:t xml:space="preserve">. </w:t>
      </w:r>
      <w:r w:rsidR="00BE3ABC">
        <w:t>Thus the constant confrontations</w:t>
      </w:r>
      <w:r w:rsidRPr="005346E0">
        <w:t xml:space="preserve"> of institutions with exogenous as well as endogenous factors lead to a continuous evolutionary spiral which </w:t>
      </w:r>
      <w:r w:rsidRPr="005346E0">
        <w:rPr>
          <w:smallCaps/>
        </w:rPr>
        <w:t>Boyer</w:t>
      </w:r>
      <w:r w:rsidRPr="005346E0">
        <w:t xml:space="preserve"> </w:t>
      </w:r>
      <w:r w:rsidR="00BE3ABC">
        <w:t>calls</w:t>
      </w:r>
      <w:r w:rsidRPr="005346E0">
        <w:t xml:space="preserve"> “co-evolution.” “Co-evolution” is the process of (in)dependent institutions searching</w:t>
      </w:r>
      <w:r w:rsidR="00BE3ABC">
        <w:t xml:space="preserve"> for a new viable configuration</w:t>
      </w:r>
      <w:r w:rsidRPr="005346E0">
        <w:t xml:space="preserve"> whose final shape is only recognized in retrospective. </w:t>
      </w:r>
      <w:r w:rsidRPr="005346E0">
        <w:rPr>
          <w:smallCaps/>
        </w:rPr>
        <w:t>Boyer</w:t>
      </w:r>
      <w:r w:rsidR="00BE3ABC">
        <w:t>, as a theorist of the regulation school</w:t>
      </w:r>
      <w:r w:rsidRPr="005346E0">
        <w:t xml:space="preserve">, considers political processes to be decisive </w:t>
      </w:r>
      <w:r w:rsidR="00BE3ABC">
        <w:t xml:space="preserve">in triggering and controlling </w:t>
      </w:r>
      <w:r w:rsidRPr="005346E0">
        <w:t>“co-evolution” process</w:t>
      </w:r>
      <w:r w:rsidR="00BE3ABC">
        <w:t>es</w:t>
      </w:r>
      <w:r w:rsidRPr="005346E0">
        <w:t>.</w:t>
      </w:r>
    </w:p>
    <w:p w14:paraId="31E0FC0E" w14:textId="77777777" w:rsidR="005275DF" w:rsidRPr="005346E0" w:rsidRDefault="005275DF" w:rsidP="00E55134">
      <w:pPr>
        <w:spacing w:line="276" w:lineRule="auto"/>
      </w:pPr>
    </w:p>
    <w:p w14:paraId="1F326141" w14:textId="7BD7EB15" w:rsidR="005275DF" w:rsidRPr="005346E0" w:rsidRDefault="005275DF" w:rsidP="00E55134">
      <w:pPr>
        <w:spacing w:line="276" w:lineRule="auto"/>
      </w:pPr>
      <w:r w:rsidRPr="005346E0">
        <w:t xml:space="preserve">The evolution of an institutional culture also has the potential to change the other institutions constitutive of a system, </w:t>
      </w:r>
      <w:r w:rsidR="004F690D">
        <w:t>in which case</w:t>
      </w:r>
      <w:r w:rsidRPr="005346E0">
        <w:t xml:space="preserve"> history and path dependence </w:t>
      </w:r>
      <w:r w:rsidR="004F690D">
        <w:t>become</w:t>
      </w:r>
      <w:r w:rsidRPr="005346E0">
        <w:t xml:space="preserve"> indis</w:t>
      </w:r>
      <w:r w:rsidR="004F690D">
        <w:t xml:space="preserve">pensable </w:t>
      </w:r>
      <w:commentRangeStart w:id="69"/>
      <w:r w:rsidR="004F690D">
        <w:t xml:space="preserve">orientation benchmarks </w:t>
      </w:r>
      <w:commentRangeEnd w:id="69"/>
      <w:r w:rsidR="002A78F1">
        <w:rPr>
          <w:rStyle w:val="CommentReference"/>
        </w:rPr>
        <w:commentReference w:id="69"/>
      </w:r>
      <w:r w:rsidR="004F690D">
        <w:t>for</w:t>
      </w:r>
      <w:r w:rsidRPr="005346E0">
        <w:t xml:space="preserve"> the evolution of institutions and the </w:t>
      </w:r>
      <w:r w:rsidR="004F690D">
        <w:t xml:space="preserve">resulting </w:t>
      </w:r>
      <w:r w:rsidRPr="005346E0">
        <w:t>tra</w:t>
      </w:r>
      <w:r w:rsidR="004F690D">
        <w:t>nsformation of the total system.</w:t>
      </w:r>
    </w:p>
    <w:p w14:paraId="1CA41506" w14:textId="5F3543FC" w:rsidR="00C0626E" w:rsidRPr="005346E0" w:rsidRDefault="00C93492" w:rsidP="00E55134">
      <w:pPr>
        <w:spacing w:line="276" w:lineRule="auto"/>
      </w:pPr>
      <w:r w:rsidRPr="005346E0">
        <w:t xml:space="preserve"> </w:t>
      </w:r>
    </w:p>
    <w:p w14:paraId="540AD24F" w14:textId="3E26CD9E" w:rsidR="001940C5" w:rsidRPr="005346E0" w:rsidRDefault="005275DF" w:rsidP="00E55134">
      <w:pPr>
        <w:pStyle w:val="Heading2"/>
        <w:spacing w:line="276" w:lineRule="auto"/>
      </w:pPr>
      <w:bookmarkStart w:id="70" w:name="_Toc19817876"/>
      <w:r w:rsidRPr="005346E0">
        <w:t>Digitalization in the</w:t>
      </w:r>
      <w:r w:rsidR="007E27B4">
        <w:t xml:space="preserve"> interplay </w:t>
      </w:r>
      <w:r w:rsidRPr="005346E0">
        <w:t>between equilibrium and path-dependent evolution</w:t>
      </w:r>
      <w:bookmarkEnd w:id="70"/>
    </w:p>
    <w:p w14:paraId="76A28BF1" w14:textId="77777777" w:rsidR="00174F1E" w:rsidRPr="005346E0" w:rsidRDefault="00174F1E" w:rsidP="00E55134">
      <w:pPr>
        <w:spacing w:line="276" w:lineRule="auto"/>
      </w:pPr>
    </w:p>
    <w:p w14:paraId="54DF860D" w14:textId="71AB02EF" w:rsidR="00174F1E" w:rsidRPr="005346E0" w:rsidRDefault="00174F1E" w:rsidP="00E55134">
      <w:pPr>
        <w:spacing w:line="276" w:lineRule="auto"/>
      </w:pPr>
      <w:r w:rsidRPr="005346E0">
        <w:t xml:space="preserve">Industrial production </w:t>
      </w:r>
      <w:r w:rsidR="00510F0D">
        <w:t>entails</w:t>
      </w:r>
      <w:r w:rsidRPr="005346E0">
        <w:t xml:space="preserve"> </w:t>
      </w:r>
      <w:r w:rsidR="00510F0D">
        <w:t>various institutional</w:t>
      </w:r>
      <w:r w:rsidRPr="005346E0">
        <w:t xml:space="preserve"> interactions. At the meso-level</w:t>
      </w:r>
      <w:r w:rsidR="00510F0D">
        <w:t>,</w:t>
      </w:r>
      <w:r w:rsidRPr="005346E0">
        <w:t xml:space="preserve"> these interactions take place between technological</w:t>
      </w:r>
      <w:r w:rsidR="00510F0D">
        <w:t xml:space="preserve"> factors and the solutions applied in</w:t>
      </w:r>
      <w:r w:rsidRPr="005346E0">
        <w:t xml:space="preserve"> work organization, as well as between </w:t>
      </w:r>
      <w:r w:rsidR="00510F0D" w:rsidRPr="005346E0">
        <w:t>des</w:t>
      </w:r>
      <w:r w:rsidR="00510F0D">
        <w:t xml:space="preserve">ign concepts in </w:t>
      </w:r>
      <w:r w:rsidRPr="005346E0">
        <w:t xml:space="preserve">company organization </w:t>
      </w:r>
      <w:r w:rsidR="00510F0D">
        <w:t>and market strategic</w:t>
      </w:r>
      <w:r w:rsidR="001E0337" w:rsidRPr="005346E0">
        <w:t xml:space="preserve"> decisions. At the macro-level</w:t>
      </w:r>
      <w:r w:rsidR="00510F0D">
        <w:t>,</w:t>
      </w:r>
      <w:r w:rsidR="001E0337" w:rsidRPr="005346E0">
        <w:t xml:space="preserve"> there is an interaction between </w:t>
      </w:r>
      <w:r w:rsidRPr="005346E0">
        <w:t xml:space="preserve">political institutions whose discourses are </w:t>
      </w:r>
      <w:r w:rsidR="00510F0D">
        <w:t>reflected</w:t>
      </w:r>
      <w:r w:rsidRPr="005346E0">
        <w:t xml:space="preserve"> in labor </w:t>
      </w:r>
      <w:r w:rsidRPr="005346E0">
        <w:lastRenderedPageBreak/>
        <w:t>market, economic</w:t>
      </w:r>
      <w:r w:rsidR="007E27B4">
        <w:t>,</w:t>
      </w:r>
      <w:r w:rsidRPr="005346E0">
        <w:t xml:space="preserve"> and </w:t>
      </w:r>
      <w:r w:rsidR="001E0337" w:rsidRPr="005346E0">
        <w:t>wage policies. At the micro-level</w:t>
      </w:r>
      <w:r w:rsidR="00510F0D">
        <w:t>,</w:t>
      </w:r>
      <w:r w:rsidR="001E0337" w:rsidRPr="005346E0">
        <w:t xml:space="preserve"> interactions between workers</w:t>
      </w:r>
      <w:r w:rsidR="00510F0D">
        <w:t xml:space="preserve"> and management, as well as relationships</w:t>
      </w:r>
      <w:r w:rsidR="001E0337" w:rsidRPr="005346E0">
        <w:t xml:space="preserve"> be</w:t>
      </w:r>
      <w:r w:rsidR="00510F0D">
        <w:t>tween individual work stages/</w:t>
      </w:r>
      <w:r w:rsidR="001E0337" w:rsidRPr="005346E0">
        <w:t>tasks and machine configura</w:t>
      </w:r>
      <w:r w:rsidR="00510F0D">
        <w:t>t</w:t>
      </w:r>
      <w:r w:rsidR="001E0337" w:rsidRPr="005346E0">
        <w:t>ions (work and material flow) exert a great influence.</w:t>
      </w:r>
    </w:p>
    <w:p w14:paraId="08BD4380" w14:textId="77777777" w:rsidR="001E0337" w:rsidRPr="005346E0" w:rsidRDefault="001E0337" w:rsidP="00E55134">
      <w:pPr>
        <w:spacing w:line="276" w:lineRule="auto"/>
      </w:pPr>
    </w:p>
    <w:p w14:paraId="5FD33275" w14:textId="489C712D" w:rsidR="001E0337" w:rsidRPr="005346E0" w:rsidRDefault="00090D6F" w:rsidP="00E55134">
      <w:pPr>
        <w:spacing w:line="276" w:lineRule="auto"/>
      </w:pPr>
      <w:r w:rsidRPr="005346E0">
        <w:t>At eac</w:t>
      </w:r>
      <w:r w:rsidR="000461E5">
        <w:t xml:space="preserve">h level, the elements develop </w:t>
      </w:r>
      <w:r w:rsidRPr="005346E0">
        <w:t>through th</w:t>
      </w:r>
      <w:r w:rsidR="000461E5">
        <w:t>eir mutual interactions</w:t>
      </w:r>
      <w:r w:rsidRPr="005346E0">
        <w:t xml:space="preserve"> into a total system </w:t>
      </w:r>
      <w:r w:rsidR="000461E5">
        <w:t>poised in a</w:t>
      </w:r>
      <w:r w:rsidRPr="005346E0">
        <w:t xml:space="preserve"> Nash equilibrium</w:t>
      </w:r>
      <w:r w:rsidR="000461E5">
        <w:t xml:space="preserve"> state</w:t>
      </w:r>
      <w:r w:rsidRPr="005346E0">
        <w:t xml:space="preserve">. </w:t>
      </w:r>
      <w:commentRangeStart w:id="71"/>
      <w:r w:rsidRPr="005346E0">
        <w:t xml:space="preserve">The complexity of </w:t>
      </w:r>
      <w:r w:rsidR="000461E5">
        <w:t xml:space="preserve">the </w:t>
      </w:r>
      <w:r w:rsidRPr="005346E0">
        <w:t>development</w:t>
      </w:r>
      <w:r w:rsidR="000461E5">
        <w:t>al</w:t>
      </w:r>
      <w:r w:rsidRPr="005346E0">
        <w:t xml:space="preserve"> processes in digitalization discourse cannot be elucidat</w:t>
      </w:r>
      <w:r w:rsidR="000461E5">
        <w:t>ed by single-cause</w:t>
      </w:r>
      <w:r w:rsidRPr="005346E0">
        <w:t xml:space="preserve"> explanations such as the culturalist approach or technological determinism</w:t>
      </w:r>
      <w:commentRangeEnd w:id="71"/>
      <w:r w:rsidR="000461E5">
        <w:rPr>
          <w:rStyle w:val="CommentReference"/>
        </w:rPr>
        <w:commentReference w:id="71"/>
      </w:r>
      <w:r w:rsidRPr="005346E0">
        <w:t xml:space="preserve">. The conceptual differences </w:t>
      </w:r>
      <w:commentRangeStart w:id="72"/>
      <w:r w:rsidRPr="005346E0">
        <w:t>between</w:t>
      </w:r>
      <w:commentRangeEnd w:id="72"/>
      <w:r w:rsidRPr="005346E0">
        <w:rPr>
          <w:rStyle w:val="CommentReference"/>
        </w:rPr>
        <w:commentReference w:id="72"/>
      </w:r>
      <w:r w:rsidRPr="005346E0">
        <w:t xml:space="preserve"> German and Japanese production models can be traced back to a joint influence of technological, political, economic</w:t>
      </w:r>
      <w:r w:rsidR="007E27B4">
        <w:t>,</w:t>
      </w:r>
      <w:r w:rsidRPr="005346E0">
        <w:t xml:space="preserve"> and institutional developmental processes, as well as to </w:t>
      </w:r>
      <w:r w:rsidR="001B092F">
        <w:t xml:space="preserve">the </w:t>
      </w:r>
      <w:commentRangeStart w:id="73"/>
      <w:r w:rsidR="003A5AA2">
        <w:t>occasionally</w:t>
      </w:r>
      <w:commentRangeEnd w:id="73"/>
      <w:r w:rsidR="003A5AA2">
        <w:rPr>
          <w:rStyle w:val="CommentReference"/>
        </w:rPr>
        <w:commentReference w:id="73"/>
      </w:r>
      <w:r w:rsidR="003A5AA2">
        <w:t xml:space="preserve"> </w:t>
      </w:r>
      <w:r w:rsidR="001B092F">
        <w:t>shifting</w:t>
      </w:r>
      <w:r w:rsidR="009B27DB">
        <w:t xml:space="preserve"> options for strategic choice</w:t>
      </w:r>
      <w:r w:rsidRPr="005346E0">
        <w:t>.</w:t>
      </w:r>
    </w:p>
    <w:p w14:paraId="64BD411C" w14:textId="77777777" w:rsidR="009B1621" w:rsidRPr="005346E0" w:rsidRDefault="009B1621" w:rsidP="00E55134">
      <w:pPr>
        <w:spacing w:line="276" w:lineRule="auto"/>
      </w:pPr>
    </w:p>
    <w:p w14:paraId="4B89E802" w14:textId="20AC3A58" w:rsidR="009B1621" w:rsidRPr="005346E0" w:rsidRDefault="009619D4" w:rsidP="00E55134">
      <w:pPr>
        <w:spacing w:line="276" w:lineRule="auto"/>
      </w:pPr>
      <w:r w:rsidRPr="005346E0">
        <w:t>From the research described above on</w:t>
      </w:r>
      <w:r w:rsidR="00E72254">
        <w:t>e</w:t>
      </w:r>
      <w:r w:rsidRPr="005346E0">
        <w:t xml:space="preserve"> may conclude that the production mo</w:t>
      </w:r>
      <w:r w:rsidR="00E72254">
        <w:t xml:space="preserve">del, as a complex </w:t>
      </w:r>
      <w:r w:rsidRPr="005346E0">
        <w:t xml:space="preserve">of interacting institutions, is located in a field of tensions between continuity and change. Developments depend on changing environmental conditions, </w:t>
      </w:r>
      <w:r w:rsidR="00E72254">
        <w:t>developmental paths to date,</w:t>
      </w:r>
      <w:r w:rsidRPr="005346E0">
        <w:t xml:space="preserve"> options for making strategic choices and implementing them in </w:t>
      </w:r>
      <w:r w:rsidR="00E72254">
        <w:t xml:space="preserve">both </w:t>
      </w:r>
      <w:r w:rsidRPr="005346E0">
        <w:t xml:space="preserve">innovative and incremental ways, as well as possibilities for emulation. This is why </w:t>
      </w:r>
      <w:r w:rsidR="00E72254">
        <w:t xml:space="preserve">in </w:t>
      </w:r>
      <w:r w:rsidRPr="005346E0">
        <w:t xml:space="preserve">this project </w:t>
      </w:r>
      <w:r w:rsidR="00E72254">
        <w:t xml:space="preserve">we focus </w:t>
      </w:r>
      <w:r w:rsidRPr="005346E0">
        <w:t xml:space="preserve">on six domains in which institutions interact and </w:t>
      </w:r>
      <w:r w:rsidR="00E72254">
        <w:t>shape</w:t>
      </w:r>
      <w:r w:rsidRPr="005346E0">
        <w:t xml:space="preserve"> digitalization in production models. These domains and institutions a</w:t>
      </w:r>
      <w:r w:rsidR="00E72254">
        <w:t>re specific to time and location</w:t>
      </w:r>
      <w:r w:rsidRPr="005346E0">
        <w:t xml:space="preserve"> and are as follows: (1) socioeconomic settings; (2) economic policy decisions at the governmental level; (3) industrial relations; (4) process designs; (5) job designs; and finally (6) human resources development (see Figure 2). </w:t>
      </w:r>
    </w:p>
    <w:p w14:paraId="1E2670F9" w14:textId="77777777" w:rsidR="00174F1E" w:rsidRPr="005346E0" w:rsidRDefault="00174F1E" w:rsidP="00E55134">
      <w:pPr>
        <w:spacing w:line="276" w:lineRule="auto"/>
      </w:pPr>
    </w:p>
    <w:p w14:paraId="71727607" w14:textId="64E813AA" w:rsidR="005842F8" w:rsidRPr="005346E0" w:rsidRDefault="00EE552E" w:rsidP="00E55134">
      <w:pPr>
        <w:spacing w:line="276" w:lineRule="auto"/>
      </w:pPr>
      <w:r w:rsidRPr="005346E0">
        <w:t>Figure 2</w:t>
      </w:r>
      <w:r w:rsidR="005842F8" w:rsidRPr="005346E0">
        <w:t>.</w:t>
      </w:r>
      <w:r w:rsidR="005842F8" w:rsidRPr="005346E0">
        <w:tab/>
      </w:r>
      <w:r w:rsidRPr="005346E0">
        <w:t>Causal connection</w:t>
      </w:r>
      <w:r w:rsidR="00E72254">
        <w:t>s</w:t>
      </w:r>
      <w:r w:rsidRPr="005346E0">
        <w:t xml:space="preserve"> between </w:t>
      </w:r>
      <w:r w:rsidR="00E72254">
        <w:t xml:space="preserve">the </w:t>
      </w:r>
      <w:r w:rsidRPr="005346E0">
        <w:t>environment and institutions</w:t>
      </w:r>
      <w:r w:rsidR="00E72254">
        <w:t>.</w:t>
      </w:r>
    </w:p>
    <w:p w14:paraId="4C7E3FB9" w14:textId="088FAC8A" w:rsidR="001940C5" w:rsidRPr="005346E0" w:rsidRDefault="00AA5ADF" w:rsidP="00E55134">
      <w:pPr>
        <w:spacing w:line="276" w:lineRule="auto"/>
      </w:pPr>
      <w:r w:rsidRPr="005346E0">
        <w:object w:dxaOrig="11104" w:dyaOrig="900" w14:anchorId="615A5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40.5pt" o:ole="">
            <v:imagedata r:id="rId9" o:title=""/>
          </v:shape>
          <o:OLEObject Type="Embed" ProgID="Visio.Drawing.6" ShapeID="_x0000_i1025" DrawAspect="Content" ObjectID="_1631873315" r:id="rId10"/>
        </w:object>
      </w:r>
    </w:p>
    <w:p w14:paraId="3264C159" w14:textId="5903EE05" w:rsidR="0044489B" w:rsidRPr="005346E0" w:rsidRDefault="0044489B" w:rsidP="00E55134">
      <w:pPr>
        <w:spacing w:line="276" w:lineRule="auto"/>
      </w:pPr>
      <w:commentRangeStart w:id="74"/>
      <w:r w:rsidRPr="005346E0">
        <w:t>[Socioeconomic change =&gt; Economic policy decisions =&gt; Industrial relations =&gt; Process design =&gt; Job design =&gt; Human resources development]</w:t>
      </w:r>
      <w:commentRangeEnd w:id="74"/>
      <w:r w:rsidRPr="005346E0">
        <w:rPr>
          <w:rStyle w:val="CommentReference"/>
        </w:rPr>
        <w:commentReference w:id="74"/>
      </w:r>
    </w:p>
    <w:p w14:paraId="314DA1F5" w14:textId="77777777" w:rsidR="005A6BE6" w:rsidRPr="005346E0" w:rsidRDefault="005A6BE6" w:rsidP="00E55134">
      <w:pPr>
        <w:spacing w:line="276" w:lineRule="auto"/>
      </w:pPr>
    </w:p>
    <w:p w14:paraId="0A4AF113" w14:textId="34AEA9FC" w:rsidR="005A6BE6" w:rsidRPr="005346E0" w:rsidRDefault="005A6BE6" w:rsidP="00E55134">
      <w:pPr>
        <w:spacing w:line="276" w:lineRule="auto"/>
      </w:pPr>
      <w:r w:rsidRPr="005346E0">
        <w:t>These domains and</w:t>
      </w:r>
      <w:r w:rsidR="005A4CEE">
        <w:t xml:space="preserve"> institutions result in a </w:t>
      </w:r>
      <w:r w:rsidRPr="005346E0">
        <w:t xml:space="preserve">digitalization </w:t>
      </w:r>
      <w:r w:rsidR="005A4CEE">
        <w:t xml:space="preserve">system </w:t>
      </w:r>
      <w:r w:rsidRPr="005346E0">
        <w:t xml:space="preserve">which </w:t>
      </w:r>
      <w:r w:rsidR="005A4CEE">
        <w:t xml:space="preserve">rests in a temporally and spatially conditioned </w:t>
      </w:r>
      <w:r w:rsidR="00834304" w:rsidRPr="005346E0">
        <w:t>equ</w:t>
      </w:r>
      <w:r w:rsidR="005A4CEE">
        <w:t>ilibrium and is resilient</w:t>
      </w:r>
      <w:r w:rsidR="00834304" w:rsidRPr="005346E0">
        <w:t xml:space="preserve"> </w:t>
      </w:r>
      <w:r w:rsidR="005A4CEE">
        <w:t>to exogenous factors</w:t>
      </w:r>
      <w:r w:rsidR="00834304" w:rsidRPr="005346E0">
        <w:t xml:space="preserve"> without </w:t>
      </w:r>
      <w:r w:rsidR="005A4CEE">
        <w:t xml:space="preserve">precluding change </w:t>
      </w:r>
      <w:r w:rsidR="00834304" w:rsidRPr="005346E0">
        <w:t xml:space="preserve">caused by endogenous mutations or exogenous environmental factors. I regard </w:t>
      </w:r>
      <w:commentRangeStart w:id="75"/>
      <w:r w:rsidR="00834304" w:rsidRPr="005346E0">
        <w:t>this</w:t>
      </w:r>
      <w:commentRangeEnd w:id="75"/>
      <w:r w:rsidR="005A4CEE">
        <w:rPr>
          <w:rStyle w:val="CommentReference"/>
        </w:rPr>
        <w:commentReference w:id="75"/>
      </w:r>
      <w:r w:rsidR="00C944C1">
        <w:t xml:space="preserve"> as </w:t>
      </w:r>
      <w:r w:rsidR="00834304" w:rsidRPr="005346E0">
        <w:t>a causa</w:t>
      </w:r>
      <w:r w:rsidR="00C944C1">
        <w:t>l chain of the production model</w:t>
      </w:r>
      <w:r w:rsidR="00834304" w:rsidRPr="005346E0">
        <w:t xml:space="preserve"> and as the </w:t>
      </w:r>
      <w:commentRangeStart w:id="76"/>
      <w:r w:rsidR="00834304" w:rsidRPr="005346E0">
        <w:t>“tertium comparationis”</w:t>
      </w:r>
      <w:commentRangeEnd w:id="76"/>
      <w:r w:rsidR="00764ABF">
        <w:rPr>
          <w:rStyle w:val="CommentReference"/>
        </w:rPr>
        <w:commentReference w:id="76"/>
      </w:r>
      <w:r w:rsidR="00834304" w:rsidRPr="005346E0">
        <w:t xml:space="preserve"> </w:t>
      </w:r>
      <w:r w:rsidR="00764ABF">
        <w:t>against</w:t>
      </w:r>
      <w:r w:rsidR="00834304" w:rsidRPr="005346E0">
        <w:t xml:space="preserve"> which both the German and Japanese models of digitalization can be compared. Historical developments and their strategic transformations at the level of company organization will be analyzed along this causal chain. </w:t>
      </w:r>
      <w:r w:rsidR="00BF1366" w:rsidRPr="005346E0">
        <w:t>In this context</w:t>
      </w:r>
      <w:r w:rsidR="007E27B4">
        <w:t>,</w:t>
      </w:r>
      <w:r w:rsidR="00BF1366" w:rsidRPr="005346E0">
        <w:t xml:space="preserve"> human resources development for digitalization is the final </w:t>
      </w:r>
      <w:r w:rsidR="00F40A36">
        <w:t>element</w:t>
      </w:r>
      <w:r w:rsidR="00BF1366" w:rsidRPr="005346E0">
        <w:t xml:space="preserve"> of the causal chain. It has been and </w:t>
      </w:r>
      <w:r w:rsidR="000F2D75">
        <w:t>is still</w:t>
      </w:r>
      <w:r w:rsidR="00BF1366" w:rsidRPr="005346E0">
        <w:t xml:space="preserve"> regarded as a core tool for </w:t>
      </w:r>
      <w:r w:rsidR="000F2D75">
        <w:t>adapting</w:t>
      </w:r>
      <w:r w:rsidR="00BF1366" w:rsidRPr="005346E0">
        <w:t xml:space="preserve"> to technological, socioeconomic, sociocultural and social policy conditions.</w:t>
      </w:r>
    </w:p>
    <w:p w14:paraId="12AF6D58" w14:textId="77777777" w:rsidR="00DB2763" w:rsidRPr="005346E0" w:rsidRDefault="00DB2763" w:rsidP="00E55134">
      <w:pPr>
        <w:spacing w:line="276" w:lineRule="auto"/>
        <w:rPr>
          <w:color w:val="000000"/>
        </w:rPr>
      </w:pPr>
    </w:p>
    <w:p w14:paraId="537F8A55" w14:textId="34189855" w:rsidR="00222429" w:rsidRPr="005346E0" w:rsidRDefault="00B475A9" w:rsidP="00E55134">
      <w:pPr>
        <w:pStyle w:val="Heading1"/>
        <w:pageBreakBefore w:val="0"/>
      </w:pPr>
      <w:r w:rsidRPr="005346E0">
        <w:t>Research questions</w:t>
      </w:r>
    </w:p>
    <w:p w14:paraId="70AEC1D6" w14:textId="03090012" w:rsidR="009E1508" w:rsidRPr="005346E0" w:rsidRDefault="000F2D75" w:rsidP="009E1508">
      <w:pPr>
        <w:suppressAutoHyphens/>
        <w:spacing w:line="276" w:lineRule="auto"/>
        <w:jc w:val="left"/>
        <w:rPr>
          <w:rFonts w:eastAsia="Times New Roman"/>
          <w:kern w:val="1"/>
          <w:szCs w:val="24"/>
          <w:lang w:bidi="hi-IN"/>
        </w:rPr>
      </w:pPr>
      <w:r>
        <w:rPr>
          <w:rFonts w:eastAsia="Times New Roman"/>
          <w:kern w:val="1"/>
          <w:szCs w:val="24"/>
          <w:lang w:bidi="hi-IN"/>
        </w:rPr>
        <w:t>Digitalization is clearly</w:t>
      </w:r>
      <w:r w:rsidR="009E1508" w:rsidRPr="005346E0">
        <w:rPr>
          <w:rFonts w:eastAsia="Times New Roman"/>
          <w:kern w:val="1"/>
          <w:szCs w:val="24"/>
          <w:lang w:bidi="hi-IN"/>
        </w:rPr>
        <w:t xml:space="preserve"> not a linear and pre-programmed transformation. Rather, it</w:t>
      </w:r>
      <w:r w:rsidR="003F4925">
        <w:rPr>
          <w:rFonts w:eastAsia="Times New Roman"/>
          <w:kern w:val="1"/>
          <w:szCs w:val="24"/>
          <w:lang w:bidi="hi-IN"/>
        </w:rPr>
        <w:t xml:space="preserve"> is driven by the respective</w:t>
      </w:r>
      <w:r w:rsidR="009E1508" w:rsidRPr="005346E0">
        <w:rPr>
          <w:rFonts w:eastAsia="Times New Roman"/>
          <w:kern w:val="1"/>
          <w:szCs w:val="24"/>
          <w:lang w:bidi="hi-IN"/>
        </w:rPr>
        <w:t xml:space="preserve"> economic and industrial polic</w:t>
      </w:r>
      <w:r w:rsidR="003F4925">
        <w:rPr>
          <w:rFonts w:eastAsia="Times New Roman"/>
          <w:kern w:val="1"/>
          <w:szCs w:val="24"/>
          <w:lang w:bidi="hi-IN"/>
        </w:rPr>
        <w:t>ies of industrialized countries aiming to support</w:t>
      </w:r>
      <w:r w:rsidR="009E1508" w:rsidRPr="005346E0">
        <w:rPr>
          <w:rFonts w:eastAsia="Times New Roman"/>
          <w:kern w:val="1"/>
          <w:szCs w:val="24"/>
          <w:lang w:bidi="hi-IN"/>
        </w:rPr>
        <w:t xml:space="preserve"> </w:t>
      </w:r>
      <w:r w:rsidR="003F4925">
        <w:rPr>
          <w:rFonts w:eastAsia="Times New Roman"/>
          <w:kern w:val="1"/>
          <w:szCs w:val="24"/>
          <w:lang w:bidi="hi-IN"/>
        </w:rPr>
        <w:t>efficient</w:t>
      </w:r>
      <w:r w:rsidR="009E1508" w:rsidRPr="005346E0">
        <w:rPr>
          <w:rFonts w:eastAsia="Times New Roman"/>
          <w:kern w:val="1"/>
          <w:szCs w:val="24"/>
          <w:lang w:bidi="hi-IN"/>
        </w:rPr>
        <w:t xml:space="preserve"> production coordination and thus reduce transaction costs. </w:t>
      </w:r>
      <w:r w:rsidR="00941A49" w:rsidRPr="005346E0">
        <w:rPr>
          <w:rFonts w:eastAsia="Times New Roman"/>
          <w:kern w:val="1"/>
          <w:szCs w:val="24"/>
          <w:lang w:bidi="hi-IN"/>
        </w:rPr>
        <w:t xml:space="preserve">This is why this intentionally driven </w:t>
      </w:r>
      <w:r w:rsidR="00941A49" w:rsidRPr="005346E0">
        <w:rPr>
          <w:rFonts w:eastAsia="Times New Roman"/>
          <w:kern w:val="1"/>
          <w:szCs w:val="24"/>
          <w:lang w:bidi="hi-IN"/>
        </w:rPr>
        <w:lastRenderedPageBreak/>
        <w:t xml:space="preserve">change induces consequences </w:t>
      </w:r>
      <w:r w:rsidR="009E5AC4">
        <w:rPr>
          <w:rFonts w:eastAsia="Times New Roman"/>
          <w:kern w:val="1"/>
          <w:szCs w:val="24"/>
          <w:lang w:bidi="hi-IN"/>
        </w:rPr>
        <w:t>in</w:t>
      </w:r>
      <w:r w:rsidR="00941A49" w:rsidRPr="005346E0">
        <w:rPr>
          <w:rFonts w:eastAsia="Times New Roman"/>
          <w:kern w:val="1"/>
          <w:szCs w:val="24"/>
          <w:lang w:bidi="hi-IN"/>
        </w:rPr>
        <w:t xml:space="preserve"> the socioeconomic structures of the respective societies. Specifically, </w:t>
      </w:r>
      <w:r w:rsidR="003F4925">
        <w:rPr>
          <w:rFonts w:eastAsia="Times New Roman"/>
          <w:kern w:val="1"/>
          <w:szCs w:val="24"/>
          <w:lang w:bidi="hi-IN"/>
        </w:rPr>
        <w:t>it</w:t>
      </w:r>
      <w:r w:rsidR="00941A49" w:rsidRPr="005346E0">
        <w:rPr>
          <w:rFonts w:eastAsia="Times New Roman"/>
          <w:kern w:val="1"/>
          <w:szCs w:val="24"/>
          <w:lang w:bidi="hi-IN"/>
        </w:rPr>
        <w:t xml:space="preserve"> affects work policy (re)organization such as the design of technological </w:t>
      </w:r>
      <w:r w:rsidR="00333861">
        <w:rPr>
          <w:rFonts w:eastAsia="Times New Roman"/>
          <w:kern w:val="1"/>
          <w:szCs w:val="24"/>
          <w:lang w:bidi="hi-IN"/>
        </w:rPr>
        <w:t xml:space="preserve">and organizational alternatives and new </w:t>
      </w:r>
      <w:r w:rsidR="00941A49" w:rsidRPr="005346E0">
        <w:rPr>
          <w:rFonts w:eastAsia="Times New Roman"/>
          <w:kern w:val="1"/>
          <w:szCs w:val="24"/>
          <w:lang w:bidi="hi-IN"/>
        </w:rPr>
        <w:t>networking between production systems and humans, as well a</w:t>
      </w:r>
      <w:r w:rsidR="00333861">
        <w:rPr>
          <w:rFonts w:eastAsia="Times New Roman"/>
          <w:kern w:val="1"/>
          <w:szCs w:val="24"/>
          <w:lang w:bidi="hi-IN"/>
        </w:rPr>
        <w:t xml:space="preserve">s decision processes </w:t>
      </w:r>
      <w:r w:rsidR="00941A49" w:rsidRPr="005346E0">
        <w:rPr>
          <w:rFonts w:eastAsia="Times New Roman"/>
          <w:kern w:val="1"/>
          <w:szCs w:val="24"/>
          <w:lang w:bidi="hi-IN"/>
        </w:rPr>
        <w:t>in work policy and restructuring proce</w:t>
      </w:r>
      <w:r w:rsidR="00D73332">
        <w:rPr>
          <w:rFonts w:eastAsia="Times New Roman"/>
          <w:kern w:val="1"/>
          <w:szCs w:val="24"/>
          <w:lang w:bidi="hi-IN"/>
        </w:rPr>
        <w:t>sses in company policy</w:t>
      </w:r>
      <w:r w:rsidR="00941A49" w:rsidRPr="005346E0">
        <w:rPr>
          <w:rFonts w:eastAsia="Times New Roman"/>
          <w:kern w:val="1"/>
          <w:szCs w:val="24"/>
          <w:lang w:bidi="hi-IN"/>
        </w:rPr>
        <w:t xml:space="preserve">. Thus digitalization has to be analyzed from the perspective of social structure and social </w:t>
      </w:r>
      <w:r w:rsidR="00333861">
        <w:rPr>
          <w:rFonts w:eastAsia="Times New Roman"/>
          <w:kern w:val="1"/>
          <w:szCs w:val="24"/>
          <w:lang w:bidi="hi-IN"/>
        </w:rPr>
        <w:t>systems in order to reveal the full network of relationships</w:t>
      </w:r>
      <w:r w:rsidR="00941A49" w:rsidRPr="005346E0">
        <w:rPr>
          <w:rFonts w:eastAsia="Times New Roman"/>
          <w:kern w:val="1"/>
          <w:szCs w:val="24"/>
          <w:lang w:bidi="hi-IN"/>
        </w:rPr>
        <w:t xml:space="preserve"> between technology, production and work.</w:t>
      </w:r>
    </w:p>
    <w:p w14:paraId="05532A40" w14:textId="77777777" w:rsidR="00941A49" w:rsidRPr="005346E0" w:rsidRDefault="00941A49" w:rsidP="009E1508">
      <w:pPr>
        <w:suppressAutoHyphens/>
        <w:spacing w:line="276" w:lineRule="auto"/>
        <w:jc w:val="left"/>
        <w:rPr>
          <w:rFonts w:eastAsia="Times New Roman"/>
          <w:kern w:val="1"/>
          <w:szCs w:val="24"/>
          <w:lang w:bidi="hi-IN"/>
        </w:rPr>
      </w:pPr>
    </w:p>
    <w:p w14:paraId="1A2940EE" w14:textId="4765A6ED" w:rsidR="00904A9D" w:rsidRPr="005346E0" w:rsidRDefault="00D73332" w:rsidP="00941A49">
      <w:pPr>
        <w:suppressAutoHyphens/>
        <w:spacing w:line="276" w:lineRule="auto"/>
        <w:jc w:val="left"/>
        <w:rPr>
          <w:rFonts w:eastAsia="Times New Roman"/>
          <w:kern w:val="1"/>
          <w:szCs w:val="24"/>
          <w:lang w:bidi="hi-IN"/>
        </w:rPr>
      </w:pPr>
      <w:r>
        <w:rPr>
          <w:rFonts w:eastAsia="Times New Roman"/>
          <w:kern w:val="1"/>
          <w:szCs w:val="24"/>
          <w:lang w:bidi="hi-IN"/>
        </w:rPr>
        <w:t>Recognizing</w:t>
      </w:r>
      <w:r w:rsidR="00941A49" w:rsidRPr="005346E0">
        <w:rPr>
          <w:rFonts w:eastAsia="Times New Roman"/>
          <w:kern w:val="1"/>
          <w:szCs w:val="24"/>
          <w:lang w:bidi="hi-IN"/>
        </w:rPr>
        <w:t xml:space="preserve"> the influence of technological change on the reorganization processes of company and work policy, and thus on wor</w:t>
      </w:r>
      <w:r w:rsidR="00706104" w:rsidRPr="005346E0">
        <w:rPr>
          <w:rFonts w:eastAsia="Times New Roman"/>
          <w:kern w:val="1"/>
          <w:szCs w:val="24"/>
          <w:lang w:bidi="hi-IN"/>
        </w:rPr>
        <w:t>k</w:t>
      </w:r>
      <w:r w:rsidR="00941A49" w:rsidRPr="005346E0">
        <w:rPr>
          <w:rFonts w:eastAsia="Times New Roman"/>
          <w:kern w:val="1"/>
          <w:szCs w:val="24"/>
          <w:lang w:bidi="hi-IN"/>
        </w:rPr>
        <w:t xml:space="preserve"> itself, leads to the following questions</w:t>
      </w:r>
      <w:r>
        <w:rPr>
          <w:rFonts w:eastAsia="Times New Roman"/>
          <w:kern w:val="1"/>
          <w:szCs w:val="24"/>
          <w:lang w:bidi="hi-IN"/>
        </w:rPr>
        <w:t xml:space="preserve"> regarding technology and </w:t>
      </w:r>
      <w:commentRangeStart w:id="77"/>
      <w:r>
        <w:rPr>
          <w:rFonts w:eastAsia="Times New Roman"/>
          <w:kern w:val="1"/>
          <w:szCs w:val="24"/>
          <w:lang w:bidi="hi-IN"/>
        </w:rPr>
        <w:t>social configurations</w:t>
      </w:r>
      <w:commentRangeEnd w:id="77"/>
      <w:r w:rsidR="00260240">
        <w:rPr>
          <w:rStyle w:val="CommentReference"/>
        </w:rPr>
        <w:commentReference w:id="77"/>
      </w:r>
      <w:r w:rsidR="00941A49" w:rsidRPr="005346E0">
        <w:rPr>
          <w:rFonts w:eastAsia="Times New Roman"/>
          <w:kern w:val="1"/>
          <w:szCs w:val="24"/>
          <w:lang w:bidi="hi-IN"/>
        </w:rPr>
        <w:t>:</w:t>
      </w:r>
    </w:p>
    <w:p w14:paraId="3BAC977E" w14:textId="77777777" w:rsidR="00904A9D" w:rsidRPr="005346E0" w:rsidRDefault="00904A9D" w:rsidP="00E55134">
      <w:pPr>
        <w:suppressAutoHyphens/>
        <w:spacing w:line="240" w:lineRule="auto"/>
        <w:jc w:val="left"/>
        <w:rPr>
          <w:rFonts w:eastAsia="Times New Roman"/>
          <w:kern w:val="1"/>
          <w:szCs w:val="24"/>
          <w:lang w:bidi="hi-IN"/>
        </w:rPr>
      </w:pPr>
    </w:p>
    <w:p w14:paraId="1B5F2BB8" w14:textId="6D0D5F6A" w:rsidR="00904A9D" w:rsidRPr="005346E0" w:rsidRDefault="00120F34" w:rsidP="00E55134">
      <w:pPr>
        <w:pStyle w:val="ListParagraph"/>
        <w:numPr>
          <w:ilvl w:val="0"/>
          <w:numId w:val="24"/>
        </w:numPr>
        <w:spacing w:after="140" w:line="288" w:lineRule="auto"/>
        <w:jc w:val="left"/>
        <w:rPr>
          <w:szCs w:val="24"/>
        </w:rPr>
      </w:pPr>
      <w:r w:rsidRPr="005346E0">
        <w:rPr>
          <w:szCs w:val="24"/>
        </w:rPr>
        <w:t>Which social, economic, technological and cultural preco</w:t>
      </w:r>
      <w:r w:rsidR="00BE0CCB">
        <w:rPr>
          <w:szCs w:val="24"/>
        </w:rPr>
        <w:t xml:space="preserve">nditions were required to set </w:t>
      </w:r>
      <w:r w:rsidRPr="005346E0">
        <w:rPr>
          <w:szCs w:val="24"/>
        </w:rPr>
        <w:t>the dynamics of change from one period to the next</w:t>
      </w:r>
      <w:r w:rsidR="00BE0CCB">
        <w:rPr>
          <w:szCs w:val="24"/>
        </w:rPr>
        <w:t xml:space="preserve"> into motion</w:t>
      </w:r>
      <w:r w:rsidRPr="005346E0">
        <w:rPr>
          <w:szCs w:val="24"/>
        </w:rPr>
        <w:t>?</w:t>
      </w:r>
      <w:r w:rsidR="00904A9D" w:rsidRPr="005346E0">
        <w:rPr>
          <w:szCs w:val="24"/>
        </w:rPr>
        <w:t xml:space="preserve"> </w:t>
      </w:r>
    </w:p>
    <w:p w14:paraId="35DE9850" w14:textId="1B53C5A2" w:rsidR="00120F34" w:rsidRPr="005346E0" w:rsidRDefault="002F25EF" w:rsidP="00E55134">
      <w:pPr>
        <w:pStyle w:val="ListParagraph"/>
        <w:numPr>
          <w:ilvl w:val="0"/>
          <w:numId w:val="24"/>
        </w:numPr>
        <w:spacing w:after="140" w:line="288" w:lineRule="auto"/>
        <w:jc w:val="left"/>
        <w:rPr>
          <w:szCs w:val="24"/>
        </w:rPr>
      </w:pPr>
      <w:r w:rsidRPr="005346E0">
        <w:rPr>
          <w:szCs w:val="24"/>
        </w:rPr>
        <w:t>Which historically inherited factors shape the path dependence of digitalization</w:t>
      </w:r>
      <w:r w:rsidR="00BE0CCB">
        <w:rPr>
          <w:szCs w:val="24"/>
        </w:rPr>
        <w:t xml:space="preserve"> development</w:t>
      </w:r>
      <w:r w:rsidRPr="005346E0">
        <w:rPr>
          <w:szCs w:val="24"/>
        </w:rPr>
        <w:t xml:space="preserve"> in each country?</w:t>
      </w:r>
    </w:p>
    <w:p w14:paraId="3245FF35" w14:textId="6F589601" w:rsidR="002F25EF" w:rsidRPr="005346E0" w:rsidRDefault="00BE0CCB" w:rsidP="00E55134">
      <w:pPr>
        <w:pStyle w:val="ListParagraph"/>
        <w:numPr>
          <w:ilvl w:val="0"/>
          <w:numId w:val="24"/>
        </w:numPr>
        <w:spacing w:after="140" w:line="288" w:lineRule="auto"/>
        <w:jc w:val="left"/>
        <w:rPr>
          <w:szCs w:val="24"/>
        </w:rPr>
      </w:pPr>
      <w:r>
        <w:rPr>
          <w:szCs w:val="24"/>
        </w:rPr>
        <w:t>Has digitalization remedied</w:t>
      </w:r>
      <w:r w:rsidR="003A6667" w:rsidRPr="005346E0">
        <w:rPr>
          <w:szCs w:val="24"/>
        </w:rPr>
        <w:t xml:space="preserve"> the problem of “work polarization” (</w:t>
      </w:r>
      <w:r w:rsidR="003A6667" w:rsidRPr="005346E0">
        <w:rPr>
          <w:smallCaps/>
          <w:szCs w:val="24"/>
        </w:rPr>
        <w:t>Kern/Schumann</w:t>
      </w:r>
      <w:r w:rsidR="003A6667" w:rsidRPr="005346E0">
        <w:rPr>
          <w:szCs w:val="24"/>
        </w:rPr>
        <w:t>)</w:t>
      </w:r>
      <w:r w:rsidR="00FD07B8" w:rsidRPr="005346E0">
        <w:rPr>
          <w:szCs w:val="24"/>
        </w:rPr>
        <w:t xml:space="preserve"> </w:t>
      </w:r>
      <w:commentRangeStart w:id="78"/>
      <w:r>
        <w:rPr>
          <w:szCs w:val="24"/>
        </w:rPr>
        <w:t>across</w:t>
      </w:r>
      <w:r w:rsidR="00FD07B8" w:rsidRPr="005346E0">
        <w:rPr>
          <w:szCs w:val="24"/>
        </w:rPr>
        <w:t xml:space="preserve"> the various historical periods</w:t>
      </w:r>
      <w:commentRangeEnd w:id="78"/>
      <w:r w:rsidR="00FD07B8" w:rsidRPr="005346E0">
        <w:rPr>
          <w:rStyle w:val="CommentReference"/>
        </w:rPr>
        <w:commentReference w:id="78"/>
      </w:r>
      <w:r>
        <w:rPr>
          <w:szCs w:val="24"/>
        </w:rPr>
        <w:t xml:space="preserve">, or has it given rise to </w:t>
      </w:r>
      <w:r w:rsidR="00FD07B8" w:rsidRPr="005346E0">
        <w:rPr>
          <w:szCs w:val="24"/>
        </w:rPr>
        <w:t>new form</w:t>
      </w:r>
      <w:r>
        <w:rPr>
          <w:szCs w:val="24"/>
        </w:rPr>
        <w:t>s</w:t>
      </w:r>
      <w:r w:rsidR="00FD07B8" w:rsidRPr="005346E0">
        <w:rPr>
          <w:szCs w:val="24"/>
        </w:rPr>
        <w:t xml:space="preserve"> of work polarization?</w:t>
      </w:r>
    </w:p>
    <w:p w14:paraId="0CFD4AA0" w14:textId="3ED591A0" w:rsidR="00FD07B8" w:rsidRPr="005346E0" w:rsidRDefault="00BE0CCB" w:rsidP="00E55134">
      <w:pPr>
        <w:pStyle w:val="ListParagraph"/>
        <w:numPr>
          <w:ilvl w:val="0"/>
          <w:numId w:val="24"/>
        </w:numPr>
        <w:spacing w:after="140" w:line="288" w:lineRule="auto"/>
        <w:jc w:val="left"/>
        <w:rPr>
          <w:szCs w:val="24"/>
        </w:rPr>
      </w:pPr>
      <w:r>
        <w:rPr>
          <w:szCs w:val="24"/>
        </w:rPr>
        <w:t xml:space="preserve">Which adaptation measures have been introduced </w:t>
      </w:r>
      <w:r w:rsidR="00FD07B8" w:rsidRPr="005346E0">
        <w:rPr>
          <w:szCs w:val="24"/>
        </w:rPr>
        <w:t xml:space="preserve">in professional and </w:t>
      </w:r>
      <w:commentRangeStart w:id="79"/>
      <w:r w:rsidR="00FD07B8" w:rsidRPr="005346E0">
        <w:rPr>
          <w:szCs w:val="24"/>
        </w:rPr>
        <w:t xml:space="preserve">continuing education </w:t>
      </w:r>
      <w:commentRangeEnd w:id="79"/>
      <w:r>
        <w:rPr>
          <w:rStyle w:val="CommentReference"/>
        </w:rPr>
        <w:commentReference w:id="79"/>
      </w:r>
      <w:r>
        <w:rPr>
          <w:szCs w:val="24"/>
        </w:rPr>
        <w:t>to deal with</w:t>
      </w:r>
      <w:r w:rsidR="00FD07B8" w:rsidRPr="005346E0">
        <w:rPr>
          <w:szCs w:val="24"/>
        </w:rPr>
        <w:t xml:space="preserve"> </w:t>
      </w:r>
      <w:r>
        <w:rPr>
          <w:szCs w:val="24"/>
        </w:rPr>
        <w:t xml:space="preserve">the respective </w:t>
      </w:r>
      <w:r w:rsidR="00FD07B8" w:rsidRPr="005346E0">
        <w:rPr>
          <w:szCs w:val="24"/>
        </w:rPr>
        <w:t>digital transformation</w:t>
      </w:r>
      <w:r>
        <w:rPr>
          <w:szCs w:val="24"/>
        </w:rPr>
        <w:t xml:space="preserve"> in each country</w:t>
      </w:r>
      <w:r w:rsidR="00FD07B8" w:rsidRPr="005346E0">
        <w:rPr>
          <w:szCs w:val="24"/>
        </w:rPr>
        <w:t>?</w:t>
      </w:r>
    </w:p>
    <w:p w14:paraId="1F7466C5" w14:textId="32395F4B" w:rsidR="00FD07B8" w:rsidRPr="005346E0" w:rsidRDefault="00FD07B8" w:rsidP="00E55134">
      <w:pPr>
        <w:pStyle w:val="ListParagraph"/>
        <w:numPr>
          <w:ilvl w:val="0"/>
          <w:numId w:val="24"/>
        </w:numPr>
        <w:spacing w:after="140" w:line="288" w:lineRule="auto"/>
        <w:jc w:val="left"/>
        <w:rPr>
          <w:szCs w:val="24"/>
        </w:rPr>
      </w:pPr>
      <w:r w:rsidRPr="005346E0">
        <w:rPr>
          <w:szCs w:val="24"/>
        </w:rPr>
        <w:t>Does digitalization in production facilitate a more efficient mode of production in an ageing society?</w:t>
      </w:r>
    </w:p>
    <w:p w14:paraId="5E099F07" w14:textId="3FE375B9" w:rsidR="00FD07B8" w:rsidRPr="005346E0" w:rsidRDefault="00FD07B8" w:rsidP="00E55134">
      <w:pPr>
        <w:pStyle w:val="ListParagraph"/>
        <w:numPr>
          <w:ilvl w:val="0"/>
          <w:numId w:val="24"/>
        </w:numPr>
        <w:spacing w:line="288" w:lineRule="auto"/>
        <w:jc w:val="left"/>
        <w:rPr>
          <w:szCs w:val="24"/>
        </w:rPr>
      </w:pPr>
      <w:r w:rsidRPr="005346E0">
        <w:rPr>
          <w:szCs w:val="24"/>
        </w:rPr>
        <w:t xml:space="preserve">Has digitalization created opportunities for female workers? </w:t>
      </w:r>
    </w:p>
    <w:p w14:paraId="78BC7E96" w14:textId="1E27796E" w:rsidR="00FD07B8" w:rsidRPr="005346E0" w:rsidRDefault="00FD07B8" w:rsidP="00E55134">
      <w:pPr>
        <w:pStyle w:val="ListParagraph"/>
        <w:numPr>
          <w:ilvl w:val="0"/>
          <w:numId w:val="24"/>
        </w:numPr>
        <w:spacing w:line="288" w:lineRule="auto"/>
        <w:jc w:val="left"/>
        <w:rPr>
          <w:szCs w:val="24"/>
        </w:rPr>
      </w:pPr>
      <w:r w:rsidRPr="005346E0">
        <w:rPr>
          <w:szCs w:val="24"/>
        </w:rPr>
        <w:t>Can digit</w:t>
      </w:r>
      <w:r w:rsidR="00BE0CCB">
        <w:rPr>
          <w:szCs w:val="24"/>
        </w:rPr>
        <w:t>alization be made compatible</w:t>
      </w:r>
      <w:r w:rsidRPr="005346E0">
        <w:rPr>
          <w:szCs w:val="24"/>
        </w:rPr>
        <w:t xml:space="preserve"> with the humanization of working life</w:t>
      </w:r>
      <w:r w:rsidR="00BE0CCB">
        <w:rPr>
          <w:szCs w:val="24"/>
        </w:rPr>
        <w:t>,</w:t>
      </w:r>
      <w:r w:rsidRPr="005346E0">
        <w:rPr>
          <w:szCs w:val="24"/>
        </w:rPr>
        <w:t xml:space="preserve"> or are these concepts contradictory?</w:t>
      </w:r>
    </w:p>
    <w:p w14:paraId="7A4C311F" w14:textId="3BCF95B4" w:rsidR="00FD07B8" w:rsidRPr="005346E0" w:rsidRDefault="0039396A" w:rsidP="00E55134">
      <w:pPr>
        <w:pStyle w:val="ListParagraph"/>
        <w:numPr>
          <w:ilvl w:val="0"/>
          <w:numId w:val="24"/>
        </w:numPr>
        <w:spacing w:line="288" w:lineRule="auto"/>
        <w:jc w:val="left"/>
        <w:rPr>
          <w:szCs w:val="24"/>
        </w:rPr>
      </w:pPr>
      <w:r w:rsidRPr="005346E0">
        <w:rPr>
          <w:szCs w:val="24"/>
        </w:rPr>
        <w:t>Has digitalization supported a decentralization of work?</w:t>
      </w:r>
    </w:p>
    <w:p w14:paraId="25AEFF05" w14:textId="161B8F58" w:rsidR="0039396A" w:rsidRPr="005346E0" w:rsidRDefault="0039396A" w:rsidP="00E55134">
      <w:pPr>
        <w:pStyle w:val="ListParagraph"/>
        <w:numPr>
          <w:ilvl w:val="0"/>
          <w:numId w:val="24"/>
        </w:numPr>
        <w:spacing w:line="288" w:lineRule="auto"/>
        <w:jc w:val="left"/>
        <w:rPr>
          <w:szCs w:val="24"/>
        </w:rPr>
      </w:pPr>
      <w:r w:rsidRPr="005346E0">
        <w:rPr>
          <w:szCs w:val="24"/>
        </w:rPr>
        <w:t>Has digitalization led to a situatio</w:t>
      </w:r>
      <w:r w:rsidR="00BE0CCB">
        <w:rPr>
          <w:szCs w:val="24"/>
        </w:rPr>
        <w:t>n in which human creativity threatens</w:t>
      </w:r>
      <w:r w:rsidRPr="005346E0">
        <w:rPr>
          <w:szCs w:val="24"/>
        </w:rPr>
        <w:t xml:space="preserve"> to disa</w:t>
      </w:r>
      <w:r w:rsidR="00BE0CCB">
        <w:rPr>
          <w:szCs w:val="24"/>
        </w:rPr>
        <w:t>ppear</w:t>
      </w:r>
      <w:r w:rsidRPr="005346E0">
        <w:rPr>
          <w:szCs w:val="24"/>
        </w:rPr>
        <w:t>?</w:t>
      </w:r>
    </w:p>
    <w:p w14:paraId="37F9B040" w14:textId="47B9D137" w:rsidR="0039396A" w:rsidRPr="005346E0" w:rsidRDefault="0039396A" w:rsidP="00E55134">
      <w:pPr>
        <w:pStyle w:val="ListParagraph"/>
        <w:numPr>
          <w:ilvl w:val="0"/>
          <w:numId w:val="24"/>
        </w:numPr>
        <w:spacing w:line="288" w:lineRule="auto"/>
        <w:jc w:val="left"/>
        <w:rPr>
          <w:szCs w:val="24"/>
        </w:rPr>
      </w:pPr>
      <w:r w:rsidRPr="005346E0">
        <w:rPr>
          <w:szCs w:val="24"/>
        </w:rPr>
        <w:t xml:space="preserve">Can digitalization overcome the struggle over working time and </w:t>
      </w:r>
      <w:r w:rsidR="0017279D" w:rsidRPr="005346E0">
        <w:rPr>
          <w:szCs w:val="24"/>
        </w:rPr>
        <w:t xml:space="preserve">the </w:t>
      </w:r>
      <w:commentRangeStart w:id="80"/>
      <w:r w:rsidR="0017279D" w:rsidRPr="005346E0">
        <w:rPr>
          <w:szCs w:val="24"/>
        </w:rPr>
        <w:t>diminished va</w:t>
      </w:r>
      <w:r w:rsidR="00BE0CCB">
        <w:rPr>
          <w:szCs w:val="24"/>
        </w:rPr>
        <w:t xml:space="preserve">lue of the </w:t>
      </w:r>
      <w:r w:rsidR="007A48AD">
        <w:rPr>
          <w:szCs w:val="24"/>
        </w:rPr>
        <w:t>person/</w:t>
      </w:r>
      <w:r w:rsidR="000D34C5">
        <w:rPr>
          <w:szCs w:val="24"/>
        </w:rPr>
        <w:t>individual</w:t>
      </w:r>
      <w:commentRangeEnd w:id="80"/>
      <w:r w:rsidR="000D34C5">
        <w:rPr>
          <w:rStyle w:val="CommentReference"/>
        </w:rPr>
        <w:commentReference w:id="80"/>
      </w:r>
      <w:r w:rsidR="00BE0CCB">
        <w:rPr>
          <w:szCs w:val="24"/>
        </w:rPr>
        <w:t>?</w:t>
      </w:r>
    </w:p>
    <w:p w14:paraId="0C3BB723" w14:textId="15A0F2FB" w:rsidR="0017279D" w:rsidRPr="005346E0" w:rsidRDefault="0017279D" w:rsidP="00E55134">
      <w:pPr>
        <w:pStyle w:val="ListParagraph"/>
        <w:numPr>
          <w:ilvl w:val="0"/>
          <w:numId w:val="24"/>
        </w:numPr>
        <w:spacing w:line="288" w:lineRule="auto"/>
        <w:jc w:val="left"/>
        <w:rPr>
          <w:szCs w:val="24"/>
        </w:rPr>
      </w:pPr>
      <w:r w:rsidRPr="005346E0">
        <w:rPr>
          <w:szCs w:val="24"/>
        </w:rPr>
        <w:t>Who is the architect of digital systems in each period?</w:t>
      </w:r>
    </w:p>
    <w:p w14:paraId="5A96479F" w14:textId="1DA6984D" w:rsidR="0017279D" w:rsidRPr="005346E0" w:rsidRDefault="0017279D" w:rsidP="00E55134">
      <w:pPr>
        <w:pStyle w:val="ListParagraph"/>
        <w:numPr>
          <w:ilvl w:val="0"/>
          <w:numId w:val="24"/>
        </w:numPr>
        <w:spacing w:line="288" w:lineRule="auto"/>
        <w:jc w:val="left"/>
        <w:rPr>
          <w:szCs w:val="24"/>
        </w:rPr>
      </w:pPr>
      <w:commentRangeStart w:id="81"/>
      <w:r w:rsidRPr="005346E0">
        <w:rPr>
          <w:szCs w:val="24"/>
        </w:rPr>
        <w:t xml:space="preserve">What is the relationship between </w:t>
      </w:r>
      <w:commentRangeEnd w:id="81"/>
      <w:r w:rsidRPr="005346E0">
        <w:rPr>
          <w:rStyle w:val="CommentReference"/>
        </w:rPr>
        <w:commentReference w:id="81"/>
      </w:r>
      <w:r w:rsidR="00D57A12" w:rsidRPr="005346E0">
        <w:rPr>
          <w:szCs w:val="24"/>
        </w:rPr>
        <w:t xml:space="preserve">the effects of digitalization on the </w:t>
      </w:r>
      <w:r w:rsidR="00BE0CCB">
        <w:rPr>
          <w:szCs w:val="24"/>
        </w:rPr>
        <w:t>body and mind of workers and government</w:t>
      </w:r>
      <w:r w:rsidR="00D57A12" w:rsidRPr="005346E0">
        <w:rPr>
          <w:szCs w:val="24"/>
        </w:rPr>
        <w:t xml:space="preserve"> biopolitics?</w:t>
      </w:r>
    </w:p>
    <w:p w14:paraId="562D65CA" w14:textId="7C7801A0" w:rsidR="00D57A12" w:rsidRPr="005346E0" w:rsidRDefault="009B0107" w:rsidP="00E55134">
      <w:pPr>
        <w:pStyle w:val="ListParagraph"/>
        <w:numPr>
          <w:ilvl w:val="0"/>
          <w:numId w:val="24"/>
        </w:numPr>
        <w:spacing w:line="288" w:lineRule="auto"/>
        <w:jc w:val="left"/>
        <w:rPr>
          <w:szCs w:val="24"/>
        </w:rPr>
      </w:pPr>
      <w:r>
        <w:rPr>
          <w:szCs w:val="24"/>
        </w:rPr>
        <w:t>How has the power structure</w:t>
      </w:r>
      <w:r w:rsidR="00D57A12" w:rsidRPr="005346E0">
        <w:rPr>
          <w:szCs w:val="24"/>
        </w:rPr>
        <w:t xml:space="preserve"> </w:t>
      </w:r>
      <w:r>
        <w:rPr>
          <w:szCs w:val="24"/>
        </w:rPr>
        <w:t xml:space="preserve">shifted both </w:t>
      </w:r>
      <w:r w:rsidR="00D57A12" w:rsidRPr="005346E0">
        <w:rPr>
          <w:szCs w:val="24"/>
        </w:rPr>
        <w:t xml:space="preserve">between institutions within the production system and within </w:t>
      </w:r>
      <w:r>
        <w:rPr>
          <w:szCs w:val="24"/>
        </w:rPr>
        <w:t xml:space="preserve">the </w:t>
      </w:r>
      <w:r w:rsidR="00D57A12" w:rsidRPr="005346E0">
        <w:rPr>
          <w:szCs w:val="24"/>
        </w:rPr>
        <w:t xml:space="preserve">work organization in </w:t>
      </w:r>
      <w:r>
        <w:rPr>
          <w:szCs w:val="24"/>
        </w:rPr>
        <w:t>the digitalized working process</w:t>
      </w:r>
      <w:r w:rsidR="00D57A12" w:rsidRPr="005346E0">
        <w:rPr>
          <w:szCs w:val="24"/>
        </w:rPr>
        <w:t>?</w:t>
      </w:r>
    </w:p>
    <w:p w14:paraId="0279CE40" w14:textId="51923CEB" w:rsidR="00904A9D" w:rsidRPr="005346E0" w:rsidRDefault="00D57A12" w:rsidP="00E55134">
      <w:pPr>
        <w:pStyle w:val="ListParagraph"/>
        <w:numPr>
          <w:ilvl w:val="0"/>
          <w:numId w:val="24"/>
        </w:numPr>
        <w:spacing w:line="288" w:lineRule="auto"/>
        <w:jc w:val="left"/>
        <w:rPr>
          <w:szCs w:val="24"/>
        </w:rPr>
      </w:pPr>
      <w:r w:rsidRPr="005346E0">
        <w:rPr>
          <w:szCs w:val="24"/>
        </w:rPr>
        <w:t>Which were and are the limits of digitalization?</w:t>
      </w:r>
    </w:p>
    <w:p w14:paraId="3B3B171D" w14:textId="08868947" w:rsidR="00D57A12" w:rsidRPr="005346E0" w:rsidRDefault="00D57A12" w:rsidP="00E55134">
      <w:pPr>
        <w:pStyle w:val="ListParagraph"/>
        <w:numPr>
          <w:ilvl w:val="0"/>
          <w:numId w:val="24"/>
        </w:numPr>
        <w:spacing w:line="288" w:lineRule="auto"/>
        <w:jc w:val="left"/>
        <w:rPr>
          <w:szCs w:val="24"/>
        </w:rPr>
      </w:pPr>
      <w:r w:rsidRPr="005346E0">
        <w:rPr>
          <w:szCs w:val="24"/>
        </w:rPr>
        <w:t>The question in this regard is whether digitalization has engendered a system</w:t>
      </w:r>
      <w:r w:rsidR="00525CA8" w:rsidRPr="005346E0">
        <w:rPr>
          <w:szCs w:val="24"/>
        </w:rPr>
        <w:t>ic subsumpti</w:t>
      </w:r>
      <w:r w:rsidR="009B0107">
        <w:rPr>
          <w:szCs w:val="24"/>
        </w:rPr>
        <w:t xml:space="preserve">on of work </w:t>
      </w:r>
      <w:commentRangeStart w:id="82"/>
      <w:r w:rsidR="00525CA8" w:rsidRPr="005346E0">
        <w:rPr>
          <w:szCs w:val="24"/>
        </w:rPr>
        <w:t>in the way the subject of work has been subsume</w:t>
      </w:r>
      <w:r w:rsidR="009B0107">
        <w:rPr>
          <w:szCs w:val="24"/>
        </w:rPr>
        <w:t>d under capital and objectified</w:t>
      </w:r>
      <w:commentRangeEnd w:id="82"/>
      <w:r w:rsidR="009B0107">
        <w:rPr>
          <w:rStyle w:val="CommentReference"/>
        </w:rPr>
        <w:commentReference w:id="82"/>
      </w:r>
      <w:r w:rsidR="009B0107">
        <w:rPr>
          <w:szCs w:val="24"/>
        </w:rPr>
        <w:t>.</w:t>
      </w:r>
      <w:r w:rsidR="00525CA8" w:rsidRPr="005346E0">
        <w:rPr>
          <w:szCs w:val="24"/>
        </w:rPr>
        <w:t xml:space="preserve"> In how far has </w:t>
      </w:r>
      <w:r w:rsidR="006D5267">
        <w:rPr>
          <w:szCs w:val="24"/>
        </w:rPr>
        <w:t xml:space="preserve">the subjective attitude of </w:t>
      </w:r>
      <w:r w:rsidR="00525CA8" w:rsidRPr="005346E0">
        <w:rPr>
          <w:szCs w:val="24"/>
        </w:rPr>
        <w:t xml:space="preserve">workers changed through </w:t>
      </w:r>
      <w:r w:rsidR="00EF4031">
        <w:rPr>
          <w:szCs w:val="24"/>
        </w:rPr>
        <w:t>“</w:t>
      </w:r>
      <w:r w:rsidR="00525CA8" w:rsidRPr="005346E0">
        <w:rPr>
          <w:szCs w:val="24"/>
        </w:rPr>
        <w:t>informatization,</w:t>
      </w:r>
      <w:r w:rsidR="00EF4031">
        <w:rPr>
          <w:szCs w:val="24"/>
        </w:rPr>
        <w:t>”</w:t>
      </w:r>
      <w:r w:rsidR="00525CA8" w:rsidRPr="005346E0">
        <w:rPr>
          <w:szCs w:val="24"/>
        </w:rPr>
        <w:t xml:space="preserve"> computerization and digitalization?</w:t>
      </w:r>
    </w:p>
    <w:p w14:paraId="037738A3" w14:textId="2A2B6AE5" w:rsidR="00525CA8" w:rsidRPr="005346E0" w:rsidRDefault="00525CA8" w:rsidP="00E55134">
      <w:pPr>
        <w:pStyle w:val="ListParagraph"/>
        <w:numPr>
          <w:ilvl w:val="0"/>
          <w:numId w:val="24"/>
        </w:numPr>
        <w:spacing w:line="288" w:lineRule="auto"/>
        <w:jc w:val="left"/>
        <w:rPr>
          <w:szCs w:val="24"/>
        </w:rPr>
      </w:pPr>
      <w:r w:rsidRPr="005346E0">
        <w:rPr>
          <w:szCs w:val="24"/>
        </w:rPr>
        <w:t>Has digitalization resulted in a systemic subsumption of work in each period? If so, in which way has the worki</w:t>
      </w:r>
      <w:r w:rsidR="00731786">
        <w:rPr>
          <w:szCs w:val="24"/>
        </w:rPr>
        <w:t xml:space="preserve">ng subject been subsumed under </w:t>
      </w:r>
      <w:r w:rsidRPr="005346E0">
        <w:rPr>
          <w:szCs w:val="24"/>
        </w:rPr>
        <w:t>capital?</w:t>
      </w:r>
    </w:p>
    <w:p w14:paraId="223FCD58" w14:textId="0CD1DD0B" w:rsidR="00525CA8" w:rsidRPr="005346E0" w:rsidRDefault="00525CA8" w:rsidP="00E55134">
      <w:pPr>
        <w:pStyle w:val="ListParagraph"/>
        <w:numPr>
          <w:ilvl w:val="0"/>
          <w:numId w:val="24"/>
        </w:numPr>
        <w:spacing w:line="288" w:lineRule="auto"/>
        <w:jc w:val="left"/>
        <w:rPr>
          <w:szCs w:val="24"/>
        </w:rPr>
      </w:pPr>
      <w:r w:rsidRPr="005346E0">
        <w:rPr>
          <w:szCs w:val="24"/>
        </w:rPr>
        <w:lastRenderedPageBreak/>
        <w:t xml:space="preserve">In how far </w:t>
      </w:r>
      <w:r w:rsidR="00731786">
        <w:rPr>
          <w:szCs w:val="24"/>
        </w:rPr>
        <w:t xml:space="preserve">has digitalization changed the </w:t>
      </w:r>
      <w:commentRangeStart w:id="83"/>
      <w:r w:rsidR="004E63AA">
        <w:rPr>
          <w:szCs w:val="24"/>
        </w:rPr>
        <w:t>localization</w:t>
      </w:r>
      <w:commentRangeEnd w:id="83"/>
      <w:r w:rsidRPr="005346E0">
        <w:rPr>
          <w:rStyle w:val="CommentReference"/>
        </w:rPr>
        <w:commentReference w:id="83"/>
      </w:r>
      <w:r w:rsidR="00731786">
        <w:rPr>
          <w:szCs w:val="24"/>
        </w:rPr>
        <w:t xml:space="preserve"> of information </w:t>
      </w:r>
      <w:r w:rsidR="004E63AA">
        <w:rPr>
          <w:szCs w:val="24"/>
        </w:rPr>
        <w:t>in machines vs.</w:t>
      </w:r>
      <w:r w:rsidRPr="005346E0">
        <w:rPr>
          <w:szCs w:val="24"/>
        </w:rPr>
        <w:t xml:space="preserve"> humans?</w:t>
      </w:r>
    </w:p>
    <w:p w14:paraId="036E1B07" w14:textId="696C9A6A" w:rsidR="007041AD" w:rsidRPr="005346E0" w:rsidRDefault="007E6263" w:rsidP="00E55134">
      <w:pPr>
        <w:pStyle w:val="ListParagraph"/>
        <w:numPr>
          <w:ilvl w:val="0"/>
          <w:numId w:val="24"/>
        </w:numPr>
        <w:spacing w:line="288" w:lineRule="auto"/>
        <w:jc w:val="left"/>
        <w:rPr>
          <w:kern w:val="1"/>
          <w:szCs w:val="24"/>
          <w:lang w:bidi="hi-IN"/>
        </w:rPr>
      </w:pPr>
      <w:r w:rsidRPr="005346E0">
        <w:rPr>
          <w:szCs w:val="24"/>
        </w:rPr>
        <w:t xml:space="preserve">Was/is digitalization the beginning of sociocultural transformation </w:t>
      </w:r>
      <w:r w:rsidR="00731786">
        <w:rPr>
          <w:szCs w:val="24"/>
        </w:rPr>
        <w:t>and thus the first element in the causal connection involving</w:t>
      </w:r>
      <w:r w:rsidRPr="005346E0">
        <w:rPr>
          <w:szCs w:val="24"/>
        </w:rPr>
        <w:t xml:space="preserve"> systemic rationalization? </w:t>
      </w:r>
    </w:p>
    <w:p w14:paraId="4131E8B8" w14:textId="77777777" w:rsidR="00904A9D" w:rsidRPr="005346E0" w:rsidRDefault="00904A9D" w:rsidP="00E55134"/>
    <w:p w14:paraId="58878679" w14:textId="6EF3B301" w:rsidR="002B5620" w:rsidRPr="005346E0" w:rsidRDefault="00BC3C2D" w:rsidP="00E55134">
      <w:pPr>
        <w:pStyle w:val="Heading1"/>
        <w:pageBreakBefore w:val="0"/>
      </w:pPr>
      <w:r w:rsidRPr="005346E0">
        <w:rPr>
          <w:rFonts w:hint="eastAsia"/>
        </w:rPr>
        <w:t>Obje</w:t>
      </w:r>
      <w:r w:rsidRPr="005346E0">
        <w:t>c</w:t>
      </w:r>
      <w:r w:rsidR="002B5620" w:rsidRPr="005346E0">
        <w:rPr>
          <w:rFonts w:hint="eastAsia"/>
        </w:rPr>
        <w:t xml:space="preserve">tives and </w:t>
      </w:r>
      <w:r w:rsidR="008956F5" w:rsidRPr="005346E0">
        <w:rPr>
          <w:rFonts w:hint="eastAsia"/>
        </w:rPr>
        <w:t>work</w:t>
      </w:r>
      <w:r w:rsidRPr="005346E0">
        <w:t xml:space="preserve"> </w:t>
      </w:r>
      <w:r w:rsidRPr="005346E0">
        <w:rPr>
          <w:rFonts w:hint="eastAsia"/>
        </w:rPr>
        <w:t>program</w:t>
      </w:r>
    </w:p>
    <w:p w14:paraId="05D98D53" w14:textId="60506C61" w:rsidR="003344AA" w:rsidRPr="005346E0" w:rsidRDefault="003344AA" w:rsidP="00E55134">
      <w:pPr>
        <w:pStyle w:val="Heading2"/>
        <w:rPr>
          <w:rFonts w:eastAsiaTheme="minorEastAsia"/>
        </w:rPr>
      </w:pPr>
      <w:r w:rsidRPr="005346E0">
        <w:rPr>
          <w:rFonts w:eastAsiaTheme="minorEastAsia" w:hint="eastAsia"/>
        </w:rPr>
        <w:t>Anticipated total duration of the project</w:t>
      </w:r>
    </w:p>
    <w:p w14:paraId="417FD663" w14:textId="2E540BF4" w:rsidR="003344AA" w:rsidRPr="005346E0" w:rsidRDefault="004162F7" w:rsidP="00E55134">
      <w:pPr>
        <w:rPr>
          <w:lang w:eastAsia="ja-JP"/>
        </w:rPr>
      </w:pPr>
      <w:commentRangeStart w:id="84"/>
      <w:r w:rsidRPr="005346E0">
        <w:rPr>
          <w:lang w:eastAsia="ja-JP"/>
        </w:rPr>
        <w:t>The anticipated duration is 3</w:t>
      </w:r>
      <w:r w:rsidR="003344AA" w:rsidRPr="005346E0">
        <w:rPr>
          <w:rFonts w:hint="eastAsia"/>
          <w:lang w:eastAsia="ja-JP"/>
        </w:rPr>
        <w:t xml:space="preserve"> year</w:t>
      </w:r>
      <w:r w:rsidR="00F375A6" w:rsidRPr="005346E0">
        <w:rPr>
          <w:rFonts w:hint="eastAsia"/>
          <w:lang w:eastAsia="ja-JP"/>
        </w:rPr>
        <w:t xml:space="preserve">s </w:t>
      </w:r>
      <w:commentRangeEnd w:id="84"/>
      <w:r w:rsidRPr="005346E0">
        <w:rPr>
          <w:rStyle w:val="CommentReference"/>
        </w:rPr>
        <w:commentReference w:id="84"/>
      </w:r>
      <w:r w:rsidR="00F375A6" w:rsidRPr="005346E0">
        <w:rPr>
          <w:rFonts w:hint="eastAsia"/>
          <w:lang w:eastAsia="ja-JP"/>
        </w:rPr>
        <w:t>(from April 2020 to March 2023</w:t>
      </w:r>
      <w:r w:rsidR="003344AA" w:rsidRPr="005346E0">
        <w:rPr>
          <w:rFonts w:hint="eastAsia"/>
          <w:lang w:eastAsia="ja-JP"/>
        </w:rPr>
        <w:t>)</w:t>
      </w:r>
      <w:r w:rsidR="00826775" w:rsidRPr="005346E0">
        <w:rPr>
          <w:lang w:eastAsia="ja-JP"/>
        </w:rPr>
        <w:t>.</w:t>
      </w:r>
    </w:p>
    <w:p w14:paraId="41F20B55" w14:textId="1781C5F9" w:rsidR="002B5620" w:rsidRPr="005346E0" w:rsidRDefault="009B1621" w:rsidP="00E55134">
      <w:pPr>
        <w:pStyle w:val="Heading2"/>
      </w:pPr>
      <w:r w:rsidRPr="005346E0">
        <w:rPr>
          <w:rFonts w:hint="eastAsia"/>
        </w:rPr>
        <w:t>Obje</w:t>
      </w:r>
      <w:r w:rsidRPr="005346E0">
        <w:t>c</w:t>
      </w:r>
      <w:r w:rsidR="002B5620" w:rsidRPr="005346E0">
        <w:rPr>
          <w:rFonts w:hint="eastAsia"/>
        </w:rPr>
        <w:t xml:space="preserve">tives </w:t>
      </w:r>
    </w:p>
    <w:p w14:paraId="17C6D1E5" w14:textId="551BA97B" w:rsidR="00EE2D93" w:rsidRPr="005346E0" w:rsidRDefault="00EE2D93" w:rsidP="002638CC">
      <w:pPr>
        <w:spacing w:line="276" w:lineRule="auto"/>
        <w:rPr>
          <w:lang w:eastAsia="ja-JP"/>
        </w:rPr>
      </w:pPr>
      <w:r w:rsidRPr="005346E0">
        <w:rPr>
          <w:lang w:eastAsia="ja-JP"/>
        </w:rPr>
        <w:t>The present project investigates socio-technological change in Germany and Japan from a comparative historical perspective with a focus on digitalization and the world of work since the 1950s. The aim is to identify the path-dependent pre</w:t>
      </w:r>
      <w:r w:rsidR="00AA4E59" w:rsidRPr="005346E0">
        <w:rPr>
          <w:lang w:eastAsia="ja-JP"/>
        </w:rPr>
        <w:t>conditions</w:t>
      </w:r>
      <w:r w:rsidRPr="005346E0">
        <w:rPr>
          <w:lang w:eastAsia="ja-JP"/>
        </w:rPr>
        <w:t xml:space="preserve"> for digitalization, by, among other  things, identifying institutional complementarities in three historical periods as well as essential elements and factors of the </w:t>
      </w:r>
      <w:r w:rsidR="00C14B35">
        <w:rPr>
          <w:lang w:eastAsia="ja-JP"/>
        </w:rPr>
        <w:t>transition</w:t>
      </w:r>
      <w:r w:rsidRPr="005346E0">
        <w:rPr>
          <w:lang w:eastAsia="ja-JP"/>
        </w:rPr>
        <w:t xml:space="preserve"> dynamics of the production model, including work organization and the technological infrastructures of digitalization from the 1950s </w:t>
      </w:r>
      <w:r w:rsidR="00C14B35">
        <w:rPr>
          <w:lang w:eastAsia="ja-JP"/>
        </w:rPr>
        <w:t>to</w:t>
      </w:r>
      <w:r w:rsidRPr="005346E0">
        <w:rPr>
          <w:lang w:eastAsia="ja-JP"/>
        </w:rPr>
        <w:t xml:space="preserve"> the 2020s. </w:t>
      </w:r>
      <w:r w:rsidR="00702BF7" w:rsidRPr="005346E0">
        <w:rPr>
          <w:lang w:eastAsia="ja-JP"/>
        </w:rPr>
        <w:t>Com</w:t>
      </w:r>
      <w:r w:rsidR="00C14B35">
        <w:rPr>
          <w:lang w:eastAsia="ja-JP"/>
        </w:rPr>
        <w:t>parative institutional analysis (CIA)</w:t>
      </w:r>
      <w:r w:rsidR="00702BF7" w:rsidRPr="005346E0">
        <w:rPr>
          <w:lang w:eastAsia="ja-JP"/>
        </w:rPr>
        <w:t xml:space="preserve"> is used as a theoretical and methodological approach for working out the path dependence and institutional complementarity in the transformation of digital infrastructure and work in the production models of the automotive and electronics industries of both countries. </w:t>
      </w:r>
    </w:p>
    <w:p w14:paraId="2241C7CE" w14:textId="77777777" w:rsidR="00702BF7" w:rsidRPr="005346E0" w:rsidRDefault="00702BF7" w:rsidP="002638CC">
      <w:pPr>
        <w:spacing w:line="276" w:lineRule="auto"/>
        <w:rPr>
          <w:lang w:eastAsia="ja-JP"/>
        </w:rPr>
      </w:pPr>
    </w:p>
    <w:p w14:paraId="509ADD29" w14:textId="27C917A4" w:rsidR="00702BF7" w:rsidRPr="005346E0" w:rsidRDefault="00702BF7" w:rsidP="002638CC">
      <w:pPr>
        <w:spacing w:line="276" w:lineRule="auto"/>
        <w:rPr>
          <w:lang w:eastAsia="ja-JP"/>
        </w:rPr>
      </w:pPr>
      <w:r w:rsidRPr="005346E0">
        <w:rPr>
          <w:lang w:eastAsia="ja-JP"/>
        </w:rPr>
        <w:t>Specifi</w:t>
      </w:r>
      <w:r w:rsidR="00E30630">
        <w:rPr>
          <w:lang w:eastAsia="ja-JP"/>
        </w:rPr>
        <w:t xml:space="preserve">cally, the </w:t>
      </w:r>
      <w:r w:rsidRPr="005346E0">
        <w:rPr>
          <w:lang w:eastAsia="ja-JP"/>
        </w:rPr>
        <w:t xml:space="preserve">three </w:t>
      </w:r>
      <w:r w:rsidR="00EF4031">
        <w:rPr>
          <w:lang w:eastAsia="ja-JP"/>
        </w:rPr>
        <w:t>p</w:t>
      </w:r>
      <w:r w:rsidR="00E30630">
        <w:rPr>
          <w:lang w:eastAsia="ja-JP"/>
        </w:rPr>
        <w:t xml:space="preserve">arts </w:t>
      </w:r>
      <w:r w:rsidR="00171E94">
        <w:rPr>
          <w:lang w:eastAsia="ja-JP"/>
        </w:rPr>
        <w:t xml:space="preserve">of the research outlined above </w:t>
      </w:r>
      <w:r w:rsidRPr="005346E0">
        <w:rPr>
          <w:lang w:eastAsia="ja-JP"/>
        </w:rPr>
        <w:t xml:space="preserve">will pursue the following </w:t>
      </w:r>
      <w:r w:rsidR="00171E94">
        <w:rPr>
          <w:lang w:eastAsia="ja-JP"/>
        </w:rPr>
        <w:t>objectives</w:t>
      </w:r>
      <w:r w:rsidRPr="005346E0">
        <w:rPr>
          <w:lang w:eastAsia="ja-JP"/>
        </w:rPr>
        <w:t>:</w:t>
      </w:r>
    </w:p>
    <w:p w14:paraId="232A24C1" w14:textId="77777777" w:rsidR="00702BF7" w:rsidRPr="005346E0" w:rsidRDefault="00702BF7" w:rsidP="002638CC">
      <w:pPr>
        <w:spacing w:line="276" w:lineRule="auto"/>
        <w:rPr>
          <w:lang w:eastAsia="ja-JP"/>
        </w:rPr>
      </w:pPr>
    </w:p>
    <w:p w14:paraId="22D0C221" w14:textId="6B730676" w:rsidR="00702BF7" w:rsidRPr="005346E0" w:rsidRDefault="00702BF7" w:rsidP="002638CC">
      <w:pPr>
        <w:spacing w:line="276" w:lineRule="auto"/>
        <w:rPr>
          <w:lang w:eastAsia="ja-JP"/>
        </w:rPr>
      </w:pPr>
      <w:r w:rsidRPr="005346E0">
        <w:rPr>
          <w:lang w:eastAsia="ja-JP"/>
        </w:rPr>
        <w:t>Part 1:</w:t>
      </w:r>
      <w:r w:rsidR="00AA4E59" w:rsidRPr="005346E0">
        <w:rPr>
          <w:lang w:eastAsia="ja-JP"/>
        </w:rPr>
        <w:t xml:space="preserve"> Working out the path-dependent preconditions and institutional complementarities as well as the </w:t>
      </w:r>
      <w:r w:rsidR="00171E94">
        <w:rPr>
          <w:lang w:eastAsia="ja-JP"/>
        </w:rPr>
        <w:t>transition</w:t>
      </w:r>
      <w:r w:rsidR="00AA4E59" w:rsidRPr="005346E0">
        <w:rPr>
          <w:lang w:eastAsia="ja-JP"/>
        </w:rPr>
        <w:t xml:space="preserve"> dynamics from the period of the beginning of digitalization until</w:t>
      </w:r>
      <w:r w:rsidR="00A7474C" w:rsidRPr="005346E0">
        <w:rPr>
          <w:lang w:eastAsia="ja-JP"/>
        </w:rPr>
        <w:t xml:space="preserve"> that of</w:t>
      </w:r>
      <w:r w:rsidR="00AA4E59" w:rsidRPr="005346E0">
        <w:rPr>
          <w:lang w:eastAsia="ja-JP"/>
        </w:rPr>
        <w:t xml:space="preserve"> computerization. </w:t>
      </w:r>
    </w:p>
    <w:p w14:paraId="083A55FC" w14:textId="77777777" w:rsidR="00AA4E59" w:rsidRPr="005346E0" w:rsidRDefault="00AA4E59" w:rsidP="002638CC">
      <w:pPr>
        <w:spacing w:line="276" w:lineRule="auto"/>
        <w:rPr>
          <w:lang w:eastAsia="ja-JP"/>
        </w:rPr>
      </w:pPr>
    </w:p>
    <w:p w14:paraId="410148AA" w14:textId="7043C5C3" w:rsidR="00AA4E59" w:rsidRPr="005346E0" w:rsidRDefault="00AA4E59" w:rsidP="002638CC">
      <w:pPr>
        <w:spacing w:line="276" w:lineRule="auto"/>
        <w:rPr>
          <w:lang w:eastAsia="ja-JP"/>
        </w:rPr>
      </w:pPr>
      <w:r w:rsidRPr="005346E0">
        <w:rPr>
          <w:lang w:eastAsia="ja-JP"/>
        </w:rPr>
        <w:t xml:space="preserve">Part 2: Working out the path-dependent preconditions and institutional complementarities as well as the </w:t>
      </w:r>
      <w:r w:rsidR="00171E94">
        <w:rPr>
          <w:lang w:eastAsia="ja-JP"/>
        </w:rPr>
        <w:t>transition</w:t>
      </w:r>
      <w:r w:rsidR="00171E94" w:rsidRPr="005346E0">
        <w:rPr>
          <w:lang w:eastAsia="ja-JP"/>
        </w:rPr>
        <w:t xml:space="preserve"> </w:t>
      </w:r>
      <w:r w:rsidRPr="005346E0">
        <w:rPr>
          <w:lang w:eastAsia="ja-JP"/>
        </w:rPr>
        <w:t>dynamics from the period of computerization</w:t>
      </w:r>
      <w:r w:rsidR="00A7474C" w:rsidRPr="005346E0">
        <w:rPr>
          <w:lang w:eastAsia="ja-JP"/>
        </w:rPr>
        <w:t xml:space="preserve"> until that of </w:t>
      </w:r>
      <w:r w:rsidR="00EF4031">
        <w:rPr>
          <w:lang w:eastAsia="ja-JP"/>
        </w:rPr>
        <w:t>“</w:t>
      </w:r>
      <w:r w:rsidR="00A7474C" w:rsidRPr="005346E0">
        <w:rPr>
          <w:lang w:eastAsia="ja-JP"/>
        </w:rPr>
        <w:t>informatization</w:t>
      </w:r>
      <w:r w:rsidRPr="005346E0">
        <w:rPr>
          <w:lang w:eastAsia="ja-JP"/>
        </w:rPr>
        <w:t>.</w:t>
      </w:r>
      <w:r w:rsidR="00EF4031">
        <w:rPr>
          <w:lang w:eastAsia="ja-JP"/>
        </w:rPr>
        <w:t>”</w:t>
      </w:r>
    </w:p>
    <w:p w14:paraId="0F5F754F" w14:textId="77777777" w:rsidR="00A7474C" w:rsidRPr="005346E0" w:rsidRDefault="00A7474C" w:rsidP="002638CC">
      <w:pPr>
        <w:spacing w:line="276" w:lineRule="auto"/>
        <w:rPr>
          <w:lang w:eastAsia="ja-JP"/>
        </w:rPr>
      </w:pPr>
    </w:p>
    <w:p w14:paraId="6E7167A5" w14:textId="06B8ABCB" w:rsidR="00A7474C" w:rsidRPr="005346E0" w:rsidRDefault="00A7474C" w:rsidP="00A7474C">
      <w:pPr>
        <w:spacing w:line="276" w:lineRule="auto"/>
        <w:rPr>
          <w:lang w:eastAsia="ja-JP"/>
        </w:rPr>
      </w:pPr>
      <w:r w:rsidRPr="005346E0">
        <w:rPr>
          <w:lang w:eastAsia="ja-JP"/>
        </w:rPr>
        <w:t xml:space="preserve">Part 3: Working out the path-dependent preconditions and institutional complementarities as well as the </w:t>
      </w:r>
      <w:r w:rsidR="00171E94">
        <w:rPr>
          <w:lang w:eastAsia="ja-JP"/>
        </w:rPr>
        <w:t>transition</w:t>
      </w:r>
      <w:r w:rsidR="00171E94" w:rsidRPr="005346E0">
        <w:rPr>
          <w:lang w:eastAsia="ja-JP"/>
        </w:rPr>
        <w:t xml:space="preserve"> </w:t>
      </w:r>
      <w:r w:rsidRPr="005346E0">
        <w:rPr>
          <w:lang w:eastAsia="ja-JP"/>
        </w:rPr>
        <w:t xml:space="preserve">dynamics from the period of </w:t>
      </w:r>
      <w:r w:rsidR="00EF4031">
        <w:rPr>
          <w:lang w:eastAsia="ja-JP"/>
        </w:rPr>
        <w:t>“</w:t>
      </w:r>
      <w:r w:rsidRPr="005346E0">
        <w:rPr>
          <w:lang w:eastAsia="ja-JP"/>
        </w:rPr>
        <w:t>info</w:t>
      </w:r>
      <w:r w:rsidR="00171E94">
        <w:rPr>
          <w:lang w:eastAsia="ja-JP"/>
        </w:rPr>
        <w:t>rmatization</w:t>
      </w:r>
      <w:r w:rsidR="00EF4031">
        <w:rPr>
          <w:lang w:eastAsia="ja-JP"/>
        </w:rPr>
        <w:t>”</w:t>
      </w:r>
      <w:r w:rsidR="00171E94">
        <w:rPr>
          <w:lang w:eastAsia="ja-JP"/>
        </w:rPr>
        <w:t xml:space="preserve"> until that of </w:t>
      </w:r>
      <w:r w:rsidRPr="005346E0">
        <w:rPr>
          <w:lang w:eastAsia="ja-JP"/>
        </w:rPr>
        <w:t>digitalization.</w:t>
      </w:r>
    </w:p>
    <w:p w14:paraId="5C240F72" w14:textId="77777777" w:rsidR="00A7474C" w:rsidRPr="005346E0" w:rsidRDefault="00A7474C" w:rsidP="002638CC">
      <w:pPr>
        <w:spacing w:line="276" w:lineRule="auto"/>
        <w:rPr>
          <w:lang w:eastAsia="ja-JP"/>
        </w:rPr>
      </w:pPr>
    </w:p>
    <w:p w14:paraId="236CFF9B" w14:textId="23145B7E" w:rsidR="009B1621" w:rsidRPr="005346E0" w:rsidRDefault="00A7474C" w:rsidP="002638CC">
      <w:pPr>
        <w:spacing w:line="276" w:lineRule="auto"/>
        <w:rPr>
          <w:lang w:eastAsia="ja-JP"/>
        </w:rPr>
      </w:pPr>
      <w:r w:rsidRPr="005346E0">
        <w:rPr>
          <w:lang w:eastAsia="ja-JP"/>
        </w:rPr>
        <w:t xml:space="preserve">The research </w:t>
      </w:r>
      <w:r w:rsidR="00814887">
        <w:rPr>
          <w:lang w:eastAsia="ja-JP"/>
        </w:rPr>
        <w:t>results will</w:t>
      </w:r>
      <w:r w:rsidRPr="005346E0">
        <w:rPr>
          <w:lang w:eastAsia="ja-JP"/>
        </w:rPr>
        <w:t xml:space="preserve"> be presented in the following ways:</w:t>
      </w:r>
    </w:p>
    <w:p w14:paraId="1D447404" w14:textId="77777777" w:rsidR="00A7474C" w:rsidRPr="005346E0" w:rsidRDefault="00A7474C" w:rsidP="002638CC">
      <w:pPr>
        <w:spacing w:line="276" w:lineRule="auto"/>
        <w:rPr>
          <w:lang w:eastAsia="ja-JP"/>
        </w:rPr>
      </w:pPr>
    </w:p>
    <w:p w14:paraId="5485E940" w14:textId="6222095C" w:rsidR="0034102B" w:rsidRPr="005346E0" w:rsidRDefault="00A7474C" w:rsidP="002638CC">
      <w:pPr>
        <w:pStyle w:val="ListParagraph"/>
        <w:numPr>
          <w:ilvl w:val="0"/>
          <w:numId w:val="31"/>
        </w:numPr>
        <w:spacing w:line="276" w:lineRule="auto"/>
        <w:rPr>
          <w:lang w:eastAsia="ja-JP"/>
        </w:rPr>
      </w:pPr>
      <w:r w:rsidRPr="005346E0">
        <w:rPr>
          <w:lang w:eastAsia="ja-JP"/>
        </w:rPr>
        <w:t>Intermediate reports (r</w:t>
      </w:r>
      <w:r w:rsidR="00814887">
        <w:rPr>
          <w:lang w:eastAsia="ja-JP"/>
        </w:rPr>
        <w:t>esearch papers)</w:t>
      </w:r>
    </w:p>
    <w:p w14:paraId="30521D49" w14:textId="7150345B" w:rsidR="0034102B" w:rsidRPr="005346E0" w:rsidRDefault="00A7474C" w:rsidP="002638CC">
      <w:pPr>
        <w:pStyle w:val="ListParagraph"/>
        <w:numPr>
          <w:ilvl w:val="0"/>
          <w:numId w:val="31"/>
        </w:numPr>
        <w:spacing w:line="276" w:lineRule="auto"/>
        <w:rPr>
          <w:lang w:eastAsia="ja-JP"/>
        </w:rPr>
      </w:pPr>
      <w:r w:rsidRPr="005346E0">
        <w:rPr>
          <w:lang w:eastAsia="ja-JP"/>
        </w:rPr>
        <w:t>Journal articles</w:t>
      </w:r>
    </w:p>
    <w:p w14:paraId="593A359C" w14:textId="4ECDEF14" w:rsidR="0034102B" w:rsidRPr="005346E0" w:rsidRDefault="00A7474C" w:rsidP="002638CC">
      <w:pPr>
        <w:pStyle w:val="ListParagraph"/>
        <w:numPr>
          <w:ilvl w:val="0"/>
          <w:numId w:val="31"/>
        </w:numPr>
        <w:spacing w:line="276" w:lineRule="auto"/>
        <w:rPr>
          <w:lang w:eastAsia="ja-JP"/>
        </w:rPr>
      </w:pPr>
      <w:r w:rsidRPr="005346E0">
        <w:rPr>
          <w:lang w:eastAsia="ja-JP"/>
        </w:rPr>
        <w:t>Conference presentations</w:t>
      </w:r>
    </w:p>
    <w:p w14:paraId="1983FDB2" w14:textId="10AE385E" w:rsidR="003344AA" w:rsidRPr="005346E0" w:rsidRDefault="00814887" w:rsidP="002638CC">
      <w:pPr>
        <w:pStyle w:val="ListParagraph"/>
        <w:numPr>
          <w:ilvl w:val="0"/>
          <w:numId w:val="31"/>
        </w:numPr>
        <w:spacing w:line="276" w:lineRule="auto"/>
        <w:rPr>
          <w:lang w:eastAsia="ja-JP"/>
        </w:rPr>
      </w:pPr>
      <w:commentRangeStart w:id="85"/>
      <w:r>
        <w:rPr>
          <w:lang w:eastAsia="ja-JP"/>
        </w:rPr>
        <w:t>P</w:t>
      </w:r>
      <w:r w:rsidR="00A7474C" w:rsidRPr="005346E0">
        <w:rPr>
          <w:lang w:eastAsia="ja-JP"/>
        </w:rPr>
        <w:t xml:space="preserve">ublication of </w:t>
      </w:r>
      <w:r>
        <w:rPr>
          <w:lang w:eastAsia="ja-JP"/>
        </w:rPr>
        <w:t xml:space="preserve">three </w:t>
      </w:r>
      <w:r w:rsidR="00A7474C" w:rsidRPr="005346E0">
        <w:rPr>
          <w:lang w:eastAsia="ja-JP"/>
        </w:rPr>
        <w:t xml:space="preserve">monographs (one for each </w:t>
      </w:r>
      <w:r w:rsidR="00EF4031">
        <w:rPr>
          <w:lang w:eastAsia="ja-JP"/>
        </w:rPr>
        <w:t>p</w:t>
      </w:r>
      <w:r>
        <w:rPr>
          <w:lang w:eastAsia="ja-JP"/>
        </w:rPr>
        <w:t>art</w:t>
      </w:r>
      <w:r w:rsidR="0034102B" w:rsidRPr="005346E0">
        <w:rPr>
          <w:lang w:eastAsia="ja-JP"/>
        </w:rPr>
        <w:t>)</w:t>
      </w:r>
      <w:commentRangeEnd w:id="85"/>
      <w:r w:rsidR="009C6298">
        <w:rPr>
          <w:rStyle w:val="CommentReference"/>
        </w:rPr>
        <w:commentReference w:id="85"/>
      </w:r>
    </w:p>
    <w:p w14:paraId="526FCA55" w14:textId="296E5587" w:rsidR="007041AD" w:rsidRPr="005346E0" w:rsidRDefault="00E95E93" w:rsidP="00E55134">
      <w:pPr>
        <w:pStyle w:val="Heading2"/>
      </w:pPr>
      <w:r w:rsidRPr="005346E0">
        <w:rPr>
          <w:rFonts w:eastAsiaTheme="minorEastAsia" w:hint="eastAsia"/>
        </w:rPr>
        <w:lastRenderedPageBreak/>
        <w:t>Work</w:t>
      </w:r>
      <w:r w:rsidRPr="005346E0">
        <w:rPr>
          <w:rFonts w:eastAsiaTheme="minorEastAsia"/>
        </w:rPr>
        <w:t xml:space="preserve"> </w:t>
      </w:r>
      <w:r w:rsidRPr="005346E0">
        <w:rPr>
          <w:rFonts w:eastAsiaTheme="minorEastAsia" w:hint="eastAsia"/>
        </w:rPr>
        <w:t>program</w:t>
      </w:r>
    </w:p>
    <w:p w14:paraId="6ABFC8F7" w14:textId="5A8D8D23" w:rsidR="004D2234" w:rsidRPr="005346E0" w:rsidRDefault="004D2234" w:rsidP="00E55134">
      <w:pPr>
        <w:spacing w:line="276" w:lineRule="auto"/>
      </w:pPr>
      <w:r w:rsidRPr="005346E0">
        <w:t>The work program can be divided into three major phases.</w:t>
      </w:r>
    </w:p>
    <w:p w14:paraId="27969C7A" w14:textId="77777777" w:rsidR="009B1621" w:rsidRPr="005346E0" w:rsidRDefault="009B1621" w:rsidP="00E55134">
      <w:pPr>
        <w:spacing w:line="276" w:lineRule="auto"/>
      </w:pPr>
    </w:p>
    <w:p w14:paraId="3C1AF892" w14:textId="10B0FE94" w:rsidR="00EB44F2" w:rsidRPr="005346E0" w:rsidRDefault="00CF3163" w:rsidP="00EF4031">
      <w:pPr>
        <w:spacing w:line="276" w:lineRule="auto"/>
      </w:pPr>
      <w:r w:rsidRPr="005346E0">
        <w:t xml:space="preserve">Phase 1: </w:t>
      </w:r>
      <w:r w:rsidR="008C7E30" w:rsidRPr="005346E0">
        <w:rPr>
          <w:rFonts w:hint="eastAsia"/>
        </w:rPr>
        <w:t xml:space="preserve">April </w:t>
      </w:r>
      <w:r w:rsidR="008C7E30" w:rsidRPr="005346E0">
        <w:t>20</w:t>
      </w:r>
      <w:r w:rsidR="008C7E30" w:rsidRPr="005346E0">
        <w:rPr>
          <w:rFonts w:hint="eastAsia"/>
        </w:rPr>
        <w:t>20</w:t>
      </w:r>
      <w:r w:rsidR="004D2234" w:rsidRPr="005346E0">
        <w:t>–</w:t>
      </w:r>
      <w:r w:rsidR="00497FC6" w:rsidRPr="005346E0">
        <w:rPr>
          <w:rFonts w:hint="eastAsia"/>
          <w:lang w:eastAsia="ja-JP"/>
        </w:rPr>
        <w:t>March</w:t>
      </w:r>
      <w:r w:rsidR="00F269A5" w:rsidRPr="005346E0">
        <w:rPr>
          <w:rFonts w:hint="eastAsia"/>
        </w:rPr>
        <w:t xml:space="preserve"> </w:t>
      </w:r>
      <w:r w:rsidR="008C7E30" w:rsidRPr="005346E0">
        <w:t>20</w:t>
      </w:r>
      <w:r w:rsidR="00F269A5" w:rsidRPr="005346E0">
        <w:rPr>
          <w:rFonts w:hint="eastAsia"/>
        </w:rPr>
        <w:t>21</w:t>
      </w:r>
      <w:r w:rsidR="0094549D" w:rsidRPr="005346E0">
        <w:cr/>
      </w:r>
      <w:r w:rsidR="00EB44F2" w:rsidRPr="005346E0">
        <w:t>In this first phase</w:t>
      </w:r>
      <w:r w:rsidR="00EF4031">
        <w:t>,</w:t>
      </w:r>
      <w:r w:rsidR="00EB44F2" w:rsidRPr="005346E0">
        <w:t xml:space="preserve"> literature and source m</w:t>
      </w:r>
      <w:r w:rsidR="00EF4031">
        <w:t>aterials relevant to the three p</w:t>
      </w:r>
      <w:r w:rsidR="00EB44F2" w:rsidRPr="005346E0">
        <w:t>arts of the research (e.g.</w:t>
      </w:r>
      <w:r w:rsidR="00EF4031">
        <w:t>,</w:t>
      </w:r>
      <w:r w:rsidR="00EB44F2" w:rsidRPr="005346E0">
        <w:t xml:space="preserve"> statistics on the </w:t>
      </w:r>
      <w:r w:rsidR="0077362D">
        <w:t xml:space="preserve">degree of digitalization </w:t>
      </w:r>
      <w:r w:rsidR="00EB44F2" w:rsidRPr="005346E0">
        <w:t>in the industries researched, histories of decisions made in industria</w:t>
      </w:r>
      <w:r w:rsidR="0077362D">
        <w:t>l policy and of adaptations in job qualifications</w:t>
      </w:r>
      <w:r w:rsidR="00EB44F2" w:rsidRPr="005346E0">
        <w:t xml:space="preserve"> for each digitalization period, etc.) will be collected and analyzed, i.e.</w:t>
      </w:r>
      <w:r w:rsidR="0077362D">
        <w:t>,</w:t>
      </w:r>
      <w:r w:rsidR="00EB44F2" w:rsidRPr="005346E0">
        <w:t xml:space="preserve"> evaluated according to the objectives presented above. W</w:t>
      </w:r>
      <w:r w:rsidR="0077362D">
        <w:t>e will develop</w:t>
      </w:r>
      <w:r w:rsidR="00EB44F2" w:rsidRPr="005346E0">
        <w:t xml:space="preserve"> contacts within the German and Japanese automotive and electronics industries. We will also begin building a database based on our evaluation of statistical data, e.g.</w:t>
      </w:r>
      <w:r w:rsidR="00EF4031">
        <w:t>,</w:t>
      </w:r>
      <w:r w:rsidR="00EB44F2" w:rsidRPr="005346E0">
        <w:t xml:space="preserve"> that provided by the </w:t>
      </w:r>
      <w:commentRangeStart w:id="86"/>
      <w:r w:rsidR="0077362D" w:rsidRPr="0077362D">
        <w:t>Federal Institute for Vocational Education and Training</w:t>
      </w:r>
      <w:r w:rsidR="0077362D">
        <w:t xml:space="preserve"> (B</w:t>
      </w:r>
      <w:r w:rsidR="00EB44F2" w:rsidRPr="005346E0">
        <w:t>IBB</w:t>
      </w:r>
      <w:commentRangeEnd w:id="86"/>
      <w:r w:rsidR="00EB44F2" w:rsidRPr="005346E0">
        <w:rPr>
          <w:rStyle w:val="CommentReference"/>
        </w:rPr>
        <w:commentReference w:id="86"/>
      </w:r>
      <w:r w:rsidR="0077362D">
        <w:t>)</w:t>
      </w:r>
      <w:r w:rsidR="00EB44F2" w:rsidRPr="005346E0">
        <w:t>. In order to collect source materials a</w:t>
      </w:r>
      <w:r w:rsidR="0026117B">
        <w:t>nd carry out our</w:t>
      </w:r>
      <w:r w:rsidR="00EB44F2" w:rsidRPr="005346E0">
        <w:t xml:space="preserve"> first qualitative interviews (the e</w:t>
      </w:r>
      <w:r w:rsidR="0026117B">
        <w:t xml:space="preserve">mpirical foundations phase) </w:t>
      </w:r>
      <w:r w:rsidR="00EB44F2" w:rsidRPr="005346E0">
        <w:t xml:space="preserve">in Japanese companies we are planning a research </w:t>
      </w:r>
      <w:r w:rsidR="00EF4031">
        <w:t>trip to</w:t>
      </w:r>
      <w:r w:rsidR="00EB44F2" w:rsidRPr="005346E0">
        <w:t xml:space="preserve"> Japan in September 2020 for the project coordinator and two</w:t>
      </w:r>
      <w:r w:rsidR="00B82095" w:rsidRPr="005346E0">
        <w:t xml:space="preserve"> </w:t>
      </w:r>
      <w:r w:rsidR="00B82095" w:rsidRPr="0026117B">
        <w:t>research associates</w:t>
      </w:r>
      <w:r w:rsidR="00EB44F2" w:rsidRPr="005346E0">
        <w:t xml:space="preserve">. </w:t>
      </w:r>
      <w:r w:rsidR="001F241F" w:rsidRPr="005346E0">
        <w:t xml:space="preserve">The qualitative interviews in Germany will be </w:t>
      </w:r>
      <w:r w:rsidR="0026117B">
        <w:t>held</w:t>
      </w:r>
      <w:r w:rsidR="00EF4031">
        <w:t xml:space="preserve"> with employees at Bosch,</w:t>
      </w:r>
      <w:r w:rsidR="001F241F" w:rsidRPr="005346E0">
        <w:t xml:space="preserve"> Siemens</w:t>
      </w:r>
      <w:r w:rsidR="00EF4031">
        <w:t>,</w:t>
      </w:r>
      <w:r w:rsidR="001F241F" w:rsidRPr="005346E0">
        <w:t xml:space="preserve"> and other companies. </w:t>
      </w:r>
    </w:p>
    <w:p w14:paraId="07EFC4C9" w14:textId="77777777" w:rsidR="001F241F" w:rsidRPr="005346E0" w:rsidRDefault="001F241F" w:rsidP="00E55134">
      <w:pPr>
        <w:spacing w:line="276" w:lineRule="auto"/>
      </w:pPr>
    </w:p>
    <w:p w14:paraId="145D1915" w14:textId="764301A2" w:rsidR="001F241F" w:rsidRPr="005346E0" w:rsidRDefault="001F241F" w:rsidP="00E55134">
      <w:pPr>
        <w:spacing w:line="276" w:lineRule="auto"/>
      </w:pPr>
      <w:r w:rsidRPr="005346E0">
        <w:t xml:space="preserve">For regular meetings and discussions within and beyond the research team, at this phase we will organize </w:t>
      </w:r>
      <w:commentRangeStart w:id="87"/>
      <w:r w:rsidRPr="005346E0">
        <w:t xml:space="preserve">a workshop </w:t>
      </w:r>
      <w:commentRangeEnd w:id="87"/>
      <w:r w:rsidRPr="005346E0">
        <w:rPr>
          <w:rStyle w:val="CommentReference"/>
        </w:rPr>
        <w:commentReference w:id="87"/>
      </w:r>
      <w:r w:rsidRPr="005346E0">
        <w:t xml:space="preserve">with experts in Germany. </w:t>
      </w:r>
      <w:r w:rsidR="0026117B">
        <w:t>Another aim of the workshop will</w:t>
      </w:r>
      <w:r w:rsidRPr="005346E0">
        <w:t xml:space="preserve"> be to define a framework for developing more specific research questions on the basis of the res</w:t>
      </w:r>
      <w:r w:rsidR="0026117B">
        <w:t>earch and analysis of</w:t>
      </w:r>
      <w:r w:rsidRPr="005346E0">
        <w:t xml:space="preserve"> sources </w:t>
      </w:r>
      <w:r w:rsidR="0026117B">
        <w:t xml:space="preserve">already completed. In order to </w:t>
      </w:r>
      <w:r w:rsidRPr="005346E0">
        <w:t>take full advantage of the research stay in Japan, we wi</w:t>
      </w:r>
      <w:r w:rsidR="0026117B">
        <w:t>ll also acquire</w:t>
      </w:r>
      <w:r w:rsidRPr="005346E0">
        <w:t xml:space="preserve"> (buy, copy, etc.) Japanese materials. </w:t>
      </w:r>
    </w:p>
    <w:p w14:paraId="3D1DE1ED" w14:textId="77777777" w:rsidR="00B82095" w:rsidRPr="005346E0" w:rsidRDefault="00B82095" w:rsidP="00E55134">
      <w:pPr>
        <w:spacing w:line="276" w:lineRule="auto"/>
      </w:pPr>
    </w:p>
    <w:p w14:paraId="3E711C5C" w14:textId="7123243E" w:rsidR="00B82095" w:rsidRPr="005346E0" w:rsidRDefault="00B82095" w:rsidP="00E55134">
      <w:pPr>
        <w:spacing w:line="276" w:lineRule="auto"/>
      </w:pPr>
      <w:r w:rsidRPr="005346E0">
        <w:t>In this phase</w:t>
      </w:r>
      <w:r w:rsidR="00EF4031">
        <w:t>,</w:t>
      </w:r>
      <w:r w:rsidRPr="005346E0">
        <w:t xml:space="preserve"> we also plan to contact relevant archives and academic research institutions in Ger</w:t>
      </w:r>
      <w:r w:rsidR="00A20DB0">
        <w:t>many and Japan in preparation for</w:t>
      </w:r>
      <w:r w:rsidRPr="005346E0">
        <w:t xml:space="preserve"> the research stay. </w:t>
      </w:r>
      <w:commentRangeStart w:id="88"/>
      <w:r w:rsidRPr="005346E0">
        <w:t xml:space="preserve">A research stay in Japan for the project coordinator and one </w:t>
      </w:r>
      <w:r w:rsidR="00A20DB0">
        <w:t>r</w:t>
      </w:r>
      <w:r w:rsidRPr="00A20DB0">
        <w:t>esearch associate</w:t>
      </w:r>
      <w:r w:rsidR="00A20DB0">
        <w:t xml:space="preserve"> </w:t>
      </w:r>
      <w:r w:rsidRPr="005346E0">
        <w:t>is planned for August</w:t>
      </w:r>
      <w:commentRangeEnd w:id="88"/>
      <w:r w:rsidRPr="005346E0">
        <w:rPr>
          <w:rStyle w:val="CommentReference"/>
        </w:rPr>
        <w:commentReference w:id="88"/>
      </w:r>
      <w:r w:rsidRPr="005346E0">
        <w:t xml:space="preserve">. </w:t>
      </w:r>
      <w:r w:rsidR="00F3740D" w:rsidRPr="005346E0">
        <w:t>Important source materials will be collected (possibly copied) and further seco</w:t>
      </w:r>
      <w:r w:rsidR="00B54505">
        <w:t>ndary literature will be searched for</w:t>
      </w:r>
      <w:r w:rsidR="00F3740D" w:rsidRPr="005346E0">
        <w:t xml:space="preserve"> and/or purchased.</w:t>
      </w:r>
    </w:p>
    <w:p w14:paraId="41E34571" w14:textId="77777777" w:rsidR="00EB44F2" w:rsidRPr="005346E0" w:rsidRDefault="00EB44F2" w:rsidP="00E55134">
      <w:pPr>
        <w:spacing w:line="276" w:lineRule="auto"/>
      </w:pPr>
    </w:p>
    <w:p w14:paraId="0053DB5A" w14:textId="61D7CF7E" w:rsidR="004D384C" w:rsidRPr="005346E0" w:rsidRDefault="00CF3163" w:rsidP="00E55134">
      <w:pPr>
        <w:spacing w:line="276" w:lineRule="auto"/>
      </w:pPr>
      <w:r w:rsidRPr="005346E0">
        <w:t xml:space="preserve">Phase 2: </w:t>
      </w:r>
      <w:r w:rsidR="008C4081" w:rsidRPr="005346E0">
        <w:rPr>
          <w:rFonts w:hint="eastAsia"/>
        </w:rPr>
        <w:t xml:space="preserve">April </w:t>
      </w:r>
      <w:r w:rsidR="008C4081" w:rsidRPr="005346E0">
        <w:t>20</w:t>
      </w:r>
      <w:r w:rsidR="008C4081" w:rsidRPr="005346E0">
        <w:rPr>
          <w:rFonts w:hint="eastAsia"/>
        </w:rPr>
        <w:t>21</w:t>
      </w:r>
      <w:r w:rsidR="004D2234" w:rsidRPr="005346E0">
        <w:softHyphen/>
        <w:t>–</w:t>
      </w:r>
      <w:r w:rsidR="00497FC6" w:rsidRPr="005346E0">
        <w:rPr>
          <w:rFonts w:hint="eastAsia"/>
          <w:lang w:eastAsia="ja-JP"/>
        </w:rPr>
        <w:t xml:space="preserve">March </w:t>
      </w:r>
      <w:r w:rsidR="008C4081" w:rsidRPr="005346E0">
        <w:t>20</w:t>
      </w:r>
      <w:r w:rsidR="008C4081" w:rsidRPr="005346E0">
        <w:rPr>
          <w:rFonts w:hint="eastAsia"/>
        </w:rPr>
        <w:t>22</w:t>
      </w:r>
      <w:r w:rsidRPr="005346E0">
        <w:cr/>
      </w:r>
      <w:r w:rsidR="004D384C" w:rsidRPr="005346E0">
        <w:t xml:space="preserve">This phase </w:t>
      </w:r>
      <w:r w:rsidR="002E3084">
        <w:t>serves</w:t>
      </w:r>
      <w:r w:rsidR="00207FD9" w:rsidRPr="005346E0">
        <w:t xml:space="preserve"> above all</w:t>
      </w:r>
      <w:r w:rsidR="00EF4031">
        <w:t xml:space="preserve"> for</w:t>
      </w:r>
      <w:r w:rsidR="00207FD9" w:rsidRPr="005346E0">
        <w:t xml:space="preserve"> the evaluation of the new source material</w:t>
      </w:r>
      <w:r w:rsidR="002E3084">
        <w:t>s</w:t>
      </w:r>
      <w:r w:rsidR="00207FD9" w:rsidRPr="005346E0">
        <w:t xml:space="preserve"> collected at the end of Phase 1 during the research stays </w:t>
      </w:r>
      <w:commentRangeStart w:id="89"/>
      <w:r w:rsidR="00207FD9" w:rsidRPr="005346E0">
        <w:t xml:space="preserve">in Germany </w:t>
      </w:r>
      <w:commentRangeEnd w:id="89"/>
      <w:r w:rsidR="002E3084">
        <w:rPr>
          <w:rStyle w:val="CommentReference"/>
        </w:rPr>
        <w:commentReference w:id="89"/>
      </w:r>
      <w:r w:rsidR="00207FD9" w:rsidRPr="005346E0">
        <w:t xml:space="preserve">and </w:t>
      </w:r>
      <w:r w:rsidR="00AA4A77">
        <w:t>Japan, and its analysis and/or integration into</w:t>
      </w:r>
      <w:r w:rsidR="00207FD9" w:rsidRPr="005346E0">
        <w:t xml:space="preserve"> the  f</w:t>
      </w:r>
      <w:r w:rsidR="00AA4A77">
        <w:t xml:space="preserve">ramework of previous </w:t>
      </w:r>
      <w:r w:rsidR="00207FD9" w:rsidRPr="005346E0">
        <w:t xml:space="preserve">research. A second research stay in Germany and Japan is planned for two research associates and the </w:t>
      </w:r>
      <w:r w:rsidR="00207FD9" w:rsidRPr="00AA4A77">
        <w:t>project manager</w:t>
      </w:r>
      <w:r w:rsidR="00207FD9" w:rsidRPr="005346E0">
        <w:t xml:space="preserve"> in August and September 2012. </w:t>
      </w:r>
      <w:r w:rsidR="00F52450" w:rsidRPr="005346E0">
        <w:t>Th</w:t>
      </w:r>
      <w:r w:rsidR="00AA4A77">
        <w:t xml:space="preserve">is will be a final opportunity </w:t>
      </w:r>
      <w:r w:rsidR="00F52450" w:rsidRPr="005346E0">
        <w:t xml:space="preserve">to obtain source materials relevant to newly </w:t>
      </w:r>
      <w:r w:rsidR="00AA4A77">
        <w:t>developed</w:t>
      </w:r>
      <w:r w:rsidR="00F52450" w:rsidRPr="005346E0">
        <w:t xml:space="preserve"> research question</w:t>
      </w:r>
      <w:r w:rsidR="00AA4A77">
        <w:t>s; we</w:t>
      </w:r>
      <w:r w:rsidR="00EF4031">
        <w:t xml:space="preserve"> plan to visit additional (including</w:t>
      </w:r>
      <w:r w:rsidR="00AA4A77">
        <w:t xml:space="preserve"> not previously contacted)</w:t>
      </w:r>
      <w:r w:rsidR="00F52450" w:rsidRPr="005346E0">
        <w:t xml:space="preserve"> researc</w:t>
      </w:r>
      <w:r w:rsidR="00AA4A77">
        <w:t>h institutions located</w:t>
      </w:r>
      <w:r w:rsidR="00F52450" w:rsidRPr="005346E0">
        <w:t xml:space="preserve"> in the second phase of the research. </w:t>
      </w:r>
      <w:r w:rsidR="000B2EE4" w:rsidRPr="005346E0">
        <w:t>We are planning to organize an international conference at Doshisha University in Japan with experts from both Japan and Ge</w:t>
      </w:r>
      <w:r w:rsidR="00AA4A77">
        <w:t xml:space="preserve">rmany with the support of the economist </w:t>
      </w:r>
      <w:commentRangeStart w:id="90"/>
      <w:r w:rsidR="00AA4A77">
        <w:t>Prof</w:t>
      </w:r>
      <w:r w:rsidR="00804789">
        <w:t>. Dr</w:t>
      </w:r>
      <w:r w:rsidR="00AA4A77">
        <w:t>.</w:t>
      </w:r>
      <w:commentRangeEnd w:id="90"/>
      <w:r w:rsidR="00EA1F87">
        <w:rPr>
          <w:rStyle w:val="CommentReference"/>
        </w:rPr>
        <w:commentReference w:id="90"/>
      </w:r>
      <w:r w:rsidR="000B2EE4" w:rsidRPr="005346E0">
        <w:t xml:space="preserve"> </w:t>
      </w:r>
      <w:r w:rsidR="000B2EE4" w:rsidRPr="005346E0">
        <w:rPr>
          <w:rFonts w:hint="eastAsia"/>
          <w:lang w:eastAsia="ja-JP"/>
        </w:rPr>
        <w:t>Kazunori Wada</w:t>
      </w:r>
      <w:r w:rsidR="000B2EE4" w:rsidRPr="005346E0">
        <w:t xml:space="preserve">. </w:t>
      </w:r>
    </w:p>
    <w:p w14:paraId="1DCD4A47" w14:textId="77777777" w:rsidR="009F412E" w:rsidRPr="005346E0" w:rsidRDefault="009F412E" w:rsidP="00E55134">
      <w:pPr>
        <w:spacing w:line="276" w:lineRule="auto"/>
      </w:pPr>
    </w:p>
    <w:p w14:paraId="744E5CDD" w14:textId="5E23AD2F" w:rsidR="00D43721" w:rsidRPr="005346E0" w:rsidRDefault="00CF3163" w:rsidP="00E55134">
      <w:pPr>
        <w:spacing w:line="276" w:lineRule="auto"/>
      </w:pPr>
      <w:r w:rsidRPr="005346E0">
        <w:t xml:space="preserve">Phase 3: </w:t>
      </w:r>
      <w:r w:rsidR="00F55659" w:rsidRPr="005346E0">
        <w:rPr>
          <w:rFonts w:hint="eastAsia"/>
        </w:rPr>
        <w:t xml:space="preserve">April </w:t>
      </w:r>
      <w:r w:rsidRPr="005346E0">
        <w:t>20</w:t>
      </w:r>
      <w:r w:rsidR="00F55659" w:rsidRPr="005346E0">
        <w:rPr>
          <w:rFonts w:hint="eastAsia"/>
        </w:rPr>
        <w:t>22</w:t>
      </w:r>
      <w:r w:rsidR="004D2234" w:rsidRPr="005346E0">
        <w:t>–</w:t>
      </w:r>
      <w:r w:rsidR="00F375A6" w:rsidRPr="005346E0">
        <w:rPr>
          <w:rFonts w:hint="eastAsia"/>
          <w:lang w:eastAsia="ja-JP"/>
        </w:rPr>
        <w:t>March</w:t>
      </w:r>
      <w:r w:rsidR="00F55659" w:rsidRPr="005346E0">
        <w:rPr>
          <w:rFonts w:hint="eastAsia"/>
        </w:rPr>
        <w:t xml:space="preserve"> </w:t>
      </w:r>
      <w:r w:rsidR="00F55659" w:rsidRPr="005346E0">
        <w:t>20</w:t>
      </w:r>
      <w:r w:rsidR="0098721A" w:rsidRPr="005346E0">
        <w:rPr>
          <w:rFonts w:hint="eastAsia"/>
        </w:rPr>
        <w:t>23</w:t>
      </w:r>
      <w:r w:rsidRPr="005346E0">
        <w:cr/>
      </w:r>
      <w:r w:rsidR="00D43721" w:rsidRPr="005346E0">
        <w:t>We will evaluate the materials collected during the first and second research stay</w:t>
      </w:r>
      <w:r w:rsidR="00B13021">
        <w:t>s</w:t>
      </w:r>
      <w:r w:rsidR="00D43721" w:rsidRPr="005346E0">
        <w:t xml:space="preserve"> in Germany and Japan and begin writing down the resear</w:t>
      </w:r>
      <w:r w:rsidR="00B13021">
        <w:t>ch results (planned as three m</w:t>
      </w:r>
      <w:r w:rsidR="00EF4031">
        <w:t>onographs corresponding to the p</w:t>
      </w:r>
      <w:r w:rsidR="00B13021">
        <w:t>arts of the research program). At the same time</w:t>
      </w:r>
      <w:r w:rsidR="00EF4031">
        <w:t>,</w:t>
      </w:r>
      <w:r w:rsidR="00B13021">
        <w:t xml:space="preserve"> we will intensively exchange </w:t>
      </w:r>
      <w:r w:rsidR="00D43721" w:rsidRPr="005346E0">
        <w:t xml:space="preserve">ideas with all persons involved in this research project. </w:t>
      </w:r>
      <w:r w:rsidR="00BB30D5" w:rsidRPr="005346E0">
        <w:t xml:space="preserve">We will possibly plan another workshop or other public </w:t>
      </w:r>
      <w:r w:rsidR="00BB30D5" w:rsidRPr="005346E0">
        <w:lastRenderedPageBreak/>
        <w:t xml:space="preserve">event in cooperation with </w:t>
      </w:r>
      <w:r w:rsidR="00BB30D5" w:rsidRPr="005346E0">
        <w:rPr>
          <w:rFonts w:hint="eastAsia"/>
        </w:rPr>
        <w:t>Prof. Dr. Yoshinori Wada</w:t>
      </w:r>
      <w:r w:rsidR="00B13021">
        <w:t xml:space="preserve"> of Doshida University connected to</w:t>
      </w:r>
      <w:r w:rsidR="00BB30D5" w:rsidRPr="005346E0">
        <w:t xml:space="preserve"> the</w:t>
      </w:r>
      <w:r w:rsidR="00B13021">
        <w:t xml:space="preserve"> publication</w:t>
      </w:r>
      <w:r w:rsidR="00BB30D5" w:rsidRPr="005346E0">
        <w:t xml:space="preserve"> of the research results in Germany and/or </w:t>
      </w:r>
      <w:r w:rsidR="00D75419">
        <w:t>Japan. We will also prepare</w:t>
      </w:r>
      <w:r w:rsidR="00BB30D5" w:rsidRPr="005346E0">
        <w:t xml:space="preserve"> </w:t>
      </w:r>
      <w:r w:rsidR="00C053C8">
        <w:t>to present</w:t>
      </w:r>
      <w:r w:rsidR="00BB30D5" w:rsidRPr="005346E0">
        <w:t xml:space="preserve"> the </w:t>
      </w:r>
      <w:r w:rsidR="00C053C8">
        <w:t>research results at</w:t>
      </w:r>
      <w:r w:rsidR="005D10A7" w:rsidRPr="005346E0">
        <w:t xml:space="preserve"> the annual conference</w:t>
      </w:r>
      <w:r w:rsidR="00BB30D5" w:rsidRPr="005346E0">
        <w:t xml:space="preserve"> of the European Association of Japanese Studies (EAJS)</w:t>
      </w:r>
      <w:r w:rsidR="00B13021">
        <w:t xml:space="preserve"> in the summer of 2022 and</w:t>
      </w:r>
      <w:r w:rsidR="005D10A7" w:rsidRPr="005346E0">
        <w:t xml:space="preserve"> </w:t>
      </w:r>
      <w:r w:rsidR="00C053C8">
        <w:t>at</w:t>
      </w:r>
      <w:r w:rsidR="00B13021">
        <w:t xml:space="preserve"> </w:t>
      </w:r>
      <w:r w:rsidR="005D10A7" w:rsidRPr="005346E0">
        <w:t>other sociology conferences.</w:t>
      </w:r>
    </w:p>
    <w:p w14:paraId="07E70E46" w14:textId="77777777" w:rsidR="00D43721" w:rsidRPr="005346E0" w:rsidRDefault="00D43721" w:rsidP="00E55134">
      <w:pPr>
        <w:spacing w:line="276" w:lineRule="auto"/>
      </w:pPr>
    </w:p>
    <w:p w14:paraId="64DBDE19" w14:textId="3637F899" w:rsidR="00E52FF8" w:rsidRPr="00AC14C8" w:rsidRDefault="006F1AEB" w:rsidP="00E55134">
      <w:pPr>
        <w:pStyle w:val="Heading1"/>
        <w:pageBreakBefore w:val="0"/>
      </w:pPr>
      <w:r w:rsidRPr="005346E0">
        <w:t xml:space="preserve">Previous research by the </w:t>
      </w:r>
      <w:commentRangeStart w:id="91"/>
      <w:r w:rsidRPr="005346E0">
        <w:t>author</w:t>
      </w:r>
      <w:commentRangeEnd w:id="91"/>
      <w:r w:rsidR="00EF4031">
        <w:rPr>
          <w:rStyle w:val="CommentReference"/>
          <w:rFonts w:ascii="Times New Roman" w:hAnsi="Times New Roman"/>
          <w:b w:val="0"/>
          <w:kern w:val="0"/>
          <w:szCs w:val="20"/>
          <w:lang w:eastAsia="de-DE"/>
        </w:rPr>
        <w:commentReference w:id="91"/>
      </w:r>
    </w:p>
    <w:p w14:paraId="42587698" w14:textId="1DD3B25D" w:rsidR="005346E0" w:rsidRPr="00AC14C8" w:rsidRDefault="005346E0" w:rsidP="00B1645B">
      <w:pPr>
        <w:spacing w:line="276" w:lineRule="auto"/>
      </w:pPr>
      <w:r w:rsidRPr="00AC14C8">
        <w:t xml:space="preserve">I have analyzed the </w:t>
      </w:r>
      <w:r w:rsidR="006C12A4">
        <w:t>transition</w:t>
      </w:r>
      <w:r w:rsidRPr="00AC14C8">
        <w:t xml:space="preserve"> dynamics of work and company organization in Germany and Japan in my master’s thesis and published </w:t>
      </w:r>
      <w:commentRangeStart w:id="92"/>
      <w:r w:rsidRPr="00AC14C8">
        <w:t xml:space="preserve">the Japanese part </w:t>
      </w:r>
      <w:commentRangeEnd w:id="92"/>
      <w:r w:rsidR="00BB1004">
        <w:rPr>
          <w:rStyle w:val="CommentReference"/>
        </w:rPr>
        <w:commentReference w:id="92"/>
      </w:r>
      <w:r w:rsidRPr="00AC14C8">
        <w:t xml:space="preserve">as </w:t>
      </w:r>
      <w:commentRangeStart w:id="93"/>
      <w:r w:rsidRPr="00AC14C8">
        <w:t>“Continuing education on the job for i</w:t>
      </w:r>
      <w:r w:rsidR="00BB1004">
        <w:t xml:space="preserve">ndustrial workers in Japan – </w:t>
      </w:r>
      <w:r w:rsidRPr="00AC14C8">
        <w:t>production managem</w:t>
      </w:r>
      <w:r w:rsidR="00BB1004">
        <w:t xml:space="preserve">ent and </w:t>
      </w:r>
      <w:r w:rsidR="003A6B13">
        <w:t>forms</w:t>
      </w:r>
      <w:r w:rsidR="00BB1004">
        <w:t xml:space="preserve"> of qualification</w:t>
      </w:r>
      <w:r w:rsidRPr="00AC14C8">
        <w:t xml:space="preserve"> in </w:t>
      </w:r>
      <w:r w:rsidR="00F91964" w:rsidRPr="00AC14C8">
        <w:t xml:space="preserve">the </w:t>
      </w:r>
      <w:r w:rsidRPr="00AC14C8">
        <w:t>J</w:t>
      </w:r>
      <w:r w:rsidR="00BB1004">
        <w:t>apanese manufacturing industry”</w:t>
      </w:r>
      <w:commentRangeEnd w:id="93"/>
      <w:r w:rsidR="003A6B13">
        <w:rPr>
          <w:rStyle w:val="CommentReference"/>
        </w:rPr>
        <w:commentReference w:id="93"/>
      </w:r>
      <w:r w:rsidR="00BB1004">
        <w:t xml:space="preserve"> </w:t>
      </w:r>
      <w:r w:rsidRPr="00AC14C8">
        <w:t>(</w:t>
      </w:r>
      <w:r w:rsidRPr="00AC14C8">
        <w:rPr>
          <w:smallCaps/>
          <w:szCs w:val="24"/>
        </w:rPr>
        <w:t>Nishiyama</w:t>
      </w:r>
      <w:r w:rsidRPr="00AC14C8">
        <w:t xml:space="preserve"> 2006</w:t>
      </w:r>
      <w:r w:rsidRPr="00AC14C8">
        <w:rPr>
          <w:rFonts w:hint="eastAsia"/>
        </w:rPr>
        <w:t>, peer reviewed</w:t>
      </w:r>
      <w:r w:rsidRPr="00AC14C8">
        <w:t>).</w:t>
      </w:r>
      <w:r w:rsidR="00F91964" w:rsidRPr="00AC14C8">
        <w:t xml:space="preserve"> In this article</w:t>
      </w:r>
      <w:r w:rsidR="00EF4031">
        <w:t>,</w:t>
      </w:r>
      <w:r w:rsidR="00F91964" w:rsidRPr="00AC14C8">
        <w:t xml:space="preserve"> I </w:t>
      </w:r>
      <w:commentRangeStart w:id="94"/>
      <w:r w:rsidR="003A6B13">
        <w:t>showed the path-dependence of the</w:t>
      </w:r>
      <w:r w:rsidR="00E21463" w:rsidRPr="00AC14C8">
        <w:t xml:space="preserve"> development </w:t>
      </w:r>
      <w:commentRangeEnd w:id="94"/>
      <w:r w:rsidR="003A6B13">
        <w:rPr>
          <w:rStyle w:val="CommentReference"/>
        </w:rPr>
        <w:commentReference w:id="94"/>
      </w:r>
      <w:r w:rsidR="00E21463" w:rsidRPr="00AC14C8">
        <w:t xml:space="preserve">of the production model in Japan and the associated structure of work and continuing education in the manufacturing industry. In the essay “Adding value through creativity in </w:t>
      </w:r>
      <w:r w:rsidR="007B4ACE">
        <w:t xml:space="preserve">the </w:t>
      </w:r>
      <w:r w:rsidR="00E21463" w:rsidRPr="00AC14C8">
        <w:t>contents business</w:t>
      </w:r>
      <w:r w:rsidR="00EF4031">
        <w:t>,</w:t>
      </w:r>
      <w:r w:rsidR="00E21463" w:rsidRPr="00AC14C8">
        <w:t>” I pointed out five foundational forms of innovation in the Japanese contents industry (</w:t>
      </w:r>
      <w:r w:rsidR="00E21463" w:rsidRPr="00AC14C8">
        <w:rPr>
          <w:smallCaps/>
          <w:szCs w:val="24"/>
        </w:rPr>
        <w:t xml:space="preserve">Nishiyama 2010, </w:t>
      </w:r>
      <w:r w:rsidR="00E21463" w:rsidRPr="00AC14C8">
        <w:rPr>
          <w:rFonts w:hint="eastAsia"/>
          <w:lang w:eastAsia="ja-JP"/>
        </w:rPr>
        <w:t>edited by Nishiyama and others</w:t>
      </w:r>
      <w:r w:rsidR="00EF4031">
        <w:rPr>
          <w:lang w:eastAsia="ja-JP"/>
        </w:rPr>
        <w:t>). In the essay “</w:t>
      </w:r>
      <w:r w:rsidR="00E21463" w:rsidRPr="00AC14C8">
        <w:rPr>
          <w:lang w:eastAsia="ja-JP"/>
        </w:rPr>
        <w:t>The dual structure of the pay and promotion system</w:t>
      </w:r>
      <w:r w:rsidR="006105F8">
        <w:rPr>
          <w:lang w:eastAsia="ja-JP"/>
        </w:rPr>
        <w:t xml:space="preserve"> of Japanese companies</w:t>
      </w:r>
      <w:r w:rsidR="00EF4031">
        <w:rPr>
          <w:lang w:eastAsia="ja-JP"/>
        </w:rPr>
        <w:t>,</w:t>
      </w:r>
      <w:r w:rsidR="006105F8">
        <w:rPr>
          <w:lang w:eastAsia="ja-JP"/>
        </w:rPr>
        <w:t>” I demonstrated</w:t>
      </w:r>
      <w:r w:rsidR="00E21463" w:rsidRPr="00AC14C8">
        <w:rPr>
          <w:lang w:eastAsia="ja-JP"/>
        </w:rPr>
        <w:t xml:space="preserve"> the institutional connections between economic policy decis</w:t>
      </w:r>
      <w:r w:rsidR="006105F8">
        <w:rPr>
          <w:lang w:eastAsia="ja-JP"/>
        </w:rPr>
        <w:t>ions and the inequalities in company</w:t>
      </w:r>
      <w:r w:rsidR="00E21463" w:rsidRPr="00AC14C8">
        <w:rPr>
          <w:lang w:eastAsia="ja-JP"/>
        </w:rPr>
        <w:t xml:space="preserve"> pay a</w:t>
      </w:r>
      <w:r w:rsidR="006105F8">
        <w:rPr>
          <w:lang w:eastAsia="ja-JP"/>
        </w:rPr>
        <w:t>nd promotion system</w:t>
      </w:r>
      <w:r w:rsidR="00E21463" w:rsidRPr="00AC14C8">
        <w:rPr>
          <w:lang w:eastAsia="ja-JP"/>
        </w:rPr>
        <w:t xml:space="preserve"> (</w:t>
      </w:r>
      <w:r w:rsidR="00E21463" w:rsidRPr="00AC14C8">
        <w:rPr>
          <w:smallCaps/>
          <w:szCs w:val="24"/>
        </w:rPr>
        <w:t>Nishiyama</w:t>
      </w:r>
      <w:r w:rsidR="00E21463" w:rsidRPr="00AC14C8">
        <w:t xml:space="preserve"> 2012</w:t>
      </w:r>
      <w:r w:rsidR="00E21463" w:rsidRPr="00AC14C8">
        <w:rPr>
          <w:rFonts w:hint="eastAsia"/>
        </w:rPr>
        <w:t>, peer reviewed</w:t>
      </w:r>
      <w:r w:rsidR="00E21463" w:rsidRPr="00AC14C8">
        <w:t>).</w:t>
      </w:r>
      <w:r w:rsidR="00AC14C8" w:rsidRPr="00AC14C8">
        <w:t xml:space="preserve"> The article </w:t>
      </w:r>
      <w:r w:rsidR="00F75CE0">
        <w:t>“</w:t>
      </w:r>
      <w:commentRangeStart w:id="95"/>
      <w:r w:rsidR="00F75CE0">
        <w:t>I</w:t>
      </w:r>
      <w:r w:rsidR="00AC14C8">
        <w:t>ntellectual property</w:t>
      </w:r>
      <w:r w:rsidR="00F75CE0">
        <w:t xml:space="preserve"> strategies</w:t>
      </w:r>
      <w:r w:rsidR="00AC14C8">
        <w:t xml:space="preserve"> for the contents industry in Japanese economic policy</w:t>
      </w:r>
      <w:commentRangeEnd w:id="95"/>
      <w:r w:rsidR="00F75CE0">
        <w:rPr>
          <w:rStyle w:val="CommentReference"/>
        </w:rPr>
        <w:commentReference w:id="95"/>
      </w:r>
      <w:r w:rsidR="00AC14C8">
        <w:t>” analyzes the development of economic policy and its function for the dynamics of innovation in the Japanese media industry (</w:t>
      </w:r>
      <w:r w:rsidR="00AC14C8" w:rsidRPr="00AC14C8">
        <w:rPr>
          <w:smallCaps/>
          <w:szCs w:val="24"/>
        </w:rPr>
        <w:t>Nishiyama</w:t>
      </w:r>
      <w:r w:rsidR="00AC14C8" w:rsidRPr="00AC14C8">
        <w:t xml:space="preserve"> 2012</w:t>
      </w:r>
      <w:r w:rsidR="00AC14C8" w:rsidRPr="00AC14C8">
        <w:rPr>
          <w:rFonts w:hint="eastAsia"/>
        </w:rPr>
        <w:t>, peer reviewed</w:t>
      </w:r>
      <w:r w:rsidR="00AC14C8">
        <w:t>). In August 2012</w:t>
      </w:r>
      <w:r w:rsidR="00EF4031">
        <w:t>,</w:t>
      </w:r>
      <w:r w:rsidR="00AC14C8">
        <w:t xml:space="preserve"> I organized and mod</w:t>
      </w:r>
      <w:r w:rsidR="00F75CE0">
        <w:t>erated a panel on</w:t>
      </w:r>
      <w:r w:rsidR="00AC14C8">
        <w:t xml:space="preserve"> </w:t>
      </w:r>
      <w:r w:rsidR="00F75CE0">
        <w:t>“comparative research on Japanese c</w:t>
      </w:r>
      <w:r w:rsidR="00AC14C8" w:rsidRPr="00AC14C8">
        <w:t>apitalism”</w:t>
      </w:r>
      <w:r w:rsidR="00AC14C8">
        <w:t xml:space="preserve"> at the conference “</w:t>
      </w:r>
      <w:r w:rsidR="00AC14C8" w:rsidRPr="00AC14C8">
        <w:rPr>
          <w:rFonts w:hint="eastAsia"/>
        </w:rPr>
        <w:t>Japanologentag</w:t>
      </w:r>
      <w:r w:rsidR="00AC14C8">
        <w:t xml:space="preserve">.” </w:t>
      </w:r>
      <w:r w:rsidR="00341068">
        <w:t>In this panel discussion, economists, sociologists</w:t>
      </w:r>
      <w:r w:rsidR="00EF4031">
        <w:t>, and J</w:t>
      </w:r>
      <w:r w:rsidR="00341068">
        <w:t>apano</w:t>
      </w:r>
      <w:r w:rsidR="00F75CE0">
        <w:t>logists worked out the specificities</w:t>
      </w:r>
      <w:r w:rsidR="00341068">
        <w:t xml:space="preserve"> and similarities </w:t>
      </w:r>
      <w:r w:rsidR="00F75CE0">
        <w:t>of</w:t>
      </w:r>
      <w:r w:rsidR="00341068">
        <w:t xml:space="preserve"> Japanese and German capitalism</w:t>
      </w:r>
      <w:r w:rsidR="00575749">
        <w:t>; the result has been published as the conference proceedings “</w:t>
      </w:r>
      <w:commentRangeStart w:id="96"/>
      <w:r w:rsidR="00575749" w:rsidRPr="00AC14C8">
        <w:rPr>
          <w:rFonts w:eastAsia="Times New Roman"/>
          <w:szCs w:val="24"/>
        </w:rPr>
        <w:t>J</w:t>
      </w:r>
      <w:r w:rsidR="00575749">
        <w:rPr>
          <w:rFonts w:eastAsia="Times New Roman"/>
          <w:szCs w:val="24"/>
        </w:rPr>
        <w:t>apanese capitalism between power and m</w:t>
      </w:r>
      <w:r w:rsidR="00575749" w:rsidRPr="00AC14C8">
        <w:rPr>
          <w:rFonts w:eastAsia="Times New Roman"/>
          <w:szCs w:val="24"/>
        </w:rPr>
        <w:t>arket</w:t>
      </w:r>
      <w:commentRangeEnd w:id="96"/>
      <w:r w:rsidR="00575749">
        <w:rPr>
          <w:rStyle w:val="CommentReference"/>
        </w:rPr>
        <w:commentReference w:id="96"/>
      </w:r>
      <w:r w:rsidR="00575749">
        <w:rPr>
          <w:rFonts w:eastAsia="Times New Roman"/>
          <w:szCs w:val="24"/>
        </w:rPr>
        <w:t xml:space="preserve">” </w:t>
      </w:r>
      <w:r w:rsidR="00575749" w:rsidRPr="00AC14C8">
        <w:rPr>
          <w:rFonts w:hint="eastAsia"/>
          <w:szCs w:val="24"/>
          <w:lang w:eastAsia="ja-JP"/>
        </w:rPr>
        <w:t xml:space="preserve">(eds. </w:t>
      </w:r>
      <w:r w:rsidR="00E34C9B" w:rsidRPr="00F75CE0">
        <w:rPr>
          <w:rFonts w:hint="eastAsia"/>
          <w:smallCaps/>
          <w:szCs w:val="24"/>
          <w:lang w:eastAsia="ja-JP"/>
        </w:rPr>
        <w:t>Elis</w:t>
      </w:r>
      <w:r w:rsidR="00E34C9B">
        <w:rPr>
          <w:rFonts w:hint="eastAsia"/>
          <w:szCs w:val="24"/>
          <w:lang w:eastAsia="ja-JP"/>
        </w:rPr>
        <w:t xml:space="preserve"> a</w:t>
      </w:r>
      <w:r w:rsidR="00575749" w:rsidRPr="00AC14C8">
        <w:rPr>
          <w:rFonts w:hint="eastAsia"/>
          <w:szCs w:val="24"/>
          <w:lang w:eastAsia="ja-JP"/>
        </w:rPr>
        <w:t xml:space="preserve">nd </w:t>
      </w:r>
      <w:r w:rsidR="00F75CE0" w:rsidRPr="00AC14C8">
        <w:rPr>
          <w:smallCaps/>
          <w:szCs w:val="24"/>
        </w:rPr>
        <w:t>Nishiyama</w:t>
      </w:r>
      <w:r w:rsidR="00575749" w:rsidRPr="00AC14C8">
        <w:rPr>
          <w:rFonts w:hint="eastAsia"/>
          <w:szCs w:val="24"/>
          <w:lang w:eastAsia="ja-JP"/>
        </w:rPr>
        <w:t xml:space="preserve"> </w:t>
      </w:r>
      <w:r w:rsidR="00575749" w:rsidRPr="00AC14C8">
        <w:rPr>
          <w:rFonts w:hint="eastAsia"/>
          <w:szCs w:val="24"/>
        </w:rPr>
        <w:t>2017</w:t>
      </w:r>
      <w:r w:rsidR="00575749" w:rsidRPr="00AC14C8">
        <w:rPr>
          <w:rFonts w:hint="eastAsia"/>
          <w:szCs w:val="24"/>
          <w:lang w:eastAsia="ja-JP"/>
        </w:rPr>
        <w:t>)</w:t>
      </w:r>
      <w:r w:rsidR="00575749">
        <w:rPr>
          <w:szCs w:val="24"/>
          <w:lang w:eastAsia="ja-JP"/>
        </w:rPr>
        <w:t xml:space="preserve">. </w:t>
      </w:r>
      <w:r w:rsidR="00E34C9B">
        <w:rPr>
          <w:szCs w:val="24"/>
          <w:lang w:eastAsia="ja-JP"/>
        </w:rPr>
        <w:t>Further</w:t>
      </w:r>
      <w:r w:rsidR="00EF4031">
        <w:rPr>
          <w:szCs w:val="24"/>
          <w:lang w:eastAsia="ja-JP"/>
        </w:rPr>
        <w:t>more</w:t>
      </w:r>
      <w:r w:rsidR="00E34C9B">
        <w:rPr>
          <w:szCs w:val="24"/>
          <w:lang w:eastAsia="ja-JP"/>
        </w:rPr>
        <w:t>, the article “The genesis of the skilled industrial</w:t>
      </w:r>
      <w:r w:rsidR="00392795">
        <w:rPr>
          <w:szCs w:val="24"/>
          <w:lang w:eastAsia="ja-JP"/>
        </w:rPr>
        <w:t xml:space="preserve"> worker in organized capitalism:</w:t>
      </w:r>
      <w:r w:rsidR="00E34C9B">
        <w:rPr>
          <w:szCs w:val="24"/>
          <w:lang w:eastAsia="ja-JP"/>
        </w:rPr>
        <w:t xml:space="preserve"> </w:t>
      </w:r>
      <w:r w:rsidR="00392795">
        <w:rPr>
          <w:szCs w:val="24"/>
          <w:lang w:eastAsia="ja-JP"/>
        </w:rPr>
        <w:t>t</w:t>
      </w:r>
      <w:r w:rsidR="00404238">
        <w:rPr>
          <w:szCs w:val="24"/>
          <w:lang w:eastAsia="ja-JP"/>
        </w:rPr>
        <w:t>he d</w:t>
      </w:r>
      <w:r w:rsidR="00E34C9B">
        <w:rPr>
          <w:szCs w:val="24"/>
          <w:lang w:eastAsia="ja-JP"/>
        </w:rPr>
        <w:t xml:space="preserve">evelopment of social policy and professional training in Germany </w:t>
      </w:r>
      <w:r w:rsidR="00E34C9B" w:rsidRPr="00F75CE0">
        <w:rPr>
          <w:szCs w:val="24"/>
          <w:lang w:eastAsia="ja-JP"/>
        </w:rPr>
        <w:t xml:space="preserve">from 1870 </w:t>
      </w:r>
      <w:r w:rsidR="00404238" w:rsidRPr="00F75CE0">
        <w:rPr>
          <w:szCs w:val="24"/>
          <w:lang w:eastAsia="ja-JP"/>
        </w:rPr>
        <w:t>to</w:t>
      </w:r>
      <w:r w:rsidR="00E34C9B" w:rsidRPr="00F75CE0">
        <w:rPr>
          <w:szCs w:val="24"/>
          <w:lang w:eastAsia="ja-JP"/>
        </w:rPr>
        <w:t xml:space="preserve"> 1935</w:t>
      </w:r>
      <w:r w:rsidR="00E34C9B">
        <w:rPr>
          <w:szCs w:val="24"/>
          <w:lang w:eastAsia="ja-JP"/>
        </w:rPr>
        <w:t>” (</w:t>
      </w:r>
      <w:r w:rsidR="00E34C9B" w:rsidRPr="00AC14C8">
        <w:rPr>
          <w:smallCaps/>
          <w:szCs w:val="24"/>
        </w:rPr>
        <w:t>Nishiyama</w:t>
      </w:r>
      <w:r w:rsidR="00E34C9B">
        <w:rPr>
          <w:szCs w:val="24"/>
          <w:lang w:eastAsia="ja-JP"/>
        </w:rPr>
        <w:t xml:space="preserve"> 2019, peer reviewed) </w:t>
      </w:r>
      <w:r w:rsidR="00F75CE0">
        <w:rPr>
          <w:szCs w:val="24"/>
          <w:lang w:eastAsia="ja-JP"/>
        </w:rPr>
        <w:t>constitutes</w:t>
      </w:r>
      <w:r w:rsidR="00404238">
        <w:rPr>
          <w:szCs w:val="24"/>
          <w:lang w:eastAsia="ja-JP"/>
        </w:rPr>
        <w:t xml:space="preserve"> the basis for research on path dependence in Germany. </w:t>
      </w:r>
    </w:p>
    <w:p w14:paraId="443C9F6F" w14:textId="77777777" w:rsidR="009B1621" w:rsidRPr="00AC14C8" w:rsidRDefault="009B1621" w:rsidP="00B1645B">
      <w:pPr>
        <w:spacing w:line="276" w:lineRule="auto"/>
        <w:rPr>
          <w:szCs w:val="24"/>
          <w:lang w:eastAsia="ja-JP"/>
        </w:rPr>
      </w:pPr>
    </w:p>
    <w:p w14:paraId="75943D01" w14:textId="02261A27" w:rsidR="00177973" w:rsidRDefault="00177973" w:rsidP="00E55134">
      <w:pPr>
        <w:spacing w:line="276" w:lineRule="auto"/>
      </w:pPr>
      <w:r>
        <w:t>This previous research provide</w:t>
      </w:r>
      <w:r w:rsidR="004D07BD">
        <w:t>s</w:t>
      </w:r>
      <w:r>
        <w:t xml:space="preserve"> the </w:t>
      </w:r>
      <w:r w:rsidR="00B469D2">
        <w:t>basis</w:t>
      </w:r>
      <w:r>
        <w:t xml:space="preserve"> for </w:t>
      </w:r>
      <w:r w:rsidR="00B469D2">
        <w:t>the present</w:t>
      </w:r>
      <w:r w:rsidR="00E92C8E">
        <w:t xml:space="preserve"> project, “A</w:t>
      </w:r>
      <w:r>
        <w:t xml:space="preserve"> compara</w:t>
      </w:r>
      <w:r w:rsidR="00E92C8E">
        <w:t>tive historical analysis of</w:t>
      </w:r>
      <w:r>
        <w:t xml:space="preserve"> socio-technological </w:t>
      </w:r>
      <w:r w:rsidR="00E92C8E">
        <w:t>change</w:t>
      </w:r>
      <w:r>
        <w:t xml:space="preserve"> in Germany and Japan: path dependence and institutional complementary in digital infrastructure and the world of work since 1950.</w:t>
      </w:r>
      <w:r w:rsidR="00E92C8E">
        <w:t>”</w:t>
      </w:r>
      <w:r>
        <w:t xml:space="preserve"> </w:t>
      </w:r>
      <w:r w:rsidR="00EF4031">
        <w:t>The aim of this</w:t>
      </w:r>
      <w:r w:rsidR="00E92C8E">
        <w:t xml:space="preserve"> project is to </w:t>
      </w:r>
      <w:commentRangeStart w:id="97"/>
      <w:r w:rsidR="00BF245B">
        <w:t>deepen</w:t>
      </w:r>
      <w:commentRangeEnd w:id="97"/>
      <w:r w:rsidR="00BF245B">
        <w:rPr>
          <w:rStyle w:val="CommentReference"/>
        </w:rPr>
        <w:commentReference w:id="97"/>
      </w:r>
      <w:r w:rsidR="00E92C8E">
        <w:t xml:space="preserve"> the</w:t>
      </w:r>
      <w:r>
        <w:t xml:space="preserve"> analysis of digitalization in the work process and its effects on the lived experienc</w:t>
      </w:r>
      <w:r w:rsidR="008F4EF3">
        <w:t xml:space="preserve">e of work and the qualification system in the automotive and electronics industries. </w:t>
      </w:r>
    </w:p>
    <w:p w14:paraId="12610E24" w14:textId="5A80ABB8" w:rsidR="00E52FF8" w:rsidRPr="00AC14C8" w:rsidRDefault="00E52FF8" w:rsidP="00E55134">
      <w:pPr>
        <w:spacing w:line="276" w:lineRule="auto"/>
      </w:pPr>
    </w:p>
    <w:p w14:paraId="635BD2AA" w14:textId="566E7E27" w:rsidR="00110728" w:rsidRPr="00AC14C8" w:rsidRDefault="00D56249" w:rsidP="00E55134">
      <w:pPr>
        <w:pStyle w:val="Heading1"/>
        <w:pageBreakBefore w:val="0"/>
      </w:pPr>
      <w:commentRangeStart w:id="98"/>
      <w:r>
        <w:t xml:space="preserve">Type and </w:t>
      </w:r>
      <w:commentRangeEnd w:id="98"/>
      <w:r>
        <w:rPr>
          <w:rStyle w:val="CommentReference"/>
          <w:rFonts w:ascii="Times New Roman" w:hAnsi="Times New Roman"/>
          <w:b w:val="0"/>
          <w:kern w:val="0"/>
          <w:szCs w:val="20"/>
          <w:lang w:eastAsia="de-DE"/>
        </w:rPr>
        <w:commentReference w:id="98"/>
      </w:r>
      <w:r>
        <w:t>s</w:t>
      </w:r>
      <w:r w:rsidR="003F01C1" w:rsidRPr="00AC14C8">
        <w:t xml:space="preserve">cope of the </w:t>
      </w:r>
      <w:r>
        <w:t>expected results</w:t>
      </w:r>
    </w:p>
    <w:p w14:paraId="5D558F6B" w14:textId="506D9DD6" w:rsidR="00E55134" w:rsidRPr="00AC14C8" w:rsidRDefault="00CF07C2">
      <w:pPr>
        <w:spacing w:line="276" w:lineRule="auto"/>
      </w:pPr>
      <w:r>
        <w:t>The expected results of this project concern first of all answers to questions regarding the systemic transformation of producti</w:t>
      </w:r>
      <w:r w:rsidR="00FF1E1E">
        <w:t xml:space="preserve">on architectures, </w:t>
      </w:r>
      <w:r>
        <w:t xml:space="preserve">work </w:t>
      </w:r>
      <w:r w:rsidR="00FF1E1E">
        <w:t>organization design</w:t>
      </w:r>
      <w:r w:rsidR="00EF4031">
        <w:t>,</w:t>
      </w:r>
      <w:r w:rsidR="00FF1E1E">
        <w:t xml:space="preserve"> and associated job requirements in digitalizing companies in</w:t>
      </w:r>
      <w:r>
        <w:t xml:space="preserve"> the German and Japanese automotive and electronics </w:t>
      </w:r>
      <w:r w:rsidR="00FF1E1E">
        <w:t>industries</w:t>
      </w:r>
      <w:r>
        <w:t xml:space="preserve">. </w:t>
      </w:r>
      <w:r w:rsidR="00FF1E1E">
        <w:t>From these we can derive</w:t>
      </w:r>
      <w:r>
        <w:t xml:space="preserve"> insights on th</w:t>
      </w:r>
      <w:r w:rsidR="00FF1E1E">
        <w:t xml:space="preserve">e differences and similarities between the </w:t>
      </w:r>
      <w:r>
        <w:t xml:space="preserve">path-dependent development </w:t>
      </w:r>
      <w:r w:rsidR="00FF1E1E">
        <w:t xml:space="preserve">of digitalization </w:t>
      </w:r>
      <w:r>
        <w:t>in these two countri</w:t>
      </w:r>
      <w:r w:rsidR="00281232">
        <w:t xml:space="preserve">es. </w:t>
      </w:r>
      <w:commentRangeStart w:id="99"/>
      <w:r w:rsidR="00ED14A9">
        <w:t xml:space="preserve">These expand our knowledge beyond discussions of present methods for overcoming communication and coordination problems. Thus the </w:t>
      </w:r>
      <w:r w:rsidR="00ED14A9">
        <w:lastRenderedPageBreak/>
        <w:t>project may open up opportunities to discover innovative ways of networking between production and consumption as well as how work can function as a medium in the era of digitalization</w:t>
      </w:r>
      <w:r w:rsidR="004B2647">
        <w:t xml:space="preserve">. </w:t>
      </w:r>
      <w:commentRangeEnd w:id="99"/>
      <w:r w:rsidR="00ED14A9">
        <w:rPr>
          <w:rStyle w:val="CommentReference"/>
        </w:rPr>
        <w:commentReference w:id="99"/>
      </w:r>
      <w:r w:rsidR="00FA66D2">
        <w:t xml:space="preserve">The comparative research methodology is expected to reveal </w:t>
      </w:r>
      <w:r w:rsidR="00EF4031">
        <w:t>as-</w:t>
      </w:r>
      <w:r w:rsidR="009170BD">
        <w:t>yet</w:t>
      </w:r>
      <w:r w:rsidR="00EF4031">
        <w:t>-</w:t>
      </w:r>
      <w:bookmarkStart w:id="100" w:name="_GoBack"/>
      <w:bookmarkEnd w:id="100"/>
      <w:r w:rsidR="00EF5595">
        <w:t xml:space="preserve">undiscovered </w:t>
      </w:r>
      <w:r w:rsidR="00FA66D2">
        <w:t xml:space="preserve">path-dependent continuities and </w:t>
      </w:r>
      <w:r w:rsidR="00EF5595">
        <w:t>transformations</w:t>
      </w:r>
      <w:r w:rsidR="00FA66D2">
        <w:t xml:space="preserve"> in the automotive and electronics </w:t>
      </w:r>
      <w:r w:rsidR="00EF5595">
        <w:t xml:space="preserve">industries of the two countries, </w:t>
      </w:r>
      <w:r w:rsidR="009170BD">
        <w:t>and so</w:t>
      </w:r>
      <w:r w:rsidR="00FA66D2">
        <w:t xml:space="preserve"> to further clarify the </w:t>
      </w:r>
      <w:r w:rsidR="009170BD">
        <w:t>nature of digitalization in</w:t>
      </w:r>
      <w:r w:rsidR="00FA66D2">
        <w:t xml:space="preserve"> the German aut</w:t>
      </w:r>
      <w:r w:rsidR="009170BD">
        <w:t>omotive and electronics industries</w:t>
      </w:r>
      <w:r w:rsidR="00FA66D2">
        <w:t xml:space="preserve">. </w:t>
      </w:r>
    </w:p>
    <w:sectPr w:rsidR="00E55134" w:rsidRPr="00AC14C8" w:rsidSect="00F831DF">
      <w:headerReference w:type="default" r:id="rId11"/>
      <w:footerReference w:type="even" r:id="rId12"/>
      <w:footerReference w:type="default" r:id="rId13"/>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CE3451F" w14:textId="4A29855F" w:rsidR="00436B82" w:rsidRDefault="00436B82">
      <w:pPr>
        <w:pStyle w:val="CommentText"/>
      </w:pPr>
      <w:r>
        <w:rPr>
          <w:rStyle w:val="CommentReference"/>
        </w:rPr>
        <w:annotationRef/>
      </w:r>
      <w:r>
        <w:t xml:space="preserve"> I have done my best to provide an accurate translation of the text in the available time frame. I have provided alternative translations of some fragments in the comments so the author can decide which one better reflects the intended meaning, or clarify further. </w:t>
      </w:r>
    </w:p>
  </w:comment>
  <w:comment w:id="2" w:author="Author" w:initials="A">
    <w:p w14:paraId="4ED14786" w14:textId="659A6CB5" w:rsidR="00436B82" w:rsidRDefault="00436B82">
      <w:pPr>
        <w:pStyle w:val="CommentText"/>
      </w:pPr>
      <w:r>
        <w:rPr>
          <w:rStyle w:val="CommentReference"/>
        </w:rPr>
        <w:annotationRef/>
      </w:r>
      <w:r>
        <w:t xml:space="preserve">Alternative: “Background” or “Introduction” seem to be appropriate headings for this section. </w:t>
      </w:r>
    </w:p>
  </w:comment>
  <w:comment w:id="3" w:author="Author" w:initials="A">
    <w:p w14:paraId="38BF65B4" w14:textId="28FE703E" w:rsidR="00436B82" w:rsidRDefault="00436B82">
      <w:pPr>
        <w:pStyle w:val="CommentText"/>
      </w:pPr>
      <w:r>
        <w:rPr>
          <w:rStyle w:val="CommentReference"/>
        </w:rPr>
        <w:annotationRef/>
      </w:r>
      <w:r>
        <w:t xml:space="preserve"> The literal translation would be “matter,” and this expression is preferable if you are talking about matter in an ontological sense (matter vs. subject). </w:t>
      </w:r>
      <w:r>
        <w:br/>
      </w:r>
      <w:r>
        <w:br/>
        <w:t>I have translated it as “material” because you are presumably talking about specific materials used in manufacturing. However, I would edit back to “matter” if that better expresses your intended meaning.</w:t>
      </w:r>
    </w:p>
  </w:comment>
  <w:comment w:id="4" w:author="Author" w:initials="A">
    <w:p w14:paraId="26C6C5C2" w14:textId="500867D8" w:rsidR="00436B82" w:rsidRDefault="00436B82">
      <w:pPr>
        <w:pStyle w:val="CommentText"/>
      </w:pPr>
      <w:r>
        <w:rPr>
          <w:rStyle w:val="CommentReference"/>
        </w:rPr>
        <w:annotationRef/>
      </w:r>
      <w:r>
        <w:t>Do you mean “might” or “did”?</w:t>
      </w:r>
    </w:p>
  </w:comment>
  <w:comment w:id="5" w:author="Author" w:initials="A">
    <w:p w14:paraId="6D84A601" w14:textId="2461FD1E" w:rsidR="00436B82" w:rsidRDefault="00436B82">
      <w:pPr>
        <w:pStyle w:val="CommentText"/>
      </w:pPr>
      <w:r>
        <w:rPr>
          <w:rStyle w:val="CommentReference"/>
        </w:rPr>
        <w:annotationRef/>
      </w:r>
      <w:r>
        <w:t>Does this reflect your intention?</w:t>
      </w:r>
    </w:p>
  </w:comment>
  <w:comment w:id="6" w:author="Author" w:initials="A">
    <w:p w14:paraId="3D6776A2" w14:textId="0897B1C3" w:rsidR="00436B82" w:rsidRDefault="00436B82" w:rsidP="00905CDE">
      <w:pPr>
        <w:pStyle w:val="CommentText"/>
      </w:pPr>
      <w:r>
        <w:rPr>
          <w:rStyle w:val="CommentReference"/>
        </w:rPr>
        <w:annotationRef/>
      </w:r>
      <w:r>
        <w:t>The German sentence here seems to be subjunctive (könne), which would indicate that this is what the discourse assumes. If this is a typo and what is meant is  „könnte,“ then translate simply as „could.“</w:t>
      </w:r>
    </w:p>
  </w:comment>
  <w:comment w:id="7" w:author="Author" w:initials="A">
    <w:p w14:paraId="28FAED95" w14:textId="5D0E4B4C" w:rsidR="00436B82" w:rsidRDefault="00436B82">
      <w:pPr>
        <w:pStyle w:val="CommentText"/>
      </w:pPr>
      <w:r>
        <w:rPr>
          <w:rStyle w:val="CommentReference"/>
        </w:rPr>
        <w:annotationRef/>
      </w:r>
      <w:r>
        <w:t xml:space="preserve">The meaning of “physikalische Distanzen” is not clear to be because both spatial and temporal distances are physical, so adding “physical” seems redundant. </w:t>
      </w:r>
    </w:p>
  </w:comment>
  <w:comment w:id="8" w:author="Author" w:initials="A">
    <w:p w14:paraId="58083DD3" w14:textId="5EA05DC6" w:rsidR="00436B82" w:rsidRDefault="00436B82">
      <w:pPr>
        <w:pStyle w:val="CommentText"/>
      </w:pPr>
      <w:r>
        <w:rPr>
          <w:rStyle w:val="CommentReference"/>
        </w:rPr>
        <w:annotationRef/>
      </w:r>
      <w:r>
        <w:t>Or just “smooth”</w:t>
      </w:r>
    </w:p>
  </w:comment>
  <w:comment w:id="9" w:author="Author" w:initials="A">
    <w:p w14:paraId="581EE0C5" w14:textId="5958D0AA" w:rsidR="00436B82" w:rsidRDefault="00436B82">
      <w:pPr>
        <w:pStyle w:val="CommentText"/>
      </w:pPr>
      <w:r>
        <w:rPr>
          <w:rStyle w:val="CommentReference"/>
        </w:rPr>
        <w:annotationRef/>
      </w:r>
      <w:r>
        <w:t>The German original is ambiguous here. Alternative:</w:t>
      </w:r>
    </w:p>
    <w:p w14:paraId="622FA84F" w14:textId="77777777" w:rsidR="00436B82" w:rsidRDefault="00436B82">
      <w:pPr>
        <w:pStyle w:val="CommentText"/>
      </w:pPr>
    </w:p>
    <w:p w14:paraId="25E79125" w14:textId="760407EE" w:rsidR="00436B82" w:rsidRDefault="00436B82">
      <w:pPr>
        <w:pStyle w:val="CommentText"/>
      </w:pPr>
      <w:r>
        <w:t>“The way in which digitalization is applied as a concept”</w:t>
      </w:r>
    </w:p>
  </w:comment>
  <w:comment w:id="10" w:author="Author" w:initials="A">
    <w:p w14:paraId="7EEAF9D3" w14:textId="1794B970" w:rsidR="00436B82" w:rsidRDefault="00436B82">
      <w:pPr>
        <w:pStyle w:val="CommentText"/>
      </w:pPr>
      <w:r>
        <w:rPr>
          <w:rStyle w:val="CommentReference"/>
        </w:rPr>
        <w:annotationRef/>
      </w:r>
      <w:r>
        <w:t>The original used a singular noun but a plural verb; I have translated in the plural; in other places I have similarly changed the number for consistency or style.</w:t>
      </w:r>
    </w:p>
  </w:comment>
  <w:comment w:id="11" w:author="Author" w:initials="A">
    <w:p w14:paraId="24CF8264" w14:textId="5C9A9812" w:rsidR="00436B82" w:rsidRDefault="00436B82">
      <w:pPr>
        <w:pStyle w:val="CommentText"/>
        <w:rPr>
          <w:rStyle w:val="CommentReference"/>
        </w:rPr>
      </w:pPr>
      <w:r>
        <w:rPr>
          <w:rStyle w:val="CommentReference"/>
        </w:rPr>
        <w:annotationRef/>
      </w:r>
      <w:r>
        <w:rPr>
          <w:rStyle w:val="CommentReference"/>
        </w:rPr>
        <w:t xml:space="preserve">The intended meaning could be read in several ways here. </w:t>
      </w:r>
    </w:p>
    <w:p w14:paraId="31C8C979" w14:textId="77777777" w:rsidR="00436B82" w:rsidRDefault="00436B82">
      <w:pPr>
        <w:pStyle w:val="CommentText"/>
        <w:rPr>
          <w:rStyle w:val="CommentReference"/>
        </w:rPr>
      </w:pPr>
    </w:p>
    <w:p w14:paraId="7EE6061D" w14:textId="59857A99" w:rsidR="00436B82" w:rsidRDefault="00436B82">
      <w:pPr>
        <w:pStyle w:val="CommentText"/>
        <w:rPr>
          <w:rStyle w:val="CommentReference"/>
        </w:rPr>
      </w:pPr>
      <w:r>
        <w:rPr>
          <w:rStyle w:val="CommentReference"/>
        </w:rPr>
        <w:t>The literal translation would be something like</w:t>
      </w:r>
    </w:p>
    <w:p w14:paraId="1CEF7955" w14:textId="77777777" w:rsidR="00436B82" w:rsidRDefault="00436B82">
      <w:pPr>
        <w:pStyle w:val="CommentText"/>
        <w:rPr>
          <w:rStyle w:val="CommentReference"/>
        </w:rPr>
      </w:pPr>
    </w:p>
    <w:p w14:paraId="084CE376" w14:textId="7666B0D3" w:rsidR="00436B82" w:rsidRDefault="00436B82">
      <w:pPr>
        <w:pStyle w:val="CommentText"/>
        <w:rPr>
          <w:rStyle w:val="CommentReference"/>
        </w:rPr>
      </w:pPr>
      <w:r>
        <w:rPr>
          <w:rStyle w:val="CommentReference"/>
        </w:rPr>
        <w:t>“in the stability of their complementary interdependence keep each other self-enforcing”</w:t>
      </w:r>
    </w:p>
    <w:p w14:paraId="70BD275B" w14:textId="77777777" w:rsidR="00436B82" w:rsidRDefault="00436B82">
      <w:pPr>
        <w:pStyle w:val="CommentText"/>
        <w:rPr>
          <w:rStyle w:val="CommentReference"/>
        </w:rPr>
      </w:pPr>
    </w:p>
    <w:p w14:paraId="239BBDDB" w14:textId="68CC6A96" w:rsidR="00436B82" w:rsidRDefault="00436B82">
      <w:pPr>
        <w:pStyle w:val="CommentText"/>
      </w:pPr>
      <w:r>
        <w:t>… which is not completely clear to me. I would ask the author to clarify if my translation does not convey the intended meaning.</w:t>
      </w:r>
    </w:p>
  </w:comment>
  <w:comment w:id="12" w:author="Author" w:initials="A">
    <w:p w14:paraId="7091F8BD" w14:textId="7A62D818" w:rsidR="00436B82" w:rsidRDefault="00436B82">
      <w:pPr>
        <w:pStyle w:val="CommentText"/>
      </w:pPr>
      <w:r>
        <w:rPr>
          <w:rStyle w:val="CommentReference"/>
        </w:rPr>
        <w:annotationRef/>
      </w:r>
      <w:r>
        <w:t>The original sentence here is grammatically incomplete. I have translated according to my best guess.</w:t>
      </w:r>
    </w:p>
  </w:comment>
  <w:comment w:id="13" w:author="Author" w:initials="A">
    <w:p w14:paraId="0AE405C2" w14:textId="521752A1" w:rsidR="00436B82" w:rsidRDefault="00436B82">
      <w:pPr>
        <w:pStyle w:val="CommentText"/>
      </w:pPr>
      <w:r>
        <w:rPr>
          <w:rStyle w:val="CommentReference"/>
        </w:rPr>
        <w:annotationRef/>
      </w:r>
      <w:r>
        <w:t>Since the previous sentence said “our project,” would “we” be appropriate here?</w:t>
      </w:r>
    </w:p>
  </w:comment>
  <w:comment w:id="14" w:author="Author" w:initials="A">
    <w:p w14:paraId="2158B276" w14:textId="1B26B77C" w:rsidR="00436B82" w:rsidRDefault="00436B82">
      <w:pPr>
        <w:pStyle w:val="CommentText"/>
      </w:pPr>
      <w:r>
        <w:rPr>
          <w:rStyle w:val="CommentReference"/>
        </w:rPr>
        <w:annotationRef/>
      </w:r>
      <w:r>
        <w:t xml:space="preserve">I have translated literally; if this is not the intended meaning, please clarify. </w:t>
      </w:r>
    </w:p>
  </w:comment>
  <w:comment w:id="15" w:author="Author" w:initials="A">
    <w:p w14:paraId="00386898" w14:textId="1E883DFE" w:rsidR="00436B82" w:rsidRDefault="00436B82">
      <w:pPr>
        <w:pStyle w:val="CommentText"/>
      </w:pPr>
      <w:r>
        <w:rPr>
          <w:rStyle w:val="CommentReference"/>
        </w:rPr>
        <w:annotationRef/>
      </w:r>
      <w:r>
        <w:t>As this is a neologism, best to put in quotation marks.</w:t>
      </w:r>
    </w:p>
  </w:comment>
  <w:comment w:id="16" w:author="Author" w:initials="A">
    <w:p w14:paraId="51BEF636" w14:textId="0BC74B31" w:rsidR="00436B82" w:rsidRDefault="00436B82">
      <w:pPr>
        <w:pStyle w:val="CommentText"/>
      </w:pPr>
      <w:r>
        <w:rPr>
          <w:rStyle w:val="CommentReference"/>
        </w:rPr>
        <w:annotationRef/>
      </w:r>
      <w:r>
        <w:t>Or “research assistant,” depending on the status/title of your co-workers.</w:t>
      </w:r>
    </w:p>
  </w:comment>
  <w:comment w:id="19" w:author="Author" w:initials="A">
    <w:p w14:paraId="6BABF217" w14:textId="0158E57E" w:rsidR="00436B82" w:rsidRDefault="00436B82">
      <w:pPr>
        <w:pStyle w:val="CommentText"/>
      </w:pPr>
      <w:r>
        <w:rPr>
          <w:rStyle w:val="CommentReference"/>
        </w:rPr>
        <w:annotationRef/>
      </w:r>
      <w:r>
        <w:t>Is this the intended meaning? If not, this phrase can be removed (change to “Popitz et al. (1957: 14) postulate …”)</w:t>
      </w:r>
    </w:p>
  </w:comment>
  <w:comment w:id="20" w:author="Author" w:initials="A">
    <w:p w14:paraId="2965BE97" w14:textId="68FEEECD" w:rsidR="00436B82" w:rsidRPr="00EC056D" w:rsidRDefault="00436B82">
      <w:pPr>
        <w:pStyle w:val="CommentText"/>
        <w:rPr>
          <w:sz w:val="16"/>
        </w:rPr>
      </w:pPr>
      <w:r>
        <w:rPr>
          <w:rStyle w:val="CommentReference"/>
        </w:rPr>
        <w:annotationRef/>
      </w:r>
      <w:r>
        <w:rPr>
          <w:rStyle w:val="CommentReference"/>
        </w:rPr>
        <w:t xml:space="preserve">The original is unclear grammatically and in terms of punctuation, so it is not clear which part is a quotation and which a paraphrase; please clarify this, as I am unable to reconstruct the intended meaning. </w:t>
      </w:r>
      <w:r>
        <w:rPr>
          <w:rStyle w:val="CommentReference"/>
        </w:rPr>
        <w:br/>
      </w:r>
      <w:r>
        <w:rPr>
          <w:rStyle w:val="CommentReference"/>
        </w:rPr>
        <w:br/>
        <w:t>I have translated the fragments as they stand, however I would say that the meaning of the literal translation is not clear (specifically, these two sentences seem unrelated / contradictory).</w:t>
      </w:r>
    </w:p>
  </w:comment>
  <w:comment w:id="21" w:author="Author" w:initials="A">
    <w:p w14:paraId="0E638C96" w14:textId="586D3DC0" w:rsidR="00436B82" w:rsidRDefault="00436B82">
      <w:pPr>
        <w:pStyle w:val="CommentText"/>
      </w:pPr>
      <w:r>
        <w:rPr>
          <w:rStyle w:val="CommentReference"/>
        </w:rPr>
        <w:annotationRef/>
      </w:r>
      <w:r>
        <w:t>Better: “human life”</w:t>
      </w:r>
    </w:p>
  </w:comment>
  <w:comment w:id="22" w:author="Author" w:initials="A">
    <w:p w14:paraId="2984800B" w14:textId="0007E7A4" w:rsidR="00436B82" w:rsidRDefault="00436B82">
      <w:pPr>
        <w:pStyle w:val="CommentText"/>
      </w:pPr>
      <w:r>
        <w:rPr>
          <w:rStyle w:val="CommentReference"/>
        </w:rPr>
        <w:annotationRef/>
      </w:r>
      <w:r>
        <w:t>The original sentence is ambiguous. Alternative:</w:t>
      </w:r>
    </w:p>
    <w:p w14:paraId="7EC5A996" w14:textId="77777777" w:rsidR="00436B82" w:rsidRDefault="00436B82">
      <w:pPr>
        <w:pStyle w:val="CommentText"/>
      </w:pPr>
    </w:p>
    <w:p w14:paraId="4A4E33B4" w14:textId="095C99F5" w:rsidR="00436B82" w:rsidRDefault="00436B82">
      <w:pPr>
        <w:pStyle w:val="CommentText"/>
      </w:pPr>
      <w:r w:rsidRPr="005346E0">
        <w:t xml:space="preserve">Thus </w:t>
      </w:r>
      <w:r w:rsidRPr="00E95559">
        <w:rPr>
          <w:smallCaps/>
          <w:szCs w:val="24"/>
        </w:rPr>
        <w:t>Popitz</w:t>
      </w:r>
      <w:r w:rsidRPr="005346E0">
        <w:t xml:space="preserve"> et al.’s investigation into the iron and steel </w:t>
      </w:r>
      <w:r>
        <w:t>industry introduces</w:t>
      </w:r>
      <w:r w:rsidRPr="005346E0">
        <w:t xml:space="preserve"> the relations</w:t>
      </w:r>
      <w:r>
        <w:t xml:space="preserve">hip between subject and object as </w:t>
      </w:r>
      <w:r w:rsidRPr="005346E0">
        <w:t>one of the central themes of industrial labor</w:t>
      </w:r>
      <w:r>
        <w:t xml:space="preserve"> research</w:t>
      </w:r>
      <w:r>
        <w:rPr>
          <w:rStyle w:val="CommentReference"/>
        </w:rPr>
        <w:annotationRef/>
      </w:r>
      <w:r>
        <w:t>.</w:t>
      </w:r>
    </w:p>
  </w:comment>
  <w:comment w:id="23" w:author="Author" w:initials="A">
    <w:p w14:paraId="16BC4956" w14:textId="3A214AE5" w:rsidR="00436B82" w:rsidRDefault="00436B82">
      <w:pPr>
        <w:pStyle w:val="CommentText"/>
      </w:pPr>
      <w:r>
        <w:rPr>
          <w:rStyle w:val="CommentReference"/>
        </w:rPr>
        <w:annotationRef/>
      </w:r>
      <w:r>
        <w:t xml:space="preserve">These sentences lacked verbs in the original, so I have tried to come up with appropriate ones. </w:t>
      </w:r>
      <w:r>
        <w:br/>
      </w:r>
      <w:r>
        <w:br/>
        <w:t>This has occurred many times throughout the paper, so please verify that my reconstructed verbs make sense.</w:t>
      </w:r>
    </w:p>
  </w:comment>
  <w:comment w:id="24" w:author="Author" w:initials="A">
    <w:p w14:paraId="531E4333" w14:textId="7FAEA56D" w:rsidR="00436B82" w:rsidRDefault="00436B82">
      <w:pPr>
        <w:pStyle w:val="CommentText"/>
      </w:pPr>
      <w:r>
        <w:rPr>
          <w:rStyle w:val="CommentReference"/>
        </w:rPr>
        <w:annotationRef/>
      </w:r>
      <w:r>
        <w:t>I was not sure if “Q</w:t>
      </w:r>
      <w:r w:rsidRPr="000D2C21">
        <w:t>uerschnittsqualifikation</w:t>
      </w:r>
      <w:r>
        <w:t>en” here refers to transferable skills or to what is called “key skills.” I’ve put in both as this is likely what is meant, but please clarify if this is inadequate.</w:t>
      </w:r>
    </w:p>
  </w:comment>
  <w:comment w:id="25" w:author="Author" w:initials="A">
    <w:p w14:paraId="2BDF5CF2" w14:textId="4C22A107" w:rsidR="00436B82" w:rsidRDefault="00436B82">
      <w:pPr>
        <w:pStyle w:val="CommentText"/>
      </w:pPr>
      <w:r>
        <w:rPr>
          <w:rStyle w:val="CommentReference"/>
        </w:rPr>
        <w:annotationRef/>
      </w:r>
      <w:r>
        <w:t>It seems that “vertical” in the original is redundant. Consider using simply “hierarchical status differences”</w:t>
      </w:r>
    </w:p>
  </w:comment>
  <w:comment w:id="26" w:author="Author" w:initials="A">
    <w:p w14:paraId="1DF2EEDE" w14:textId="3EEC2B5C" w:rsidR="00436B82" w:rsidRDefault="00436B82">
      <w:pPr>
        <w:pStyle w:val="CommentText"/>
      </w:pPr>
      <w:r>
        <w:rPr>
          <w:rStyle w:val="CommentReference"/>
        </w:rPr>
        <w:annotationRef/>
      </w:r>
      <w:r>
        <w:t>The meaning of “Technologiehohheit” is unclear here.</w:t>
      </w:r>
    </w:p>
    <w:p w14:paraId="0BC28D39" w14:textId="55EB2B03" w:rsidR="00436B82" w:rsidRDefault="00436B82">
      <w:pPr>
        <w:pStyle w:val="CommentText"/>
      </w:pPr>
      <w:r>
        <w:t xml:space="preserve">Alternatives: </w:t>
      </w:r>
      <w:r>
        <w:br/>
      </w:r>
      <w:r>
        <w:br/>
        <w:t>“</w:t>
      </w:r>
      <w:r w:rsidRPr="005346E0">
        <w:t>t</w:t>
      </w:r>
      <w:r>
        <w:t>he technological superiority</w:t>
      </w:r>
      <w:r w:rsidRPr="005346E0">
        <w:t xml:space="preserve"> of mass production</w:t>
      </w:r>
      <w:r>
        <w:rPr>
          <w:rStyle w:val="CommentReference"/>
        </w:rPr>
        <w:annotationRef/>
      </w:r>
      <w:r>
        <w:t>”</w:t>
      </w:r>
      <w:r>
        <w:br/>
      </w:r>
      <w:r>
        <w:br/>
        <w:t>“</w:t>
      </w:r>
      <w:r w:rsidRPr="005346E0">
        <w:t>t</w:t>
      </w:r>
      <w:r>
        <w:t>he rule of technology</w:t>
      </w:r>
      <w:r w:rsidRPr="005346E0">
        <w:t xml:space="preserve"> mass production</w:t>
      </w:r>
      <w:r>
        <w:rPr>
          <w:rStyle w:val="CommentReference"/>
        </w:rPr>
        <w:annotationRef/>
      </w:r>
      <w:r>
        <w:t>”</w:t>
      </w:r>
    </w:p>
  </w:comment>
  <w:comment w:id="27" w:author="Author" w:initials="A">
    <w:p w14:paraId="446DBE0F" w14:textId="6F782842" w:rsidR="00436B82" w:rsidRDefault="00436B82">
      <w:pPr>
        <w:pStyle w:val="CommentText"/>
      </w:pPr>
      <w:r>
        <w:rPr>
          <w:rStyle w:val="CommentReference"/>
        </w:rPr>
        <w:annotationRef/>
      </w:r>
      <w:r>
        <w:t>Or “supported”</w:t>
      </w:r>
    </w:p>
  </w:comment>
  <w:comment w:id="29" w:author="Author" w:initials="A">
    <w:p w14:paraId="4051E4A4" w14:textId="5370D3A3" w:rsidR="00436B82" w:rsidRDefault="00436B82" w:rsidP="00AC672B">
      <w:pPr>
        <w:pStyle w:val="CommentText"/>
      </w:pPr>
      <w:r>
        <w:rPr>
          <w:rStyle w:val="CommentReference"/>
        </w:rPr>
        <w:annotationRef/>
      </w:r>
      <w:r>
        <w:t>I am unable to find the intended meaning of this term. Could you describe what this professional does so I can find a translation?</w:t>
      </w:r>
    </w:p>
  </w:comment>
  <w:comment w:id="28" w:author="Author" w:initials="A">
    <w:p w14:paraId="21A39FB5" w14:textId="397D9E50" w:rsidR="00436B82" w:rsidRDefault="00436B82">
      <w:pPr>
        <w:pStyle w:val="CommentText"/>
      </w:pPr>
      <w:r>
        <w:rPr>
          <w:rStyle w:val="CommentReference"/>
        </w:rPr>
        <w:annotationRef/>
      </w:r>
      <w:r>
        <w:t>The original sentence here is incomplete and I am unable to reconstruct the intended meaning. I have translated the fragments as they exist in the original. Please complete the sentence or clarify the intended meaning.</w:t>
      </w:r>
    </w:p>
  </w:comment>
  <w:comment w:id="30" w:author="Author" w:initials="A">
    <w:p w14:paraId="3C7D6E88" w14:textId="4272EFF5" w:rsidR="00436B82" w:rsidRDefault="00436B82">
      <w:pPr>
        <w:pStyle w:val="CommentText"/>
      </w:pPr>
      <w:r>
        <w:rPr>
          <w:rStyle w:val="CommentReference"/>
        </w:rPr>
        <w:annotationRef/>
      </w:r>
      <w:r>
        <w:t>I have formatted all authors’ names to small caps for consistency.</w:t>
      </w:r>
    </w:p>
  </w:comment>
  <w:comment w:id="31" w:author="Author" w:initials="A">
    <w:p w14:paraId="0601D0AD" w14:textId="4A97F230" w:rsidR="00436B82" w:rsidRDefault="00436B82">
      <w:pPr>
        <w:pStyle w:val="CommentText"/>
      </w:pPr>
      <w:r>
        <w:rPr>
          <w:rStyle w:val="CommentReference"/>
        </w:rPr>
        <w:annotationRef/>
      </w:r>
      <w:r>
        <w:t>If this term and abbreviation is not specific to Germany then delete this phrase (keep just the English version).</w:t>
      </w:r>
    </w:p>
  </w:comment>
  <w:comment w:id="32" w:author="Author" w:initials="A">
    <w:p w14:paraId="6A0430F2" w14:textId="70EB3304" w:rsidR="00436B82" w:rsidRDefault="00436B82">
      <w:pPr>
        <w:pStyle w:val="CommentText"/>
      </w:pPr>
      <w:r>
        <w:rPr>
          <w:rStyle w:val="CommentReference"/>
        </w:rPr>
        <w:annotationRef/>
      </w:r>
      <w:r>
        <w:t xml:space="preserve">Or just “revaluation of work” – it is not clear whether “Art” is intended or a typo. </w:t>
      </w:r>
    </w:p>
  </w:comment>
  <w:comment w:id="33" w:author="Author" w:initials="A">
    <w:p w14:paraId="32AB7B8C" w14:textId="2131ACE3" w:rsidR="00436B82" w:rsidRDefault="00436B82">
      <w:pPr>
        <w:pStyle w:val="CommentText"/>
      </w:pPr>
      <w:r>
        <w:rPr>
          <w:rStyle w:val="CommentReference"/>
        </w:rPr>
        <w:annotationRef/>
      </w:r>
      <w:r>
        <w:t>Do you mean “in the relationships between them”?</w:t>
      </w:r>
    </w:p>
  </w:comment>
  <w:comment w:id="34" w:author="Author" w:initials="A">
    <w:p w14:paraId="63C8385F" w14:textId="152EB5B4" w:rsidR="00436B82" w:rsidRDefault="00436B82">
      <w:pPr>
        <w:pStyle w:val="CommentText"/>
      </w:pPr>
      <w:r>
        <w:rPr>
          <w:rStyle w:val="CommentReference"/>
        </w:rPr>
        <w:annotationRef/>
      </w:r>
      <w:r>
        <w:t>Delete this if it is not a technical term specific to German sociology (then the English translation will be enough).</w:t>
      </w:r>
    </w:p>
  </w:comment>
  <w:comment w:id="35" w:author="Author" w:initials="A">
    <w:p w14:paraId="50823D5D" w14:textId="76B610E9" w:rsidR="00436B82" w:rsidRDefault="00436B82">
      <w:pPr>
        <w:pStyle w:val="CommentText"/>
      </w:pPr>
      <w:r>
        <w:rPr>
          <w:rStyle w:val="CommentReference"/>
        </w:rPr>
        <w:annotationRef/>
      </w:r>
      <w:r>
        <w:t>Do you mean “by workers”?</w:t>
      </w:r>
    </w:p>
  </w:comment>
  <w:comment w:id="36" w:author="Author" w:initials="A">
    <w:p w14:paraId="20F49AA3" w14:textId="76177D6F" w:rsidR="00436B82" w:rsidRDefault="00436B82">
      <w:pPr>
        <w:pStyle w:val="CommentText"/>
      </w:pPr>
      <w:r>
        <w:rPr>
          <w:rStyle w:val="CommentReference"/>
        </w:rPr>
        <w:annotationRef/>
      </w:r>
      <w:r>
        <w:t xml:space="preserve"> In the original text it is not clear whether it is the forms of work organization or the sectors which face these pressures; I have translated leaving this ambiguity intact. </w:t>
      </w:r>
      <w:r>
        <w:br/>
      </w:r>
      <w:r>
        <w:br/>
        <w:t>Use “the latter” if you are referring to the sectors.</w:t>
      </w:r>
    </w:p>
  </w:comment>
  <w:comment w:id="37" w:author="Author" w:initials="A">
    <w:p w14:paraId="58384ECE" w14:textId="014BBBB1" w:rsidR="00436B82" w:rsidRDefault="00436B82">
      <w:pPr>
        <w:pStyle w:val="CommentText"/>
      </w:pPr>
      <w:r>
        <w:rPr>
          <w:rStyle w:val="CommentReference"/>
        </w:rPr>
        <w:annotationRef/>
      </w:r>
      <w:r>
        <w:t>Does this translation reflect your intention?</w:t>
      </w:r>
    </w:p>
  </w:comment>
  <w:comment w:id="38" w:author="Author" w:initials="A">
    <w:p w14:paraId="72BC39E9" w14:textId="0C22B280" w:rsidR="00436B82" w:rsidRDefault="00436B82">
      <w:pPr>
        <w:pStyle w:val="CommentText"/>
      </w:pPr>
      <w:r>
        <w:rPr>
          <w:rStyle w:val="CommentReference"/>
        </w:rPr>
        <w:annotationRef/>
      </w:r>
      <w:r>
        <w:t>Or “significant dwelling in,” but I understand that the Fujimoto means that the Fordist model was never fully implemented in Japan.</w:t>
      </w:r>
    </w:p>
  </w:comment>
  <w:comment w:id="39" w:author="Author" w:initials="A">
    <w:p w14:paraId="50CCBB7E" w14:textId="56A956AD" w:rsidR="00436B82" w:rsidRDefault="00436B82">
      <w:pPr>
        <w:pStyle w:val="CommentText"/>
      </w:pPr>
      <w:r>
        <w:rPr>
          <w:rStyle w:val="CommentReference"/>
        </w:rPr>
        <w:annotationRef/>
      </w:r>
      <w:r>
        <w:t>“was”?</w:t>
      </w:r>
    </w:p>
  </w:comment>
  <w:comment w:id="40" w:author="Author" w:initials="A">
    <w:p w14:paraId="56E3E6A9" w14:textId="09AECD4A" w:rsidR="000B51D3" w:rsidRDefault="000B51D3">
      <w:pPr>
        <w:pStyle w:val="CommentText"/>
      </w:pPr>
      <w:r>
        <w:rPr>
          <w:rStyle w:val="CommentReference"/>
        </w:rPr>
        <w:annotationRef/>
      </w:r>
      <w:r>
        <w:t>I’m not sure what this means. What kind of offers?</w:t>
      </w:r>
    </w:p>
  </w:comment>
  <w:comment w:id="41" w:author="Author" w:initials="A">
    <w:p w14:paraId="76AA83E9" w14:textId="5AD92C68" w:rsidR="007F06D0" w:rsidRDefault="007F06D0">
      <w:pPr>
        <w:pStyle w:val="CommentText"/>
      </w:pPr>
      <w:r>
        <w:rPr>
          <w:rStyle w:val="CommentReference"/>
        </w:rPr>
        <w:annotationRef/>
      </w:r>
      <w:r>
        <w:t>Perhaps better: “state economic regulators”</w:t>
      </w:r>
    </w:p>
  </w:comment>
  <w:comment w:id="42" w:author="Author" w:initials="A">
    <w:p w14:paraId="58896FD1" w14:textId="54369997" w:rsidR="007F06D0" w:rsidRDefault="007F06D0">
      <w:pPr>
        <w:pStyle w:val="CommentText"/>
      </w:pPr>
      <w:r>
        <w:rPr>
          <w:rStyle w:val="CommentReference"/>
        </w:rPr>
        <w:annotationRef/>
      </w:r>
      <w:r>
        <w:t>Does this reflect your intention?</w:t>
      </w:r>
    </w:p>
  </w:comment>
  <w:comment w:id="43" w:author="Author" w:initials="A">
    <w:p w14:paraId="587517DA" w14:textId="3FA0406C" w:rsidR="007F06D0" w:rsidRDefault="007F06D0" w:rsidP="007F06D0">
      <w:pPr>
        <w:pStyle w:val="CommentText"/>
      </w:pPr>
      <w:r>
        <w:rPr>
          <w:rStyle w:val="CommentReference"/>
        </w:rPr>
        <w:annotationRef/>
      </w:r>
      <w:r>
        <w:t>Meaning that the study did this, or that this was the German response?</w:t>
      </w:r>
    </w:p>
  </w:comment>
  <w:comment w:id="44" w:author="Author" w:initials="A">
    <w:p w14:paraId="08EFBAC5" w14:textId="77777777" w:rsidR="00436B82" w:rsidRDefault="00436B82">
      <w:pPr>
        <w:pStyle w:val="CommentText"/>
        <w:rPr>
          <w:rStyle w:val="CommentReference"/>
        </w:rPr>
      </w:pPr>
      <w:r>
        <w:rPr>
          <w:rStyle w:val="CommentReference"/>
        </w:rPr>
        <w:annotationRef/>
      </w:r>
      <w:r>
        <w:rPr>
          <w:rStyle w:val="CommentReference"/>
        </w:rPr>
        <w:t>The original sentence here is incomplete and I am not sure of the intended meaning. The literal translation of the fragment is:</w:t>
      </w:r>
    </w:p>
    <w:p w14:paraId="0690FDB6" w14:textId="77777777" w:rsidR="00436B82" w:rsidRDefault="00436B82">
      <w:pPr>
        <w:pStyle w:val="CommentText"/>
        <w:rPr>
          <w:rStyle w:val="CommentReference"/>
        </w:rPr>
      </w:pPr>
    </w:p>
    <w:p w14:paraId="0361EC7D" w14:textId="1D4C0981" w:rsidR="00436B82" w:rsidRDefault="00436B82">
      <w:pPr>
        <w:pStyle w:val="CommentText"/>
        <w:rPr>
          <w:rStyle w:val="CommentReference"/>
        </w:rPr>
      </w:pPr>
      <w:r>
        <w:rPr>
          <w:rStyle w:val="CommentReference"/>
        </w:rPr>
        <w:t xml:space="preserve">further developed </w:t>
      </w:r>
      <w:r w:rsidRPr="005346E0">
        <w:t xml:space="preserve">dialectical development as the basis for a “reflexive informatization” </w:t>
      </w:r>
      <w:r w:rsidRPr="005346E0">
        <w:rPr>
          <w:rStyle w:val="CommentReference"/>
        </w:rPr>
        <w:annotationRef/>
      </w:r>
    </w:p>
    <w:p w14:paraId="5EBA21D1" w14:textId="77777777" w:rsidR="00436B82" w:rsidRDefault="00436B82">
      <w:pPr>
        <w:pStyle w:val="CommentText"/>
        <w:rPr>
          <w:rStyle w:val="CommentReference"/>
        </w:rPr>
      </w:pPr>
    </w:p>
    <w:p w14:paraId="59DD29BB" w14:textId="59F395DB" w:rsidR="00436B82" w:rsidRDefault="00436B82">
      <w:pPr>
        <w:pStyle w:val="CommentText"/>
      </w:pPr>
      <w:r>
        <w:rPr>
          <w:rStyle w:val="CommentReference"/>
        </w:rPr>
        <w:t xml:space="preserve">Please complete / clarify the sentence. </w:t>
      </w:r>
      <w:r>
        <w:rPr>
          <w:rStyle w:val="CommentReference"/>
        </w:rPr>
        <w:br/>
        <w:t>I have provided a guess, but it may not be accurate.</w:t>
      </w:r>
      <w:r>
        <w:rPr>
          <w:rStyle w:val="CommentReference"/>
        </w:rPr>
        <w:br/>
      </w:r>
    </w:p>
  </w:comment>
  <w:comment w:id="45" w:author="Author" w:initials="A">
    <w:p w14:paraId="67A7FD8C" w14:textId="7812A400" w:rsidR="00436B82" w:rsidRDefault="00436B82">
      <w:pPr>
        <w:pStyle w:val="CommentText"/>
      </w:pPr>
      <w:r>
        <w:rPr>
          <w:rStyle w:val="CommentReference"/>
        </w:rPr>
        <w:annotationRef/>
      </w:r>
      <w:r>
        <w:t>The original says “are,” but in the rest of the paragraph you seem to be talking about the past, so I have used past tense.</w:t>
      </w:r>
    </w:p>
  </w:comment>
  <w:comment w:id="46" w:author="Author" w:initials="A">
    <w:p w14:paraId="78269CFF" w14:textId="539594D9" w:rsidR="00436B82" w:rsidRDefault="00436B82" w:rsidP="00884436">
      <w:pPr>
        <w:pStyle w:val="CommentText"/>
      </w:pPr>
      <w:r>
        <w:rPr>
          <w:rStyle w:val="CommentReference"/>
        </w:rPr>
        <w:annotationRef/>
      </w:r>
      <w:r>
        <w:rPr>
          <w:rStyle w:val="CommentReference"/>
        </w:rPr>
        <w:annotationRef/>
      </w:r>
      <w:r>
        <w:t>Or “Further training”</w:t>
      </w:r>
    </w:p>
    <w:p w14:paraId="3449DF4A" w14:textId="1107ED48" w:rsidR="00436B82" w:rsidRDefault="00436B82">
      <w:pPr>
        <w:pStyle w:val="CommentText"/>
      </w:pPr>
    </w:p>
  </w:comment>
  <w:comment w:id="47" w:author="Author" w:initials="A">
    <w:p w14:paraId="54443136" w14:textId="16696C10" w:rsidR="00436B82" w:rsidRDefault="00436B82">
      <w:pPr>
        <w:pStyle w:val="CommentText"/>
      </w:pPr>
      <w:r>
        <w:rPr>
          <w:rStyle w:val="CommentReference"/>
        </w:rPr>
        <w:annotationRef/>
      </w:r>
      <w:r>
        <w:t>I am not sure of the intended meaning of “</w:t>
      </w:r>
      <w:r>
        <w:rPr>
          <w:rFonts w:eastAsia="ＭＳ ゴシック"/>
        </w:rPr>
        <w:t>Die vornehmliche Ausrichtung der Personalentwicklung auf die Ebene der Führungskräfte.</w:t>
      </w:r>
      <w:r>
        <w:t>”</w:t>
      </w:r>
      <w:r>
        <w:br/>
      </w:r>
      <w:r>
        <w:br/>
        <w:t xml:space="preserve">Alternatives: </w:t>
      </w:r>
    </w:p>
    <w:p w14:paraId="7C835817" w14:textId="77777777" w:rsidR="00436B82" w:rsidRDefault="00436B82">
      <w:pPr>
        <w:pStyle w:val="CommentText"/>
      </w:pPr>
    </w:p>
    <w:p w14:paraId="6563713C" w14:textId="6C93F949" w:rsidR="00436B82" w:rsidRDefault="00436B82">
      <w:pPr>
        <w:pStyle w:val="CommentText"/>
      </w:pPr>
      <w:r>
        <w:t>Focussing staff development on the management levels</w:t>
      </w:r>
      <w:r>
        <w:br/>
      </w:r>
      <w:r>
        <w:br/>
        <w:t>Providing professional development mostly at the management level / aimed at the management</w:t>
      </w:r>
    </w:p>
    <w:p w14:paraId="45369514" w14:textId="77777777" w:rsidR="00436B82" w:rsidRDefault="00436B82">
      <w:pPr>
        <w:pStyle w:val="CommentText"/>
      </w:pPr>
    </w:p>
  </w:comment>
  <w:comment w:id="48" w:author="Author" w:initials="A">
    <w:p w14:paraId="7E425434" w14:textId="4B12A21B" w:rsidR="00436B82" w:rsidRDefault="00436B82">
      <w:pPr>
        <w:pStyle w:val="CommentText"/>
      </w:pPr>
      <w:r>
        <w:rPr>
          <w:rStyle w:val="CommentReference"/>
        </w:rPr>
        <w:annotationRef/>
      </w:r>
      <w:r>
        <w:t>Based on the context, I would expect “second phase” – please verify.</w:t>
      </w:r>
    </w:p>
  </w:comment>
  <w:comment w:id="49" w:author="Author" w:initials="A">
    <w:p w14:paraId="122518EF" w14:textId="7154B94B" w:rsidR="00436B82" w:rsidRDefault="00436B82">
      <w:pPr>
        <w:pStyle w:val="CommentText"/>
      </w:pPr>
      <w:r>
        <w:rPr>
          <w:rStyle w:val="CommentReference"/>
        </w:rPr>
        <w:annotationRef/>
      </w:r>
      <w:r>
        <w:rPr>
          <w:rStyle w:val="CommentReference"/>
        </w:rPr>
        <w:t>On p. 4 you write 2000–2020; I have changed this to “2000s” for consistency, since you seem to be discussing developments in the 2000s below. Please verify this and make the dates consistent.</w:t>
      </w:r>
    </w:p>
  </w:comment>
  <w:comment w:id="50" w:author="Author" w:initials="A">
    <w:p w14:paraId="1C48F440" w14:textId="349565F6" w:rsidR="00436B82" w:rsidRDefault="00436B82">
      <w:pPr>
        <w:pStyle w:val="CommentText"/>
      </w:pPr>
      <w:r>
        <w:rPr>
          <w:rStyle w:val="CommentReference"/>
        </w:rPr>
        <w:annotationRef/>
      </w:r>
      <w:r>
        <w:t>Literally “enabling the dynamics,” but I assume that you do not mean that literally the words enabled the dynamics.</w:t>
      </w:r>
    </w:p>
  </w:comment>
  <w:comment w:id="51" w:author="Author" w:initials="A">
    <w:p w14:paraId="4BA186A3" w14:textId="05C773C9" w:rsidR="00436B82" w:rsidRDefault="00436B82">
      <w:pPr>
        <w:pStyle w:val="CommentText"/>
      </w:pPr>
      <w:r>
        <w:rPr>
          <w:rStyle w:val="CommentReference"/>
        </w:rPr>
        <w:annotationRef/>
      </w:r>
      <w:r>
        <w:t>Was this your intended meaning?</w:t>
      </w:r>
    </w:p>
  </w:comment>
  <w:comment w:id="52" w:author="Author" w:initials="A">
    <w:p w14:paraId="6BF634DD" w14:textId="25A302C8" w:rsidR="006E3202" w:rsidRDefault="006E3202">
      <w:pPr>
        <w:pStyle w:val="CommentText"/>
      </w:pPr>
      <w:r>
        <w:rPr>
          <w:rStyle w:val="CommentReference"/>
        </w:rPr>
        <w:annotationRef/>
      </w:r>
      <w:r>
        <w:t xml:space="preserve">Does this reflect your intention? </w:t>
      </w:r>
    </w:p>
  </w:comment>
  <w:comment w:id="53" w:author="Author" w:initials="A">
    <w:p w14:paraId="5742612D" w14:textId="023FAD39" w:rsidR="007E061E" w:rsidRDefault="007E061E">
      <w:pPr>
        <w:pStyle w:val="CommentText"/>
      </w:pPr>
      <w:r>
        <w:rPr>
          <w:rStyle w:val="CommentReference"/>
        </w:rPr>
        <w:annotationRef/>
      </w:r>
      <w:r>
        <w:t>“was”?</w:t>
      </w:r>
    </w:p>
  </w:comment>
  <w:comment w:id="54" w:author="Author" w:initials="A">
    <w:p w14:paraId="4B029EC9" w14:textId="109E6BFA" w:rsidR="00D1715D" w:rsidRDefault="00D1715D">
      <w:pPr>
        <w:pStyle w:val="CommentText"/>
      </w:pPr>
      <w:r>
        <w:rPr>
          <w:rStyle w:val="CommentReference"/>
        </w:rPr>
        <w:annotationRef/>
      </w:r>
      <w:r>
        <w:t>Does this reflect your intention?</w:t>
      </w:r>
    </w:p>
  </w:comment>
  <w:comment w:id="55" w:author="Author" w:initials="A">
    <w:p w14:paraId="52849FE6" w14:textId="56AE44D6" w:rsidR="00436B82" w:rsidRDefault="00436B82">
      <w:pPr>
        <w:pStyle w:val="CommentText"/>
      </w:pPr>
      <w:r>
        <w:rPr>
          <w:rStyle w:val="CommentReference"/>
        </w:rPr>
        <w:annotationRef/>
      </w:r>
      <w:r>
        <w:t>Or “job expectations of” or “job profiles of”</w:t>
      </w:r>
    </w:p>
  </w:comment>
  <w:comment w:id="56" w:author="Author" w:initials="A">
    <w:p w14:paraId="5A977733" w14:textId="78C7B667" w:rsidR="00436B82" w:rsidRDefault="00436B82">
      <w:pPr>
        <w:pStyle w:val="CommentText"/>
      </w:pPr>
      <w:r>
        <w:rPr>
          <w:rStyle w:val="CommentReference"/>
        </w:rPr>
        <w:annotationRef/>
      </w:r>
      <w:r>
        <w:t>Or “further training programs”</w:t>
      </w:r>
    </w:p>
  </w:comment>
  <w:comment w:id="58" w:author="Author" w:initials="A">
    <w:p w14:paraId="202F2058" w14:textId="77777777" w:rsidR="00436B82" w:rsidRDefault="00436B82" w:rsidP="00075256">
      <w:pPr>
        <w:pStyle w:val="CommentText"/>
      </w:pPr>
      <w:r>
        <w:rPr>
          <w:rStyle w:val="CommentReference"/>
        </w:rPr>
        <w:annotationRef/>
      </w:r>
      <w:r>
        <w:t xml:space="preserve">I was in doubt about the intended meaning of “Zusammensetzung” in this context. An alternative translation may be “structures” (with reference to physical rather than conceptual entities) or “composite structures” (if the emphasis is on the entities in question being composed of parts). </w:t>
      </w:r>
    </w:p>
  </w:comment>
  <w:comment w:id="59" w:author="Author" w:initials="A">
    <w:p w14:paraId="585051B1" w14:textId="6645642A" w:rsidR="007E27B4" w:rsidRDefault="007E27B4">
      <w:pPr>
        <w:pStyle w:val="CommentText"/>
      </w:pPr>
      <w:r>
        <w:rPr>
          <w:rStyle w:val="CommentReference"/>
        </w:rPr>
        <w:annotationRef/>
      </w:r>
      <w:r>
        <w:t>Should this name be in all caps?</w:t>
      </w:r>
    </w:p>
  </w:comment>
  <w:comment w:id="60" w:author="Author" w:initials="A">
    <w:p w14:paraId="4AF8A29D" w14:textId="77777777" w:rsidR="00436B82" w:rsidRDefault="00436B82" w:rsidP="00075256">
      <w:pPr>
        <w:pStyle w:val="CommentText"/>
      </w:pPr>
      <w:r>
        <w:rPr>
          <w:rStyle w:val="CommentReference"/>
        </w:rPr>
        <w:annotationRef/>
      </w:r>
      <w:r>
        <w:t xml:space="preserve"> This sentence contains a typo in the German original (and extra “dar”). I think the intended version was either </w:t>
      </w:r>
      <w:r>
        <w:br/>
      </w:r>
      <w:r>
        <w:br/>
        <w:t>“[…] subsumieren Institutionen sowohl einen statischen als auch einen dynamischen Aspekt”</w:t>
      </w:r>
      <w:r>
        <w:br/>
      </w:r>
    </w:p>
    <w:p w14:paraId="3F834849" w14:textId="77777777" w:rsidR="00436B82" w:rsidRDefault="00436B82" w:rsidP="00075256">
      <w:pPr>
        <w:pStyle w:val="CommentText"/>
      </w:pPr>
      <w:r>
        <w:t>“[…] bieten Institutionen sowohl einen statischen als auch einen dynamischen Aspekt dar”</w:t>
      </w:r>
      <w:r>
        <w:br/>
      </w:r>
      <w:r>
        <w:br/>
        <w:t>I have translated according to the first version.</w:t>
      </w:r>
    </w:p>
  </w:comment>
  <w:comment w:id="62" w:author="Author" w:initials="A">
    <w:p w14:paraId="4A3E972E" w14:textId="0B3A57C4" w:rsidR="00436B82" w:rsidRDefault="00436B82">
      <w:pPr>
        <w:pStyle w:val="CommentText"/>
      </w:pPr>
      <w:r>
        <w:rPr>
          <w:rStyle w:val="CommentReference"/>
        </w:rPr>
        <w:annotationRef/>
      </w:r>
      <w:r>
        <w:t>I recommend that you quote the full sentence, or at least a grammatically complete fragment.</w:t>
      </w:r>
    </w:p>
  </w:comment>
  <w:comment w:id="63" w:author="Author" w:initials="A">
    <w:p w14:paraId="11930FA3" w14:textId="3A0A4171" w:rsidR="00436B82" w:rsidRDefault="00436B82">
      <w:pPr>
        <w:pStyle w:val="CommentText"/>
      </w:pPr>
      <w:r>
        <w:rPr>
          <w:rStyle w:val="CommentReference"/>
        </w:rPr>
        <w:annotationRef/>
      </w:r>
      <w:r>
        <w:t>Or “taking into account”</w:t>
      </w:r>
    </w:p>
  </w:comment>
  <w:comment w:id="64" w:author="Author" w:initials="A">
    <w:p w14:paraId="12AC2F6A" w14:textId="29778048" w:rsidR="00436B82" w:rsidRDefault="00436B82">
      <w:pPr>
        <w:pStyle w:val="CommentText"/>
      </w:pPr>
      <w:r>
        <w:rPr>
          <w:rStyle w:val="CommentReference"/>
        </w:rPr>
        <w:annotationRef/>
      </w:r>
      <w:r>
        <w:t>Strategy vs. State seems to refer to two slightly different concepts; I recommend you choose one to define your abbreviation.</w:t>
      </w:r>
    </w:p>
  </w:comment>
  <w:comment w:id="65" w:author="Author" w:initials="A">
    <w:p w14:paraId="1AB2CF71" w14:textId="52CA8527" w:rsidR="00436B82" w:rsidRDefault="00436B82">
      <w:pPr>
        <w:pStyle w:val="CommentText"/>
      </w:pPr>
      <w:r>
        <w:rPr>
          <w:rStyle w:val="CommentReference"/>
        </w:rPr>
        <w:annotationRef/>
      </w:r>
      <w:r>
        <w:rPr>
          <w:rStyle w:val="CommentReference"/>
        </w:rPr>
        <w:t>Presumably an “</w:t>
      </w:r>
      <w:r w:rsidRPr="005346E0">
        <w:t>Evolutionary Stable State</w:t>
      </w:r>
      <w:r w:rsidRPr="005346E0">
        <w:rPr>
          <w:rStyle w:val="CommentReference"/>
        </w:rPr>
        <w:annotationRef/>
      </w:r>
      <w:r>
        <w:rPr>
          <w:rStyle w:val="CommentReference"/>
        </w:rPr>
        <w:t>” (not Strategy); consider using the full phrase, not the abbreviation to avoid confusion</w:t>
      </w:r>
    </w:p>
  </w:comment>
  <w:comment w:id="66" w:author="Author" w:initials="A">
    <w:p w14:paraId="1ED1CE54" w14:textId="22CA07C3" w:rsidR="00436B82" w:rsidRDefault="00436B82">
      <w:pPr>
        <w:pStyle w:val="CommentText"/>
      </w:pPr>
      <w:r>
        <w:rPr>
          <w:rStyle w:val="CommentReference"/>
        </w:rPr>
        <w:annotationRef/>
      </w:r>
      <w:r>
        <w:t>You can probably skip the quotation marks.</w:t>
      </w:r>
    </w:p>
  </w:comment>
  <w:comment w:id="67" w:author="Author" w:initials="A">
    <w:p w14:paraId="7C93C3C4" w14:textId="3E630B2D" w:rsidR="00436B82" w:rsidRDefault="00436B82">
      <w:pPr>
        <w:pStyle w:val="CommentText"/>
      </w:pPr>
      <w:r>
        <w:rPr>
          <w:rStyle w:val="CommentReference"/>
        </w:rPr>
        <w:annotationRef/>
      </w:r>
      <w:r>
        <w:rPr>
          <w:rStyle w:val="CommentReference"/>
        </w:rPr>
        <w:t>Presumably an “</w:t>
      </w:r>
      <w:r w:rsidRPr="005346E0">
        <w:t xml:space="preserve">Evolutionary Stable </w:t>
      </w:r>
      <w:r>
        <w:rPr>
          <w:rStyle w:val="CommentReference"/>
        </w:rPr>
        <w:t>Strategy” (not State); consider using the full phrase, not the abbreviation to avoid confusion</w:t>
      </w:r>
    </w:p>
  </w:comment>
  <w:comment w:id="68" w:author="Author" w:initials="A">
    <w:p w14:paraId="3D1A2BE6" w14:textId="5E448AE7" w:rsidR="00436B82" w:rsidRDefault="00436B82">
      <w:pPr>
        <w:pStyle w:val="CommentText"/>
      </w:pPr>
      <w:r>
        <w:rPr>
          <w:rStyle w:val="CommentReference"/>
        </w:rPr>
        <w:annotationRef/>
      </w:r>
      <w:r>
        <w:t>Was this the intended meaning?</w:t>
      </w:r>
    </w:p>
  </w:comment>
  <w:comment w:id="69" w:author="Author" w:initials="A">
    <w:p w14:paraId="0EF1E425" w14:textId="1C1913D4" w:rsidR="00436B82" w:rsidRDefault="00436B82">
      <w:pPr>
        <w:pStyle w:val="CommentText"/>
      </w:pPr>
      <w:r>
        <w:rPr>
          <w:rStyle w:val="CommentReference"/>
        </w:rPr>
        <w:annotationRef/>
      </w:r>
      <w:r>
        <w:t>Or “points of reference”</w:t>
      </w:r>
    </w:p>
  </w:comment>
  <w:comment w:id="71" w:author="Author" w:initials="A">
    <w:p w14:paraId="06DE46D2" w14:textId="7B53D7C8" w:rsidR="00436B82" w:rsidRDefault="00436B82">
      <w:pPr>
        <w:pStyle w:val="CommentText"/>
      </w:pPr>
      <w:r>
        <w:rPr>
          <w:rStyle w:val="CommentReference"/>
        </w:rPr>
        <w:annotationRef/>
      </w:r>
      <w:r>
        <w:t>Or “D</w:t>
      </w:r>
      <w:r w:rsidRPr="005346E0">
        <w:t xml:space="preserve">igitalization discourse </w:t>
      </w:r>
      <w:r>
        <w:t>cannot elucidate t</w:t>
      </w:r>
      <w:r w:rsidRPr="005346E0">
        <w:t>he complexity of development</w:t>
      </w:r>
      <w:r>
        <w:t>al</w:t>
      </w:r>
      <w:r w:rsidRPr="005346E0">
        <w:t xml:space="preserve"> processes </w:t>
      </w:r>
      <w:r>
        <w:t>using single-cause</w:t>
      </w:r>
      <w:r w:rsidRPr="005346E0">
        <w:t xml:space="preserve"> explanations such as the culturalist approach or technological determinism</w:t>
      </w:r>
      <w:r>
        <w:t>.”</w:t>
      </w:r>
    </w:p>
  </w:comment>
  <w:comment w:id="72" w:author="Author" w:initials="A">
    <w:p w14:paraId="6F4278ED" w14:textId="62637501" w:rsidR="00436B82" w:rsidRDefault="00436B82">
      <w:pPr>
        <w:pStyle w:val="CommentText"/>
      </w:pPr>
      <w:r>
        <w:rPr>
          <w:rStyle w:val="CommentReference"/>
        </w:rPr>
        <w:annotationRef/>
      </w:r>
      <w:r>
        <w:t>Original says "within;" please choose according to your intended meaning.</w:t>
      </w:r>
    </w:p>
  </w:comment>
  <w:comment w:id="73" w:author="Author" w:initials="A">
    <w:p w14:paraId="02A39929" w14:textId="313D068E" w:rsidR="00436B82" w:rsidRDefault="00436B82">
      <w:pPr>
        <w:pStyle w:val="CommentText"/>
      </w:pPr>
      <w:r>
        <w:rPr>
          <w:rStyle w:val="CommentReference"/>
        </w:rPr>
        <w:annotationRef/>
      </w:r>
      <w:r>
        <w:t>Or “periodically,” or skip this expression.</w:t>
      </w:r>
    </w:p>
  </w:comment>
  <w:comment w:id="74" w:author="Author" w:initials="A">
    <w:p w14:paraId="06CF2C35" w14:textId="22DE240A" w:rsidR="00436B82" w:rsidRDefault="00436B82">
      <w:pPr>
        <w:pStyle w:val="CommentText"/>
      </w:pPr>
      <w:r>
        <w:rPr>
          <w:rStyle w:val="CommentReference"/>
        </w:rPr>
        <w:annotationRef/>
      </w:r>
      <w:r>
        <w:t>I could not edit the figure directly. This is the text for the respective boxes.</w:t>
      </w:r>
    </w:p>
  </w:comment>
  <w:comment w:id="75" w:author="Author" w:initials="A">
    <w:p w14:paraId="0956B636" w14:textId="72573908" w:rsidR="00436B82" w:rsidRDefault="00436B82">
      <w:pPr>
        <w:pStyle w:val="CommentText"/>
      </w:pPr>
      <w:r>
        <w:rPr>
          <w:rStyle w:val="CommentReference"/>
        </w:rPr>
        <w:annotationRef/>
      </w:r>
      <w:r>
        <w:rPr>
          <w:rStyle w:val="CommentReference"/>
        </w:rPr>
        <w:t>Or “the above model”? The reference of “diese” in the original is not fully clear.</w:t>
      </w:r>
    </w:p>
  </w:comment>
  <w:comment w:id="76" w:author="Author" w:initials="A">
    <w:p w14:paraId="268915E9" w14:textId="61D4B1B5" w:rsidR="00436B82" w:rsidRDefault="00436B82">
      <w:pPr>
        <w:pStyle w:val="CommentText"/>
      </w:pPr>
      <w:r>
        <w:rPr>
          <w:rStyle w:val="CommentReference"/>
        </w:rPr>
        <w:annotationRef/>
      </w:r>
      <w:r>
        <w:t>Or “benchmark”</w:t>
      </w:r>
    </w:p>
  </w:comment>
  <w:comment w:id="77" w:author="Author" w:initials="A">
    <w:p w14:paraId="0218E576" w14:textId="2C32DCA8" w:rsidR="00436B82" w:rsidRDefault="00436B82">
      <w:pPr>
        <w:pStyle w:val="CommentText"/>
      </w:pPr>
      <w:r>
        <w:rPr>
          <w:rStyle w:val="CommentReference"/>
        </w:rPr>
        <w:annotationRef/>
      </w:r>
      <w:r>
        <w:t>Or “social systems”</w:t>
      </w:r>
    </w:p>
  </w:comment>
  <w:comment w:id="78" w:author="Author" w:initials="A">
    <w:p w14:paraId="64474A61" w14:textId="6B24FC44" w:rsidR="00436B82" w:rsidRDefault="00436B82">
      <w:pPr>
        <w:pStyle w:val="CommentText"/>
      </w:pPr>
      <w:r>
        <w:rPr>
          <w:rStyle w:val="CommentReference"/>
        </w:rPr>
        <w:annotationRef/>
      </w:r>
      <w:r>
        <w:t>Was this the intended meaning?</w:t>
      </w:r>
    </w:p>
  </w:comment>
  <w:comment w:id="79" w:author="Author" w:initials="A">
    <w:p w14:paraId="13A3F68D" w14:textId="3FBE274F" w:rsidR="00436B82" w:rsidRDefault="00436B82">
      <w:pPr>
        <w:pStyle w:val="CommentText"/>
      </w:pPr>
      <w:r>
        <w:rPr>
          <w:rStyle w:val="CommentReference"/>
        </w:rPr>
        <w:annotationRef/>
      </w:r>
      <w:r>
        <w:t>Or “further training”</w:t>
      </w:r>
    </w:p>
  </w:comment>
  <w:comment w:id="80" w:author="Author" w:initials="A">
    <w:p w14:paraId="257456B5" w14:textId="159B43F4" w:rsidR="00436B82" w:rsidRDefault="00436B82">
      <w:pPr>
        <w:pStyle w:val="CommentText"/>
      </w:pPr>
      <w:r>
        <w:rPr>
          <w:rStyle w:val="CommentReference"/>
        </w:rPr>
        <w:annotationRef/>
      </w:r>
      <w:r>
        <w:t>I am not sure if this translation is adequate. If not, could you clarify?</w:t>
      </w:r>
    </w:p>
  </w:comment>
  <w:comment w:id="81" w:author="Author" w:initials="A">
    <w:p w14:paraId="42807639" w14:textId="5544373C" w:rsidR="00436B82" w:rsidRDefault="00436B82">
      <w:pPr>
        <w:pStyle w:val="CommentText"/>
      </w:pPr>
      <w:r>
        <w:rPr>
          <w:rStyle w:val="CommentReference"/>
        </w:rPr>
        <w:annotationRef/>
      </w:r>
      <w:r>
        <w:t>The original sentence here is incomplete. Was this the intended meaning?</w:t>
      </w:r>
    </w:p>
  </w:comment>
  <w:comment w:id="82" w:author="Author" w:initials="A">
    <w:p w14:paraId="2228C65F" w14:textId="0A19834C" w:rsidR="00436B82" w:rsidRDefault="00436B82">
      <w:pPr>
        <w:pStyle w:val="CommentText"/>
      </w:pPr>
      <w:r>
        <w:rPr>
          <w:rStyle w:val="CommentReference"/>
        </w:rPr>
        <w:annotationRef/>
      </w:r>
      <w:r>
        <w:t>The grammar is incomplete here. Alternative: “</w:t>
      </w:r>
      <w:r w:rsidRPr="005346E0">
        <w:rPr>
          <w:szCs w:val="24"/>
        </w:rPr>
        <w:t>How has the working subject been subsume</w:t>
      </w:r>
      <w:r>
        <w:rPr>
          <w:szCs w:val="24"/>
        </w:rPr>
        <w:t>d into capital and objectified?</w:t>
      </w:r>
      <w:r>
        <w:t>”</w:t>
      </w:r>
    </w:p>
  </w:comment>
  <w:comment w:id="83" w:author="Author" w:initials="A">
    <w:p w14:paraId="6D43CD5A" w14:textId="6CC54804" w:rsidR="00436B82" w:rsidRDefault="00436B82">
      <w:pPr>
        <w:pStyle w:val="CommentText"/>
      </w:pPr>
      <w:r>
        <w:rPr>
          <w:rStyle w:val="CommentReference"/>
        </w:rPr>
        <w:annotationRef/>
      </w:r>
      <w:r>
        <w:t xml:space="preserve">The intended meaning of "Duldung" is unclear here (it literally means “tolerance”). I have made a guess, but for a better translation I would need an explanation of what is meant here. </w:t>
      </w:r>
    </w:p>
  </w:comment>
  <w:comment w:id="84" w:author="Author" w:initials="A">
    <w:p w14:paraId="16272A0C" w14:textId="3C4883B4" w:rsidR="00436B82" w:rsidRDefault="00436B82">
      <w:pPr>
        <w:pStyle w:val="CommentText"/>
      </w:pPr>
      <w:r>
        <w:rPr>
          <w:rStyle w:val="CommentReference"/>
        </w:rPr>
        <w:annotationRef/>
      </w:r>
      <w:r>
        <w:t xml:space="preserve">I have edited this into a complete sentence as it is not recommended to use sentence fragments outside figures / tables. </w:t>
      </w:r>
    </w:p>
  </w:comment>
  <w:comment w:id="85" w:author="Author" w:initials="A">
    <w:p w14:paraId="0DA2E222" w14:textId="3CC9FA22" w:rsidR="00436B82" w:rsidRDefault="00436B82">
      <w:pPr>
        <w:pStyle w:val="CommentText"/>
      </w:pPr>
      <w:r>
        <w:rPr>
          <w:rStyle w:val="CommentReference"/>
        </w:rPr>
        <w:annotationRef/>
      </w:r>
      <w:r>
        <w:t>Is this what you meant?</w:t>
      </w:r>
      <w:r>
        <w:br/>
      </w:r>
      <w:r>
        <w:br/>
        <w:t xml:space="preserve">Literal translation: </w:t>
      </w:r>
      <w:r>
        <w:br/>
      </w:r>
      <w:r>
        <w:br/>
        <w:t>Publication of several monographs (one for each research area</w:t>
      </w:r>
      <w:r w:rsidRPr="00814887">
        <w:t>)</w:t>
      </w:r>
    </w:p>
  </w:comment>
  <w:comment w:id="86" w:author="Author" w:initials="A">
    <w:p w14:paraId="2C73580B" w14:textId="1E94F07D" w:rsidR="00436B82" w:rsidRDefault="00436B82">
      <w:pPr>
        <w:pStyle w:val="CommentText"/>
      </w:pPr>
      <w:r>
        <w:rPr>
          <w:rStyle w:val="CommentReference"/>
        </w:rPr>
        <w:annotationRef/>
      </w:r>
      <w:r>
        <w:rPr>
          <w:rStyle w:val="CommentReference"/>
        </w:rPr>
        <w:t>I have defined the abbreviation. Remove the definition only if the meaning of abbreviation will definitely be obvious to your readers.</w:t>
      </w:r>
    </w:p>
  </w:comment>
  <w:comment w:id="87" w:author="Author" w:initials="A">
    <w:p w14:paraId="54A30D60" w14:textId="4CAF8AE9" w:rsidR="00436B82" w:rsidRDefault="00436B82">
      <w:pPr>
        <w:pStyle w:val="CommentText"/>
      </w:pPr>
      <w:r>
        <w:rPr>
          <w:rStyle w:val="CommentReference"/>
        </w:rPr>
        <w:annotationRef/>
      </w:r>
      <w:r>
        <w:t>Or “workshops,” since you write that the meetings are to be regular?</w:t>
      </w:r>
    </w:p>
  </w:comment>
  <w:comment w:id="88" w:author="Author" w:initials="A">
    <w:p w14:paraId="1AE7E80F" w14:textId="6D859687" w:rsidR="00436B82" w:rsidRDefault="00436B82">
      <w:pPr>
        <w:pStyle w:val="CommentText"/>
      </w:pPr>
      <w:r>
        <w:rPr>
          <w:rStyle w:val="CommentReference"/>
        </w:rPr>
        <w:annotationRef/>
      </w:r>
      <w:r>
        <w:t>Two paragraphs above you said the stay is planned for September and two associates – please clarify. It seems like this paragraph repeats the points from the preceding one, so you may just want to choose one and delete the other.</w:t>
      </w:r>
    </w:p>
  </w:comment>
  <w:comment w:id="89" w:author="Author" w:initials="A">
    <w:p w14:paraId="786D1F46" w14:textId="15DD1100" w:rsidR="00436B82" w:rsidRDefault="00436B82">
      <w:pPr>
        <w:pStyle w:val="CommentText"/>
      </w:pPr>
      <w:r>
        <w:rPr>
          <w:rStyle w:val="CommentReference"/>
        </w:rPr>
        <w:annotationRef/>
      </w:r>
      <w:r>
        <w:t>You have not specifically mentioned a research stay in Germany in the first phase. I recommend giving clearer, explicit information on planned research stays.</w:t>
      </w:r>
    </w:p>
  </w:comment>
  <w:comment w:id="90" w:author="Author" w:initials="A">
    <w:p w14:paraId="470311F4" w14:textId="2003183B" w:rsidR="00436B82" w:rsidRDefault="00436B82">
      <w:pPr>
        <w:pStyle w:val="CommentText"/>
      </w:pPr>
      <w:r>
        <w:rPr>
          <w:rStyle w:val="CommentReference"/>
        </w:rPr>
        <w:annotationRef/>
      </w:r>
      <w:r>
        <w:t xml:space="preserve">In English speaking context you could also just write “professor,” since double titles are usually not used. </w:t>
      </w:r>
    </w:p>
  </w:comment>
  <w:comment w:id="91" w:author="Author" w:initials="A">
    <w:p w14:paraId="19B7BB85" w14:textId="3D307099" w:rsidR="00EF4031" w:rsidRDefault="00EF4031">
      <w:pPr>
        <w:pStyle w:val="CommentText"/>
      </w:pPr>
      <w:r>
        <w:rPr>
          <w:rStyle w:val="CommentReference"/>
        </w:rPr>
        <w:annotationRef/>
      </w:r>
      <w:r>
        <w:t>Or “project coordinator”</w:t>
      </w:r>
    </w:p>
  </w:comment>
  <w:comment w:id="92" w:author="Author" w:initials="A">
    <w:p w14:paraId="4A2801A9" w14:textId="69E03A8A" w:rsidR="00436B82" w:rsidRDefault="00436B82">
      <w:pPr>
        <w:pStyle w:val="CommentText"/>
      </w:pPr>
      <w:r>
        <w:rPr>
          <w:rStyle w:val="CommentReference"/>
        </w:rPr>
        <w:annotationRef/>
      </w:r>
      <w:r>
        <w:t>Or “the part concerning Japan”</w:t>
      </w:r>
    </w:p>
  </w:comment>
  <w:comment w:id="93" w:author="Author" w:initials="A">
    <w:p w14:paraId="53BA4F75" w14:textId="595A5E94" w:rsidR="00436B82" w:rsidRDefault="00436B82">
      <w:pPr>
        <w:pStyle w:val="CommentText"/>
      </w:pPr>
      <w:r>
        <w:rPr>
          <w:rStyle w:val="CommentReference"/>
        </w:rPr>
        <w:annotationRef/>
      </w:r>
      <w:r>
        <w:t>If the original title was in Japanese, a direct translation is recommended; the same goes for all translations of titles in this paragraph.</w:t>
      </w:r>
    </w:p>
  </w:comment>
  <w:comment w:id="94" w:author="Author" w:initials="A">
    <w:p w14:paraId="4A7F2FF6" w14:textId="77777777" w:rsidR="00436B82" w:rsidRDefault="00436B82" w:rsidP="003A6B13">
      <w:pPr>
        <w:pStyle w:val="CommentText"/>
      </w:pPr>
      <w:r>
        <w:rPr>
          <w:rStyle w:val="CommentReference"/>
        </w:rPr>
        <w:annotationRef/>
      </w:r>
      <w:r>
        <w:t>Or “discussed the path-dependent development”</w:t>
      </w:r>
    </w:p>
    <w:p w14:paraId="19AC3132" w14:textId="7DE80E72" w:rsidR="00436B82" w:rsidRDefault="00436B82">
      <w:pPr>
        <w:pStyle w:val="CommentText"/>
      </w:pPr>
    </w:p>
  </w:comment>
  <w:comment w:id="95" w:author="Author" w:initials="A">
    <w:p w14:paraId="5B380710" w14:textId="3636D26E" w:rsidR="00436B82" w:rsidRDefault="00436B82">
      <w:pPr>
        <w:pStyle w:val="CommentText"/>
      </w:pPr>
      <w:r>
        <w:rPr>
          <w:rStyle w:val="CommentReference"/>
        </w:rPr>
        <w:annotationRef/>
      </w:r>
      <w:r>
        <w:t>Or “The strategy of intellectual property”</w:t>
      </w:r>
    </w:p>
  </w:comment>
  <w:comment w:id="96" w:author="Author" w:initials="A">
    <w:p w14:paraId="5C957296" w14:textId="6C59C9B8" w:rsidR="00436B82" w:rsidRDefault="00436B82">
      <w:pPr>
        <w:pStyle w:val="CommentText"/>
      </w:pPr>
      <w:r>
        <w:rPr>
          <w:rStyle w:val="CommentReference"/>
        </w:rPr>
        <w:annotationRef/>
      </w:r>
      <w:r>
        <w:t xml:space="preserve">I have deleted "The" for correct language and removed capitals for consistency (the other titles do not seem to be capitalized). </w:t>
      </w:r>
    </w:p>
  </w:comment>
  <w:comment w:id="97" w:author="Author" w:initials="A">
    <w:p w14:paraId="35309A99" w14:textId="0E4B1EB3" w:rsidR="00436B82" w:rsidRDefault="00436B82">
      <w:pPr>
        <w:pStyle w:val="CommentText"/>
      </w:pPr>
      <w:r>
        <w:rPr>
          <w:rStyle w:val="CommentReference"/>
        </w:rPr>
        <w:annotationRef/>
      </w:r>
      <w:r>
        <w:t>Or “expand”</w:t>
      </w:r>
    </w:p>
  </w:comment>
  <w:comment w:id="98" w:author="Author" w:initials="A">
    <w:p w14:paraId="67EA70F6" w14:textId="56109AF3" w:rsidR="00436B82" w:rsidRDefault="00436B82">
      <w:pPr>
        <w:pStyle w:val="CommentText"/>
      </w:pPr>
      <w:r>
        <w:rPr>
          <w:rStyle w:val="CommentReference"/>
        </w:rPr>
        <w:annotationRef/>
      </w:r>
      <w:r>
        <w:t>Remove this if the word “Art” was left in the manuscript accidentally.</w:t>
      </w:r>
    </w:p>
  </w:comment>
  <w:comment w:id="99" w:author="Author" w:initials="A">
    <w:p w14:paraId="7E1C93D5" w14:textId="51560F4D" w:rsidR="00436B82" w:rsidRDefault="00436B82">
      <w:pPr>
        <w:pStyle w:val="CommentText"/>
      </w:pPr>
      <w:r>
        <w:rPr>
          <w:rStyle w:val="CommentReference"/>
        </w:rPr>
        <w:annotationRef/>
      </w:r>
      <w:r>
        <w:t>The meaning of these sentences was not fully clear to me; I have translated according to my best guess. Was this your intended meaning?</w:t>
      </w:r>
    </w:p>
    <w:p w14:paraId="70C85ECD" w14:textId="77777777" w:rsidR="00436B82" w:rsidRDefault="00436B82">
      <w:pPr>
        <w:pStyle w:val="CommentText"/>
      </w:pPr>
    </w:p>
    <w:p w14:paraId="453CDD4E" w14:textId="2BDF92E3" w:rsidR="00436B82" w:rsidRDefault="00436B82">
      <w:pPr>
        <w:pStyle w:val="CommentText"/>
      </w:pPr>
      <w:r>
        <w:t>The literal translation would be</w:t>
      </w:r>
      <w:r>
        <w:br/>
      </w:r>
      <w:r>
        <w:br/>
        <w:t xml:space="preserve">“These expand our knowledge beyond present methods for overcoming communication and coordination problems. Thus the project may open up an opportunity to discover innovative networking between production and consumption as well as work functioning as a medium in the era of digitalization. </w:t>
      </w:r>
      <w:r>
        <w:rPr>
          <w:rStyle w:val="CommentReference"/>
        </w:rPr>
        <w:annotationRef/>
      </w:r>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E3451F" w15:done="0"/>
  <w15:commentEx w15:paraId="4ED14786" w15:done="0"/>
  <w15:commentEx w15:paraId="38BF65B4" w15:done="0"/>
  <w15:commentEx w15:paraId="26C6C5C2" w15:done="0"/>
  <w15:commentEx w15:paraId="6D84A601" w15:done="0"/>
  <w15:commentEx w15:paraId="3D6776A2" w15:done="0"/>
  <w15:commentEx w15:paraId="28FAED95" w15:done="0"/>
  <w15:commentEx w15:paraId="58083DD3" w15:done="0"/>
  <w15:commentEx w15:paraId="25E79125" w15:done="0"/>
  <w15:commentEx w15:paraId="7EEAF9D3" w15:done="0"/>
  <w15:commentEx w15:paraId="239BBDDB" w15:done="0"/>
  <w15:commentEx w15:paraId="7091F8BD" w15:done="0"/>
  <w15:commentEx w15:paraId="0AE405C2" w15:done="0"/>
  <w15:commentEx w15:paraId="2158B276" w15:done="0"/>
  <w15:commentEx w15:paraId="00386898" w15:done="0"/>
  <w15:commentEx w15:paraId="51BEF636" w15:done="0"/>
  <w15:commentEx w15:paraId="6BABF217" w15:done="0"/>
  <w15:commentEx w15:paraId="2965BE97" w15:done="0"/>
  <w15:commentEx w15:paraId="0E638C96" w15:done="0"/>
  <w15:commentEx w15:paraId="4A4E33B4" w15:done="0"/>
  <w15:commentEx w15:paraId="16BC4956" w15:done="0"/>
  <w15:commentEx w15:paraId="531E4333" w15:done="0"/>
  <w15:commentEx w15:paraId="2BDF5CF2" w15:done="0"/>
  <w15:commentEx w15:paraId="0BC28D39" w15:done="0"/>
  <w15:commentEx w15:paraId="446DBE0F" w15:done="0"/>
  <w15:commentEx w15:paraId="4051E4A4" w15:done="0"/>
  <w15:commentEx w15:paraId="21A39FB5" w15:done="0"/>
  <w15:commentEx w15:paraId="3C7D6E88" w15:done="0"/>
  <w15:commentEx w15:paraId="0601D0AD" w15:done="0"/>
  <w15:commentEx w15:paraId="6A0430F2" w15:done="0"/>
  <w15:commentEx w15:paraId="32AB7B8C" w15:done="0"/>
  <w15:commentEx w15:paraId="63C8385F" w15:done="0"/>
  <w15:commentEx w15:paraId="50823D5D" w15:done="0"/>
  <w15:commentEx w15:paraId="20F49AA3" w15:done="0"/>
  <w15:commentEx w15:paraId="58384ECE" w15:done="0"/>
  <w15:commentEx w15:paraId="72BC39E9" w15:done="0"/>
  <w15:commentEx w15:paraId="50CCBB7E" w15:done="0"/>
  <w15:commentEx w15:paraId="56E3E6A9" w15:done="0"/>
  <w15:commentEx w15:paraId="76AA83E9" w15:done="0"/>
  <w15:commentEx w15:paraId="58896FD1" w15:done="0"/>
  <w15:commentEx w15:paraId="587517DA" w15:done="0"/>
  <w15:commentEx w15:paraId="59DD29BB" w15:done="0"/>
  <w15:commentEx w15:paraId="67A7FD8C" w15:done="0"/>
  <w15:commentEx w15:paraId="3449DF4A" w15:done="0"/>
  <w15:commentEx w15:paraId="45369514" w15:done="0"/>
  <w15:commentEx w15:paraId="7E425434" w15:done="0"/>
  <w15:commentEx w15:paraId="122518EF" w15:done="0"/>
  <w15:commentEx w15:paraId="1C48F440" w15:done="0"/>
  <w15:commentEx w15:paraId="4BA186A3" w15:done="0"/>
  <w15:commentEx w15:paraId="6BF634DD" w15:done="0"/>
  <w15:commentEx w15:paraId="5742612D" w15:done="0"/>
  <w15:commentEx w15:paraId="4B029EC9" w15:done="0"/>
  <w15:commentEx w15:paraId="52849FE6" w15:done="0"/>
  <w15:commentEx w15:paraId="5A977733" w15:done="0"/>
  <w15:commentEx w15:paraId="202F2058" w15:done="0"/>
  <w15:commentEx w15:paraId="585051B1" w15:done="0"/>
  <w15:commentEx w15:paraId="3F834849" w15:done="0"/>
  <w15:commentEx w15:paraId="4A3E972E" w15:done="0"/>
  <w15:commentEx w15:paraId="11930FA3" w15:done="0"/>
  <w15:commentEx w15:paraId="12AC2F6A" w15:done="0"/>
  <w15:commentEx w15:paraId="1AB2CF71" w15:done="0"/>
  <w15:commentEx w15:paraId="1ED1CE54" w15:done="0"/>
  <w15:commentEx w15:paraId="7C93C3C4" w15:done="0"/>
  <w15:commentEx w15:paraId="3D1A2BE6" w15:done="0"/>
  <w15:commentEx w15:paraId="0EF1E425" w15:done="0"/>
  <w15:commentEx w15:paraId="06DE46D2" w15:done="0"/>
  <w15:commentEx w15:paraId="6F4278ED" w15:done="0"/>
  <w15:commentEx w15:paraId="02A39929" w15:done="0"/>
  <w15:commentEx w15:paraId="06CF2C35" w15:done="0"/>
  <w15:commentEx w15:paraId="0956B636" w15:done="0"/>
  <w15:commentEx w15:paraId="268915E9" w15:done="0"/>
  <w15:commentEx w15:paraId="0218E576" w15:done="0"/>
  <w15:commentEx w15:paraId="64474A61" w15:done="0"/>
  <w15:commentEx w15:paraId="13A3F68D" w15:done="0"/>
  <w15:commentEx w15:paraId="257456B5" w15:done="0"/>
  <w15:commentEx w15:paraId="42807639" w15:done="0"/>
  <w15:commentEx w15:paraId="2228C65F" w15:done="0"/>
  <w15:commentEx w15:paraId="6D43CD5A" w15:done="0"/>
  <w15:commentEx w15:paraId="16272A0C" w15:done="0"/>
  <w15:commentEx w15:paraId="0DA2E222" w15:done="0"/>
  <w15:commentEx w15:paraId="2C73580B" w15:done="0"/>
  <w15:commentEx w15:paraId="54A30D60" w15:done="0"/>
  <w15:commentEx w15:paraId="1AE7E80F" w15:done="0"/>
  <w15:commentEx w15:paraId="786D1F46" w15:done="0"/>
  <w15:commentEx w15:paraId="470311F4" w15:done="0"/>
  <w15:commentEx w15:paraId="19B7BB85" w15:done="0"/>
  <w15:commentEx w15:paraId="4A2801A9" w15:done="0"/>
  <w15:commentEx w15:paraId="53BA4F75" w15:done="0"/>
  <w15:commentEx w15:paraId="19AC3132" w15:done="0"/>
  <w15:commentEx w15:paraId="5B380710" w15:done="0"/>
  <w15:commentEx w15:paraId="5C957296" w15:done="0"/>
  <w15:commentEx w15:paraId="35309A99" w15:done="0"/>
  <w15:commentEx w15:paraId="67EA70F6" w15:done="0"/>
  <w15:commentEx w15:paraId="453CDD4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7E05C" w14:textId="77777777" w:rsidR="00957091" w:rsidRDefault="00957091">
      <w:pPr>
        <w:spacing w:line="240" w:lineRule="auto"/>
      </w:pPr>
      <w:r>
        <w:separator/>
      </w:r>
    </w:p>
  </w:endnote>
  <w:endnote w:type="continuationSeparator" w:id="0">
    <w:p w14:paraId="386404A8" w14:textId="77777777" w:rsidR="00957091" w:rsidRDefault="00957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3140F" w14:textId="77777777" w:rsidR="00436B82" w:rsidRDefault="00436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52FF6" w14:textId="77777777" w:rsidR="00436B82" w:rsidRDefault="00436B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2E20" w14:textId="77777777" w:rsidR="00436B82" w:rsidRDefault="00436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4031">
      <w:rPr>
        <w:rStyle w:val="PageNumber"/>
        <w:noProof/>
      </w:rPr>
      <w:t>19</w:t>
    </w:r>
    <w:r>
      <w:rPr>
        <w:rStyle w:val="PageNumber"/>
      </w:rPr>
      <w:fldChar w:fldCharType="end"/>
    </w:r>
  </w:p>
  <w:p w14:paraId="488E535F" w14:textId="77777777" w:rsidR="00436B82" w:rsidRDefault="00436B8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82467" w14:textId="77777777" w:rsidR="00957091" w:rsidRDefault="00957091">
      <w:pPr>
        <w:spacing w:line="240" w:lineRule="auto"/>
      </w:pPr>
      <w:r>
        <w:separator/>
      </w:r>
    </w:p>
  </w:footnote>
  <w:footnote w:type="continuationSeparator" w:id="0">
    <w:p w14:paraId="6CB7D187" w14:textId="77777777" w:rsidR="00957091" w:rsidRDefault="00957091">
      <w:pPr>
        <w:spacing w:line="240" w:lineRule="auto"/>
      </w:pPr>
      <w:r>
        <w:continuationSeparator/>
      </w:r>
    </w:p>
  </w:footnote>
  <w:footnote w:id="1">
    <w:p w14:paraId="01F9BC0C" w14:textId="4A495144" w:rsidR="00436B82" w:rsidRDefault="00436B82" w:rsidP="001A07F6">
      <w:pPr>
        <w:pStyle w:val="FootnoteText"/>
      </w:pPr>
      <w:r>
        <w:rPr>
          <w:rStyle w:val="FootnoteReference"/>
        </w:rPr>
        <w:footnoteRef/>
      </w:r>
      <w:r>
        <w:t xml:space="preserve"> </w:t>
      </w:r>
      <w:r w:rsidRPr="00722423">
        <w:t>The concept of self-</w:t>
      </w:r>
      <w:r>
        <w:t>referen</w:t>
      </w:r>
      <w:r w:rsidRPr="00722423">
        <w:t xml:space="preserve">tially closed systems with autopoietic reproduction of </w:t>
      </w:r>
      <w:r>
        <w:t xml:space="preserve">their </w:t>
      </w:r>
      <w:r w:rsidRPr="00722423">
        <w:t>constit</w:t>
      </w:r>
      <w:r>
        <w:t>uents</w:t>
      </w:r>
      <w:r w:rsidRPr="00722423">
        <w:t xml:space="preserve"> by </w:t>
      </w:r>
      <w:r w:rsidRPr="00722423">
        <w:rPr>
          <w:smallCaps/>
        </w:rPr>
        <w:t>Luhmann</w:t>
      </w:r>
      <w:r>
        <w:t xml:space="preserve"> </w:t>
      </w:r>
      <w:r w:rsidRPr="00722423">
        <w:t>overlap</w:t>
      </w:r>
      <w:r>
        <w:t>s</w:t>
      </w:r>
      <w:r w:rsidRPr="00722423">
        <w:t xml:space="preserve"> with the concept of institutions used in comparative institution</w:t>
      </w:r>
      <w:r>
        <w:t>al</w:t>
      </w:r>
      <w:r w:rsidRPr="00722423">
        <w:t xml:space="preserve"> analysis (</w:t>
      </w:r>
      <w:r w:rsidRPr="00722423">
        <w:rPr>
          <w:smallCaps/>
        </w:rPr>
        <w:t>Luhmann</w:t>
      </w:r>
      <w:r w:rsidRPr="00722423">
        <w:t xml:space="preserve"> 1999: 60-70).</w:t>
      </w:r>
      <w:r>
        <w:t xml:space="preserve"> </w:t>
      </w:r>
    </w:p>
  </w:footnote>
  <w:footnote w:id="2">
    <w:p w14:paraId="555E3FD8" w14:textId="200AA9F0" w:rsidR="00436B82" w:rsidRDefault="00436B82" w:rsidP="00075256">
      <w:pPr>
        <w:pStyle w:val="FootnoteText"/>
      </w:pPr>
      <w:r>
        <w:rPr>
          <w:rStyle w:val="FootnoteReference"/>
        </w:rPr>
        <w:footnoteRef/>
      </w:r>
      <w:r>
        <w:t xml:space="preserve"> </w:t>
      </w:r>
      <w:r w:rsidR="007E27B4">
        <w:t xml:space="preserve">Game theory </w:t>
      </w:r>
      <w:r w:rsidRPr="00075256">
        <w:t>assumes</w:t>
      </w:r>
      <w:r w:rsidRPr="00075256">
        <w:annotationRef/>
      </w:r>
      <w:r w:rsidRPr="00075256">
        <w:t xml:space="preserve"> that social actors develop an effective and rational action strategy over game repetitions. An effective strategy is applied by social actors for as long as it remains effective and the opponent does not change his strategy of choice.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48F60" w14:textId="77777777" w:rsidR="00436B82" w:rsidRDefault="00436B82">
    <w:pPr>
      <w:pStyle w:val="Header"/>
      <w:jc w:val="right"/>
    </w:pPr>
    <w:r>
      <w:t>Takahiro Nishiyama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6D84F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2">
    <w:nsid w:val="025A58FC"/>
    <w:multiLevelType w:val="multilevel"/>
    <w:tmpl w:val="65FA99F0"/>
    <w:lvl w:ilvl="0">
      <w:start w:val="1"/>
      <w:numFmt w:val="ordinal"/>
      <w:pStyle w:val="Formatvorlage1"/>
      <w:lvlText w:val="%1"/>
      <w:lvlJc w:val="left"/>
      <w:pPr>
        <w:tabs>
          <w:tab w:val="num" w:pos="720"/>
        </w:tabs>
        <w:ind w:left="0" w:firstLine="0"/>
      </w:pPr>
    </w:lvl>
    <w:lvl w:ilvl="1">
      <w:start w:val="1"/>
      <w:numFmt w:val="ordinal"/>
      <w:lvlText w:val="%1%2"/>
      <w:lvlJc w:val="left"/>
      <w:pPr>
        <w:tabs>
          <w:tab w:val="num" w:pos="108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12DD6C99"/>
    <w:multiLevelType w:val="singleLevel"/>
    <w:tmpl w:val="0407000F"/>
    <w:lvl w:ilvl="0">
      <w:start w:val="1"/>
      <w:numFmt w:val="decimal"/>
      <w:lvlText w:val="%1."/>
      <w:lvlJc w:val="left"/>
      <w:pPr>
        <w:tabs>
          <w:tab w:val="num" w:pos="360"/>
        </w:tabs>
        <w:ind w:left="360" w:hanging="360"/>
      </w:pPr>
    </w:lvl>
  </w:abstractNum>
  <w:abstractNum w:abstractNumId="4">
    <w:nsid w:val="14B777E3"/>
    <w:multiLevelType w:val="multilevel"/>
    <w:tmpl w:val="03763A48"/>
    <w:lvl w:ilvl="0">
      <w:start w:val="1"/>
      <w:numFmt w:val="decimal"/>
      <w:pStyle w:val="Heading1"/>
      <w:lvlText w:val="%1"/>
      <w:lvlJc w:val="left"/>
      <w:pPr>
        <w:tabs>
          <w:tab w:val="num" w:pos="567"/>
        </w:tabs>
        <w:ind w:left="567" w:hanging="567"/>
      </w:pPr>
      <w:rPr>
        <w:rFonts w:hint="default"/>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decimal"/>
      <w:suff w:val="space"/>
      <w:lvlText w:val="%1.%2.%3.%4.%5.%6"/>
      <w:lvlJc w:val="left"/>
      <w:pPr>
        <w:ind w:left="2160" w:hanging="2160"/>
      </w:pPr>
      <w:rPr>
        <w:rFonts w:hint="default"/>
      </w:rPr>
    </w:lvl>
    <w:lvl w:ilvl="6">
      <w:start w:val="1"/>
      <w:numFmt w:val="decimal"/>
      <w:suff w:val="space"/>
      <w:lvlText w:val="%1.%2.%3.%4.%5.%6.%7"/>
      <w:lvlJc w:val="left"/>
      <w:pPr>
        <w:ind w:left="2520" w:hanging="2520"/>
      </w:pPr>
      <w:rPr>
        <w:rFonts w:hint="default"/>
      </w:rPr>
    </w:lvl>
    <w:lvl w:ilvl="7">
      <w:start w:val="1"/>
      <w:numFmt w:val="decimal"/>
      <w:suff w:val="space"/>
      <w:lvlText w:val="%1.%2.%3.%4.%5.%6.%7.%8"/>
      <w:lvlJc w:val="left"/>
      <w:pPr>
        <w:ind w:left="2880" w:hanging="2880"/>
      </w:pPr>
      <w:rPr>
        <w:rFonts w:hint="default"/>
      </w:rPr>
    </w:lvl>
    <w:lvl w:ilvl="8">
      <w:start w:val="1"/>
      <w:numFmt w:val="decimal"/>
      <w:suff w:val="space"/>
      <w:lvlText w:val="%1.%2.%3.%4.%5.%6.%7.%8.%9"/>
      <w:lvlJc w:val="left"/>
      <w:pPr>
        <w:ind w:left="3240" w:hanging="3240"/>
      </w:pPr>
      <w:rPr>
        <w:rFonts w:hint="default"/>
      </w:rPr>
    </w:lvl>
  </w:abstractNum>
  <w:abstractNum w:abstractNumId="5">
    <w:nsid w:val="22FB3FB0"/>
    <w:multiLevelType w:val="singleLevel"/>
    <w:tmpl w:val="236E8C16"/>
    <w:lvl w:ilvl="0">
      <w:start w:val="1"/>
      <w:numFmt w:val="bullet"/>
      <w:pStyle w:val="PersnlicheDaten"/>
      <w:lvlText w:val=""/>
      <w:lvlJc w:val="left"/>
      <w:pPr>
        <w:tabs>
          <w:tab w:val="num" w:pos="360"/>
        </w:tabs>
        <w:ind w:left="245" w:hanging="245"/>
      </w:pPr>
      <w:rPr>
        <w:rFonts w:ascii="Symbol" w:hAnsi="Symbol" w:hint="default"/>
        <w:sz w:val="22"/>
        <w:effect w:val="none"/>
      </w:rPr>
    </w:lvl>
  </w:abstractNum>
  <w:abstractNum w:abstractNumId="6">
    <w:nsid w:val="2D542114"/>
    <w:multiLevelType w:val="hybridMultilevel"/>
    <w:tmpl w:val="47CCC7AC"/>
    <w:lvl w:ilvl="0" w:tplc="7F149478">
      <w:start w:val="1"/>
      <w:numFmt w:val="decimal"/>
      <w:lvlText w:val="%1."/>
      <w:lvlJc w:val="left"/>
      <w:pPr>
        <w:ind w:left="757" w:hanging="360"/>
      </w:pPr>
      <w:rPr>
        <w:rFonts w:cs="Times New Roman"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7">
    <w:nsid w:val="36DA03C1"/>
    <w:multiLevelType w:val="hybridMultilevel"/>
    <w:tmpl w:val="89D8CBF0"/>
    <w:lvl w:ilvl="0" w:tplc="303A97F8">
      <w:start w:val="1"/>
      <w:numFmt w:val="decimal"/>
      <w:pStyle w:val="ListParagraph"/>
      <w:lvlText w:val="%1."/>
      <w:lvlJc w:val="left"/>
      <w:pPr>
        <w:ind w:left="720" w:hanging="360"/>
      </w:pPr>
      <w:rPr>
        <w:rFonts w:hint="eastAsi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3166090"/>
    <w:multiLevelType w:val="hybridMultilevel"/>
    <w:tmpl w:val="64E89474"/>
    <w:lvl w:ilvl="0" w:tplc="04070011">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9">
    <w:nsid w:val="45173416"/>
    <w:multiLevelType w:val="singleLevel"/>
    <w:tmpl w:val="379E2630"/>
    <w:lvl w:ilvl="0">
      <w:start w:val="1"/>
      <w:numFmt w:val="decimal"/>
      <w:lvlText w:val="Tabelle %1."/>
      <w:lvlJc w:val="left"/>
      <w:pPr>
        <w:tabs>
          <w:tab w:val="num" w:pos="1080"/>
        </w:tabs>
        <w:ind w:left="360" w:hanging="360"/>
      </w:pPr>
      <w:rPr>
        <w:rFonts w:ascii="Times New Roman" w:hAnsi="Times New Roman" w:hint="default"/>
        <w:b w:val="0"/>
        <w:i/>
        <w:sz w:val="24"/>
      </w:rPr>
    </w:lvl>
  </w:abstractNum>
  <w:abstractNum w:abstractNumId="10">
    <w:nsid w:val="4A724855"/>
    <w:multiLevelType w:val="hybridMultilevel"/>
    <w:tmpl w:val="334C75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74C46BE"/>
    <w:multiLevelType w:val="hybridMultilevel"/>
    <w:tmpl w:val="297603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F97CEF"/>
    <w:multiLevelType w:val="multilevel"/>
    <w:tmpl w:val="5A4CA56C"/>
    <w:lvl w:ilvl="0">
      <w:start w:val="1"/>
      <w:numFmt w:val="decimal"/>
      <w:lvlText w:val="%1."/>
      <w:lvlJc w:val="left"/>
      <w:pPr>
        <w:ind w:left="777" w:hanging="420"/>
      </w:pPr>
    </w:lvl>
    <w:lvl w:ilvl="1">
      <w:start w:val="1"/>
      <w:numFmt w:val="aiueoFullWidth"/>
      <w:lvlText w:val="(%2)"/>
      <w:lvlJc w:val="left"/>
      <w:pPr>
        <w:ind w:left="1197" w:hanging="420"/>
      </w:pPr>
    </w:lvl>
    <w:lvl w:ilvl="2">
      <w:start w:val="1"/>
      <w:numFmt w:val="decimal"/>
      <w:lvlText w:val="%3"/>
      <w:lvlJc w:val="left"/>
      <w:pPr>
        <w:ind w:left="1617" w:hanging="420"/>
      </w:pPr>
    </w:lvl>
    <w:lvl w:ilvl="3">
      <w:start w:val="1"/>
      <w:numFmt w:val="decimal"/>
      <w:lvlText w:val="%4."/>
      <w:lvlJc w:val="left"/>
      <w:pPr>
        <w:ind w:left="2037" w:hanging="420"/>
      </w:pPr>
    </w:lvl>
    <w:lvl w:ilvl="4">
      <w:start w:val="1"/>
      <w:numFmt w:val="aiueoFullWidth"/>
      <w:lvlText w:val="(%5)"/>
      <w:lvlJc w:val="left"/>
      <w:pPr>
        <w:ind w:left="2457" w:hanging="420"/>
      </w:pPr>
    </w:lvl>
    <w:lvl w:ilvl="5">
      <w:start w:val="1"/>
      <w:numFmt w:val="decimal"/>
      <w:lvlText w:val="%6"/>
      <w:lvlJc w:val="left"/>
      <w:pPr>
        <w:ind w:left="2877" w:hanging="420"/>
      </w:pPr>
    </w:lvl>
    <w:lvl w:ilvl="6">
      <w:start w:val="1"/>
      <w:numFmt w:val="decimal"/>
      <w:lvlText w:val="%7."/>
      <w:lvlJc w:val="left"/>
      <w:pPr>
        <w:ind w:left="3297" w:hanging="420"/>
      </w:pPr>
    </w:lvl>
    <w:lvl w:ilvl="7">
      <w:start w:val="1"/>
      <w:numFmt w:val="aiueoFullWidth"/>
      <w:lvlText w:val="(%8)"/>
      <w:lvlJc w:val="left"/>
      <w:pPr>
        <w:ind w:left="3717" w:hanging="420"/>
      </w:pPr>
    </w:lvl>
    <w:lvl w:ilvl="8">
      <w:start w:val="1"/>
      <w:numFmt w:val="decimal"/>
      <w:lvlText w:val="%9"/>
      <w:lvlJc w:val="left"/>
      <w:pPr>
        <w:ind w:left="4137" w:hanging="420"/>
      </w:pPr>
    </w:lvl>
  </w:abstractNum>
  <w:abstractNum w:abstractNumId="13">
    <w:nsid w:val="658A357E"/>
    <w:multiLevelType w:val="hybridMultilevel"/>
    <w:tmpl w:val="A9CEB65A"/>
    <w:lvl w:ilvl="0" w:tplc="80BAFDEC">
      <w:start w:val="1"/>
      <w:numFmt w:val="decimal"/>
      <w:pStyle w:val="Abbildung"/>
      <w:lvlText w:val="Abbildung %1."/>
      <w:lvlJc w:val="left"/>
      <w:pPr>
        <w:tabs>
          <w:tab w:val="num" w:pos="1440"/>
        </w:tabs>
        <w:ind w:left="425" w:hanging="425"/>
      </w:pPr>
      <w:rPr>
        <w:rFonts w:ascii="Times New Roman" w:hAnsi="Times New Roman" w:hint="default"/>
        <w:b w:val="0"/>
        <w:i/>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B1F4B93"/>
    <w:multiLevelType w:val="hybridMultilevel"/>
    <w:tmpl w:val="EEAE4B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749A1650"/>
    <w:multiLevelType w:val="hybridMultilevel"/>
    <w:tmpl w:val="77F6B8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75CA04F9"/>
    <w:multiLevelType w:val="hybridMultilevel"/>
    <w:tmpl w:val="08C02E9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nsid w:val="7F79140D"/>
    <w:multiLevelType w:val="hybridMultilevel"/>
    <w:tmpl w:val="FF1671DA"/>
    <w:lvl w:ilvl="0" w:tplc="91A60E24">
      <w:start w:val="1"/>
      <w:numFmt w:val="bullet"/>
      <w:pStyle w:val="ListBullet2"/>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FD57552"/>
    <w:multiLevelType w:val="singleLevel"/>
    <w:tmpl w:val="0407000F"/>
    <w:lvl w:ilvl="0">
      <w:start w:val="1"/>
      <w:numFmt w:val="decimal"/>
      <w:lvlText w:val="%1."/>
      <w:lvlJc w:val="left"/>
      <w:pPr>
        <w:tabs>
          <w:tab w:val="num" w:pos="360"/>
        </w:tabs>
        <w:ind w:left="360" w:hanging="360"/>
      </w:pPr>
    </w:lvl>
  </w:abstractNum>
  <w:num w:numId="1">
    <w:abstractNumId w:val="10"/>
  </w:num>
  <w:num w:numId="2">
    <w:abstractNumId w:val="16"/>
  </w:num>
  <w:num w:numId="3">
    <w:abstractNumId w:val="18"/>
    <w:lvlOverride w:ilvl="0">
      <w:startOverride w:val="1"/>
    </w:lvlOverride>
  </w:num>
  <w:num w:numId="4">
    <w:abstractNumId w:val="3"/>
    <w:lvlOverride w:ilvl="0">
      <w:startOverride w:val="1"/>
    </w:lvlOverride>
  </w:num>
  <w:num w:numId="5">
    <w:abstractNumId w:val="0"/>
  </w:num>
  <w:num w:numId="6">
    <w:abstractNumId w:val="17"/>
  </w:num>
  <w:num w:numId="7">
    <w:abstractNumId w:val="9"/>
  </w:num>
  <w:num w:numId="8">
    <w:abstractNumId w:val="2"/>
  </w:num>
  <w:num w:numId="9">
    <w:abstractNumId w:val="5"/>
  </w:num>
  <w:num w:numId="10">
    <w:abstractNumId w:val="13"/>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4"/>
  </w:num>
  <w:num w:numId="21">
    <w:abstractNumId w:val="8"/>
  </w:num>
  <w:num w:numId="22">
    <w:abstractNumId w:val="11"/>
  </w:num>
  <w:num w:numId="23">
    <w:abstractNumId w:val="1"/>
  </w:num>
  <w:num w:numId="24">
    <w:abstractNumId w:val="15"/>
  </w:num>
  <w:num w:numId="25">
    <w:abstractNumId w:val="12"/>
  </w:num>
  <w:num w:numId="26">
    <w:abstractNumId w:val="4"/>
  </w:num>
  <w:num w:numId="27">
    <w:abstractNumId w:val="4"/>
  </w:num>
  <w:num w:numId="28">
    <w:abstractNumId w:val="4"/>
  </w:num>
  <w:num w:numId="29">
    <w:abstractNumId w:val="4"/>
  </w:num>
  <w:num w:numId="30">
    <w:abstractNumId w:val="7"/>
  </w:num>
  <w:num w:numId="3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removePersonalInformation/>
  <w:removeDateAndTime/>
  <w:activeWritingStyle w:appName="MSWord" w:lang="de-DE" w:vendorID="9" w:dllVersion="512" w:checkStyle="1"/>
  <w:activeWritingStyle w:appName="MSWord" w:lang="it-IT" w:vendorID="3" w:dllVersion="517" w:checkStyle="1"/>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13"/>
    <w:rsid w:val="00000BD9"/>
    <w:rsid w:val="000033D5"/>
    <w:rsid w:val="00004A51"/>
    <w:rsid w:val="000054EC"/>
    <w:rsid w:val="000054F0"/>
    <w:rsid w:val="00007183"/>
    <w:rsid w:val="000074CD"/>
    <w:rsid w:val="000132F6"/>
    <w:rsid w:val="00017631"/>
    <w:rsid w:val="000278D5"/>
    <w:rsid w:val="00030D9A"/>
    <w:rsid w:val="0003103D"/>
    <w:rsid w:val="0003233F"/>
    <w:rsid w:val="00032D8D"/>
    <w:rsid w:val="00033E15"/>
    <w:rsid w:val="00033F22"/>
    <w:rsid w:val="0003530A"/>
    <w:rsid w:val="000358DF"/>
    <w:rsid w:val="00037385"/>
    <w:rsid w:val="000375BE"/>
    <w:rsid w:val="000406D7"/>
    <w:rsid w:val="000461E5"/>
    <w:rsid w:val="00051BBA"/>
    <w:rsid w:val="0005340E"/>
    <w:rsid w:val="00053E57"/>
    <w:rsid w:val="00056A15"/>
    <w:rsid w:val="00060C3B"/>
    <w:rsid w:val="00065BEF"/>
    <w:rsid w:val="00066F95"/>
    <w:rsid w:val="00075256"/>
    <w:rsid w:val="00076074"/>
    <w:rsid w:val="00077862"/>
    <w:rsid w:val="00080F77"/>
    <w:rsid w:val="0008689B"/>
    <w:rsid w:val="00086E18"/>
    <w:rsid w:val="00090D6F"/>
    <w:rsid w:val="000930F2"/>
    <w:rsid w:val="00094C5E"/>
    <w:rsid w:val="00095B5B"/>
    <w:rsid w:val="00097D1C"/>
    <w:rsid w:val="00097F93"/>
    <w:rsid w:val="000A4B41"/>
    <w:rsid w:val="000A4F11"/>
    <w:rsid w:val="000A6208"/>
    <w:rsid w:val="000A77EB"/>
    <w:rsid w:val="000B2EE4"/>
    <w:rsid w:val="000B41DB"/>
    <w:rsid w:val="000B4423"/>
    <w:rsid w:val="000B51D3"/>
    <w:rsid w:val="000B5886"/>
    <w:rsid w:val="000B5EC8"/>
    <w:rsid w:val="000B6CA8"/>
    <w:rsid w:val="000B6CAA"/>
    <w:rsid w:val="000C09A4"/>
    <w:rsid w:val="000C22DB"/>
    <w:rsid w:val="000C2E6D"/>
    <w:rsid w:val="000C4658"/>
    <w:rsid w:val="000C6EF4"/>
    <w:rsid w:val="000C6F58"/>
    <w:rsid w:val="000D1B60"/>
    <w:rsid w:val="000D2C21"/>
    <w:rsid w:val="000D2CC5"/>
    <w:rsid w:val="000D34C5"/>
    <w:rsid w:val="000D3C63"/>
    <w:rsid w:val="000D5229"/>
    <w:rsid w:val="000D5E19"/>
    <w:rsid w:val="000D6201"/>
    <w:rsid w:val="000E30E9"/>
    <w:rsid w:val="000E35E5"/>
    <w:rsid w:val="000E5579"/>
    <w:rsid w:val="000E6264"/>
    <w:rsid w:val="000E77C6"/>
    <w:rsid w:val="000F1B06"/>
    <w:rsid w:val="000F1C3B"/>
    <w:rsid w:val="000F2D75"/>
    <w:rsid w:val="000F2E76"/>
    <w:rsid w:val="000F48D7"/>
    <w:rsid w:val="000F5E60"/>
    <w:rsid w:val="00100BFD"/>
    <w:rsid w:val="001021FD"/>
    <w:rsid w:val="001035F0"/>
    <w:rsid w:val="00103928"/>
    <w:rsid w:val="00104A5F"/>
    <w:rsid w:val="00110728"/>
    <w:rsid w:val="001121FF"/>
    <w:rsid w:val="0011250A"/>
    <w:rsid w:val="0011355E"/>
    <w:rsid w:val="0011458B"/>
    <w:rsid w:val="00117B70"/>
    <w:rsid w:val="00120F34"/>
    <w:rsid w:val="001212B3"/>
    <w:rsid w:val="001213CF"/>
    <w:rsid w:val="0012506C"/>
    <w:rsid w:val="00126A7E"/>
    <w:rsid w:val="0013337A"/>
    <w:rsid w:val="00133B30"/>
    <w:rsid w:val="00133B87"/>
    <w:rsid w:val="00134D01"/>
    <w:rsid w:val="00136362"/>
    <w:rsid w:val="001478B0"/>
    <w:rsid w:val="0015726E"/>
    <w:rsid w:val="001635F1"/>
    <w:rsid w:val="00163A78"/>
    <w:rsid w:val="00163DE4"/>
    <w:rsid w:val="001673F0"/>
    <w:rsid w:val="00167912"/>
    <w:rsid w:val="001701BB"/>
    <w:rsid w:val="00170300"/>
    <w:rsid w:val="00171E94"/>
    <w:rsid w:val="0017279D"/>
    <w:rsid w:val="00174F1E"/>
    <w:rsid w:val="0017559B"/>
    <w:rsid w:val="00177973"/>
    <w:rsid w:val="00177BD9"/>
    <w:rsid w:val="0018076F"/>
    <w:rsid w:val="00181682"/>
    <w:rsid w:val="001940C5"/>
    <w:rsid w:val="00197EF2"/>
    <w:rsid w:val="001A05E8"/>
    <w:rsid w:val="001A07F6"/>
    <w:rsid w:val="001A1C7F"/>
    <w:rsid w:val="001A7655"/>
    <w:rsid w:val="001B092F"/>
    <w:rsid w:val="001B2B30"/>
    <w:rsid w:val="001B2C62"/>
    <w:rsid w:val="001B33C7"/>
    <w:rsid w:val="001C59DF"/>
    <w:rsid w:val="001D07CD"/>
    <w:rsid w:val="001D2DA0"/>
    <w:rsid w:val="001D4304"/>
    <w:rsid w:val="001D4631"/>
    <w:rsid w:val="001D6C19"/>
    <w:rsid w:val="001D7BA5"/>
    <w:rsid w:val="001E0337"/>
    <w:rsid w:val="001E0EE8"/>
    <w:rsid w:val="001E228A"/>
    <w:rsid w:val="001E2E9C"/>
    <w:rsid w:val="001E69A4"/>
    <w:rsid w:val="001F241F"/>
    <w:rsid w:val="001F2C32"/>
    <w:rsid w:val="001F43AF"/>
    <w:rsid w:val="001F5E6B"/>
    <w:rsid w:val="001F6430"/>
    <w:rsid w:val="001F7ADE"/>
    <w:rsid w:val="00201536"/>
    <w:rsid w:val="0020199A"/>
    <w:rsid w:val="002045D6"/>
    <w:rsid w:val="00205954"/>
    <w:rsid w:val="00206817"/>
    <w:rsid w:val="0020694C"/>
    <w:rsid w:val="00207FD9"/>
    <w:rsid w:val="00222429"/>
    <w:rsid w:val="002247BB"/>
    <w:rsid w:val="00227B4D"/>
    <w:rsid w:val="00232246"/>
    <w:rsid w:val="00237C09"/>
    <w:rsid w:val="00243688"/>
    <w:rsid w:val="00251099"/>
    <w:rsid w:val="00251D9C"/>
    <w:rsid w:val="00253F0D"/>
    <w:rsid w:val="0025493C"/>
    <w:rsid w:val="00254D23"/>
    <w:rsid w:val="00256CED"/>
    <w:rsid w:val="00257C49"/>
    <w:rsid w:val="00260240"/>
    <w:rsid w:val="0026117B"/>
    <w:rsid w:val="002638CC"/>
    <w:rsid w:val="00263A50"/>
    <w:rsid w:val="00264EA3"/>
    <w:rsid w:val="00267628"/>
    <w:rsid w:val="002716F1"/>
    <w:rsid w:val="002736AC"/>
    <w:rsid w:val="00281232"/>
    <w:rsid w:val="002855DA"/>
    <w:rsid w:val="002946F8"/>
    <w:rsid w:val="00295AD3"/>
    <w:rsid w:val="00295F16"/>
    <w:rsid w:val="002A068B"/>
    <w:rsid w:val="002A0B10"/>
    <w:rsid w:val="002A1E99"/>
    <w:rsid w:val="002A4EA6"/>
    <w:rsid w:val="002A78F1"/>
    <w:rsid w:val="002A7D26"/>
    <w:rsid w:val="002A7FC3"/>
    <w:rsid w:val="002B1B63"/>
    <w:rsid w:val="002B439F"/>
    <w:rsid w:val="002B4F9D"/>
    <w:rsid w:val="002B5620"/>
    <w:rsid w:val="002B6235"/>
    <w:rsid w:val="002B6E4E"/>
    <w:rsid w:val="002B7713"/>
    <w:rsid w:val="002C4675"/>
    <w:rsid w:val="002D1069"/>
    <w:rsid w:val="002D13DD"/>
    <w:rsid w:val="002D1606"/>
    <w:rsid w:val="002D3EE0"/>
    <w:rsid w:val="002E3084"/>
    <w:rsid w:val="002E39FB"/>
    <w:rsid w:val="002E5AAD"/>
    <w:rsid w:val="002E649C"/>
    <w:rsid w:val="002F25EF"/>
    <w:rsid w:val="002F378C"/>
    <w:rsid w:val="00300EE8"/>
    <w:rsid w:val="00302D34"/>
    <w:rsid w:val="00303AF5"/>
    <w:rsid w:val="00304AD0"/>
    <w:rsid w:val="00304CAA"/>
    <w:rsid w:val="003057BD"/>
    <w:rsid w:val="00306588"/>
    <w:rsid w:val="00306C6A"/>
    <w:rsid w:val="00312B47"/>
    <w:rsid w:val="003139AB"/>
    <w:rsid w:val="00317E31"/>
    <w:rsid w:val="00320065"/>
    <w:rsid w:val="003237D6"/>
    <w:rsid w:val="003255BF"/>
    <w:rsid w:val="0033080E"/>
    <w:rsid w:val="00330BEC"/>
    <w:rsid w:val="00332AF9"/>
    <w:rsid w:val="00332EFC"/>
    <w:rsid w:val="00333861"/>
    <w:rsid w:val="00333E82"/>
    <w:rsid w:val="003344AA"/>
    <w:rsid w:val="0034088A"/>
    <w:rsid w:val="0034102B"/>
    <w:rsid w:val="00341068"/>
    <w:rsid w:val="00341681"/>
    <w:rsid w:val="00341D7F"/>
    <w:rsid w:val="0034365D"/>
    <w:rsid w:val="003439CD"/>
    <w:rsid w:val="00343A99"/>
    <w:rsid w:val="00350C0F"/>
    <w:rsid w:val="00352BC9"/>
    <w:rsid w:val="00360DFB"/>
    <w:rsid w:val="00362611"/>
    <w:rsid w:val="00363AAF"/>
    <w:rsid w:val="00363CA2"/>
    <w:rsid w:val="0036404F"/>
    <w:rsid w:val="003664CA"/>
    <w:rsid w:val="00370E7F"/>
    <w:rsid w:val="00371A51"/>
    <w:rsid w:val="00372085"/>
    <w:rsid w:val="003736F4"/>
    <w:rsid w:val="003765EA"/>
    <w:rsid w:val="00384588"/>
    <w:rsid w:val="00392795"/>
    <w:rsid w:val="0039396A"/>
    <w:rsid w:val="00396C53"/>
    <w:rsid w:val="003972FB"/>
    <w:rsid w:val="003A0A8A"/>
    <w:rsid w:val="003A5AA2"/>
    <w:rsid w:val="003A6667"/>
    <w:rsid w:val="003A6B13"/>
    <w:rsid w:val="003A6E8B"/>
    <w:rsid w:val="003A786B"/>
    <w:rsid w:val="003B0118"/>
    <w:rsid w:val="003B121E"/>
    <w:rsid w:val="003B3EE7"/>
    <w:rsid w:val="003B517F"/>
    <w:rsid w:val="003B5974"/>
    <w:rsid w:val="003C0137"/>
    <w:rsid w:val="003C024D"/>
    <w:rsid w:val="003C68E5"/>
    <w:rsid w:val="003C791E"/>
    <w:rsid w:val="003D0D7C"/>
    <w:rsid w:val="003D5F0C"/>
    <w:rsid w:val="003D658C"/>
    <w:rsid w:val="003E050E"/>
    <w:rsid w:val="003E0F67"/>
    <w:rsid w:val="003E1802"/>
    <w:rsid w:val="003E781C"/>
    <w:rsid w:val="003F01C1"/>
    <w:rsid w:val="003F0EA8"/>
    <w:rsid w:val="003F1A73"/>
    <w:rsid w:val="003F3032"/>
    <w:rsid w:val="003F4925"/>
    <w:rsid w:val="003F71CA"/>
    <w:rsid w:val="0040029C"/>
    <w:rsid w:val="00401BE5"/>
    <w:rsid w:val="00402629"/>
    <w:rsid w:val="00403F2E"/>
    <w:rsid w:val="00404238"/>
    <w:rsid w:val="004059F7"/>
    <w:rsid w:val="00406D54"/>
    <w:rsid w:val="00412D80"/>
    <w:rsid w:val="004162F7"/>
    <w:rsid w:val="00420C44"/>
    <w:rsid w:val="0042518F"/>
    <w:rsid w:val="004256D5"/>
    <w:rsid w:val="004263C3"/>
    <w:rsid w:val="00430580"/>
    <w:rsid w:val="0043380B"/>
    <w:rsid w:val="00433AB5"/>
    <w:rsid w:val="004348BF"/>
    <w:rsid w:val="00436B82"/>
    <w:rsid w:val="004437F1"/>
    <w:rsid w:val="0044489B"/>
    <w:rsid w:val="00444C91"/>
    <w:rsid w:val="00447A80"/>
    <w:rsid w:val="004537BD"/>
    <w:rsid w:val="00457ADE"/>
    <w:rsid w:val="00462AEA"/>
    <w:rsid w:val="00466210"/>
    <w:rsid w:val="00466A2D"/>
    <w:rsid w:val="00467FE3"/>
    <w:rsid w:val="00470A01"/>
    <w:rsid w:val="00473481"/>
    <w:rsid w:val="004744EC"/>
    <w:rsid w:val="004765C2"/>
    <w:rsid w:val="0047766B"/>
    <w:rsid w:val="004826A1"/>
    <w:rsid w:val="004836B1"/>
    <w:rsid w:val="00483F76"/>
    <w:rsid w:val="00485B48"/>
    <w:rsid w:val="00486371"/>
    <w:rsid w:val="00493B9B"/>
    <w:rsid w:val="00495A16"/>
    <w:rsid w:val="00496133"/>
    <w:rsid w:val="00497FC6"/>
    <w:rsid w:val="004A60CB"/>
    <w:rsid w:val="004A735D"/>
    <w:rsid w:val="004A7466"/>
    <w:rsid w:val="004A7B98"/>
    <w:rsid w:val="004B1E92"/>
    <w:rsid w:val="004B2647"/>
    <w:rsid w:val="004B329A"/>
    <w:rsid w:val="004B46EF"/>
    <w:rsid w:val="004B473F"/>
    <w:rsid w:val="004B5F9D"/>
    <w:rsid w:val="004C2814"/>
    <w:rsid w:val="004C4190"/>
    <w:rsid w:val="004C4A7A"/>
    <w:rsid w:val="004C5432"/>
    <w:rsid w:val="004C5FC3"/>
    <w:rsid w:val="004C7D1B"/>
    <w:rsid w:val="004D07BD"/>
    <w:rsid w:val="004D2234"/>
    <w:rsid w:val="004D384C"/>
    <w:rsid w:val="004D419E"/>
    <w:rsid w:val="004D6A88"/>
    <w:rsid w:val="004E0D6B"/>
    <w:rsid w:val="004E4964"/>
    <w:rsid w:val="004E55FF"/>
    <w:rsid w:val="004E63AA"/>
    <w:rsid w:val="004F02BE"/>
    <w:rsid w:val="004F0A06"/>
    <w:rsid w:val="004F3958"/>
    <w:rsid w:val="004F4A14"/>
    <w:rsid w:val="004F53D2"/>
    <w:rsid w:val="004F690D"/>
    <w:rsid w:val="00502201"/>
    <w:rsid w:val="00503A05"/>
    <w:rsid w:val="00510938"/>
    <w:rsid w:val="00510F0D"/>
    <w:rsid w:val="00513FF6"/>
    <w:rsid w:val="005166C2"/>
    <w:rsid w:val="00516836"/>
    <w:rsid w:val="00520076"/>
    <w:rsid w:val="005211FD"/>
    <w:rsid w:val="00523203"/>
    <w:rsid w:val="00523628"/>
    <w:rsid w:val="00525CA8"/>
    <w:rsid w:val="0052615A"/>
    <w:rsid w:val="00526C5F"/>
    <w:rsid w:val="005275DF"/>
    <w:rsid w:val="0053025A"/>
    <w:rsid w:val="00531C95"/>
    <w:rsid w:val="00532576"/>
    <w:rsid w:val="005346E0"/>
    <w:rsid w:val="00542DE1"/>
    <w:rsid w:val="005434EB"/>
    <w:rsid w:val="00551149"/>
    <w:rsid w:val="00552F1D"/>
    <w:rsid w:val="00552F85"/>
    <w:rsid w:val="00563BCA"/>
    <w:rsid w:val="0056423E"/>
    <w:rsid w:val="00571577"/>
    <w:rsid w:val="00571E45"/>
    <w:rsid w:val="00573B06"/>
    <w:rsid w:val="00574E46"/>
    <w:rsid w:val="00575749"/>
    <w:rsid w:val="005804DF"/>
    <w:rsid w:val="00581BA3"/>
    <w:rsid w:val="00582AC1"/>
    <w:rsid w:val="005842F8"/>
    <w:rsid w:val="0058555D"/>
    <w:rsid w:val="00585687"/>
    <w:rsid w:val="005862D9"/>
    <w:rsid w:val="00586D84"/>
    <w:rsid w:val="00587391"/>
    <w:rsid w:val="00587EDC"/>
    <w:rsid w:val="0059095F"/>
    <w:rsid w:val="005A359E"/>
    <w:rsid w:val="005A41D0"/>
    <w:rsid w:val="005A4CEE"/>
    <w:rsid w:val="005A5F60"/>
    <w:rsid w:val="005A6BE6"/>
    <w:rsid w:val="005A7CD5"/>
    <w:rsid w:val="005B1809"/>
    <w:rsid w:val="005B21BB"/>
    <w:rsid w:val="005B3D9E"/>
    <w:rsid w:val="005B4D99"/>
    <w:rsid w:val="005B7B2B"/>
    <w:rsid w:val="005C0597"/>
    <w:rsid w:val="005C0718"/>
    <w:rsid w:val="005C2B80"/>
    <w:rsid w:val="005C2F97"/>
    <w:rsid w:val="005C35F2"/>
    <w:rsid w:val="005C5565"/>
    <w:rsid w:val="005D0EB5"/>
    <w:rsid w:val="005D10A7"/>
    <w:rsid w:val="005D21D5"/>
    <w:rsid w:val="005D3585"/>
    <w:rsid w:val="005D37B3"/>
    <w:rsid w:val="005D543C"/>
    <w:rsid w:val="005E0763"/>
    <w:rsid w:val="005E0D2D"/>
    <w:rsid w:val="005E1E26"/>
    <w:rsid w:val="005E3E2B"/>
    <w:rsid w:val="005E54B1"/>
    <w:rsid w:val="005E600C"/>
    <w:rsid w:val="005E682B"/>
    <w:rsid w:val="005F0486"/>
    <w:rsid w:val="005F049F"/>
    <w:rsid w:val="005F1BDE"/>
    <w:rsid w:val="005F4A17"/>
    <w:rsid w:val="005F50E8"/>
    <w:rsid w:val="005F5BDD"/>
    <w:rsid w:val="0060295D"/>
    <w:rsid w:val="006030DD"/>
    <w:rsid w:val="00603270"/>
    <w:rsid w:val="00603EC3"/>
    <w:rsid w:val="006105F8"/>
    <w:rsid w:val="00610E3C"/>
    <w:rsid w:val="00611279"/>
    <w:rsid w:val="0061230C"/>
    <w:rsid w:val="006167DB"/>
    <w:rsid w:val="0061689D"/>
    <w:rsid w:val="00617F41"/>
    <w:rsid w:val="006242EA"/>
    <w:rsid w:val="0062512D"/>
    <w:rsid w:val="00625556"/>
    <w:rsid w:val="006257F1"/>
    <w:rsid w:val="006269B0"/>
    <w:rsid w:val="00630237"/>
    <w:rsid w:val="00630FE6"/>
    <w:rsid w:val="00634326"/>
    <w:rsid w:val="00635808"/>
    <w:rsid w:val="00635E9D"/>
    <w:rsid w:val="00636F1E"/>
    <w:rsid w:val="006377EE"/>
    <w:rsid w:val="00642ACF"/>
    <w:rsid w:val="00642B72"/>
    <w:rsid w:val="006431D2"/>
    <w:rsid w:val="0064495F"/>
    <w:rsid w:val="0065022B"/>
    <w:rsid w:val="00650FFE"/>
    <w:rsid w:val="00653972"/>
    <w:rsid w:val="0065515B"/>
    <w:rsid w:val="0065566C"/>
    <w:rsid w:val="00655872"/>
    <w:rsid w:val="00660395"/>
    <w:rsid w:val="006644C8"/>
    <w:rsid w:val="00665EAC"/>
    <w:rsid w:val="006674F8"/>
    <w:rsid w:val="00671D5E"/>
    <w:rsid w:val="006723F2"/>
    <w:rsid w:val="006752CA"/>
    <w:rsid w:val="00682B14"/>
    <w:rsid w:val="00684C6F"/>
    <w:rsid w:val="00685D5E"/>
    <w:rsid w:val="00691A29"/>
    <w:rsid w:val="00695604"/>
    <w:rsid w:val="00697343"/>
    <w:rsid w:val="006A0676"/>
    <w:rsid w:val="006A1897"/>
    <w:rsid w:val="006A48A3"/>
    <w:rsid w:val="006A735D"/>
    <w:rsid w:val="006A7F62"/>
    <w:rsid w:val="006B130E"/>
    <w:rsid w:val="006B2F0B"/>
    <w:rsid w:val="006B3105"/>
    <w:rsid w:val="006B375B"/>
    <w:rsid w:val="006C12A4"/>
    <w:rsid w:val="006C3848"/>
    <w:rsid w:val="006C3D14"/>
    <w:rsid w:val="006C5B62"/>
    <w:rsid w:val="006D5267"/>
    <w:rsid w:val="006E083A"/>
    <w:rsid w:val="006E203E"/>
    <w:rsid w:val="006E3202"/>
    <w:rsid w:val="006E3B8F"/>
    <w:rsid w:val="006F1AEB"/>
    <w:rsid w:val="006F2240"/>
    <w:rsid w:val="006F2477"/>
    <w:rsid w:val="006F2937"/>
    <w:rsid w:val="006F47B5"/>
    <w:rsid w:val="006F4CCC"/>
    <w:rsid w:val="006F69EB"/>
    <w:rsid w:val="006F74FC"/>
    <w:rsid w:val="00700D3B"/>
    <w:rsid w:val="00702890"/>
    <w:rsid w:val="00702BF7"/>
    <w:rsid w:val="00703B13"/>
    <w:rsid w:val="007041AD"/>
    <w:rsid w:val="00706104"/>
    <w:rsid w:val="00706F60"/>
    <w:rsid w:val="007074CC"/>
    <w:rsid w:val="007102CB"/>
    <w:rsid w:val="007120EE"/>
    <w:rsid w:val="007169B8"/>
    <w:rsid w:val="00716C69"/>
    <w:rsid w:val="0072154C"/>
    <w:rsid w:val="00722423"/>
    <w:rsid w:val="00723EBC"/>
    <w:rsid w:val="00725500"/>
    <w:rsid w:val="00727EF6"/>
    <w:rsid w:val="00731786"/>
    <w:rsid w:val="00733BEB"/>
    <w:rsid w:val="0074029F"/>
    <w:rsid w:val="00751A6F"/>
    <w:rsid w:val="00753D6A"/>
    <w:rsid w:val="0075458C"/>
    <w:rsid w:val="007636ED"/>
    <w:rsid w:val="00764716"/>
    <w:rsid w:val="00764ABF"/>
    <w:rsid w:val="00764E2A"/>
    <w:rsid w:val="007650E5"/>
    <w:rsid w:val="00766088"/>
    <w:rsid w:val="007729BD"/>
    <w:rsid w:val="0077362D"/>
    <w:rsid w:val="00775A5B"/>
    <w:rsid w:val="00776544"/>
    <w:rsid w:val="00776F82"/>
    <w:rsid w:val="00782D23"/>
    <w:rsid w:val="00783F01"/>
    <w:rsid w:val="00792EE2"/>
    <w:rsid w:val="00794594"/>
    <w:rsid w:val="007951CB"/>
    <w:rsid w:val="00797D8D"/>
    <w:rsid w:val="007A4858"/>
    <w:rsid w:val="007A48AD"/>
    <w:rsid w:val="007A5D69"/>
    <w:rsid w:val="007B0707"/>
    <w:rsid w:val="007B0F99"/>
    <w:rsid w:val="007B1D3E"/>
    <w:rsid w:val="007B1D61"/>
    <w:rsid w:val="007B37D4"/>
    <w:rsid w:val="007B4ABD"/>
    <w:rsid w:val="007B4ACE"/>
    <w:rsid w:val="007B6104"/>
    <w:rsid w:val="007C151E"/>
    <w:rsid w:val="007C3555"/>
    <w:rsid w:val="007C3B9F"/>
    <w:rsid w:val="007C3DA3"/>
    <w:rsid w:val="007C4924"/>
    <w:rsid w:val="007C4F67"/>
    <w:rsid w:val="007D57EF"/>
    <w:rsid w:val="007D5DB1"/>
    <w:rsid w:val="007D6290"/>
    <w:rsid w:val="007D7D90"/>
    <w:rsid w:val="007E010A"/>
    <w:rsid w:val="007E061E"/>
    <w:rsid w:val="007E0C9E"/>
    <w:rsid w:val="007E0E2D"/>
    <w:rsid w:val="007E27B4"/>
    <w:rsid w:val="007E33EC"/>
    <w:rsid w:val="007E3460"/>
    <w:rsid w:val="007E480D"/>
    <w:rsid w:val="007E570C"/>
    <w:rsid w:val="007E6263"/>
    <w:rsid w:val="007E72EF"/>
    <w:rsid w:val="007F06D0"/>
    <w:rsid w:val="007F7D31"/>
    <w:rsid w:val="008020F7"/>
    <w:rsid w:val="0080258A"/>
    <w:rsid w:val="00804789"/>
    <w:rsid w:val="0080573F"/>
    <w:rsid w:val="00805945"/>
    <w:rsid w:val="00805F8F"/>
    <w:rsid w:val="00810E5B"/>
    <w:rsid w:val="00811362"/>
    <w:rsid w:val="008142D5"/>
    <w:rsid w:val="00814887"/>
    <w:rsid w:val="00814FE6"/>
    <w:rsid w:val="00815D69"/>
    <w:rsid w:val="00820891"/>
    <w:rsid w:val="0082130D"/>
    <w:rsid w:val="0082385E"/>
    <w:rsid w:val="00826775"/>
    <w:rsid w:val="00830270"/>
    <w:rsid w:val="008312EE"/>
    <w:rsid w:val="008335ED"/>
    <w:rsid w:val="00833F16"/>
    <w:rsid w:val="00834304"/>
    <w:rsid w:val="008352A0"/>
    <w:rsid w:val="00836A9E"/>
    <w:rsid w:val="008378A7"/>
    <w:rsid w:val="008475CA"/>
    <w:rsid w:val="008549EF"/>
    <w:rsid w:val="00855A4C"/>
    <w:rsid w:val="0086196B"/>
    <w:rsid w:val="00861B16"/>
    <w:rsid w:val="00863512"/>
    <w:rsid w:val="00863806"/>
    <w:rsid w:val="00864B72"/>
    <w:rsid w:val="0086554D"/>
    <w:rsid w:val="00865AE9"/>
    <w:rsid w:val="008669C9"/>
    <w:rsid w:val="00866B6A"/>
    <w:rsid w:val="00870AD3"/>
    <w:rsid w:val="008712DD"/>
    <w:rsid w:val="00871DDB"/>
    <w:rsid w:val="008744BE"/>
    <w:rsid w:val="008759A5"/>
    <w:rsid w:val="00877FAB"/>
    <w:rsid w:val="00880D9D"/>
    <w:rsid w:val="00881A46"/>
    <w:rsid w:val="0088289C"/>
    <w:rsid w:val="0088348B"/>
    <w:rsid w:val="00884436"/>
    <w:rsid w:val="008875CB"/>
    <w:rsid w:val="008902E7"/>
    <w:rsid w:val="008921FD"/>
    <w:rsid w:val="008956F5"/>
    <w:rsid w:val="008A0889"/>
    <w:rsid w:val="008A29D8"/>
    <w:rsid w:val="008A3863"/>
    <w:rsid w:val="008A5C72"/>
    <w:rsid w:val="008A7920"/>
    <w:rsid w:val="008B0676"/>
    <w:rsid w:val="008B3942"/>
    <w:rsid w:val="008B6101"/>
    <w:rsid w:val="008C212F"/>
    <w:rsid w:val="008C2A20"/>
    <w:rsid w:val="008C4081"/>
    <w:rsid w:val="008C4B4E"/>
    <w:rsid w:val="008C7E30"/>
    <w:rsid w:val="008D04B2"/>
    <w:rsid w:val="008D0789"/>
    <w:rsid w:val="008D550E"/>
    <w:rsid w:val="008D5FF1"/>
    <w:rsid w:val="008D619A"/>
    <w:rsid w:val="008E2452"/>
    <w:rsid w:val="008E2C7E"/>
    <w:rsid w:val="008E66E9"/>
    <w:rsid w:val="008E7CAE"/>
    <w:rsid w:val="008F0935"/>
    <w:rsid w:val="008F0D5E"/>
    <w:rsid w:val="008F1E3C"/>
    <w:rsid w:val="008F4EF3"/>
    <w:rsid w:val="008F5E82"/>
    <w:rsid w:val="009020DC"/>
    <w:rsid w:val="00902652"/>
    <w:rsid w:val="00904A9D"/>
    <w:rsid w:val="00905CDE"/>
    <w:rsid w:val="0090799B"/>
    <w:rsid w:val="0091211B"/>
    <w:rsid w:val="0091258D"/>
    <w:rsid w:val="009158E2"/>
    <w:rsid w:val="00916C89"/>
    <w:rsid w:val="009170BD"/>
    <w:rsid w:val="0092044A"/>
    <w:rsid w:val="00920A74"/>
    <w:rsid w:val="009260AC"/>
    <w:rsid w:val="00931964"/>
    <w:rsid w:val="00941005"/>
    <w:rsid w:val="00941A49"/>
    <w:rsid w:val="009449EB"/>
    <w:rsid w:val="0094549D"/>
    <w:rsid w:val="00946F37"/>
    <w:rsid w:val="009502F5"/>
    <w:rsid w:val="00957091"/>
    <w:rsid w:val="0095739A"/>
    <w:rsid w:val="009619D4"/>
    <w:rsid w:val="009627FF"/>
    <w:rsid w:val="00963AE7"/>
    <w:rsid w:val="00965137"/>
    <w:rsid w:val="00970038"/>
    <w:rsid w:val="009721D7"/>
    <w:rsid w:val="0097461F"/>
    <w:rsid w:val="009759BC"/>
    <w:rsid w:val="009760D0"/>
    <w:rsid w:val="00976533"/>
    <w:rsid w:val="009820DE"/>
    <w:rsid w:val="00983BA9"/>
    <w:rsid w:val="0098721A"/>
    <w:rsid w:val="00990B6C"/>
    <w:rsid w:val="0099246A"/>
    <w:rsid w:val="00994A98"/>
    <w:rsid w:val="009A00AD"/>
    <w:rsid w:val="009A1CB4"/>
    <w:rsid w:val="009A1CB7"/>
    <w:rsid w:val="009A3B84"/>
    <w:rsid w:val="009A3D09"/>
    <w:rsid w:val="009A5B10"/>
    <w:rsid w:val="009A7FC1"/>
    <w:rsid w:val="009B0107"/>
    <w:rsid w:val="009B1621"/>
    <w:rsid w:val="009B25F4"/>
    <w:rsid w:val="009B27DB"/>
    <w:rsid w:val="009B2960"/>
    <w:rsid w:val="009B56B1"/>
    <w:rsid w:val="009B67F1"/>
    <w:rsid w:val="009B7F4A"/>
    <w:rsid w:val="009C09C9"/>
    <w:rsid w:val="009C322D"/>
    <w:rsid w:val="009C5FB6"/>
    <w:rsid w:val="009C6298"/>
    <w:rsid w:val="009D0173"/>
    <w:rsid w:val="009D3D93"/>
    <w:rsid w:val="009E0896"/>
    <w:rsid w:val="009E1508"/>
    <w:rsid w:val="009E1FDF"/>
    <w:rsid w:val="009E2B82"/>
    <w:rsid w:val="009E3D58"/>
    <w:rsid w:val="009E5AC4"/>
    <w:rsid w:val="009E7891"/>
    <w:rsid w:val="009F106E"/>
    <w:rsid w:val="009F29FD"/>
    <w:rsid w:val="009F33DD"/>
    <w:rsid w:val="009F412E"/>
    <w:rsid w:val="009F4A76"/>
    <w:rsid w:val="009F53EC"/>
    <w:rsid w:val="00A006EE"/>
    <w:rsid w:val="00A01437"/>
    <w:rsid w:val="00A02278"/>
    <w:rsid w:val="00A02917"/>
    <w:rsid w:val="00A07E85"/>
    <w:rsid w:val="00A10169"/>
    <w:rsid w:val="00A10D55"/>
    <w:rsid w:val="00A1176D"/>
    <w:rsid w:val="00A12D6C"/>
    <w:rsid w:val="00A1413F"/>
    <w:rsid w:val="00A15977"/>
    <w:rsid w:val="00A165FE"/>
    <w:rsid w:val="00A20DB0"/>
    <w:rsid w:val="00A21934"/>
    <w:rsid w:val="00A221E8"/>
    <w:rsid w:val="00A229DB"/>
    <w:rsid w:val="00A2462A"/>
    <w:rsid w:val="00A302D4"/>
    <w:rsid w:val="00A30FF7"/>
    <w:rsid w:val="00A31618"/>
    <w:rsid w:val="00A32FAE"/>
    <w:rsid w:val="00A3372F"/>
    <w:rsid w:val="00A3674F"/>
    <w:rsid w:val="00A36DD6"/>
    <w:rsid w:val="00A4149A"/>
    <w:rsid w:val="00A43BDD"/>
    <w:rsid w:val="00A44480"/>
    <w:rsid w:val="00A572A8"/>
    <w:rsid w:val="00A577A3"/>
    <w:rsid w:val="00A617B3"/>
    <w:rsid w:val="00A62012"/>
    <w:rsid w:val="00A658FC"/>
    <w:rsid w:val="00A67BDA"/>
    <w:rsid w:val="00A70D5A"/>
    <w:rsid w:val="00A73D02"/>
    <w:rsid w:val="00A743DF"/>
    <w:rsid w:val="00A74724"/>
    <w:rsid w:val="00A7474C"/>
    <w:rsid w:val="00A772D4"/>
    <w:rsid w:val="00A77D6B"/>
    <w:rsid w:val="00A82AE3"/>
    <w:rsid w:val="00A83654"/>
    <w:rsid w:val="00A84DBA"/>
    <w:rsid w:val="00A85556"/>
    <w:rsid w:val="00A900A4"/>
    <w:rsid w:val="00A90239"/>
    <w:rsid w:val="00A943D3"/>
    <w:rsid w:val="00A95F89"/>
    <w:rsid w:val="00A9761F"/>
    <w:rsid w:val="00AA0144"/>
    <w:rsid w:val="00AA1F06"/>
    <w:rsid w:val="00AA3B1F"/>
    <w:rsid w:val="00AA4A77"/>
    <w:rsid w:val="00AA4E59"/>
    <w:rsid w:val="00AA5ADF"/>
    <w:rsid w:val="00AA68BD"/>
    <w:rsid w:val="00AA7380"/>
    <w:rsid w:val="00AB0383"/>
    <w:rsid w:val="00AB3899"/>
    <w:rsid w:val="00AB4063"/>
    <w:rsid w:val="00AB6108"/>
    <w:rsid w:val="00AC14C8"/>
    <w:rsid w:val="00AC16C3"/>
    <w:rsid w:val="00AC1718"/>
    <w:rsid w:val="00AC2848"/>
    <w:rsid w:val="00AC5D71"/>
    <w:rsid w:val="00AC672B"/>
    <w:rsid w:val="00AD04A2"/>
    <w:rsid w:val="00AD23C1"/>
    <w:rsid w:val="00AD40BE"/>
    <w:rsid w:val="00AE215B"/>
    <w:rsid w:val="00AF083B"/>
    <w:rsid w:val="00AF2253"/>
    <w:rsid w:val="00B0501C"/>
    <w:rsid w:val="00B0725E"/>
    <w:rsid w:val="00B07D18"/>
    <w:rsid w:val="00B1025D"/>
    <w:rsid w:val="00B10D4B"/>
    <w:rsid w:val="00B125D9"/>
    <w:rsid w:val="00B12FEA"/>
    <w:rsid w:val="00B13021"/>
    <w:rsid w:val="00B13DA6"/>
    <w:rsid w:val="00B14036"/>
    <w:rsid w:val="00B1645B"/>
    <w:rsid w:val="00B168B1"/>
    <w:rsid w:val="00B16A4C"/>
    <w:rsid w:val="00B202CD"/>
    <w:rsid w:val="00B2040A"/>
    <w:rsid w:val="00B22767"/>
    <w:rsid w:val="00B22C10"/>
    <w:rsid w:val="00B23EE3"/>
    <w:rsid w:val="00B3601E"/>
    <w:rsid w:val="00B460E9"/>
    <w:rsid w:val="00B469D2"/>
    <w:rsid w:val="00B46D9A"/>
    <w:rsid w:val="00B475A9"/>
    <w:rsid w:val="00B51786"/>
    <w:rsid w:val="00B523AE"/>
    <w:rsid w:val="00B5278C"/>
    <w:rsid w:val="00B54505"/>
    <w:rsid w:val="00B561C0"/>
    <w:rsid w:val="00B565BE"/>
    <w:rsid w:val="00B566CC"/>
    <w:rsid w:val="00B60175"/>
    <w:rsid w:val="00B654B5"/>
    <w:rsid w:val="00B654F8"/>
    <w:rsid w:val="00B657E1"/>
    <w:rsid w:val="00B65980"/>
    <w:rsid w:val="00B7190C"/>
    <w:rsid w:val="00B7238A"/>
    <w:rsid w:val="00B76303"/>
    <w:rsid w:val="00B80D33"/>
    <w:rsid w:val="00B82095"/>
    <w:rsid w:val="00B82D14"/>
    <w:rsid w:val="00B911DA"/>
    <w:rsid w:val="00B92690"/>
    <w:rsid w:val="00B939C7"/>
    <w:rsid w:val="00B94133"/>
    <w:rsid w:val="00B9576C"/>
    <w:rsid w:val="00B964CD"/>
    <w:rsid w:val="00B96514"/>
    <w:rsid w:val="00BA14D8"/>
    <w:rsid w:val="00BA25C0"/>
    <w:rsid w:val="00BB0017"/>
    <w:rsid w:val="00BB03C5"/>
    <w:rsid w:val="00BB1004"/>
    <w:rsid w:val="00BB11B9"/>
    <w:rsid w:val="00BB30D5"/>
    <w:rsid w:val="00BB477E"/>
    <w:rsid w:val="00BC1AB7"/>
    <w:rsid w:val="00BC3C2D"/>
    <w:rsid w:val="00BC5E36"/>
    <w:rsid w:val="00BD0F54"/>
    <w:rsid w:val="00BD2514"/>
    <w:rsid w:val="00BD3291"/>
    <w:rsid w:val="00BD38DB"/>
    <w:rsid w:val="00BD4191"/>
    <w:rsid w:val="00BD42DB"/>
    <w:rsid w:val="00BD46FE"/>
    <w:rsid w:val="00BD5EB2"/>
    <w:rsid w:val="00BE0CCB"/>
    <w:rsid w:val="00BE3ABC"/>
    <w:rsid w:val="00BE488F"/>
    <w:rsid w:val="00BE7EB1"/>
    <w:rsid w:val="00BF1366"/>
    <w:rsid w:val="00BF245B"/>
    <w:rsid w:val="00BF2B4D"/>
    <w:rsid w:val="00BF30DF"/>
    <w:rsid w:val="00BF3715"/>
    <w:rsid w:val="00BF4C23"/>
    <w:rsid w:val="00BF7C77"/>
    <w:rsid w:val="00C053C8"/>
    <w:rsid w:val="00C0626E"/>
    <w:rsid w:val="00C06BD9"/>
    <w:rsid w:val="00C10C3F"/>
    <w:rsid w:val="00C12AD7"/>
    <w:rsid w:val="00C14B35"/>
    <w:rsid w:val="00C16DDD"/>
    <w:rsid w:val="00C2061E"/>
    <w:rsid w:val="00C20682"/>
    <w:rsid w:val="00C20766"/>
    <w:rsid w:val="00C2722B"/>
    <w:rsid w:val="00C27594"/>
    <w:rsid w:val="00C30484"/>
    <w:rsid w:val="00C30BA5"/>
    <w:rsid w:val="00C3554C"/>
    <w:rsid w:val="00C3674E"/>
    <w:rsid w:val="00C37485"/>
    <w:rsid w:val="00C40BA7"/>
    <w:rsid w:val="00C42B09"/>
    <w:rsid w:val="00C4485A"/>
    <w:rsid w:val="00C55953"/>
    <w:rsid w:val="00C570F0"/>
    <w:rsid w:val="00C645DB"/>
    <w:rsid w:val="00C64F8C"/>
    <w:rsid w:val="00C665C6"/>
    <w:rsid w:val="00C72612"/>
    <w:rsid w:val="00C730A9"/>
    <w:rsid w:val="00C753C6"/>
    <w:rsid w:val="00C80247"/>
    <w:rsid w:val="00C8571A"/>
    <w:rsid w:val="00C85EA7"/>
    <w:rsid w:val="00C87B58"/>
    <w:rsid w:val="00C9017A"/>
    <w:rsid w:val="00C93492"/>
    <w:rsid w:val="00C942F2"/>
    <w:rsid w:val="00C944C1"/>
    <w:rsid w:val="00C9539C"/>
    <w:rsid w:val="00C9731D"/>
    <w:rsid w:val="00CA2FBF"/>
    <w:rsid w:val="00CA31D8"/>
    <w:rsid w:val="00CA445E"/>
    <w:rsid w:val="00CB2250"/>
    <w:rsid w:val="00CB23DD"/>
    <w:rsid w:val="00CB4216"/>
    <w:rsid w:val="00CB5223"/>
    <w:rsid w:val="00CB5929"/>
    <w:rsid w:val="00CB7D80"/>
    <w:rsid w:val="00CC0610"/>
    <w:rsid w:val="00CC1B7F"/>
    <w:rsid w:val="00CC5B2A"/>
    <w:rsid w:val="00CC5EB2"/>
    <w:rsid w:val="00CC6127"/>
    <w:rsid w:val="00CC6C39"/>
    <w:rsid w:val="00CD5689"/>
    <w:rsid w:val="00CD5913"/>
    <w:rsid w:val="00CD66A7"/>
    <w:rsid w:val="00CE2DFF"/>
    <w:rsid w:val="00CE567A"/>
    <w:rsid w:val="00CF07C2"/>
    <w:rsid w:val="00CF1568"/>
    <w:rsid w:val="00CF3163"/>
    <w:rsid w:val="00CF48E7"/>
    <w:rsid w:val="00CF7542"/>
    <w:rsid w:val="00D011BA"/>
    <w:rsid w:val="00D04959"/>
    <w:rsid w:val="00D060BB"/>
    <w:rsid w:val="00D1261E"/>
    <w:rsid w:val="00D14E8C"/>
    <w:rsid w:val="00D152E3"/>
    <w:rsid w:val="00D1715D"/>
    <w:rsid w:val="00D23D97"/>
    <w:rsid w:val="00D246D2"/>
    <w:rsid w:val="00D27E93"/>
    <w:rsid w:val="00D305A9"/>
    <w:rsid w:val="00D328C1"/>
    <w:rsid w:val="00D36AE9"/>
    <w:rsid w:val="00D37940"/>
    <w:rsid w:val="00D43721"/>
    <w:rsid w:val="00D47185"/>
    <w:rsid w:val="00D471F0"/>
    <w:rsid w:val="00D477AA"/>
    <w:rsid w:val="00D505A5"/>
    <w:rsid w:val="00D50DA1"/>
    <w:rsid w:val="00D51B93"/>
    <w:rsid w:val="00D51E02"/>
    <w:rsid w:val="00D56249"/>
    <w:rsid w:val="00D5640F"/>
    <w:rsid w:val="00D57A12"/>
    <w:rsid w:val="00D60730"/>
    <w:rsid w:val="00D61781"/>
    <w:rsid w:val="00D61955"/>
    <w:rsid w:val="00D63E1A"/>
    <w:rsid w:val="00D7254F"/>
    <w:rsid w:val="00D73332"/>
    <w:rsid w:val="00D74277"/>
    <w:rsid w:val="00D75419"/>
    <w:rsid w:val="00D80FFF"/>
    <w:rsid w:val="00D81D95"/>
    <w:rsid w:val="00D82300"/>
    <w:rsid w:val="00D84646"/>
    <w:rsid w:val="00D93A06"/>
    <w:rsid w:val="00DA0FDD"/>
    <w:rsid w:val="00DA3587"/>
    <w:rsid w:val="00DA4E46"/>
    <w:rsid w:val="00DA5278"/>
    <w:rsid w:val="00DA797E"/>
    <w:rsid w:val="00DB2763"/>
    <w:rsid w:val="00DB475F"/>
    <w:rsid w:val="00DB64AE"/>
    <w:rsid w:val="00DC0CD8"/>
    <w:rsid w:val="00DC5B38"/>
    <w:rsid w:val="00DD38E3"/>
    <w:rsid w:val="00DD68E7"/>
    <w:rsid w:val="00DD786A"/>
    <w:rsid w:val="00DE24BC"/>
    <w:rsid w:val="00DE25ED"/>
    <w:rsid w:val="00DE4E66"/>
    <w:rsid w:val="00DF088F"/>
    <w:rsid w:val="00DF6CC8"/>
    <w:rsid w:val="00DF711A"/>
    <w:rsid w:val="00E03BFE"/>
    <w:rsid w:val="00E053D8"/>
    <w:rsid w:val="00E06CAC"/>
    <w:rsid w:val="00E07E8E"/>
    <w:rsid w:val="00E108E8"/>
    <w:rsid w:val="00E13D78"/>
    <w:rsid w:val="00E21463"/>
    <w:rsid w:val="00E24C11"/>
    <w:rsid w:val="00E26076"/>
    <w:rsid w:val="00E30630"/>
    <w:rsid w:val="00E324F6"/>
    <w:rsid w:val="00E34C9B"/>
    <w:rsid w:val="00E360EF"/>
    <w:rsid w:val="00E379D0"/>
    <w:rsid w:val="00E405E6"/>
    <w:rsid w:val="00E50CC7"/>
    <w:rsid w:val="00E52FF8"/>
    <w:rsid w:val="00E538A3"/>
    <w:rsid w:val="00E5430D"/>
    <w:rsid w:val="00E55134"/>
    <w:rsid w:val="00E55FFB"/>
    <w:rsid w:val="00E63953"/>
    <w:rsid w:val="00E651B2"/>
    <w:rsid w:val="00E65BEF"/>
    <w:rsid w:val="00E67492"/>
    <w:rsid w:val="00E70B8F"/>
    <w:rsid w:val="00E7144B"/>
    <w:rsid w:val="00E72254"/>
    <w:rsid w:val="00E73B41"/>
    <w:rsid w:val="00E748A4"/>
    <w:rsid w:val="00E76CF3"/>
    <w:rsid w:val="00E7781B"/>
    <w:rsid w:val="00E77E65"/>
    <w:rsid w:val="00E85FEC"/>
    <w:rsid w:val="00E8750F"/>
    <w:rsid w:val="00E90C45"/>
    <w:rsid w:val="00E92948"/>
    <w:rsid w:val="00E92C8E"/>
    <w:rsid w:val="00E93BDB"/>
    <w:rsid w:val="00E94D10"/>
    <w:rsid w:val="00E95559"/>
    <w:rsid w:val="00E95E93"/>
    <w:rsid w:val="00E95FAC"/>
    <w:rsid w:val="00E96A03"/>
    <w:rsid w:val="00E97F6B"/>
    <w:rsid w:val="00EA0E63"/>
    <w:rsid w:val="00EA1F87"/>
    <w:rsid w:val="00EA7D2D"/>
    <w:rsid w:val="00EB0613"/>
    <w:rsid w:val="00EB0F28"/>
    <w:rsid w:val="00EB1573"/>
    <w:rsid w:val="00EB44F2"/>
    <w:rsid w:val="00EB45B9"/>
    <w:rsid w:val="00EB6AB6"/>
    <w:rsid w:val="00EB78FD"/>
    <w:rsid w:val="00EC056D"/>
    <w:rsid w:val="00EC1AD0"/>
    <w:rsid w:val="00EC1CF9"/>
    <w:rsid w:val="00EC3AB5"/>
    <w:rsid w:val="00ED14A9"/>
    <w:rsid w:val="00ED1D1C"/>
    <w:rsid w:val="00ED2D69"/>
    <w:rsid w:val="00ED43FC"/>
    <w:rsid w:val="00EE0F6C"/>
    <w:rsid w:val="00EE15A5"/>
    <w:rsid w:val="00EE2589"/>
    <w:rsid w:val="00EE2D93"/>
    <w:rsid w:val="00EE39EA"/>
    <w:rsid w:val="00EE552E"/>
    <w:rsid w:val="00EE7799"/>
    <w:rsid w:val="00EE798C"/>
    <w:rsid w:val="00EF13B0"/>
    <w:rsid w:val="00EF4031"/>
    <w:rsid w:val="00EF4442"/>
    <w:rsid w:val="00EF5595"/>
    <w:rsid w:val="00F00901"/>
    <w:rsid w:val="00F01DA2"/>
    <w:rsid w:val="00F02EC3"/>
    <w:rsid w:val="00F03FE7"/>
    <w:rsid w:val="00F0488F"/>
    <w:rsid w:val="00F05364"/>
    <w:rsid w:val="00F16D59"/>
    <w:rsid w:val="00F2159C"/>
    <w:rsid w:val="00F229F5"/>
    <w:rsid w:val="00F2416F"/>
    <w:rsid w:val="00F269A5"/>
    <w:rsid w:val="00F27EE7"/>
    <w:rsid w:val="00F30836"/>
    <w:rsid w:val="00F33B29"/>
    <w:rsid w:val="00F34EBA"/>
    <w:rsid w:val="00F34ECF"/>
    <w:rsid w:val="00F36645"/>
    <w:rsid w:val="00F3740D"/>
    <w:rsid w:val="00F375A6"/>
    <w:rsid w:val="00F37D7F"/>
    <w:rsid w:val="00F40A36"/>
    <w:rsid w:val="00F51DD8"/>
    <w:rsid w:val="00F52450"/>
    <w:rsid w:val="00F54214"/>
    <w:rsid w:val="00F54CB8"/>
    <w:rsid w:val="00F55033"/>
    <w:rsid w:val="00F55659"/>
    <w:rsid w:val="00F646D6"/>
    <w:rsid w:val="00F65619"/>
    <w:rsid w:val="00F66A36"/>
    <w:rsid w:val="00F70A4C"/>
    <w:rsid w:val="00F71026"/>
    <w:rsid w:val="00F75CE0"/>
    <w:rsid w:val="00F76A94"/>
    <w:rsid w:val="00F76F76"/>
    <w:rsid w:val="00F831DF"/>
    <w:rsid w:val="00F83FB0"/>
    <w:rsid w:val="00F91964"/>
    <w:rsid w:val="00F92C69"/>
    <w:rsid w:val="00F93326"/>
    <w:rsid w:val="00F96A84"/>
    <w:rsid w:val="00F96D10"/>
    <w:rsid w:val="00F97848"/>
    <w:rsid w:val="00F97D92"/>
    <w:rsid w:val="00FA06CB"/>
    <w:rsid w:val="00FA66D2"/>
    <w:rsid w:val="00FA66DF"/>
    <w:rsid w:val="00FA6FF2"/>
    <w:rsid w:val="00FA7215"/>
    <w:rsid w:val="00FA7CF6"/>
    <w:rsid w:val="00FB0A0F"/>
    <w:rsid w:val="00FB1721"/>
    <w:rsid w:val="00FB2446"/>
    <w:rsid w:val="00FB6317"/>
    <w:rsid w:val="00FB709B"/>
    <w:rsid w:val="00FC028C"/>
    <w:rsid w:val="00FC576B"/>
    <w:rsid w:val="00FC7695"/>
    <w:rsid w:val="00FD01B8"/>
    <w:rsid w:val="00FD07B8"/>
    <w:rsid w:val="00FD4C6E"/>
    <w:rsid w:val="00FD6178"/>
    <w:rsid w:val="00FD6E00"/>
    <w:rsid w:val="00FE1D29"/>
    <w:rsid w:val="00FE3DA6"/>
    <w:rsid w:val="00FE5582"/>
    <w:rsid w:val="00FE6C03"/>
    <w:rsid w:val="00FE784E"/>
    <w:rsid w:val="00FF1286"/>
    <w:rsid w:val="00FF1E1E"/>
    <w:rsid w:val="00FF4734"/>
    <w:rsid w:val="00FF5C10"/>
    <w:rsid w:val="00FF736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1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6588"/>
    <w:pPr>
      <w:overflowPunct w:val="0"/>
      <w:autoSpaceDE w:val="0"/>
      <w:autoSpaceDN w:val="0"/>
      <w:adjustRightInd w:val="0"/>
      <w:spacing w:after="0" w:line="360" w:lineRule="auto"/>
      <w:jc w:val="both"/>
      <w:textAlignment w:val="baseline"/>
    </w:pPr>
    <w:rPr>
      <w:rFonts w:ascii="Times New Roman" w:hAnsi="Times New Roman"/>
      <w:sz w:val="24"/>
      <w:szCs w:val="20"/>
      <w:lang w:val="en-US" w:eastAsia="de-DE"/>
    </w:rPr>
  </w:style>
  <w:style w:type="paragraph" w:styleId="Heading1">
    <w:name w:val="heading 1"/>
    <w:basedOn w:val="Normal"/>
    <w:next w:val="Normal"/>
    <w:link w:val="Heading1Char"/>
    <w:qFormat/>
    <w:rsid w:val="003344AA"/>
    <w:pPr>
      <w:keepNext/>
      <w:pageBreakBefore/>
      <w:numPr>
        <w:numId w:val="29"/>
      </w:numPr>
      <w:spacing w:before="120" w:after="120"/>
      <w:outlineLvl w:val="0"/>
    </w:pPr>
    <w:rPr>
      <w:rFonts w:asciiTheme="minorHAnsi" w:hAnsiTheme="minorHAnsi"/>
      <w:b/>
      <w:kern w:val="28"/>
      <w:sz w:val="28"/>
      <w:szCs w:val="22"/>
      <w:lang w:eastAsia="ja-JP"/>
    </w:rPr>
  </w:style>
  <w:style w:type="paragraph" w:styleId="Heading2">
    <w:name w:val="heading 2"/>
    <w:basedOn w:val="Normal"/>
    <w:next w:val="Normal"/>
    <w:link w:val="Heading2Char"/>
    <w:qFormat/>
    <w:rsid w:val="003344AA"/>
    <w:pPr>
      <w:keepNext/>
      <w:numPr>
        <w:ilvl w:val="1"/>
        <w:numId w:val="29"/>
      </w:numPr>
      <w:spacing w:before="120" w:after="120"/>
      <w:jc w:val="left"/>
      <w:outlineLvl w:val="1"/>
    </w:pPr>
    <w:rPr>
      <w:rFonts w:asciiTheme="minorHAnsi" w:eastAsia="ＭＳ ゴシック" w:hAnsiTheme="minorHAnsi"/>
      <w:b/>
      <w:kern w:val="28"/>
      <w:szCs w:val="22"/>
      <w:lang w:eastAsia="ja-JP"/>
    </w:rPr>
  </w:style>
  <w:style w:type="paragraph" w:styleId="Heading3">
    <w:name w:val="heading 3"/>
    <w:basedOn w:val="Normal"/>
    <w:next w:val="Normal"/>
    <w:link w:val="Heading3Char"/>
    <w:qFormat/>
    <w:rsid w:val="003344AA"/>
    <w:pPr>
      <w:keepNext/>
      <w:numPr>
        <w:ilvl w:val="2"/>
        <w:numId w:val="29"/>
      </w:numPr>
      <w:spacing w:before="120" w:after="120"/>
      <w:jc w:val="left"/>
      <w:outlineLvl w:val="2"/>
    </w:pPr>
    <w:rPr>
      <w:rFonts w:asciiTheme="minorHAnsi" w:hAnsiTheme="minorHAnsi"/>
      <w:b/>
      <w:kern w:val="28"/>
      <w:szCs w:val="22"/>
    </w:rPr>
  </w:style>
  <w:style w:type="paragraph" w:styleId="Heading4">
    <w:name w:val="heading 4"/>
    <w:basedOn w:val="Normal"/>
    <w:next w:val="Normal"/>
    <w:link w:val="Heading4Char"/>
    <w:qFormat/>
    <w:rsid w:val="003344AA"/>
    <w:pPr>
      <w:keepNext/>
      <w:numPr>
        <w:ilvl w:val="3"/>
        <w:numId w:val="8"/>
      </w:numPr>
      <w:tabs>
        <w:tab w:val="clear" w:pos="0"/>
        <w:tab w:val="left" w:pos="964"/>
      </w:tabs>
      <w:spacing w:before="120" w:after="120"/>
      <w:ind w:left="1440" w:hanging="1440"/>
      <w:jc w:val="left"/>
      <w:outlineLvl w:val="3"/>
    </w:pPr>
    <w:rPr>
      <w:rFonts w:asciiTheme="minorHAnsi" w:hAnsiTheme="minorHAnsi"/>
      <w:b/>
      <w:i/>
      <w:szCs w:val="22"/>
      <w:lang w:eastAsia="ja-JP"/>
    </w:rPr>
  </w:style>
  <w:style w:type="paragraph" w:styleId="Heading5">
    <w:name w:val="heading 5"/>
    <w:basedOn w:val="Normal"/>
    <w:next w:val="Normal"/>
    <w:link w:val="Heading5Char"/>
    <w:qFormat/>
    <w:rsid w:val="003344AA"/>
    <w:pPr>
      <w:spacing w:before="240" w:after="60"/>
      <w:outlineLvl w:val="4"/>
    </w:pPr>
    <w:rPr>
      <w:rFonts w:asciiTheme="minorHAnsi" w:hAnsiTheme="minorHAnsi"/>
      <w:b/>
      <w:i/>
      <w:szCs w:val="22"/>
    </w:rPr>
  </w:style>
  <w:style w:type="paragraph" w:styleId="Heading6">
    <w:name w:val="heading 6"/>
    <w:basedOn w:val="Normal"/>
    <w:next w:val="Normal"/>
    <w:link w:val="Heading6Char"/>
    <w:qFormat/>
    <w:rsid w:val="003344AA"/>
    <w:pPr>
      <w:spacing w:before="240" w:after="60"/>
      <w:outlineLvl w:val="5"/>
    </w:pPr>
    <w:rPr>
      <w:rFonts w:asciiTheme="minorHAnsi" w:hAnsiTheme="minorHAnsi"/>
      <w:i/>
      <w:sz w:val="22"/>
      <w:szCs w:val="22"/>
    </w:rPr>
  </w:style>
  <w:style w:type="paragraph" w:styleId="Heading7">
    <w:name w:val="heading 7"/>
    <w:basedOn w:val="Normal"/>
    <w:next w:val="Normal"/>
    <w:link w:val="Heading7Char"/>
    <w:qFormat/>
    <w:rsid w:val="003344AA"/>
    <w:pPr>
      <w:spacing w:before="240" w:after="60"/>
      <w:outlineLvl w:val="6"/>
    </w:pPr>
    <w:rPr>
      <w:rFonts w:ascii="Arial" w:hAnsi="Arial"/>
      <w:sz w:val="22"/>
      <w:szCs w:val="22"/>
    </w:rPr>
  </w:style>
  <w:style w:type="paragraph" w:styleId="Heading8">
    <w:name w:val="heading 8"/>
    <w:basedOn w:val="Normal"/>
    <w:next w:val="Normal"/>
    <w:link w:val="Heading8Char"/>
    <w:qFormat/>
    <w:rsid w:val="003344AA"/>
    <w:pPr>
      <w:spacing w:before="240" w:after="60"/>
      <w:outlineLvl w:val="7"/>
    </w:pPr>
    <w:rPr>
      <w:rFonts w:ascii="Arial" w:hAnsi="Arial"/>
      <w:i/>
      <w:sz w:val="22"/>
      <w:szCs w:val="22"/>
    </w:rPr>
  </w:style>
  <w:style w:type="paragraph" w:styleId="Heading9">
    <w:name w:val="heading 9"/>
    <w:basedOn w:val="Normal"/>
    <w:next w:val="Normal"/>
    <w:link w:val="Heading9Char"/>
    <w:qFormat/>
    <w:rsid w:val="003344AA"/>
    <w:pPr>
      <w:spacing w:before="240" w:after="60"/>
      <w:outlineLvl w:val="8"/>
    </w:pPr>
    <w:rPr>
      <w:rFonts w:ascii="Arial" w:hAnsi="Arial"/>
      <w:b/>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eastAsia="Times New Roman"/>
      <w:sz w:val="20"/>
    </w:rPr>
  </w:style>
  <w:style w:type="character" w:styleId="Strong">
    <w:name w:val="Strong"/>
    <w:qFormat/>
    <w:rsid w:val="003344AA"/>
    <w:rPr>
      <w:b/>
      <w:bCs/>
    </w:rPr>
  </w:style>
  <w:style w:type="paragraph" w:styleId="FootnoteText">
    <w:name w:val="footnote text"/>
    <w:basedOn w:val="Normal"/>
    <w:link w:val="FootnoteTextChar"/>
    <w:uiPriority w:val="99"/>
    <w:semiHidden/>
    <w:pPr>
      <w:tabs>
        <w:tab w:val="left" w:pos="284"/>
      </w:tabs>
      <w:spacing w:before="60" w:after="60" w:line="240" w:lineRule="auto"/>
      <w:ind w:left="284" w:hanging="284"/>
    </w:pPr>
    <w:rPr>
      <w:rFonts w:eastAsia="Times New Roman"/>
      <w:sz w:val="20"/>
    </w:rPr>
  </w:style>
  <w:style w:type="character" w:styleId="FootnoteReference">
    <w:name w:val="footnote reference"/>
    <w:basedOn w:val="DefaultParagraphFont"/>
    <w:uiPriority w:val="99"/>
    <w:semiHidden/>
    <w:rPr>
      <w:vertAlign w:val="superscript"/>
    </w:rPr>
  </w:style>
  <w:style w:type="paragraph" w:styleId="Footer">
    <w:name w:val="footer"/>
    <w:basedOn w:val="Normal"/>
    <w:semiHidden/>
    <w:pPr>
      <w:tabs>
        <w:tab w:val="center" w:pos="4536"/>
        <w:tab w:val="right" w:pos="9072"/>
      </w:tabs>
    </w:pPr>
    <w:rPr>
      <w:rFonts w:eastAsia="Times New Roman"/>
      <w:sz w:val="20"/>
    </w:rPr>
  </w:style>
  <w:style w:type="character" w:styleId="Hyperlink">
    <w:name w:val="Hyperlink"/>
    <w:basedOn w:val="DefaultParagraphFont"/>
    <w:uiPriority w:val="99"/>
    <w:rPr>
      <w:color w:val="0000FF"/>
      <w:u w:val="single"/>
    </w:rPr>
  </w:style>
  <w:style w:type="paragraph" w:styleId="Header">
    <w:name w:val="header"/>
    <w:basedOn w:val="Normal"/>
    <w:semiHidden/>
    <w:pPr>
      <w:tabs>
        <w:tab w:val="center" w:pos="4536"/>
        <w:tab w:val="right" w:pos="9072"/>
      </w:tabs>
    </w:pPr>
    <w:rPr>
      <w:rFonts w:eastAsia="Times New Roman"/>
      <w:sz w:val="20"/>
    </w:rPr>
  </w:style>
  <w:style w:type="character" w:styleId="PageNumber">
    <w:name w:val="page number"/>
    <w:basedOn w:val="DefaultParagraphFont"/>
    <w:semiHidden/>
  </w:style>
  <w:style w:type="paragraph" w:styleId="BodyText">
    <w:name w:val="Body Text"/>
    <w:basedOn w:val="Normal"/>
    <w:semiHidden/>
    <w:pPr>
      <w:spacing w:after="240"/>
    </w:pPr>
  </w:style>
  <w:style w:type="paragraph" w:styleId="BodyText2">
    <w:name w:val="Body Text 2"/>
    <w:basedOn w:val="Normal"/>
    <w:semiHidden/>
    <w:pPr>
      <w:jc w:val="center"/>
    </w:pPr>
    <w:rPr>
      <w:sz w:val="14"/>
    </w:rPr>
  </w:style>
  <w:style w:type="paragraph" w:styleId="BodyText3">
    <w:name w:val="Body Text 3"/>
    <w:basedOn w:val="Normal"/>
    <w:semiHidden/>
    <w:pPr>
      <w:jc w:val="center"/>
    </w:pPr>
    <w:rPr>
      <w:sz w:val="16"/>
    </w:rPr>
  </w:style>
  <w:style w:type="paragraph" w:customStyle="1" w:styleId="Wiltrud">
    <w:name w:val="Wiltrud"/>
    <w:basedOn w:val="Normal"/>
    <w:pPr>
      <w:spacing w:line="394" w:lineRule="exact"/>
    </w:pPr>
  </w:style>
  <w:style w:type="paragraph" w:styleId="TOC1">
    <w:name w:val="toc 1"/>
    <w:basedOn w:val="Normal"/>
    <w:next w:val="Normal"/>
    <w:autoRedefine/>
    <w:uiPriority w:val="39"/>
    <w:pPr>
      <w:spacing w:line="240" w:lineRule="auto"/>
      <w:ind w:left="397" w:hanging="397"/>
      <w:jc w:val="left"/>
    </w:pPr>
    <w:rPr>
      <w:b/>
      <w:noProof/>
    </w:rPr>
  </w:style>
  <w:style w:type="paragraph" w:styleId="TOC2">
    <w:name w:val="toc 2"/>
    <w:basedOn w:val="Normal"/>
    <w:next w:val="Normal"/>
    <w:uiPriority w:val="39"/>
    <w:pPr>
      <w:spacing w:line="240" w:lineRule="auto"/>
      <w:ind w:left="964" w:hanging="567"/>
      <w:jc w:val="left"/>
    </w:pPr>
  </w:style>
  <w:style w:type="paragraph" w:styleId="TOC3">
    <w:name w:val="toc 3"/>
    <w:basedOn w:val="Normal"/>
    <w:next w:val="Normal"/>
    <w:semiHidden/>
    <w:pPr>
      <w:ind w:left="1701" w:hanging="737"/>
      <w:jc w:val="left"/>
    </w:pPr>
  </w:style>
  <w:style w:type="paragraph" w:styleId="TOC4">
    <w:name w:val="toc 4"/>
    <w:basedOn w:val="Normal"/>
    <w:next w:val="Normal"/>
    <w:semiHidden/>
    <w:pPr>
      <w:ind w:left="2438" w:hanging="737"/>
      <w:jc w:val="left"/>
    </w:pPr>
  </w:style>
  <w:style w:type="paragraph" w:customStyle="1" w:styleId="Name">
    <w:name w:val="Name"/>
    <w:basedOn w:val="Normal"/>
    <w:autoRedefine/>
    <w:rPr>
      <w:smallCaps/>
    </w:rPr>
  </w:style>
  <w:style w:type="paragraph" w:customStyle="1" w:styleId="Tabelle">
    <w:name w:val="Tabelle"/>
    <w:basedOn w:val="Normal"/>
    <w:autoRedefine/>
    <w:qFormat/>
    <w:rsid w:val="003344AA"/>
    <w:pPr>
      <w:widowControl w:val="0"/>
      <w:kinsoku w:val="0"/>
      <w:snapToGrid w:val="0"/>
      <w:spacing w:line="240" w:lineRule="auto"/>
      <w:ind w:left="141" w:hanging="113"/>
      <w:contextualSpacing/>
      <w:jc w:val="left"/>
    </w:pPr>
    <w:rPr>
      <w:bCs/>
      <w:snapToGrid w:val="0"/>
      <w:color w:val="000000"/>
      <w:sz w:val="20"/>
      <w:szCs w:val="24"/>
    </w:rPr>
  </w:style>
  <w:style w:type="paragraph" w:styleId="Index1">
    <w:name w:val="index 1"/>
    <w:basedOn w:val="Normal"/>
    <w:next w:val="Normal"/>
    <w:semiHidden/>
    <w:pPr>
      <w:tabs>
        <w:tab w:val="right" w:pos="4343"/>
      </w:tabs>
      <w:ind w:left="240" w:hanging="240"/>
    </w:pPr>
    <w:rPr>
      <w:sz w:val="18"/>
    </w:rPr>
  </w:style>
  <w:style w:type="paragraph" w:customStyle="1" w:styleId="Abbildung">
    <w:name w:val="Abbildung"/>
    <w:basedOn w:val="Tabelle"/>
    <w:pPr>
      <w:numPr>
        <w:numId w:val="10"/>
      </w:numPr>
      <w:spacing w:after="240"/>
    </w:pPr>
    <w:rPr>
      <w:b/>
      <w:i/>
      <w:snapToGrid/>
    </w:rPr>
  </w:style>
  <w:style w:type="paragraph" w:customStyle="1" w:styleId="Quelle">
    <w:name w:val="Quelle"/>
    <w:basedOn w:val="FootnoteText"/>
    <w:pPr>
      <w:tabs>
        <w:tab w:val="clear" w:pos="284"/>
      </w:tabs>
      <w:spacing w:before="0" w:after="360"/>
      <w:ind w:left="680" w:hanging="680"/>
    </w:pPr>
    <w:rPr>
      <w:sz w:val="24"/>
      <w:lang w:eastAsia="ja-JP"/>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customStyle="1" w:styleId="ZitatTaka">
    <w:name w:val="Zitat Taka"/>
    <w:basedOn w:val="Normal"/>
    <w:pPr>
      <w:spacing w:after="240" w:line="240" w:lineRule="auto"/>
      <w:ind w:left="709"/>
    </w:pPr>
  </w:style>
  <w:style w:type="paragraph" w:customStyle="1" w:styleId="MM-Startdatum">
    <w:name w:val="MM-Startdatum"/>
    <w:basedOn w:val="Normal"/>
    <w:pPr>
      <w:spacing w:after="240"/>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spacing w:line="240" w:lineRule="auto"/>
      <w:ind w:left="714" w:hanging="357"/>
    </w:pPr>
  </w:style>
  <w:style w:type="paragraph" w:styleId="Caption">
    <w:name w:val="caption"/>
    <w:basedOn w:val="Normal"/>
    <w:next w:val="Normal"/>
    <w:qFormat/>
    <w:rsid w:val="003344AA"/>
    <w:pPr>
      <w:keepNext/>
      <w:spacing w:before="120" w:after="120" w:line="240" w:lineRule="auto"/>
      <w:ind w:left="709" w:hanging="709"/>
      <w:jc w:val="left"/>
    </w:pPr>
    <w:rPr>
      <w:lang w:eastAsia="ja-JP"/>
    </w:rPr>
  </w:style>
  <w:style w:type="paragraph" w:customStyle="1" w:styleId="Formatvorlage1">
    <w:name w:val="Formatvorlage1"/>
    <w:basedOn w:val="Heading1"/>
    <w:pPr>
      <w:numPr>
        <w:numId w:val="8"/>
      </w:numPr>
      <w:tabs>
        <w:tab w:val="clear" w:pos="720"/>
        <w:tab w:val="num" w:pos="680"/>
      </w:tabs>
      <w:ind w:left="680" w:hanging="680"/>
      <w:outlineLvl w:val="9"/>
    </w:pPr>
    <w:rPr>
      <w:b w:val="0"/>
      <w:smallCaps/>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List2">
    <w:name w:val="List 2"/>
    <w:basedOn w:val="Normal"/>
    <w:semiHidden/>
    <w:pPr>
      <w:ind w:left="566" w:hanging="283"/>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customStyle="1" w:styleId="PersnlicheDaten">
    <w:name w:val="Persönliche Daten"/>
    <w:basedOn w:val="Normal"/>
    <w:pPr>
      <w:numPr>
        <w:numId w:val="9"/>
      </w:numPr>
    </w:pPr>
  </w:style>
  <w:style w:type="paragraph" w:styleId="Title">
    <w:name w:val="Title"/>
    <w:basedOn w:val="Normal"/>
    <w:link w:val="TitleChar"/>
    <w:qFormat/>
    <w:rsid w:val="003344AA"/>
    <w:pPr>
      <w:spacing w:before="240" w:after="60"/>
      <w:jc w:val="center"/>
    </w:pPr>
    <w:rPr>
      <w:rFonts w:ascii="Arial" w:hAnsi="Arial"/>
      <w:b/>
      <w:kern w:val="28"/>
      <w:sz w:val="32"/>
      <w:szCs w:val="22"/>
    </w:rPr>
  </w:style>
  <w:style w:type="paragraph" w:styleId="TOC5">
    <w:name w:val="toc 5"/>
    <w:basedOn w:val="Normal"/>
    <w:next w:val="Normal"/>
    <w:semiHidden/>
    <w:pPr>
      <w:ind w:left="958"/>
      <w:jc w:val="left"/>
    </w:pPr>
    <w:rPr>
      <w:sz w:val="18"/>
    </w:rPr>
  </w:style>
  <w:style w:type="paragraph" w:styleId="TOC6">
    <w:name w:val="toc 6"/>
    <w:basedOn w:val="Normal"/>
    <w:next w:val="Normal"/>
    <w:semiHidden/>
    <w:pPr>
      <w:ind w:left="1200"/>
    </w:pPr>
    <w:rPr>
      <w:sz w:val="18"/>
    </w:rPr>
  </w:style>
  <w:style w:type="paragraph" w:styleId="TOC7">
    <w:name w:val="toc 7"/>
    <w:basedOn w:val="Normal"/>
    <w:next w:val="Normal"/>
    <w:semiHidden/>
    <w:pPr>
      <w:ind w:left="1440"/>
    </w:pPr>
    <w:rPr>
      <w:sz w:val="18"/>
    </w:rPr>
  </w:style>
  <w:style w:type="paragraph" w:styleId="TOC8">
    <w:name w:val="toc 8"/>
    <w:basedOn w:val="Normal"/>
    <w:next w:val="Normal"/>
    <w:semiHidden/>
    <w:pPr>
      <w:ind w:left="1680"/>
    </w:pPr>
    <w:rPr>
      <w:sz w:val="18"/>
    </w:rPr>
  </w:style>
  <w:style w:type="paragraph" w:styleId="TOC9">
    <w:name w:val="toc 9"/>
    <w:basedOn w:val="Normal"/>
    <w:next w:val="Normal"/>
    <w:semiHidden/>
    <w:pPr>
      <w:ind w:left="1920"/>
    </w:pPr>
    <w:rPr>
      <w:sz w:val="18"/>
    </w:rPr>
  </w:style>
  <w:style w:type="paragraph" w:styleId="Quote">
    <w:name w:val="Quote"/>
    <w:basedOn w:val="Normal"/>
    <w:next w:val="Normal"/>
    <w:link w:val="QuoteChar"/>
    <w:qFormat/>
    <w:rsid w:val="003344AA"/>
    <w:rPr>
      <w:rFonts w:eastAsia="ＭＳ 明朝"/>
      <w:i/>
      <w:iCs/>
      <w:color w:val="000000"/>
    </w:rPr>
  </w:style>
  <w:style w:type="paragraph" w:customStyle="1" w:styleId="Default">
    <w:name w:val="Default"/>
    <w:pPr>
      <w:autoSpaceDE w:val="0"/>
      <w:autoSpaceDN w:val="0"/>
      <w:adjustRightInd w:val="0"/>
    </w:pPr>
    <w:rPr>
      <w:rFonts w:eastAsia="Times New Roman"/>
      <w:lang w:eastAsia="de-DE"/>
    </w:rPr>
  </w:style>
  <w:style w:type="paragraph" w:styleId="Signature">
    <w:name w:val="Signature"/>
    <w:basedOn w:val="Normal"/>
    <w:semiHidden/>
    <w:pPr>
      <w:keepLines/>
      <w:spacing w:line="300" w:lineRule="exact"/>
      <w:jc w:val="right"/>
    </w:pPr>
    <w:rPr>
      <w:kern w:val="22"/>
      <w:sz w:val="20"/>
    </w:rPr>
  </w:style>
  <w:style w:type="paragraph" w:styleId="BalloonText">
    <w:name w:val="Balloon Text"/>
    <w:basedOn w:val="Normal"/>
    <w:link w:val="BalloonTextChar"/>
    <w:uiPriority w:val="99"/>
    <w:semiHidden/>
    <w:unhideWhenUsed/>
    <w:rsid w:val="00703B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1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34326"/>
    <w:pPr>
      <w:spacing w:line="240" w:lineRule="auto"/>
    </w:pPr>
    <w:rPr>
      <w:b/>
      <w:bCs/>
    </w:rPr>
  </w:style>
  <w:style w:type="character" w:customStyle="1" w:styleId="CommentTextChar">
    <w:name w:val="Comment Text Char"/>
    <w:basedOn w:val="DefaultParagraphFont"/>
    <w:link w:val="CommentText"/>
    <w:semiHidden/>
    <w:rsid w:val="00634326"/>
  </w:style>
  <w:style w:type="character" w:customStyle="1" w:styleId="CommentSubjectChar">
    <w:name w:val="Comment Subject Char"/>
    <w:basedOn w:val="CommentTextChar"/>
    <w:link w:val="CommentSubject"/>
    <w:uiPriority w:val="99"/>
    <w:semiHidden/>
    <w:rsid w:val="00634326"/>
    <w:rPr>
      <w:b/>
      <w:bCs/>
    </w:rPr>
  </w:style>
  <w:style w:type="paragraph" w:styleId="ListParagraph">
    <w:name w:val="List Paragraph"/>
    <w:basedOn w:val="Normal"/>
    <w:uiPriority w:val="34"/>
    <w:qFormat/>
    <w:rsid w:val="003344AA"/>
    <w:pPr>
      <w:numPr>
        <w:numId w:val="30"/>
      </w:numPr>
      <w:contextualSpacing/>
    </w:pPr>
  </w:style>
  <w:style w:type="paragraph" w:customStyle="1" w:styleId="Textk3frper">
    <w:name w:val="Textkö3frper"/>
    <w:basedOn w:val="Normal"/>
    <w:uiPriority w:val="99"/>
    <w:rsid w:val="004F0A06"/>
    <w:pPr>
      <w:spacing w:after="140" w:line="288" w:lineRule="auto"/>
      <w:jc w:val="left"/>
    </w:pPr>
    <w:rPr>
      <w:szCs w:val="24"/>
    </w:rPr>
  </w:style>
  <w:style w:type="character" w:customStyle="1" w:styleId="FootnoteTextChar">
    <w:name w:val="Footnote Text Char"/>
    <w:basedOn w:val="DefaultParagraphFont"/>
    <w:link w:val="FootnoteText"/>
    <w:uiPriority w:val="99"/>
    <w:semiHidden/>
    <w:locked/>
    <w:rsid w:val="006431D2"/>
    <w:rPr>
      <w:rFonts w:eastAsia="Times New Roman"/>
      <w:lang w:eastAsia="de-DE"/>
    </w:rPr>
  </w:style>
  <w:style w:type="paragraph" w:styleId="NormalWeb">
    <w:name w:val="Normal (Web)"/>
    <w:basedOn w:val="Normal"/>
    <w:uiPriority w:val="99"/>
    <w:semiHidden/>
    <w:unhideWhenUsed/>
    <w:rsid w:val="009E1FDF"/>
    <w:pPr>
      <w:spacing w:before="100" w:beforeAutospacing="1" w:after="100" w:afterAutospacing="1" w:line="240" w:lineRule="auto"/>
      <w:jc w:val="left"/>
    </w:pPr>
    <w:rPr>
      <w:szCs w:val="24"/>
    </w:rPr>
  </w:style>
  <w:style w:type="character" w:customStyle="1" w:styleId="Heading2Char">
    <w:name w:val="Heading 2 Char"/>
    <w:basedOn w:val="DefaultParagraphFont"/>
    <w:link w:val="Heading2"/>
    <w:rsid w:val="003344AA"/>
    <w:rPr>
      <w:rFonts w:eastAsia="ＭＳ ゴシック"/>
      <w:b/>
      <w:kern w:val="28"/>
      <w:sz w:val="24"/>
    </w:rPr>
  </w:style>
  <w:style w:type="character" w:customStyle="1" w:styleId="Fudfnotenzeichen">
    <w:name w:val="Fußdfnotenzeichen"/>
    <w:uiPriority w:val="99"/>
    <w:rsid w:val="00263A50"/>
    <w:rPr>
      <w:vertAlign w:val="superscript"/>
    </w:rPr>
  </w:style>
  <w:style w:type="paragraph" w:customStyle="1" w:styleId="Fudfnotentext">
    <w:name w:val="Fußdfnotentext"/>
    <w:basedOn w:val="Normal"/>
    <w:uiPriority w:val="99"/>
    <w:rsid w:val="00263A50"/>
    <w:pPr>
      <w:spacing w:before="40" w:after="40" w:line="240" w:lineRule="auto"/>
      <w:ind w:left="176" w:hanging="176"/>
    </w:pPr>
    <w:rPr>
      <w:rFonts w:eastAsia="Times New Roman"/>
      <w:sz w:val="20"/>
    </w:rPr>
  </w:style>
  <w:style w:type="paragraph" w:customStyle="1" w:styleId="ErsteAbsatz">
    <w:name w:val="Erste Absatz"/>
    <w:basedOn w:val="Normal"/>
    <w:qFormat/>
    <w:rsid w:val="003344AA"/>
    <w:rPr>
      <w:rFonts w:cs="Times New Roman"/>
    </w:rPr>
  </w:style>
  <w:style w:type="paragraph" w:customStyle="1" w:styleId="Tabelle2">
    <w:name w:val="Tabelle2"/>
    <w:basedOn w:val="Normal"/>
    <w:qFormat/>
    <w:rsid w:val="003344AA"/>
    <w:pPr>
      <w:spacing w:line="240" w:lineRule="auto"/>
      <w:jc w:val="left"/>
    </w:pPr>
    <w:rPr>
      <w:rFonts w:eastAsia="Times New Roman" w:cs="Times New Roman"/>
      <w:bCs/>
      <w:color w:val="000000"/>
      <w:sz w:val="20"/>
      <w:szCs w:val="24"/>
    </w:rPr>
  </w:style>
  <w:style w:type="character" w:customStyle="1" w:styleId="Heading1Char">
    <w:name w:val="Heading 1 Char"/>
    <w:basedOn w:val="DefaultParagraphFont"/>
    <w:link w:val="Heading1"/>
    <w:rsid w:val="003344AA"/>
    <w:rPr>
      <w:b/>
      <w:kern w:val="28"/>
      <w:sz w:val="28"/>
    </w:rPr>
  </w:style>
  <w:style w:type="character" w:customStyle="1" w:styleId="Heading3Char">
    <w:name w:val="Heading 3 Char"/>
    <w:basedOn w:val="DefaultParagraphFont"/>
    <w:link w:val="Heading3"/>
    <w:rsid w:val="003344AA"/>
    <w:rPr>
      <w:b/>
      <w:kern w:val="28"/>
      <w:sz w:val="24"/>
      <w:lang w:eastAsia="de-DE"/>
    </w:rPr>
  </w:style>
  <w:style w:type="character" w:customStyle="1" w:styleId="Heading4Char">
    <w:name w:val="Heading 4 Char"/>
    <w:basedOn w:val="DefaultParagraphFont"/>
    <w:link w:val="Heading4"/>
    <w:rsid w:val="003344AA"/>
    <w:rPr>
      <w:b/>
      <w:i/>
      <w:sz w:val="24"/>
    </w:rPr>
  </w:style>
  <w:style w:type="character" w:customStyle="1" w:styleId="Heading5Char">
    <w:name w:val="Heading 5 Char"/>
    <w:basedOn w:val="DefaultParagraphFont"/>
    <w:link w:val="Heading5"/>
    <w:rsid w:val="003344AA"/>
    <w:rPr>
      <w:b/>
      <w:i/>
      <w:sz w:val="24"/>
      <w:lang w:eastAsia="de-DE"/>
    </w:rPr>
  </w:style>
  <w:style w:type="character" w:customStyle="1" w:styleId="Heading6Char">
    <w:name w:val="Heading 6 Char"/>
    <w:basedOn w:val="DefaultParagraphFont"/>
    <w:link w:val="Heading6"/>
    <w:rsid w:val="003344AA"/>
    <w:rPr>
      <w:i/>
      <w:lang w:eastAsia="de-DE"/>
    </w:rPr>
  </w:style>
  <w:style w:type="character" w:customStyle="1" w:styleId="Heading7Char">
    <w:name w:val="Heading 7 Char"/>
    <w:basedOn w:val="DefaultParagraphFont"/>
    <w:link w:val="Heading7"/>
    <w:rsid w:val="003344AA"/>
    <w:rPr>
      <w:rFonts w:ascii="Arial" w:hAnsi="Arial"/>
      <w:lang w:eastAsia="de-DE"/>
    </w:rPr>
  </w:style>
  <w:style w:type="character" w:customStyle="1" w:styleId="Heading8Char">
    <w:name w:val="Heading 8 Char"/>
    <w:basedOn w:val="DefaultParagraphFont"/>
    <w:link w:val="Heading8"/>
    <w:rsid w:val="003344AA"/>
    <w:rPr>
      <w:rFonts w:ascii="Arial" w:hAnsi="Arial"/>
      <w:i/>
      <w:lang w:eastAsia="de-DE"/>
    </w:rPr>
  </w:style>
  <w:style w:type="character" w:customStyle="1" w:styleId="Heading9Char">
    <w:name w:val="Heading 9 Char"/>
    <w:basedOn w:val="DefaultParagraphFont"/>
    <w:link w:val="Heading9"/>
    <w:rsid w:val="003344AA"/>
    <w:rPr>
      <w:rFonts w:ascii="Arial" w:hAnsi="Arial"/>
      <w:b/>
      <w:i/>
      <w:sz w:val="18"/>
      <w:lang w:eastAsia="de-DE"/>
    </w:rPr>
  </w:style>
  <w:style w:type="character" w:customStyle="1" w:styleId="TitleChar">
    <w:name w:val="Title Char"/>
    <w:basedOn w:val="DefaultParagraphFont"/>
    <w:link w:val="Title"/>
    <w:rsid w:val="003344AA"/>
    <w:rPr>
      <w:rFonts w:ascii="Arial" w:hAnsi="Arial"/>
      <w:b/>
      <w:kern w:val="28"/>
      <w:sz w:val="32"/>
      <w:lang w:eastAsia="de-DE"/>
    </w:rPr>
  </w:style>
  <w:style w:type="paragraph" w:styleId="Subtitle">
    <w:name w:val="Subtitle"/>
    <w:basedOn w:val="Normal"/>
    <w:next w:val="Normal"/>
    <w:link w:val="SubtitleChar"/>
    <w:qFormat/>
    <w:rsid w:val="003344AA"/>
    <w:pPr>
      <w:spacing w:after="60"/>
      <w:jc w:val="center"/>
      <w:outlineLvl w:val="1"/>
    </w:pPr>
    <w:rPr>
      <w:rFonts w:ascii="Cambria" w:eastAsia="ＭＳ ゴシック" w:hAnsi="Cambria" w:cs="Times New Roman"/>
      <w:szCs w:val="24"/>
    </w:rPr>
  </w:style>
  <w:style w:type="character" w:customStyle="1" w:styleId="SubtitleChar">
    <w:name w:val="Subtitle Char"/>
    <w:basedOn w:val="DefaultParagraphFont"/>
    <w:link w:val="Subtitle"/>
    <w:rsid w:val="003344AA"/>
    <w:rPr>
      <w:rFonts w:ascii="Cambria" w:eastAsia="ＭＳ ゴシック" w:hAnsi="Cambria" w:cs="Times New Roman"/>
      <w:sz w:val="24"/>
      <w:szCs w:val="24"/>
      <w:lang w:eastAsia="de-DE"/>
    </w:rPr>
  </w:style>
  <w:style w:type="character" w:styleId="Emphasis">
    <w:name w:val="Emphasis"/>
    <w:uiPriority w:val="20"/>
    <w:qFormat/>
    <w:rsid w:val="003344AA"/>
    <w:rPr>
      <w:i/>
      <w:iCs/>
    </w:rPr>
  </w:style>
  <w:style w:type="paragraph" w:styleId="NoSpacing">
    <w:name w:val="No Spacing"/>
    <w:basedOn w:val="Normal"/>
    <w:qFormat/>
    <w:rsid w:val="003344AA"/>
    <w:pPr>
      <w:spacing w:line="240" w:lineRule="auto"/>
    </w:pPr>
    <w:rPr>
      <w:rFonts w:cs="Times New Roman"/>
    </w:rPr>
  </w:style>
  <w:style w:type="character" w:customStyle="1" w:styleId="QuoteChar">
    <w:name w:val="Quote Char"/>
    <w:basedOn w:val="DefaultParagraphFont"/>
    <w:link w:val="Quote"/>
    <w:rsid w:val="003344AA"/>
    <w:rPr>
      <w:rFonts w:ascii="Times New Roman" w:eastAsia="ＭＳ 明朝" w:hAnsi="Times New Roman"/>
      <w:i/>
      <w:iCs/>
      <w:color w:val="000000"/>
      <w:sz w:val="24"/>
      <w:szCs w:val="20"/>
      <w:lang w:eastAsia="de-DE"/>
    </w:rPr>
  </w:style>
  <w:style w:type="paragraph" w:styleId="IntenseQuote">
    <w:name w:val="Intense Quote"/>
    <w:basedOn w:val="Normal"/>
    <w:next w:val="Normal"/>
    <w:link w:val="IntenseQuoteChar"/>
    <w:qFormat/>
    <w:rsid w:val="003344AA"/>
    <w:pPr>
      <w:pBdr>
        <w:bottom w:val="single" w:sz="4" w:space="4" w:color="4F81BD"/>
      </w:pBdr>
      <w:spacing w:before="200" w:after="280"/>
      <w:ind w:left="936" w:right="936"/>
    </w:pPr>
    <w:rPr>
      <w:rFonts w:eastAsia="ＭＳ 明朝" w:cs="Times New Roman"/>
      <w:b/>
      <w:bCs/>
      <w:i/>
      <w:iCs/>
      <w:color w:val="4F81BD"/>
    </w:rPr>
  </w:style>
  <w:style w:type="character" w:customStyle="1" w:styleId="IntenseQuoteChar">
    <w:name w:val="Intense Quote Char"/>
    <w:basedOn w:val="DefaultParagraphFont"/>
    <w:link w:val="IntenseQuote"/>
    <w:rsid w:val="003344AA"/>
    <w:rPr>
      <w:rFonts w:ascii="Times New Roman" w:eastAsia="ＭＳ 明朝" w:hAnsi="Times New Roman" w:cs="Times New Roman"/>
      <w:b/>
      <w:bCs/>
      <w:i/>
      <w:iCs/>
      <w:color w:val="4F81BD"/>
      <w:sz w:val="24"/>
      <w:szCs w:val="20"/>
      <w:lang w:eastAsia="de-DE"/>
    </w:rPr>
  </w:style>
  <w:style w:type="character" w:styleId="SubtleEmphasis">
    <w:name w:val="Subtle Emphasis"/>
    <w:qFormat/>
    <w:rsid w:val="003344AA"/>
    <w:rPr>
      <w:i/>
      <w:iCs/>
      <w:color w:val="808080"/>
    </w:rPr>
  </w:style>
  <w:style w:type="character" w:styleId="IntenseEmphasis">
    <w:name w:val="Intense Emphasis"/>
    <w:qFormat/>
    <w:rsid w:val="003344AA"/>
    <w:rPr>
      <w:b/>
      <w:bCs/>
      <w:i/>
      <w:iCs/>
      <w:color w:val="4F81BD"/>
    </w:rPr>
  </w:style>
  <w:style w:type="character" w:styleId="SubtleReference">
    <w:name w:val="Subtle Reference"/>
    <w:qFormat/>
    <w:rsid w:val="003344AA"/>
    <w:rPr>
      <w:smallCaps/>
      <w:color w:val="C0504D"/>
      <w:u w:val="single"/>
    </w:rPr>
  </w:style>
  <w:style w:type="character" w:styleId="IntenseReference">
    <w:name w:val="Intense Reference"/>
    <w:qFormat/>
    <w:rsid w:val="003344AA"/>
    <w:rPr>
      <w:b/>
      <w:bCs/>
      <w:smallCaps/>
      <w:color w:val="C0504D"/>
      <w:spacing w:val="5"/>
      <w:u w:val="single"/>
    </w:rPr>
  </w:style>
  <w:style w:type="character" w:styleId="BookTitle">
    <w:name w:val="Book Title"/>
    <w:qFormat/>
    <w:rsid w:val="003344AA"/>
    <w:rPr>
      <w:b/>
      <w:bCs/>
      <w:smallCaps/>
      <w:spacing w:val="5"/>
    </w:rPr>
  </w:style>
  <w:style w:type="paragraph" w:styleId="TOCHeading">
    <w:name w:val="TOC Heading"/>
    <w:basedOn w:val="Heading1"/>
    <w:next w:val="Normal"/>
    <w:uiPriority w:val="39"/>
    <w:qFormat/>
    <w:rsid w:val="003344AA"/>
    <w:pPr>
      <w:pageBreakBefore w:val="0"/>
      <w:numPr>
        <w:numId w:val="0"/>
      </w:numPr>
      <w:spacing w:after="60"/>
      <w:outlineLvl w:val="9"/>
    </w:pPr>
    <w:rPr>
      <w:rFonts w:ascii="Cambria" w:eastAsia="ＭＳ ゴシック" w:hAnsi="Cambria" w:cs="Times New Roman"/>
      <w:bCs/>
      <w:kern w:val="32"/>
      <w:sz w:val="32"/>
      <w:szCs w:val="32"/>
      <w:lang w:eastAsia="de-DE"/>
    </w:rPr>
  </w:style>
  <w:style w:type="paragraph" w:styleId="Revision">
    <w:name w:val="Revision"/>
    <w:hidden/>
    <w:uiPriority w:val="99"/>
    <w:semiHidden/>
    <w:rsid w:val="000F2E76"/>
    <w:pPr>
      <w:spacing w:after="0" w:line="240" w:lineRule="auto"/>
    </w:pPr>
    <w:rPr>
      <w:rFonts w:ascii="Times New Roman" w:hAnsi="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8969">
      <w:bodyDiv w:val="1"/>
      <w:marLeft w:val="0"/>
      <w:marRight w:val="0"/>
      <w:marTop w:val="0"/>
      <w:marBottom w:val="0"/>
      <w:divBdr>
        <w:top w:val="none" w:sz="0" w:space="0" w:color="auto"/>
        <w:left w:val="none" w:sz="0" w:space="0" w:color="auto"/>
        <w:bottom w:val="none" w:sz="0" w:space="0" w:color="auto"/>
        <w:right w:val="none" w:sz="0" w:space="0" w:color="auto"/>
      </w:divBdr>
      <w:divsChild>
        <w:div w:id="1992052850">
          <w:marLeft w:val="0"/>
          <w:marRight w:val="0"/>
          <w:marTop w:val="0"/>
          <w:marBottom w:val="0"/>
          <w:divBdr>
            <w:top w:val="none" w:sz="0" w:space="0" w:color="auto"/>
            <w:left w:val="none" w:sz="0" w:space="0" w:color="auto"/>
            <w:bottom w:val="none" w:sz="0" w:space="0" w:color="auto"/>
            <w:right w:val="none" w:sz="0" w:space="0" w:color="auto"/>
          </w:divBdr>
        </w:div>
      </w:divsChild>
    </w:div>
    <w:div w:id="1231817533">
      <w:bodyDiv w:val="1"/>
      <w:marLeft w:val="0"/>
      <w:marRight w:val="0"/>
      <w:marTop w:val="0"/>
      <w:marBottom w:val="0"/>
      <w:divBdr>
        <w:top w:val="none" w:sz="0" w:space="0" w:color="auto"/>
        <w:left w:val="none" w:sz="0" w:space="0" w:color="auto"/>
        <w:bottom w:val="none" w:sz="0" w:space="0" w:color="auto"/>
        <w:right w:val="none" w:sz="0" w:space="0" w:color="auto"/>
      </w:divBdr>
      <w:divsChild>
        <w:div w:id="22761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image" Target="media/image1.w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9080</Words>
  <Characters>48397</Characters>
  <Application>Microsoft Macintosh Word</Application>
  <DocSecurity>0</DocSecurity>
  <Lines>691</Lines>
  <Paragraphs>128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57349</CharactersWithSpaces>
  <SharedDoc>false</SharedDoc>
  <HLinks>
    <vt:vector size="90" baseType="variant">
      <vt:variant>
        <vt:i4>1441855</vt:i4>
      </vt:variant>
      <vt:variant>
        <vt:i4>86</vt:i4>
      </vt:variant>
      <vt:variant>
        <vt:i4>0</vt:i4>
      </vt:variant>
      <vt:variant>
        <vt:i4>5</vt:i4>
      </vt:variant>
      <vt:variant>
        <vt:lpwstr/>
      </vt:variant>
      <vt:variant>
        <vt:lpwstr>_Toc133644903</vt:lpwstr>
      </vt:variant>
      <vt:variant>
        <vt:i4>1441855</vt:i4>
      </vt:variant>
      <vt:variant>
        <vt:i4>80</vt:i4>
      </vt:variant>
      <vt:variant>
        <vt:i4>0</vt:i4>
      </vt:variant>
      <vt:variant>
        <vt:i4>5</vt:i4>
      </vt:variant>
      <vt:variant>
        <vt:lpwstr/>
      </vt:variant>
      <vt:variant>
        <vt:lpwstr>_Toc133644902</vt:lpwstr>
      </vt:variant>
      <vt:variant>
        <vt:i4>1441855</vt:i4>
      </vt:variant>
      <vt:variant>
        <vt:i4>74</vt:i4>
      </vt:variant>
      <vt:variant>
        <vt:i4>0</vt:i4>
      </vt:variant>
      <vt:variant>
        <vt:i4>5</vt:i4>
      </vt:variant>
      <vt:variant>
        <vt:lpwstr/>
      </vt:variant>
      <vt:variant>
        <vt:lpwstr>_Toc133644901</vt:lpwstr>
      </vt:variant>
      <vt:variant>
        <vt:i4>1441855</vt:i4>
      </vt:variant>
      <vt:variant>
        <vt:i4>68</vt:i4>
      </vt:variant>
      <vt:variant>
        <vt:i4>0</vt:i4>
      </vt:variant>
      <vt:variant>
        <vt:i4>5</vt:i4>
      </vt:variant>
      <vt:variant>
        <vt:lpwstr/>
      </vt:variant>
      <vt:variant>
        <vt:lpwstr>_Toc133644900</vt:lpwstr>
      </vt:variant>
      <vt:variant>
        <vt:i4>2031678</vt:i4>
      </vt:variant>
      <vt:variant>
        <vt:i4>62</vt:i4>
      </vt:variant>
      <vt:variant>
        <vt:i4>0</vt:i4>
      </vt:variant>
      <vt:variant>
        <vt:i4>5</vt:i4>
      </vt:variant>
      <vt:variant>
        <vt:lpwstr/>
      </vt:variant>
      <vt:variant>
        <vt:lpwstr>_Toc133644899</vt:lpwstr>
      </vt:variant>
      <vt:variant>
        <vt:i4>2031678</vt:i4>
      </vt:variant>
      <vt:variant>
        <vt:i4>56</vt:i4>
      </vt:variant>
      <vt:variant>
        <vt:i4>0</vt:i4>
      </vt:variant>
      <vt:variant>
        <vt:i4>5</vt:i4>
      </vt:variant>
      <vt:variant>
        <vt:lpwstr/>
      </vt:variant>
      <vt:variant>
        <vt:lpwstr>_Toc133644898</vt:lpwstr>
      </vt:variant>
      <vt:variant>
        <vt:i4>2031678</vt:i4>
      </vt:variant>
      <vt:variant>
        <vt:i4>50</vt:i4>
      </vt:variant>
      <vt:variant>
        <vt:i4>0</vt:i4>
      </vt:variant>
      <vt:variant>
        <vt:i4>5</vt:i4>
      </vt:variant>
      <vt:variant>
        <vt:lpwstr/>
      </vt:variant>
      <vt:variant>
        <vt:lpwstr>_Toc133644897</vt:lpwstr>
      </vt:variant>
      <vt:variant>
        <vt:i4>2031678</vt:i4>
      </vt:variant>
      <vt:variant>
        <vt:i4>44</vt:i4>
      </vt:variant>
      <vt:variant>
        <vt:i4>0</vt:i4>
      </vt:variant>
      <vt:variant>
        <vt:i4>5</vt:i4>
      </vt:variant>
      <vt:variant>
        <vt:lpwstr/>
      </vt:variant>
      <vt:variant>
        <vt:lpwstr>_Toc133644896</vt:lpwstr>
      </vt:variant>
      <vt:variant>
        <vt:i4>2031678</vt:i4>
      </vt:variant>
      <vt:variant>
        <vt:i4>38</vt:i4>
      </vt:variant>
      <vt:variant>
        <vt:i4>0</vt:i4>
      </vt:variant>
      <vt:variant>
        <vt:i4>5</vt:i4>
      </vt:variant>
      <vt:variant>
        <vt:lpwstr/>
      </vt:variant>
      <vt:variant>
        <vt:lpwstr>_Toc133644895</vt:lpwstr>
      </vt:variant>
      <vt:variant>
        <vt:i4>2031678</vt:i4>
      </vt:variant>
      <vt:variant>
        <vt:i4>32</vt:i4>
      </vt:variant>
      <vt:variant>
        <vt:i4>0</vt:i4>
      </vt:variant>
      <vt:variant>
        <vt:i4>5</vt:i4>
      </vt:variant>
      <vt:variant>
        <vt:lpwstr/>
      </vt:variant>
      <vt:variant>
        <vt:lpwstr>_Toc133644894</vt:lpwstr>
      </vt:variant>
      <vt:variant>
        <vt:i4>2031678</vt:i4>
      </vt:variant>
      <vt:variant>
        <vt:i4>26</vt:i4>
      </vt:variant>
      <vt:variant>
        <vt:i4>0</vt:i4>
      </vt:variant>
      <vt:variant>
        <vt:i4>5</vt:i4>
      </vt:variant>
      <vt:variant>
        <vt:lpwstr/>
      </vt:variant>
      <vt:variant>
        <vt:lpwstr>_Toc133644893</vt:lpwstr>
      </vt:variant>
      <vt:variant>
        <vt:i4>2031678</vt:i4>
      </vt:variant>
      <vt:variant>
        <vt:i4>20</vt:i4>
      </vt:variant>
      <vt:variant>
        <vt:i4>0</vt:i4>
      </vt:variant>
      <vt:variant>
        <vt:i4>5</vt:i4>
      </vt:variant>
      <vt:variant>
        <vt:lpwstr/>
      </vt:variant>
      <vt:variant>
        <vt:lpwstr>_Toc133644892</vt:lpwstr>
      </vt:variant>
      <vt:variant>
        <vt:i4>2031678</vt:i4>
      </vt:variant>
      <vt:variant>
        <vt:i4>14</vt:i4>
      </vt:variant>
      <vt:variant>
        <vt:i4>0</vt:i4>
      </vt:variant>
      <vt:variant>
        <vt:i4>5</vt:i4>
      </vt:variant>
      <vt:variant>
        <vt:lpwstr/>
      </vt:variant>
      <vt:variant>
        <vt:lpwstr>_Toc133644891</vt:lpwstr>
      </vt:variant>
      <vt:variant>
        <vt:i4>2031678</vt:i4>
      </vt:variant>
      <vt:variant>
        <vt:i4>8</vt:i4>
      </vt:variant>
      <vt:variant>
        <vt:i4>0</vt:i4>
      </vt:variant>
      <vt:variant>
        <vt:i4>5</vt:i4>
      </vt:variant>
      <vt:variant>
        <vt:lpwstr/>
      </vt:variant>
      <vt:variant>
        <vt:lpwstr>_Toc133644890</vt:lpwstr>
      </vt:variant>
      <vt:variant>
        <vt:i4>1966142</vt:i4>
      </vt:variant>
      <vt:variant>
        <vt:i4>2</vt:i4>
      </vt:variant>
      <vt:variant>
        <vt:i4>0</vt:i4>
      </vt:variant>
      <vt:variant>
        <vt:i4>5</vt:i4>
      </vt:variant>
      <vt:variant>
        <vt:lpwstr/>
      </vt:variant>
      <vt:variant>
        <vt:lpwstr>_Toc133644889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2006-04-24T11:27:00Z</cp:lastPrinted>
  <dcterms:created xsi:type="dcterms:W3CDTF">2019-10-06T05:13:00Z</dcterms:created>
  <dcterms:modified xsi:type="dcterms:W3CDTF">2019-10-06T10:21:00Z</dcterms:modified>
</cp:coreProperties>
</file>