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244B6" w14:textId="2D720DFE" w:rsidR="00213032" w:rsidRPr="00D74EB5" w:rsidRDefault="00213032" w:rsidP="0042034D">
      <w:pPr>
        <w:spacing w:line="240" w:lineRule="auto"/>
        <w:rPr>
          <w:lang w:val="fr-CA"/>
        </w:rPr>
      </w:pPr>
      <w:bookmarkStart w:id="0" w:name="_GoBack"/>
      <w:bookmarkEnd w:id="0"/>
      <w:r w:rsidRPr="00D74EB5">
        <w:rPr>
          <w:lang w:val="fr-CA"/>
        </w:rPr>
        <w:t>Pour aller au-delà de la COP21 : collaborer avec les peuples autochtones pour comprendre le changement climatique et l’Arctique</w:t>
      </w:r>
    </w:p>
    <w:p w14:paraId="22D7A28A" w14:textId="4A2ADE16" w:rsidR="00D11CB3" w:rsidRPr="00D74EB5" w:rsidRDefault="00812EDE" w:rsidP="0042034D">
      <w:pPr>
        <w:spacing w:line="240" w:lineRule="auto"/>
        <w:rPr>
          <w:lang w:val="fr-CA"/>
        </w:rPr>
      </w:pPr>
      <w:r w:rsidRPr="00D74EB5">
        <w:rPr>
          <w:lang w:val="fr-CA"/>
        </w:rPr>
        <w:t xml:space="preserve">Par </w:t>
      </w:r>
      <w:r w:rsidR="00D11CB3" w:rsidRPr="00D74EB5">
        <w:rPr>
          <w:lang w:val="fr-CA"/>
        </w:rPr>
        <w:t xml:space="preserve">Candis </w:t>
      </w:r>
      <w:proofErr w:type="spellStart"/>
      <w:r w:rsidR="00D11CB3" w:rsidRPr="00D74EB5">
        <w:rPr>
          <w:lang w:val="fr-CA"/>
        </w:rPr>
        <w:t>Callison</w:t>
      </w:r>
      <w:proofErr w:type="spellEnd"/>
      <w:r w:rsidR="00D11CB3" w:rsidRPr="00D74EB5">
        <w:rPr>
          <w:lang w:val="fr-CA"/>
        </w:rPr>
        <w:t xml:space="preserve"> </w:t>
      </w:r>
    </w:p>
    <w:p w14:paraId="458349EB" w14:textId="6996DB6A" w:rsidR="00D11CB3" w:rsidRPr="00D74EB5" w:rsidRDefault="00D11CB3" w:rsidP="0042034D">
      <w:pPr>
        <w:spacing w:line="240" w:lineRule="auto"/>
        <w:rPr>
          <w:lang w:val="fr-CA"/>
        </w:rPr>
      </w:pPr>
    </w:p>
    <w:p w14:paraId="5B6C6126" w14:textId="65AADEA4" w:rsidR="00812EDE" w:rsidRPr="00D74EB5" w:rsidRDefault="00812EDE" w:rsidP="0042034D">
      <w:pPr>
        <w:spacing w:line="240" w:lineRule="auto"/>
        <w:rPr>
          <w:lang w:val="fr-CA"/>
        </w:rPr>
      </w:pPr>
      <w:r w:rsidRPr="00D74EB5">
        <w:rPr>
          <w:lang w:val="fr-CA"/>
        </w:rPr>
        <w:t xml:space="preserve">Au cours des rencontres de la COP21 qui se sont tenues à Paris en décembre 2015, l’Arctique s’est manifesté </w:t>
      </w:r>
      <w:r w:rsidR="00EA743D" w:rsidRPr="00D74EB5">
        <w:rPr>
          <w:lang w:val="fr-CA"/>
        </w:rPr>
        <w:t>à travers</w:t>
      </w:r>
      <w:r w:rsidRPr="00D74EB5">
        <w:rPr>
          <w:lang w:val="fr-CA"/>
        </w:rPr>
        <w:t xml:space="preserve"> des expositions éphémères et matérielles allant de morceaux d’icebergs venus du Groenland </w:t>
      </w:r>
      <w:r w:rsidR="009C1254" w:rsidRPr="00D74EB5">
        <w:rPr>
          <w:lang w:val="fr-CA"/>
        </w:rPr>
        <w:t xml:space="preserve">et </w:t>
      </w:r>
      <w:r w:rsidRPr="00D74EB5">
        <w:rPr>
          <w:lang w:val="fr-CA"/>
        </w:rPr>
        <w:t>disposés en cercle au Panthéon</w:t>
      </w:r>
      <w:r w:rsidR="00EA743D" w:rsidRPr="00D74EB5">
        <w:rPr>
          <w:lang w:val="fr-CA"/>
        </w:rPr>
        <w:t>,</w:t>
      </w:r>
      <w:r w:rsidRPr="00D74EB5">
        <w:rPr>
          <w:lang w:val="fr-CA"/>
        </w:rPr>
        <w:t xml:space="preserve"> suggér</w:t>
      </w:r>
      <w:r w:rsidR="00EA743D" w:rsidRPr="00D74EB5">
        <w:rPr>
          <w:lang w:val="fr-CA"/>
        </w:rPr>
        <w:t>ant</w:t>
      </w:r>
      <w:r w:rsidRPr="00D74EB5">
        <w:rPr>
          <w:lang w:val="fr-CA"/>
        </w:rPr>
        <w:t xml:space="preserve"> le cadran d’une horloge et fondant lentement (</w:t>
      </w:r>
      <w:proofErr w:type="spellStart"/>
      <w:r w:rsidRPr="00D74EB5">
        <w:rPr>
          <w:lang w:val="fr-CA"/>
        </w:rPr>
        <w:t>Eliasson</w:t>
      </w:r>
      <w:proofErr w:type="spellEnd"/>
      <w:r w:rsidRPr="00D74EB5">
        <w:rPr>
          <w:lang w:val="fr-CA"/>
        </w:rPr>
        <w:t xml:space="preserve"> &amp; </w:t>
      </w:r>
      <w:proofErr w:type="spellStart"/>
      <w:r w:rsidRPr="00D74EB5">
        <w:rPr>
          <w:lang w:val="fr-CA"/>
        </w:rPr>
        <w:t>Rosing</w:t>
      </w:r>
      <w:proofErr w:type="spellEnd"/>
      <w:r w:rsidRPr="00D74EB5">
        <w:rPr>
          <w:lang w:val="fr-CA"/>
        </w:rPr>
        <w:t xml:space="preserve"> 2015; </w:t>
      </w:r>
      <w:proofErr w:type="spellStart"/>
      <w:r w:rsidRPr="00D74EB5">
        <w:rPr>
          <w:lang w:val="fr-CA"/>
        </w:rPr>
        <w:t>Kaljur</w:t>
      </w:r>
      <w:proofErr w:type="spellEnd"/>
      <w:r w:rsidRPr="00D74EB5">
        <w:rPr>
          <w:lang w:val="fr-CA"/>
        </w:rPr>
        <w:t xml:space="preserve"> 2015; </w:t>
      </w:r>
      <w:proofErr w:type="spellStart"/>
      <w:r w:rsidRPr="00D74EB5">
        <w:rPr>
          <w:lang w:val="fr-CA"/>
        </w:rPr>
        <w:t>Nechvatal</w:t>
      </w:r>
      <w:proofErr w:type="spellEnd"/>
      <w:r w:rsidRPr="00D74EB5">
        <w:rPr>
          <w:lang w:val="fr-CA"/>
        </w:rPr>
        <w:t xml:space="preserve"> 2015)</w:t>
      </w:r>
      <w:r w:rsidR="009C1254" w:rsidRPr="00D74EB5">
        <w:rPr>
          <w:lang w:val="fr-CA"/>
        </w:rPr>
        <w:t>,</w:t>
      </w:r>
      <w:r w:rsidRPr="00D74EB5">
        <w:rPr>
          <w:lang w:val="fr-CA"/>
        </w:rPr>
        <w:t xml:space="preserve"> jusqu’aux </w:t>
      </w:r>
      <w:r w:rsidR="00705AE0" w:rsidRPr="00D74EB5">
        <w:rPr>
          <w:lang w:val="fr-CA"/>
        </w:rPr>
        <w:t xml:space="preserve">visions </w:t>
      </w:r>
      <w:commentRangeStart w:id="1"/>
      <w:commentRangeEnd w:id="1"/>
      <w:r w:rsidR="009E7F18" w:rsidRPr="00D74EB5">
        <w:rPr>
          <w:rStyle w:val="CommentReference"/>
          <w:lang w:val="fr-CA"/>
        </w:rPr>
        <w:commentReference w:id="1"/>
      </w:r>
      <w:r w:rsidRPr="00D74EB5">
        <w:rPr>
          <w:lang w:val="fr-CA"/>
        </w:rPr>
        <w:t xml:space="preserve">de traîneaux tirés par des caniches </w:t>
      </w:r>
      <w:r w:rsidR="009E7F18" w:rsidRPr="00D74EB5">
        <w:rPr>
          <w:lang w:val="fr-CA"/>
        </w:rPr>
        <w:t>au</w:t>
      </w:r>
      <w:r w:rsidRPr="00D74EB5">
        <w:rPr>
          <w:lang w:val="fr-CA"/>
        </w:rPr>
        <w:t xml:space="preserve"> bord de </w:t>
      </w:r>
      <w:r w:rsidR="009E7F18" w:rsidRPr="00D74EB5">
        <w:rPr>
          <w:lang w:val="fr-CA"/>
        </w:rPr>
        <w:t xml:space="preserve">la </w:t>
      </w:r>
      <w:r w:rsidRPr="00D74EB5">
        <w:rPr>
          <w:lang w:val="fr-CA"/>
        </w:rPr>
        <w:t>Seine (</w:t>
      </w:r>
      <w:r w:rsidR="009E7F18" w:rsidRPr="00D74EB5">
        <w:rPr>
          <w:lang w:val="fr-CA"/>
        </w:rPr>
        <w:t xml:space="preserve">Chin 2015; </w:t>
      </w:r>
      <w:proofErr w:type="spellStart"/>
      <w:r w:rsidR="009E7F18" w:rsidRPr="00D74EB5">
        <w:rPr>
          <w:lang w:val="fr-CA"/>
        </w:rPr>
        <w:t>Kaljur</w:t>
      </w:r>
      <w:proofErr w:type="spellEnd"/>
      <w:r w:rsidR="009E7F18" w:rsidRPr="00D74EB5">
        <w:rPr>
          <w:lang w:val="fr-CA"/>
        </w:rPr>
        <w:t xml:space="preserve"> 2015-2).</w:t>
      </w:r>
      <w:r w:rsidR="00705AE0" w:rsidRPr="00D74EB5">
        <w:rPr>
          <w:lang w:val="fr-CA"/>
        </w:rPr>
        <w:t xml:space="preserve"> Comme beaucoup d’expositions portant sur le changement climatique, ces œuvres d’art ont été conçues pour provoquer, inspirer et </w:t>
      </w:r>
      <w:r w:rsidR="00871EC7">
        <w:rPr>
          <w:lang w:val="fr-CA"/>
        </w:rPr>
        <w:t xml:space="preserve">nous </w:t>
      </w:r>
      <w:r w:rsidR="00705AE0" w:rsidRPr="00D74EB5">
        <w:rPr>
          <w:lang w:val="fr-CA"/>
        </w:rPr>
        <w:t>mettre en garde contre les terribles conséquences de ces changements pour l’Arctique</w:t>
      </w:r>
      <w:r w:rsidR="00CD0691" w:rsidRPr="00D74EB5">
        <w:rPr>
          <w:lang w:val="fr-CA"/>
        </w:rPr>
        <w:t xml:space="preserve"> et, par extension, pour la société à l’échelle mondiale. Dans cette ville </w:t>
      </w:r>
      <w:r w:rsidR="00566EC0" w:rsidRPr="00D74EB5">
        <w:rPr>
          <w:lang w:val="fr-CA"/>
        </w:rPr>
        <w:t>envahie</w:t>
      </w:r>
      <w:r w:rsidR="00CD0691" w:rsidRPr="00D74EB5">
        <w:rPr>
          <w:lang w:val="fr-CA"/>
        </w:rPr>
        <w:t xml:space="preserve">, </w:t>
      </w:r>
      <w:r w:rsidR="009C1254" w:rsidRPr="00D74EB5">
        <w:rPr>
          <w:lang w:val="fr-CA"/>
        </w:rPr>
        <w:t>l’espace de</w:t>
      </w:r>
      <w:r w:rsidR="00CD0691" w:rsidRPr="00D74EB5">
        <w:rPr>
          <w:lang w:val="fr-CA"/>
        </w:rPr>
        <w:t xml:space="preserve"> quelques jours, </w:t>
      </w:r>
      <w:r w:rsidR="00566EC0" w:rsidRPr="00D74EB5">
        <w:rPr>
          <w:lang w:val="fr-CA"/>
        </w:rPr>
        <w:t>par des</w:t>
      </w:r>
      <w:r w:rsidR="00CD0691" w:rsidRPr="00D74EB5">
        <w:rPr>
          <w:lang w:val="fr-CA"/>
        </w:rPr>
        <w:t xml:space="preserve"> milliers de personnes </w:t>
      </w:r>
      <w:r w:rsidR="00C87C3E" w:rsidRPr="00D74EB5">
        <w:rPr>
          <w:lang w:val="fr-CA"/>
        </w:rPr>
        <w:t>extrêmement</w:t>
      </w:r>
      <w:r w:rsidR="00CD0691" w:rsidRPr="00D74EB5">
        <w:rPr>
          <w:lang w:val="fr-CA"/>
        </w:rPr>
        <w:t xml:space="preserve"> préoccupées par le changement climatique, il ne s’agissait pas de </w:t>
      </w:r>
      <w:r w:rsidR="00686889" w:rsidRPr="00D74EB5">
        <w:rPr>
          <w:lang w:val="fr-CA"/>
        </w:rPr>
        <w:t>se questionner sur</w:t>
      </w:r>
      <w:r w:rsidR="00CD0691" w:rsidRPr="00D74EB5">
        <w:rPr>
          <w:lang w:val="fr-CA"/>
        </w:rPr>
        <w:t xml:space="preserve"> les actions à mettre en place ou la manière de les appliquer. Il s’agissait plutôt de </w:t>
      </w:r>
      <w:r w:rsidR="000F6FBA" w:rsidRPr="00D74EB5">
        <w:rPr>
          <w:lang w:val="fr-CA"/>
        </w:rPr>
        <w:t>se rendre compte</w:t>
      </w:r>
      <w:r w:rsidR="00CD0691" w:rsidRPr="00D74EB5">
        <w:rPr>
          <w:lang w:val="fr-CA"/>
        </w:rPr>
        <w:t xml:space="preserve"> que le temps pressait et que d’étranges choses étaient en train de se produire dans le Grand Nord.</w:t>
      </w:r>
      <w:r w:rsidR="000F6FBA" w:rsidRPr="00D74EB5">
        <w:rPr>
          <w:lang w:val="fr-CA"/>
        </w:rPr>
        <w:t xml:space="preserve"> Les températures en Arctique augmentent beaucoup plus </w:t>
      </w:r>
      <w:r w:rsidR="000F6FBA" w:rsidRPr="001876D7">
        <w:rPr>
          <w:lang w:val="fr-CA"/>
        </w:rPr>
        <w:t>rapidement que dans le reste du monde</w:t>
      </w:r>
      <w:r w:rsidR="00767F35" w:rsidRPr="001876D7">
        <w:rPr>
          <w:lang w:val="fr-CA"/>
        </w:rPr>
        <w:t> —</w:t>
      </w:r>
      <w:r w:rsidR="00FB70E1" w:rsidRPr="001876D7">
        <w:rPr>
          <w:lang w:val="fr-CA"/>
        </w:rPr>
        <w:t xml:space="preserve"> </w:t>
      </w:r>
      <w:r w:rsidR="00767F35" w:rsidRPr="001876D7">
        <w:rPr>
          <w:lang w:val="fr-CA"/>
        </w:rPr>
        <w:t xml:space="preserve">un </w:t>
      </w:r>
      <w:r w:rsidR="000F6FBA" w:rsidRPr="001876D7">
        <w:rPr>
          <w:lang w:val="fr-CA"/>
        </w:rPr>
        <w:t xml:space="preserve">phénomène qui a des conséquences </w:t>
      </w:r>
      <w:r w:rsidR="008F0457" w:rsidRPr="001876D7">
        <w:rPr>
          <w:lang w:val="fr-CA"/>
        </w:rPr>
        <w:t xml:space="preserve">sévères </w:t>
      </w:r>
      <w:r w:rsidR="001876D7">
        <w:rPr>
          <w:lang w:val="fr-CA"/>
        </w:rPr>
        <w:t xml:space="preserve">sur les </w:t>
      </w:r>
      <w:r w:rsidR="00C606C3">
        <w:rPr>
          <w:lang w:val="fr-CA"/>
        </w:rPr>
        <w:t>milieux</w:t>
      </w:r>
      <w:r w:rsidR="001876D7" w:rsidRPr="001876D7">
        <w:rPr>
          <w:lang w:val="fr-CA"/>
        </w:rPr>
        <w:t xml:space="preserve"> local et</w:t>
      </w:r>
      <w:r w:rsidR="000F6FBA" w:rsidRPr="001876D7">
        <w:rPr>
          <w:lang w:val="fr-CA"/>
        </w:rPr>
        <w:t xml:space="preserve"> mondial.</w:t>
      </w:r>
      <w:r w:rsidR="000F6FBA" w:rsidRPr="00D74EB5">
        <w:rPr>
          <w:lang w:val="fr-CA"/>
        </w:rPr>
        <w:t xml:space="preserve"> La région de l’Arctique offre un reflet immédiat, bien que complexe, d’un monde qui se réchauffe et de l’avenir qu</w:t>
      </w:r>
      <w:r w:rsidR="00FD3046" w:rsidRPr="00D74EB5">
        <w:rPr>
          <w:lang w:val="fr-CA"/>
        </w:rPr>
        <w:t xml:space="preserve">i </w:t>
      </w:r>
      <w:r w:rsidR="000F6FBA" w:rsidRPr="00D74EB5">
        <w:rPr>
          <w:lang w:val="fr-CA"/>
        </w:rPr>
        <w:t xml:space="preserve">nous </w:t>
      </w:r>
      <w:r w:rsidR="00FD3046" w:rsidRPr="00D74EB5">
        <w:rPr>
          <w:lang w:val="fr-CA"/>
        </w:rPr>
        <w:t xml:space="preserve">est </w:t>
      </w:r>
      <w:r w:rsidR="000F6FBA" w:rsidRPr="00D74EB5">
        <w:rPr>
          <w:lang w:val="fr-CA"/>
        </w:rPr>
        <w:t>réserv</w:t>
      </w:r>
      <w:r w:rsidR="00FD3046" w:rsidRPr="00D74EB5">
        <w:rPr>
          <w:lang w:val="fr-CA"/>
        </w:rPr>
        <w:t>é</w:t>
      </w:r>
      <w:r w:rsidR="000F6FBA" w:rsidRPr="00D74EB5">
        <w:rPr>
          <w:lang w:val="fr-CA"/>
        </w:rPr>
        <w:t>.</w:t>
      </w:r>
      <w:r w:rsidR="00586FFD" w:rsidRPr="00D74EB5">
        <w:rPr>
          <w:lang w:val="fr-CA"/>
        </w:rPr>
        <w:t xml:space="preserve"> Les effets en cascades qui </w:t>
      </w:r>
      <w:r w:rsidR="002151E5" w:rsidRPr="00D74EB5">
        <w:rPr>
          <w:lang w:val="fr-CA"/>
        </w:rPr>
        <w:t>s’ensuivent</w:t>
      </w:r>
      <w:r w:rsidR="00586FFD" w:rsidRPr="00D74EB5">
        <w:rPr>
          <w:lang w:val="fr-CA"/>
        </w:rPr>
        <w:t xml:space="preserve"> pour le reste de la planète, notamment </w:t>
      </w:r>
      <w:r w:rsidR="002151E5" w:rsidRPr="00D74EB5">
        <w:rPr>
          <w:lang w:val="fr-CA"/>
        </w:rPr>
        <w:t>la fonte des glaces</w:t>
      </w:r>
      <w:r w:rsidR="00586FFD" w:rsidRPr="00D74EB5">
        <w:rPr>
          <w:lang w:val="fr-CA"/>
        </w:rPr>
        <w:t xml:space="preserve"> </w:t>
      </w:r>
      <w:r w:rsidR="002151E5" w:rsidRPr="00D74EB5">
        <w:rPr>
          <w:lang w:val="fr-CA"/>
        </w:rPr>
        <w:t>et la montée du</w:t>
      </w:r>
      <w:r w:rsidR="00586FFD" w:rsidRPr="00D74EB5">
        <w:rPr>
          <w:lang w:val="fr-CA"/>
        </w:rPr>
        <w:t xml:space="preserve"> niveau de la mer</w:t>
      </w:r>
      <w:r w:rsidR="002151E5" w:rsidRPr="00D74EB5">
        <w:rPr>
          <w:lang w:val="fr-CA"/>
        </w:rPr>
        <w:t xml:space="preserve"> qui en découle</w:t>
      </w:r>
      <w:r w:rsidR="00586FFD" w:rsidRPr="00D74EB5">
        <w:rPr>
          <w:lang w:val="fr-CA"/>
        </w:rPr>
        <w:t xml:space="preserve">, ont permis de penser le changement climatique en </w:t>
      </w:r>
      <w:r w:rsidR="003B3E1A">
        <w:rPr>
          <w:lang w:val="fr-CA"/>
        </w:rPr>
        <w:t xml:space="preserve">tant que concept réel et visible </w:t>
      </w:r>
      <w:r w:rsidR="00DC15DB" w:rsidRPr="00D74EB5">
        <w:rPr>
          <w:lang w:val="fr-CA"/>
        </w:rPr>
        <w:t xml:space="preserve">et de </w:t>
      </w:r>
      <w:proofErr w:type="spellStart"/>
      <w:r w:rsidR="00DC15DB" w:rsidRPr="00D74EB5">
        <w:rPr>
          <w:lang w:val="fr-CA"/>
        </w:rPr>
        <w:t>reconceptualiser</w:t>
      </w:r>
      <w:proofErr w:type="spellEnd"/>
      <w:r w:rsidR="00DC15DB" w:rsidRPr="00D74EB5">
        <w:rPr>
          <w:lang w:val="fr-CA"/>
        </w:rPr>
        <w:t xml:space="preserve"> l’Arctique en lui attribuant une place dans l’équilibre environnemental de la planète où chaque élément est intimement lié aux autres.</w:t>
      </w:r>
    </w:p>
    <w:p w14:paraId="1BB3AA11" w14:textId="6D805159" w:rsidR="001520E7" w:rsidRPr="00D74EB5" w:rsidRDefault="007D60C9" w:rsidP="0042034D">
      <w:pPr>
        <w:spacing w:line="240" w:lineRule="auto"/>
        <w:rPr>
          <w:lang w:val="fr-CA"/>
        </w:rPr>
      </w:pPr>
      <w:r w:rsidRPr="007D60C9">
        <w:rPr>
          <w:lang w:val="fr-CA"/>
        </w:rPr>
        <w:t>Aujourd’hui, l</w:t>
      </w:r>
      <w:r w:rsidR="00DC15DB" w:rsidRPr="007D60C9">
        <w:rPr>
          <w:lang w:val="fr-CA"/>
        </w:rPr>
        <w:t xml:space="preserve">’Arctique </w:t>
      </w:r>
      <w:r w:rsidR="00F35ACB" w:rsidRPr="007D60C9">
        <w:rPr>
          <w:lang w:val="fr-CA"/>
        </w:rPr>
        <w:t>est</w:t>
      </w:r>
      <w:r w:rsidR="000F2922" w:rsidRPr="007D60C9">
        <w:rPr>
          <w:lang w:val="fr-CA"/>
        </w:rPr>
        <w:t>,</w:t>
      </w:r>
      <w:r w:rsidR="00F35ACB" w:rsidRPr="007D60C9">
        <w:rPr>
          <w:lang w:val="fr-CA"/>
        </w:rPr>
        <w:t xml:space="preserve"> </w:t>
      </w:r>
      <w:r w:rsidR="000F2922" w:rsidRPr="007D60C9">
        <w:rPr>
          <w:lang w:val="fr-CA"/>
        </w:rPr>
        <w:t xml:space="preserve">à tout égard, perçu de manière </w:t>
      </w:r>
      <w:r w:rsidR="00DC15DB" w:rsidRPr="007D60C9">
        <w:rPr>
          <w:lang w:val="fr-CA"/>
        </w:rPr>
        <w:t xml:space="preserve">diamétralement opposée </w:t>
      </w:r>
      <w:r w:rsidR="000F2922" w:rsidRPr="007D60C9">
        <w:rPr>
          <w:lang w:val="fr-CA"/>
        </w:rPr>
        <w:t>à</w:t>
      </w:r>
      <w:r w:rsidR="00415832">
        <w:rPr>
          <w:lang w:val="fr-CA"/>
        </w:rPr>
        <w:t xml:space="preserve"> </w:t>
      </w:r>
      <w:r w:rsidRPr="007D60C9">
        <w:rPr>
          <w:lang w:val="fr-CA"/>
        </w:rPr>
        <w:t>celle</w:t>
      </w:r>
      <w:r w:rsidR="00B7779F" w:rsidRPr="007D60C9">
        <w:rPr>
          <w:lang w:val="fr-CA"/>
        </w:rPr>
        <w:t xml:space="preserve"> dont on le </w:t>
      </w:r>
      <w:r>
        <w:rPr>
          <w:lang w:val="fr-CA"/>
        </w:rPr>
        <w:t>percevait</w:t>
      </w:r>
      <w:r w:rsidR="000F2922" w:rsidRPr="007D60C9">
        <w:rPr>
          <w:lang w:val="fr-CA"/>
        </w:rPr>
        <w:t xml:space="preserve"> </w:t>
      </w:r>
      <w:r w:rsidR="00493745">
        <w:rPr>
          <w:lang w:val="fr-CA"/>
        </w:rPr>
        <w:t>autrefois</w:t>
      </w:r>
      <w:r w:rsidR="00415832">
        <w:rPr>
          <w:lang w:val="fr-CA"/>
        </w:rPr>
        <w:t xml:space="preserve">, </w:t>
      </w:r>
      <w:r w:rsidR="00FF4C4D">
        <w:rPr>
          <w:lang w:val="fr-CA"/>
        </w:rPr>
        <w:t xml:space="preserve">puisqu’il était </w:t>
      </w:r>
      <w:r w:rsidR="000F2922" w:rsidRPr="00D74EB5">
        <w:rPr>
          <w:lang w:val="fr-CA"/>
        </w:rPr>
        <w:t>qualifié d</w:t>
      </w:r>
      <w:r w:rsidR="007E78FD" w:rsidRPr="00D74EB5">
        <w:rPr>
          <w:lang w:val="fr-CA"/>
        </w:rPr>
        <w:t xml:space="preserve">e terre </w:t>
      </w:r>
      <w:r w:rsidR="000F2922" w:rsidRPr="00D74EB5">
        <w:rPr>
          <w:lang w:val="fr-CA"/>
        </w:rPr>
        <w:t>inconnu</w:t>
      </w:r>
      <w:r w:rsidR="007E78FD" w:rsidRPr="00D74EB5">
        <w:rPr>
          <w:lang w:val="fr-CA"/>
        </w:rPr>
        <w:t xml:space="preserve">e et </w:t>
      </w:r>
      <w:r w:rsidR="000F2922" w:rsidRPr="00D74EB5">
        <w:rPr>
          <w:lang w:val="fr-CA"/>
        </w:rPr>
        <w:t xml:space="preserve">impénétrable, réservé aux experts ou </w:t>
      </w:r>
      <w:r w:rsidR="007E78FD" w:rsidRPr="00D74EB5">
        <w:rPr>
          <w:lang w:val="fr-CA"/>
        </w:rPr>
        <w:t>exigeant</w:t>
      </w:r>
      <w:r w:rsidR="000F2922" w:rsidRPr="00D74EB5">
        <w:rPr>
          <w:lang w:val="fr-CA"/>
        </w:rPr>
        <w:t xml:space="preserve"> des sacrifices</w:t>
      </w:r>
      <w:r w:rsidR="007E78FD" w:rsidRPr="00D74EB5">
        <w:rPr>
          <w:lang w:val="fr-CA"/>
        </w:rPr>
        <w:t xml:space="preserve"> à quiconque voulait </w:t>
      </w:r>
      <w:proofErr w:type="gramStart"/>
      <w:r w:rsidR="007E78FD" w:rsidRPr="00D74EB5">
        <w:rPr>
          <w:lang w:val="fr-CA"/>
        </w:rPr>
        <w:t>l’arpenter</w:t>
      </w:r>
      <w:proofErr w:type="gramEnd"/>
      <w:r w:rsidR="007E78FD" w:rsidRPr="00D74EB5">
        <w:rPr>
          <w:lang w:val="fr-CA"/>
        </w:rPr>
        <w:t>, l</w:t>
      </w:r>
      <w:r w:rsidR="0011154B">
        <w:rPr>
          <w:lang w:val="fr-CA"/>
        </w:rPr>
        <w:t>e</w:t>
      </w:r>
      <w:r w:rsidR="007E78FD" w:rsidRPr="00D74EB5">
        <w:rPr>
          <w:lang w:val="fr-CA"/>
        </w:rPr>
        <w:t xml:space="preserve"> conquérir ou, tout simplement, l’habiter. </w:t>
      </w:r>
      <w:r w:rsidR="00D95631">
        <w:rPr>
          <w:lang w:val="fr-CA"/>
        </w:rPr>
        <w:t>De nombreuses archives</w:t>
      </w:r>
      <w:r w:rsidR="007E78FD" w:rsidRPr="00D74EB5">
        <w:rPr>
          <w:lang w:val="fr-CA"/>
        </w:rPr>
        <w:t xml:space="preserve"> </w:t>
      </w:r>
      <w:r w:rsidR="00D95631">
        <w:rPr>
          <w:lang w:val="fr-CA"/>
        </w:rPr>
        <w:t>de</w:t>
      </w:r>
      <w:r w:rsidR="007E78FD" w:rsidRPr="00D74EB5">
        <w:rPr>
          <w:lang w:val="fr-CA"/>
        </w:rPr>
        <w:t xml:space="preserve"> musées regorgent d’artéfacts qui témoignent tant de l’inventivité des peuples autochtones que </w:t>
      </w:r>
      <w:r w:rsidR="00FB70E1" w:rsidRPr="00D74EB5">
        <w:rPr>
          <w:lang w:val="fr-CA"/>
        </w:rPr>
        <w:t>des personnes</w:t>
      </w:r>
      <w:r w:rsidR="007E78FD" w:rsidRPr="00D74EB5">
        <w:rPr>
          <w:lang w:val="fr-CA"/>
        </w:rPr>
        <w:t xml:space="preserve"> qui se sont</w:t>
      </w:r>
      <w:r w:rsidR="00CC58DA" w:rsidRPr="00D74EB5">
        <w:rPr>
          <w:lang w:val="fr-CA"/>
        </w:rPr>
        <w:t xml:space="preserve">, pour toutes sortes de raisons, </w:t>
      </w:r>
      <w:r w:rsidR="007E78FD" w:rsidRPr="00D74EB5">
        <w:rPr>
          <w:lang w:val="fr-CA"/>
        </w:rPr>
        <w:t>aventuré</w:t>
      </w:r>
      <w:r w:rsidR="00BE3373" w:rsidRPr="00D74EB5">
        <w:rPr>
          <w:lang w:val="fr-CA"/>
        </w:rPr>
        <w:t>e</w:t>
      </w:r>
      <w:r w:rsidR="007E78FD" w:rsidRPr="00D74EB5">
        <w:rPr>
          <w:lang w:val="fr-CA"/>
        </w:rPr>
        <w:t xml:space="preserve">s dans le </w:t>
      </w:r>
      <w:r w:rsidR="00FB70E1" w:rsidRPr="00D74EB5">
        <w:rPr>
          <w:lang w:val="fr-CA"/>
        </w:rPr>
        <w:t>N</w:t>
      </w:r>
      <w:r w:rsidR="007E78FD" w:rsidRPr="00D74EB5">
        <w:rPr>
          <w:lang w:val="fr-CA"/>
        </w:rPr>
        <w:t>ord</w:t>
      </w:r>
      <w:r w:rsidR="00CC58DA" w:rsidRPr="00D74EB5">
        <w:rPr>
          <w:lang w:val="fr-CA"/>
        </w:rPr>
        <w:t xml:space="preserve"> et </w:t>
      </w:r>
      <w:r w:rsidR="00BE3373" w:rsidRPr="00D74EB5">
        <w:rPr>
          <w:lang w:val="fr-CA"/>
        </w:rPr>
        <w:t xml:space="preserve">qui </w:t>
      </w:r>
      <w:r w:rsidR="00CC58DA" w:rsidRPr="00D74EB5">
        <w:rPr>
          <w:lang w:val="fr-CA"/>
        </w:rPr>
        <w:t xml:space="preserve">ont dû compter sur le savoir et </w:t>
      </w:r>
      <w:r w:rsidR="00ED2436" w:rsidRPr="00D74EB5">
        <w:rPr>
          <w:lang w:val="fr-CA"/>
        </w:rPr>
        <w:t>l</w:t>
      </w:r>
      <w:r w:rsidR="006B5D8D" w:rsidRPr="00D74EB5">
        <w:rPr>
          <w:lang w:val="fr-CA"/>
        </w:rPr>
        <w:t xml:space="preserve">’aide </w:t>
      </w:r>
      <w:r w:rsidR="00CC58DA" w:rsidRPr="00D74EB5">
        <w:rPr>
          <w:lang w:val="fr-CA"/>
        </w:rPr>
        <w:t xml:space="preserve">des peuples autochtones. Les </w:t>
      </w:r>
      <w:r w:rsidR="00CC58DA" w:rsidRPr="009B75A8">
        <w:rPr>
          <w:lang w:val="fr-CA"/>
        </w:rPr>
        <w:t>objets se substituent ainsi à l’ensemble des communautés de savoir traditionnel (Sriniv</w:t>
      </w:r>
      <w:r w:rsidR="00CC58DA" w:rsidRPr="00D74EB5">
        <w:rPr>
          <w:lang w:val="fr-CA"/>
        </w:rPr>
        <w:t xml:space="preserve">asan et al 2010) et à </w:t>
      </w:r>
      <w:r w:rsidR="006D2CB6">
        <w:rPr>
          <w:lang w:val="fr-CA"/>
        </w:rPr>
        <w:t>ce que signifie le fait d’être</w:t>
      </w:r>
      <w:r w:rsidR="00CC58DA" w:rsidRPr="00D74EB5">
        <w:rPr>
          <w:lang w:val="fr-CA"/>
        </w:rPr>
        <w:t xml:space="preserve"> </w:t>
      </w:r>
      <w:r w:rsidR="006D2CB6">
        <w:rPr>
          <w:lang w:val="fr-CA"/>
        </w:rPr>
        <w:t>lié</w:t>
      </w:r>
      <w:r w:rsidR="00CC58DA" w:rsidRPr="00D74EB5">
        <w:rPr>
          <w:lang w:val="fr-CA"/>
        </w:rPr>
        <w:t xml:space="preserve"> </w:t>
      </w:r>
      <w:r w:rsidR="00E2356C">
        <w:rPr>
          <w:lang w:val="fr-CA"/>
        </w:rPr>
        <w:t xml:space="preserve">à </w:t>
      </w:r>
      <w:r w:rsidR="00CC58DA" w:rsidRPr="00D74EB5">
        <w:rPr>
          <w:lang w:val="fr-CA"/>
        </w:rPr>
        <w:t>l’environnement arctique.</w:t>
      </w:r>
      <w:r w:rsidR="007E01F0" w:rsidRPr="00D74EB5">
        <w:rPr>
          <w:lang w:val="fr-CA"/>
        </w:rPr>
        <w:t xml:space="preserve"> La difficulté, pour les </w:t>
      </w:r>
      <w:r w:rsidR="007E01F0" w:rsidRPr="009B75A8">
        <w:rPr>
          <w:lang w:val="fr-CA"/>
        </w:rPr>
        <w:t xml:space="preserve">musées, </w:t>
      </w:r>
      <w:r w:rsidR="00B26122" w:rsidRPr="009B75A8">
        <w:rPr>
          <w:lang w:val="fr-CA"/>
        </w:rPr>
        <w:t>consiste à</w:t>
      </w:r>
      <w:r w:rsidR="007E01F0" w:rsidRPr="009B75A8">
        <w:rPr>
          <w:lang w:val="fr-CA"/>
        </w:rPr>
        <w:t xml:space="preserve"> établir </w:t>
      </w:r>
      <w:r w:rsidR="00B26122" w:rsidRPr="009B75A8">
        <w:rPr>
          <w:lang w:val="fr-CA"/>
        </w:rPr>
        <w:t>un lien</w:t>
      </w:r>
      <w:r w:rsidR="007E01F0" w:rsidRPr="009B75A8">
        <w:rPr>
          <w:lang w:val="fr-CA"/>
        </w:rPr>
        <w:t xml:space="preserve"> avec le savoir et les communautés traditionnelles en faisant appel à des processus collaboratifs</w:t>
      </w:r>
      <w:r w:rsidR="001520E7" w:rsidRPr="009B75A8">
        <w:rPr>
          <w:lang w:val="fr-CA"/>
        </w:rPr>
        <w:t xml:space="preserve"> tout</w:t>
      </w:r>
      <w:r w:rsidR="001520E7" w:rsidRPr="00D74EB5">
        <w:rPr>
          <w:lang w:val="fr-CA"/>
        </w:rPr>
        <w:t xml:space="preserve"> en abordant l’urgence de la crise mondiale, les futurs hasardeux liés au changement climatique et les nombreux reliquats d</w:t>
      </w:r>
      <w:r w:rsidR="00A71A11" w:rsidRPr="00D74EB5">
        <w:rPr>
          <w:lang w:val="fr-CA"/>
        </w:rPr>
        <w:t xml:space="preserve">’un </w:t>
      </w:r>
      <w:r w:rsidR="001520E7" w:rsidRPr="00D74EB5">
        <w:rPr>
          <w:lang w:val="fr-CA"/>
        </w:rPr>
        <w:t>colonialisme à l’origine de multiples crises chroniques de dépossession, de parcage et de violence (</w:t>
      </w:r>
      <w:proofErr w:type="spellStart"/>
      <w:r w:rsidR="001520E7" w:rsidRPr="00D74EB5">
        <w:rPr>
          <w:lang w:val="fr-CA"/>
        </w:rPr>
        <w:t>Callison</w:t>
      </w:r>
      <w:proofErr w:type="spellEnd"/>
      <w:r w:rsidR="001520E7" w:rsidRPr="00D74EB5">
        <w:rPr>
          <w:lang w:val="fr-CA"/>
        </w:rPr>
        <w:t xml:space="preserve"> 2014; Cruikshank 2005; </w:t>
      </w:r>
      <w:proofErr w:type="spellStart"/>
      <w:r w:rsidR="001520E7" w:rsidRPr="00D74EB5">
        <w:rPr>
          <w:lang w:val="fr-CA"/>
        </w:rPr>
        <w:t>Hulme</w:t>
      </w:r>
      <w:proofErr w:type="spellEnd"/>
      <w:r w:rsidR="001520E7" w:rsidRPr="00D74EB5">
        <w:rPr>
          <w:lang w:val="fr-CA"/>
        </w:rPr>
        <w:t xml:space="preserve"> 2009; Marino 2015).</w:t>
      </w:r>
    </w:p>
    <w:p w14:paraId="3BF49F8F" w14:textId="13DD4D2E" w:rsidR="00D11CB3" w:rsidRPr="00D74EB5" w:rsidRDefault="00475F7C" w:rsidP="0042034D">
      <w:pPr>
        <w:spacing w:line="240" w:lineRule="auto"/>
        <w:rPr>
          <w:lang w:val="fr-CA"/>
        </w:rPr>
      </w:pPr>
      <w:r w:rsidRPr="00D74EB5">
        <w:rPr>
          <w:lang w:val="fr-CA"/>
        </w:rPr>
        <w:t xml:space="preserve">Faire face </w:t>
      </w:r>
      <w:r w:rsidR="009F3CB8">
        <w:rPr>
          <w:lang w:val="fr-CA"/>
        </w:rPr>
        <w:t>à un</w:t>
      </w:r>
      <w:r w:rsidRPr="00D74EB5">
        <w:rPr>
          <w:lang w:val="fr-CA"/>
        </w:rPr>
        <w:t xml:space="preserve"> futur </w:t>
      </w:r>
      <w:r w:rsidR="008E5811">
        <w:rPr>
          <w:lang w:val="fr-CA"/>
        </w:rPr>
        <w:t>avec le</w:t>
      </w:r>
      <w:r w:rsidRPr="00D74EB5">
        <w:rPr>
          <w:lang w:val="fr-CA"/>
        </w:rPr>
        <w:t xml:space="preserve"> changement climatique requiert de </w:t>
      </w:r>
      <w:r w:rsidR="004225B3" w:rsidRPr="00D74EB5">
        <w:rPr>
          <w:lang w:val="fr-CA"/>
        </w:rPr>
        <w:t>réfléchir à</w:t>
      </w:r>
      <w:r w:rsidRPr="00D74EB5">
        <w:rPr>
          <w:lang w:val="fr-CA"/>
        </w:rPr>
        <w:t xml:space="preserve"> des notions d’éthique et de morale, </w:t>
      </w:r>
      <w:r w:rsidRPr="00B92D1D">
        <w:rPr>
          <w:lang w:val="fr-CA"/>
        </w:rPr>
        <w:t xml:space="preserve">notamment </w:t>
      </w:r>
      <w:r w:rsidR="004225B3" w:rsidRPr="00B92D1D">
        <w:rPr>
          <w:lang w:val="fr-CA"/>
        </w:rPr>
        <w:t>à la</w:t>
      </w:r>
      <w:r w:rsidRPr="00B92D1D">
        <w:rPr>
          <w:lang w:val="fr-CA"/>
        </w:rPr>
        <w:t xml:space="preserve"> manière d’aborder le passé et d’envisager le futur.</w:t>
      </w:r>
      <w:r w:rsidR="004225B3" w:rsidRPr="00B92D1D">
        <w:rPr>
          <w:lang w:val="fr-CA"/>
        </w:rPr>
        <w:t xml:space="preserve"> Cela nécessite de réfléchir non seulement à ce qu’il conviendrait de faire, mais aussi à la manière</w:t>
      </w:r>
      <w:r w:rsidR="004225B3" w:rsidRPr="00D74EB5">
        <w:rPr>
          <w:lang w:val="fr-CA"/>
        </w:rPr>
        <w:t xml:space="preserve"> dont nous sommes arrivés là. Envisager </w:t>
      </w:r>
      <w:r w:rsidR="004225B3" w:rsidRPr="00D83CD2">
        <w:rPr>
          <w:lang w:val="fr-CA"/>
        </w:rPr>
        <w:t>l’Arctique comme</w:t>
      </w:r>
      <w:r w:rsidR="00D83CD2">
        <w:rPr>
          <w:lang w:val="fr-CA"/>
        </w:rPr>
        <w:t xml:space="preserve"> </w:t>
      </w:r>
      <w:r w:rsidR="004225B3" w:rsidRPr="00D83CD2">
        <w:rPr>
          <w:lang w:val="fr-CA"/>
        </w:rPr>
        <w:t>métonymie de la crise actuelle permet d’établir une « distinction qui produit du</w:t>
      </w:r>
      <w:r w:rsidR="004225B3" w:rsidRPr="00D74EB5">
        <w:rPr>
          <w:lang w:val="fr-CA"/>
        </w:rPr>
        <w:t xml:space="preserve"> sens » et de mettre en lumière certains éléments au détriment d’autres —</w:t>
      </w:r>
      <w:r w:rsidR="00FB70E1" w:rsidRPr="00D74EB5">
        <w:rPr>
          <w:lang w:val="fr-CA"/>
        </w:rPr>
        <w:t xml:space="preserve"> </w:t>
      </w:r>
      <w:r w:rsidR="004225B3" w:rsidRPr="00D74EB5">
        <w:rPr>
          <w:lang w:val="fr-CA"/>
        </w:rPr>
        <w:t>« habilitant certains récits et faisant surgir certaines questions au détriment d’autres » (</w:t>
      </w:r>
      <w:proofErr w:type="spellStart"/>
      <w:r w:rsidR="004225B3" w:rsidRPr="00D74EB5">
        <w:rPr>
          <w:lang w:val="fr-CA"/>
        </w:rPr>
        <w:t>Roitman</w:t>
      </w:r>
      <w:proofErr w:type="spellEnd"/>
      <w:r w:rsidR="004225B3" w:rsidRPr="00D74EB5">
        <w:rPr>
          <w:lang w:val="fr-CA"/>
        </w:rPr>
        <w:t xml:space="preserve"> 2013,</w:t>
      </w:r>
      <w:r w:rsidR="00D14F2E">
        <w:rPr>
          <w:lang w:val="fr-CA"/>
        </w:rPr>
        <w:t> </w:t>
      </w:r>
      <w:r w:rsidR="004225B3" w:rsidRPr="00D74EB5">
        <w:rPr>
          <w:lang w:val="fr-CA"/>
        </w:rPr>
        <w:t>p.</w:t>
      </w:r>
      <w:r w:rsidR="00D14F2E">
        <w:rPr>
          <w:lang w:val="fr-CA"/>
        </w:rPr>
        <w:t> </w:t>
      </w:r>
      <w:r w:rsidR="004225B3" w:rsidRPr="00D74EB5">
        <w:rPr>
          <w:lang w:val="fr-CA"/>
        </w:rPr>
        <w:t>5).</w:t>
      </w:r>
    </w:p>
    <w:p w14:paraId="3A4E94DC" w14:textId="0838F704" w:rsidR="00B33CB2" w:rsidRPr="00D74EB5" w:rsidRDefault="00FD7597" w:rsidP="0042034D">
      <w:pPr>
        <w:spacing w:line="240" w:lineRule="auto"/>
        <w:rPr>
          <w:lang w:val="fr-CA"/>
        </w:rPr>
      </w:pPr>
      <w:r w:rsidRPr="00D74EB5">
        <w:rPr>
          <w:lang w:val="fr-CA"/>
        </w:rPr>
        <w:lastRenderedPageBreak/>
        <w:t>C</w:t>
      </w:r>
      <w:r w:rsidR="004225B3" w:rsidRPr="00D74EB5">
        <w:rPr>
          <w:lang w:val="fr-CA"/>
        </w:rPr>
        <w:t>omprendre ce signifie le changement climatique</w:t>
      </w:r>
      <w:r w:rsidRPr="00D74EB5">
        <w:rPr>
          <w:lang w:val="fr-CA"/>
        </w:rPr>
        <w:t>, et</w:t>
      </w:r>
      <w:r w:rsidR="004225B3" w:rsidRPr="00D74EB5">
        <w:rPr>
          <w:lang w:val="fr-CA"/>
        </w:rPr>
        <w:t xml:space="preserve"> ceci n</w:t>
      </w:r>
      <w:r w:rsidR="00D74EB5" w:rsidRPr="00D74EB5">
        <w:rPr>
          <w:lang w:val="fr-CA"/>
        </w:rPr>
        <w:t>’</w:t>
      </w:r>
      <w:r w:rsidR="004225B3" w:rsidRPr="00D74EB5">
        <w:rPr>
          <w:lang w:val="fr-CA"/>
        </w:rPr>
        <w:t xml:space="preserve">est pas propre à </w:t>
      </w:r>
      <w:r w:rsidRPr="00D74EB5">
        <w:rPr>
          <w:lang w:val="fr-CA"/>
        </w:rPr>
        <w:t>l’Arctique, bien</w:t>
      </w:r>
      <w:r w:rsidR="004225B3" w:rsidRPr="00D74EB5">
        <w:rPr>
          <w:lang w:val="fr-CA"/>
        </w:rPr>
        <w:t xml:space="preserve"> </w:t>
      </w:r>
      <w:r w:rsidRPr="00D74EB5">
        <w:rPr>
          <w:lang w:val="fr-CA"/>
        </w:rPr>
        <w:t xml:space="preserve">que les choses soient sans doute </w:t>
      </w:r>
      <w:r w:rsidR="004225B3" w:rsidRPr="00D74EB5">
        <w:rPr>
          <w:lang w:val="fr-CA"/>
        </w:rPr>
        <w:t>plus poignant</w:t>
      </w:r>
      <w:r w:rsidRPr="00D74EB5">
        <w:rPr>
          <w:lang w:val="fr-CA"/>
        </w:rPr>
        <w:t>es</w:t>
      </w:r>
      <w:r w:rsidR="004225B3" w:rsidRPr="00D74EB5">
        <w:rPr>
          <w:lang w:val="fr-CA"/>
        </w:rPr>
        <w:t xml:space="preserve"> </w:t>
      </w:r>
      <w:r w:rsidRPr="00D74EB5">
        <w:rPr>
          <w:lang w:val="fr-CA"/>
        </w:rPr>
        <w:t xml:space="preserve">là-bas, </w:t>
      </w:r>
      <w:r w:rsidR="000068D2" w:rsidRPr="00D74EB5">
        <w:rPr>
          <w:lang w:val="fr-CA"/>
        </w:rPr>
        <w:t>déclenche</w:t>
      </w:r>
      <w:r w:rsidRPr="00D74EB5">
        <w:rPr>
          <w:lang w:val="fr-CA"/>
        </w:rPr>
        <w:t xml:space="preserve"> des </w:t>
      </w:r>
      <w:r w:rsidR="004225B3" w:rsidRPr="00D74EB5">
        <w:rPr>
          <w:lang w:val="fr-CA"/>
        </w:rPr>
        <w:t xml:space="preserve">récits </w:t>
      </w:r>
      <w:r w:rsidR="008D743D" w:rsidRPr="00D74EB5">
        <w:rPr>
          <w:lang w:val="fr-CA"/>
        </w:rPr>
        <w:t>qui mettent</w:t>
      </w:r>
      <w:r w:rsidRPr="00D74EB5">
        <w:rPr>
          <w:lang w:val="fr-CA"/>
        </w:rPr>
        <w:t xml:space="preserve"> en lumière les éléments </w:t>
      </w:r>
      <w:r w:rsidR="004225B3" w:rsidRPr="00D74EB5">
        <w:rPr>
          <w:lang w:val="fr-CA"/>
        </w:rPr>
        <w:t>en crise</w:t>
      </w:r>
      <w:r w:rsidR="009C25DA" w:rsidRPr="00D74EB5">
        <w:rPr>
          <w:lang w:val="fr-CA"/>
        </w:rPr>
        <w:t xml:space="preserve">. </w:t>
      </w:r>
      <w:r w:rsidR="00060E2B" w:rsidRPr="00D74EB5">
        <w:rPr>
          <w:lang w:val="fr-CA"/>
        </w:rPr>
        <w:t xml:space="preserve">Pour </w:t>
      </w:r>
      <w:r w:rsidR="001D429F">
        <w:rPr>
          <w:lang w:val="fr-CA"/>
        </w:rPr>
        <w:t>imaginer</w:t>
      </w:r>
      <w:r w:rsidR="006A522B">
        <w:rPr>
          <w:lang w:val="fr-CA"/>
        </w:rPr>
        <w:t xml:space="preserve"> d’autres</w:t>
      </w:r>
      <w:r w:rsidR="009C25DA" w:rsidRPr="00D74EB5">
        <w:rPr>
          <w:lang w:val="fr-CA"/>
        </w:rPr>
        <w:t xml:space="preserve"> </w:t>
      </w:r>
      <w:r w:rsidR="00060E2B" w:rsidRPr="00D74EB5">
        <w:rPr>
          <w:lang w:val="fr-CA"/>
        </w:rPr>
        <w:t>futur</w:t>
      </w:r>
      <w:r w:rsidR="006A522B">
        <w:rPr>
          <w:lang w:val="fr-CA"/>
        </w:rPr>
        <w:t>s</w:t>
      </w:r>
      <w:r w:rsidR="00060E2B" w:rsidRPr="00D74EB5">
        <w:rPr>
          <w:lang w:val="fr-CA"/>
        </w:rPr>
        <w:t>, il faut nous appuyer tout</w:t>
      </w:r>
      <w:r w:rsidR="009C25DA" w:rsidRPr="00D74EB5">
        <w:rPr>
          <w:lang w:val="fr-CA"/>
        </w:rPr>
        <w:t xml:space="preserve"> autant sur des preuves et des </w:t>
      </w:r>
      <w:r w:rsidR="00F6722D">
        <w:rPr>
          <w:lang w:val="fr-CA"/>
        </w:rPr>
        <w:t>prévisions</w:t>
      </w:r>
      <w:r w:rsidR="009C25DA" w:rsidRPr="00D74EB5">
        <w:rPr>
          <w:lang w:val="fr-CA"/>
        </w:rPr>
        <w:t xml:space="preserve"> que sur des épistémologies, des collaborations judicieuses</w:t>
      </w:r>
      <w:r w:rsidR="009C12F0" w:rsidRPr="00D74EB5">
        <w:rPr>
          <w:lang w:val="fr-CA"/>
        </w:rPr>
        <w:t xml:space="preserve">, </w:t>
      </w:r>
      <w:r w:rsidR="00C975D6" w:rsidRPr="00D74EB5">
        <w:rPr>
          <w:lang w:val="fr-CA"/>
        </w:rPr>
        <w:t>l’énonciation de</w:t>
      </w:r>
      <w:r w:rsidR="009C25DA" w:rsidRPr="00D74EB5">
        <w:rPr>
          <w:lang w:val="fr-CA"/>
        </w:rPr>
        <w:t xml:space="preserve"> ce qui importe et </w:t>
      </w:r>
      <w:r w:rsidR="009603F5">
        <w:rPr>
          <w:lang w:val="fr-CA"/>
        </w:rPr>
        <w:t>ses justifications</w:t>
      </w:r>
      <w:r w:rsidR="00C975D6" w:rsidRPr="00D74EB5">
        <w:rPr>
          <w:lang w:val="fr-CA"/>
        </w:rPr>
        <w:t>,</w:t>
      </w:r>
      <w:r w:rsidR="009C12F0" w:rsidRPr="00D74EB5">
        <w:rPr>
          <w:lang w:val="fr-CA"/>
        </w:rPr>
        <w:t xml:space="preserve"> et des notions </w:t>
      </w:r>
      <w:r w:rsidR="00B33CB2" w:rsidRPr="00D74EB5">
        <w:rPr>
          <w:lang w:val="fr-CA"/>
        </w:rPr>
        <w:t>définissant</w:t>
      </w:r>
      <w:r w:rsidR="009C12F0" w:rsidRPr="00D74EB5">
        <w:rPr>
          <w:lang w:val="fr-CA"/>
        </w:rPr>
        <w:t xml:space="preserve"> le changement et </w:t>
      </w:r>
      <w:r w:rsidR="00C53E82" w:rsidRPr="00D74EB5">
        <w:rPr>
          <w:lang w:val="fr-CA"/>
        </w:rPr>
        <w:t>la</w:t>
      </w:r>
      <w:r w:rsidR="009C12F0" w:rsidRPr="00D74EB5">
        <w:rPr>
          <w:lang w:val="fr-CA"/>
        </w:rPr>
        <w:t xml:space="preserve"> crise</w:t>
      </w:r>
      <w:r w:rsidR="00B33CB2" w:rsidRPr="00D74EB5">
        <w:rPr>
          <w:lang w:val="fr-CA"/>
        </w:rPr>
        <w:t xml:space="preserve"> (Fischer 2003; </w:t>
      </w:r>
      <w:proofErr w:type="spellStart"/>
      <w:r w:rsidR="00B33CB2" w:rsidRPr="00D74EB5">
        <w:rPr>
          <w:lang w:val="fr-CA"/>
        </w:rPr>
        <w:t>Fortun</w:t>
      </w:r>
      <w:proofErr w:type="spellEnd"/>
      <w:r w:rsidR="00B33CB2" w:rsidRPr="00D74EB5">
        <w:rPr>
          <w:lang w:val="fr-CA"/>
        </w:rPr>
        <w:t xml:space="preserve"> 2009; </w:t>
      </w:r>
      <w:proofErr w:type="spellStart"/>
      <w:r w:rsidR="00B33CB2" w:rsidRPr="00D74EB5">
        <w:rPr>
          <w:lang w:val="fr-CA"/>
        </w:rPr>
        <w:t>Vigh</w:t>
      </w:r>
      <w:proofErr w:type="spellEnd"/>
      <w:r w:rsidR="00B33CB2" w:rsidRPr="00D74EB5">
        <w:rPr>
          <w:lang w:val="fr-CA"/>
        </w:rPr>
        <w:t xml:space="preserve"> 2008).</w:t>
      </w:r>
      <w:r w:rsidR="00C53E82" w:rsidRPr="00D74EB5">
        <w:rPr>
          <w:lang w:val="fr-CA"/>
        </w:rPr>
        <w:t xml:space="preserve"> Sans cela, comment concevoir constructions et expositions narratives reliant problèmes chroniques d’aujourd’hui et changement climatique?</w:t>
      </w:r>
    </w:p>
    <w:p w14:paraId="48F099C0" w14:textId="55400BD1" w:rsidR="0053040A" w:rsidRPr="00D74EB5" w:rsidRDefault="0053040A" w:rsidP="0042034D">
      <w:pPr>
        <w:spacing w:line="240" w:lineRule="auto"/>
        <w:rPr>
          <w:lang w:val="fr-CA"/>
        </w:rPr>
      </w:pPr>
    </w:p>
    <w:sectPr w:rsidR="0053040A" w:rsidRPr="00D74EB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ce Ibrahim Aibo" w:date="2019-10-15T10:24:00Z" w:initials="LIA">
    <w:p w14:paraId="50D66B70" w14:textId="19FE8289" w:rsidR="009E7F18" w:rsidRDefault="009E7F18">
      <w:pPr>
        <w:pStyle w:val="CommentText"/>
      </w:pPr>
      <w:r>
        <w:rPr>
          <w:rStyle w:val="CommentReference"/>
        </w:rPr>
        <w:annotationRef/>
      </w:r>
      <w:r w:rsidR="0042034D">
        <w:rPr>
          <w:noProof/>
        </w:rPr>
        <w:t xml:space="preserve">I watched this Vimeo video to understand what this was about. It seems that the poodles drew the sled in the forest as and Jens Danielsen was pictured alone dragging his sled along the Seine. My translation choice, "visions", reflects what I saw. </w:t>
      </w:r>
      <w:hyperlink r:id="rId1" w:history="1">
        <w:r>
          <w:rPr>
            <w:rStyle w:val="Hyperlink"/>
          </w:rPr>
          <w:t>https://vimeo.com/219511604</w:t>
        </w:r>
      </w:hyperlink>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66B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66B70" w16cid:durableId="21501CC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600A" w14:textId="77777777" w:rsidR="00EC3B4E" w:rsidRDefault="00EC3B4E" w:rsidP="00632CC4">
      <w:pPr>
        <w:spacing w:after="0" w:line="240" w:lineRule="auto"/>
      </w:pPr>
      <w:r>
        <w:separator/>
      </w:r>
    </w:p>
  </w:endnote>
  <w:endnote w:type="continuationSeparator" w:id="0">
    <w:p w14:paraId="256D8383" w14:textId="77777777" w:rsidR="00EC3B4E" w:rsidRDefault="00EC3B4E" w:rsidP="006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6EAF" w14:textId="77777777" w:rsidR="00632CC4" w:rsidRDefault="00632C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860C2" w14:textId="77777777" w:rsidR="00632CC4" w:rsidRDefault="00632C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8AC5" w14:textId="77777777" w:rsidR="00632CC4" w:rsidRDefault="00632C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0CC44" w14:textId="77777777" w:rsidR="00EC3B4E" w:rsidRDefault="00EC3B4E" w:rsidP="00632CC4">
      <w:pPr>
        <w:spacing w:after="0" w:line="240" w:lineRule="auto"/>
      </w:pPr>
      <w:r>
        <w:separator/>
      </w:r>
    </w:p>
  </w:footnote>
  <w:footnote w:type="continuationSeparator" w:id="0">
    <w:p w14:paraId="43BE9995" w14:textId="77777777" w:rsidR="00EC3B4E" w:rsidRDefault="00EC3B4E" w:rsidP="00632C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928C" w14:textId="77777777" w:rsidR="00632CC4" w:rsidRDefault="00632C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11E19" w14:textId="77777777" w:rsidR="00632CC4" w:rsidRDefault="00632C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5CA0" w14:textId="77777777" w:rsidR="00632CC4" w:rsidRDefault="00632CC4">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B3"/>
    <w:rsid w:val="000068D2"/>
    <w:rsid w:val="00060E2B"/>
    <w:rsid w:val="000B4BED"/>
    <w:rsid w:val="000F2922"/>
    <w:rsid w:val="000F6FBA"/>
    <w:rsid w:val="0011154B"/>
    <w:rsid w:val="0012603A"/>
    <w:rsid w:val="001520E7"/>
    <w:rsid w:val="00176C9C"/>
    <w:rsid w:val="001876D7"/>
    <w:rsid w:val="001D429F"/>
    <w:rsid w:val="00213032"/>
    <w:rsid w:val="002151E5"/>
    <w:rsid w:val="003569D6"/>
    <w:rsid w:val="003B3E1A"/>
    <w:rsid w:val="0041515A"/>
    <w:rsid w:val="00415832"/>
    <w:rsid w:val="0042034D"/>
    <w:rsid w:val="004225B3"/>
    <w:rsid w:val="004344F6"/>
    <w:rsid w:val="00475F7C"/>
    <w:rsid w:val="00493745"/>
    <w:rsid w:val="0053040A"/>
    <w:rsid w:val="00566EC0"/>
    <w:rsid w:val="00586FFD"/>
    <w:rsid w:val="00632CC4"/>
    <w:rsid w:val="00686889"/>
    <w:rsid w:val="006A522B"/>
    <w:rsid w:val="006B5D8D"/>
    <w:rsid w:val="006D2CB6"/>
    <w:rsid w:val="006E5B69"/>
    <w:rsid w:val="00705AE0"/>
    <w:rsid w:val="0073190F"/>
    <w:rsid w:val="00767F35"/>
    <w:rsid w:val="007D60C9"/>
    <w:rsid w:val="007E01F0"/>
    <w:rsid w:val="007E78FD"/>
    <w:rsid w:val="00812EDE"/>
    <w:rsid w:val="00871EC7"/>
    <w:rsid w:val="008D743D"/>
    <w:rsid w:val="008E5811"/>
    <w:rsid w:val="008F0457"/>
    <w:rsid w:val="009603F5"/>
    <w:rsid w:val="009B75A8"/>
    <w:rsid w:val="009C1254"/>
    <w:rsid w:val="009C12F0"/>
    <w:rsid w:val="009C25DA"/>
    <w:rsid w:val="009E7F18"/>
    <w:rsid w:val="009F3CB8"/>
    <w:rsid w:val="00A71A11"/>
    <w:rsid w:val="00A75C65"/>
    <w:rsid w:val="00A90F21"/>
    <w:rsid w:val="00A9655A"/>
    <w:rsid w:val="00AF445D"/>
    <w:rsid w:val="00B26122"/>
    <w:rsid w:val="00B33CB2"/>
    <w:rsid w:val="00B363F1"/>
    <w:rsid w:val="00B7779F"/>
    <w:rsid w:val="00B92D1D"/>
    <w:rsid w:val="00BE3373"/>
    <w:rsid w:val="00C53E82"/>
    <w:rsid w:val="00C606C3"/>
    <w:rsid w:val="00C87C3E"/>
    <w:rsid w:val="00C975D6"/>
    <w:rsid w:val="00CC58DA"/>
    <w:rsid w:val="00CD0691"/>
    <w:rsid w:val="00D11CB3"/>
    <w:rsid w:val="00D14F2E"/>
    <w:rsid w:val="00D74EB5"/>
    <w:rsid w:val="00D83CD2"/>
    <w:rsid w:val="00D95631"/>
    <w:rsid w:val="00D97481"/>
    <w:rsid w:val="00DC15DB"/>
    <w:rsid w:val="00E2356C"/>
    <w:rsid w:val="00EA733F"/>
    <w:rsid w:val="00EA743D"/>
    <w:rsid w:val="00EC3B4E"/>
    <w:rsid w:val="00ED2436"/>
    <w:rsid w:val="00ED6722"/>
    <w:rsid w:val="00F35ACB"/>
    <w:rsid w:val="00F6722D"/>
    <w:rsid w:val="00FA59B9"/>
    <w:rsid w:val="00FB70E1"/>
    <w:rsid w:val="00FC6C11"/>
    <w:rsid w:val="00FD3046"/>
    <w:rsid w:val="00FD5522"/>
    <w:rsid w:val="00FD7597"/>
    <w:rsid w:val="00FF4C4D"/>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29ED"/>
  <w15:chartTrackingRefBased/>
  <w15:docId w15:val="{47EFF780-5282-44D9-B5BA-CB729610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7F18"/>
    <w:rPr>
      <w:sz w:val="16"/>
      <w:szCs w:val="16"/>
    </w:rPr>
  </w:style>
  <w:style w:type="paragraph" w:styleId="CommentText">
    <w:name w:val="annotation text"/>
    <w:basedOn w:val="Normal"/>
    <w:link w:val="CommentTextChar"/>
    <w:uiPriority w:val="99"/>
    <w:semiHidden/>
    <w:unhideWhenUsed/>
    <w:rsid w:val="009E7F18"/>
    <w:pPr>
      <w:spacing w:line="240" w:lineRule="auto"/>
    </w:pPr>
    <w:rPr>
      <w:sz w:val="20"/>
      <w:szCs w:val="20"/>
    </w:rPr>
  </w:style>
  <w:style w:type="character" w:customStyle="1" w:styleId="CommentTextChar">
    <w:name w:val="Comment Text Char"/>
    <w:basedOn w:val="DefaultParagraphFont"/>
    <w:link w:val="CommentText"/>
    <w:uiPriority w:val="99"/>
    <w:semiHidden/>
    <w:rsid w:val="009E7F18"/>
    <w:rPr>
      <w:sz w:val="20"/>
      <w:szCs w:val="20"/>
    </w:rPr>
  </w:style>
  <w:style w:type="paragraph" w:styleId="CommentSubject">
    <w:name w:val="annotation subject"/>
    <w:basedOn w:val="CommentText"/>
    <w:next w:val="CommentText"/>
    <w:link w:val="CommentSubjectChar"/>
    <w:uiPriority w:val="99"/>
    <w:semiHidden/>
    <w:unhideWhenUsed/>
    <w:rsid w:val="009E7F18"/>
    <w:rPr>
      <w:b/>
      <w:bCs/>
    </w:rPr>
  </w:style>
  <w:style w:type="character" w:customStyle="1" w:styleId="CommentSubjectChar">
    <w:name w:val="Comment Subject Char"/>
    <w:basedOn w:val="CommentTextChar"/>
    <w:link w:val="CommentSubject"/>
    <w:uiPriority w:val="99"/>
    <w:semiHidden/>
    <w:rsid w:val="009E7F18"/>
    <w:rPr>
      <w:b/>
      <w:bCs/>
      <w:sz w:val="20"/>
      <w:szCs w:val="20"/>
    </w:rPr>
  </w:style>
  <w:style w:type="paragraph" w:styleId="Revision">
    <w:name w:val="Revision"/>
    <w:hidden/>
    <w:uiPriority w:val="99"/>
    <w:semiHidden/>
    <w:rsid w:val="009E7F18"/>
    <w:pPr>
      <w:spacing w:after="0" w:line="240" w:lineRule="auto"/>
    </w:pPr>
  </w:style>
  <w:style w:type="paragraph" w:styleId="BalloonText">
    <w:name w:val="Balloon Text"/>
    <w:basedOn w:val="Normal"/>
    <w:link w:val="BalloonTextChar"/>
    <w:uiPriority w:val="99"/>
    <w:semiHidden/>
    <w:unhideWhenUsed/>
    <w:rsid w:val="009E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F18"/>
    <w:rPr>
      <w:rFonts w:ascii="Segoe UI" w:hAnsi="Segoe UI" w:cs="Segoe UI"/>
      <w:sz w:val="18"/>
      <w:szCs w:val="18"/>
    </w:rPr>
  </w:style>
  <w:style w:type="character" w:styleId="Hyperlink">
    <w:name w:val="Hyperlink"/>
    <w:basedOn w:val="DefaultParagraphFont"/>
    <w:uiPriority w:val="99"/>
    <w:semiHidden/>
    <w:unhideWhenUsed/>
    <w:rsid w:val="009E7F18"/>
    <w:rPr>
      <w:color w:val="0000FF"/>
      <w:u w:val="single"/>
    </w:rPr>
  </w:style>
  <w:style w:type="paragraph" w:styleId="Header">
    <w:name w:val="header"/>
    <w:basedOn w:val="Normal"/>
    <w:link w:val="HeaderChar"/>
    <w:uiPriority w:val="99"/>
    <w:unhideWhenUsed/>
    <w:rsid w:val="00632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C4"/>
  </w:style>
  <w:style w:type="paragraph" w:styleId="Footer">
    <w:name w:val="footer"/>
    <w:basedOn w:val="Normal"/>
    <w:link w:val="FooterChar"/>
    <w:uiPriority w:val="99"/>
    <w:unhideWhenUsed/>
    <w:rsid w:val="00632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vimeo.com/219511604" TargetMode="External"/></Relationship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microsoft.com/office/2016/09/relationships/commentsIds" Target="commentsIds.xml"/><Relationship Id="rId10" Type="http://schemas.microsoft.com/office/2011/relationships/commentsExtended" Target="commentsExtended.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461369E0F2C4DB0D0AE042455952F" ma:contentTypeVersion="6" ma:contentTypeDescription="Crée un document." ma:contentTypeScope="" ma:versionID="beee85e88b6fe353884cd9315f34b202">
  <xsd:schema xmlns:xsd="http://www.w3.org/2001/XMLSchema" xmlns:xs="http://www.w3.org/2001/XMLSchema" xmlns:p="http://schemas.microsoft.com/office/2006/metadata/properties" xmlns:ns3="6f4d040b-f934-4a16-b10b-2b7da1a8e709" targetNamespace="http://schemas.microsoft.com/office/2006/metadata/properties" ma:root="true" ma:fieldsID="6db074d42dd67f37e5ea5f73240989ef" ns3:_="">
    <xsd:import namespace="6f4d040b-f934-4a16-b10b-2b7da1a8e7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040b-f934-4a16-b10b-2b7da1a8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A5846-D927-4D05-9ED9-1CEEFB80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040b-f934-4a16-b10b-2b7da1a8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BE59-7A99-4E59-A9BF-C21E19FE527B}">
  <ds:schemaRefs>
    <ds:schemaRef ds:uri="http://schemas.microsoft.com/sharepoint/v3/contenttype/forms"/>
  </ds:schemaRefs>
</ds:datastoreItem>
</file>

<file path=customXml/itemProps3.xml><?xml version="1.0" encoding="utf-8"?>
<ds:datastoreItem xmlns:ds="http://schemas.openxmlformats.org/officeDocument/2006/customXml" ds:itemID="{BD0647A7-CD8B-4F9A-B741-8B20F14EF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de Saint-Rome</dc:creator>
  <cp:keywords/>
  <dc:description/>
  <cp:lastModifiedBy>autore</cp:lastModifiedBy>
  <cp:revision>2</cp:revision>
  <cp:lastPrinted>2019-10-15T13:29:00Z</cp:lastPrinted>
  <dcterms:created xsi:type="dcterms:W3CDTF">2019-10-17T03:47:00Z</dcterms:created>
  <dcterms:modified xsi:type="dcterms:W3CDTF">2019-10-17T03:47:00Z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0x010100F9D461369E0F2C4DB0D0AE042455952F</vt:lpwstr>
  </property>
</Properties>
</file>