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F1B85" w14:textId="245F6BB3" w:rsidR="00C80627" w:rsidRDefault="00C80627" w:rsidP="0067362C">
      <w:pPr>
        <w:spacing w:line="480" w:lineRule="auto"/>
        <w:rPr>
          <w:rFonts w:asciiTheme="majorBidi" w:hAnsiTheme="majorBidi" w:cstheme="majorBidi"/>
          <w:b/>
          <w:bCs/>
        </w:rPr>
      </w:pPr>
      <w:commentRangeStart w:id="0"/>
      <w:r>
        <w:rPr>
          <w:rFonts w:asciiTheme="majorBidi" w:hAnsiTheme="majorBidi" w:cstheme="majorBidi"/>
          <w:b/>
          <w:bCs/>
        </w:rPr>
        <w:t>Supplementary</w:t>
      </w:r>
      <w:commentRangeEnd w:id="0"/>
      <w:r w:rsidR="00A5668C">
        <w:rPr>
          <w:rStyle w:val="CommentReference"/>
        </w:rPr>
        <w:commentReference w:id="0"/>
      </w:r>
      <w:r>
        <w:rPr>
          <w:rFonts w:asciiTheme="majorBidi" w:hAnsiTheme="majorBidi" w:cstheme="majorBidi"/>
          <w:b/>
          <w:bCs/>
        </w:rPr>
        <w:t xml:space="preserve"> Digital Content</w:t>
      </w:r>
    </w:p>
    <w:p w14:paraId="1ED9C7EA" w14:textId="07509BD3" w:rsidR="00DF4567" w:rsidRPr="00C80627" w:rsidRDefault="00DF4567" w:rsidP="0067362C">
      <w:pPr>
        <w:spacing w:line="480" w:lineRule="auto"/>
        <w:rPr>
          <w:rFonts w:asciiTheme="majorBidi" w:hAnsiTheme="majorBidi" w:cstheme="majorBidi"/>
          <w:b/>
          <w:bCs/>
        </w:rPr>
      </w:pPr>
      <w:r w:rsidRPr="00C80627">
        <w:rPr>
          <w:rFonts w:asciiTheme="majorBidi" w:hAnsiTheme="majorBidi" w:cstheme="majorBidi"/>
          <w:b/>
          <w:bCs/>
        </w:rPr>
        <w:t xml:space="preserve">The </w:t>
      </w:r>
      <w:r w:rsidR="00C80627" w:rsidRPr="00C80627">
        <w:rPr>
          <w:rFonts w:asciiTheme="majorBidi" w:hAnsiTheme="majorBidi" w:cstheme="majorBidi"/>
          <w:b/>
          <w:bCs/>
        </w:rPr>
        <w:t>"s</w:t>
      </w:r>
      <w:r w:rsidRPr="00C80627">
        <w:rPr>
          <w:rFonts w:asciiTheme="majorBidi" w:hAnsiTheme="majorBidi" w:cstheme="majorBidi"/>
          <w:b/>
          <w:bCs/>
        </w:rPr>
        <w:t>ick immigrant</w:t>
      </w:r>
      <w:r w:rsidR="00A205A5" w:rsidRPr="00C80627">
        <w:rPr>
          <w:rFonts w:asciiTheme="majorBidi" w:hAnsiTheme="majorBidi" w:cstheme="majorBidi"/>
          <w:b/>
          <w:bCs/>
        </w:rPr>
        <w:t xml:space="preserve">" and </w:t>
      </w:r>
      <w:r w:rsidR="00C80627" w:rsidRPr="00C80627">
        <w:rPr>
          <w:rFonts w:asciiTheme="majorBidi" w:hAnsiTheme="majorBidi" w:cstheme="majorBidi"/>
          <w:b/>
          <w:bCs/>
        </w:rPr>
        <w:t>"h</w:t>
      </w:r>
      <w:r w:rsidRPr="00C80627">
        <w:rPr>
          <w:rFonts w:asciiTheme="majorBidi" w:hAnsiTheme="majorBidi" w:cstheme="majorBidi"/>
          <w:b/>
          <w:bCs/>
        </w:rPr>
        <w:t>ealthy immigrant</w:t>
      </w:r>
      <w:r w:rsidR="00A205A5" w:rsidRPr="00C80627">
        <w:rPr>
          <w:rFonts w:asciiTheme="majorBidi" w:hAnsiTheme="majorBidi" w:cstheme="majorBidi"/>
          <w:b/>
          <w:bCs/>
        </w:rPr>
        <w:t>"</w:t>
      </w:r>
      <w:r w:rsidRPr="00C80627">
        <w:rPr>
          <w:rFonts w:asciiTheme="majorBidi" w:hAnsiTheme="majorBidi" w:cstheme="majorBidi"/>
          <w:b/>
          <w:bCs/>
        </w:rPr>
        <w:t xml:space="preserve"> phenomenon among Jews migrating from the USSR to Israel</w:t>
      </w:r>
      <w:r w:rsidR="00C80627" w:rsidRPr="00C80627">
        <w:rPr>
          <w:rFonts w:asciiTheme="majorBidi" w:hAnsiTheme="majorBidi" w:cstheme="majorBidi"/>
          <w:b/>
          <w:bCs/>
        </w:rPr>
        <w:t xml:space="preserve"> </w:t>
      </w:r>
    </w:p>
    <w:p w14:paraId="75841F67" w14:textId="6438B150" w:rsidR="00A205A5" w:rsidRPr="00A5668C" w:rsidRDefault="00A5668C" w:rsidP="0067362C">
      <w:pPr>
        <w:spacing w:line="480" w:lineRule="auto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bCs/>
          <w:i/>
          <w:iCs/>
        </w:rPr>
        <w:t>Epidemiology</w:t>
      </w:r>
    </w:p>
    <w:p w14:paraId="30283F9C" w14:textId="5018240C" w:rsidR="00A205A5" w:rsidRPr="00A5668C" w:rsidRDefault="00A205A5" w:rsidP="0067362C">
      <w:pPr>
        <w:spacing w:before="240" w:after="0" w:line="480" w:lineRule="auto"/>
        <w:outlineLvl w:val="1"/>
        <w:rPr>
          <w:rFonts w:asciiTheme="majorBidi" w:eastAsia="Times New Roman" w:hAnsiTheme="majorBidi" w:cstheme="majorBidi"/>
          <w:color w:val="000000" w:themeColor="text1"/>
        </w:rPr>
      </w:pPr>
      <w:r w:rsidRPr="00A5668C">
        <w:rPr>
          <w:rFonts w:asciiTheme="majorBidi" w:eastAsia="Times New Roman" w:hAnsiTheme="majorBidi" w:cstheme="majorBidi"/>
          <w:noProof/>
          <w:color w:val="000000" w:themeColor="text1"/>
          <w:lang w:eastAsia="he-IL"/>
        </w:rPr>
        <w:t>Ronit Pinchas-</w:t>
      </w:r>
      <w:r w:rsidR="00A5668C">
        <w:rPr>
          <w:rFonts w:asciiTheme="majorBidi" w:eastAsia="Times New Roman" w:hAnsiTheme="majorBidi" w:cstheme="majorBidi"/>
          <w:noProof/>
          <w:color w:val="000000" w:themeColor="text1"/>
          <w:lang w:eastAsia="he-IL"/>
        </w:rPr>
        <w:t xml:space="preserve">Mizrachi (corresponding author) </w:t>
      </w:r>
      <w:r w:rsidRPr="00C80627">
        <w:rPr>
          <w:rFonts w:asciiTheme="majorBidi" w:eastAsia="Times New Roman" w:hAnsiTheme="majorBidi" w:cstheme="majorBidi"/>
          <w:noProof/>
          <w:color w:val="000000" w:themeColor="text1"/>
          <w:lang w:eastAsia="he-IL"/>
        </w:rPr>
        <w:t xml:space="preserve">Email: </w:t>
      </w:r>
      <w:hyperlink r:id="rId8" w:history="1">
        <w:r w:rsidRPr="00C80627">
          <w:rPr>
            <w:rStyle w:val="Hyperlink"/>
            <w:rFonts w:asciiTheme="majorBidi" w:eastAsia="Times New Roman" w:hAnsiTheme="majorBidi" w:cstheme="majorBidi"/>
            <w:noProof/>
            <w:color w:val="000000" w:themeColor="text1"/>
            <w:lang w:eastAsia="he-IL"/>
          </w:rPr>
          <w:t>pinchas.ronit@gmail.com</w:t>
        </w:r>
      </w:hyperlink>
      <w:r w:rsidR="00A5668C">
        <w:rPr>
          <w:rStyle w:val="Hyperlink"/>
          <w:rFonts w:asciiTheme="majorBidi" w:eastAsia="Times New Roman" w:hAnsiTheme="majorBidi" w:cstheme="majorBidi"/>
          <w:noProof/>
          <w:color w:val="000000" w:themeColor="text1"/>
          <w:lang w:eastAsia="he-IL"/>
        </w:rPr>
        <w:t xml:space="preserve">, </w:t>
      </w:r>
      <w:r w:rsidRPr="00C80627">
        <w:rPr>
          <w:rFonts w:asciiTheme="majorBidi" w:eastAsia="Times New Roman" w:hAnsiTheme="majorBidi" w:cstheme="majorBidi"/>
          <w:color w:val="000000" w:themeColor="text1"/>
        </w:rPr>
        <w:t xml:space="preserve">Yaakov </w:t>
      </w:r>
      <w:proofErr w:type="spellStart"/>
      <w:r w:rsidRPr="00C80627">
        <w:rPr>
          <w:rFonts w:asciiTheme="majorBidi" w:eastAsia="Times New Roman" w:hAnsiTheme="majorBidi" w:cstheme="majorBidi"/>
          <w:color w:val="000000" w:themeColor="text1"/>
        </w:rPr>
        <w:t>Naparstek</w:t>
      </w:r>
      <w:proofErr w:type="spellEnd"/>
      <w:r w:rsidR="00A5668C">
        <w:rPr>
          <w:rFonts w:asciiTheme="majorBidi" w:eastAsia="Times New Roman" w:hAnsiTheme="majorBidi" w:cstheme="majorBidi"/>
          <w:color w:val="000000" w:themeColor="text1"/>
        </w:rPr>
        <w:t xml:space="preserve">, </w:t>
      </w:r>
      <w:proofErr w:type="spellStart"/>
      <w:r w:rsidRPr="00C80627">
        <w:rPr>
          <w:rFonts w:asciiTheme="majorBidi" w:eastAsia="Times New Roman" w:hAnsiTheme="majorBidi" w:cstheme="majorBidi"/>
          <w:color w:val="000000" w:themeColor="text1"/>
        </w:rPr>
        <w:t>Ronit</w:t>
      </w:r>
      <w:proofErr w:type="spellEnd"/>
      <w:r w:rsidRPr="00C80627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proofErr w:type="spellStart"/>
      <w:r w:rsidRPr="00C80627">
        <w:rPr>
          <w:rFonts w:asciiTheme="majorBidi" w:eastAsia="Times New Roman" w:hAnsiTheme="majorBidi" w:cstheme="majorBidi"/>
          <w:color w:val="000000" w:themeColor="text1"/>
        </w:rPr>
        <w:t>Nirel</w:t>
      </w:r>
      <w:proofErr w:type="spellEnd"/>
      <w:r w:rsidR="00A5668C">
        <w:rPr>
          <w:rFonts w:asciiTheme="majorBidi" w:eastAsia="Times New Roman" w:hAnsiTheme="majorBidi" w:cstheme="majorBidi"/>
          <w:color w:val="000000" w:themeColor="text1"/>
        </w:rPr>
        <w:t xml:space="preserve"> and </w:t>
      </w:r>
      <w:r w:rsidRPr="00C80627">
        <w:rPr>
          <w:rFonts w:asciiTheme="majorBidi" w:eastAsia="Times New Roman" w:hAnsiTheme="majorBidi" w:cstheme="majorBidi"/>
          <w:color w:val="000000" w:themeColor="text1"/>
        </w:rPr>
        <w:t xml:space="preserve">Ehud </w:t>
      </w:r>
      <w:proofErr w:type="spellStart"/>
      <w:r w:rsidRPr="00C80627">
        <w:rPr>
          <w:rFonts w:asciiTheme="majorBidi" w:eastAsia="Times New Roman" w:hAnsiTheme="majorBidi" w:cstheme="majorBidi"/>
          <w:color w:val="000000" w:themeColor="text1"/>
        </w:rPr>
        <w:t>Kukia</w:t>
      </w:r>
      <w:proofErr w:type="spellEnd"/>
    </w:p>
    <w:p w14:paraId="62D6D664" w14:textId="77777777" w:rsidR="00A205A5" w:rsidRPr="00C80627" w:rsidRDefault="00A205A5" w:rsidP="0067362C">
      <w:pPr>
        <w:spacing w:after="0" w:line="480" w:lineRule="auto"/>
        <w:outlineLvl w:val="1"/>
        <w:rPr>
          <w:rFonts w:asciiTheme="majorBidi" w:eastAsia="Times New Roman" w:hAnsiTheme="majorBidi" w:cstheme="majorBidi"/>
          <w:noProof/>
          <w:color w:val="000000" w:themeColor="text1"/>
          <w:lang w:eastAsia="he-IL"/>
        </w:rPr>
      </w:pPr>
    </w:p>
    <w:p w14:paraId="59288837" w14:textId="5B3AFC90" w:rsidR="00BC5FE0" w:rsidRPr="005E0687" w:rsidRDefault="00232FEA" w:rsidP="0067362C">
      <w:pPr>
        <w:spacing w:line="480" w:lineRule="auto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  <w:b/>
          <w:bCs/>
        </w:rPr>
        <w:t>eAppendix</w:t>
      </w:r>
      <w:proofErr w:type="spellEnd"/>
      <w:r>
        <w:rPr>
          <w:rFonts w:asciiTheme="majorBidi" w:hAnsiTheme="majorBidi" w:cstheme="majorBidi"/>
          <w:b/>
          <w:bCs/>
        </w:rPr>
        <w:t xml:space="preserve"> 1</w:t>
      </w:r>
      <w:r w:rsidR="00DF4567" w:rsidRPr="00C80627">
        <w:rPr>
          <w:rFonts w:asciiTheme="majorBidi" w:hAnsiTheme="majorBidi" w:cstheme="majorBidi"/>
          <w:b/>
          <w:bCs/>
        </w:rPr>
        <w:t>.</w:t>
      </w:r>
      <w:r w:rsidR="007B0909" w:rsidRPr="00C80627">
        <w:rPr>
          <w:rFonts w:asciiTheme="majorBidi" w:hAnsiTheme="majorBidi" w:cstheme="majorBidi"/>
          <w:b/>
          <w:bCs/>
        </w:rPr>
        <w:t xml:space="preserve"> </w:t>
      </w:r>
      <w:r w:rsidR="00ED1BFE" w:rsidRPr="00ED1BFE">
        <w:rPr>
          <w:rFonts w:asciiTheme="majorBidi" w:hAnsiTheme="majorBidi" w:cstheme="majorBidi"/>
        </w:rPr>
        <w:t>Description of m</w:t>
      </w:r>
      <w:r w:rsidR="00B20485" w:rsidRPr="00C80627">
        <w:rPr>
          <w:rFonts w:asciiTheme="majorBidi" w:hAnsiTheme="majorBidi" w:cstheme="majorBidi"/>
        </w:rPr>
        <w:t>odel selection procedure</w:t>
      </w:r>
      <w:r w:rsidR="005E0687">
        <w:rPr>
          <w:rFonts w:asciiTheme="majorBidi" w:hAnsiTheme="majorBidi" w:cstheme="majorBidi"/>
        </w:rPr>
        <w:t xml:space="preserve"> and presentation of statistical testing of m</w:t>
      </w:r>
      <w:r w:rsidR="005E0687" w:rsidRPr="00C80627">
        <w:rPr>
          <w:rFonts w:asciiTheme="majorBidi" w:hAnsiTheme="majorBidi" w:cstheme="majorBidi"/>
        </w:rPr>
        <w:t>odels for predicting the relationship between social variables and their interactions and mortality within the entire study population</w:t>
      </w:r>
      <w:r w:rsidR="005E0687">
        <w:rPr>
          <w:rFonts w:asciiTheme="majorBidi" w:hAnsiTheme="majorBidi" w:cstheme="majorBidi"/>
        </w:rPr>
        <w:t>.</w:t>
      </w:r>
    </w:p>
    <w:p w14:paraId="02FE9733" w14:textId="6AFE69F5" w:rsidR="009B78D4" w:rsidRPr="00C80627" w:rsidRDefault="007934CC" w:rsidP="0067362C">
      <w:p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 this appendix</w:t>
      </w:r>
      <w:r w:rsidR="009B78D4" w:rsidRPr="00C80627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we </w:t>
      </w:r>
      <w:r w:rsidR="009B78D4" w:rsidRPr="00C80627">
        <w:rPr>
          <w:rFonts w:asciiTheme="majorBidi" w:hAnsiTheme="majorBidi" w:cstheme="majorBidi"/>
        </w:rPr>
        <w:t xml:space="preserve">describe the process </w:t>
      </w:r>
      <w:r w:rsidR="005E0687">
        <w:rPr>
          <w:rFonts w:asciiTheme="majorBidi" w:hAnsiTheme="majorBidi" w:cstheme="majorBidi"/>
        </w:rPr>
        <w:t xml:space="preserve">by which we </w:t>
      </w:r>
      <w:r w:rsidR="009B78D4" w:rsidRPr="00C80627">
        <w:rPr>
          <w:rFonts w:asciiTheme="majorBidi" w:hAnsiTheme="majorBidi" w:cstheme="majorBidi"/>
        </w:rPr>
        <w:t>examine</w:t>
      </w:r>
      <w:r w:rsidR="005E0687">
        <w:rPr>
          <w:rFonts w:asciiTheme="majorBidi" w:hAnsiTheme="majorBidi" w:cstheme="majorBidi"/>
        </w:rPr>
        <w:t>d</w:t>
      </w:r>
      <w:r w:rsidR="009B78D4" w:rsidRPr="00C80627">
        <w:rPr>
          <w:rFonts w:asciiTheme="majorBidi" w:hAnsiTheme="majorBidi" w:cstheme="majorBidi"/>
        </w:rPr>
        <w:t xml:space="preserve"> the relationship between immigration and mortality while </w:t>
      </w:r>
      <w:r w:rsidR="004B166A" w:rsidRPr="00C80627">
        <w:rPr>
          <w:rFonts w:asciiTheme="majorBidi" w:hAnsiTheme="majorBidi" w:cstheme="majorBidi"/>
        </w:rPr>
        <w:t>distinguishing</w:t>
      </w:r>
      <w:r w:rsidR="009B78D4" w:rsidRPr="00C80627">
        <w:rPr>
          <w:rFonts w:asciiTheme="majorBidi" w:hAnsiTheme="majorBidi" w:cstheme="majorBidi"/>
        </w:rPr>
        <w:t xml:space="preserve"> between </w:t>
      </w:r>
      <w:r w:rsidR="004B166A" w:rsidRPr="00C80627">
        <w:rPr>
          <w:rFonts w:asciiTheme="majorBidi" w:hAnsiTheme="majorBidi" w:cstheme="majorBidi"/>
        </w:rPr>
        <w:t xml:space="preserve">different income groups and by gender, and </w:t>
      </w:r>
      <w:r>
        <w:rPr>
          <w:rFonts w:asciiTheme="majorBidi" w:hAnsiTheme="majorBidi" w:cstheme="majorBidi"/>
        </w:rPr>
        <w:t xml:space="preserve">provide </w:t>
      </w:r>
      <w:r w:rsidR="004B166A" w:rsidRPr="00C80627">
        <w:rPr>
          <w:rFonts w:asciiTheme="majorBidi" w:hAnsiTheme="majorBidi" w:cstheme="majorBidi"/>
        </w:rPr>
        <w:t>an explanation for the selection of variables in the models in the body of the article.</w:t>
      </w:r>
    </w:p>
    <w:p w14:paraId="7BFB449C" w14:textId="6E4A4072" w:rsidR="00BC5FE0" w:rsidRPr="00C80627" w:rsidRDefault="00BC5FE0" w:rsidP="0067362C">
      <w:pPr>
        <w:spacing w:line="480" w:lineRule="auto"/>
        <w:rPr>
          <w:rFonts w:asciiTheme="majorBidi" w:hAnsiTheme="majorBidi" w:cstheme="majorBidi"/>
        </w:rPr>
      </w:pPr>
      <w:r w:rsidRPr="00C80627">
        <w:rPr>
          <w:rFonts w:asciiTheme="majorBidi" w:hAnsiTheme="majorBidi" w:cstheme="majorBidi"/>
        </w:rPr>
        <w:t xml:space="preserve">For the multivariable Cox model to evaluate the relationship between immigration and mortality among the 218,187 individuals in the study population the following base variables were included: gender, age, immigration, income level and marital status (Model 1). A higher mortality rate was found among immigrants compared to non-immigrants and among married people compared to unmarried people. Similarly, in this and all following models described below a higher mortality rate was found for men compared to women and for low- and middle-income earners compared to high-income earners. This </w:t>
      </w:r>
      <w:r w:rsidR="00A63E94" w:rsidRPr="00C80627">
        <w:rPr>
          <w:rFonts w:asciiTheme="majorBidi" w:hAnsiTheme="majorBidi" w:cstheme="majorBidi"/>
        </w:rPr>
        <w:t>model has 6 degrees of freedom (</w:t>
      </w:r>
      <w:proofErr w:type="spellStart"/>
      <w:r w:rsidR="00A63E94" w:rsidRPr="00C80627">
        <w:rPr>
          <w:rFonts w:asciiTheme="majorBidi" w:hAnsiTheme="majorBidi" w:cstheme="majorBidi"/>
        </w:rPr>
        <w:t>df</w:t>
      </w:r>
      <w:proofErr w:type="spellEnd"/>
      <w:r w:rsidR="00A63E94" w:rsidRPr="00C80627">
        <w:rPr>
          <w:rFonts w:asciiTheme="majorBidi" w:hAnsiTheme="majorBidi" w:cstheme="majorBidi"/>
        </w:rPr>
        <w:t>)</w:t>
      </w:r>
      <w:r w:rsidRPr="00C80627">
        <w:rPr>
          <w:rFonts w:asciiTheme="majorBidi" w:hAnsiTheme="majorBidi" w:cstheme="majorBidi"/>
        </w:rPr>
        <w:t xml:space="preserve"> and a </w:t>
      </w:r>
      <w:r w:rsidR="00A87128" w:rsidRPr="00C80627">
        <w:rPr>
          <w:rFonts w:asciiTheme="majorBidi" w:hAnsiTheme="majorBidi" w:cstheme="majorBidi"/>
          <w:rtl/>
        </w:rPr>
        <w:t>-</w:t>
      </w:r>
      <w:r w:rsidRPr="00C80627">
        <w:rPr>
          <w:rFonts w:asciiTheme="majorBidi" w:hAnsiTheme="majorBidi" w:cstheme="majorBidi"/>
        </w:rPr>
        <w:t>2 log-likelihood fit of 493772.46 (p&lt;0.001).</w:t>
      </w:r>
    </w:p>
    <w:p w14:paraId="718400A5" w14:textId="79EAA311" w:rsidR="00A63E94" w:rsidRPr="00C80627" w:rsidRDefault="00A63E94" w:rsidP="0067362C">
      <w:pPr>
        <w:spacing w:line="480" w:lineRule="auto"/>
        <w:rPr>
          <w:rFonts w:asciiTheme="majorBidi" w:hAnsiTheme="majorBidi" w:cstheme="majorBidi"/>
        </w:rPr>
      </w:pPr>
      <w:r w:rsidRPr="00C80627">
        <w:rPr>
          <w:rFonts w:asciiTheme="majorBidi" w:hAnsiTheme="majorBidi" w:cstheme="majorBidi"/>
        </w:rPr>
        <w:t xml:space="preserve">In Model 2, with 10 </w:t>
      </w:r>
      <w:proofErr w:type="spellStart"/>
      <w:r w:rsidRPr="00C80627">
        <w:rPr>
          <w:rFonts w:asciiTheme="majorBidi" w:hAnsiTheme="majorBidi" w:cstheme="majorBidi"/>
        </w:rPr>
        <w:t>df</w:t>
      </w:r>
      <w:proofErr w:type="spellEnd"/>
      <w:r w:rsidRPr="00C80627">
        <w:rPr>
          <w:rFonts w:asciiTheme="majorBidi" w:hAnsiTheme="majorBidi" w:cstheme="majorBidi"/>
        </w:rPr>
        <w:t xml:space="preserve">, the following interactions were added to the base variables: gender X age, age X immigration and age X </w:t>
      </w:r>
      <w:proofErr w:type="gramStart"/>
      <w:r w:rsidRPr="00C80627">
        <w:rPr>
          <w:rFonts w:asciiTheme="majorBidi" w:hAnsiTheme="majorBidi" w:cstheme="majorBidi"/>
        </w:rPr>
        <w:t>gender</w:t>
      </w:r>
      <w:proofErr w:type="gramEnd"/>
      <w:r w:rsidRPr="00C80627">
        <w:rPr>
          <w:rFonts w:asciiTheme="majorBidi" w:hAnsiTheme="majorBidi" w:cstheme="majorBidi"/>
        </w:rPr>
        <w:t xml:space="preserve"> X immigration, which were non-s</w:t>
      </w:r>
      <w:r w:rsidR="0020770D" w:rsidRPr="00C80627">
        <w:rPr>
          <w:rFonts w:asciiTheme="majorBidi" w:hAnsiTheme="majorBidi" w:cstheme="majorBidi"/>
        </w:rPr>
        <w:t xml:space="preserve">ignificant, and </w:t>
      </w:r>
      <w:r w:rsidRPr="00C80627">
        <w:rPr>
          <w:rFonts w:asciiTheme="majorBidi" w:hAnsiTheme="majorBidi" w:cstheme="majorBidi"/>
        </w:rPr>
        <w:t>gender X immigration</w:t>
      </w:r>
      <w:r w:rsidR="0020770D" w:rsidRPr="00C80627">
        <w:rPr>
          <w:rFonts w:asciiTheme="majorBidi" w:hAnsiTheme="majorBidi" w:cstheme="majorBidi"/>
        </w:rPr>
        <w:t>,</w:t>
      </w:r>
      <w:r w:rsidRPr="00C80627">
        <w:rPr>
          <w:rFonts w:asciiTheme="majorBidi" w:hAnsiTheme="majorBidi" w:cstheme="majorBidi"/>
        </w:rPr>
        <w:t xml:space="preserve"> which was significant. This model did not identify </w:t>
      </w:r>
      <w:r w:rsidR="0020770D" w:rsidRPr="00C80627">
        <w:rPr>
          <w:rFonts w:asciiTheme="majorBidi" w:hAnsiTheme="majorBidi" w:cstheme="majorBidi"/>
        </w:rPr>
        <w:t>either</w:t>
      </w:r>
      <w:r w:rsidRPr="00C80627">
        <w:rPr>
          <w:rFonts w:asciiTheme="majorBidi" w:hAnsiTheme="majorBidi" w:cstheme="majorBidi"/>
        </w:rPr>
        <w:t xml:space="preserve"> </w:t>
      </w:r>
      <w:r w:rsidR="0020770D" w:rsidRPr="00C80627">
        <w:rPr>
          <w:rFonts w:asciiTheme="majorBidi" w:hAnsiTheme="majorBidi" w:cstheme="majorBidi"/>
        </w:rPr>
        <w:t xml:space="preserve">of the </w:t>
      </w:r>
      <w:r w:rsidRPr="00C80627">
        <w:rPr>
          <w:rFonts w:asciiTheme="majorBidi" w:hAnsiTheme="majorBidi" w:cstheme="majorBidi"/>
        </w:rPr>
        <w:t>relationship</w:t>
      </w:r>
      <w:r w:rsidR="0020770D" w:rsidRPr="00C80627">
        <w:rPr>
          <w:rFonts w:asciiTheme="majorBidi" w:hAnsiTheme="majorBidi" w:cstheme="majorBidi"/>
        </w:rPr>
        <w:t>s</w:t>
      </w:r>
      <w:r w:rsidRPr="00C80627">
        <w:rPr>
          <w:rFonts w:asciiTheme="majorBidi" w:hAnsiTheme="majorBidi" w:cstheme="majorBidi"/>
        </w:rPr>
        <w:t xml:space="preserve"> </w:t>
      </w:r>
      <w:r w:rsidRPr="00C80627">
        <w:rPr>
          <w:rFonts w:asciiTheme="majorBidi" w:hAnsiTheme="majorBidi" w:cstheme="majorBidi"/>
        </w:rPr>
        <w:lastRenderedPageBreak/>
        <w:t xml:space="preserve">between immigration and mortality found in </w:t>
      </w:r>
      <w:r w:rsidR="0020770D" w:rsidRPr="00C80627">
        <w:rPr>
          <w:rFonts w:asciiTheme="majorBidi" w:hAnsiTheme="majorBidi" w:cstheme="majorBidi"/>
        </w:rPr>
        <w:t>the</w:t>
      </w:r>
      <w:r w:rsidRPr="00C80627">
        <w:rPr>
          <w:rFonts w:asciiTheme="majorBidi" w:hAnsiTheme="majorBidi" w:cstheme="majorBidi"/>
        </w:rPr>
        <w:t xml:space="preserve"> other models. This model had a </w:t>
      </w:r>
      <w:r w:rsidR="00A87128" w:rsidRPr="00C80627">
        <w:rPr>
          <w:rFonts w:asciiTheme="majorBidi" w:hAnsiTheme="majorBidi" w:cstheme="majorBidi"/>
        </w:rPr>
        <w:t>-</w:t>
      </w:r>
      <w:r w:rsidRPr="00C80627">
        <w:rPr>
          <w:rFonts w:asciiTheme="majorBidi" w:hAnsiTheme="majorBidi" w:cstheme="majorBidi"/>
        </w:rPr>
        <w:t xml:space="preserve">2 log-likelihood fit of 493697.44 (p&lt;0.001). The comparison of goodness-of-fit between Model 2 and Model 1 was significant: </w:t>
      </w:r>
      <w:r w:rsidR="00A87128" w:rsidRPr="00C80627">
        <w:rPr>
          <w:rFonts w:asciiTheme="majorBidi" w:hAnsiTheme="majorBidi" w:cstheme="majorBidi"/>
        </w:rPr>
        <w:t>difference between -2</w:t>
      </w:r>
      <w:r w:rsidRPr="00C80627">
        <w:rPr>
          <w:rFonts w:asciiTheme="majorBidi" w:hAnsiTheme="majorBidi" w:cstheme="majorBidi"/>
        </w:rPr>
        <w:t xml:space="preserve"> log likelihood</w:t>
      </w:r>
      <w:r w:rsidR="00A87128" w:rsidRPr="00C80627">
        <w:rPr>
          <w:rFonts w:asciiTheme="majorBidi" w:hAnsiTheme="majorBidi" w:cstheme="majorBidi"/>
        </w:rPr>
        <w:t xml:space="preserve">s </w:t>
      </w:r>
      <w:r w:rsidRPr="00C80627">
        <w:rPr>
          <w:rFonts w:asciiTheme="majorBidi" w:hAnsiTheme="majorBidi" w:cstheme="majorBidi"/>
        </w:rPr>
        <w:t>=</w:t>
      </w:r>
      <w:r w:rsidR="00A87128" w:rsidRPr="00C80627">
        <w:rPr>
          <w:rFonts w:asciiTheme="majorBidi" w:hAnsiTheme="majorBidi" w:cstheme="majorBidi"/>
        </w:rPr>
        <w:t xml:space="preserve"> </w:t>
      </w:r>
      <w:r w:rsidRPr="00C80627">
        <w:rPr>
          <w:rFonts w:asciiTheme="majorBidi" w:hAnsiTheme="majorBidi" w:cstheme="majorBidi"/>
        </w:rPr>
        <w:t>175.02 (p</w:t>
      </w:r>
      <w:r w:rsidR="00A87128" w:rsidRPr="00C80627">
        <w:rPr>
          <w:rFonts w:asciiTheme="majorBidi" w:hAnsiTheme="majorBidi" w:cstheme="majorBidi"/>
        </w:rPr>
        <w:t>(</w:t>
      </w:r>
      <m:oMath>
        <m:sSubSup>
          <m:sSubSupPr>
            <m:ctrlPr>
              <w:rPr>
                <w:rFonts w:ascii="Cambria Math" w:hAnsi="Cambria Math" w:cstheme="majorBidi"/>
                <w:i/>
              </w:rPr>
            </m:ctrlPr>
          </m:sSubSupPr>
          <m:e>
            <m:r>
              <w:rPr>
                <w:rFonts w:ascii="Cambria Math" w:hAnsi="Cambria Math" w:cstheme="majorBidi"/>
              </w:rPr>
              <m:t>χ</m:t>
            </m:r>
          </m:e>
          <m:sub>
            <m:r>
              <w:rPr>
                <w:rFonts w:ascii="Cambria Math" w:hAnsi="Cambria Math" w:cstheme="majorBidi"/>
              </w:rPr>
              <m:t>(4)</m:t>
            </m:r>
          </m:sub>
          <m:sup>
            <m:r>
              <w:rPr>
                <w:rFonts w:ascii="Cambria Math" w:hAnsi="Cambria Math" w:cstheme="majorBidi"/>
              </w:rPr>
              <m:t>2</m:t>
            </m:r>
          </m:sup>
        </m:sSubSup>
      </m:oMath>
      <w:r w:rsidR="00A87128" w:rsidRPr="00C80627">
        <w:rPr>
          <w:rFonts w:asciiTheme="majorBidi" w:hAnsiTheme="majorBidi" w:cstheme="majorBidi"/>
        </w:rPr>
        <w:t>)</w:t>
      </w:r>
      <w:r w:rsidRPr="00C80627">
        <w:rPr>
          <w:rFonts w:asciiTheme="majorBidi" w:hAnsiTheme="majorBidi" w:cstheme="majorBidi"/>
        </w:rPr>
        <w:t>&lt;0.001).</w:t>
      </w:r>
    </w:p>
    <w:p w14:paraId="7019A0F7" w14:textId="723C775D" w:rsidR="00A63E94" w:rsidRPr="00C80627" w:rsidRDefault="00B03481" w:rsidP="0067362C">
      <w:pPr>
        <w:spacing w:line="480" w:lineRule="auto"/>
        <w:rPr>
          <w:rFonts w:asciiTheme="majorBidi" w:hAnsiTheme="majorBidi" w:cstheme="majorBidi"/>
        </w:rPr>
      </w:pPr>
      <w:r w:rsidRPr="00C80627">
        <w:rPr>
          <w:rFonts w:asciiTheme="majorBidi" w:hAnsiTheme="majorBidi" w:cstheme="majorBidi"/>
        </w:rPr>
        <w:t xml:space="preserve">In Model 3, with 16 </w:t>
      </w:r>
      <w:proofErr w:type="spellStart"/>
      <w:r w:rsidRPr="00C80627">
        <w:rPr>
          <w:rFonts w:asciiTheme="majorBidi" w:hAnsiTheme="majorBidi" w:cstheme="majorBidi"/>
        </w:rPr>
        <w:t>df</w:t>
      </w:r>
      <w:proofErr w:type="spellEnd"/>
      <w:r w:rsidRPr="00C80627">
        <w:rPr>
          <w:rFonts w:asciiTheme="majorBidi" w:hAnsiTheme="majorBidi" w:cstheme="majorBidi"/>
        </w:rPr>
        <w:t xml:space="preserve">, the following interactions were added to the base variables: gender X age, gender X immigration and age X gender X immigration, which were non-significant, and age X immigration, gender X income, immigration X income and the three-way interaction gender X immigration X income, which was significant. In this model the relationship between immigration and mortality was in the opposite direction </w:t>
      </w:r>
      <w:r w:rsidR="0020770D" w:rsidRPr="00C80627">
        <w:rPr>
          <w:rFonts w:asciiTheme="majorBidi" w:hAnsiTheme="majorBidi" w:cstheme="majorBidi"/>
        </w:rPr>
        <w:t xml:space="preserve">to that of Model 1 </w:t>
      </w:r>
      <w:r w:rsidRPr="00C80627">
        <w:rPr>
          <w:rFonts w:asciiTheme="majorBidi" w:hAnsiTheme="majorBidi" w:cstheme="majorBidi"/>
        </w:rPr>
        <w:t>(AHR</w:t>
      </w:r>
      <w:r w:rsidR="00AB687E">
        <w:rPr>
          <w:rFonts w:asciiTheme="majorBidi" w:hAnsiTheme="majorBidi" w:cstheme="majorBidi"/>
        </w:rPr>
        <w:t xml:space="preserve"> (Adjusted Hazard Ratio)</w:t>
      </w:r>
      <w:r w:rsidRPr="00C80627">
        <w:rPr>
          <w:rFonts w:asciiTheme="majorBidi" w:hAnsiTheme="majorBidi" w:cstheme="majorBidi"/>
        </w:rPr>
        <w:t xml:space="preserve"> = 0.77; 96%CI = 0.63, 0.93). We note that this model had a 2 log likelihood fit of 492388.20 (p&lt;0.001). The comparison of goodness-of-fit between Model </w:t>
      </w:r>
      <w:r w:rsidR="004E531E" w:rsidRPr="00C80627">
        <w:rPr>
          <w:rFonts w:asciiTheme="majorBidi" w:hAnsiTheme="majorBidi" w:cstheme="majorBidi"/>
        </w:rPr>
        <w:t>3</w:t>
      </w:r>
      <w:r w:rsidRPr="00C80627">
        <w:rPr>
          <w:rFonts w:asciiTheme="majorBidi" w:hAnsiTheme="majorBidi" w:cstheme="majorBidi"/>
        </w:rPr>
        <w:t xml:space="preserve"> and Model </w:t>
      </w:r>
      <w:r w:rsidR="004E531E" w:rsidRPr="00C80627">
        <w:rPr>
          <w:rFonts w:asciiTheme="majorBidi" w:hAnsiTheme="majorBidi" w:cstheme="majorBidi"/>
        </w:rPr>
        <w:t>2</w:t>
      </w:r>
      <w:r w:rsidRPr="00C80627">
        <w:rPr>
          <w:rFonts w:asciiTheme="majorBidi" w:hAnsiTheme="majorBidi" w:cstheme="majorBidi"/>
        </w:rPr>
        <w:t xml:space="preserve"> was significant: </w:t>
      </w:r>
      <w:proofErr w:type="spellStart"/>
      <w:r w:rsidRPr="00C80627">
        <w:rPr>
          <w:rFonts w:asciiTheme="majorBidi" w:hAnsiTheme="majorBidi" w:cstheme="majorBidi"/>
        </w:rPr>
        <w:t>dif</w:t>
      </w:r>
      <w:proofErr w:type="spellEnd"/>
      <w:r w:rsidRPr="00C80627">
        <w:rPr>
          <w:rFonts w:asciiTheme="majorBidi" w:hAnsiTheme="majorBidi" w:cstheme="majorBidi"/>
        </w:rPr>
        <w:t xml:space="preserve"> log likelihood</w:t>
      </w:r>
      <w:r w:rsidR="004E531E" w:rsidRPr="00C80627">
        <w:rPr>
          <w:rFonts w:asciiTheme="majorBidi" w:hAnsiTheme="majorBidi" w:cstheme="majorBidi"/>
        </w:rPr>
        <w:t xml:space="preserve"> </w:t>
      </w:r>
      <w:r w:rsidRPr="00C80627">
        <w:rPr>
          <w:rFonts w:asciiTheme="majorBidi" w:hAnsiTheme="majorBidi" w:cstheme="majorBidi"/>
        </w:rPr>
        <w:t>=</w:t>
      </w:r>
      <w:r w:rsidR="004E531E" w:rsidRPr="00C80627">
        <w:rPr>
          <w:rFonts w:asciiTheme="majorBidi" w:hAnsiTheme="majorBidi" w:cstheme="majorBidi"/>
        </w:rPr>
        <w:t xml:space="preserve"> 1309.24</w:t>
      </w:r>
      <w:r w:rsidRPr="00C80627">
        <w:rPr>
          <w:rFonts w:asciiTheme="majorBidi" w:hAnsiTheme="majorBidi" w:cstheme="majorBidi"/>
        </w:rPr>
        <w:t xml:space="preserve"> (p&lt;0.001).</w:t>
      </w:r>
    </w:p>
    <w:p w14:paraId="22411AA5" w14:textId="77777777" w:rsidR="00B03481" w:rsidRPr="00C80627" w:rsidRDefault="004E531E" w:rsidP="0067362C">
      <w:pPr>
        <w:spacing w:line="480" w:lineRule="auto"/>
        <w:rPr>
          <w:rFonts w:asciiTheme="majorBidi" w:hAnsiTheme="majorBidi" w:cstheme="majorBidi"/>
        </w:rPr>
      </w:pPr>
      <w:r w:rsidRPr="00C80627">
        <w:rPr>
          <w:rFonts w:asciiTheme="majorBidi" w:hAnsiTheme="majorBidi" w:cstheme="majorBidi"/>
        </w:rPr>
        <w:t xml:space="preserve">In Model 4, with 24 </w:t>
      </w:r>
      <w:proofErr w:type="spellStart"/>
      <w:r w:rsidRPr="00C80627">
        <w:rPr>
          <w:rFonts w:asciiTheme="majorBidi" w:hAnsiTheme="majorBidi" w:cstheme="majorBidi"/>
        </w:rPr>
        <w:t>df</w:t>
      </w:r>
      <w:proofErr w:type="spellEnd"/>
      <w:r w:rsidRPr="00C80627">
        <w:rPr>
          <w:rFonts w:asciiTheme="majorBidi" w:hAnsiTheme="majorBidi" w:cstheme="majorBidi"/>
        </w:rPr>
        <w:t xml:space="preserve">, the following interactions were added to the base variables: gender X age, which was significant, and age X immigration, gender X immigration, age X gender X immigration, age X income and age X immigration X income, which were non-significant and the interactions gender X income, immigration X income, gender X immigration X income, age X gender X income, age X gender X immigration X income, which were significantly different between low income and high income, but not between medium income and high income. Similarly to Model 3, </w:t>
      </w:r>
      <w:r w:rsidR="0020770D" w:rsidRPr="00C80627">
        <w:rPr>
          <w:rFonts w:asciiTheme="majorBidi" w:hAnsiTheme="majorBidi" w:cstheme="majorBidi"/>
        </w:rPr>
        <w:t xml:space="preserve">the relationship between immigration and mortality was in the opposite direction to that of Model 1 </w:t>
      </w:r>
      <w:r w:rsidRPr="00C80627">
        <w:rPr>
          <w:rFonts w:asciiTheme="majorBidi" w:hAnsiTheme="majorBidi" w:cstheme="majorBidi"/>
        </w:rPr>
        <w:t>(AHR = 0.64; 95% CI = 0.43, 0.96). This model had a 2 log</w:t>
      </w:r>
      <w:r w:rsidR="00DF4567" w:rsidRPr="00C80627">
        <w:rPr>
          <w:rFonts w:asciiTheme="majorBidi" w:hAnsiTheme="majorBidi" w:cstheme="majorBidi"/>
        </w:rPr>
        <w:t xml:space="preserve"> likelihood fit of 492066.15 (p</w:t>
      </w:r>
      <w:r w:rsidRPr="00C80627">
        <w:rPr>
          <w:rFonts w:asciiTheme="majorBidi" w:hAnsiTheme="majorBidi" w:cstheme="majorBidi"/>
        </w:rPr>
        <w:t xml:space="preserve">&lt;0.001). The comparison of goodness-of-fit between Model 4 and Model 3 was significant: </w:t>
      </w:r>
      <w:proofErr w:type="spellStart"/>
      <w:r w:rsidRPr="00C80627">
        <w:rPr>
          <w:rFonts w:asciiTheme="majorBidi" w:hAnsiTheme="majorBidi" w:cstheme="majorBidi"/>
        </w:rPr>
        <w:t>dif</w:t>
      </w:r>
      <w:proofErr w:type="spellEnd"/>
      <w:r w:rsidRPr="00C80627">
        <w:rPr>
          <w:rFonts w:asciiTheme="majorBidi" w:hAnsiTheme="majorBidi" w:cstheme="majorBidi"/>
        </w:rPr>
        <w:t xml:space="preserve"> log likelihood = 322.05 (p&lt;0.001).</w:t>
      </w:r>
    </w:p>
    <w:p w14:paraId="36A7E99C" w14:textId="43A5ACEC" w:rsidR="00DF4567" w:rsidRPr="00C80627" w:rsidRDefault="00495F45" w:rsidP="0067362C">
      <w:pPr>
        <w:spacing w:line="480" w:lineRule="auto"/>
        <w:rPr>
          <w:rFonts w:asciiTheme="majorBidi" w:hAnsiTheme="majorBidi" w:cstheme="majorBidi"/>
        </w:rPr>
      </w:pPr>
      <w:r w:rsidRPr="00C80627">
        <w:rPr>
          <w:rFonts w:asciiTheme="majorBidi" w:hAnsiTheme="majorBidi" w:cstheme="majorBidi"/>
        </w:rPr>
        <w:t>A formal examination of the comparison of model fit found that each model improves its predecessor</w:t>
      </w:r>
      <w:r w:rsidR="009D4F07">
        <w:rPr>
          <w:rFonts w:asciiTheme="majorBidi" w:hAnsiTheme="majorBidi" w:cstheme="majorBidi"/>
        </w:rPr>
        <w:t xml:space="preserve"> (see table below)</w:t>
      </w:r>
      <w:r w:rsidRPr="00C80627">
        <w:rPr>
          <w:rFonts w:asciiTheme="majorBidi" w:hAnsiTheme="majorBidi" w:cstheme="majorBidi"/>
        </w:rPr>
        <w:t xml:space="preserve">. However, the most meaningful contribution was that of Model 3. These results led us to </w:t>
      </w:r>
      <w:r w:rsidR="0020770D" w:rsidRPr="00C80627">
        <w:rPr>
          <w:rFonts w:asciiTheme="majorBidi" w:hAnsiTheme="majorBidi" w:cstheme="majorBidi"/>
        </w:rPr>
        <w:t>classify</w:t>
      </w:r>
      <w:r w:rsidRPr="00C80627">
        <w:rPr>
          <w:rFonts w:asciiTheme="majorBidi" w:hAnsiTheme="majorBidi" w:cstheme="majorBidi"/>
        </w:rPr>
        <w:t xml:space="preserve"> the study population </w:t>
      </w:r>
      <w:r w:rsidR="0020770D" w:rsidRPr="00C80627">
        <w:rPr>
          <w:rFonts w:asciiTheme="majorBidi" w:hAnsiTheme="majorBidi" w:cstheme="majorBidi"/>
        </w:rPr>
        <w:t>in</w:t>
      </w:r>
      <w:r w:rsidRPr="00C80627">
        <w:rPr>
          <w:rFonts w:asciiTheme="majorBidi" w:hAnsiTheme="majorBidi" w:cstheme="majorBidi"/>
        </w:rPr>
        <w:t>to six groups by three income levels for eac</w:t>
      </w:r>
      <w:r w:rsidR="009F61BE" w:rsidRPr="00C80627">
        <w:rPr>
          <w:rFonts w:asciiTheme="majorBidi" w:hAnsiTheme="majorBidi" w:cstheme="majorBidi"/>
        </w:rPr>
        <w:t xml:space="preserve">h gender separately. </w:t>
      </w:r>
      <w:r w:rsidR="00920428" w:rsidRPr="00C80627">
        <w:rPr>
          <w:rFonts w:asciiTheme="majorBidi" w:hAnsiTheme="majorBidi" w:cstheme="majorBidi"/>
        </w:rPr>
        <w:t xml:space="preserve">The </w:t>
      </w:r>
      <w:r w:rsidR="009F61BE" w:rsidRPr="00C80627">
        <w:rPr>
          <w:rFonts w:asciiTheme="majorBidi" w:hAnsiTheme="majorBidi" w:cstheme="majorBidi"/>
        </w:rPr>
        <w:t>model</w:t>
      </w:r>
      <w:r w:rsidR="00920428" w:rsidRPr="00C80627">
        <w:rPr>
          <w:rFonts w:asciiTheme="majorBidi" w:hAnsiTheme="majorBidi" w:cstheme="majorBidi"/>
        </w:rPr>
        <w:t>s</w:t>
      </w:r>
      <w:r w:rsidRPr="00C80627">
        <w:rPr>
          <w:rFonts w:asciiTheme="majorBidi" w:hAnsiTheme="majorBidi" w:cstheme="majorBidi"/>
        </w:rPr>
        <w:t xml:space="preserve"> </w:t>
      </w:r>
      <w:r w:rsidR="00920428" w:rsidRPr="00C80627">
        <w:rPr>
          <w:rFonts w:asciiTheme="majorBidi" w:hAnsiTheme="majorBidi" w:cstheme="majorBidi"/>
        </w:rPr>
        <w:t xml:space="preserve">within each group </w:t>
      </w:r>
      <w:r w:rsidRPr="00C80627">
        <w:rPr>
          <w:rFonts w:asciiTheme="majorBidi" w:hAnsiTheme="majorBidi" w:cstheme="majorBidi"/>
        </w:rPr>
        <w:t>included the variables age, immigration and marital status.</w:t>
      </w:r>
    </w:p>
    <w:p w14:paraId="0CD23805" w14:textId="0E23C79E" w:rsidR="004E531E" w:rsidRPr="00C80627" w:rsidRDefault="00495F45" w:rsidP="0067362C">
      <w:pPr>
        <w:spacing w:line="480" w:lineRule="auto"/>
        <w:rPr>
          <w:rFonts w:asciiTheme="majorBidi" w:hAnsiTheme="majorBidi" w:cstheme="majorBidi"/>
        </w:rPr>
      </w:pPr>
      <w:r w:rsidRPr="00C80627">
        <w:rPr>
          <w:rFonts w:asciiTheme="majorBidi" w:hAnsiTheme="majorBidi" w:cstheme="majorBidi"/>
        </w:rPr>
        <w:lastRenderedPageBreak/>
        <w:t xml:space="preserve">Models for predicting the relationship between social variables and their interactions and mortality within the entire study population </w:t>
      </w:r>
      <w:r w:rsidR="0020770D" w:rsidRPr="00C80627">
        <w:rPr>
          <w:rFonts w:asciiTheme="majorBidi" w:hAnsiTheme="majorBidi" w:cstheme="majorBidi"/>
        </w:rPr>
        <w:t>(N</w:t>
      </w:r>
      <w:r w:rsidRPr="00C80627">
        <w:rPr>
          <w:rFonts w:asciiTheme="majorBidi" w:hAnsiTheme="majorBidi" w:cstheme="majorBidi"/>
        </w:rPr>
        <w:t>=218,187)</w:t>
      </w:r>
      <w:r w:rsidR="00AB687E">
        <w:rPr>
          <w:rFonts w:asciiTheme="majorBidi" w:hAnsiTheme="majorBidi" w:cstheme="majorBidi"/>
        </w:rPr>
        <w:t xml:space="preserve">. </w:t>
      </w:r>
      <w:commentRangeStart w:id="1"/>
      <w:r w:rsidR="00AB687E" w:rsidRPr="00AB687E">
        <w:rPr>
          <w:rFonts w:asciiTheme="majorBidi" w:hAnsiTheme="majorBidi" w:cstheme="majorBidi"/>
          <w:highlight w:val="yellow"/>
        </w:rPr>
        <w:t>HR = Hazard Ratio</w:t>
      </w:r>
      <w:commentRangeEnd w:id="1"/>
      <w:r w:rsidR="00AB687E" w:rsidRPr="00AB687E">
        <w:rPr>
          <w:rStyle w:val="CommentReference"/>
          <w:highlight w:val="yellow"/>
        </w:rPr>
        <w:commentReference w:id="1"/>
      </w:r>
    </w:p>
    <w:tbl>
      <w:tblPr>
        <w:tblStyle w:val="TableGrid"/>
        <w:tblW w:w="1306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8"/>
        <w:gridCol w:w="84"/>
        <w:gridCol w:w="1446"/>
        <w:gridCol w:w="1710"/>
        <w:gridCol w:w="720"/>
        <w:gridCol w:w="1620"/>
        <w:gridCol w:w="720"/>
        <w:gridCol w:w="1620"/>
        <w:gridCol w:w="720"/>
        <w:gridCol w:w="1710"/>
        <w:gridCol w:w="720"/>
      </w:tblGrid>
      <w:tr w:rsidR="007B0909" w:rsidRPr="00ED1BFE" w14:paraId="1E48BC27" w14:textId="77777777" w:rsidTr="00847057"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77BBCC43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7A982C3C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14:paraId="3AE5EA6A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Model 1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14:paraId="215EBEA6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Model 2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14:paraId="4AC4AD7C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Model 3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14:paraId="76405D50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Model 4</w:t>
            </w:r>
          </w:p>
        </w:tc>
      </w:tr>
      <w:tr w:rsidR="007B0909" w:rsidRPr="00ED1BFE" w14:paraId="3F1F8C91" w14:textId="77777777" w:rsidTr="00847057">
        <w:tc>
          <w:tcPr>
            <w:tcW w:w="2082" w:type="dxa"/>
            <w:gridSpan w:val="2"/>
            <w:vMerge w:val="restart"/>
            <w:tcBorders>
              <w:bottom w:val="nil"/>
            </w:tcBorders>
          </w:tcPr>
          <w:p w14:paraId="6766E1D5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Model coefficients</w:t>
            </w:r>
          </w:p>
        </w:tc>
        <w:tc>
          <w:tcPr>
            <w:tcW w:w="1446" w:type="dxa"/>
            <w:tcBorders>
              <w:bottom w:val="nil"/>
            </w:tcBorders>
          </w:tcPr>
          <w:p w14:paraId="70F29506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2 Log likelihood</w:t>
            </w:r>
          </w:p>
        </w:tc>
        <w:tc>
          <w:tcPr>
            <w:tcW w:w="2430" w:type="dxa"/>
            <w:gridSpan w:val="2"/>
            <w:tcBorders>
              <w:bottom w:val="nil"/>
            </w:tcBorders>
          </w:tcPr>
          <w:p w14:paraId="254BEF8F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493772.46</w:t>
            </w:r>
          </w:p>
        </w:tc>
        <w:tc>
          <w:tcPr>
            <w:tcW w:w="2340" w:type="dxa"/>
            <w:gridSpan w:val="2"/>
            <w:tcBorders>
              <w:bottom w:val="nil"/>
            </w:tcBorders>
          </w:tcPr>
          <w:p w14:paraId="6D31F579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  <w:t>493697.44</w:t>
            </w:r>
          </w:p>
        </w:tc>
        <w:tc>
          <w:tcPr>
            <w:tcW w:w="2340" w:type="dxa"/>
            <w:gridSpan w:val="2"/>
            <w:tcBorders>
              <w:bottom w:val="nil"/>
            </w:tcBorders>
          </w:tcPr>
          <w:p w14:paraId="30A30976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492388.20</w:t>
            </w:r>
          </w:p>
        </w:tc>
        <w:tc>
          <w:tcPr>
            <w:tcW w:w="2430" w:type="dxa"/>
            <w:gridSpan w:val="2"/>
            <w:tcBorders>
              <w:bottom w:val="nil"/>
            </w:tcBorders>
          </w:tcPr>
          <w:p w14:paraId="79AEB9EC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492066.15</w:t>
            </w:r>
          </w:p>
        </w:tc>
      </w:tr>
      <w:tr w:rsidR="007B0909" w:rsidRPr="00ED1BFE" w14:paraId="37D460F0" w14:textId="77777777" w:rsidTr="00847057">
        <w:tc>
          <w:tcPr>
            <w:tcW w:w="2082" w:type="dxa"/>
            <w:gridSpan w:val="2"/>
            <w:vMerge/>
            <w:tcBorders>
              <w:top w:val="nil"/>
              <w:bottom w:val="nil"/>
            </w:tcBorders>
          </w:tcPr>
          <w:p w14:paraId="38607E01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14:paraId="68CEB258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Chi-square</w:t>
            </w:r>
          </w:p>
        </w:tc>
        <w:tc>
          <w:tcPr>
            <w:tcW w:w="2430" w:type="dxa"/>
            <w:gridSpan w:val="2"/>
            <w:tcBorders>
              <w:top w:val="nil"/>
              <w:bottom w:val="nil"/>
            </w:tcBorders>
          </w:tcPr>
          <w:p w14:paraId="5C9CCCD5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7676.89</w:t>
            </w: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14:paraId="066AF2AE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8067.43</w:t>
            </w: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14:paraId="4FECB4E2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10377.94</w:t>
            </w:r>
          </w:p>
        </w:tc>
        <w:tc>
          <w:tcPr>
            <w:tcW w:w="2430" w:type="dxa"/>
            <w:gridSpan w:val="2"/>
            <w:tcBorders>
              <w:top w:val="nil"/>
              <w:bottom w:val="nil"/>
            </w:tcBorders>
          </w:tcPr>
          <w:p w14:paraId="46E41A5E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10610.40</w:t>
            </w:r>
          </w:p>
        </w:tc>
      </w:tr>
      <w:tr w:rsidR="007B0909" w:rsidRPr="00ED1BFE" w14:paraId="67D675A4" w14:textId="77777777" w:rsidTr="00847057">
        <w:tc>
          <w:tcPr>
            <w:tcW w:w="2082" w:type="dxa"/>
            <w:gridSpan w:val="2"/>
            <w:vMerge/>
            <w:tcBorders>
              <w:top w:val="nil"/>
              <w:bottom w:val="nil"/>
            </w:tcBorders>
          </w:tcPr>
          <w:p w14:paraId="6997BA64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14:paraId="7CD67B0C" w14:textId="77777777" w:rsidR="00D41DF1" w:rsidRPr="00ED1BFE" w:rsidRDefault="0020770D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ED1BFE">
              <w:rPr>
                <w:rFonts w:asciiTheme="majorBidi" w:hAnsiTheme="majorBidi" w:cstheme="majorBidi"/>
                <w:sz w:val="18"/>
                <w:szCs w:val="18"/>
              </w:rPr>
              <w:t>D</w:t>
            </w:r>
            <w:r w:rsidR="00D41DF1" w:rsidRPr="00ED1BFE">
              <w:rPr>
                <w:rFonts w:asciiTheme="majorBidi" w:hAnsiTheme="majorBidi" w:cstheme="majorBidi"/>
                <w:sz w:val="18"/>
                <w:szCs w:val="18"/>
              </w:rPr>
              <w:t>f</w:t>
            </w:r>
            <w:proofErr w:type="spellEnd"/>
          </w:p>
        </w:tc>
        <w:tc>
          <w:tcPr>
            <w:tcW w:w="2430" w:type="dxa"/>
            <w:gridSpan w:val="2"/>
            <w:tcBorders>
              <w:top w:val="nil"/>
              <w:bottom w:val="nil"/>
            </w:tcBorders>
          </w:tcPr>
          <w:p w14:paraId="4B3B6AB4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  <w:t>6</w:t>
            </w: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14:paraId="4179523C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  <w:t>10</w:t>
            </w: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14:paraId="66548F47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2430" w:type="dxa"/>
            <w:gridSpan w:val="2"/>
            <w:tcBorders>
              <w:top w:val="nil"/>
              <w:bottom w:val="nil"/>
            </w:tcBorders>
          </w:tcPr>
          <w:p w14:paraId="55097B92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  <w:t>24</w:t>
            </w:r>
          </w:p>
        </w:tc>
      </w:tr>
      <w:tr w:rsidR="007B0909" w:rsidRPr="00ED1BFE" w14:paraId="0B50672E" w14:textId="77777777" w:rsidTr="00847057">
        <w:tc>
          <w:tcPr>
            <w:tcW w:w="2082" w:type="dxa"/>
            <w:gridSpan w:val="2"/>
            <w:vMerge/>
            <w:tcBorders>
              <w:top w:val="nil"/>
              <w:bottom w:val="nil"/>
            </w:tcBorders>
          </w:tcPr>
          <w:p w14:paraId="296BFA1C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14:paraId="2E66BC5F" w14:textId="77777777" w:rsidR="00D41DF1" w:rsidRPr="00ED1BFE" w:rsidRDefault="0020770D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P</w:t>
            </w:r>
          </w:p>
        </w:tc>
        <w:tc>
          <w:tcPr>
            <w:tcW w:w="2430" w:type="dxa"/>
            <w:gridSpan w:val="2"/>
            <w:tcBorders>
              <w:top w:val="nil"/>
              <w:bottom w:val="nil"/>
            </w:tcBorders>
          </w:tcPr>
          <w:p w14:paraId="365544D4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&lt;0.001</w:t>
            </w: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14:paraId="003E5B53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&lt;0.001</w:t>
            </w: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14:paraId="73423E9D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&lt;0.001</w:t>
            </w:r>
          </w:p>
        </w:tc>
        <w:tc>
          <w:tcPr>
            <w:tcW w:w="2430" w:type="dxa"/>
            <w:gridSpan w:val="2"/>
            <w:tcBorders>
              <w:top w:val="nil"/>
              <w:bottom w:val="nil"/>
            </w:tcBorders>
          </w:tcPr>
          <w:p w14:paraId="4F690778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&lt;0.001</w:t>
            </w:r>
          </w:p>
        </w:tc>
      </w:tr>
      <w:tr w:rsidR="007B0909" w:rsidRPr="00ED1BFE" w14:paraId="72768AC6" w14:textId="77777777" w:rsidTr="00847057">
        <w:tc>
          <w:tcPr>
            <w:tcW w:w="2082" w:type="dxa"/>
            <w:gridSpan w:val="2"/>
            <w:vMerge w:val="restart"/>
            <w:tcBorders>
              <w:top w:val="nil"/>
              <w:bottom w:val="nil"/>
            </w:tcBorders>
          </w:tcPr>
          <w:p w14:paraId="2693085C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Change from previous model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14:paraId="71B4712F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ED1BFE">
              <w:rPr>
                <w:rFonts w:asciiTheme="majorBidi" w:hAnsiTheme="majorBidi" w:cstheme="majorBidi"/>
                <w:sz w:val="18"/>
                <w:szCs w:val="18"/>
              </w:rPr>
              <w:t>dif</w:t>
            </w:r>
            <w:proofErr w:type="spellEnd"/>
            <w:r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 log likelihood</w:t>
            </w:r>
          </w:p>
        </w:tc>
        <w:tc>
          <w:tcPr>
            <w:tcW w:w="2430" w:type="dxa"/>
            <w:gridSpan w:val="2"/>
            <w:tcBorders>
              <w:top w:val="nil"/>
              <w:bottom w:val="nil"/>
            </w:tcBorders>
          </w:tcPr>
          <w:p w14:paraId="32670805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14:paraId="35AB69AE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75.02</w:t>
            </w: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14:paraId="448A04C5" w14:textId="7BAE7A6F" w:rsidR="00D41DF1" w:rsidRPr="00AB687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1309.24</w:t>
            </w:r>
          </w:p>
        </w:tc>
        <w:tc>
          <w:tcPr>
            <w:tcW w:w="2430" w:type="dxa"/>
            <w:gridSpan w:val="2"/>
            <w:tcBorders>
              <w:top w:val="nil"/>
              <w:bottom w:val="nil"/>
            </w:tcBorders>
          </w:tcPr>
          <w:p w14:paraId="7DE5C2FE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322.05</w:t>
            </w:r>
          </w:p>
        </w:tc>
      </w:tr>
      <w:tr w:rsidR="007B0909" w:rsidRPr="00ED1BFE" w14:paraId="091EE62C" w14:textId="77777777" w:rsidTr="00847057">
        <w:tc>
          <w:tcPr>
            <w:tcW w:w="2082" w:type="dxa"/>
            <w:gridSpan w:val="2"/>
            <w:vMerge/>
            <w:tcBorders>
              <w:top w:val="nil"/>
              <w:bottom w:val="nil"/>
            </w:tcBorders>
          </w:tcPr>
          <w:p w14:paraId="48B6BB8D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14:paraId="2545E02C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ED1BFE">
              <w:rPr>
                <w:rFonts w:asciiTheme="majorBidi" w:hAnsiTheme="majorBidi" w:cstheme="majorBidi"/>
                <w:sz w:val="18"/>
                <w:szCs w:val="18"/>
              </w:rPr>
              <w:t>dif</w:t>
            </w:r>
            <w:proofErr w:type="spellEnd"/>
            <w:r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ED1BFE">
              <w:rPr>
                <w:rFonts w:asciiTheme="majorBidi" w:hAnsiTheme="majorBidi" w:cstheme="majorBidi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2430" w:type="dxa"/>
            <w:gridSpan w:val="2"/>
            <w:tcBorders>
              <w:top w:val="nil"/>
              <w:bottom w:val="nil"/>
            </w:tcBorders>
          </w:tcPr>
          <w:p w14:paraId="04B5CA8F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14:paraId="4D2889DE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2340" w:type="dxa"/>
            <w:gridSpan w:val="2"/>
            <w:tcBorders>
              <w:top w:val="nil"/>
              <w:bottom w:val="nil"/>
            </w:tcBorders>
          </w:tcPr>
          <w:p w14:paraId="273DF326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6</w:t>
            </w:r>
          </w:p>
        </w:tc>
        <w:tc>
          <w:tcPr>
            <w:tcW w:w="2430" w:type="dxa"/>
            <w:gridSpan w:val="2"/>
            <w:tcBorders>
              <w:top w:val="nil"/>
              <w:bottom w:val="nil"/>
            </w:tcBorders>
          </w:tcPr>
          <w:p w14:paraId="0EA5C90E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color w:val="000000"/>
                <w:sz w:val="18"/>
                <w:szCs w:val="18"/>
                <w:rtl/>
              </w:rPr>
              <w:t>8</w:t>
            </w:r>
          </w:p>
        </w:tc>
      </w:tr>
      <w:tr w:rsidR="007B0909" w:rsidRPr="00ED1BFE" w14:paraId="0E957F19" w14:textId="77777777" w:rsidTr="00847057">
        <w:tc>
          <w:tcPr>
            <w:tcW w:w="2082" w:type="dxa"/>
            <w:gridSpan w:val="2"/>
            <w:vMerge/>
            <w:tcBorders>
              <w:top w:val="nil"/>
            </w:tcBorders>
          </w:tcPr>
          <w:p w14:paraId="0170CF6D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</w:tcBorders>
          </w:tcPr>
          <w:p w14:paraId="5FD226DE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P</w:t>
            </w:r>
          </w:p>
        </w:tc>
        <w:tc>
          <w:tcPr>
            <w:tcW w:w="2430" w:type="dxa"/>
            <w:gridSpan w:val="2"/>
            <w:tcBorders>
              <w:top w:val="nil"/>
            </w:tcBorders>
          </w:tcPr>
          <w:p w14:paraId="1C29FB2D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nil"/>
            </w:tcBorders>
          </w:tcPr>
          <w:p w14:paraId="1195BB34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1.97327E-15</w:t>
            </w:r>
          </w:p>
        </w:tc>
        <w:tc>
          <w:tcPr>
            <w:tcW w:w="2340" w:type="dxa"/>
            <w:gridSpan w:val="2"/>
            <w:tcBorders>
              <w:top w:val="nil"/>
            </w:tcBorders>
          </w:tcPr>
          <w:p w14:paraId="383B62CD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1.1E-279</w:t>
            </w:r>
          </w:p>
        </w:tc>
        <w:tc>
          <w:tcPr>
            <w:tcW w:w="2430" w:type="dxa"/>
            <w:gridSpan w:val="2"/>
            <w:tcBorders>
              <w:top w:val="nil"/>
            </w:tcBorders>
          </w:tcPr>
          <w:p w14:paraId="594A330E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8.29E-65</w:t>
            </w:r>
          </w:p>
        </w:tc>
      </w:tr>
      <w:tr w:rsidR="007B0909" w:rsidRPr="00ED1BFE" w14:paraId="6315117E" w14:textId="77777777" w:rsidTr="00847057"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1839A1D9" w14:textId="77777777" w:rsidR="00CE21BC" w:rsidRPr="00ED1BFE" w:rsidRDefault="00CE21BC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7602CB69" w14:textId="77777777" w:rsidR="00CE21BC" w:rsidRPr="00ED1BFE" w:rsidRDefault="00CE21BC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4426338" w14:textId="77777777" w:rsidR="00CE21BC" w:rsidRPr="00ED1BFE" w:rsidRDefault="00CE21BC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HR</w:t>
            </w:r>
            <w:r w:rsidR="0020770D" w:rsidRPr="00ED1BF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ED1BFE">
              <w:rPr>
                <w:rFonts w:asciiTheme="majorBidi" w:eastAsia="Times New Roman" w:hAnsiTheme="majorBidi" w:cstheme="majorBidi"/>
                <w:b/>
                <w:bCs/>
                <w:kern w:val="24"/>
                <w:sz w:val="18"/>
                <w:szCs w:val="18"/>
              </w:rPr>
              <w:t>(95%CI)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1E540B8" w14:textId="77777777" w:rsidR="00CE21BC" w:rsidRPr="00ED1BFE" w:rsidRDefault="00CE21BC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p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2F0C9D5" w14:textId="77777777" w:rsidR="00CE21BC" w:rsidRPr="00ED1BFE" w:rsidRDefault="00CE21BC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HR</w:t>
            </w:r>
            <w:r w:rsidR="007B0909" w:rsidRPr="00ED1BF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ED1BFE">
              <w:rPr>
                <w:rFonts w:asciiTheme="majorBidi" w:eastAsia="Times New Roman" w:hAnsiTheme="majorBidi" w:cstheme="majorBidi"/>
                <w:b/>
                <w:bCs/>
                <w:kern w:val="24"/>
                <w:sz w:val="18"/>
                <w:szCs w:val="18"/>
              </w:rPr>
              <w:t>(95%CI)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A7BB4F0" w14:textId="77777777" w:rsidR="00CE21BC" w:rsidRPr="00ED1BFE" w:rsidRDefault="00CE21BC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p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6D93CBE" w14:textId="77777777" w:rsidR="00CE21BC" w:rsidRPr="00ED1BFE" w:rsidRDefault="00CE21BC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HR</w:t>
            </w:r>
            <w:r w:rsidR="007B0909" w:rsidRPr="00ED1BF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ED1BFE">
              <w:rPr>
                <w:rFonts w:asciiTheme="majorBidi" w:eastAsia="Times New Roman" w:hAnsiTheme="majorBidi" w:cstheme="majorBidi"/>
                <w:b/>
                <w:bCs/>
                <w:kern w:val="24"/>
                <w:sz w:val="18"/>
                <w:szCs w:val="18"/>
              </w:rPr>
              <w:t>(95%CI)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6FC31E4" w14:textId="663CB06C" w:rsidR="00CE21BC" w:rsidRPr="00ED1BFE" w:rsidRDefault="009D4F07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P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412F51B" w14:textId="77777777" w:rsidR="00CE21BC" w:rsidRPr="00ED1BFE" w:rsidRDefault="00CE21BC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HR</w:t>
            </w:r>
            <w:r w:rsidR="007B0909" w:rsidRPr="00ED1BFE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ED1BFE">
              <w:rPr>
                <w:rFonts w:asciiTheme="majorBidi" w:eastAsia="Times New Roman" w:hAnsiTheme="majorBidi" w:cstheme="majorBidi"/>
                <w:b/>
                <w:bCs/>
                <w:kern w:val="24"/>
                <w:sz w:val="18"/>
                <w:szCs w:val="18"/>
              </w:rPr>
              <w:t>(95%CI)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65201A0" w14:textId="11EFB926" w:rsidR="00CE21BC" w:rsidRPr="00ED1BFE" w:rsidRDefault="009D4F07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P</w:t>
            </w:r>
          </w:p>
        </w:tc>
      </w:tr>
      <w:tr w:rsidR="007B0909" w:rsidRPr="00ED1BFE" w14:paraId="3C25E89C" w14:textId="77777777" w:rsidTr="00847057">
        <w:tc>
          <w:tcPr>
            <w:tcW w:w="2082" w:type="dxa"/>
            <w:gridSpan w:val="2"/>
            <w:vMerge w:val="restart"/>
            <w:tcBorders>
              <w:bottom w:val="nil"/>
            </w:tcBorders>
          </w:tcPr>
          <w:p w14:paraId="3A4CFBB8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Gender</w:t>
            </w:r>
          </w:p>
        </w:tc>
        <w:tc>
          <w:tcPr>
            <w:tcW w:w="1446" w:type="dxa"/>
            <w:tcBorders>
              <w:bottom w:val="nil"/>
            </w:tcBorders>
          </w:tcPr>
          <w:p w14:paraId="36619FBB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Female</w:t>
            </w:r>
          </w:p>
        </w:tc>
        <w:tc>
          <w:tcPr>
            <w:tcW w:w="1710" w:type="dxa"/>
            <w:tcBorders>
              <w:bottom w:val="nil"/>
            </w:tcBorders>
          </w:tcPr>
          <w:p w14:paraId="5A399343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bottom w:val="nil"/>
            </w:tcBorders>
          </w:tcPr>
          <w:p w14:paraId="6DD3525F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5F0BE8F7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bottom w:val="nil"/>
            </w:tcBorders>
          </w:tcPr>
          <w:p w14:paraId="66F53FA4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699776B4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bottom w:val="nil"/>
            </w:tcBorders>
          </w:tcPr>
          <w:p w14:paraId="72B1C874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14:paraId="29640E04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bottom w:val="nil"/>
            </w:tcBorders>
          </w:tcPr>
          <w:p w14:paraId="7E7A7D4D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B0909" w:rsidRPr="00ED1BFE" w14:paraId="4E7B0801" w14:textId="77777777" w:rsidTr="00847057">
        <w:tc>
          <w:tcPr>
            <w:tcW w:w="2082" w:type="dxa"/>
            <w:gridSpan w:val="2"/>
            <w:vMerge/>
            <w:tcBorders>
              <w:top w:val="nil"/>
              <w:bottom w:val="nil"/>
            </w:tcBorders>
          </w:tcPr>
          <w:p w14:paraId="15598968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14:paraId="26F9215E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Male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E81CAAC" w14:textId="08A3CF81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1.811</w:t>
            </w:r>
            <w:r w:rsidR="0020770D"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(1.745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1.880)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448F2D1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&lt;0.001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D97F698" w14:textId="135B7B74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1.58</w:t>
            </w:r>
            <w:r w:rsidR="007B0909"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(1.42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1.76)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9DC07AC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&lt;0.001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91F453F" w14:textId="11D40AC9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1.62</w:t>
            </w:r>
            <w:r w:rsidR="007B0909"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(1.43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1.83)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FB07413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&lt;0.001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F61F636" w14:textId="56EE6FD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2.090</w:t>
            </w:r>
            <w:r w:rsidR="007B0909"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(1.673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2.610)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C2F5274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&lt;0.001</w:t>
            </w:r>
          </w:p>
        </w:tc>
      </w:tr>
      <w:tr w:rsidR="007B0909" w:rsidRPr="00ED1BFE" w14:paraId="3E38F532" w14:textId="77777777" w:rsidTr="00847057">
        <w:tc>
          <w:tcPr>
            <w:tcW w:w="2082" w:type="dxa"/>
            <w:gridSpan w:val="2"/>
            <w:tcBorders>
              <w:top w:val="nil"/>
              <w:bottom w:val="nil"/>
            </w:tcBorders>
          </w:tcPr>
          <w:p w14:paraId="60EEDC5D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Age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14:paraId="4688B8FF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62DE6FB" w14:textId="61575F06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1.087</w:t>
            </w:r>
            <w:r w:rsidR="0020770D"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(1.082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1.091)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A02E495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&lt;0.001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C07E0D9" w14:textId="6F7C1FED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1.106</w:t>
            </w:r>
            <w:r w:rsidR="007B0909"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(1.10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1.122)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549D1ED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&lt;0.001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C075CEB" w14:textId="13AAB721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1.211 (1.192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1.25)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1848BD3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&lt;0.001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4F4D911" w14:textId="47778FFB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1.311</w:t>
            </w:r>
            <w:r w:rsidR="007B0909"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(1.250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1.421)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03862F3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&lt;0.001</w:t>
            </w:r>
          </w:p>
        </w:tc>
      </w:tr>
      <w:tr w:rsidR="007B0909" w:rsidRPr="00ED1BFE" w14:paraId="3DF9708F" w14:textId="77777777" w:rsidTr="00847057">
        <w:tc>
          <w:tcPr>
            <w:tcW w:w="2082" w:type="dxa"/>
            <w:gridSpan w:val="2"/>
            <w:vMerge w:val="restart"/>
            <w:tcBorders>
              <w:top w:val="nil"/>
              <w:bottom w:val="nil"/>
            </w:tcBorders>
          </w:tcPr>
          <w:p w14:paraId="2A234ED1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Immigration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14:paraId="27935EA0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Non-immigrants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BA1EA87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DAF250A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32CF554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ECC8BBB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8195449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EC335B4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1F03BA4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82CE929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7B0909" w:rsidRPr="00ED1BFE" w14:paraId="340CD253" w14:textId="77777777" w:rsidTr="00847057">
        <w:tc>
          <w:tcPr>
            <w:tcW w:w="2082" w:type="dxa"/>
            <w:gridSpan w:val="2"/>
            <w:vMerge/>
            <w:tcBorders>
              <w:top w:val="nil"/>
              <w:bottom w:val="nil"/>
            </w:tcBorders>
          </w:tcPr>
          <w:p w14:paraId="255FED4D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14:paraId="6C1F6428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Immigrants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B5253C9" w14:textId="4CFA9DF1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1.297</w:t>
            </w:r>
            <w:r w:rsidR="007B0909"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(1.248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1.348)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065063B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&lt;0.001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EACF8D2" w14:textId="7C2BE0C4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1.09</w:t>
            </w:r>
            <w:r w:rsidR="007B0909"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(0.96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1.22)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CD285FF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0.178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36B95A0" w14:textId="1C490AFC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0.77</w:t>
            </w:r>
            <w:r w:rsidR="007B0909"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(0.64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0.93)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157FD0E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0.005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793EB6F" w14:textId="0AE14C7A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0.638</w:t>
            </w:r>
            <w:r w:rsidR="007B0909"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(0.426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0.956)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0BBEA00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0.029</w:t>
            </w:r>
          </w:p>
        </w:tc>
      </w:tr>
      <w:tr w:rsidR="007B0909" w:rsidRPr="00ED1BFE" w14:paraId="5039B299" w14:textId="77777777" w:rsidTr="00847057">
        <w:tc>
          <w:tcPr>
            <w:tcW w:w="2082" w:type="dxa"/>
            <w:gridSpan w:val="2"/>
            <w:vMerge w:val="restart"/>
            <w:tcBorders>
              <w:top w:val="nil"/>
              <w:bottom w:val="nil"/>
            </w:tcBorders>
          </w:tcPr>
          <w:p w14:paraId="6AED8933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Highest relative income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14:paraId="35B55B92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Decile 8 – 10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986B534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FE2321B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3A901B5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5B37D08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1D0748C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513F420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19896497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6E4BD29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7B0909" w:rsidRPr="00ED1BFE" w14:paraId="66FE9486" w14:textId="77777777" w:rsidTr="00847057">
        <w:tc>
          <w:tcPr>
            <w:tcW w:w="2082" w:type="dxa"/>
            <w:gridSpan w:val="2"/>
            <w:vMerge/>
            <w:tcBorders>
              <w:top w:val="nil"/>
              <w:bottom w:val="nil"/>
            </w:tcBorders>
          </w:tcPr>
          <w:p w14:paraId="50857637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14:paraId="2B1505A2" w14:textId="5D88D44A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Decile 5 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– 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085CFAC" w14:textId="5838654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1.780</w:t>
            </w:r>
            <w:r w:rsidR="007B0909"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(1.689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1.876)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87CDFB1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&lt;0.001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99E337C" w14:textId="47BE1B52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1.77</w:t>
            </w:r>
            <w:r w:rsidR="007B0909"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(1.70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1.84)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52A0001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&lt;0.001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74EE5AE" w14:textId="42A9FAF1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1.56</w:t>
            </w:r>
            <w:r w:rsidR="007B0909"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(1.43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1.70)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8CE0A57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&lt;0.001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36FAC68" w14:textId="254FE085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2.742</w:t>
            </w:r>
            <w:r w:rsidR="007B0909"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(2.160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3.481)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E35F4D6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&lt;0.001</w:t>
            </w:r>
          </w:p>
        </w:tc>
      </w:tr>
      <w:tr w:rsidR="007B0909" w:rsidRPr="00ED1BFE" w14:paraId="02ADC9D4" w14:textId="77777777" w:rsidTr="00847057">
        <w:tc>
          <w:tcPr>
            <w:tcW w:w="2082" w:type="dxa"/>
            <w:gridSpan w:val="2"/>
            <w:vMerge/>
            <w:tcBorders>
              <w:top w:val="nil"/>
              <w:bottom w:val="nil"/>
            </w:tcBorders>
          </w:tcPr>
          <w:p w14:paraId="4F94D044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14:paraId="1B0696A6" w14:textId="234A596A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Decile 1 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– 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6CE1EE4" w14:textId="32F0F90E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2.651</w:t>
            </w:r>
            <w:r w:rsidR="007B0909"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(2.513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2.796)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C8400B3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&lt;0.001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F1B8DC6" w14:textId="0414E05C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2.67</w:t>
            </w:r>
            <w:r w:rsidR="007B0909"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(2.57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2.78)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F1AA7FE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CAB848D" w14:textId="43759B42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2.02</w:t>
            </w:r>
            <w:r w:rsidR="007B0909"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(1.85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2.20)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B0907CA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&lt;0.001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47C9FCE" w14:textId="36E7F06B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5.257</w:t>
            </w:r>
            <w:r w:rsidR="007B0909"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(4.163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6.637)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C0B905C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&lt;0.001</w:t>
            </w:r>
          </w:p>
        </w:tc>
      </w:tr>
      <w:tr w:rsidR="007B0909" w:rsidRPr="00ED1BFE" w14:paraId="643D3441" w14:textId="77777777" w:rsidTr="00847057">
        <w:tc>
          <w:tcPr>
            <w:tcW w:w="2082" w:type="dxa"/>
            <w:gridSpan w:val="2"/>
            <w:vMerge w:val="restart"/>
            <w:tcBorders>
              <w:top w:val="nil"/>
              <w:bottom w:val="nil"/>
            </w:tcBorders>
          </w:tcPr>
          <w:p w14:paraId="60248A87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Marital status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14:paraId="74E345F1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Married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DFF2AC8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1191ACA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B2592F2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B832667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1652B1C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133CE60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B8126CB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  <w:t>1.00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4BA257E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7B0909" w:rsidRPr="00ED1BFE" w14:paraId="5D695D40" w14:textId="77777777" w:rsidTr="00847057">
        <w:tc>
          <w:tcPr>
            <w:tcW w:w="2082" w:type="dxa"/>
            <w:gridSpan w:val="2"/>
            <w:vMerge/>
            <w:tcBorders>
              <w:top w:val="nil"/>
              <w:bottom w:val="nil"/>
            </w:tcBorders>
          </w:tcPr>
          <w:p w14:paraId="1B0A8785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 w14:paraId="7DFDADFD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Unmarried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808B75A" w14:textId="5678B66C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1.112</w:t>
            </w:r>
            <w:r w:rsidR="007B0909"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(1.067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1.159)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16EB5A9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&lt;0.001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F3BF68E" w14:textId="1F5C1C57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1.12</w:t>
            </w:r>
            <w:r w:rsidR="007B0909"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(1.09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1.16)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A6E571D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&lt;0.001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610CFD9" w14:textId="209CAF8A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1.17</w:t>
            </w:r>
            <w:r w:rsidR="007B0909"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(1.13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1.21)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E028947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&lt;0.001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25953A5" w14:textId="26A5DFFB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1.166</w:t>
            </w:r>
            <w:r w:rsidR="007B0909"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(1.130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1.204)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7EA952A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&lt;0.001</w:t>
            </w:r>
          </w:p>
        </w:tc>
      </w:tr>
      <w:tr w:rsidR="007B0909" w:rsidRPr="00ED1BFE" w14:paraId="0656A701" w14:textId="77777777" w:rsidTr="00847057">
        <w:tc>
          <w:tcPr>
            <w:tcW w:w="2082" w:type="dxa"/>
            <w:gridSpan w:val="2"/>
            <w:tcBorders>
              <w:top w:val="nil"/>
              <w:bottom w:val="nil"/>
            </w:tcBorders>
          </w:tcPr>
          <w:p w14:paraId="2E2B36CB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Gender X Age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14:paraId="4AE1DBB8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5B6F0BE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63E8D20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8B8F83E" w14:textId="4E9D00F1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1.00</w:t>
            </w:r>
            <w:r w:rsidR="007B0909"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(0.97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1.04)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B18206A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0.788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7A05DB3" w14:textId="6235D4EA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1.01</w:t>
            </w:r>
            <w:r w:rsidR="007B0909"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(0.98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1.04)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E3751AD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0.591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B4535C9" w14:textId="25F52BFF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0.930</w:t>
            </w:r>
            <w:r w:rsidR="007B0909"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(0.874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0.990)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92D34FC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0.023</w:t>
            </w:r>
          </w:p>
        </w:tc>
      </w:tr>
      <w:tr w:rsidR="007B0909" w:rsidRPr="00ED1BFE" w14:paraId="70D0A4ED" w14:textId="77777777" w:rsidTr="00847057">
        <w:tc>
          <w:tcPr>
            <w:tcW w:w="2082" w:type="dxa"/>
            <w:gridSpan w:val="2"/>
            <w:tcBorders>
              <w:top w:val="nil"/>
              <w:bottom w:val="nil"/>
            </w:tcBorders>
          </w:tcPr>
          <w:p w14:paraId="455183B7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Age X Immigration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14:paraId="6336DFB7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B316052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04918C2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F47A4B1" w14:textId="60FFFE14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1.02</w:t>
            </w:r>
            <w:r w:rsidR="007B0909"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(0.98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1.05)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A85E874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0.378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E336EED" w14:textId="3ACAB2C6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0.95</w:t>
            </w:r>
            <w:r w:rsidR="007B0909"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(0.92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0.98)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6334A33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0.001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18B240AD" w14:textId="7089982F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1.052</w:t>
            </w:r>
            <w:r w:rsidR="007B0909"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(0.930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1.190)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967DE87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0.420</w:t>
            </w:r>
          </w:p>
        </w:tc>
      </w:tr>
      <w:tr w:rsidR="007B0909" w:rsidRPr="00ED1BFE" w14:paraId="125696A2" w14:textId="77777777" w:rsidTr="00847057">
        <w:tc>
          <w:tcPr>
            <w:tcW w:w="2082" w:type="dxa"/>
            <w:gridSpan w:val="2"/>
            <w:tcBorders>
              <w:top w:val="nil"/>
              <w:bottom w:val="nil"/>
            </w:tcBorders>
          </w:tcPr>
          <w:p w14:paraId="0F5407AB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Immigration X Gender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 w14:paraId="25B6F06F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6328679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B5DB9FC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5B4ACEC" w14:textId="766CFF5F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1.45</w:t>
            </w:r>
            <w:r w:rsidR="007B0909"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(1.25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1.68)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F5AB24D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&lt;0.001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5770245" w14:textId="1A963DE3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1.09</w:t>
            </w:r>
            <w:r w:rsidR="007B0909"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(0.87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1.35)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19F0A26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0.460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D554205" w14:textId="437E5556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0.934</w:t>
            </w:r>
            <w:r w:rsidR="007B0909"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(0.587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1.485)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AD2C183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  <w:rtl/>
              </w:rPr>
              <w:t>0.773</w:t>
            </w:r>
          </w:p>
        </w:tc>
      </w:tr>
      <w:tr w:rsidR="004F5C70" w:rsidRPr="00ED1BFE" w14:paraId="0B57E1CF" w14:textId="77777777" w:rsidTr="009D4F07">
        <w:tc>
          <w:tcPr>
            <w:tcW w:w="3528" w:type="dxa"/>
            <w:gridSpan w:val="3"/>
            <w:tcBorders>
              <w:top w:val="nil"/>
              <w:bottom w:val="nil"/>
            </w:tcBorders>
          </w:tcPr>
          <w:p w14:paraId="1EDD88BD" w14:textId="77777777" w:rsidR="004F5C70" w:rsidRPr="00ED1BFE" w:rsidRDefault="004F5C70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Age X Gender X Immigration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3D383DE" w14:textId="77777777" w:rsidR="004F5C70" w:rsidRPr="00ED1BFE" w:rsidRDefault="004F5C70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476A0E2" w14:textId="77777777" w:rsidR="004F5C70" w:rsidRPr="00ED1BFE" w:rsidRDefault="004F5C70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606D1A5" w14:textId="30DB231D" w:rsidR="004F5C70" w:rsidRPr="00ED1BFE" w:rsidRDefault="004F5C70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0.96 (0.92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1.00)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EA59516" w14:textId="77777777" w:rsidR="004F5C70" w:rsidRPr="00ED1BFE" w:rsidRDefault="004F5C70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0.060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1554748" w14:textId="50C2BA24" w:rsidR="004F5C70" w:rsidRPr="00ED1BFE" w:rsidRDefault="004F5C70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0.98 (0.94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1.03)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F9C6A46" w14:textId="77777777" w:rsidR="004F5C70" w:rsidRPr="00ED1BFE" w:rsidRDefault="004F5C70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  <w:rtl/>
              </w:rPr>
              <w:t>0.424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EA5E676" w14:textId="70642016" w:rsidR="004F5C70" w:rsidRPr="00ED1BFE" w:rsidRDefault="004F5C70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1.011 (0.878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1.164)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D86E6FB" w14:textId="77777777" w:rsidR="004F5C70" w:rsidRPr="00ED1BFE" w:rsidRDefault="004F5C70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0.881</w:t>
            </w:r>
          </w:p>
        </w:tc>
      </w:tr>
      <w:tr w:rsidR="007B0909" w:rsidRPr="00ED1BFE" w14:paraId="0EA5D42E" w14:textId="77777777" w:rsidTr="009D4F07">
        <w:tc>
          <w:tcPr>
            <w:tcW w:w="1998" w:type="dxa"/>
            <w:vMerge w:val="restart"/>
            <w:tcBorders>
              <w:top w:val="nil"/>
              <w:bottom w:val="nil"/>
            </w:tcBorders>
          </w:tcPr>
          <w:p w14:paraId="457E85A2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Gender X Income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14:paraId="21D983FA" w14:textId="24022FFD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Decile 8 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– 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0A8C56B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5AA6B2B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5DE2D89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7859D3D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BEDF70B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32B1839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74CF129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DCCA369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B0909" w:rsidRPr="00ED1BFE" w14:paraId="512CA5F9" w14:textId="77777777" w:rsidTr="009D4F07">
        <w:tc>
          <w:tcPr>
            <w:tcW w:w="1998" w:type="dxa"/>
            <w:vMerge/>
            <w:tcBorders>
              <w:top w:val="nil"/>
              <w:bottom w:val="nil"/>
            </w:tcBorders>
          </w:tcPr>
          <w:p w14:paraId="0AC9A4CF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14:paraId="74C4403C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Decile 5 – 7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7E12FFD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4FACFDC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504E152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744DBAF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7AC9AB2" w14:textId="6726C6B8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1.27</w:t>
            </w:r>
            <w:r w:rsidR="007B0909"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(1.14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1.42)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3B77B7F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&lt;0.001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109B95C" w14:textId="64DB73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0.972</w:t>
            </w:r>
            <w:r w:rsidR="007B0909"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(0.725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1.304)</w:t>
            </w:r>
            <w:r w:rsidR="007B0909"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D18F2EF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0.851</w:t>
            </w:r>
          </w:p>
        </w:tc>
      </w:tr>
      <w:tr w:rsidR="007B0909" w:rsidRPr="00ED1BFE" w14:paraId="26CC6E36" w14:textId="77777777" w:rsidTr="009D4F07">
        <w:tc>
          <w:tcPr>
            <w:tcW w:w="1998" w:type="dxa"/>
            <w:vMerge/>
            <w:tcBorders>
              <w:top w:val="nil"/>
              <w:bottom w:val="nil"/>
            </w:tcBorders>
          </w:tcPr>
          <w:p w14:paraId="38E8118E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14:paraId="39F65518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Decile 1 – 4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A2B51C3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AEC69BA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AA0CDC6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6031088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E9DDE97" w14:textId="3A58D34E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0.75</w:t>
            </w:r>
            <w:r w:rsidR="007B0909"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(0.68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0.83)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9710EA3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&lt;0.001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14B5D80" w14:textId="06436C9E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0.634</w:t>
            </w:r>
            <w:r w:rsidR="007B0909"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(0.479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0.840)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34EF2FC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  <w:t>0.001</w:t>
            </w:r>
          </w:p>
        </w:tc>
      </w:tr>
      <w:tr w:rsidR="007B0909" w:rsidRPr="00ED1BFE" w14:paraId="2919F621" w14:textId="77777777" w:rsidTr="009D4F07">
        <w:tc>
          <w:tcPr>
            <w:tcW w:w="1998" w:type="dxa"/>
            <w:vMerge w:val="restart"/>
            <w:tcBorders>
              <w:top w:val="nil"/>
              <w:bottom w:val="nil"/>
            </w:tcBorders>
          </w:tcPr>
          <w:p w14:paraId="0BACDE18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Immigration X Income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14:paraId="01D0F558" w14:textId="1472DE24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Decile 8 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– </w:t>
            </w:r>
            <w:r w:rsidR="009D4F07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860F467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A8CFF8B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E344619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671F550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CDCDBCC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FE903DD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9461EB5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214F578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7B0909" w:rsidRPr="00ED1BFE" w14:paraId="15B86FBF" w14:textId="77777777" w:rsidTr="009D4F07">
        <w:tc>
          <w:tcPr>
            <w:tcW w:w="1998" w:type="dxa"/>
            <w:vMerge/>
            <w:tcBorders>
              <w:top w:val="nil"/>
              <w:bottom w:val="nil"/>
            </w:tcBorders>
          </w:tcPr>
          <w:p w14:paraId="64041B70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14:paraId="0C9D9486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Decile 5 – 7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14577D53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B6F85CE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06D39EF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954304E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DCE202B" w14:textId="3BBAE6F1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1.34</w:t>
            </w:r>
            <w:r w:rsidR="007B0909"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(1.12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1.59)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7B4CBFD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0.001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E0295DB" w14:textId="2398EBD1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1.384</w:t>
            </w:r>
            <w:r w:rsidR="007B0909"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(0.889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2.155)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43BD071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0.150</w:t>
            </w:r>
          </w:p>
        </w:tc>
      </w:tr>
      <w:tr w:rsidR="007B0909" w:rsidRPr="00ED1BFE" w14:paraId="23EE28D0" w14:textId="77777777" w:rsidTr="009D4F07">
        <w:tc>
          <w:tcPr>
            <w:tcW w:w="1998" w:type="dxa"/>
            <w:vMerge/>
            <w:tcBorders>
              <w:top w:val="nil"/>
              <w:bottom w:val="nil"/>
            </w:tcBorders>
          </w:tcPr>
          <w:p w14:paraId="5FA3AD0E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14:paraId="2532D48B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Decile 1 – 4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A10A5E6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BB93461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B1B668B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539E5A0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92AD9CE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2.72</w:t>
            </w:r>
            <w:r w:rsidR="007B0909"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(2.28-3.24)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BF293E5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&lt;0.001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14208CCA" w14:textId="6DE252DA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3.046</w:t>
            </w:r>
            <w:r w:rsidR="007B0909"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(1.961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4.732)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FC5D7A2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&lt;0.001</w:t>
            </w:r>
          </w:p>
        </w:tc>
      </w:tr>
      <w:tr w:rsidR="007B0909" w:rsidRPr="00ED1BFE" w14:paraId="1C5FDA60" w14:textId="77777777" w:rsidTr="009D4F07">
        <w:tc>
          <w:tcPr>
            <w:tcW w:w="1998" w:type="dxa"/>
            <w:vMerge w:val="restart"/>
            <w:tcBorders>
              <w:top w:val="nil"/>
              <w:bottom w:val="nil"/>
            </w:tcBorders>
          </w:tcPr>
          <w:p w14:paraId="02A06791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Gender X Immigration X Income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14:paraId="5EB1DB66" w14:textId="22858F48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Decile 8 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– 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83ABAF6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0235738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6D5CFBE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38F820A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37CA78E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034B7F9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1828693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7719B4E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B0909" w:rsidRPr="00ED1BFE" w14:paraId="7603D301" w14:textId="77777777" w:rsidTr="009D4F07">
        <w:tc>
          <w:tcPr>
            <w:tcW w:w="1998" w:type="dxa"/>
            <w:vMerge/>
            <w:tcBorders>
              <w:top w:val="nil"/>
              <w:bottom w:val="nil"/>
            </w:tcBorders>
          </w:tcPr>
          <w:p w14:paraId="244962F4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14:paraId="2E65E875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Decile 5 – 7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1693A4BA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9232D57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58F3E2C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350D01D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E4CAFDE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1.19</w:t>
            </w:r>
            <w:r w:rsidR="007B0909"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(1.01-1.40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F03AE7E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0.004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B49DF41" w14:textId="61BCEA66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1.373</w:t>
            </w:r>
            <w:r w:rsidR="007B0909"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(0.815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2.313)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C06A565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0.233</w:t>
            </w:r>
          </w:p>
        </w:tc>
      </w:tr>
      <w:tr w:rsidR="007B0909" w:rsidRPr="00ED1BFE" w14:paraId="7CE0D7FD" w14:textId="77777777" w:rsidTr="009D4F07">
        <w:tc>
          <w:tcPr>
            <w:tcW w:w="1998" w:type="dxa"/>
            <w:vMerge/>
            <w:tcBorders>
              <w:top w:val="nil"/>
              <w:bottom w:val="nil"/>
            </w:tcBorders>
          </w:tcPr>
          <w:p w14:paraId="0BC2B9DD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14:paraId="4861075C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Decile 1 – 4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D64377A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8B1221B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E763708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82A03D9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EE282C8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1.57</w:t>
            </w:r>
            <w:r w:rsidR="007B0909"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(1.28-1.94)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2C022AC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&lt;0.001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FFF0F9B" w14:textId="38FC843E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1.823</w:t>
            </w:r>
            <w:r w:rsidR="007B0909"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(1.081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3.073)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7066F18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  <w:rtl/>
              </w:rPr>
              <w:t>0.024</w:t>
            </w:r>
          </w:p>
        </w:tc>
      </w:tr>
      <w:tr w:rsidR="007B0909" w:rsidRPr="00ED1BFE" w14:paraId="58BF0BE9" w14:textId="77777777" w:rsidTr="009D4F07">
        <w:tc>
          <w:tcPr>
            <w:tcW w:w="1998" w:type="dxa"/>
            <w:vMerge w:val="restart"/>
            <w:tcBorders>
              <w:top w:val="nil"/>
              <w:bottom w:val="nil"/>
            </w:tcBorders>
          </w:tcPr>
          <w:p w14:paraId="58CAF0CE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Age X Income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14:paraId="7C84FE40" w14:textId="56721F99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Decile 8 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– 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151AE147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341165E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303E91E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812FCFD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B804EA0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4552C5D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293B644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ED1BFE">
              <w:rPr>
                <w:rFonts w:asciiTheme="majorBidi" w:eastAsia="Times New Roman" w:hAnsiTheme="majorBidi" w:cstheme="majorBidi"/>
                <w:kern w:val="24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7C41750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B0909" w:rsidRPr="00ED1BFE" w14:paraId="5414ACFA" w14:textId="77777777" w:rsidTr="009D4F07">
        <w:tc>
          <w:tcPr>
            <w:tcW w:w="1998" w:type="dxa"/>
            <w:vMerge/>
            <w:tcBorders>
              <w:top w:val="nil"/>
              <w:bottom w:val="nil"/>
            </w:tcBorders>
          </w:tcPr>
          <w:p w14:paraId="3438DE29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14:paraId="04AF8FAF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Decile 5 – 7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E27D64F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9557535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E7E4A4C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DF5097E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C7A1657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2B7F348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5FCC563" w14:textId="30CFD684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kern w:val="24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kern w:val="24"/>
                <w:sz w:val="18"/>
                <w:szCs w:val="18"/>
              </w:rPr>
              <w:t>0.837</w:t>
            </w:r>
            <w:r w:rsidR="007B0909" w:rsidRPr="00ED1BFE">
              <w:rPr>
                <w:rFonts w:asciiTheme="majorBidi" w:eastAsia="Times New Roman" w:hAnsiTheme="majorBidi" w:cstheme="majorBidi"/>
                <w:kern w:val="24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eastAsia="Times New Roman" w:hAnsiTheme="majorBidi" w:cstheme="majorBidi"/>
                <w:kern w:val="24"/>
                <w:sz w:val="18"/>
                <w:szCs w:val="18"/>
              </w:rPr>
              <w:t>(0.783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eastAsia="Times New Roman" w:hAnsiTheme="majorBidi" w:cstheme="majorBidi"/>
                <w:kern w:val="24"/>
                <w:sz w:val="18"/>
                <w:szCs w:val="18"/>
              </w:rPr>
              <w:t>0.895)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D2D0B3B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&lt;0.001</w:t>
            </w:r>
          </w:p>
        </w:tc>
      </w:tr>
      <w:tr w:rsidR="007B0909" w:rsidRPr="00ED1BFE" w14:paraId="63202582" w14:textId="77777777" w:rsidTr="009D4F07">
        <w:tc>
          <w:tcPr>
            <w:tcW w:w="1998" w:type="dxa"/>
            <w:vMerge/>
            <w:tcBorders>
              <w:top w:val="nil"/>
              <w:bottom w:val="nil"/>
            </w:tcBorders>
          </w:tcPr>
          <w:p w14:paraId="383CC4CB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14:paraId="0E566EA6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Decile 1 – 4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4DF940C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03F5D9D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9F70DEE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5DE1849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4568489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6273158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89CD1F0" w14:textId="7FDF942A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kern w:val="24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kern w:val="24"/>
                <w:sz w:val="18"/>
                <w:szCs w:val="18"/>
              </w:rPr>
              <w:t>0.747</w:t>
            </w:r>
            <w:r w:rsidR="007B0909" w:rsidRPr="00ED1BFE">
              <w:rPr>
                <w:rFonts w:asciiTheme="majorBidi" w:eastAsia="Times New Roman" w:hAnsiTheme="majorBidi" w:cstheme="majorBidi"/>
                <w:kern w:val="24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eastAsia="Times New Roman" w:hAnsiTheme="majorBidi" w:cstheme="majorBidi"/>
                <w:kern w:val="24"/>
                <w:sz w:val="18"/>
                <w:szCs w:val="18"/>
              </w:rPr>
              <w:t>(0.700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eastAsia="Times New Roman" w:hAnsiTheme="majorBidi" w:cstheme="majorBidi"/>
                <w:kern w:val="24"/>
                <w:sz w:val="18"/>
                <w:szCs w:val="18"/>
              </w:rPr>
              <w:t>0.797)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32EBD46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sz w:val="18"/>
                <w:szCs w:val="18"/>
              </w:rPr>
              <w:t>&lt;0.001</w:t>
            </w:r>
          </w:p>
        </w:tc>
      </w:tr>
      <w:tr w:rsidR="007B0909" w:rsidRPr="00ED1BFE" w14:paraId="764C77ED" w14:textId="77777777" w:rsidTr="009D4F07">
        <w:tc>
          <w:tcPr>
            <w:tcW w:w="1998" w:type="dxa"/>
            <w:vMerge w:val="restart"/>
            <w:tcBorders>
              <w:top w:val="nil"/>
              <w:bottom w:val="nil"/>
            </w:tcBorders>
          </w:tcPr>
          <w:p w14:paraId="634BC876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Age X Immigration X Income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14:paraId="6D5647B5" w14:textId="0B767CA1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Decile 8 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– 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209D9BA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EF2687E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49FA541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B9395A3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7E0850D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B5D20B6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EBCA98E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ED1BFE">
              <w:rPr>
                <w:rFonts w:asciiTheme="majorBidi" w:eastAsia="Times New Roman" w:hAnsiTheme="majorBidi" w:cstheme="majorBidi"/>
                <w:kern w:val="24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6C17257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B0909" w:rsidRPr="00ED1BFE" w14:paraId="3A7B9683" w14:textId="77777777" w:rsidTr="009D4F07">
        <w:tc>
          <w:tcPr>
            <w:tcW w:w="1998" w:type="dxa"/>
            <w:vMerge/>
            <w:tcBorders>
              <w:top w:val="nil"/>
              <w:bottom w:val="nil"/>
            </w:tcBorders>
          </w:tcPr>
          <w:p w14:paraId="6EA1B6E8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14:paraId="4CF2CD34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Decile 5 – 7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19B72586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2275328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9ADF853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21C7D58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A014FBE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F5CFD66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D720692" w14:textId="27E2876A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kern w:val="24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kern w:val="24"/>
                <w:sz w:val="18"/>
                <w:szCs w:val="18"/>
              </w:rPr>
              <w:t>0.944</w:t>
            </w:r>
            <w:r w:rsidR="007B0909" w:rsidRPr="00ED1BFE">
              <w:rPr>
                <w:rFonts w:asciiTheme="majorBidi" w:eastAsia="Times New Roman" w:hAnsiTheme="majorBidi" w:cstheme="majorBidi"/>
                <w:kern w:val="24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eastAsia="Times New Roman" w:hAnsiTheme="majorBidi" w:cstheme="majorBidi"/>
                <w:kern w:val="24"/>
                <w:sz w:val="18"/>
                <w:szCs w:val="18"/>
              </w:rPr>
              <w:t>(0.826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eastAsia="Times New Roman" w:hAnsiTheme="majorBidi" w:cstheme="majorBidi"/>
                <w:kern w:val="24"/>
                <w:sz w:val="18"/>
                <w:szCs w:val="18"/>
              </w:rPr>
              <w:t>1.079)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A730B0C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  <w:rtl/>
              </w:rPr>
              <w:t>0.399</w:t>
            </w:r>
          </w:p>
        </w:tc>
      </w:tr>
      <w:tr w:rsidR="007B0909" w:rsidRPr="00ED1BFE" w14:paraId="7C21CA46" w14:textId="77777777" w:rsidTr="009D4F07">
        <w:tc>
          <w:tcPr>
            <w:tcW w:w="1998" w:type="dxa"/>
            <w:vMerge/>
            <w:tcBorders>
              <w:top w:val="nil"/>
              <w:bottom w:val="nil"/>
            </w:tcBorders>
          </w:tcPr>
          <w:p w14:paraId="324A008C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14:paraId="5C03D658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Decile 1 – 4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1A42E5DB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378CE04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C841F8F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3BB7BF5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A8F12AA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DCBC11F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CBCB967" w14:textId="4C5D50A8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kern w:val="24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kern w:val="24"/>
                <w:sz w:val="18"/>
                <w:szCs w:val="18"/>
              </w:rPr>
              <w:t>0.922</w:t>
            </w:r>
            <w:r w:rsidR="007B0909" w:rsidRPr="00ED1BFE">
              <w:rPr>
                <w:rFonts w:asciiTheme="majorBidi" w:eastAsia="Times New Roman" w:hAnsiTheme="majorBidi" w:cstheme="majorBidi"/>
                <w:kern w:val="24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eastAsia="Times New Roman" w:hAnsiTheme="majorBidi" w:cstheme="majorBidi"/>
                <w:kern w:val="24"/>
                <w:sz w:val="18"/>
                <w:szCs w:val="18"/>
              </w:rPr>
              <w:t>(0.808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eastAsia="Times New Roman" w:hAnsiTheme="majorBidi" w:cstheme="majorBidi"/>
                <w:kern w:val="24"/>
                <w:sz w:val="18"/>
                <w:szCs w:val="18"/>
              </w:rPr>
              <w:t>1.053)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F2150B3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  <w:rtl/>
              </w:rPr>
              <w:t>0.230</w:t>
            </w:r>
          </w:p>
        </w:tc>
      </w:tr>
      <w:tr w:rsidR="007B0909" w:rsidRPr="00ED1BFE" w14:paraId="78D4DC00" w14:textId="77777777" w:rsidTr="009D4F07">
        <w:tc>
          <w:tcPr>
            <w:tcW w:w="1998" w:type="dxa"/>
            <w:vMerge w:val="restart"/>
            <w:tcBorders>
              <w:top w:val="nil"/>
              <w:bottom w:val="nil"/>
            </w:tcBorders>
          </w:tcPr>
          <w:p w14:paraId="3759EB2C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Age X Gender X Income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14:paraId="0F9FC7AF" w14:textId="6D918BBA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Decile 8 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– 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FBC5019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659D2E1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EFBEF0E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20EECE3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1A2A399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76AE3F8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AB8948F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ED1BFE">
              <w:rPr>
                <w:rFonts w:asciiTheme="majorBidi" w:eastAsia="Times New Roman" w:hAnsiTheme="majorBidi" w:cstheme="majorBidi"/>
                <w:kern w:val="24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6280857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B0909" w:rsidRPr="00ED1BFE" w14:paraId="134B3A50" w14:textId="77777777" w:rsidTr="009D4F07">
        <w:tc>
          <w:tcPr>
            <w:tcW w:w="1998" w:type="dxa"/>
            <w:vMerge/>
            <w:tcBorders>
              <w:top w:val="nil"/>
              <w:bottom w:val="nil"/>
            </w:tcBorders>
          </w:tcPr>
          <w:p w14:paraId="1908E982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14:paraId="05F2DD4C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Decile 5 – 7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1206182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2499B34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CD41812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FAC3FE2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E1B96AB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3700899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C068D66" w14:textId="6BA8E5EF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kern w:val="24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kern w:val="24"/>
                <w:sz w:val="18"/>
                <w:szCs w:val="18"/>
              </w:rPr>
              <w:t>1.049</w:t>
            </w:r>
            <w:r w:rsidR="007B0909" w:rsidRPr="00ED1BFE">
              <w:rPr>
                <w:rFonts w:asciiTheme="majorBidi" w:eastAsia="Times New Roman" w:hAnsiTheme="majorBidi" w:cstheme="majorBidi"/>
                <w:kern w:val="24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eastAsia="Times New Roman" w:hAnsiTheme="majorBidi" w:cstheme="majorBidi"/>
                <w:kern w:val="24"/>
                <w:sz w:val="18"/>
                <w:szCs w:val="18"/>
              </w:rPr>
              <w:t>(0.969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eastAsia="Times New Roman" w:hAnsiTheme="majorBidi" w:cstheme="majorBidi"/>
                <w:kern w:val="24"/>
                <w:sz w:val="18"/>
                <w:szCs w:val="18"/>
              </w:rPr>
              <w:t>1.135)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26B8E9F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0.236</w:t>
            </w:r>
          </w:p>
        </w:tc>
      </w:tr>
      <w:tr w:rsidR="007B0909" w:rsidRPr="00ED1BFE" w14:paraId="16D52AD8" w14:textId="77777777" w:rsidTr="00847057">
        <w:tc>
          <w:tcPr>
            <w:tcW w:w="1998" w:type="dxa"/>
            <w:vMerge/>
            <w:tcBorders>
              <w:top w:val="nil"/>
              <w:bottom w:val="nil"/>
            </w:tcBorders>
          </w:tcPr>
          <w:p w14:paraId="4808CCA7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14:paraId="14A00859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Decile 1 – 4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A6D0477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35123AC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AD23A2C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E0EAF21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4617CA6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AF7C94A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3EF205AF" w14:textId="51E00EDC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kern w:val="24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kern w:val="24"/>
                <w:sz w:val="18"/>
                <w:szCs w:val="18"/>
              </w:rPr>
              <w:t>1.087</w:t>
            </w:r>
            <w:r w:rsidR="007B0909" w:rsidRPr="00ED1BFE">
              <w:rPr>
                <w:rFonts w:asciiTheme="majorBidi" w:eastAsia="Times New Roman" w:hAnsiTheme="majorBidi" w:cstheme="majorBidi"/>
                <w:kern w:val="24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eastAsia="Times New Roman" w:hAnsiTheme="majorBidi" w:cstheme="majorBidi"/>
                <w:kern w:val="24"/>
                <w:sz w:val="18"/>
                <w:szCs w:val="18"/>
              </w:rPr>
              <w:t>(1.001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eastAsia="Times New Roman" w:hAnsiTheme="majorBidi" w:cstheme="majorBidi"/>
                <w:kern w:val="24"/>
                <w:sz w:val="18"/>
                <w:szCs w:val="18"/>
              </w:rPr>
              <w:t>1.180)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5D0D055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  <w:rtl/>
              </w:rPr>
              <w:t>0.047</w:t>
            </w:r>
          </w:p>
        </w:tc>
      </w:tr>
      <w:tr w:rsidR="007B0909" w:rsidRPr="00ED1BFE" w14:paraId="57D4A02D" w14:textId="77777777" w:rsidTr="009D4F07">
        <w:tc>
          <w:tcPr>
            <w:tcW w:w="1998" w:type="dxa"/>
            <w:vMerge w:val="restart"/>
            <w:tcBorders>
              <w:top w:val="nil"/>
              <w:bottom w:val="nil"/>
            </w:tcBorders>
          </w:tcPr>
          <w:p w14:paraId="0AD94B68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Age X Gender X Income X Immigration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14:paraId="4D2E8B54" w14:textId="36E9475F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Decile 8 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 xml:space="preserve">– </w:t>
            </w:r>
            <w:r w:rsidRPr="00ED1BFE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DA3F859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67B3836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0284D34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52698B6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4BD4944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CB0BD07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3506AD1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ED1BFE">
              <w:rPr>
                <w:rFonts w:asciiTheme="majorBidi" w:eastAsia="Times New Roman" w:hAnsiTheme="majorBidi" w:cstheme="majorBidi"/>
                <w:kern w:val="24"/>
                <w:sz w:val="18"/>
                <w:szCs w:val="18"/>
              </w:rPr>
              <w:t>1.00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F1EB362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7B0909" w:rsidRPr="00ED1BFE" w14:paraId="786B9450" w14:textId="77777777" w:rsidTr="009D4F07">
        <w:tc>
          <w:tcPr>
            <w:tcW w:w="1998" w:type="dxa"/>
            <w:vMerge/>
            <w:tcBorders>
              <w:top w:val="nil"/>
              <w:bottom w:val="nil"/>
            </w:tcBorders>
          </w:tcPr>
          <w:p w14:paraId="1311B5A4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14:paraId="29721F82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Decile 5 – 7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1A2F8A48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CD8ADA5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F8A6358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B11D69F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6637FAF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22621F6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BF1957B" w14:textId="7FC03909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kern w:val="24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kern w:val="24"/>
                <w:sz w:val="18"/>
                <w:szCs w:val="18"/>
              </w:rPr>
              <w:t>0.891</w:t>
            </w:r>
            <w:r w:rsidR="007B0909" w:rsidRPr="00ED1BFE">
              <w:rPr>
                <w:rFonts w:asciiTheme="majorBidi" w:eastAsia="Times New Roman" w:hAnsiTheme="majorBidi" w:cstheme="majorBidi"/>
                <w:kern w:val="24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eastAsia="Times New Roman" w:hAnsiTheme="majorBidi" w:cstheme="majorBidi"/>
                <w:kern w:val="24"/>
                <w:sz w:val="18"/>
                <w:szCs w:val="18"/>
              </w:rPr>
              <w:t>(0.762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eastAsia="Times New Roman" w:hAnsiTheme="majorBidi" w:cstheme="majorBidi"/>
                <w:kern w:val="24"/>
                <w:sz w:val="18"/>
                <w:szCs w:val="18"/>
              </w:rPr>
              <w:t>1.042)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E009BF2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0.149</w:t>
            </w:r>
          </w:p>
        </w:tc>
      </w:tr>
      <w:tr w:rsidR="007B0909" w:rsidRPr="00ED1BFE" w14:paraId="0184B6B6" w14:textId="77777777" w:rsidTr="00847057">
        <w:tc>
          <w:tcPr>
            <w:tcW w:w="1998" w:type="dxa"/>
            <w:vMerge/>
            <w:tcBorders>
              <w:top w:val="nil"/>
              <w:bottom w:val="nil"/>
            </w:tcBorders>
          </w:tcPr>
          <w:p w14:paraId="5225B593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</w:tcPr>
          <w:p w14:paraId="0BB3B3A1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Decile 1 – 4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7FED832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6B8AC30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5B285DB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CC5E2EC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E9F52B3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1346423" w14:textId="77777777" w:rsidR="00D41DF1" w:rsidRPr="00ED1BFE" w:rsidRDefault="00D41DF1" w:rsidP="0067362C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51F254A7" w14:textId="3225210C" w:rsidR="00D41DF1" w:rsidRPr="00ED1BFE" w:rsidRDefault="00D41DF1" w:rsidP="0067362C">
            <w:pPr>
              <w:spacing w:line="480" w:lineRule="auto"/>
              <w:jc w:val="center"/>
              <w:rPr>
                <w:rFonts w:asciiTheme="majorBidi" w:eastAsia="Times New Roman" w:hAnsiTheme="majorBidi" w:cstheme="majorBidi"/>
                <w:kern w:val="24"/>
                <w:sz w:val="18"/>
                <w:szCs w:val="18"/>
              </w:rPr>
            </w:pPr>
            <w:r w:rsidRPr="00ED1BFE">
              <w:rPr>
                <w:rFonts w:asciiTheme="majorBidi" w:eastAsia="Times New Roman" w:hAnsiTheme="majorBidi" w:cstheme="majorBidi"/>
                <w:kern w:val="24"/>
                <w:sz w:val="18"/>
                <w:szCs w:val="18"/>
              </w:rPr>
              <w:t>1.059</w:t>
            </w:r>
            <w:r w:rsidR="007B0909" w:rsidRPr="00ED1BFE">
              <w:rPr>
                <w:rFonts w:asciiTheme="majorBidi" w:eastAsia="Times New Roman" w:hAnsiTheme="majorBidi" w:cstheme="majorBidi"/>
                <w:kern w:val="24"/>
                <w:sz w:val="18"/>
                <w:szCs w:val="18"/>
              </w:rPr>
              <w:t xml:space="preserve"> </w:t>
            </w:r>
            <w:r w:rsidRPr="00ED1BFE">
              <w:rPr>
                <w:rFonts w:asciiTheme="majorBidi" w:eastAsia="Times New Roman" w:hAnsiTheme="majorBidi" w:cstheme="majorBidi"/>
                <w:kern w:val="24"/>
                <w:sz w:val="18"/>
                <w:szCs w:val="18"/>
              </w:rPr>
              <w:t>(0.906</w:t>
            </w:r>
            <w:r w:rsidR="009D4F07" w:rsidRPr="00ED1BFE">
              <w:rPr>
                <w:rFonts w:asciiTheme="majorBidi" w:hAnsiTheme="majorBidi" w:cstheme="majorBidi"/>
                <w:sz w:val="18"/>
                <w:szCs w:val="18"/>
              </w:rPr>
              <w:t>–</w:t>
            </w:r>
            <w:r w:rsidRPr="00ED1BFE">
              <w:rPr>
                <w:rFonts w:asciiTheme="majorBidi" w:eastAsia="Times New Roman" w:hAnsiTheme="majorBidi" w:cstheme="majorBidi"/>
                <w:kern w:val="24"/>
                <w:sz w:val="18"/>
                <w:szCs w:val="18"/>
              </w:rPr>
              <w:t>1.237)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8A65E83" w14:textId="77777777" w:rsidR="00D41DF1" w:rsidRPr="00ED1BFE" w:rsidRDefault="00D41DF1" w:rsidP="0067362C">
            <w:pPr>
              <w:spacing w:line="48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ED1BFE">
              <w:rPr>
                <w:rFonts w:asciiTheme="majorBidi" w:hAnsiTheme="majorBidi" w:cstheme="majorBidi"/>
                <w:sz w:val="18"/>
                <w:szCs w:val="18"/>
              </w:rPr>
              <w:t>0.475</w:t>
            </w:r>
          </w:p>
        </w:tc>
      </w:tr>
    </w:tbl>
    <w:p w14:paraId="5B6225E7" w14:textId="77777777" w:rsidR="00495F45" w:rsidRPr="00C80627" w:rsidRDefault="00495F45" w:rsidP="0067362C">
      <w:pPr>
        <w:spacing w:line="480" w:lineRule="auto"/>
        <w:rPr>
          <w:rFonts w:asciiTheme="majorBidi" w:hAnsiTheme="majorBidi" w:cstheme="majorBidi"/>
        </w:rPr>
      </w:pPr>
      <w:bookmarkStart w:id="2" w:name="_GoBack"/>
      <w:bookmarkEnd w:id="2"/>
    </w:p>
    <w:p w14:paraId="5F54FB30" w14:textId="77777777" w:rsidR="00BC5FE0" w:rsidRPr="00C80627" w:rsidRDefault="00BC5FE0" w:rsidP="0067362C">
      <w:pPr>
        <w:spacing w:line="480" w:lineRule="auto"/>
        <w:rPr>
          <w:rFonts w:asciiTheme="majorBidi" w:hAnsiTheme="majorBidi" w:cstheme="majorBidi"/>
        </w:rPr>
      </w:pPr>
    </w:p>
    <w:sectPr w:rsidR="00BC5FE0" w:rsidRPr="00C80627" w:rsidSect="00495F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Carly" w:date="2020-01-19T16:03:00Z" w:initials="C">
    <w:p w14:paraId="1D02A799" w14:textId="195D298F" w:rsidR="00A5668C" w:rsidRDefault="00A5668C">
      <w:pPr>
        <w:pStyle w:val="CommentText"/>
      </w:pPr>
      <w:r>
        <w:rPr>
          <w:rStyle w:val="CommentReference"/>
        </w:rPr>
        <w:annotationRef/>
      </w:r>
      <w:r>
        <w:t>This file should be submitted in pdf format.</w:t>
      </w:r>
    </w:p>
  </w:comment>
  <w:comment w:id="1" w:author="Carly" w:date="2020-01-26T00:15:00Z" w:initials="C">
    <w:p w14:paraId="0DADA80E" w14:textId="313CC834" w:rsidR="00AB687E" w:rsidRPr="00AB687E" w:rsidRDefault="00AB687E" w:rsidP="00AB687E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האם </w:t>
      </w:r>
      <w:r>
        <w:t>HR</w:t>
      </w:r>
      <w:r>
        <w:rPr>
          <w:rFonts w:hint="cs"/>
          <w:rtl/>
        </w:rPr>
        <w:t xml:space="preserve"> הוא המונח הנכון פה או שהתכוונת ל-</w:t>
      </w:r>
      <w:r>
        <w:t>AHR</w:t>
      </w:r>
      <w:r>
        <w:rPr>
          <w:rFonts w:hint="cs"/>
          <w:rtl/>
        </w:rPr>
        <w:t xml:space="preserve">? אם </w:t>
      </w:r>
      <w:r>
        <w:t>AHR</w:t>
      </w:r>
      <w:r>
        <w:rPr>
          <w:rFonts w:hint="cs"/>
          <w:rtl/>
        </w:rPr>
        <w:t xml:space="preserve"> הוא המוכן הנכון, אפשר למחוק את התוספת פה.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02A799" w15:done="0"/>
  <w15:commentEx w15:paraId="0DADA80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56A5A"/>
    <w:multiLevelType w:val="multilevel"/>
    <w:tmpl w:val="B08C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5C715F"/>
    <w:multiLevelType w:val="hybridMultilevel"/>
    <w:tmpl w:val="A4885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45A9C"/>
    <w:multiLevelType w:val="hybridMultilevel"/>
    <w:tmpl w:val="9B467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E0"/>
    <w:rsid w:val="00106C38"/>
    <w:rsid w:val="001F0745"/>
    <w:rsid w:val="0020770D"/>
    <w:rsid w:val="00232FEA"/>
    <w:rsid w:val="00352995"/>
    <w:rsid w:val="00495F45"/>
    <w:rsid w:val="004B166A"/>
    <w:rsid w:val="004E531E"/>
    <w:rsid w:val="004F5C70"/>
    <w:rsid w:val="005E0687"/>
    <w:rsid w:val="0067362C"/>
    <w:rsid w:val="007934CC"/>
    <w:rsid w:val="007B0909"/>
    <w:rsid w:val="00847057"/>
    <w:rsid w:val="00920428"/>
    <w:rsid w:val="009A544B"/>
    <w:rsid w:val="009B78D4"/>
    <w:rsid w:val="009C6FEB"/>
    <w:rsid w:val="009D4F07"/>
    <w:rsid w:val="009F61BE"/>
    <w:rsid w:val="00A205A5"/>
    <w:rsid w:val="00A5668C"/>
    <w:rsid w:val="00A63E94"/>
    <w:rsid w:val="00A87128"/>
    <w:rsid w:val="00AB687E"/>
    <w:rsid w:val="00B03481"/>
    <w:rsid w:val="00B20485"/>
    <w:rsid w:val="00BC5FE0"/>
    <w:rsid w:val="00C80627"/>
    <w:rsid w:val="00CE21BC"/>
    <w:rsid w:val="00D41DF1"/>
    <w:rsid w:val="00D77083"/>
    <w:rsid w:val="00DF4567"/>
    <w:rsid w:val="00ED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405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5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F4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56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56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56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87128"/>
    <w:rPr>
      <w:color w:val="808080"/>
    </w:rPr>
  </w:style>
  <w:style w:type="paragraph" w:styleId="Revision">
    <w:name w:val="Revision"/>
    <w:hidden/>
    <w:uiPriority w:val="99"/>
    <w:semiHidden/>
    <w:rsid w:val="009204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205A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05A5"/>
    <w:pPr>
      <w:spacing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omments" Target="comments.xml"/><Relationship Id="rId7" Type="http://schemas.microsoft.com/office/2011/relationships/commentsExtended" Target="commentsExtended.xml"/><Relationship Id="rId8" Type="http://schemas.openxmlformats.org/officeDocument/2006/relationships/hyperlink" Target="mailto:pinchas.ronit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1095F-0261-0348-9C31-0B915619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1043</Words>
  <Characters>5948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</dc:creator>
  <cp:lastModifiedBy>editor</cp:lastModifiedBy>
  <cp:revision>2</cp:revision>
  <dcterms:created xsi:type="dcterms:W3CDTF">2020-01-27T08:26:00Z</dcterms:created>
  <dcterms:modified xsi:type="dcterms:W3CDTF">2020-01-27T08:26:00Z</dcterms:modified>
</cp:coreProperties>
</file>