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D7C0C" w14:textId="77777777" w:rsidR="00917BDA" w:rsidRPr="00163747" w:rsidRDefault="004C1FAF" w:rsidP="007E48F8">
      <w:pPr>
        <w:pStyle w:val="Heading10"/>
        <w:keepNext/>
        <w:keepLines/>
        <w:shd w:val="clear" w:color="auto" w:fill="auto"/>
        <w:spacing w:after="517" w:line="360" w:lineRule="auto"/>
        <w:rPr>
          <w:rFonts w:ascii="Arial Unicode MS" w:eastAsia="Arial Unicode MS" w:hAnsi="Arial Unicode MS" w:cs="Arial Unicode MS"/>
          <w:sz w:val="40"/>
          <w:szCs w:val="40"/>
        </w:rPr>
      </w:pPr>
      <w:bookmarkStart w:id="0" w:name="bookmark0"/>
      <w:r w:rsidRPr="00163747">
        <w:rPr>
          <w:rFonts w:ascii="Arial Unicode MS" w:eastAsia="Arial Unicode MS" w:hAnsi="Arial Unicode MS" w:cs="Arial Unicode MS"/>
          <w:sz w:val="40"/>
          <w:szCs w:val="40"/>
        </w:rPr>
        <w:t xml:space="preserve">Palestinian Emigration to </w:t>
      </w:r>
      <w:r w:rsidR="00347A4E" w:rsidRPr="00163747">
        <w:rPr>
          <w:rFonts w:ascii="Arial Unicode MS" w:eastAsia="Arial Unicode MS" w:hAnsi="Arial Unicode MS" w:cs="Arial Unicode MS"/>
          <w:sz w:val="40"/>
          <w:szCs w:val="40"/>
        </w:rPr>
        <w:t>America</w:t>
      </w:r>
      <w:r w:rsidR="003A7696" w:rsidRPr="00163747">
        <w:rPr>
          <w:rFonts w:ascii="Arial Unicode MS" w:eastAsia="Arial Unicode MS" w:hAnsi="Arial Unicode MS" w:cs="Arial Unicode MS"/>
          <w:sz w:val="40"/>
          <w:szCs w:val="40"/>
        </w:rPr>
        <w:t xml:space="preserve"> -1876-1945</w:t>
      </w:r>
      <w:bookmarkEnd w:id="0"/>
      <w:r w:rsidR="00235E17" w:rsidRPr="00163747">
        <w:rPr>
          <w:rFonts w:ascii="Arial Unicode MS" w:eastAsia="Arial Unicode MS" w:hAnsi="Arial Unicode MS" w:cs="Arial Unicode MS"/>
          <w:color w:val="auto"/>
          <w:sz w:val="40"/>
          <w:szCs w:val="40"/>
        </w:rPr>
        <w:t>; The</w:t>
      </w:r>
      <w:r w:rsidR="004C7858" w:rsidRPr="00163747">
        <w:rPr>
          <w:rFonts w:ascii="Arial Unicode MS" w:eastAsia="Arial Unicode MS" w:hAnsi="Arial Unicode MS" w:cs="Arial Unicode MS"/>
          <w:color w:val="FF0000"/>
          <w:sz w:val="40"/>
          <w:szCs w:val="40"/>
        </w:rPr>
        <w:t xml:space="preserve"> </w:t>
      </w:r>
      <w:r w:rsidR="004C7858" w:rsidRPr="00163747">
        <w:rPr>
          <w:rFonts w:ascii="Arial Unicode MS" w:eastAsia="Arial Unicode MS" w:hAnsi="Arial Unicode MS" w:cs="Arial Unicode MS"/>
          <w:color w:val="auto"/>
          <w:sz w:val="40"/>
          <w:szCs w:val="40"/>
        </w:rPr>
        <w:t>Effect of Pull-Push Factors</w:t>
      </w:r>
    </w:p>
    <w:p w14:paraId="4A3CD590" w14:textId="77777777" w:rsidR="004D7862" w:rsidRPr="00163747" w:rsidRDefault="003A7696" w:rsidP="007E48F8">
      <w:pPr>
        <w:pStyle w:val="Heading20"/>
        <w:keepNext/>
        <w:keepLines/>
        <w:shd w:val="clear" w:color="auto" w:fill="auto"/>
        <w:spacing w:before="0" w:line="360" w:lineRule="auto"/>
        <w:rPr>
          <w:rFonts w:ascii="Arial Unicode MS" w:eastAsia="Arial Unicode MS" w:hAnsi="Arial Unicode MS" w:cs="Arial Unicode MS"/>
          <w:sz w:val="28"/>
          <w:szCs w:val="28"/>
        </w:rPr>
      </w:pPr>
      <w:bookmarkStart w:id="1" w:name="bookmark1"/>
      <w:commentRangeStart w:id="2"/>
      <w:r w:rsidRPr="00163747">
        <w:rPr>
          <w:rFonts w:ascii="Arial Unicode MS" w:eastAsia="Arial Unicode MS" w:hAnsi="Arial Unicode MS" w:cs="Arial Unicode MS"/>
          <w:sz w:val="28"/>
          <w:szCs w:val="28"/>
        </w:rPr>
        <w:t>(</w:t>
      </w:r>
      <w:r w:rsidR="004C1FAF" w:rsidRPr="00163747">
        <w:rPr>
          <w:rFonts w:ascii="Arial Unicode MS" w:eastAsia="Arial Unicode MS" w:hAnsi="Arial Unicode MS" w:cs="Arial Unicode MS"/>
          <w:sz w:val="28"/>
          <w:szCs w:val="28"/>
        </w:rPr>
        <w:t>Jamal Adawi</w:t>
      </w:r>
      <w:bookmarkEnd w:id="1"/>
      <w:r w:rsidRPr="00163747">
        <w:rPr>
          <w:rFonts w:ascii="Arial Unicode MS" w:eastAsia="Arial Unicode MS" w:hAnsi="Arial Unicode MS" w:cs="Arial Unicode MS"/>
          <w:sz w:val="28"/>
          <w:szCs w:val="28"/>
        </w:rPr>
        <w:t>)</w:t>
      </w:r>
      <w:commentRangeEnd w:id="2"/>
      <w:r w:rsidR="00100E47">
        <w:rPr>
          <w:rStyle w:val="CommentReference"/>
          <w:rFonts w:ascii="Courier New" w:eastAsia="Courier New" w:hAnsi="Courier New" w:cs="Courier New"/>
          <w:b w:val="0"/>
          <w:bCs w:val="0"/>
        </w:rPr>
        <w:commentReference w:id="2"/>
      </w:r>
    </w:p>
    <w:p w14:paraId="1AD9E33C" w14:textId="77777777" w:rsidR="000A113B" w:rsidRPr="00163747" w:rsidRDefault="000A113B" w:rsidP="007E48F8">
      <w:pPr>
        <w:pStyle w:val="Heading20"/>
        <w:keepNext/>
        <w:keepLines/>
        <w:shd w:val="clear" w:color="auto" w:fill="auto"/>
        <w:spacing w:before="0" w:line="360" w:lineRule="auto"/>
        <w:jc w:val="left"/>
        <w:rPr>
          <w:rFonts w:ascii="Arial Unicode MS" w:eastAsia="Arial Unicode MS" w:hAnsi="Arial Unicode MS" w:cs="Arial Unicode MS"/>
          <w:sz w:val="28"/>
          <w:szCs w:val="28"/>
        </w:rPr>
      </w:pPr>
      <w:commentRangeStart w:id="3"/>
      <w:r w:rsidRPr="00163747">
        <w:rPr>
          <w:rFonts w:ascii="Arial Unicode MS" w:eastAsia="Arial Unicode MS" w:hAnsi="Arial Unicode MS" w:cs="Arial Unicode MS"/>
          <w:sz w:val="28"/>
          <w:szCs w:val="28"/>
        </w:rPr>
        <w:t>Abstract</w:t>
      </w:r>
      <w:commentRangeEnd w:id="3"/>
      <w:r w:rsidR="00C33004">
        <w:rPr>
          <w:rStyle w:val="CommentReference"/>
          <w:rFonts w:ascii="Courier New" w:eastAsia="Courier New" w:hAnsi="Courier New" w:cs="Courier New"/>
          <w:b w:val="0"/>
          <w:bCs w:val="0"/>
        </w:rPr>
        <w:commentReference w:id="3"/>
      </w:r>
    </w:p>
    <w:p w14:paraId="33EF3A2E" w14:textId="77777777" w:rsidR="000A113B" w:rsidRPr="00163747" w:rsidRDefault="000A113B" w:rsidP="007E48F8">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This </w:t>
      </w:r>
      <w:r w:rsidR="00D0286A" w:rsidRPr="00163747">
        <w:rPr>
          <w:rFonts w:ascii="Arial Unicode MS" w:eastAsia="Arial Unicode MS" w:hAnsi="Arial Unicode MS" w:cs="Arial Unicode MS"/>
        </w:rPr>
        <w:t>a</w:t>
      </w:r>
      <w:r w:rsidRPr="00163747">
        <w:rPr>
          <w:rFonts w:ascii="Arial Unicode MS" w:eastAsia="Arial Unicode MS" w:hAnsi="Arial Unicode MS" w:cs="Arial Unicode MS"/>
        </w:rPr>
        <w:t xml:space="preserve">rticle examines the patterns of Palestinian emigration </w:t>
      </w:r>
      <w:commentRangeStart w:id="4"/>
      <w:r w:rsidRPr="00163747">
        <w:rPr>
          <w:rFonts w:ascii="Arial Unicode MS" w:eastAsia="Arial Unicode MS" w:hAnsi="Arial Unicode MS" w:cs="Arial Unicode MS"/>
        </w:rPr>
        <w:t xml:space="preserve">to the United States </w:t>
      </w:r>
      <w:commentRangeEnd w:id="4"/>
      <w:r w:rsidR="00100E47">
        <w:rPr>
          <w:rStyle w:val="CommentReference"/>
          <w:rFonts w:ascii="Courier New" w:eastAsia="Courier New" w:hAnsi="Courier New" w:cs="Courier New"/>
        </w:rPr>
        <w:commentReference w:id="4"/>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ween 1876-1945, focusing on the factors pushing — rather than attracting — because the attracting factors are- well-known and common to all immigration to America. They are: industri</w:t>
      </w:r>
      <w:r w:rsidR="00B018F6">
        <w:rPr>
          <w:rFonts w:ascii="Arial Unicode MS" w:eastAsia="Arial Unicode MS" w:hAnsi="Arial Unicode MS" w:cs="Arial Unicode MS"/>
        </w:rPr>
        <w:t>a</w:t>
      </w:r>
      <w:r w:rsidR="00B92C1C">
        <w:rPr>
          <w:rFonts w:ascii="Arial Unicode MS" w:eastAsia="Arial Unicode MS" w:hAnsi="Arial Unicode MS" w:cs="Arial Unicode MS"/>
        </w:rPr>
        <w:t>l</w:t>
      </w:r>
      <w:r w:rsidR="00B018F6">
        <w:rPr>
          <w:rFonts w:ascii="Arial Unicode MS" w:eastAsia="Arial Unicode MS" w:hAnsi="Arial Unicode MS" w:cs="Arial Unicode MS"/>
        </w:rPr>
        <w:t>i</w:t>
      </w:r>
      <w:r w:rsidRPr="00163747">
        <w:rPr>
          <w:rFonts w:ascii="Arial Unicode MS" w:eastAsia="Arial Unicode MS" w:hAnsi="Arial Unicode MS" w:cs="Arial Unicode MS"/>
        </w:rPr>
        <w:t xml:space="preserve">zation and continuous, accelerated development; employment opportunities </w:t>
      </w:r>
      <w:commentRangeStart w:id="5"/>
      <w:r w:rsidRPr="00163747">
        <w:rPr>
          <w:rFonts w:ascii="Arial Unicode MS" w:eastAsia="Arial Unicode MS" w:hAnsi="Arial Unicode MS" w:cs="Arial Unicode MS"/>
        </w:rPr>
        <w:t xml:space="preserve">in South and North America; </w:t>
      </w:r>
      <w:commentRangeEnd w:id="5"/>
      <w:r w:rsidR="00100E47">
        <w:rPr>
          <w:rStyle w:val="CommentReference"/>
          <w:rFonts w:ascii="Courier New" w:eastAsia="Courier New" w:hAnsi="Courier New" w:cs="Courier New"/>
        </w:rPr>
        <w:commentReference w:id="5"/>
      </w:r>
      <w:r w:rsidRPr="00163747">
        <w:rPr>
          <w:rFonts w:ascii="Arial Unicode MS" w:eastAsia="Arial Unicode MS" w:hAnsi="Arial Unicode MS" w:cs="Arial Unicode MS"/>
        </w:rPr>
        <w:t xml:space="preserve">the high salaries paid there; demand for manpower in the factories of North America and in the agricultural lands of </w:t>
      </w:r>
      <w:commentRangeStart w:id="6"/>
      <w:r w:rsidRPr="00163747">
        <w:rPr>
          <w:rFonts w:ascii="Arial Unicode MS" w:eastAsia="Arial Unicode MS" w:hAnsi="Arial Unicode MS" w:cs="Arial Unicode MS"/>
        </w:rPr>
        <w:t xml:space="preserve">Argentina and Brazil; </w:t>
      </w:r>
      <w:commentRangeEnd w:id="6"/>
      <w:r w:rsidR="00100E47">
        <w:rPr>
          <w:rStyle w:val="CommentReference"/>
          <w:rFonts w:ascii="Courier New" w:eastAsia="Courier New" w:hAnsi="Courier New" w:cs="Courier New"/>
        </w:rPr>
        <w:commentReference w:id="6"/>
      </w:r>
      <w:r w:rsidRPr="00163747">
        <w:rPr>
          <w:rFonts w:ascii="Arial Unicode MS" w:eastAsia="Arial Unicode MS" w:hAnsi="Arial Unicode MS" w:cs="Arial Unicode MS"/>
        </w:rPr>
        <w:t>developing cities that generate</w:t>
      </w:r>
      <w:r w:rsidR="009324E1" w:rsidRPr="00163747">
        <w:rPr>
          <w:rFonts w:ascii="Arial Unicode MS" w:eastAsia="Arial Unicode MS" w:hAnsi="Arial Unicode MS" w:cs="Arial Unicode MS"/>
        </w:rPr>
        <w:t>d</w:t>
      </w:r>
      <w:r w:rsidRPr="00163747">
        <w:rPr>
          <w:rFonts w:ascii="Arial Unicode MS" w:eastAsia="Arial Unicode MS" w:hAnsi="Arial Unicode MS" w:cs="Arial Unicode MS"/>
        </w:rPr>
        <w:t xml:space="preserve"> possibilities and employment opportunities for many skilled workmen as well as the American government’s</w:t>
      </w:r>
      <w:r w:rsidR="009324E1" w:rsidRPr="00163747">
        <w:rPr>
          <w:rFonts w:ascii="Arial Unicode MS" w:eastAsia="Arial Unicode MS" w:hAnsi="Arial Unicode MS" w:cs="Arial Unicode MS"/>
        </w:rPr>
        <w:t xml:space="preserve"> initial</w:t>
      </w:r>
      <w:r w:rsidRPr="00163747">
        <w:rPr>
          <w:rFonts w:ascii="Arial Unicode MS" w:eastAsia="Arial Unicode MS" w:hAnsi="Arial Unicode MS" w:cs="Arial Unicode MS"/>
        </w:rPr>
        <w:t xml:space="preserve"> policy of encouraging immigration</w:t>
      </w:r>
      <w:r w:rsidR="00B80645" w:rsidRPr="00163747">
        <w:rPr>
          <w:rFonts w:ascii="Arial Unicode MS" w:eastAsia="Arial Unicode MS" w:hAnsi="Arial Unicode MS" w:cs="Arial Unicode MS"/>
        </w:rPr>
        <w:t>.</w:t>
      </w:r>
      <w:r w:rsidR="00C65E50" w:rsidRPr="00163747">
        <w:rPr>
          <w:rFonts w:ascii="Arial Unicode MS" w:eastAsia="Arial Unicode MS" w:hAnsi="Arial Unicode MS" w:cs="Arial Unicode MS"/>
          <w:sz w:val="16"/>
          <w:szCs w:val="16"/>
        </w:rPr>
        <w:t>1</w:t>
      </w:r>
    </w:p>
    <w:p w14:paraId="7B97D830" w14:textId="77777777" w:rsidR="000C2ADC" w:rsidRPr="00163747" w:rsidRDefault="000A113B" w:rsidP="000B052A">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b/>
          <w:bCs/>
        </w:rPr>
        <w:t>Keywords</w:t>
      </w:r>
      <w:r w:rsidRPr="00163747">
        <w:rPr>
          <w:rFonts w:ascii="Arial Unicode MS" w:eastAsia="Arial Unicode MS" w:hAnsi="Arial Unicode MS" w:cs="Arial Unicode MS"/>
        </w:rPr>
        <w:t xml:space="preserve">: Emigration, </w:t>
      </w:r>
      <w:r w:rsidR="008A324A" w:rsidRPr="00163747">
        <w:rPr>
          <w:rFonts w:ascii="Arial Unicode MS" w:eastAsia="Arial Unicode MS" w:hAnsi="Arial Unicode MS" w:cs="Arial Unicode MS"/>
        </w:rPr>
        <w:t xml:space="preserve">Palestine, </w:t>
      </w:r>
      <w:commentRangeStart w:id="7"/>
      <w:r w:rsidR="008A324A" w:rsidRPr="00163747">
        <w:rPr>
          <w:rFonts w:ascii="Arial Unicode MS" w:eastAsia="Arial Unicode MS" w:hAnsi="Arial Unicode MS" w:cs="Arial Unicode MS"/>
        </w:rPr>
        <w:t xml:space="preserve">America, </w:t>
      </w:r>
      <w:commentRangeEnd w:id="7"/>
      <w:r w:rsidR="00100E47">
        <w:rPr>
          <w:rStyle w:val="CommentReference"/>
          <w:rFonts w:ascii="Courier New" w:eastAsia="Courier New" w:hAnsi="Courier New" w:cs="Courier New"/>
        </w:rPr>
        <w:commentReference w:id="7"/>
      </w:r>
      <w:r w:rsidR="008A324A" w:rsidRPr="00163747">
        <w:rPr>
          <w:rFonts w:ascii="Arial Unicode MS" w:eastAsia="Arial Unicode MS" w:hAnsi="Arial Unicode MS" w:cs="Arial Unicode MS"/>
          <w:color w:val="auto"/>
        </w:rPr>
        <w:t>Pull-</w:t>
      </w:r>
      <w:r w:rsidRPr="00163747">
        <w:rPr>
          <w:rFonts w:ascii="Arial Unicode MS" w:eastAsia="Arial Unicode MS" w:hAnsi="Arial Unicode MS" w:cs="Arial Unicode MS"/>
          <w:color w:val="auto"/>
        </w:rPr>
        <w:t>Push</w:t>
      </w:r>
      <w:r w:rsidRPr="00163747">
        <w:rPr>
          <w:rFonts w:ascii="Arial Unicode MS" w:eastAsia="Arial Unicode MS" w:hAnsi="Arial Unicode MS" w:cs="Arial Unicode MS"/>
          <w:color w:val="FF0000"/>
        </w:rPr>
        <w:t xml:space="preserve"> </w:t>
      </w:r>
      <w:r w:rsidRPr="00163747">
        <w:rPr>
          <w:rFonts w:ascii="Arial Unicode MS" w:eastAsia="Arial Unicode MS" w:hAnsi="Arial Unicode MS" w:cs="Arial Unicode MS"/>
        </w:rPr>
        <w:t xml:space="preserve">Factors </w:t>
      </w:r>
    </w:p>
    <w:p w14:paraId="0B4DB5B5" w14:textId="77777777" w:rsidR="004D7862" w:rsidRPr="00163747" w:rsidRDefault="004C1FAF" w:rsidP="007E48F8">
      <w:pPr>
        <w:pStyle w:val="Heading30"/>
        <w:keepNext/>
        <w:keepLines/>
        <w:shd w:val="clear" w:color="auto" w:fill="auto"/>
        <w:spacing w:before="0" w:after="181" w:line="360" w:lineRule="auto"/>
        <w:ind w:firstLine="0"/>
        <w:rPr>
          <w:rFonts w:ascii="Arial Unicode MS" w:eastAsia="Arial Unicode MS" w:hAnsi="Arial Unicode MS" w:cs="Arial Unicode MS"/>
        </w:rPr>
      </w:pPr>
      <w:bookmarkStart w:id="8" w:name="bookmark2"/>
      <w:r w:rsidRPr="00163747">
        <w:rPr>
          <w:rFonts w:ascii="Arial Unicode MS" w:eastAsia="Arial Unicode MS" w:hAnsi="Arial Unicode MS" w:cs="Arial Unicode MS"/>
        </w:rPr>
        <w:t>Introduction</w:t>
      </w:r>
      <w:bookmarkEnd w:id="8"/>
    </w:p>
    <w:p w14:paraId="3F40956E" w14:textId="77777777" w:rsidR="004D7862" w:rsidRPr="00163747" w:rsidRDefault="004C1FAF" w:rsidP="007E48F8">
      <w:pPr>
        <w:pStyle w:val="Bodytext20"/>
        <w:shd w:val="clear" w:color="auto" w:fill="auto"/>
        <w:spacing w:before="0" w:after="129"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Emigration is not a new demographic phenomenon in the Middle East. For thousands of years the peoples settled along the coasts of Syria and Anatolia developed commercial ties overseas. The period under examination begins at the end of the 19th century on account of the emigration of young merchants from </w:t>
      </w:r>
      <w:commentRangeStart w:id="9"/>
      <w:r w:rsidR="003D5181">
        <w:rPr>
          <w:rFonts w:ascii="Arial Unicode MS" w:eastAsia="Arial Unicode MS" w:hAnsi="Arial Unicode MS" w:cs="Arial Unicode MS"/>
        </w:rPr>
        <w:t>Beit</w:t>
      </w:r>
      <w:r w:rsidR="00B018F6">
        <w:rPr>
          <w:rFonts w:ascii="Arial Unicode MS" w:eastAsia="Arial Unicode MS" w:hAnsi="Arial Unicode MS" w:cs="Arial Unicode MS"/>
        </w:rPr>
        <w:t>-</w:t>
      </w:r>
      <w:r w:rsidRPr="00163747">
        <w:rPr>
          <w:rFonts w:ascii="Arial Unicode MS" w:eastAsia="Arial Unicode MS" w:hAnsi="Arial Unicode MS" w:cs="Arial Unicode MS"/>
        </w:rPr>
        <w:t>l</w:t>
      </w:r>
      <w:r w:rsidR="00B018F6">
        <w:rPr>
          <w:rFonts w:ascii="Arial Unicode MS" w:eastAsia="Arial Unicode MS" w:hAnsi="Arial Unicode MS" w:cs="Arial Unicode MS"/>
        </w:rPr>
        <w:t>a</w:t>
      </w:r>
      <w:r w:rsidRPr="00163747">
        <w:rPr>
          <w:rFonts w:ascii="Arial Unicode MS" w:eastAsia="Arial Unicode MS" w:hAnsi="Arial Unicode MS" w:cs="Arial Unicode MS"/>
        </w:rPr>
        <w:t xml:space="preserve">hm </w:t>
      </w:r>
      <w:commentRangeEnd w:id="9"/>
      <w:r w:rsidR="00100E47">
        <w:rPr>
          <w:rStyle w:val="CommentReference"/>
          <w:rFonts w:ascii="Courier New" w:eastAsia="Courier New" w:hAnsi="Courier New" w:cs="Courier New"/>
        </w:rPr>
        <w:commentReference w:id="9"/>
      </w:r>
      <w:r w:rsidRPr="00163747">
        <w:rPr>
          <w:rFonts w:ascii="Arial Unicode MS" w:eastAsia="Arial Unicode MS" w:hAnsi="Arial Unicode MS" w:cs="Arial Unicode MS"/>
        </w:rPr>
        <w:t xml:space="preserve">who wished to establish an economic base for themselves in the United States at that time. Subsequently many families followed their example. </w:t>
      </w:r>
      <w:commentRangeStart w:id="10"/>
      <w:r w:rsidRPr="00163747">
        <w:rPr>
          <w:rFonts w:ascii="Arial Unicode MS" w:eastAsia="Arial Unicode MS" w:hAnsi="Arial Unicode MS" w:cs="Arial Unicode MS"/>
        </w:rPr>
        <w:t>This immigration was brought to a stop by World War II, as after the war a new type of immigration manifested, which was characterized largely by emigres who had acquired higher education, i.e., a Brain Drain.</w:t>
      </w:r>
      <w:commentRangeEnd w:id="10"/>
      <w:r w:rsidR="00315957">
        <w:rPr>
          <w:rStyle w:val="CommentReference"/>
          <w:rFonts w:ascii="Courier New" w:eastAsia="Courier New" w:hAnsi="Courier New" w:cs="Courier New"/>
        </w:rPr>
        <w:commentReference w:id="10"/>
      </w:r>
    </w:p>
    <w:p w14:paraId="2BB16B0A" w14:textId="77777777" w:rsidR="004D7862" w:rsidRPr="00163747" w:rsidRDefault="004C1FAF" w:rsidP="00A92E03">
      <w:pPr>
        <w:pStyle w:val="Bodytext20"/>
        <w:shd w:val="clear" w:color="auto" w:fill="auto"/>
        <w:spacing w:before="0" w:after="126"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Emigration from Palestine to the United States increased not only during periods of economic hardship but at times of social and political hardship as well. An analysis of </w:t>
      </w:r>
      <w:r w:rsidRPr="00163747">
        <w:rPr>
          <w:rFonts w:ascii="Arial Unicode MS" w:eastAsia="Arial Unicode MS" w:hAnsi="Arial Unicode MS" w:cs="Arial Unicode MS"/>
        </w:rPr>
        <w:lastRenderedPageBreak/>
        <w:t xml:space="preserve">emigrants’ place of origin (according to the newspaper </w:t>
      </w:r>
      <w:r w:rsidRPr="000B052A">
        <w:rPr>
          <w:rStyle w:val="Bodytext2Italic"/>
          <w:rFonts w:ascii="Arial Unicode MS" w:eastAsia="Arial Unicode MS" w:hAnsi="Arial Unicode MS" w:cs="Arial Unicode MS"/>
        </w:rPr>
        <w:t>F</w:t>
      </w:r>
      <w:r w:rsidR="000B052A" w:rsidRPr="000B052A">
        <w:rPr>
          <w:rStyle w:val="Bodytext2Italic"/>
          <w:rFonts w:ascii="Arial Unicode MS" w:eastAsia="Arial Unicode MS" w:hAnsi="Arial Unicode MS" w:cs="Arial Unicode MS"/>
        </w:rPr>
        <w:t>i</w:t>
      </w:r>
      <w:r w:rsidRPr="000B052A">
        <w:rPr>
          <w:rStyle w:val="Bodytext2Italic"/>
          <w:rFonts w:ascii="Arial Unicode MS" w:eastAsia="Arial Unicode MS" w:hAnsi="Arial Unicode MS" w:cs="Arial Unicode MS"/>
        </w:rPr>
        <w:t>las</w:t>
      </w:r>
      <w:r w:rsidR="000B052A" w:rsidRPr="000B052A">
        <w:rPr>
          <w:rFonts w:ascii="Arial Unicode MS" w:eastAsia="Arial Unicode MS" w:hAnsi="Arial Unicode MS" w:cs="Arial Unicode MS" w:hint="eastAsia"/>
          <w:i/>
          <w:iCs/>
        </w:rPr>
        <w:t>ṭī</w:t>
      </w:r>
      <w:r w:rsidRPr="000B052A">
        <w:rPr>
          <w:rStyle w:val="Bodytext2Italic"/>
          <w:rFonts w:ascii="Arial Unicode MS" w:eastAsia="Arial Unicode MS" w:hAnsi="Arial Unicode MS" w:cs="Arial Unicode MS"/>
        </w:rPr>
        <w:t>n</w:t>
      </w:r>
      <w:r w:rsidRPr="00163747">
        <w:rPr>
          <w:rFonts w:ascii="Arial Unicode MS" w:eastAsia="Arial Unicode MS" w:hAnsi="Arial Unicode MS" w:cs="Arial Unicode MS"/>
        </w:rPr>
        <w:t xml:space="preserve"> and the periodical</w:t>
      </w:r>
      <w:r w:rsidR="000B052A">
        <w:rPr>
          <w:rFonts w:ascii="Arial Unicode MS" w:eastAsia="Arial Unicode MS" w:hAnsi="Arial Unicode MS" w:cs="Arial Unicode MS"/>
        </w:rPr>
        <w:t xml:space="preserve"> </w:t>
      </w:r>
      <w:r w:rsidR="000B052A" w:rsidRPr="00163747">
        <w:rPr>
          <w:rStyle w:val="Bodytext2Italic"/>
          <w:rFonts w:ascii="Arial Unicode MS" w:eastAsia="Arial Unicode MS" w:hAnsi="Arial Unicode MS" w:cs="Arial Unicode MS"/>
        </w:rPr>
        <w:t>al-Hil</w:t>
      </w:r>
      <w:r w:rsidR="000B052A" w:rsidRPr="000B052A">
        <w:rPr>
          <w:rFonts w:ascii="Arial Unicode MS" w:eastAsia="Arial Unicode MS" w:hAnsi="Arial Unicode MS" w:cs="Arial Unicode MS" w:hint="eastAsia"/>
          <w:i/>
          <w:iCs/>
        </w:rPr>
        <w:t>ā</w:t>
      </w:r>
      <w:r w:rsidR="008149DE" w:rsidRPr="00163747">
        <w:rPr>
          <w:rStyle w:val="Bodytext2Italic"/>
          <w:rFonts w:ascii="Arial Unicode MS" w:eastAsia="Arial Unicode MS" w:hAnsi="Arial Unicode MS" w:cs="Arial Unicode MS"/>
        </w:rPr>
        <w:t>l</w:t>
      </w:r>
      <w:r w:rsidR="00A92E03">
        <w:rPr>
          <w:rStyle w:val="Bodytext2Italic"/>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show that the first wave of emigration departed for the United States from </w:t>
      </w:r>
      <w:r w:rsidR="003D5181">
        <w:rPr>
          <w:rFonts w:ascii="Arial Unicode MS" w:eastAsia="Arial Unicode MS" w:hAnsi="Arial Unicode MS" w:cs="Arial Unicode MS"/>
        </w:rPr>
        <w:t>Beit</w:t>
      </w:r>
      <w:r w:rsidR="00B018F6">
        <w:rPr>
          <w:rFonts w:ascii="Arial Unicode MS" w:eastAsia="Arial Unicode MS" w:hAnsi="Arial Unicode MS" w:cs="Arial Unicode MS"/>
        </w:rPr>
        <w:t>-</w:t>
      </w:r>
      <w:r w:rsidRPr="00163747">
        <w:rPr>
          <w:rFonts w:ascii="Arial Unicode MS" w:eastAsia="Arial Unicode MS" w:hAnsi="Arial Unicode MS" w:cs="Arial Unicode MS"/>
        </w:rPr>
        <w:t>l</w:t>
      </w:r>
      <w:r w:rsidR="00B018F6">
        <w:rPr>
          <w:rFonts w:ascii="Arial Unicode MS" w:eastAsia="Arial Unicode MS" w:hAnsi="Arial Unicode MS" w:cs="Arial Unicode MS"/>
        </w:rPr>
        <w:t>a</w:t>
      </w:r>
      <w:r w:rsidRPr="00163747">
        <w:rPr>
          <w:rFonts w:ascii="Arial Unicode MS" w:eastAsia="Arial Unicode MS" w:hAnsi="Arial Unicode MS" w:cs="Arial Unicode MS"/>
        </w:rPr>
        <w:t>hm in Palestine. Most of them did not return to their place of origin, but instead remained and settled in the new country, and established successful Arab communities that constituted a hire for additional Palestinian emigrants.</w:t>
      </w:r>
    </w:p>
    <w:p w14:paraId="50641C73" w14:textId="77777777" w:rsidR="004D7862" w:rsidRPr="00163747" w:rsidRDefault="004C1FAF" w:rsidP="007E48F8">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To date, this subject — the push factors of Palestinian emigration to </w:t>
      </w:r>
      <w:r w:rsidR="00E721DD" w:rsidRPr="00163747">
        <w:rPr>
          <w:rFonts w:ascii="Arial Unicode MS" w:eastAsia="Arial Unicode MS" w:hAnsi="Arial Unicode MS" w:cs="Arial Unicode MS"/>
        </w:rPr>
        <w:t>the</w:t>
      </w:r>
      <w:r w:rsidRPr="00163747">
        <w:rPr>
          <w:rFonts w:ascii="Arial Unicode MS" w:eastAsia="Arial Unicode MS" w:hAnsi="Arial Unicode MS" w:cs="Arial Unicode MS"/>
        </w:rPr>
        <w:t xml:space="preserve"> United States — ha</w:t>
      </w:r>
      <w:r w:rsidR="00062B54" w:rsidRPr="00163747">
        <w:rPr>
          <w:rFonts w:ascii="Arial Unicode MS" w:eastAsia="Arial Unicode MS" w:hAnsi="Arial Unicode MS" w:cs="Arial Unicode MS"/>
        </w:rPr>
        <w:t>s</w:t>
      </w:r>
      <w:r w:rsidRPr="00163747">
        <w:rPr>
          <w:rFonts w:ascii="Arial Unicode MS" w:eastAsia="Arial Unicode MS" w:hAnsi="Arial Unicode MS" w:cs="Arial Unicode MS"/>
        </w:rPr>
        <w:t xml:space="preserve"> not been researched. </w:t>
      </w:r>
      <w:commentRangeStart w:id="11"/>
      <w:r w:rsidRPr="00163747">
        <w:rPr>
          <w:rFonts w:ascii="Arial Unicode MS" w:eastAsia="Arial Unicode MS" w:hAnsi="Arial Unicode MS" w:cs="Arial Unicode MS"/>
        </w:rPr>
        <w:t>Historians de</w:t>
      </w:r>
      <w:r w:rsidR="00BE50D4">
        <w:rPr>
          <w:rFonts w:ascii="Arial Unicode MS" w:eastAsia="Arial Unicode MS" w:hAnsi="Arial Unicode MS" w:cs="Arial Unicode MS"/>
        </w:rPr>
        <w:t>a</w:t>
      </w:r>
      <w:r w:rsidR="00B92C1C">
        <w:rPr>
          <w:rFonts w:ascii="Arial Unicode MS" w:eastAsia="Arial Unicode MS" w:hAnsi="Arial Unicode MS" w:cs="Arial Unicode MS"/>
        </w:rPr>
        <w:t>l</w:t>
      </w:r>
      <w:r w:rsidR="00BE50D4">
        <w:rPr>
          <w:rFonts w:ascii="Arial Unicode MS" w:eastAsia="Arial Unicode MS" w:hAnsi="Arial Unicode MS" w:cs="Arial Unicode MS"/>
        </w:rPr>
        <w:t>i</w:t>
      </w:r>
      <w:r w:rsidRPr="00163747">
        <w:rPr>
          <w:rFonts w:ascii="Arial Unicode MS" w:eastAsia="Arial Unicode MS" w:hAnsi="Arial Unicode MS" w:cs="Arial Unicode MS"/>
        </w:rPr>
        <w:t xml:space="preserve">ng with Syrian emigration </w:t>
      </w:r>
      <w:commentRangeEnd w:id="11"/>
      <w:r w:rsidR="007C2A53">
        <w:rPr>
          <w:rStyle w:val="CommentReference"/>
          <w:rFonts w:ascii="Courier New" w:eastAsia="Courier New" w:hAnsi="Courier New" w:cs="Courier New"/>
        </w:rPr>
        <w:commentReference w:id="11"/>
      </w:r>
      <w:r w:rsidRPr="00163747">
        <w:rPr>
          <w:rFonts w:ascii="Arial Unicode MS" w:eastAsia="Arial Unicode MS" w:hAnsi="Arial Unicode MS" w:cs="Arial Unicode MS"/>
        </w:rPr>
        <w:t>during the period under discussion by and large have</w:t>
      </w:r>
      <w:r w:rsidR="000B052A">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not related to the push factors; they mainly discuss the Emigres after their resettlement, as </w:t>
      </w:r>
      <w:r w:rsidR="00EE6D4B" w:rsidRPr="00163747">
        <w:rPr>
          <w:rFonts w:ascii="Arial Unicode MS" w:eastAsia="Arial Unicode MS" w:hAnsi="Arial Unicode MS" w:cs="Arial Unicode MS"/>
        </w:rPr>
        <w:t>in the</w:t>
      </w:r>
      <w:r w:rsidRPr="00163747">
        <w:rPr>
          <w:rFonts w:ascii="Arial Unicode MS" w:eastAsia="Arial Unicode MS" w:hAnsi="Arial Unicode MS" w:cs="Arial Unicode MS"/>
        </w:rPr>
        <w:t xml:space="preserve"> books of Philip</w:t>
      </w:r>
      <w:r w:rsidR="008C28F2" w:rsidRPr="00163747">
        <w:rPr>
          <w:rFonts w:ascii="Arial Unicode MS" w:eastAsia="Arial Unicode MS" w:hAnsi="Arial Unicode MS" w:cs="Arial Unicode MS"/>
        </w:rPr>
        <w:t xml:space="preserve"> </w:t>
      </w:r>
      <w:r w:rsidR="00917BDA" w:rsidRPr="00163747">
        <w:rPr>
          <w:rFonts w:ascii="Arial Unicode MS" w:eastAsia="Arial Unicode MS" w:hAnsi="Arial Unicode MS" w:cs="Arial Unicode MS"/>
        </w:rPr>
        <w:t>Hitt</w:t>
      </w:r>
      <w:r w:rsidR="00F47FDE" w:rsidRPr="00163747">
        <w:rPr>
          <w:rFonts w:ascii="Arial Unicode MS" w:eastAsia="Arial Unicode MS" w:hAnsi="Arial Unicode MS" w:cs="Arial Unicode MS"/>
        </w:rPr>
        <w:t>i</w:t>
      </w:r>
      <w:r w:rsidR="00917BDA" w:rsidRPr="00163747">
        <w:rPr>
          <w:rFonts w:ascii="Arial Unicode MS" w:eastAsia="Arial Unicode MS" w:hAnsi="Arial Unicode MS" w:cs="Arial Unicode MS"/>
        </w:rPr>
        <w:t>,</w:t>
      </w:r>
      <w:r w:rsidR="000B052A">
        <w:rPr>
          <w:rFonts w:ascii="Arial Unicode MS" w:eastAsia="Arial Unicode MS" w:hAnsi="Arial Unicode MS" w:cs="Arial Unicode MS"/>
        </w:rPr>
        <w:t xml:space="preserve"> </w:t>
      </w:r>
      <w:r w:rsidR="00EE6D4B" w:rsidRPr="00163747">
        <w:rPr>
          <w:rFonts w:ascii="Arial Unicode MS" w:eastAsia="Arial Unicode MS" w:hAnsi="Arial Unicode MS" w:cs="Arial Unicode MS"/>
        </w:rPr>
        <w:t>namely The</w:t>
      </w:r>
      <w:r w:rsidRPr="00163747">
        <w:rPr>
          <w:rStyle w:val="Bodytext2Italic"/>
          <w:rFonts w:ascii="Arial Unicode MS" w:eastAsia="Arial Unicode MS" w:hAnsi="Arial Unicode MS" w:cs="Arial Unicode MS"/>
        </w:rPr>
        <w:t xml:space="preserve"> Syrians in America</w:t>
      </w:r>
      <w:r w:rsidR="00917BDA" w:rsidRPr="00163747">
        <w:rPr>
          <w:rStyle w:val="Bodytext2Italic"/>
          <w:rFonts w:ascii="Arial Unicode MS" w:eastAsia="Arial Unicode MS" w:hAnsi="Arial Unicode MS" w:cs="Arial Unicode MS"/>
        </w:rPr>
        <w:t>,</w:t>
      </w:r>
      <w:r w:rsidRPr="00163747">
        <w:rPr>
          <w:rFonts w:ascii="Arial Unicode MS" w:eastAsia="Arial Unicode MS" w:hAnsi="Arial Unicode MS" w:cs="Arial Unicode MS"/>
        </w:rPr>
        <w:t xml:space="preserve"> (New York, 1924); </w:t>
      </w:r>
      <w:r w:rsidR="00B92C1C">
        <w:rPr>
          <w:rFonts w:ascii="Arial Unicode MS" w:eastAsia="Arial Unicode MS" w:hAnsi="Arial Unicode MS" w:cs="Arial Unicode MS"/>
        </w:rPr>
        <w:t>Al</w:t>
      </w:r>
      <w:r w:rsidR="00BE50D4">
        <w:rPr>
          <w:rFonts w:ascii="Arial Unicode MS" w:eastAsia="Arial Unicode MS" w:hAnsi="Arial Unicode MS" w:cs="Arial Unicode MS"/>
        </w:rPr>
        <w:t>i</w:t>
      </w:r>
      <w:r w:rsidRPr="00163747">
        <w:rPr>
          <w:rFonts w:ascii="Arial Unicode MS" w:eastAsia="Arial Unicode MS" w:hAnsi="Arial Unicode MS" w:cs="Arial Unicode MS"/>
        </w:rPr>
        <w:t xml:space="preserve">xa Naff, </w:t>
      </w:r>
      <w:r w:rsidRPr="00163747">
        <w:rPr>
          <w:rStyle w:val="Bodytext2Italic"/>
          <w:rFonts w:ascii="Arial Unicode MS" w:eastAsia="Arial Unicode MS" w:hAnsi="Arial Unicode MS" w:cs="Arial Unicode MS"/>
          <w:i w:val="0"/>
          <w:iCs w:val="0"/>
        </w:rPr>
        <w:t>Becoming</w:t>
      </w:r>
      <w:r w:rsidRPr="00163747">
        <w:rPr>
          <w:rStyle w:val="Bodytext2Italic"/>
          <w:rFonts w:ascii="Arial Unicode MS" w:eastAsia="Arial Unicode MS" w:hAnsi="Arial Unicode MS" w:cs="Arial Unicode MS"/>
        </w:rPr>
        <w:t xml:space="preserve"> American: The Early. Arab Immigrant Experience</w:t>
      </w:r>
      <w:r w:rsidR="00917BDA" w:rsidRPr="00163747">
        <w:rPr>
          <w:rStyle w:val="Bodytext2Italic"/>
          <w:rFonts w:ascii="Arial Unicode MS" w:eastAsia="Arial Unicode MS" w:hAnsi="Arial Unicode MS" w:cs="Arial Unicode MS"/>
        </w:rPr>
        <w:t>,</w:t>
      </w:r>
      <w:r w:rsidRPr="00163747">
        <w:rPr>
          <w:rFonts w:ascii="Arial Unicode MS" w:eastAsia="Arial Unicode MS" w:hAnsi="Arial Unicode MS" w:cs="Arial Unicode MS"/>
        </w:rPr>
        <w:t xml:space="preserve"> (Southern Illinois University Press, 1985), Elie Safe, </w:t>
      </w:r>
      <w:r w:rsidRPr="00163747">
        <w:rPr>
          <w:rStyle w:val="Bodytext2Italic"/>
          <w:rFonts w:ascii="Arial Unicode MS" w:eastAsia="Arial Unicode MS" w:hAnsi="Arial Unicode MS" w:cs="Arial Unicode MS"/>
        </w:rPr>
        <w:t>L</w:t>
      </w:r>
      <w:r w:rsidR="005D3938" w:rsidRPr="00163747">
        <w:rPr>
          <w:rStyle w:val="Bodytext2Italic"/>
          <w:rFonts w:ascii="Arial Unicode MS" w:eastAsia="Arial Unicode MS" w:hAnsi="Arial Unicode MS" w:cs="Arial Unicode MS"/>
        </w:rPr>
        <w:t>'</w:t>
      </w:r>
      <w:r w:rsidRPr="00163747">
        <w:rPr>
          <w:rStyle w:val="Bodytext2Italic"/>
          <w:rFonts w:ascii="Arial Unicode MS" w:eastAsia="Arial Unicode MS" w:hAnsi="Arial Unicode MS" w:cs="Arial Unicode MS"/>
        </w:rPr>
        <w:t>emigration</w:t>
      </w:r>
      <w:r w:rsidR="008C28F2" w:rsidRPr="00163747">
        <w:rPr>
          <w:rStyle w:val="Bodytext2Italic"/>
          <w:rFonts w:ascii="Arial Unicode MS" w:eastAsia="Arial Unicode MS" w:hAnsi="Arial Unicode MS" w:cs="Arial Unicode MS"/>
        </w:rPr>
        <w:t xml:space="preserve"> </w:t>
      </w:r>
      <w:r w:rsidRPr="00163747">
        <w:rPr>
          <w:rStyle w:val="Bodytext2Italic"/>
          <w:rFonts w:ascii="Arial Unicode MS" w:eastAsia="Arial Unicode MS" w:hAnsi="Arial Unicode MS" w:cs="Arial Unicode MS"/>
        </w:rPr>
        <w:t>Libanaise,</w:t>
      </w:r>
      <w:r w:rsidRPr="00163747">
        <w:rPr>
          <w:rFonts w:ascii="Arial Unicode MS" w:eastAsia="Arial Unicode MS" w:hAnsi="Arial Unicode MS" w:cs="Arial Unicode MS"/>
        </w:rPr>
        <w:t xml:space="preserve"> (Beyrouth, 1966); Gregory Orfelea, </w:t>
      </w:r>
      <w:r w:rsidR="00917BDA" w:rsidRPr="00163747">
        <w:rPr>
          <w:rStyle w:val="Bodytext2Italic"/>
          <w:rFonts w:ascii="Arial Unicode MS" w:eastAsia="Arial Unicode MS" w:hAnsi="Arial Unicode MS" w:cs="Arial Unicode MS"/>
        </w:rPr>
        <w:t>Before the Flames: A Quest fo</w:t>
      </w:r>
      <w:r w:rsidRPr="00163747">
        <w:rPr>
          <w:rStyle w:val="Bodytext2Italic"/>
          <w:rFonts w:ascii="Arial Unicode MS" w:eastAsia="Arial Unicode MS" w:hAnsi="Arial Unicode MS" w:cs="Arial Unicode MS"/>
        </w:rPr>
        <w:t>r the History of Arab Americans</w:t>
      </w:r>
      <w:r w:rsidR="00917BDA" w:rsidRPr="00163747">
        <w:rPr>
          <w:rStyle w:val="Bodytext2Italic"/>
          <w:rFonts w:ascii="Arial Unicode MS" w:eastAsia="Arial Unicode MS" w:hAnsi="Arial Unicode MS" w:cs="Arial Unicode MS"/>
        </w:rPr>
        <w:t>,</w:t>
      </w:r>
      <w:r w:rsidRPr="00163747">
        <w:rPr>
          <w:rFonts w:ascii="Arial Unicode MS" w:eastAsia="Arial Unicode MS" w:hAnsi="Arial Unicode MS" w:cs="Arial Unicode MS"/>
        </w:rPr>
        <w:t xml:space="preserve"> (Texas Press, 1988).</w:t>
      </w:r>
    </w:p>
    <w:p w14:paraId="2BA43C00" w14:textId="77777777" w:rsidR="004D7862" w:rsidRPr="00163747" w:rsidRDefault="00917BDA" w:rsidP="007E48F8">
      <w:pPr>
        <w:pStyle w:val="Bodytext20"/>
        <w:shd w:val="clear" w:color="auto" w:fill="auto"/>
        <w:spacing w:before="0" w:after="117"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This </w:t>
      </w:r>
      <w:r w:rsidR="00D0286A" w:rsidRPr="00163747">
        <w:rPr>
          <w:rFonts w:ascii="Arial Unicode MS" w:eastAsia="Arial Unicode MS" w:hAnsi="Arial Unicode MS" w:cs="Arial Unicode MS"/>
        </w:rPr>
        <w:t>a</w:t>
      </w:r>
      <w:r w:rsidR="000A113B" w:rsidRPr="00163747">
        <w:rPr>
          <w:rFonts w:ascii="Arial Unicode MS" w:eastAsia="Arial Unicode MS" w:hAnsi="Arial Unicode MS" w:cs="Arial Unicode MS"/>
        </w:rPr>
        <w:t>rticle</w:t>
      </w:r>
      <w:r w:rsidR="004C1FAF" w:rsidRPr="00163747">
        <w:rPr>
          <w:rFonts w:ascii="Arial Unicode MS" w:eastAsia="Arial Unicode MS" w:hAnsi="Arial Unicode MS" w:cs="Arial Unicode MS"/>
        </w:rPr>
        <w:t xml:space="preserve"> deals with the factors propelling and supporting emigration, such as American missionary activity in Palestine and its contribution to Palestinian emigration, the burden of Ottoman rule, and. the heavy taxation of the village populations in Palestine. There are</w:t>
      </w:r>
      <w:r w:rsidR="003F10B4">
        <w:rPr>
          <w:rFonts w:ascii="Arial Unicode MS" w:eastAsia="Arial Unicode MS" w:hAnsi="Arial Unicode MS" w:cs="Arial Unicode MS"/>
        </w:rPr>
        <w:t xml:space="preserve"> </w:t>
      </w:r>
      <w:r w:rsidR="00514E32" w:rsidRPr="00163747">
        <w:rPr>
          <w:rFonts w:ascii="Arial Unicode MS" w:eastAsia="Arial Unicode MS" w:hAnsi="Arial Unicode MS" w:cs="Arial Unicode MS"/>
        </w:rPr>
        <w:t>also other</w:t>
      </w:r>
      <w:r w:rsidR="004C1FAF" w:rsidRPr="00163747">
        <w:rPr>
          <w:rFonts w:ascii="Arial Unicode MS" w:eastAsia="Arial Unicode MS" w:hAnsi="Arial Unicode MS" w:cs="Arial Unicode MS"/>
        </w:rPr>
        <w:t xml:space="preserve"> factors that fostered emigration of Palestinian intellectuals to the United </w:t>
      </w:r>
      <w:r w:rsidR="00EE6D4B" w:rsidRPr="00163747">
        <w:rPr>
          <w:rFonts w:ascii="Arial Unicode MS" w:eastAsia="Arial Unicode MS" w:hAnsi="Arial Unicode MS" w:cs="Arial Unicode MS"/>
        </w:rPr>
        <w:t>States, such</w:t>
      </w:r>
      <w:r w:rsidR="004C1FAF" w:rsidRPr="00163747">
        <w:rPr>
          <w:rFonts w:ascii="Arial Unicode MS" w:eastAsia="Arial Unicode MS" w:hAnsi="Arial Unicode MS" w:cs="Arial Unicode MS"/>
        </w:rPr>
        <w:t xml:space="preserve"> as the transformations in marine transportation and the establishment of travel agencies in Palestine </w:t>
      </w:r>
      <w:r w:rsidR="003D5181">
        <w:rPr>
          <w:rFonts w:ascii="Arial Unicode MS" w:eastAsia="Arial Unicode MS" w:hAnsi="Arial Unicode MS" w:cs="Arial Unicode MS"/>
        </w:rPr>
        <w:t>Bet</w:t>
      </w:r>
      <w:r w:rsidR="004C1FAF" w:rsidRPr="00163747">
        <w:rPr>
          <w:rFonts w:ascii="Arial Unicode MS" w:eastAsia="Arial Unicode MS" w:hAnsi="Arial Unicode MS" w:cs="Arial Unicode MS"/>
        </w:rPr>
        <w:t>ween the years 1840 and 1920, which have not been examined in academic research.</w:t>
      </w:r>
    </w:p>
    <w:p w14:paraId="569E85C5" w14:textId="77777777" w:rsidR="00060A9A" w:rsidRPr="00163747" w:rsidRDefault="004C1FAF" w:rsidP="007E48F8">
      <w:pPr>
        <w:pStyle w:val="Bodytext20"/>
        <w:shd w:val="clear" w:color="auto" w:fill="auto"/>
        <w:spacing w:before="0" w:after="129"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In other words, the origin of this emigration lies in the combination of economic, demographic, cultural, political, religious and even psychological factors</w:t>
      </w:r>
      <w:r w:rsidR="00440357" w:rsidRPr="00163747">
        <w:rPr>
          <w:rFonts w:ascii="Arial Unicode MS" w:eastAsia="Arial Unicode MS" w:hAnsi="Arial Unicode MS" w:cs="Arial Unicode MS"/>
        </w:rPr>
        <w:t xml:space="preserve"> all of which can be </w:t>
      </w:r>
      <w:r w:rsidR="00FB2936" w:rsidRPr="00163747">
        <w:rPr>
          <w:rFonts w:ascii="Arial Unicode MS" w:eastAsia="Arial Unicode MS" w:hAnsi="Arial Unicode MS" w:cs="Arial Unicode MS"/>
        </w:rPr>
        <w:t>categorized</w:t>
      </w:r>
      <w:r w:rsidR="00440357" w:rsidRPr="00163747">
        <w:rPr>
          <w:rFonts w:ascii="Arial Unicode MS" w:eastAsia="Arial Unicode MS" w:hAnsi="Arial Unicode MS" w:cs="Arial Unicode MS"/>
        </w:rPr>
        <w:t xml:space="preserve"> as </w:t>
      </w:r>
      <w:r w:rsidR="00EE6D4B" w:rsidRPr="00163747">
        <w:rPr>
          <w:rFonts w:ascii="Arial Unicode MS" w:eastAsia="Arial Unicode MS" w:hAnsi="Arial Unicode MS" w:cs="Arial Unicode MS"/>
        </w:rPr>
        <w:t>either push</w:t>
      </w:r>
      <w:r w:rsidR="003F10B4">
        <w:rPr>
          <w:rFonts w:ascii="Arial Unicode MS" w:eastAsia="Arial Unicode MS" w:hAnsi="Arial Unicode MS" w:cs="Arial Unicode MS"/>
        </w:rPr>
        <w:t xml:space="preserve"> </w:t>
      </w:r>
      <w:r w:rsidR="00C56344" w:rsidRPr="00163747">
        <w:rPr>
          <w:rFonts w:ascii="Arial Unicode MS" w:eastAsia="Arial Unicode MS" w:hAnsi="Arial Unicode MS" w:cs="Arial Unicode MS"/>
        </w:rPr>
        <w:t xml:space="preserve">or </w:t>
      </w:r>
      <w:r w:rsidR="00EE6D4B" w:rsidRPr="00163747">
        <w:rPr>
          <w:rFonts w:ascii="Arial Unicode MS" w:eastAsia="Arial Unicode MS" w:hAnsi="Arial Unicode MS" w:cs="Arial Unicode MS"/>
        </w:rPr>
        <w:t>pull factors</w:t>
      </w:r>
      <w:r w:rsidR="00C56344"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w:t>
      </w:r>
      <w:r w:rsidR="00FB2936" w:rsidRPr="00163747">
        <w:rPr>
          <w:rFonts w:ascii="Arial Unicode MS" w:eastAsia="Arial Unicode MS" w:hAnsi="Arial Unicode MS" w:cs="Arial Unicode MS"/>
        </w:rPr>
        <w:t>See</w:t>
      </w:r>
      <w:r w:rsidRPr="00163747">
        <w:rPr>
          <w:rFonts w:ascii="Arial Unicode MS" w:eastAsia="Arial Unicode MS" w:hAnsi="Arial Unicode MS" w:cs="Arial Unicode MS"/>
        </w:rPr>
        <w:t xml:space="preserve"> Figure 1</w:t>
      </w:r>
      <w:r w:rsidR="00304927" w:rsidRPr="00163747">
        <w:rPr>
          <w:rFonts w:ascii="Arial Unicode MS" w:eastAsia="Arial Unicode MS" w:hAnsi="Arial Unicode MS" w:cs="Arial Unicode MS"/>
        </w:rPr>
        <w:t>). The</w:t>
      </w:r>
      <w:r w:rsidRPr="00163747">
        <w:rPr>
          <w:rFonts w:ascii="Arial Unicode MS" w:eastAsia="Arial Unicode MS" w:hAnsi="Arial Unicode MS" w:cs="Arial Unicode MS"/>
        </w:rPr>
        <w:t xml:space="preserve"> subject of this article is a survey of the complex of push factors </w:t>
      </w:r>
      <w:r w:rsidR="00440357" w:rsidRPr="00163747">
        <w:rPr>
          <w:rFonts w:ascii="Arial Unicode MS" w:eastAsia="Arial Unicode MS" w:hAnsi="Arial Unicode MS" w:cs="Arial Unicode MS"/>
        </w:rPr>
        <w:t xml:space="preserve">prevalent among people living </w:t>
      </w:r>
      <w:r w:rsidRPr="00163747">
        <w:rPr>
          <w:rFonts w:ascii="Arial Unicode MS" w:eastAsia="Arial Unicode MS" w:hAnsi="Arial Unicode MS" w:cs="Arial Unicode MS"/>
        </w:rPr>
        <w:t>in the mountainous region of Jerusalem and adjacent villages (</w:t>
      </w:r>
      <w:r w:rsidR="003D5181">
        <w:rPr>
          <w:rFonts w:ascii="Arial Unicode MS" w:eastAsia="Arial Unicode MS" w:hAnsi="Arial Unicode MS" w:cs="Arial Unicode MS"/>
        </w:rPr>
        <w:t>Beit</w:t>
      </w:r>
      <w:r w:rsidR="00BE50D4">
        <w:rPr>
          <w:rFonts w:ascii="Arial Unicode MS" w:eastAsia="Arial Unicode MS" w:hAnsi="Arial Unicode MS" w:cs="Arial Unicode MS"/>
        </w:rPr>
        <w:t>-</w:t>
      </w:r>
      <w:r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Pr="00163747">
        <w:rPr>
          <w:rFonts w:ascii="Arial Unicode MS" w:eastAsia="Arial Unicode MS" w:hAnsi="Arial Unicode MS" w:cs="Arial Unicode MS"/>
        </w:rPr>
        <w:t xml:space="preserve">hm, </w:t>
      </w:r>
      <w:r w:rsidR="00917BDA" w:rsidRPr="00163747">
        <w:rPr>
          <w:rFonts w:ascii="Arial Unicode MS" w:eastAsia="Arial Unicode MS" w:hAnsi="Arial Unicode MS" w:cs="Arial Unicode MS"/>
        </w:rPr>
        <w:t>Be</w:t>
      </w:r>
      <w:r w:rsidR="00344B00" w:rsidRPr="00163747">
        <w:rPr>
          <w:rFonts w:ascii="Arial Unicode MS" w:eastAsia="Arial Unicode MS" w:hAnsi="Arial Unicode MS" w:cs="Arial Unicode MS"/>
        </w:rPr>
        <w:t>i</w:t>
      </w:r>
      <w:r w:rsidR="00917BDA" w:rsidRPr="00163747">
        <w:rPr>
          <w:rFonts w:ascii="Arial Unicode MS" w:eastAsia="Arial Unicode MS" w:hAnsi="Arial Unicode MS" w:cs="Arial Unicode MS"/>
        </w:rPr>
        <w:t>t</w:t>
      </w:r>
      <w:r w:rsidR="00BE50D4">
        <w:rPr>
          <w:rFonts w:ascii="Arial Unicode MS" w:eastAsia="Arial Unicode MS" w:hAnsi="Arial Unicode MS" w:cs="Arial Unicode MS"/>
        </w:rPr>
        <w:t>-</w:t>
      </w:r>
      <w:r w:rsidR="003D5181">
        <w:rPr>
          <w:rFonts w:ascii="Arial Unicode MS" w:eastAsia="Arial Unicode MS" w:hAnsi="Arial Unicode MS" w:cs="Arial Unicode MS"/>
        </w:rPr>
        <w:t>Jālā</w:t>
      </w:r>
      <w:r w:rsidR="00917BDA" w:rsidRPr="00163747">
        <w:rPr>
          <w:rFonts w:ascii="Arial Unicode MS" w:eastAsia="Arial Unicode MS" w:hAnsi="Arial Unicode MS" w:cs="Arial Unicode MS"/>
        </w:rPr>
        <w:t xml:space="preserve">, </w:t>
      </w:r>
      <w:r w:rsidR="00A45461">
        <w:rPr>
          <w:rFonts w:ascii="Arial Unicode MS" w:eastAsia="Arial Unicode MS" w:hAnsi="Arial Unicode MS" w:cs="Arial Unicode MS"/>
        </w:rPr>
        <w:t>Rāmallah</w:t>
      </w:r>
      <w:r w:rsidR="00917BDA" w:rsidRPr="00163747">
        <w:rPr>
          <w:rFonts w:ascii="Arial Unicode MS" w:eastAsia="Arial Unicode MS" w:hAnsi="Arial Unicode MS" w:cs="Arial Unicode MS"/>
        </w:rPr>
        <w:t xml:space="preserve">, </w:t>
      </w:r>
      <w:r w:rsidR="00344B00" w:rsidRPr="00163747">
        <w:rPr>
          <w:rFonts w:ascii="Arial Unicode MS" w:eastAsia="Arial Unicode MS" w:hAnsi="Arial Unicode MS" w:cs="Arial Unicode MS"/>
        </w:rPr>
        <w:t>a</w:t>
      </w:r>
      <w:r w:rsidR="003F10B4">
        <w:rPr>
          <w:rFonts w:ascii="Arial Unicode MS" w:eastAsia="Arial Unicode MS" w:hAnsi="Arial Unicode MS" w:cs="Arial Unicode MS"/>
        </w:rPr>
        <w:t>l</w:t>
      </w:r>
      <w:r w:rsidR="00344B00" w:rsidRPr="00163747">
        <w:rPr>
          <w:rFonts w:ascii="Arial Unicode MS" w:eastAsia="Arial Unicode MS" w:hAnsi="Arial Unicode MS" w:cs="Arial Unicode MS"/>
        </w:rPr>
        <w:t>-</w:t>
      </w:r>
      <w:r w:rsidR="00917BDA" w:rsidRPr="00163747">
        <w:rPr>
          <w:rFonts w:ascii="Arial Unicode MS" w:eastAsia="Arial Unicode MS" w:hAnsi="Arial Unicode MS" w:cs="Arial Unicode MS"/>
        </w:rPr>
        <w:t>Bireh, Bi</w:t>
      </w:r>
      <w:r w:rsidRPr="00163747">
        <w:rPr>
          <w:rFonts w:ascii="Arial Unicode MS" w:eastAsia="Arial Unicode MS" w:hAnsi="Arial Unicode MS" w:cs="Arial Unicode MS"/>
        </w:rPr>
        <w:t>r Zeit) as well as in Nazareth and Safed and their adjacent villages (</w:t>
      </w:r>
      <w:r w:rsidR="003F10B4">
        <w:rPr>
          <w:rFonts w:ascii="Arial Unicode MS" w:eastAsia="Arial Unicode MS" w:hAnsi="Arial Unicode MS" w:cs="Arial Unicode MS"/>
        </w:rPr>
        <w:t>a</w:t>
      </w:r>
      <w:r w:rsidRPr="00163747">
        <w:rPr>
          <w:rFonts w:ascii="Arial Unicode MS" w:eastAsia="Arial Unicode MS" w:hAnsi="Arial Unicode MS" w:cs="Arial Unicode MS"/>
        </w:rPr>
        <w:t>l-Jish, Fassu</w:t>
      </w:r>
      <w:r w:rsidR="00BE50D4" w:rsidRPr="005A34FC">
        <w:rPr>
          <w:rFonts w:ascii="Arial Unicode MS" w:eastAsia="Arial Unicode MS" w:hAnsi="Arial Unicode MS" w:cs="Arial Unicode MS" w:hint="eastAsia"/>
        </w:rPr>
        <w:t>ṭ</w:t>
      </w:r>
      <w:r w:rsidRPr="00163747">
        <w:rPr>
          <w:rFonts w:ascii="Arial Unicode MS" w:eastAsia="Arial Unicode MS" w:hAnsi="Arial Unicode MS" w:cs="Arial Unicode MS"/>
        </w:rPr>
        <w:t>a, K</w:t>
      </w:r>
      <w:r w:rsidR="003F10B4">
        <w:rPr>
          <w:rFonts w:ascii="Arial Unicode MS" w:eastAsia="Arial Unicode MS" w:hAnsi="Arial Unicode MS" w:cs="Arial Unicode MS"/>
        </w:rPr>
        <w:t>u</w:t>
      </w:r>
      <w:r w:rsidRPr="00163747">
        <w:rPr>
          <w:rFonts w:ascii="Arial Unicode MS" w:eastAsia="Arial Unicode MS" w:hAnsi="Arial Unicode MS" w:cs="Arial Unicode MS"/>
        </w:rPr>
        <w:t>f</w:t>
      </w:r>
      <w:r w:rsidR="003F10B4">
        <w:rPr>
          <w:rFonts w:ascii="Arial Unicode MS" w:eastAsia="Arial Unicode MS" w:hAnsi="Arial Unicode MS" w:cs="Arial Unicode MS"/>
        </w:rPr>
        <w:t>u</w:t>
      </w:r>
      <w:r w:rsidRPr="00163747">
        <w:rPr>
          <w:rFonts w:ascii="Arial Unicode MS" w:eastAsia="Arial Unicode MS" w:hAnsi="Arial Unicode MS" w:cs="Arial Unicode MS"/>
        </w:rPr>
        <w:t>r</w:t>
      </w:r>
      <w:r w:rsidR="003F10B4">
        <w:rPr>
          <w:rFonts w:ascii="Arial Unicode MS" w:eastAsia="Arial Unicode MS" w:hAnsi="Arial Unicode MS" w:cs="Arial Unicode MS"/>
        </w:rPr>
        <w:t xml:space="preserve"> </w:t>
      </w:r>
      <w:r w:rsidRPr="00163747">
        <w:rPr>
          <w:rFonts w:ascii="Arial Unicode MS" w:eastAsia="Arial Unicode MS" w:hAnsi="Arial Unicode MS" w:cs="Arial Unicode MS"/>
        </w:rPr>
        <w:t>Yas</w:t>
      </w:r>
      <w:r w:rsidR="00BE50D4" w:rsidRPr="005A34FC">
        <w:rPr>
          <w:rFonts w:ascii="Arial Unicode MS" w:eastAsia="Arial Unicode MS" w:hAnsi="Arial Unicode MS" w:cs="Arial Unicode MS" w:hint="eastAsia"/>
        </w:rPr>
        <w:t>ī</w:t>
      </w:r>
      <w:r w:rsidRPr="00163747">
        <w:rPr>
          <w:rFonts w:ascii="Arial Unicode MS" w:eastAsia="Arial Unicode MS" w:hAnsi="Arial Unicode MS" w:cs="Arial Unicode MS"/>
        </w:rPr>
        <w:t>f and others).</w:t>
      </w:r>
    </w:p>
    <w:p w14:paraId="1A7EB222" w14:textId="77777777" w:rsidR="00C65101" w:rsidRPr="00163747" w:rsidRDefault="00C65101" w:rsidP="007E48F8">
      <w:pPr>
        <w:pStyle w:val="Bodytext20"/>
        <w:shd w:val="clear" w:color="auto" w:fill="auto"/>
        <w:spacing w:before="0" w:after="0" w:line="360" w:lineRule="auto"/>
        <w:ind w:firstLine="0"/>
        <w:rPr>
          <w:rFonts w:ascii="Arial Unicode MS" w:eastAsia="Arial Unicode MS" w:hAnsi="Arial Unicode MS" w:cs="Arial Unicode MS"/>
          <w:b/>
          <w:bCs/>
          <w:color w:val="auto"/>
        </w:rPr>
      </w:pPr>
      <w:r w:rsidRPr="00163747">
        <w:rPr>
          <w:rFonts w:ascii="Arial Unicode MS" w:eastAsia="Arial Unicode MS" w:hAnsi="Arial Unicode MS" w:cs="Arial Unicode MS"/>
          <w:b/>
          <w:bCs/>
          <w:color w:val="auto"/>
        </w:rPr>
        <w:t>Figure 1: Main Pull-Push Factors of</w:t>
      </w:r>
      <w:r w:rsidRPr="00163747">
        <w:rPr>
          <w:rStyle w:val="Bodytext21"/>
          <w:rFonts w:ascii="Arial Unicode MS" w:eastAsia="Arial Unicode MS" w:hAnsi="Arial Unicode MS" w:cs="Arial Unicode MS"/>
          <w:b/>
          <w:bCs/>
          <w:color w:val="auto"/>
        </w:rPr>
        <w:t xml:space="preserve"> Emigration from </w:t>
      </w:r>
      <w:r w:rsidRPr="00163747">
        <w:rPr>
          <w:rFonts w:ascii="Arial Unicode MS" w:eastAsia="Arial Unicode MS" w:hAnsi="Arial Unicode MS" w:cs="Arial Unicode MS"/>
          <w:b/>
          <w:bCs/>
          <w:color w:val="auto"/>
        </w:rPr>
        <w:t>Palestine to America</w:t>
      </w:r>
    </w:p>
    <w:tbl>
      <w:tblPr>
        <w:tblStyle w:val="TableGrid"/>
        <w:tblW w:w="0" w:type="auto"/>
        <w:jc w:val="center"/>
        <w:tblLook w:val="04A0" w:firstRow="1" w:lastRow="0" w:firstColumn="1" w:lastColumn="0" w:noHBand="0" w:noVBand="1"/>
      </w:tblPr>
      <w:tblGrid>
        <w:gridCol w:w="4660"/>
        <w:gridCol w:w="4661"/>
      </w:tblGrid>
      <w:tr w:rsidR="00C65101" w:rsidRPr="00163747" w14:paraId="660B224B" w14:textId="77777777" w:rsidTr="00C21352">
        <w:trPr>
          <w:jc w:val="center"/>
        </w:trPr>
        <w:tc>
          <w:tcPr>
            <w:tcW w:w="4660" w:type="dxa"/>
          </w:tcPr>
          <w:p w14:paraId="0984747B" w14:textId="77777777" w:rsidR="00C65101" w:rsidRPr="00163747" w:rsidRDefault="00C65101" w:rsidP="007E48F8">
            <w:pPr>
              <w:pStyle w:val="Bodytext20"/>
              <w:shd w:val="clear" w:color="auto" w:fill="auto"/>
              <w:spacing w:before="0" w:after="129" w:line="360" w:lineRule="auto"/>
              <w:ind w:firstLine="0"/>
              <w:jc w:val="center"/>
              <w:rPr>
                <w:rFonts w:ascii="Arial Unicode MS" w:eastAsia="Arial Unicode MS" w:hAnsi="Arial Unicode MS" w:cs="Arial Unicode MS"/>
                <w:color w:val="auto"/>
              </w:rPr>
            </w:pPr>
            <w:r w:rsidRPr="00163747">
              <w:rPr>
                <w:rFonts w:ascii="Arial Unicode MS" w:eastAsia="Arial Unicode MS" w:hAnsi="Arial Unicode MS" w:cs="Arial Unicode MS"/>
                <w:b/>
                <w:bCs/>
                <w:color w:val="auto"/>
              </w:rPr>
              <w:lastRenderedPageBreak/>
              <w:t>Push Factors</w:t>
            </w:r>
          </w:p>
        </w:tc>
        <w:tc>
          <w:tcPr>
            <w:tcW w:w="4661" w:type="dxa"/>
          </w:tcPr>
          <w:p w14:paraId="39755A04" w14:textId="77777777" w:rsidR="00C65101" w:rsidRPr="00163747" w:rsidRDefault="00C65101" w:rsidP="007E48F8">
            <w:pPr>
              <w:pStyle w:val="Bodytext20"/>
              <w:shd w:val="clear" w:color="auto" w:fill="auto"/>
              <w:spacing w:before="0" w:after="129" w:line="360" w:lineRule="auto"/>
              <w:ind w:firstLine="0"/>
              <w:jc w:val="center"/>
              <w:rPr>
                <w:rFonts w:ascii="Arial Unicode MS" w:eastAsia="Arial Unicode MS" w:hAnsi="Arial Unicode MS" w:cs="Arial Unicode MS"/>
                <w:color w:val="auto"/>
              </w:rPr>
            </w:pPr>
            <w:r w:rsidRPr="00163747">
              <w:rPr>
                <w:rFonts w:ascii="Arial Unicode MS" w:eastAsia="Arial Unicode MS" w:hAnsi="Arial Unicode MS" w:cs="Arial Unicode MS"/>
                <w:b/>
                <w:bCs/>
                <w:color w:val="auto"/>
              </w:rPr>
              <w:t>Pull Factors</w:t>
            </w:r>
          </w:p>
        </w:tc>
      </w:tr>
      <w:tr w:rsidR="00C65101" w:rsidRPr="00163747" w14:paraId="466C05F4" w14:textId="77777777" w:rsidTr="00C21352">
        <w:trPr>
          <w:jc w:val="center"/>
        </w:trPr>
        <w:tc>
          <w:tcPr>
            <w:tcW w:w="4660" w:type="dxa"/>
          </w:tcPr>
          <w:p w14:paraId="542F8517" w14:textId="77777777" w:rsidR="00C65101" w:rsidRPr="00163747" w:rsidRDefault="00C65101" w:rsidP="007E48F8">
            <w:pPr>
              <w:pStyle w:val="Bodytext20"/>
              <w:shd w:val="clear" w:color="auto" w:fill="auto"/>
              <w:spacing w:before="0" w:after="129" w:line="360" w:lineRule="auto"/>
              <w:ind w:firstLine="0"/>
              <w:rPr>
                <w:rFonts w:ascii="Arial Unicode MS" w:eastAsia="Arial Unicode MS" w:hAnsi="Arial Unicode MS" w:cs="Arial Unicode MS"/>
                <w:b/>
                <w:bCs/>
                <w:color w:val="FF0000"/>
              </w:rPr>
            </w:pPr>
            <w:r w:rsidRPr="00163747">
              <w:rPr>
                <w:rStyle w:val="Bodytext21"/>
                <w:rFonts w:ascii="Arial Unicode MS" w:eastAsia="Arial Unicode MS" w:hAnsi="Arial Unicode MS" w:cs="Arial Unicode MS"/>
              </w:rPr>
              <w:t xml:space="preserve">Economic </w:t>
            </w:r>
            <w:r w:rsidRPr="00163747">
              <w:rPr>
                <w:rStyle w:val="Bodytext21"/>
                <w:rFonts w:ascii="Arial Unicode MS" w:eastAsia="Arial Unicode MS" w:hAnsi="Arial Unicode MS" w:cs="Arial Unicode MS"/>
                <w:color w:val="auto"/>
              </w:rPr>
              <w:t>situation</w:t>
            </w:r>
            <w:r w:rsidR="008C28F2" w:rsidRPr="00163747">
              <w:rPr>
                <w:rStyle w:val="Bodytext21"/>
                <w:rFonts w:ascii="Arial Unicode MS" w:eastAsia="Arial Unicode MS" w:hAnsi="Arial Unicode MS" w:cs="Arial Unicode MS"/>
                <w:color w:val="auto"/>
              </w:rPr>
              <w:t xml:space="preserve"> </w:t>
            </w:r>
            <w:r w:rsidRPr="00163747">
              <w:rPr>
                <w:rStyle w:val="Bodytext21"/>
                <w:rFonts w:ascii="Arial Unicode MS" w:eastAsia="Arial Unicode MS" w:hAnsi="Arial Unicode MS" w:cs="Arial Unicode MS"/>
              </w:rPr>
              <w:t>and high taxation</w:t>
            </w:r>
          </w:p>
        </w:tc>
        <w:tc>
          <w:tcPr>
            <w:tcW w:w="4661" w:type="dxa"/>
          </w:tcPr>
          <w:p w14:paraId="3E11A822" w14:textId="77777777" w:rsidR="00C65101" w:rsidRPr="00163747" w:rsidRDefault="00C65101" w:rsidP="007E48F8">
            <w:pPr>
              <w:pStyle w:val="Bodytext20"/>
              <w:shd w:val="clear" w:color="auto" w:fill="auto"/>
              <w:spacing w:before="0" w:after="129" w:line="360" w:lineRule="auto"/>
              <w:ind w:firstLine="0"/>
              <w:rPr>
                <w:rFonts w:ascii="Arial Unicode MS" w:eastAsia="Arial Unicode MS" w:hAnsi="Arial Unicode MS" w:cs="Arial Unicode MS"/>
                <w:b/>
                <w:bCs/>
                <w:color w:val="FF0000"/>
              </w:rPr>
            </w:pPr>
            <w:r w:rsidRPr="00163747">
              <w:rPr>
                <w:rStyle w:val="Bodytext21"/>
                <w:rFonts w:ascii="Arial Unicode MS" w:eastAsia="Arial Unicode MS" w:hAnsi="Arial Unicode MS" w:cs="Arial Unicode MS"/>
              </w:rPr>
              <w:t>Development of America after the Civil War</w:t>
            </w:r>
          </w:p>
        </w:tc>
      </w:tr>
      <w:tr w:rsidR="00C65101" w:rsidRPr="00163747" w14:paraId="19EF9665" w14:textId="77777777" w:rsidTr="00C21352">
        <w:trPr>
          <w:jc w:val="center"/>
        </w:trPr>
        <w:tc>
          <w:tcPr>
            <w:tcW w:w="4660" w:type="dxa"/>
          </w:tcPr>
          <w:p w14:paraId="392D472B" w14:textId="77777777" w:rsidR="00C65101" w:rsidRPr="00163747" w:rsidRDefault="00C65101" w:rsidP="007E48F8">
            <w:pPr>
              <w:pStyle w:val="Bodytext20"/>
              <w:shd w:val="clear" w:color="auto" w:fill="auto"/>
              <w:spacing w:before="0" w:after="129" w:line="360" w:lineRule="auto"/>
              <w:ind w:firstLine="0"/>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rPr>
              <w:t>Political reasons</w:t>
            </w:r>
          </w:p>
        </w:tc>
        <w:tc>
          <w:tcPr>
            <w:tcW w:w="4661" w:type="dxa"/>
          </w:tcPr>
          <w:p w14:paraId="19101B2F" w14:textId="77777777" w:rsidR="00C65101" w:rsidRPr="00163747" w:rsidRDefault="00C65101" w:rsidP="007E48F8">
            <w:pPr>
              <w:pStyle w:val="Bodytext20"/>
              <w:shd w:val="clear" w:color="auto" w:fill="auto"/>
              <w:spacing w:before="0" w:after="129" w:line="360" w:lineRule="auto"/>
              <w:ind w:firstLine="0"/>
              <w:rPr>
                <w:rFonts w:ascii="Arial Unicode MS" w:eastAsia="Arial Unicode MS" w:hAnsi="Arial Unicode MS" w:cs="Arial Unicode MS"/>
                <w:color w:val="auto"/>
              </w:rPr>
            </w:pPr>
            <w:r w:rsidRPr="00163747">
              <w:rPr>
                <w:rFonts w:ascii="Arial Unicode MS" w:eastAsia="Arial Unicode MS" w:hAnsi="Arial Unicode MS" w:cs="Arial Unicode MS"/>
                <w:color w:val="auto"/>
              </w:rPr>
              <w:t>Atmosphere of freedom</w:t>
            </w:r>
          </w:p>
        </w:tc>
      </w:tr>
      <w:tr w:rsidR="00C65101" w:rsidRPr="00163747" w14:paraId="4AD51F48" w14:textId="77777777" w:rsidTr="00C21352">
        <w:trPr>
          <w:jc w:val="center"/>
        </w:trPr>
        <w:tc>
          <w:tcPr>
            <w:tcW w:w="4660" w:type="dxa"/>
          </w:tcPr>
          <w:p w14:paraId="17695CA3" w14:textId="77777777" w:rsidR="00C65101" w:rsidRPr="00163747" w:rsidRDefault="00C65101" w:rsidP="007E48F8">
            <w:pPr>
              <w:pStyle w:val="Bodytext20"/>
              <w:shd w:val="clear" w:color="auto" w:fill="auto"/>
              <w:spacing w:before="0" w:after="100" w:line="360" w:lineRule="auto"/>
              <w:ind w:firstLine="0"/>
              <w:jc w:val="left"/>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rPr>
              <w:t>Demographic density</w:t>
            </w:r>
          </w:p>
        </w:tc>
        <w:tc>
          <w:tcPr>
            <w:tcW w:w="4661" w:type="dxa"/>
          </w:tcPr>
          <w:p w14:paraId="401398AE" w14:textId="77777777" w:rsidR="00C65101" w:rsidRPr="00163747" w:rsidRDefault="00C65101" w:rsidP="007E48F8">
            <w:pPr>
              <w:pStyle w:val="Bodytext20"/>
              <w:shd w:val="clear" w:color="auto" w:fill="auto"/>
              <w:spacing w:before="0" w:after="129" w:line="360" w:lineRule="auto"/>
              <w:ind w:firstLine="0"/>
              <w:rPr>
                <w:rFonts w:ascii="Arial Unicode MS" w:eastAsia="Arial Unicode MS" w:hAnsi="Arial Unicode MS" w:cs="Arial Unicode MS"/>
                <w:b/>
                <w:bCs/>
                <w:color w:val="FF0000"/>
              </w:rPr>
            </w:pPr>
            <w:r w:rsidRPr="00163747">
              <w:rPr>
                <w:rStyle w:val="Bodytext21"/>
                <w:rFonts w:ascii="Arial Unicode MS" w:eastAsia="Arial Unicode MS" w:hAnsi="Arial Unicode MS" w:cs="Arial Unicode MS"/>
              </w:rPr>
              <w:t>Unique characteristics of American culture</w:t>
            </w:r>
          </w:p>
        </w:tc>
      </w:tr>
      <w:tr w:rsidR="00C65101" w:rsidRPr="00163747" w14:paraId="790BFD3D" w14:textId="77777777" w:rsidTr="00C21352">
        <w:trPr>
          <w:jc w:val="center"/>
        </w:trPr>
        <w:tc>
          <w:tcPr>
            <w:tcW w:w="4660" w:type="dxa"/>
          </w:tcPr>
          <w:p w14:paraId="6D1DDF5A" w14:textId="77777777" w:rsidR="00C65101" w:rsidRPr="00163747" w:rsidRDefault="00C65101" w:rsidP="007E48F8">
            <w:pPr>
              <w:pStyle w:val="Bodytext20"/>
              <w:shd w:val="clear" w:color="auto" w:fill="auto"/>
              <w:spacing w:before="0" w:after="100" w:line="360" w:lineRule="auto"/>
              <w:ind w:firstLine="0"/>
              <w:jc w:val="left"/>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rPr>
              <w:t>Missionary activities</w:t>
            </w:r>
          </w:p>
        </w:tc>
        <w:tc>
          <w:tcPr>
            <w:tcW w:w="4661" w:type="dxa"/>
          </w:tcPr>
          <w:p w14:paraId="2E0E6380" w14:textId="77777777" w:rsidR="00C65101" w:rsidRPr="00163747" w:rsidRDefault="00C65101" w:rsidP="007E48F8">
            <w:pPr>
              <w:pStyle w:val="Bodytext20"/>
              <w:shd w:val="clear" w:color="auto" w:fill="auto"/>
              <w:spacing w:before="0" w:after="129" w:line="360" w:lineRule="auto"/>
              <w:ind w:firstLine="0"/>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color w:val="auto"/>
              </w:rPr>
              <w:t>The effect of</w:t>
            </w:r>
            <w:r w:rsidRPr="00163747">
              <w:rPr>
                <w:rStyle w:val="Bodytext21"/>
                <w:rFonts w:ascii="Arial Unicode MS" w:eastAsia="Arial Unicode MS" w:hAnsi="Arial Unicode MS" w:cs="Arial Unicode MS"/>
                <w:color w:val="FF0000"/>
              </w:rPr>
              <w:t xml:space="preserve"> </w:t>
            </w:r>
            <w:r w:rsidRPr="00163747">
              <w:rPr>
                <w:rStyle w:val="Bodytext21"/>
                <w:rFonts w:ascii="Arial Unicode MS" w:eastAsia="Arial Unicode MS" w:hAnsi="Arial Unicode MS" w:cs="Arial Unicode MS"/>
              </w:rPr>
              <w:t>emigrants’ letters</w:t>
            </w:r>
          </w:p>
        </w:tc>
      </w:tr>
      <w:tr w:rsidR="00C65101" w:rsidRPr="00163747" w14:paraId="3F472A5D" w14:textId="77777777" w:rsidTr="00C21352">
        <w:trPr>
          <w:jc w:val="center"/>
        </w:trPr>
        <w:tc>
          <w:tcPr>
            <w:tcW w:w="4660" w:type="dxa"/>
          </w:tcPr>
          <w:p w14:paraId="5BFF01E6" w14:textId="77777777" w:rsidR="00C65101" w:rsidRPr="00163747" w:rsidRDefault="00C65101" w:rsidP="007E48F8">
            <w:pPr>
              <w:pStyle w:val="Bodytext20"/>
              <w:shd w:val="clear" w:color="auto" w:fill="auto"/>
              <w:spacing w:before="0" w:after="100" w:line="360" w:lineRule="auto"/>
              <w:ind w:firstLine="0"/>
              <w:jc w:val="left"/>
              <w:rPr>
                <w:rStyle w:val="Bodytext21"/>
                <w:rFonts w:ascii="Arial Unicode MS" w:eastAsia="Arial Unicode MS" w:hAnsi="Arial Unicode MS" w:cs="Arial Unicode MS"/>
              </w:rPr>
            </w:pPr>
            <w:r w:rsidRPr="00163747">
              <w:rPr>
                <w:rStyle w:val="Bodytext21"/>
                <w:rFonts w:ascii="Arial Unicode MS" w:eastAsia="Arial Unicode MS" w:hAnsi="Arial Unicode MS" w:cs="Arial Unicode MS"/>
                <w:color w:val="auto"/>
              </w:rPr>
              <w:t>The effect of</w:t>
            </w:r>
            <w:r w:rsidRPr="00163747">
              <w:rPr>
                <w:rStyle w:val="Bodytext21"/>
                <w:rFonts w:ascii="Arial Unicode MS" w:eastAsia="Arial Unicode MS" w:hAnsi="Arial Unicode MS" w:cs="Arial Unicode MS"/>
              </w:rPr>
              <w:t xml:space="preserve"> travel agencies</w:t>
            </w:r>
          </w:p>
        </w:tc>
        <w:tc>
          <w:tcPr>
            <w:tcW w:w="4661" w:type="dxa"/>
          </w:tcPr>
          <w:p w14:paraId="60F8AE64" w14:textId="77777777" w:rsidR="00C65101" w:rsidRPr="00163747" w:rsidRDefault="00C65101" w:rsidP="007E48F8">
            <w:pPr>
              <w:pStyle w:val="Bodytext20"/>
              <w:shd w:val="clear" w:color="auto" w:fill="auto"/>
              <w:spacing w:before="0" w:after="129" w:line="360" w:lineRule="auto"/>
              <w:ind w:firstLine="0"/>
              <w:rPr>
                <w:rFonts w:ascii="Arial Unicode MS" w:eastAsia="Arial Unicode MS" w:hAnsi="Arial Unicode MS" w:cs="Arial Unicode MS"/>
                <w:b/>
                <w:bCs/>
                <w:color w:val="FF0000"/>
              </w:rPr>
            </w:pPr>
            <w:r w:rsidRPr="00163747">
              <w:rPr>
                <w:rStyle w:val="Bodytext21"/>
                <w:rFonts w:ascii="Arial Unicode MS" w:eastAsia="Arial Unicode MS" w:hAnsi="Arial Unicode MS" w:cs="Arial Unicode MS"/>
              </w:rPr>
              <w:t>Success of other emigrants</w:t>
            </w:r>
          </w:p>
        </w:tc>
      </w:tr>
      <w:tr w:rsidR="00C65101" w:rsidRPr="00163747" w14:paraId="50A55227" w14:textId="77777777" w:rsidTr="00C21352">
        <w:trPr>
          <w:jc w:val="center"/>
        </w:trPr>
        <w:tc>
          <w:tcPr>
            <w:tcW w:w="4660" w:type="dxa"/>
          </w:tcPr>
          <w:p w14:paraId="28310B2D" w14:textId="77777777" w:rsidR="00C65101" w:rsidRPr="00163747" w:rsidRDefault="00C65101" w:rsidP="007E48F8">
            <w:pPr>
              <w:pStyle w:val="Bodytext20"/>
              <w:shd w:val="clear" w:color="auto" w:fill="auto"/>
              <w:spacing w:before="0" w:after="100" w:line="360" w:lineRule="auto"/>
              <w:ind w:firstLine="0"/>
              <w:jc w:val="left"/>
              <w:rPr>
                <w:rStyle w:val="Bodytext21"/>
                <w:rFonts w:ascii="Arial Unicode MS" w:eastAsia="Arial Unicode MS" w:hAnsi="Arial Unicode MS" w:cs="Arial Unicode MS"/>
              </w:rPr>
            </w:pPr>
            <w:commentRangeStart w:id="12"/>
            <w:r w:rsidRPr="00163747">
              <w:rPr>
                <w:rStyle w:val="Bodytext21"/>
                <w:rFonts w:ascii="Arial Unicode MS" w:eastAsia="Arial Unicode MS" w:hAnsi="Arial Unicode MS" w:cs="Arial Unicode MS"/>
              </w:rPr>
              <w:t>Traditional tendency towards emigration</w:t>
            </w:r>
            <w:commentRangeEnd w:id="12"/>
            <w:r w:rsidR="00315957">
              <w:rPr>
                <w:rStyle w:val="CommentReference"/>
                <w:rFonts w:ascii="Courier New" w:eastAsia="Courier New" w:hAnsi="Courier New" w:cs="Courier New"/>
              </w:rPr>
              <w:commentReference w:id="12"/>
            </w:r>
          </w:p>
        </w:tc>
        <w:tc>
          <w:tcPr>
            <w:tcW w:w="4661" w:type="dxa"/>
          </w:tcPr>
          <w:p w14:paraId="7C868B92" w14:textId="77777777" w:rsidR="00C65101" w:rsidRPr="00163747" w:rsidRDefault="00C65101" w:rsidP="007E48F8">
            <w:pPr>
              <w:pStyle w:val="Bodytext20"/>
              <w:shd w:val="clear" w:color="auto" w:fill="auto"/>
              <w:spacing w:before="0" w:after="129" w:line="360" w:lineRule="auto"/>
              <w:ind w:firstLine="0"/>
              <w:rPr>
                <w:rFonts w:ascii="Arial Unicode MS" w:eastAsia="Arial Unicode MS" w:hAnsi="Arial Unicode MS" w:cs="Arial Unicode MS"/>
                <w:color w:val="auto"/>
              </w:rPr>
            </w:pPr>
            <w:r w:rsidRPr="00163747">
              <w:rPr>
                <w:rFonts w:ascii="Arial Unicode MS" w:eastAsia="Arial Unicode MS" w:hAnsi="Arial Unicode MS" w:cs="Arial Unicode MS"/>
                <w:color w:val="auto"/>
              </w:rPr>
              <w:t>High Studies in foreign Institutions</w:t>
            </w:r>
          </w:p>
        </w:tc>
      </w:tr>
    </w:tbl>
    <w:p w14:paraId="714D9495" w14:textId="77777777" w:rsidR="009E7C4C" w:rsidRPr="00163747" w:rsidRDefault="009E7C4C" w:rsidP="007E48F8">
      <w:pPr>
        <w:pStyle w:val="Bodytext20"/>
        <w:shd w:val="clear" w:color="auto" w:fill="auto"/>
        <w:spacing w:before="0" w:after="0" w:line="360" w:lineRule="auto"/>
        <w:ind w:firstLine="0"/>
        <w:rPr>
          <w:rFonts w:ascii="Arial Unicode MS" w:eastAsia="Arial Unicode MS" w:hAnsi="Arial Unicode MS" w:cs="Arial Unicode MS"/>
          <w:b/>
          <w:bCs/>
          <w:color w:val="FF0000"/>
        </w:rPr>
      </w:pPr>
    </w:p>
    <w:p w14:paraId="4849FFFB" w14:textId="77777777" w:rsidR="00D24118" w:rsidRPr="00163747" w:rsidRDefault="00D24118" w:rsidP="007E48F8">
      <w:pPr>
        <w:pStyle w:val="Bodytext20"/>
        <w:shd w:val="clear" w:color="auto" w:fill="auto"/>
        <w:spacing w:before="0" w:after="129" w:line="360" w:lineRule="auto"/>
        <w:ind w:firstLine="0"/>
        <w:rPr>
          <w:rFonts w:ascii="Arial Unicode MS" w:eastAsia="Arial Unicode MS" w:hAnsi="Arial Unicode MS" w:cs="Arial Unicode MS"/>
        </w:rPr>
        <w:sectPr w:rsidR="00D24118" w:rsidRPr="00163747" w:rsidSect="000F055C">
          <w:footnotePr>
            <w:numFmt w:val="chicago"/>
            <w:numRestart w:val="eachPage"/>
          </w:footnotePr>
          <w:pgSz w:w="11900" w:h="16840"/>
          <w:pgMar w:top="1560" w:right="873" w:bottom="1044" w:left="1643" w:header="0" w:footer="3" w:gutter="0"/>
          <w:cols w:space="720"/>
          <w:noEndnote/>
          <w:docGrid w:linePitch="360"/>
        </w:sectPr>
      </w:pPr>
    </w:p>
    <w:p w14:paraId="59EE10BB" w14:textId="77777777" w:rsidR="004D7862" w:rsidRPr="00163747" w:rsidRDefault="004D7862" w:rsidP="007E48F8">
      <w:pPr>
        <w:framePr w:w="9331" w:wrap="notBeside" w:vAnchor="text" w:hAnchor="page" w:x="1592" w:y="-1157"/>
        <w:spacing w:line="360" w:lineRule="auto"/>
        <w:rPr>
          <w:rFonts w:ascii="Arial Unicode MS" w:eastAsia="Arial Unicode MS" w:hAnsi="Arial Unicode MS" w:cs="Arial Unicode MS"/>
          <w:sz w:val="2"/>
          <w:szCs w:val="2"/>
        </w:rPr>
      </w:pPr>
    </w:p>
    <w:p w14:paraId="1D04B9E4" w14:textId="77777777" w:rsidR="00884AF4" w:rsidRPr="00163747" w:rsidRDefault="00884AF4" w:rsidP="007E48F8">
      <w:pPr>
        <w:spacing w:line="360" w:lineRule="auto"/>
        <w:ind w:left="720" w:firstLine="720"/>
        <w:jc w:val="both"/>
        <w:rPr>
          <w:rFonts w:ascii="Arial Unicode MS" w:eastAsia="Arial Unicode MS" w:hAnsi="Arial Unicode MS" w:cs="Arial Unicode MS"/>
          <w:b/>
          <w:bCs/>
          <w:sz w:val="28"/>
          <w:szCs w:val="28"/>
        </w:rPr>
      </w:pPr>
      <w:bookmarkStart w:id="13" w:name="bookmark3"/>
      <w:r w:rsidRPr="00163747">
        <w:rPr>
          <w:rFonts w:ascii="Arial Unicode MS" w:eastAsia="Arial Unicode MS" w:hAnsi="Arial Unicode MS" w:cs="Arial Unicode MS"/>
          <w:b/>
          <w:bCs/>
          <w:sz w:val="28"/>
          <w:szCs w:val="28"/>
        </w:rPr>
        <w:t>Methodology</w:t>
      </w:r>
    </w:p>
    <w:p w14:paraId="595C1F24" w14:textId="77777777" w:rsidR="00884AF4" w:rsidRPr="00163747" w:rsidRDefault="00884AF4" w:rsidP="007E48F8">
      <w:pPr>
        <w:spacing w:line="360" w:lineRule="auto"/>
        <w:ind w:left="1440"/>
        <w:jc w:val="both"/>
        <w:rPr>
          <w:rFonts w:ascii="Arial Unicode MS" w:eastAsia="Arial Unicode MS" w:hAnsi="Arial Unicode MS" w:cs="Arial Unicode MS"/>
          <w:b/>
          <w:bCs/>
          <w:color w:val="auto"/>
        </w:rPr>
      </w:pPr>
      <w:r w:rsidRPr="00163747">
        <w:rPr>
          <w:rFonts w:ascii="Arial Unicode MS" w:eastAsia="Arial Unicode MS" w:hAnsi="Arial Unicode MS" w:cs="Arial Unicode MS"/>
        </w:rPr>
        <w:t>Until now, the historiography of the causes that drove and/or attracted Palestinians to immigrate to America during that period was inadequate. It dealt mostly with Palestinian immigration to America and other countries after the war of 1948. It did not generally attach sufficient importance to the subject matter   we shall discuss here. Their major focus was on the Arab Israeli conflict, or on the causes for the Syrian and Lebanese immigration to America, and not on the causes for Palestinian immigration to America, be it the rush towards it or the attraction to it.</w:t>
      </w:r>
    </w:p>
    <w:p w14:paraId="3E239493" w14:textId="77777777" w:rsidR="00884AF4" w:rsidRPr="00163747" w:rsidRDefault="00884AF4" w:rsidP="007E48F8">
      <w:pPr>
        <w:spacing w:line="360" w:lineRule="auto"/>
        <w:ind w:left="1440"/>
        <w:jc w:val="both"/>
        <w:rPr>
          <w:rFonts w:ascii="Arial Unicode MS" w:eastAsia="Arial Unicode MS" w:hAnsi="Arial Unicode MS" w:cs="Arial Unicode MS"/>
        </w:rPr>
      </w:pPr>
      <w:commentRangeStart w:id="14"/>
      <w:r w:rsidRPr="00163747">
        <w:rPr>
          <w:rFonts w:ascii="Arial Unicode MS" w:eastAsia="Arial Unicode MS" w:hAnsi="Arial Unicode MS" w:cs="Arial Unicode MS"/>
        </w:rPr>
        <w:t>One article that appeared first in the Arab press, especially in</w:t>
      </w:r>
      <w:commentRangeEnd w:id="14"/>
      <w:r w:rsidR="00C979F6">
        <w:rPr>
          <w:rStyle w:val="CommentReference"/>
        </w:rPr>
        <w:commentReference w:id="14"/>
      </w:r>
      <w:r w:rsidRPr="00163747">
        <w:rPr>
          <w:rFonts w:ascii="Arial Unicode MS" w:eastAsia="Arial Unicode MS" w:hAnsi="Arial Unicode MS" w:cs="Arial Unicode MS"/>
        </w:rPr>
        <w:t xml:space="preserve"> the newspaper “</w:t>
      </w:r>
      <w:commentRangeStart w:id="15"/>
      <w:r w:rsidRPr="00163747">
        <w:rPr>
          <w:rFonts w:ascii="Arial Unicode MS" w:eastAsia="Arial Unicode MS" w:hAnsi="Arial Unicode MS" w:cs="Arial Unicode MS"/>
        </w:rPr>
        <w:t xml:space="preserve">Palestine” </w:t>
      </w:r>
      <w:commentRangeEnd w:id="15"/>
      <w:r w:rsidR="00C979F6">
        <w:rPr>
          <w:rStyle w:val="CommentReference"/>
        </w:rPr>
        <w:commentReference w:id="15"/>
      </w:r>
      <w:r w:rsidRPr="00163747">
        <w:rPr>
          <w:rFonts w:ascii="Arial Unicode MS" w:eastAsia="Arial Unicode MS" w:hAnsi="Arial Unicode MS" w:cs="Arial Unicode MS"/>
        </w:rPr>
        <w:t xml:space="preserve">in Jaffa (1911), covered information about sailing benefits and western shipping agencies that were founded in Palestine to facilitate the immigration of Palestinians to America. The Haifa newspaper </w:t>
      </w:r>
      <w:commentRangeStart w:id="16"/>
      <w:r w:rsidRPr="00163747">
        <w:rPr>
          <w:rFonts w:ascii="Arial Unicode MS" w:eastAsia="Arial Unicode MS" w:hAnsi="Arial Unicode MS" w:cs="Arial Unicode MS"/>
        </w:rPr>
        <w:t xml:space="preserve">Al-Carmel </w:t>
      </w:r>
      <w:commentRangeEnd w:id="16"/>
      <w:r w:rsidR="00C979F6">
        <w:rPr>
          <w:rStyle w:val="CommentReference"/>
        </w:rPr>
        <w:commentReference w:id="16"/>
      </w:r>
      <w:r w:rsidRPr="00163747">
        <w:rPr>
          <w:rFonts w:ascii="Arial Unicode MS" w:eastAsia="Arial Unicode MS" w:hAnsi="Arial Unicode MS" w:cs="Arial Unicode MS"/>
        </w:rPr>
        <w:t xml:space="preserve">(1908) carried similar information for potential immigrants from Palestine. </w:t>
      </w:r>
      <w:commentRangeStart w:id="17"/>
      <w:r w:rsidRPr="00163747">
        <w:rPr>
          <w:rFonts w:ascii="Arial Unicode MS" w:eastAsia="Arial Unicode MS" w:hAnsi="Arial Unicode MS" w:cs="Arial Unicode MS"/>
        </w:rPr>
        <w:t>Popular literature at the time re-Palestinian immigration is thought to be an important and reliable source about the causes that encouraged Palestinians to immigrate to America.</w:t>
      </w:r>
      <w:commentRangeEnd w:id="17"/>
      <w:r w:rsidR="00C979F6">
        <w:rPr>
          <w:rStyle w:val="CommentReference"/>
        </w:rPr>
        <w:commentReference w:id="17"/>
      </w:r>
    </w:p>
    <w:p w14:paraId="7607A5D6" w14:textId="77777777" w:rsidR="00884AF4" w:rsidRPr="00163747" w:rsidRDefault="00884AF4" w:rsidP="007E48F8">
      <w:pPr>
        <w:spacing w:line="360" w:lineRule="auto"/>
        <w:ind w:left="1440"/>
        <w:jc w:val="both"/>
        <w:rPr>
          <w:rFonts w:ascii="Arial Unicode MS" w:eastAsia="Arial Unicode MS" w:hAnsi="Arial Unicode MS" w:cs="Arial Unicode MS"/>
        </w:rPr>
      </w:pPr>
      <w:r w:rsidRPr="00163747">
        <w:rPr>
          <w:rFonts w:ascii="Arial Unicode MS" w:eastAsia="Arial Unicode MS" w:hAnsi="Arial Unicode MS" w:cs="Arial Unicode MS"/>
        </w:rPr>
        <w:t xml:space="preserve">These Elementary sources were supplemented by contemporary Arabic periodicals, written by Syrian and Lebanese intellectuals, graduates of the American University of Beirut. </w:t>
      </w:r>
      <w:commentRangeStart w:id="18"/>
      <w:r w:rsidRPr="00163747">
        <w:rPr>
          <w:rFonts w:ascii="Arial Unicode MS" w:eastAsia="Arial Unicode MS" w:hAnsi="Arial Unicode MS" w:cs="Arial Unicode MS"/>
        </w:rPr>
        <w:t>For example, “al-Mu</w:t>
      </w:r>
      <w:r w:rsidR="00D079D2">
        <w:rPr>
          <w:rFonts w:ascii="Arial Unicode MS" w:eastAsia="Arial Unicode MS" w:hAnsi="Arial Unicode MS" w:cs="Arial Unicode MS"/>
        </w:rPr>
        <w:t>q</w:t>
      </w:r>
      <w:r w:rsidRPr="00163747">
        <w:rPr>
          <w:rFonts w:ascii="Arial Unicode MS" w:eastAsia="Arial Unicode MS" w:hAnsi="Arial Unicode MS" w:cs="Arial Unicode MS"/>
        </w:rPr>
        <w:t>ta</w:t>
      </w:r>
      <w:r w:rsidR="009125AC" w:rsidRPr="005A34FC">
        <w:rPr>
          <w:rFonts w:ascii="Arial Unicode MS" w:eastAsia="Arial Unicode MS" w:hAnsi="Arial Unicode MS" w:cs="Arial Unicode MS" w:hint="eastAsia"/>
        </w:rPr>
        <w:t>ṭ</w:t>
      </w:r>
      <w:r w:rsidRPr="00163747">
        <w:rPr>
          <w:rFonts w:ascii="Arial Unicode MS" w:eastAsia="Arial Unicode MS" w:hAnsi="Arial Unicode MS" w:cs="Arial Unicode MS"/>
        </w:rPr>
        <w:t>af” which was published in Beirut in 1876, but in the early 1880s moved to Cairo.</w:t>
      </w:r>
      <w:r w:rsidR="00D079D2">
        <w:rPr>
          <w:rFonts w:ascii="Arial Unicode MS" w:eastAsia="Arial Unicode MS" w:hAnsi="Arial Unicode MS" w:cs="Arial Unicode MS"/>
        </w:rPr>
        <w:t xml:space="preserve"> </w:t>
      </w:r>
      <w:r w:rsidRPr="00163747">
        <w:rPr>
          <w:rFonts w:ascii="Arial Unicode MS" w:eastAsia="Arial Unicode MS" w:hAnsi="Arial Unicode MS" w:cs="Arial Unicode MS"/>
        </w:rPr>
        <w:t>Also</w:t>
      </w:r>
      <w:r w:rsidR="00BE50D4">
        <w:rPr>
          <w:rFonts w:ascii="Arial Unicode MS" w:eastAsia="Arial Unicode MS" w:hAnsi="Arial Unicode MS" w:cs="Arial Unicode MS"/>
        </w:rPr>
        <w:t>,</w:t>
      </w:r>
      <w:r w:rsidRPr="00163747">
        <w:rPr>
          <w:rFonts w:ascii="Arial Unicode MS" w:eastAsia="Arial Unicode MS" w:hAnsi="Arial Unicode MS" w:cs="Arial Unicode MS"/>
        </w:rPr>
        <w:t xml:space="preserve"> modern writings such as “al-Ad</w:t>
      </w:r>
      <w:r w:rsidR="00D079D2" w:rsidRPr="005A34FC">
        <w:rPr>
          <w:rFonts w:ascii="Arial Unicode MS" w:eastAsia="Arial Unicode MS" w:hAnsi="Arial Unicode MS" w:cs="Arial Unicode MS" w:hint="eastAsia"/>
        </w:rPr>
        <w:t>ī</w:t>
      </w:r>
      <w:r w:rsidRPr="00163747">
        <w:rPr>
          <w:rFonts w:ascii="Arial Unicode MS" w:eastAsia="Arial Unicode MS" w:hAnsi="Arial Unicode MS" w:cs="Arial Unicode MS"/>
        </w:rPr>
        <w:t>b” (the writer) (Beirut 1942) and “al-Ab</w:t>
      </w:r>
      <w:r w:rsidR="00D079D2" w:rsidRPr="005A34FC">
        <w:rPr>
          <w:rFonts w:ascii="Arial Unicode MS" w:eastAsia="Arial Unicode MS" w:hAnsi="Arial Unicode MS" w:cs="Arial Unicode MS" w:hint="eastAsia"/>
        </w:rPr>
        <w:t>ḥā</w:t>
      </w:r>
      <w:r w:rsidRPr="00163747">
        <w:rPr>
          <w:rFonts w:ascii="Arial Unicode MS" w:eastAsia="Arial Unicode MS" w:hAnsi="Arial Unicode MS" w:cs="Arial Unicode MS"/>
        </w:rPr>
        <w:t xml:space="preserve">th” (the researches) (Beirut 1948).  </w:t>
      </w:r>
      <w:commentRangeEnd w:id="18"/>
      <w:r w:rsidR="00C979F6">
        <w:rPr>
          <w:rStyle w:val="CommentReference"/>
        </w:rPr>
        <w:commentReference w:id="18"/>
      </w:r>
      <w:r w:rsidRPr="00163747">
        <w:rPr>
          <w:rFonts w:ascii="Arial Unicode MS" w:eastAsia="Arial Unicode MS" w:hAnsi="Arial Unicode MS" w:cs="Arial Unicode MS"/>
        </w:rPr>
        <w:t>These periodicals, both primary and secondary, contain articles that refer indirectly to the impetus for the emigration of Palestinians to America.</w:t>
      </w:r>
      <w:r w:rsidR="00D079D2">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Alongside the use of the press and popular literature, a variety of important secondary sources were also used for the purposes of this paper in order to reach an understanding of the factors for the rush and/or attraction for Palestinian immigration to America. </w:t>
      </w:r>
    </w:p>
    <w:p w14:paraId="1E720C2A" w14:textId="7269C384" w:rsidR="00060A9A" w:rsidRDefault="00884AF4" w:rsidP="00D079D2">
      <w:pPr>
        <w:spacing w:line="360" w:lineRule="auto"/>
        <w:ind w:left="1440"/>
        <w:jc w:val="both"/>
        <w:rPr>
          <w:rFonts w:ascii="Arial Unicode MS" w:eastAsia="Arial Unicode MS" w:hAnsi="Arial Unicode MS" w:cs="Arial Unicode MS"/>
        </w:rPr>
      </w:pPr>
      <w:commentRangeStart w:id="19"/>
      <w:r w:rsidRPr="00163747">
        <w:rPr>
          <w:rFonts w:ascii="Arial Unicode MS" w:eastAsia="Arial Unicode MS" w:hAnsi="Arial Unicode MS" w:cs="Arial Unicode MS"/>
        </w:rPr>
        <w:t xml:space="preserve">The purpose of this article is to refresh the Palestinian memory and to enhance awareness of the issue under consideration for fear of forgetting, especially at a time when the Israeli-Palestinian conflict is in a state of stagnation and there is no comprehensive solution.  We shall shed light once again on the factors for the rush and/or attractions that caused the Palestinian immigration to </w:t>
      </w:r>
      <w:commentRangeStart w:id="20"/>
      <w:r w:rsidRPr="00163747">
        <w:rPr>
          <w:rFonts w:ascii="Arial Unicode MS" w:eastAsia="Arial Unicode MS" w:hAnsi="Arial Unicode MS" w:cs="Arial Unicode MS"/>
        </w:rPr>
        <w:t>America</w:t>
      </w:r>
      <w:commentRangeEnd w:id="20"/>
      <w:r w:rsidR="006C7277">
        <w:rPr>
          <w:rStyle w:val="CommentReference"/>
        </w:rPr>
        <w:commentReference w:id="20"/>
      </w:r>
      <w:r w:rsidRPr="00163747">
        <w:rPr>
          <w:rFonts w:ascii="Arial Unicode MS" w:eastAsia="Arial Unicode MS" w:hAnsi="Arial Unicode MS" w:cs="Arial Unicode MS"/>
        </w:rPr>
        <w:t>.</w:t>
      </w:r>
      <w:commentRangeEnd w:id="19"/>
      <w:r w:rsidR="00D51723">
        <w:rPr>
          <w:rStyle w:val="CommentReference"/>
        </w:rPr>
        <w:commentReference w:id="19"/>
      </w:r>
    </w:p>
    <w:p w14:paraId="5E7E94D0" w14:textId="35259F79" w:rsidR="006C7277" w:rsidRDefault="006C7277" w:rsidP="00D079D2">
      <w:pPr>
        <w:spacing w:line="360" w:lineRule="auto"/>
        <w:ind w:left="1440"/>
        <w:jc w:val="both"/>
        <w:rPr>
          <w:rFonts w:ascii="Arial Unicode MS" w:eastAsia="Arial Unicode MS" w:hAnsi="Arial Unicode MS" w:cs="Arial Unicode MS"/>
        </w:rPr>
      </w:pPr>
    </w:p>
    <w:p w14:paraId="7F63A46B" w14:textId="2CA7974E" w:rsidR="006C7277" w:rsidRDefault="006C7277" w:rsidP="00D079D2">
      <w:pPr>
        <w:spacing w:line="360" w:lineRule="auto"/>
        <w:ind w:left="1440"/>
        <w:jc w:val="both"/>
        <w:rPr>
          <w:rFonts w:ascii="Arial Unicode MS" w:eastAsia="Arial Unicode MS" w:hAnsi="Arial Unicode MS" w:cs="Arial Unicode MS"/>
        </w:rPr>
      </w:pPr>
      <w:commentRangeStart w:id="21"/>
      <w:r>
        <w:rPr>
          <w:rFonts w:ascii="Arial Unicode MS" w:eastAsia="Arial Unicode MS" w:hAnsi="Arial Unicode MS" w:cs="Arial Unicode MS"/>
        </w:rPr>
        <w:t>X</w:t>
      </w:r>
      <w:commentRangeEnd w:id="21"/>
      <w:r>
        <w:rPr>
          <w:rStyle w:val="CommentReference"/>
        </w:rPr>
        <w:commentReference w:id="21"/>
      </w:r>
    </w:p>
    <w:p w14:paraId="17A5D63E" w14:textId="77777777" w:rsidR="006C7277" w:rsidRPr="00163747" w:rsidRDefault="006C7277" w:rsidP="00D079D2">
      <w:pPr>
        <w:spacing w:line="360" w:lineRule="auto"/>
        <w:ind w:left="1440"/>
        <w:jc w:val="both"/>
        <w:rPr>
          <w:rFonts w:ascii="Arial Unicode MS" w:eastAsia="Arial Unicode MS" w:hAnsi="Arial Unicode MS" w:cs="Arial Unicode MS"/>
        </w:rPr>
      </w:pPr>
    </w:p>
    <w:p w14:paraId="18495FD5" w14:textId="77777777" w:rsidR="004D7862" w:rsidRPr="00163747" w:rsidRDefault="00884AF4" w:rsidP="007E48F8">
      <w:pPr>
        <w:pStyle w:val="Heading30"/>
        <w:keepNext/>
        <w:keepLines/>
        <w:shd w:val="clear" w:color="auto" w:fill="auto"/>
        <w:tabs>
          <w:tab w:val="left" w:pos="2200"/>
        </w:tabs>
        <w:spacing w:before="0" w:after="0" w:line="360" w:lineRule="auto"/>
        <w:ind w:firstLine="0"/>
        <w:rPr>
          <w:rFonts w:ascii="Arial Unicode MS" w:eastAsia="Arial Unicode MS" w:hAnsi="Arial Unicode MS" w:cs="Arial Unicode MS"/>
          <w:sz w:val="28"/>
          <w:szCs w:val="28"/>
        </w:rPr>
      </w:pPr>
      <w:r w:rsidRPr="00163747">
        <w:rPr>
          <w:rFonts w:ascii="Arial Unicode MS" w:eastAsia="Arial Unicode MS" w:hAnsi="Arial Unicode MS" w:cs="Arial Unicode MS"/>
        </w:rPr>
        <w:tab/>
      </w:r>
      <w:commentRangeStart w:id="22"/>
      <w:r w:rsidR="004C1FAF" w:rsidRPr="00163747">
        <w:rPr>
          <w:rFonts w:ascii="Arial Unicode MS" w:eastAsia="Arial Unicode MS" w:hAnsi="Arial Unicode MS" w:cs="Arial Unicode MS"/>
          <w:sz w:val="28"/>
          <w:szCs w:val="28"/>
        </w:rPr>
        <w:t xml:space="preserve">The American Missionaries </w:t>
      </w:r>
      <w:commentRangeEnd w:id="22"/>
      <w:r w:rsidR="00D51723">
        <w:rPr>
          <w:rStyle w:val="CommentReference"/>
          <w:rFonts w:ascii="Courier New" w:eastAsia="Courier New" w:hAnsi="Courier New" w:cs="Courier New"/>
          <w:b w:val="0"/>
          <w:bCs w:val="0"/>
        </w:rPr>
        <w:commentReference w:id="22"/>
      </w:r>
      <w:commentRangeStart w:id="23"/>
      <w:r w:rsidR="004C1FAF" w:rsidRPr="00163747">
        <w:rPr>
          <w:rFonts w:ascii="Arial Unicode MS" w:eastAsia="Arial Unicode MS" w:hAnsi="Arial Unicode MS" w:cs="Arial Unicode MS"/>
          <w:sz w:val="28"/>
          <w:szCs w:val="28"/>
        </w:rPr>
        <w:t>and Their Activities in Palestine</w:t>
      </w:r>
      <w:bookmarkEnd w:id="13"/>
      <w:commentRangeEnd w:id="23"/>
      <w:r w:rsidR="005C1B4C">
        <w:rPr>
          <w:rStyle w:val="CommentReference"/>
          <w:rFonts w:ascii="Courier New" w:eastAsia="Courier New" w:hAnsi="Courier New" w:cs="Courier New"/>
          <w:b w:val="0"/>
          <w:bCs w:val="0"/>
        </w:rPr>
        <w:commentReference w:id="23"/>
      </w:r>
    </w:p>
    <w:p w14:paraId="51EE272C" w14:textId="77777777" w:rsidR="004D7862" w:rsidRPr="00163747" w:rsidRDefault="004C1FAF" w:rsidP="007E48F8">
      <w:pPr>
        <w:pStyle w:val="Heading40"/>
        <w:keepNext/>
        <w:keepLines/>
        <w:shd w:val="clear" w:color="auto" w:fill="auto"/>
        <w:spacing w:line="360" w:lineRule="auto"/>
        <w:ind w:left="1840" w:firstLine="0"/>
        <w:rPr>
          <w:rFonts w:ascii="Arial Unicode MS" w:eastAsia="Arial Unicode MS" w:hAnsi="Arial Unicode MS" w:cs="Arial Unicode MS"/>
        </w:rPr>
      </w:pPr>
      <w:bookmarkStart w:id="24" w:name="bookmark4"/>
      <w:commentRangeStart w:id="25"/>
      <w:r w:rsidRPr="00163747">
        <w:rPr>
          <w:rFonts w:ascii="Arial Unicode MS" w:eastAsia="Arial Unicode MS" w:hAnsi="Arial Unicode MS" w:cs="Arial Unicode MS"/>
        </w:rPr>
        <w:t>1-1. Preface</w:t>
      </w:r>
      <w:bookmarkEnd w:id="24"/>
      <w:commentRangeEnd w:id="25"/>
      <w:r w:rsidR="00D51723">
        <w:rPr>
          <w:rStyle w:val="CommentReference"/>
          <w:rFonts w:ascii="Courier New" w:eastAsia="Courier New" w:hAnsi="Courier New" w:cs="Courier New"/>
          <w:b w:val="0"/>
          <w:bCs w:val="0"/>
        </w:rPr>
        <w:commentReference w:id="25"/>
      </w:r>
    </w:p>
    <w:p w14:paraId="3861B70D" w14:textId="77777777" w:rsidR="00F238A0" w:rsidRPr="00163747" w:rsidRDefault="004C1FAF" w:rsidP="007E48F8">
      <w:pPr>
        <w:pStyle w:val="Bodytext20"/>
        <w:shd w:val="clear" w:color="auto" w:fill="auto"/>
        <w:spacing w:before="0" w:after="0" w:line="360" w:lineRule="auto"/>
        <w:ind w:left="1840" w:firstLine="0"/>
        <w:rPr>
          <w:rFonts w:ascii="Arial Unicode MS" w:eastAsia="Arial Unicode MS" w:hAnsi="Arial Unicode MS" w:cs="Arial Unicode MS"/>
        </w:rPr>
      </w:pPr>
      <w:commentRangeStart w:id="26"/>
      <w:r w:rsidRPr="00163747">
        <w:rPr>
          <w:rFonts w:ascii="Arial Unicode MS" w:eastAsia="Arial Unicode MS" w:hAnsi="Arial Unicode MS" w:cs="Arial Unicode MS"/>
        </w:rPr>
        <w:t xml:space="preserve">This chapter </w:t>
      </w:r>
      <w:commentRangeEnd w:id="26"/>
      <w:r w:rsidR="00D51723">
        <w:rPr>
          <w:rStyle w:val="CommentReference"/>
          <w:rFonts w:ascii="Courier New" w:eastAsia="Courier New" w:hAnsi="Courier New" w:cs="Courier New"/>
        </w:rPr>
        <w:commentReference w:id="26"/>
      </w:r>
      <w:r w:rsidRPr="00163747">
        <w:rPr>
          <w:rFonts w:ascii="Arial Unicode MS" w:eastAsia="Arial Unicode MS" w:hAnsi="Arial Unicode MS" w:cs="Arial Unicode MS"/>
        </w:rPr>
        <w:t>offers a description of the American Protestant missionary activity in Palestine from the second quarte</w:t>
      </w:r>
      <w:r w:rsidR="00D0286A" w:rsidRPr="00163747">
        <w:rPr>
          <w:rFonts w:ascii="Arial Unicode MS" w:eastAsia="Arial Unicode MS" w:hAnsi="Arial Unicode MS" w:cs="Arial Unicode MS"/>
        </w:rPr>
        <w:t>r</w:t>
      </w:r>
      <w:r w:rsidRPr="00163747">
        <w:rPr>
          <w:rFonts w:ascii="Arial Unicode MS" w:eastAsia="Arial Unicode MS" w:hAnsi="Arial Unicode MS" w:cs="Arial Unicode MS"/>
        </w:rPr>
        <w:t xml:space="preserve"> of the 19</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until the outbreak of World War I, as this activity was an important and supporting factor for Syrian-Lebanese emigrants to the American continent mainly for the purpose of seeking economic opportunities. There were also those who traveled in order to continue their education, or who departed their land because of feelings of deprivation and lack of freedom</w:t>
      </w:r>
      <w:r w:rsidR="00C65E50" w:rsidRPr="00163747">
        <w:rPr>
          <w:rFonts w:ascii="Arial Unicode MS" w:eastAsia="Arial Unicode MS" w:hAnsi="Arial Unicode MS" w:cs="Arial Unicode MS"/>
        </w:rPr>
        <w:t>.</w:t>
      </w:r>
      <w:r w:rsidR="00C65E50" w:rsidRPr="00163747">
        <w:rPr>
          <w:rFonts w:ascii="Arial Unicode MS" w:eastAsia="Arial Unicode MS" w:hAnsi="Arial Unicode MS" w:cs="Arial Unicode MS"/>
          <w:sz w:val="16"/>
          <w:szCs w:val="16"/>
        </w:rPr>
        <w:t>2</w:t>
      </w:r>
    </w:p>
    <w:p w14:paraId="17B82F10" w14:textId="77777777" w:rsidR="004D7862" w:rsidRPr="00163747" w:rsidRDefault="004C1FAF" w:rsidP="007E48F8">
      <w:pPr>
        <w:pStyle w:val="Heading40"/>
        <w:keepNext/>
        <w:keepLines/>
        <w:numPr>
          <w:ilvl w:val="1"/>
          <w:numId w:val="1"/>
        </w:numPr>
        <w:shd w:val="clear" w:color="auto" w:fill="auto"/>
        <w:tabs>
          <w:tab w:val="left" w:pos="2244"/>
        </w:tabs>
        <w:spacing w:after="146" w:line="360" w:lineRule="auto"/>
        <w:ind w:left="2400"/>
        <w:rPr>
          <w:rFonts w:ascii="Arial Unicode MS" w:eastAsia="Arial Unicode MS" w:hAnsi="Arial Unicode MS" w:cs="Arial Unicode MS"/>
        </w:rPr>
      </w:pPr>
      <w:bookmarkStart w:id="27" w:name="bookmark5"/>
      <w:commentRangeStart w:id="28"/>
      <w:r w:rsidRPr="00163747">
        <w:rPr>
          <w:rFonts w:ascii="Arial Unicode MS" w:eastAsia="Arial Unicode MS" w:hAnsi="Arial Unicode MS" w:cs="Arial Unicode MS"/>
        </w:rPr>
        <w:t>The Growing Interest</w:t>
      </w:r>
      <w:r w:rsidR="007F4634" w:rsidRPr="00163747">
        <w:rPr>
          <w:rFonts w:ascii="Arial Unicode MS" w:eastAsia="Arial Unicode MS" w:hAnsi="Arial Unicode MS" w:cs="Arial Unicode MS"/>
        </w:rPr>
        <w:t>s</w:t>
      </w:r>
      <w:r w:rsidRPr="00163747">
        <w:rPr>
          <w:rFonts w:ascii="Arial Unicode MS" w:eastAsia="Arial Unicode MS" w:hAnsi="Arial Unicode MS" w:cs="Arial Unicode MS"/>
        </w:rPr>
        <w:t xml:space="preserve"> in the </w:t>
      </w:r>
      <w:r w:rsidR="007F4634" w:rsidRPr="00163747">
        <w:rPr>
          <w:rFonts w:ascii="Arial Unicode MS" w:eastAsia="Arial Unicode MS" w:hAnsi="Arial Unicode MS" w:cs="Arial Unicode MS"/>
          <w:color w:val="auto"/>
        </w:rPr>
        <w:t>Western Countries (</w:t>
      </w:r>
      <w:r w:rsidRPr="00163747">
        <w:rPr>
          <w:rFonts w:ascii="Arial Unicode MS" w:eastAsia="Arial Unicode MS" w:hAnsi="Arial Unicode MS" w:cs="Arial Unicode MS"/>
          <w:color w:val="auto"/>
        </w:rPr>
        <w:t>America and Europe</w:t>
      </w:r>
      <w:bookmarkEnd w:id="27"/>
      <w:r w:rsidR="007F4634" w:rsidRPr="00163747">
        <w:rPr>
          <w:rFonts w:ascii="Arial Unicode MS" w:eastAsia="Arial Unicode MS" w:hAnsi="Arial Unicode MS" w:cs="Arial Unicode MS"/>
          <w:color w:val="auto"/>
        </w:rPr>
        <w:t>)</w:t>
      </w:r>
      <w:commentRangeEnd w:id="28"/>
      <w:r w:rsidR="00D51723">
        <w:rPr>
          <w:rStyle w:val="CommentReference"/>
          <w:rFonts w:ascii="Courier New" w:eastAsia="Courier New" w:hAnsi="Courier New" w:cs="Courier New"/>
          <w:b w:val="0"/>
          <w:bCs w:val="0"/>
        </w:rPr>
        <w:commentReference w:id="28"/>
      </w:r>
    </w:p>
    <w:p w14:paraId="0FF23B47" w14:textId="77777777" w:rsidR="004D7862" w:rsidRPr="00163747" w:rsidRDefault="004C1FAF" w:rsidP="007E48F8">
      <w:pPr>
        <w:pStyle w:val="Bodytext20"/>
        <w:shd w:val="clear" w:color="auto" w:fill="auto"/>
        <w:spacing w:before="0" w:after="109" w:line="360" w:lineRule="auto"/>
        <w:ind w:left="1780" w:right="140" w:firstLine="0"/>
        <w:rPr>
          <w:rFonts w:ascii="Arial Unicode MS" w:eastAsia="Arial Unicode MS" w:hAnsi="Arial Unicode MS" w:cs="Arial Unicode MS"/>
        </w:rPr>
      </w:pPr>
      <w:commentRangeStart w:id="29"/>
      <w:r w:rsidRPr="00163747">
        <w:rPr>
          <w:rFonts w:ascii="Arial Unicode MS" w:eastAsia="Arial Unicode MS" w:hAnsi="Arial Unicode MS" w:cs="Arial Unicode MS"/>
        </w:rPr>
        <w:t xml:space="preserve">Two important historic events </w:t>
      </w:r>
      <w:r w:rsidR="00576E86" w:rsidRPr="00163747">
        <w:rPr>
          <w:rFonts w:ascii="Arial Unicode MS" w:eastAsia="Arial Unicode MS" w:hAnsi="Arial Unicode MS" w:cs="Arial Unicode MS"/>
        </w:rPr>
        <w:t xml:space="preserve">brought </w:t>
      </w:r>
      <w:r w:rsidRPr="00163747">
        <w:rPr>
          <w:rFonts w:ascii="Arial Unicode MS" w:eastAsia="Arial Unicode MS" w:hAnsi="Arial Unicode MS" w:cs="Arial Unicode MS"/>
        </w:rPr>
        <w:t>this region to the center of attention: Napoleon Bonaparte’s cam</w:t>
      </w:r>
      <w:r w:rsidRPr="00163747">
        <w:rPr>
          <w:rStyle w:val="Bodytext22"/>
          <w:rFonts w:ascii="Arial Unicode MS" w:eastAsia="Arial Unicode MS" w:hAnsi="Arial Unicode MS" w:cs="Arial Unicode MS"/>
          <w:u w:val="none"/>
        </w:rPr>
        <w:t>p</w:t>
      </w:r>
      <w:r w:rsidRPr="00163747">
        <w:rPr>
          <w:rFonts w:ascii="Arial Unicode MS" w:eastAsia="Arial Unicode MS" w:hAnsi="Arial Unicode MS" w:cs="Arial Unicode MS"/>
        </w:rPr>
        <w:t>ai</w:t>
      </w:r>
      <w:r w:rsidRPr="00163747">
        <w:rPr>
          <w:rStyle w:val="Bodytext22"/>
          <w:rFonts w:ascii="Arial Unicode MS" w:eastAsia="Arial Unicode MS" w:hAnsi="Arial Unicode MS" w:cs="Arial Unicode MS"/>
        </w:rPr>
        <w:t>g</w:t>
      </w:r>
      <w:r w:rsidRPr="00163747">
        <w:rPr>
          <w:rStyle w:val="Bodytext22"/>
          <w:rFonts w:ascii="Arial Unicode MS" w:eastAsia="Arial Unicode MS" w:hAnsi="Arial Unicode MS" w:cs="Arial Unicode MS"/>
          <w:u w:val="none"/>
        </w:rPr>
        <w:t>n</w:t>
      </w:r>
      <w:r w:rsidRPr="00163747">
        <w:rPr>
          <w:rFonts w:ascii="Arial Unicode MS" w:eastAsia="Arial Unicode MS" w:hAnsi="Arial Unicode MS" w:cs="Arial Unicode MS"/>
        </w:rPr>
        <w:t xml:space="preserve"> in Egypt (1798), and the conquest of Syria and Palestine by </w:t>
      </w:r>
      <w:r w:rsidR="00B92C1C">
        <w:rPr>
          <w:rFonts w:ascii="Arial Unicode MS" w:eastAsia="Arial Unicode MS" w:hAnsi="Arial Unicode MS" w:cs="Arial Unicode MS"/>
        </w:rPr>
        <w:t>Muḥammad</w:t>
      </w:r>
      <w:r w:rsidRPr="00163747">
        <w:rPr>
          <w:rFonts w:ascii="Arial Unicode MS" w:eastAsia="Arial Unicode MS" w:hAnsi="Arial Unicode MS" w:cs="Arial Unicode MS"/>
        </w:rPr>
        <w:t xml:space="preserve"> </w:t>
      </w:r>
      <w:r w:rsidR="00B92C1C">
        <w:rPr>
          <w:rFonts w:ascii="Arial Unicode MS" w:eastAsia="Arial Unicode MS" w:hAnsi="Arial Unicode MS" w:cs="Arial Unicode MS"/>
        </w:rPr>
        <w:t>ʿAlī</w:t>
      </w:r>
      <w:r w:rsidRPr="00163747">
        <w:rPr>
          <w:rFonts w:ascii="Arial Unicode MS" w:eastAsia="Arial Unicode MS" w:hAnsi="Arial Unicode MS" w:cs="Arial Unicode MS"/>
        </w:rPr>
        <w:t xml:space="preserve"> Pasha (1831-1840)</w:t>
      </w:r>
      <w:r w:rsidR="00576E86" w:rsidRPr="00163747">
        <w:rPr>
          <w:rFonts w:ascii="Arial Unicode MS" w:eastAsia="Arial Unicode MS" w:hAnsi="Arial Unicode MS" w:cs="Arial Unicode MS"/>
        </w:rPr>
        <w:t xml:space="preserve"> and enabled </w:t>
      </w:r>
      <w:r w:rsidRPr="00163747">
        <w:rPr>
          <w:rFonts w:ascii="Arial Unicode MS" w:eastAsia="Arial Unicode MS" w:hAnsi="Arial Unicode MS" w:cs="Arial Unicode MS"/>
        </w:rPr>
        <w:t xml:space="preserve">the penetration of the great powers’ influence in greater Syria (by which we mean Syria, Lebanon, Palestine and Transjordan). </w:t>
      </w:r>
      <w:commentRangeEnd w:id="29"/>
      <w:r w:rsidR="00D51723">
        <w:rPr>
          <w:rStyle w:val="CommentReference"/>
          <w:rFonts w:ascii="Courier New" w:eastAsia="Courier New" w:hAnsi="Courier New" w:cs="Courier New"/>
        </w:rPr>
        <w:commentReference w:id="29"/>
      </w:r>
      <w:r w:rsidRPr="00163747">
        <w:rPr>
          <w:rFonts w:ascii="Arial Unicode MS" w:eastAsia="Arial Unicode MS" w:hAnsi="Arial Unicode MS" w:cs="Arial Unicode MS"/>
        </w:rPr>
        <w:t>Concurrently, missionary activity had been carried out as early as the first third of the 19</w:t>
      </w:r>
      <w:r w:rsidRPr="00163747">
        <w:rPr>
          <w:rFonts w:ascii="Arial Unicode MS" w:eastAsia="Arial Unicode MS" w:hAnsi="Arial Unicode MS" w:cs="Arial Unicode MS"/>
          <w:vertAlign w:val="superscript"/>
        </w:rPr>
        <w:t xml:space="preserve">th </w:t>
      </w:r>
      <w:r w:rsidRPr="00163747">
        <w:rPr>
          <w:rFonts w:ascii="Arial Unicode MS" w:eastAsia="Arial Unicode MS" w:hAnsi="Arial Unicode MS" w:cs="Arial Unicode MS"/>
        </w:rPr>
        <w:t>century</w:t>
      </w:r>
      <w:r w:rsidR="008A102A" w:rsidRPr="00163747">
        <w:rPr>
          <w:rFonts w:ascii="Arial Unicode MS" w:eastAsia="Arial Unicode MS" w:hAnsi="Arial Unicode MS" w:cs="Arial Unicode MS"/>
          <w:vertAlign w:val="superscript"/>
        </w:rPr>
        <w:t>3</w:t>
      </w:r>
      <w:r w:rsidRPr="00163747">
        <w:rPr>
          <w:rFonts w:ascii="Arial Unicode MS" w:eastAsia="Arial Unicode MS" w:hAnsi="Arial Unicode MS" w:cs="Arial Unicode MS"/>
        </w:rPr>
        <w:t xml:space="preserve"> by English</w:t>
      </w:r>
      <w:r w:rsidR="00BB3ECB"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French,</w:t>
      </w:r>
      <w:r w:rsidR="00F238A0" w:rsidRPr="00163747">
        <w:rPr>
          <w:rFonts w:ascii="Arial Unicode MS" w:eastAsia="Arial Unicode MS" w:hAnsi="Arial Unicode MS" w:cs="Arial Unicode MS"/>
        </w:rPr>
        <w:t xml:space="preserve"> American and Russian churchmen</w:t>
      </w:r>
      <w:r w:rsidRPr="00163747">
        <w:rPr>
          <w:rFonts w:ascii="Arial Unicode MS" w:eastAsia="Arial Unicode MS" w:hAnsi="Arial Unicode MS" w:cs="Arial Unicode MS"/>
        </w:rPr>
        <w:t>.</w:t>
      </w:r>
    </w:p>
    <w:p w14:paraId="5AD8CAB0" w14:textId="77777777" w:rsidR="00F238A0" w:rsidRPr="00163747" w:rsidRDefault="004C1FAF" w:rsidP="007E48F8">
      <w:pPr>
        <w:pStyle w:val="Bodytext20"/>
        <w:shd w:val="clear" w:color="auto" w:fill="auto"/>
        <w:spacing w:before="0" w:after="100" w:line="360" w:lineRule="auto"/>
        <w:ind w:left="1780" w:right="140" w:firstLine="0"/>
        <w:rPr>
          <w:rFonts w:ascii="Arial Unicode MS" w:eastAsia="Arial Unicode MS" w:hAnsi="Arial Unicode MS" w:cs="Arial Unicode MS"/>
        </w:rPr>
      </w:pPr>
      <w:r w:rsidRPr="00163747">
        <w:rPr>
          <w:rFonts w:ascii="Arial Unicode MS" w:eastAsia="Arial Unicode MS" w:hAnsi="Arial Unicode MS" w:cs="Arial Unicode MS"/>
        </w:rPr>
        <w:t xml:space="preserve">Economic relations </w:t>
      </w:r>
      <w:r w:rsidR="003D5181">
        <w:rPr>
          <w:rFonts w:ascii="Arial Unicode MS" w:eastAsia="Arial Unicode MS" w:hAnsi="Arial Unicode MS" w:cs="Arial Unicode MS"/>
        </w:rPr>
        <w:t>Bet</w:t>
      </w:r>
      <w:r w:rsidRPr="00163747">
        <w:rPr>
          <w:rFonts w:ascii="Arial Unicode MS" w:eastAsia="Arial Unicode MS" w:hAnsi="Arial Unicode MS" w:cs="Arial Unicode MS"/>
        </w:rPr>
        <w:t>ween the Ottoman Empire and the European states were defined by the system of capitulations</w:t>
      </w:r>
      <w:commentRangeStart w:id="30"/>
      <w:r w:rsidR="00562A79" w:rsidRPr="00163747">
        <w:rPr>
          <w:rFonts w:ascii="Arial Unicode MS" w:eastAsia="Arial Unicode MS" w:hAnsi="Arial Unicode MS" w:cs="Arial Unicode MS"/>
          <w:vertAlign w:val="superscript"/>
        </w:rPr>
        <w:t>4</w:t>
      </w:r>
      <w:r w:rsidRPr="00163747">
        <w:rPr>
          <w:rFonts w:ascii="Arial Unicode MS" w:eastAsia="Arial Unicode MS" w:hAnsi="Arial Unicode MS" w:cs="Arial Unicode MS"/>
        </w:rPr>
        <w:t xml:space="preserve"> </w:t>
      </w:r>
      <w:commentRangeEnd w:id="30"/>
      <w:r w:rsidR="00A56E0D">
        <w:rPr>
          <w:rStyle w:val="CommentReference"/>
          <w:rFonts w:ascii="Courier New" w:eastAsia="Courier New" w:hAnsi="Courier New" w:cs="Courier New"/>
        </w:rPr>
        <w:commentReference w:id="30"/>
      </w:r>
      <w:r w:rsidRPr="00163747">
        <w:rPr>
          <w:rFonts w:ascii="Arial Unicode MS" w:eastAsia="Arial Unicode MS" w:hAnsi="Arial Unicode MS" w:cs="Arial Unicode MS"/>
        </w:rPr>
        <w:t>which conferred economic dispensations upon these states in the Ottoman Empire. Later, however, during the period</w:t>
      </w:r>
      <w:r w:rsidR="00BB3ECB" w:rsidRPr="00163747">
        <w:rPr>
          <w:rFonts w:ascii="Arial Unicode MS" w:eastAsia="Arial Unicode MS" w:hAnsi="Arial Unicode MS" w:cs="Arial Unicode MS"/>
        </w:rPr>
        <w:t xml:space="preserve"> of</w:t>
      </w:r>
      <w:r w:rsidRPr="00163747">
        <w:rPr>
          <w:rFonts w:ascii="Arial Unicode MS" w:eastAsia="Arial Unicode MS" w:hAnsi="Arial Unicode MS" w:cs="Arial Unicode MS"/>
        </w:rPr>
        <w:t xml:space="preserve"> the empire’s decline in the latter half of the 19</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these dispensations were extended to include the establishment of cultural institutions and the dispatch of missionary expeditions.</w:t>
      </w:r>
      <w:r w:rsidR="00562A79" w:rsidRPr="00163747">
        <w:rPr>
          <w:rFonts w:ascii="Arial Unicode MS" w:eastAsia="Arial Unicode MS" w:hAnsi="Arial Unicode MS" w:cs="Arial Unicode MS"/>
          <w:vertAlign w:val="superscript"/>
        </w:rPr>
        <w:t>5</w:t>
      </w:r>
    </w:p>
    <w:p w14:paraId="49E4AF1C" w14:textId="77777777" w:rsidR="004D7862" w:rsidRPr="00163747" w:rsidRDefault="004C1FAF" w:rsidP="000F055C">
      <w:pPr>
        <w:pStyle w:val="Bodytext20"/>
        <w:shd w:val="clear" w:color="auto" w:fill="auto"/>
        <w:spacing w:before="0" w:after="0" w:line="360" w:lineRule="auto"/>
        <w:ind w:left="1780" w:right="140"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addition to their missionary activities, commercial ties were established as well </w:t>
      </w:r>
      <w:r w:rsidR="003D5181">
        <w:rPr>
          <w:rFonts w:ascii="Arial Unicode MS" w:eastAsia="Arial Unicode MS" w:hAnsi="Arial Unicode MS" w:cs="Arial Unicode MS"/>
        </w:rPr>
        <w:t>Bet</w:t>
      </w:r>
      <w:r w:rsidRPr="00163747">
        <w:rPr>
          <w:rFonts w:ascii="Arial Unicode MS" w:eastAsia="Arial Unicode MS" w:hAnsi="Arial Unicode MS" w:cs="Arial Unicode MS"/>
        </w:rPr>
        <w:t>ween the United States and the Ottoman Empire. In his article</w:t>
      </w:r>
      <w:r w:rsidR="00562A79" w:rsidRPr="00163747">
        <w:rPr>
          <w:rFonts w:ascii="Arial Unicode MS" w:eastAsia="Arial Unicode MS" w:hAnsi="Arial Unicode MS" w:cs="Arial Unicode MS"/>
          <w:vertAlign w:val="superscript"/>
        </w:rPr>
        <w:t>6</w:t>
      </w:r>
      <w:r w:rsidRPr="00163747">
        <w:rPr>
          <w:rFonts w:ascii="Arial Unicode MS" w:eastAsia="Arial Unicode MS" w:hAnsi="Arial Unicode MS" w:cs="Arial Unicode MS"/>
        </w:rPr>
        <w:t xml:space="preserve"> Dr. Ami Ayalon stresses that the United States began to develop a more active interest in the East, especially after signing the U.S.-Ottoman Commerce and Navigation Treaty</w:t>
      </w:r>
      <w:r w:rsidR="00D75362" w:rsidRPr="00163747">
        <w:rPr>
          <w:rFonts w:ascii="Arial Unicode MS" w:eastAsia="Arial Unicode MS" w:hAnsi="Arial Unicode MS" w:cs="Arial Unicode MS"/>
          <w:vertAlign w:val="superscript"/>
        </w:rPr>
        <w:t>7</w:t>
      </w:r>
      <w:r w:rsidRPr="00163747">
        <w:rPr>
          <w:rFonts w:ascii="Arial Unicode MS" w:eastAsia="Arial Unicode MS" w:hAnsi="Arial Unicode MS" w:cs="Arial Unicode MS"/>
        </w:rPr>
        <w:t xml:space="preserve"> with the Ottoman Empire on May 7, 1830</w:t>
      </w:r>
      <w:r w:rsidR="00036A6B" w:rsidRPr="00163747">
        <w:rPr>
          <w:rFonts w:ascii="Arial Unicode MS" w:eastAsia="Arial Unicode MS" w:hAnsi="Arial Unicode MS" w:cs="Arial Unicode MS"/>
        </w:rPr>
        <w:t>.</w:t>
      </w:r>
      <w:r w:rsidR="000F055C">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This treaty constituted America’s first entry into the </w:t>
      </w:r>
      <w:r w:rsidRPr="00163747">
        <w:rPr>
          <w:rFonts w:ascii="Arial Unicode MS" w:eastAsia="Arial Unicode MS" w:hAnsi="Arial Unicode MS" w:cs="Arial Unicode MS"/>
        </w:rPr>
        <w:lastRenderedPageBreak/>
        <w:t xml:space="preserve">Arab East, and the United States exploited it to the utmost by </w:t>
      </w:r>
      <w:r w:rsidRPr="00163747">
        <w:rPr>
          <w:rStyle w:val="Bodytext22"/>
          <w:rFonts w:ascii="Arial Unicode MS" w:eastAsia="Arial Unicode MS" w:hAnsi="Arial Unicode MS" w:cs="Arial Unicode MS"/>
          <w:u w:val="none"/>
        </w:rPr>
        <w:t>starting</w:t>
      </w:r>
      <w:r w:rsidRPr="00163747">
        <w:rPr>
          <w:rFonts w:ascii="Arial Unicode MS" w:eastAsia="Arial Unicode MS" w:hAnsi="Arial Unicode MS" w:cs="Arial Unicode MS"/>
        </w:rPr>
        <w:t xml:space="preserve"> to expand its presence in the Arab lands under the control of the Ottoman Empire, by means of establishing American consulates in such Arab cities as Alexandria and Beirut. It also succeeded in establishing an American consulate in Jerusalem on June 2, 1857. </w:t>
      </w:r>
      <w:commentRangeStart w:id="31"/>
      <w:r w:rsidRPr="00163747">
        <w:rPr>
          <w:rFonts w:ascii="Arial Unicode MS" w:eastAsia="Arial Unicode MS" w:hAnsi="Arial Unicode MS" w:cs="Arial Unicode MS"/>
        </w:rPr>
        <w:t>The first American consul was Dr. John W, Gorham.</w:t>
      </w:r>
      <w:r w:rsidR="008D4643" w:rsidRPr="00163747">
        <w:rPr>
          <w:rFonts w:ascii="Arial Unicode MS" w:eastAsia="Arial Unicode MS" w:hAnsi="Arial Unicode MS" w:cs="Arial Unicode MS"/>
          <w:vertAlign w:val="superscript"/>
        </w:rPr>
        <w:t>8</w:t>
      </w:r>
      <w:commentRangeEnd w:id="31"/>
      <w:r w:rsidR="00D51723">
        <w:rPr>
          <w:rStyle w:val="CommentReference"/>
          <w:rFonts w:ascii="Courier New" w:eastAsia="Courier New" w:hAnsi="Courier New" w:cs="Courier New"/>
        </w:rPr>
        <w:commentReference w:id="31"/>
      </w:r>
    </w:p>
    <w:p w14:paraId="651E9199" w14:textId="77777777" w:rsidR="000A4B65" w:rsidRPr="00163747" w:rsidRDefault="004C1FAF" w:rsidP="007E48F8">
      <w:pPr>
        <w:pStyle w:val="Bodytext20"/>
        <w:shd w:val="clear" w:color="auto" w:fill="auto"/>
        <w:spacing w:before="0" w:after="126" w:line="360" w:lineRule="auto"/>
        <w:ind w:left="1740" w:right="200"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other words, missionary activity, the commercial ties </w:t>
      </w:r>
      <w:r w:rsidR="003D5181">
        <w:rPr>
          <w:rFonts w:ascii="Arial Unicode MS" w:eastAsia="Arial Unicode MS" w:hAnsi="Arial Unicode MS" w:cs="Arial Unicode MS"/>
        </w:rPr>
        <w:t>Bet</w:t>
      </w:r>
      <w:r w:rsidRPr="00163747">
        <w:rPr>
          <w:rFonts w:ascii="Arial Unicode MS" w:eastAsia="Arial Unicode MS" w:hAnsi="Arial Unicode MS" w:cs="Arial Unicode MS"/>
        </w:rPr>
        <w:t>ween the United States and the Ottoman Empire, and the presence of official American representatives created a convenient framework for emigration subsequent to the development of means of marine transportation to the American continent; this emigration was mainly for the purpose of seeking employment opportunities.</w:t>
      </w:r>
      <w:bookmarkStart w:id="32" w:name="bookmark6"/>
    </w:p>
    <w:p w14:paraId="60C47EE9" w14:textId="77777777" w:rsidR="004D7862" w:rsidRPr="00163747" w:rsidRDefault="004C1FAF" w:rsidP="007E48F8">
      <w:pPr>
        <w:pStyle w:val="Heading40"/>
        <w:keepNext/>
        <w:keepLines/>
        <w:numPr>
          <w:ilvl w:val="1"/>
          <w:numId w:val="1"/>
        </w:numPr>
        <w:shd w:val="clear" w:color="auto" w:fill="auto"/>
        <w:tabs>
          <w:tab w:val="left" w:pos="2231"/>
        </w:tabs>
        <w:spacing w:after="165" w:line="360" w:lineRule="auto"/>
        <w:ind w:left="1760" w:firstLine="0"/>
        <w:rPr>
          <w:rFonts w:ascii="Arial Unicode MS" w:eastAsia="Arial Unicode MS" w:hAnsi="Arial Unicode MS" w:cs="Arial Unicode MS"/>
        </w:rPr>
      </w:pPr>
      <w:commentRangeStart w:id="33"/>
      <w:r w:rsidRPr="00163747">
        <w:rPr>
          <w:rFonts w:ascii="Arial Unicode MS" w:eastAsia="Arial Unicode MS" w:hAnsi="Arial Unicode MS" w:cs="Arial Unicode MS"/>
        </w:rPr>
        <w:t>Pioneering Missionaries in the Holy Land</w:t>
      </w:r>
      <w:bookmarkEnd w:id="32"/>
      <w:commentRangeEnd w:id="33"/>
      <w:r w:rsidR="005E413A">
        <w:rPr>
          <w:rStyle w:val="CommentReference"/>
          <w:rFonts w:ascii="Courier New" w:eastAsia="Courier New" w:hAnsi="Courier New" w:cs="Courier New"/>
          <w:b w:val="0"/>
          <w:bCs w:val="0"/>
        </w:rPr>
        <w:commentReference w:id="33"/>
      </w:r>
    </w:p>
    <w:p w14:paraId="6D4592CC" w14:textId="77777777" w:rsidR="004D7862" w:rsidRPr="00163747" w:rsidRDefault="004C1FAF" w:rsidP="007E48F8">
      <w:pPr>
        <w:pStyle w:val="Bodytext20"/>
        <w:shd w:val="clear" w:color="auto" w:fill="auto"/>
        <w:spacing w:before="0" w:after="123"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 xml:space="preserve">According to Henry Jessup’s testimony, </w:t>
      </w:r>
      <w:r w:rsidR="003D5181">
        <w:rPr>
          <w:rFonts w:ascii="Arial Unicode MS" w:eastAsia="Arial Unicode MS" w:hAnsi="Arial Unicode MS" w:cs="Arial Unicode MS"/>
        </w:rPr>
        <w:t>Bet</w:t>
      </w:r>
      <w:r w:rsidRPr="00163747">
        <w:rPr>
          <w:rFonts w:ascii="Arial Unicode MS" w:eastAsia="Arial Unicode MS" w:hAnsi="Arial Unicode MS" w:cs="Arial Unicode MS"/>
        </w:rPr>
        <w:t>ween the years 1819-1908 the number of American missionaries working in Greater Syria reached 153.</w:t>
      </w:r>
      <w:r w:rsidR="00602F29" w:rsidRPr="00163747">
        <w:rPr>
          <w:rFonts w:ascii="Arial Unicode MS" w:eastAsia="Arial Unicode MS" w:hAnsi="Arial Unicode MS" w:cs="Arial Unicode MS"/>
          <w:vertAlign w:val="superscript"/>
        </w:rPr>
        <w:t>9</w:t>
      </w:r>
      <w:r w:rsidRPr="00163747">
        <w:rPr>
          <w:rFonts w:ascii="Arial Unicode MS" w:eastAsia="Arial Unicode MS" w:hAnsi="Arial Unicode MS" w:cs="Arial Unicode MS"/>
        </w:rPr>
        <w:t xml:space="preserve"> Pliny Fisk and Levi Parsons, the first American missionaries sent by the Board of Commissioners for Foreign</w:t>
      </w:r>
      <w:r w:rsidR="00602F29" w:rsidRPr="00163747">
        <w:rPr>
          <w:rFonts w:ascii="Arial Unicode MS" w:eastAsia="Arial Unicode MS" w:hAnsi="Arial Unicode MS" w:cs="Arial Unicode MS"/>
        </w:rPr>
        <w:t xml:space="preserve"> Missions</w:t>
      </w:r>
      <w:r w:rsidR="00D75362" w:rsidRPr="00163747">
        <w:rPr>
          <w:rFonts w:ascii="Arial Unicode MS" w:eastAsia="Arial Unicode MS" w:hAnsi="Arial Unicode MS" w:cs="Arial Unicode MS"/>
          <w:sz w:val="16"/>
          <w:szCs w:val="16"/>
        </w:rPr>
        <w:t>10</w:t>
      </w:r>
      <w:r w:rsidR="007C089B"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Parsons headed for Jerusalem in 1821 and Fisk headed for Beirut in 1823.</w:t>
      </w:r>
      <w:r w:rsidR="00602F29" w:rsidRPr="00163747">
        <w:rPr>
          <w:rFonts w:ascii="Arial Unicode MS" w:eastAsia="Arial Unicode MS" w:hAnsi="Arial Unicode MS" w:cs="Arial Unicode MS"/>
          <w:vertAlign w:val="superscript"/>
        </w:rPr>
        <w:t>11</w:t>
      </w:r>
    </w:p>
    <w:p w14:paraId="211D9A5E" w14:textId="77777777" w:rsidR="004D7862" w:rsidRPr="00163747" w:rsidRDefault="004C1FAF" w:rsidP="007E48F8">
      <w:pPr>
        <w:pStyle w:val="Bodytext20"/>
        <w:shd w:val="clear" w:color="auto" w:fill="auto"/>
        <w:spacing w:before="0" w:after="209"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The principal intention of the missions of all the sects was to win souls for their faith and to spread the gospel</w:t>
      </w:r>
      <w:r w:rsidR="00D75362" w:rsidRPr="00163747">
        <w:rPr>
          <w:rFonts w:ascii="Arial Unicode MS" w:eastAsia="Arial Unicode MS" w:hAnsi="Arial Unicode MS" w:cs="Arial Unicode MS"/>
          <w:sz w:val="16"/>
          <w:szCs w:val="16"/>
        </w:rPr>
        <w:t>.12</w:t>
      </w:r>
      <w:r w:rsidRPr="00163747">
        <w:rPr>
          <w:rFonts w:ascii="Arial Unicode MS" w:eastAsia="Arial Unicode MS" w:hAnsi="Arial Unicode MS" w:cs="Arial Unicode MS"/>
        </w:rPr>
        <w:t xml:space="preserve"> To this end the American missions worked extensively in education, first by bringing printing presses to Lebanon and Syria, and second, by establishing schools for boys and girls, mainly in Lebanon and Palestine. Eventually they fulfilled their missionary aim by establishing colleges, including the Syrian Protestant College in 1866, which later became the American University of Beirut</w:t>
      </w:r>
      <w:r w:rsidR="007B4713" w:rsidRPr="00163747">
        <w:rPr>
          <w:rFonts w:ascii="Arial Unicode MS" w:eastAsia="Arial Unicode MS" w:hAnsi="Arial Unicode MS" w:cs="Arial Unicode MS"/>
        </w:rPr>
        <w:t>.</w:t>
      </w:r>
    </w:p>
    <w:p w14:paraId="07B7BE2D" w14:textId="77777777" w:rsidR="004D7862" w:rsidRPr="00163747" w:rsidRDefault="004C1FAF" w:rsidP="007E48F8">
      <w:pPr>
        <w:pStyle w:val="Heading40"/>
        <w:keepNext/>
        <w:keepLines/>
        <w:numPr>
          <w:ilvl w:val="1"/>
          <w:numId w:val="1"/>
        </w:numPr>
        <w:shd w:val="clear" w:color="auto" w:fill="auto"/>
        <w:tabs>
          <w:tab w:val="left" w:pos="2224"/>
        </w:tabs>
        <w:spacing w:after="171" w:line="360" w:lineRule="auto"/>
        <w:ind w:left="1760" w:firstLine="0"/>
        <w:rPr>
          <w:rFonts w:ascii="Arial Unicode MS" w:eastAsia="Arial Unicode MS" w:hAnsi="Arial Unicode MS" w:cs="Arial Unicode MS"/>
        </w:rPr>
      </w:pPr>
      <w:bookmarkStart w:id="34" w:name="bookmark7"/>
      <w:commentRangeStart w:id="35"/>
      <w:r w:rsidRPr="00163747">
        <w:rPr>
          <w:rFonts w:ascii="Arial Unicode MS" w:eastAsia="Arial Unicode MS" w:hAnsi="Arial Unicode MS" w:cs="Arial Unicode MS"/>
        </w:rPr>
        <w:t xml:space="preserve">Schools </w:t>
      </w:r>
      <w:r w:rsidR="00A41B3D" w:rsidRPr="00163747">
        <w:rPr>
          <w:rFonts w:ascii="Arial Unicode MS" w:eastAsia="Arial Unicode MS" w:hAnsi="Arial Unicode MS" w:cs="Arial Unicode MS"/>
          <w:color w:val="auto"/>
        </w:rPr>
        <w:t xml:space="preserve">and </w:t>
      </w:r>
      <w:r w:rsidR="00995673" w:rsidRPr="00163747">
        <w:rPr>
          <w:rFonts w:ascii="Arial Unicode MS" w:eastAsia="Arial Unicode MS" w:hAnsi="Arial Unicode MS" w:cs="Arial Unicode MS"/>
          <w:color w:val="auto"/>
        </w:rPr>
        <w:t>Education</w:t>
      </w:r>
      <w:r w:rsidR="002E74E1" w:rsidRPr="00163747">
        <w:rPr>
          <w:rFonts w:ascii="Arial Unicode MS" w:eastAsia="Arial Unicode MS" w:hAnsi="Arial Unicode MS" w:cs="Arial Unicode MS"/>
          <w:color w:val="auto"/>
        </w:rPr>
        <w:t xml:space="preserve"> </w:t>
      </w:r>
      <w:r w:rsidRPr="00163747">
        <w:rPr>
          <w:rFonts w:ascii="Arial Unicode MS" w:eastAsia="Arial Unicode MS" w:hAnsi="Arial Unicode MS" w:cs="Arial Unicode MS"/>
          <w:color w:val="auto"/>
        </w:rPr>
        <w:t>in</w:t>
      </w:r>
      <w:r w:rsidRPr="00163747">
        <w:rPr>
          <w:rFonts w:ascii="Arial Unicode MS" w:eastAsia="Arial Unicode MS" w:hAnsi="Arial Unicode MS" w:cs="Arial Unicode MS"/>
        </w:rPr>
        <w:t xml:space="preserve"> Palestine</w:t>
      </w:r>
      <w:bookmarkEnd w:id="34"/>
      <w:commentRangeEnd w:id="35"/>
      <w:r w:rsidR="005E413A">
        <w:rPr>
          <w:rStyle w:val="CommentReference"/>
          <w:rFonts w:ascii="Courier New" w:eastAsia="Courier New" w:hAnsi="Courier New" w:cs="Courier New"/>
          <w:b w:val="0"/>
          <w:bCs w:val="0"/>
        </w:rPr>
        <w:commentReference w:id="35"/>
      </w:r>
    </w:p>
    <w:p w14:paraId="2F077667" w14:textId="77777777" w:rsidR="004D7862" w:rsidRPr="00163747" w:rsidRDefault="004C1FAF" w:rsidP="007E48F8">
      <w:pPr>
        <w:pStyle w:val="Bodytext20"/>
        <w:shd w:val="clear" w:color="auto" w:fill="auto"/>
        <w:spacing w:before="0" w:after="126" w:line="360" w:lineRule="auto"/>
        <w:ind w:left="1760" w:right="160" w:firstLine="0"/>
        <w:rPr>
          <w:rFonts w:ascii="Arial Unicode MS" w:eastAsia="Arial Unicode MS" w:hAnsi="Arial Unicode MS" w:cs="Arial Unicode MS"/>
        </w:rPr>
      </w:pPr>
      <w:commentRangeStart w:id="36"/>
      <w:r w:rsidRPr="00163747">
        <w:rPr>
          <w:rFonts w:ascii="Arial Unicode MS" w:eastAsia="Arial Unicode MS" w:hAnsi="Arial Unicode MS" w:cs="Arial Unicode MS"/>
        </w:rPr>
        <w:t>American m</w:t>
      </w:r>
      <w:r w:rsidRPr="00163747">
        <w:rPr>
          <w:rFonts w:ascii="Arial Unicode MS" w:eastAsia="Arial Unicode MS" w:hAnsi="Arial Unicode MS" w:cs="Arial Unicode MS"/>
          <w:sz w:val="22"/>
          <w:szCs w:val="22"/>
        </w:rPr>
        <w:t>ission</w:t>
      </w:r>
      <w:r w:rsidRPr="00163747">
        <w:rPr>
          <w:rFonts w:ascii="Arial Unicode MS" w:eastAsia="Arial Unicode MS" w:hAnsi="Arial Unicode MS" w:cs="Arial Unicode MS"/>
        </w:rPr>
        <w:t xml:space="preserve">ary activity in the field of education was </w:t>
      </w:r>
      <w:r w:rsidR="00031F82" w:rsidRPr="00163747">
        <w:rPr>
          <w:rFonts w:ascii="Arial Unicode MS" w:eastAsia="Arial Unicode MS" w:hAnsi="Arial Unicode MS" w:cs="Arial Unicode MS"/>
        </w:rPr>
        <w:t xml:space="preserve">clearly based on interests other than the </w:t>
      </w:r>
      <w:r w:rsidRPr="00163747">
        <w:rPr>
          <w:rFonts w:ascii="Arial Unicode MS" w:eastAsia="Arial Unicode MS" w:hAnsi="Arial Unicode MS" w:cs="Arial Unicode MS"/>
        </w:rPr>
        <w:t>exten</w:t>
      </w:r>
      <w:r w:rsidR="00031F82" w:rsidRPr="00163747">
        <w:rPr>
          <w:rFonts w:ascii="Arial Unicode MS" w:eastAsia="Arial Unicode MS" w:hAnsi="Arial Unicode MS" w:cs="Arial Unicode MS"/>
        </w:rPr>
        <w:t xml:space="preserve">sion </w:t>
      </w:r>
      <w:r w:rsidR="00FB2936" w:rsidRPr="00163747">
        <w:rPr>
          <w:rFonts w:ascii="Arial Unicode MS" w:eastAsia="Arial Unicode MS" w:hAnsi="Arial Unicode MS" w:cs="Arial Unicode MS"/>
        </w:rPr>
        <w:t>of education</w:t>
      </w:r>
      <w:r w:rsidRPr="00163747">
        <w:rPr>
          <w:rFonts w:ascii="Arial Unicode MS" w:eastAsia="Arial Unicode MS" w:hAnsi="Arial Unicode MS" w:cs="Arial Unicode MS"/>
        </w:rPr>
        <w:t xml:space="preserve"> for its own sake</w:t>
      </w:r>
      <w:r w:rsidR="00031F82" w:rsidRPr="00163747">
        <w:rPr>
          <w:rFonts w:ascii="Arial Unicode MS" w:eastAsia="Arial Unicode MS" w:hAnsi="Arial Unicode MS" w:cs="Arial Unicode MS"/>
        </w:rPr>
        <w:t>, interests which were</w:t>
      </w:r>
      <w:r w:rsidR="00586957" w:rsidRPr="00163747">
        <w:rPr>
          <w:rFonts w:ascii="Arial Unicode MS" w:eastAsia="Arial Unicode MS" w:hAnsi="Arial Unicode MS" w:cs="Arial Unicode MS"/>
        </w:rPr>
        <w:t>,</w:t>
      </w:r>
      <w:r w:rsidR="00D079D2">
        <w:rPr>
          <w:rFonts w:ascii="Arial Unicode MS" w:eastAsia="Arial Unicode MS" w:hAnsi="Arial Unicode MS" w:cs="Arial Unicode MS"/>
        </w:rPr>
        <w:t xml:space="preserve"> </w:t>
      </w:r>
      <w:r w:rsidRPr="00163747">
        <w:rPr>
          <w:rFonts w:ascii="Arial Unicode MS" w:eastAsia="Arial Unicode MS" w:hAnsi="Arial Unicode MS" w:cs="Arial Unicode MS"/>
        </w:rPr>
        <w:t>in retrospect, beneficial to the United States: the propagation of the English language and of Protestant religious education</w:t>
      </w:r>
      <w:r w:rsidR="00514E32" w:rsidRPr="00163747">
        <w:rPr>
          <w:rFonts w:ascii="Arial Unicode MS" w:eastAsia="Arial Unicode MS" w:hAnsi="Arial Unicode MS" w:cs="Arial Unicode MS"/>
        </w:rPr>
        <w:t>.</w:t>
      </w:r>
      <w:r w:rsidR="00D079D2">
        <w:rPr>
          <w:rFonts w:ascii="Arial Unicode MS" w:eastAsia="Arial Unicode MS" w:hAnsi="Arial Unicode MS" w:cs="Arial Unicode MS"/>
        </w:rPr>
        <w:t xml:space="preserve"> </w:t>
      </w:r>
      <w:commentRangeEnd w:id="36"/>
      <w:r w:rsidR="005E413A">
        <w:rPr>
          <w:rStyle w:val="CommentReference"/>
          <w:rFonts w:ascii="Courier New" w:eastAsia="Courier New" w:hAnsi="Courier New" w:cs="Courier New"/>
        </w:rPr>
        <w:commentReference w:id="36"/>
      </w:r>
      <w:r w:rsidR="00B60543" w:rsidRPr="00163747">
        <w:rPr>
          <w:rFonts w:ascii="Arial Unicode MS" w:eastAsia="Arial Unicode MS" w:hAnsi="Arial Unicode MS" w:cs="Arial Unicode MS"/>
        </w:rPr>
        <w:t xml:space="preserve">According to Henry H. Jessup, </w:t>
      </w:r>
      <w:r w:rsidR="00FB2936" w:rsidRPr="00163747">
        <w:rPr>
          <w:rFonts w:ascii="Arial Unicode MS" w:eastAsia="Arial Unicode MS" w:hAnsi="Arial Unicode MS" w:cs="Arial Unicode MS"/>
        </w:rPr>
        <w:t>"the</w:t>
      </w:r>
      <w:r w:rsidR="00B60543" w:rsidRPr="00163747">
        <w:rPr>
          <w:rFonts w:ascii="Arial Unicode MS" w:eastAsia="Arial Unicode MS" w:hAnsi="Arial Unicode MS" w:cs="Arial Unicode MS"/>
        </w:rPr>
        <w:t xml:space="preserve"> establishment of a school is a prerequisite for the success of the mission and through it the gospel can be spread in a </w:t>
      </w:r>
      <w:r w:rsidR="00B60543" w:rsidRPr="00163747">
        <w:rPr>
          <w:rFonts w:ascii="Arial Unicode MS" w:eastAsia="Arial Unicode MS" w:hAnsi="Arial Unicode MS" w:cs="Arial Unicode MS"/>
        </w:rPr>
        <w:lastRenderedPageBreak/>
        <w:t>given area"</w:t>
      </w:r>
      <w:r w:rsidR="0016325B" w:rsidRPr="00163747">
        <w:rPr>
          <w:rFonts w:ascii="Arial Unicode MS" w:eastAsia="Arial Unicode MS" w:hAnsi="Arial Unicode MS" w:cs="Arial Unicode MS"/>
          <w:sz w:val="16"/>
          <w:szCs w:val="16"/>
        </w:rPr>
        <w:t>13</w:t>
      </w:r>
      <w:r w:rsidR="00B60543" w:rsidRPr="00163747">
        <w:rPr>
          <w:rFonts w:ascii="Arial Unicode MS" w:eastAsia="Arial Unicode MS" w:hAnsi="Arial Unicode MS" w:cs="Arial Unicode MS"/>
        </w:rPr>
        <w:t xml:space="preserve">. </w:t>
      </w:r>
    </w:p>
    <w:p w14:paraId="4C560DC8" w14:textId="77777777" w:rsidR="004D7862" w:rsidRPr="00163747" w:rsidRDefault="004C1FAF" w:rsidP="007E48F8">
      <w:pPr>
        <w:pStyle w:val="Bodytext20"/>
        <w:shd w:val="clear" w:color="auto" w:fill="auto"/>
        <w:spacing w:before="0" w:after="0" w:line="360" w:lineRule="auto"/>
        <w:ind w:left="1760" w:right="160" w:firstLine="0"/>
        <w:rPr>
          <w:rFonts w:ascii="Arial Unicode MS" w:eastAsia="Arial Unicode MS" w:hAnsi="Arial Unicode MS" w:cs="Arial Unicode MS"/>
        </w:rPr>
      </w:pPr>
      <w:commentRangeStart w:id="37"/>
      <w:r w:rsidRPr="00163747">
        <w:rPr>
          <w:rFonts w:ascii="Arial Unicode MS" w:eastAsia="Arial Unicode MS" w:hAnsi="Arial Unicode MS" w:cs="Arial Unicode MS"/>
        </w:rPr>
        <w:t>After Napoleon reached Syria in 1799, the foreign powers began taking an interest in Palestine — mainly after 1820.</w:t>
      </w:r>
      <w:r w:rsidR="00066885" w:rsidRPr="00163747">
        <w:rPr>
          <w:rFonts w:ascii="Arial Unicode MS" w:eastAsia="Arial Unicode MS" w:hAnsi="Arial Unicode MS" w:cs="Arial Unicode MS"/>
          <w:vertAlign w:val="superscript"/>
        </w:rPr>
        <w:t>1</w:t>
      </w:r>
      <w:r w:rsidR="0016325B" w:rsidRPr="00163747">
        <w:rPr>
          <w:rFonts w:ascii="Arial Unicode MS" w:eastAsia="Arial Unicode MS" w:hAnsi="Arial Unicode MS" w:cs="Arial Unicode MS"/>
          <w:vertAlign w:val="superscript"/>
        </w:rPr>
        <w:t>4</w:t>
      </w:r>
      <w:commentRangeEnd w:id="37"/>
      <w:r w:rsidR="005E413A">
        <w:rPr>
          <w:rStyle w:val="CommentReference"/>
          <w:rFonts w:ascii="Courier New" w:eastAsia="Courier New" w:hAnsi="Courier New" w:cs="Courier New"/>
        </w:rPr>
        <w:commentReference w:id="37"/>
      </w:r>
    </w:p>
    <w:p w14:paraId="1C5B8C9F" w14:textId="77777777" w:rsidR="004D7862" w:rsidRPr="00163747" w:rsidRDefault="004C1FAF" w:rsidP="007E48F8">
      <w:pPr>
        <w:pStyle w:val="Bodytext20"/>
        <w:shd w:val="clear" w:color="auto" w:fill="auto"/>
        <w:spacing w:before="0" w:after="0" w:line="360" w:lineRule="auto"/>
        <w:ind w:left="1700" w:right="220" w:firstLine="0"/>
        <w:rPr>
          <w:rFonts w:ascii="Arial Unicode MS" w:eastAsia="Arial Unicode MS" w:hAnsi="Arial Unicode MS" w:cs="Arial Unicode MS"/>
        </w:rPr>
      </w:pPr>
      <w:r w:rsidRPr="00163747">
        <w:rPr>
          <w:rFonts w:ascii="Arial Unicode MS" w:eastAsia="Arial Unicode MS" w:hAnsi="Arial Unicode MS" w:cs="Arial Unicode MS"/>
        </w:rPr>
        <w:t>American Protestants belonging to a different sect, the Quakers, began to operate in Palestine during the second half of the 19</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w:t>
      </w:r>
      <w:r w:rsidR="005156EF" w:rsidRPr="00163747">
        <w:rPr>
          <w:rFonts w:ascii="Arial Unicode MS" w:eastAsia="Arial Unicode MS" w:hAnsi="Arial Unicode MS" w:cs="Arial Unicode MS"/>
        </w:rPr>
        <w:t xml:space="preserve"> </w:t>
      </w:r>
      <w:commentRangeStart w:id="38"/>
      <w:r w:rsidR="005156EF" w:rsidRPr="00163747">
        <w:rPr>
          <w:rFonts w:ascii="Arial Unicode MS" w:eastAsia="Arial Unicode MS" w:hAnsi="Arial Unicode MS" w:cs="Arial Unicode MS"/>
        </w:rPr>
        <w:t>For the first time t</w:t>
      </w:r>
      <w:r w:rsidRPr="00163747">
        <w:rPr>
          <w:rFonts w:ascii="Arial Unicode MS" w:eastAsia="Arial Unicode MS" w:hAnsi="Arial Unicode MS" w:cs="Arial Unicode MS"/>
        </w:rPr>
        <w:t xml:space="preserve">hey succeeded in establishing </w:t>
      </w:r>
      <w:r w:rsidR="00514E32" w:rsidRPr="00163747">
        <w:rPr>
          <w:rFonts w:ascii="Arial Unicode MS" w:eastAsia="Arial Unicode MS" w:hAnsi="Arial Unicode MS" w:cs="Arial Unicode MS"/>
        </w:rPr>
        <w:t>two</w:t>
      </w:r>
      <w:r w:rsidR="00D079D2">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modern</w:t>
      </w:r>
      <w:r w:rsidRPr="00163747">
        <w:rPr>
          <w:rFonts w:ascii="Arial Unicode MS" w:eastAsia="Arial Unicode MS" w:hAnsi="Arial Unicode MS" w:cs="Arial Unicode MS"/>
        </w:rPr>
        <w:t xml:space="preserve"> schools with </w:t>
      </w:r>
      <w:r w:rsidR="005156EF" w:rsidRPr="00163747">
        <w:rPr>
          <w:rFonts w:ascii="Arial Unicode MS" w:eastAsia="Arial Unicode MS" w:hAnsi="Arial Unicode MS" w:cs="Arial Unicode MS"/>
        </w:rPr>
        <w:t xml:space="preserve">separate </w:t>
      </w:r>
      <w:r w:rsidRPr="00163747">
        <w:rPr>
          <w:rFonts w:ascii="Arial Unicode MS" w:eastAsia="Arial Unicode MS" w:hAnsi="Arial Unicode MS" w:cs="Arial Unicode MS"/>
        </w:rPr>
        <w:t>dormitories</w:t>
      </w:r>
      <w:r w:rsidR="005156EF" w:rsidRPr="00163747">
        <w:rPr>
          <w:rFonts w:ascii="Arial Unicode MS" w:eastAsia="Arial Unicode MS" w:hAnsi="Arial Unicode MS" w:cs="Arial Unicode MS"/>
        </w:rPr>
        <w:t xml:space="preserve"> for girls and </w:t>
      </w:r>
      <w:r w:rsidR="00274217" w:rsidRPr="00163747">
        <w:rPr>
          <w:rFonts w:ascii="Arial Unicode MS" w:eastAsia="Arial Unicode MS" w:hAnsi="Arial Unicode MS" w:cs="Arial Unicode MS"/>
        </w:rPr>
        <w:t>boys in</w:t>
      </w:r>
      <w:r w:rsidRPr="00163747">
        <w:rPr>
          <w:rFonts w:ascii="Arial Unicode MS" w:eastAsia="Arial Unicode MS" w:hAnsi="Arial Unicode MS" w:cs="Arial Unicode MS"/>
        </w:rPr>
        <w:t xml:space="preserve"> </w:t>
      </w:r>
      <w:r w:rsidR="00A45461">
        <w:rPr>
          <w:rFonts w:ascii="Arial Unicode MS" w:eastAsia="Arial Unicode MS" w:hAnsi="Arial Unicode MS" w:cs="Arial Unicode MS"/>
        </w:rPr>
        <w:t>Rāmallah</w:t>
      </w:r>
      <w:r w:rsidR="005156EF" w:rsidRPr="00163747">
        <w:rPr>
          <w:rFonts w:ascii="Arial Unicode MS" w:eastAsia="Arial Unicode MS" w:hAnsi="Arial Unicode MS" w:cs="Arial Unicode MS"/>
        </w:rPr>
        <w:t xml:space="preserve"> and more specifically </w:t>
      </w:r>
    </w:p>
    <w:p w14:paraId="7F2E76DD" w14:textId="77777777" w:rsidR="004D7862" w:rsidRPr="00163747" w:rsidRDefault="005156EF" w:rsidP="007E48F8">
      <w:pPr>
        <w:pStyle w:val="Bodytext20"/>
        <w:shd w:val="clear" w:color="auto" w:fill="auto"/>
        <w:spacing w:before="0" w:after="153" w:line="360" w:lineRule="auto"/>
        <w:ind w:left="1700" w:firstLine="0"/>
        <w:rPr>
          <w:rFonts w:ascii="Arial Unicode MS" w:eastAsia="Arial Unicode MS" w:hAnsi="Arial Unicode MS" w:cs="Arial Unicode MS"/>
        </w:rPr>
      </w:pPr>
      <w:r w:rsidRPr="00163747">
        <w:rPr>
          <w:rFonts w:ascii="Arial Unicode MS" w:eastAsia="Arial Unicode MS" w:hAnsi="Arial Unicode MS" w:cs="Arial Unicode MS"/>
        </w:rPr>
        <w:t>i</w:t>
      </w:r>
      <w:r w:rsidR="00917BDA" w:rsidRPr="00163747">
        <w:rPr>
          <w:rFonts w:ascii="Arial Unicode MS" w:eastAsia="Arial Unicode MS" w:hAnsi="Arial Unicode MS" w:cs="Arial Unicode MS"/>
        </w:rPr>
        <w:t>n 1899 Eli</w:t>
      </w:r>
      <w:r w:rsidR="004C1FAF" w:rsidRPr="00163747">
        <w:rPr>
          <w:rFonts w:ascii="Arial Unicode MS" w:eastAsia="Arial Unicode MS" w:hAnsi="Arial Unicode MS" w:cs="Arial Unicode MS"/>
        </w:rPr>
        <w:t xml:space="preserve"> Jones established the Friends School and Dormitory for Girls in </w:t>
      </w:r>
      <w:r w:rsidR="00A45461">
        <w:rPr>
          <w:rFonts w:ascii="Arial Unicode MS" w:eastAsia="Arial Unicode MS" w:hAnsi="Arial Unicode MS" w:cs="Arial Unicode MS"/>
        </w:rPr>
        <w:t>Rāmallah</w:t>
      </w:r>
      <w:r w:rsidR="004C1FAF" w:rsidRPr="00163747">
        <w:rPr>
          <w:rFonts w:ascii="Arial Unicode MS" w:eastAsia="Arial Unicode MS" w:hAnsi="Arial Unicode MS" w:cs="Arial Unicode MS"/>
        </w:rPr>
        <w:t>.</w:t>
      </w:r>
      <w:r w:rsidR="00D1710F" w:rsidRPr="00163747">
        <w:rPr>
          <w:rFonts w:ascii="Arial Unicode MS" w:eastAsia="Arial Unicode MS" w:hAnsi="Arial Unicode MS" w:cs="Arial Unicode MS"/>
          <w:vertAlign w:val="superscript"/>
        </w:rPr>
        <w:t>15</w:t>
      </w:r>
      <w:commentRangeEnd w:id="38"/>
      <w:r w:rsidR="005E413A">
        <w:rPr>
          <w:rStyle w:val="CommentReference"/>
          <w:rFonts w:ascii="Courier New" w:eastAsia="Courier New" w:hAnsi="Courier New" w:cs="Courier New"/>
        </w:rPr>
        <w:commentReference w:id="38"/>
      </w:r>
    </w:p>
    <w:p w14:paraId="34930AF3" w14:textId="77777777" w:rsidR="004D7862" w:rsidRPr="00163747" w:rsidRDefault="004C1FAF" w:rsidP="007E48F8">
      <w:pPr>
        <w:pStyle w:val="Bodytext20"/>
        <w:shd w:val="clear" w:color="auto" w:fill="auto"/>
        <w:spacing w:before="0" w:after="492" w:line="360" w:lineRule="auto"/>
        <w:ind w:left="1700" w:right="220" w:firstLine="0"/>
        <w:rPr>
          <w:rFonts w:ascii="Arial Unicode MS" w:eastAsia="Arial Unicode MS" w:hAnsi="Arial Unicode MS" w:cs="Arial Unicode MS"/>
        </w:rPr>
      </w:pPr>
      <w:r w:rsidRPr="00163747">
        <w:rPr>
          <w:rFonts w:ascii="Arial Unicode MS" w:eastAsia="Arial Unicode MS" w:hAnsi="Arial Unicode MS" w:cs="Arial Unicode MS"/>
        </w:rPr>
        <w:t>Another reliable source noted that</w:t>
      </w:r>
      <w:commentRangeStart w:id="39"/>
      <w:r w:rsidRPr="00163747">
        <w:rPr>
          <w:rFonts w:ascii="Arial Unicode MS" w:eastAsia="Arial Unicode MS" w:hAnsi="Arial Unicode MS" w:cs="Arial Unicode MS"/>
        </w:rPr>
        <w:t xml:space="preserve"> the Quakers, by establishing schools in </w:t>
      </w:r>
      <w:r w:rsidR="00A45461">
        <w:rPr>
          <w:rFonts w:ascii="Arial Unicode MS" w:eastAsia="Arial Unicode MS" w:hAnsi="Arial Unicode MS" w:cs="Arial Unicode MS"/>
        </w:rPr>
        <w:t>Rāmallah</w:t>
      </w:r>
      <w:r w:rsidRPr="00163747">
        <w:rPr>
          <w:rFonts w:ascii="Arial Unicode MS" w:eastAsia="Arial Unicode MS" w:hAnsi="Arial Unicode MS" w:cs="Arial Unicode MS"/>
        </w:rPr>
        <w:t xml:space="preserve"> and the surrounding area, directed the attention of Palestinians to </w:t>
      </w:r>
      <w:r w:rsidR="00274217" w:rsidRPr="00163747">
        <w:rPr>
          <w:rFonts w:ascii="Arial Unicode MS" w:eastAsia="Arial Unicode MS" w:hAnsi="Arial Unicode MS" w:cs="Arial Unicode MS"/>
        </w:rPr>
        <w:t>the idea that</w:t>
      </w:r>
      <w:r w:rsidRPr="00163747">
        <w:rPr>
          <w:rFonts w:ascii="Arial Unicode MS" w:eastAsia="Arial Unicode MS" w:hAnsi="Arial Unicode MS" w:cs="Arial Unicode MS"/>
        </w:rPr>
        <w:t xml:space="preserve"> there was a marvelous country in the New World, and that they could continue their higher education in American universities. </w:t>
      </w:r>
      <w:commentRangeEnd w:id="39"/>
      <w:r w:rsidR="005E413A">
        <w:rPr>
          <w:rStyle w:val="CommentReference"/>
          <w:rFonts w:ascii="Courier New" w:eastAsia="Courier New" w:hAnsi="Courier New" w:cs="Courier New"/>
        </w:rPr>
        <w:commentReference w:id="39"/>
      </w:r>
    </w:p>
    <w:p w14:paraId="0817E020" w14:textId="77777777" w:rsidR="004D7862" w:rsidRPr="00163747" w:rsidRDefault="004C1FAF" w:rsidP="007E48F8">
      <w:pPr>
        <w:pStyle w:val="Heading40"/>
        <w:keepNext/>
        <w:keepLines/>
        <w:shd w:val="clear" w:color="auto" w:fill="auto"/>
        <w:tabs>
          <w:tab w:val="left" w:pos="2171"/>
        </w:tabs>
        <w:spacing w:after="191" w:line="360" w:lineRule="auto"/>
        <w:ind w:left="1700" w:firstLine="0"/>
        <w:rPr>
          <w:rFonts w:ascii="Arial Unicode MS" w:eastAsia="Arial Unicode MS" w:hAnsi="Arial Unicode MS" w:cs="Arial Unicode MS"/>
        </w:rPr>
      </w:pPr>
      <w:bookmarkStart w:id="40" w:name="bookmark8"/>
      <w:commentRangeStart w:id="41"/>
      <w:r w:rsidRPr="00163747">
        <w:rPr>
          <w:rFonts w:ascii="Arial Unicode MS" w:eastAsia="Arial Unicode MS" w:hAnsi="Arial Unicode MS" w:cs="Arial Unicode MS"/>
        </w:rPr>
        <w:t>The American Missionaries’ Contribution to Emigration</w:t>
      </w:r>
      <w:bookmarkEnd w:id="40"/>
      <w:commentRangeEnd w:id="41"/>
      <w:r w:rsidR="005C1B4C">
        <w:rPr>
          <w:rStyle w:val="CommentReference"/>
          <w:rFonts w:ascii="Courier New" w:eastAsia="Courier New" w:hAnsi="Courier New" w:cs="Courier New"/>
          <w:b w:val="0"/>
          <w:bCs w:val="0"/>
        </w:rPr>
        <w:commentReference w:id="41"/>
      </w:r>
    </w:p>
    <w:p w14:paraId="16FDE8EB" w14:textId="77777777" w:rsidR="004D7862" w:rsidRPr="00163747" w:rsidRDefault="004C1FAF" w:rsidP="007E48F8">
      <w:pPr>
        <w:pStyle w:val="Bodytext20"/>
        <w:shd w:val="clear" w:color="auto" w:fill="auto"/>
        <w:spacing w:before="0" w:line="360" w:lineRule="auto"/>
        <w:ind w:left="1700" w:right="220" w:firstLine="0"/>
        <w:rPr>
          <w:rFonts w:ascii="Arial Unicode MS" w:eastAsia="Arial Unicode MS" w:hAnsi="Arial Unicode MS" w:cs="Arial Unicode MS"/>
        </w:rPr>
      </w:pPr>
      <w:commentRangeStart w:id="42"/>
      <w:r w:rsidRPr="00163747">
        <w:rPr>
          <w:rFonts w:ascii="Arial Unicode MS" w:eastAsia="Arial Unicode MS" w:hAnsi="Arial Unicode MS" w:cs="Arial Unicode MS"/>
        </w:rPr>
        <w:t xml:space="preserve">The American missionaries succeeded in transmitting values and messages of universal interest prevalent in the United States to those who studied in their schools </w:t>
      </w:r>
      <w:commentRangeEnd w:id="42"/>
      <w:r w:rsidR="00A346D3">
        <w:rPr>
          <w:rStyle w:val="CommentReference"/>
          <w:rFonts w:ascii="Courier New" w:eastAsia="Courier New" w:hAnsi="Courier New" w:cs="Courier New"/>
        </w:rPr>
        <w:commentReference w:id="42"/>
      </w:r>
      <w:r w:rsidRPr="00163747">
        <w:rPr>
          <w:rFonts w:ascii="Arial Unicode MS" w:eastAsia="Arial Unicode MS" w:hAnsi="Arial Unicode MS" w:cs="Arial Unicode MS"/>
        </w:rPr>
        <w:t xml:space="preserve">in Greater Syria. The American mission school teacher made a great contribution towards creating awareness of America among Palestinians, taking away its </w:t>
      </w:r>
      <w:r w:rsidR="00B92C1C">
        <w:rPr>
          <w:rFonts w:ascii="Arial Unicode MS" w:eastAsia="Arial Unicode MS" w:hAnsi="Arial Unicode MS" w:cs="Arial Unicode MS"/>
        </w:rPr>
        <w:t>Al</w:t>
      </w:r>
      <w:r w:rsidR="00BE50D4">
        <w:rPr>
          <w:rFonts w:ascii="Arial Unicode MS" w:eastAsia="Arial Unicode MS" w:hAnsi="Arial Unicode MS" w:cs="Arial Unicode MS"/>
        </w:rPr>
        <w:t>i</w:t>
      </w:r>
      <w:r w:rsidRPr="00163747">
        <w:rPr>
          <w:rFonts w:ascii="Arial Unicode MS" w:eastAsia="Arial Unicode MS" w:hAnsi="Arial Unicode MS" w:cs="Arial Unicode MS"/>
        </w:rPr>
        <w:t>en qu</w:t>
      </w:r>
      <w:r w:rsidR="00BE50D4">
        <w:rPr>
          <w:rFonts w:ascii="Arial Unicode MS" w:eastAsia="Arial Unicode MS" w:hAnsi="Arial Unicode MS" w:cs="Arial Unicode MS"/>
        </w:rPr>
        <w:t>a</w:t>
      </w:r>
      <w:r w:rsidR="00B92C1C">
        <w:rPr>
          <w:rFonts w:ascii="Arial Unicode MS" w:eastAsia="Arial Unicode MS" w:hAnsi="Arial Unicode MS" w:cs="Arial Unicode MS"/>
        </w:rPr>
        <w:t>l</w:t>
      </w:r>
      <w:r w:rsidR="00BE50D4">
        <w:rPr>
          <w:rFonts w:ascii="Arial Unicode MS" w:eastAsia="Arial Unicode MS" w:hAnsi="Arial Unicode MS" w:cs="Arial Unicode MS"/>
        </w:rPr>
        <w:t>i</w:t>
      </w:r>
      <w:r w:rsidRPr="00163747">
        <w:rPr>
          <w:rFonts w:ascii="Arial Unicode MS" w:eastAsia="Arial Unicode MS" w:hAnsi="Arial Unicode MS" w:cs="Arial Unicode MS"/>
        </w:rPr>
        <w:t xml:space="preserve">ty and removing the cultural barrier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ween himself and the population who studied in the schools established by American missionaries.</w:t>
      </w:r>
    </w:p>
    <w:p w14:paraId="25DD492D" w14:textId="77777777" w:rsidR="004D7862" w:rsidRPr="00163747" w:rsidRDefault="004C1FAF" w:rsidP="007E48F8">
      <w:pPr>
        <w:pStyle w:val="Bodytext20"/>
        <w:shd w:val="clear" w:color="auto" w:fill="auto"/>
        <w:spacing w:before="0" w:after="123" w:line="360" w:lineRule="auto"/>
        <w:ind w:left="1700" w:right="220" w:firstLine="0"/>
        <w:rPr>
          <w:rFonts w:ascii="Arial Unicode MS" w:eastAsia="Arial Unicode MS" w:hAnsi="Arial Unicode MS" w:cs="Arial Unicode MS"/>
        </w:rPr>
      </w:pPr>
      <w:r w:rsidRPr="00163747">
        <w:rPr>
          <w:rFonts w:ascii="Arial Unicode MS" w:eastAsia="Arial Unicode MS" w:hAnsi="Arial Unicode MS" w:cs="Arial Unicode MS"/>
        </w:rPr>
        <w:t>The historian Philip Hitti quotes the words of one of the Syrian Emigres in New York, taken from the editor of the periodical “Independent”:</w:t>
      </w:r>
    </w:p>
    <w:p w14:paraId="354D19F7" w14:textId="77777777" w:rsidR="004D7862" w:rsidRPr="00163747" w:rsidRDefault="004C1FAF" w:rsidP="007E48F8">
      <w:pPr>
        <w:pStyle w:val="Bodytext20"/>
        <w:shd w:val="clear" w:color="auto" w:fill="auto"/>
        <w:spacing w:before="0" w:after="0" w:line="360" w:lineRule="auto"/>
        <w:ind w:left="2320" w:right="760" w:firstLine="0"/>
        <w:rPr>
          <w:rFonts w:ascii="Arial Unicode MS" w:eastAsia="Arial Unicode MS" w:hAnsi="Arial Unicode MS" w:cs="Arial Unicode MS"/>
        </w:rPr>
      </w:pPr>
      <w:r w:rsidRPr="00163747">
        <w:rPr>
          <w:rFonts w:ascii="Arial Unicode MS" w:eastAsia="Arial Unicode MS" w:hAnsi="Arial Unicode MS" w:cs="Arial Unicode MS"/>
        </w:rPr>
        <w:t>“The teacher (in an American mission school in Syria) had a great many pictures of American cities, streets and scenes and I could see that life in that land was very ^different from ours. I heard about the telephone, the telegraph and the railroad and as I already knew about ships on account of seeing them go by on the water”</w:t>
      </w:r>
      <w:r w:rsidR="000D7C8E" w:rsidRPr="00163747">
        <w:rPr>
          <w:rFonts w:ascii="Arial Unicode MS" w:eastAsia="Arial Unicode MS" w:hAnsi="Arial Unicode MS" w:cs="Arial Unicode MS"/>
          <w:vertAlign w:val="superscript"/>
        </w:rPr>
        <w:t>16</w:t>
      </w:r>
    </w:p>
    <w:p w14:paraId="69E9F1AB" w14:textId="77777777" w:rsidR="004D7862" w:rsidRPr="00163747" w:rsidRDefault="004C1FAF" w:rsidP="007E48F8">
      <w:pPr>
        <w:pStyle w:val="Bodytext20"/>
        <w:shd w:val="clear" w:color="auto" w:fill="auto"/>
        <w:spacing w:before="0" w:line="360" w:lineRule="auto"/>
        <w:ind w:left="1740" w:right="200"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American missionaries’ </w:t>
      </w:r>
      <w:r w:rsidRPr="00163747">
        <w:rPr>
          <w:rStyle w:val="Bodytext23"/>
          <w:rFonts w:ascii="Arial Unicode MS" w:eastAsia="Arial Unicode MS" w:hAnsi="Arial Unicode MS" w:cs="Arial Unicode MS"/>
        </w:rPr>
        <w:t>tr</w:t>
      </w:r>
      <w:r w:rsidRPr="00163747">
        <w:rPr>
          <w:rStyle w:val="Bodytext24"/>
          <w:rFonts w:ascii="Arial Unicode MS" w:eastAsia="Arial Unicode MS" w:hAnsi="Arial Unicode MS" w:cs="Arial Unicode MS"/>
          <w:u w:val="none"/>
        </w:rPr>
        <w:t>ansmis</w:t>
      </w:r>
      <w:r w:rsidRPr="00163747">
        <w:rPr>
          <w:rStyle w:val="Bodytext23"/>
          <w:rFonts w:ascii="Arial Unicode MS" w:eastAsia="Arial Unicode MS" w:hAnsi="Arial Unicode MS" w:cs="Arial Unicode MS"/>
        </w:rPr>
        <w:t xml:space="preserve">sion </w:t>
      </w:r>
      <w:r w:rsidRPr="00163747">
        <w:rPr>
          <w:rFonts w:ascii="Arial Unicode MS" w:eastAsia="Arial Unicode MS" w:hAnsi="Arial Unicode MS" w:cs="Arial Unicode MS"/>
        </w:rPr>
        <w:t xml:space="preserve">of values and universal messages to the </w:t>
      </w:r>
      <w:r w:rsidRPr="00163747">
        <w:rPr>
          <w:rFonts w:ascii="Arial Unicode MS" w:eastAsia="Arial Unicode MS" w:hAnsi="Arial Unicode MS" w:cs="Arial Unicode MS"/>
        </w:rPr>
        <w:lastRenderedPageBreak/>
        <w:t>residents of Greater Syria made the United States a sought-after place for those who fell under their influence. Consequently, the United States enjoyed much sympathy and support in the East, and became a catalyst for Arabs to emirate to its free states.</w:t>
      </w:r>
    </w:p>
    <w:p w14:paraId="4EE91E43" w14:textId="77777777" w:rsidR="004D7862" w:rsidRPr="00163747" w:rsidRDefault="004C1FAF" w:rsidP="007E48F8">
      <w:pPr>
        <w:pStyle w:val="Bodytext20"/>
        <w:shd w:val="clear" w:color="auto" w:fill="auto"/>
        <w:spacing w:before="0" w:after="123" w:line="360" w:lineRule="auto"/>
        <w:ind w:left="1740" w:right="200" w:firstLine="0"/>
        <w:rPr>
          <w:rFonts w:ascii="Arial Unicode MS" w:eastAsia="Arial Unicode MS" w:hAnsi="Arial Unicode MS" w:cs="Arial Unicode MS"/>
          <w:color w:val="FFC000"/>
        </w:rPr>
      </w:pPr>
      <w:r w:rsidRPr="00163747">
        <w:rPr>
          <w:rFonts w:ascii="Arial Unicode MS" w:eastAsia="Arial Unicode MS" w:hAnsi="Arial Unicode MS" w:cs="Arial Unicode MS"/>
        </w:rPr>
        <w:t>According to Philip Hitti there was a strong tendency among many American mission school graduates to emigrate westward, i.e. the mission school served as the first stage in the preparation for emigration, though the missionaries themselves did not foresee this possibility. These Emigres were motivated by the possibility of re</w:t>
      </w:r>
      <w:r w:rsidR="00BE50D4">
        <w:rPr>
          <w:rFonts w:ascii="Arial Unicode MS" w:eastAsia="Arial Unicode MS" w:hAnsi="Arial Unicode MS" w:cs="Arial Unicode MS"/>
        </w:rPr>
        <w:t>a</w:t>
      </w:r>
      <w:r w:rsidR="00B92C1C">
        <w:rPr>
          <w:rFonts w:ascii="Arial Unicode MS" w:eastAsia="Arial Unicode MS" w:hAnsi="Arial Unicode MS" w:cs="Arial Unicode MS"/>
        </w:rPr>
        <w:t>l</w:t>
      </w:r>
      <w:r w:rsidR="00BE50D4">
        <w:rPr>
          <w:rFonts w:ascii="Arial Unicode MS" w:eastAsia="Arial Unicode MS" w:hAnsi="Arial Unicode MS" w:cs="Arial Unicode MS"/>
        </w:rPr>
        <w:t>i</w:t>
      </w:r>
      <w:r w:rsidRPr="00163747">
        <w:rPr>
          <w:rFonts w:ascii="Arial Unicode MS" w:eastAsia="Arial Unicode MS" w:hAnsi="Arial Unicode MS" w:cs="Arial Unicode MS"/>
        </w:rPr>
        <w:t>zing cultural aspirations or achieving a higher living standard and assur</w:t>
      </w:r>
      <w:r w:rsidR="00032F36" w:rsidRPr="00163747">
        <w:rPr>
          <w:rFonts w:ascii="Arial Unicode MS" w:eastAsia="Arial Unicode MS" w:hAnsi="Arial Unicode MS" w:cs="Arial Unicode MS"/>
        </w:rPr>
        <w:t>ing</w:t>
      </w:r>
      <w:r w:rsidRPr="00163747">
        <w:rPr>
          <w:rFonts w:ascii="Arial Unicode MS" w:eastAsia="Arial Unicode MS" w:hAnsi="Arial Unicode MS" w:cs="Arial Unicode MS"/>
        </w:rPr>
        <w:t xml:space="preserve"> opportunities for their children, as well as a life of </w:t>
      </w:r>
      <w:r w:rsidRPr="00163747">
        <w:rPr>
          <w:rFonts w:ascii="Arial Unicode MS" w:eastAsia="Arial Unicode MS" w:hAnsi="Arial Unicode MS" w:cs="Arial Unicode MS"/>
          <w:color w:val="auto"/>
        </w:rPr>
        <w:t>freedom.</w:t>
      </w:r>
      <w:r w:rsidR="006A7123" w:rsidRPr="00163747">
        <w:rPr>
          <w:rFonts w:ascii="Arial Unicode MS" w:eastAsia="Arial Unicode MS" w:hAnsi="Arial Unicode MS" w:cs="Arial Unicode MS"/>
          <w:vertAlign w:val="superscript"/>
        </w:rPr>
        <w:t>17</w:t>
      </w:r>
    </w:p>
    <w:p w14:paraId="603AD4D1" w14:textId="77777777" w:rsidR="00DC0931" w:rsidRPr="00163747" w:rsidRDefault="004C1FAF" w:rsidP="007E48F8">
      <w:pPr>
        <w:pStyle w:val="Bodytext20"/>
        <w:shd w:val="clear" w:color="auto" w:fill="auto"/>
        <w:spacing w:before="0" w:after="511" w:line="360" w:lineRule="auto"/>
        <w:ind w:left="1740" w:right="200" w:firstLine="0"/>
        <w:rPr>
          <w:rFonts w:ascii="Arial Unicode MS" w:eastAsia="Arial Unicode MS" w:hAnsi="Arial Unicode MS" w:cs="Arial Unicode MS"/>
        </w:rPr>
      </w:pPr>
      <w:r w:rsidRPr="00163747">
        <w:rPr>
          <w:rFonts w:ascii="Arial Unicode MS" w:eastAsia="Arial Unicode MS" w:hAnsi="Arial Unicode MS" w:cs="Arial Unicode MS"/>
        </w:rPr>
        <w:t>It should</w:t>
      </w:r>
      <w:r w:rsidR="00032F36" w:rsidRPr="00163747">
        <w:rPr>
          <w:rFonts w:ascii="Arial Unicode MS" w:eastAsia="Arial Unicode MS" w:hAnsi="Arial Unicode MS" w:cs="Arial Unicode MS"/>
        </w:rPr>
        <w:t xml:space="preserve"> equally</w:t>
      </w:r>
      <w:r w:rsidRPr="00163747">
        <w:rPr>
          <w:rFonts w:ascii="Arial Unicode MS" w:eastAsia="Arial Unicode MS" w:hAnsi="Arial Unicode MS" w:cs="Arial Unicode MS"/>
        </w:rPr>
        <w:t xml:space="preserve"> be noted that many of the Palestinians emigrating in order to continue their education subsequently found employment in the field of commerce. In most cases, those continuing their higher education did not return to their country of origin</w:t>
      </w:r>
      <w:r w:rsidR="00DC0931" w:rsidRPr="00163747">
        <w:rPr>
          <w:rFonts w:ascii="Arial Unicode MS" w:eastAsia="Arial Unicode MS" w:hAnsi="Arial Unicode MS" w:cs="Arial Unicode MS"/>
        </w:rPr>
        <w:t>.</w:t>
      </w:r>
    </w:p>
    <w:p w14:paraId="4C034605" w14:textId="77777777" w:rsidR="004D7862" w:rsidRPr="00163747" w:rsidRDefault="004C1FAF" w:rsidP="007E48F8">
      <w:pPr>
        <w:pStyle w:val="Heading30"/>
        <w:keepNext/>
        <w:keepLines/>
        <w:numPr>
          <w:ilvl w:val="0"/>
          <w:numId w:val="1"/>
        </w:numPr>
        <w:shd w:val="clear" w:color="auto" w:fill="auto"/>
        <w:tabs>
          <w:tab w:val="left" w:pos="2172"/>
        </w:tabs>
        <w:spacing w:before="0" w:after="315" w:line="360" w:lineRule="auto"/>
        <w:ind w:left="1740" w:firstLine="0"/>
        <w:rPr>
          <w:rFonts w:ascii="Arial Unicode MS" w:eastAsia="Arial Unicode MS" w:hAnsi="Arial Unicode MS" w:cs="Arial Unicode MS"/>
          <w:sz w:val="28"/>
          <w:szCs w:val="28"/>
        </w:rPr>
      </w:pPr>
      <w:bookmarkStart w:id="43" w:name="bookmark9"/>
      <w:r w:rsidRPr="00163747">
        <w:rPr>
          <w:rFonts w:ascii="Arial Unicode MS" w:eastAsia="Arial Unicode MS" w:hAnsi="Arial Unicode MS" w:cs="Arial Unicode MS"/>
          <w:sz w:val="28"/>
          <w:szCs w:val="28"/>
        </w:rPr>
        <w:t xml:space="preserve">Ottoman </w:t>
      </w:r>
      <w:r w:rsidR="006A7123" w:rsidRPr="00163747">
        <w:rPr>
          <w:rFonts w:ascii="Arial Unicode MS" w:eastAsia="Arial Unicode MS" w:hAnsi="Arial Unicode MS" w:cs="Arial Unicode MS"/>
          <w:color w:val="auto"/>
          <w:sz w:val="28"/>
          <w:szCs w:val="28"/>
        </w:rPr>
        <w:t>Authorities</w:t>
      </w:r>
      <w:r w:rsidRPr="00163747">
        <w:rPr>
          <w:rFonts w:ascii="Arial Unicode MS" w:eastAsia="Arial Unicode MS" w:hAnsi="Arial Unicode MS" w:cs="Arial Unicode MS"/>
          <w:color w:val="auto"/>
          <w:sz w:val="28"/>
          <w:szCs w:val="28"/>
        </w:rPr>
        <w:t xml:space="preserve"> and</w:t>
      </w:r>
      <w:r w:rsidRPr="00163747">
        <w:rPr>
          <w:rFonts w:ascii="Arial Unicode MS" w:eastAsia="Arial Unicode MS" w:hAnsi="Arial Unicode MS" w:cs="Arial Unicode MS"/>
          <w:sz w:val="28"/>
          <w:szCs w:val="28"/>
        </w:rPr>
        <w:t xml:space="preserve"> the Tax Burden</w:t>
      </w:r>
      <w:bookmarkEnd w:id="43"/>
    </w:p>
    <w:p w14:paraId="34A1FD77" w14:textId="77777777" w:rsidR="004D7862" w:rsidRPr="00163747" w:rsidRDefault="004C1FAF" w:rsidP="007E48F8">
      <w:pPr>
        <w:pStyle w:val="Heading40"/>
        <w:keepNext/>
        <w:keepLines/>
        <w:numPr>
          <w:ilvl w:val="0"/>
          <w:numId w:val="3"/>
        </w:numPr>
        <w:shd w:val="clear" w:color="auto" w:fill="auto"/>
        <w:tabs>
          <w:tab w:val="left" w:pos="2211"/>
        </w:tabs>
        <w:spacing w:after="197" w:line="360" w:lineRule="auto"/>
        <w:ind w:left="1740" w:firstLine="0"/>
        <w:rPr>
          <w:rFonts w:ascii="Arial Unicode MS" w:eastAsia="Arial Unicode MS" w:hAnsi="Arial Unicode MS" w:cs="Arial Unicode MS"/>
          <w:sz w:val="24"/>
          <w:szCs w:val="24"/>
        </w:rPr>
      </w:pPr>
      <w:bookmarkStart w:id="44" w:name="bookmark10"/>
      <w:commentRangeStart w:id="45"/>
      <w:r w:rsidRPr="00163747">
        <w:rPr>
          <w:rFonts w:ascii="Arial Unicode MS" w:eastAsia="Arial Unicode MS" w:hAnsi="Arial Unicode MS" w:cs="Arial Unicode MS"/>
          <w:sz w:val="24"/>
          <w:szCs w:val="24"/>
        </w:rPr>
        <w:t>Taxation and the Compulsory Conscription into the Ottoman Army</w:t>
      </w:r>
      <w:bookmarkEnd w:id="44"/>
      <w:commentRangeEnd w:id="45"/>
      <w:r w:rsidR="001351C2">
        <w:rPr>
          <w:rStyle w:val="CommentReference"/>
          <w:rFonts w:ascii="Courier New" w:eastAsia="Courier New" w:hAnsi="Courier New" w:cs="Courier New"/>
          <w:b w:val="0"/>
          <w:bCs w:val="0"/>
        </w:rPr>
        <w:commentReference w:id="45"/>
      </w:r>
    </w:p>
    <w:p w14:paraId="45859B4B" w14:textId="77777777" w:rsidR="00B80645" w:rsidRPr="00163747" w:rsidRDefault="004C1FAF" w:rsidP="007E48F8">
      <w:pPr>
        <w:pStyle w:val="Bodytext20"/>
        <w:shd w:val="clear" w:color="auto" w:fill="auto"/>
        <w:spacing w:before="0" w:after="238" w:line="360" w:lineRule="auto"/>
        <w:ind w:left="1740" w:right="200" w:firstLine="0"/>
        <w:rPr>
          <w:rFonts w:ascii="Arial Unicode MS" w:eastAsia="Arial Unicode MS" w:hAnsi="Arial Unicode MS" w:cs="Arial Unicode MS"/>
        </w:rPr>
      </w:pPr>
      <w:r w:rsidRPr="00163747">
        <w:rPr>
          <w:rFonts w:ascii="Arial Unicode MS" w:eastAsia="Arial Unicode MS" w:hAnsi="Arial Unicode MS" w:cs="Arial Unicode MS"/>
        </w:rPr>
        <w:t>Folk literature about emigration casts the blame on an additional factor:</w:t>
      </w:r>
      <w:r w:rsidR="00E721DD" w:rsidRPr="00163747">
        <w:rPr>
          <w:rFonts w:ascii="Arial Unicode MS" w:eastAsia="Arial Unicode MS" w:hAnsi="Arial Unicode MS" w:cs="Arial Unicode MS"/>
        </w:rPr>
        <w:t xml:space="preserve"> a sense of  </w:t>
      </w:r>
      <w:r w:rsidRPr="00163747">
        <w:rPr>
          <w:rFonts w:ascii="Arial Unicode MS" w:eastAsia="Arial Unicode MS" w:hAnsi="Arial Unicode MS" w:cs="Arial Unicode MS"/>
        </w:rPr>
        <w:t xml:space="preserve"> </w:t>
      </w:r>
      <w:commentRangeStart w:id="46"/>
      <w:r w:rsidRPr="00163747">
        <w:rPr>
          <w:rFonts w:ascii="Arial Unicode MS" w:eastAsia="Arial Unicode MS" w:hAnsi="Arial Unicode MS" w:cs="Arial Unicode MS"/>
        </w:rPr>
        <w:t>oppression and injustice of Ottoman rule in Palestine</w:t>
      </w:r>
      <w:commentRangeEnd w:id="46"/>
      <w:r w:rsidR="001351C2">
        <w:rPr>
          <w:rStyle w:val="CommentReference"/>
          <w:rFonts w:ascii="Courier New" w:eastAsia="Courier New" w:hAnsi="Courier New" w:cs="Courier New"/>
        </w:rPr>
        <w:commentReference w:id="46"/>
      </w:r>
      <w:r w:rsidR="00D079D2">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which found</w:t>
      </w:r>
      <w:r w:rsidRPr="00163747">
        <w:rPr>
          <w:rFonts w:ascii="Arial Unicode MS" w:eastAsia="Arial Unicode MS" w:hAnsi="Arial Unicode MS" w:cs="Arial Unicode MS"/>
        </w:rPr>
        <w:t xml:space="preserve"> expression in </w:t>
      </w:r>
      <w:r w:rsidR="002831BB" w:rsidRPr="00163747">
        <w:rPr>
          <w:rFonts w:ascii="Arial Unicode MS" w:eastAsia="Arial Unicode MS" w:hAnsi="Arial Unicode MS" w:cs="Arial Unicode MS"/>
        </w:rPr>
        <w:t>lines such as t</w:t>
      </w:r>
      <w:r w:rsidR="002831BB" w:rsidRPr="00163747">
        <w:rPr>
          <w:rFonts w:ascii="Arial Unicode MS" w:eastAsia="Arial Unicode MS" w:hAnsi="Arial Unicode MS" w:cs="Arial Unicode MS"/>
          <w:color w:val="auto"/>
        </w:rPr>
        <w:t>he following;</w:t>
      </w:r>
      <w:r w:rsidR="00C45A5A">
        <w:rPr>
          <w:rFonts w:ascii="Arial Unicode MS" w:eastAsia="Arial Unicode MS" w:hAnsi="Arial Unicode MS" w:cs="Arial Unicode MS"/>
          <w:color w:val="auto"/>
        </w:rPr>
        <w:t xml:space="preserve"> </w:t>
      </w:r>
      <w:r w:rsidR="00B80645" w:rsidRPr="00163747">
        <w:rPr>
          <w:rFonts w:ascii="Arial Unicode MS" w:eastAsia="Arial Unicode MS" w:hAnsi="Arial Unicode MS" w:cs="Arial Unicode MS"/>
          <w:color w:val="auto"/>
        </w:rPr>
        <w:t>“</w:t>
      </w:r>
      <w:r w:rsidR="00B80645" w:rsidRPr="00C45A5A">
        <w:rPr>
          <w:rFonts w:ascii="Arial Unicode MS" w:eastAsia="Arial Unicode MS" w:hAnsi="Arial Unicode MS" w:cs="Arial Unicode MS"/>
          <w:i/>
          <w:iCs/>
          <w:color w:val="auto"/>
        </w:rPr>
        <w:t>Y</w:t>
      </w:r>
      <w:r w:rsidR="00D079D2" w:rsidRPr="00C45A5A">
        <w:rPr>
          <w:rFonts w:ascii="Arial Unicode MS" w:eastAsia="Arial Unicode MS" w:hAnsi="Arial Unicode MS" w:cs="Arial Unicode MS" w:hint="eastAsia"/>
          <w:i/>
          <w:iCs/>
        </w:rPr>
        <w:t>ā</w:t>
      </w:r>
      <w:r w:rsidR="00C43955" w:rsidRPr="00C45A5A">
        <w:rPr>
          <w:rFonts w:ascii="Arial Unicode MS" w:eastAsia="Arial Unicode MS" w:hAnsi="Arial Unicode MS" w:cs="Arial Unicode MS"/>
          <w:i/>
          <w:iCs/>
          <w:color w:val="auto"/>
          <w:lang w:bidi="he-IL"/>
        </w:rPr>
        <w:t xml:space="preserve"> </w:t>
      </w:r>
      <w:r w:rsidR="00B80645" w:rsidRPr="00C45A5A">
        <w:rPr>
          <w:rFonts w:ascii="Arial Unicode MS" w:eastAsia="Arial Unicode MS" w:hAnsi="Arial Unicode MS" w:cs="Arial Unicode MS"/>
          <w:i/>
          <w:iCs/>
          <w:color w:val="auto"/>
        </w:rPr>
        <w:t>niyy</w:t>
      </w:r>
      <w:r w:rsidR="00D079D2" w:rsidRPr="00C45A5A">
        <w:rPr>
          <w:rFonts w:ascii="Arial Unicode MS" w:eastAsia="Arial Unicode MS" w:hAnsi="Arial Unicode MS" w:cs="Arial Unicode MS" w:hint="eastAsia"/>
          <w:i/>
          <w:iCs/>
        </w:rPr>
        <w:t>ā</w:t>
      </w:r>
      <w:r w:rsidR="00B80645" w:rsidRPr="00C45A5A">
        <w:rPr>
          <w:rFonts w:ascii="Arial Unicode MS" w:eastAsia="Arial Unicode MS" w:hAnsi="Arial Unicode MS" w:cs="Arial Unicode MS"/>
          <w:i/>
          <w:iCs/>
          <w:color w:val="auto"/>
        </w:rPr>
        <w:t>lak</w:t>
      </w:r>
      <w:r w:rsidR="00C43955" w:rsidRPr="00C45A5A">
        <w:rPr>
          <w:rFonts w:ascii="Arial Unicode MS" w:eastAsia="Arial Unicode MS" w:hAnsi="Arial Unicode MS" w:cs="Arial Unicode MS"/>
          <w:i/>
          <w:iCs/>
          <w:color w:val="auto"/>
        </w:rPr>
        <w:t xml:space="preserve"> </w:t>
      </w:r>
      <w:r w:rsidR="00B80645" w:rsidRPr="00C45A5A">
        <w:rPr>
          <w:rFonts w:ascii="Arial Unicode MS" w:eastAsia="Arial Unicode MS" w:hAnsi="Arial Unicode MS" w:cs="Arial Unicode MS"/>
          <w:i/>
          <w:iCs/>
          <w:color w:val="auto"/>
        </w:rPr>
        <w:t>y</w:t>
      </w:r>
      <w:r w:rsidR="00D079D2" w:rsidRPr="00C45A5A">
        <w:rPr>
          <w:rFonts w:ascii="Arial Unicode MS" w:eastAsia="Arial Unicode MS" w:hAnsi="Arial Unicode MS" w:cs="Arial Unicode MS" w:hint="eastAsia"/>
          <w:i/>
          <w:iCs/>
        </w:rPr>
        <w:t>ā</w:t>
      </w:r>
      <w:r w:rsidR="00C43955" w:rsidRPr="00C45A5A">
        <w:rPr>
          <w:rFonts w:ascii="Arial Unicode MS" w:eastAsia="Arial Unicode MS" w:hAnsi="Arial Unicode MS" w:cs="Arial Unicode MS"/>
          <w:i/>
          <w:iCs/>
          <w:color w:val="auto"/>
        </w:rPr>
        <w:t xml:space="preserve"> </w:t>
      </w:r>
      <w:r w:rsidR="00B80645" w:rsidRPr="00C45A5A">
        <w:rPr>
          <w:rFonts w:ascii="Arial Unicode MS" w:eastAsia="Arial Unicode MS" w:hAnsi="Arial Unicode MS" w:cs="Arial Unicode MS"/>
          <w:i/>
          <w:iCs/>
          <w:color w:val="auto"/>
        </w:rPr>
        <w:t>halqu</w:t>
      </w:r>
      <w:r w:rsidR="00D079D2" w:rsidRPr="00C45A5A">
        <w:rPr>
          <w:rFonts w:ascii="Arial Unicode MS" w:eastAsia="Arial Unicode MS" w:hAnsi="Arial Unicode MS" w:cs="Arial Unicode MS" w:hint="eastAsia"/>
          <w:i/>
          <w:iCs/>
        </w:rPr>
        <w:t>ṭṭ</w:t>
      </w:r>
      <w:r w:rsidR="00B80645" w:rsidRPr="00C45A5A">
        <w:rPr>
          <w:rFonts w:ascii="Arial Unicode MS" w:eastAsia="Arial Unicode MS" w:hAnsi="Arial Unicode MS" w:cs="Arial Unicode MS"/>
          <w:i/>
          <w:iCs/>
          <w:color w:val="auto"/>
        </w:rPr>
        <w:t>, yall</w:t>
      </w:r>
      <w:r w:rsidR="00D079D2" w:rsidRPr="00C45A5A">
        <w:rPr>
          <w:rFonts w:ascii="Arial Unicode MS" w:eastAsia="Arial Unicode MS" w:hAnsi="Arial Unicode MS" w:cs="Arial Unicode MS" w:hint="eastAsia"/>
          <w:i/>
          <w:iCs/>
        </w:rPr>
        <w:t>ī</w:t>
      </w:r>
      <w:r w:rsidR="00D079D2" w:rsidRPr="00C45A5A">
        <w:rPr>
          <w:rFonts w:ascii="Arial Unicode MS" w:eastAsia="Arial Unicode MS" w:hAnsi="Arial Unicode MS" w:cs="Arial Unicode MS"/>
          <w:i/>
          <w:iCs/>
          <w:color w:val="auto"/>
        </w:rPr>
        <w:t xml:space="preserve"> </w:t>
      </w:r>
      <w:r w:rsidR="00B80645" w:rsidRPr="00C45A5A">
        <w:rPr>
          <w:rFonts w:ascii="Arial Unicode MS" w:eastAsia="Arial Unicode MS" w:hAnsi="Arial Unicode MS" w:cs="Arial Unicode MS"/>
          <w:i/>
          <w:iCs/>
          <w:color w:val="auto"/>
          <w:vertAlign w:val="superscript"/>
        </w:rPr>
        <w:t>c</w:t>
      </w:r>
      <w:r w:rsidR="00B80645" w:rsidRPr="00C45A5A">
        <w:rPr>
          <w:rFonts w:ascii="Arial Unicode MS" w:eastAsia="Arial Unicode MS" w:hAnsi="Arial Unicode MS" w:cs="Arial Unicode MS"/>
          <w:i/>
          <w:iCs/>
          <w:color w:val="auto"/>
        </w:rPr>
        <w:t>al-</w:t>
      </w:r>
      <w:r w:rsidR="00C45A5A" w:rsidRPr="00C45A5A">
        <w:rPr>
          <w:rFonts w:ascii="Arial Unicode MS" w:eastAsia="Arial Unicode MS" w:hAnsi="Arial Unicode MS" w:cs="Arial Unicode MS" w:hint="eastAsia"/>
          <w:i/>
          <w:iCs/>
        </w:rPr>
        <w:t>ḥ</w:t>
      </w:r>
      <w:r w:rsidR="00D079D2" w:rsidRPr="00C45A5A">
        <w:rPr>
          <w:rFonts w:ascii="Arial Unicode MS" w:eastAsia="Arial Unicode MS" w:hAnsi="Arial Unicode MS" w:cs="Arial Unicode MS" w:hint="eastAsia"/>
          <w:i/>
          <w:iCs/>
        </w:rPr>
        <w:t>īṭā</w:t>
      </w:r>
      <w:r w:rsidR="00B80645" w:rsidRPr="00C45A5A">
        <w:rPr>
          <w:rFonts w:ascii="Arial Unicode MS" w:eastAsia="Arial Unicode MS" w:hAnsi="Arial Unicode MS" w:cs="Arial Unicode MS"/>
          <w:i/>
          <w:iCs/>
          <w:color w:val="auto"/>
        </w:rPr>
        <w:t>n bi-tnu</w:t>
      </w:r>
      <w:r w:rsidR="00D079D2" w:rsidRPr="00C45A5A">
        <w:rPr>
          <w:rFonts w:ascii="Arial Unicode MS" w:eastAsia="Arial Unicode MS" w:hAnsi="Arial Unicode MS" w:cs="Arial Unicode MS" w:hint="eastAsia"/>
          <w:i/>
          <w:iCs/>
        </w:rPr>
        <w:t>ṭ</w:t>
      </w:r>
      <w:r w:rsidR="00B80645" w:rsidRPr="00C45A5A">
        <w:rPr>
          <w:rFonts w:ascii="Arial Unicode MS" w:eastAsia="Arial Unicode MS" w:hAnsi="Arial Unicode MS" w:cs="Arial Unicode MS"/>
          <w:i/>
          <w:iCs/>
          <w:color w:val="auto"/>
        </w:rPr>
        <w:t xml:space="preserve"> - M</w:t>
      </w:r>
      <w:r w:rsidR="00D079D2" w:rsidRPr="00C45A5A">
        <w:rPr>
          <w:rFonts w:ascii="Arial Unicode MS" w:eastAsia="Arial Unicode MS" w:hAnsi="Arial Unicode MS" w:cs="Arial Unicode MS" w:hint="eastAsia"/>
          <w:i/>
          <w:iCs/>
        </w:rPr>
        <w:t>ā</w:t>
      </w:r>
      <w:r w:rsidR="00B80645" w:rsidRPr="00C45A5A">
        <w:rPr>
          <w:rFonts w:ascii="Arial Unicode MS" w:eastAsia="Arial Unicode MS" w:hAnsi="Arial Unicode MS" w:cs="Arial Unicode MS"/>
          <w:i/>
          <w:iCs/>
          <w:color w:val="auto"/>
        </w:rPr>
        <w:t>l m</w:t>
      </w:r>
      <w:r w:rsidR="00D079D2" w:rsidRPr="00C45A5A">
        <w:rPr>
          <w:rFonts w:ascii="Arial Unicode MS" w:eastAsia="Arial Unicode MS" w:hAnsi="Arial Unicode MS" w:cs="Arial Unicode MS" w:hint="eastAsia"/>
          <w:i/>
          <w:iCs/>
        </w:rPr>
        <w:t>ī</w:t>
      </w:r>
      <w:r w:rsidR="00B80645" w:rsidRPr="00C45A5A">
        <w:rPr>
          <w:rFonts w:ascii="Arial Unicode MS" w:eastAsia="Arial Unicode MS" w:hAnsi="Arial Unicode MS" w:cs="Arial Unicode MS"/>
          <w:i/>
          <w:iCs/>
          <w:color w:val="auto"/>
        </w:rPr>
        <w:t>r</w:t>
      </w:r>
      <w:r w:rsidR="00D079D2" w:rsidRPr="00C45A5A">
        <w:rPr>
          <w:rFonts w:ascii="Arial Unicode MS" w:eastAsia="Arial Unicode MS" w:hAnsi="Arial Unicode MS" w:cs="Arial Unicode MS" w:hint="eastAsia"/>
          <w:i/>
          <w:iCs/>
        </w:rPr>
        <w:t>ī</w:t>
      </w:r>
      <w:r w:rsidR="00B80645" w:rsidRPr="00C45A5A">
        <w:rPr>
          <w:rFonts w:ascii="Arial Unicode MS" w:eastAsia="Arial Unicode MS" w:hAnsi="Arial Unicode MS" w:cs="Arial Unicode MS"/>
          <w:i/>
          <w:iCs/>
          <w:color w:val="auto"/>
        </w:rPr>
        <w:t xml:space="preserve"> m</w:t>
      </w:r>
      <w:r w:rsidR="00D079D2" w:rsidRPr="00C45A5A">
        <w:rPr>
          <w:rFonts w:ascii="Arial Unicode MS" w:eastAsia="Arial Unicode MS" w:hAnsi="Arial Unicode MS" w:cs="Arial Unicode MS" w:hint="eastAsia"/>
          <w:i/>
          <w:iCs/>
        </w:rPr>
        <w:t>ā</w:t>
      </w:r>
      <w:r w:rsidR="00B80645" w:rsidRPr="00C45A5A">
        <w:rPr>
          <w:rFonts w:ascii="Arial Unicode MS" w:eastAsia="Arial Unicode MS" w:hAnsi="Arial Unicode MS" w:cs="Arial Unicode MS"/>
          <w:i/>
          <w:iCs/>
          <w:color w:val="auto"/>
        </w:rPr>
        <w:t xml:space="preserve"> </w:t>
      </w:r>
      <w:r w:rsidR="00AA798B" w:rsidRPr="005A34FC">
        <w:rPr>
          <w:rFonts w:ascii="Arial Unicode MS" w:eastAsia="Arial Unicode MS" w:hAnsi="Arial Unicode MS" w:cs="Arial Unicode MS" w:hint="eastAsia"/>
        </w:rPr>
        <w:t>ʿ</w:t>
      </w:r>
      <w:r w:rsidR="00B80645" w:rsidRPr="00C45A5A">
        <w:rPr>
          <w:rFonts w:ascii="Arial Unicode MS" w:eastAsia="Arial Unicode MS" w:hAnsi="Arial Unicode MS" w:cs="Arial Unicode MS"/>
          <w:i/>
          <w:iCs/>
          <w:color w:val="auto"/>
        </w:rPr>
        <w:t>al</w:t>
      </w:r>
      <w:r w:rsidR="00D079D2" w:rsidRPr="00C45A5A">
        <w:rPr>
          <w:rFonts w:ascii="Arial Unicode MS" w:eastAsia="Arial Unicode MS" w:hAnsi="Arial Unicode MS" w:cs="Arial Unicode MS" w:hint="eastAsia"/>
          <w:i/>
          <w:iCs/>
        </w:rPr>
        <w:t>ī</w:t>
      </w:r>
      <w:r w:rsidR="00B80645" w:rsidRPr="00C45A5A">
        <w:rPr>
          <w:rFonts w:ascii="Arial Unicode MS" w:eastAsia="Arial Unicode MS" w:hAnsi="Arial Unicode MS" w:cs="Arial Unicode MS"/>
          <w:i/>
          <w:iCs/>
          <w:color w:val="auto"/>
        </w:rPr>
        <w:t>k</w:t>
      </w:r>
      <w:r w:rsidR="00C43955" w:rsidRPr="00C45A5A">
        <w:rPr>
          <w:rFonts w:ascii="Arial Unicode MS" w:eastAsia="Arial Unicode MS" w:hAnsi="Arial Unicode MS" w:cs="Arial Unicode MS"/>
          <w:i/>
          <w:iCs/>
          <w:color w:val="auto"/>
        </w:rPr>
        <w:t xml:space="preserve"> </w:t>
      </w:r>
      <w:r w:rsidR="00B80645" w:rsidRPr="00C45A5A">
        <w:rPr>
          <w:rFonts w:ascii="Arial Unicode MS" w:eastAsia="Arial Unicode MS" w:hAnsi="Arial Unicode MS" w:cs="Arial Unicode MS"/>
          <w:i/>
          <w:iCs/>
          <w:color w:val="auto"/>
        </w:rPr>
        <w:t>wa-niz</w:t>
      </w:r>
      <w:r w:rsidR="00D079D2" w:rsidRPr="00C45A5A">
        <w:rPr>
          <w:rFonts w:ascii="Arial Unicode MS" w:eastAsia="Arial Unicode MS" w:hAnsi="Arial Unicode MS" w:cs="Arial Unicode MS" w:hint="eastAsia"/>
          <w:i/>
          <w:iCs/>
        </w:rPr>
        <w:t>ā</w:t>
      </w:r>
      <w:r w:rsidR="00B80645" w:rsidRPr="00C45A5A">
        <w:rPr>
          <w:rFonts w:ascii="Arial Unicode MS" w:eastAsia="Arial Unicode MS" w:hAnsi="Arial Unicode MS" w:cs="Arial Unicode MS"/>
          <w:i/>
          <w:iCs/>
          <w:color w:val="auto"/>
        </w:rPr>
        <w:t>miyya m</w:t>
      </w:r>
      <w:r w:rsidR="00D079D2" w:rsidRPr="00C45A5A">
        <w:rPr>
          <w:rFonts w:ascii="Arial Unicode MS" w:eastAsia="Arial Unicode MS" w:hAnsi="Arial Unicode MS" w:cs="Arial Unicode MS" w:hint="eastAsia"/>
          <w:i/>
          <w:iCs/>
        </w:rPr>
        <w:t>ā</w:t>
      </w:r>
      <w:r w:rsidR="00B80645" w:rsidRPr="00C45A5A">
        <w:rPr>
          <w:rFonts w:ascii="Arial Unicode MS" w:eastAsia="Arial Unicode MS" w:hAnsi="Arial Unicode MS" w:cs="Arial Unicode MS"/>
          <w:i/>
          <w:iCs/>
          <w:color w:val="auto"/>
        </w:rPr>
        <w:t xml:space="preserve"> bi-t</w:t>
      </w:r>
      <w:r w:rsidR="00C45A5A" w:rsidRPr="00C45A5A">
        <w:rPr>
          <w:rFonts w:ascii="Arial Unicode MS" w:eastAsia="Arial Unicode MS" w:hAnsi="Arial Unicode MS" w:cs="Arial Unicode MS" w:hint="eastAsia"/>
          <w:i/>
          <w:iCs/>
        </w:rPr>
        <w:t>ḥ</w:t>
      </w:r>
      <w:r w:rsidR="00B80645" w:rsidRPr="00C45A5A">
        <w:rPr>
          <w:rFonts w:ascii="Arial Unicode MS" w:eastAsia="Arial Unicode MS" w:hAnsi="Arial Unicode MS" w:cs="Arial Unicode MS"/>
          <w:i/>
          <w:iCs/>
          <w:color w:val="auto"/>
        </w:rPr>
        <w:t>u</w:t>
      </w:r>
      <w:r w:rsidR="00D079D2" w:rsidRPr="00C45A5A">
        <w:rPr>
          <w:rFonts w:ascii="Arial Unicode MS" w:eastAsia="Arial Unicode MS" w:hAnsi="Arial Unicode MS" w:cs="Arial Unicode MS" w:hint="eastAsia"/>
          <w:i/>
          <w:iCs/>
        </w:rPr>
        <w:t>ṭṭ</w:t>
      </w:r>
      <w:r w:rsidR="00B80645" w:rsidRPr="00D079D2">
        <w:rPr>
          <w:rFonts w:ascii="Arial Unicode MS" w:eastAsia="Arial Unicode MS" w:hAnsi="Arial Unicode MS" w:cs="Arial Unicode MS"/>
          <w:color w:val="auto"/>
        </w:rPr>
        <w:t>”</w:t>
      </w:r>
      <w:r w:rsidR="00B80645" w:rsidRPr="00163747">
        <w:rPr>
          <w:rFonts w:ascii="Arial Unicode MS" w:eastAsia="Arial Unicode MS" w:hAnsi="Arial Unicode MS" w:cs="Arial Unicode MS"/>
          <w:color w:val="auto"/>
        </w:rPr>
        <w:t xml:space="preserve">, (O’ lucky cat jumping and leaping upon the walls </w:t>
      </w:r>
      <w:r w:rsidR="00B755A3" w:rsidRPr="00163747">
        <w:rPr>
          <w:rFonts w:ascii="Arial Unicode MS" w:eastAsia="Arial Unicode MS" w:hAnsi="Arial Unicode MS" w:cs="Arial Unicode MS"/>
          <w:color w:val="auto"/>
        </w:rPr>
        <w:t xml:space="preserve">– You pay neither land tax nor </w:t>
      </w:r>
      <w:r w:rsidR="00680DF2">
        <w:rPr>
          <w:rFonts w:ascii="Arial Unicode MS" w:eastAsia="Arial Unicode MS" w:hAnsi="Arial Unicode MS" w:cs="Arial Unicode MS"/>
          <w:color w:val="auto"/>
        </w:rPr>
        <w:t>tax</w:t>
      </w:r>
      <w:r w:rsidR="00B755A3" w:rsidRPr="00163747">
        <w:rPr>
          <w:rFonts w:ascii="Arial Unicode MS" w:eastAsia="Arial Unicode MS" w:hAnsi="Arial Unicode MS" w:cs="Arial Unicode MS"/>
          <w:color w:val="auto"/>
        </w:rPr>
        <w:t xml:space="preserve"> to the army recruiter</w:t>
      </w:r>
      <w:r w:rsidR="00B80645" w:rsidRPr="00163747">
        <w:rPr>
          <w:rFonts w:ascii="Arial Unicode MS" w:eastAsia="Arial Unicode MS" w:hAnsi="Arial Unicode MS" w:cs="Arial Unicode MS"/>
          <w:color w:val="auto"/>
        </w:rPr>
        <w:t>).</w:t>
      </w:r>
    </w:p>
    <w:p w14:paraId="31A356A7" w14:textId="77777777" w:rsidR="004D7862" w:rsidRPr="00163747" w:rsidRDefault="004C1FAF" w:rsidP="007E48F8">
      <w:pPr>
        <w:pStyle w:val="Bodytext20"/>
        <w:shd w:val="clear" w:color="auto" w:fill="auto"/>
        <w:spacing w:before="0" w:after="106"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addition to the tax burden, compulsory military conscription (for </w:t>
      </w:r>
      <w:commentRangeStart w:id="47"/>
      <w:r w:rsidRPr="00163747">
        <w:rPr>
          <w:rFonts w:ascii="Arial Unicode MS" w:eastAsia="Arial Unicode MS" w:hAnsi="Arial Unicode MS" w:cs="Arial Unicode MS"/>
        </w:rPr>
        <w:t xml:space="preserve">Moslems, </w:t>
      </w:r>
      <w:commentRangeEnd w:id="47"/>
      <w:r w:rsidR="001351C2">
        <w:rPr>
          <w:rStyle w:val="CommentReference"/>
          <w:rFonts w:ascii="Courier New" w:eastAsia="Courier New" w:hAnsi="Courier New" w:cs="Courier New"/>
        </w:rPr>
        <w:commentReference w:id="47"/>
      </w:r>
      <w:r w:rsidRPr="00163747">
        <w:rPr>
          <w:rFonts w:ascii="Arial Unicode MS" w:eastAsia="Arial Unicode MS" w:hAnsi="Arial Unicode MS" w:cs="Arial Unicode MS"/>
        </w:rPr>
        <w:t>and after 1909 for Christians as well)</w:t>
      </w:r>
      <w:r w:rsidR="002628CE" w:rsidRPr="00163747">
        <w:rPr>
          <w:rFonts w:ascii="Arial Unicode MS" w:eastAsia="Arial Unicode MS" w:hAnsi="Arial Unicode MS" w:cs="Arial Unicode MS"/>
        </w:rPr>
        <w:t>,</w:t>
      </w:r>
      <w:r w:rsidR="00504291" w:rsidRPr="00163747">
        <w:rPr>
          <w:rFonts w:ascii="Arial Unicode MS" w:eastAsia="Arial Unicode MS" w:hAnsi="Arial Unicode MS" w:cs="Arial Unicode MS"/>
          <w:vertAlign w:val="superscript"/>
        </w:rPr>
        <w:t>18</w:t>
      </w:r>
      <w:r w:rsidRPr="00163747">
        <w:rPr>
          <w:rFonts w:ascii="Arial Unicode MS" w:eastAsia="Arial Unicode MS" w:hAnsi="Arial Unicode MS" w:cs="Arial Unicode MS"/>
        </w:rPr>
        <w:t xml:space="preserve"> was a significant factor motivating many young people to </w:t>
      </w:r>
      <w:r w:rsidR="00274217" w:rsidRPr="00163747">
        <w:rPr>
          <w:rFonts w:ascii="Arial Unicode MS" w:eastAsia="Arial Unicode MS" w:hAnsi="Arial Unicode MS" w:cs="Arial Unicode MS"/>
        </w:rPr>
        <w:t>immigrate</w:t>
      </w:r>
      <w:r w:rsidRPr="00163747">
        <w:rPr>
          <w:rFonts w:ascii="Arial Unicode MS" w:eastAsia="Arial Unicode MS" w:hAnsi="Arial Unicode MS" w:cs="Arial Unicode MS"/>
        </w:rPr>
        <w:t xml:space="preserve"> to the New World. </w:t>
      </w:r>
    </w:p>
    <w:p w14:paraId="6240064E" w14:textId="77777777" w:rsidR="004D7862" w:rsidRPr="00163747" w:rsidRDefault="004C1FAF" w:rsidP="007E48F8">
      <w:pPr>
        <w:pStyle w:val="Bodytext20"/>
        <w:shd w:val="clear" w:color="auto" w:fill="auto"/>
        <w:spacing w:before="0" w:after="103"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 xml:space="preserve">Most emigres were </w:t>
      </w:r>
      <w:commentRangeStart w:id="48"/>
      <w:r w:rsidRPr="00163747">
        <w:rPr>
          <w:rFonts w:ascii="Arial Unicode MS" w:eastAsia="Arial Unicode MS" w:hAnsi="Arial Unicode MS" w:cs="Arial Unicode MS"/>
        </w:rPr>
        <w:t xml:space="preserve">young people </w:t>
      </w:r>
      <w:commentRangeEnd w:id="48"/>
      <w:r w:rsidR="001351C2">
        <w:rPr>
          <w:rStyle w:val="CommentReference"/>
          <w:rFonts w:ascii="Courier New" w:eastAsia="Courier New" w:hAnsi="Courier New" w:cs="Courier New"/>
        </w:rPr>
        <w:commentReference w:id="48"/>
      </w:r>
      <w:r w:rsidRPr="00163747">
        <w:rPr>
          <w:rFonts w:ascii="Arial Unicode MS" w:eastAsia="Arial Unicode MS" w:hAnsi="Arial Unicode MS" w:cs="Arial Unicode MS"/>
        </w:rPr>
        <w:t>age 15-54</w:t>
      </w:r>
      <w:r w:rsidR="00504291" w:rsidRPr="00163747">
        <w:rPr>
          <w:rFonts w:ascii="Arial Unicode MS" w:eastAsia="Arial Unicode MS" w:hAnsi="Arial Unicode MS" w:cs="Arial Unicode MS"/>
          <w:vertAlign w:val="superscript"/>
        </w:rPr>
        <w:t>19</w:t>
      </w:r>
      <w:r w:rsidRPr="00163747">
        <w:rPr>
          <w:rFonts w:ascii="Arial Unicode MS" w:eastAsia="Arial Unicode MS" w:hAnsi="Arial Unicode MS" w:cs="Arial Unicode MS"/>
        </w:rPr>
        <w:t xml:space="preserve"> seeking to evade</w:t>
      </w:r>
      <w:r w:rsidR="00680DF2">
        <w:rPr>
          <w:rFonts w:ascii="Arial Unicode MS" w:eastAsia="Arial Unicode MS" w:hAnsi="Arial Unicode MS" w:cs="Arial Unicode MS"/>
        </w:rPr>
        <w:t xml:space="preserve"> </w:t>
      </w:r>
      <w:r w:rsidR="00917BDA" w:rsidRPr="00163747">
        <w:rPr>
          <w:rFonts w:ascii="Arial Unicode MS" w:eastAsia="Arial Unicode MS" w:hAnsi="Arial Unicode MS" w:cs="Arial Unicode MS"/>
        </w:rPr>
        <w:t>compulsory</w:t>
      </w:r>
      <w:r w:rsidRPr="00163747">
        <w:rPr>
          <w:rFonts w:ascii="Arial Unicode MS" w:eastAsia="Arial Unicode MS" w:hAnsi="Arial Unicode MS" w:cs="Arial Unicode MS"/>
        </w:rPr>
        <w:t xml:space="preserve"> conscription into military service. Initially only Christians emigrated, but later Moslems followed their example. During </w:t>
      </w:r>
      <w:r w:rsidR="002831BB" w:rsidRPr="00163747">
        <w:rPr>
          <w:rFonts w:ascii="Arial Unicode MS" w:eastAsia="Arial Unicode MS" w:hAnsi="Arial Unicode MS" w:cs="Arial Unicode MS"/>
        </w:rPr>
        <w:t xml:space="preserve">a period </w:t>
      </w:r>
      <w:r w:rsidR="00274217" w:rsidRPr="00163747">
        <w:rPr>
          <w:rFonts w:ascii="Arial Unicode MS" w:eastAsia="Arial Unicode MS" w:hAnsi="Arial Unicode MS" w:cs="Arial Unicode MS"/>
        </w:rPr>
        <w:t>of four</w:t>
      </w:r>
      <w:r w:rsidRPr="00163747">
        <w:rPr>
          <w:rFonts w:ascii="Arial Unicode MS" w:eastAsia="Arial Unicode MS" w:hAnsi="Arial Unicode MS" w:cs="Arial Unicode MS"/>
        </w:rPr>
        <w:t xml:space="preserve"> years, </w:t>
      </w:r>
      <w:commentRangeStart w:id="49"/>
      <w:r w:rsidRPr="00163747">
        <w:rPr>
          <w:rFonts w:ascii="Arial Unicode MS" w:eastAsia="Arial Unicode MS" w:hAnsi="Arial Unicode MS" w:cs="Arial Unicode MS"/>
        </w:rPr>
        <w:t xml:space="preserve">starting from the moment the government subjected all young men to the Compulsory Military Service </w:t>
      </w:r>
      <w:commentRangeEnd w:id="49"/>
      <w:r w:rsidR="001B762D">
        <w:rPr>
          <w:rStyle w:val="CommentReference"/>
          <w:rFonts w:ascii="Courier New" w:eastAsia="Courier New" w:hAnsi="Courier New" w:cs="Courier New"/>
        </w:rPr>
        <w:commentReference w:id="49"/>
      </w:r>
      <w:r w:rsidRPr="00163747">
        <w:rPr>
          <w:rFonts w:ascii="Arial Unicode MS" w:eastAsia="Arial Unicode MS" w:hAnsi="Arial Unicode MS" w:cs="Arial Unicode MS"/>
        </w:rPr>
        <w:t xml:space="preserve">Law, the numbers of emigres </w:t>
      </w:r>
      <w:r w:rsidR="00032F36" w:rsidRPr="00163747">
        <w:rPr>
          <w:rFonts w:ascii="Arial Unicode MS" w:eastAsia="Arial Unicode MS" w:hAnsi="Arial Unicode MS" w:cs="Arial Unicode MS"/>
        </w:rPr>
        <w:lastRenderedPageBreak/>
        <w:t>increased</w:t>
      </w:r>
      <w:r w:rsidRPr="00163747">
        <w:rPr>
          <w:rFonts w:ascii="Arial Unicode MS" w:eastAsia="Arial Unicode MS" w:hAnsi="Arial Unicode MS" w:cs="Arial Unicode MS"/>
        </w:rPr>
        <w:t xml:space="preserve"> dramatically among all the religious communities. </w:t>
      </w:r>
    </w:p>
    <w:p w14:paraId="4D3EBCAC" w14:textId="77777777" w:rsidR="004D7862" w:rsidRPr="00163747" w:rsidRDefault="004C1FAF" w:rsidP="007E48F8">
      <w:pPr>
        <w:pStyle w:val="Bodytext20"/>
        <w:shd w:val="clear" w:color="auto" w:fill="auto"/>
        <w:spacing w:before="0" w:after="486"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Basing himself upon an American newspaper, (</w:t>
      </w:r>
      <w:r w:rsidRPr="00163747">
        <w:rPr>
          <w:rStyle w:val="Bodytext2Italic"/>
          <w:rFonts w:ascii="Arial Unicode MS" w:eastAsia="Arial Unicode MS" w:hAnsi="Arial Unicode MS" w:cs="Arial Unicode MS"/>
        </w:rPr>
        <w:t>The New York Sun</w:t>
      </w:r>
      <w:r w:rsidR="002C5B2D"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March 2, 1913), Philip Hitti adds that the American correspondent in Haifa reported that Every steamer bound for North or South America has been crowded, mostly with Christians anxious to evade military dr</w:t>
      </w:r>
      <w:r w:rsidR="007B4713" w:rsidRPr="00163747">
        <w:rPr>
          <w:rFonts w:ascii="Arial Unicode MS" w:eastAsia="Arial Unicode MS" w:hAnsi="Arial Unicode MS" w:cs="Arial Unicode MS"/>
        </w:rPr>
        <w:t>aft.</w:t>
      </w:r>
      <w:r w:rsidR="00504291" w:rsidRPr="00163747">
        <w:rPr>
          <w:rFonts w:ascii="Arial Unicode MS" w:eastAsia="Arial Unicode MS" w:hAnsi="Arial Unicode MS" w:cs="Arial Unicode MS"/>
          <w:vertAlign w:val="superscript"/>
        </w:rPr>
        <w:t>20</w:t>
      </w:r>
    </w:p>
    <w:p w14:paraId="7AD8E042" w14:textId="77777777" w:rsidR="004D7862" w:rsidRPr="00163747" w:rsidRDefault="004C1FAF" w:rsidP="007E48F8">
      <w:pPr>
        <w:pStyle w:val="Bodytext60"/>
        <w:numPr>
          <w:ilvl w:val="0"/>
          <w:numId w:val="3"/>
        </w:numPr>
        <w:shd w:val="clear" w:color="auto" w:fill="auto"/>
        <w:tabs>
          <w:tab w:val="left" w:pos="2248"/>
        </w:tabs>
        <w:spacing w:before="0" w:after="151" w:line="360" w:lineRule="auto"/>
        <w:ind w:left="1760"/>
        <w:rPr>
          <w:rFonts w:ascii="Arial Unicode MS" w:eastAsia="Arial Unicode MS" w:hAnsi="Arial Unicode MS" w:cs="Arial Unicode MS"/>
        </w:rPr>
      </w:pPr>
      <w:commentRangeStart w:id="50"/>
      <w:r w:rsidRPr="00163747">
        <w:rPr>
          <w:rFonts w:ascii="Arial Unicode MS" w:eastAsia="Arial Unicode MS" w:hAnsi="Arial Unicode MS" w:cs="Arial Unicode MS"/>
        </w:rPr>
        <w:t xml:space="preserve">The Tax Burden on Palestinian </w:t>
      </w:r>
      <w:r w:rsidR="00613854" w:rsidRPr="00163747">
        <w:rPr>
          <w:rFonts w:ascii="Arial Unicode MS" w:eastAsia="Arial Unicode MS" w:hAnsi="Arial Unicode MS" w:cs="Arial Unicode MS"/>
          <w:color w:val="auto"/>
        </w:rPr>
        <w:t>Rural</w:t>
      </w:r>
      <w:r w:rsidR="00613854" w:rsidRPr="00163747">
        <w:rPr>
          <w:rFonts w:ascii="Arial Unicode MS" w:eastAsia="Arial Unicode MS" w:hAnsi="Arial Unicode MS" w:cs="Arial Unicode MS"/>
          <w:color w:val="FF0000"/>
        </w:rPr>
        <w:t xml:space="preserve"> </w:t>
      </w:r>
      <w:r w:rsidRPr="00163747">
        <w:rPr>
          <w:rFonts w:ascii="Arial Unicode MS" w:eastAsia="Arial Unicode MS" w:hAnsi="Arial Unicode MS" w:cs="Arial Unicode MS"/>
        </w:rPr>
        <w:t>Population</w:t>
      </w:r>
      <w:commentRangeEnd w:id="50"/>
      <w:r w:rsidR="001351C2">
        <w:rPr>
          <w:rStyle w:val="CommentReference"/>
          <w:rFonts w:ascii="Courier New" w:eastAsia="Courier New" w:hAnsi="Courier New" w:cs="Courier New"/>
          <w:b w:val="0"/>
          <w:bCs w:val="0"/>
        </w:rPr>
        <w:commentReference w:id="50"/>
      </w:r>
    </w:p>
    <w:p w14:paraId="6D2032A5" w14:textId="77777777" w:rsidR="00D704BF" w:rsidRDefault="004C1FAF" w:rsidP="00D704BF">
      <w:pPr>
        <w:pStyle w:val="Bodytext20"/>
        <w:shd w:val="clear" w:color="auto" w:fill="auto"/>
        <w:spacing w:before="0" w:after="106" w:line="360" w:lineRule="auto"/>
        <w:ind w:left="1760" w:right="160"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all cases one can </w:t>
      </w:r>
      <w:r w:rsidR="004F67C9" w:rsidRPr="00163747">
        <w:rPr>
          <w:rFonts w:ascii="Arial Unicode MS" w:eastAsia="Arial Unicode MS" w:hAnsi="Arial Unicode MS" w:cs="Arial Unicode MS"/>
        </w:rPr>
        <w:t xml:space="preserve">identify </w:t>
      </w:r>
      <w:r w:rsidRPr="00163747">
        <w:rPr>
          <w:rFonts w:ascii="Arial Unicode MS" w:eastAsia="Arial Unicode MS" w:hAnsi="Arial Unicode MS" w:cs="Arial Unicode MS"/>
        </w:rPr>
        <w:t xml:space="preserve">one of the significant factors accelerating the process of emigration of Lebanese-Syrian Christian Arabs from Palestine to the New World. The heavy taxes imposed by the Ottoman </w:t>
      </w:r>
      <w:r w:rsidR="00871E0F" w:rsidRPr="00163747">
        <w:rPr>
          <w:rFonts w:ascii="Arial Unicode MS" w:eastAsia="Arial Unicode MS" w:hAnsi="Arial Unicode MS" w:cs="Arial Unicode MS"/>
        </w:rPr>
        <w:t>government on the fellah and peasant</w:t>
      </w:r>
      <w:r w:rsidR="00CF767F">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population during</w:t>
      </w:r>
      <w:r w:rsidR="00CF767F">
        <w:rPr>
          <w:rFonts w:ascii="Arial Unicode MS" w:eastAsia="Arial Unicode MS" w:hAnsi="Arial Unicode MS" w:cs="Arial Unicode MS"/>
        </w:rPr>
        <w:t xml:space="preserve"> </w:t>
      </w:r>
      <w:r w:rsidRPr="00163747">
        <w:rPr>
          <w:rFonts w:ascii="Arial Unicode MS" w:eastAsia="Arial Unicode MS" w:hAnsi="Arial Unicode MS" w:cs="Arial Unicode MS"/>
        </w:rPr>
        <w:t>the period of the Hamid regime (1876</w:t>
      </w:r>
      <w:r w:rsidR="00775650" w:rsidRPr="00163747">
        <w:rPr>
          <w:rFonts w:ascii="Arial Unicode MS" w:eastAsia="Arial Unicode MS" w:hAnsi="Arial Unicode MS" w:cs="Arial Unicode MS"/>
        </w:rPr>
        <w:t>-</w:t>
      </w:r>
      <w:r w:rsidRPr="00163747">
        <w:rPr>
          <w:rFonts w:ascii="Arial Unicode MS" w:eastAsia="Arial Unicode MS" w:hAnsi="Arial Unicode MS" w:cs="Arial Unicode MS"/>
        </w:rPr>
        <w:t>1909</w:t>
      </w:r>
      <w:r w:rsidR="00274217" w:rsidRPr="00163747">
        <w:rPr>
          <w:rFonts w:ascii="Arial Unicode MS" w:eastAsia="Arial Unicode MS" w:hAnsi="Arial Unicode MS" w:cs="Arial Unicode MS"/>
        </w:rPr>
        <w:t>) and</w:t>
      </w:r>
      <w:r w:rsidR="00871E0F" w:rsidRPr="00163747">
        <w:rPr>
          <w:rFonts w:ascii="Arial Unicode MS" w:eastAsia="Arial Unicode MS" w:hAnsi="Arial Unicode MS" w:cs="Arial Unicode MS"/>
        </w:rPr>
        <w:t xml:space="preserve"> later with the decline of the Ottoman Empire and its mounting economic problems over the course of the 19</w:t>
      </w:r>
      <w:r w:rsidR="00871E0F" w:rsidRPr="00163747">
        <w:rPr>
          <w:rFonts w:ascii="Arial Unicode MS" w:eastAsia="Arial Unicode MS" w:hAnsi="Arial Unicode MS" w:cs="Arial Unicode MS"/>
          <w:vertAlign w:val="superscript"/>
        </w:rPr>
        <w:t>th</w:t>
      </w:r>
      <w:r w:rsidR="00871E0F" w:rsidRPr="00163747">
        <w:rPr>
          <w:rFonts w:ascii="Arial Unicode MS" w:eastAsia="Arial Unicode MS" w:hAnsi="Arial Unicode MS" w:cs="Arial Unicode MS"/>
        </w:rPr>
        <w:t xml:space="preserve"> century</w:t>
      </w:r>
      <w:r w:rsidRPr="00163747">
        <w:rPr>
          <w:rFonts w:ascii="Arial Unicode MS" w:eastAsia="Arial Unicode MS" w:hAnsi="Arial Unicode MS" w:cs="Arial Unicode MS"/>
        </w:rPr>
        <w:t>, were the decisive factor driving many of them to abandon their villages and emigrate to the North and South American continents hoping to improve their</w:t>
      </w:r>
      <w:r w:rsidR="00D34086" w:rsidRPr="00163747">
        <w:rPr>
          <w:rFonts w:ascii="Arial Unicode MS" w:eastAsia="Arial Unicode MS" w:hAnsi="Arial Unicode MS" w:cs="Arial Unicode MS"/>
        </w:rPr>
        <w:t xml:space="preserve"> standard of</w:t>
      </w:r>
      <w:r w:rsidRPr="00163747">
        <w:rPr>
          <w:rFonts w:ascii="Arial Unicode MS" w:eastAsia="Arial Unicode MS" w:hAnsi="Arial Unicode MS" w:cs="Arial Unicode MS"/>
        </w:rPr>
        <w:t xml:space="preserve"> living.</w:t>
      </w:r>
      <w:r w:rsidR="00504291" w:rsidRPr="00163747">
        <w:rPr>
          <w:rFonts w:ascii="Arial Unicode MS" w:eastAsia="Arial Unicode MS" w:hAnsi="Arial Unicode MS" w:cs="Arial Unicode MS"/>
          <w:vertAlign w:val="superscript"/>
        </w:rPr>
        <w:t>21</w:t>
      </w:r>
    </w:p>
    <w:p w14:paraId="0743C8B9" w14:textId="77777777" w:rsidR="00D704BF" w:rsidRPr="00163747" w:rsidRDefault="00E02C7F" w:rsidP="00D704BF">
      <w:pPr>
        <w:pStyle w:val="Bodytext20"/>
        <w:shd w:val="clear" w:color="auto" w:fill="auto"/>
        <w:spacing w:before="0" w:after="106" w:line="360" w:lineRule="auto"/>
        <w:ind w:left="1760" w:right="160" w:firstLine="0"/>
        <w:rPr>
          <w:rFonts w:ascii="Arial Unicode MS" w:eastAsia="Arial Unicode MS" w:hAnsi="Arial Unicode MS" w:cs="Arial Unicode MS"/>
        </w:rPr>
      </w:pPr>
      <w:commentRangeStart w:id="51"/>
      <w:r w:rsidRPr="00163747">
        <w:rPr>
          <w:rFonts w:ascii="Arial Unicode MS" w:eastAsia="Arial Unicode MS" w:hAnsi="Arial Unicode MS" w:cs="Arial Unicode MS"/>
        </w:rPr>
        <w:t>In addition, corruption and bribery spread like a cancer through the body of the empire</w:t>
      </w:r>
      <w:r w:rsidR="00DD049B" w:rsidRPr="00163747">
        <w:rPr>
          <w:rFonts w:ascii="Arial Unicode MS" w:eastAsia="Arial Unicode MS" w:hAnsi="Arial Unicode MS" w:cs="Arial Unicode MS"/>
        </w:rPr>
        <w:t xml:space="preserve"> and t</w:t>
      </w:r>
      <w:r w:rsidRPr="00163747">
        <w:rPr>
          <w:rFonts w:ascii="Arial Unicode MS" w:eastAsia="Arial Unicode MS" w:hAnsi="Arial Unicode MS" w:cs="Arial Unicode MS"/>
        </w:rPr>
        <w:t>he</w:t>
      </w:r>
      <w:r w:rsidR="00D704BF" w:rsidRPr="00D704BF">
        <w:rPr>
          <w:rFonts w:ascii="Arial Unicode MS" w:eastAsia="Arial Unicode MS" w:hAnsi="Arial Unicode MS" w:cs="Arial Unicode MS"/>
        </w:rPr>
        <w:t xml:space="preserve"> </w:t>
      </w:r>
      <w:r w:rsidR="00D704BF" w:rsidRPr="00163747">
        <w:rPr>
          <w:rFonts w:ascii="Arial Unicode MS" w:eastAsia="Arial Unicode MS" w:hAnsi="Arial Unicode MS" w:cs="Arial Unicode MS"/>
        </w:rPr>
        <w:t>Governor frequently employed extortion to “cover expenses.” Thus the condition of the exploited masses deteriorated.</w:t>
      </w:r>
      <w:r w:rsidR="00D704BF">
        <w:rPr>
          <w:rFonts w:ascii="Arial Unicode MS" w:eastAsia="Arial Unicode MS" w:hAnsi="Arial Unicode MS" w:cs="Arial Unicode MS"/>
        </w:rPr>
        <w:t xml:space="preserve"> </w:t>
      </w:r>
      <w:commentRangeEnd w:id="51"/>
      <w:r w:rsidR="006C7277">
        <w:rPr>
          <w:rStyle w:val="CommentReference"/>
          <w:rFonts w:ascii="Courier New" w:eastAsia="Courier New" w:hAnsi="Courier New" w:cs="Courier New"/>
        </w:rPr>
        <w:commentReference w:id="51"/>
      </w:r>
      <w:r w:rsidR="00D704BF" w:rsidRPr="00163747">
        <w:rPr>
          <w:rFonts w:ascii="Arial Unicode MS" w:eastAsia="Arial Unicode MS" w:hAnsi="Arial Unicode MS" w:cs="Arial Unicode MS"/>
        </w:rPr>
        <w:t>Palestine’s Arab population, especially the impoverished fellah classes were forced to pay many taxes, including:</w:t>
      </w:r>
    </w:p>
    <w:p w14:paraId="4E782085" w14:textId="77777777" w:rsidR="004D7862" w:rsidRPr="00163747" w:rsidRDefault="00D704BF" w:rsidP="007E48F8">
      <w:pPr>
        <w:pStyle w:val="Bodytext20"/>
        <w:numPr>
          <w:ilvl w:val="0"/>
          <w:numId w:val="4"/>
        </w:numPr>
        <w:shd w:val="clear" w:color="auto" w:fill="auto"/>
        <w:tabs>
          <w:tab w:val="left" w:pos="2137"/>
        </w:tabs>
        <w:spacing w:before="0" w:after="233" w:line="360" w:lineRule="auto"/>
        <w:ind w:left="2120" w:right="140" w:hanging="360"/>
        <w:rPr>
          <w:rFonts w:ascii="Arial Unicode MS" w:eastAsia="Arial Unicode MS" w:hAnsi="Arial Unicode MS" w:cs="Arial Unicode MS"/>
        </w:rPr>
      </w:pPr>
      <w:commentRangeStart w:id="52"/>
      <w:r>
        <w:rPr>
          <w:rStyle w:val="Bodytext2Italic"/>
          <w:rFonts w:ascii="Arial Unicode MS" w:eastAsia="Arial Unicode MS" w:hAnsi="Arial Unicode MS" w:cs="Arial Unicode MS"/>
        </w:rPr>
        <w:t>A</w:t>
      </w:r>
      <w:r w:rsidRPr="00163747">
        <w:rPr>
          <w:rStyle w:val="Bodytext2Italic"/>
          <w:rFonts w:ascii="Arial Unicode MS" w:eastAsia="Arial Unicode MS" w:hAnsi="Arial Unicode MS" w:cs="Arial Unicode MS"/>
        </w:rPr>
        <w:t>l-</w:t>
      </w:r>
      <w:r w:rsidRPr="00D704BF">
        <w:rPr>
          <w:rFonts w:ascii="Arial Unicode MS" w:eastAsia="Arial Unicode MS" w:hAnsi="Arial Unicode MS" w:cs="Arial Unicode MS" w:hint="eastAsia"/>
          <w:i/>
          <w:iCs/>
        </w:rPr>
        <w:t>ʿ</w:t>
      </w:r>
      <w:r w:rsidRPr="00163747">
        <w:rPr>
          <w:rStyle w:val="Bodytext2Italic"/>
          <w:rFonts w:ascii="Arial Unicode MS" w:eastAsia="Arial Unicode MS" w:hAnsi="Arial Unicode MS" w:cs="Arial Unicode MS"/>
        </w:rPr>
        <w:t>Ush</w:t>
      </w:r>
      <w:r w:rsidRPr="00D704BF">
        <w:rPr>
          <w:rFonts w:ascii="Arial Unicode MS" w:eastAsia="Arial Unicode MS" w:hAnsi="Arial Unicode MS" w:cs="Arial Unicode MS" w:hint="eastAsia"/>
          <w:i/>
          <w:iCs/>
        </w:rPr>
        <w:t>ū</w:t>
      </w:r>
      <w:r w:rsidRPr="00163747">
        <w:rPr>
          <w:rStyle w:val="Bodytext2Italic"/>
          <w:rFonts w:ascii="Arial Unicode MS" w:eastAsia="Arial Unicode MS" w:hAnsi="Arial Unicode MS" w:cs="Arial Unicode MS"/>
        </w:rPr>
        <w:t>r</w:t>
      </w:r>
      <w:r w:rsidRPr="00163747">
        <w:rPr>
          <w:rFonts w:ascii="Arial Unicode MS" w:eastAsia="Arial Unicode MS" w:hAnsi="Arial Unicode MS" w:cs="Arial Unicode MS"/>
        </w:rPr>
        <w:t xml:space="preserve"> </w:t>
      </w:r>
      <w:r w:rsidR="004C1FAF" w:rsidRPr="00B92C1C">
        <w:rPr>
          <w:rStyle w:val="Bodytext22"/>
          <w:rFonts w:ascii="Arial Unicode MS" w:eastAsia="Arial Unicode MS" w:hAnsi="Arial Unicode MS" w:cs="Arial Unicode MS"/>
          <w:u w:val="none"/>
        </w:rPr>
        <w:t>tax</w:t>
      </w:r>
      <w:r w:rsidR="00DC1A62" w:rsidRPr="00B92C1C">
        <w:rPr>
          <w:rStyle w:val="Bodytext22"/>
          <w:rFonts w:ascii="Arial Unicode MS" w:eastAsia="Arial Unicode MS" w:hAnsi="Arial Unicode MS" w:cs="Arial Unicode MS"/>
          <w:u w:val="none"/>
        </w:rPr>
        <w:t>:</w:t>
      </w:r>
      <w:r w:rsidR="00504291" w:rsidRPr="00163747">
        <w:rPr>
          <w:rFonts w:ascii="Arial Unicode MS" w:eastAsia="Arial Unicode MS" w:hAnsi="Arial Unicode MS" w:cs="Arial Unicode MS"/>
          <w:vertAlign w:val="superscript"/>
        </w:rPr>
        <w:t>22</w:t>
      </w:r>
      <w:r w:rsidR="004C1FAF" w:rsidRPr="00163747">
        <w:rPr>
          <w:rFonts w:ascii="Arial Unicode MS" w:eastAsia="Arial Unicode MS" w:hAnsi="Arial Unicode MS" w:cs="Arial Unicode MS"/>
        </w:rPr>
        <w:t xml:space="preserve"> </w:t>
      </w:r>
      <w:commentRangeEnd w:id="52"/>
      <w:r w:rsidR="0056541B">
        <w:rPr>
          <w:rStyle w:val="CommentReference"/>
          <w:rFonts w:ascii="Courier New" w:eastAsia="Courier New" w:hAnsi="Courier New" w:cs="Courier New"/>
        </w:rPr>
        <w:commentReference w:id="52"/>
      </w:r>
      <w:r w:rsidR="004C1FAF" w:rsidRPr="00163747">
        <w:rPr>
          <w:rFonts w:ascii="Arial Unicode MS" w:eastAsia="Arial Unicode MS" w:hAnsi="Arial Unicode MS" w:cs="Arial Unicode MS"/>
        </w:rPr>
        <w:t>one tenths</w:t>
      </w:r>
      <w:r>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of which</w:t>
      </w:r>
      <w:r w:rsidR="004C1FAF" w:rsidRPr="00163747">
        <w:rPr>
          <w:rFonts w:ascii="Arial Unicode MS" w:eastAsia="Arial Unicode MS" w:hAnsi="Arial Unicode MS" w:cs="Arial Unicode MS"/>
        </w:rPr>
        <w:t>, by the end of the century, reached 12% or more of net income. According to another estimate by the economist Sa</w:t>
      </w:r>
      <w:r w:rsidR="00274217" w:rsidRPr="00163747">
        <w:rPr>
          <w:rStyle w:val="Bodytext2Georgia"/>
          <w:rFonts w:ascii="Arial Unicode MS" w:eastAsia="Arial Unicode MS" w:hAnsi="Arial Unicode MS" w:cs="Arial Unicode MS"/>
        </w:rPr>
        <w:t>e</w:t>
      </w:r>
      <w:r w:rsidR="00E02C7F" w:rsidRPr="00163747">
        <w:rPr>
          <w:rStyle w:val="Bodytext2Georgia"/>
          <w:rFonts w:ascii="Arial Unicode MS" w:eastAsia="Arial Unicode MS" w:hAnsi="Arial Unicode MS" w:cs="Arial Unicode MS"/>
        </w:rPr>
        <w:t>ed</w:t>
      </w:r>
      <w:r w:rsidR="004C1FAF" w:rsidRPr="00163747">
        <w:rPr>
          <w:rFonts w:ascii="Arial Unicode MS" w:eastAsia="Arial Unicode MS" w:hAnsi="Arial Unicode MS" w:cs="Arial Unicode MS"/>
        </w:rPr>
        <w:t xml:space="preserve"> Hamada, at the start of the 20</w:t>
      </w:r>
      <w:r w:rsidR="004C1FAF" w:rsidRPr="00163747">
        <w:rPr>
          <w:rFonts w:ascii="Arial Unicode MS" w:eastAsia="Arial Unicode MS" w:hAnsi="Arial Unicode MS" w:cs="Arial Unicode MS"/>
          <w:vertAlign w:val="superscript"/>
        </w:rPr>
        <w:t>th</w:t>
      </w:r>
      <w:r w:rsidR="004C1FAF" w:rsidRPr="00163747">
        <w:rPr>
          <w:rFonts w:ascii="Arial Unicode MS" w:eastAsia="Arial Unicode MS" w:hAnsi="Arial Unicode MS" w:cs="Arial Unicode MS"/>
        </w:rPr>
        <w:t xml:space="preserve"> century the </w:t>
      </w:r>
      <w:r>
        <w:rPr>
          <w:rStyle w:val="Bodytext2Italic"/>
          <w:rFonts w:ascii="Arial Unicode MS" w:eastAsia="Arial Unicode MS" w:hAnsi="Arial Unicode MS" w:cs="Arial Unicode MS"/>
        </w:rPr>
        <w:t>a</w:t>
      </w:r>
      <w:r w:rsidR="00E02C7F" w:rsidRPr="00163747">
        <w:rPr>
          <w:rStyle w:val="Bodytext2Italic"/>
          <w:rFonts w:ascii="Arial Unicode MS" w:eastAsia="Arial Unicode MS" w:hAnsi="Arial Unicode MS" w:cs="Arial Unicode MS"/>
        </w:rPr>
        <w:t>l-</w:t>
      </w:r>
      <w:r w:rsidRPr="00D704BF">
        <w:rPr>
          <w:rFonts w:ascii="Arial Unicode MS" w:eastAsia="Arial Unicode MS" w:hAnsi="Arial Unicode MS" w:cs="Arial Unicode MS" w:hint="eastAsia"/>
          <w:i/>
          <w:iCs/>
        </w:rPr>
        <w:t>ʿ</w:t>
      </w:r>
      <w:r w:rsidR="004C1FAF" w:rsidRPr="00163747">
        <w:rPr>
          <w:rStyle w:val="Bodytext2Italic"/>
          <w:rFonts w:ascii="Arial Unicode MS" w:eastAsia="Arial Unicode MS" w:hAnsi="Arial Unicode MS" w:cs="Arial Unicode MS"/>
        </w:rPr>
        <w:t>Ush</w:t>
      </w:r>
      <w:r w:rsidRPr="00D704BF">
        <w:rPr>
          <w:rFonts w:ascii="Arial Unicode MS" w:eastAsia="Arial Unicode MS" w:hAnsi="Arial Unicode MS" w:cs="Arial Unicode MS" w:hint="eastAsia"/>
          <w:i/>
          <w:iCs/>
        </w:rPr>
        <w:t>ū</w:t>
      </w:r>
      <w:r w:rsidR="004C1FAF" w:rsidRPr="00163747">
        <w:rPr>
          <w:rStyle w:val="Bodytext2Italic"/>
          <w:rFonts w:ascii="Arial Unicode MS" w:eastAsia="Arial Unicode MS" w:hAnsi="Arial Unicode MS" w:cs="Arial Unicode MS"/>
        </w:rPr>
        <w:t>r</w:t>
      </w:r>
      <w:r w:rsidR="004C1FAF" w:rsidRPr="00163747">
        <w:rPr>
          <w:rFonts w:ascii="Arial Unicode MS" w:eastAsia="Arial Unicode MS" w:hAnsi="Arial Unicode MS" w:cs="Arial Unicode MS"/>
        </w:rPr>
        <w:t xml:space="preserve"> tax absorbed more than 30% of the fellah’s net income.</w:t>
      </w:r>
      <w:r w:rsidR="00504291" w:rsidRPr="00163747">
        <w:rPr>
          <w:rFonts w:ascii="Arial Unicode MS" w:eastAsia="Arial Unicode MS" w:hAnsi="Arial Unicode MS" w:cs="Arial Unicode MS"/>
          <w:vertAlign w:val="superscript"/>
        </w:rPr>
        <w:t>23</w:t>
      </w:r>
      <w:r w:rsidR="00B92C1C">
        <w:rPr>
          <w:rFonts w:ascii="Arial Unicode MS" w:eastAsia="Arial Unicode MS" w:hAnsi="Arial Unicode MS" w:cs="Arial Unicode MS"/>
          <w:vertAlign w:val="superscript"/>
        </w:rPr>
        <w:t xml:space="preserve"> </w:t>
      </w:r>
      <w:r w:rsidR="004C1FAF" w:rsidRPr="00163747">
        <w:rPr>
          <w:rFonts w:ascii="Arial Unicode MS" w:eastAsia="Arial Unicode MS" w:hAnsi="Arial Unicode MS" w:cs="Arial Unicode MS"/>
        </w:rPr>
        <w:t>Even according to Mu</w:t>
      </w:r>
      <w:r w:rsidR="00B92C1C" w:rsidRPr="005A34FC">
        <w:rPr>
          <w:rFonts w:ascii="Arial Unicode MS" w:eastAsia="Arial Unicode MS" w:hAnsi="Arial Unicode MS" w:cs="Arial Unicode MS" w:hint="eastAsia"/>
        </w:rPr>
        <w:t>ḥ</w:t>
      </w:r>
      <w:r w:rsidR="004C1FAF" w:rsidRPr="00163747">
        <w:rPr>
          <w:rFonts w:ascii="Arial Unicode MS" w:eastAsia="Arial Unicode MS" w:hAnsi="Arial Unicode MS" w:cs="Arial Unicode MS"/>
        </w:rPr>
        <w:t>ammad Kurd</w:t>
      </w:r>
      <w:r w:rsidR="00B92C1C">
        <w:rPr>
          <w:rFonts w:ascii="Arial Unicode MS" w:eastAsia="Arial Unicode MS" w:hAnsi="Arial Unicode MS" w:cs="Arial Unicode MS"/>
        </w:rPr>
        <w:t xml:space="preserve"> </w:t>
      </w:r>
      <w:r w:rsidR="00B92C1C" w:rsidRPr="00B92C1C">
        <w:rPr>
          <w:rFonts w:ascii="Arial Unicode MS" w:eastAsia="Arial Unicode MS" w:hAnsi="Arial Unicode MS" w:cs="Arial Unicode MS" w:hint="eastAsia"/>
        </w:rPr>
        <w:t>ʿ</w:t>
      </w:r>
      <w:r w:rsidR="00917BDA" w:rsidRPr="00163747">
        <w:rPr>
          <w:rFonts w:ascii="Arial Unicode MS" w:eastAsia="Arial Unicode MS" w:hAnsi="Arial Unicode MS" w:cs="Arial Unicode MS"/>
        </w:rPr>
        <w:t>Al</w:t>
      </w:r>
      <w:r w:rsidR="00B92C1C" w:rsidRPr="005A34FC">
        <w:rPr>
          <w:rFonts w:ascii="Arial Unicode MS" w:eastAsia="Arial Unicode MS" w:hAnsi="Arial Unicode MS" w:cs="Arial Unicode MS" w:hint="eastAsia"/>
        </w:rPr>
        <w:t>ī</w:t>
      </w:r>
      <w:r w:rsidR="004C1FAF" w:rsidRPr="00163747">
        <w:rPr>
          <w:rFonts w:ascii="Arial Unicode MS" w:eastAsia="Arial Unicode MS" w:hAnsi="Arial Unicode MS" w:cs="Arial Unicode MS"/>
        </w:rPr>
        <w:t xml:space="preserve"> statistics it rea</w:t>
      </w:r>
      <w:r w:rsidR="001B6F95" w:rsidRPr="00163747">
        <w:rPr>
          <w:rFonts w:ascii="Arial Unicode MS" w:eastAsia="Arial Unicode MS" w:hAnsi="Arial Unicode MS" w:cs="Arial Unicode MS"/>
        </w:rPr>
        <w:t>ched</w:t>
      </w:r>
      <w:r w:rsidR="004C1FAF" w:rsidRPr="00163747">
        <w:rPr>
          <w:rFonts w:ascii="Arial Unicode MS" w:eastAsia="Arial Unicode MS" w:hAnsi="Arial Unicode MS" w:cs="Arial Unicode MS"/>
        </w:rPr>
        <w:t xml:space="preserve"> 35% in Al</w:t>
      </w:r>
      <w:r w:rsidR="004C1FAF" w:rsidRPr="00163747">
        <w:rPr>
          <w:rFonts w:ascii="Arial Unicode MS" w:eastAsia="Arial Unicode MS" w:hAnsi="Arial Unicode MS" w:cs="Arial Unicode MS"/>
          <w:rtl/>
          <w:lang w:bidi="he-IL"/>
        </w:rPr>
        <w:t>־</w:t>
      </w:r>
      <w:r w:rsidR="004C1FAF" w:rsidRPr="00163747">
        <w:rPr>
          <w:rFonts w:ascii="Arial Unicode MS" w:eastAsia="Arial Unicode MS" w:hAnsi="Arial Unicode MS" w:cs="Arial Unicode MS"/>
        </w:rPr>
        <w:t>Sham (Syria).</w:t>
      </w:r>
      <w:r w:rsidR="00504291" w:rsidRPr="00163747">
        <w:rPr>
          <w:rFonts w:ascii="Arial Unicode MS" w:eastAsia="Arial Unicode MS" w:hAnsi="Arial Unicode MS" w:cs="Arial Unicode MS"/>
          <w:vertAlign w:val="superscript"/>
        </w:rPr>
        <w:t>24</w:t>
      </w:r>
      <w:r w:rsidR="004C1FAF" w:rsidRPr="00163747">
        <w:rPr>
          <w:rFonts w:ascii="Arial Unicode MS" w:eastAsia="Arial Unicode MS" w:hAnsi="Arial Unicode MS" w:cs="Arial Unicode MS"/>
        </w:rPr>
        <w:t xml:space="preserve">Moreover, according to an estimate from </w:t>
      </w:r>
      <w:commentRangeStart w:id="53"/>
      <w:r w:rsidR="004C1FAF" w:rsidRPr="00163747">
        <w:rPr>
          <w:rFonts w:ascii="Arial Unicode MS" w:eastAsia="Arial Unicode MS" w:hAnsi="Arial Unicode MS" w:cs="Arial Unicode MS"/>
        </w:rPr>
        <w:t>Palestine</w:t>
      </w:r>
      <w:commentRangeEnd w:id="53"/>
      <w:r w:rsidR="006C7277">
        <w:rPr>
          <w:rStyle w:val="CommentReference"/>
          <w:rFonts w:ascii="Courier New" w:eastAsia="Courier New" w:hAnsi="Courier New" w:cs="Courier New"/>
        </w:rPr>
        <w:commentReference w:id="53"/>
      </w:r>
      <w:r w:rsidR="004C1FAF" w:rsidRPr="00163747">
        <w:rPr>
          <w:rFonts w:ascii="Arial Unicode MS" w:eastAsia="Arial Unicode MS" w:hAnsi="Arial Unicode MS" w:cs="Arial Unicode MS"/>
        </w:rPr>
        <w:t xml:space="preserve">, the </w:t>
      </w:r>
      <w:r w:rsidR="00B92C1C">
        <w:rPr>
          <w:rStyle w:val="Bodytext2Italic"/>
          <w:rFonts w:ascii="Arial Unicode MS" w:eastAsia="Arial Unicode MS" w:hAnsi="Arial Unicode MS" w:cs="Arial Unicode MS"/>
        </w:rPr>
        <w:t>a</w:t>
      </w:r>
      <w:r w:rsidR="00B92C1C" w:rsidRPr="00163747">
        <w:rPr>
          <w:rStyle w:val="Bodytext2Italic"/>
          <w:rFonts w:ascii="Arial Unicode MS" w:eastAsia="Arial Unicode MS" w:hAnsi="Arial Unicode MS" w:cs="Arial Unicode MS"/>
        </w:rPr>
        <w:t>l-</w:t>
      </w:r>
      <w:r w:rsidR="00B92C1C" w:rsidRPr="00D704BF">
        <w:rPr>
          <w:rFonts w:ascii="Arial Unicode MS" w:eastAsia="Arial Unicode MS" w:hAnsi="Arial Unicode MS" w:cs="Arial Unicode MS" w:hint="eastAsia"/>
          <w:i/>
          <w:iCs/>
        </w:rPr>
        <w:t>ʿ</w:t>
      </w:r>
      <w:r w:rsidR="00B92C1C" w:rsidRPr="00163747">
        <w:rPr>
          <w:rStyle w:val="Bodytext2Italic"/>
          <w:rFonts w:ascii="Arial Unicode MS" w:eastAsia="Arial Unicode MS" w:hAnsi="Arial Unicode MS" w:cs="Arial Unicode MS"/>
        </w:rPr>
        <w:t>Ush</w:t>
      </w:r>
      <w:r w:rsidR="00B92C1C" w:rsidRPr="00D704BF">
        <w:rPr>
          <w:rFonts w:ascii="Arial Unicode MS" w:eastAsia="Arial Unicode MS" w:hAnsi="Arial Unicode MS" w:cs="Arial Unicode MS" w:hint="eastAsia"/>
          <w:i/>
          <w:iCs/>
        </w:rPr>
        <w:t>ū</w:t>
      </w:r>
      <w:r w:rsidR="00B92C1C" w:rsidRPr="00163747">
        <w:rPr>
          <w:rStyle w:val="Bodytext2Italic"/>
          <w:rFonts w:ascii="Arial Unicode MS" w:eastAsia="Arial Unicode MS" w:hAnsi="Arial Unicode MS" w:cs="Arial Unicode MS"/>
        </w:rPr>
        <w:t>r</w:t>
      </w:r>
      <w:r w:rsidR="00B92C1C" w:rsidRPr="00163747">
        <w:rPr>
          <w:rFonts w:ascii="Arial Unicode MS" w:eastAsia="Arial Unicode MS" w:hAnsi="Arial Unicode MS" w:cs="Arial Unicode MS"/>
        </w:rPr>
        <w:t xml:space="preserve"> </w:t>
      </w:r>
      <w:r w:rsidR="004C1FAF" w:rsidRPr="00163747">
        <w:rPr>
          <w:rStyle w:val="Bodytext2Italic"/>
          <w:rFonts w:ascii="Arial Unicode MS" w:eastAsia="Arial Unicode MS" w:hAnsi="Arial Unicode MS" w:cs="Arial Unicode MS"/>
        </w:rPr>
        <w:t>_</w:t>
      </w:r>
      <w:r w:rsidR="00B92C1C">
        <w:rPr>
          <w:rStyle w:val="Bodytext2Italic"/>
          <w:rFonts w:ascii="Arial Unicode MS" w:eastAsia="Arial Unicode MS" w:hAnsi="Arial Unicode MS" w:cs="Arial Unicode MS"/>
        </w:rPr>
        <w:t xml:space="preserve"> </w:t>
      </w:r>
      <w:r w:rsidR="004C1FAF" w:rsidRPr="00B92C1C">
        <w:rPr>
          <w:rStyle w:val="Bodytext2Italic"/>
          <w:rFonts w:ascii="Arial Unicode MS" w:eastAsia="Arial Unicode MS" w:hAnsi="Arial Unicode MS" w:cs="Arial Unicode MS"/>
          <w:i w:val="0"/>
          <w:iCs w:val="0"/>
        </w:rPr>
        <w:t>consum</w:t>
      </w:r>
      <w:r w:rsidR="001B6F95" w:rsidRPr="00B92C1C">
        <w:rPr>
          <w:rStyle w:val="Bodytext2Italic"/>
          <w:rFonts w:ascii="Arial Unicode MS" w:eastAsia="Arial Unicode MS" w:hAnsi="Arial Unicode MS" w:cs="Arial Unicode MS"/>
          <w:i w:val="0"/>
          <w:iCs w:val="0"/>
        </w:rPr>
        <w:t>e</w:t>
      </w:r>
      <w:r w:rsidR="004C1FAF" w:rsidRPr="00B92C1C">
        <w:rPr>
          <w:rStyle w:val="Bodytext2Italic"/>
          <w:rFonts w:ascii="Arial Unicode MS" w:eastAsia="Arial Unicode MS" w:hAnsi="Arial Unicode MS" w:cs="Arial Unicode MS"/>
          <w:i w:val="0"/>
          <w:iCs w:val="0"/>
        </w:rPr>
        <w:t>d</w:t>
      </w:r>
      <w:r w:rsidR="004C1FAF" w:rsidRPr="00B92C1C">
        <w:rPr>
          <w:rFonts w:ascii="Arial Unicode MS" w:eastAsia="Arial Unicode MS" w:hAnsi="Arial Unicode MS" w:cs="Arial Unicode MS"/>
          <w:i/>
          <w:iCs/>
        </w:rPr>
        <w:t xml:space="preserve"> </w:t>
      </w:r>
      <w:r w:rsidR="004C1FAF" w:rsidRPr="00163747">
        <w:rPr>
          <w:rFonts w:ascii="Arial Unicode MS" w:eastAsia="Arial Unicode MS" w:hAnsi="Arial Unicode MS" w:cs="Arial Unicode MS"/>
        </w:rPr>
        <w:t>35% of</w:t>
      </w:r>
      <w:r w:rsidR="00B92C1C">
        <w:rPr>
          <w:rFonts w:ascii="Arial Unicode MS" w:eastAsia="Arial Unicode MS" w:hAnsi="Arial Unicode MS" w:cs="Arial Unicode MS"/>
        </w:rPr>
        <w:t xml:space="preserve"> </w:t>
      </w:r>
      <w:r w:rsidR="00E02C7F" w:rsidRPr="00163747">
        <w:rPr>
          <w:rFonts w:ascii="Arial Unicode MS" w:eastAsia="Arial Unicode MS" w:hAnsi="Arial Unicode MS" w:cs="Arial Unicode MS"/>
        </w:rPr>
        <w:t>the Palestinian fellah’s</w:t>
      </w:r>
      <w:r w:rsidR="004C1FAF" w:rsidRPr="00163747">
        <w:rPr>
          <w:rFonts w:ascii="Arial Unicode MS" w:eastAsia="Arial Unicode MS" w:hAnsi="Arial Unicode MS" w:cs="Arial Unicode MS"/>
        </w:rPr>
        <w:t xml:space="preserve"> production there as well.</w:t>
      </w:r>
      <w:r w:rsidR="00504291" w:rsidRPr="00163747">
        <w:rPr>
          <w:rFonts w:ascii="Arial Unicode MS" w:eastAsia="Arial Unicode MS" w:hAnsi="Arial Unicode MS" w:cs="Arial Unicode MS"/>
          <w:vertAlign w:val="superscript"/>
        </w:rPr>
        <w:t>25</w:t>
      </w:r>
    </w:p>
    <w:p w14:paraId="71847ACF" w14:textId="77777777" w:rsidR="004D7862" w:rsidRPr="00163747" w:rsidRDefault="00AC572A" w:rsidP="007E48F8">
      <w:pPr>
        <w:pStyle w:val="Bodytext20"/>
        <w:numPr>
          <w:ilvl w:val="0"/>
          <w:numId w:val="4"/>
        </w:numPr>
        <w:shd w:val="clear" w:color="auto" w:fill="auto"/>
        <w:tabs>
          <w:tab w:val="left" w:pos="2137"/>
        </w:tabs>
        <w:spacing w:before="0" w:after="280" w:line="360" w:lineRule="auto"/>
        <w:ind w:left="1760" w:firstLine="0"/>
        <w:rPr>
          <w:rFonts w:ascii="Arial Unicode MS" w:eastAsia="Arial Unicode MS" w:hAnsi="Arial Unicode MS" w:cs="Arial Unicode MS"/>
        </w:rPr>
      </w:pPr>
      <w:r w:rsidRPr="00B92C1C">
        <w:rPr>
          <w:rStyle w:val="Bodytext22"/>
          <w:rFonts w:ascii="Arial Unicode MS" w:eastAsia="Arial Unicode MS" w:hAnsi="Arial Unicode MS" w:cs="Arial Unicode MS"/>
          <w:i/>
          <w:iCs/>
          <w:u w:val="none"/>
        </w:rPr>
        <w:t>Wirk</w:t>
      </w:r>
      <w:r w:rsidR="004C1FAF" w:rsidRPr="00B92C1C">
        <w:rPr>
          <w:rStyle w:val="Bodytext22"/>
          <w:rFonts w:ascii="Arial Unicode MS" w:eastAsia="Arial Unicode MS" w:hAnsi="Arial Unicode MS" w:cs="Arial Unicode MS"/>
          <w:i/>
          <w:iCs/>
          <w:u w:val="none"/>
        </w:rPr>
        <w:t>u</w:t>
      </w:r>
      <w:r w:rsidR="004C1FAF" w:rsidRPr="00B92C1C">
        <w:rPr>
          <w:rStyle w:val="Bodytext22"/>
          <w:rFonts w:ascii="Arial Unicode MS" w:eastAsia="Arial Unicode MS" w:hAnsi="Arial Unicode MS" w:cs="Arial Unicode MS"/>
          <w:u w:val="none"/>
        </w:rPr>
        <w:t xml:space="preserve"> </w:t>
      </w:r>
      <w:commentRangeStart w:id="54"/>
      <w:r w:rsidR="004C1FAF" w:rsidRPr="00B92C1C">
        <w:rPr>
          <w:rStyle w:val="Bodytext22"/>
          <w:rFonts w:ascii="Arial Unicode MS" w:eastAsia="Arial Unicode MS" w:hAnsi="Arial Unicode MS" w:cs="Arial Unicode MS"/>
          <w:u w:val="none"/>
        </w:rPr>
        <w:t>Hand tax</w:t>
      </w:r>
      <w:commentRangeEnd w:id="54"/>
      <w:r w:rsidR="006C7277">
        <w:rPr>
          <w:rStyle w:val="CommentReference"/>
          <w:rFonts w:ascii="Courier New" w:eastAsia="Courier New" w:hAnsi="Courier New" w:cs="Courier New"/>
        </w:rPr>
        <w:commentReference w:id="54"/>
      </w:r>
      <w:r w:rsidR="00DC1A62" w:rsidRPr="00163747">
        <w:rPr>
          <w:rFonts w:ascii="Arial Unicode MS" w:eastAsia="Arial Unicode MS" w:hAnsi="Arial Unicode MS" w:cs="Arial Unicode MS"/>
        </w:rPr>
        <w:t>:</w:t>
      </w:r>
      <w:r w:rsidR="00504291" w:rsidRPr="00163747">
        <w:rPr>
          <w:rFonts w:ascii="Arial Unicode MS" w:eastAsia="Arial Unicode MS" w:hAnsi="Arial Unicode MS" w:cs="Arial Unicode MS"/>
          <w:vertAlign w:val="superscript"/>
        </w:rPr>
        <w:t>26</w:t>
      </w:r>
      <w:r w:rsidR="004C1FAF" w:rsidRPr="00163747">
        <w:rPr>
          <w:rFonts w:ascii="Arial Unicode MS" w:eastAsia="Arial Unicode MS" w:hAnsi="Arial Unicode MS" w:cs="Arial Unicode MS"/>
        </w:rPr>
        <w:t xml:space="preserve"> Iterate was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004C1FAF" w:rsidRPr="00163747">
        <w:rPr>
          <w:rFonts w:ascii="Arial Unicode MS" w:eastAsia="Arial Unicode MS" w:hAnsi="Arial Unicode MS" w:cs="Arial Unicode MS"/>
        </w:rPr>
        <w:t>ween 0.004 and 0.01 per mil.</w:t>
      </w:r>
    </w:p>
    <w:p w14:paraId="02685801" w14:textId="77777777" w:rsidR="004D7862" w:rsidRPr="00163747" w:rsidRDefault="00BD3ADF" w:rsidP="007E48F8">
      <w:pPr>
        <w:pStyle w:val="Bodytext20"/>
        <w:numPr>
          <w:ilvl w:val="0"/>
          <w:numId w:val="4"/>
        </w:numPr>
        <w:shd w:val="clear" w:color="auto" w:fill="auto"/>
        <w:tabs>
          <w:tab w:val="left" w:pos="2137"/>
        </w:tabs>
        <w:spacing w:before="0" w:after="150" w:line="360" w:lineRule="auto"/>
        <w:ind w:left="1760" w:firstLine="0"/>
        <w:rPr>
          <w:rFonts w:ascii="Arial Unicode MS" w:eastAsia="Arial Unicode MS" w:hAnsi="Arial Unicode MS" w:cs="Arial Unicode MS"/>
        </w:rPr>
      </w:pPr>
      <w:r w:rsidRPr="00B92C1C">
        <w:rPr>
          <w:rStyle w:val="Bodytext2Italic1"/>
          <w:rFonts w:ascii="Arial Unicode MS" w:eastAsia="Arial Unicode MS" w:hAnsi="Arial Unicode MS" w:cs="Arial Unicode MS"/>
          <w:u w:val="none"/>
        </w:rPr>
        <w:t>A</w:t>
      </w:r>
      <w:r w:rsidR="004C1FAF" w:rsidRPr="00B92C1C">
        <w:rPr>
          <w:rStyle w:val="Bodytext2Italic1"/>
          <w:rFonts w:ascii="Arial Unicode MS" w:eastAsia="Arial Unicode MS" w:hAnsi="Arial Unicode MS" w:cs="Arial Unicode MS"/>
          <w:u w:val="none"/>
        </w:rPr>
        <w:t>l</w:t>
      </w:r>
      <w:r w:rsidRPr="00B92C1C">
        <w:rPr>
          <w:rStyle w:val="Bodytext2Italic1"/>
          <w:rFonts w:ascii="Arial Unicode MS" w:eastAsia="Arial Unicode MS" w:hAnsi="Arial Unicode MS" w:cs="Arial Unicode MS"/>
          <w:u w:val="none"/>
        </w:rPr>
        <w:t>-</w:t>
      </w:r>
      <w:r w:rsidR="004C1FAF" w:rsidRPr="00B92C1C">
        <w:rPr>
          <w:rStyle w:val="Bodytext2Italic1"/>
          <w:rFonts w:ascii="Arial Unicode MS" w:eastAsia="Arial Unicode MS" w:hAnsi="Arial Unicode MS" w:cs="Arial Unicode MS"/>
          <w:u w:val="none"/>
        </w:rPr>
        <w:t>Aghn</w:t>
      </w:r>
      <w:r w:rsidR="00B92C1C" w:rsidRPr="00B92C1C">
        <w:rPr>
          <w:rFonts w:ascii="Arial Unicode MS" w:eastAsia="Arial Unicode MS" w:hAnsi="Arial Unicode MS" w:cs="Arial Unicode MS" w:hint="eastAsia"/>
          <w:i/>
          <w:iCs/>
        </w:rPr>
        <w:t>ā</w:t>
      </w:r>
      <w:r w:rsidR="004C1FAF" w:rsidRPr="00B92C1C">
        <w:rPr>
          <w:rStyle w:val="Bodytext2Italic1"/>
          <w:rFonts w:ascii="Arial Unicode MS" w:eastAsia="Arial Unicode MS" w:hAnsi="Arial Unicode MS" w:cs="Arial Unicode MS"/>
          <w:u w:val="none"/>
        </w:rPr>
        <w:t>m</w:t>
      </w:r>
      <w:r w:rsidR="004C1FAF" w:rsidRPr="00163747">
        <w:rPr>
          <w:rStyle w:val="Bodytext22"/>
          <w:rFonts w:ascii="Arial Unicode MS" w:eastAsia="Arial Unicode MS" w:hAnsi="Arial Unicode MS" w:cs="Arial Unicode MS"/>
        </w:rPr>
        <w:t xml:space="preserve"> </w:t>
      </w:r>
      <w:r w:rsidR="004C1FAF" w:rsidRPr="00B92C1C">
        <w:rPr>
          <w:rStyle w:val="Bodytext22"/>
          <w:rFonts w:ascii="Arial Unicode MS" w:eastAsia="Arial Unicode MS" w:hAnsi="Arial Unicode MS" w:cs="Arial Unicode MS"/>
          <w:u w:val="none"/>
        </w:rPr>
        <w:t>(herd tax</w:t>
      </w:r>
      <w:r w:rsidR="00AC572A" w:rsidRPr="00B92C1C">
        <w:rPr>
          <w:rStyle w:val="Bodytext22"/>
          <w:rFonts w:ascii="Arial Unicode MS" w:eastAsia="Arial Unicode MS" w:hAnsi="Arial Unicode MS" w:cs="Arial Unicode MS"/>
          <w:u w:val="none"/>
        </w:rPr>
        <w:t>)</w:t>
      </w:r>
      <w:r w:rsidR="00DC1A62" w:rsidRPr="00B92C1C">
        <w:rPr>
          <w:rFonts w:ascii="Arial Unicode MS" w:eastAsia="Arial Unicode MS" w:hAnsi="Arial Unicode MS" w:cs="Arial Unicode MS"/>
        </w:rPr>
        <w:t>:</w:t>
      </w:r>
      <w:r w:rsidR="00504291" w:rsidRPr="00163747">
        <w:rPr>
          <w:rFonts w:ascii="Arial Unicode MS" w:eastAsia="Arial Unicode MS" w:hAnsi="Arial Unicode MS" w:cs="Arial Unicode MS"/>
          <w:vertAlign w:val="superscript"/>
        </w:rPr>
        <w:t>27</w:t>
      </w:r>
    </w:p>
    <w:p w14:paraId="7804DB21" w14:textId="77777777" w:rsidR="004D7862" w:rsidRPr="00163747" w:rsidRDefault="00B92C1C" w:rsidP="007E48F8">
      <w:pPr>
        <w:pStyle w:val="Bodytext20"/>
        <w:numPr>
          <w:ilvl w:val="0"/>
          <w:numId w:val="4"/>
        </w:numPr>
        <w:shd w:val="clear" w:color="auto" w:fill="auto"/>
        <w:tabs>
          <w:tab w:val="left" w:pos="2137"/>
        </w:tabs>
        <w:spacing w:before="0" w:after="230" w:line="360" w:lineRule="auto"/>
        <w:ind w:left="2120" w:right="140" w:hanging="360"/>
        <w:rPr>
          <w:rFonts w:ascii="Arial Unicode MS" w:eastAsia="Arial Unicode MS" w:hAnsi="Arial Unicode MS" w:cs="Arial Unicode MS"/>
        </w:rPr>
      </w:pPr>
      <w:r>
        <w:rPr>
          <w:rStyle w:val="Bodytext2Italic1"/>
          <w:rFonts w:ascii="Arial Unicode MS" w:eastAsia="Arial Unicode MS" w:hAnsi="Arial Unicode MS" w:cs="Arial Unicode MS"/>
          <w:u w:val="none"/>
        </w:rPr>
        <w:t>A</w:t>
      </w:r>
      <w:r w:rsidR="004C1FAF" w:rsidRPr="00B92C1C">
        <w:rPr>
          <w:rStyle w:val="Bodytext2Italic1"/>
          <w:rFonts w:ascii="Arial Unicode MS" w:eastAsia="Arial Unicode MS" w:hAnsi="Arial Unicode MS" w:cs="Arial Unicode MS"/>
          <w:u w:val="none"/>
        </w:rPr>
        <w:t xml:space="preserve">l-Badal </w:t>
      </w:r>
      <w:r w:rsidR="00BE50D4" w:rsidRPr="00BE50D4">
        <w:rPr>
          <w:rFonts w:ascii="Arial Unicode MS" w:eastAsia="Arial Unicode MS" w:hAnsi="Arial Unicode MS" w:cs="Arial Unicode MS" w:hint="eastAsia"/>
          <w:i/>
          <w:iCs/>
        </w:rPr>
        <w:t>ʿ</w:t>
      </w:r>
      <w:r w:rsidR="004C1FAF" w:rsidRPr="00B92C1C">
        <w:rPr>
          <w:rStyle w:val="Bodytext2Italic1"/>
          <w:rFonts w:ascii="Arial Unicode MS" w:eastAsia="Arial Unicode MS" w:hAnsi="Arial Unicode MS" w:cs="Arial Unicode MS"/>
          <w:u w:val="none"/>
        </w:rPr>
        <w:t>an-Jun</w:t>
      </w:r>
      <w:r w:rsidR="00AC572A" w:rsidRPr="00B92C1C">
        <w:rPr>
          <w:rStyle w:val="Bodytext2Italic1"/>
          <w:rFonts w:ascii="Arial Unicode MS" w:eastAsia="Arial Unicode MS" w:hAnsi="Arial Unicode MS" w:cs="Arial Unicode MS"/>
          <w:u w:val="none"/>
        </w:rPr>
        <w:t>diy</w:t>
      </w:r>
      <w:r w:rsidR="00DC1A62" w:rsidRPr="00B92C1C">
        <w:rPr>
          <w:rStyle w:val="Bodytext2Italic1"/>
          <w:rFonts w:ascii="Arial Unicode MS" w:eastAsia="Arial Unicode MS" w:hAnsi="Arial Unicode MS" w:cs="Arial Unicode MS"/>
          <w:u w:val="none"/>
        </w:rPr>
        <w:t>y</w:t>
      </w:r>
      <w:r w:rsidR="004C1FAF" w:rsidRPr="00B92C1C">
        <w:rPr>
          <w:rStyle w:val="Bodytext2Italic1"/>
          <w:rFonts w:ascii="Arial Unicode MS" w:eastAsia="Arial Unicode MS" w:hAnsi="Arial Unicode MS" w:cs="Arial Unicode MS"/>
          <w:u w:val="none"/>
        </w:rPr>
        <w:t>a</w:t>
      </w:r>
      <w:r w:rsidR="004C1FAF" w:rsidRPr="00B92C1C">
        <w:rPr>
          <w:rStyle w:val="Bodytext22"/>
          <w:rFonts w:ascii="Arial Unicode MS" w:eastAsia="Arial Unicode MS" w:hAnsi="Arial Unicode MS" w:cs="Arial Unicode MS"/>
          <w:u w:val="none"/>
        </w:rPr>
        <w:t xml:space="preserve"> or </w:t>
      </w:r>
      <w:r w:rsidR="004C1FAF" w:rsidRPr="00B92C1C">
        <w:rPr>
          <w:rStyle w:val="Bodytext2Italic1"/>
          <w:rFonts w:ascii="Arial Unicode MS" w:eastAsia="Arial Unicode MS" w:hAnsi="Arial Unicode MS" w:cs="Arial Unicode MS"/>
          <w:u w:val="none"/>
        </w:rPr>
        <w:t>al-</w:t>
      </w:r>
      <w:r w:rsidR="00BE50D4" w:rsidRPr="00BE50D4">
        <w:rPr>
          <w:rFonts w:ascii="Arial Unicode MS" w:eastAsia="Arial Unicode MS" w:hAnsi="Arial Unicode MS" w:cs="Arial Unicode MS" w:hint="eastAsia"/>
          <w:i/>
          <w:iCs/>
        </w:rPr>
        <w:t>ʿ</w:t>
      </w:r>
      <w:r w:rsidR="00AC572A" w:rsidRPr="00B92C1C">
        <w:rPr>
          <w:rStyle w:val="Bodytext2Italic1"/>
          <w:rFonts w:ascii="Arial Unicode MS" w:eastAsia="Arial Unicode MS" w:hAnsi="Arial Unicode MS" w:cs="Arial Unicode MS"/>
          <w:u w:val="none"/>
        </w:rPr>
        <w:t>Askariy</w:t>
      </w:r>
      <w:r w:rsidR="00DC1A62" w:rsidRPr="00B92C1C">
        <w:rPr>
          <w:rStyle w:val="Bodytext2Italic1"/>
          <w:rFonts w:ascii="Arial Unicode MS" w:eastAsia="Arial Unicode MS" w:hAnsi="Arial Unicode MS" w:cs="Arial Unicode MS"/>
          <w:u w:val="none"/>
        </w:rPr>
        <w:t>y</w:t>
      </w:r>
      <w:r w:rsidR="004C1FAF" w:rsidRPr="00B92C1C">
        <w:rPr>
          <w:rStyle w:val="Bodytext2Italic1"/>
          <w:rFonts w:ascii="Arial Unicode MS" w:eastAsia="Arial Unicode MS" w:hAnsi="Arial Unicode MS" w:cs="Arial Unicode MS"/>
          <w:u w:val="none"/>
        </w:rPr>
        <w:t>a</w:t>
      </w:r>
      <w:r w:rsidR="004C1FAF" w:rsidRPr="00B92C1C">
        <w:rPr>
          <w:rStyle w:val="Bodytext22"/>
          <w:rFonts w:ascii="Arial Unicode MS" w:eastAsia="Arial Unicode MS" w:hAnsi="Arial Unicode MS" w:cs="Arial Unicode MS"/>
          <w:u w:val="none"/>
        </w:rPr>
        <w:t xml:space="preserve"> (military service exemption l</w:t>
      </w:r>
      <w:r w:rsidR="00504291" w:rsidRPr="00B92C1C">
        <w:rPr>
          <w:rStyle w:val="Bodytext22"/>
          <w:rFonts w:ascii="Arial Unicode MS" w:eastAsia="Arial Unicode MS" w:hAnsi="Arial Unicode MS" w:cs="Arial Unicode MS"/>
          <w:u w:val="none"/>
        </w:rPr>
        <w:t>a</w:t>
      </w:r>
      <w:r w:rsidR="004C1FAF" w:rsidRPr="00B92C1C">
        <w:rPr>
          <w:rStyle w:val="Bodytext22"/>
          <w:rFonts w:ascii="Arial Unicode MS" w:eastAsia="Arial Unicode MS" w:hAnsi="Arial Unicode MS" w:cs="Arial Unicode MS"/>
          <w:u w:val="none"/>
        </w:rPr>
        <w:t>w)</w:t>
      </w:r>
      <w:r w:rsidR="00DC1A62" w:rsidRPr="00163747">
        <w:rPr>
          <w:rFonts w:ascii="Arial Unicode MS" w:eastAsia="Arial Unicode MS" w:hAnsi="Arial Unicode MS" w:cs="Arial Unicode MS"/>
        </w:rPr>
        <w:t>:</w:t>
      </w:r>
      <w:r w:rsidR="00504291" w:rsidRPr="00163747">
        <w:rPr>
          <w:rFonts w:ascii="Arial Unicode MS" w:eastAsia="Arial Unicode MS" w:hAnsi="Arial Unicode MS" w:cs="Arial Unicode MS"/>
          <w:vertAlign w:val="superscript"/>
        </w:rPr>
        <w:t>28</w:t>
      </w:r>
      <w:r w:rsidR="004C1FAF" w:rsidRPr="00163747">
        <w:rPr>
          <w:rFonts w:ascii="Arial Unicode MS" w:eastAsia="Arial Unicode MS" w:hAnsi="Arial Unicode MS" w:cs="Arial Unicode MS"/>
        </w:rPr>
        <w:t xml:space="preserve"> This tax, </w:t>
      </w:r>
      <w:r w:rsidR="004C1FAF" w:rsidRPr="00163747">
        <w:rPr>
          <w:rFonts w:ascii="Arial Unicode MS" w:eastAsia="Arial Unicode MS" w:hAnsi="Arial Unicode MS" w:cs="Arial Unicode MS"/>
        </w:rPr>
        <w:lastRenderedPageBreak/>
        <w:t>amounting to 28 grush per annum,</w:t>
      </w:r>
      <w:r w:rsidR="00504291" w:rsidRPr="00163747">
        <w:rPr>
          <w:rFonts w:ascii="Arial Unicode MS" w:eastAsia="Arial Unicode MS" w:hAnsi="Arial Unicode MS" w:cs="Arial Unicode MS"/>
          <w:vertAlign w:val="superscript"/>
        </w:rPr>
        <w:t>29</w:t>
      </w:r>
      <w:r w:rsidR="004C1FAF" w:rsidRPr="00163747">
        <w:rPr>
          <w:rFonts w:ascii="Arial Unicode MS" w:eastAsia="Arial Unicode MS" w:hAnsi="Arial Unicode MS" w:cs="Arial Unicode MS"/>
        </w:rPr>
        <w:t xml:space="preserve"> was imposed on non-Moslems.</w:t>
      </w:r>
    </w:p>
    <w:p w14:paraId="6D5766BE" w14:textId="77777777" w:rsidR="004D7862" w:rsidRPr="00163747" w:rsidRDefault="00B92C1C" w:rsidP="007E48F8">
      <w:pPr>
        <w:pStyle w:val="Bodytext20"/>
        <w:numPr>
          <w:ilvl w:val="0"/>
          <w:numId w:val="4"/>
        </w:numPr>
        <w:shd w:val="clear" w:color="auto" w:fill="auto"/>
        <w:tabs>
          <w:tab w:val="left" w:pos="2137"/>
        </w:tabs>
        <w:spacing w:before="0" w:after="280" w:line="360" w:lineRule="auto"/>
        <w:ind w:left="1760" w:firstLine="0"/>
        <w:rPr>
          <w:rFonts w:ascii="Arial Unicode MS" w:eastAsia="Arial Unicode MS" w:hAnsi="Arial Unicode MS" w:cs="Arial Unicode MS"/>
        </w:rPr>
      </w:pPr>
      <w:r>
        <w:rPr>
          <w:rStyle w:val="Bodytext2Italic1"/>
          <w:rFonts w:ascii="Arial Unicode MS" w:eastAsia="Arial Unicode MS" w:hAnsi="Arial Unicode MS" w:cs="Arial Unicode MS"/>
          <w:u w:val="none"/>
        </w:rPr>
        <w:t>A</w:t>
      </w:r>
      <w:r w:rsidR="004C1FAF" w:rsidRPr="00B92C1C">
        <w:rPr>
          <w:rStyle w:val="Bodytext2Italic1"/>
          <w:rFonts w:ascii="Arial Unicode MS" w:eastAsia="Arial Unicode MS" w:hAnsi="Arial Unicode MS" w:cs="Arial Unicode MS"/>
          <w:u w:val="none"/>
        </w:rPr>
        <w:t>l-Tamattu</w:t>
      </w:r>
      <w:r w:rsidR="00222F16" w:rsidRPr="00222F16">
        <w:rPr>
          <w:rFonts w:ascii="Arial Unicode MS" w:eastAsia="Arial Unicode MS" w:hAnsi="Arial Unicode MS" w:cs="Arial Unicode MS" w:hint="eastAsia"/>
          <w:i/>
          <w:iCs/>
        </w:rPr>
        <w:t>ʿ</w:t>
      </w:r>
      <w:r>
        <w:rPr>
          <w:rStyle w:val="Bodytext2Italic1"/>
          <w:rFonts w:ascii="Arial Unicode MS" w:eastAsia="Arial Unicode MS" w:hAnsi="Arial Unicode MS" w:cs="Arial Unicode MS"/>
          <w:u w:val="none"/>
          <w:vertAlign w:val="superscript"/>
        </w:rPr>
        <w:t xml:space="preserve"> </w:t>
      </w:r>
      <w:r w:rsidRPr="00B92C1C">
        <w:rPr>
          <w:rStyle w:val="Bodytext2Italic1"/>
          <w:rFonts w:ascii="Arial Unicode MS" w:eastAsia="Arial Unicode MS" w:hAnsi="Arial Unicode MS" w:cs="Arial Unicode MS"/>
          <w:u w:val="none"/>
          <w:vertAlign w:val="superscript"/>
        </w:rPr>
        <w:t xml:space="preserve"> </w:t>
      </w:r>
      <w:r w:rsidR="004C1FAF" w:rsidRPr="00B92C1C">
        <w:rPr>
          <w:rStyle w:val="Bodytext2Italic1"/>
          <w:rFonts w:ascii="Arial Unicode MS" w:eastAsia="Arial Unicode MS" w:hAnsi="Arial Unicode MS" w:cs="Arial Unicode MS"/>
          <w:i w:val="0"/>
          <w:iCs w:val="0"/>
          <w:u w:val="none"/>
        </w:rPr>
        <w:t>(t</w:t>
      </w:r>
      <w:r w:rsidR="004C1FAF" w:rsidRPr="00B92C1C">
        <w:rPr>
          <w:rStyle w:val="Bodytext22"/>
          <w:rFonts w:ascii="Arial Unicode MS" w:eastAsia="Arial Unicode MS" w:hAnsi="Arial Unicode MS" w:cs="Arial Unicode MS"/>
          <w:u w:val="none"/>
        </w:rPr>
        <w:t>ax on annual income)</w:t>
      </w:r>
      <w:r w:rsidR="00DC1A62" w:rsidRPr="00B92C1C">
        <w:rPr>
          <w:rStyle w:val="Bodytext22"/>
          <w:rFonts w:ascii="Arial Unicode MS" w:eastAsia="Arial Unicode MS" w:hAnsi="Arial Unicode MS" w:cs="Arial Unicode MS"/>
          <w:u w:val="none"/>
        </w:rPr>
        <w:t>:</w:t>
      </w:r>
      <w:r w:rsidR="00504291" w:rsidRPr="00163747">
        <w:rPr>
          <w:rFonts w:ascii="Arial Unicode MS" w:eastAsia="Arial Unicode MS" w:hAnsi="Arial Unicode MS" w:cs="Arial Unicode MS"/>
          <w:vertAlign w:val="superscript"/>
        </w:rPr>
        <w:t>30</w:t>
      </w:r>
      <w:r w:rsidR="004C1FAF" w:rsidRPr="00163747">
        <w:rPr>
          <w:rFonts w:ascii="Arial Unicode MS" w:eastAsia="Arial Unicode MS" w:hAnsi="Arial Unicode MS" w:cs="Arial Unicode MS"/>
        </w:rPr>
        <w:t xml:space="preserve"> at a rate of 2-10%.</w:t>
      </w:r>
    </w:p>
    <w:p w14:paraId="4D0D6B34" w14:textId="77777777" w:rsidR="004D7862" w:rsidRPr="00163747" w:rsidRDefault="00B92C1C" w:rsidP="007E48F8">
      <w:pPr>
        <w:pStyle w:val="Bodytext20"/>
        <w:numPr>
          <w:ilvl w:val="0"/>
          <w:numId w:val="4"/>
        </w:numPr>
        <w:shd w:val="clear" w:color="auto" w:fill="auto"/>
        <w:tabs>
          <w:tab w:val="left" w:pos="2137"/>
        </w:tabs>
        <w:spacing w:before="0" w:after="280" w:line="360" w:lineRule="auto"/>
        <w:ind w:left="1760" w:firstLine="0"/>
        <w:rPr>
          <w:rFonts w:ascii="Arial Unicode MS" w:eastAsia="Arial Unicode MS" w:hAnsi="Arial Unicode MS" w:cs="Arial Unicode MS"/>
        </w:rPr>
      </w:pPr>
      <w:r>
        <w:rPr>
          <w:rStyle w:val="Bodytext2Italic1"/>
          <w:rFonts w:ascii="Arial Unicode MS" w:eastAsia="Arial Unicode MS" w:hAnsi="Arial Unicode MS" w:cs="Arial Unicode MS"/>
          <w:u w:val="none"/>
        </w:rPr>
        <w:t>A</w:t>
      </w:r>
      <w:r w:rsidR="004C1FAF" w:rsidRPr="00B92C1C">
        <w:rPr>
          <w:rStyle w:val="Bodytext2Italic1"/>
          <w:rFonts w:ascii="Arial Unicode MS" w:eastAsia="Arial Unicode MS" w:hAnsi="Arial Unicode MS" w:cs="Arial Unicode MS"/>
          <w:u w:val="none"/>
        </w:rPr>
        <w:t>l-Karr</w:t>
      </w:r>
      <w:r w:rsidRPr="00B92C1C">
        <w:rPr>
          <w:rFonts w:ascii="Arial Unicode MS" w:eastAsia="Arial Unicode MS" w:hAnsi="Arial Unicode MS" w:cs="Arial Unicode MS" w:hint="eastAsia"/>
          <w:i/>
          <w:iCs/>
        </w:rPr>
        <w:t>ū</w:t>
      </w:r>
      <w:r w:rsidR="004C1FAF" w:rsidRPr="00B92C1C">
        <w:rPr>
          <w:rStyle w:val="Bodytext2Italic1"/>
          <w:rFonts w:ascii="Arial Unicode MS" w:eastAsia="Arial Unicode MS" w:hAnsi="Arial Unicode MS" w:cs="Arial Unicode MS"/>
          <w:u w:val="none"/>
        </w:rPr>
        <w:t>sa</w:t>
      </w:r>
      <w:r w:rsidR="00DC1A62" w:rsidRPr="00163747">
        <w:rPr>
          <w:rStyle w:val="Bodytext2Italic"/>
          <w:rFonts w:ascii="Arial Unicode MS" w:eastAsia="Arial Unicode MS" w:hAnsi="Arial Unicode MS" w:cs="Arial Unicode MS"/>
        </w:rPr>
        <w:t>;</w:t>
      </w:r>
      <w:r w:rsidR="004C1FAF" w:rsidRPr="00163747">
        <w:rPr>
          <w:rFonts w:ascii="Arial Unicode MS" w:eastAsia="Arial Unicode MS" w:hAnsi="Arial Unicode MS" w:cs="Arial Unicode MS"/>
        </w:rPr>
        <w:t xml:space="preserve"> This annual fee of 6 grush was imposed for paving highways.</w:t>
      </w:r>
    </w:p>
    <w:p w14:paraId="16D67E30" w14:textId="77777777" w:rsidR="004D7862" w:rsidRPr="00163747" w:rsidRDefault="00B92C1C" w:rsidP="007E48F8">
      <w:pPr>
        <w:pStyle w:val="Bodytext20"/>
        <w:numPr>
          <w:ilvl w:val="0"/>
          <w:numId w:val="4"/>
        </w:numPr>
        <w:shd w:val="clear" w:color="auto" w:fill="auto"/>
        <w:tabs>
          <w:tab w:val="left" w:pos="2137"/>
        </w:tabs>
        <w:spacing w:before="0" w:after="159" w:line="360" w:lineRule="auto"/>
        <w:ind w:left="1760" w:firstLine="0"/>
        <w:rPr>
          <w:rFonts w:ascii="Arial Unicode MS" w:eastAsia="Arial Unicode MS" w:hAnsi="Arial Unicode MS" w:cs="Arial Unicode MS"/>
        </w:rPr>
      </w:pPr>
      <w:r>
        <w:rPr>
          <w:rStyle w:val="Bodytext2Italic1"/>
          <w:rFonts w:ascii="Arial Unicode MS" w:eastAsia="Arial Unicode MS" w:hAnsi="Arial Unicode MS" w:cs="Arial Unicode MS"/>
          <w:u w:val="none"/>
        </w:rPr>
        <w:t>A</w:t>
      </w:r>
      <w:r w:rsidR="004C1FAF" w:rsidRPr="00B92C1C">
        <w:rPr>
          <w:rStyle w:val="Bodytext2Italic1"/>
          <w:rFonts w:ascii="Arial Unicode MS" w:eastAsia="Arial Unicode MS" w:hAnsi="Arial Unicode MS" w:cs="Arial Unicode MS"/>
          <w:u w:val="none"/>
        </w:rPr>
        <w:t>l-Ma</w:t>
      </w:r>
      <w:r w:rsidR="00F2017E" w:rsidRPr="00F2017E">
        <w:rPr>
          <w:rFonts w:ascii="Arial Unicode MS" w:eastAsia="Arial Unicode MS" w:hAnsi="Arial Unicode MS" w:cs="Arial Unicode MS" w:hint="eastAsia"/>
          <w:i/>
          <w:iCs/>
        </w:rPr>
        <w:t>ʿā</w:t>
      </w:r>
      <w:r w:rsidR="004C1FAF" w:rsidRPr="00B92C1C">
        <w:rPr>
          <w:rStyle w:val="Bodytext2Italic1"/>
          <w:rFonts w:ascii="Arial Unicode MS" w:eastAsia="Arial Unicode MS" w:hAnsi="Arial Unicode MS" w:cs="Arial Unicode MS"/>
          <w:u w:val="none"/>
        </w:rPr>
        <w:t>rif</w:t>
      </w:r>
      <w:r w:rsidR="00DC1A62" w:rsidRPr="00B92C1C">
        <w:rPr>
          <w:rStyle w:val="Bodytext2Italic1"/>
          <w:rFonts w:ascii="Arial Unicode MS" w:eastAsia="Arial Unicode MS" w:hAnsi="Arial Unicode MS" w:cs="Arial Unicode MS"/>
          <w:u w:val="none"/>
        </w:rPr>
        <w:t>:</w:t>
      </w:r>
      <w:r>
        <w:rPr>
          <w:rStyle w:val="Bodytext2Italic1"/>
          <w:rFonts w:ascii="Arial Unicode MS" w:eastAsia="Arial Unicode MS" w:hAnsi="Arial Unicode MS" w:cs="Arial Unicode MS"/>
          <w:u w:val="none"/>
        </w:rPr>
        <w:t xml:space="preserve">  </w:t>
      </w:r>
      <w:r w:rsidR="00274217" w:rsidRPr="00B92C1C">
        <w:rPr>
          <w:rFonts w:ascii="Arial Unicode MS" w:eastAsia="Arial Unicode MS" w:hAnsi="Arial Unicode MS" w:cs="Arial Unicode MS"/>
        </w:rPr>
        <w:t>For</w:t>
      </w:r>
      <w:r w:rsidR="004C1FAF" w:rsidRPr="00163747">
        <w:rPr>
          <w:rFonts w:ascii="Arial Unicode MS" w:eastAsia="Arial Unicode MS" w:hAnsi="Arial Unicode MS" w:cs="Arial Unicode MS"/>
        </w:rPr>
        <w:t xml:space="preserve"> services for the school system.</w:t>
      </w:r>
    </w:p>
    <w:p w14:paraId="3DB3B82D" w14:textId="77777777" w:rsidR="004D7862" w:rsidRPr="00163747" w:rsidRDefault="004C1FAF" w:rsidP="007E48F8">
      <w:pPr>
        <w:pStyle w:val="Bodytext20"/>
        <w:shd w:val="clear" w:color="auto" w:fill="auto"/>
        <w:spacing w:before="0" w:after="491" w:line="360" w:lineRule="auto"/>
        <w:ind w:left="1760" w:right="140" w:firstLine="0"/>
        <w:rPr>
          <w:rFonts w:ascii="Arial Unicode MS" w:eastAsia="Arial Unicode MS" w:hAnsi="Arial Unicode MS" w:cs="Arial Unicode MS"/>
        </w:rPr>
      </w:pPr>
      <w:r w:rsidRPr="00163747">
        <w:rPr>
          <w:rFonts w:ascii="Arial Unicode MS" w:eastAsia="Arial Unicode MS" w:hAnsi="Arial Unicode MS" w:cs="Arial Unicode MS"/>
        </w:rPr>
        <w:t>These</w:t>
      </w:r>
      <w:r w:rsidR="00871E0F" w:rsidRPr="00163747">
        <w:rPr>
          <w:rFonts w:ascii="Arial Unicode MS" w:eastAsia="Arial Unicode MS" w:hAnsi="Arial Unicode MS" w:cs="Arial Unicode MS"/>
        </w:rPr>
        <w:t xml:space="preserve"> and other agricultural taxes and custom duties on essential </w:t>
      </w:r>
      <w:r w:rsidR="00EF4F55" w:rsidRPr="00163747">
        <w:rPr>
          <w:rFonts w:ascii="Arial Unicode MS" w:eastAsia="Arial Unicode MS" w:hAnsi="Arial Unicode MS" w:cs="Arial Unicode MS"/>
        </w:rPr>
        <w:t>commodities can</w:t>
      </w:r>
      <w:r w:rsidRPr="00163747">
        <w:rPr>
          <w:rFonts w:ascii="Arial Unicode MS" w:eastAsia="Arial Unicode MS" w:hAnsi="Arial Unicode MS" w:cs="Arial Unicode MS"/>
        </w:rPr>
        <w:t xml:space="preserve"> be interpreted as implementation of a policy to </w:t>
      </w:r>
      <w:r w:rsidR="00EF4F55" w:rsidRPr="00163747">
        <w:rPr>
          <w:rFonts w:ascii="Arial Unicode MS" w:eastAsia="Arial Unicode MS" w:hAnsi="Arial Unicode MS" w:cs="Arial Unicode MS"/>
        </w:rPr>
        <w:t>intentionally bankrupt</w:t>
      </w:r>
      <w:r w:rsidRPr="00163747">
        <w:rPr>
          <w:rFonts w:ascii="Arial Unicode MS" w:eastAsia="Arial Unicode MS" w:hAnsi="Arial Unicode MS" w:cs="Arial Unicode MS"/>
        </w:rPr>
        <w:t xml:space="preserve"> the fellah and force </w:t>
      </w:r>
      <w:r w:rsidRPr="00163747">
        <w:rPr>
          <w:rStyle w:val="Bodytext22"/>
          <w:rFonts w:ascii="Arial Unicode MS" w:eastAsia="Arial Unicode MS" w:hAnsi="Arial Unicode MS" w:cs="Arial Unicode MS"/>
          <w:u w:val="none"/>
        </w:rPr>
        <w:t>him</w:t>
      </w:r>
      <w:r w:rsidRPr="00163747">
        <w:rPr>
          <w:rFonts w:ascii="Arial Unicode MS" w:eastAsia="Arial Unicode MS" w:hAnsi="Arial Unicode MS" w:cs="Arial Unicode MS"/>
        </w:rPr>
        <w:t xml:space="preserve"> to sell his land to the large landowners on essential commodities. In the final analysis the high taxes constituted a factor that drove them — after abandoning their land — to sail from Jaffa to the New York and other lands such as Austr</w:t>
      </w:r>
      <w:r w:rsidR="00147D29">
        <w:rPr>
          <w:rFonts w:ascii="Arial Unicode MS" w:eastAsia="Arial Unicode MS" w:hAnsi="Arial Unicode MS" w:cs="Arial Unicode MS"/>
        </w:rPr>
        <w:t>a</w:t>
      </w:r>
      <w:r w:rsidR="00B92C1C">
        <w:rPr>
          <w:rFonts w:ascii="Arial Unicode MS" w:eastAsia="Arial Unicode MS" w:hAnsi="Arial Unicode MS" w:cs="Arial Unicode MS"/>
        </w:rPr>
        <w:t>l</w:t>
      </w:r>
      <w:r w:rsidR="00BE50D4">
        <w:rPr>
          <w:rFonts w:ascii="Arial Unicode MS" w:eastAsia="Arial Unicode MS" w:hAnsi="Arial Unicode MS" w:cs="Arial Unicode MS"/>
        </w:rPr>
        <w:t>i</w:t>
      </w:r>
      <w:r w:rsidRPr="00163747">
        <w:rPr>
          <w:rFonts w:ascii="Arial Unicode MS" w:eastAsia="Arial Unicode MS" w:hAnsi="Arial Unicode MS" w:cs="Arial Unicode MS"/>
        </w:rPr>
        <w:t xml:space="preserve">a, Brazil and </w:t>
      </w:r>
      <w:r w:rsidR="0047172F">
        <w:rPr>
          <w:rFonts w:ascii="Arial Unicode MS" w:eastAsia="Arial Unicode MS" w:hAnsi="Arial Unicode MS" w:cs="Arial Unicode MS"/>
        </w:rPr>
        <w:t>W</w:t>
      </w:r>
      <w:r w:rsidRPr="00163747">
        <w:rPr>
          <w:rFonts w:ascii="Arial Unicode MS" w:eastAsia="Arial Unicode MS" w:hAnsi="Arial Unicode MS" w:cs="Arial Unicode MS"/>
        </w:rPr>
        <w:t>est Africa.</w:t>
      </w:r>
    </w:p>
    <w:p w14:paraId="32AD6DCA" w14:textId="77777777" w:rsidR="004D7862" w:rsidRPr="00163747" w:rsidRDefault="004C1FAF" w:rsidP="007E48F8">
      <w:pPr>
        <w:pStyle w:val="Heading30"/>
        <w:keepNext/>
        <w:keepLines/>
        <w:numPr>
          <w:ilvl w:val="0"/>
          <w:numId w:val="1"/>
        </w:numPr>
        <w:shd w:val="clear" w:color="auto" w:fill="auto"/>
        <w:tabs>
          <w:tab w:val="left" w:pos="2165"/>
        </w:tabs>
        <w:spacing w:before="0" w:after="235" w:line="360" w:lineRule="auto"/>
        <w:ind w:left="1760" w:firstLine="0"/>
        <w:rPr>
          <w:rFonts w:ascii="Arial Unicode MS" w:eastAsia="Arial Unicode MS" w:hAnsi="Arial Unicode MS" w:cs="Arial Unicode MS"/>
        </w:rPr>
      </w:pPr>
      <w:bookmarkStart w:id="55" w:name="bookmark11"/>
      <w:r w:rsidRPr="00163747">
        <w:rPr>
          <w:rFonts w:ascii="Arial Unicode MS" w:eastAsia="Arial Unicode MS" w:hAnsi="Arial Unicode MS" w:cs="Arial Unicode MS"/>
        </w:rPr>
        <w:t>The Growth of the Palestinian Population</w:t>
      </w:r>
      <w:bookmarkEnd w:id="55"/>
    </w:p>
    <w:p w14:paraId="4259B73F" w14:textId="77777777" w:rsidR="00274217" w:rsidRPr="00163747" w:rsidRDefault="004C1FAF" w:rsidP="00BD3ADF">
      <w:pPr>
        <w:pStyle w:val="Bodytext20"/>
        <w:shd w:val="clear" w:color="auto" w:fill="auto"/>
        <w:spacing w:before="0" w:after="0" w:line="360" w:lineRule="auto"/>
        <w:ind w:left="1760" w:right="140" w:firstLine="0"/>
        <w:jc w:val="left"/>
        <w:rPr>
          <w:rFonts w:ascii="Arial Unicode MS" w:eastAsia="Arial Unicode MS" w:hAnsi="Arial Unicode MS" w:cs="Arial Unicode MS"/>
        </w:rPr>
      </w:pPr>
      <w:r w:rsidRPr="00163747">
        <w:rPr>
          <w:rFonts w:ascii="Arial Unicode MS" w:eastAsia="Arial Unicode MS" w:hAnsi="Arial Unicode MS" w:cs="Arial Unicode MS"/>
        </w:rPr>
        <w:t xml:space="preserve">In a study recently published, </w:t>
      </w:r>
      <w:commentRangeStart w:id="56"/>
      <w:r w:rsidRPr="00163747">
        <w:rPr>
          <w:rFonts w:ascii="Arial Unicode MS" w:eastAsia="Arial Unicode MS" w:hAnsi="Arial Unicode MS" w:cs="Arial Unicode MS"/>
        </w:rPr>
        <w:t xml:space="preserve">an expert on </w:t>
      </w:r>
      <w:commentRangeEnd w:id="56"/>
      <w:r w:rsidR="009F7E18">
        <w:rPr>
          <w:rStyle w:val="CommentReference"/>
          <w:rFonts w:ascii="Courier New" w:eastAsia="Courier New" w:hAnsi="Courier New" w:cs="Courier New"/>
        </w:rPr>
        <w:commentReference w:id="56"/>
      </w:r>
      <w:r w:rsidRPr="00163747">
        <w:rPr>
          <w:rFonts w:ascii="Arial Unicode MS" w:eastAsia="Arial Unicode MS" w:hAnsi="Arial Unicode MS" w:cs="Arial Unicode MS"/>
        </w:rPr>
        <w:t>Palestinian demography writes “Starting in 1870, the population of Palestine began a period of accelerated growth. This was a common phenomenon in the Ottoman Middle East, throughout the Ottoman Empire, a consequence of a long period without war and of a developing economy.”</w:t>
      </w:r>
      <w:r w:rsidR="00921753" w:rsidRPr="00163747">
        <w:rPr>
          <w:rFonts w:ascii="Arial Unicode MS" w:eastAsia="Arial Unicode MS" w:hAnsi="Arial Unicode MS" w:cs="Arial Unicode MS"/>
          <w:vertAlign w:val="superscript"/>
        </w:rPr>
        <w:t>31</w:t>
      </w:r>
    </w:p>
    <w:p w14:paraId="06D7D610" w14:textId="77777777" w:rsidR="004D7862" w:rsidRPr="00163747" w:rsidRDefault="004C1FAF" w:rsidP="007E48F8">
      <w:pPr>
        <w:pStyle w:val="Bodytext20"/>
        <w:shd w:val="clear" w:color="auto" w:fill="auto"/>
        <w:spacing w:before="0" w:after="0" w:line="360" w:lineRule="auto"/>
        <w:ind w:left="1760" w:right="140" w:firstLine="0"/>
        <w:jc w:val="left"/>
        <w:rPr>
          <w:rFonts w:ascii="Arial Unicode MS" w:eastAsia="Arial Unicode MS" w:hAnsi="Arial Unicode MS" w:cs="Arial Unicode MS"/>
        </w:rPr>
      </w:pPr>
      <w:r w:rsidRPr="00163747">
        <w:rPr>
          <w:rFonts w:ascii="Arial Unicode MS" w:eastAsia="Arial Unicode MS" w:hAnsi="Arial Unicode MS" w:cs="Arial Unicode MS"/>
        </w:rPr>
        <w:t xml:space="preserve">The </w:t>
      </w:r>
      <w:commentRangeStart w:id="57"/>
      <w:r w:rsidRPr="00163747">
        <w:rPr>
          <w:rFonts w:ascii="Arial Unicode MS" w:eastAsia="Arial Unicode MS" w:hAnsi="Arial Unicode MS" w:cs="Arial Unicode MS"/>
        </w:rPr>
        <w:t>large natural increase provide</w:t>
      </w:r>
      <w:r w:rsidR="00DA3908" w:rsidRPr="00163747">
        <w:rPr>
          <w:rFonts w:ascii="Arial Unicode MS" w:eastAsia="Arial Unicode MS" w:hAnsi="Arial Unicode MS" w:cs="Arial Unicode MS"/>
        </w:rPr>
        <w:t>d</w:t>
      </w:r>
      <w:r w:rsidRPr="00163747">
        <w:rPr>
          <w:rFonts w:ascii="Arial Unicode MS" w:eastAsia="Arial Unicode MS" w:hAnsi="Arial Unicode MS" w:cs="Arial Unicode MS"/>
        </w:rPr>
        <w:t xml:space="preserve"> a strong impetus towards emigration</w:t>
      </w:r>
      <w:r w:rsidR="0006651D">
        <w:rPr>
          <w:rFonts w:ascii="Arial Unicode MS" w:eastAsia="Arial Unicode MS" w:hAnsi="Arial Unicode MS" w:cs="Arial Unicode MS"/>
        </w:rPr>
        <w:t xml:space="preserve"> </w:t>
      </w:r>
      <w:commentRangeEnd w:id="57"/>
      <w:r w:rsidR="009F7E18">
        <w:rPr>
          <w:rStyle w:val="CommentReference"/>
          <w:rFonts w:ascii="Courier New" w:eastAsia="Courier New" w:hAnsi="Courier New" w:cs="Courier New"/>
        </w:rPr>
        <w:commentReference w:id="57"/>
      </w:r>
      <w:r w:rsidR="00274217" w:rsidRPr="00163747">
        <w:rPr>
          <w:rFonts w:ascii="Arial Unicode MS" w:eastAsia="Arial Unicode MS" w:hAnsi="Arial Unicode MS" w:cs="Arial Unicode MS"/>
        </w:rPr>
        <w:t xml:space="preserve">as Joseph </w:t>
      </w:r>
      <w:commentRangeStart w:id="58"/>
      <w:r w:rsidR="00274217" w:rsidRPr="00163747">
        <w:rPr>
          <w:rFonts w:ascii="Arial Unicode MS" w:eastAsia="Arial Unicode MS" w:hAnsi="Arial Unicode MS" w:cs="Arial Unicode MS"/>
        </w:rPr>
        <w:t xml:space="preserve">Vashayts </w:t>
      </w:r>
      <w:commentRangeEnd w:id="58"/>
      <w:r w:rsidR="009F7E18">
        <w:rPr>
          <w:rStyle w:val="CommentReference"/>
          <w:rFonts w:ascii="Courier New" w:eastAsia="Courier New" w:hAnsi="Courier New" w:cs="Courier New"/>
        </w:rPr>
        <w:commentReference w:id="58"/>
      </w:r>
      <w:r w:rsidR="00274217" w:rsidRPr="00163747">
        <w:rPr>
          <w:rFonts w:ascii="Arial Unicode MS" w:eastAsia="Arial Unicode MS" w:hAnsi="Arial Unicode MS" w:cs="Arial Unicode MS"/>
        </w:rPr>
        <w:t>describes</w:t>
      </w:r>
      <w:r w:rsidR="00DA3908" w:rsidRPr="00163747">
        <w:rPr>
          <w:rFonts w:ascii="Arial Unicode MS" w:eastAsia="Arial Unicode MS" w:hAnsi="Arial Unicode MS" w:cs="Arial Unicode MS"/>
        </w:rPr>
        <w:t xml:space="preserve"> in his book </w:t>
      </w:r>
      <w:r w:rsidRPr="00163747">
        <w:rPr>
          <w:rStyle w:val="Bodytext2Italic"/>
          <w:rFonts w:ascii="Arial Unicode MS" w:eastAsia="Arial Unicode MS" w:hAnsi="Arial Unicode MS" w:cs="Arial Unicode MS"/>
        </w:rPr>
        <w:t xml:space="preserve">The Arabs in the Land of </w:t>
      </w:r>
      <w:r w:rsidR="00B44015" w:rsidRPr="00163747">
        <w:rPr>
          <w:rStyle w:val="Bodytext2Italic"/>
          <w:rFonts w:ascii="Arial Unicode MS" w:eastAsia="Arial Unicode MS" w:hAnsi="Arial Unicode MS" w:cs="Arial Unicode MS"/>
        </w:rPr>
        <w:t>Israel</w:t>
      </w:r>
      <w:commentRangeStart w:id="59"/>
      <w:r w:rsidR="00B44015" w:rsidRPr="00163747">
        <w:rPr>
          <w:rFonts w:ascii="Arial Unicode MS" w:eastAsia="Arial Unicode MS" w:hAnsi="Arial Unicode MS" w:cs="Arial Unicode MS"/>
        </w:rPr>
        <w:t>. During</w:t>
      </w:r>
      <w:r w:rsidRPr="00163747">
        <w:rPr>
          <w:rFonts w:ascii="Arial Unicode MS" w:eastAsia="Arial Unicode MS" w:hAnsi="Arial Unicode MS" w:cs="Arial Unicode MS"/>
        </w:rPr>
        <w:t xml:space="preserve"> the course of the 20</w:t>
      </w:r>
      <w:r w:rsidR="00DA3908" w:rsidRPr="00163747">
        <w:rPr>
          <w:rFonts w:ascii="Arial Unicode MS" w:eastAsia="Arial Unicode MS" w:hAnsi="Arial Unicode MS" w:cs="Arial Unicode MS"/>
        </w:rPr>
        <w:t>th</w:t>
      </w:r>
      <w:r w:rsidRPr="00163747">
        <w:rPr>
          <w:rFonts w:ascii="Arial Unicode MS" w:eastAsia="Arial Unicode MS" w:hAnsi="Arial Unicode MS" w:cs="Arial Unicode MS"/>
        </w:rPr>
        <w:t xml:space="preserve"> century in Palestine </w:t>
      </w:r>
      <w:r w:rsidR="00DA3908" w:rsidRPr="00163747">
        <w:rPr>
          <w:rFonts w:ascii="Arial Unicode MS" w:eastAsia="Arial Unicode MS" w:hAnsi="Arial Unicode MS" w:cs="Arial Unicode MS"/>
        </w:rPr>
        <w:t xml:space="preserve">such </w:t>
      </w:r>
      <w:r w:rsidRPr="00163747">
        <w:rPr>
          <w:rFonts w:ascii="Arial Unicode MS" w:eastAsia="Arial Unicode MS" w:hAnsi="Arial Unicode MS" w:cs="Arial Unicode MS"/>
        </w:rPr>
        <w:t>emigration</w:t>
      </w:r>
      <w:r w:rsidR="00DA3908" w:rsidRPr="00163747">
        <w:rPr>
          <w:rFonts w:ascii="Arial Unicode MS" w:eastAsia="Arial Unicode MS" w:hAnsi="Arial Unicode MS" w:cs="Arial Unicode MS"/>
        </w:rPr>
        <w:t xml:space="preserve"> to the American</w:t>
      </w:r>
      <w:r w:rsidR="00352111" w:rsidRPr="00163747">
        <w:rPr>
          <w:rFonts w:ascii="Arial Unicode MS" w:eastAsia="Arial Unicode MS" w:hAnsi="Arial Unicode MS" w:cs="Arial Unicode MS" w:hint="cs"/>
          <w:rtl/>
          <w:lang w:bidi="ar-SA"/>
        </w:rPr>
        <w:t xml:space="preserve"> </w:t>
      </w:r>
      <w:r w:rsidR="00274217" w:rsidRPr="00163747">
        <w:rPr>
          <w:rFonts w:ascii="Arial Unicode MS" w:eastAsia="Arial Unicode MS" w:hAnsi="Arial Unicode MS" w:cs="Arial Unicode MS"/>
        </w:rPr>
        <w:t>continent was</w:t>
      </w:r>
      <w:r w:rsidRPr="00163747">
        <w:rPr>
          <w:rFonts w:ascii="Arial Unicode MS" w:eastAsia="Arial Unicode MS" w:hAnsi="Arial Unicode MS" w:cs="Arial Unicode MS"/>
        </w:rPr>
        <w:t xml:space="preserve"> prominent mainly </w:t>
      </w:r>
      <w:r w:rsidR="00DA3908" w:rsidRPr="00163747">
        <w:rPr>
          <w:rFonts w:ascii="Arial Unicode MS" w:eastAsia="Arial Unicode MS" w:hAnsi="Arial Unicode MS" w:cs="Arial Unicode MS"/>
        </w:rPr>
        <w:t>from</w:t>
      </w:r>
      <w:r w:rsidRPr="00163747">
        <w:rPr>
          <w:rFonts w:ascii="Arial Unicode MS" w:eastAsia="Arial Unicode MS" w:hAnsi="Arial Unicode MS" w:cs="Arial Unicode MS"/>
        </w:rPr>
        <w:t xml:space="preserve"> the Christian villages, especially those adjacent to Jerusalem, such as </w:t>
      </w:r>
      <w:r w:rsidR="003D5181">
        <w:rPr>
          <w:rFonts w:ascii="Arial Unicode MS" w:eastAsia="Arial Unicode MS" w:hAnsi="Arial Unicode MS" w:cs="Arial Unicode MS"/>
        </w:rPr>
        <w:t>Beit</w:t>
      </w:r>
      <w:r w:rsidR="00BE50D4">
        <w:rPr>
          <w:rFonts w:ascii="Arial Unicode MS" w:eastAsia="Arial Unicode MS" w:hAnsi="Arial Unicode MS" w:cs="Arial Unicode MS"/>
        </w:rPr>
        <w:t>-</w:t>
      </w:r>
      <w:r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Pr="00163747">
        <w:rPr>
          <w:rFonts w:ascii="Arial Unicode MS" w:eastAsia="Arial Unicode MS" w:hAnsi="Arial Unicode MS" w:cs="Arial Unicode MS"/>
        </w:rPr>
        <w:t xml:space="preserve">hm and </w:t>
      </w:r>
      <w:r w:rsidR="00274217" w:rsidRPr="00163747">
        <w:rPr>
          <w:rFonts w:ascii="Arial Unicode MS" w:eastAsia="Arial Unicode MS" w:hAnsi="Arial Unicode MS" w:cs="Arial Unicode MS"/>
        </w:rPr>
        <w:t>Be</w:t>
      </w:r>
      <w:r w:rsidR="0006651D">
        <w:rPr>
          <w:rFonts w:ascii="Arial Unicode MS" w:eastAsia="Arial Unicode MS" w:hAnsi="Arial Unicode MS" w:cs="Arial Unicode MS"/>
        </w:rPr>
        <w:t>i</w:t>
      </w:r>
      <w:r w:rsidR="00274217" w:rsidRPr="00163747">
        <w:rPr>
          <w:rFonts w:ascii="Arial Unicode MS" w:eastAsia="Arial Unicode MS" w:hAnsi="Arial Unicode MS" w:cs="Arial Unicode MS"/>
        </w:rPr>
        <w:t xml:space="preserve">t </w:t>
      </w:r>
      <w:r w:rsidR="003D5181">
        <w:rPr>
          <w:rFonts w:ascii="Arial Unicode MS" w:eastAsia="Arial Unicode MS" w:hAnsi="Arial Unicode MS" w:cs="Arial Unicode MS"/>
        </w:rPr>
        <w:t>Jālā</w:t>
      </w:r>
      <w:r w:rsidRPr="00163747">
        <w:rPr>
          <w:rFonts w:ascii="Arial Unicode MS" w:eastAsia="Arial Unicode MS" w:hAnsi="Arial Unicode MS" w:cs="Arial Unicode MS"/>
        </w:rPr>
        <w:t xml:space="preserve"> to</w:t>
      </w:r>
      <w:r w:rsidR="00C0060A" w:rsidRPr="00163747">
        <w:rPr>
          <w:rFonts w:ascii="Arial Unicode MS" w:eastAsia="Arial Unicode MS" w:hAnsi="Arial Unicode MS" w:cs="Arial Unicode MS"/>
        </w:rPr>
        <w:t xml:space="preserve"> the south,</w:t>
      </w:r>
    </w:p>
    <w:p w14:paraId="213BE60D" w14:textId="77777777" w:rsidR="004D7862" w:rsidRPr="00163747" w:rsidRDefault="00274217" w:rsidP="007E48F8">
      <w:pPr>
        <w:pStyle w:val="Bodytext20"/>
        <w:shd w:val="clear" w:color="auto" w:fill="auto"/>
        <w:spacing w:before="0" w:after="123" w:line="360" w:lineRule="auto"/>
        <w:ind w:left="1700" w:firstLine="0"/>
        <w:jc w:val="left"/>
        <w:rPr>
          <w:rFonts w:ascii="Arial Unicode MS" w:eastAsia="Arial Unicode MS" w:hAnsi="Arial Unicode MS" w:cs="Arial Unicode MS"/>
        </w:rPr>
      </w:pPr>
      <w:r w:rsidRPr="00163747">
        <w:rPr>
          <w:rFonts w:ascii="Arial Unicode MS" w:eastAsia="Arial Unicode MS" w:hAnsi="Arial Unicode MS" w:cs="Arial Unicode MS"/>
        </w:rPr>
        <w:t xml:space="preserve">and </w:t>
      </w:r>
      <w:r w:rsidR="00A45461">
        <w:rPr>
          <w:rFonts w:ascii="Arial Unicode MS" w:eastAsia="Arial Unicode MS" w:hAnsi="Arial Unicode MS" w:cs="Arial Unicode MS"/>
        </w:rPr>
        <w:t>Rāmallah</w:t>
      </w:r>
      <w:r w:rsidR="004C1FAF" w:rsidRPr="00163747">
        <w:rPr>
          <w:rFonts w:ascii="Arial Unicode MS" w:eastAsia="Arial Unicode MS" w:hAnsi="Arial Unicode MS" w:cs="Arial Unicode MS"/>
        </w:rPr>
        <w:t xml:space="preserve"> and a few nearby villages to the north</w:t>
      </w:r>
      <w:commentRangeEnd w:id="59"/>
      <w:r w:rsidR="009F7E18">
        <w:rPr>
          <w:rStyle w:val="CommentReference"/>
          <w:rFonts w:ascii="Courier New" w:eastAsia="Courier New" w:hAnsi="Courier New" w:cs="Courier New"/>
        </w:rPr>
        <w:commentReference w:id="59"/>
      </w:r>
    </w:p>
    <w:p w14:paraId="11F54A15" w14:textId="77777777" w:rsidR="004D7862" w:rsidRPr="00163747" w:rsidRDefault="004C1FAF" w:rsidP="007E48F8">
      <w:pPr>
        <w:pStyle w:val="Bodytext20"/>
        <w:shd w:val="clear" w:color="auto" w:fill="auto"/>
        <w:spacing w:before="0" w:line="360" w:lineRule="auto"/>
        <w:ind w:left="1700" w:right="200" w:firstLine="0"/>
        <w:rPr>
          <w:rFonts w:ascii="Arial Unicode MS" w:eastAsia="Arial Unicode MS" w:hAnsi="Arial Unicode MS" w:cs="Arial Unicode MS"/>
        </w:rPr>
      </w:pPr>
      <w:r w:rsidRPr="00163747">
        <w:rPr>
          <w:rFonts w:ascii="Arial Unicode MS" w:eastAsia="Arial Unicode MS" w:hAnsi="Arial Unicode MS" w:cs="Arial Unicode MS"/>
        </w:rPr>
        <w:t xml:space="preserve">From Table 1 we can see that far-reaching changes took place during the </w:t>
      </w:r>
      <w:r w:rsidR="00625009" w:rsidRPr="00163747">
        <w:rPr>
          <w:rFonts w:ascii="Arial Unicode MS" w:eastAsia="Arial Unicode MS" w:hAnsi="Arial Unicode MS" w:cs="Arial Unicode MS"/>
        </w:rPr>
        <w:t xml:space="preserve">nineteenth and </w:t>
      </w:r>
      <w:r w:rsidR="00352111" w:rsidRPr="00163747">
        <w:rPr>
          <w:rFonts w:ascii="Arial Unicode MS" w:eastAsia="Arial Unicode MS" w:hAnsi="Arial Unicode MS" w:cs="Arial Unicode MS"/>
        </w:rPr>
        <w:t>twentieth centuries</w:t>
      </w:r>
      <w:r w:rsidRPr="00163747">
        <w:rPr>
          <w:rFonts w:ascii="Arial Unicode MS" w:eastAsia="Arial Unicode MS" w:hAnsi="Arial Unicode MS" w:cs="Arial Unicode MS"/>
        </w:rPr>
        <w:t xml:space="preserve"> in Jerusalem and the surrounding villages. </w:t>
      </w:r>
      <w:r w:rsidR="007C5ACD" w:rsidRPr="00163747">
        <w:rPr>
          <w:rFonts w:ascii="Arial Unicode MS" w:eastAsia="Arial Unicode MS" w:hAnsi="Arial Unicode MS" w:cs="Arial Unicode MS"/>
        </w:rPr>
        <w:t>Interestingly enough t</w:t>
      </w:r>
      <w:r w:rsidRPr="00163747">
        <w:rPr>
          <w:rFonts w:ascii="Arial Unicode MS" w:eastAsia="Arial Unicode MS" w:hAnsi="Arial Unicode MS" w:cs="Arial Unicode MS"/>
        </w:rPr>
        <w:t xml:space="preserve">he population increased fourfold or fivefold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ween the years 1800 and 1922 despite the emigration.</w:t>
      </w:r>
    </w:p>
    <w:p w14:paraId="0A27B471" w14:textId="77777777" w:rsidR="004D7862" w:rsidRPr="00163747" w:rsidRDefault="00442AC5" w:rsidP="007E48F8">
      <w:pPr>
        <w:pStyle w:val="Bodytext20"/>
        <w:shd w:val="clear" w:color="auto" w:fill="auto"/>
        <w:spacing w:before="0" w:after="0" w:line="360" w:lineRule="auto"/>
        <w:ind w:left="1700" w:right="200" w:firstLine="0"/>
        <w:rPr>
          <w:rFonts w:ascii="Arial Unicode MS" w:eastAsia="Arial Unicode MS" w:hAnsi="Arial Unicode MS" w:cs="Arial Unicode MS"/>
        </w:rPr>
      </w:pPr>
      <w:r w:rsidRPr="00163747">
        <w:rPr>
          <w:rFonts w:ascii="Arial Unicode MS" w:eastAsia="Arial Unicode MS" w:hAnsi="Arial Unicode MS" w:cs="Arial Unicode MS"/>
        </w:rPr>
        <w:t xml:space="preserve"> As is evident in Table 1 t</w:t>
      </w:r>
      <w:r w:rsidR="004C1FAF" w:rsidRPr="00163747">
        <w:rPr>
          <w:rFonts w:ascii="Arial Unicode MS" w:eastAsia="Arial Unicode MS" w:hAnsi="Arial Unicode MS" w:cs="Arial Unicode MS"/>
        </w:rPr>
        <w:t xml:space="preserve">he </w:t>
      </w:r>
      <w:r w:rsidR="0006651D">
        <w:rPr>
          <w:rFonts w:ascii="Arial Unicode MS" w:eastAsia="Arial Unicode MS" w:hAnsi="Arial Unicode MS" w:cs="Arial Unicode MS"/>
        </w:rPr>
        <w:t>E</w:t>
      </w:r>
      <w:r w:rsidR="004C1FAF" w:rsidRPr="00163747">
        <w:rPr>
          <w:rFonts w:ascii="Arial Unicode MS" w:eastAsia="Arial Unicode MS" w:hAnsi="Arial Unicode MS" w:cs="Arial Unicode MS"/>
        </w:rPr>
        <w:t xml:space="preserve">ncyclopedia </w:t>
      </w:r>
      <w:r w:rsidR="00575E71" w:rsidRPr="00163747">
        <w:rPr>
          <w:rStyle w:val="Bodytext2Italic"/>
          <w:rFonts w:ascii="Arial Unicode MS" w:eastAsia="Arial Unicode MS" w:hAnsi="Arial Unicode MS" w:cs="Arial Unicode MS"/>
        </w:rPr>
        <w:t>B</w:t>
      </w:r>
      <w:r w:rsidR="0006651D">
        <w:rPr>
          <w:rStyle w:val="Bodytext2Italic"/>
          <w:rFonts w:ascii="Arial Unicode MS" w:eastAsia="Arial Unicode MS" w:hAnsi="Arial Unicode MS" w:cs="Arial Unicode MS"/>
        </w:rPr>
        <w:t>i</w:t>
      </w:r>
      <w:r w:rsidR="004C1FAF" w:rsidRPr="00163747">
        <w:rPr>
          <w:rStyle w:val="Bodytext2Italic"/>
          <w:rFonts w:ascii="Arial Unicode MS" w:eastAsia="Arial Unicode MS" w:hAnsi="Arial Unicode MS" w:cs="Arial Unicode MS"/>
        </w:rPr>
        <w:t>l</w:t>
      </w:r>
      <w:r w:rsidR="007E3C72" w:rsidRPr="0006651D">
        <w:rPr>
          <w:rFonts w:ascii="Arial Unicode MS" w:eastAsia="Arial Unicode MS" w:hAnsi="Arial Unicode MS" w:cs="Arial Unicode MS" w:hint="eastAsia"/>
          <w:i/>
          <w:iCs/>
        </w:rPr>
        <w:t>ā</w:t>
      </w:r>
      <w:r w:rsidR="004C1FAF" w:rsidRPr="00163747">
        <w:rPr>
          <w:rStyle w:val="Bodytext2Italic"/>
          <w:rFonts w:ascii="Arial Unicode MS" w:eastAsia="Arial Unicode MS" w:hAnsi="Arial Unicode MS" w:cs="Arial Unicode MS"/>
        </w:rPr>
        <w:t>dun</w:t>
      </w:r>
      <w:r w:rsidR="0006651D" w:rsidRPr="0006651D">
        <w:rPr>
          <w:rFonts w:ascii="Arial Unicode MS" w:eastAsia="Arial Unicode MS" w:hAnsi="Arial Unicode MS" w:cs="Arial Unicode MS" w:hint="eastAsia"/>
          <w:i/>
          <w:iCs/>
        </w:rPr>
        <w:t>ā</w:t>
      </w:r>
      <w:r w:rsidR="0006651D">
        <w:rPr>
          <w:rStyle w:val="Bodytext2Italic"/>
          <w:rFonts w:eastAsia="Arial Unicode MS"/>
          <w:i w:val="0"/>
          <w:iCs w:val="0"/>
          <w:lang w:bidi="ar-SA"/>
        </w:rPr>
        <w:t xml:space="preserve"> </w:t>
      </w:r>
      <w:r w:rsidR="004C1FAF" w:rsidRPr="00163747">
        <w:rPr>
          <w:rStyle w:val="Bodytext2Italic"/>
          <w:rFonts w:ascii="Arial Unicode MS" w:eastAsia="Arial Unicode MS" w:hAnsi="Arial Unicode MS" w:cs="Arial Unicode MS"/>
        </w:rPr>
        <w:t>F</w:t>
      </w:r>
      <w:r w:rsidR="0006651D">
        <w:rPr>
          <w:rStyle w:val="Bodytext2Italic"/>
          <w:rFonts w:ascii="Arial Unicode MS" w:eastAsia="Arial Unicode MS" w:hAnsi="Arial Unicode MS" w:cs="Arial Unicode MS"/>
        </w:rPr>
        <w:t>i</w:t>
      </w:r>
      <w:r w:rsidR="004C1FAF" w:rsidRPr="00163747">
        <w:rPr>
          <w:rStyle w:val="Bodytext2Italic"/>
          <w:rFonts w:ascii="Arial Unicode MS" w:eastAsia="Arial Unicode MS" w:hAnsi="Arial Unicode MS" w:cs="Arial Unicode MS"/>
        </w:rPr>
        <w:t>las</w:t>
      </w:r>
      <w:r w:rsidR="0006651D" w:rsidRPr="0006651D">
        <w:rPr>
          <w:rFonts w:ascii="Arial Unicode MS" w:eastAsia="Arial Unicode MS" w:hAnsi="Arial Unicode MS" w:cs="Arial Unicode MS" w:hint="eastAsia"/>
          <w:i/>
          <w:iCs/>
        </w:rPr>
        <w:t>ṭī</w:t>
      </w:r>
      <w:r w:rsidR="004C1FAF" w:rsidRPr="00163747">
        <w:rPr>
          <w:rStyle w:val="Bodytext2Italic"/>
          <w:rFonts w:ascii="Arial Unicode MS" w:eastAsia="Arial Unicode MS" w:hAnsi="Arial Unicode MS" w:cs="Arial Unicode MS"/>
        </w:rPr>
        <w:t>n</w:t>
      </w:r>
      <w:r w:rsidR="004C1FAF" w:rsidRPr="00163747">
        <w:rPr>
          <w:rFonts w:ascii="Arial Unicode MS" w:eastAsia="Arial Unicode MS" w:hAnsi="Arial Unicode MS" w:cs="Arial Unicode MS"/>
        </w:rPr>
        <w:t xml:space="preserve"> notes that</w:t>
      </w:r>
      <w:r w:rsidR="00352111" w:rsidRPr="00163747">
        <w:rPr>
          <w:rFonts w:ascii="Arial Unicode MS" w:eastAsia="Arial Unicode MS" w:hAnsi="Arial Unicode MS" w:cs="Arial Unicode MS" w:hint="cs"/>
          <w:rtl/>
          <w:lang w:bidi="ar-SA"/>
        </w:rPr>
        <w:t xml:space="preserve"> </w:t>
      </w:r>
      <w:r w:rsidR="004C1FAF" w:rsidRPr="00163747">
        <w:rPr>
          <w:rFonts w:ascii="Arial Unicode MS" w:eastAsia="Arial Unicode MS" w:hAnsi="Arial Unicode MS" w:cs="Arial Unicode MS"/>
        </w:rPr>
        <w:t xml:space="preserve">in 1912 the number </w:t>
      </w:r>
      <w:r w:rsidR="004C1FAF" w:rsidRPr="00163747">
        <w:rPr>
          <w:rFonts w:ascii="Arial Unicode MS" w:eastAsia="Arial Unicode MS" w:hAnsi="Arial Unicode MS" w:cs="Arial Unicode MS"/>
        </w:rPr>
        <w:lastRenderedPageBreak/>
        <w:t>of residents of Be</w:t>
      </w:r>
      <w:r w:rsidR="0006651D">
        <w:rPr>
          <w:rFonts w:ascii="Arial Unicode MS" w:eastAsia="Arial Unicode MS" w:hAnsi="Arial Unicode MS" w:cs="Arial Unicode MS"/>
        </w:rPr>
        <w:t>i</w:t>
      </w:r>
      <w:r w:rsidR="004C1FAF" w:rsidRPr="00163747">
        <w:rPr>
          <w:rFonts w:ascii="Arial Unicode MS" w:eastAsia="Arial Unicode MS" w:hAnsi="Arial Unicode MS" w:cs="Arial Unicode MS"/>
        </w:rPr>
        <w:t>t</w:t>
      </w:r>
      <w:r w:rsidR="00BE50D4">
        <w:rPr>
          <w:rFonts w:ascii="Arial Unicode MS" w:eastAsia="Arial Unicode MS" w:hAnsi="Arial Unicode MS" w:cs="Arial Unicode MS"/>
        </w:rPr>
        <w:t>-</w:t>
      </w:r>
      <w:r w:rsidR="003D5181">
        <w:rPr>
          <w:rFonts w:ascii="Arial Unicode MS" w:eastAsia="Arial Unicode MS" w:hAnsi="Arial Unicode MS" w:cs="Arial Unicode MS"/>
        </w:rPr>
        <w:t>Jālā</w:t>
      </w:r>
      <w:r w:rsidR="004C1FAF" w:rsidRPr="00163747">
        <w:rPr>
          <w:rFonts w:ascii="Arial Unicode MS" w:eastAsia="Arial Unicode MS" w:hAnsi="Arial Unicode MS" w:cs="Arial Unicode MS"/>
        </w:rPr>
        <w:t xml:space="preserve"> was placed at 4,500</w:t>
      </w:r>
      <w:r w:rsidR="00DD2224" w:rsidRPr="00163747">
        <w:rPr>
          <w:rFonts w:ascii="Arial Unicode MS" w:eastAsia="Arial Unicode MS" w:hAnsi="Arial Unicode MS" w:cs="Arial Unicode MS"/>
        </w:rPr>
        <w:t xml:space="preserve"> but this declined</w:t>
      </w:r>
      <w:r w:rsidR="004C1FAF" w:rsidRPr="00163747">
        <w:rPr>
          <w:rFonts w:ascii="Arial Unicode MS" w:eastAsia="Arial Unicode MS" w:hAnsi="Arial Unicode MS" w:cs="Arial Unicode MS"/>
        </w:rPr>
        <w:t xml:space="preserve"> in 1931 </w:t>
      </w:r>
      <w:r w:rsidR="00304927" w:rsidRPr="00163747">
        <w:rPr>
          <w:rFonts w:ascii="Arial Unicode MS" w:eastAsia="Arial Unicode MS" w:hAnsi="Arial Unicode MS" w:cs="Arial Unicode MS"/>
        </w:rPr>
        <w:t>to 2,731</w:t>
      </w:r>
      <w:r w:rsidR="004C1FAF" w:rsidRPr="00163747">
        <w:rPr>
          <w:rFonts w:ascii="Arial Unicode MS" w:eastAsia="Arial Unicode MS" w:hAnsi="Arial Unicode MS" w:cs="Arial Unicode MS"/>
        </w:rPr>
        <w:t xml:space="preserve">, caused </w:t>
      </w:r>
      <w:r w:rsidR="00DD2224" w:rsidRPr="00163747">
        <w:rPr>
          <w:rFonts w:ascii="Arial Unicode MS" w:eastAsia="Arial Unicode MS" w:hAnsi="Arial Unicode MS" w:cs="Arial Unicode MS"/>
        </w:rPr>
        <w:t>on the whole</w:t>
      </w:r>
      <w:r w:rsidR="004C1FAF" w:rsidRPr="00163747">
        <w:rPr>
          <w:rFonts w:ascii="Arial Unicode MS" w:eastAsia="Arial Unicode MS" w:hAnsi="Arial Unicode MS" w:cs="Arial Unicode MS"/>
        </w:rPr>
        <w:t xml:space="preserve"> by emigration mainly to </w:t>
      </w:r>
      <w:r w:rsidR="00A16E93" w:rsidRPr="00163747">
        <w:rPr>
          <w:rFonts w:ascii="Arial Unicode MS" w:eastAsia="Arial Unicode MS" w:hAnsi="Arial Unicode MS" w:cs="Arial Unicode MS"/>
        </w:rPr>
        <w:t>N</w:t>
      </w:r>
      <w:r w:rsidR="004C1FAF" w:rsidRPr="00163747">
        <w:rPr>
          <w:rFonts w:ascii="Arial Unicode MS" w:eastAsia="Arial Unicode MS" w:hAnsi="Arial Unicode MS" w:cs="Arial Unicode MS"/>
        </w:rPr>
        <w:t xml:space="preserve">orth and </w:t>
      </w:r>
      <w:r w:rsidR="00A16E93" w:rsidRPr="00163747">
        <w:rPr>
          <w:rFonts w:ascii="Arial Unicode MS" w:eastAsia="Arial Unicode MS" w:hAnsi="Arial Unicode MS" w:cs="Arial Unicode MS"/>
        </w:rPr>
        <w:t>S</w:t>
      </w:r>
      <w:r w:rsidRPr="00163747">
        <w:rPr>
          <w:rFonts w:ascii="Arial Unicode MS" w:eastAsia="Arial Unicode MS" w:hAnsi="Arial Unicode MS" w:cs="Arial Unicode MS"/>
        </w:rPr>
        <w:t>o</w:t>
      </w:r>
      <w:r w:rsidR="004C1FAF" w:rsidRPr="00163747">
        <w:rPr>
          <w:rFonts w:ascii="Arial Unicode MS" w:eastAsia="Arial Unicode MS" w:hAnsi="Arial Unicode MS" w:cs="Arial Unicode MS"/>
        </w:rPr>
        <w:t>uth America</w:t>
      </w:r>
      <w:r w:rsidR="00DD2224" w:rsidRPr="00163747">
        <w:rPr>
          <w:rFonts w:ascii="Arial Unicode MS" w:eastAsia="Arial Unicode MS" w:hAnsi="Arial Unicode MS" w:cs="Arial Unicode MS"/>
        </w:rPr>
        <w:t xml:space="preserve"> for</w:t>
      </w:r>
      <w:r w:rsidR="00352111" w:rsidRPr="00163747">
        <w:rPr>
          <w:rFonts w:ascii="Arial Unicode MS" w:eastAsia="Arial Unicode MS" w:hAnsi="Arial Unicode MS" w:cs="Arial Unicode MS" w:hint="cs"/>
          <w:rtl/>
          <w:lang w:bidi="ar-SA"/>
        </w:rPr>
        <w:t xml:space="preserve"> </w:t>
      </w:r>
      <w:r w:rsidR="00274217" w:rsidRPr="00163747">
        <w:rPr>
          <w:rFonts w:ascii="Arial Unicode MS" w:eastAsia="Arial Unicode MS" w:hAnsi="Arial Unicode MS" w:cs="Arial Unicode MS"/>
        </w:rPr>
        <w:t>economic reasons</w:t>
      </w:r>
      <w:r w:rsidR="003E37AC" w:rsidRPr="00163747">
        <w:rPr>
          <w:rFonts w:ascii="Arial Unicode MS" w:eastAsia="Arial Unicode MS" w:hAnsi="Arial Unicode MS" w:cs="Arial Unicode MS"/>
        </w:rPr>
        <w:t>.</w:t>
      </w:r>
    </w:p>
    <w:p w14:paraId="3041F7FE" w14:textId="77777777" w:rsidR="00A146C3" w:rsidRPr="00163747" w:rsidRDefault="00A146C3" w:rsidP="007E48F8">
      <w:pPr>
        <w:pStyle w:val="Bodytext20"/>
        <w:shd w:val="clear" w:color="auto" w:fill="auto"/>
        <w:spacing w:before="0" w:after="0" w:line="360" w:lineRule="auto"/>
        <w:ind w:left="1700" w:right="200" w:firstLine="0"/>
        <w:rPr>
          <w:rFonts w:ascii="Arial Unicode MS" w:eastAsia="Arial Unicode MS" w:hAnsi="Arial Unicode MS" w:cs="Arial Unicode MS"/>
        </w:rPr>
      </w:pPr>
    </w:p>
    <w:p w14:paraId="6DD393CD" w14:textId="77777777" w:rsidR="004D7862" w:rsidRPr="00163747" w:rsidRDefault="004C1FAF" w:rsidP="00045B76">
      <w:pPr>
        <w:pStyle w:val="Tablecaption0"/>
        <w:framePr w:w="7610" w:hSpace="1037" w:wrap="notBeside" w:vAnchor="text" w:hAnchor="text" w:xAlign="center" w:y="1"/>
        <w:shd w:val="clear" w:color="auto" w:fill="auto"/>
        <w:spacing w:line="360" w:lineRule="auto"/>
        <w:jc w:val="center"/>
        <w:rPr>
          <w:rFonts w:ascii="Arial Unicode MS" w:eastAsia="Arial Unicode MS" w:hAnsi="Arial Unicode MS" w:cs="Arial Unicode MS"/>
          <w:sz w:val="24"/>
          <w:szCs w:val="24"/>
        </w:rPr>
      </w:pPr>
      <w:r w:rsidRPr="00163747">
        <w:rPr>
          <w:rFonts w:ascii="Arial Unicode MS" w:eastAsia="Arial Unicode MS" w:hAnsi="Arial Unicode MS" w:cs="Arial Unicode MS"/>
          <w:sz w:val="24"/>
          <w:szCs w:val="24"/>
        </w:rPr>
        <w:t xml:space="preserve">Table 1: Population Increase in Jerusalem and Surrounding Villages </w:t>
      </w:r>
      <w:r w:rsidR="003D5181">
        <w:rPr>
          <w:rFonts w:ascii="Arial Unicode MS" w:eastAsia="Arial Unicode MS" w:hAnsi="Arial Unicode MS" w:cs="Arial Unicode MS"/>
          <w:sz w:val="24"/>
          <w:szCs w:val="24"/>
        </w:rPr>
        <w:t>Bet</w:t>
      </w:r>
      <w:r w:rsidRPr="00163747">
        <w:rPr>
          <w:rFonts w:ascii="Arial Unicode MS" w:eastAsia="Arial Unicode MS" w:hAnsi="Arial Unicode MS" w:cs="Arial Unicode MS"/>
          <w:sz w:val="24"/>
          <w:szCs w:val="24"/>
        </w:rPr>
        <w:t>ween 1800-1922</w:t>
      </w:r>
    </w:p>
    <w:p w14:paraId="68DA1914" w14:textId="77777777" w:rsidR="007C5ACD" w:rsidRPr="00163747" w:rsidRDefault="007C5ACD" w:rsidP="007E48F8">
      <w:pPr>
        <w:pStyle w:val="Tablecaption0"/>
        <w:framePr w:w="7610" w:hSpace="1037" w:wrap="notBeside" w:vAnchor="text" w:hAnchor="text" w:xAlign="center" w:y="1"/>
        <w:shd w:val="clear" w:color="auto" w:fill="auto"/>
        <w:spacing w:line="360" w:lineRule="auto"/>
        <w:jc w:val="center"/>
        <w:rPr>
          <w:rFonts w:ascii="Arial Unicode MS" w:eastAsia="Arial Unicode MS" w:hAnsi="Arial Unicode MS" w:cs="Arial Unicode M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60"/>
        <w:gridCol w:w="1181"/>
        <w:gridCol w:w="1181"/>
        <w:gridCol w:w="1195"/>
        <w:gridCol w:w="1195"/>
        <w:gridCol w:w="1199"/>
      </w:tblGrid>
      <w:tr w:rsidR="004D7862" w:rsidRPr="00163747" w14:paraId="7CCC7884" w14:textId="77777777">
        <w:trPr>
          <w:trHeight w:hRule="exact" w:val="569"/>
          <w:jc w:val="center"/>
        </w:trPr>
        <w:tc>
          <w:tcPr>
            <w:tcW w:w="1660" w:type="dxa"/>
            <w:tcBorders>
              <w:top w:val="single" w:sz="4" w:space="0" w:color="auto"/>
              <w:left w:val="single" w:sz="4" w:space="0" w:color="auto"/>
            </w:tcBorders>
            <w:shd w:val="clear" w:color="auto" w:fill="FFFFFF"/>
          </w:tcPr>
          <w:p w14:paraId="12010CFA" w14:textId="77777777"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Years</w:t>
            </w:r>
          </w:p>
        </w:tc>
        <w:tc>
          <w:tcPr>
            <w:tcW w:w="1181" w:type="dxa"/>
            <w:tcBorders>
              <w:top w:val="single" w:sz="4" w:space="0" w:color="auto"/>
              <w:left w:val="single" w:sz="4" w:space="0" w:color="auto"/>
            </w:tcBorders>
            <w:shd w:val="clear" w:color="auto" w:fill="FFFFFF"/>
            <w:vAlign w:val="center"/>
          </w:tcPr>
          <w:p w14:paraId="4D5B9E33" w14:textId="77777777"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1800</w:t>
            </w:r>
          </w:p>
        </w:tc>
        <w:tc>
          <w:tcPr>
            <w:tcW w:w="1181" w:type="dxa"/>
            <w:tcBorders>
              <w:top w:val="single" w:sz="4" w:space="0" w:color="auto"/>
              <w:left w:val="single" w:sz="4" w:space="0" w:color="auto"/>
            </w:tcBorders>
            <w:shd w:val="clear" w:color="auto" w:fill="FFFFFF"/>
          </w:tcPr>
          <w:p w14:paraId="4ED0DA07" w14:textId="77777777"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1840</w:t>
            </w:r>
          </w:p>
        </w:tc>
        <w:tc>
          <w:tcPr>
            <w:tcW w:w="1195" w:type="dxa"/>
            <w:tcBorders>
              <w:top w:val="single" w:sz="4" w:space="0" w:color="auto"/>
              <w:left w:val="single" w:sz="4" w:space="0" w:color="auto"/>
            </w:tcBorders>
            <w:shd w:val="clear" w:color="auto" w:fill="FFFFFF"/>
          </w:tcPr>
          <w:p w14:paraId="3D490DAB" w14:textId="77777777"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I860</w:t>
            </w:r>
          </w:p>
        </w:tc>
        <w:tc>
          <w:tcPr>
            <w:tcW w:w="1195" w:type="dxa"/>
            <w:tcBorders>
              <w:top w:val="single" w:sz="4" w:space="0" w:color="auto"/>
              <w:left w:val="single" w:sz="4" w:space="0" w:color="auto"/>
            </w:tcBorders>
            <w:shd w:val="clear" w:color="auto" w:fill="FFFFFF"/>
            <w:vAlign w:val="center"/>
          </w:tcPr>
          <w:p w14:paraId="369E2BC5" w14:textId="77777777"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1880</w:t>
            </w:r>
          </w:p>
        </w:tc>
        <w:tc>
          <w:tcPr>
            <w:tcW w:w="1199" w:type="dxa"/>
            <w:tcBorders>
              <w:top w:val="single" w:sz="4" w:space="0" w:color="auto"/>
              <w:left w:val="single" w:sz="4" w:space="0" w:color="auto"/>
              <w:right w:val="single" w:sz="4" w:space="0" w:color="auto"/>
            </w:tcBorders>
            <w:shd w:val="clear" w:color="auto" w:fill="FFFFFF"/>
          </w:tcPr>
          <w:p w14:paraId="6D01E574" w14:textId="77777777" w:rsidR="004D7862" w:rsidRPr="00163747" w:rsidRDefault="004C1FAF" w:rsidP="00BD3ADF">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1922</w:t>
            </w:r>
          </w:p>
        </w:tc>
      </w:tr>
      <w:tr w:rsidR="004D7862" w:rsidRPr="00163747" w14:paraId="36060642" w14:textId="77777777">
        <w:trPr>
          <w:trHeight w:hRule="exact" w:val="554"/>
          <w:jc w:val="center"/>
        </w:trPr>
        <w:tc>
          <w:tcPr>
            <w:tcW w:w="1660" w:type="dxa"/>
            <w:tcBorders>
              <w:top w:val="single" w:sz="4" w:space="0" w:color="auto"/>
              <w:left w:val="single" w:sz="4" w:space="0" w:color="auto"/>
            </w:tcBorders>
            <w:shd w:val="clear" w:color="auto" w:fill="FFFFFF"/>
          </w:tcPr>
          <w:p w14:paraId="4B385704"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Jerusalem</w:t>
            </w:r>
          </w:p>
        </w:tc>
        <w:tc>
          <w:tcPr>
            <w:tcW w:w="1181" w:type="dxa"/>
            <w:tcBorders>
              <w:top w:val="single" w:sz="4" w:space="0" w:color="auto"/>
              <w:left w:val="single" w:sz="4" w:space="0" w:color="auto"/>
            </w:tcBorders>
            <w:shd w:val="clear" w:color="auto" w:fill="FFFFFF"/>
            <w:vAlign w:val="center"/>
          </w:tcPr>
          <w:p w14:paraId="4B6F000E"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10,000</w:t>
            </w:r>
          </w:p>
        </w:tc>
        <w:tc>
          <w:tcPr>
            <w:tcW w:w="1181" w:type="dxa"/>
            <w:tcBorders>
              <w:top w:val="single" w:sz="4" w:space="0" w:color="auto"/>
              <w:left w:val="single" w:sz="4" w:space="0" w:color="auto"/>
            </w:tcBorders>
            <w:shd w:val="clear" w:color="auto" w:fill="FFFFFF"/>
          </w:tcPr>
          <w:p w14:paraId="7C61FD7D"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13,000</w:t>
            </w:r>
          </w:p>
        </w:tc>
        <w:tc>
          <w:tcPr>
            <w:tcW w:w="1195" w:type="dxa"/>
            <w:tcBorders>
              <w:top w:val="single" w:sz="4" w:space="0" w:color="auto"/>
              <w:left w:val="single" w:sz="4" w:space="0" w:color="auto"/>
            </w:tcBorders>
            <w:shd w:val="clear" w:color="auto" w:fill="FFFFFF"/>
            <w:vAlign w:val="center"/>
          </w:tcPr>
          <w:p w14:paraId="56468D89"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20,000</w:t>
            </w:r>
          </w:p>
        </w:tc>
        <w:tc>
          <w:tcPr>
            <w:tcW w:w="1195" w:type="dxa"/>
            <w:tcBorders>
              <w:top w:val="single" w:sz="4" w:space="0" w:color="auto"/>
              <w:left w:val="single" w:sz="4" w:space="0" w:color="auto"/>
            </w:tcBorders>
            <w:shd w:val="clear" w:color="auto" w:fill="FFFFFF"/>
          </w:tcPr>
          <w:p w14:paraId="6BB0949D"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30,000</w:t>
            </w:r>
          </w:p>
        </w:tc>
        <w:tc>
          <w:tcPr>
            <w:tcW w:w="1199" w:type="dxa"/>
            <w:tcBorders>
              <w:top w:val="single" w:sz="4" w:space="0" w:color="auto"/>
              <w:left w:val="single" w:sz="4" w:space="0" w:color="auto"/>
              <w:right w:val="single" w:sz="4" w:space="0" w:color="auto"/>
            </w:tcBorders>
            <w:shd w:val="clear" w:color="auto" w:fill="FFFFFF"/>
          </w:tcPr>
          <w:p w14:paraId="70422EB0"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62,500</w:t>
            </w:r>
          </w:p>
        </w:tc>
      </w:tr>
      <w:tr w:rsidR="004D7862" w:rsidRPr="00163747" w14:paraId="516186AF" w14:textId="77777777">
        <w:trPr>
          <w:trHeight w:hRule="exact" w:val="547"/>
          <w:jc w:val="center"/>
        </w:trPr>
        <w:tc>
          <w:tcPr>
            <w:tcW w:w="1660" w:type="dxa"/>
            <w:tcBorders>
              <w:top w:val="single" w:sz="4" w:space="0" w:color="auto"/>
              <w:left w:val="single" w:sz="4" w:space="0" w:color="auto"/>
            </w:tcBorders>
            <w:shd w:val="clear" w:color="auto" w:fill="FFFFFF"/>
          </w:tcPr>
          <w:p w14:paraId="202AD03F" w14:textId="77777777" w:rsidR="004D7862" w:rsidRPr="00163747" w:rsidRDefault="00A45461"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Pr>
                <w:rStyle w:val="Bodytext21"/>
                <w:rFonts w:ascii="Arial Unicode MS" w:eastAsia="Arial Unicode MS" w:hAnsi="Arial Unicode MS" w:cs="Arial Unicode MS"/>
              </w:rPr>
              <w:t>Rāmallah</w:t>
            </w:r>
          </w:p>
        </w:tc>
        <w:tc>
          <w:tcPr>
            <w:tcW w:w="1181" w:type="dxa"/>
            <w:tcBorders>
              <w:top w:val="single" w:sz="4" w:space="0" w:color="auto"/>
              <w:left w:val="single" w:sz="4" w:space="0" w:color="auto"/>
            </w:tcBorders>
            <w:shd w:val="clear" w:color="auto" w:fill="FFFFFF"/>
            <w:vAlign w:val="center"/>
          </w:tcPr>
          <w:p w14:paraId="2583B231"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2,000</w:t>
            </w:r>
          </w:p>
        </w:tc>
        <w:tc>
          <w:tcPr>
            <w:tcW w:w="1181" w:type="dxa"/>
            <w:tcBorders>
              <w:top w:val="single" w:sz="4" w:space="0" w:color="auto"/>
              <w:left w:val="single" w:sz="4" w:space="0" w:color="auto"/>
            </w:tcBorders>
            <w:shd w:val="clear" w:color="auto" w:fill="FFFFFF"/>
          </w:tcPr>
          <w:p w14:paraId="4857C935"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2,500</w:t>
            </w:r>
          </w:p>
        </w:tc>
        <w:tc>
          <w:tcPr>
            <w:tcW w:w="1195" w:type="dxa"/>
            <w:tcBorders>
              <w:top w:val="single" w:sz="4" w:space="0" w:color="auto"/>
              <w:left w:val="single" w:sz="4" w:space="0" w:color="auto"/>
            </w:tcBorders>
            <w:shd w:val="clear" w:color="auto" w:fill="FFFFFF"/>
          </w:tcPr>
          <w:p w14:paraId="6ACED410"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3,000</w:t>
            </w:r>
          </w:p>
        </w:tc>
        <w:tc>
          <w:tcPr>
            <w:tcW w:w="1195" w:type="dxa"/>
            <w:tcBorders>
              <w:top w:val="single" w:sz="4" w:space="0" w:color="auto"/>
              <w:left w:val="single" w:sz="4" w:space="0" w:color="auto"/>
            </w:tcBorders>
            <w:shd w:val="clear" w:color="auto" w:fill="FFFFFF"/>
          </w:tcPr>
          <w:p w14:paraId="1BAA538A"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3,500</w:t>
            </w:r>
          </w:p>
        </w:tc>
        <w:tc>
          <w:tcPr>
            <w:tcW w:w="1199" w:type="dxa"/>
            <w:tcBorders>
              <w:top w:val="single" w:sz="4" w:space="0" w:color="auto"/>
              <w:left w:val="single" w:sz="4" w:space="0" w:color="auto"/>
              <w:right w:val="single" w:sz="4" w:space="0" w:color="auto"/>
            </w:tcBorders>
            <w:shd w:val="clear" w:color="auto" w:fill="FFFFFF"/>
          </w:tcPr>
          <w:p w14:paraId="705393FF"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7,400</w:t>
            </w:r>
          </w:p>
        </w:tc>
      </w:tr>
      <w:tr w:rsidR="004D7862" w:rsidRPr="00163747" w14:paraId="5D654043" w14:textId="77777777">
        <w:trPr>
          <w:trHeight w:hRule="exact" w:val="551"/>
          <w:jc w:val="center"/>
        </w:trPr>
        <w:tc>
          <w:tcPr>
            <w:tcW w:w="1660" w:type="dxa"/>
            <w:tcBorders>
              <w:top w:val="single" w:sz="4" w:space="0" w:color="auto"/>
              <w:left w:val="single" w:sz="4" w:space="0" w:color="auto"/>
            </w:tcBorders>
            <w:shd w:val="clear" w:color="auto" w:fill="FFFFFF"/>
          </w:tcPr>
          <w:p w14:paraId="2578DAE4" w14:textId="77777777" w:rsidR="004D7862" w:rsidRPr="00163747" w:rsidRDefault="003D5181" w:rsidP="00B27FB6">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Pr>
                <w:rStyle w:val="Bodytext21"/>
                <w:rFonts w:ascii="Arial Unicode MS" w:eastAsia="Arial Unicode MS" w:hAnsi="Arial Unicode MS" w:cs="Arial Unicode MS"/>
              </w:rPr>
              <w:t>Beit</w:t>
            </w:r>
            <w:r w:rsidR="00B27FB6">
              <w:rPr>
                <w:rStyle w:val="Bodytext21"/>
                <w:rFonts w:ascii="Arial Unicode MS" w:eastAsia="Arial Unicode MS" w:hAnsi="Arial Unicode MS" w:cs="Arial Unicode MS"/>
              </w:rPr>
              <w:t>-</w:t>
            </w:r>
            <w:r w:rsidR="004C1FAF" w:rsidRPr="00163747">
              <w:rPr>
                <w:rStyle w:val="Bodytext21"/>
                <w:rFonts w:ascii="Arial Unicode MS" w:eastAsia="Arial Unicode MS" w:hAnsi="Arial Unicode MS" w:cs="Arial Unicode MS"/>
              </w:rPr>
              <w:t>l</w:t>
            </w:r>
            <w:r w:rsidR="00B27FB6">
              <w:rPr>
                <w:rStyle w:val="Bodytext21"/>
                <w:rFonts w:ascii="Arial Unicode MS" w:eastAsia="Arial Unicode MS" w:hAnsi="Arial Unicode MS" w:cs="Arial Unicode MS"/>
              </w:rPr>
              <w:t>a</w:t>
            </w:r>
            <w:r w:rsidR="004C1FAF" w:rsidRPr="00163747">
              <w:rPr>
                <w:rStyle w:val="Bodytext21"/>
                <w:rFonts w:ascii="Arial Unicode MS" w:eastAsia="Arial Unicode MS" w:hAnsi="Arial Unicode MS" w:cs="Arial Unicode MS"/>
              </w:rPr>
              <w:t>hm</w:t>
            </w:r>
          </w:p>
        </w:tc>
        <w:tc>
          <w:tcPr>
            <w:tcW w:w="1181" w:type="dxa"/>
            <w:tcBorders>
              <w:top w:val="single" w:sz="4" w:space="0" w:color="auto"/>
              <w:left w:val="single" w:sz="4" w:space="0" w:color="auto"/>
            </w:tcBorders>
            <w:shd w:val="clear" w:color="auto" w:fill="FFFFFF"/>
          </w:tcPr>
          <w:p w14:paraId="28722536"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1,500</w:t>
            </w:r>
          </w:p>
        </w:tc>
        <w:tc>
          <w:tcPr>
            <w:tcW w:w="1181" w:type="dxa"/>
            <w:tcBorders>
              <w:top w:val="single" w:sz="4" w:space="0" w:color="auto"/>
              <w:left w:val="single" w:sz="4" w:space="0" w:color="auto"/>
            </w:tcBorders>
            <w:shd w:val="clear" w:color="auto" w:fill="FFFFFF"/>
          </w:tcPr>
          <w:p w14:paraId="3E0A4DED"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2,500</w:t>
            </w:r>
          </w:p>
        </w:tc>
        <w:tc>
          <w:tcPr>
            <w:tcW w:w="1195" w:type="dxa"/>
            <w:tcBorders>
              <w:top w:val="single" w:sz="4" w:space="0" w:color="auto"/>
              <w:left w:val="single" w:sz="4" w:space="0" w:color="auto"/>
            </w:tcBorders>
            <w:shd w:val="clear" w:color="auto" w:fill="FFFFFF"/>
          </w:tcPr>
          <w:p w14:paraId="2C5C579D"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3,570</w:t>
            </w:r>
          </w:p>
        </w:tc>
        <w:tc>
          <w:tcPr>
            <w:tcW w:w="1195" w:type="dxa"/>
            <w:tcBorders>
              <w:top w:val="single" w:sz="4" w:space="0" w:color="auto"/>
              <w:left w:val="single" w:sz="4" w:space="0" w:color="auto"/>
            </w:tcBorders>
            <w:shd w:val="clear" w:color="auto" w:fill="FFFFFF"/>
          </w:tcPr>
          <w:p w14:paraId="6D99E5B1"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4,750</w:t>
            </w:r>
          </w:p>
        </w:tc>
        <w:tc>
          <w:tcPr>
            <w:tcW w:w="1199" w:type="dxa"/>
            <w:tcBorders>
              <w:top w:val="single" w:sz="4" w:space="0" w:color="auto"/>
              <w:left w:val="single" w:sz="4" w:space="0" w:color="auto"/>
              <w:right w:val="single" w:sz="4" w:space="0" w:color="auto"/>
            </w:tcBorders>
            <w:shd w:val="clear" w:color="auto" w:fill="FFFFFF"/>
          </w:tcPr>
          <w:p w14:paraId="440DB854"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6,658</w:t>
            </w:r>
          </w:p>
        </w:tc>
      </w:tr>
      <w:tr w:rsidR="004D7862" w:rsidRPr="00163747" w14:paraId="5A763E40" w14:textId="77777777">
        <w:trPr>
          <w:trHeight w:hRule="exact" w:val="576"/>
          <w:jc w:val="center"/>
        </w:trPr>
        <w:tc>
          <w:tcPr>
            <w:tcW w:w="1660" w:type="dxa"/>
            <w:tcBorders>
              <w:top w:val="single" w:sz="4" w:space="0" w:color="auto"/>
              <w:left w:val="single" w:sz="4" w:space="0" w:color="auto"/>
              <w:bottom w:val="single" w:sz="4" w:space="0" w:color="auto"/>
            </w:tcBorders>
            <w:shd w:val="clear" w:color="auto" w:fill="FFFFFF"/>
          </w:tcPr>
          <w:p w14:paraId="105F2AB3" w14:textId="77777777" w:rsidR="004D7862" w:rsidRPr="00163747" w:rsidRDefault="003D5181"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Pr>
                <w:rStyle w:val="Bodytext21"/>
                <w:rFonts w:ascii="Arial Unicode MS" w:eastAsia="Arial Unicode MS" w:hAnsi="Arial Unicode MS" w:cs="Arial Unicode MS"/>
              </w:rPr>
              <w:t>Beit</w:t>
            </w:r>
            <w:r w:rsidR="004C1FAF" w:rsidRPr="00163747">
              <w:rPr>
                <w:rStyle w:val="Bodytext21"/>
                <w:rFonts w:ascii="Arial Unicode MS" w:eastAsia="Arial Unicode MS" w:hAnsi="Arial Unicode MS" w:cs="Arial Unicode MS"/>
              </w:rPr>
              <w:t xml:space="preserve"> </w:t>
            </w:r>
            <w:r>
              <w:rPr>
                <w:rStyle w:val="Bodytext21"/>
                <w:rFonts w:ascii="Arial Unicode MS" w:eastAsia="Arial Unicode MS" w:hAnsi="Arial Unicode MS" w:cs="Arial Unicode MS"/>
              </w:rPr>
              <w:t>Jālā</w:t>
            </w:r>
          </w:p>
        </w:tc>
        <w:tc>
          <w:tcPr>
            <w:tcW w:w="1181" w:type="dxa"/>
            <w:tcBorders>
              <w:top w:val="single" w:sz="4" w:space="0" w:color="auto"/>
              <w:left w:val="single" w:sz="4" w:space="0" w:color="auto"/>
              <w:bottom w:val="single" w:sz="4" w:space="0" w:color="auto"/>
            </w:tcBorders>
            <w:shd w:val="clear" w:color="auto" w:fill="FFFFFF"/>
            <w:vAlign w:val="center"/>
          </w:tcPr>
          <w:p w14:paraId="2DF5DF22"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2,000</w:t>
            </w:r>
          </w:p>
        </w:tc>
        <w:tc>
          <w:tcPr>
            <w:tcW w:w="1181" w:type="dxa"/>
            <w:tcBorders>
              <w:top w:val="single" w:sz="4" w:space="0" w:color="auto"/>
              <w:left w:val="single" w:sz="4" w:space="0" w:color="auto"/>
              <w:bottom w:val="single" w:sz="4" w:space="0" w:color="auto"/>
            </w:tcBorders>
            <w:shd w:val="clear" w:color="auto" w:fill="FFFFFF"/>
          </w:tcPr>
          <w:p w14:paraId="4C7DE77A"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3,000</w:t>
            </w:r>
          </w:p>
        </w:tc>
        <w:tc>
          <w:tcPr>
            <w:tcW w:w="1195" w:type="dxa"/>
            <w:tcBorders>
              <w:top w:val="single" w:sz="4" w:space="0" w:color="auto"/>
              <w:left w:val="single" w:sz="4" w:space="0" w:color="auto"/>
              <w:bottom w:val="single" w:sz="4" w:space="0" w:color="auto"/>
            </w:tcBorders>
            <w:shd w:val="clear" w:color="auto" w:fill="FFFFFF"/>
          </w:tcPr>
          <w:p w14:paraId="15262224"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3,000</w:t>
            </w:r>
          </w:p>
        </w:tc>
        <w:tc>
          <w:tcPr>
            <w:tcW w:w="1195" w:type="dxa"/>
            <w:tcBorders>
              <w:top w:val="single" w:sz="4" w:space="0" w:color="auto"/>
              <w:left w:val="single" w:sz="4" w:space="0" w:color="auto"/>
              <w:bottom w:val="single" w:sz="4" w:space="0" w:color="auto"/>
            </w:tcBorders>
            <w:shd w:val="clear" w:color="auto" w:fill="FFFFFF"/>
          </w:tcPr>
          <w:p w14:paraId="72F88B5A"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4,500</w:t>
            </w:r>
          </w:p>
        </w:tc>
        <w:tc>
          <w:tcPr>
            <w:tcW w:w="1199" w:type="dxa"/>
            <w:tcBorders>
              <w:top w:val="single" w:sz="4" w:space="0" w:color="auto"/>
              <w:left w:val="single" w:sz="4" w:space="0" w:color="auto"/>
              <w:bottom w:val="single" w:sz="4" w:space="0" w:color="auto"/>
              <w:right w:val="single" w:sz="4" w:space="0" w:color="auto"/>
            </w:tcBorders>
            <w:shd w:val="clear" w:color="auto" w:fill="FFFFFF"/>
          </w:tcPr>
          <w:p w14:paraId="4406F873" w14:textId="77777777" w:rsidR="004D7862" w:rsidRPr="00163747" w:rsidRDefault="004C1FAF" w:rsidP="007E48F8">
            <w:pPr>
              <w:pStyle w:val="Bodytext20"/>
              <w:framePr w:w="7610" w:hSpace="1037"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3,102</w:t>
            </w:r>
          </w:p>
        </w:tc>
      </w:tr>
    </w:tbl>
    <w:p w14:paraId="053EFB5D" w14:textId="77777777" w:rsidR="004D7862" w:rsidRPr="00163747" w:rsidRDefault="004D7862" w:rsidP="007E48F8">
      <w:pPr>
        <w:framePr w:w="7610" w:hSpace="1037" w:wrap="notBeside" w:vAnchor="text" w:hAnchor="text" w:xAlign="center" w:y="1"/>
        <w:spacing w:line="360" w:lineRule="auto"/>
        <w:rPr>
          <w:rFonts w:ascii="Arial Unicode MS" w:eastAsia="Arial Unicode MS" w:hAnsi="Arial Unicode MS" w:cs="Arial Unicode MS"/>
          <w:sz w:val="2"/>
          <w:szCs w:val="2"/>
        </w:rPr>
      </w:pPr>
    </w:p>
    <w:p w14:paraId="5C3DD7A8" w14:textId="77777777" w:rsidR="004D7862" w:rsidRPr="00163747" w:rsidRDefault="004D7862" w:rsidP="007E48F8">
      <w:pPr>
        <w:spacing w:line="360" w:lineRule="auto"/>
        <w:rPr>
          <w:rFonts w:ascii="Arial Unicode MS" w:eastAsia="Arial Unicode MS" w:hAnsi="Arial Unicode MS" w:cs="Arial Unicode MS"/>
          <w:sz w:val="2"/>
          <w:szCs w:val="2"/>
        </w:rPr>
      </w:pPr>
    </w:p>
    <w:p w14:paraId="4B871CB3" w14:textId="77777777" w:rsidR="004D7862" w:rsidRPr="00163747" w:rsidRDefault="004C1FAF" w:rsidP="007E48F8">
      <w:pPr>
        <w:pStyle w:val="Heading30"/>
        <w:keepNext/>
        <w:keepLines/>
        <w:shd w:val="clear" w:color="auto" w:fill="auto"/>
        <w:spacing w:before="251" w:after="406" w:line="360" w:lineRule="auto"/>
        <w:ind w:left="1700" w:firstLine="0"/>
        <w:jc w:val="left"/>
        <w:rPr>
          <w:rFonts w:ascii="Arial Unicode MS" w:eastAsia="Arial Unicode MS" w:hAnsi="Arial Unicode MS" w:cs="Arial Unicode MS"/>
        </w:rPr>
      </w:pPr>
      <w:bookmarkStart w:id="60" w:name="bookmark12"/>
      <w:r w:rsidRPr="00163747">
        <w:rPr>
          <w:rFonts w:ascii="Arial Unicode MS" w:eastAsia="Arial Unicode MS" w:hAnsi="Arial Unicode MS" w:cs="Arial Unicode MS"/>
        </w:rPr>
        <w:t>Sources</w:t>
      </w:r>
      <w:bookmarkEnd w:id="60"/>
    </w:p>
    <w:p w14:paraId="1964E29C" w14:textId="77777777" w:rsidR="004D7862" w:rsidRPr="00163747" w:rsidRDefault="007E71AA" w:rsidP="00304927">
      <w:pPr>
        <w:pStyle w:val="Bodytext70"/>
        <w:shd w:val="clear" w:color="auto" w:fill="auto"/>
        <w:spacing w:after="172" w:line="360" w:lineRule="auto"/>
        <w:ind w:left="1700"/>
        <w:jc w:val="left"/>
        <w:rPr>
          <w:rFonts w:ascii="Arial Unicode MS" w:eastAsia="Arial Unicode MS" w:hAnsi="Arial Unicode MS" w:cs="Arial Unicode MS"/>
        </w:rPr>
      </w:pPr>
      <w:r w:rsidRPr="00304927">
        <w:rPr>
          <w:rFonts w:ascii="Arial Unicode MS" w:eastAsia="Arial Unicode MS" w:hAnsi="Arial Unicode MS" w:cs="Arial Unicode MS"/>
          <w:color w:val="auto"/>
        </w:rPr>
        <w:t xml:space="preserve">Charles </w:t>
      </w:r>
      <w:r w:rsidR="004C1FAF" w:rsidRPr="00163747">
        <w:rPr>
          <w:rFonts w:ascii="Arial Unicode MS" w:eastAsia="Arial Unicode MS" w:hAnsi="Arial Unicode MS" w:cs="Arial Unicode MS"/>
        </w:rPr>
        <w:t xml:space="preserve">Issawi, </w:t>
      </w:r>
      <w:r w:rsidR="004C1FAF" w:rsidRPr="00163747">
        <w:rPr>
          <w:rFonts w:ascii="Arial Unicode MS" w:eastAsia="Arial Unicode MS" w:hAnsi="Arial Unicode MS" w:cs="Arial Unicode MS"/>
          <w:i/>
          <w:iCs/>
        </w:rPr>
        <w:t>An Economic History of the Middle East and North Africa</w:t>
      </w:r>
      <w:r w:rsidR="00C0060A" w:rsidRPr="00163747">
        <w:rPr>
          <w:rFonts w:ascii="Arial Unicode MS" w:eastAsia="Arial Unicode MS" w:hAnsi="Arial Unicode MS" w:cs="Arial Unicode MS"/>
        </w:rPr>
        <w:t>,</w:t>
      </w:r>
      <w:r w:rsidR="004C1FAF" w:rsidRPr="00163747">
        <w:rPr>
          <w:rFonts w:ascii="Arial Unicode MS" w:eastAsia="Arial Unicode MS" w:hAnsi="Arial Unicode MS" w:cs="Arial Unicode MS"/>
        </w:rPr>
        <w:t xml:space="preserve"> (New York</w:t>
      </w:r>
      <w:r w:rsidR="00304927">
        <w:rPr>
          <w:rFonts w:ascii="Arial Unicode MS" w:eastAsia="Arial Unicode MS" w:hAnsi="Arial Unicode MS" w:cs="Arial Unicode MS"/>
        </w:rPr>
        <w:t>,</w:t>
      </w:r>
      <w:r>
        <w:rPr>
          <w:rFonts w:ascii="Arial Unicode MS" w:eastAsia="Arial Unicode MS" w:hAnsi="Arial Unicode MS" w:cs="Arial Unicode MS"/>
        </w:rPr>
        <w:t xml:space="preserve"> </w:t>
      </w:r>
      <w:r w:rsidR="00D16CF7">
        <w:rPr>
          <w:rFonts w:ascii="Arial Unicode MS" w:eastAsia="Arial Unicode MS" w:hAnsi="Arial Unicode MS" w:cs="Arial Unicode MS" w:hint="eastAsia"/>
        </w:rPr>
        <w:t>Routledge</w:t>
      </w:r>
      <w:r w:rsidR="00D16CF7">
        <w:rPr>
          <w:rFonts w:ascii="Arial Unicode MS" w:eastAsia="Arial Unicode MS" w:hAnsi="Arial Unicode MS" w:cs="Arial Unicode MS"/>
        </w:rPr>
        <w:t>,</w:t>
      </w:r>
      <w:r w:rsidR="004C1FAF" w:rsidRPr="00163747">
        <w:rPr>
          <w:rFonts w:ascii="Arial Unicode MS" w:eastAsia="Arial Unicode MS" w:hAnsi="Arial Unicode MS" w:cs="Arial Unicode MS"/>
        </w:rPr>
        <w:t>1982</w:t>
      </w:r>
      <w:r w:rsidR="00A469D2" w:rsidRPr="00163747">
        <w:rPr>
          <w:rFonts w:ascii="Arial Unicode MS" w:eastAsia="Arial Unicode MS" w:hAnsi="Arial Unicode MS" w:cs="Arial Unicode MS"/>
        </w:rPr>
        <w:t>)</w:t>
      </w:r>
      <w:r>
        <w:rPr>
          <w:rFonts w:ascii="Arial Unicode MS" w:eastAsia="Arial Unicode MS" w:hAnsi="Arial Unicode MS" w:cs="Arial Unicode MS"/>
        </w:rPr>
        <w:t>,</w:t>
      </w:r>
      <w:r w:rsidR="00A469D2" w:rsidRPr="00163747">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l.</w:t>
      </w:r>
    </w:p>
    <w:p w14:paraId="4E563D82" w14:textId="77777777" w:rsidR="004D7862" w:rsidRPr="00163747" w:rsidRDefault="007E71AA" w:rsidP="00304927">
      <w:pPr>
        <w:pStyle w:val="Bodytext70"/>
        <w:shd w:val="clear" w:color="auto" w:fill="auto"/>
        <w:spacing w:after="129" w:line="360" w:lineRule="auto"/>
        <w:ind w:left="1700" w:right="200"/>
        <w:jc w:val="both"/>
        <w:rPr>
          <w:rFonts w:ascii="Arial Unicode MS" w:eastAsia="Arial Unicode MS" w:hAnsi="Arial Unicode MS" w:cs="Arial Unicode MS"/>
        </w:rPr>
      </w:pPr>
      <w:r w:rsidRPr="00304927">
        <w:rPr>
          <w:rFonts w:ascii="Arial Unicode MS" w:eastAsia="Arial Unicode MS" w:hAnsi="Arial Unicode MS" w:cs="Arial Unicode MS"/>
          <w:color w:val="auto"/>
        </w:rPr>
        <w:t xml:space="preserve">Yehoshua </w:t>
      </w:r>
      <w:r w:rsidR="004C1FAF" w:rsidRPr="00163747">
        <w:rPr>
          <w:rFonts w:ascii="Arial Unicode MS" w:eastAsia="Arial Unicode MS" w:hAnsi="Arial Unicode MS" w:cs="Arial Unicode MS"/>
        </w:rPr>
        <w:t xml:space="preserve">Ben Arieh, </w:t>
      </w:r>
      <w:r w:rsidR="004C1FAF" w:rsidRPr="00163747">
        <w:rPr>
          <w:rFonts w:ascii="Arial Unicode MS" w:eastAsia="Arial Unicode MS" w:hAnsi="Arial Unicode MS" w:cs="Arial Unicode MS"/>
          <w:rtl/>
          <w:lang w:bidi="he-IL"/>
        </w:rPr>
        <w:t>״</w:t>
      </w:r>
      <w:r w:rsidR="004C1FAF" w:rsidRPr="00163747">
        <w:rPr>
          <w:rFonts w:ascii="Arial Unicode MS" w:eastAsia="Arial Unicode MS" w:hAnsi="Arial Unicode MS" w:cs="Arial Unicode MS"/>
        </w:rPr>
        <w:t>The Population of the Large Towns in Palestine During the First Eighty Years of the Nineteenth Century According to Western Sources,” in Ma’oz, Moshe (ed</w:t>
      </w:r>
      <w:r w:rsidR="00064C08" w:rsidRPr="00163747">
        <w:rPr>
          <w:rFonts w:ascii="Arial Unicode MS" w:eastAsia="Arial Unicode MS" w:hAnsi="Arial Unicode MS" w:cs="Arial Unicode MS"/>
        </w:rPr>
        <w:t>.</w:t>
      </w:r>
      <w:r w:rsidR="004C1FAF" w:rsidRPr="00163747">
        <w:rPr>
          <w:rFonts w:ascii="Arial Unicode MS" w:eastAsia="Arial Unicode MS" w:hAnsi="Arial Unicode MS" w:cs="Arial Unicode MS"/>
        </w:rPr>
        <w:t xml:space="preserve">): </w:t>
      </w:r>
      <w:r w:rsidR="004C1FAF" w:rsidRPr="00163747">
        <w:rPr>
          <w:rStyle w:val="Bodytext7105pt"/>
          <w:rFonts w:ascii="Arial Unicode MS" w:eastAsia="Arial Unicode MS" w:hAnsi="Arial Unicode MS" w:cs="Arial Unicode MS"/>
        </w:rPr>
        <w:t>Studies on Palestine During the Ottoman Period</w:t>
      </w:r>
      <w:r w:rsidR="004C1FAF" w:rsidRPr="00163747">
        <w:rPr>
          <w:rFonts w:ascii="Arial Unicode MS" w:eastAsia="Arial Unicode MS" w:hAnsi="Arial Unicode MS" w:cs="Arial Unicode MS"/>
        </w:rPr>
        <w:t xml:space="preserve"> (</w:t>
      </w:r>
      <w:r w:rsidR="00D147E0" w:rsidRPr="00163747">
        <w:rPr>
          <w:rFonts w:ascii="Arial Unicode MS" w:eastAsia="Arial Unicode MS" w:hAnsi="Arial Unicode MS" w:cs="Arial Unicode MS"/>
        </w:rPr>
        <w:t>Jerusalem</w:t>
      </w:r>
      <w:r w:rsidR="00D147E0">
        <w:rPr>
          <w:rFonts w:ascii="Arial Unicode MS" w:eastAsia="Arial Unicode MS" w:hAnsi="Arial Unicode MS" w:cs="Arial Unicode MS"/>
        </w:rPr>
        <w:t>, The Hebrew University Magnes Press,</w:t>
      </w:r>
      <w:r w:rsidR="004C1FAF" w:rsidRPr="00163747">
        <w:rPr>
          <w:rFonts w:ascii="Arial Unicode MS" w:eastAsia="Arial Unicode MS" w:hAnsi="Arial Unicode MS" w:cs="Arial Unicode MS"/>
        </w:rPr>
        <w:t>1975) 68.</w:t>
      </w:r>
    </w:p>
    <w:p w14:paraId="5D827EF7" w14:textId="77777777" w:rsidR="004D7862" w:rsidRPr="00163747" w:rsidRDefault="007E71AA" w:rsidP="00304927">
      <w:pPr>
        <w:pStyle w:val="Bodytext70"/>
        <w:shd w:val="clear" w:color="auto" w:fill="auto"/>
        <w:spacing w:after="231" w:line="360" w:lineRule="auto"/>
        <w:ind w:left="1700" w:right="200"/>
        <w:jc w:val="both"/>
        <w:rPr>
          <w:rFonts w:ascii="Arial Unicode MS" w:eastAsia="Arial Unicode MS" w:hAnsi="Arial Unicode MS" w:cs="Arial Unicode MS"/>
        </w:rPr>
      </w:pPr>
      <w:r w:rsidRPr="00304927">
        <w:rPr>
          <w:rFonts w:ascii="Arial Unicode MS" w:eastAsia="Arial Unicode MS" w:hAnsi="Arial Unicode MS" w:cs="Arial Unicode MS"/>
          <w:color w:val="auto"/>
        </w:rPr>
        <w:t>Yusuf J</w:t>
      </w:r>
      <w:r w:rsidR="003F45F7" w:rsidRPr="00304927">
        <w:rPr>
          <w:rFonts w:ascii="Arial Unicode MS" w:eastAsia="Arial Unicode MS" w:hAnsi="Arial Unicode MS" w:cs="Arial Unicode MS"/>
          <w:color w:val="auto"/>
        </w:rPr>
        <w:t>e</w:t>
      </w:r>
      <w:r w:rsidRPr="00304927">
        <w:rPr>
          <w:rFonts w:ascii="Arial Unicode MS" w:eastAsia="Arial Unicode MS" w:hAnsi="Arial Unicode MS" w:cs="Arial Unicode MS"/>
          <w:color w:val="auto"/>
        </w:rPr>
        <w:t xml:space="preserve">ryis </w:t>
      </w:r>
      <w:r w:rsidR="004C1FAF" w:rsidRPr="00163747">
        <w:rPr>
          <w:rFonts w:ascii="Arial Unicode MS" w:eastAsia="Arial Unicode MS" w:hAnsi="Arial Unicode MS" w:cs="Arial Unicode MS"/>
        </w:rPr>
        <w:t>Qaddura</w:t>
      </w:r>
      <w:r w:rsidR="00304927">
        <w:rPr>
          <w:rFonts w:ascii="Arial Unicode MS" w:eastAsia="Arial Unicode MS" w:hAnsi="Arial Unicode MS" w:cs="Arial Unicode MS"/>
        </w:rPr>
        <w:t>,</w:t>
      </w:r>
      <w:r w:rsidR="004C1FAF" w:rsidRPr="00163747">
        <w:rPr>
          <w:rFonts w:ascii="Arial Unicode MS" w:eastAsia="Arial Unicode MS" w:hAnsi="Arial Unicode MS" w:cs="Arial Unicode MS"/>
        </w:rPr>
        <w:t xml:space="preserve"> </w:t>
      </w:r>
      <w:bookmarkStart w:id="61" w:name="_Hlk7346339"/>
      <w:r w:rsidR="00A469D2" w:rsidRPr="00163747">
        <w:rPr>
          <w:rStyle w:val="Bodytext7105pt0"/>
          <w:rFonts w:ascii="Arial Unicode MS" w:eastAsia="Arial Unicode MS" w:hAnsi="Arial Unicode MS" w:cs="Arial Unicode MS"/>
          <w:u w:val="none"/>
        </w:rPr>
        <w:t>T</w:t>
      </w:r>
      <w:r w:rsidR="003F45F7" w:rsidRPr="003F45F7">
        <w:rPr>
          <w:rFonts w:ascii="Arial Unicode MS" w:eastAsia="Arial Unicode MS" w:hAnsi="Arial Unicode MS" w:cs="Arial Unicode MS" w:hint="eastAsia"/>
          <w:i/>
          <w:iCs/>
        </w:rPr>
        <w:t>ā</w:t>
      </w:r>
      <w:r w:rsidR="004C1FAF" w:rsidRPr="00163747">
        <w:rPr>
          <w:rStyle w:val="Bodytext7105pt0"/>
          <w:rFonts w:ascii="Arial Unicode MS" w:eastAsia="Arial Unicode MS" w:hAnsi="Arial Unicode MS" w:cs="Arial Unicode MS"/>
          <w:u w:val="none"/>
        </w:rPr>
        <w:t>r</w:t>
      </w:r>
      <w:r w:rsidR="003F45F7" w:rsidRPr="003F45F7">
        <w:rPr>
          <w:rFonts w:ascii="Arial Unicode MS" w:eastAsia="Arial Unicode MS" w:hAnsi="Arial Unicode MS" w:cs="Arial Unicode MS" w:hint="eastAsia"/>
          <w:i/>
          <w:iCs/>
        </w:rPr>
        <w:t>ī</w:t>
      </w:r>
      <w:r w:rsidR="004C1FAF" w:rsidRPr="00163747">
        <w:rPr>
          <w:rStyle w:val="Bodytext7105pt0"/>
          <w:rFonts w:ascii="Arial Unicode MS" w:eastAsia="Arial Unicode MS" w:hAnsi="Arial Unicode MS" w:cs="Arial Unicode MS"/>
          <w:u w:val="none"/>
        </w:rPr>
        <w:t>kh</w:t>
      </w:r>
      <w:bookmarkEnd w:id="61"/>
      <w:r w:rsidR="004C1FAF" w:rsidRPr="00163747">
        <w:rPr>
          <w:rStyle w:val="Bodytext7105pt0"/>
          <w:rFonts w:ascii="Arial Unicode MS" w:eastAsia="Arial Unicode MS" w:hAnsi="Arial Unicode MS" w:cs="Arial Unicode MS"/>
          <w:u w:val="none"/>
        </w:rPr>
        <w:t xml:space="preserve"> Mad</w:t>
      </w:r>
      <w:r w:rsidR="00BE50D4" w:rsidRPr="003F45F7">
        <w:rPr>
          <w:rFonts w:ascii="Arial Unicode MS" w:eastAsia="Arial Unicode MS" w:hAnsi="Arial Unicode MS" w:cs="Arial Unicode MS" w:hint="eastAsia"/>
          <w:i/>
          <w:iCs/>
        </w:rPr>
        <w:t>ī</w:t>
      </w:r>
      <w:r w:rsidR="004C1FAF" w:rsidRPr="00163747">
        <w:rPr>
          <w:rStyle w:val="Bodytext7105pt0"/>
          <w:rFonts w:ascii="Arial Unicode MS" w:eastAsia="Arial Unicode MS" w:hAnsi="Arial Unicode MS" w:cs="Arial Unicode MS"/>
          <w:u w:val="none"/>
        </w:rPr>
        <w:t xml:space="preserve">nat </w:t>
      </w:r>
      <w:r w:rsidR="00064C08" w:rsidRPr="00163747">
        <w:rPr>
          <w:rStyle w:val="Bodytext7105pt0"/>
          <w:rFonts w:ascii="Arial Unicode MS" w:eastAsia="Arial Unicode MS" w:hAnsi="Arial Unicode MS" w:cs="Arial Unicode MS"/>
          <w:u w:val="none"/>
        </w:rPr>
        <w:t>R</w:t>
      </w:r>
      <w:r w:rsidR="003F45F7" w:rsidRPr="003F45F7">
        <w:rPr>
          <w:rFonts w:ascii="Arial Unicode MS" w:eastAsia="Arial Unicode MS" w:hAnsi="Arial Unicode MS" w:cs="Arial Unicode MS" w:hint="eastAsia"/>
          <w:i/>
          <w:iCs/>
        </w:rPr>
        <w:t>ā</w:t>
      </w:r>
      <w:r w:rsidR="00064C08" w:rsidRPr="00163747">
        <w:rPr>
          <w:rStyle w:val="Bodytext7105pt0"/>
          <w:rFonts w:ascii="Arial Unicode MS" w:eastAsia="Arial Unicode MS" w:hAnsi="Arial Unicode MS" w:cs="Arial Unicode MS"/>
          <w:u w:val="none"/>
        </w:rPr>
        <w:t>mallah</w:t>
      </w:r>
      <w:r w:rsidR="00C0060A" w:rsidRPr="00163747">
        <w:rPr>
          <w:rStyle w:val="Bodytext7105pt0"/>
          <w:rFonts w:ascii="Arial Unicode MS" w:eastAsia="Arial Unicode MS" w:hAnsi="Arial Unicode MS" w:cs="Arial Unicode MS"/>
        </w:rPr>
        <w:t>,</w:t>
      </w:r>
      <w:r w:rsidR="004C1FAF" w:rsidRPr="00163747">
        <w:rPr>
          <w:rFonts w:ascii="Arial Unicode MS" w:eastAsia="Arial Unicode MS" w:hAnsi="Arial Unicode MS" w:cs="Arial Unicode MS"/>
        </w:rPr>
        <w:t xml:space="preserve"> (New </w:t>
      </w:r>
      <w:r w:rsidR="00F7016D" w:rsidRPr="00163747">
        <w:rPr>
          <w:rFonts w:ascii="Arial Unicode MS" w:eastAsia="Arial Unicode MS" w:hAnsi="Arial Unicode MS" w:cs="Arial Unicode MS"/>
        </w:rPr>
        <w:t>York</w:t>
      </w:r>
      <w:r w:rsidR="00F7016D">
        <w:rPr>
          <w:rFonts w:ascii="Arial Unicode MS" w:eastAsia="Arial Unicode MS" w:hAnsi="Arial Unicode MS" w:cs="Arial Unicode MS"/>
        </w:rPr>
        <w:t>, Matba'at Al-Huda,</w:t>
      </w:r>
      <w:r w:rsidR="003F45F7">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 xml:space="preserve">1954) p. 136. He notes the population of </w:t>
      </w:r>
      <w:r w:rsidR="00A45461">
        <w:rPr>
          <w:rFonts w:ascii="Arial Unicode MS" w:eastAsia="Arial Unicode MS" w:hAnsi="Arial Unicode MS" w:cs="Arial Unicode MS"/>
        </w:rPr>
        <w:t>Rāmallah</w:t>
      </w:r>
      <w:r w:rsidR="004C1FAF" w:rsidRPr="00163747">
        <w:rPr>
          <w:rFonts w:ascii="Arial Unicode MS" w:eastAsia="Arial Unicode MS" w:hAnsi="Arial Unicode MS" w:cs="Arial Unicode MS"/>
        </w:rPr>
        <w:t xml:space="preserve">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004C1FAF" w:rsidRPr="00163747">
        <w:rPr>
          <w:rFonts w:ascii="Arial Unicode MS" w:eastAsia="Arial Unicode MS" w:hAnsi="Arial Unicode MS" w:cs="Arial Unicode MS"/>
        </w:rPr>
        <w:t xml:space="preserve">ween the years 1905-1910 as it appears in the records of the city of </w:t>
      </w:r>
      <w:r w:rsidR="00A45461">
        <w:rPr>
          <w:rFonts w:ascii="Arial Unicode MS" w:eastAsia="Arial Unicode MS" w:hAnsi="Arial Unicode MS" w:cs="Arial Unicode MS"/>
        </w:rPr>
        <w:t>Rāmallah</w:t>
      </w:r>
      <w:r w:rsidR="004C1FAF" w:rsidRPr="00163747">
        <w:rPr>
          <w:rFonts w:ascii="Arial Unicode MS" w:eastAsia="Arial Unicode MS" w:hAnsi="Arial Unicode MS" w:cs="Arial Unicode MS"/>
        </w:rPr>
        <w:t>, reached 3,214.</w:t>
      </w:r>
    </w:p>
    <w:p w14:paraId="724DA24B" w14:textId="63193C6B" w:rsidR="000F055C" w:rsidRDefault="004C1FAF" w:rsidP="000F055C">
      <w:pPr>
        <w:pStyle w:val="Bodytext70"/>
        <w:shd w:val="clear" w:color="auto" w:fill="auto"/>
        <w:spacing w:line="360" w:lineRule="auto"/>
        <w:ind w:left="1700"/>
        <w:jc w:val="left"/>
        <w:rPr>
          <w:rFonts w:ascii="Arial Unicode MS" w:eastAsia="Arial Unicode MS" w:hAnsi="Arial Unicode MS" w:cs="Arial Unicode MS"/>
        </w:rPr>
      </w:pPr>
      <w:r w:rsidRPr="00163747">
        <w:rPr>
          <w:rFonts w:ascii="Arial Unicode MS" w:eastAsia="Arial Unicode MS" w:hAnsi="Arial Unicode MS" w:cs="Arial Unicode MS"/>
        </w:rPr>
        <w:t>T</w:t>
      </w:r>
      <w:r w:rsidR="003F45F7" w:rsidRPr="005A34FC">
        <w:rPr>
          <w:rFonts w:ascii="Calibri" w:eastAsia="Arial Unicode MS" w:hAnsi="Calibri" w:cs="Calibri"/>
        </w:rPr>
        <w:t>ū</w:t>
      </w:r>
      <w:r w:rsidRPr="00163747">
        <w:rPr>
          <w:rFonts w:ascii="Arial Unicode MS" w:eastAsia="Arial Unicode MS" w:hAnsi="Arial Unicode MS" w:cs="Arial Unicode MS"/>
        </w:rPr>
        <w:t>m</w:t>
      </w:r>
      <w:r w:rsidR="003F45F7" w:rsidRPr="003F45F7">
        <w:rPr>
          <w:rFonts w:ascii="Calibri" w:eastAsia="Arial Unicode MS" w:hAnsi="Calibri" w:cs="Calibri"/>
        </w:rPr>
        <w:t>ā</w:t>
      </w:r>
      <w:r w:rsidR="003F45F7" w:rsidRPr="003F45F7">
        <w:rPr>
          <w:rFonts w:ascii="Arial Unicode MS" w:eastAsia="Arial Unicode MS" w:hAnsi="Arial Unicode MS" w:cs="Arial Unicode MS"/>
        </w:rPr>
        <w:t xml:space="preserve"> </w:t>
      </w:r>
      <w:r w:rsidRPr="00163747">
        <w:rPr>
          <w:rFonts w:ascii="Arial Unicode MS" w:eastAsia="Arial Unicode MS" w:hAnsi="Arial Unicode MS" w:cs="Arial Unicode MS"/>
        </w:rPr>
        <w:t>Bann</w:t>
      </w:r>
      <w:r w:rsidR="003F45F7" w:rsidRPr="005A34FC">
        <w:rPr>
          <w:rFonts w:ascii="Calibri" w:eastAsia="Arial Unicode MS" w:hAnsi="Calibri" w:cs="Calibri"/>
        </w:rPr>
        <w:t>ū</w:t>
      </w:r>
      <w:r w:rsidRPr="00163747">
        <w:rPr>
          <w:rFonts w:ascii="Arial Unicode MS" w:eastAsia="Arial Unicode MS" w:hAnsi="Arial Unicode MS" w:cs="Arial Unicode MS"/>
        </w:rPr>
        <w:t xml:space="preserve">ra, </w:t>
      </w:r>
      <w:r w:rsidR="003F45F7" w:rsidRPr="00163747">
        <w:rPr>
          <w:rStyle w:val="Bodytext7105pt0"/>
          <w:rFonts w:ascii="Arial Unicode MS" w:eastAsia="Arial Unicode MS" w:hAnsi="Arial Unicode MS" w:cs="Arial Unicode MS"/>
          <w:u w:val="none"/>
        </w:rPr>
        <w:t>T</w:t>
      </w:r>
      <w:bookmarkStart w:id="62" w:name="_Hlk7346417"/>
      <w:r w:rsidR="003F45F7" w:rsidRPr="003F45F7">
        <w:rPr>
          <w:rFonts w:ascii="Calibri" w:eastAsia="Arial Unicode MS" w:hAnsi="Calibri" w:cs="Calibri"/>
          <w:i/>
          <w:iCs/>
        </w:rPr>
        <w:t>ā</w:t>
      </w:r>
      <w:bookmarkEnd w:id="62"/>
      <w:r w:rsidR="003F45F7" w:rsidRPr="00163747">
        <w:rPr>
          <w:rStyle w:val="Bodytext7105pt0"/>
          <w:rFonts w:ascii="Arial Unicode MS" w:eastAsia="Arial Unicode MS" w:hAnsi="Arial Unicode MS" w:cs="Arial Unicode MS"/>
          <w:u w:val="none"/>
        </w:rPr>
        <w:t>r</w:t>
      </w:r>
      <w:r w:rsidR="003F45F7" w:rsidRPr="003F45F7">
        <w:rPr>
          <w:rFonts w:ascii="Calibri" w:eastAsia="Arial Unicode MS" w:hAnsi="Calibri" w:cs="Calibri"/>
          <w:i/>
          <w:iCs/>
        </w:rPr>
        <w:t>ī</w:t>
      </w:r>
      <w:r w:rsidR="003F45F7" w:rsidRPr="00163747">
        <w:rPr>
          <w:rStyle w:val="Bodytext7105pt0"/>
          <w:rFonts w:ascii="Arial Unicode MS" w:eastAsia="Arial Unicode MS" w:hAnsi="Arial Unicode MS" w:cs="Arial Unicode MS"/>
          <w:u w:val="none"/>
        </w:rPr>
        <w:t>kh</w:t>
      </w:r>
      <w:r w:rsidRPr="00163747">
        <w:rPr>
          <w:rStyle w:val="Bodytext7105pt0"/>
          <w:rFonts w:ascii="Arial Unicode MS" w:eastAsia="Arial Unicode MS" w:hAnsi="Arial Unicode MS" w:cs="Arial Unicode MS"/>
          <w:u w:val="none"/>
        </w:rPr>
        <w:t xml:space="preserve"> </w:t>
      </w:r>
      <w:r w:rsidR="003D5181">
        <w:rPr>
          <w:rStyle w:val="Bodytext7105pt0"/>
          <w:rFonts w:ascii="Arial Unicode MS" w:eastAsia="Arial Unicode MS" w:hAnsi="Arial Unicode MS" w:cs="Arial Unicode MS"/>
          <w:u w:val="none"/>
        </w:rPr>
        <w:t>Beit</w:t>
      </w:r>
      <w:r w:rsidR="00BE50D4">
        <w:rPr>
          <w:rStyle w:val="Bodytext7105pt0"/>
          <w:rFonts w:ascii="Arial Unicode MS" w:eastAsia="Arial Unicode MS" w:hAnsi="Arial Unicode MS" w:cs="Arial Unicode MS"/>
          <w:u w:val="none"/>
        </w:rPr>
        <w:t>-</w:t>
      </w:r>
      <w:r w:rsidRPr="00163747">
        <w:rPr>
          <w:rStyle w:val="Bodytext7105pt0"/>
          <w:rFonts w:ascii="Arial Unicode MS" w:eastAsia="Arial Unicode MS" w:hAnsi="Arial Unicode MS" w:cs="Arial Unicode MS"/>
          <w:u w:val="none"/>
        </w:rPr>
        <w:t>La</w:t>
      </w:r>
      <w:r w:rsidR="003F45F7" w:rsidRPr="003F45F7">
        <w:rPr>
          <w:rFonts w:ascii="Calibri" w:eastAsia="Arial Unicode MS" w:hAnsi="Calibri" w:cs="Calibri"/>
          <w:i/>
          <w:iCs/>
        </w:rPr>
        <w:t>ḥ</w:t>
      </w:r>
      <w:r w:rsidRPr="00163747">
        <w:rPr>
          <w:rStyle w:val="Bodytext7105pt0"/>
          <w:rFonts w:ascii="Arial Unicode MS" w:eastAsia="Arial Unicode MS" w:hAnsi="Arial Unicode MS" w:cs="Arial Unicode MS"/>
          <w:u w:val="none"/>
        </w:rPr>
        <w:t>m</w:t>
      </w:r>
      <w:r w:rsidRPr="00163747">
        <w:rPr>
          <w:rStyle w:val="Bodytext71"/>
          <w:rFonts w:ascii="Arial Unicode MS" w:eastAsia="Arial Unicode MS" w:hAnsi="Arial Unicode MS" w:cs="Arial Unicode MS"/>
          <w:u w:val="none"/>
        </w:rPr>
        <w:t xml:space="preserve">. </w:t>
      </w:r>
      <w:r w:rsidRPr="00163747">
        <w:rPr>
          <w:rStyle w:val="Bodytext7105pt0"/>
          <w:rFonts w:ascii="Arial Unicode MS" w:eastAsia="Arial Unicode MS" w:hAnsi="Arial Unicode MS" w:cs="Arial Unicode MS"/>
          <w:u w:val="none"/>
          <w:lang w:val="fr-FR"/>
        </w:rPr>
        <w:t>B</w:t>
      </w:r>
      <w:r w:rsidR="003F45F7">
        <w:rPr>
          <w:rStyle w:val="Bodytext7105pt0"/>
          <w:rFonts w:ascii="Arial Unicode MS" w:eastAsia="Arial Unicode MS" w:hAnsi="Arial Unicode MS" w:cs="Arial Unicode MS"/>
          <w:u w:val="none"/>
          <w:lang w:val="fr-FR"/>
        </w:rPr>
        <w:t>ay</w:t>
      </w:r>
      <w:r w:rsidR="00BE50D4">
        <w:rPr>
          <w:rStyle w:val="Bodytext7105pt0"/>
          <w:rFonts w:ascii="Arial Unicode MS" w:eastAsia="Arial Unicode MS" w:hAnsi="Arial Unicode MS" w:cs="Arial Unicode MS"/>
          <w:u w:val="none"/>
          <w:lang w:val="fr-FR"/>
        </w:rPr>
        <w:t>-</w:t>
      </w:r>
      <w:r w:rsidRPr="00163747">
        <w:rPr>
          <w:rStyle w:val="Bodytext7105pt0"/>
          <w:rFonts w:ascii="Arial Unicode MS" w:eastAsia="Arial Unicode MS" w:hAnsi="Arial Unicode MS" w:cs="Arial Unicode MS"/>
          <w:u w:val="none"/>
          <w:lang w:val="fr-FR"/>
        </w:rPr>
        <w:t>J</w:t>
      </w:r>
      <w:r w:rsidR="003F45F7" w:rsidRPr="003F45F7">
        <w:rPr>
          <w:rFonts w:ascii="Calibri" w:eastAsia="Arial Unicode MS" w:hAnsi="Calibri" w:cs="Calibri"/>
          <w:i/>
          <w:iCs/>
        </w:rPr>
        <w:t>ā</w:t>
      </w:r>
      <w:r w:rsidRPr="00163747">
        <w:rPr>
          <w:rStyle w:val="Bodytext7105pt0"/>
          <w:rFonts w:ascii="Arial Unicode MS" w:eastAsia="Arial Unicode MS" w:hAnsi="Arial Unicode MS" w:cs="Arial Unicode MS"/>
          <w:u w:val="none"/>
          <w:lang w:val="fr-FR"/>
        </w:rPr>
        <w:t>l</w:t>
      </w:r>
      <w:r w:rsidR="003F45F7" w:rsidRPr="003F45F7">
        <w:rPr>
          <w:rFonts w:ascii="Calibri" w:eastAsia="Arial Unicode MS" w:hAnsi="Calibri" w:cs="Calibri"/>
          <w:i/>
          <w:iCs/>
        </w:rPr>
        <w:t>ā</w:t>
      </w:r>
      <w:r w:rsidRPr="00163747">
        <w:rPr>
          <w:rStyle w:val="Bodytext71"/>
          <w:rFonts w:ascii="Arial Unicode MS" w:eastAsia="Arial Unicode MS" w:hAnsi="Arial Unicode MS" w:cs="Arial Unicode MS"/>
          <w:u w:val="none"/>
          <w:lang w:val="fr-FR"/>
        </w:rPr>
        <w:t xml:space="preserve">. </w:t>
      </w:r>
      <w:r w:rsidR="003D5181">
        <w:rPr>
          <w:rStyle w:val="Bodytext7105pt0"/>
          <w:rFonts w:ascii="Arial Unicode MS" w:eastAsia="Arial Unicode MS" w:hAnsi="Arial Unicode MS" w:cs="Arial Unicode MS"/>
          <w:u w:val="none"/>
          <w:lang w:val="fr-FR"/>
        </w:rPr>
        <w:t>Beit</w:t>
      </w:r>
      <w:r w:rsidR="003F45F7">
        <w:rPr>
          <w:rStyle w:val="Bodytext7105pt0"/>
          <w:rFonts w:ascii="Arial Unicode MS" w:eastAsia="Arial Unicode MS" w:hAnsi="Arial Unicode MS" w:cs="Arial Unicode MS"/>
          <w:u w:val="none"/>
          <w:lang w:val="fr-FR"/>
        </w:rPr>
        <w:t xml:space="preserve"> </w:t>
      </w:r>
      <w:r w:rsidRPr="00163747">
        <w:rPr>
          <w:rStyle w:val="Bodytext7105pt0"/>
          <w:rFonts w:ascii="Arial Unicode MS" w:eastAsia="Arial Unicode MS" w:hAnsi="Arial Unicode MS" w:cs="Arial Unicode MS"/>
          <w:u w:val="none"/>
          <w:lang w:val="fr-FR"/>
        </w:rPr>
        <w:t>S</w:t>
      </w:r>
      <w:r w:rsidR="00D34357" w:rsidRPr="00D34357">
        <w:rPr>
          <w:rFonts w:ascii="Calibri" w:eastAsia="Arial Unicode MS" w:hAnsi="Calibri" w:cs="Calibri"/>
          <w:i/>
          <w:iCs/>
        </w:rPr>
        <w:t>ā</w:t>
      </w:r>
      <w:r w:rsidR="003F45F7" w:rsidRPr="003F45F7">
        <w:rPr>
          <w:rFonts w:ascii="Calibri" w:eastAsia="Arial Unicode MS" w:hAnsi="Calibri" w:cs="Calibri"/>
          <w:i/>
          <w:iCs/>
        </w:rPr>
        <w:t>ḥū</w:t>
      </w:r>
      <w:r w:rsidRPr="00163747">
        <w:rPr>
          <w:rStyle w:val="Bodytext7105pt0"/>
          <w:rFonts w:ascii="Arial Unicode MS" w:eastAsia="Arial Unicode MS" w:hAnsi="Arial Unicode MS" w:cs="Arial Unicode MS"/>
          <w:u w:val="none"/>
          <w:lang w:val="fr-FR"/>
        </w:rPr>
        <w:t>r</w:t>
      </w:r>
      <w:r w:rsidR="00C0060A" w:rsidRPr="00163747">
        <w:rPr>
          <w:rStyle w:val="Bodytext7105pt0"/>
          <w:rFonts w:ascii="Arial Unicode MS" w:eastAsia="Arial Unicode MS" w:hAnsi="Arial Unicode MS" w:cs="Arial Unicode MS"/>
          <w:lang w:val="fr-FR"/>
        </w:rPr>
        <w:t>.</w:t>
      </w:r>
      <w:r w:rsidRPr="00163747">
        <w:rPr>
          <w:rFonts w:ascii="Arial Unicode MS" w:eastAsia="Arial Unicode MS" w:hAnsi="Arial Unicode MS" w:cs="Arial Unicode MS"/>
          <w:lang w:val="fr-FR"/>
        </w:rPr>
        <w:t xml:space="preserve"> (</w:t>
      </w:r>
      <w:r w:rsidR="00064C08" w:rsidRPr="00163747">
        <w:rPr>
          <w:rFonts w:ascii="Arial Unicode MS" w:eastAsia="Arial Unicode MS" w:hAnsi="Arial Unicode MS" w:cs="Arial Unicode MS"/>
          <w:lang w:val="fr-FR"/>
        </w:rPr>
        <w:t>J</w:t>
      </w:r>
      <w:r w:rsidR="003F45F7">
        <w:rPr>
          <w:rFonts w:ascii="Arial Unicode MS" w:eastAsia="Arial Unicode MS" w:hAnsi="Arial Unicode MS" w:cs="Arial Unicode MS"/>
          <w:lang w:val="fr-FR"/>
        </w:rPr>
        <w:t>e</w:t>
      </w:r>
      <w:r w:rsidR="00064C08" w:rsidRPr="00163747">
        <w:rPr>
          <w:rFonts w:ascii="Arial Unicode MS" w:eastAsia="Arial Unicode MS" w:hAnsi="Arial Unicode MS" w:cs="Arial Unicode MS"/>
          <w:lang w:val="fr-FR"/>
        </w:rPr>
        <w:t>rusalem</w:t>
      </w:r>
      <w:r w:rsidR="00304927">
        <w:rPr>
          <w:rFonts w:ascii="Arial Unicode MS" w:eastAsia="Arial Unicode MS" w:hAnsi="Arial Unicode MS" w:cs="Arial Unicode MS"/>
          <w:lang w:val="fr-FR"/>
        </w:rPr>
        <w:t>,</w:t>
      </w:r>
      <w:r w:rsidR="00F7016D">
        <w:rPr>
          <w:rFonts w:ascii="Arial Unicode MS" w:eastAsia="Arial Unicode MS" w:hAnsi="Arial Unicode MS" w:cs="Arial Unicode MS"/>
          <w:lang w:val="fr-FR"/>
        </w:rPr>
        <w:t>Matba'at al-Ma'aref,</w:t>
      </w:r>
      <w:r w:rsidR="00304927">
        <w:rPr>
          <w:rFonts w:ascii="Arial Unicode MS" w:eastAsia="Arial Unicode MS" w:hAnsi="Arial Unicode MS" w:cs="Arial Unicode MS"/>
          <w:lang w:val="fr-FR"/>
        </w:rPr>
        <w:t xml:space="preserve"> </w:t>
      </w:r>
      <w:r w:rsidRPr="00163747">
        <w:rPr>
          <w:rFonts w:ascii="Arial Unicode MS" w:eastAsia="Arial Unicode MS" w:hAnsi="Arial Unicode MS" w:cs="Arial Unicode MS"/>
          <w:lang w:val="fr-FR"/>
        </w:rPr>
        <w:t>1982</w:t>
      </w:r>
      <w:r w:rsidR="00304927">
        <w:rPr>
          <w:rFonts w:ascii="Arial Unicode MS" w:eastAsia="Arial Unicode MS" w:hAnsi="Arial Unicode MS" w:cs="Arial Unicode MS"/>
          <w:lang w:val="fr-FR"/>
        </w:rPr>
        <w:t>)</w:t>
      </w:r>
      <w:r w:rsidR="000F055C">
        <w:rPr>
          <w:rFonts w:ascii="Arial Unicode MS" w:eastAsia="Arial Unicode MS" w:hAnsi="Arial Unicode MS" w:cs="Arial Unicode MS"/>
          <w:lang w:val="fr-FR"/>
        </w:rPr>
        <w:t xml:space="preserve"> 147</w:t>
      </w:r>
      <w:r w:rsidR="000F055C">
        <w:rPr>
          <w:rFonts w:ascii="Arial Unicode MS" w:eastAsia="Arial Unicode MS" w:hAnsi="Arial Unicode MS" w:cs="Arial Unicode MS"/>
        </w:rPr>
        <w:t xml:space="preserve"> </w:t>
      </w:r>
    </w:p>
    <w:p w14:paraId="5A2FB441" w14:textId="73230437" w:rsidR="00766802" w:rsidRDefault="00766802" w:rsidP="000F055C">
      <w:pPr>
        <w:pStyle w:val="Bodytext70"/>
        <w:shd w:val="clear" w:color="auto" w:fill="auto"/>
        <w:spacing w:line="360" w:lineRule="auto"/>
        <w:ind w:left="1700"/>
        <w:jc w:val="left"/>
        <w:rPr>
          <w:rFonts w:ascii="Arial Unicode MS" w:eastAsia="Arial Unicode MS" w:hAnsi="Arial Unicode MS" w:cs="Arial Unicode MS"/>
        </w:rPr>
      </w:pPr>
    </w:p>
    <w:p w14:paraId="2165B3AF" w14:textId="77777777" w:rsidR="00766802" w:rsidRDefault="00766802" w:rsidP="000F055C">
      <w:pPr>
        <w:pStyle w:val="Bodytext70"/>
        <w:shd w:val="clear" w:color="auto" w:fill="auto"/>
        <w:spacing w:line="360" w:lineRule="auto"/>
        <w:ind w:left="1700"/>
        <w:jc w:val="left"/>
        <w:rPr>
          <w:rFonts w:ascii="Arial Unicode MS" w:eastAsia="Arial Unicode MS" w:hAnsi="Arial Unicode MS" w:cs="Arial Unicode MS"/>
        </w:rPr>
      </w:pPr>
    </w:p>
    <w:p w14:paraId="27580BE9" w14:textId="77777777" w:rsidR="004D7862" w:rsidRPr="00163747" w:rsidRDefault="004C1FAF" w:rsidP="000F055C">
      <w:pPr>
        <w:pStyle w:val="Bodytext70"/>
        <w:shd w:val="clear" w:color="auto" w:fill="auto"/>
        <w:spacing w:line="360" w:lineRule="auto"/>
        <w:ind w:left="1700"/>
        <w:jc w:val="left"/>
        <w:rPr>
          <w:rFonts w:ascii="Arial Unicode MS" w:eastAsia="Arial Unicode MS" w:hAnsi="Arial Unicode MS" w:cs="Arial Unicode MS"/>
        </w:rPr>
      </w:pPr>
      <w:commentRangeStart w:id="63"/>
      <w:r w:rsidRPr="00163747">
        <w:rPr>
          <w:rFonts w:ascii="Arial Unicode MS" w:eastAsia="Arial Unicode MS" w:hAnsi="Arial Unicode MS" w:cs="Arial Unicode MS"/>
        </w:rPr>
        <w:t>The largest estimate of the number of Palestinians who emigrated before 1917 reaches 50,000.</w:t>
      </w:r>
      <w:r w:rsidR="00921753" w:rsidRPr="00163747">
        <w:rPr>
          <w:rFonts w:ascii="Arial Unicode MS" w:eastAsia="Arial Unicode MS" w:hAnsi="Arial Unicode MS" w:cs="Arial Unicode MS"/>
          <w:vertAlign w:val="superscript"/>
        </w:rPr>
        <w:t>32</w:t>
      </w:r>
      <w:r w:rsidR="00AA7EB0">
        <w:rPr>
          <w:rFonts w:ascii="Arial Unicode MS" w:eastAsia="Arial Unicode MS" w:hAnsi="Arial Unicode MS" w:cs="Arial Unicode MS"/>
          <w:vertAlign w:val="superscript"/>
        </w:rPr>
        <w:t xml:space="preserve"> </w:t>
      </w:r>
      <w:r w:rsidRPr="00163747">
        <w:rPr>
          <w:rFonts w:ascii="Arial Unicode MS" w:eastAsia="Arial Unicode MS" w:hAnsi="Arial Unicode MS" w:cs="Arial Unicode MS"/>
        </w:rPr>
        <w:t>In 1912 400 young people emigrated from Safed and adjacent villages such as K</w:t>
      </w:r>
      <w:r w:rsidR="00BD3ADF" w:rsidRPr="00163747">
        <w:rPr>
          <w:rFonts w:ascii="Arial Unicode MS" w:eastAsia="Arial Unicode MS" w:hAnsi="Arial Unicode MS" w:cs="Arial Unicode MS"/>
          <w:color w:val="auto"/>
        </w:rPr>
        <w:t>u</w:t>
      </w:r>
      <w:r w:rsidRPr="00163747">
        <w:rPr>
          <w:rFonts w:ascii="Arial Unicode MS" w:eastAsia="Arial Unicode MS" w:hAnsi="Arial Unicode MS" w:cs="Arial Unicode MS"/>
        </w:rPr>
        <w:t>f</w:t>
      </w:r>
      <w:r w:rsidR="00BD3ADF" w:rsidRPr="00163747">
        <w:rPr>
          <w:rFonts w:ascii="Arial Unicode MS" w:eastAsia="Arial Unicode MS" w:hAnsi="Arial Unicode MS" w:cs="Arial Unicode MS"/>
          <w:color w:val="auto"/>
        </w:rPr>
        <w:t>u</w:t>
      </w:r>
      <w:r w:rsidRPr="00163747">
        <w:rPr>
          <w:rFonts w:ascii="Arial Unicode MS" w:eastAsia="Arial Unicode MS" w:hAnsi="Arial Unicode MS" w:cs="Arial Unicode MS"/>
        </w:rPr>
        <w:t>r</w:t>
      </w:r>
      <w:r w:rsidR="00AA7EB0">
        <w:rPr>
          <w:rFonts w:ascii="Arial Unicode MS" w:eastAsia="Arial Unicode MS" w:hAnsi="Arial Unicode MS" w:cs="Arial Unicode MS"/>
        </w:rPr>
        <w:t xml:space="preserve"> </w:t>
      </w:r>
      <w:r w:rsidRPr="00163747">
        <w:rPr>
          <w:rFonts w:ascii="Arial Unicode MS" w:eastAsia="Arial Unicode MS" w:hAnsi="Arial Unicode MS" w:cs="Arial Unicode MS"/>
        </w:rPr>
        <w:t>Y</w:t>
      </w:r>
      <w:r w:rsidR="00AA7EB0" w:rsidRPr="003F45F7">
        <w:rPr>
          <w:rFonts w:ascii="Calibri" w:eastAsia="Arial Unicode MS" w:hAnsi="Calibri" w:cs="Calibri"/>
        </w:rPr>
        <w:t>ā</w:t>
      </w:r>
      <w:r w:rsidRPr="00163747">
        <w:rPr>
          <w:rFonts w:ascii="Arial Unicode MS" w:eastAsia="Arial Unicode MS" w:hAnsi="Arial Unicode MS" w:cs="Arial Unicode MS"/>
        </w:rPr>
        <w:t>s</w:t>
      </w:r>
      <w:r w:rsidR="00AA7EB0" w:rsidRPr="005A34FC">
        <w:rPr>
          <w:rFonts w:ascii="Calibri" w:eastAsia="Arial Unicode MS" w:hAnsi="Calibri" w:cs="Calibri"/>
        </w:rPr>
        <w:t>ī</w:t>
      </w:r>
      <w:r w:rsidRPr="00163747">
        <w:rPr>
          <w:rFonts w:ascii="Arial Unicode MS" w:eastAsia="Arial Unicode MS" w:hAnsi="Arial Unicode MS" w:cs="Arial Unicode MS"/>
        </w:rPr>
        <w:t>f, Fassu</w:t>
      </w:r>
      <w:r w:rsidR="00AA7EB0" w:rsidRPr="005A34FC">
        <w:rPr>
          <w:rFonts w:ascii="Calibri" w:eastAsia="Arial Unicode MS" w:hAnsi="Calibri" w:cs="Calibri"/>
        </w:rPr>
        <w:t>ṭ</w:t>
      </w:r>
      <w:r w:rsidRPr="00163747">
        <w:rPr>
          <w:rFonts w:ascii="Arial Unicode MS" w:eastAsia="Arial Unicode MS" w:hAnsi="Arial Unicode MS" w:cs="Arial Unicode MS"/>
        </w:rPr>
        <w:t xml:space="preserve">a, and al-Jish for </w:t>
      </w:r>
      <w:r w:rsidR="00FB115D" w:rsidRPr="00163747">
        <w:rPr>
          <w:rFonts w:ascii="Arial Unicode MS" w:eastAsia="Arial Unicode MS" w:hAnsi="Arial Unicode MS" w:cs="Arial Unicode MS"/>
        </w:rPr>
        <w:t>N</w:t>
      </w:r>
      <w:r w:rsidRPr="00163747">
        <w:rPr>
          <w:rFonts w:ascii="Arial Unicode MS" w:eastAsia="Arial Unicode MS" w:hAnsi="Arial Unicode MS" w:cs="Arial Unicode MS"/>
        </w:rPr>
        <w:t xml:space="preserve">orth and </w:t>
      </w:r>
      <w:r w:rsidR="00FB115D" w:rsidRPr="00163747">
        <w:rPr>
          <w:rFonts w:ascii="Arial Unicode MS" w:eastAsia="Arial Unicode MS" w:hAnsi="Arial Unicode MS" w:cs="Arial Unicode MS"/>
        </w:rPr>
        <w:t>S</w:t>
      </w:r>
      <w:r w:rsidRPr="00163747">
        <w:rPr>
          <w:rFonts w:ascii="Arial Unicode MS" w:eastAsia="Arial Unicode MS" w:hAnsi="Arial Unicode MS" w:cs="Arial Unicode MS"/>
        </w:rPr>
        <w:t>outh America.</w:t>
      </w:r>
      <w:r w:rsidR="00921753" w:rsidRPr="00163747">
        <w:rPr>
          <w:rFonts w:ascii="Arial Unicode MS" w:eastAsia="Arial Unicode MS" w:hAnsi="Arial Unicode MS" w:cs="Arial Unicode MS"/>
          <w:vertAlign w:val="superscript"/>
        </w:rPr>
        <w:t>33</w:t>
      </w:r>
      <w:r w:rsidRPr="00163747">
        <w:rPr>
          <w:rFonts w:ascii="Arial Unicode MS" w:eastAsia="Arial Unicode MS" w:hAnsi="Arial Unicode MS" w:cs="Arial Unicode MS"/>
        </w:rPr>
        <w:t xml:space="preserve"> According to a report of the American Consul, in 1913 3,000 emigres left Palestine in 1913 from the area of Jerusalem, most of them young people, here broken down by religion as follows: 30% Christians, 35% Jews, 35% M</w:t>
      </w:r>
      <w:r w:rsidR="008D4C27">
        <w:rPr>
          <w:rFonts w:ascii="Arial Unicode MS" w:eastAsia="Arial Unicode MS" w:hAnsi="Arial Unicode MS" w:cs="Arial Unicode MS"/>
        </w:rPr>
        <w:t>u</w:t>
      </w:r>
      <w:r w:rsidRPr="00163747">
        <w:rPr>
          <w:rFonts w:ascii="Arial Unicode MS" w:eastAsia="Arial Unicode MS" w:hAnsi="Arial Unicode MS" w:cs="Arial Unicode MS"/>
        </w:rPr>
        <w:t>sl</w:t>
      </w:r>
      <w:r w:rsidR="008D4C27">
        <w:rPr>
          <w:rFonts w:ascii="Arial Unicode MS" w:eastAsia="Arial Unicode MS" w:hAnsi="Arial Unicode MS" w:cs="Arial Unicode MS"/>
        </w:rPr>
        <w:t>i</w:t>
      </w:r>
      <w:r w:rsidRPr="00163747">
        <w:rPr>
          <w:rFonts w:ascii="Arial Unicode MS" w:eastAsia="Arial Unicode MS" w:hAnsi="Arial Unicode MS" w:cs="Arial Unicode MS"/>
        </w:rPr>
        <w:t>ms.</w:t>
      </w:r>
      <w:r w:rsidR="00921753" w:rsidRPr="00163747">
        <w:rPr>
          <w:rFonts w:ascii="Arial Unicode MS" w:eastAsia="Arial Unicode MS" w:hAnsi="Arial Unicode MS" w:cs="Arial Unicode MS"/>
          <w:vertAlign w:val="superscript"/>
        </w:rPr>
        <w:t>34</w:t>
      </w:r>
      <w:commentRangeEnd w:id="63"/>
      <w:r w:rsidR="00766802">
        <w:rPr>
          <w:rStyle w:val="CommentReference"/>
          <w:rFonts w:ascii="Courier New" w:eastAsia="Courier New" w:hAnsi="Courier New" w:cs="Courier New"/>
        </w:rPr>
        <w:commentReference w:id="63"/>
      </w:r>
    </w:p>
    <w:p w14:paraId="77CDBC70" w14:textId="0C4D21ED" w:rsidR="004D7862" w:rsidRDefault="004C1FAF" w:rsidP="007E48F8">
      <w:pPr>
        <w:pStyle w:val="Bodytext20"/>
        <w:shd w:val="clear" w:color="auto" w:fill="auto"/>
        <w:spacing w:before="0" w:after="0" w:line="360" w:lineRule="auto"/>
        <w:ind w:left="1740" w:right="160" w:firstLine="0"/>
        <w:rPr>
          <w:rFonts w:ascii="Arial Unicode MS" w:eastAsia="Arial Unicode MS" w:hAnsi="Arial Unicode MS" w:cs="Arial Unicode MS"/>
          <w:vertAlign w:val="superscript"/>
        </w:rPr>
      </w:pPr>
      <w:r w:rsidRPr="00163747">
        <w:rPr>
          <w:rFonts w:ascii="Arial Unicode MS" w:eastAsia="Arial Unicode MS" w:hAnsi="Arial Unicode MS" w:cs="Arial Unicode MS"/>
        </w:rPr>
        <w:t xml:space="preserve">Most of the emigres chose to </w:t>
      </w:r>
      <w:r w:rsidRPr="00163747">
        <w:rPr>
          <w:rStyle w:val="Bodytext24"/>
          <w:rFonts w:ascii="Arial Unicode MS" w:eastAsia="Arial Unicode MS" w:hAnsi="Arial Unicode MS" w:cs="Arial Unicode MS"/>
          <w:u w:val="none"/>
        </w:rPr>
        <w:t>immigr</w:t>
      </w:r>
      <w:r w:rsidRPr="00163747">
        <w:rPr>
          <w:rStyle w:val="Bodytext23"/>
          <w:rFonts w:ascii="Arial Unicode MS" w:eastAsia="Arial Unicode MS" w:hAnsi="Arial Unicode MS" w:cs="Arial Unicode MS"/>
        </w:rPr>
        <w:t>ate</w:t>
      </w:r>
      <w:r w:rsidR="00C43955" w:rsidRPr="00163747">
        <w:rPr>
          <w:rStyle w:val="Bodytext23"/>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to the United States but, following the enactment </w:t>
      </w:r>
      <w:r w:rsidRPr="00163747">
        <w:rPr>
          <w:rFonts w:ascii="Arial Unicode MS" w:eastAsia="Arial Unicode MS" w:hAnsi="Arial Unicode MS" w:cs="Arial Unicode MS"/>
        </w:rPr>
        <w:lastRenderedPageBreak/>
        <w:t>of laws in 1921 and 1924 limiting immigration to the United States, the emigration to Latin America increased. In the latter years the proportion of those heading for North America</w:t>
      </w:r>
      <w:r w:rsidR="00C43955" w:rsidRPr="00163747">
        <w:rPr>
          <w:rFonts w:ascii="Arial Unicode MS" w:eastAsia="Arial Unicode MS" w:hAnsi="Arial Unicode MS" w:cs="Arial Unicode MS"/>
        </w:rPr>
        <w:t xml:space="preserve"> </w:t>
      </w:r>
      <w:r w:rsidR="00A146C3" w:rsidRPr="00163747">
        <w:rPr>
          <w:rFonts w:ascii="Arial Unicode MS" w:eastAsia="Arial Unicode MS" w:hAnsi="Arial Unicode MS" w:cs="Arial Unicode MS"/>
        </w:rPr>
        <w:t>i</w:t>
      </w:r>
      <w:r w:rsidR="009A6F10" w:rsidRPr="00163747">
        <w:rPr>
          <w:rFonts w:ascii="Arial Unicode MS" w:eastAsia="Arial Unicode MS" w:hAnsi="Arial Unicode MS" w:cs="Arial Unicode MS"/>
        </w:rPr>
        <w:t>ncreased</w:t>
      </w:r>
      <w:r w:rsidR="00C43955" w:rsidRPr="00163747">
        <w:rPr>
          <w:rFonts w:ascii="Arial Unicode MS" w:eastAsia="Arial Unicode MS" w:hAnsi="Arial Unicode MS" w:cs="Arial Unicode MS"/>
        </w:rPr>
        <w:t xml:space="preserve"> </w:t>
      </w:r>
      <w:r w:rsidR="00A146C3" w:rsidRPr="00163747">
        <w:rPr>
          <w:rFonts w:ascii="Arial Unicode MS" w:eastAsia="Arial Unicode MS" w:hAnsi="Arial Unicode MS" w:cs="Arial Unicode MS"/>
        </w:rPr>
        <w:t>b</w:t>
      </w:r>
      <w:r w:rsidRPr="00163747">
        <w:rPr>
          <w:rFonts w:ascii="Arial Unicode MS" w:eastAsia="Arial Unicode MS" w:hAnsi="Arial Unicode MS" w:cs="Arial Unicode MS"/>
        </w:rPr>
        <w:t xml:space="preserve">ecause the available means at their disposal in their homeland were limited, the sources of employment in Palestine itself were not adequate to offer a livelihood for their families. </w:t>
      </w:r>
      <w:r w:rsidR="00921753" w:rsidRPr="00163747">
        <w:rPr>
          <w:rFonts w:ascii="Arial Unicode MS" w:eastAsia="Arial Unicode MS" w:hAnsi="Arial Unicode MS" w:cs="Arial Unicode MS"/>
          <w:vertAlign w:val="superscript"/>
        </w:rPr>
        <w:t>3</w:t>
      </w:r>
      <w:r w:rsidR="003E37AC" w:rsidRPr="00163747">
        <w:rPr>
          <w:rFonts w:ascii="Arial Unicode MS" w:eastAsia="Arial Unicode MS" w:hAnsi="Arial Unicode MS" w:cs="Arial Unicode MS"/>
          <w:vertAlign w:val="superscript"/>
        </w:rPr>
        <w:t>5</w:t>
      </w:r>
    </w:p>
    <w:p w14:paraId="061B3554" w14:textId="77777777" w:rsidR="00766802" w:rsidRPr="00163747" w:rsidRDefault="00766802" w:rsidP="007E48F8">
      <w:pPr>
        <w:pStyle w:val="Bodytext20"/>
        <w:shd w:val="clear" w:color="auto" w:fill="auto"/>
        <w:spacing w:before="0" w:after="0" w:line="360" w:lineRule="auto"/>
        <w:ind w:left="1740" w:right="160" w:firstLine="0"/>
        <w:rPr>
          <w:rFonts w:ascii="Arial Unicode MS" w:eastAsia="Arial Unicode MS" w:hAnsi="Arial Unicode MS" w:cs="Arial Unicode MS"/>
        </w:rPr>
      </w:pPr>
    </w:p>
    <w:p w14:paraId="2AC309E1" w14:textId="77777777" w:rsidR="004D7862" w:rsidRPr="00163747" w:rsidRDefault="004C1FAF" w:rsidP="007E48F8">
      <w:pPr>
        <w:pStyle w:val="Heading30"/>
        <w:keepNext/>
        <w:keepLines/>
        <w:numPr>
          <w:ilvl w:val="0"/>
          <w:numId w:val="1"/>
        </w:numPr>
        <w:shd w:val="clear" w:color="auto" w:fill="auto"/>
        <w:tabs>
          <w:tab w:val="left" w:pos="2110"/>
        </w:tabs>
        <w:spacing w:before="0" w:after="232" w:line="360" w:lineRule="auto"/>
        <w:ind w:left="2100" w:right="160" w:hanging="360"/>
        <w:rPr>
          <w:rFonts w:ascii="Arial Unicode MS" w:eastAsia="Arial Unicode MS" w:hAnsi="Arial Unicode MS" w:cs="Arial Unicode MS"/>
        </w:rPr>
      </w:pPr>
      <w:bookmarkStart w:id="64" w:name="bookmark13"/>
      <w:r w:rsidRPr="00163747">
        <w:rPr>
          <w:rFonts w:ascii="Arial Unicode MS" w:eastAsia="Arial Unicode MS" w:hAnsi="Arial Unicode MS" w:cs="Arial Unicode MS"/>
          <w:sz w:val="28"/>
          <w:szCs w:val="28"/>
        </w:rPr>
        <w:t>Transformations in Marine Transportation and the Estab</w:t>
      </w:r>
      <w:r w:rsidR="00064C08" w:rsidRPr="00163747">
        <w:rPr>
          <w:rFonts w:ascii="Arial Unicode MS" w:eastAsia="Arial Unicode MS" w:hAnsi="Arial Unicode MS" w:cs="Arial Unicode MS"/>
          <w:sz w:val="28"/>
          <w:szCs w:val="28"/>
        </w:rPr>
        <w:t>lishme</w:t>
      </w:r>
      <w:r w:rsidR="00575E71" w:rsidRPr="00163747">
        <w:rPr>
          <w:rFonts w:ascii="Arial Unicode MS" w:eastAsia="Arial Unicode MS" w:hAnsi="Arial Unicode MS" w:cs="Arial Unicode MS"/>
          <w:sz w:val="28"/>
          <w:szCs w:val="28"/>
        </w:rPr>
        <w:t>nt</w:t>
      </w:r>
      <w:r w:rsidRPr="00163747">
        <w:rPr>
          <w:rFonts w:ascii="Arial Unicode MS" w:eastAsia="Arial Unicode MS" w:hAnsi="Arial Unicode MS" w:cs="Arial Unicode MS"/>
          <w:sz w:val="28"/>
          <w:szCs w:val="28"/>
        </w:rPr>
        <w:t xml:space="preserve"> of</w:t>
      </w:r>
      <w:r w:rsidR="00C43955" w:rsidRPr="00163747">
        <w:rPr>
          <w:rFonts w:ascii="Arial Unicode MS" w:eastAsia="Arial Unicode MS" w:hAnsi="Arial Unicode MS" w:cs="Arial Unicode MS"/>
          <w:sz w:val="28"/>
          <w:szCs w:val="28"/>
        </w:rPr>
        <w:t xml:space="preserve"> </w:t>
      </w:r>
      <w:r w:rsidRPr="00163747">
        <w:rPr>
          <w:rFonts w:ascii="Arial Unicode MS" w:eastAsia="Arial Unicode MS" w:hAnsi="Arial Unicode MS" w:cs="Arial Unicode MS"/>
          <w:sz w:val="28"/>
          <w:szCs w:val="28"/>
        </w:rPr>
        <w:t>Shipping Agencies in the Region of Palestinian Emigration</w:t>
      </w:r>
      <w:bookmarkEnd w:id="64"/>
    </w:p>
    <w:p w14:paraId="175EB384" w14:textId="77777777" w:rsidR="004D7862" w:rsidRPr="00163747" w:rsidRDefault="004C1FAF" w:rsidP="007E48F8">
      <w:pPr>
        <w:pStyle w:val="Bodytext20"/>
        <w:shd w:val="clear" w:color="auto" w:fill="auto"/>
        <w:spacing w:before="0" w:after="114" w:line="360" w:lineRule="auto"/>
        <w:ind w:left="1740" w:right="160" w:firstLine="0"/>
        <w:rPr>
          <w:rFonts w:ascii="Arial Unicode MS" w:eastAsia="Arial Unicode MS" w:hAnsi="Arial Unicode MS" w:cs="Arial Unicode MS"/>
        </w:rPr>
      </w:pPr>
      <w:r w:rsidRPr="00163747">
        <w:rPr>
          <w:rFonts w:ascii="Arial Unicode MS" w:eastAsia="Arial Unicode MS" w:hAnsi="Arial Unicode MS" w:cs="Arial Unicode MS"/>
        </w:rPr>
        <w:t xml:space="preserve">After the appearance of the combined factors driving the wave of emigration of Palestinians to the American continent the question </w:t>
      </w:r>
      <w:r w:rsidR="009450D2" w:rsidRPr="00163747">
        <w:rPr>
          <w:rFonts w:ascii="Arial Unicode MS" w:eastAsia="Arial Unicode MS" w:hAnsi="Arial Unicode MS" w:cs="Arial Unicode MS"/>
        </w:rPr>
        <w:t>arises</w:t>
      </w:r>
      <w:commentRangeStart w:id="65"/>
      <w:r w:rsidR="009450D2"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what were the means that transported the Palestinian Emigres to the New World?</w:t>
      </w:r>
      <w:commentRangeEnd w:id="65"/>
      <w:r w:rsidR="00766802">
        <w:rPr>
          <w:rStyle w:val="CommentReference"/>
          <w:rFonts w:ascii="Courier New" w:eastAsia="Courier New" w:hAnsi="Courier New" w:cs="Courier New"/>
        </w:rPr>
        <w:commentReference w:id="65"/>
      </w:r>
    </w:p>
    <w:p w14:paraId="271979F7" w14:textId="77777777" w:rsidR="004D7862" w:rsidRPr="00163747" w:rsidRDefault="004C1FAF" w:rsidP="00BD3ADF">
      <w:pPr>
        <w:pStyle w:val="Bodytext20"/>
        <w:shd w:val="clear" w:color="auto" w:fill="auto"/>
        <w:spacing w:before="0" w:after="123" w:line="360" w:lineRule="auto"/>
        <w:ind w:left="1740" w:right="160" w:firstLine="0"/>
        <w:rPr>
          <w:rFonts w:ascii="Arial Unicode MS" w:eastAsia="Arial Unicode MS" w:hAnsi="Arial Unicode MS" w:cs="Arial Unicode MS"/>
        </w:rPr>
      </w:pPr>
      <w:r w:rsidRPr="00163747">
        <w:rPr>
          <w:rFonts w:ascii="Arial Unicode MS" w:eastAsia="Arial Unicode MS" w:hAnsi="Arial Unicode MS" w:cs="Arial Unicode MS"/>
        </w:rPr>
        <w:t>From the middle of the 19</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until World War I and later, world marine transportation underwent transformations and western shipping companies established shipping agencies in Palestine. These </w:t>
      </w:r>
      <w:r w:rsidR="00A16E93" w:rsidRPr="00163747">
        <w:rPr>
          <w:rFonts w:ascii="Arial Unicode MS" w:eastAsia="Arial Unicode MS" w:hAnsi="Arial Unicode MS" w:cs="Arial Unicode MS"/>
        </w:rPr>
        <w:t xml:space="preserve">changes </w:t>
      </w:r>
      <w:r w:rsidRPr="00163747">
        <w:rPr>
          <w:rFonts w:ascii="Arial Unicode MS" w:eastAsia="Arial Unicode MS" w:hAnsi="Arial Unicode MS" w:cs="Arial Unicode MS"/>
        </w:rPr>
        <w:t xml:space="preserve">helped Palestinians to </w:t>
      </w:r>
      <w:r w:rsidR="00274217" w:rsidRPr="00163747">
        <w:rPr>
          <w:rFonts w:ascii="Arial Unicode MS" w:eastAsia="Arial Unicode MS" w:hAnsi="Arial Unicode MS" w:cs="Arial Unicode MS"/>
        </w:rPr>
        <w:t xml:space="preserve">immigrate </w:t>
      </w:r>
      <w:r w:rsidRPr="00163747">
        <w:rPr>
          <w:rFonts w:ascii="Arial Unicode MS" w:eastAsia="Arial Unicode MS" w:hAnsi="Arial Unicode MS" w:cs="Arial Unicode MS"/>
        </w:rPr>
        <w:t xml:space="preserve">to the North and South American </w:t>
      </w:r>
      <w:r w:rsidR="00B44015" w:rsidRPr="00163747">
        <w:rPr>
          <w:rFonts w:ascii="Arial Unicode MS" w:eastAsia="Arial Unicode MS" w:hAnsi="Arial Unicode MS" w:cs="Arial Unicode MS"/>
        </w:rPr>
        <w:t>continents. From</w:t>
      </w:r>
      <w:r w:rsidRPr="00163747">
        <w:rPr>
          <w:rFonts w:ascii="Arial Unicode MS" w:eastAsia="Arial Unicode MS" w:hAnsi="Arial Unicode MS" w:cs="Arial Unicode MS"/>
        </w:rPr>
        <w:t xml:space="preserve"> the 1840’s steam ships began to appear in Syria’s Mediterranean ports, mainly in Beirut, Haifa and Jaffa, whose principal goal was</w:t>
      </w:r>
      <w:r w:rsidR="00A16E93" w:rsidRPr="00163747">
        <w:rPr>
          <w:rFonts w:ascii="Arial Unicode MS" w:eastAsia="Arial Unicode MS" w:hAnsi="Arial Unicode MS" w:cs="Arial Unicode MS"/>
        </w:rPr>
        <w:t xml:space="preserve"> not only</w:t>
      </w:r>
      <w:r w:rsidRPr="00163747">
        <w:rPr>
          <w:rFonts w:ascii="Arial Unicode MS" w:eastAsia="Arial Unicode MS" w:hAnsi="Arial Unicode MS" w:cs="Arial Unicode MS"/>
        </w:rPr>
        <w:t xml:space="preserve"> the transport of goods, but also of</w:t>
      </w:r>
      <w:r w:rsidR="00DE656F" w:rsidRPr="00163747">
        <w:rPr>
          <w:rFonts w:ascii="Arial Unicode MS" w:eastAsia="Arial Unicode MS" w:hAnsi="Arial Unicode MS" w:cs="Arial Unicode MS"/>
        </w:rPr>
        <w:t xml:space="preserve"> </w:t>
      </w:r>
      <w:r w:rsidR="009450D2" w:rsidRPr="00163747">
        <w:rPr>
          <w:rFonts w:ascii="Arial Unicode MS" w:eastAsia="Arial Unicode MS" w:hAnsi="Arial Unicode MS" w:cs="Arial Unicode MS"/>
        </w:rPr>
        <w:t>passengers.</w:t>
      </w:r>
      <w:r w:rsidR="00921753" w:rsidRPr="00163747">
        <w:rPr>
          <w:rFonts w:ascii="Arial Unicode MS" w:eastAsia="Arial Unicode MS" w:hAnsi="Arial Unicode MS" w:cs="Arial Unicode MS"/>
          <w:vertAlign w:val="superscript"/>
        </w:rPr>
        <w:t>3</w:t>
      </w:r>
      <w:r w:rsidR="003E37AC" w:rsidRPr="00163747">
        <w:rPr>
          <w:rFonts w:ascii="Arial Unicode MS" w:eastAsia="Arial Unicode MS" w:hAnsi="Arial Unicode MS" w:cs="Arial Unicode MS"/>
          <w:vertAlign w:val="superscript"/>
        </w:rPr>
        <w:t>6</w:t>
      </w:r>
    </w:p>
    <w:p w14:paraId="1768B640" w14:textId="77777777" w:rsidR="004D7862" w:rsidRPr="00163747" w:rsidRDefault="00A16E93" w:rsidP="007E48F8">
      <w:pPr>
        <w:pStyle w:val="Bodytext20"/>
        <w:shd w:val="clear" w:color="auto" w:fill="auto"/>
        <w:spacing w:before="0" w:after="0" w:line="360" w:lineRule="auto"/>
        <w:ind w:left="1740" w:right="160" w:firstLine="0"/>
        <w:rPr>
          <w:rFonts w:ascii="Arial Unicode MS" w:eastAsia="Arial Unicode MS" w:hAnsi="Arial Unicode MS" w:cs="Arial Unicode MS"/>
        </w:rPr>
        <w:sectPr w:rsidR="004D7862" w:rsidRPr="00163747">
          <w:footerReference w:type="even" r:id="rId10"/>
          <w:footerReference w:type="default" r:id="rId11"/>
          <w:footerReference w:type="first" r:id="rId12"/>
          <w:pgSz w:w="11900" w:h="16840"/>
          <w:pgMar w:top="1546" w:right="697" w:bottom="1073" w:left="0" w:header="0" w:footer="3" w:gutter="0"/>
          <w:cols w:space="720"/>
          <w:noEndnote/>
          <w:titlePg/>
          <w:docGrid w:linePitch="360"/>
        </w:sectPr>
      </w:pPr>
      <w:commentRangeStart w:id="66"/>
      <w:r w:rsidRPr="00163747">
        <w:rPr>
          <w:rFonts w:ascii="Arial Unicode MS" w:eastAsia="Arial Unicode MS" w:hAnsi="Arial Unicode MS" w:cs="Arial Unicode MS"/>
        </w:rPr>
        <w:t>My</w:t>
      </w:r>
      <w:r w:rsidR="004C1FAF" w:rsidRPr="00163747">
        <w:rPr>
          <w:rFonts w:ascii="Arial Unicode MS" w:eastAsia="Arial Unicode MS" w:hAnsi="Arial Unicode MS" w:cs="Arial Unicode MS"/>
        </w:rPr>
        <w:t xml:space="preserve"> main sources on this subject are Arabic newspaper announcements placed by western shipping agencies established in Palestine. These announcements were published in the Jaffa newspaper </w:t>
      </w:r>
      <w:r w:rsidR="0006651D">
        <w:rPr>
          <w:rStyle w:val="Bodytext2Italic"/>
          <w:rFonts w:ascii="Arial Unicode MS" w:eastAsia="Arial Unicode MS" w:hAnsi="Arial Unicode MS" w:cs="Arial Unicode MS"/>
        </w:rPr>
        <w:t>Filasṭīn</w:t>
      </w:r>
      <w:r w:rsidR="004C1FAF" w:rsidRPr="00163747">
        <w:rPr>
          <w:rFonts w:ascii="Arial Unicode MS" w:eastAsia="Arial Unicode MS" w:hAnsi="Arial Unicode MS" w:cs="Arial Unicode MS"/>
        </w:rPr>
        <w:t xml:space="preserve"> and in the Haifa newspaper </w:t>
      </w:r>
      <w:r w:rsidR="008D4C27">
        <w:rPr>
          <w:rStyle w:val="Bodytext2Italic"/>
          <w:rFonts w:ascii="Arial Unicode MS" w:eastAsia="Arial Unicode MS" w:hAnsi="Arial Unicode MS" w:cs="Arial Unicode MS"/>
        </w:rPr>
        <w:t>a</w:t>
      </w:r>
      <w:r w:rsidR="004C1FAF" w:rsidRPr="00163747">
        <w:rPr>
          <w:rStyle w:val="Bodytext2Italic"/>
          <w:rFonts w:ascii="Arial Unicode MS" w:eastAsia="Arial Unicode MS" w:hAnsi="Arial Unicode MS" w:cs="Arial Unicode MS"/>
        </w:rPr>
        <w:t>l-Karmel</w:t>
      </w:r>
      <w:r w:rsidR="00BD3ADF" w:rsidRPr="00163747">
        <w:rPr>
          <w:rStyle w:val="Bodytext2Italic"/>
          <w:rFonts w:ascii="Arial Unicode MS" w:eastAsia="Arial Unicode MS" w:hAnsi="Arial Unicode MS" w:cs="Arial Unicode MS"/>
        </w:rPr>
        <w:t>.</w:t>
      </w:r>
      <w:commentRangeEnd w:id="66"/>
      <w:r w:rsidR="00766802">
        <w:rPr>
          <w:rStyle w:val="CommentReference"/>
          <w:rFonts w:ascii="Courier New" w:eastAsia="Courier New" w:hAnsi="Courier New" w:cs="Courier New"/>
        </w:rPr>
        <w:commentReference w:id="66"/>
      </w:r>
    </w:p>
    <w:p w14:paraId="27246D99" w14:textId="77777777" w:rsidR="004D7862" w:rsidRPr="00163747" w:rsidRDefault="004C1FAF" w:rsidP="00BD3ADF">
      <w:pPr>
        <w:pStyle w:val="Bodytext20"/>
        <w:shd w:val="clear" w:color="auto" w:fill="auto"/>
        <w:spacing w:before="0" w:after="129" w:line="360" w:lineRule="auto"/>
        <w:ind w:left="1740" w:firstLine="720"/>
        <w:rPr>
          <w:rFonts w:ascii="Arial Unicode MS" w:eastAsia="Arial Unicode MS" w:hAnsi="Arial Unicode MS" w:cs="Arial Unicode MS"/>
        </w:rPr>
      </w:pPr>
      <w:r w:rsidRPr="00163747">
        <w:rPr>
          <w:rFonts w:ascii="Arial Unicode MS" w:eastAsia="Arial Unicode MS" w:hAnsi="Arial Unicode MS" w:cs="Arial Unicode MS"/>
        </w:rPr>
        <w:lastRenderedPageBreak/>
        <w:t xml:space="preserve">From the year it was founded (1911) </w:t>
      </w:r>
      <w:r w:rsidR="0006651D">
        <w:rPr>
          <w:rStyle w:val="Bodytext2Italic"/>
          <w:rFonts w:ascii="Arial Unicode MS" w:eastAsia="Arial Unicode MS" w:hAnsi="Arial Unicode MS" w:cs="Arial Unicode MS"/>
        </w:rPr>
        <w:t>Filasṭīn</w:t>
      </w:r>
      <w:r w:rsidRPr="00163747">
        <w:rPr>
          <w:rFonts w:ascii="Arial Unicode MS" w:eastAsia="Arial Unicode MS" w:hAnsi="Arial Unicode MS" w:cs="Arial Unicode MS"/>
        </w:rPr>
        <w:t xml:space="preserve"> continuously published such </w:t>
      </w:r>
      <w:r w:rsidR="00064C08" w:rsidRPr="00163747">
        <w:rPr>
          <w:rFonts w:ascii="Arial Unicode MS" w:eastAsia="Arial Unicode MS" w:hAnsi="Arial Unicode MS" w:cs="Arial Unicode MS"/>
        </w:rPr>
        <w:t>advertisements</w:t>
      </w:r>
      <w:r w:rsidRPr="00163747">
        <w:rPr>
          <w:rFonts w:ascii="Arial Unicode MS" w:eastAsia="Arial Unicode MS" w:hAnsi="Arial Unicode MS" w:cs="Arial Unicode MS"/>
        </w:rPr>
        <w:t xml:space="preserve"> as: ‘To sail to America aboard the fastest French ships on Messageries Maritimes, contact the company’s office in Jerusalem near Jaffa Gate.”</w:t>
      </w:r>
      <w:r w:rsidR="00921753" w:rsidRPr="00163747">
        <w:rPr>
          <w:rFonts w:ascii="Arial Unicode MS" w:eastAsia="Arial Unicode MS" w:hAnsi="Arial Unicode MS" w:cs="Arial Unicode MS"/>
          <w:vertAlign w:val="superscript"/>
        </w:rPr>
        <w:t>3</w:t>
      </w:r>
      <w:r w:rsidR="003E37AC" w:rsidRPr="00163747">
        <w:rPr>
          <w:rFonts w:ascii="Arial Unicode MS" w:eastAsia="Arial Unicode MS" w:hAnsi="Arial Unicode MS" w:cs="Arial Unicode MS"/>
          <w:vertAlign w:val="superscript"/>
        </w:rPr>
        <w:t>7</w:t>
      </w:r>
      <w:r w:rsidRPr="00163747">
        <w:rPr>
          <w:rFonts w:ascii="Arial Unicode MS" w:eastAsia="Arial Unicode MS" w:hAnsi="Arial Unicode MS" w:cs="Arial Unicode MS"/>
        </w:rPr>
        <w:t xml:space="preserve"> This </w:t>
      </w:r>
      <w:r w:rsidR="00064C08" w:rsidRPr="00163747">
        <w:rPr>
          <w:rFonts w:ascii="Arial Unicode MS" w:eastAsia="Arial Unicode MS" w:hAnsi="Arial Unicode MS" w:cs="Arial Unicode MS"/>
        </w:rPr>
        <w:t>advertisement</w:t>
      </w:r>
      <w:r w:rsidRPr="00163747">
        <w:rPr>
          <w:rFonts w:ascii="Arial Unicode MS" w:eastAsia="Arial Unicode MS" w:hAnsi="Arial Unicode MS" w:cs="Arial Unicode MS"/>
        </w:rPr>
        <w:t xml:space="preserve"> was repeated in every edition until 1945.</w:t>
      </w:r>
    </w:p>
    <w:p w14:paraId="3B8D50D6" w14:textId="77777777" w:rsidR="004D7862" w:rsidRPr="00163747" w:rsidRDefault="004C1FAF" w:rsidP="007E48F8">
      <w:pPr>
        <w:pStyle w:val="Bodytext20"/>
        <w:shd w:val="clear" w:color="auto" w:fill="auto"/>
        <w:spacing w:before="0" w:after="111" w:line="360" w:lineRule="auto"/>
        <w:ind w:left="1800" w:firstLine="0"/>
        <w:rPr>
          <w:rFonts w:ascii="Arial Unicode MS" w:eastAsia="Arial Unicode MS" w:hAnsi="Arial Unicode MS" w:cs="Arial Unicode MS"/>
        </w:rPr>
      </w:pPr>
      <w:r w:rsidRPr="00163747">
        <w:rPr>
          <w:rFonts w:ascii="Arial Unicode MS" w:eastAsia="Arial Unicode MS" w:hAnsi="Arial Unicode MS" w:cs="Arial Unicode MS"/>
        </w:rPr>
        <w:t>Steam ships of six passenger ship companies appeared in Jaffa port during the period preceding World War l.</w:t>
      </w:r>
      <w:r w:rsidR="00921753" w:rsidRPr="00163747">
        <w:rPr>
          <w:rFonts w:ascii="Arial Unicode MS" w:eastAsia="Arial Unicode MS" w:hAnsi="Arial Unicode MS" w:cs="Arial Unicode MS"/>
          <w:vertAlign w:val="superscript"/>
        </w:rPr>
        <w:t>3</w:t>
      </w:r>
      <w:r w:rsidR="005A3D0A" w:rsidRPr="00163747">
        <w:rPr>
          <w:rFonts w:ascii="Arial Unicode MS" w:eastAsia="Arial Unicode MS" w:hAnsi="Arial Unicode MS" w:cs="Arial Unicode MS"/>
          <w:vertAlign w:val="superscript"/>
        </w:rPr>
        <w:t>8</w:t>
      </w:r>
      <w:r w:rsidR="00EC4622">
        <w:rPr>
          <w:rFonts w:ascii="Arial Unicode MS" w:eastAsia="Arial Unicode MS" w:hAnsi="Arial Unicode MS" w:cs="Arial Unicode MS"/>
          <w:vertAlign w:val="superscript"/>
        </w:rPr>
        <w:t xml:space="preserve"> </w:t>
      </w:r>
      <w:r w:rsidRPr="00163747">
        <w:rPr>
          <w:rFonts w:ascii="Arial Unicode MS" w:eastAsia="Arial Unicode MS" w:hAnsi="Arial Unicode MS" w:cs="Arial Unicode MS"/>
        </w:rPr>
        <w:t xml:space="preserve">They </w:t>
      </w:r>
      <w:commentRangeStart w:id="67"/>
      <w:r w:rsidRPr="00163747">
        <w:rPr>
          <w:rFonts w:ascii="Arial Unicode MS" w:eastAsia="Arial Unicode MS" w:hAnsi="Arial Unicode MS" w:cs="Arial Unicode MS"/>
        </w:rPr>
        <w:t>are,</w:t>
      </w:r>
      <w:commentRangeEnd w:id="67"/>
      <w:r w:rsidR="0056541B">
        <w:rPr>
          <w:rStyle w:val="CommentReference"/>
          <w:rFonts w:ascii="Courier New" w:eastAsia="Courier New" w:hAnsi="Courier New" w:cs="Courier New"/>
        </w:rPr>
        <w:commentReference w:id="67"/>
      </w:r>
      <w:r w:rsidRPr="00163747">
        <w:rPr>
          <w:rFonts w:ascii="Arial Unicode MS" w:eastAsia="Arial Unicode MS" w:hAnsi="Arial Unicode MS" w:cs="Arial Unicode MS"/>
        </w:rPr>
        <w:t xml:space="preserve"> according to their frequency and nation</w:t>
      </w:r>
      <w:r w:rsidR="00EC4622">
        <w:rPr>
          <w:rFonts w:ascii="Arial Unicode MS" w:eastAsia="Arial Unicode MS" w:hAnsi="Arial Unicode MS" w:cs="Arial Unicode MS"/>
        </w:rPr>
        <w:t>a</w:t>
      </w:r>
      <w:r w:rsidR="00B92C1C">
        <w:rPr>
          <w:rFonts w:ascii="Arial Unicode MS" w:eastAsia="Arial Unicode MS" w:hAnsi="Arial Unicode MS" w:cs="Arial Unicode MS"/>
        </w:rPr>
        <w:t>l</w:t>
      </w:r>
      <w:r w:rsidR="00EC4622">
        <w:rPr>
          <w:rFonts w:ascii="Arial Unicode MS" w:eastAsia="Arial Unicode MS" w:hAnsi="Arial Unicode MS" w:cs="Arial Unicode MS"/>
        </w:rPr>
        <w:t>i</w:t>
      </w:r>
      <w:r w:rsidRPr="00163747">
        <w:rPr>
          <w:rFonts w:ascii="Arial Unicode MS" w:eastAsia="Arial Unicode MS" w:hAnsi="Arial Unicode MS" w:cs="Arial Unicode MS"/>
        </w:rPr>
        <w:t>ty, as follows:</w:t>
      </w:r>
    </w:p>
    <w:p w14:paraId="3762FBCF" w14:textId="77777777" w:rsidR="004D7862" w:rsidRPr="00163747" w:rsidRDefault="009A6F10" w:rsidP="007E48F8">
      <w:pPr>
        <w:pStyle w:val="Bodytext20"/>
        <w:numPr>
          <w:ilvl w:val="0"/>
          <w:numId w:val="5"/>
        </w:numPr>
        <w:shd w:val="clear" w:color="auto" w:fill="auto"/>
        <w:tabs>
          <w:tab w:val="left" w:pos="2162"/>
        </w:tabs>
        <w:spacing w:before="0" w:after="126"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 xml:space="preserve">The </w:t>
      </w:r>
      <w:r w:rsidR="00E549A4" w:rsidRPr="00163747">
        <w:rPr>
          <w:rFonts w:ascii="Arial Unicode MS" w:eastAsia="Arial Unicode MS" w:hAnsi="Arial Unicode MS" w:cs="Arial Unicode MS"/>
        </w:rPr>
        <w:t>F</w:t>
      </w:r>
      <w:r w:rsidR="004C1FAF" w:rsidRPr="00163747">
        <w:rPr>
          <w:rFonts w:ascii="Arial Unicode MS" w:eastAsia="Arial Unicode MS" w:hAnsi="Arial Unicode MS" w:cs="Arial Unicode MS"/>
        </w:rPr>
        <w:t xml:space="preserve">rench </w:t>
      </w:r>
      <w:r w:rsidR="00805A3D" w:rsidRPr="00163747">
        <w:rPr>
          <w:rFonts w:ascii="Arial Unicode MS" w:eastAsia="Arial Unicode MS" w:hAnsi="Arial Unicode MS" w:cs="Arial Unicode MS"/>
        </w:rPr>
        <w:t>line Mes</w:t>
      </w:r>
      <w:r w:rsidR="00D543D2" w:rsidRPr="00163747">
        <w:rPr>
          <w:rFonts w:ascii="Arial Unicode MS" w:eastAsia="Arial Unicode MS" w:hAnsi="Arial Unicode MS" w:cs="Arial Unicode MS"/>
        </w:rPr>
        <w:t>s</w:t>
      </w:r>
      <w:r w:rsidR="00805A3D" w:rsidRPr="00163747">
        <w:rPr>
          <w:rFonts w:ascii="Arial Unicode MS" w:eastAsia="Arial Unicode MS" w:hAnsi="Arial Unicode MS" w:cs="Arial Unicode MS"/>
        </w:rPr>
        <w:t>ageries Maritimes</w:t>
      </w:r>
      <w:r w:rsidR="004C1FAF" w:rsidRPr="00163747">
        <w:rPr>
          <w:rFonts w:ascii="Arial Unicode MS" w:eastAsia="Arial Unicode MS" w:hAnsi="Arial Unicode MS" w:cs="Arial Unicode MS"/>
        </w:rPr>
        <w:t xml:space="preserve">, </w:t>
      </w:r>
      <w:r w:rsidR="00E549A4" w:rsidRPr="00163747">
        <w:rPr>
          <w:rFonts w:ascii="Arial Unicode MS" w:eastAsia="Arial Unicode MS" w:hAnsi="Arial Unicode MS" w:cs="Arial Unicode MS"/>
        </w:rPr>
        <w:t xml:space="preserve">operated </w:t>
      </w:r>
      <w:r w:rsidR="00805A3D" w:rsidRPr="00163747">
        <w:rPr>
          <w:rFonts w:ascii="Arial Unicode MS" w:eastAsia="Arial Unicode MS" w:hAnsi="Arial Unicode MS" w:cs="Arial Unicode MS"/>
        </w:rPr>
        <w:t>from the</w:t>
      </w:r>
      <w:r w:rsidR="004C1FAF" w:rsidRPr="00163747">
        <w:rPr>
          <w:rFonts w:ascii="Arial Unicode MS" w:eastAsia="Arial Unicode MS" w:hAnsi="Arial Unicode MS" w:cs="Arial Unicode MS"/>
        </w:rPr>
        <w:t xml:space="preserve"> ports of Egypt to Jaffa, Haifa and Beiru</w:t>
      </w:r>
      <w:r w:rsidR="005F5F83" w:rsidRPr="00163747">
        <w:rPr>
          <w:rFonts w:ascii="Arial Unicode MS" w:eastAsia="Arial Unicode MS" w:hAnsi="Arial Unicode MS" w:cs="Arial Unicode MS"/>
        </w:rPr>
        <w:t>t and every week its</w:t>
      </w:r>
      <w:r w:rsidR="001F34BB" w:rsidRPr="00163747">
        <w:rPr>
          <w:rFonts w:ascii="Arial Unicode MS" w:eastAsia="Arial Unicode MS" w:hAnsi="Arial Unicode MS" w:cs="Arial Unicode MS"/>
        </w:rPr>
        <w:t xml:space="preserve"> </w:t>
      </w:r>
      <w:r w:rsidR="00E549A4" w:rsidRPr="00163747">
        <w:rPr>
          <w:rFonts w:ascii="Arial Unicode MS" w:eastAsia="Arial Unicode MS" w:hAnsi="Arial Unicode MS" w:cs="Arial Unicode MS"/>
        </w:rPr>
        <w:t>s</w:t>
      </w:r>
      <w:r w:rsidR="004C1FAF" w:rsidRPr="00163747">
        <w:rPr>
          <w:rFonts w:ascii="Arial Unicode MS" w:eastAsia="Arial Unicode MS" w:hAnsi="Arial Unicode MS" w:cs="Arial Unicode MS"/>
        </w:rPr>
        <w:t>teamships transported many Lebanese merchants and emigrants</w:t>
      </w:r>
      <w:r w:rsidRPr="00163747">
        <w:rPr>
          <w:rFonts w:ascii="Arial Unicode MS" w:eastAsia="Arial Unicode MS" w:hAnsi="Arial Unicode MS" w:cs="Arial Unicode MS"/>
        </w:rPr>
        <w:t>.</w:t>
      </w:r>
      <w:r w:rsidR="005C2EC3" w:rsidRPr="00163747">
        <w:rPr>
          <w:rFonts w:ascii="Arial Unicode MS" w:eastAsia="Arial Unicode MS" w:hAnsi="Arial Unicode MS" w:cs="Arial Unicode MS"/>
          <w:vertAlign w:val="superscript"/>
        </w:rPr>
        <w:t>3</w:t>
      </w:r>
      <w:r w:rsidR="005A3D0A" w:rsidRPr="00163747">
        <w:rPr>
          <w:rFonts w:ascii="Arial Unicode MS" w:eastAsia="Arial Unicode MS" w:hAnsi="Arial Unicode MS" w:cs="Arial Unicode MS"/>
          <w:vertAlign w:val="superscript"/>
        </w:rPr>
        <w:t>9</w:t>
      </w:r>
    </w:p>
    <w:p w14:paraId="6B62F469" w14:textId="77777777" w:rsidR="004D7862" w:rsidRPr="00163747" w:rsidRDefault="004C1FAF" w:rsidP="007E48F8">
      <w:pPr>
        <w:pStyle w:val="Bodytext20"/>
        <w:numPr>
          <w:ilvl w:val="0"/>
          <w:numId w:val="5"/>
        </w:numPr>
        <w:shd w:val="clear" w:color="auto" w:fill="auto"/>
        <w:tabs>
          <w:tab w:val="left" w:pos="2162"/>
        </w:tabs>
        <w:spacing w:before="0" w:after="123"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 xml:space="preserve">The Austrian line Lloyd from Trieste </w:t>
      </w:r>
      <w:r w:rsidR="00E65F54" w:rsidRPr="00163747">
        <w:rPr>
          <w:rFonts w:ascii="Arial Unicode MS" w:eastAsia="Arial Unicode MS" w:hAnsi="Arial Unicode MS" w:cs="Arial Unicode MS"/>
        </w:rPr>
        <w:t>sailed from</w:t>
      </w:r>
      <w:r w:rsidRPr="00163747">
        <w:rPr>
          <w:rFonts w:ascii="Arial Unicode MS" w:eastAsia="Arial Unicode MS" w:hAnsi="Arial Unicode MS" w:cs="Arial Unicode MS"/>
        </w:rPr>
        <w:t xml:space="preserve"> the ports of Egypt, Jaffa, Haifa, Sidon, Bei</w:t>
      </w:r>
      <w:r w:rsidR="009A6F10" w:rsidRPr="00163747">
        <w:rPr>
          <w:rFonts w:ascii="Arial Unicode MS" w:eastAsia="Arial Unicode MS" w:hAnsi="Arial Unicode MS" w:cs="Arial Unicode MS"/>
        </w:rPr>
        <w:t>rut and other Lebanese</w:t>
      </w:r>
      <w:r w:rsidRPr="00163747">
        <w:rPr>
          <w:rFonts w:ascii="Arial Unicode MS" w:eastAsia="Arial Unicode MS" w:hAnsi="Arial Unicode MS" w:cs="Arial Unicode MS"/>
          <w:rtl/>
          <w:lang w:bidi="he-IL"/>
        </w:rPr>
        <w:t>־</w:t>
      </w:r>
      <w:r w:rsidRPr="00163747">
        <w:rPr>
          <w:rFonts w:ascii="Arial Unicode MS" w:eastAsia="Arial Unicode MS" w:hAnsi="Arial Unicode MS" w:cs="Arial Unicode MS"/>
        </w:rPr>
        <w:t>Syrian ports down to Alexandria. Western and Central European travelers considered this line the fastest.</w:t>
      </w:r>
    </w:p>
    <w:p w14:paraId="4E475389" w14:textId="77777777" w:rsidR="004D7862" w:rsidRPr="00163747" w:rsidRDefault="004C1FAF" w:rsidP="007E48F8">
      <w:pPr>
        <w:pStyle w:val="Bodytext20"/>
        <w:numPr>
          <w:ilvl w:val="0"/>
          <w:numId w:val="5"/>
        </w:numPr>
        <w:shd w:val="clear" w:color="auto" w:fill="auto"/>
        <w:tabs>
          <w:tab w:val="left" w:pos="2162"/>
        </w:tabs>
        <w:spacing w:before="0" w:after="123"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The Russian line from Odessa</w:t>
      </w:r>
      <w:r w:rsidR="00E65F54" w:rsidRPr="00163747">
        <w:rPr>
          <w:rFonts w:ascii="Arial Unicode MS" w:eastAsia="Arial Unicode MS" w:hAnsi="Arial Unicode MS" w:cs="Arial Unicode MS"/>
        </w:rPr>
        <w:t xml:space="preserve"> </w:t>
      </w:r>
      <w:r w:rsidR="00D230CA" w:rsidRPr="00163747">
        <w:rPr>
          <w:rFonts w:ascii="Arial Unicode MS" w:eastAsia="Arial Unicode MS" w:hAnsi="Arial Unicode MS" w:cs="Arial Unicode MS"/>
        </w:rPr>
        <w:t>sailed via</w:t>
      </w:r>
      <w:r w:rsidRPr="00163747">
        <w:rPr>
          <w:rFonts w:ascii="Arial Unicode MS" w:eastAsia="Arial Unicode MS" w:hAnsi="Arial Unicode MS" w:cs="Arial Unicode MS"/>
        </w:rPr>
        <w:t xml:space="preserve"> Constantinople, Izmir, Marseilles and other ports down to Beirut, Haifa and Jaffa and the ports of Egypt</w:t>
      </w:r>
      <w:r w:rsidR="008E7371" w:rsidRPr="00163747">
        <w:rPr>
          <w:rFonts w:ascii="Arial Unicode MS" w:eastAsia="Arial Unicode MS" w:hAnsi="Arial Unicode MS" w:cs="Arial Unicode MS"/>
        </w:rPr>
        <w:t>.</w:t>
      </w:r>
    </w:p>
    <w:p w14:paraId="215C7E1F" w14:textId="77777777" w:rsidR="004D7862" w:rsidRPr="00163747" w:rsidRDefault="004C1FAF" w:rsidP="007E48F8">
      <w:pPr>
        <w:pStyle w:val="Bodytext20"/>
        <w:numPr>
          <w:ilvl w:val="0"/>
          <w:numId w:val="5"/>
        </w:numPr>
        <w:shd w:val="clear" w:color="auto" w:fill="auto"/>
        <w:tabs>
          <w:tab w:val="left" w:pos="2162"/>
        </w:tabs>
        <w:spacing w:before="0" w:after="123"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The Khedival Mail Line</w:t>
      </w:r>
      <w:r w:rsidR="005A3D0A" w:rsidRPr="00163747">
        <w:rPr>
          <w:rFonts w:ascii="Arial Unicode MS" w:eastAsia="Arial Unicode MS" w:hAnsi="Arial Unicode MS" w:cs="Arial Unicode MS"/>
          <w:vertAlign w:val="superscript"/>
        </w:rPr>
        <w:t>40</w:t>
      </w:r>
      <w:r w:rsidRPr="00163747">
        <w:rPr>
          <w:rFonts w:ascii="Arial Unicode MS" w:eastAsia="Arial Unicode MS" w:hAnsi="Arial Unicode MS" w:cs="Arial Unicode MS"/>
        </w:rPr>
        <w:t xml:space="preserve"> was an English line</w:t>
      </w:r>
      <w:r w:rsidR="00E65F54" w:rsidRPr="00163747">
        <w:rPr>
          <w:rFonts w:ascii="Arial Unicode MS" w:eastAsia="Arial Unicode MS" w:hAnsi="Arial Unicode MS" w:cs="Arial Unicode MS"/>
        </w:rPr>
        <w:t xml:space="preserve"> that </w:t>
      </w:r>
      <w:r w:rsidR="009623B6" w:rsidRPr="00163747">
        <w:rPr>
          <w:rFonts w:ascii="Arial Unicode MS" w:eastAsia="Arial Unicode MS" w:hAnsi="Arial Unicode MS" w:cs="Arial Unicode MS"/>
        </w:rPr>
        <w:t>operated from</w:t>
      </w:r>
      <w:r w:rsidRPr="00163747">
        <w:rPr>
          <w:rFonts w:ascii="Arial Unicode MS" w:eastAsia="Arial Unicode MS" w:hAnsi="Arial Unicode MS" w:cs="Arial Unicode MS"/>
        </w:rPr>
        <w:t xml:space="preserve"> Alexandria via Port Said to Jaffa, Haifa and Beirut. Once every two </w:t>
      </w:r>
      <w:r w:rsidR="002776E3" w:rsidRPr="00163747">
        <w:rPr>
          <w:rFonts w:ascii="Arial Unicode MS" w:eastAsia="Arial Unicode MS" w:hAnsi="Arial Unicode MS" w:cs="Arial Unicode MS"/>
        </w:rPr>
        <w:t>weeks</w:t>
      </w:r>
      <w:r w:rsidRPr="00163747">
        <w:rPr>
          <w:rFonts w:ascii="Arial Unicode MS" w:eastAsia="Arial Unicode MS" w:hAnsi="Arial Unicode MS" w:cs="Arial Unicode MS"/>
        </w:rPr>
        <w:t xml:space="preserve"> ships from this line continued on to Tripoli, Alexandretta, Marseilles and</w:t>
      </w:r>
      <w:r w:rsidR="00710E7A" w:rsidRPr="00163747">
        <w:rPr>
          <w:rFonts w:ascii="Arial Unicode MS" w:eastAsia="Arial Unicode MS" w:hAnsi="Arial Unicode MS" w:cs="Arial Unicode MS" w:hint="cs"/>
          <w:rtl/>
          <w:lang w:bidi="ar-SA"/>
        </w:rPr>
        <w:t xml:space="preserve"> </w:t>
      </w:r>
      <w:r w:rsidRPr="00163747">
        <w:rPr>
          <w:rFonts w:ascii="Arial Unicode MS" w:eastAsia="Arial Unicode MS" w:hAnsi="Arial Unicode MS" w:cs="Arial Unicode MS"/>
        </w:rPr>
        <w:t>to Istanbul</w:t>
      </w:r>
      <w:r w:rsidR="008E7371" w:rsidRPr="00163747">
        <w:rPr>
          <w:rFonts w:ascii="Arial Unicode MS" w:eastAsia="Arial Unicode MS" w:hAnsi="Arial Unicode MS" w:cs="Arial Unicode MS"/>
        </w:rPr>
        <w:t>.</w:t>
      </w:r>
    </w:p>
    <w:p w14:paraId="745F2C72" w14:textId="77777777" w:rsidR="004D7862" w:rsidRPr="00163747" w:rsidRDefault="004C1FAF" w:rsidP="007E48F8">
      <w:pPr>
        <w:pStyle w:val="Bodytext20"/>
        <w:numPr>
          <w:ilvl w:val="0"/>
          <w:numId w:val="5"/>
        </w:numPr>
        <w:shd w:val="clear" w:color="auto" w:fill="auto"/>
        <w:tabs>
          <w:tab w:val="left" w:pos="2162"/>
        </w:tabs>
        <w:spacing w:before="0" w:after="238"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and 6: Two It</w:t>
      </w:r>
      <w:r w:rsidR="00EC4622">
        <w:rPr>
          <w:rFonts w:ascii="Arial Unicode MS" w:eastAsia="Arial Unicode MS" w:hAnsi="Arial Unicode MS" w:cs="Arial Unicode MS"/>
        </w:rPr>
        <w:t>a</w:t>
      </w:r>
      <w:r w:rsidR="00B92C1C">
        <w:rPr>
          <w:rFonts w:ascii="Arial Unicode MS" w:eastAsia="Arial Unicode MS" w:hAnsi="Arial Unicode MS" w:cs="Arial Unicode MS"/>
        </w:rPr>
        <w:t>l</w:t>
      </w:r>
      <w:r w:rsidR="00EC4622">
        <w:rPr>
          <w:rFonts w:ascii="Arial Unicode MS" w:eastAsia="Arial Unicode MS" w:hAnsi="Arial Unicode MS" w:cs="Arial Unicode MS"/>
        </w:rPr>
        <w:t>i</w:t>
      </w:r>
      <w:r w:rsidRPr="00163747">
        <w:rPr>
          <w:rFonts w:ascii="Arial Unicode MS" w:eastAsia="Arial Unicode MS" w:hAnsi="Arial Unicode MS" w:cs="Arial Unicode MS"/>
        </w:rPr>
        <w:t>an shipping companies, Maritima</w:t>
      </w:r>
      <w:r w:rsidR="009623B6" w:rsidRPr="00163747">
        <w:rPr>
          <w:rFonts w:ascii="Arial Unicode MS" w:eastAsia="Arial Unicode MS" w:hAnsi="Arial Unicode MS" w:cs="Arial Unicode MS" w:hint="cs"/>
          <w:rtl/>
          <w:lang w:bidi="ar-SA"/>
        </w:rPr>
        <w:t xml:space="preserve"> </w:t>
      </w:r>
      <w:r w:rsidR="00A16E93" w:rsidRPr="00163747">
        <w:rPr>
          <w:rFonts w:ascii="Arial Unicode MS" w:eastAsia="Arial Unicode MS" w:hAnsi="Arial Unicode MS" w:cs="Arial Unicode MS"/>
        </w:rPr>
        <w:t>T</w:t>
      </w:r>
      <w:r w:rsidR="00EC4622">
        <w:rPr>
          <w:rFonts w:ascii="Arial Unicode MS" w:eastAsia="Arial Unicode MS" w:hAnsi="Arial Unicode MS" w:cs="Arial Unicode MS"/>
        </w:rPr>
        <w:t>a</w:t>
      </w:r>
      <w:r w:rsidR="00B92C1C">
        <w:rPr>
          <w:rFonts w:ascii="Arial Unicode MS" w:eastAsia="Arial Unicode MS" w:hAnsi="Arial Unicode MS" w:cs="Arial Unicode MS"/>
        </w:rPr>
        <w:t>l</w:t>
      </w:r>
      <w:r w:rsidR="00EC4622">
        <w:rPr>
          <w:rFonts w:ascii="Arial Unicode MS" w:eastAsia="Arial Unicode MS" w:hAnsi="Arial Unicode MS" w:cs="Arial Unicode MS"/>
        </w:rPr>
        <w:t>i</w:t>
      </w:r>
      <w:r w:rsidRPr="00163747">
        <w:rPr>
          <w:rFonts w:ascii="Arial Unicode MS" w:eastAsia="Arial Unicode MS" w:hAnsi="Arial Unicode MS" w:cs="Arial Unicode MS"/>
        </w:rPr>
        <w:t>ana and Servizi</w:t>
      </w:r>
      <w:r w:rsidR="009623B6" w:rsidRPr="00163747">
        <w:rPr>
          <w:rFonts w:ascii="Arial Unicode MS" w:eastAsia="Arial Unicode MS" w:hAnsi="Arial Unicode MS" w:cs="Arial Unicode MS" w:hint="cs"/>
          <w:rtl/>
          <w:lang w:bidi="ar-SA"/>
        </w:rPr>
        <w:t xml:space="preserve"> </w:t>
      </w:r>
      <w:r w:rsidRPr="00163747">
        <w:rPr>
          <w:rFonts w:ascii="Arial Unicode MS" w:eastAsia="Arial Unicode MS" w:hAnsi="Arial Unicode MS" w:cs="Arial Unicode MS"/>
        </w:rPr>
        <w:t>Maritimi, each of which maintained a bi</w:t>
      </w:r>
      <w:r w:rsidR="00A16E93" w:rsidRPr="00163747">
        <w:rPr>
          <w:rFonts w:ascii="Arial Unicode MS" w:eastAsia="Arial Unicode MS" w:hAnsi="Arial Unicode MS" w:cs="Arial Unicode MS"/>
        </w:rPr>
        <w:t>-</w:t>
      </w:r>
      <w:r w:rsidRPr="00163747">
        <w:rPr>
          <w:rFonts w:ascii="Arial Unicode MS" w:eastAsia="Arial Unicode MS" w:hAnsi="Arial Unicode MS" w:cs="Arial Unicode MS"/>
        </w:rPr>
        <w:t>weekly line from Venice and Genoa via Alexandria, to Jaffa, Haifa, Beirut, and from there to Tripoli, Alexandria and Marseilles.</w:t>
      </w:r>
      <w:r w:rsidR="005C2EC3" w:rsidRPr="00163747">
        <w:rPr>
          <w:rFonts w:ascii="Arial Unicode MS" w:eastAsia="Arial Unicode MS" w:hAnsi="Arial Unicode MS" w:cs="Arial Unicode MS"/>
          <w:vertAlign w:val="superscript"/>
        </w:rPr>
        <w:t>4</w:t>
      </w:r>
      <w:r w:rsidR="005A3D0A" w:rsidRPr="00163747">
        <w:rPr>
          <w:rFonts w:ascii="Arial Unicode MS" w:eastAsia="Arial Unicode MS" w:hAnsi="Arial Unicode MS" w:cs="Arial Unicode MS"/>
          <w:vertAlign w:val="superscript"/>
        </w:rPr>
        <w:t>1</w:t>
      </w:r>
    </w:p>
    <w:p w14:paraId="023912AB" w14:textId="77777777" w:rsidR="004D7862" w:rsidRPr="00163747" w:rsidRDefault="004C1FAF" w:rsidP="007E48F8">
      <w:pPr>
        <w:pStyle w:val="Bodytext20"/>
        <w:shd w:val="clear" w:color="auto" w:fill="auto"/>
        <w:spacing w:before="0" w:after="159"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 xml:space="preserve">After World War I three </w:t>
      </w:r>
      <w:commentRangeStart w:id="68"/>
      <w:r w:rsidRPr="00163747">
        <w:rPr>
          <w:rFonts w:ascii="Arial Unicode MS" w:eastAsia="Arial Unicode MS" w:hAnsi="Arial Unicode MS" w:cs="Arial Unicode MS"/>
        </w:rPr>
        <w:t xml:space="preserve">more shipping lines </w:t>
      </w:r>
      <w:commentRangeEnd w:id="68"/>
      <w:r w:rsidR="0056541B">
        <w:rPr>
          <w:rStyle w:val="CommentReference"/>
          <w:rFonts w:ascii="Courier New" w:eastAsia="Courier New" w:hAnsi="Courier New" w:cs="Courier New"/>
        </w:rPr>
        <w:commentReference w:id="68"/>
      </w:r>
      <w:r w:rsidR="00531F51" w:rsidRPr="00163747">
        <w:rPr>
          <w:rFonts w:ascii="Arial Unicode MS" w:eastAsia="Arial Unicode MS" w:hAnsi="Arial Unicode MS" w:cs="Arial Unicode MS"/>
        </w:rPr>
        <w:t>operated</w:t>
      </w:r>
      <w:r w:rsidRPr="00163747">
        <w:rPr>
          <w:rFonts w:ascii="Arial Unicode MS" w:eastAsia="Arial Unicode MS" w:hAnsi="Arial Unicode MS" w:cs="Arial Unicode MS"/>
        </w:rPr>
        <w:t xml:space="preserve"> in the ports of Jaffa, Haifa and Beirut:</w:t>
      </w:r>
    </w:p>
    <w:p w14:paraId="628DEA55" w14:textId="77777777" w:rsidR="004D7862" w:rsidRPr="00163747" w:rsidRDefault="004C1FAF" w:rsidP="007E48F8">
      <w:pPr>
        <w:pStyle w:val="Bodytext20"/>
        <w:numPr>
          <w:ilvl w:val="0"/>
          <w:numId w:val="6"/>
        </w:numPr>
        <w:shd w:val="clear" w:color="auto" w:fill="auto"/>
        <w:tabs>
          <w:tab w:val="left" w:pos="2162"/>
        </w:tabs>
        <w:spacing w:before="0" w:after="123"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The</w:t>
      </w:r>
      <w:r w:rsidR="00352111" w:rsidRPr="00163747">
        <w:rPr>
          <w:rFonts w:ascii="Arial Unicode MS" w:eastAsia="Arial Unicode MS" w:hAnsi="Arial Unicode MS" w:cs="Arial Unicode MS" w:hint="cs"/>
          <w:rtl/>
          <w:lang w:bidi="ar-SA"/>
        </w:rPr>
        <w:t xml:space="preserve"> </w:t>
      </w:r>
      <w:r w:rsidRPr="00163747">
        <w:rPr>
          <w:rFonts w:ascii="Arial Unicode MS" w:eastAsia="Arial Unicode MS" w:hAnsi="Arial Unicode MS" w:cs="Arial Unicode MS"/>
        </w:rPr>
        <w:t>German Kusilich Line,</w:t>
      </w:r>
      <w:r w:rsidR="005C2EC3" w:rsidRPr="00163747">
        <w:rPr>
          <w:rFonts w:ascii="Arial Unicode MS" w:eastAsia="Arial Unicode MS" w:hAnsi="Arial Unicode MS" w:cs="Arial Unicode MS"/>
          <w:vertAlign w:val="superscript"/>
        </w:rPr>
        <w:t>4</w:t>
      </w:r>
      <w:r w:rsidR="005A3D0A" w:rsidRPr="00163747">
        <w:rPr>
          <w:rFonts w:ascii="Arial Unicode MS" w:eastAsia="Arial Unicode MS" w:hAnsi="Arial Unicode MS" w:cs="Arial Unicode MS"/>
          <w:vertAlign w:val="superscript"/>
        </w:rPr>
        <w:t>2</w:t>
      </w:r>
      <w:r w:rsidR="005359C0">
        <w:rPr>
          <w:rFonts w:ascii="Arial Unicode MS" w:eastAsia="Arial Unicode MS" w:hAnsi="Arial Unicode MS" w:cs="Arial Unicode MS"/>
          <w:vertAlign w:val="superscript"/>
        </w:rPr>
        <w:t xml:space="preserve"> </w:t>
      </w:r>
      <w:r w:rsidR="00D543D2" w:rsidRPr="00163747">
        <w:rPr>
          <w:rFonts w:ascii="Arial Unicode MS" w:eastAsia="Arial Unicode MS" w:hAnsi="Arial Unicode MS" w:cs="Arial Unicode MS"/>
        </w:rPr>
        <w:t>offering</w:t>
      </w:r>
      <w:r w:rsidRPr="00163747">
        <w:rPr>
          <w:rFonts w:ascii="Arial Unicode MS" w:eastAsia="Arial Unicode MS" w:hAnsi="Arial Unicode MS" w:cs="Arial Unicode MS"/>
        </w:rPr>
        <w:t xml:space="preserve"> regular transportation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ween Jaffa and North and South America via Batras every 15 days from Jaffa to Batras on ships of Triestino Lloyd. There was a direct line from Batras to New York and North America aboard luxury liners</w:t>
      </w:r>
      <w:r w:rsidR="00B965C0" w:rsidRPr="00163747">
        <w:rPr>
          <w:rFonts w:ascii="Arial Unicode MS" w:eastAsia="Arial Unicode MS" w:hAnsi="Arial Unicode MS" w:cs="Arial Unicode MS"/>
        </w:rPr>
        <w:t>.</w:t>
      </w:r>
    </w:p>
    <w:p w14:paraId="7963B245" w14:textId="77777777" w:rsidR="004D7862" w:rsidRPr="00163747" w:rsidRDefault="00B965C0" w:rsidP="007E48F8">
      <w:pPr>
        <w:pStyle w:val="Bodytext20"/>
        <w:numPr>
          <w:ilvl w:val="0"/>
          <w:numId w:val="6"/>
        </w:numPr>
        <w:shd w:val="clear" w:color="auto" w:fill="auto"/>
        <w:tabs>
          <w:tab w:val="left" w:pos="2162"/>
        </w:tabs>
        <w:spacing w:before="0" w:after="238" w:line="360" w:lineRule="auto"/>
        <w:ind w:left="2180" w:hanging="380"/>
        <w:rPr>
          <w:rFonts w:ascii="Arial Unicode MS" w:eastAsia="Arial Unicode MS" w:hAnsi="Arial Unicode MS" w:cs="Arial Unicode MS"/>
        </w:rPr>
      </w:pPr>
      <w:r w:rsidRPr="00163747">
        <w:rPr>
          <w:rFonts w:ascii="Arial Unicode MS" w:eastAsia="Arial Unicode MS" w:hAnsi="Arial Unicode MS" w:cs="Arial Unicode MS"/>
        </w:rPr>
        <w:t>At one point t</w:t>
      </w:r>
      <w:r w:rsidR="004C1FAF" w:rsidRPr="00163747">
        <w:rPr>
          <w:rFonts w:ascii="Arial Unicode MS" w:eastAsia="Arial Unicode MS" w:hAnsi="Arial Unicode MS" w:cs="Arial Unicode MS"/>
        </w:rPr>
        <w:t>he British passenger line, Byron Line</w:t>
      </w:r>
      <w:r w:rsidR="00123F77" w:rsidRPr="00163747">
        <w:rPr>
          <w:rFonts w:ascii="Arial Unicode MS" w:eastAsia="Arial Unicode MS" w:hAnsi="Arial Unicode MS" w:cs="Arial Unicode MS"/>
        </w:rPr>
        <w:t xml:space="preserve"> </w:t>
      </w:r>
      <w:r w:rsidR="00274217" w:rsidRPr="00163747">
        <w:rPr>
          <w:rFonts w:ascii="Arial Unicode MS" w:eastAsia="Arial Unicode MS" w:hAnsi="Arial Unicode MS" w:cs="Arial Unicode MS"/>
        </w:rPr>
        <w:t>docked in</w:t>
      </w:r>
      <w:r w:rsidR="004C1FAF" w:rsidRPr="00163747">
        <w:rPr>
          <w:rFonts w:ascii="Arial Unicode MS" w:eastAsia="Arial Unicode MS" w:hAnsi="Arial Unicode MS" w:cs="Arial Unicode MS"/>
        </w:rPr>
        <w:t xml:space="preserve"> Jaffa on September 5, and sail</w:t>
      </w:r>
      <w:r w:rsidRPr="00163747">
        <w:rPr>
          <w:rFonts w:ascii="Arial Unicode MS" w:eastAsia="Arial Unicode MS" w:hAnsi="Arial Unicode MS" w:cs="Arial Unicode MS"/>
        </w:rPr>
        <w:t>ed</w:t>
      </w:r>
      <w:r w:rsidR="004C1FAF" w:rsidRPr="00163747">
        <w:rPr>
          <w:rFonts w:ascii="Arial Unicode MS" w:eastAsia="Arial Unicode MS" w:hAnsi="Arial Unicode MS" w:cs="Arial Unicode MS"/>
        </w:rPr>
        <w:t xml:space="preserve"> on the same day to New York via Alexandria and Biria. For more information </w:t>
      </w:r>
      <w:r w:rsidR="004C1FAF" w:rsidRPr="00163747">
        <w:rPr>
          <w:rFonts w:ascii="Arial Unicode MS" w:eastAsia="Arial Unicode MS" w:hAnsi="Arial Unicode MS" w:cs="Arial Unicode MS"/>
        </w:rPr>
        <w:lastRenderedPageBreak/>
        <w:t xml:space="preserve">on this company, refer to the general travel agencies in Palestine and Transjordan. This company </w:t>
      </w:r>
      <w:r w:rsidR="007524B0" w:rsidRPr="00163747">
        <w:rPr>
          <w:rFonts w:ascii="Arial Unicode MS" w:eastAsia="Arial Unicode MS" w:hAnsi="Arial Unicode MS" w:cs="Arial Unicode MS"/>
        </w:rPr>
        <w:t>maintained</w:t>
      </w:r>
      <w:r w:rsidR="004C1FAF" w:rsidRPr="00163747">
        <w:rPr>
          <w:rFonts w:ascii="Arial Unicode MS" w:eastAsia="Arial Unicode MS" w:hAnsi="Arial Unicode MS" w:cs="Arial Unicode MS"/>
        </w:rPr>
        <w:t xml:space="preserve"> offices in Jerusalem, Tel Aviv, Jaffa and </w:t>
      </w:r>
      <w:r w:rsidR="004C1FAF" w:rsidRPr="00163747">
        <w:rPr>
          <w:rStyle w:val="Bodytext24"/>
          <w:rFonts w:ascii="Arial Unicode MS" w:eastAsia="Arial Unicode MS" w:hAnsi="Arial Unicode MS" w:cs="Arial Unicode MS"/>
          <w:u w:val="none"/>
        </w:rPr>
        <w:t>Amman</w:t>
      </w:r>
      <w:r w:rsidR="005A3D0A" w:rsidRPr="00163747">
        <w:rPr>
          <w:rStyle w:val="Bodytext24"/>
          <w:rFonts w:ascii="Arial Unicode MS" w:eastAsia="Arial Unicode MS" w:hAnsi="Arial Unicode MS" w:cs="Arial Unicode MS"/>
          <w:u w:val="none"/>
        </w:rPr>
        <w:t>"</w:t>
      </w:r>
      <w:r w:rsidR="004C1FAF" w:rsidRPr="00163747">
        <w:rPr>
          <w:rStyle w:val="Bodytext24"/>
          <w:rFonts w:ascii="Arial Unicode MS" w:eastAsia="Arial Unicode MS" w:hAnsi="Arial Unicode MS" w:cs="Arial Unicode MS"/>
          <w:u w:val="none"/>
        </w:rPr>
        <w:t>.</w:t>
      </w:r>
      <w:r w:rsidR="005C2EC3" w:rsidRPr="00163747">
        <w:rPr>
          <w:rStyle w:val="Bodytext23"/>
          <w:rFonts w:ascii="Arial Unicode MS" w:eastAsia="Arial Unicode MS" w:hAnsi="Arial Unicode MS" w:cs="Arial Unicode MS"/>
          <w:vertAlign w:val="superscript"/>
        </w:rPr>
        <w:t>4</w:t>
      </w:r>
      <w:r w:rsidR="005A3D0A" w:rsidRPr="00163747">
        <w:rPr>
          <w:rStyle w:val="Bodytext23"/>
          <w:rFonts w:ascii="Arial Unicode MS" w:eastAsia="Arial Unicode MS" w:hAnsi="Arial Unicode MS" w:cs="Arial Unicode MS"/>
          <w:vertAlign w:val="superscript"/>
        </w:rPr>
        <w:t>3</w:t>
      </w:r>
    </w:p>
    <w:p w14:paraId="00BAE76C" w14:textId="77777777" w:rsidR="00AB6B04" w:rsidRPr="00163747" w:rsidRDefault="004C1FAF" w:rsidP="00AB6B04">
      <w:pPr>
        <w:pStyle w:val="Bodytext20"/>
        <w:shd w:val="clear" w:color="auto" w:fill="auto"/>
        <w:spacing w:before="0" w:after="117" w:line="360" w:lineRule="auto"/>
        <w:ind w:left="1680" w:right="240" w:firstLine="0"/>
        <w:rPr>
          <w:rFonts w:ascii="Arial Unicode MS" w:eastAsia="Arial Unicode MS" w:hAnsi="Arial Unicode MS" w:cs="Arial Unicode MS"/>
        </w:rPr>
      </w:pPr>
      <w:r w:rsidRPr="00163747">
        <w:rPr>
          <w:rFonts w:ascii="Arial Unicode MS" w:eastAsia="Arial Unicode MS" w:hAnsi="Arial Unicode MS" w:cs="Arial Unicode MS"/>
        </w:rPr>
        <w:t>Another British line, Faber Line,</w:t>
      </w:r>
      <w:r w:rsidR="005C2EC3" w:rsidRPr="00163747">
        <w:rPr>
          <w:rFonts w:ascii="Arial Unicode MS" w:eastAsia="Arial Unicode MS" w:hAnsi="Arial Unicode MS" w:cs="Arial Unicode MS"/>
          <w:vertAlign w:val="superscript"/>
        </w:rPr>
        <w:t>4</w:t>
      </w:r>
      <w:r w:rsidR="005A3D0A" w:rsidRPr="00163747">
        <w:rPr>
          <w:rFonts w:ascii="Arial Unicode MS" w:eastAsia="Arial Unicode MS" w:hAnsi="Arial Unicode MS" w:cs="Arial Unicode MS"/>
          <w:vertAlign w:val="superscript"/>
        </w:rPr>
        <w:t>4</w:t>
      </w:r>
      <w:r w:rsidR="00B965C0" w:rsidRPr="00163747">
        <w:rPr>
          <w:rFonts w:ascii="Arial Unicode MS" w:eastAsia="Arial Unicode MS" w:hAnsi="Arial Unicode MS" w:cs="Arial Unicode MS"/>
        </w:rPr>
        <w:t>operated fast steamships</w:t>
      </w:r>
      <w:r w:rsidR="00123F77" w:rsidRPr="00163747">
        <w:rPr>
          <w:rFonts w:ascii="Arial Unicode MS" w:eastAsia="Arial Unicode MS" w:hAnsi="Arial Unicode MS" w:cs="Arial Unicode MS"/>
        </w:rPr>
        <w:t xml:space="preserve"> </w:t>
      </w:r>
      <w:r w:rsidR="00E65F54" w:rsidRPr="00163747">
        <w:rPr>
          <w:rFonts w:ascii="Arial Unicode MS" w:eastAsia="Arial Unicode MS" w:hAnsi="Arial Unicode MS" w:cs="Arial Unicode MS"/>
        </w:rPr>
        <w:t>such as “Bri</w:t>
      </w:r>
      <w:r w:rsidR="00E65F54" w:rsidRPr="00163747">
        <w:rPr>
          <w:rStyle w:val="Bodytext22"/>
          <w:rFonts w:ascii="Arial Unicode MS" w:eastAsia="Arial Unicode MS" w:hAnsi="Arial Unicode MS" w:cs="Arial Unicode MS"/>
          <w:u w:val="none"/>
        </w:rPr>
        <w:t>tannia,</w:t>
      </w:r>
      <w:r w:rsidR="00E65F54" w:rsidRPr="00163747">
        <w:rPr>
          <w:rFonts w:ascii="Arial Unicode MS" w:eastAsia="Arial Unicode MS" w:hAnsi="Arial Unicode MS" w:cs="Arial Unicode MS"/>
        </w:rPr>
        <w:t>” “Canada,” and “Braja</w:t>
      </w:r>
      <w:r w:rsidR="00F021AE"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from Jaffa to North and South America</w:t>
      </w:r>
      <w:r w:rsidR="00E65F54" w:rsidRPr="00163747">
        <w:rPr>
          <w:rFonts w:ascii="Arial Unicode MS" w:eastAsia="Arial Unicode MS" w:hAnsi="Arial Unicode MS" w:cs="Arial Unicode MS"/>
        </w:rPr>
        <w:t>.</w:t>
      </w:r>
      <w:r w:rsidR="00AB6B04" w:rsidRPr="00163747">
        <w:rPr>
          <w:rFonts w:ascii="Arial Unicode MS" w:eastAsia="Arial Unicode MS" w:hAnsi="Arial Unicode MS" w:cs="Arial Unicode MS"/>
        </w:rPr>
        <w:t xml:space="preserve"> It is clear then that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00AB6B04" w:rsidRPr="00163747">
        <w:rPr>
          <w:rFonts w:ascii="Arial Unicode MS" w:eastAsia="Arial Unicode MS" w:hAnsi="Arial Unicode MS" w:cs="Arial Unicode MS"/>
        </w:rPr>
        <w:t xml:space="preserve">ween 1840 and 1930 nine shipping lines sailed from Palestine on regular weekly or monthly schedules and </w:t>
      </w:r>
      <w:commentRangeStart w:id="69"/>
      <w:r w:rsidR="00AB6B04" w:rsidRPr="00163747">
        <w:rPr>
          <w:rFonts w:ascii="Arial Unicode MS" w:eastAsia="Arial Unicode MS" w:hAnsi="Arial Unicode MS" w:cs="Arial Unicode MS"/>
        </w:rPr>
        <w:t xml:space="preserve">their announcements appearing in the Arabic newspapers </w:t>
      </w:r>
      <w:commentRangeEnd w:id="69"/>
      <w:r w:rsidR="0056541B">
        <w:rPr>
          <w:rStyle w:val="CommentReference"/>
          <w:rFonts w:ascii="Courier New" w:eastAsia="Courier New" w:hAnsi="Courier New" w:cs="Courier New"/>
        </w:rPr>
        <w:commentReference w:id="69"/>
      </w:r>
      <w:r w:rsidR="00AB6B04" w:rsidRPr="00163747">
        <w:rPr>
          <w:rFonts w:ascii="Arial Unicode MS" w:eastAsia="Arial Unicode MS" w:hAnsi="Arial Unicode MS" w:cs="Arial Unicode MS"/>
        </w:rPr>
        <w:t xml:space="preserve">attracted the interest of the </w:t>
      </w:r>
      <w:commentRangeStart w:id="70"/>
      <w:r w:rsidR="00AB6B04" w:rsidRPr="00163747">
        <w:rPr>
          <w:rFonts w:ascii="Arial Unicode MS" w:eastAsia="Arial Unicode MS" w:hAnsi="Arial Unicode MS" w:cs="Arial Unicode MS"/>
        </w:rPr>
        <w:t xml:space="preserve">urban Palestinian population </w:t>
      </w:r>
      <w:commentRangeEnd w:id="70"/>
      <w:r w:rsidR="003A1952">
        <w:rPr>
          <w:rStyle w:val="CommentReference"/>
          <w:rFonts w:ascii="Courier New" w:eastAsia="Courier New" w:hAnsi="Courier New" w:cs="Courier New"/>
        </w:rPr>
        <w:commentReference w:id="70"/>
      </w:r>
      <w:r w:rsidR="00AB6B04" w:rsidRPr="00163747">
        <w:rPr>
          <w:rFonts w:ascii="Arial Unicode MS" w:eastAsia="Arial Unicode MS" w:hAnsi="Arial Unicode MS" w:cs="Arial Unicode MS"/>
        </w:rPr>
        <w:t>(in places like Jerusalem, Jaffa, Be</w:t>
      </w:r>
      <w:r w:rsidR="005359C0">
        <w:rPr>
          <w:rFonts w:ascii="Arial Unicode MS" w:eastAsia="Arial Unicode MS" w:hAnsi="Arial Unicode MS" w:cs="Arial Unicode MS"/>
        </w:rPr>
        <w:t>i</w:t>
      </w:r>
      <w:r w:rsidR="00AB6B04" w:rsidRPr="00163747">
        <w:rPr>
          <w:rFonts w:ascii="Arial Unicode MS" w:eastAsia="Arial Unicode MS" w:hAnsi="Arial Unicode MS" w:cs="Arial Unicode MS"/>
        </w:rPr>
        <w:t>t</w:t>
      </w:r>
      <w:r w:rsidR="005359C0">
        <w:rPr>
          <w:rFonts w:ascii="Arial Unicode MS" w:eastAsia="Arial Unicode MS" w:hAnsi="Arial Unicode MS" w:cs="Arial Unicode MS"/>
        </w:rPr>
        <w:t>-</w:t>
      </w:r>
      <w:r w:rsidR="00AB6B04" w:rsidRPr="00163747">
        <w:rPr>
          <w:rFonts w:ascii="Arial Unicode MS" w:eastAsia="Arial Unicode MS" w:hAnsi="Arial Unicode MS" w:cs="Arial Unicode MS"/>
        </w:rPr>
        <w:t>l</w:t>
      </w:r>
      <w:r w:rsidR="005359C0">
        <w:rPr>
          <w:rFonts w:ascii="Arial Unicode MS" w:eastAsia="Arial Unicode MS" w:hAnsi="Arial Unicode MS" w:cs="Arial Unicode MS"/>
        </w:rPr>
        <w:t>a</w:t>
      </w:r>
      <w:r w:rsidR="00AB6B04" w:rsidRPr="00163747">
        <w:rPr>
          <w:rFonts w:ascii="Arial Unicode MS" w:eastAsia="Arial Unicode MS" w:hAnsi="Arial Unicode MS" w:cs="Arial Unicode MS"/>
        </w:rPr>
        <w:t xml:space="preserve">hm, </w:t>
      </w:r>
      <w:r w:rsidR="00A45461">
        <w:rPr>
          <w:rFonts w:ascii="Arial Unicode MS" w:eastAsia="Arial Unicode MS" w:hAnsi="Arial Unicode MS" w:cs="Arial Unicode MS"/>
        </w:rPr>
        <w:t>Rāmallah</w:t>
      </w:r>
      <w:r w:rsidR="00AB6B04" w:rsidRPr="00163747">
        <w:rPr>
          <w:rFonts w:ascii="Arial Unicode MS" w:eastAsia="Arial Unicode MS" w:hAnsi="Arial Unicode MS" w:cs="Arial Unicode MS"/>
        </w:rPr>
        <w:t xml:space="preserve"> and Be</w:t>
      </w:r>
      <w:r w:rsidR="005359C0">
        <w:rPr>
          <w:rFonts w:ascii="Arial Unicode MS" w:eastAsia="Arial Unicode MS" w:hAnsi="Arial Unicode MS" w:cs="Arial Unicode MS"/>
        </w:rPr>
        <w:t>i</w:t>
      </w:r>
      <w:r w:rsidR="00AB6B04" w:rsidRPr="00163747">
        <w:rPr>
          <w:rFonts w:ascii="Arial Unicode MS" w:eastAsia="Arial Unicode MS" w:hAnsi="Arial Unicode MS" w:cs="Arial Unicode MS"/>
        </w:rPr>
        <w:t>t</w:t>
      </w:r>
      <w:r w:rsidR="005359C0">
        <w:rPr>
          <w:rFonts w:ascii="Arial Unicode MS" w:eastAsia="Arial Unicode MS" w:hAnsi="Arial Unicode MS" w:cs="Arial Unicode MS"/>
        </w:rPr>
        <w:t>-</w:t>
      </w:r>
      <w:r w:rsidR="003D5181">
        <w:rPr>
          <w:rFonts w:ascii="Arial Unicode MS" w:eastAsia="Arial Unicode MS" w:hAnsi="Arial Unicode MS" w:cs="Arial Unicode MS"/>
        </w:rPr>
        <w:t>Jālā</w:t>
      </w:r>
      <w:r w:rsidR="00AB6B04" w:rsidRPr="00163747">
        <w:rPr>
          <w:rFonts w:ascii="Arial Unicode MS" w:eastAsia="Arial Unicode MS" w:hAnsi="Arial Unicode MS" w:cs="Arial Unicode MS"/>
        </w:rPr>
        <w:t xml:space="preserve">) </w:t>
      </w:r>
      <w:commentRangeStart w:id="71"/>
      <w:r w:rsidR="00AB6B04" w:rsidRPr="00163747">
        <w:rPr>
          <w:rFonts w:ascii="Arial Unicode MS" w:eastAsia="Arial Unicode MS" w:hAnsi="Arial Unicode MS" w:cs="Arial Unicode MS"/>
        </w:rPr>
        <w:t>who were considering migrating   to the   New World.</w:t>
      </w:r>
      <w:commentRangeEnd w:id="71"/>
      <w:r w:rsidR="0056541B">
        <w:rPr>
          <w:rStyle w:val="CommentReference"/>
          <w:rFonts w:ascii="Courier New" w:eastAsia="Courier New" w:hAnsi="Courier New" w:cs="Courier New"/>
        </w:rPr>
        <w:commentReference w:id="71"/>
      </w:r>
    </w:p>
    <w:p w14:paraId="1D4CD282" w14:textId="77777777" w:rsidR="00AB6B04" w:rsidRPr="00163747" w:rsidRDefault="00AB6B04" w:rsidP="00AB6B04">
      <w:pPr>
        <w:pStyle w:val="Bodytext20"/>
        <w:shd w:val="clear" w:color="auto" w:fill="auto"/>
        <w:spacing w:before="0" w:after="126" w:line="360" w:lineRule="auto"/>
        <w:ind w:left="1740" w:right="180" w:firstLine="0"/>
        <w:rPr>
          <w:rFonts w:ascii="Arial Unicode MS" w:eastAsia="Arial Unicode MS" w:hAnsi="Arial Unicode MS" w:cs="Arial Unicode MS"/>
        </w:rPr>
      </w:pPr>
      <w:commentRangeStart w:id="72"/>
      <w:r w:rsidRPr="00163747">
        <w:rPr>
          <w:rFonts w:ascii="Arial Unicode MS" w:eastAsia="Arial Unicode MS" w:hAnsi="Arial Unicode MS" w:cs="Arial Unicode MS"/>
        </w:rPr>
        <w:t xml:space="preserve">The very multiplicity of these announcements in Palestinian newspapers </w:t>
      </w:r>
      <w:commentRangeEnd w:id="72"/>
      <w:r w:rsidR="0022055B">
        <w:rPr>
          <w:rStyle w:val="CommentReference"/>
          <w:rFonts w:ascii="Courier New" w:eastAsia="Courier New" w:hAnsi="Courier New" w:cs="Courier New"/>
        </w:rPr>
        <w:commentReference w:id="72"/>
      </w:r>
      <w:commentRangeStart w:id="73"/>
      <w:r w:rsidRPr="00163747">
        <w:rPr>
          <w:rFonts w:ascii="Arial Unicode MS" w:eastAsia="Arial Unicode MS" w:hAnsi="Arial Unicode MS" w:cs="Arial Unicode MS"/>
        </w:rPr>
        <w:t xml:space="preserve">is evidence of an emigration movement, </w:t>
      </w:r>
      <w:commentRangeEnd w:id="73"/>
      <w:r w:rsidR="0056541B">
        <w:rPr>
          <w:rStyle w:val="CommentReference"/>
          <w:rFonts w:ascii="Courier New" w:eastAsia="Courier New" w:hAnsi="Courier New" w:cs="Courier New"/>
        </w:rPr>
        <w:commentReference w:id="73"/>
      </w:r>
      <w:r w:rsidRPr="00163747">
        <w:rPr>
          <w:rFonts w:ascii="Arial Unicode MS" w:eastAsia="Arial Unicode MS" w:hAnsi="Arial Unicode MS" w:cs="Arial Unicode MS"/>
        </w:rPr>
        <w:t xml:space="preserve">even as they contributed to its </w:t>
      </w:r>
      <w:r w:rsidR="006D36BE" w:rsidRPr="00163747">
        <w:rPr>
          <w:rFonts w:ascii="Arial Unicode MS" w:eastAsia="Arial Unicode MS" w:hAnsi="Arial Unicode MS" w:cs="Arial Unicode MS"/>
        </w:rPr>
        <w:t>intensification. It</w:t>
      </w:r>
      <w:r w:rsidRPr="00163747">
        <w:rPr>
          <w:rFonts w:ascii="Arial Unicode MS" w:eastAsia="Arial Unicode MS" w:hAnsi="Arial Unicode MS" w:cs="Arial Unicode MS"/>
        </w:rPr>
        <w:t xml:space="preserve"> is clear to me that the shipping agencies and the announcements they advertised in the local newspapers directly influenced the increase in emigration. The shipping agents, in Sa</w:t>
      </w:r>
      <w:r w:rsidRPr="00163747">
        <w:rPr>
          <w:rFonts w:ascii="Arial Unicode MS" w:eastAsia="Arial Unicode MS" w:hAnsi="Arial Unicode MS" w:cs="Arial Unicode MS"/>
          <w:vertAlign w:val="superscript"/>
        </w:rPr>
        <w:t>c</w:t>
      </w:r>
      <w:r w:rsidRPr="00163747">
        <w:rPr>
          <w:rStyle w:val="Bodytext2Georgia"/>
          <w:rFonts w:ascii="Arial Unicode MS" w:eastAsia="Arial Unicode MS" w:hAnsi="Arial Unicode MS" w:cs="Arial Unicode MS"/>
        </w:rPr>
        <w:t>1</w:t>
      </w:r>
      <w:r w:rsidRPr="00163747">
        <w:rPr>
          <w:rFonts w:ascii="Arial Unicode MS" w:eastAsia="Arial Unicode MS" w:hAnsi="Arial Unicode MS" w:cs="Arial Unicode MS"/>
        </w:rPr>
        <w:t>d Hamada’s opinion, were excessive in their encouragement of the Lebanese and Palestinians and their extravagant descriptions of destination countries and reiterations that the New World was a “paradise” where one could easily achieve happiness... .</w:t>
      </w:r>
      <w:r w:rsidRPr="00163747">
        <w:rPr>
          <w:rFonts w:ascii="Arial Unicode MS" w:eastAsia="Arial Unicode MS" w:hAnsi="Arial Unicode MS" w:cs="Arial Unicode MS"/>
          <w:vertAlign w:val="superscript"/>
        </w:rPr>
        <w:t>45</w:t>
      </w:r>
    </w:p>
    <w:p w14:paraId="27348884" w14:textId="77777777" w:rsidR="00AB6B04" w:rsidRPr="00163747" w:rsidRDefault="00AB6B04" w:rsidP="00AB6B04">
      <w:pPr>
        <w:pStyle w:val="Bodytext20"/>
        <w:shd w:val="clear" w:color="auto" w:fill="auto"/>
        <w:spacing w:before="0" w:after="117" w:line="360" w:lineRule="auto"/>
        <w:ind w:left="1740" w:right="180" w:firstLine="0"/>
        <w:rPr>
          <w:rFonts w:ascii="Arial Unicode MS" w:eastAsia="Arial Unicode MS" w:hAnsi="Arial Unicode MS" w:cs="Arial Unicode MS"/>
        </w:rPr>
      </w:pPr>
      <w:r w:rsidRPr="00163747">
        <w:rPr>
          <w:rFonts w:ascii="Arial Unicode MS" w:eastAsia="Arial Unicode MS" w:hAnsi="Arial Unicode MS" w:cs="Arial Unicode MS"/>
        </w:rPr>
        <w:t>According to Hitti’s testimony</w:t>
      </w:r>
      <w:r w:rsidRPr="006039D2">
        <w:rPr>
          <w:rFonts w:ascii="Arial Unicode MS" w:eastAsia="Arial Unicode MS" w:hAnsi="Arial Unicode MS" w:cs="Arial Unicode MS"/>
          <w:sz w:val="20"/>
          <w:szCs w:val="20"/>
          <w:vertAlign w:val="superscript"/>
        </w:rPr>
        <w:t>46</w:t>
      </w:r>
      <w:r w:rsidRPr="00163747">
        <w:rPr>
          <w:rFonts w:ascii="Arial Unicode MS" w:eastAsia="Arial Unicode MS" w:hAnsi="Arial Unicode MS" w:cs="Arial Unicode MS"/>
        </w:rPr>
        <w:t>, the shipping agents made prodigious efforts to encourage the Arab population to immigrate to destination countries. They traveled from village to village throughout Palestine on donkey or horseback to spread this attractive propaganda, offering many inducements including loans to cover the fare to America.</w:t>
      </w:r>
    </w:p>
    <w:p w14:paraId="2565F347" w14:textId="77777777" w:rsidR="00AB6B04" w:rsidRPr="00163747" w:rsidRDefault="00AB6B04" w:rsidP="00AB6B04">
      <w:pPr>
        <w:pStyle w:val="Bodytext20"/>
        <w:shd w:val="clear" w:color="auto" w:fill="auto"/>
        <w:spacing w:before="0" w:after="241" w:line="360" w:lineRule="auto"/>
        <w:ind w:left="1740" w:right="180" w:firstLine="0"/>
        <w:rPr>
          <w:rFonts w:ascii="Arial Unicode MS" w:eastAsia="Arial Unicode MS" w:hAnsi="Arial Unicode MS" w:cs="Arial Unicode MS"/>
        </w:rPr>
      </w:pPr>
      <w:r w:rsidRPr="00163747">
        <w:rPr>
          <w:rFonts w:ascii="Arial Unicode MS" w:eastAsia="Arial Unicode MS" w:hAnsi="Arial Unicode MS" w:cs="Arial Unicode MS"/>
        </w:rPr>
        <w:t>The historian Gregory Orfalea notes that at the close of the 19</w:t>
      </w:r>
      <w:r w:rsidRPr="00163747">
        <w:rPr>
          <w:rFonts w:ascii="Arial Unicode MS" w:eastAsia="Arial Unicode MS" w:hAnsi="Arial Unicode MS" w:cs="Arial Unicode MS"/>
          <w:vertAlign w:val="superscript"/>
        </w:rPr>
        <w:t>&amp;</w:t>
      </w:r>
      <w:r w:rsidRPr="00163747">
        <w:rPr>
          <w:rFonts w:ascii="Arial Unicode MS" w:eastAsia="Arial Unicode MS" w:hAnsi="Arial Unicode MS" w:cs="Arial Unicode MS"/>
        </w:rPr>
        <w:t xml:space="preserve"> century the Syrians {Lebanese, Palestinians) would travel by donkey or on foot to the ports — Beirut, Haifa and Jaffa — to meet the shipping agents. These agents tended to render as much assistance to the new arrivals as they could; at first by bribing the Turkish emigration officials, later by insuring the purchase of a steamship ticket at a reasonable price (about $30-50</w:t>
      </w:r>
      <w:r w:rsidRPr="00163747">
        <w:rPr>
          <w:rFonts w:ascii="Arial Unicode MS" w:eastAsia="Arial Unicode MS" w:hAnsi="Arial Unicode MS" w:cs="Arial Unicode MS"/>
          <w:rtl/>
          <w:lang w:val="he-IL" w:eastAsia="he-IL" w:bidi="he-IL"/>
        </w:rPr>
        <w:t>־</w:t>
      </w:r>
      <w:r w:rsidRPr="00163747">
        <w:rPr>
          <w:rFonts w:ascii="Arial Unicode MS" w:eastAsia="Arial Unicode MS" w:hAnsi="Arial Unicode MS" w:cs="Arial Unicode MS"/>
        </w:rPr>
        <w:t xml:space="preserve"> US) and finally helping them to board one of the boats ferrying passengers to the steamship anchored far from the port.</w:t>
      </w:r>
      <w:r w:rsidRPr="00163747">
        <w:rPr>
          <w:rFonts w:ascii="Arial Unicode MS" w:eastAsia="Arial Unicode MS" w:hAnsi="Arial Unicode MS" w:cs="Arial Unicode MS"/>
          <w:vertAlign w:val="superscript"/>
        </w:rPr>
        <w:t>47</w:t>
      </w:r>
      <w:r w:rsidRPr="00163747">
        <w:rPr>
          <w:rFonts w:ascii="Arial Unicode MS" w:eastAsia="Arial Unicode MS" w:hAnsi="Arial Unicode MS" w:cs="Arial Unicode MS"/>
        </w:rPr>
        <w:t>He adds that besides bribing fee Turkish emigration officials, the emigre had no choice but to pay three more bribes before he could reach his ship anchored in Beirut harbor:</w:t>
      </w:r>
      <w:r w:rsidRPr="00163747">
        <w:rPr>
          <w:rFonts w:ascii="Arial Unicode MS" w:eastAsia="Arial Unicode MS" w:hAnsi="Arial Unicode MS" w:cs="Arial Unicode MS"/>
          <w:vertAlign w:val="superscript"/>
        </w:rPr>
        <w:t>48</w:t>
      </w:r>
    </w:p>
    <w:p w14:paraId="5332B948" w14:textId="77777777" w:rsidR="00AB6B04" w:rsidRPr="00163747" w:rsidRDefault="00AB6B04" w:rsidP="00AB6B04">
      <w:pPr>
        <w:pStyle w:val="Bodytext20"/>
        <w:numPr>
          <w:ilvl w:val="0"/>
          <w:numId w:val="7"/>
        </w:numPr>
        <w:shd w:val="clear" w:color="auto" w:fill="auto"/>
        <w:tabs>
          <w:tab w:val="left" w:pos="2102"/>
        </w:tabs>
        <w:spacing w:before="0" w:after="165" w:line="360" w:lineRule="auto"/>
        <w:ind w:left="1740" w:firstLine="0"/>
        <w:rPr>
          <w:rFonts w:ascii="Arial Unicode MS" w:eastAsia="Arial Unicode MS" w:hAnsi="Arial Unicode MS" w:cs="Arial Unicode MS"/>
        </w:rPr>
      </w:pPr>
      <w:r w:rsidRPr="00163747">
        <w:rPr>
          <w:rFonts w:ascii="Arial Unicode MS" w:eastAsia="Arial Unicode MS" w:hAnsi="Arial Unicode MS" w:cs="Arial Unicode MS"/>
        </w:rPr>
        <w:lastRenderedPageBreak/>
        <w:t xml:space="preserve">Half a </w:t>
      </w:r>
      <w:r w:rsidRPr="005359C0">
        <w:rPr>
          <w:rFonts w:ascii="Arial Unicode MS" w:eastAsia="Arial Unicode MS" w:hAnsi="Arial Unicode MS" w:cs="Arial Unicode MS"/>
          <w:i/>
          <w:iCs/>
        </w:rPr>
        <w:t>maj</w:t>
      </w:r>
      <w:r w:rsidR="005359C0" w:rsidRPr="005359C0">
        <w:rPr>
          <w:rFonts w:ascii="Arial Unicode MS" w:eastAsia="Arial Unicode MS" w:hAnsi="Arial Unicode MS" w:cs="Arial Unicode MS" w:hint="eastAsia"/>
          <w:i/>
          <w:iCs/>
        </w:rPr>
        <w:t>ī</w:t>
      </w:r>
      <w:r w:rsidRPr="005359C0">
        <w:rPr>
          <w:rFonts w:ascii="Arial Unicode MS" w:eastAsia="Arial Unicode MS" w:hAnsi="Arial Unicode MS" w:cs="Arial Unicode MS"/>
          <w:i/>
          <w:iCs/>
        </w:rPr>
        <w:t>di</w:t>
      </w:r>
      <w:r w:rsidR="005359C0">
        <w:rPr>
          <w:rFonts w:ascii="Arial Unicode MS" w:eastAsia="Arial Unicode MS" w:hAnsi="Arial Unicode MS" w:cs="Arial Unicode MS"/>
          <w:i/>
          <w:iCs/>
        </w:rPr>
        <w:t>yy</w:t>
      </w:r>
      <w:r w:rsidRPr="005359C0">
        <w:rPr>
          <w:rFonts w:ascii="Arial Unicode MS" w:eastAsia="Arial Unicode MS" w:hAnsi="Arial Unicode MS" w:cs="Arial Unicode MS"/>
          <w:i/>
          <w:iCs/>
        </w:rPr>
        <w:t>a</w:t>
      </w:r>
      <w:r w:rsidRPr="00163747">
        <w:rPr>
          <w:rFonts w:ascii="Arial Unicode MS" w:eastAsia="Arial Unicode MS" w:hAnsi="Arial Unicode MS" w:cs="Arial Unicode MS"/>
        </w:rPr>
        <w:t xml:space="preserve"> ($1.50) to the official who stamped the boat tickets;</w:t>
      </w:r>
    </w:p>
    <w:p w14:paraId="5BFAD01D" w14:textId="77777777" w:rsidR="00AB6B04" w:rsidRPr="00163747" w:rsidRDefault="00AB6B04" w:rsidP="00AB6B04">
      <w:pPr>
        <w:pStyle w:val="Bodytext20"/>
        <w:numPr>
          <w:ilvl w:val="0"/>
          <w:numId w:val="7"/>
        </w:numPr>
        <w:shd w:val="clear" w:color="auto" w:fill="auto"/>
        <w:tabs>
          <w:tab w:val="left" w:pos="2102"/>
        </w:tabs>
        <w:spacing w:before="0" w:after="236" w:line="360" w:lineRule="auto"/>
        <w:ind w:left="2100" w:hanging="360"/>
        <w:jc w:val="left"/>
        <w:rPr>
          <w:rFonts w:ascii="Arial Unicode MS" w:eastAsia="Arial Unicode MS" w:hAnsi="Arial Unicode MS" w:cs="Arial Unicode MS"/>
        </w:rPr>
      </w:pPr>
      <w:r w:rsidRPr="00163747">
        <w:rPr>
          <w:rFonts w:ascii="Arial Unicode MS" w:eastAsia="Arial Unicode MS" w:hAnsi="Arial Unicode MS" w:cs="Arial Unicode MS"/>
        </w:rPr>
        <w:t>$0.50 to the captain of the boat anchored in the harbor for the service of transferring the emigre onto the boat anchored outside the harbor,</w:t>
      </w:r>
    </w:p>
    <w:p w14:paraId="400EDFAC" w14:textId="77777777" w:rsidR="00AB6B04" w:rsidRPr="00163747" w:rsidRDefault="00AB6B04" w:rsidP="00AB6B04">
      <w:pPr>
        <w:pStyle w:val="Bodytext20"/>
        <w:numPr>
          <w:ilvl w:val="0"/>
          <w:numId w:val="7"/>
        </w:numPr>
        <w:shd w:val="clear" w:color="auto" w:fill="auto"/>
        <w:tabs>
          <w:tab w:val="left" w:pos="2102"/>
        </w:tabs>
        <w:spacing w:before="0" w:after="312" w:line="360" w:lineRule="auto"/>
        <w:ind w:left="1740" w:firstLine="0"/>
        <w:rPr>
          <w:rFonts w:ascii="Arial Unicode MS" w:eastAsia="Arial Unicode MS" w:hAnsi="Arial Unicode MS" w:cs="Arial Unicode MS"/>
        </w:rPr>
      </w:pPr>
      <w:r w:rsidRPr="00163747">
        <w:rPr>
          <w:rFonts w:ascii="Arial Unicode MS" w:eastAsia="Arial Unicode MS" w:hAnsi="Arial Unicode MS" w:cs="Arial Unicode MS"/>
        </w:rPr>
        <w:t>$0.50 more to the official standing next to the boat’s ladder.</w:t>
      </w:r>
    </w:p>
    <w:p w14:paraId="15A79BFC" w14:textId="77777777" w:rsidR="00AB6B04" w:rsidRPr="00163747" w:rsidRDefault="00AB6B04" w:rsidP="00AB6B04">
      <w:pPr>
        <w:pStyle w:val="Heading30"/>
        <w:keepNext/>
        <w:keepLines/>
        <w:numPr>
          <w:ilvl w:val="0"/>
          <w:numId w:val="1"/>
        </w:numPr>
        <w:shd w:val="clear" w:color="auto" w:fill="auto"/>
        <w:tabs>
          <w:tab w:val="left" w:pos="2107"/>
        </w:tabs>
        <w:spacing w:before="0" w:after="0" w:line="360" w:lineRule="auto"/>
        <w:ind w:left="1740" w:firstLine="0"/>
        <w:rPr>
          <w:rFonts w:ascii="Arial Unicode MS" w:eastAsia="Arial Unicode MS" w:hAnsi="Arial Unicode MS" w:cs="Arial Unicode MS"/>
          <w:sz w:val="28"/>
          <w:szCs w:val="28"/>
        </w:rPr>
      </w:pPr>
      <w:bookmarkStart w:id="74" w:name="bookmark14"/>
      <w:commentRangeStart w:id="75"/>
      <w:r w:rsidRPr="00163747">
        <w:rPr>
          <w:rFonts w:ascii="Arial Unicode MS" w:eastAsia="Arial Unicode MS" w:hAnsi="Arial Unicode MS" w:cs="Arial Unicode MS"/>
          <w:sz w:val="28"/>
          <w:szCs w:val="28"/>
        </w:rPr>
        <w:t>The Origin and Scope of the Emigration</w:t>
      </w:r>
      <w:bookmarkEnd w:id="74"/>
      <w:commentRangeEnd w:id="75"/>
      <w:r w:rsidR="006C7277">
        <w:rPr>
          <w:rStyle w:val="CommentReference"/>
          <w:rFonts w:ascii="Courier New" w:eastAsia="Courier New" w:hAnsi="Courier New" w:cs="Courier New"/>
          <w:b w:val="0"/>
          <w:bCs w:val="0"/>
        </w:rPr>
        <w:commentReference w:id="75"/>
      </w:r>
    </w:p>
    <w:p w14:paraId="5A17C57F" w14:textId="77777777" w:rsidR="00AB6B04" w:rsidRPr="00163747" w:rsidRDefault="00AB6B04" w:rsidP="00AB6B04">
      <w:pPr>
        <w:pStyle w:val="Bodytext60"/>
        <w:shd w:val="clear" w:color="auto" w:fill="auto"/>
        <w:spacing w:before="0" w:after="0" w:line="360" w:lineRule="auto"/>
        <w:ind w:left="1740"/>
        <w:rPr>
          <w:rFonts w:ascii="Arial Unicode MS" w:eastAsia="Arial Unicode MS" w:hAnsi="Arial Unicode MS" w:cs="Arial Unicode MS"/>
          <w:sz w:val="24"/>
          <w:szCs w:val="24"/>
        </w:rPr>
      </w:pPr>
      <w:r w:rsidRPr="00163747">
        <w:rPr>
          <w:rFonts w:ascii="Arial Unicode MS" w:eastAsia="Arial Unicode MS" w:hAnsi="Arial Unicode MS" w:cs="Arial Unicode MS"/>
          <w:sz w:val="24"/>
          <w:szCs w:val="24"/>
        </w:rPr>
        <w:t xml:space="preserve">5.1 </w:t>
      </w:r>
      <w:r w:rsidRPr="00BE50D4">
        <w:rPr>
          <w:rFonts w:ascii="Arial Unicode MS" w:eastAsia="Arial Unicode MS" w:hAnsi="Arial Unicode MS" w:cs="Arial Unicode MS"/>
          <w:sz w:val="24"/>
          <w:szCs w:val="24"/>
        </w:rPr>
        <w:t xml:space="preserve">The Emigration from </w:t>
      </w:r>
      <w:r w:rsidR="003D5181" w:rsidRPr="00BE50D4">
        <w:rPr>
          <w:rFonts w:ascii="Arial Unicode MS" w:eastAsia="Arial Unicode MS" w:hAnsi="Arial Unicode MS" w:cs="Arial Unicode MS"/>
          <w:sz w:val="24"/>
          <w:szCs w:val="24"/>
        </w:rPr>
        <w:t>Beit</w:t>
      </w:r>
      <w:r w:rsidR="00BE50D4" w:rsidRPr="00BE50D4">
        <w:rPr>
          <w:rFonts w:ascii="Arial Unicode MS" w:eastAsia="Arial Unicode MS" w:hAnsi="Arial Unicode MS" w:cs="Arial Unicode MS"/>
          <w:sz w:val="24"/>
          <w:szCs w:val="24"/>
        </w:rPr>
        <w:t>-</w:t>
      </w:r>
      <w:r w:rsidRPr="00BE50D4">
        <w:rPr>
          <w:rFonts w:ascii="Arial Unicode MS" w:eastAsia="Arial Unicode MS" w:hAnsi="Arial Unicode MS" w:cs="Arial Unicode MS"/>
          <w:sz w:val="24"/>
          <w:szCs w:val="24"/>
        </w:rPr>
        <w:t>l</w:t>
      </w:r>
      <w:r w:rsidR="00BE50D4" w:rsidRPr="00BE50D4">
        <w:rPr>
          <w:rFonts w:ascii="Arial Unicode MS" w:eastAsia="Arial Unicode MS" w:hAnsi="Arial Unicode MS" w:cs="Arial Unicode MS"/>
          <w:sz w:val="24"/>
          <w:szCs w:val="24"/>
        </w:rPr>
        <w:t>a</w:t>
      </w:r>
      <w:r w:rsidR="00BE50D4" w:rsidRPr="00BE50D4">
        <w:rPr>
          <w:rFonts w:ascii="Arial Unicode MS" w:eastAsia="Arial Unicode MS" w:hAnsi="Arial Unicode MS" w:cs="Arial Unicode MS" w:hint="eastAsia"/>
          <w:sz w:val="24"/>
          <w:szCs w:val="24"/>
        </w:rPr>
        <w:t>ḥ</w:t>
      </w:r>
      <w:r w:rsidRPr="00BE50D4">
        <w:rPr>
          <w:rFonts w:ascii="Arial Unicode MS" w:eastAsia="Arial Unicode MS" w:hAnsi="Arial Unicode MS" w:cs="Arial Unicode MS"/>
          <w:sz w:val="24"/>
          <w:szCs w:val="24"/>
        </w:rPr>
        <w:t>m</w:t>
      </w:r>
    </w:p>
    <w:p w14:paraId="5D0086C1" w14:textId="77777777" w:rsidR="001D479E" w:rsidRDefault="00AB6B04" w:rsidP="001D479E">
      <w:pPr>
        <w:pStyle w:val="Bodytext20"/>
        <w:shd w:val="clear" w:color="auto" w:fill="auto"/>
        <w:spacing w:before="0" w:after="0" w:line="360" w:lineRule="auto"/>
        <w:ind w:left="1740" w:right="180" w:firstLine="0"/>
        <w:rPr>
          <w:rFonts w:ascii="Arial Unicode MS" w:eastAsia="Arial Unicode MS" w:hAnsi="Arial Unicode MS" w:cs="Arial Unicode MS"/>
        </w:rPr>
      </w:pPr>
      <w:r w:rsidRPr="00163747">
        <w:rPr>
          <w:rFonts w:ascii="Arial Unicode MS" w:eastAsia="Arial Unicode MS" w:hAnsi="Arial Unicode MS" w:cs="Arial Unicode MS"/>
        </w:rPr>
        <w:t xml:space="preserve">Most of the historians who wrote about Palestinian emigration from the Holy Land take note of the fact date that it began in 1876 from </w:t>
      </w:r>
      <w:r w:rsidR="003D5181">
        <w:rPr>
          <w:rFonts w:ascii="Arial Unicode MS" w:eastAsia="Arial Unicode MS" w:hAnsi="Arial Unicode MS" w:cs="Arial Unicode MS"/>
        </w:rPr>
        <w:t>Beit</w:t>
      </w:r>
      <w:r w:rsidR="00BE50D4">
        <w:rPr>
          <w:rFonts w:ascii="Arial Unicode MS" w:eastAsia="Arial Unicode MS" w:hAnsi="Arial Unicode MS" w:cs="Arial Unicode MS"/>
        </w:rPr>
        <w:t>-</w:t>
      </w:r>
      <w:r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Pr="00163747">
        <w:rPr>
          <w:rFonts w:ascii="Arial Unicode MS" w:eastAsia="Arial Unicode MS" w:hAnsi="Arial Unicode MS" w:cs="Arial Unicode MS"/>
        </w:rPr>
        <w:t xml:space="preserve">hm. But Maik George Salman mentions in his article that that the first emigrant to depart for North America was from </w:t>
      </w:r>
      <w:r w:rsidR="00A45461">
        <w:rPr>
          <w:rFonts w:ascii="Arial Unicode MS" w:eastAsia="Arial Unicode MS" w:hAnsi="Arial Unicode MS" w:cs="Arial Unicode MS"/>
        </w:rPr>
        <w:t>Rāmallah</w:t>
      </w:r>
      <w:r w:rsidRPr="00163747">
        <w:rPr>
          <w:rFonts w:ascii="Arial Unicode MS" w:eastAsia="Arial Unicode MS" w:hAnsi="Arial Unicode MS" w:cs="Arial Unicode MS"/>
        </w:rPr>
        <w:t xml:space="preserve"> </w:t>
      </w:r>
      <w:r w:rsidR="000F055C">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by the name </w:t>
      </w:r>
      <w:r w:rsidR="005359C0" w:rsidRPr="00163747">
        <w:rPr>
          <w:rFonts w:ascii="Arial Unicode MS" w:eastAsia="Arial Unicode MS" w:hAnsi="Arial Unicode MS" w:cs="Arial Unicode MS"/>
          <w:lang w:bidi="ar-SA"/>
        </w:rPr>
        <w:t xml:space="preserve">of </w:t>
      </w:r>
      <w:r w:rsidR="005359C0" w:rsidRPr="005A34FC">
        <w:rPr>
          <w:rFonts w:ascii="Arial Unicode MS" w:eastAsia="Arial Unicode MS" w:hAnsi="Arial Unicode MS" w:cs="Arial Unicode MS" w:hint="eastAsia"/>
        </w:rPr>
        <w:t>Ḥ</w:t>
      </w:r>
      <w:r w:rsidR="005359C0" w:rsidRPr="00163747">
        <w:rPr>
          <w:rFonts w:ascii="Arial Unicode MS" w:eastAsia="Arial Unicode MS" w:hAnsi="Arial Unicode MS" w:cs="Arial Unicode MS"/>
        </w:rPr>
        <w:t>ann</w:t>
      </w:r>
      <w:r w:rsidR="005359C0" w:rsidRPr="005A34FC">
        <w:rPr>
          <w:rFonts w:ascii="Arial Unicode MS" w:eastAsia="Arial Unicode MS" w:hAnsi="Arial Unicode MS" w:cs="Arial Unicode MS" w:hint="eastAsia"/>
        </w:rPr>
        <w:t>ā</w:t>
      </w:r>
      <w:r w:rsidR="005359C0" w:rsidRPr="00163747">
        <w:rPr>
          <w:rFonts w:ascii="Arial Unicode MS" w:eastAsia="Arial Unicode MS" w:hAnsi="Arial Unicode MS" w:cs="Arial Unicode MS"/>
        </w:rPr>
        <w:t xml:space="preserve"> Kh</w:t>
      </w:r>
      <w:r w:rsidR="005359C0">
        <w:rPr>
          <w:rFonts w:ascii="Arial Unicode MS" w:eastAsia="Arial Unicode MS" w:hAnsi="Arial Unicode MS" w:cs="Arial Unicode MS"/>
        </w:rPr>
        <w:t>alī</w:t>
      </w:r>
      <w:r w:rsidR="005359C0" w:rsidRPr="00163747">
        <w:rPr>
          <w:rFonts w:ascii="Arial Unicode MS" w:eastAsia="Arial Unicode MS" w:hAnsi="Arial Unicode MS" w:cs="Arial Unicode MS"/>
        </w:rPr>
        <w:t>l M</w:t>
      </w:r>
      <w:r w:rsidR="005359C0">
        <w:rPr>
          <w:rFonts w:ascii="Arial Unicode MS" w:eastAsia="Arial Unicode MS" w:hAnsi="Arial Unicode MS" w:cs="Arial Unicode MS"/>
        </w:rPr>
        <w:t>u</w:t>
      </w:r>
      <w:r w:rsidR="005359C0" w:rsidRPr="00163747">
        <w:rPr>
          <w:rFonts w:ascii="Arial Unicode MS" w:eastAsia="Arial Unicode MS" w:hAnsi="Arial Unicode MS" w:cs="Arial Unicode MS"/>
        </w:rPr>
        <w:t>rqus in 1851.</w:t>
      </w:r>
      <w:r w:rsidR="005359C0" w:rsidRPr="00163747">
        <w:rPr>
          <w:rFonts w:ascii="Arial Unicode MS" w:eastAsia="Arial Unicode MS" w:hAnsi="Arial Unicode MS" w:cs="Arial Unicode MS"/>
          <w:vertAlign w:val="superscript"/>
        </w:rPr>
        <w:t>49</w:t>
      </w:r>
      <w:r w:rsidR="005359C0" w:rsidRPr="00163747">
        <w:rPr>
          <w:rFonts w:ascii="Arial Unicode MS" w:eastAsia="Arial Unicode MS" w:hAnsi="Arial Unicode MS" w:cs="Arial Unicode MS"/>
        </w:rPr>
        <w:t xml:space="preserve"> It appears that this was an isolated incident, and that emigration from </w:t>
      </w:r>
      <w:r w:rsidR="003D5181">
        <w:rPr>
          <w:rFonts w:ascii="Arial Unicode MS" w:eastAsia="Arial Unicode MS" w:hAnsi="Arial Unicode MS" w:cs="Arial Unicode MS"/>
        </w:rPr>
        <w:t>Beit</w:t>
      </w:r>
      <w:r w:rsidR="00BE50D4">
        <w:rPr>
          <w:rFonts w:ascii="Arial Unicode MS" w:eastAsia="Arial Unicode MS" w:hAnsi="Arial Unicode MS" w:cs="Arial Unicode MS"/>
        </w:rPr>
        <w:t>-</w:t>
      </w:r>
      <w:r w:rsidR="005359C0"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005359C0" w:rsidRPr="00163747">
        <w:rPr>
          <w:rFonts w:ascii="Arial Unicode MS" w:eastAsia="Arial Unicode MS" w:hAnsi="Arial Unicode MS" w:cs="Arial Unicode MS"/>
        </w:rPr>
        <w:t xml:space="preserve">hm, began, as stated earlier, </w:t>
      </w:r>
      <w:commentRangeStart w:id="76"/>
      <w:r w:rsidR="005359C0" w:rsidRPr="00163747">
        <w:rPr>
          <w:rFonts w:ascii="Arial Unicode MS" w:eastAsia="Arial Unicode MS" w:hAnsi="Arial Unicode MS" w:cs="Arial Unicode MS"/>
        </w:rPr>
        <w:t xml:space="preserve">in 1876 when a group of merchants set out from </w:t>
      </w:r>
      <w:r w:rsidR="00BE50D4">
        <w:rPr>
          <w:rFonts w:ascii="Arial Unicode MS" w:eastAsia="Arial Unicode MS" w:hAnsi="Arial Unicode MS" w:cs="Arial Unicode MS"/>
        </w:rPr>
        <w:t>Beit-</w:t>
      </w:r>
      <w:r w:rsidR="00BE50D4"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00BE50D4" w:rsidRPr="00163747">
        <w:rPr>
          <w:rFonts w:ascii="Arial Unicode MS" w:eastAsia="Arial Unicode MS" w:hAnsi="Arial Unicode MS" w:cs="Arial Unicode MS"/>
        </w:rPr>
        <w:t>hm</w:t>
      </w:r>
      <w:r w:rsidR="005359C0" w:rsidRPr="00163747">
        <w:rPr>
          <w:rFonts w:ascii="Arial Unicode MS" w:eastAsia="Arial Unicode MS" w:hAnsi="Arial Unicode MS" w:cs="Arial Unicode MS"/>
        </w:rPr>
        <w:t xml:space="preserve"> (including a few from Zahle in the Lebanon Mountains) to America</w:t>
      </w:r>
      <w:r w:rsidR="00BE50D4">
        <w:rPr>
          <w:rFonts w:ascii="Arial Unicode MS" w:eastAsia="Arial Unicode MS" w:hAnsi="Arial Unicode MS" w:cs="Arial Unicode MS"/>
        </w:rPr>
        <w:t xml:space="preserve"> </w:t>
      </w:r>
      <w:r w:rsidR="005359C0" w:rsidRPr="00163747">
        <w:rPr>
          <w:rFonts w:ascii="Arial Unicode MS" w:eastAsia="Arial Unicode MS" w:hAnsi="Arial Unicode MS" w:cs="Arial Unicode MS"/>
        </w:rPr>
        <w:t>in order to visit the Centennial Exposition in Philadelphia.</w:t>
      </w:r>
      <w:r w:rsidR="005359C0" w:rsidRPr="00163747">
        <w:rPr>
          <w:rFonts w:ascii="Arial Unicode MS" w:eastAsia="Arial Unicode MS" w:hAnsi="Arial Unicode MS" w:cs="Arial Unicode MS"/>
          <w:vertAlign w:val="superscript"/>
        </w:rPr>
        <w:t>50</w:t>
      </w:r>
      <w:r w:rsidR="005359C0" w:rsidRPr="00163747">
        <w:rPr>
          <w:rFonts w:ascii="Arial Unicode MS" w:eastAsia="Arial Unicode MS" w:hAnsi="Arial Unicode MS" w:cs="Arial Unicode MS"/>
        </w:rPr>
        <w:t xml:space="preserve"> </w:t>
      </w:r>
      <w:commentRangeEnd w:id="76"/>
      <w:r w:rsidR="00C33004">
        <w:rPr>
          <w:rStyle w:val="CommentReference"/>
          <w:rFonts w:ascii="Courier New" w:eastAsia="Courier New" w:hAnsi="Courier New" w:cs="Courier New"/>
        </w:rPr>
        <w:commentReference w:id="76"/>
      </w:r>
      <w:r w:rsidR="005359C0" w:rsidRPr="00163747">
        <w:rPr>
          <w:rFonts w:ascii="Arial Unicode MS" w:eastAsia="Arial Unicode MS" w:hAnsi="Arial Unicode MS" w:cs="Arial Unicode MS"/>
        </w:rPr>
        <w:t>Some of them settled there and acquired American citizenship.</w:t>
      </w:r>
      <w:r w:rsidR="005359C0" w:rsidRPr="00163747">
        <w:rPr>
          <w:rFonts w:ascii="Arial Unicode MS" w:eastAsia="Arial Unicode MS" w:hAnsi="Arial Unicode MS" w:cs="Arial Unicode MS"/>
          <w:vertAlign w:val="superscript"/>
        </w:rPr>
        <w:t>5</w:t>
      </w:r>
      <w:r w:rsidR="005359C0">
        <w:rPr>
          <w:rFonts w:ascii="Arial Unicode MS" w:eastAsia="Arial Unicode MS" w:hAnsi="Arial Unicode MS" w:cs="Arial Unicode MS"/>
          <w:vertAlign w:val="superscript"/>
        </w:rPr>
        <w:t>1</w:t>
      </w:r>
      <w:r w:rsidR="000F055C">
        <w:rPr>
          <w:rFonts w:ascii="Arial Unicode MS" w:eastAsia="Arial Unicode MS" w:hAnsi="Arial Unicode MS" w:cs="Arial Unicode MS"/>
        </w:rPr>
        <w:t xml:space="preserve">  </w:t>
      </w:r>
    </w:p>
    <w:p w14:paraId="783E9059" w14:textId="77777777" w:rsidR="001D479E" w:rsidRDefault="001D479E" w:rsidP="001D479E">
      <w:pPr>
        <w:pStyle w:val="Bodytext20"/>
        <w:shd w:val="clear" w:color="auto" w:fill="auto"/>
        <w:spacing w:before="0" w:after="0" w:line="360" w:lineRule="auto"/>
        <w:ind w:left="1740" w:right="180" w:firstLine="0"/>
        <w:rPr>
          <w:rFonts w:ascii="Arial Unicode MS" w:eastAsia="Arial Unicode MS" w:hAnsi="Arial Unicode MS" w:cs="Arial Unicode MS"/>
        </w:rPr>
      </w:pPr>
    </w:p>
    <w:p w14:paraId="1334984D" w14:textId="77777777" w:rsidR="001D479E" w:rsidRDefault="001D479E" w:rsidP="001D479E">
      <w:pPr>
        <w:pStyle w:val="Bodytext20"/>
        <w:shd w:val="clear" w:color="auto" w:fill="auto"/>
        <w:spacing w:before="0" w:after="0" w:line="360" w:lineRule="auto"/>
        <w:ind w:left="1740" w:right="180" w:firstLine="0"/>
        <w:rPr>
          <w:rFonts w:ascii="Arial Unicode MS" w:eastAsia="Arial Unicode MS" w:hAnsi="Arial Unicode MS" w:cs="Arial Unicode MS"/>
        </w:rPr>
      </w:pPr>
    </w:p>
    <w:p w14:paraId="63C38016" w14:textId="77777777" w:rsidR="00AA1610" w:rsidRDefault="00AA1610" w:rsidP="000F055C">
      <w:pPr>
        <w:pStyle w:val="Bodytext20"/>
        <w:shd w:val="clear" w:color="auto" w:fill="auto"/>
        <w:spacing w:before="0" w:after="0" w:line="360" w:lineRule="auto"/>
        <w:ind w:left="1740" w:right="180" w:firstLine="0"/>
        <w:rPr>
          <w:rFonts w:ascii="Arial Unicode MS" w:eastAsia="Arial Unicode MS" w:hAnsi="Arial Unicode MS" w:cs="Arial Unicode MS"/>
        </w:rPr>
      </w:pPr>
    </w:p>
    <w:p w14:paraId="5E15BC15" w14:textId="77777777" w:rsidR="00AA1610" w:rsidRPr="00163747" w:rsidRDefault="00AA1610" w:rsidP="00AA1610">
      <w:pPr>
        <w:pStyle w:val="Bodytext20"/>
        <w:shd w:val="clear" w:color="auto" w:fill="auto"/>
        <w:spacing w:before="0" w:after="0" w:line="360" w:lineRule="auto"/>
        <w:ind w:right="180" w:firstLine="0"/>
        <w:rPr>
          <w:rFonts w:ascii="Arial Unicode MS" w:eastAsia="Arial Unicode MS" w:hAnsi="Arial Unicode MS" w:cs="Arial Unicode MS"/>
        </w:rPr>
        <w:sectPr w:rsidR="00AA1610" w:rsidRPr="00163747">
          <w:pgSz w:w="11900" w:h="16840"/>
          <w:pgMar w:top="2006" w:right="697" w:bottom="400" w:left="0" w:header="0" w:footer="3" w:gutter="0"/>
          <w:cols w:space="720"/>
          <w:noEndnote/>
          <w:docGrid w:linePitch="360"/>
        </w:sectPr>
      </w:pPr>
    </w:p>
    <w:p w14:paraId="02DD67A5" w14:textId="77777777" w:rsidR="004D7862" w:rsidRPr="00163747" w:rsidRDefault="004C1FAF" w:rsidP="00AB6B04">
      <w:pPr>
        <w:pStyle w:val="Bodytext20"/>
        <w:shd w:val="clear" w:color="auto" w:fill="auto"/>
        <w:spacing w:before="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lastRenderedPageBreak/>
        <w:t>Those that traveled to the exposition brought</w:t>
      </w:r>
      <w:r w:rsidR="00625009" w:rsidRPr="00163747">
        <w:rPr>
          <w:rFonts w:ascii="Arial Unicode MS" w:eastAsia="Arial Unicode MS" w:hAnsi="Arial Unicode MS" w:cs="Arial Unicode MS"/>
        </w:rPr>
        <w:t xml:space="preserve"> with them</w:t>
      </w:r>
      <w:r w:rsidRPr="00163747">
        <w:rPr>
          <w:rFonts w:ascii="Arial Unicode MS" w:eastAsia="Arial Unicode MS" w:hAnsi="Arial Unicode MS" w:cs="Arial Unicode MS"/>
        </w:rPr>
        <w:t xml:space="preserve"> oriental perfumes, olive wood carvings, gold filigree, amber beads, clay vases and olive wood beads</w:t>
      </w:r>
      <w:r w:rsidR="000D01EB" w:rsidRPr="00163747">
        <w:rPr>
          <w:rFonts w:ascii="Arial Unicode MS" w:eastAsia="Arial Unicode MS" w:hAnsi="Arial Unicode MS" w:cs="Arial Unicode MS"/>
        </w:rPr>
        <w:t xml:space="preserve"> as well as</w:t>
      </w:r>
      <w:r w:rsidRPr="00163747">
        <w:rPr>
          <w:rFonts w:ascii="Arial Unicode MS" w:eastAsia="Arial Unicode MS" w:hAnsi="Arial Unicode MS" w:cs="Arial Unicode MS"/>
        </w:rPr>
        <w:t xml:space="preserve"> religious artifacts and objects made in </w:t>
      </w:r>
      <w:r w:rsidR="00BE50D4">
        <w:rPr>
          <w:rFonts w:ascii="Arial Unicode MS" w:eastAsia="Arial Unicode MS" w:hAnsi="Arial Unicode MS" w:cs="Arial Unicode MS"/>
        </w:rPr>
        <w:t>Beit-</w:t>
      </w:r>
      <w:r w:rsidR="00BE50D4"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00BE50D4" w:rsidRPr="00163747">
        <w:rPr>
          <w:rFonts w:ascii="Arial Unicode MS" w:eastAsia="Arial Unicode MS" w:hAnsi="Arial Unicode MS" w:cs="Arial Unicode MS"/>
        </w:rPr>
        <w:t>hm</w:t>
      </w:r>
      <w:r w:rsidR="006D36BE" w:rsidRPr="00163747">
        <w:rPr>
          <w:rFonts w:ascii="Arial Unicode MS" w:eastAsia="Arial Unicode MS" w:hAnsi="Arial Unicode MS" w:cs="Arial Unicode MS"/>
        </w:rPr>
        <w:t xml:space="preserve">. </w:t>
      </w:r>
      <w:commentRangeStart w:id="77"/>
      <w:r w:rsidR="006D36BE" w:rsidRPr="00163747">
        <w:rPr>
          <w:rFonts w:ascii="Arial Unicode MS" w:eastAsia="Arial Unicode MS" w:hAnsi="Arial Unicode MS" w:cs="Arial Unicode MS"/>
        </w:rPr>
        <w:t>Thus</w:t>
      </w:r>
      <w:r w:rsidR="005359C0">
        <w:rPr>
          <w:rFonts w:ascii="Arial Unicode MS" w:eastAsia="Arial Unicode MS" w:hAnsi="Arial Unicode MS" w:cs="Arial Unicode MS"/>
        </w:rPr>
        <w:t>,</w:t>
      </w:r>
      <w:r w:rsidR="006D36BE"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the religious-commercial connection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 xml:space="preserve">ween residents of </w:t>
      </w:r>
      <w:r w:rsidR="00BE50D4">
        <w:rPr>
          <w:rFonts w:ascii="Arial Unicode MS" w:eastAsia="Arial Unicode MS" w:hAnsi="Arial Unicode MS" w:cs="Arial Unicode MS"/>
        </w:rPr>
        <w:t>Beit-</w:t>
      </w:r>
      <w:r w:rsidR="00BE50D4"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00BE50D4" w:rsidRPr="00163747">
        <w:rPr>
          <w:rFonts w:ascii="Arial Unicode MS" w:eastAsia="Arial Unicode MS" w:hAnsi="Arial Unicode MS" w:cs="Arial Unicode MS"/>
        </w:rPr>
        <w:t>hm</w:t>
      </w:r>
      <w:r w:rsidRPr="00163747">
        <w:rPr>
          <w:rFonts w:ascii="Arial Unicode MS" w:eastAsia="Arial Unicode MS" w:hAnsi="Arial Unicode MS" w:cs="Arial Unicode MS"/>
        </w:rPr>
        <w:t xml:space="preserve"> and the tourists and pilgrims</w:t>
      </w:r>
      <w:r w:rsidR="00BD263B" w:rsidRPr="00163747">
        <w:rPr>
          <w:rFonts w:ascii="Arial Unicode MS" w:eastAsia="Arial Unicode MS" w:hAnsi="Arial Unicode MS" w:cs="Arial Unicode MS"/>
          <w:vertAlign w:val="superscript"/>
        </w:rPr>
        <w:t>5</w:t>
      </w:r>
      <w:r w:rsidR="003823EC" w:rsidRPr="00163747">
        <w:rPr>
          <w:rFonts w:ascii="Arial Unicode MS" w:eastAsia="Arial Unicode MS" w:hAnsi="Arial Unicode MS" w:cs="Arial Unicode MS"/>
          <w:vertAlign w:val="superscript"/>
        </w:rPr>
        <w:t>2</w:t>
      </w:r>
      <w:r w:rsidRPr="00163747">
        <w:rPr>
          <w:rFonts w:ascii="Arial Unicode MS" w:eastAsia="Arial Unicode MS" w:hAnsi="Arial Unicode MS" w:cs="Arial Unicode MS"/>
        </w:rPr>
        <w:t xml:space="preserve"> who visited the Holy Land</w:t>
      </w:r>
      <w:r w:rsidR="006D36BE" w:rsidRPr="00163747">
        <w:rPr>
          <w:rFonts w:ascii="Arial Unicode MS" w:eastAsia="Arial Unicode MS" w:hAnsi="Arial Unicode MS" w:cs="Arial Unicode MS"/>
        </w:rPr>
        <w:t xml:space="preserve"> </w:t>
      </w:r>
      <w:r w:rsidR="000D01EB" w:rsidRPr="00163747">
        <w:rPr>
          <w:rFonts w:ascii="Arial Unicode MS" w:eastAsia="Arial Unicode MS" w:hAnsi="Arial Unicode MS" w:cs="Arial Unicode MS"/>
        </w:rPr>
        <w:t xml:space="preserve">encouraged </w:t>
      </w:r>
      <w:r w:rsidR="008A0296" w:rsidRPr="00163747">
        <w:rPr>
          <w:rFonts w:ascii="Arial Unicode MS" w:eastAsia="Arial Unicode MS" w:hAnsi="Arial Unicode MS" w:cs="Arial Unicode MS"/>
        </w:rPr>
        <w:t>the residents</w:t>
      </w:r>
      <w:r w:rsidRPr="00163747">
        <w:rPr>
          <w:rFonts w:ascii="Arial Unicode MS" w:eastAsia="Arial Unicode MS" w:hAnsi="Arial Unicode MS" w:cs="Arial Unicode MS"/>
        </w:rPr>
        <w:t xml:space="preserve"> of </w:t>
      </w:r>
      <w:r w:rsidR="00BE50D4">
        <w:rPr>
          <w:rFonts w:ascii="Arial Unicode MS" w:eastAsia="Arial Unicode MS" w:hAnsi="Arial Unicode MS" w:cs="Arial Unicode MS"/>
        </w:rPr>
        <w:t>Beit-</w:t>
      </w:r>
      <w:r w:rsidR="00BE50D4"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00BE50D4" w:rsidRPr="00163747">
        <w:rPr>
          <w:rFonts w:ascii="Arial Unicode MS" w:eastAsia="Arial Unicode MS" w:hAnsi="Arial Unicode MS" w:cs="Arial Unicode MS"/>
        </w:rPr>
        <w:t>hm</w:t>
      </w:r>
      <w:r w:rsidRPr="00163747">
        <w:rPr>
          <w:rFonts w:ascii="Arial Unicode MS" w:eastAsia="Arial Unicode MS" w:hAnsi="Arial Unicode MS" w:cs="Arial Unicode MS"/>
        </w:rPr>
        <w:t xml:space="preserve"> to export their goods to the markets of Europe and the United States.</w:t>
      </w:r>
      <w:r w:rsidR="00BD263B" w:rsidRPr="00163747">
        <w:rPr>
          <w:rFonts w:ascii="Arial Unicode MS" w:eastAsia="Arial Unicode MS" w:hAnsi="Arial Unicode MS" w:cs="Arial Unicode MS"/>
          <w:vertAlign w:val="superscript"/>
        </w:rPr>
        <w:t>5</w:t>
      </w:r>
      <w:r w:rsidR="003823EC" w:rsidRPr="00163747">
        <w:rPr>
          <w:rFonts w:ascii="Arial Unicode MS" w:eastAsia="Arial Unicode MS" w:hAnsi="Arial Unicode MS" w:cs="Arial Unicode MS"/>
          <w:vertAlign w:val="superscript"/>
        </w:rPr>
        <w:t>3</w:t>
      </w:r>
      <w:commentRangeEnd w:id="77"/>
      <w:r w:rsidR="00A346D3">
        <w:rPr>
          <w:rStyle w:val="CommentReference"/>
          <w:rFonts w:ascii="Courier New" w:eastAsia="Courier New" w:hAnsi="Courier New" w:cs="Courier New"/>
        </w:rPr>
        <w:commentReference w:id="77"/>
      </w:r>
    </w:p>
    <w:p w14:paraId="02DDDBA5" w14:textId="77777777" w:rsidR="004D7862" w:rsidRPr="00163747" w:rsidRDefault="004C1FAF" w:rsidP="007E48F8">
      <w:pPr>
        <w:pStyle w:val="Bodytext20"/>
        <w:shd w:val="clear" w:color="auto" w:fill="auto"/>
        <w:spacing w:before="0" w:after="215"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Many Palestinians were </w:t>
      </w:r>
      <w:r w:rsidR="00665CD3" w:rsidRPr="00163747">
        <w:rPr>
          <w:rFonts w:ascii="Arial Unicode MS" w:eastAsia="Arial Unicode MS" w:hAnsi="Arial Unicode MS" w:cs="Arial Unicode MS"/>
        </w:rPr>
        <w:t>forced</w:t>
      </w:r>
      <w:r w:rsidR="00691178" w:rsidRPr="00163747">
        <w:rPr>
          <w:rFonts w:ascii="Arial Unicode MS" w:eastAsia="Arial Unicode MS" w:hAnsi="Arial Unicode MS" w:cs="Arial Unicode MS" w:hint="cs"/>
          <w:rtl/>
          <w:lang w:bidi="ar-SA"/>
        </w:rPr>
        <w:t xml:space="preserve"> </w:t>
      </w:r>
      <w:r w:rsidRPr="00163747">
        <w:rPr>
          <w:rFonts w:ascii="Arial Unicode MS" w:eastAsia="Arial Unicode MS" w:hAnsi="Arial Unicode MS" w:cs="Arial Unicode MS"/>
        </w:rPr>
        <w:t xml:space="preserve">to emigrate from Palestine to other lands for commercial purposes </w:t>
      </w:r>
      <w:r w:rsidR="00BE50D4">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ween 1904 and 1914. Many of these left their wives and children behind, but eventually these Palestinian women were obliged to follow their husbands to the lands of emigration because they were not able to support themselves and their children</w:t>
      </w:r>
      <w:r w:rsidR="00BD263B" w:rsidRPr="00163747">
        <w:rPr>
          <w:rFonts w:ascii="Arial Unicode MS" w:eastAsia="Arial Unicode MS" w:hAnsi="Arial Unicode MS" w:cs="Arial Unicode MS"/>
          <w:vertAlign w:val="superscript"/>
        </w:rPr>
        <w:t>5</w:t>
      </w:r>
      <w:r w:rsidR="003823EC" w:rsidRPr="00163747">
        <w:rPr>
          <w:rFonts w:ascii="Arial Unicode MS" w:eastAsia="Arial Unicode MS" w:hAnsi="Arial Unicode MS" w:cs="Arial Unicode MS"/>
          <w:vertAlign w:val="superscript"/>
        </w:rPr>
        <w:t>4</w:t>
      </w:r>
      <w:r w:rsidRPr="00163747">
        <w:rPr>
          <w:rFonts w:ascii="Arial Unicode MS" w:eastAsia="Arial Unicode MS" w:hAnsi="Arial Unicode MS" w:cs="Arial Unicode MS"/>
        </w:rPr>
        <w:t xml:space="preserve"> on account of their poverty. Thus the phenomenon of Palestinian emigration, especially from the towns of </w:t>
      </w:r>
      <w:r w:rsidR="00BE50D4">
        <w:rPr>
          <w:rFonts w:ascii="Arial Unicode MS" w:eastAsia="Arial Unicode MS" w:hAnsi="Arial Unicode MS" w:cs="Arial Unicode MS"/>
        </w:rPr>
        <w:t>Beit-</w:t>
      </w:r>
      <w:r w:rsidR="00BE50D4" w:rsidRPr="00163747">
        <w:rPr>
          <w:rFonts w:ascii="Arial Unicode MS" w:eastAsia="Arial Unicode MS" w:hAnsi="Arial Unicode MS" w:cs="Arial Unicode MS"/>
        </w:rPr>
        <w:t>l</w:t>
      </w:r>
      <w:r w:rsidR="00BE50D4">
        <w:rPr>
          <w:rFonts w:ascii="Arial Unicode MS" w:eastAsia="Arial Unicode MS" w:hAnsi="Arial Unicode MS" w:cs="Arial Unicode MS"/>
        </w:rPr>
        <w:t>a</w:t>
      </w:r>
      <w:r w:rsidR="00BE50D4" w:rsidRPr="00163747">
        <w:rPr>
          <w:rFonts w:ascii="Arial Unicode MS" w:eastAsia="Arial Unicode MS" w:hAnsi="Arial Unicode MS" w:cs="Arial Unicode MS"/>
        </w:rPr>
        <w:t>hm</w:t>
      </w:r>
      <w:r w:rsidRPr="00163747">
        <w:rPr>
          <w:rFonts w:ascii="Arial Unicode MS" w:eastAsia="Arial Unicode MS" w:hAnsi="Arial Unicode MS" w:cs="Arial Unicode MS"/>
        </w:rPr>
        <w:t xml:space="preserve">, </w:t>
      </w:r>
      <w:r w:rsidR="00A45461">
        <w:rPr>
          <w:rFonts w:ascii="Arial Unicode MS" w:eastAsia="Arial Unicode MS" w:hAnsi="Arial Unicode MS" w:cs="Arial Unicode MS"/>
        </w:rPr>
        <w:t>Rāmallah</w:t>
      </w:r>
      <w:r w:rsidRPr="00163747">
        <w:rPr>
          <w:rFonts w:ascii="Arial Unicode MS" w:eastAsia="Arial Unicode MS" w:hAnsi="Arial Unicode MS" w:cs="Arial Unicode MS"/>
        </w:rPr>
        <w:t xml:space="preserve">, and </w:t>
      </w:r>
      <w:r w:rsidR="008A0296" w:rsidRPr="00163747">
        <w:rPr>
          <w:rFonts w:ascii="Arial Unicode MS" w:eastAsia="Arial Unicode MS" w:hAnsi="Arial Unicode MS" w:cs="Arial Unicode MS"/>
        </w:rPr>
        <w:t>Be</w:t>
      </w:r>
      <w:r w:rsidR="005359C0">
        <w:rPr>
          <w:rFonts w:ascii="Arial Unicode MS" w:eastAsia="Arial Unicode MS" w:hAnsi="Arial Unicode MS" w:cs="Arial Unicode MS"/>
        </w:rPr>
        <w:t>i</w:t>
      </w:r>
      <w:r w:rsidR="008A0296" w:rsidRPr="00163747">
        <w:rPr>
          <w:rFonts w:ascii="Arial Unicode MS" w:eastAsia="Arial Unicode MS" w:hAnsi="Arial Unicode MS" w:cs="Arial Unicode MS"/>
        </w:rPr>
        <w:t>t</w:t>
      </w:r>
      <w:r w:rsidR="005359C0">
        <w:rPr>
          <w:rFonts w:ascii="Arial Unicode MS" w:eastAsia="Arial Unicode MS" w:hAnsi="Arial Unicode MS" w:cs="Arial Unicode MS"/>
        </w:rPr>
        <w:t>-</w:t>
      </w:r>
      <w:r w:rsidR="003D5181">
        <w:rPr>
          <w:rFonts w:ascii="Arial Unicode MS" w:eastAsia="Arial Unicode MS" w:hAnsi="Arial Unicode MS" w:cs="Arial Unicode MS"/>
        </w:rPr>
        <w:t>Jālā</w:t>
      </w:r>
      <w:r w:rsidR="008A0296" w:rsidRPr="00163747">
        <w:rPr>
          <w:rFonts w:ascii="Arial Unicode MS" w:eastAsia="Arial Unicode MS" w:hAnsi="Arial Unicode MS" w:cs="Arial Unicode MS"/>
        </w:rPr>
        <w:t xml:space="preserve"> </w:t>
      </w:r>
      <w:r w:rsidR="00BE50D4">
        <w:rPr>
          <w:rFonts w:ascii="Arial Unicode MS" w:eastAsia="Arial Unicode MS" w:hAnsi="Arial Unicode MS" w:cs="Arial Unicode MS"/>
        </w:rPr>
        <w:t>b</w:t>
      </w:r>
      <w:r w:rsidR="003D5181">
        <w:rPr>
          <w:rFonts w:ascii="Arial Unicode MS" w:eastAsia="Arial Unicode MS" w:hAnsi="Arial Unicode MS" w:cs="Arial Unicode MS"/>
        </w:rPr>
        <w:t>et</w:t>
      </w:r>
      <w:r w:rsidR="008A0296" w:rsidRPr="00163747">
        <w:rPr>
          <w:rFonts w:ascii="Arial Unicode MS" w:eastAsia="Arial Unicode MS" w:hAnsi="Arial Unicode MS" w:cs="Arial Unicode MS"/>
        </w:rPr>
        <w:t>ween</w:t>
      </w:r>
      <w:r w:rsidRPr="00163747">
        <w:rPr>
          <w:rFonts w:ascii="Arial Unicode MS" w:eastAsia="Arial Unicode MS" w:hAnsi="Arial Unicode MS" w:cs="Arial Unicode MS"/>
        </w:rPr>
        <w:t xml:space="preserve"> 1899 and 1924 acquired a pronounced social- familial dimension.</w:t>
      </w:r>
    </w:p>
    <w:p w14:paraId="143FECFD" w14:textId="77777777" w:rsidR="004D7862" w:rsidRPr="00163747" w:rsidRDefault="004C1FAF" w:rsidP="007E48F8">
      <w:pPr>
        <w:pStyle w:val="Heading40"/>
        <w:keepNext/>
        <w:keepLines/>
        <w:numPr>
          <w:ilvl w:val="1"/>
          <w:numId w:val="1"/>
        </w:numPr>
        <w:shd w:val="clear" w:color="auto" w:fill="auto"/>
        <w:tabs>
          <w:tab w:val="left" w:pos="478"/>
        </w:tabs>
        <w:spacing w:after="168" w:line="360" w:lineRule="auto"/>
        <w:ind w:firstLine="0"/>
        <w:rPr>
          <w:rFonts w:ascii="Arial Unicode MS" w:eastAsia="Arial Unicode MS" w:hAnsi="Arial Unicode MS" w:cs="Arial Unicode MS"/>
          <w:sz w:val="24"/>
          <w:szCs w:val="24"/>
        </w:rPr>
      </w:pPr>
      <w:bookmarkStart w:id="78" w:name="bookmark15"/>
      <w:commentRangeStart w:id="79"/>
      <w:r w:rsidRPr="00163747">
        <w:rPr>
          <w:rFonts w:ascii="Arial Unicode MS" w:eastAsia="Arial Unicode MS" w:hAnsi="Arial Unicode MS" w:cs="Arial Unicode MS"/>
          <w:sz w:val="24"/>
          <w:szCs w:val="24"/>
        </w:rPr>
        <w:t xml:space="preserve">The Emigration from Jerusalem and Adjacent </w:t>
      </w:r>
      <w:bookmarkEnd w:id="78"/>
      <w:r w:rsidR="00AB6B04" w:rsidRPr="00163747">
        <w:rPr>
          <w:rFonts w:ascii="Arial Unicode MS" w:eastAsia="Arial Unicode MS" w:hAnsi="Arial Unicode MS" w:cs="Arial Unicode MS"/>
          <w:color w:val="auto"/>
          <w:sz w:val="24"/>
          <w:szCs w:val="24"/>
        </w:rPr>
        <w:t>Areas</w:t>
      </w:r>
      <w:commentRangeEnd w:id="79"/>
      <w:r w:rsidR="0022055B">
        <w:rPr>
          <w:rStyle w:val="CommentReference"/>
          <w:rFonts w:ascii="Courier New" w:eastAsia="Courier New" w:hAnsi="Courier New" w:cs="Courier New"/>
          <w:b w:val="0"/>
          <w:bCs w:val="0"/>
        </w:rPr>
        <w:commentReference w:id="79"/>
      </w:r>
    </w:p>
    <w:p w14:paraId="7373582E" w14:textId="77777777" w:rsidR="004D7862" w:rsidRPr="00163747" w:rsidRDefault="004C1FAF" w:rsidP="007E48F8">
      <w:pPr>
        <w:pStyle w:val="Bodytext20"/>
        <w:shd w:val="clear" w:color="auto" w:fill="auto"/>
        <w:spacing w:before="0" w:after="123" w:line="360" w:lineRule="auto"/>
        <w:ind w:firstLine="0"/>
        <w:rPr>
          <w:rFonts w:ascii="Arial Unicode MS" w:eastAsia="Arial Unicode MS" w:hAnsi="Arial Unicode MS" w:cs="Arial Unicode MS"/>
        </w:rPr>
      </w:pPr>
      <w:commentRangeStart w:id="80"/>
      <w:r w:rsidRPr="00163747">
        <w:rPr>
          <w:rFonts w:ascii="Arial Unicode MS" w:eastAsia="Arial Unicode MS" w:hAnsi="Arial Unicode MS" w:cs="Arial Unicode MS"/>
        </w:rPr>
        <w:t xml:space="preserve">The </w:t>
      </w:r>
      <w:r w:rsidR="0006651D">
        <w:rPr>
          <w:rStyle w:val="Bodytext2Italic"/>
          <w:rFonts w:ascii="Arial Unicode MS" w:eastAsia="Arial Unicode MS" w:hAnsi="Arial Unicode MS" w:cs="Arial Unicode MS"/>
        </w:rPr>
        <w:t>Filasṭīn</w:t>
      </w:r>
      <w:r w:rsidRPr="00163747">
        <w:rPr>
          <w:rFonts w:ascii="Arial Unicode MS" w:eastAsia="Arial Unicode MS" w:hAnsi="Arial Unicode MS" w:cs="Arial Unicode MS"/>
        </w:rPr>
        <w:t xml:space="preserve"> newspaper</w:t>
      </w:r>
      <w:r w:rsidR="00665CD3" w:rsidRPr="00163747">
        <w:rPr>
          <w:rFonts w:ascii="Arial Unicode MS" w:eastAsia="Arial Unicode MS" w:hAnsi="Arial Unicode MS" w:cs="Arial Unicode MS"/>
        </w:rPr>
        <w:t xml:space="preserve"> also</w:t>
      </w:r>
      <w:r w:rsidRPr="00163747">
        <w:rPr>
          <w:rFonts w:ascii="Arial Unicode MS" w:eastAsia="Arial Unicode MS" w:hAnsi="Arial Unicode MS" w:cs="Arial Unicode MS"/>
        </w:rPr>
        <w:t xml:space="preserve"> reported on the emigration of Palestinians </w:t>
      </w:r>
      <w:r w:rsidR="00665CD3" w:rsidRPr="00163747">
        <w:rPr>
          <w:rFonts w:ascii="Arial Unicode MS" w:eastAsia="Arial Unicode MS" w:hAnsi="Arial Unicode MS" w:cs="Arial Unicode MS"/>
        </w:rPr>
        <w:t>for similar reasons</w:t>
      </w:r>
      <w:r w:rsidRPr="00163747">
        <w:rPr>
          <w:rFonts w:ascii="Arial Unicode MS" w:eastAsia="Arial Unicode MS" w:hAnsi="Arial Unicode MS" w:cs="Arial Unicode MS"/>
        </w:rPr>
        <w:t>;.</w:t>
      </w:r>
      <w:r w:rsidR="00BD263B" w:rsidRPr="00163747">
        <w:rPr>
          <w:rFonts w:ascii="Arial Unicode MS" w:eastAsia="Arial Unicode MS" w:hAnsi="Arial Unicode MS" w:cs="Arial Unicode MS"/>
          <w:vertAlign w:val="superscript"/>
        </w:rPr>
        <w:t>5</w:t>
      </w:r>
      <w:r w:rsidR="00EA16F1" w:rsidRPr="00163747">
        <w:rPr>
          <w:rFonts w:ascii="Arial Unicode MS" w:eastAsia="Arial Unicode MS" w:hAnsi="Arial Unicode MS" w:cs="Arial Unicode MS"/>
          <w:vertAlign w:val="superscript"/>
        </w:rPr>
        <w:t>5</w:t>
      </w:r>
      <w:r w:rsidRPr="00163747">
        <w:rPr>
          <w:rFonts w:ascii="Arial Unicode MS" w:eastAsia="Arial Unicode MS" w:hAnsi="Arial Unicode MS" w:cs="Arial Unicode MS"/>
        </w:rPr>
        <w:t xml:space="preserve"> The spread of tuberculosis in the Old City of Jerusalem,</w:t>
      </w:r>
      <w:r w:rsidR="00BD263B" w:rsidRPr="00163747">
        <w:rPr>
          <w:rFonts w:ascii="Arial Unicode MS" w:eastAsia="Arial Unicode MS" w:hAnsi="Arial Unicode MS" w:cs="Arial Unicode MS"/>
          <w:vertAlign w:val="superscript"/>
        </w:rPr>
        <w:t>5</w:t>
      </w:r>
      <w:r w:rsidR="00EA16F1" w:rsidRPr="00163747">
        <w:rPr>
          <w:rFonts w:ascii="Arial Unicode MS" w:eastAsia="Arial Unicode MS" w:hAnsi="Arial Unicode MS" w:cs="Arial Unicode MS"/>
          <w:vertAlign w:val="superscript"/>
        </w:rPr>
        <w:t>6</w:t>
      </w:r>
      <w:r w:rsidRPr="00163747">
        <w:rPr>
          <w:rFonts w:ascii="Arial Unicode MS" w:eastAsia="Arial Unicode MS" w:hAnsi="Arial Unicode MS" w:cs="Arial Unicode MS"/>
        </w:rPr>
        <w:t xml:space="preserve"> mainly from the following areas: Kh</w:t>
      </w:r>
      <w:r w:rsidR="0010298B"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n al-Zeit, and S</w:t>
      </w:r>
      <w:r w:rsidR="005359C0" w:rsidRPr="005A34FC">
        <w:rPr>
          <w:rFonts w:ascii="Arial Unicode MS" w:eastAsia="Arial Unicode MS" w:hAnsi="Arial Unicode MS" w:cs="Arial Unicode MS" w:hint="eastAsia"/>
        </w:rPr>
        <w:t>ū</w:t>
      </w:r>
      <w:r w:rsidR="005359C0">
        <w:rPr>
          <w:rFonts w:ascii="Arial Unicode MS" w:eastAsia="Arial Unicode MS" w:hAnsi="Arial Unicode MS" w:cs="Arial Unicode MS"/>
        </w:rPr>
        <w:t>q</w:t>
      </w:r>
      <w:r w:rsidRPr="00163747">
        <w:rPr>
          <w:rFonts w:ascii="Arial Unicode MS" w:eastAsia="Arial Unicode MS" w:hAnsi="Arial Unicode MS" w:cs="Arial Unicode MS"/>
        </w:rPr>
        <w:t xml:space="preserve"> al-</w:t>
      </w:r>
      <w:r w:rsidR="0010298B" w:rsidRPr="005A34FC">
        <w:rPr>
          <w:rFonts w:ascii="Arial Unicode MS" w:eastAsia="Arial Unicode MS" w:hAnsi="Arial Unicode MS" w:cs="Arial Unicode MS" w:hint="eastAsia"/>
        </w:rPr>
        <w:t>ʿ</w:t>
      </w:r>
      <w:r w:rsidRPr="00163747">
        <w:rPr>
          <w:rFonts w:ascii="Arial Unicode MS" w:eastAsia="Arial Unicode MS" w:hAnsi="Arial Unicode MS" w:cs="Arial Unicode MS"/>
        </w:rPr>
        <w:t>A</w:t>
      </w:r>
      <w:r w:rsidR="0010298B" w:rsidRPr="0010298B">
        <w:rPr>
          <w:rStyle w:val="Bodytext2Italic"/>
          <w:rFonts w:ascii="Arial Unicode MS" w:eastAsia="Arial Unicode MS" w:hAnsi="Arial Unicode MS" w:cs="Arial Unicode MS"/>
          <w:i w:val="0"/>
          <w:iCs w:val="0"/>
        </w:rPr>
        <w:t>ṭṭ</w:t>
      </w:r>
      <w:r w:rsidR="0010298B"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r</w:t>
      </w:r>
      <w:r w:rsidR="0010298B" w:rsidRPr="0010298B">
        <w:rPr>
          <w:rStyle w:val="Bodytext2Italic"/>
          <w:rFonts w:ascii="Arial Unicode MS" w:eastAsia="Arial Unicode MS" w:hAnsi="Arial Unicode MS" w:cs="Arial Unicode MS"/>
          <w:i w:val="0"/>
          <w:iCs w:val="0"/>
        </w:rPr>
        <w:t>ī</w:t>
      </w:r>
      <w:r w:rsidRPr="00163747">
        <w:rPr>
          <w:rFonts w:ascii="Arial Unicode MS" w:eastAsia="Arial Unicode MS" w:hAnsi="Arial Unicode MS" w:cs="Arial Unicode MS"/>
        </w:rPr>
        <w:t>n and S</w:t>
      </w:r>
      <w:r w:rsidR="005359C0" w:rsidRPr="005A34FC">
        <w:rPr>
          <w:rFonts w:ascii="Arial Unicode MS" w:eastAsia="Arial Unicode MS" w:hAnsi="Arial Unicode MS" w:cs="Arial Unicode MS" w:hint="eastAsia"/>
        </w:rPr>
        <w:t>ū</w:t>
      </w:r>
      <w:r w:rsidR="005359C0">
        <w:rPr>
          <w:rFonts w:ascii="Arial Unicode MS" w:eastAsia="Arial Unicode MS" w:hAnsi="Arial Unicode MS" w:cs="Arial Unicode MS"/>
        </w:rPr>
        <w:t>q</w:t>
      </w:r>
      <w:r w:rsidRPr="00163747">
        <w:rPr>
          <w:rFonts w:ascii="Arial Unicode MS" w:eastAsia="Arial Unicode MS" w:hAnsi="Arial Unicode MS" w:cs="Arial Unicode MS"/>
        </w:rPr>
        <w:t xml:space="preserve"> al-Kab</w:t>
      </w:r>
      <w:r w:rsidR="0010298B" w:rsidRPr="0010298B">
        <w:rPr>
          <w:rStyle w:val="Bodytext2Italic"/>
          <w:rFonts w:ascii="Arial Unicode MS" w:eastAsia="Arial Unicode MS" w:hAnsi="Arial Unicode MS" w:cs="Arial Unicode MS"/>
          <w:i w:val="0"/>
          <w:iCs w:val="0"/>
        </w:rPr>
        <w:t>ī</w:t>
      </w:r>
      <w:r w:rsidRPr="00163747">
        <w:rPr>
          <w:rFonts w:ascii="Arial Unicode MS" w:eastAsia="Arial Unicode MS" w:hAnsi="Arial Unicode MS" w:cs="Arial Unicode MS"/>
        </w:rPr>
        <w:t>r was another motivating factor for healthy young people to depart for the New World.</w:t>
      </w:r>
      <w:commentRangeEnd w:id="80"/>
      <w:r w:rsidR="00A346D3">
        <w:rPr>
          <w:rStyle w:val="CommentReference"/>
          <w:rFonts w:ascii="Courier New" w:eastAsia="Courier New" w:hAnsi="Courier New" w:cs="Courier New"/>
        </w:rPr>
        <w:commentReference w:id="80"/>
      </w:r>
    </w:p>
    <w:p w14:paraId="2B0AD0B8" w14:textId="77777777" w:rsidR="004D7862" w:rsidRPr="00163747" w:rsidRDefault="004C1FAF" w:rsidP="000F055C">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another example the Arabic newspapers mention the flight of 35 Palestinian emigres, mainly </w:t>
      </w:r>
      <w:r w:rsidRPr="0010298B">
        <w:rPr>
          <w:rFonts w:ascii="Arial Unicode MS" w:eastAsia="Arial Unicode MS" w:hAnsi="Arial Unicode MS" w:cs="Arial Unicode MS"/>
          <w:i/>
          <w:iCs/>
        </w:rPr>
        <w:t>fellahin</w:t>
      </w:r>
      <w:r w:rsidRPr="00163747">
        <w:rPr>
          <w:rFonts w:ascii="Arial Unicode MS" w:eastAsia="Arial Unicode MS" w:hAnsi="Arial Unicode MS" w:cs="Arial Unicode MS"/>
        </w:rPr>
        <w:t xml:space="preserve"> </w:t>
      </w:r>
      <w:r w:rsidR="0010298B">
        <w:rPr>
          <w:rFonts w:ascii="Arial Unicode MS" w:eastAsia="Arial Unicode MS" w:hAnsi="Arial Unicode MS" w:cs="Arial Unicode MS"/>
        </w:rPr>
        <w:t xml:space="preserve">(rural-s) </w:t>
      </w:r>
      <w:r w:rsidRPr="00163747">
        <w:rPr>
          <w:rFonts w:ascii="Arial Unicode MS" w:eastAsia="Arial Unicode MS" w:hAnsi="Arial Unicode MS" w:cs="Arial Unicode MS"/>
        </w:rPr>
        <w:t xml:space="preserve">for the North American </w:t>
      </w:r>
      <w:r w:rsidR="00691178" w:rsidRPr="00163747">
        <w:rPr>
          <w:rFonts w:ascii="Arial Unicode MS" w:eastAsia="Arial Unicode MS" w:hAnsi="Arial Unicode MS" w:cs="Arial Unicode MS"/>
        </w:rPr>
        <w:t>continent;</w:t>
      </w:r>
      <w:r w:rsidRPr="00163747">
        <w:rPr>
          <w:rFonts w:ascii="Arial Unicode MS" w:eastAsia="Arial Unicode MS" w:hAnsi="Arial Unicode MS" w:cs="Arial Unicode MS"/>
        </w:rPr>
        <w:t xml:space="preserve"> </w:t>
      </w:r>
      <w:commentRangeStart w:id="81"/>
      <w:r w:rsidRPr="00163747">
        <w:rPr>
          <w:rFonts w:ascii="Arial Unicode MS" w:eastAsia="Arial Unicode MS" w:hAnsi="Arial Unicode MS" w:cs="Arial Unicode MS"/>
        </w:rPr>
        <w:t>they were forced to emigrate</w:t>
      </w:r>
      <w:r w:rsidR="00A97C74" w:rsidRPr="00163747">
        <w:rPr>
          <w:rFonts w:ascii="Arial Unicode MS" w:eastAsia="Arial Unicode MS" w:hAnsi="Arial Unicode MS" w:cs="Arial Unicode MS"/>
        </w:rPr>
        <w:t xml:space="preserve"> due to </w:t>
      </w:r>
      <w:commentRangeEnd w:id="81"/>
      <w:r w:rsidR="00A346D3">
        <w:rPr>
          <w:rStyle w:val="CommentReference"/>
          <w:rFonts w:ascii="Courier New" w:eastAsia="Courier New" w:hAnsi="Courier New" w:cs="Courier New"/>
        </w:rPr>
        <w:commentReference w:id="81"/>
      </w:r>
      <w:r w:rsidR="00A97C74" w:rsidRPr="00163747">
        <w:rPr>
          <w:rFonts w:ascii="Arial Unicode MS" w:eastAsia="Arial Unicode MS" w:hAnsi="Arial Unicode MS" w:cs="Arial Unicode MS"/>
        </w:rPr>
        <w:t xml:space="preserve">economic backwardness, lack of employment and the poverty reigning in </w:t>
      </w:r>
      <w:r w:rsidR="00D543D2" w:rsidRPr="00163747">
        <w:rPr>
          <w:rFonts w:ascii="Arial Unicode MS" w:eastAsia="Arial Unicode MS" w:hAnsi="Arial Unicode MS" w:cs="Arial Unicode MS"/>
        </w:rPr>
        <w:t>Palestine.</w:t>
      </w:r>
      <w:r w:rsidRPr="00163747">
        <w:rPr>
          <w:rFonts w:ascii="Arial Unicode MS" w:eastAsia="Arial Unicode MS" w:hAnsi="Arial Unicode MS" w:cs="Arial Unicode MS"/>
        </w:rPr>
        <w:t xml:space="preserve"> Unluckily for them, they were apprehended at the mouth of the </w:t>
      </w:r>
      <w:r w:rsidR="00AB6B04" w:rsidRPr="00163747">
        <w:rPr>
          <w:rFonts w:ascii="Arial Unicode MS" w:eastAsia="Arial Unicode MS" w:hAnsi="Arial Unicode MS" w:cs="Arial Unicode MS"/>
          <w:i/>
          <w:iCs/>
        </w:rPr>
        <w:t>Nahr al</w:t>
      </w:r>
      <w:r w:rsidR="00AB6B04" w:rsidRPr="00163747">
        <w:rPr>
          <w:rFonts w:ascii="Arial Unicode MS" w:eastAsia="Arial Unicode MS" w:hAnsi="Arial Unicode MS" w:cs="Arial Unicode MS"/>
          <w:i/>
          <w:iCs/>
          <w:lang w:bidi="he-IL"/>
        </w:rPr>
        <w:t>-</w:t>
      </w:r>
      <w:r w:rsidR="0010298B" w:rsidRPr="0010298B">
        <w:rPr>
          <w:rFonts w:ascii="Arial Unicode MS" w:eastAsia="Arial Unicode MS" w:hAnsi="Arial Unicode MS" w:cs="Arial Unicode MS" w:hint="eastAsia"/>
          <w:i/>
          <w:iCs/>
        </w:rPr>
        <w:t>ʿŪ</w:t>
      </w:r>
      <w:r w:rsidR="0010298B" w:rsidRPr="00163747">
        <w:rPr>
          <w:rFonts w:ascii="Arial Unicode MS" w:eastAsia="Arial Unicode MS" w:hAnsi="Arial Unicode MS" w:cs="Arial Unicode MS"/>
          <w:i/>
          <w:iCs/>
        </w:rPr>
        <w:t>j</w:t>
      </w:r>
      <w:r w:rsidR="00AB6B04" w:rsidRPr="00163747">
        <w:rPr>
          <w:rFonts w:ascii="Arial Unicode MS" w:eastAsia="Arial Unicode MS" w:hAnsi="Arial Unicode MS" w:cs="Arial Unicode MS"/>
          <w:i/>
          <w:iCs/>
        </w:rPr>
        <w:t>a</w:t>
      </w:r>
      <w:r w:rsidR="0009440F" w:rsidRPr="00163747">
        <w:rPr>
          <w:rFonts w:ascii="Arial Unicode MS" w:eastAsia="Arial Unicode MS" w:hAnsi="Arial Unicode MS" w:cs="Arial Unicode MS"/>
          <w:i/>
          <w:iCs/>
        </w:rPr>
        <w:t xml:space="preserve"> </w:t>
      </w:r>
      <w:r w:rsidRPr="00163747">
        <w:rPr>
          <w:rFonts w:ascii="Arial Unicode MS" w:eastAsia="Arial Unicode MS" w:hAnsi="Arial Unicode MS" w:cs="Arial Unicode MS"/>
        </w:rPr>
        <w:t>(</w:t>
      </w:r>
      <w:r w:rsidR="00AB6B04" w:rsidRPr="00163747">
        <w:rPr>
          <w:rFonts w:ascii="Arial Unicode MS" w:eastAsia="Arial Unicode MS" w:hAnsi="Arial Unicode MS" w:cs="Arial Unicode MS"/>
          <w:color w:val="auto"/>
        </w:rPr>
        <w:t>Yarkon</w:t>
      </w:r>
      <w:r w:rsidRPr="00163747">
        <w:rPr>
          <w:rFonts w:ascii="Arial Unicode MS" w:eastAsia="Arial Unicode MS" w:hAnsi="Arial Unicode MS" w:cs="Arial Unicode MS"/>
        </w:rPr>
        <w:t>) before their departure from Palestine to their hoped-</w:t>
      </w:r>
      <w:r w:rsidR="00A22476" w:rsidRPr="00163747">
        <w:rPr>
          <w:rFonts w:ascii="Arial Unicode MS" w:eastAsia="Arial Unicode MS" w:hAnsi="Arial Unicode MS" w:cs="Arial Unicode MS"/>
        </w:rPr>
        <w:t xml:space="preserve"> for destination, and</w:t>
      </w:r>
      <w:r w:rsidR="0010298B">
        <w:rPr>
          <w:rFonts w:ascii="Arial Unicode MS" w:eastAsia="Arial Unicode MS" w:hAnsi="Arial Unicode MS" w:cs="Arial Unicode MS"/>
        </w:rPr>
        <w:t xml:space="preserve"> </w:t>
      </w:r>
      <w:r w:rsidR="00A22476" w:rsidRPr="00163747">
        <w:rPr>
          <w:rFonts w:ascii="Arial Unicode MS" w:eastAsia="Arial Unicode MS" w:hAnsi="Arial Unicode MS" w:cs="Arial Unicode MS"/>
        </w:rPr>
        <w:t>returned</w:t>
      </w:r>
      <w:r w:rsidR="00EA16F1" w:rsidRPr="00163747">
        <w:rPr>
          <w:rFonts w:ascii="Arial Unicode MS" w:eastAsia="Arial Unicode MS" w:hAnsi="Arial Unicode MS" w:cs="Arial Unicode MS"/>
        </w:rPr>
        <w:t xml:space="preserve"> them in handcuffs to Jerusalem to be inte</w:t>
      </w:r>
      <w:r w:rsidR="0039768B" w:rsidRPr="00163747">
        <w:rPr>
          <w:rFonts w:ascii="Arial Unicode MS" w:eastAsia="Arial Unicode MS" w:hAnsi="Arial Unicode MS" w:cs="Arial Unicode MS"/>
        </w:rPr>
        <w:t>rrogated by the authorities about their illegal escape.</w:t>
      </w:r>
      <w:r w:rsidR="0039768B" w:rsidRPr="00163747">
        <w:rPr>
          <w:rFonts w:ascii="Arial Unicode MS" w:eastAsia="Arial Unicode MS" w:hAnsi="Arial Unicode MS" w:cs="Arial Unicode MS"/>
          <w:vertAlign w:val="superscript"/>
        </w:rPr>
        <w:t>5</w:t>
      </w:r>
      <w:r w:rsidR="00AB6B04" w:rsidRPr="00163747">
        <w:rPr>
          <w:rFonts w:ascii="Arial Unicode MS" w:eastAsia="Arial Unicode MS" w:hAnsi="Arial Unicode MS" w:cs="Arial Unicode MS"/>
          <w:vertAlign w:val="superscript"/>
        </w:rPr>
        <w:t>7</w:t>
      </w:r>
      <w:r w:rsidR="000F055C">
        <w:rPr>
          <w:rFonts w:ascii="Arial Unicode MS" w:eastAsia="Arial Unicode MS" w:hAnsi="Arial Unicode MS" w:cs="Arial Unicode MS"/>
          <w:vertAlign w:val="superscript"/>
        </w:rPr>
        <w:t xml:space="preserve">   </w:t>
      </w:r>
      <w:r w:rsidRPr="00163747">
        <w:rPr>
          <w:rFonts w:ascii="Arial Unicode MS" w:eastAsia="Arial Unicode MS" w:hAnsi="Arial Unicode MS" w:cs="Arial Unicode MS"/>
        </w:rPr>
        <w:t>Mu</w:t>
      </w:r>
      <w:r w:rsidR="0010298B" w:rsidRPr="005A34FC">
        <w:rPr>
          <w:rFonts w:ascii="Arial Unicode MS" w:eastAsia="Arial Unicode MS" w:hAnsi="Arial Unicode MS" w:cs="Arial Unicode MS" w:hint="eastAsia"/>
        </w:rPr>
        <w:t>ṣṭ</w:t>
      </w:r>
      <w:r w:rsidRPr="00163747">
        <w:rPr>
          <w:rFonts w:ascii="Arial Unicode MS" w:eastAsia="Arial Unicode MS" w:hAnsi="Arial Unicode MS" w:cs="Arial Unicode MS"/>
        </w:rPr>
        <w:t>af</w:t>
      </w:r>
      <w:r w:rsidR="0010298B"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 xml:space="preserve"> Mur</w:t>
      </w:r>
      <w:bookmarkStart w:id="82" w:name="_Hlk7348108"/>
      <w:r w:rsidR="0010298B" w:rsidRPr="005A34FC">
        <w:rPr>
          <w:rFonts w:ascii="Arial Unicode MS" w:eastAsia="Arial Unicode MS" w:hAnsi="Arial Unicode MS" w:cs="Arial Unicode MS" w:hint="eastAsia"/>
        </w:rPr>
        <w:t>ā</w:t>
      </w:r>
      <w:bookmarkEnd w:id="82"/>
      <w:r w:rsidRPr="00163747">
        <w:rPr>
          <w:rFonts w:ascii="Arial Unicode MS" w:eastAsia="Arial Unicode MS" w:hAnsi="Arial Unicode MS" w:cs="Arial Unicode MS"/>
        </w:rPr>
        <w:t>d al</w:t>
      </w:r>
      <w:r w:rsidR="0010298B">
        <w:rPr>
          <w:rFonts w:ascii="Arial Unicode MS" w:eastAsia="Arial Unicode MS" w:hAnsi="Arial Unicode MS" w:cs="Arial Unicode MS"/>
          <w:lang w:bidi="he-IL"/>
        </w:rPr>
        <w:t>-</w:t>
      </w:r>
      <w:r w:rsidRPr="00163747">
        <w:rPr>
          <w:rFonts w:ascii="Arial Unicode MS" w:eastAsia="Arial Unicode MS" w:hAnsi="Arial Unicode MS" w:cs="Arial Unicode MS"/>
        </w:rPr>
        <w:t>Dabb</w:t>
      </w:r>
      <w:r w:rsidR="0010298B"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gh notes that in light of the above-mentioned circumstances, we are witness to the emigration of young Palestinian villagers at the start of the 20</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especially from the villages north of Jerusalem such as Be</w:t>
      </w:r>
      <w:r w:rsidR="0010298B">
        <w:rPr>
          <w:rFonts w:ascii="Arial Unicode MS" w:eastAsia="Arial Unicode MS" w:hAnsi="Arial Unicode MS" w:cs="Arial Unicode MS"/>
        </w:rPr>
        <w:t>i</w:t>
      </w:r>
      <w:r w:rsidRPr="00163747">
        <w:rPr>
          <w:rFonts w:ascii="Arial Unicode MS" w:eastAsia="Arial Unicode MS" w:hAnsi="Arial Unicode MS" w:cs="Arial Unicode MS"/>
        </w:rPr>
        <w:t>t Dako, Be</w:t>
      </w:r>
      <w:r w:rsidR="00AB6B04" w:rsidRPr="00163747">
        <w:rPr>
          <w:rFonts w:ascii="Arial Unicode MS" w:eastAsia="Arial Unicode MS" w:hAnsi="Arial Unicode MS" w:cs="Arial Unicode MS"/>
        </w:rPr>
        <w:t>i</w:t>
      </w:r>
      <w:r w:rsidRPr="00163747">
        <w:rPr>
          <w:rFonts w:ascii="Arial Unicode MS" w:eastAsia="Arial Unicode MS" w:hAnsi="Arial Unicode MS" w:cs="Arial Unicode MS"/>
        </w:rPr>
        <w:t xml:space="preserve">t </w:t>
      </w:r>
      <w:r w:rsidR="0010298B" w:rsidRPr="005A34FC">
        <w:rPr>
          <w:rFonts w:ascii="Arial Unicode MS" w:eastAsia="Arial Unicode MS" w:hAnsi="Arial Unicode MS" w:cs="Arial Unicode MS" w:hint="eastAsia"/>
        </w:rPr>
        <w:t>Ḥ</w:t>
      </w:r>
      <w:r w:rsidR="00330BB3" w:rsidRPr="00163747">
        <w:rPr>
          <w:rFonts w:ascii="Arial Unicode MS" w:eastAsia="Arial Unicode MS" w:hAnsi="Arial Unicode MS" w:cs="Arial Unicode MS"/>
        </w:rPr>
        <w:t>anina, Turmus</w:t>
      </w:r>
      <w:r w:rsidR="0010298B">
        <w:rPr>
          <w:rFonts w:ascii="Arial Unicode MS" w:eastAsia="Arial Unicode MS" w:hAnsi="Arial Unicode MS" w:cs="Arial Unicode MS"/>
          <w:color w:val="auto"/>
        </w:rPr>
        <w:t>-</w:t>
      </w:r>
      <w:r w:rsidR="00E15824" w:rsidRPr="005A34FC">
        <w:rPr>
          <w:rFonts w:ascii="Arial Unicode MS" w:eastAsia="Arial Unicode MS" w:hAnsi="Arial Unicode MS" w:cs="Arial Unicode MS" w:hint="eastAsia"/>
        </w:rPr>
        <w:t>ʿ</w:t>
      </w:r>
      <w:r w:rsidR="0010298B">
        <w:rPr>
          <w:rFonts w:ascii="Arial Unicode MS" w:eastAsia="Arial Unicode MS" w:hAnsi="Arial Unicode MS" w:cs="Arial Unicode MS"/>
          <w:color w:val="auto"/>
        </w:rPr>
        <w:lastRenderedPageBreak/>
        <w:t>A</w:t>
      </w:r>
      <w:r w:rsidRPr="00163747">
        <w:rPr>
          <w:rFonts w:ascii="Arial Unicode MS" w:eastAsia="Arial Unicode MS" w:hAnsi="Arial Unicode MS" w:cs="Arial Unicode MS"/>
        </w:rPr>
        <w:t>yya, al</w:t>
      </w:r>
      <w:r w:rsidR="0010298B">
        <w:rPr>
          <w:rFonts w:ascii="Arial Unicode MS" w:eastAsia="Arial Unicode MS" w:hAnsi="Arial Unicode MS" w:cs="Arial Unicode MS"/>
          <w:lang w:bidi="he-IL"/>
        </w:rPr>
        <w:t>-</w:t>
      </w:r>
      <w:r w:rsidRPr="00163747">
        <w:rPr>
          <w:rFonts w:ascii="Arial Unicode MS" w:eastAsia="Arial Unicode MS" w:hAnsi="Arial Unicode MS" w:cs="Arial Unicode MS"/>
        </w:rPr>
        <w:t>Mazra</w:t>
      </w:r>
      <w:r w:rsidR="00E15824" w:rsidRPr="005A34FC">
        <w:rPr>
          <w:rFonts w:ascii="Arial Unicode MS" w:eastAsia="Arial Unicode MS" w:hAnsi="Arial Unicode MS" w:cs="Arial Unicode MS" w:hint="eastAsia"/>
        </w:rPr>
        <w:t>ʿ</w:t>
      </w:r>
      <w:r w:rsidRPr="00163747">
        <w:rPr>
          <w:rFonts w:ascii="Arial Unicode MS" w:eastAsia="Arial Unicode MS" w:hAnsi="Arial Unicode MS" w:cs="Arial Unicode MS"/>
        </w:rPr>
        <w:t>a al</w:t>
      </w:r>
      <w:r w:rsidR="0010298B">
        <w:rPr>
          <w:rFonts w:ascii="Arial Unicode MS" w:eastAsia="Arial Unicode MS" w:hAnsi="Arial Unicode MS" w:cs="Arial Unicode MS"/>
          <w:lang w:bidi="he-IL"/>
        </w:rPr>
        <w:t>-</w:t>
      </w:r>
      <w:r w:rsidRPr="00163747">
        <w:rPr>
          <w:rFonts w:ascii="Arial Unicode MS" w:eastAsia="Arial Unicode MS" w:hAnsi="Arial Unicode MS" w:cs="Arial Unicode MS"/>
        </w:rPr>
        <w:t>Sharqiyya, In Yabr</w:t>
      </w:r>
      <w:r w:rsidR="00E15824" w:rsidRPr="005A34FC">
        <w:rPr>
          <w:rFonts w:ascii="Arial Unicode MS" w:eastAsia="Arial Unicode MS" w:hAnsi="Arial Unicode MS" w:cs="Arial Unicode MS" w:hint="eastAsia"/>
        </w:rPr>
        <w:t>ū</w:t>
      </w:r>
      <w:r w:rsidRPr="00163747">
        <w:rPr>
          <w:rFonts w:ascii="Arial Unicode MS" w:eastAsia="Arial Unicode MS" w:hAnsi="Arial Unicode MS" w:cs="Arial Unicode MS"/>
        </w:rPr>
        <w:t>d, In Jarir, Bitin, D</w:t>
      </w:r>
      <w:r w:rsidR="00AB6B04" w:rsidRPr="00163747">
        <w:rPr>
          <w:rFonts w:ascii="Arial Unicode MS" w:eastAsia="Arial Unicode MS" w:hAnsi="Arial Unicode MS" w:cs="Arial Unicode MS"/>
        </w:rPr>
        <w:t>e</w:t>
      </w:r>
      <w:r w:rsidRPr="00163747">
        <w:rPr>
          <w:rFonts w:ascii="Arial Unicode MS" w:eastAsia="Arial Unicode MS" w:hAnsi="Arial Unicode MS" w:cs="Arial Unicode MS"/>
        </w:rPr>
        <w:t>ir Debwan,</w:t>
      </w:r>
      <w:r w:rsidR="00BD263B" w:rsidRPr="00163747">
        <w:rPr>
          <w:rFonts w:ascii="Arial Unicode MS" w:eastAsia="Arial Unicode MS" w:hAnsi="Arial Unicode MS" w:cs="Arial Unicode MS"/>
          <w:vertAlign w:val="superscript"/>
        </w:rPr>
        <w:t>5</w:t>
      </w:r>
      <w:r w:rsidR="0039768B" w:rsidRPr="00163747">
        <w:rPr>
          <w:rFonts w:ascii="Arial Unicode MS" w:eastAsia="Arial Unicode MS" w:hAnsi="Arial Unicode MS" w:cs="Arial Unicode MS"/>
          <w:vertAlign w:val="superscript"/>
        </w:rPr>
        <w:t>8</w:t>
      </w:r>
      <w:r w:rsidR="0010298B">
        <w:rPr>
          <w:rFonts w:ascii="Arial Unicode MS" w:eastAsia="Arial Unicode MS" w:hAnsi="Arial Unicode MS" w:cs="Arial Unicode MS"/>
          <w:vertAlign w:val="superscript"/>
        </w:rPr>
        <w:t xml:space="preserve"> </w:t>
      </w:r>
      <w:r w:rsidRPr="00163747">
        <w:rPr>
          <w:rFonts w:ascii="Arial Unicode MS" w:eastAsia="Arial Unicode MS" w:hAnsi="Arial Unicode MS" w:cs="Arial Unicode MS"/>
        </w:rPr>
        <w:t>Bit</w:t>
      </w:r>
      <w:r w:rsidR="00E15824" w:rsidRPr="005A34FC">
        <w:rPr>
          <w:rFonts w:ascii="Arial Unicode MS" w:eastAsia="Arial Unicode MS" w:hAnsi="Arial Unicode MS" w:cs="Arial Unicode MS" w:hint="eastAsia"/>
        </w:rPr>
        <w:t>ū</w:t>
      </w:r>
      <w:r w:rsidRPr="00163747">
        <w:rPr>
          <w:rFonts w:ascii="Arial Unicode MS" w:eastAsia="Arial Unicode MS" w:hAnsi="Arial Unicode MS" w:cs="Arial Unicode MS"/>
        </w:rPr>
        <w:t>n</w:t>
      </w:r>
      <w:r w:rsidR="0010298B">
        <w:rPr>
          <w:rFonts w:ascii="Arial Unicode MS" w:eastAsia="Arial Unicode MS" w:hAnsi="Arial Unicode MS" w:cs="Arial Unicode MS"/>
        </w:rPr>
        <w:t>y</w:t>
      </w:r>
      <w:r w:rsidRPr="00163747">
        <w:rPr>
          <w:rFonts w:ascii="Arial Unicode MS" w:eastAsia="Arial Unicode MS" w:hAnsi="Arial Unicode MS" w:cs="Arial Unicode MS"/>
        </w:rPr>
        <w:t>a (mainly the clan of D</w:t>
      </w:r>
      <w:r w:rsidR="00E15824"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r al-</w:t>
      </w:r>
      <w:r w:rsidR="00E15824" w:rsidRPr="005A34FC">
        <w:rPr>
          <w:rFonts w:ascii="Arial Unicode MS" w:eastAsia="Arial Unicode MS" w:hAnsi="Arial Unicode MS" w:cs="Arial Unicode MS" w:hint="eastAsia"/>
        </w:rPr>
        <w:t>Ḥ</w:t>
      </w:r>
      <w:r w:rsidR="00E15824">
        <w:rPr>
          <w:rFonts w:ascii="Arial Unicode MS" w:eastAsia="Arial Unicode MS" w:hAnsi="Arial Unicode MS" w:cs="Arial Unicode MS"/>
        </w:rPr>
        <w:t>a</w:t>
      </w:r>
      <w:r w:rsidRPr="00163747">
        <w:rPr>
          <w:rFonts w:ascii="Arial Unicode MS" w:eastAsia="Arial Unicode MS" w:hAnsi="Arial Unicode MS" w:cs="Arial Unicode MS"/>
          <w:color w:val="auto"/>
        </w:rPr>
        <w:t>d</w:t>
      </w:r>
      <w:r w:rsidR="00AB6B04" w:rsidRPr="00163747">
        <w:rPr>
          <w:rFonts w:ascii="Arial Unicode MS" w:eastAsia="Arial Unicode MS" w:hAnsi="Arial Unicode MS" w:cs="Arial Unicode MS"/>
        </w:rPr>
        <w:t>d</w:t>
      </w:r>
      <w:r w:rsidR="00E15824"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 xml:space="preserve">d, some of whom settled in Chicago). These departed for the continents of North and South America in search of economic circumstances </w:t>
      </w:r>
      <w:r w:rsidR="00E45AEF">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 xml:space="preserve">ter </w:t>
      </w:r>
      <w:r w:rsidRPr="00163747">
        <w:rPr>
          <w:rStyle w:val="Bodytext22"/>
          <w:rFonts w:ascii="Arial Unicode MS" w:eastAsia="Arial Unicode MS" w:hAnsi="Arial Unicode MS" w:cs="Arial Unicode MS"/>
          <w:u w:val="none"/>
        </w:rPr>
        <w:t>than</w:t>
      </w:r>
      <w:r w:rsidRPr="00163747">
        <w:rPr>
          <w:rFonts w:ascii="Arial Unicode MS" w:eastAsia="Arial Unicode MS" w:hAnsi="Arial Unicode MS" w:cs="Arial Unicode MS"/>
        </w:rPr>
        <w:t xml:space="preserve"> those they endured in Jerusalem and its environs.</w:t>
      </w:r>
    </w:p>
    <w:p w14:paraId="58F5FBC8" w14:textId="77777777" w:rsidR="004D7862" w:rsidRPr="00163747" w:rsidRDefault="004C1FAF" w:rsidP="007E48F8">
      <w:pPr>
        <w:pStyle w:val="Bodytext20"/>
        <w:shd w:val="clear" w:color="auto" w:fill="auto"/>
        <w:spacing w:before="0" w:after="215"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Moreover, the </w:t>
      </w:r>
      <w:r w:rsidRPr="00163747">
        <w:rPr>
          <w:rStyle w:val="Bodytext2Italic"/>
          <w:rFonts w:ascii="Arial Unicode MS" w:eastAsia="Arial Unicode MS" w:hAnsi="Arial Unicode MS" w:cs="Arial Unicode MS"/>
        </w:rPr>
        <w:t>Palestinian Encyclopedia</w:t>
      </w:r>
      <w:r w:rsidRPr="00163747">
        <w:rPr>
          <w:rFonts w:ascii="Arial Unicode MS" w:eastAsia="Arial Unicode MS" w:hAnsi="Arial Unicode MS" w:cs="Arial Unicode MS"/>
        </w:rPr>
        <w:t xml:space="preserve"> adds, there was also urban emigration from </w:t>
      </w:r>
      <w:r w:rsidR="00A45461">
        <w:rPr>
          <w:rFonts w:ascii="Arial Unicode MS" w:eastAsia="Arial Unicode MS" w:hAnsi="Arial Unicode MS" w:cs="Arial Unicode MS"/>
        </w:rPr>
        <w:t>Rāmallah</w:t>
      </w:r>
      <w:r w:rsidRPr="00163747">
        <w:rPr>
          <w:rFonts w:ascii="Arial Unicode MS" w:eastAsia="Arial Unicode MS" w:hAnsi="Arial Unicode MS" w:cs="Arial Unicode MS"/>
        </w:rPr>
        <w:t xml:space="preserve"> and Be</w:t>
      </w:r>
      <w:r w:rsidR="00FD5330">
        <w:rPr>
          <w:rFonts w:ascii="Arial Unicode MS" w:eastAsia="Arial Unicode MS" w:hAnsi="Arial Unicode MS" w:cs="Arial Unicode MS"/>
        </w:rPr>
        <w:t>i</w:t>
      </w:r>
      <w:r w:rsidRPr="00163747">
        <w:rPr>
          <w:rFonts w:ascii="Arial Unicode MS" w:eastAsia="Arial Unicode MS" w:hAnsi="Arial Unicode MS" w:cs="Arial Unicode MS"/>
        </w:rPr>
        <w:t>t</w:t>
      </w:r>
      <w:r w:rsidR="00FD5330">
        <w:rPr>
          <w:rFonts w:ascii="Arial Unicode MS" w:eastAsia="Arial Unicode MS" w:hAnsi="Arial Unicode MS" w:cs="Arial Unicode MS"/>
        </w:rPr>
        <w:t>-</w:t>
      </w:r>
      <w:r w:rsidRPr="00163747">
        <w:rPr>
          <w:rFonts w:ascii="Arial Unicode MS" w:eastAsia="Arial Unicode MS" w:hAnsi="Arial Unicode MS" w:cs="Arial Unicode MS"/>
        </w:rPr>
        <w:t>J</w:t>
      </w:r>
      <w:r w:rsidR="00FD5330"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l</w:t>
      </w:r>
      <w:r w:rsidR="00FD5330"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 xml:space="preserve"> to North and South America for the same reasons.</w:t>
      </w:r>
      <w:r w:rsidR="00BD263B" w:rsidRPr="00163747">
        <w:rPr>
          <w:rFonts w:ascii="Arial Unicode MS" w:eastAsia="Arial Unicode MS" w:hAnsi="Arial Unicode MS" w:cs="Arial Unicode MS"/>
          <w:vertAlign w:val="superscript"/>
        </w:rPr>
        <w:t>5</w:t>
      </w:r>
      <w:r w:rsidR="0039768B" w:rsidRPr="00163747">
        <w:rPr>
          <w:rFonts w:ascii="Arial Unicode MS" w:eastAsia="Arial Unicode MS" w:hAnsi="Arial Unicode MS" w:cs="Arial Unicode MS"/>
          <w:vertAlign w:val="superscript"/>
        </w:rPr>
        <w:t>9</w:t>
      </w:r>
    </w:p>
    <w:p w14:paraId="6FC918CC" w14:textId="77777777" w:rsidR="004D7862" w:rsidRPr="00163747" w:rsidRDefault="004C1FAF" w:rsidP="007E48F8">
      <w:pPr>
        <w:pStyle w:val="Heading40"/>
        <w:keepNext/>
        <w:keepLines/>
        <w:numPr>
          <w:ilvl w:val="1"/>
          <w:numId w:val="1"/>
        </w:numPr>
        <w:shd w:val="clear" w:color="auto" w:fill="auto"/>
        <w:tabs>
          <w:tab w:val="left" w:pos="500"/>
        </w:tabs>
        <w:spacing w:after="188" w:line="360" w:lineRule="auto"/>
        <w:ind w:firstLine="0"/>
        <w:rPr>
          <w:rFonts w:ascii="Arial Unicode MS" w:eastAsia="Arial Unicode MS" w:hAnsi="Arial Unicode MS" w:cs="Arial Unicode MS"/>
          <w:sz w:val="24"/>
          <w:szCs w:val="24"/>
        </w:rPr>
      </w:pPr>
      <w:bookmarkStart w:id="83" w:name="bookmark16"/>
      <w:r w:rsidRPr="00163747">
        <w:rPr>
          <w:rFonts w:ascii="Arial Unicode MS" w:eastAsia="Arial Unicode MS" w:hAnsi="Arial Unicode MS" w:cs="Arial Unicode MS"/>
          <w:sz w:val="24"/>
          <w:szCs w:val="24"/>
        </w:rPr>
        <w:t xml:space="preserve">The Emigration from </w:t>
      </w:r>
      <w:r w:rsidR="00A45461">
        <w:rPr>
          <w:rFonts w:ascii="Arial Unicode MS" w:eastAsia="Arial Unicode MS" w:hAnsi="Arial Unicode MS" w:cs="Arial Unicode MS"/>
          <w:sz w:val="24"/>
          <w:szCs w:val="24"/>
        </w:rPr>
        <w:t>Rāmallah</w:t>
      </w:r>
      <w:bookmarkEnd w:id="83"/>
    </w:p>
    <w:p w14:paraId="10C92E97" w14:textId="77777777" w:rsidR="004D7862" w:rsidRPr="00163747" w:rsidRDefault="004C1FAF" w:rsidP="007E48F8">
      <w:pPr>
        <w:pStyle w:val="Bodytext20"/>
        <w:shd w:val="clear" w:color="auto" w:fill="auto"/>
        <w:spacing w:before="0" w:after="126" w:line="360" w:lineRule="auto"/>
        <w:ind w:firstLine="0"/>
        <w:rPr>
          <w:rFonts w:ascii="Arial Unicode MS" w:eastAsia="Arial Unicode MS" w:hAnsi="Arial Unicode MS" w:cs="Arial Unicode MS"/>
          <w:rtl/>
          <w:lang w:bidi="he-IL"/>
        </w:rPr>
      </w:pPr>
      <w:r w:rsidRPr="00163747">
        <w:rPr>
          <w:rFonts w:ascii="Arial Unicode MS" w:eastAsia="Arial Unicode MS" w:hAnsi="Arial Unicode MS" w:cs="Arial Unicode MS"/>
        </w:rPr>
        <w:t xml:space="preserve">The Jaffa Arabic newspaper </w:t>
      </w:r>
      <w:r w:rsidR="0006651D">
        <w:rPr>
          <w:rStyle w:val="Bodytext2Italic"/>
          <w:rFonts w:ascii="Arial Unicode MS" w:eastAsia="Arial Unicode MS" w:hAnsi="Arial Unicode MS" w:cs="Arial Unicode MS"/>
        </w:rPr>
        <w:t>Filasṭīn</w:t>
      </w:r>
      <w:r w:rsidRPr="00163747">
        <w:rPr>
          <w:rFonts w:ascii="Arial Unicode MS" w:eastAsia="Arial Unicode MS" w:hAnsi="Arial Unicode MS" w:cs="Arial Unicode MS"/>
        </w:rPr>
        <w:t xml:space="preserve"> adds that </w:t>
      </w:r>
      <w:r w:rsidR="00A45461">
        <w:rPr>
          <w:rFonts w:ascii="Arial Unicode MS" w:eastAsia="Arial Unicode MS" w:hAnsi="Arial Unicode MS" w:cs="Arial Unicode MS"/>
        </w:rPr>
        <w:t>Rāmallah</w:t>
      </w:r>
      <w:r w:rsidRPr="00163747">
        <w:rPr>
          <w:rFonts w:ascii="Arial Unicode MS" w:eastAsia="Arial Unicode MS" w:hAnsi="Arial Unicode MS" w:cs="Arial Unicode MS"/>
        </w:rPr>
        <w:t xml:space="preserve">’s residents began to emigrate to the American continent in the footsteps of the of </w:t>
      </w:r>
      <w:r w:rsidR="003D5181">
        <w:rPr>
          <w:rFonts w:ascii="Arial Unicode MS" w:eastAsia="Arial Unicode MS" w:hAnsi="Arial Unicode MS" w:cs="Arial Unicode MS"/>
        </w:rPr>
        <w:t>Beit</w:t>
      </w:r>
      <w:r w:rsidR="00803B2C">
        <w:rPr>
          <w:rFonts w:ascii="Arial Unicode MS" w:eastAsia="Arial Unicode MS" w:hAnsi="Arial Unicode MS" w:cs="Arial Unicode MS"/>
        </w:rPr>
        <w:t>-</w:t>
      </w:r>
      <w:r w:rsidRPr="00163747">
        <w:rPr>
          <w:rFonts w:ascii="Arial Unicode MS" w:eastAsia="Arial Unicode MS" w:hAnsi="Arial Unicode MS" w:cs="Arial Unicode MS"/>
        </w:rPr>
        <w:t>l</w:t>
      </w:r>
      <w:r w:rsidR="00803B2C">
        <w:rPr>
          <w:rFonts w:ascii="Arial Unicode MS" w:eastAsia="Arial Unicode MS" w:hAnsi="Arial Unicode MS" w:cs="Arial Unicode MS"/>
        </w:rPr>
        <w:t>a</w:t>
      </w:r>
      <w:r w:rsidRPr="00163747">
        <w:rPr>
          <w:rFonts w:ascii="Arial Unicode MS" w:eastAsia="Arial Unicode MS" w:hAnsi="Arial Unicode MS" w:cs="Arial Unicode MS"/>
        </w:rPr>
        <w:t>hm’s residents, starting in 1888, in order to seek additional sources of livelihood.</w:t>
      </w:r>
      <w:r w:rsidR="0039768B" w:rsidRPr="00163747">
        <w:rPr>
          <w:rFonts w:ascii="Arial Unicode MS" w:eastAsia="Arial Unicode MS" w:hAnsi="Arial Unicode MS" w:cs="Arial Unicode MS"/>
          <w:vertAlign w:val="superscript"/>
        </w:rPr>
        <w:t>60</w:t>
      </w:r>
      <w:r w:rsidR="00330BB3" w:rsidRPr="00163747">
        <w:rPr>
          <w:rFonts w:ascii="Arial Unicode MS" w:eastAsia="Arial Unicode MS" w:hAnsi="Arial Unicode MS" w:cs="Arial Unicode MS"/>
        </w:rPr>
        <w:t>Many recall</w:t>
      </w:r>
      <w:r w:rsidRPr="00163747">
        <w:rPr>
          <w:rFonts w:ascii="Arial Unicode MS" w:eastAsia="Arial Unicode MS" w:hAnsi="Arial Unicode MS" w:cs="Arial Unicode MS"/>
        </w:rPr>
        <w:t xml:space="preserve"> the emigration from this town </w:t>
      </w:r>
      <w:r w:rsidR="00C07437" w:rsidRPr="00163747">
        <w:rPr>
          <w:rFonts w:ascii="Arial Unicode MS" w:eastAsia="Arial Unicode MS" w:hAnsi="Arial Unicode MS" w:cs="Arial Unicode MS"/>
        </w:rPr>
        <w:t>to</w:t>
      </w:r>
      <w:r w:rsidRPr="00163747">
        <w:rPr>
          <w:rFonts w:ascii="Arial Unicode MS" w:eastAsia="Arial Unicode MS" w:hAnsi="Arial Unicode MS" w:cs="Arial Unicode MS"/>
        </w:rPr>
        <w:t xml:space="preserve"> the United States</w:t>
      </w:r>
      <w:r w:rsidR="00C07437" w:rsidRPr="00163747">
        <w:rPr>
          <w:rFonts w:ascii="Arial Unicode MS" w:eastAsia="Arial Unicode MS" w:hAnsi="Arial Unicode MS" w:cs="Arial Unicode MS"/>
          <w:lang w:bidi="he-IL"/>
        </w:rPr>
        <w:t>.</w:t>
      </w:r>
    </w:p>
    <w:p w14:paraId="110D20AA" w14:textId="77777777" w:rsidR="004D7862" w:rsidRPr="00163747" w:rsidRDefault="004C1FAF" w:rsidP="00DC31CF">
      <w:pPr>
        <w:pStyle w:val="Bodytext20"/>
        <w:shd w:val="clear" w:color="auto" w:fill="auto"/>
        <w:spacing w:before="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Yusuf Jiryis</w:t>
      </w:r>
      <w:r w:rsidR="009913C5"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Qadd</w:t>
      </w:r>
      <w:r w:rsidR="00803B2C" w:rsidRPr="005A34FC">
        <w:rPr>
          <w:rFonts w:ascii="Arial Unicode MS" w:eastAsia="Arial Unicode MS" w:hAnsi="Arial Unicode MS" w:cs="Arial Unicode MS" w:hint="eastAsia"/>
        </w:rPr>
        <w:t>ū</w:t>
      </w:r>
      <w:r w:rsidRPr="00163747">
        <w:rPr>
          <w:rFonts w:ascii="Arial Unicode MS" w:eastAsia="Arial Unicode MS" w:hAnsi="Arial Unicode MS" w:cs="Arial Unicode MS"/>
        </w:rPr>
        <w:t xml:space="preserve">ra, a past mayor of </w:t>
      </w:r>
      <w:r w:rsidR="00A45461">
        <w:rPr>
          <w:rFonts w:ascii="Arial Unicode MS" w:eastAsia="Arial Unicode MS" w:hAnsi="Arial Unicode MS" w:cs="Arial Unicode MS"/>
        </w:rPr>
        <w:t>Rāmallah</w:t>
      </w:r>
      <w:r w:rsidRPr="00163747">
        <w:rPr>
          <w:rFonts w:ascii="Arial Unicode MS" w:eastAsia="Arial Unicode MS" w:hAnsi="Arial Unicode MS" w:cs="Arial Unicode MS"/>
        </w:rPr>
        <w:t xml:space="preserve">, tells us how the idea of emigration to the lands of America </w:t>
      </w:r>
      <w:r w:rsidR="00330BB3" w:rsidRPr="00163747">
        <w:rPr>
          <w:rFonts w:ascii="Arial Unicode MS" w:eastAsia="Arial Unicode MS" w:hAnsi="Arial Unicode MS" w:cs="Arial Unicode MS"/>
        </w:rPr>
        <w:t>developed</w:t>
      </w:r>
      <w:r w:rsidR="0039768B" w:rsidRPr="00163747">
        <w:rPr>
          <w:rFonts w:ascii="Arial Unicode MS" w:eastAsia="Arial Unicode MS" w:hAnsi="Arial Unicode MS" w:cs="Arial Unicode MS"/>
        </w:rPr>
        <w:t xml:space="preserve"> there</w:t>
      </w:r>
      <w:r w:rsidR="00330BB3" w:rsidRPr="00163747">
        <w:rPr>
          <w:rFonts w:ascii="Arial Unicode MS" w:eastAsia="Arial Unicode MS" w:hAnsi="Arial Unicode MS" w:cs="Arial Unicode MS"/>
        </w:rPr>
        <w:t>.</w:t>
      </w:r>
      <w:r w:rsidR="0039768B" w:rsidRPr="00163747">
        <w:rPr>
          <w:rFonts w:ascii="Arial Unicode MS" w:eastAsia="Arial Unicode MS" w:hAnsi="Arial Unicode MS" w:cs="Arial Unicode MS"/>
          <w:vertAlign w:val="superscript"/>
        </w:rPr>
        <w:t>61</w:t>
      </w:r>
      <w:r w:rsidRPr="00163747">
        <w:rPr>
          <w:rFonts w:ascii="Arial Unicode MS" w:eastAsia="Arial Unicode MS" w:hAnsi="Arial Unicode MS" w:cs="Arial Unicode MS"/>
        </w:rPr>
        <w:t xml:space="preserve">As early as the </w:t>
      </w:r>
      <w:commentRangeStart w:id="84"/>
      <w:r w:rsidRPr="00163747">
        <w:rPr>
          <w:rFonts w:ascii="Arial Unicode MS" w:eastAsia="Arial Unicode MS" w:hAnsi="Arial Unicode MS" w:cs="Arial Unicode MS"/>
        </w:rPr>
        <w:t xml:space="preserve">1860s the Quakers (Society of Friends) began to establish a center of operations the town of </w:t>
      </w:r>
      <w:r w:rsidR="00A45461">
        <w:rPr>
          <w:rFonts w:ascii="Arial Unicode MS" w:eastAsia="Arial Unicode MS" w:hAnsi="Arial Unicode MS" w:cs="Arial Unicode MS"/>
        </w:rPr>
        <w:t>Rāmallah</w:t>
      </w:r>
      <w:r w:rsidRPr="00163747">
        <w:rPr>
          <w:rFonts w:ascii="Arial Unicode MS" w:eastAsia="Arial Unicode MS" w:hAnsi="Arial Unicode MS" w:cs="Arial Unicode MS"/>
        </w:rPr>
        <w:t xml:space="preserve">. </w:t>
      </w:r>
      <w:commentRangeEnd w:id="84"/>
      <w:r w:rsidR="00A661CE">
        <w:rPr>
          <w:rStyle w:val="CommentReference"/>
          <w:rFonts w:ascii="Courier New" w:eastAsia="Courier New" w:hAnsi="Courier New" w:cs="Courier New"/>
        </w:rPr>
        <w:commentReference w:id="84"/>
      </w:r>
      <w:r w:rsidRPr="00163747">
        <w:rPr>
          <w:rFonts w:ascii="Arial Unicode MS" w:eastAsia="Arial Unicode MS" w:hAnsi="Arial Unicode MS" w:cs="Arial Unicode MS"/>
        </w:rPr>
        <w:t xml:space="preserve">First of </w:t>
      </w:r>
      <w:r w:rsidR="00330BB3" w:rsidRPr="00163747">
        <w:rPr>
          <w:rFonts w:ascii="Arial Unicode MS" w:eastAsia="Arial Unicode MS" w:hAnsi="Arial Unicode MS" w:cs="Arial Unicode MS"/>
        </w:rPr>
        <w:t>all</w:t>
      </w:r>
      <w:r w:rsidRPr="00163747">
        <w:rPr>
          <w:rFonts w:ascii="Arial Unicode MS" w:eastAsia="Arial Unicode MS" w:hAnsi="Arial Unicode MS" w:cs="Arial Unicode MS"/>
        </w:rPr>
        <w:t xml:space="preserve"> they </w:t>
      </w:r>
      <w:r w:rsidR="00C07437" w:rsidRPr="00163747">
        <w:rPr>
          <w:rFonts w:ascii="Arial Unicode MS" w:eastAsia="Arial Unicode MS" w:hAnsi="Arial Unicode MS" w:cs="Arial Unicode MS"/>
        </w:rPr>
        <w:t xml:space="preserve">set up a </w:t>
      </w:r>
      <w:r w:rsidRPr="00163747">
        <w:rPr>
          <w:rFonts w:ascii="Arial Unicode MS" w:eastAsia="Arial Unicode MS" w:hAnsi="Arial Unicode MS" w:cs="Arial Unicode MS"/>
        </w:rPr>
        <w:t>primary school for boys</w:t>
      </w:r>
      <w:r w:rsidR="00C07437" w:rsidRPr="00163747">
        <w:rPr>
          <w:rFonts w:ascii="Arial Unicode MS" w:eastAsia="Arial Unicode MS" w:hAnsi="Arial Unicode MS" w:cs="Arial Unicode MS"/>
        </w:rPr>
        <w:t xml:space="preserve"> and then</w:t>
      </w:r>
      <w:r w:rsidRPr="00163747">
        <w:rPr>
          <w:rFonts w:ascii="Arial Unicode MS" w:eastAsia="Arial Unicode MS" w:hAnsi="Arial Unicode MS" w:cs="Arial Unicode MS"/>
        </w:rPr>
        <w:t xml:space="preserve"> in 1889 they began building a school for girls. They commissioned builders and draftsmen from </w:t>
      </w:r>
      <w:r w:rsidR="003D5181">
        <w:rPr>
          <w:rFonts w:ascii="Arial Unicode MS" w:eastAsia="Arial Unicode MS" w:hAnsi="Arial Unicode MS" w:cs="Arial Unicode MS"/>
        </w:rPr>
        <w:t>Beit</w:t>
      </w:r>
      <w:r w:rsidR="00803B2C">
        <w:rPr>
          <w:rFonts w:ascii="Arial Unicode MS" w:eastAsia="Arial Unicode MS" w:hAnsi="Arial Unicode MS" w:cs="Arial Unicode MS"/>
        </w:rPr>
        <w:t>-</w:t>
      </w:r>
      <w:r w:rsidRPr="00163747">
        <w:rPr>
          <w:rFonts w:ascii="Arial Unicode MS" w:eastAsia="Arial Unicode MS" w:hAnsi="Arial Unicode MS" w:cs="Arial Unicode MS"/>
        </w:rPr>
        <w:t>l</w:t>
      </w:r>
      <w:r w:rsidR="00803B2C">
        <w:rPr>
          <w:rFonts w:ascii="Arial Unicode MS" w:eastAsia="Arial Unicode MS" w:hAnsi="Arial Unicode MS" w:cs="Arial Unicode MS"/>
        </w:rPr>
        <w:t>a</w:t>
      </w:r>
      <w:r w:rsidRPr="00163747">
        <w:rPr>
          <w:rFonts w:ascii="Arial Unicode MS" w:eastAsia="Arial Unicode MS" w:hAnsi="Arial Unicode MS" w:cs="Arial Unicode MS"/>
        </w:rPr>
        <w:t>hm in order to accomplish this because of the dearth of skilled workmen in R</w:t>
      </w:r>
      <w:r w:rsidR="00803B2C"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 xml:space="preserve">mallah. As the school was being built, workers from </w:t>
      </w:r>
      <w:r w:rsidR="00A45461">
        <w:rPr>
          <w:rFonts w:ascii="Arial Unicode MS" w:eastAsia="Arial Unicode MS" w:hAnsi="Arial Unicode MS" w:cs="Arial Unicode MS"/>
        </w:rPr>
        <w:t>Rāmallah</w:t>
      </w:r>
      <w:r w:rsidRPr="00163747">
        <w:rPr>
          <w:rFonts w:ascii="Arial Unicode MS" w:eastAsia="Arial Unicode MS" w:hAnsi="Arial Unicode MS" w:cs="Arial Unicode MS"/>
        </w:rPr>
        <w:t xml:space="preserve"> overheard the workers from </w:t>
      </w:r>
      <w:r w:rsidR="003D5181">
        <w:rPr>
          <w:rFonts w:ascii="Arial Unicode MS" w:eastAsia="Arial Unicode MS" w:hAnsi="Arial Unicode MS" w:cs="Arial Unicode MS"/>
        </w:rPr>
        <w:t>Beit</w:t>
      </w:r>
      <w:r w:rsidR="00803B2C">
        <w:rPr>
          <w:rFonts w:ascii="Arial Unicode MS" w:eastAsia="Arial Unicode MS" w:hAnsi="Arial Unicode MS" w:cs="Arial Unicode MS"/>
        </w:rPr>
        <w:t>-</w:t>
      </w:r>
      <w:r w:rsidRPr="00163747">
        <w:rPr>
          <w:rFonts w:ascii="Arial Unicode MS" w:eastAsia="Arial Unicode MS" w:hAnsi="Arial Unicode MS" w:cs="Arial Unicode MS"/>
        </w:rPr>
        <w:t>l</w:t>
      </w:r>
      <w:r w:rsidR="00803B2C">
        <w:rPr>
          <w:rFonts w:ascii="Arial Unicode MS" w:eastAsia="Arial Unicode MS" w:hAnsi="Arial Unicode MS" w:cs="Arial Unicode MS"/>
        </w:rPr>
        <w:t>a</w:t>
      </w:r>
      <w:r w:rsidRPr="00163747">
        <w:rPr>
          <w:rFonts w:ascii="Arial Unicode MS" w:eastAsia="Arial Unicode MS" w:hAnsi="Arial Unicode MS" w:cs="Arial Unicode MS"/>
        </w:rPr>
        <w:t xml:space="preserve">hm discussing at length the “remote land” called America, to which residents of </w:t>
      </w:r>
      <w:r w:rsidR="003D5181">
        <w:rPr>
          <w:rFonts w:ascii="Arial Unicode MS" w:eastAsia="Arial Unicode MS" w:hAnsi="Arial Unicode MS" w:cs="Arial Unicode MS"/>
        </w:rPr>
        <w:t>Beit</w:t>
      </w:r>
      <w:r w:rsidR="00803B2C">
        <w:rPr>
          <w:rFonts w:ascii="Arial Unicode MS" w:eastAsia="Arial Unicode MS" w:hAnsi="Arial Unicode MS" w:cs="Arial Unicode MS"/>
        </w:rPr>
        <w:t>-</w:t>
      </w:r>
      <w:r w:rsidRPr="00163747">
        <w:rPr>
          <w:rFonts w:ascii="Arial Unicode MS" w:eastAsia="Arial Unicode MS" w:hAnsi="Arial Unicode MS" w:cs="Arial Unicode MS"/>
        </w:rPr>
        <w:t>l</w:t>
      </w:r>
      <w:r w:rsidR="00803B2C">
        <w:rPr>
          <w:rFonts w:ascii="Arial Unicode MS" w:eastAsia="Arial Unicode MS" w:hAnsi="Arial Unicode MS" w:cs="Arial Unicode MS"/>
        </w:rPr>
        <w:t>a</w:t>
      </w:r>
      <w:r w:rsidRPr="00163747">
        <w:rPr>
          <w:rFonts w:ascii="Arial Unicode MS" w:eastAsia="Arial Unicode MS" w:hAnsi="Arial Unicode MS" w:cs="Arial Unicode MS"/>
        </w:rPr>
        <w:t>hm had traveled in order to conduct business</w:t>
      </w:r>
      <w:r w:rsidR="00442AC5"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They </w:t>
      </w:r>
      <w:r w:rsidR="00442AC5" w:rsidRPr="00163747">
        <w:rPr>
          <w:rFonts w:ascii="Arial Unicode MS" w:eastAsia="Arial Unicode MS" w:hAnsi="Arial Unicode MS" w:cs="Arial Unicode MS"/>
        </w:rPr>
        <w:t>aided</w:t>
      </w:r>
      <w:r w:rsidRPr="00163747">
        <w:rPr>
          <w:rFonts w:ascii="Arial Unicode MS" w:eastAsia="Arial Unicode MS" w:hAnsi="Arial Unicode MS" w:cs="Arial Unicode MS"/>
        </w:rPr>
        <w:t xml:space="preserve"> their relatives</w:t>
      </w:r>
      <w:r w:rsidR="00442AC5" w:rsidRPr="00163747">
        <w:rPr>
          <w:rFonts w:ascii="Arial Unicode MS" w:eastAsia="Arial Unicode MS" w:hAnsi="Arial Unicode MS" w:cs="Arial Unicode MS"/>
        </w:rPr>
        <w:t xml:space="preserve"> financially</w:t>
      </w:r>
      <w:r w:rsidRPr="00163747">
        <w:rPr>
          <w:rFonts w:ascii="Arial Unicode MS" w:eastAsia="Arial Unicode MS" w:hAnsi="Arial Unicode MS" w:cs="Arial Unicode MS"/>
        </w:rPr>
        <w:t>, and later returned home with a great deal of money.</w:t>
      </w:r>
      <w:r w:rsidR="00BD263B" w:rsidRPr="00163747">
        <w:rPr>
          <w:rFonts w:ascii="Arial Unicode MS" w:eastAsia="Arial Unicode MS" w:hAnsi="Arial Unicode MS" w:cs="Arial Unicode MS"/>
          <w:vertAlign w:val="superscript"/>
        </w:rPr>
        <w:t>6</w:t>
      </w:r>
      <w:r w:rsidR="0039768B" w:rsidRPr="00163747">
        <w:rPr>
          <w:rFonts w:ascii="Arial Unicode MS" w:eastAsia="Arial Unicode MS" w:hAnsi="Arial Unicode MS" w:cs="Arial Unicode MS"/>
          <w:vertAlign w:val="superscript"/>
        </w:rPr>
        <w:t>2</w:t>
      </w:r>
      <w:r w:rsidR="009913C5"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Qaddura mentions an additional reason for the emigration of Palestinians from </w:t>
      </w:r>
      <w:r w:rsidR="00A45461">
        <w:rPr>
          <w:rFonts w:ascii="Arial Unicode MS" w:eastAsia="Arial Unicode MS" w:hAnsi="Arial Unicode MS" w:cs="Arial Unicode MS"/>
        </w:rPr>
        <w:t>Rāmallah</w:t>
      </w:r>
      <w:r w:rsidRPr="00163747">
        <w:rPr>
          <w:rFonts w:ascii="Arial Unicode MS" w:eastAsia="Arial Unicode MS" w:hAnsi="Arial Unicode MS" w:cs="Arial Unicode MS"/>
        </w:rPr>
        <w:t xml:space="preserve"> when he states that most of the residents of the</w:t>
      </w:r>
      <w:r w:rsidR="00DC5E66" w:rsidRPr="00163747">
        <w:rPr>
          <w:rFonts w:ascii="Arial Unicode MS" w:eastAsia="Arial Unicode MS" w:hAnsi="Arial Unicode MS" w:cs="Arial Unicode MS"/>
        </w:rPr>
        <w:t xml:space="preserve"> town of R</w:t>
      </w:r>
      <w:r w:rsidR="00A45461" w:rsidRPr="005A34FC">
        <w:rPr>
          <w:rFonts w:ascii="Arial Unicode MS" w:eastAsia="Arial Unicode MS" w:hAnsi="Arial Unicode MS" w:cs="Arial Unicode MS" w:hint="eastAsia"/>
        </w:rPr>
        <w:t>ā</w:t>
      </w:r>
      <w:r w:rsidR="00DC5E66" w:rsidRPr="00163747">
        <w:rPr>
          <w:rFonts w:ascii="Arial Unicode MS" w:eastAsia="Arial Unicode MS" w:hAnsi="Arial Unicode MS" w:cs="Arial Unicode MS"/>
        </w:rPr>
        <w:t xml:space="preserve">mallah were simple </w:t>
      </w:r>
      <w:r w:rsidR="00496D8D" w:rsidRPr="00163747">
        <w:rPr>
          <w:rFonts w:ascii="Arial Unicode MS" w:eastAsia="Arial Unicode MS" w:hAnsi="Arial Unicode MS" w:cs="Arial Unicode MS"/>
        </w:rPr>
        <w:t>fellahin</w:t>
      </w:r>
      <w:r w:rsidRPr="00163747">
        <w:rPr>
          <w:rFonts w:ascii="Arial Unicode MS" w:eastAsia="Arial Unicode MS" w:hAnsi="Arial Unicode MS" w:cs="Arial Unicode MS"/>
        </w:rPr>
        <w:t xml:space="preserve">, living in such poverty, ignorance and naivety that the illiteracy rate was high relative to </w:t>
      </w:r>
      <w:r w:rsidR="003D771C" w:rsidRPr="00163747">
        <w:rPr>
          <w:rFonts w:ascii="Arial Unicode MS" w:eastAsia="Arial Unicode MS" w:hAnsi="Arial Unicode MS" w:cs="Arial Unicode MS"/>
        </w:rPr>
        <w:t>the</w:t>
      </w:r>
      <w:r w:rsidRPr="00163747">
        <w:rPr>
          <w:rFonts w:ascii="Arial Unicode MS" w:eastAsia="Arial Unicode MS" w:hAnsi="Arial Unicode MS" w:cs="Arial Unicode MS"/>
        </w:rPr>
        <w:t xml:space="preserve"> educated population (which numbered only ten) while the city’s population was 30,000.</w:t>
      </w:r>
      <w:r w:rsidR="00BD263B" w:rsidRPr="00163747">
        <w:rPr>
          <w:rFonts w:ascii="Arial Unicode MS" w:eastAsia="Arial Unicode MS" w:hAnsi="Arial Unicode MS" w:cs="Arial Unicode MS"/>
          <w:vertAlign w:val="superscript"/>
        </w:rPr>
        <w:t>6</w:t>
      </w:r>
      <w:r w:rsidR="0039768B" w:rsidRPr="00163747">
        <w:rPr>
          <w:rFonts w:ascii="Arial Unicode MS" w:eastAsia="Arial Unicode MS" w:hAnsi="Arial Unicode MS" w:cs="Arial Unicode MS"/>
          <w:vertAlign w:val="superscript"/>
        </w:rPr>
        <w:t>3</w:t>
      </w:r>
      <w:r w:rsidRPr="00163747">
        <w:rPr>
          <w:rFonts w:ascii="Arial Unicode MS" w:eastAsia="Arial Unicode MS" w:hAnsi="Arial Unicode MS" w:cs="Arial Unicode MS"/>
        </w:rPr>
        <w:t xml:space="preserve"> This description of R</w:t>
      </w:r>
      <w:r w:rsidR="00A45461"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mallah remained accurate until the start of the 20</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when the emigration to North America began in earnest.</w:t>
      </w:r>
    </w:p>
    <w:p w14:paraId="3FAACA03" w14:textId="77777777" w:rsidR="004D7862" w:rsidRPr="00163747" w:rsidRDefault="004C1FAF" w:rsidP="007E48F8">
      <w:pPr>
        <w:pStyle w:val="Bodytext20"/>
        <w:shd w:val="clear" w:color="auto" w:fill="auto"/>
        <w:spacing w:before="0" w:after="10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lastRenderedPageBreak/>
        <w:t>As a result of the decline of agriculture in R</w:t>
      </w:r>
      <w:r w:rsidR="00A45461" w:rsidRPr="005A34FC">
        <w:rPr>
          <w:rFonts w:ascii="Arial Unicode MS" w:eastAsia="Arial Unicode MS" w:hAnsi="Arial Unicode MS" w:cs="Arial Unicode MS" w:hint="eastAsia"/>
        </w:rPr>
        <w:t>ā</w:t>
      </w:r>
      <w:r w:rsidRPr="00163747">
        <w:rPr>
          <w:rFonts w:ascii="Arial Unicode MS" w:eastAsia="Arial Unicode MS" w:hAnsi="Arial Unicode MS" w:cs="Arial Unicode MS"/>
        </w:rPr>
        <w:t>mallah, the landowners were forced to transfer their land to f</w:t>
      </w:r>
      <w:r w:rsidR="003D771C" w:rsidRPr="00163747">
        <w:rPr>
          <w:rFonts w:ascii="Arial Unicode MS" w:eastAsia="Arial Unicode MS" w:hAnsi="Arial Unicode MS" w:cs="Arial Unicode MS"/>
        </w:rPr>
        <w:t>a</w:t>
      </w:r>
      <w:r w:rsidRPr="00163747">
        <w:rPr>
          <w:rFonts w:ascii="Arial Unicode MS" w:eastAsia="Arial Unicode MS" w:hAnsi="Arial Unicode MS" w:cs="Arial Unicode MS"/>
        </w:rPr>
        <w:t xml:space="preserve">rmers from the township, but on condition that they implement the </w:t>
      </w:r>
      <w:r w:rsidRPr="00163747">
        <w:rPr>
          <w:rStyle w:val="Bodytext2Italic"/>
          <w:rFonts w:ascii="Arial Unicode MS" w:eastAsia="Arial Unicode MS" w:hAnsi="Arial Unicode MS" w:cs="Arial Unicode MS"/>
        </w:rPr>
        <w:t>al-Mush</w:t>
      </w:r>
      <w:r w:rsidR="00A45461" w:rsidRPr="00A45461">
        <w:rPr>
          <w:rFonts w:ascii="Arial Unicode MS" w:eastAsia="Arial Unicode MS" w:hAnsi="Arial Unicode MS" w:cs="Arial Unicode MS" w:hint="eastAsia"/>
          <w:i/>
          <w:iCs/>
        </w:rPr>
        <w:t>āṭ</w:t>
      </w:r>
      <w:r w:rsidR="00204CD3" w:rsidRPr="00163747">
        <w:rPr>
          <w:rStyle w:val="Bodytext2Italic"/>
          <w:rFonts w:ascii="Arial Unicode MS" w:eastAsia="Arial Unicode MS" w:hAnsi="Arial Unicode MS" w:cs="Arial Unicode MS"/>
        </w:rPr>
        <w:t>a</w:t>
      </w:r>
      <w:r w:rsidRPr="00163747">
        <w:rPr>
          <w:rStyle w:val="Bodytext2Italic"/>
          <w:rFonts w:ascii="Arial Unicode MS" w:eastAsia="Arial Unicode MS" w:hAnsi="Arial Unicode MS" w:cs="Arial Unicode MS"/>
        </w:rPr>
        <w:t>ra</w:t>
      </w:r>
      <w:r w:rsidR="00D976A3" w:rsidRPr="00163747">
        <w:rPr>
          <w:rStyle w:val="Bodytext2Italic"/>
          <w:rFonts w:ascii="Arial Unicode MS" w:eastAsia="Arial Unicode MS" w:hAnsi="Arial Unicode MS" w:cs="Arial Unicode MS"/>
        </w:rPr>
        <w:t xml:space="preserve"> </w:t>
      </w:r>
      <w:r w:rsidRPr="00163747">
        <w:rPr>
          <w:rFonts w:ascii="Arial Unicode MS" w:eastAsia="Arial Unicode MS" w:hAnsi="Arial Unicode MS" w:cs="Arial Unicode MS"/>
        </w:rPr>
        <w:t>system.</w:t>
      </w:r>
      <w:r w:rsidR="00204CD3" w:rsidRPr="00163747">
        <w:rPr>
          <w:rFonts w:ascii="Arial Unicode MS" w:eastAsia="Arial Unicode MS" w:hAnsi="Arial Unicode MS" w:cs="Arial Unicode MS"/>
          <w:vertAlign w:val="superscript"/>
        </w:rPr>
        <w:t>64</w:t>
      </w:r>
      <w:r w:rsidRPr="00163747">
        <w:rPr>
          <w:rFonts w:ascii="Arial Unicode MS" w:eastAsia="Arial Unicode MS" w:hAnsi="Arial Unicode MS" w:cs="Arial Unicode MS"/>
        </w:rPr>
        <w:t xml:space="preserve"> According to this system, the produce was divided equally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 xml:space="preserve">ween the landowner and the </w:t>
      </w:r>
      <w:r w:rsidR="00691178" w:rsidRPr="00163747">
        <w:rPr>
          <w:rFonts w:ascii="Arial Unicode MS" w:eastAsia="Arial Unicode MS" w:hAnsi="Arial Unicode MS" w:cs="Arial Unicode MS"/>
        </w:rPr>
        <w:t>tenant. The</w:t>
      </w:r>
      <w:r w:rsidRPr="00163747">
        <w:rPr>
          <w:rFonts w:ascii="Arial Unicode MS" w:eastAsia="Arial Unicode MS" w:hAnsi="Arial Unicode MS" w:cs="Arial Unicode MS"/>
        </w:rPr>
        <w:t xml:space="preserve"> landowners, who were for the most part wealthy, preferred </w:t>
      </w:r>
      <w:r w:rsidR="008A0296" w:rsidRPr="00163747">
        <w:rPr>
          <w:rFonts w:ascii="Arial Unicode MS" w:eastAsia="Arial Unicode MS" w:hAnsi="Arial Unicode MS" w:cs="Arial Unicode MS"/>
        </w:rPr>
        <w:t>to immigrate</w:t>
      </w:r>
      <w:r w:rsidRPr="00163747">
        <w:rPr>
          <w:rFonts w:ascii="Arial Unicode MS" w:eastAsia="Arial Unicode MS" w:hAnsi="Arial Unicode MS" w:cs="Arial Unicode MS"/>
        </w:rPr>
        <w:t xml:space="preserve"> to America and settled primarily in Chicago. Subsequently many of them moved to New York and invested their capital in commerce. </w:t>
      </w:r>
      <w:r w:rsidR="00330BB3" w:rsidRPr="00163747">
        <w:rPr>
          <w:rFonts w:ascii="Arial Unicode MS" w:eastAsia="Arial Unicode MS" w:hAnsi="Arial Unicode MS" w:cs="Arial Unicode MS"/>
        </w:rPr>
        <w:t>Indeed,</w:t>
      </w:r>
      <w:r w:rsidRPr="00163747">
        <w:rPr>
          <w:rFonts w:ascii="Arial Unicode MS" w:eastAsia="Arial Unicode MS" w:hAnsi="Arial Unicode MS" w:cs="Arial Unicode MS"/>
        </w:rPr>
        <w:t xml:space="preserve"> many succeeded in establishing businesses.</w:t>
      </w:r>
      <w:r w:rsidR="003D771C" w:rsidRPr="00163747">
        <w:rPr>
          <w:rFonts w:ascii="Arial Unicode MS" w:eastAsia="Arial Unicode MS" w:hAnsi="Arial Unicode MS" w:cs="Arial Unicode MS"/>
        </w:rPr>
        <w:t xml:space="preserve"> There were those less fortunate </w:t>
      </w:r>
      <w:r w:rsidR="00AA6A91" w:rsidRPr="00163747">
        <w:rPr>
          <w:rFonts w:ascii="Arial Unicode MS" w:eastAsia="Arial Unicode MS" w:hAnsi="Arial Unicode MS" w:cs="Arial Unicode MS"/>
        </w:rPr>
        <w:t>who became</w:t>
      </w:r>
      <w:r w:rsidRPr="00163747">
        <w:rPr>
          <w:rFonts w:ascii="Arial Unicode MS" w:eastAsia="Arial Unicode MS" w:hAnsi="Arial Unicode MS" w:cs="Arial Unicode MS"/>
        </w:rPr>
        <w:t xml:space="preserve"> peddlers, competing among themselves to send money to their relatives.</w:t>
      </w:r>
    </w:p>
    <w:p w14:paraId="1614AE08" w14:textId="77777777" w:rsidR="004D7862" w:rsidRPr="00163747" w:rsidRDefault="004C1FAF" w:rsidP="007E48F8">
      <w:pPr>
        <w:pStyle w:val="Bodytext20"/>
        <w:shd w:val="clear" w:color="auto" w:fill="auto"/>
        <w:spacing w:before="0" w:after="218"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In fact, according to the testimony of the mayor of </w:t>
      </w:r>
      <w:r w:rsidR="00A45461">
        <w:rPr>
          <w:rFonts w:ascii="Arial Unicode MS" w:eastAsia="Arial Unicode MS" w:hAnsi="Arial Unicode MS" w:cs="Arial Unicode MS"/>
        </w:rPr>
        <w:t>Rāmallah</w:t>
      </w:r>
      <w:r w:rsidRPr="00163747">
        <w:rPr>
          <w:rFonts w:ascii="Arial Unicode MS" w:eastAsia="Arial Unicode MS" w:hAnsi="Arial Unicode MS" w:cs="Arial Unicode MS"/>
        </w:rPr>
        <w:t xml:space="preserve"> quoted above, the quantities of money remitted to </w:t>
      </w:r>
      <w:r w:rsidR="00A45461">
        <w:rPr>
          <w:rFonts w:ascii="Arial Unicode MS" w:eastAsia="Arial Unicode MS" w:hAnsi="Arial Unicode MS" w:cs="Arial Unicode MS"/>
        </w:rPr>
        <w:t>Rāmallah</w:t>
      </w:r>
      <w:r w:rsidRPr="00163747">
        <w:rPr>
          <w:rFonts w:ascii="Arial Unicode MS" w:eastAsia="Arial Unicode MS" w:hAnsi="Arial Unicode MS" w:cs="Arial Unicode MS"/>
        </w:rPr>
        <w:t xml:space="preserve"> generated social, economic and cultural upheavals. For example, new and elegant homes were constructed; new highways were paved; markets, resort hotels, national parks, primary and secondary schools were built. Eventually a municipal government was established and charged with maintaining public projects in </w:t>
      </w:r>
      <w:r w:rsidR="00A45461">
        <w:rPr>
          <w:rFonts w:ascii="Arial Unicode MS" w:eastAsia="Arial Unicode MS" w:hAnsi="Arial Unicode MS" w:cs="Arial Unicode MS"/>
        </w:rPr>
        <w:t>Rāmallah</w:t>
      </w:r>
      <w:r w:rsidRPr="00163747">
        <w:rPr>
          <w:rFonts w:ascii="Arial Unicode MS" w:eastAsia="Arial Unicode MS" w:hAnsi="Arial Unicode MS" w:cs="Arial Unicode MS"/>
        </w:rPr>
        <w:t>.</w:t>
      </w:r>
    </w:p>
    <w:p w14:paraId="326533B0" w14:textId="77777777" w:rsidR="004D7862" w:rsidRPr="00163747" w:rsidRDefault="00491CFF" w:rsidP="007E48F8">
      <w:pPr>
        <w:pStyle w:val="Bodytext20"/>
        <w:shd w:val="clear" w:color="auto" w:fill="auto"/>
        <w:spacing w:before="0" w:after="10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Hanna Sala</w:t>
      </w:r>
      <w:r w:rsidR="004C1FAF" w:rsidRPr="00163747">
        <w:rPr>
          <w:rFonts w:ascii="Arial Unicode MS" w:eastAsia="Arial Unicode MS" w:hAnsi="Arial Unicode MS" w:cs="Arial Unicode MS"/>
        </w:rPr>
        <w:t>h, the engineer who earned his degree in the United States and became the</w:t>
      </w:r>
    </w:p>
    <w:p w14:paraId="6F7CA50D" w14:textId="77777777" w:rsidR="004D7862" w:rsidRPr="00163747" w:rsidRDefault="00FB2936" w:rsidP="007E48F8">
      <w:pPr>
        <w:pStyle w:val="Bodytext20"/>
        <w:shd w:val="clear" w:color="auto" w:fill="auto"/>
        <w:spacing w:before="0" w:after="10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Municip</w:t>
      </w:r>
      <w:r w:rsidR="00EB42C8">
        <w:rPr>
          <w:rFonts w:ascii="Arial Unicode MS" w:eastAsia="Arial Unicode MS" w:hAnsi="Arial Unicode MS" w:cs="Arial Unicode MS"/>
        </w:rPr>
        <w:t>a</w:t>
      </w:r>
      <w:r w:rsidR="00B92C1C">
        <w:rPr>
          <w:rFonts w:ascii="Arial Unicode MS" w:eastAsia="Arial Unicode MS" w:hAnsi="Arial Unicode MS" w:cs="Arial Unicode MS"/>
        </w:rPr>
        <w:t>l</w:t>
      </w:r>
      <w:r w:rsidR="00EB42C8">
        <w:rPr>
          <w:rFonts w:ascii="Arial Unicode MS" w:eastAsia="Arial Unicode MS" w:hAnsi="Arial Unicode MS" w:cs="Arial Unicode MS"/>
        </w:rPr>
        <w:t>i</w:t>
      </w:r>
      <w:r w:rsidRPr="00163747">
        <w:rPr>
          <w:rFonts w:ascii="Arial Unicode MS" w:eastAsia="Arial Unicode MS" w:hAnsi="Arial Unicode MS" w:cs="Arial Unicode MS"/>
        </w:rPr>
        <w:t>ty</w:t>
      </w:r>
      <w:r w:rsidR="004C1FAF" w:rsidRPr="00163747">
        <w:rPr>
          <w:rFonts w:ascii="Arial Unicode MS" w:eastAsia="Arial Unicode MS" w:hAnsi="Arial Unicode MS" w:cs="Arial Unicode MS"/>
        </w:rPr>
        <w:t xml:space="preserve"> engineer for the city of Jaffa, puts the number of Arab emigrants that left the</w:t>
      </w:r>
    </w:p>
    <w:p w14:paraId="1BD4D3D1" w14:textId="77777777" w:rsidR="004D7862" w:rsidRPr="00163747" w:rsidRDefault="00691178" w:rsidP="007E48F8">
      <w:pPr>
        <w:pStyle w:val="Bodytext20"/>
        <w:shd w:val="clear" w:color="auto" w:fill="auto"/>
        <w:spacing w:before="0" w:after="229"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Above-mentioned</w:t>
      </w:r>
      <w:r w:rsidR="004C1FAF" w:rsidRPr="00163747">
        <w:rPr>
          <w:rFonts w:ascii="Arial Unicode MS" w:eastAsia="Arial Unicode MS" w:hAnsi="Arial Unicode MS" w:cs="Arial Unicode MS"/>
        </w:rPr>
        <w:t xml:space="preserve"> cities</w:t>
      </w:r>
      <w:r w:rsidR="00EA2E20" w:rsidRPr="00163747">
        <w:rPr>
          <w:rFonts w:ascii="Arial Unicode MS" w:eastAsia="Arial Unicode MS" w:hAnsi="Arial Unicode MS" w:cs="Arial Unicode MS"/>
        </w:rPr>
        <w:t xml:space="preserve"> in addition to Nazareth and villages adjacent to Jerusalem during 1900-1919</w:t>
      </w:r>
      <w:r w:rsidR="004C1FAF" w:rsidRPr="00163747">
        <w:rPr>
          <w:rFonts w:ascii="Arial Unicode MS" w:eastAsia="Arial Unicode MS" w:hAnsi="Arial Unicode MS" w:cs="Arial Unicode MS"/>
        </w:rPr>
        <w:t>, at 13,000."</w:t>
      </w:r>
      <w:r w:rsidR="00016DBE" w:rsidRPr="00163747">
        <w:rPr>
          <w:rFonts w:ascii="Arial Unicode MS" w:eastAsia="Arial Unicode MS" w:hAnsi="Arial Unicode MS" w:cs="Arial Unicode MS"/>
          <w:sz w:val="16"/>
          <w:szCs w:val="16"/>
        </w:rPr>
        <w:t>6</w:t>
      </w:r>
      <w:r w:rsidR="0039768B" w:rsidRPr="00163747">
        <w:rPr>
          <w:rFonts w:ascii="Arial Unicode MS" w:eastAsia="Arial Unicode MS" w:hAnsi="Arial Unicode MS" w:cs="Arial Unicode MS"/>
          <w:sz w:val="16"/>
          <w:szCs w:val="16"/>
        </w:rPr>
        <w:t>5</w:t>
      </w:r>
    </w:p>
    <w:p w14:paraId="4ECEC893" w14:textId="77777777" w:rsidR="004D7862" w:rsidRPr="00163747" w:rsidRDefault="004C1FAF" w:rsidP="007E48F8">
      <w:pPr>
        <w:pStyle w:val="Heading40"/>
        <w:keepNext/>
        <w:keepLines/>
        <w:numPr>
          <w:ilvl w:val="1"/>
          <w:numId w:val="1"/>
        </w:numPr>
        <w:shd w:val="clear" w:color="auto" w:fill="auto"/>
        <w:tabs>
          <w:tab w:val="left" w:pos="486"/>
        </w:tabs>
        <w:spacing w:after="165" w:line="360" w:lineRule="auto"/>
        <w:ind w:firstLine="0"/>
        <w:rPr>
          <w:rFonts w:ascii="Arial Unicode MS" w:eastAsia="Arial Unicode MS" w:hAnsi="Arial Unicode MS" w:cs="Arial Unicode MS"/>
          <w:sz w:val="24"/>
          <w:szCs w:val="24"/>
        </w:rPr>
      </w:pPr>
      <w:bookmarkStart w:id="85" w:name="bookmark17"/>
      <w:r w:rsidRPr="00163747">
        <w:rPr>
          <w:rFonts w:ascii="Arial Unicode MS" w:eastAsia="Arial Unicode MS" w:hAnsi="Arial Unicode MS" w:cs="Arial Unicode MS"/>
          <w:sz w:val="24"/>
          <w:szCs w:val="24"/>
        </w:rPr>
        <w:t>Emigration from Nazareth</w:t>
      </w:r>
      <w:bookmarkEnd w:id="85"/>
    </w:p>
    <w:p w14:paraId="6DF18C76" w14:textId="77777777" w:rsidR="004D7862" w:rsidRPr="00163747" w:rsidRDefault="004C1FAF" w:rsidP="007E48F8">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Palestinian emigration was not a phenomenon exclusive to Jerusalem and its environs. Emigration from the G</w:t>
      </w:r>
      <w:r w:rsidR="00EB42C8">
        <w:rPr>
          <w:rFonts w:ascii="Arial Unicode MS" w:eastAsia="Arial Unicode MS" w:hAnsi="Arial Unicode MS" w:cs="Arial Unicode MS"/>
        </w:rPr>
        <w:t>a</w:t>
      </w:r>
      <w:r w:rsidR="00B92C1C">
        <w:rPr>
          <w:rFonts w:ascii="Arial Unicode MS" w:eastAsia="Arial Unicode MS" w:hAnsi="Arial Unicode MS" w:cs="Arial Unicode MS"/>
        </w:rPr>
        <w:t>l</w:t>
      </w:r>
      <w:r w:rsidR="00EB42C8">
        <w:rPr>
          <w:rFonts w:ascii="Arial Unicode MS" w:eastAsia="Arial Unicode MS" w:hAnsi="Arial Unicode MS" w:cs="Arial Unicode MS"/>
        </w:rPr>
        <w:t>i</w:t>
      </w:r>
      <w:r w:rsidRPr="00163747">
        <w:rPr>
          <w:rFonts w:ascii="Arial Unicode MS" w:eastAsia="Arial Unicode MS" w:hAnsi="Arial Unicode MS" w:cs="Arial Unicode MS"/>
        </w:rPr>
        <w:t xml:space="preserve">lee </w:t>
      </w:r>
      <w:r w:rsidR="00EB42C8">
        <w:rPr>
          <w:rFonts w:ascii="Arial Unicode MS" w:eastAsia="Arial Unicode MS" w:hAnsi="Arial Unicode MS" w:cs="Arial Unicode MS"/>
        </w:rPr>
        <w:t>(al-Jal</w:t>
      </w:r>
      <w:r w:rsidR="00EB42C8" w:rsidRPr="005A34FC">
        <w:rPr>
          <w:rFonts w:ascii="Arial Unicode MS" w:eastAsia="Arial Unicode MS" w:hAnsi="Arial Unicode MS" w:cs="Arial Unicode MS" w:hint="eastAsia"/>
        </w:rPr>
        <w:t>ī</w:t>
      </w:r>
      <w:r w:rsidR="00EB42C8">
        <w:rPr>
          <w:rFonts w:ascii="Arial Unicode MS" w:eastAsia="Arial Unicode MS" w:hAnsi="Arial Unicode MS" w:cs="Arial Unicode MS"/>
        </w:rPr>
        <w:t xml:space="preserve">l) </w:t>
      </w:r>
      <w:r w:rsidRPr="00163747">
        <w:rPr>
          <w:rFonts w:ascii="Arial Unicode MS" w:eastAsia="Arial Unicode MS" w:hAnsi="Arial Unicode MS" w:cs="Arial Unicode MS"/>
        </w:rPr>
        <w:t xml:space="preserve">began from the city of Nazareth. Nazareth’s economy was hurt by the sale of most of </w:t>
      </w:r>
      <w:commentRangeStart w:id="86"/>
      <w:r w:rsidRPr="00163747">
        <w:rPr>
          <w:rFonts w:ascii="Arial Unicode MS" w:eastAsia="Arial Unicode MS" w:hAnsi="Arial Unicode MS" w:cs="Arial Unicode MS"/>
        </w:rPr>
        <w:t xml:space="preserve">the Jezreel Valley to Jewish settlement agents </w:t>
      </w:r>
      <w:commentRangeEnd w:id="86"/>
      <w:r w:rsidR="00A346D3">
        <w:rPr>
          <w:rStyle w:val="CommentReference"/>
          <w:rFonts w:ascii="Courier New" w:eastAsia="Courier New" w:hAnsi="Courier New" w:cs="Courier New"/>
        </w:rPr>
        <w:commentReference w:id="86"/>
      </w:r>
      <w:r w:rsidRPr="00163747">
        <w:rPr>
          <w:rFonts w:ascii="Arial Unicode MS" w:eastAsia="Arial Unicode MS" w:hAnsi="Arial Unicode MS" w:cs="Arial Unicode MS"/>
        </w:rPr>
        <w:t>because many of the city’s residents, especially those from the eastern neighborhood, used to lease part of the</w:t>
      </w:r>
      <w:r w:rsidR="003D771C" w:rsidRPr="00163747">
        <w:rPr>
          <w:rFonts w:ascii="Arial Unicode MS" w:eastAsia="Arial Unicode MS" w:hAnsi="Arial Unicode MS" w:cs="Arial Unicode MS"/>
        </w:rPr>
        <w:t>ir</w:t>
      </w:r>
      <w:r w:rsidRPr="00163747">
        <w:rPr>
          <w:rFonts w:ascii="Arial Unicode MS" w:eastAsia="Arial Unicode MS" w:hAnsi="Arial Unicode MS" w:cs="Arial Unicode MS"/>
        </w:rPr>
        <w:t xml:space="preserve"> lands, and merchants earned their livelihood from the land before it was sold.</w:t>
      </w:r>
    </w:p>
    <w:p w14:paraId="66A67BA2" w14:textId="77777777" w:rsidR="004D7862" w:rsidRPr="00163747" w:rsidRDefault="004C1FAF" w:rsidP="007E48F8">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Nazareth also served as the commercial center for the residents of the Jezreel Valley. The disappearance of these two resources following the purchase of the Jezreel Valley by Jewish settlement agents severely and adversely affected Nazareth’s economy, and </w:t>
      </w:r>
      <w:r w:rsidRPr="00163747">
        <w:rPr>
          <w:rFonts w:ascii="Arial Unicode MS" w:eastAsia="Arial Unicode MS" w:hAnsi="Arial Unicode MS" w:cs="Arial Unicode MS"/>
        </w:rPr>
        <w:lastRenderedPageBreak/>
        <w:t>catalyzed the emigration of young people from Nazareth to Haifa and subsequently to the North and South American continents in search of employment.</w:t>
      </w:r>
      <w:r w:rsidR="00016DBE" w:rsidRPr="00163747">
        <w:rPr>
          <w:rFonts w:ascii="Arial Unicode MS" w:eastAsia="Arial Unicode MS" w:hAnsi="Arial Unicode MS" w:cs="Arial Unicode MS"/>
          <w:vertAlign w:val="superscript"/>
        </w:rPr>
        <w:t>6</w:t>
      </w:r>
      <w:r w:rsidR="0039768B" w:rsidRPr="00163747">
        <w:rPr>
          <w:rFonts w:ascii="Arial Unicode MS" w:eastAsia="Arial Unicode MS" w:hAnsi="Arial Unicode MS" w:cs="Arial Unicode MS"/>
          <w:vertAlign w:val="superscript"/>
        </w:rPr>
        <w:t>6</w:t>
      </w:r>
    </w:p>
    <w:p w14:paraId="1BE1DDEE" w14:textId="77777777" w:rsidR="004D7862" w:rsidRPr="00163747" w:rsidRDefault="004C1FAF" w:rsidP="007E48F8">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It should be added that the rise in real estate prices as a consequence of Jewish immigration to Palestine tempted many landowners to sell their property to Jewish settlement agents. </w:t>
      </w:r>
      <w:commentRangeStart w:id="87"/>
      <w:r w:rsidRPr="00163747">
        <w:rPr>
          <w:rFonts w:ascii="Arial Unicode MS" w:eastAsia="Arial Unicode MS" w:hAnsi="Arial Unicode MS" w:cs="Arial Unicode MS"/>
        </w:rPr>
        <w:t>According to the estimates of the</w:t>
      </w:r>
      <w:r w:rsidR="009913C5"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Palestinian Encyclopedia, published in 1990, more than 8,000 fellahs abandoned their land in 22 or more villages in </w:t>
      </w:r>
      <w:r w:rsidR="00026EE3" w:rsidRPr="000D758E">
        <w:rPr>
          <w:rFonts w:ascii="Arial Unicode MS" w:eastAsia="Arial Unicode MS" w:hAnsi="Arial Unicode MS" w:cs="Arial Unicode MS"/>
          <w:color w:val="auto"/>
        </w:rPr>
        <w:t>Marj Ban</w:t>
      </w:r>
      <w:r w:rsidR="00E70E08" w:rsidRPr="000D758E">
        <w:rPr>
          <w:rFonts w:ascii="Arial Unicode MS" w:eastAsia="Arial Unicode MS" w:hAnsi="Arial Unicode MS" w:cs="Arial Unicode MS" w:hint="eastAsia"/>
          <w:color w:val="auto"/>
        </w:rPr>
        <w:t>ī</w:t>
      </w:r>
      <w:r w:rsidR="00026EE3" w:rsidRPr="000D758E">
        <w:rPr>
          <w:rFonts w:ascii="Arial Unicode MS" w:eastAsia="Arial Unicode MS" w:hAnsi="Arial Unicode MS" w:cs="Arial Unicode MS"/>
          <w:color w:val="auto"/>
        </w:rPr>
        <w:t xml:space="preserve"> </w:t>
      </w:r>
      <w:r w:rsidR="00A72620" w:rsidRPr="000D758E">
        <w:rPr>
          <w:rFonts w:ascii="Arial Unicode MS" w:eastAsia="Arial Unicode MS" w:hAnsi="Arial Unicode MS" w:cs="Arial Unicode MS" w:hint="eastAsia"/>
          <w:color w:val="auto"/>
        </w:rPr>
        <w:t>ʿ</w:t>
      </w:r>
      <w:r w:rsidR="00E70E08" w:rsidRPr="000D758E">
        <w:rPr>
          <w:rFonts w:ascii="Arial Unicode MS" w:eastAsia="Arial Unicode MS" w:hAnsi="Arial Unicode MS" w:cs="Arial Unicode MS" w:hint="eastAsia"/>
          <w:color w:val="auto"/>
        </w:rPr>
        <w:t>Ā</w:t>
      </w:r>
      <w:r w:rsidR="00E70E08" w:rsidRPr="000D758E">
        <w:rPr>
          <w:rFonts w:ascii="Arial Unicode MS" w:eastAsia="Arial Unicode MS" w:hAnsi="Arial Unicode MS" w:cs="Arial Unicode MS"/>
          <w:color w:val="auto"/>
        </w:rPr>
        <w:t xml:space="preserve">mir </w:t>
      </w:r>
      <w:r w:rsidR="00E70E08">
        <w:rPr>
          <w:rFonts w:ascii="Arial Unicode MS" w:eastAsia="Arial Unicode MS" w:hAnsi="Arial Unicode MS" w:cs="Arial Unicode MS"/>
        </w:rPr>
        <w:t>(</w:t>
      </w:r>
      <w:r w:rsidRPr="00163747">
        <w:rPr>
          <w:rFonts w:ascii="Arial Unicode MS" w:eastAsia="Arial Unicode MS" w:hAnsi="Arial Unicode MS" w:cs="Arial Unicode MS"/>
        </w:rPr>
        <w:t>Jezreel Valley</w:t>
      </w:r>
      <w:r w:rsidR="00E70E08">
        <w:rPr>
          <w:rFonts w:ascii="Arial Unicode MS" w:eastAsia="Arial Unicode MS" w:hAnsi="Arial Unicode MS" w:cs="Arial Unicode MS"/>
        </w:rPr>
        <w:t>)</w:t>
      </w:r>
      <w:r w:rsidR="00D00F87" w:rsidRPr="00163747">
        <w:rPr>
          <w:rFonts w:ascii="Arial Unicode MS" w:eastAsia="Arial Unicode MS" w:hAnsi="Arial Unicode MS" w:cs="Arial Unicode MS"/>
          <w:vertAlign w:val="superscript"/>
        </w:rPr>
        <w:t>6</w:t>
      </w:r>
      <w:r w:rsidR="0039768B" w:rsidRPr="00163747">
        <w:rPr>
          <w:rFonts w:ascii="Arial Unicode MS" w:eastAsia="Arial Unicode MS" w:hAnsi="Arial Unicode MS" w:cs="Arial Unicode MS"/>
          <w:vertAlign w:val="superscript"/>
        </w:rPr>
        <w:t>7</w:t>
      </w:r>
      <w:r w:rsidRPr="00163747">
        <w:rPr>
          <w:rFonts w:ascii="Arial Unicode MS" w:eastAsia="Arial Unicode MS" w:hAnsi="Arial Unicode MS" w:cs="Arial Unicode MS"/>
        </w:rPr>
        <w:t xml:space="preserve"> subsequent to </w:t>
      </w:r>
      <w:r w:rsidR="00AF3970" w:rsidRPr="00163747">
        <w:rPr>
          <w:rFonts w:ascii="Arial Unicode MS" w:eastAsia="Arial Unicode MS" w:hAnsi="Arial Unicode MS" w:cs="Arial Unicode MS"/>
        </w:rPr>
        <w:t>its</w:t>
      </w:r>
      <w:r w:rsidRPr="00163747">
        <w:rPr>
          <w:rFonts w:ascii="Arial Unicode MS" w:eastAsia="Arial Unicode MS" w:hAnsi="Arial Unicode MS" w:cs="Arial Unicode MS"/>
        </w:rPr>
        <w:t xml:space="preserve"> sale.</w:t>
      </w:r>
      <w:commentRangeEnd w:id="87"/>
      <w:r w:rsidR="0022055B">
        <w:rPr>
          <w:rStyle w:val="CommentReference"/>
          <w:rFonts w:ascii="Courier New" w:eastAsia="Courier New" w:hAnsi="Courier New" w:cs="Courier New"/>
        </w:rPr>
        <w:commentReference w:id="87"/>
      </w:r>
    </w:p>
    <w:p w14:paraId="430BB267" w14:textId="77777777" w:rsidR="009D49D4" w:rsidRPr="00163747" w:rsidRDefault="004C1FAF" w:rsidP="00ED0333">
      <w:pPr>
        <w:pStyle w:val="Bodytext20"/>
        <w:shd w:val="clear" w:color="auto" w:fill="auto"/>
        <w:spacing w:before="0" w:after="0" w:line="360" w:lineRule="auto"/>
        <w:ind w:firstLine="0"/>
        <w:rPr>
          <w:rFonts w:ascii="Arial Unicode MS" w:eastAsia="Arial Unicode MS" w:hAnsi="Arial Unicode MS" w:cs="Arial Unicode MS"/>
          <w:vertAlign w:val="superscript"/>
        </w:rPr>
      </w:pPr>
      <w:r w:rsidRPr="00163747">
        <w:rPr>
          <w:rFonts w:ascii="Arial Unicode MS" w:eastAsia="Arial Unicode MS" w:hAnsi="Arial Unicode MS" w:cs="Arial Unicode MS"/>
        </w:rPr>
        <w:t xml:space="preserve">The above factors combined to drive the young, landless sector of the population of Nazareth who could find no alternate employment after the loss of their main livelihood to emigrate from the city. Some migrated to Haifa, and some headed to the United States and to Egypt. Later they migrated to North and South America. </w:t>
      </w:r>
      <w:commentRangeStart w:id="89"/>
      <w:r w:rsidRPr="00163747">
        <w:rPr>
          <w:rFonts w:ascii="Arial Unicode MS" w:eastAsia="Arial Unicode MS" w:hAnsi="Arial Unicode MS" w:cs="Arial Unicode MS"/>
        </w:rPr>
        <w:t xml:space="preserve">The Arab newspaper </w:t>
      </w:r>
      <w:commentRangeEnd w:id="89"/>
      <w:r w:rsidR="009A13CB">
        <w:rPr>
          <w:rStyle w:val="CommentReference"/>
          <w:rFonts w:ascii="Courier New" w:eastAsia="Courier New" w:hAnsi="Courier New" w:cs="Courier New"/>
        </w:rPr>
        <w:commentReference w:id="89"/>
      </w:r>
      <w:r w:rsidRPr="00163747">
        <w:rPr>
          <w:rFonts w:ascii="Arial Unicode MS" w:eastAsia="Arial Unicode MS" w:hAnsi="Arial Unicode MS" w:cs="Arial Unicode MS"/>
        </w:rPr>
        <w:t>continues that while the population of Nazareth</w:t>
      </w:r>
      <w:r w:rsidR="009913C5"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stood at more than 10,000, emigration swallowed half, or even more, i.e. 5-6,000.</w:t>
      </w:r>
      <w:r w:rsidR="00D00F87" w:rsidRPr="00163747">
        <w:rPr>
          <w:rFonts w:ascii="Arial Unicode MS" w:eastAsia="Arial Unicode MS" w:hAnsi="Arial Unicode MS" w:cs="Arial Unicode MS"/>
          <w:vertAlign w:val="superscript"/>
        </w:rPr>
        <w:t>6</w:t>
      </w:r>
      <w:r w:rsidR="00104271" w:rsidRPr="00163747">
        <w:rPr>
          <w:rFonts w:ascii="Arial Unicode MS" w:eastAsia="Arial Unicode MS" w:hAnsi="Arial Unicode MS" w:cs="Arial Unicode MS"/>
          <w:vertAlign w:val="superscript"/>
        </w:rPr>
        <w:t>8</w:t>
      </w:r>
    </w:p>
    <w:p w14:paraId="32C7E313" w14:textId="77777777" w:rsidR="004D7862" w:rsidRPr="00163747" w:rsidRDefault="004C1FAF" w:rsidP="007E48F8">
      <w:pPr>
        <w:pStyle w:val="Heading40"/>
        <w:keepNext/>
        <w:keepLines/>
        <w:numPr>
          <w:ilvl w:val="1"/>
          <w:numId w:val="1"/>
        </w:numPr>
        <w:shd w:val="clear" w:color="auto" w:fill="auto"/>
        <w:tabs>
          <w:tab w:val="left" w:pos="486"/>
        </w:tabs>
        <w:spacing w:after="165" w:line="360" w:lineRule="auto"/>
        <w:ind w:left="480" w:hanging="480"/>
        <w:rPr>
          <w:rFonts w:ascii="Arial Unicode MS" w:eastAsia="Arial Unicode MS" w:hAnsi="Arial Unicode MS" w:cs="Arial Unicode MS"/>
        </w:rPr>
      </w:pPr>
      <w:bookmarkStart w:id="90" w:name="bookmark18"/>
      <w:r w:rsidRPr="00163747">
        <w:rPr>
          <w:rFonts w:ascii="Arial Unicode MS" w:eastAsia="Arial Unicode MS" w:hAnsi="Arial Unicode MS" w:cs="Arial Unicode MS"/>
        </w:rPr>
        <w:t>Emigration from the Western G</w:t>
      </w:r>
      <w:r w:rsidR="00ED0333">
        <w:rPr>
          <w:rFonts w:ascii="Arial Unicode MS" w:eastAsia="Arial Unicode MS" w:hAnsi="Arial Unicode MS" w:cs="Arial Unicode MS"/>
        </w:rPr>
        <w:t>a</w:t>
      </w:r>
      <w:r w:rsidR="00B92C1C">
        <w:rPr>
          <w:rFonts w:ascii="Arial Unicode MS" w:eastAsia="Arial Unicode MS" w:hAnsi="Arial Unicode MS" w:cs="Arial Unicode MS"/>
        </w:rPr>
        <w:t>l</w:t>
      </w:r>
      <w:r w:rsidR="00ED0333">
        <w:rPr>
          <w:rFonts w:ascii="Arial Unicode MS" w:eastAsia="Arial Unicode MS" w:hAnsi="Arial Unicode MS" w:cs="Arial Unicode MS"/>
        </w:rPr>
        <w:t>i</w:t>
      </w:r>
      <w:r w:rsidRPr="00163747">
        <w:rPr>
          <w:rFonts w:ascii="Arial Unicode MS" w:eastAsia="Arial Unicode MS" w:hAnsi="Arial Unicode MS" w:cs="Arial Unicode MS"/>
        </w:rPr>
        <w:t>lee</w:t>
      </w:r>
      <w:bookmarkEnd w:id="90"/>
    </w:p>
    <w:p w14:paraId="395F1895" w14:textId="77777777" w:rsidR="004D7862" w:rsidRPr="00163747" w:rsidRDefault="004C1FAF" w:rsidP="009F39B7">
      <w:pPr>
        <w:pStyle w:val="Bodytext20"/>
        <w:shd w:val="clear" w:color="auto" w:fill="auto"/>
        <w:spacing w:before="0" w:after="94" w:line="360" w:lineRule="auto"/>
        <w:ind w:firstLine="0"/>
        <w:rPr>
          <w:rFonts w:ascii="Arial Unicode MS" w:eastAsia="Arial Unicode MS" w:hAnsi="Arial Unicode MS" w:cs="Arial Unicode MS"/>
        </w:rPr>
      </w:pPr>
      <w:r w:rsidRPr="00163747">
        <w:rPr>
          <w:rStyle w:val="Bodytext211pt"/>
          <w:rFonts w:ascii="Arial Unicode MS" w:eastAsia="Arial Unicode MS" w:hAnsi="Arial Unicode MS" w:cs="Arial Unicode MS"/>
        </w:rPr>
        <w:t xml:space="preserve">Rafael </w:t>
      </w:r>
      <w:r w:rsidRPr="00163747">
        <w:rPr>
          <w:rFonts w:ascii="Arial Unicode MS" w:eastAsia="Arial Unicode MS" w:hAnsi="Arial Unicode MS" w:cs="Arial Unicode MS"/>
        </w:rPr>
        <w:t>Bulus claims that Arab emigration from Palestine to other countries also occurred in the Western G</w:t>
      </w:r>
      <w:r w:rsidR="00ED0333">
        <w:rPr>
          <w:rFonts w:ascii="Arial Unicode MS" w:eastAsia="Arial Unicode MS" w:hAnsi="Arial Unicode MS" w:cs="Arial Unicode MS"/>
        </w:rPr>
        <w:t>a</w:t>
      </w:r>
      <w:r w:rsidR="00B92C1C">
        <w:rPr>
          <w:rFonts w:ascii="Arial Unicode MS" w:eastAsia="Arial Unicode MS" w:hAnsi="Arial Unicode MS" w:cs="Arial Unicode MS"/>
        </w:rPr>
        <w:t>l</w:t>
      </w:r>
      <w:r w:rsidR="00ED0333">
        <w:rPr>
          <w:rFonts w:ascii="Arial Unicode MS" w:eastAsia="Arial Unicode MS" w:hAnsi="Arial Unicode MS" w:cs="Arial Unicode MS"/>
        </w:rPr>
        <w:t>i</w:t>
      </w:r>
      <w:r w:rsidRPr="00163747">
        <w:rPr>
          <w:rFonts w:ascii="Arial Unicode MS" w:eastAsia="Arial Unicode MS" w:hAnsi="Arial Unicode MS" w:cs="Arial Unicode MS"/>
        </w:rPr>
        <w:t xml:space="preserve">lee (from Safed and adjacent villages) and from </w:t>
      </w:r>
      <w:r w:rsidR="00491CFF" w:rsidRPr="00163747">
        <w:rPr>
          <w:rFonts w:ascii="Arial Unicode MS" w:eastAsia="Arial Unicode MS" w:hAnsi="Arial Unicode MS" w:cs="Arial Unicode MS"/>
        </w:rPr>
        <w:t>K</w:t>
      </w:r>
      <w:r w:rsidR="009F39B7" w:rsidRPr="00163747">
        <w:rPr>
          <w:rFonts w:ascii="Arial Unicode MS" w:eastAsia="Arial Unicode MS" w:hAnsi="Arial Unicode MS" w:cs="Arial Unicode MS"/>
        </w:rPr>
        <w:t>u</w:t>
      </w:r>
      <w:r w:rsidR="00491CFF" w:rsidRPr="00163747">
        <w:rPr>
          <w:rFonts w:ascii="Arial Unicode MS" w:eastAsia="Arial Unicode MS" w:hAnsi="Arial Unicode MS" w:cs="Arial Unicode MS"/>
        </w:rPr>
        <w:t>f</w:t>
      </w:r>
      <w:r w:rsidR="009F39B7" w:rsidRPr="00163747">
        <w:rPr>
          <w:rFonts w:ascii="Arial Unicode MS" w:eastAsia="Arial Unicode MS" w:hAnsi="Arial Unicode MS" w:cs="Arial Unicode MS"/>
        </w:rPr>
        <w:t>u</w:t>
      </w:r>
      <w:r w:rsidR="00491CFF" w:rsidRPr="00163747">
        <w:rPr>
          <w:rFonts w:ascii="Arial Unicode MS" w:eastAsia="Arial Unicode MS" w:hAnsi="Arial Unicode MS" w:cs="Arial Unicode MS"/>
        </w:rPr>
        <w:t>r</w:t>
      </w:r>
      <w:r w:rsidR="00ED0333">
        <w:rPr>
          <w:rFonts w:ascii="Arial Unicode MS" w:eastAsia="Arial Unicode MS" w:hAnsi="Arial Unicode MS" w:cs="Arial Unicode MS"/>
        </w:rPr>
        <w:t xml:space="preserve"> </w:t>
      </w:r>
      <w:r w:rsidR="00491CFF" w:rsidRPr="00163747">
        <w:rPr>
          <w:rFonts w:ascii="Arial Unicode MS" w:eastAsia="Arial Unicode MS" w:hAnsi="Arial Unicode MS" w:cs="Arial Unicode MS"/>
        </w:rPr>
        <w:t>Yas</w:t>
      </w:r>
      <w:r w:rsidR="00ED0333" w:rsidRPr="005A34FC">
        <w:rPr>
          <w:rFonts w:ascii="Arial Unicode MS" w:eastAsia="Arial Unicode MS" w:hAnsi="Arial Unicode MS" w:cs="Arial Unicode MS" w:hint="eastAsia"/>
        </w:rPr>
        <w:t>ī</w:t>
      </w:r>
      <w:r w:rsidR="00491CFF" w:rsidRPr="00163747">
        <w:rPr>
          <w:rFonts w:ascii="Arial Unicode MS" w:eastAsia="Arial Unicode MS" w:hAnsi="Arial Unicode MS" w:cs="Arial Unicode MS"/>
        </w:rPr>
        <w:t>f during the Ottoman p</w:t>
      </w:r>
      <w:r w:rsidRPr="00163747">
        <w:rPr>
          <w:rFonts w:ascii="Arial Unicode MS" w:eastAsia="Arial Unicode MS" w:hAnsi="Arial Unicode MS" w:cs="Arial Unicode MS"/>
        </w:rPr>
        <w:t xml:space="preserve">eriod, </w:t>
      </w:r>
      <w:r w:rsidRPr="00163747">
        <w:rPr>
          <w:rStyle w:val="Bodytext211pt0"/>
          <w:rFonts w:ascii="Arial Unicode MS" w:eastAsia="Arial Unicode MS" w:hAnsi="Arial Unicode MS" w:cs="Arial Unicode MS"/>
          <w:u w:val="none"/>
        </w:rPr>
        <w:t>mainl</w:t>
      </w:r>
      <w:r w:rsidRPr="00163747">
        <w:rPr>
          <w:rStyle w:val="Bodytext211pt"/>
          <w:rFonts w:ascii="Arial Unicode MS" w:eastAsia="Arial Unicode MS" w:hAnsi="Arial Unicode MS" w:cs="Arial Unicode MS"/>
        </w:rPr>
        <w:t>y</w:t>
      </w:r>
      <w:r w:rsidR="00BE7F22" w:rsidRPr="00163747">
        <w:rPr>
          <w:rStyle w:val="Bodytext211pt"/>
          <w:rFonts w:ascii="Arial Unicode MS" w:eastAsia="Arial Unicode MS" w:hAnsi="Arial Unicode MS" w:cs="Arial Unicode MS"/>
        </w:rPr>
        <w:t xml:space="preserve"> </w:t>
      </w:r>
      <w:r w:rsidRPr="00163747">
        <w:rPr>
          <w:rFonts w:ascii="Arial Unicode MS" w:eastAsia="Arial Unicode MS" w:hAnsi="Arial Unicode MS" w:cs="Arial Unicode MS"/>
        </w:rPr>
        <w:t>during the reign of Sultan Abd al-Hamid II (1876-1908</w:t>
      </w:r>
      <w:r w:rsidR="00330BB3" w:rsidRPr="00163747">
        <w:rPr>
          <w:rFonts w:ascii="Arial Unicode MS" w:eastAsia="Arial Unicode MS" w:hAnsi="Arial Unicode MS" w:cs="Arial Unicode MS"/>
        </w:rPr>
        <w:t>)</w:t>
      </w:r>
      <w:r w:rsidR="00176EBA" w:rsidRPr="00163747">
        <w:rPr>
          <w:rFonts w:ascii="Arial Unicode MS" w:eastAsia="Arial Unicode MS" w:hAnsi="Arial Unicode MS" w:cs="Arial Unicode MS"/>
          <w:vertAlign w:val="superscript"/>
        </w:rPr>
        <w:t>6</w:t>
      </w:r>
      <w:r w:rsidR="00104271" w:rsidRPr="00163747">
        <w:rPr>
          <w:rFonts w:ascii="Arial Unicode MS" w:eastAsia="Arial Unicode MS" w:hAnsi="Arial Unicode MS" w:cs="Arial Unicode MS"/>
          <w:vertAlign w:val="superscript"/>
        </w:rPr>
        <w:t>9</w:t>
      </w:r>
      <w:r w:rsidRPr="00163747">
        <w:rPr>
          <w:rFonts w:ascii="Arial Unicode MS" w:eastAsia="Arial Unicode MS" w:hAnsi="Arial Unicode MS" w:cs="Arial Unicode MS"/>
        </w:rPr>
        <w:t>. This Arab emigration occurred for a number of reasons, the most important of which was the dearth of sources of livelihood and the poverty existing in K</w:t>
      </w:r>
      <w:r w:rsidR="009F39B7" w:rsidRPr="00163747">
        <w:rPr>
          <w:rFonts w:ascii="Arial Unicode MS" w:eastAsia="Arial Unicode MS" w:hAnsi="Arial Unicode MS" w:cs="Arial Unicode MS"/>
        </w:rPr>
        <w:t>u</w:t>
      </w:r>
      <w:r w:rsidRPr="00163747">
        <w:rPr>
          <w:rFonts w:ascii="Arial Unicode MS" w:eastAsia="Arial Unicode MS" w:hAnsi="Arial Unicode MS" w:cs="Arial Unicode MS"/>
        </w:rPr>
        <w:t>f</w:t>
      </w:r>
      <w:r w:rsidR="009F39B7" w:rsidRPr="00163747">
        <w:rPr>
          <w:rFonts w:ascii="Arial Unicode MS" w:eastAsia="Arial Unicode MS" w:hAnsi="Arial Unicode MS" w:cs="Arial Unicode MS"/>
        </w:rPr>
        <w:t>u</w:t>
      </w:r>
      <w:r w:rsidRPr="00163747">
        <w:rPr>
          <w:rFonts w:ascii="Arial Unicode MS" w:eastAsia="Arial Unicode MS" w:hAnsi="Arial Unicode MS" w:cs="Arial Unicode MS"/>
        </w:rPr>
        <w:t>r</w:t>
      </w:r>
      <w:r w:rsidR="00ED0333">
        <w:rPr>
          <w:rFonts w:ascii="Arial Unicode MS" w:eastAsia="Arial Unicode MS" w:hAnsi="Arial Unicode MS" w:cs="Arial Unicode MS"/>
        </w:rPr>
        <w:t xml:space="preserve"> </w:t>
      </w:r>
      <w:r w:rsidRPr="00163747">
        <w:rPr>
          <w:rFonts w:ascii="Arial Unicode MS" w:eastAsia="Arial Unicode MS" w:hAnsi="Arial Unicode MS" w:cs="Arial Unicode MS"/>
        </w:rPr>
        <w:t>Yas</w:t>
      </w:r>
      <w:r w:rsidR="00ED0333" w:rsidRPr="005A34FC">
        <w:rPr>
          <w:rFonts w:ascii="Arial Unicode MS" w:eastAsia="Arial Unicode MS" w:hAnsi="Arial Unicode MS" w:cs="Arial Unicode MS" w:hint="eastAsia"/>
        </w:rPr>
        <w:t>ī</w:t>
      </w:r>
      <w:r w:rsidRPr="00163747">
        <w:rPr>
          <w:rFonts w:ascii="Arial Unicode MS" w:eastAsia="Arial Unicode MS" w:hAnsi="Arial Unicode MS" w:cs="Arial Unicode MS"/>
        </w:rPr>
        <w:t>f. Other reasons include oppression and subjugation by the Ottoman administration, flight from compulsory military conscription into the Ottoman army,</w:t>
      </w:r>
      <w:r w:rsidR="00104271" w:rsidRPr="00163747">
        <w:rPr>
          <w:rFonts w:ascii="Arial Unicode MS" w:eastAsia="Arial Unicode MS" w:hAnsi="Arial Unicode MS" w:cs="Arial Unicode MS"/>
          <w:vertAlign w:val="superscript"/>
        </w:rPr>
        <w:t>70</w:t>
      </w:r>
      <w:r w:rsidRPr="00163747">
        <w:rPr>
          <w:rFonts w:ascii="Arial Unicode MS" w:eastAsia="Arial Unicode MS" w:hAnsi="Arial Unicode MS" w:cs="Arial Unicode MS"/>
        </w:rPr>
        <w:t xml:space="preserve"> and the heavy tax burden.</w:t>
      </w:r>
      <w:r w:rsidR="00104271" w:rsidRPr="00163747">
        <w:rPr>
          <w:rFonts w:ascii="Arial Unicode MS" w:eastAsia="Arial Unicode MS" w:hAnsi="Arial Unicode MS" w:cs="Arial Unicode MS"/>
          <w:vertAlign w:val="superscript"/>
        </w:rPr>
        <w:t>71</w:t>
      </w:r>
      <w:r w:rsidR="00AF3970" w:rsidRPr="00163747">
        <w:rPr>
          <w:rFonts w:ascii="Arial Unicode MS" w:eastAsia="Arial Unicode MS" w:hAnsi="Arial Unicode MS" w:cs="Arial Unicode MS"/>
        </w:rPr>
        <w:t xml:space="preserve"> Family and factional quarrels also played their part in whether to emigrate or not. </w:t>
      </w:r>
    </w:p>
    <w:p w14:paraId="103EED50" w14:textId="77777777" w:rsidR="004D7862" w:rsidRPr="00163747" w:rsidRDefault="006D4E54" w:rsidP="00810500">
      <w:pPr>
        <w:pStyle w:val="Bodytext20"/>
        <w:shd w:val="clear" w:color="auto" w:fill="auto"/>
        <w:spacing w:before="0" w:after="491"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Therefore,</w:t>
      </w:r>
      <w:r w:rsidR="004C1FAF" w:rsidRPr="00163747">
        <w:rPr>
          <w:rFonts w:ascii="Arial Unicode MS" w:eastAsia="Arial Unicode MS" w:hAnsi="Arial Unicode MS" w:cs="Arial Unicode MS"/>
        </w:rPr>
        <w:t xml:space="preserve"> I hav</w:t>
      </w:r>
      <w:r w:rsidR="00491CFF" w:rsidRPr="00163747">
        <w:rPr>
          <w:rFonts w:ascii="Arial Unicode MS" w:eastAsia="Arial Unicode MS" w:hAnsi="Arial Unicode MS" w:cs="Arial Unicode MS"/>
        </w:rPr>
        <w:t xml:space="preserve">e </w:t>
      </w:r>
      <w:r w:rsidR="004C1FAF" w:rsidRPr="00163747">
        <w:rPr>
          <w:rFonts w:ascii="Arial Unicode MS" w:eastAsia="Arial Unicode MS" w:hAnsi="Arial Unicode MS" w:cs="Arial Unicode MS"/>
        </w:rPr>
        <w:t>attached Appendix H, which lists the names of the Arab emigrants, mostly Christian, and their origin — K</w:t>
      </w:r>
      <w:r w:rsidR="00810500" w:rsidRPr="00163747">
        <w:rPr>
          <w:rFonts w:ascii="Arial Unicode MS" w:eastAsia="Arial Unicode MS" w:hAnsi="Arial Unicode MS" w:cs="Arial Unicode MS"/>
        </w:rPr>
        <w:t>u</w:t>
      </w:r>
      <w:r w:rsidR="004C1FAF" w:rsidRPr="00163747">
        <w:rPr>
          <w:rFonts w:ascii="Arial Unicode MS" w:eastAsia="Arial Unicode MS" w:hAnsi="Arial Unicode MS" w:cs="Arial Unicode MS"/>
        </w:rPr>
        <w:t>f</w:t>
      </w:r>
      <w:r w:rsidR="00810500" w:rsidRPr="00163747">
        <w:rPr>
          <w:rFonts w:ascii="Arial Unicode MS" w:eastAsia="Arial Unicode MS" w:hAnsi="Arial Unicode MS" w:cs="Arial Unicode MS"/>
        </w:rPr>
        <w:t>u</w:t>
      </w:r>
      <w:r w:rsidR="004C1FAF" w:rsidRPr="00163747">
        <w:rPr>
          <w:rFonts w:ascii="Arial Unicode MS" w:eastAsia="Arial Unicode MS" w:hAnsi="Arial Unicode MS" w:cs="Arial Unicode MS"/>
        </w:rPr>
        <w:t>r</w:t>
      </w:r>
      <w:r w:rsidR="00ED0333">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Yas</w:t>
      </w:r>
      <w:r w:rsidR="00ED0333" w:rsidRPr="005A34FC">
        <w:rPr>
          <w:rFonts w:ascii="Arial Unicode MS" w:eastAsia="Arial Unicode MS" w:hAnsi="Arial Unicode MS" w:cs="Arial Unicode MS" w:hint="eastAsia"/>
        </w:rPr>
        <w:t>ī</w:t>
      </w:r>
      <w:r w:rsidR="004C1FAF" w:rsidRPr="00163747">
        <w:rPr>
          <w:rFonts w:ascii="Arial Unicode MS" w:eastAsia="Arial Unicode MS" w:hAnsi="Arial Unicode MS" w:cs="Arial Unicode MS"/>
        </w:rPr>
        <w:t xml:space="preserve">f— to North and South America during the reign of the Ottoman Sultan </w:t>
      </w:r>
      <w:r w:rsidR="00ED0333">
        <w:rPr>
          <w:rFonts w:ascii="Arial Unicode MS" w:eastAsia="Arial Unicode MS" w:hAnsi="Arial Unicode MS" w:cs="Arial Unicode MS"/>
        </w:rPr>
        <w:t>‘</w:t>
      </w:r>
      <w:r w:rsidR="004C1FAF" w:rsidRPr="00163747">
        <w:rPr>
          <w:rFonts w:ascii="Arial Unicode MS" w:eastAsia="Arial Unicode MS" w:hAnsi="Arial Unicode MS" w:cs="Arial Unicode MS"/>
        </w:rPr>
        <w:t>Abd al-Ham</w:t>
      </w:r>
      <w:r w:rsidR="00DA0085" w:rsidRPr="00163747">
        <w:rPr>
          <w:rFonts w:ascii="Arial Unicode MS" w:eastAsia="Arial Unicode MS" w:hAnsi="Arial Unicode MS" w:cs="Arial Unicode MS"/>
        </w:rPr>
        <w:t>i</w:t>
      </w:r>
      <w:r w:rsidR="004C1FAF" w:rsidRPr="00163747">
        <w:rPr>
          <w:rFonts w:ascii="Arial Unicode MS" w:eastAsia="Arial Unicode MS" w:hAnsi="Arial Unicode MS" w:cs="Arial Unicode MS"/>
        </w:rPr>
        <w:t>d II. Most of these emigrants later returned to their home village, K</w:t>
      </w:r>
      <w:r w:rsidR="00810500" w:rsidRPr="00163747">
        <w:rPr>
          <w:rFonts w:ascii="Arial Unicode MS" w:eastAsia="Arial Unicode MS" w:hAnsi="Arial Unicode MS" w:cs="Arial Unicode MS"/>
        </w:rPr>
        <w:t>u</w:t>
      </w:r>
      <w:r w:rsidR="004C1FAF" w:rsidRPr="00163747">
        <w:rPr>
          <w:rFonts w:ascii="Arial Unicode MS" w:eastAsia="Arial Unicode MS" w:hAnsi="Arial Unicode MS" w:cs="Arial Unicode MS"/>
        </w:rPr>
        <w:t>f</w:t>
      </w:r>
      <w:r w:rsidR="00810500" w:rsidRPr="00163747">
        <w:rPr>
          <w:rFonts w:ascii="Arial Unicode MS" w:eastAsia="Arial Unicode MS" w:hAnsi="Arial Unicode MS" w:cs="Arial Unicode MS"/>
        </w:rPr>
        <w:t>u</w:t>
      </w:r>
      <w:r w:rsidR="004C1FAF" w:rsidRPr="00163747">
        <w:rPr>
          <w:rFonts w:ascii="Arial Unicode MS" w:eastAsia="Arial Unicode MS" w:hAnsi="Arial Unicode MS" w:cs="Arial Unicode MS"/>
        </w:rPr>
        <w:t>r</w:t>
      </w:r>
      <w:r w:rsidR="00ED0333">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Yas</w:t>
      </w:r>
      <w:r w:rsidR="00ED0333" w:rsidRPr="005A34FC">
        <w:rPr>
          <w:rFonts w:ascii="Arial Unicode MS" w:eastAsia="Arial Unicode MS" w:hAnsi="Arial Unicode MS" w:cs="Arial Unicode MS" w:hint="eastAsia"/>
        </w:rPr>
        <w:t>ī</w:t>
      </w:r>
      <w:r w:rsidR="004C1FAF" w:rsidRPr="00163747">
        <w:rPr>
          <w:rFonts w:ascii="Arial Unicode MS" w:eastAsia="Arial Unicode MS" w:hAnsi="Arial Unicode MS" w:cs="Arial Unicode MS"/>
        </w:rPr>
        <w:t xml:space="preserve">f, but some settled abroad. One can see from the names in Appendix J that most are Christian Arabs, but after a short time these emigrants decided </w:t>
      </w:r>
      <w:r w:rsidR="004C1FAF" w:rsidRPr="00163747">
        <w:rPr>
          <w:rFonts w:ascii="Arial Unicode MS" w:eastAsia="Arial Unicode MS" w:hAnsi="Arial Unicode MS" w:cs="Arial Unicode MS"/>
        </w:rPr>
        <w:lastRenderedPageBreak/>
        <w:t>to return to the New World during the final days of th</w:t>
      </w:r>
      <w:r w:rsidR="00491CFF" w:rsidRPr="00163747">
        <w:rPr>
          <w:rFonts w:ascii="Arial Unicode MS" w:eastAsia="Arial Unicode MS" w:hAnsi="Arial Unicode MS" w:cs="Arial Unicode MS"/>
        </w:rPr>
        <w:t>e Ottoman Empire, the “Sick Man</w:t>
      </w:r>
      <w:r w:rsidR="004C1FAF" w:rsidRPr="00163747">
        <w:rPr>
          <w:rFonts w:ascii="Arial Unicode MS" w:eastAsia="Arial Unicode MS" w:hAnsi="Arial Unicode MS" w:cs="Arial Unicode MS"/>
        </w:rPr>
        <w:t>”</w:t>
      </w:r>
      <w:r w:rsidR="00DA0085" w:rsidRPr="00163747">
        <w:rPr>
          <w:rFonts w:ascii="Arial Unicode MS" w:eastAsia="Arial Unicode MS" w:hAnsi="Arial Unicode MS" w:cs="Arial Unicode MS"/>
          <w:vertAlign w:val="superscript"/>
        </w:rPr>
        <w:t>7</w:t>
      </w:r>
      <w:r w:rsidR="00104271" w:rsidRPr="00163747">
        <w:rPr>
          <w:rFonts w:ascii="Arial Unicode MS" w:eastAsia="Arial Unicode MS" w:hAnsi="Arial Unicode MS" w:cs="Arial Unicode MS"/>
          <w:vertAlign w:val="superscript"/>
        </w:rPr>
        <w:t>2</w:t>
      </w:r>
      <w:r w:rsidR="004C1FAF" w:rsidRPr="00163747">
        <w:rPr>
          <w:rFonts w:ascii="Arial Unicode MS" w:eastAsia="Arial Unicode MS" w:hAnsi="Arial Unicode MS" w:cs="Arial Unicode MS"/>
        </w:rPr>
        <w:t xml:space="preserve"> before the outbreak of World War I.</w:t>
      </w:r>
    </w:p>
    <w:p w14:paraId="5922E017" w14:textId="77777777" w:rsidR="004D7862" w:rsidRPr="00163747" w:rsidRDefault="004C1FAF" w:rsidP="007E48F8">
      <w:pPr>
        <w:pStyle w:val="Heading30"/>
        <w:keepNext/>
        <w:keepLines/>
        <w:numPr>
          <w:ilvl w:val="0"/>
          <w:numId w:val="1"/>
        </w:numPr>
        <w:shd w:val="clear" w:color="auto" w:fill="auto"/>
        <w:tabs>
          <w:tab w:val="left" w:pos="380"/>
        </w:tabs>
        <w:spacing w:before="0" w:after="203" w:line="360" w:lineRule="auto"/>
        <w:ind w:left="480"/>
        <w:rPr>
          <w:rFonts w:ascii="Arial Unicode MS" w:eastAsia="Arial Unicode MS" w:hAnsi="Arial Unicode MS" w:cs="Arial Unicode MS"/>
          <w:sz w:val="28"/>
          <w:szCs w:val="28"/>
        </w:rPr>
      </w:pPr>
      <w:bookmarkStart w:id="91" w:name="bookmark19"/>
      <w:r w:rsidRPr="00163747">
        <w:rPr>
          <w:rFonts w:ascii="Arial Unicode MS" w:eastAsia="Arial Unicode MS" w:hAnsi="Arial Unicode MS" w:cs="Arial Unicode MS"/>
          <w:sz w:val="28"/>
          <w:szCs w:val="28"/>
        </w:rPr>
        <w:t>The Decline of Emigration after World War I</w:t>
      </w:r>
      <w:bookmarkEnd w:id="91"/>
    </w:p>
    <w:p w14:paraId="29FBBDE1" w14:textId="77777777" w:rsidR="004D7862" w:rsidRPr="00163747" w:rsidRDefault="004C1FAF" w:rsidP="00ED0333">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periodical </w:t>
      </w:r>
      <w:r w:rsidRPr="00163747">
        <w:rPr>
          <w:rStyle w:val="Bodytext2Italic"/>
          <w:rFonts w:ascii="Arial Unicode MS" w:eastAsia="Arial Unicode MS" w:hAnsi="Arial Unicode MS" w:cs="Arial Unicode MS"/>
        </w:rPr>
        <w:t>al-Hil</w:t>
      </w:r>
      <w:r w:rsidR="00ED0333" w:rsidRPr="00ED0333">
        <w:rPr>
          <w:rFonts w:ascii="Arial Unicode MS" w:eastAsia="Arial Unicode MS" w:hAnsi="Arial Unicode MS" w:cs="Arial Unicode MS" w:hint="eastAsia"/>
          <w:i/>
          <w:iCs/>
        </w:rPr>
        <w:t>ā</w:t>
      </w:r>
      <w:r w:rsidRPr="00163747">
        <w:rPr>
          <w:rStyle w:val="Bodytext2Italic"/>
          <w:rFonts w:ascii="Arial Unicode MS" w:eastAsia="Arial Unicode MS" w:hAnsi="Arial Unicode MS" w:cs="Arial Unicode MS"/>
        </w:rPr>
        <w:t>l</w:t>
      </w:r>
      <w:r w:rsidRPr="00163747">
        <w:rPr>
          <w:rFonts w:ascii="Arial Unicode MS" w:eastAsia="Arial Unicode MS" w:hAnsi="Arial Unicode MS" w:cs="Arial Unicode MS"/>
        </w:rPr>
        <w:t xml:space="preserve"> quotes one of the articles that appeared in the periodical </w:t>
      </w:r>
      <w:r w:rsidRPr="00163747">
        <w:rPr>
          <w:rStyle w:val="Bodytext2Italic"/>
          <w:rFonts w:ascii="Arial Unicode MS" w:eastAsia="Arial Unicode MS" w:hAnsi="Arial Unicode MS" w:cs="Arial Unicode MS"/>
        </w:rPr>
        <w:t>North American Review,</w:t>
      </w:r>
      <w:r w:rsidRPr="00163747">
        <w:rPr>
          <w:rFonts w:ascii="Arial Unicode MS" w:eastAsia="Arial Unicode MS" w:hAnsi="Arial Unicode MS" w:cs="Arial Unicode MS"/>
        </w:rPr>
        <w:t xml:space="preserve"> which relates that the American government set limits on immigration at the start of the 20</w:t>
      </w:r>
      <w:r w:rsidRPr="00163747">
        <w:rPr>
          <w:rFonts w:ascii="Arial Unicode MS" w:eastAsia="Arial Unicode MS" w:hAnsi="Arial Unicode MS" w:cs="Arial Unicode MS"/>
          <w:vertAlign w:val="superscript"/>
        </w:rPr>
        <w:t>th</w:t>
      </w:r>
      <w:r w:rsidR="00491CFF" w:rsidRPr="00163747">
        <w:rPr>
          <w:rFonts w:ascii="Arial Unicode MS" w:eastAsia="Arial Unicode MS" w:hAnsi="Arial Unicode MS" w:cs="Arial Unicode MS"/>
        </w:rPr>
        <w:t xml:space="preserve"> c</w:t>
      </w:r>
      <w:r w:rsidRPr="00163747">
        <w:rPr>
          <w:rFonts w:ascii="Arial Unicode MS" w:eastAsia="Arial Unicode MS" w:hAnsi="Arial Unicode MS" w:cs="Arial Unicode MS"/>
        </w:rPr>
        <w:t>entury in order to stop the stream of mass immigration from all over the world</w:t>
      </w:r>
      <w:r w:rsidR="009324E1"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The following are the</w:t>
      </w:r>
      <w:r w:rsidR="008335ED" w:rsidRPr="00163747">
        <w:rPr>
          <w:rFonts w:ascii="Arial Unicode MS" w:eastAsia="Arial Unicode MS" w:hAnsi="Arial Unicode MS" w:cs="Arial Unicode MS"/>
        </w:rPr>
        <w:t xml:space="preserve"> restrictions:</w:t>
      </w:r>
      <w:r w:rsidR="00E17B6F" w:rsidRPr="00ED0333">
        <w:rPr>
          <w:rFonts w:ascii="Arial Unicode MS" w:eastAsia="Arial Unicode MS" w:hAnsi="Arial Unicode MS" w:cs="Arial Unicode MS"/>
          <w:sz w:val="16"/>
          <w:szCs w:val="16"/>
          <w:vertAlign w:val="superscript"/>
        </w:rPr>
        <w:t>7</w:t>
      </w:r>
      <w:r w:rsidR="00104271" w:rsidRPr="00ED0333">
        <w:rPr>
          <w:rFonts w:ascii="Arial Unicode MS" w:eastAsia="Arial Unicode MS" w:hAnsi="Arial Unicode MS" w:cs="Arial Unicode MS"/>
          <w:sz w:val="16"/>
          <w:szCs w:val="16"/>
          <w:vertAlign w:val="superscript"/>
        </w:rPr>
        <w:t>3</w:t>
      </w:r>
    </w:p>
    <w:p w14:paraId="39B02D51" w14:textId="77777777" w:rsidR="004D7862" w:rsidRPr="00163747" w:rsidRDefault="004C1FAF" w:rsidP="007E48F8">
      <w:pPr>
        <w:pStyle w:val="Bodytext20"/>
        <w:numPr>
          <w:ilvl w:val="0"/>
          <w:numId w:val="8"/>
        </w:numPr>
        <w:shd w:val="clear" w:color="auto" w:fill="auto"/>
        <w:tabs>
          <w:tab w:val="left" w:pos="380"/>
        </w:tabs>
        <w:spacing w:before="0" w:after="145" w:line="360" w:lineRule="auto"/>
        <w:ind w:left="480"/>
        <w:rPr>
          <w:rFonts w:ascii="Arial Unicode MS" w:eastAsia="Arial Unicode MS" w:hAnsi="Arial Unicode MS" w:cs="Arial Unicode MS"/>
        </w:rPr>
      </w:pPr>
      <w:r w:rsidRPr="00163747">
        <w:rPr>
          <w:rFonts w:ascii="Arial Unicode MS" w:eastAsia="Arial Unicode MS" w:hAnsi="Arial Unicode MS" w:cs="Arial Unicode MS"/>
        </w:rPr>
        <w:t>The enactment of a head tax of $2-$5 on people entering the United States;</w:t>
      </w:r>
    </w:p>
    <w:p w14:paraId="36C74854" w14:textId="77777777" w:rsidR="00C25112" w:rsidRPr="00163747" w:rsidRDefault="004C1FAF" w:rsidP="007E48F8">
      <w:pPr>
        <w:pStyle w:val="Bodytext20"/>
        <w:numPr>
          <w:ilvl w:val="0"/>
          <w:numId w:val="8"/>
        </w:numPr>
        <w:shd w:val="clear" w:color="auto" w:fill="auto"/>
        <w:tabs>
          <w:tab w:val="left" w:pos="380"/>
        </w:tabs>
        <w:spacing w:before="0" w:after="0" w:line="360" w:lineRule="auto"/>
        <w:ind w:left="480"/>
        <w:rPr>
          <w:rFonts w:ascii="Arial Unicode MS" w:eastAsia="Arial Unicode MS" w:hAnsi="Arial Unicode MS" w:cs="Arial Unicode MS"/>
        </w:rPr>
      </w:pPr>
      <w:r w:rsidRPr="00163747">
        <w:rPr>
          <w:rFonts w:ascii="Arial Unicode MS" w:eastAsia="Arial Unicode MS" w:hAnsi="Arial Unicode MS" w:cs="Arial Unicode MS"/>
        </w:rPr>
        <w:t xml:space="preserve">The prohibition from entering the United States of </w:t>
      </w:r>
      <w:r w:rsidR="00B92C1C">
        <w:rPr>
          <w:rFonts w:ascii="Arial Unicode MS" w:eastAsia="Arial Unicode MS" w:hAnsi="Arial Unicode MS" w:cs="Arial Unicode MS"/>
        </w:rPr>
        <w:t>Al</w:t>
      </w:r>
      <w:r w:rsidR="00ED0333">
        <w:rPr>
          <w:rFonts w:ascii="Arial Unicode MS" w:eastAsia="Arial Unicode MS" w:hAnsi="Arial Unicode MS" w:cs="Arial Unicode MS"/>
        </w:rPr>
        <w:t>i</w:t>
      </w:r>
      <w:r w:rsidRPr="00163747">
        <w:rPr>
          <w:rFonts w:ascii="Arial Unicode MS" w:eastAsia="Arial Unicode MS" w:hAnsi="Arial Unicode MS" w:cs="Arial Unicode MS"/>
        </w:rPr>
        <w:t xml:space="preserve">ens who, upon undergoing a medical examination, were found to be ill or suffering from mental or physical retardation that would prevent </w:t>
      </w:r>
      <w:r w:rsidR="00C25112" w:rsidRPr="00163747">
        <w:rPr>
          <w:rFonts w:ascii="Arial Unicode MS" w:eastAsia="Arial Unicode MS" w:hAnsi="Arial Unicode MS" w:cs="Arial Unicode MS"/>
        </w:rPr>
        <w:t xml:space="preserve">them </w:t>
      </w:r>
      <w:r w:rsidRPr="00163747">
        <w:rPr>
          <w:rFonts w:ascii="Arial Unicode MS" w:eastAsia="Arial Unicode MS" w:hAnsi="Arial Unicode MS" w:cs="Arial Unicode MS"/>
        </w:rPr>
        <w:t xml:space="preserve">from supporting </w:t>
      </w:r>
      <w:r w:rsidR="00C25112" w:rsidRPr="00163747">
        <w:rPr>
          <w:rFonts w:ascii="Arial Unicode MS" w:eastAsia="Arial Unicode MS" w:hAnsi="Arial Unicode MS" w:cs="Arial Unicode MS"/>
        </w:rPr>
        <w:t>themselves</w:t>
      </w:r>
      <w:r w:rsidRPr="00163747">
        <w:rPr>
          <w:rFonts w:ascii="Arial Unicode MS" w:eastAsia="Arial Unicode MS" w:hAnsi="Arial Unicode MS" w:cs="Arial Unicode MS"/>
        </w:rPr>
        <w:t>;</w:t>
      </w:r>
    </w:p>
    <w:p w14:paraId="162E986F" w14:textId="77777777" w:rsidR="004D7862" w:rsidRPr="00163747" w:rsidRDefault="00C25112" w:rsidP="000F055C">
      <w:pPr>
        <w:pStyle w:val="Bodytext20"/>
        <w:numPr>
          <w:ilvl w:val="0"/>
          <w:numId w:val="8"/>
        </w:numPr>
        <w:shd w:val="clear" w:color="auto" w:fill="auto"/>
        <w:tabs>
          <w:tab w:val="left" w:pos="380"/>
        </w:tabs>
        <w:spacing w:before="0" w:after="0" w:line="360" w:lineRule="auto"/>
        <w:ind w:left="480"/>
        <w:rPr>
          <w:rFonts w:ascii="Arial Unicode MS" w:eastAsia="Arial Unicode MS" w:hAnsi="Arial Unicode MS" w:cs="Arial Unicode MS"/>
        </w:rPr>
      </w:pPr>
      <w:r w:rsidRPr="00163747">
        <w:rPr>
          <w:rFonts w:ascii="Arial Unicode MS" w:eastAsia="Arial Unicode MS" w:hAnsi="Arial Unicode MS" w:cs="Arial Unicode MS"/>
          <w:lang w:bidi="he-IL"/>
        </w:rPr>
        <w:t>The prohibition from entering the United States of all those under the age of 17 and unaccompanied by their father</w:t>
      </w:r>
      <w:r w:rsidR="00ED0333">
        <w:rPr>
          <w:rFonts w:ascii="Arial Unicode MS" w:eastAsia="Arial Unicode MS" w:hAnsi="Arial Unicode MS" w:cs="Arial Unicode MS"/>
          <w:lang w:bidi="he-IL"/>
        </w:rPr>
        <w:t>.</w:t>
      </w:r>
      <w:r w:rsidR="000F055C" w:rsidRPr="00163747">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 xml:space="preserve">With the outbreak of World </w:t>
      </w:r>
      <w:r w:rsidR="00B74C86" w:rsidRPr="00163747">
        <w:rPr>
          <w:rFonts w:ascii="Arial Unicode MS" w:eastAsia="Arial Unicode MS" w:hAnsi="Arial Unicode MS" w:cs="Arial Unicode MS"/>
        </w:rPr>
        <w:t>War,</w:t>
      </w:r>
      <w:r w:rsidR="004C1FAF" w:rsidRPr="00163747">
        <w:rPr>
          <w:rFonts w:ascii="Arial Unicode MS" w:eastAsia="Arial Unicode MS" w:hAnsi="Arial Unicode MS" w:cs="Arial Unicode MS"/>
        </w:rPr>
        <w:t xml:space="preserve"> I the stream of emigration from Palestine was stopped by the circumstances of war and the difficulty of securing the exit of Lebanese Syrians and Palestinians from the ports of Lebanon and Palestine </w:t>
      </w:r>
      <w:r w:rsidRPr="00163747">
        <w:rPr>
          <w:rFonts w:ascii="Arial Unicode MS" w:eastAsia="Arial Unicode MS" w:hAnsi="Arial Unicode MS" w:cs="Arial Unicode MS"/>
        </w:rPr>
        <w:t>to</w:t>
      </w:r>
      <w:r w:rsidR="004C1FAF" w:rsidRPr="00163747">
        <w:rPr>
          <w:rFonts w:ascii="Arial Unicode MS" w:eastAsia="Arial Unicode MS" w:hAnsi="Arial Unicode MS" w:cs="Arial Unicode MS"/>
        </w:rPr>
        <w:t xml:space="preserve"> the northern and southern American continents.</w:t>
      </w:r>
    </w:p>
    <w:p w14:paraId="149A8C9B" w14:textId="77777777" w:rsidR="004D7862" w:rsidRPr="00163747" w:rsidRDefault="004C1FAF" w:rsidP="007E48F8">
      <w:pPr>
        <w:pStyle w:val="Bodytext20"/>
        <w:shd w:val="clear" w:color="auto" w:fill="auto"/>
        <w:spacing w:before="0" w:after="10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However, with the end of World War I a massive wave of immigration</w:t>
      </w:r>
      <w:r w:rsidR="00BE7F22" w:rsidRPr="00163747">
        <w:rPr>
          <w:rFonts w:ascii="Arial Unicode MS" w:eastAsia="Arial Unicode MS" w:hAnsi="Arial Unicode MS" w:cs="Arial Unicode MS"/>
        </w:rPr>
        <w:t xml:space="preserve"> </w:t>
      </w:r>
      <w:r w:rsidR="00AF3970" w:rsidRPr="00163747">
        <w:rPr>
          <w:rFonts w:ascii="Arial Unicode MS" w:eastAsia="Arial Unicode MS" w:hAnsi="Arial Unicode MS" w:cs="Arial Unicode MS"/>
        </w:rPr>
        <w:t>once again</w:t>
      </w:r>
      <w:r w:rsidRPr="00163747">
        <w:rPr>
          <w:rFonts w:ascii="Arial Unicode MS" w:eastAsia="Arial Unicode MS" w:hAnsi="Arial Unicode MS" w:cs="Arial Unicode MS"/>
        </w:rPr>
        <w:t xml:space="preserve"> reached the United States. In reaction a phenomenon known as nativism made its appearance, which later became a movement of isolationism</w:t>
      </w:r>
      <w:r w:rsidR="001E023C" w:rsidRPr="00163747">
        <w:rPr>
          <w:rFonts w:ascii="Arial Unicode MS" w:eastAsia="Arial Unicode MS" w:hAnsi="Arial Unicode MS" w:cs="Arial Unicode MS"/>
          <w:vertAlign w:val="superscript"/>
        </w:rPr>
        <w:t>7</w:t>
      </w:r>
      <w:r w:rsidR="00104271" w:rsidRPr="00163747">
        <w:rPr>
          <w:rFonts w:ascii="Arial Unicode MS" w:eastAsia="Arial Unicode MS" w:hAnsi="Arial Unicode MS" w:cs="Arial Unicode MS"/>
          <w:vertAlign w:val="superscript"/>
        </w:rPr>
        <w:t>4</w:t>
      </w:r>
      <w:r w:rsidRPr="00163747">
        <w:rPr>
          <w:rFonts w:ascii="Arial Unicode MS" w:eastAsia="Arial Unicode MS" w:hAnsi="Arial Unicode MS" w:cs="Arial Unicode MS"/>
        </w:rPr>
        <w:t xml:space="preserve"> and xenophobia, a trend to enforce American Protestant values and way of life throughout America: This trend reached its peak during the 1920’s when it succeeded in locking America’s gates against unwanted immigration of Catholics, Jews and</w:t>
      </w:r>
      <w:r w:rsidR="00BE7F22" w:rsidRPr="00163747">
        <w:rPr>
          <w:rFonts w:ascii="Arial Unicode MS" w:eastAsia="Arial Unicode MS" w:hAnsi="Arial Unicode MS" w:cs="Arial Unicode MS"/>
        </w:rPr>
        <w:t xml:space="preserve"> </w:t>
      </w:r>
      <w:r w:rsidR="00B74C86" w:rsidRPr="00163747">
        <w:rPr>
          <w:rFonts w:ascii="Arial Unicode MS" w:eastAsia="Arial Unicode MS" w:hAnsi="Arial Unicode MS" w:cs="Arial Unicode MS"/>
        </w:rPr>
        <w:t>people from southern</w:t>
      </w:r>
      <w:r w:rsidRPr="00163747">
        <w:rPr>
          <w:rFonts w:ascii="Arial Unicode MS" w:eastAsia="Arial Unicode MS" w:hAnsi="Arial Unicode MS" w:cs="Arial Unicode MS"/>
        </w:rPr>
        <w:t xml:space="preserve"> and eastern Europe, and attempted to force puritanical Prohibition laws on the entire country.</w:t>
      </w:r>
      <w:r w:rsidR="001E023C" w:rsidRPr="00163747">
        <w:rPr>
          <w:rFonts w:ascii="Arial Unicode MS" w:eastAsia="Arial Unicode MS" w:hAnsi="Arial Unicode MS" w:cs="Arial Unicode MS"/>
          <w:vertAlign w:val="superscript"/>
        </w:rPr>
        <w:t>7</w:t>
      </w:r>
      <w:r w:rsidR="00104271" w:rsidRPr="00163747">
        <w:rPr>
          <w:rFonts w:ascii="Arial Unicode MS" w:eastAsia="Arial Unicode MS" w:hAnsi="Arial Unicode MS" w:cs="Arial Unicode MS"/>
          <w:vertAlign w:val="superscript"/>
        </w:rPr>
        <w:t>5</w:t>
      </w:r>
    </w:p>
    <w:p w14:paraId="0810C538" w14:textId="77777777" w:rsidR="004D7862" w:rsidRPr="00163747" w:rsidRDefault="004C1FAF" w:rsidP="007E48F8">
      <w:pPr>
        <w:pStyle w:val="Bodytext20"/>
        <w:shd w:val="clear" w:color="auto" w:fill="auto"/>
        <w:spacing w:before="0" w:after="106"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Under the influence of this trend, laws were enacted in 1920-21 that put an end to the traditional policy of welcoming new immigrants to the United States, and controls on both the quantity and qu</w:t>
      </w:r>
      <w:r w:rsidR="00ED0333">
        <w:rPr>
          <w:rFonts w:ascii="Arial Unicode MS" w:eastAsia="Arial Unicode MS" w:hAnsi="Arial Unicode MS" w:cs="Arial Unicode MS"/>
        </w:rPr>
        <w:t>a</w:t>
      </w:r>
      <w:r w:rsidR="00B92C1C">
        <w:rPr>
          <w:rFonts w:ascii="Arial Unicode MS" w:eastAsia="Arial Unicode MS" w:hAnsi="Arial Unicode MS" w:cs="Arial Unicode MS"/>
        </w:rPr>
        <w:t>l</w:t>
      </w:r>
      <w:r w:rsidR="00ED0333">
        <w:rPr>
          <w:rFonts w:ascii="Arial Unicode MS" w:eastAsia="Arial Unicode MS" w:hAnsi="Arial Unicode MS" w:cs="Arial Unicode MS"/>
        </w:rPr>
        <w:t>i</w:t>
      </w:r>
      <w:r w:rsidRPr="00163747">
        <w:rPr>
          <w:rFonts w:ascii="Arial Unicode MS" w:eastAsia="Arial Unicode MS" w:hAnsi="Arial Unicode MS" w:cs="Arial Unicode MS"/>
        </w:rPr>
        <w:t xml:space="preserve">ty of </w:t>
      </w:r>
      <w:r w:rsidR="00ED0333">
        <w:rPr>
          <w:rFonts w:ascii="Arial Unicode MS" w:eastAsia="Arial Unicode MS" w:hAnsi="Arial Unicode MS" w:cs="Arial Unicode MS"/>
        </w:rPr>
        <w:t>A</w:t>
      </w:r>
      <w:r w:rsidR="00B92C1C">
        <w:rPr>
          <w:rFonts w:ascii="Arial Unicode MS" w:eastAsia="Arial Unicode MS" w:hAnsi="Arial Unicode MS" w:cs="Arial Unicode MS"/>
        </w:rPr>
        <w:t>l</w:t>
      </w:r>
      <w:r w:rsidR="00ED0333">
        <w:rPr>
          <w:rFonts w:ascii="Arial Unicode MS" w:eastAsia="Arial Unicode MS" w:hAnsi="Arial Unicode MS" w:cs="Arial Unicode MS"/>
        </w:rPr>
        <w:t>i</w:t>
      </w:r>
      <w:r w:rsidRPr="00163747">
        <w:rPr>
          <w:rFonts w:ascii="Arial Unicode MS" w:eastAsia="Arial Unicode MS" w:hAnsi="Arial Unicode MS" w:cs="Arial Unicode MS"/>
        </w:rPr>
        <w:t>ens entering the United States were implemented. Thus</w:t>
      </w:r>
      <w:r w:rsidR="00ED0333">
        <w:rPr>
          <w:rFonts w:ascii="Arial Unicode MS" w:eastAsia="Arial Unicode MS" w:hAnsi="Arial Unicode MS" w:cs="Arial Unicode MS"/>
        </w:rPr>
        <w:t>,</w:t>
      </w:r>
      <w:r w:rsidRPr="00163747">
        <w:rPr>
          <w:rFonts w:ascii="Arial Unicode MS" w:eastAsia="Arial Unicode MS" w:hAnsi="Arial Unicode MS" w:cs="Arial Unicode MS"/>
        </w:rPr>
        <w:t xml:space="preserve"> the annual</w:t>
      </w:r>
      <w:r w:rsidR="003A45BB"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numbers of </w:t>
      </w:r>
      <w:r w:rsidRPr="00163747">
        <w:rPr>
          <w:rStyle w:val="Bodytext24"/>
          <w:rFonts w:ascii="Arial Unicode MS" w:eastAsia="Arial Unicode MS" w:hAnsi="Arial Unicode MS" w:cs="Arial Unicode MS"/>
          <w:u w:val="none"/>
        </w:rPr>
        <w:t>immi</w:t>
      </w:r>
      <w:r w:rsidRPr="00163747">
        <w:rPr>
          <w:rStyle w:val="Bodytext23"/>
          <w:rFonts w:ascii="Arial Unicode MS" w:eastAsia="Arial Unicode MS" w:hAnsi="Arial Unicode MS" w:cs="Arial Unicode MS"/>
        </w:rPr>
        <w:t>grants</w:t>
      </w:r>
      <w:r w:rsidR="003A45BB" w:rsidRPr="00163747">
        <w:rPr>
          <w:rStyle w:val="Bodytext23"/>
          <w:rFonts w:ascii="Arial Unicode MS" w:eastAsia="Arial Unicode MS" w:hAnsi="Arial Unicode MS" w:cs="Arial Unicode MS"/>
        </w:rPr>
        <w:t xml:space="preserve"> </w:t>
      </w:r>
      <w:r w:rsidRPr="00163747">
        <w:rPr>
          <w:rFonts w:ascii="Arial Unicode MS" w:eastAsia="Arial Unicode MS" w:hAnsi="Arial Unicode MS" w:cs="Arial Unicode MS"/>
        </w:rPr>
        <w:t>entering the US were reduced.</w:t>
      </w:r>
    </w:p>
    <w:p w14:paraId="066A9D96" w14:textId="77777777" w:rsidR="004D7862" w:rsidRPr="00163747" w:rsidRDefault="004C1FAF" w:rsidP="007E48F8">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lastRenderedPageBreak/>
        <w:t>The movement for restricting immigration began with the law of 1882 under the stewardship of the Feder</w:t>
      </w:r>
      <w:r w:rsidR="00ED0333">
        <w:rPr>
          <w:rFonts w:ascii="Arial Unicode MS" w:eastAsia="Arial Unicode MS" w:hAnsi="Arial Unicode MS" w:cs="Arial Unicode MS"/>
        </w:rPr>
        <w:t>a</w:t>
      </w:r>
      <w:r w:rsidR="00B92C1C">
        <w:rPr>
          <w:rFonts w:ascii="Arial Unicode MS" w:eastAsia="Arial Unicode MS" w:hAnsi="Arial Unicode MS" w:cs="Arial Unicode MS"/>
        </w:rPr>
        <w:t>l</w:t>
      </w:r>
      <w:r w:rsidR="00ED0333">
        <w:rPr>
          <w:rFonts w:ascii="Arial Unicode MS" w:eastAsia="Arial Unicode MS" w:hAnsi="Arial Unicode MS" w:cs="Arial Unicode MS"/>
        </w:rPr>
        <w:t>i</w:t>
      </w:r>
      <w:r w:rsidRPr="00163747">
        <w:rPr>
          <w:rFonts w:ascii="Arial Unicode MS" w:eastAsia="Arial Unicode MS" w:hAnsi="Arial Unicode MS" w:cs="Arial Unicode MS"/>
        </w:rPr>
        <w:t xml:space="preserve">st movement. The movement developed in a frightening way during its peak years of 1896-1897: according to these laws, entry was forbidden to the insane, idiots, the illiterate, and individuals who could not support themselves, as well as </w:t>
      </w:r>
      <w:r w:rsidR="00B92C1C">
        <w:rPr>
          <w:rFonts w:ascii="Arial Unicode MS" w:eastAsia="Arial Unicode MS" w:hAnsi="Arial Unicode MS" w:cs="Arial Unicode MS"/>
        </w:rPr>
        <w:t>Al</w:t>
      </w:r>
      <w:r w:rsidR="00ED0333">
        <w:rPr>
          <w:rFonts w:ascii="Arial Unicode MS" w:eastAsia="Arial Unicode MS" w:hAnsi="Arial Unicode MS" w:cs="Arial Unicode MS"/>
        </w:rPr>
        <w:t>i</w:t>
      </w:r>
      <w:r w:rsidRPr="00163747">
        <w:rPr>
          <w:rFonts w:ascii="Arial Unicode MS" w:eastAsia="Arial Unicode MS" w:hAnsi="Arial Unicode MS" w:cs="Arial Unicode MS"/>
        </w:rPr>
        <w:t>ens that were unacceptable to American society. To limit the number of low-paid workers of foreign extraction, Congress enacted a law according to which workers could be brought into the country only by contract.</w:t>
      </w:r>
      <w:r w:rsidR="00C61C9F" w:rsidRPr="00163747">
        <w:rPr>
          <w:rFonts w:ascii="Arial Unicode MS" w:eastAsia="Arial Unicode MS" w:hAnsi="Arial Unicode MS" w:cs="Arial Unicode MS"/>
          <w:vertAlign w:val="superscript"/>
        </w:rPr>
        <w:t>7</w:t>
      </w:r>
      <w:r w:rsidR="00104271" w:rsidRPr="00163747">
        <w:rPr>
          <w:rFonts w:ascii="Arial Unicode MS" w:eastAsia="Arial Unicode MS" w:hAnsi="Arial Unicode MS" w:cs="Arial Unicode MS"/>
          <w:vertAlign w:val="superscript"/>
        </w:rPr>
        <w:t>6</w:t>
      </w:r>
    </w:p>
    <w:p w14:paraId="432C255C" w14:textId="77777777" w:rsidR="004D7862" w:rsidRPr="00163747" w:rsidRDefault="004C1FAF" w:rsidP="007E48F8">
      <w:pPr>
        <w:pStyle w:val="Bodytext20"/>
        <w:shd w:val="clear" w:color="auto" w:fill="auto"/>
        <w:spacing w:before="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Eventually the </w:t>
      </w:r>
      <w:r w:rsidRPr="00163747">
        <w:rPr>
          <w:rStyle w:val="Bodytext23"/>
          <w:rFonts w:ascii="Arial Unicode MS" w:eastAsia="Arial Unicode MS" w:hAnsi="Arial Unicode MS" w:cs="Arial Unicode MS"/>
        </w:rPr>
        <w:t xml:space="preserve">entry </w:t>
      </w:r>
      <w:r w:rsidRPr="00163747">
        <w:rPr>
          <w:rFonts w:ascii="Arial Unicode MS" w:eastAsia="Arial Unicode MS" w:hAnsi="Arial Unicode MS" w:cs="Arial Unicode MS"/>
        </w:rPr>
        <w:t>of new arrivals to the land of unlimited opportunity was limited by the law of 1921, which fixed an annual quota of 3% of the number of immigrants that had arrived from that country during the year 1910. Subsequently a tougher law was enacted which reduced the number of immigrants entering the United States from each country to 2% of those who had entered in 1910.</w:t>
      </w:r>
      <w:r w:rsidR="004270F8" w:rsidRPr="00163747">
        <w:rPr>
          <w:rFonts w:ascii="Arial Unicode MS" w:eastAsia="Arial Unicode MS" w:hAnsi="Arial Unicode MS" w:cs="Arial Unicode MS"/>
          <w:vertAlign w:val="superscript"/>
        </w:rPr>
        <w:t>7</w:t>
      </w:r>
      <w:r w:rsidR="00104271" w:rsidRPr="00163747">
        <w:rPr>
          <w:rFonts w:ascii="Arial Unicode MS" w:eastAsia="Arial Unicode MS" w:hAnsi="Arial Unicode MS" w:cs="Arial Unicode MS"/>
          <w:vertAlign w:val="superscript"/>
        </w:rPr>
        <w:t>7</w:t>
      </w:r>
    </w:p>
    <w:p w14:paraId="0FA21829" w14:textId="77777777" w:rsidR="004D7862" w:rsidRPr="00163747" w:rsidRDefault="004C1FAF" w:rsidP="007E48F8">
      <w:pPr>
        <w:pStyle w:val="Bodytext20"/>
        <w:shd w:val="clear" w:color="auto" w:fill="auto"/>
        <w:spacing w:before="0" w:after="114" w:line="360" w:lineRule="auto"/>
        <w:ind w:firstLine="0"/>
        <w:rPr>
          <w:rFonts w:ascii="Arial Unicode MS" w:eastAsia="Arial Unicode MS" w:hAnsi="Arial Unicode MS" w:cs="Arial Unicode MS"/>
          <w:i/>
          <w:iCs/>
        </w:rPr>
      </w:pPr>
      <w:r w:rsidRPr="00163747">
        <w:rPr>
          <w:rFonts w:ascii="Arial Unicode MS" w:eastAsia="Arial Unicode MS" w:hAnsi="Arial Unicode MS" w:cs="Arial Unicode MS"/>
        </w:rPr>
        <w:t xml:space="preserve">The movement favoring limits on immigration continued to flourish against </w:t>
      </w:r>
      <w:r w:rsidR="00600FED" w:rsidRPr="00163747">
        <w:rPr>
          <w:rFonts w:ascii="Arial Unicode MS" w:eastAsia="Arial Unicode MS" w:hAnsi="Arial Unicode MS" w:cs="Arial Unicode MS"/>
        </w:rPr>
        <w:t>a</w:t>
      </w:r>
      <w:r w:rsidRPr="00163747">
        <w:rPr>
          <w:rFonts w:ascii="Arial Unicode MS" w:eastAsia="Arial Unicode MS" w:hAnsi="Arial Unicode MS" w:cs="Arial Unicode MS"/>
        </w:rPr>
        <w:t xml:space="preserve"> background of isolationism</w:t>
      </w:r>
      <w:r w:rsidR="00896F18" w:rsidRPr="00163747">
        <w:rPr>
          <w:rFonts w:ascii="Arial Unicode MS" w:eastAsia="Arial Unicode MS" w:hAnsi="Arial Unicode MS" w:cs="Arial Unicode MS"/>
        </w:rPr>
        <w:t xml:space="preserve"> that </w:t>
      </w:r>
      <w:r w:rsidRPr="00163747">
        <w:rPr>
          <w:rFonts w:ascii="Arial Unicode MS" w:eastAsia="Arial Unicode MS" w:hAnsi="Arial Unicode MS" w:cs="Arial Unicode MS"/>
        </w:rPr>
        <w:t>demand</w:t>
      </w:r>
      <w:r w:rsidR="00896F18" w:rsidRPr="00163747">
        <w:rPr>
          <w:rFonts w:ascii="Arial Unicode MS" w:eastAsia="Arial Unicode MS" w:hAnsi="Arial Unicode MS" w:cs="Arial Unicode MS"/>
        </w:rPr>
        <w:t>ed</w:t>
      </w:r>
      <w:r w:rsidR="008631CB" w:rsidRPr="00163747">
        <w:rPr>
          <w:rFonts w:ascii="Arial Unicode MS" w:eastAsia="Arial Unicode MS" w:hAnsi="Arial Unicode MS" w:cs="Arial Unicode MS"/>
        </w:rPr>
        <w:t xml:space="preserve"> </w:t>
      </w:r>
      <w:r w:rsidR="00896F18" w:rsidRPr="00163747">
        <w:rPr>
          <w:rFonts w:ascii="Arial Unicode MS" w:eastAsia="Arial Unicode MS" w:hAnsi="Arial Unicode MS" w:cs="Arial Unicode MS"/>
        </w:rPr>
        <w:t>a</w:t>
      </w:r>
      <w:r w:rsidRPr="00163747">
        <w:rPr>
          <w:rFonts w:ascii="Arial Unicode MS" w:eastAsia="Arial Unicode MS" w:hAnsi="Arial Unicode MS" w:cs="Arial Unicode MS"/>
        </w:rPr>
        <w:t xml:space="preserve"> restrict</w:t>
      </w:r>
      <w:r w:rsidR="00896F18" w:rsidRPr="00163747">
        <w:rPr>
          <w:rFonts w:ascii="Arial Unicode MS" w:eastAsia="Arial Unicode MS" w:hAnsi="Arial Unicode MS" w:cs="Arial Unicode MS"/>
        </w:rPr>
        <w:t>ion on</w:t>
      </w:r>
      <w:r w:rsidRPr="00163747">
        <w:rPr>
          <w:rFonts w:ascii="Arial Unicode MS" w:eastAsia="Arial Unicode MS" w:hAnsi="Arial Unicode MS" w:cs="Arial Unicode MS"/>
        </w:rPr>
        <w:t xml:space="preserve"> the number of immigrants, the criteria being country of extraction. Article 13 (c) of the law of 1924 prohibited all immigration of </w:t>
      </w:r>
      <w:r w:rsidR="00B92C1C">
        <w:rPr>
          <w:rFonts w:ascii="Arial Unicode MS" w:eastAsia="Arial Unicode MS" w:hAnsi="Arial Unicode MS" w:cs="Arial Unicode MS"/>
        </w:rPr>
        <w:t>Al</w:t>
      </w:r>
      <w:r w:rsidR="00EF28BA">
        <w:rPr>
          <w:rFonts w:ascii="Arial Unicode MS" w:eastAsia="Arial Unicode MS" w:hAnsi="Arial Unicode MS" w:cs="Arial Unicode MS"/>
        </w:rPr>
        <w:t>i</w:t>
      </w:r>
      <w:r w:rsidRPr="00163747">
        <w:rPr>
          <w:rFonts w:ascii="Arial Unicode MS" w:eastAsia="Arial Unicode MS" w:hAnsi="Arial Unicode MS" w:cs="Arial Unicode MS"/>
        </w:rPr>
        <w:t xml:space="preserve">ens ineligible to become citizens of the United States; </w:t>
      </w:r>
      <w:r w:rsidR="00C25112" w:rsidRPr="00163747">
        <w:rPr>
          <w:rFonts w:ascii="Arial Unicode MS" w:eastAsia="Arial Unicode MS" w:hAnsi="Arial Unicode MS" w:cs="Arial Unicode MS"/>
        </w:rPr>
        <w:t>i.</w:t>
      </w:r>
      <w:r w:rsidRPr="00163747">
        <w:rPr>
          <w:rFonts w:ascii="Arial Unicode MS" w:eastAsia="Arial Unicode MS" w:hAnsi="Arial Unicode MS" w:cs="Arial Unicode MS"/>
        </w:rPr>
        <w:t xml:space="preserve">e. Asians. Although the article’s text </w:t>
      </w:r>
      <w:r w:rsidRPr="00163747">
        <w:rPr>
          <w:rFonts w:ascii="Arial Unicode MS" w:eastAsia="Arial Unicode MS" w:hAnsi="Arial Unicode MS" w:cs="Arial Unicode MS"/>
          <w:vertAlign w:val="superscript"/>
        </w:rPr>
        <w:t>1</w:t>
      </w:r>
      <w:r w:rsidRPr="00163747">
        <w:rPr>
          <w:rFonts w:ascii="Arial Unicode MS" w:eastAsia="Arial Unicode MS" w:hAnsi="Arial Unicode MS" w:cs="Arial Unicode MS"/>
        </w:rPr>
        <w:t>was intended to prevent Japanese immigration, immigration of other Asian peoples had already been prevent</w:t>
      </w:r>
      <w:r w:rsidR="00C76D49" w:rsidRPr="00163747">
        <w:rPr>
          <w:rFonts w:ascii="Arial Unicode MS" w:eastAsia="Arial Unicode MS" w:hAnsi="Arial Unicode MS" w:cs="Arial Unicode MS"/>
        </w:rPr>
        <w:t xml:space="preserve">ed by the Chinese Exclusion-Act </w:t>
      </w:r>
      <w:r w:rsidRPr="00163747">
        <w:rPr>
          <w:rFonts w:ascii="Arial Unicode MS" w:eastAsia="Arial Unicode MS" w:hAnsi="Arial Unicode MS" w:cs="Arial Unicode MS"/>
        </w:rPr>
        <w:t>of 1822 and the Asiatic Barred Zone of 1917. With this article, America unilaterally abrogated the gentlemen’s agreement according to which Japan reduced the number of its immigrants to the United States since 1908; and the Japanese referred to this article as the Japanese Exclusion Clause.</w:t>
      </w:r>
      <w:r w:rsidR="004270F8" w:rsidRPr="00163747">
        <w:rPr>
          <w:rFonts w:ascii="Arial Unicode MS" w:eastAsia="Arial Unicode MS" w:hAnsi="Arial Unicode MS" w:cs="Arial Unicode MS"/>
          <w:vertAlign w:val="superscript"/>
        </w:rPr>
        <w:t>7</w:t>
      </w:r>
      <w:r w:rsidR="00104271" w:rsidRPr="00163747">
        <w:rPr>
          <w:rFonts w:ascii="Arial Unicode MS" w:eastAsia="Arial Unicode MS" w:hAnsi="Arial Unicode MS" w:cs="Arial Unicode MS"/>
          <w:vertAlign w:val="superscript"/>
        </w:rPr>
        <w:t>8</w:t>
      </w:r>
    </w:p>
    <w:p w14:paraId="58859949" w14:textId="77777777" w:rsidR="004D7862" w:rsidRPr="00163747" w:rsidRDefault="004C1FAF" w:rsidP="007E48F8">
      <w:pPr>
        <w:pStyle w:val="Bodytext20"/>
        <w:shd w:val="clear" w:color="auto" w:fill="auto"/>
        <w:spacing w:before="0" w:after="134" w:line="360" w:lineRule="auto"/>
        <w:ind w:firstLine="0"/>
        <w:rPr>
          <w:rFonts w:ascii="Arial Unicode MS" w:eastAsia="Arial Unicode MS" w:hAnsi="Arial Unicode MS" w:cs="Arial Unicode MS"/>
        </w:rPr>
      </w:pPr>
      <w:commentRangeStart w:id="92"/>
      <w:r w:rsidRPr="00163747">
        <w:rPr>
          <w:rFonts w:ascii="Arial Unicode MS" w:eastAsia="Arial Unicode MS" w:hAnsi="Arial Unicode MS" w:cs="Arial Unicode MS"/>
        </w:rPr>
        <w:t xml:space="preserve">In short, the numbers of </w:t>
      </w:r>
      <w:r w:rsidRPr="00163747">
        <w:rPr>
          <w:rStyle w:val="Bodytext22"/>
          <w:rFonts w:ascii="Arial Unicode MS" w:eastAsia="Arial Unicode MS" w:hAnsi="Arial Unicode MS" w:cs="Arial Unicode MS"/>
          <w:u w:val="none"/>
        </w:rPr>
        <w:t>immi</w:t>
      </w:r>
      <w:r w:rsidRPr="00163747">
        <w:rPr>
          <w:rFonts w:ascii="Arial Unicode MS" w:eastAsia="Arial Unicode MS" w:hAnsi="Arial Unicode MS" w:cs="Arial Unicode MS"/>
        </w:rPr>
        <w:t>grants to the United States rose and fell over time, for the following reasons:</w:t>
      </w:r>
    </w:p>
    <w:p w14:paraId="18566ECC" w14:textId="77777777" w:rsidR="004D7862" w:rsidRPr="00163747" w:rsidRDefault="004C1FAF" w:rsidP="007E48F8">
      <w:pPr>
        <w:pStyle w:val="Bodytext20"/>
        <w:numPr>
          <w:ilvl w:val="0"/>
          <w:numId w:val="9"/>
        </w:numPr>
        <w:shd w:val="clear" w:color="auto" w:fill="auto"/>
        <w:tabs>
          <w:tab w:val="left" w:pos="358"/>
        </w:tabs>
        <w:spacing w:before="0" w:line="360" w:lineRule="auto"/>
        <w:ind w:left="460" w:hanging="460"/>
        <w:rPr>
          <w:rFonts w:ascii="Arial Unicode MS" w:eastAsia="Arial Unicode MS" w:hAnsi="Arial Unicode MS" w:cs="Arial Unicode MS"/>
        </w:rPr>
      </w:pPr>
      <w:r w:rsidRPr="00163747">
        <w:rPr>
          <w:rFonts w:ascii="Arial Unicode MS" w:eastAsia="Arial Unicode MS" w:hAnsi="Arial Unicode MS" w:cs="Arial Unicode MS"/>
        </w:rPr>
        <w:t>As a consequence of the laws of 1921 and 1924</w:t>
      </w:r>
      <w:r w:rsidR="00EA2E20" w:rsidRPr="00163747">
        <w:rPr>
          <w:rFonts w:ascii="Arial Unicode MS" w:eastAsia="Arial Unicode MS" w:hAnsi="Arial Unicode MS" w:cs="Arial Unicode MS"/>
        </w:rPr>
        <w:t xml:space="preserve"> the</w:t>
      </w:r>
      <w:r w:rsidRPr="00163747">
        <w:rPr>
          <w:rFonts w:ascii="Arial Unicode MS" w:eastAsia="Arial Unicode MS" w:hAnsi="Arial Unicode MS" w:cs="Arial Unicode MS"/>
        </w:rPr>
        <w:t xml:space="preserve"> annual number of immigrants of Lebanese Syrians fell to 227 in 1926 and in 1928 to 341;</w:t>
      </w:r>
    </w:p>
    <w:p w14:paraId="46E54374" w14:textId="77777777" w:rsidR="004D7862" w:rsidRPr="00163747" w:rsidRDefault="004C1FAF" w:rsidP="007E48F8">
      <w:pPr>
        <w:pStyle w:val="Bodytext20"/>
        <w:numPr>
          <w:ilvl w:val="0"/>
          <w:numId w:val="9"/>
        </w:numPr>
        <w:shd w:val="clear" w:color="auto" w:fill="auto"/>
        <w:tabs>
          <w:tab w:val="left" w:pos="358"/>
        </w:tabs>
        <w:spacing w:before="0" w:after="114" w:line="360" w:lineRule="auto"/>
        <w:ind w:left="460" w:hanging="460"/>
        <w:rPr>
          <w:rFonts w:ascii="Arial Unicode MS" w:eastAsia="Arial Unicode MS" w:hAnsi="Arial Unicode MS" w:cs="Arial Unicode MS"/>
        </w:rPr>
      </w:pPr>
      <w:r w:rsidRPr="00163747">
        <w:rPr>
          <w:rFonts w:ascii="Arial Unicode MS" w:eastAsia="Arial Unicode MS" w:hAnsi="Arial Unicode MS" w:cs="Arial Unicode MS"/>
        </w:rPr>
        <w:t xml:space="preserve">The economic depression of 1929 that completely thwarted the personal aspirations and ambitions of immigrants who were primarily economically motivated. According to Table 2 we learn that after the 1929 economic crash in 1929, only 442 Arabs </w:t>
      </w:r>
      <w:r w:rsidRPr="00163747">
        <w:rPr>
          <w:rFonts w:ascii="Arial Unicode MS" w:eastAsia="Arial Unicode MS" w:hAnsi="Arial Unicode MS" w:cs="Arial Unicode MS"/>
        </w:rPr>
        <w:lastRenderedPageBreak/>
        <w:t xml:space="preserve">entered the United States. In 1930 332, and in 1931 180 Syrian Lebanese left for the North American continent until the annual average reached 100 </w:t>
      </w:r>
      <w:r w:rsidR="00E45AEF">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ween the years 1921-1939.</w:t>
      </w:r>
      <w:commentRangeEnd w:id="92"/>
      <w:r w:rsidR="00BB7B17">
        <w:rPr>
          <w:rStyle w:val="CommentReference"/>
          <w:rFonts w:ascii="Courier New" w:eastAsia="Courier New" w:hAnsi="Courier New" w:cs="Courier New"/>
        </w:rPr>
        <w:commentReference w:id="92"/>
      </w:r>
    </w:p>
    <w:p w14:paraId="64598D95" w14:textId="77777777" w:rsidR="004D7862" w:rsidRPr="00163747" w:rsidRDefault="004C1FAF" w:rsidP="007E48F8">
      <w:pPr>
        <w:pStyle w:val="Bodytext20"/>
        <w:numPr>
          <w:ilvl w:val="0"/>
          <w:numId w:val="9"/>
        </w:numPr>
        <w:shd w:val="clear" w:color="auto" w:fill="auto"/>
        <w:tabs>
          <w:tab w:val="left" w:pos="358"/>
        </w:tabs>
        <w:spacing w:before="0" w:after="132" w:line="360" w:lineRule="auto"/>
        <w:ind w:left="460" w:hanging="460"/>
        <w:rPr>
          <w:rFonts w:ascii="Arial Unicode MS" w:eastAsia="Arial Unicode MS" w:hAnsi="Arial Unicode MS" w:cs="Arial Unicode MS"/>
        </w:rPr>
      </w:pPr>
      <w:r w:rsidRPr="00163747">
        <w:rPr>
          <w:rFonts w:ascii="Arial Unicode MS" w:eastAsia="Arial Unicode MS" w:hAnsi="Arial Unicode MS" w:cs="Arial Unicode MS"/>
        </w:rPr>
        <w:t>The immigrants’ traditional character greatly hindered their assimilation and integration into the absorbing society and impeded their ability to adapt to the new social conditions and deal effectively with the dilemmas and difficulties, both social and economic.</w:t>
      </w:r>
    </w:p>
    <w:p w14:paraId="5A99822A" w14:textId="77777777" w:rsidR="004D7862" w:rsidRPr="00163747" w:rsidRDefault="004C1FAF" w:rsidP="007E48F8">
      <w:pPr>
        <w:pStyle w:val="Bodytext20"/>
        <w:numPr>
          <w:ilvl w:val="0"/>
          <w:numId w:val="9"/>
        </w:numPr>
        <w:shd w:val="clear" w:color="auto" w:fill="auto"/>
        <w:tabs>
          <w:tab w:val="left" w:pos="358"/>
        </w:tabs>
        <w:spacing w:before="0" w:after="123" w:line="360" w:lineRule="auto"/>
        <w:ind w:left="460" w:hanging="460"/>
        <w:rPr>
          <w:rFonts w:ascii="Arial Unicode MS" w:eastAsia="Arial Unicode MS" w:hAnsi="Arial Unicode MS" w:cs="Arial Unicode MS"/>
        </w:rPr>
      </w:pPr>
      <w:r w:rsidRPr="00163747">
        <w:rPr>
          <w:rFonts w:ascii="Arial Unicode MS" w:eastAsia="Arial Unicode MS" w:hAnsi="Arial Unicode MS" w:cs="Arial Unicode MS"/>
        </w:rPr>
        <w:t>Another factor leading to the sharp decrease in i</w:t>
      </w:r>
      <w:r w:rsidRPr="00163747">
        <w:rPr>
          <w:rStyle w:val="Bodytext22"/>
          <w:rFonts w:ascii="Arial Unicode MS" w:eastAsia="Arial Unicode MS" w:hAnsi="Arial Unicode MS" w:cs="Arial Unicode MS"/>
          <w:u w:val="none"/>
        </w:rPr>
        <w:t>mmigrant</w:t>
      </w:r>
      <w:r w:rsidRPr="00163747">
        <w:rPr>
          <w:rFonts w:ascii="Arial Unicode MS" w:eastAsia="Arial Unicode MS" w:hAnsi="Arial Unicode MS" w:cs="Arial Unicode MS"/>
        </w:rPr>
        <w:t>s was the improvement of social and economic conditions in the lands of their origin.</w:t>
      </w:r>
    </w:p>
    <w:p w14:paraId="4E237AD2" w14:textId="77777777" w:rsidR="004D7862" w:rsidRPr="00163747" w:rsidRDefault="004C1FAF" w:rsidP="007E48F8">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The reduction of Palestinian Arab immigration to America is characteristic of the period after the </w:t>
      </w:r>
      <w:r w:rsidR="00C25112" w:rsidRPr="00163747">
        <w:rPr>
          <w:rFonts w:ascii="Arial Unicode MS" w:eastAsia="Arial Unicode MS" w:hAnsi="Arial Unicode MS" w:cs="Arial Unicode MS"/>
        </w:rPr>
        <w:t>First World War</w:t>
      </w:r>
      <w:r w:rsidRPr="00163747">
        <w:rPr>
          <w:rFonts w:ascii="Arial Unicode MS" w:eastAsia="Arial Unicode MS" w:hAnsi="Arial Unicode MS" w:cs="Arial Unicode MS"/>
        </w:rPr>
        <w:t>. Starting in 1920 the number of immigrants fell from about 3,000 a year to about 1,400-2,006 a year.</w:t>
      </w:r>
    </w:p>
    <w:p w14:paraId="422BA3E7" w14:textId="77777777" w:rsidR="004D7862" w:rsidRPr="00163747" w:rsidRDefault="004C1FAF" w:rsidP="007E48F8">
      <w:pPr>
        <w:pStyle w:val="Bodytext90"/>
        <w:shd w:val="clear" w:color="auto" w:fill="auto"/>
        <w:spacing w:line="360" w:lineRule="auto"/>
        <w:rPr>
          <w:rFonts w:ascii="Arial Unicode MS" w:eastAsia="Arial Unicode MS" w:hAnsi="Arial Unicode MS" w:cs="Arial Unicode MS"/>
          <w:sz w:val="24"/>
          <w:szCs w:val="24"/>
        </w:rPr>
      </w:pPr>
      <w:r w:rsidRPr="00163747">
        <w:rPr>
          <w:rFonts w:ascii="Arial Unicode MS" w:eastAsia="Arial Unicode MS" w:hAnsi="Arial Unicode MS" w:cs="Arial Unicode MS"/>
          <w:sz w:val="24"/>
          <w:szCs w:val="24"/>
        </w:rPr>
        <w:t xml:space="preserve">Table 2: Number of Palestinian Immigrants to America </w:t>
      </w:r>
      <w:r w:rsidR="005B3D49" w:rsidRPr="00163747">
        <w:rPr>
          <w:rFonts w:ascii="Arial Unicode MS" w:eastAsia="Arial Unicode MS" w:hAnsi="Arial Unicode MS" w:cs="Arial Unicode MS"/>
          <w:sz w:val="24"/>
          <w:szCs w:val="24"/>
        </w:rPr>
        <w:t>during</w:t>
      </w:r>
      <w:r w:rsidRPr="00163747">
        <w:rPr>
          <w:rFonts w:ascii="Arial Unicode MS" w:eastAsia="Arial Unicode MS" w:hAnsi="Arial Unicode MS" w:cs="Arial Unicode MS"/>
          <w:sz w:val="24"/>
          <w:szCs w:val="24"/>
        </w:rPr>
        <w:t xml:space="preserve"> the </w:t>
      </w:r>
      <w:r w:rsidR="005F7FF3" w:rsidRPr="00163747">
        <w:rPr>
          <w:rFonts w:ascii="Arial Unicode MS" w:eastAsia="Arial Unicode MS" w:hAnsi="Arial Unicode MS" w:cs="Arial Unicode MS"/>
          <w:sz w:val="24"/>
          <w:szCs w:val="24"/>
        </w:rPr>
        <w:t xml:space="preserve">Period of </w:t>
      </w:r>
      <w:r w:rsidRPr="00163747">
        <w:rPr>
          <w:rFonts w:ascii="Arial Unicode MS" w:eastAsia="Arial Unicode MS" w:hAnsi="Arial Unicode MS" w:cs="Arial Unicode MS"/>
          <w:sz w:val="24"/>
          <w:szCs w:val="24"/>
        </w:rPr>
        <w:t>British Mandate (1922-1941)</w:t>
      </w:r>
    </w:p>
    <w:p w14:paraId="1F3BB80D" w14:textId="77777777" w:rsidR="005B3D49" w:rsidRPr="00163747" w:rsidRDefault="005B3D49" w:rsidP="007E48F8">
      <w:pPr>
        <w:pStyle w:val="Bodytext90"/>
        <w:shd w:val="clear" w:color="auto" w:fill="auto"/>
        <w:spacing w:line="360" w:lineRule="auto"/>
        <w:rPr>
          <w:rFonts w:ascii="Arial Unicode MS" w:eastAsia="Arial Unicode MS" w:hAnsi="Arial Unicode MS" w:cs="Arial Unicode MS"/>
        </w:rPr>
      </w:pPr>
    </w:p>
    <w:tbl>
      <w:tblPr>
        <w:tblOverlap w:val="never"/>
        <w:tblW w:w="2945" w:type="dxa"/>
        <w:jc w:val="center"/>
        <w:tblLayout w:type="fixed"/>
        <w:tblCellMar>
          <w:left w:w="10" w:type="dxa"/>
          <w:right w:w="10" w:type="dxa"/>
        </w:tblCellMar>
        <w:tblLook w:val="04A0" w:firstRow="1" w:lastRow="0" w:firstColumn="1" w:lastColumn="0" w:noHBand="0" w:noVBand="1"/>
      </w:tblPr>
      <w:tblGrid>
        <w:gridCol w:w="859"/>
        <w:gridCol w:w="2086"/>
      </w:tblGrid>
      <w:tr w:rsidR="004D7862" w:rsidRPr="00163747" w14:paraId="4DBC0E88" w14:textId="77777777" w:rsidTr="00C25112">
        <w:trPr>
          <w:trHeight w:hRule="exact" w:val="368"/>
          <w:jc w:val="center"/>
        </w:trPr>
        <w:tc>
          <w:tcPr>
            <w:tcW w:w="859" w:type="dxa"/>
            <w:tcBorders>
              <w:top w:val="single" w:sz="4" w:space="0" w:color="auto"/>
              <w:left w:val="single" w:sz="4" w:space="0" w:color="auto"/>
            </w:tcBorders>
            <w:shd w:val="clear" w:color="auto" w:fill="FFFFFF"/>
            <w:vAlign w:val="bottom"/>
          </w:tcPr>
          <w:p w14:paraId="51108A1C"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lastRenderedPageBreak/>
              <w:t>Year</w:t>
            </w:r>
          </w:p>
        </w:tc>
        <w:tc>
          <w:tcPr>
            <w:tcW w:w="2086" w:type="dxa"/>
            <w:tcBorders>
              <w:top w:val="single" w:sz="4" w:space="0" w:color="auto"/>
              <w:left w:val="single" w:sz="4" w:space="0" w:color="auto"/>
              <w:right w:val="single" w:sz="4" w:space="0" w:color="auto"/>
            </w:tcBorders>
            <w:shd w:val="clear" w:color="auto" w:fill="FFFFFF"/>
            <w:vAlign w:val="bottom"/>
          </w:tcPr>
          <w:p w14:paraId="028F47A4"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No. of Immigrants</w:t>
            </w:r>
          </w:p>
        </w:tc>
      </w:tr>
      <w:tr w:rsidR="004D7862" w:rsidRPr="00163747" w14:paraId="3AEE44A4" w14:textId="77777777" w:rsidTr="00C25112">
        <w:trPr>
          <w:trHeight w:hRule="exact" w:val="334"/>
          <w:jc w:val="center"/>
        </w:trPr>
        <w:tc>
          <w:tcPr>
            <w:tcW w:w="859" w:type="dxa"/>
            <w:tcBorders>
              <w:top w:val="single" w:sz="4" w:space="0" w:color="auto"/>
              <w:left w:val="single" w:sz="4" w:space="0" w:color="auto"/>
            </w:tcBorders>
            <w:shd w:val="clear" w:color="auto" w:fill="FFFFFF"/>
            <w:vAlign w:val="bottom"/>
          </w:tcPr>
          <w:p w14:paraId="42865AD7"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1922</w:t>
            </w:r>
            <w:r w:rsidRPr="00163747">
              <w:rPr>
                <w:rStyle w:val="Bodytext21"/>
                <w:rFonts w:ascii="Arial Unicode MS" w:eastAsia="Arial Unicode MS" w:hAnsi="Arial Unicode MS" w:cs="Arial Unicode MS"/>
                <w:vertAlign w:val="superscript"/>
              </w:rPr>
              <w:t>T</w:t>
            </w:r>
          </w:p>
        </w:tc>
        <w:tc>
          <w:tcPr>
            <w:tcW w:w="2086" w:type="dxa"/>
            <w:tcBorders>
              <w:top w:val="single" w:sz="4" w:space="0" w:color="auto"/>
              <w:left w:val="single" w:sz="4" w:space="0" w:color="auto"/>
              <w:right w:val="single" w:sz="4" w:space="0" w:color="auto"/>
            </w:tcBorders>
            <w:shd w:val="clear" w:color="auto" w:fill="FFFFFF"/>
            <w:vAlign w:val="bottom"/>
          </w:tcPr>
          <w:p w14:paraId="3757B602"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1,436</w:t>
            </w:r>
          </w:p>
        </w:tc>
      </w:tr>
      <w:tr w:rsidR="004D7862" w:rsidRPr="00163747" w14:paraId="75352AA2" w14:textId="77777777" w:rsidTr="00C25112">
        <w:trPr>
          <w:trHeight w:hRule="exact" w:val="355"/>
          <w:jc w:val="center"/>
        </w:trPr>
        <w:tc>
          <w:tcPr>
            <w:tcW w:w="859" w:type="dxa"/>
            <w:tcBorders>
              <w:left w:val="single" w:sz="4" w:space="0" w:color="auto"/>
            </w:tcBorders>
            <w:shd w:val="clear" w:color="auto" w:fill="FFFFFF"/>
            <w:vAlign w:val="bottom"/>
          </w:tcPr>
          <w:p w14:paraId="61CC2037"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1923J</w:t>
            </w:r>
          </w:p>
        </w:tc>
        <w:tc>
          <w:tcPr>
            <w:tcW w:w="2086" w:type="dxa"/>
            <w:tcBorders>
              <w:left w:val="single" w:sz="4" w:space="0" w:color="auto"/>
              <w:right w:val="single" w:sz="4" w:space="0" w:color="auto"/>
            </w:tcBorders>
            <w:shd w:val="clear" w:color="auto" w:fill="FFFFFF"/>
            <w:vAlign w:val="bottom"/>
          </w:tcPr>
          <w:p w14:paraId="6EFCD99C"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1,481</w:t>
            </w:r>
          </w:p>
        </w:tc>
      </w:tr>
      <w:tr w:rsidR="004D7862" w:rsidRPr="00163747" w14:paraId="19809453" w14:textId="77777777" w:rsidTr="00C25112">
        <w:trPr>
          <w:trHeight w:hRule="exact" w:val="312"/>
          <w:jc w:val="center"/>
        </w:trPr>
        <w:tc>
          <w:tcPr>
            <w:tcW w:w="859" w:type="dxa"/>
            <w:tcBorders>
              <w:left w:val="single" w:sz="4" w:space="0" w:color="auto"/>
            </w:tcBorders>
            <w:shd w:val="clear" w:color="auto" w:fill="FFFFFF"/>
          </w:tcPr>
          <w:p w14:paraId="13B17786"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1924</w:t>
            </w:r>
          </w:p>
        </w:tc>
        <w:tc>
          <w:tcPr>
            <w:tcW w:w="2086" w:type="dxa"/>
            <w:tcBorders>
              <w:left w:val="single" w:sz="4" w:space="0" w:color="auto"/>
              <w:right w:val="single" w:sz="4" w:space="0" w:color="auto"/>
            </w:tcBorders>
            <w:shd w:val="clear" w:color="auto" w:fill="FFFFFF"/>
          </w:tcPr>
          <w:p w14:paraId="1A430E19"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604</w:t>
            </w:r>
          </w:p>
        </w:tc>
      </w:tr>
      <w:tr w:rsidR="004D7862" w:rsidRPr="00163747" w14:paraId="0809CE62" w14:textId="77777777" w:rsidTr="00C25112">
        <w:trPr>
          <w:trHeight w:hRule="exact" w:val="342"/>
          <w:jc w:val="center"/>
        </w:trPr>
        <w:tc>
          <w:tcPr>
            <w:tcW w:w="859" w:type="dxa"/>
            <w:tcBorders>
              <w:left w:val="single" w:sz="4" w:space="0" w:color="auto"/>
            </w:tcBorders>
            <w:shd w:val="clear" w:color="auto" w:fill="FFFFFF"/>
            <w:vAlign w:val="bottom"/>
          </w:tcPr>
          <w:p w14:paraId="74C6F350"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1925</w:t>
            </w:r>
          </w:p>
        </w:tc>
        <w:tc>
          <w:tcPr>
            <w:tcW w:w="2086" w:type="dxa"/>
            <w:tcBorders>
              <w:left w:val="single" w:sz="4" w:space="0" w:color="auto"/>
              <w:right w:val="single" w:sz="4" w:space="0" w:color="auto"/>
            </w:tcBorders>
            <w:shd w:val="clear" w:color="auto" w:fill="FFFFFF"/>
            <w:vAlign w:val="bottom"/>
          </w:tcPr>
          <w:p w14:paraId="0F7148FD"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1,949</w:t>
            </w:r>
          </w:p>
        </w:tc>
      </w:tr>
      <w:tr w:rsidR="004D7862" w:rsidRPr="00163747" w14:paraId="00F206F2" w14:textId="77777777" w:rsidTr="00C25112">
        <w:trPr>
          <w:trHeight w:hRule="exact" w:val="342"/>
          <w:jc w:val="center"/>
        </w:trPr>
        <w:tc>
          <w:tcPr>
            <w:tcW w:w="859" w:type="dxa"/>
            <w:tcBorders>
              <w:left w:val="single" w:sz="4" w:space="0" w:color="auto"/>
            </w:tcBorders>
            <w:shd w:val="clear" w:color="auto" w:fill="FFFFFF"/>
            <w:vAlign w:val="bottom"/>
          </w:tcPr>
          <w:p w14:paraId="7B3F291D"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1926</w:t>
            </w:r>
          </w:p>
        </w:tc>
        <w:tc>
          <w:tcPr>
            <w:tcW w:w="2086" w:type="dxa"/>
            <w:tcBorders>
              <w:left w:val="single" w:sz="4" w:space="0" w:color="auto"/>
              <w:right w:val="single" w:sz="4" w:space="0" w:color="auto"/>
            </w:tcBorders>
            <w:shd w:val="clear" w:color="auto" w:fill="FFFFFF"/>
            <w:vAlign w:val="bottom"/>
          </w:tcPr>
          <w:p w14:paraId="4119417C"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2,064</w:t>
            </w:r>
          </w:p>
        </w:tc>
      </w:tr>
      <w:tr w:rsidR="004D7862" w:rsidRPr="00163747" w14:paraId="0A9D2D1E" w14:textId="77777777" w:rsidTr="00C25112">
        <w:trPr>
          <w:trHeight w:hRule="exact" w:val="338"/>
          <w:jc w:val="center"/>
        </w:trPr>
        <w:tc>
          <w:tcPr>
            <w:tcW w:w="859" w:type="dxa"/>
            <w:tcBorders>
              <w:left w:val="single" w:sz="4" w:space="0" w:color="auto"/>
            </w:tcBorders>
            <w:shd w:val="clear" w:color="auto" w:fill="FFFFFF"/>
            <w:vAlign w:val="bottom"/>
          </w:tcPr>
          <w:p w14:paraId="60011DAC"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1927</w:t>
            </w:r>
          </w:p>
        </w:tc>
        <w:tc>
          <w:tcPr>
            <w:tcW w:w="2086" w:type="dxa"/>
            <w:tcBorders>
              <w:left w:val="single" w:sz="4" w:space="0" w:color="auto"/>
              <w:right w:val="single" w:sz="4" w:space="0" w:color="auto"/>
            </w:tcBorders>
            <w:shd w:val="clear" w:color="auto" w:fill="FFFFFF"/>
            <w:vAlign w:val="bottom"/>
          </w:tcPr>
          <w:p w14:paraId="25DC2C53"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1,907</w:t>
            </w:r>
          </w:p>
        </w:tc>
      </w:tr>
      <w:tr w:rsidR="004D7862" w:rsidRPr="00163747" w14:paraId="3B50063E" w14:textId="77777777" w:rsidTr="00C25112">
        <w:trPr>
          <w:trHeight w:hRule="exact" w:val="342"/>
          <w:jc w:val="center"/>
        </w:trPr>
        <w:tc>
          <w:tcPr>
            <w:tcW w:w="859" w:type="dxa"/>
            <w:tcBorders>
              <w:left w:val="single" w:sz="4" w:space="0" w:color="auto"/>
            </w:tcBorders>
            <w:shd w:val="clear" w:color="auto" w:fill="FFFFFF"/>
          </w:tcPr>
          <w:p w14:paraId="4AD89DE2"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1928</w:t>
            </w:r>
          </w:p>
        </w:tc>
        <w:tc>
          <w:tcPr>
            <w:tcW w:w="2086" w:type="dxa"/>
            <w:tcBorders>
              <w:left w:val="single" w:sz="4" w:space="0" w:color="auto"/>
              <w:right w:val="single" w:sz="4" w:space="0" w:color="auto"/>
            </w:tcBorders>
            <w:shd w:val="clear" w:color="auto" w:fill="FFFFFF"/>
          </w:tcPr>
          <w:p w14:paraId="732DB39A"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954</w:t>
            </w:r>
          </w:p>
        </w:tc>
      </w:tr>
      <w:tr w:rsidR="004D7862" w:rsidRPr="00163747" w14:paraId="241A0AC6" w14:textId="77777777" w:rsidTr="00C25112">
        <w:trPr>
          <w:trHeight w:hRule="exact" w:val="342"/>
          <w:jc w:val="center"/>
        </w:trPr>
        <w:tc>
          <w:tcPr>
            <w:tcW w:w="859" w:type="dxa"/>
            <w:tcBorders>
              <w:left w:val="single" w:sz="4" w:space="0" w:color="auto"/>
            </w:tcBorders>
            <w:shd w:val="clear" w:color="auto" w:fill="FFFFFF"/>
            <w:vAlign w:val="bottom"/>
          </w:tcPr>
          <w:p w14:paraId="080C5690"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1929</w:t>
            </w:r>
          </w:p>
        </w:tc>
        <w:tc>
          <w:tcPr>
            <w:tcW w:w="2086" w:type="dxa"/>
            <w:tcBorders>
              <w:left w:val="single" w:sz="4" w:space="0" w:color="auto"/>
              <w:right w:val="single" w:sz="4" w:space="0" w:color="auto"/>
            </w:tcBorders>
            <w:shd w:val="clear" w:color="auto" w:fill="FFFFFF"/>
            <w:vAlign w:val="bottom"/>
          </w:tcPr>
          <w:p w14:paraId="5C618437"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1,089</w:t>
            </w:r>
          </w:p>
        </w:tc>
      </w:tr>
      <w:tr w:rsidR="004D7862" w:rsidRPr="00163747" w14:paraId="4BD523DD" w14:textId="77777777" w:rsidTr="00C25112">
        <w:trPr>
          <w:trHeight w:hRule="exact" w:val="342"/>
          <w:jc w:val="center"/>
        </w:trPr>
        <w:tc>
          <w:tcPr>
            <w:tcW w:w="859" w:type="dxa"/>
            <w:tcBorders>
              <w:left w:val="single" w:sz="4" w:space="0" w:color="auto"/>
            </w:tcBorders>
            <w:shd w:val="clear" w:color="auto" w:fill="FFFFFF"/>
            <w:vAlign w:val="bottom"/>
          </w:tcPr>
          <w:p w14:paraId="161C0AC6"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1930</w:t>
            </w:r>
          </w:p>
        </w:tc>
        <w:tc>
          <w:tcPr>
            <w:tcW w:w="2086" w:type="dxa"/>
            <w:tcBorders>
              <w:left w:val="single" w:sz="4" w:space="0" w:color="auto"/>
              <w:right w:val="single" w:sz="4" w:space="0" w:color="auto"/>
            </w:tcBorders>
            <w:shd w:val="clear" w:color="auto" w:fill="FFFFFF"/>
            <w:vAlign w:val="bottom"/>
          </w:tcPr>
          <w:p w14:paraId="4CD61449"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1,324</w:t>
            </w:r>
          </w:p>
        </w:tc>
      </w:tr>
      <w:tr w:rsidR="004D7862" w:rsidRPr="00163747" w14:paraId="1CF04D98" w14:textId="77777777" w:rsidTr="00C25112">
        <w:trPr>
          <w:trHeight w:hRule="exact" w:val="342"/>
          <w:jc w:val="center"/>
        </w:trPr>
        <w:tc>
          <w:tcPr>
            <w:tcW w:w="859" w:type="dxa"/>
            <w:tcBorders>
              <w:left w:val="single" w:sz="4" w:space="0" w:color="auto"/>
            </w:tcBorders>
            <w:shd w:val="clear" w:color="auto" w:fill="FFFFFF"/>
          </w:tcPr>
          <w:p w14:paraId="4ACDABFA"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1931</w:t>
            </w:r>
          </w:p>
        </w:tc>
        <w:tc>
          <w:tcPr>
            <w:tcW w:w="2086" w:type="dxa"/>
            <w:tcBorders>
              <w:left w:val="single" w:sz="4" w:space="0" w:color="auto"/>
              <w:right w:val="single" w:sz="4" w:space="0" w:color="auto"/>
            </w:tcBorders>
            <w:shd w:val="clear" w:color="auto" w:fill="FFFFFF"/>
            <w:vAlign w:val="bottom"/>
          </w:tcPr>
          <w:p w14:paraId="4F4B75BA"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680</w:t>
            </w:r>
          </w:p>
        </w:tc>
      </w:tr>
      <w:tr w:rsidR="004D7862" w:rsidRPr="00163747" w14:paraId="715B9B8E" w14:textId="77777777" w:rsidTr="00C25112">
        <w:trPr>
          <w:trHeight w:hRule="exact" w:val="338"/>
          <w:jc w:val="center"/>
        </w:trPr>
        <w:tc>
          <w:tcPr>
            <w:tcW w:w="859" w:type="dxa"/>
            <w:tcBorders>
              <w:left w:val="single" w:sz="4" w:space="0" w:color="auto"/>
            </w:tcBorders>
            <w:shd w:val="clear" w:color="auto" w:fill="FFFFFF"/>
            <w:vAlign w:val="bottom"/>
          </w:tcPr>
          <w:p w14:paraId="49DD7EB5"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1932</w:t>
            </w:r>
          </w:p>
        </w:tc>
        <w:tc>
          <w:tcPr>
            <w:tcW w:w="2086" w:type="dxa"/>
            <w:tcBorders>
              <w:left w:val="single" w:sz="4" w:space="0" w:color="auto"/>
              <w:right w:val="single" w:sz="4" w:space="0" w:color="auto"/>
            </w:tcBorders>
            <w:shd w:val="clear" w:color="auto" w:fill="FFFFFF"/>
            <w:vAlign w:val="center"/>
          </w:tcPr>
          <w:p w14:paraId="5152D253"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Georgia0"/>
                <w:rFonts w:ascii="Arial Unicode MS" w:eastAsia="Arial Unicode MS" w:hAnsi="Arial Unicode MS" w:cs="Arial Unicode MS"/>
              </w:rPr>
              <w:t>—</w:t>
            </w:r>
          </w:p>
        </w:tc>
      </w:tr>
      <w:tr w:rsidR="004D7862" w:rsidRPr="00163747" w14:paraId="480E13E9" w14:textId="77777777" w:rsidTr="00C25112">
        <w:trPr>
          <w:trHeight w:hRule="exact" w:val="342"/>
          <w:jc w:val="center"/>
        </w:trPr>
        <w:tc>
          <w:tcPr>
            <w:tcW w:w="859" w:type="dxa"/>
            <w:tcBorders>
              <w:left w:val="single" w:sz="4" w:space="0" w:color="auto"/>
            </w:tcBorders>
            <w:shd w:val="clear" w:color="auto" w:fill="FFFFFF"/>
          </w:tcPr>
          <w:p w14:paraId="626B9BE2"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1933</w:t>
            </w:r>
          </w:p>
        </w:tc>
        <w:tc>
          <w:tcPr>
            <w:tcW w:w="2086" w:type="dxa"/>
            <w:tcBorders>
              <w:left w:val="single" w:sz="4" w:space="0" w:color="auto"/>
              <w:right w:val="single" w:sz="4" w:space="0" w:color="auto"/>
            </w:tcBorders>
            <w:shd w:val="clear" w:color="auto" w:fill="FFFFFF"/>
            <w:vAlign w:val="center"/>
          </w:tcPr>
          <w:p w14:paraId="55480C56"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0pt0"/>
                <w:rFonts w:ascii="Arial Unicode MS" w:eastAsia="Arial Unicode MS" w:hAnsi="Arial Unicode MS" w:cs="Arial Unicode MS"/>
              </w:rPr>
              <w:t>—</w:t>
            </w:r>
          </w:p>
        </w:tc>
      </w:tr>
      <w:tr w:rsidR="004D7862" w:rsidRPr="00163747" w14:paraId="06C98306" w14:textId="77777777" w:rsidTr="00C25112">
        <w:trPr>
          <w:trHeight w:hRule="exact" w:val="342"/>
          <w:jc w:val="center"/>
        </w:trPr>
        <w:tc>
          <w:tcPr>
            <w:tcW w:w="859" w:type="dxa"/>
            <w:tcBorders>
              <w:left w:val="single" w:sz="4" w:space="0" w:color="auto"/>
            </w:tcBorders>
            <w:shd w:val="clear" w:color="auto" w:fill="FFFFFF"/>
            <w:vAlign w:val="bottom"/>
          </w:tcPr>
          <w:p w14:paraId="5F1EB539"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1934</w:t>
            </w:r>
          </w:p>
        </w:tc>
        <w:tc>
          <w:tcPr>
            <w:tcW w:w="2086" w:type="dxa"/>
            <w:tcBorders>
              <w:left w:val="single" w:sz="4" w:space="0" w:color="auto"/>
              <w:right w:val="single" w:sz="4" w:space="0" w:color="auto"/>
            </w:tcBorders>
            <w:shd w:val="clear" w:color="auto" w:fill="FFFFFF"/>
            <w:vAlign w:val="center"/>
          </w:tcPr>
          <w:p w14:paraId="381B34E8"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Georgia0"/>
                <w:rFonts w:ascii="Arial Unicode MS" w:eastAsia="Arial Unicode MS" w:hAnsi="Arial Unicode MS" w:cs="Arial Unicode MS"/>
              </w:rPr>
              <w:t>—</w:t>
            </w:r>
          </w:p>
        </w:tc>
      </w:tr>
      <w:tr w:rsidR="004D7862" w:rsidRPr="00163747" w14:paraId="40E5C0B7" w14:textId="77777777" w:rsidTr="00C25112">
        <w:trPr>
          <w:trHeight w:hRule="exact" w:val="342"/>
          <w:jc w:val="center"/>
        </w:trPr>
        <w:tc>
          <w:tcPr>
            <w:tcW w:w="859" w:type="dxa"/>
            <w:tcBorders>
              <w:left w:val="single" w:sz="4" w:space="0" w:color="auto"/>
            </w:tcBorders>
            <w:shd w:val="clear" w:color="auto" w:fill="FFFFFF"/>
            <w:vAlign w:val="bottom"/>
          </w:tcPr>
          <w:p w14:paraId="7BB42F61"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1935</w:t>
            </w:r>
          </w:p>
        </w:tc>
        <w:tc>
          <w:tcPr>
            <w:tcW w:w="2086" w:type="dxa"/>
            <w:tcBorders>
              <w:left w:val="single" w:sz="4" w:space="0" w:color="auto"/>
              <w:right w:val="single" w:sz="4" w:space="0" w:color="auto"/>
            </w:tcBorders>
            <w:shd w:val="clear" w:color="auto" w:fill="FFFFFF"/>
            <w:vAlign w:val="bottom"/>
          </w:tcPr>
          <w:p w14:paraId="4A8A90E7"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387</w:t>
            </w:r>
          </w:p>
        </w:tc>
      </w:tr>
      <w:tr w:rsidR="004D7862" w:rsidRPr="00163747" w14:paraId="259A3F55" w14:textId="77777777" w:rsidTr="00C25112">
        <w:trPr>
          <w:trHeight w:hRule="exact" w:val="346"/>
          <w:jc w:val="center"/>
        </w:trPr>
        <w:tc>
          <w:tcPr>
            <w:tcW w:w="859" w:type="dxa"/>
            <w:tcBorders>
              <w:left w:val="single" w:sz="4" w:space="0" w:color="auto"/>
            </w:tcBorders>
            <w:shd w:val="clear" w:color="auto" w:fill="FFFFFF"/>
          </w:tcPr>
          <w:p w14:paraId="491EFB4E"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1936</w:t>
            </w:r>
          </w:p>
        </w:tc>
        <w:tc>
          <w:tcPr>
            <w:tcW w:w="2086" w:type="dxa"/>
            <w:tcBorders>
              <w:left w:val="single" w:sz="4" w:space="0" w:color="auto"/>
              <w:right w:val="single" w:sz="4" w:space="0" w:color="auto"/>
            </w:tcBorders>
            <w:shd w:val="clear" w:color="auto" w:fill="FFFFFF"/>
          </w:tcPr>
          <w:p w14:paraId="449BBC79"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405</w:t>
            </w:r>
          </w:p>
        </w:tc>
      </w:tr>
      <w:tr w:rsidR="004D7862" w:rsidRPr="00163747" w14:paraId="62BC9BAC" w14:textId="77777777" w:rsidTr="00C25112">
        <w:trPr>
          <w:trHeight w:hRule="exact" w:val="334"/>
          <w:jc w:val="center"/>
        </w:trPr>
        <w:tc>
          <w:tcPr>
            <w:tcW w:w="859" w:type="dxa"/>
            <w:tcBorders>
              <w:left w:val="single" w:sz="4" w:space="0" w:color="auto"/>
            </w:tcBorders>
            <w:shd w:val="clear" w:color="auto" w:fill="FFFFFF"/>
            <w:vAlign w:val="bottom"/>
          </w:tcPr>
          <w:p w14:paraId="297C5D66"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1937</w:t>
            </w:r>
          </w:p>
        </w:tc>
        <w:tc>
          <w:tcPr>
            <w:tcW w:w="2086" w:type="dxa"/>
            <w:tcBorders>
              <w:left w:val="single" w:sz="4" w:space="0" w:color="auto"/>
              <w:right w:val="single" w:sz="4" w:space="0" w:color="auto"/>
            </w:tcBorders>
            <w:shd w:val="clear" w:color="auto" w:fill="FFFFFF"/>
            <w:vAlign w:val="bottom"/>
          </w:tcPr>
          <w:p w14:paraId="2317CA67"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639</w:t>
            </w:r>
          </w:p>
        </w:tc>
      </w:tr>
      <w:tr w:rsidR="004D7862" w:rsidRPr="00163747" w14:paraId="3B0CF9CA" w14:textId="77777777" w:rsidTr="00C25112">
        <w:trPr>
          <w:trHeight w:hRule="exact" w:val="325"/>
          <w:jc w:val="center"/>
        </w:trPr>
        <w:tc>
          <w:tcPr>
            <w:tcW w:w="859" w:type="dxa"/>
            <w:tcBorders>
              <w:left w:val="single" w:sz="4" w:space="0" w:color="auto"/>
            </w:tcBorders>
            <w:shd w:val="clear" w:color="auto" w:fill="FFFFFF"/>
            <w:vAlign w:val="bottom"/>
          </w:tcPr>
          <w:p w14:paraId="78ACEF8C"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1938</w:t>
            </w:r>
          </w:p>
        </w:tc>
        <w:tc>
          <w:tcPr>
            <w:tcW w:w="2086" w:type="dxa"/>
            <w:tcBorders>
              <w:left w:val="single" w:sz="4" w:space="0" w:color="auto"/>
              <w:right w:val="single" w:sz="4" w:space="0" w:color="auto"/>
            </w:tcBorders>
            <w:shd w:val="clear" w:color="auto" w:fill="FFFFFF"/>
            <w:vAlign w:val="bottom"/>
          </w:tcPr>
          <w:p w14:paraId="1D6EB470"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716</w:t>
            </w:r>
          </w:p>
        </w:tc>
      </w:tr>
      <w:tr w:rsidR="004D7862" w:rsidRPr="00163747" w14:paraId="2F1F91D8" w14:textId="77777777" w:rsidTr="00C25112">
        <w:trPr>
          <w:trHeight w:hRule="exact" w:val="338"/>
          <w:jc w:val="center"/>
        </w:trPr>
        <w:tc>
          <w:tcPr>
            <w:tcW w:w="859" w:type="dxa"/>
            <w:tcBorders>
              <w:left w:val="single" w:sz="4" w:space="0" w:color="auto"/>
            </w:tcBorders>
            <w:shd w:val="clear" w:color="auto" w:fill="FFFFFF"/>
            <w:vAlign w:val="bottom"/>
          </w:tcPr>
          <w:p w14:paraId="7BD790B2"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1939</w:t>
            </w:r>
          </w:p>
        </w:tc>
        <w:tc>
          <w:tcPr>
            <w:tcW w:w="2086" w:type="dxa"/>
            <w:tcBorders>
              <w:left w:val="single" w:sz="4" w:space="0" w:color="auto"/>
              <w:right w:val="single" w:sz="4" w:space="0" w:color="auto"/>
            </w:tcBorders>
            <w:shd w:val="clear" w:color="auto" w:fill="FFFFFF"/>
            <w:vAlign w:val="bottom"/>
          </w:tcPr>
          <w:p w14:paraId="17D70676"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977</w:t>
            </w:r>
          </w:p>
        </w:tc>
      </w:tr>
      <w:tr w:rsidR="004D7862" w:rsidRPr="00163747" w14:paraId="450E1160" w14:textId="77777777" w:rsidTr="00C25112">
        <w:trPr>
          <w:trHeight w:hRule="exact" w:val="342"/>
          <w:jc w:val="center"/>
        </w:trPr>
        <w:tc>
          <w:tcPr>
            <w:tcW w:w="859" w:type="dxa"/>
            <w:tcBorders>
              <w:left w:val="single" w:sz="4" w:space="0" w:color="auto"/>
            </w:tcBorders>
            <w:shd w:val="clear" w:color="auto" w:fill="FFFFFF"/>
            <w:vAlign w:val="bottom"/>
          </w:tcPr>
          <w:p w14:paraId="692ACF0D"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1940</w:t>
            </w:r>
          </w:p>
        </w:tc>
        <w:tc>
          <w:tcPr>
            <w:tcW w:w="2086" w:type="dxa"/>
            <w:tcBorders>
              <w:left w:val="single" w:sz="4" w:space="0" w:color="auto"/>
              <w:right w:val="single" w:sz="4" w:space="0" w:color="auto"/>
            </w:tcBorders>
            <w:shd w:val="clear" w:color="auto" w:fill="FFFFFF"/>
            <w:vAlign w:val="bottom"/>
          </w:tcPr>
          <w:p w14:paraId="2A561FC8"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492</w:t>
            </w:r>
          </w:p>
        </w:tc>
      </w:tr>
      <w:tr w:rsidR="004D7862" w:rsidRPr="00163747" w14:paraId="2686A3EE" w14:textId="77777777" w:rsidTr="00C25112">
        <w:trPr>
          <w:trHeight w:hRule="exact" w:val="368"/>
          <w:jc w:val="center"/>
        </w:trPr>
        <w:tc>
          <w:tcPr>
            <w:tcW w:w="859" w:type="dxa"/>
            <w:tcBorders>
              <w:left w:val="single" w:sz="4" w:space="0" w:color="auto"/>
              <w:bottom w:val="single" w:sz="4" w:space="0" w:color="auto"/>
            </w:tcBorders>
            <w:shd w:val="clear" w:color="auto" w:fill="FFFFFF"/>
          </w:tcPr>
          <w:p w14:paraId="47BD61EC"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left="160"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1941</w:t>
            </w:r>
          </w:p>
        </w:tc>
        <w:tc>
          <w:tcPr>
            <w:tcW w:w="2086" w:type="dxa"/>
            <w:tcBorders>
              <w:left w:val="single" w:sz="4" w:space="0" w:color="auto"/>
              <w:bottom w:val="single" w:sz="4" w:space="0" w:color="auto"/>
              <w:right w:val="single" w:sz="4" w:space="0" w:color="auto"/>
            </w:tcBorders>
            <w:shd w:val="clear" w:color="auto" w:fill="FFFFFF"/>
          </w:tcPr>
          <w:p w14:paraId="4762709A" w14:textId="77777777" w:rsidR="004D7862" w:rsidRPr="00163747" w:rsidRDefault="004C1FAF" w:rsidP="007E48F8">
            <w:pPr>
              <w:pStyle w:val="Bodytext20"/>
              <w:framePr w:w="2948" w:wrap="notBeside" w:vAnchor="text" w:hAnchor="text" w:xAlign="center" w:y="1"/>
              <w:shd w:val="clear" w:color="auto" w:fill="auto"/>
              <w:spacing w:before="0" w:after="0" w:line="360" w:lineRule="auto"/>
              <w:ind w:firstLine="0"/>
              <w:jc w:val="left"/>
              <w:rPr>
                <w:rFonts w:ascii="Arial Unicode MS" w:eastAsia="Arial Unicode MS" w:hAnsi="Arial Unicode MS" w:cs="Arial Unicode MS"/>
              </w:rPr>
            </w:pPr>
            <w:r w:rsidRPr="00163747">
              <w:rPr>
                <w:rStyle w:val="Bodytext21"/>
                <w:rFonts w:ascii="Arial Unicode MS" w:eastAsia="Arial Unicode MS" w:hAnsi="Arial Unicode MS" w:cs="Arial Unicode MS"/>
              </w:rPr>
              <w:t>790</w:t>
            </w:r>
          </w:p>
        </w:tc>
      </w:tr>
    </w:tbl>
    <w:p w14:paraId="164BAF17" w14:textId="77777777" w:rsidR="004D7862" w:rsidRPr="00163747" w:rsidRDefault="004D7862" w:rsidP="007E48F8">
      <w:pPr>
        <w:framePr w:w="2948" w:wrap="notBeside" w:vAnchor="text" w:hAnchor="text" w:xAlign="center" w:y="1"/>
        <w:spacing w:line="360" w:lineRule="auto"/>
        <w:rPr>
          <w:rFonts w:ascii="Arial Unicode MS" w:eastAsia="Arial Unicode MS" w:hAnsi="Arial Unicode MS" w:cs="Arial Unicode MS"/>
          <w:sz w:val="2"/>
          <w:szCs w:val="2"/>
        </w:rPr>
      </w:pPr>
    </w:p>
    <w:p w14:paraId="7088BFB9" w14:textId="77777777" w:rsidR="004D7862" w:rsidRPr="00163747" w:rsidRDefault="004D7862" w:rsidP="007E48F8">
      <w:pPr>
        <w:spacing w:line="360" w:lineRule="auto"/>
        <w:rPr>
          <w:rFonts w:ascii="Arial Unicode MS" w:eastAsia="Arial Unicode MS" w:hAnsi="Arial Unicode MS" w:cs="Arial Unicode MS"/>
          <w:sz w:val="2"/>
          <w:szCs w:val="2"/>
        </w:rPr>
      </w:pPr>
    </w:p>
    <w:p w14:paraId="49300927" w14:textId="77777777" w:rsidR="004D7862" w:rsidRPr="00163747" w:rsidRDefault="004C1FAF" w:rsidP="007E48F8">
      <w:pPr>
        <w:pStyle w:val="Bodytext20"/>
        <w:shd w:val="clear" w:color="auto" w:fill="auto"/>
        <w:spacing w:before="416" w:after="114"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From Table 2 it is apparent that the number of Palestinian emigrants who came to America </w:t>
      </w:r>
      <w:r w:rsidR="000052BB" w:rsidRPr="00163747">
        <w:rPr>
          <w:rFonts w:ascii="Arial Unicode MS" w:eastAsia="Arial Unicode MS" w:hAnsi="Arial Unicode MS" w:cs="Arial Unicode MS"/>
        </w:rPr>
        <w:t xml:space="preserve">declined </w:t>
      </w:r>
      <w:r w:rsidRPr="00163747">
        <w:rPr>
          <w:rFonts w:ascii="Arial Unicode MS" w:eastAsia="Arial Unicode MS" w:hAnsi="Arial Unicode MS" w:cs="Arial Unicode MS"/>
        </w:rPr>
        <w:t>during the period of the British mandate in Palestine. Starting in 1922 the numbers of emigrants reached 1,348 and in 1923, 1,481; but in 1924, the year that the Quota Law was legislated the number fell to 604. In 1926, 2,064 emigrated; in 1927, 1,907; in 1928, .954; and in 1929 (the year of the world</w:t>
      </w:r>
      <w:r w:rsidR="005E7DAC"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economic depression) 1,089; in 1930, 1,327; and in 1931 only 680 Arabs emigrated.</w:t>
      </w:r>
    </w:p>
    <w:p w14:paraId="52DBFB34" w14:textId="77777777" w:rsidR="004D7862" w:rsidRPr="00163747" w:rsidRDefault="004C1FAF" w:rsidP="007E48F8">
      <w:pPr>
        <w:pStyle w:val="Bodytext20"/>
        <w:shd w:val="clear" w:color="auto" w:fill="auto"/>
        <w:spacing w:before="0" w:after="0" w:line="360" w:lineRule="auto"/>
        <w:ind w:firstLine="0"/>
        <w:rPr>
          <w:rFonts w:ascii="Arial Unicode MS" w:eastAsia="Arial Unicode MS" w:hAnsi="Arial Unicode MS" w:cs="Arial Unicode MS"/>
        </w:rPr>
        <w:sectPr w:rsidR="004D7862" w:rsidRPr="00163747" w:rsidSect="007E6BDD">
          <w:headerReference w:type="even" r:id="rId13"/>
          <w:headerReference w:type="default" r:id="rId14"/>
          <w:footerReference w:type="even" r:id="rId15"/>
          <w:footerReference w:type="default" r:id="rId16"/>
          <w:footerReference w:type="first" r:id="rId17"/>
          <w:pgSz w:w="11900" w:h="16840"/>
          <w:pgMar w:top="2081" w:right="865" w:bottom="841" w:left="1603" w:header="0" w:footer="3" w:gutter="0"/>
          <w:pgNumType w:fmt="numberInDash"/>
          <w:cols w:space="720"/>
          <w:noEndnote/>
          <w:docGrid w:linePitch="360"/>
        </w:sectPr>
      </w:pPr>
      <w:r w:rsidRPr="00163747">
        <w:rPr>
          <w:rFonts w:ascii="Arial Unicode MS" w:eastAsia="Arial Unicode MS" w:hAnsi="Arial Unicode MS" w:cs="Arial Unicode MS"/>
        </w:rPr>
        <w:t>From 1931 until the outbreak of World War II in 1939 only a few hundred emigrants left the country each year, as can be seen from Table 2; In 1948 1,492 and in 1941 790 people emigrated.</w:t>
      </w:r>
    </w:p>
    <w:p w14:paraId="5C40D228" w14:textId="77777777" w:rsidR="004D7862" w:rsidRPr="00163747" w:rsidRDefault="004C1FAF" w:rsidP="007E48F8">
      <w:pPr>
        <w:pStyle w:val="Heading30"/>
        <w:keepNext/>
        <w:keepLines/>
        <w:shd w:val="clear" w:color="auto" w:fill="auto"/>
        <w:spacing w:before="0" w:after="186" w:line="360" w:lineRule="auto"/>
        <w:ind w:firstLine="0"/>
        <w:rPr>
          <w:rFonts w:ascii="Arial Unicode MS" w:eastAsia="Arial Unicode MS" w:hAnsi="Arial Unicode MS" w:cs="Arial Unicode MS"/>
        </w:rPr>
      </w:pPr>
      <w:bookmarkStart w:id="93" w:name="bookmark20"/>
      <w:commentRangeStart w:id="94"/>
      <w:r w:rsidRPr="00163747">
        <w:rPr>
          <w:rFonts w:ascii="Arial Unicode MS" w:eastAsia="Arial Unicode MS" w:hAnsi="Arial Unicode MS" w:cs="Arial Unicode MS"/>
        </w:rPr>
        <w:lastRenderedPageBreak/>
        <w:t>Summary</w:t>
      </w:r>
      <w:bookmarkEnd w:id="93"/>
      <w:commentRangeEnd w:id="94"/>
      <w:r w:rsidR="003A1952">
        <w:rPr>
          <w:rStyle w:val="CommentReference"/>
          <w:rFonts w:ascii="Courier New" w:eastAsia="Courier New" w:hAnsi="Courier New" w:cs="Courier New"/>
          <w:b w:val="0"/>
          <w:bCs w:val="0"/>
        </w:rPr>
        <w:commentReference w:id="94"/>
      </w:r>
    </w:p>
    <w:p w14:paraId="3DCB2152" w14:textId="77777777" w:rsidR="004D7862" w:rsidRPr="00163747" w:rsidRDefault="004C1FAF" w:rsidP="007E48F8">
      <w:pPr>
        <w:pStyle w:val="Bodytext20"/>
        <w:shd w:val="clear" w:color="auto" w:fill="auto"/>
        <w:spacing w:before="0" w:after="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This </w:t>
      </w:r>
      <w:r w:rsidR="000052BB" w:rsidRPr="00163747">
        <w:rPr>
          <w:rFonts w:ascii="Arial Unicode MS" w:eastAsia="Arial Unicode MS" w:hAnsi="Arial Unicode MS" w:cs="Arial Unicode MS"/>
        </w:rPr>
        <w:t>a</w:t>
      </w:r>
      <w:r w:rsidR="00CA006C" w:rsidRPr="00163747">
        <w:rPr>
          <w:rFonts w:ascii="Arial Unicode MS" w:eastAsia="Arial Unicode MS" w:hAnsi="Arial Unicode MS" w:cs="Arial Unicode MS"/>
        </w:rPr>
        <w:t>rticle</w:t>
      </w:r>
      <w:r w:rsidRPr="00163747">
        <w:rPr>
          <w:rFonts w:ascii="Arial Unicode MS" w:eastAsia="Arial Unicode MS" w:hAnsi="Arial Unicode MS" w:cs="Arial Unicode MS"/>
        </w:rPr>
        <w:t xml:space="preserve"> deals with the period of the end of the 19</w:t>
      </w:r>
      <w:r w:rsidRPr="00163747">
        <w:rPr>
          <w:rFonts w:ascii="Arial Unicode MS" w:eastAsia="Arial Unicode MS" w:hAnsi="Arial Unicode MS" w:cs="Arial Unicode MS"/>
          <w:vertAlign w:val="superscript"/>
        </w:rPr>
        <w:t>t</w:t>
      </w:r>
      <w:r w:rsidR="002357B3" w:rsidRPr="00163747">
        <w:rPr>
          <w:rFonts w:ascii="Arial Unicode MS" w:eastAsia="Arial Unicode MS" w:hAnsi="Arial Unicode MS" w:cs="Arial Unicode MS"/>
          <w:vertAlign w:val="superscript"/>
        </w:rPr>
        <w:t>h</w:t>
      </w:r>
      <w:r w:rsidRPr="00163747">
        <w:rPr>
          <w:rFonts w:ascii="Arial Unicode MS" w:eastAsia="Arial Unicode MS" w:hAnsi="Arial Unicode MS" w:cs="Arial Unicode MS"/>
        </w:rPr>
        <w:t xml:space="preserve"> century until World War II, with 1913 constituting the peak year for emigration, mainly from Palestine and Lebanon. The starting point in the last quarter of the 19</w:t>
      </w:r>
      <w:r w:rsidRPr="00163747">
        <w:rPr>
          <w:rFonts w:ascii="Arial Unicode MS" w:eastAsia="Arial Unicode MS" w:hAnsi="Arial Unicode MS" w:cs="Arial Unicode MS"/>
          <w:vertAlign w:val="superscript"/>
        </w:rPr>
        <w:t>th</w:t>
      </w:r>
      <w:r w:rsidRPr="00163747">
        <w:rPr>
          <w:rFonts w:ascii="Arial Unicode MS" w:eastAsia="Arial Unicode MS" w:hAnsi="Arial Unicode MS" w:cs="Arial Unicode MS"/>
        </w:rPr>
        <w:t xml:space="preserve"> century marks the process of massive emigration, in which the phenomenon reached considerable proportions. Subsequently the area can serve as a good</w:t>
      </w:r>
      <w:r w:rsidR="00C76D49" w:rsidRPr="00163747">
        <w:rPr>
          <w:rFonts w:ascii="Arial Unicode MS" w:eastAsia="Arial Unicode MS" w:hAnsi="Arial Unicode MS" w:cs="Arial Unicode MS"/>
        </w:rPr>
        <w:t xml:space="preserve"> model</w:t>
      </w:r>
    </w:p>
    <w:p w14:paraId="34CA29FF" w14:textId="77777777" w:rsidR="004D7862" w:rsidRPr="00163747" w:rsidRDefault="005B3D49" w:rsidP="007E48F8">
      <w:pPr>
        <w:pStyle w:val="Bodytext20"/>
        <w:shd w:val="clear" w:color="auto" w:fill="auto"/>
        <w:spacing w:before="0" w:after="123" w:line="360" w:lineRule="auto"/>
        <w:ind w:right="220" w:firstLine="0"/>
        <w:rPr>
          <w:rFonts w:ascii="Arial Unicode MS" w:eastAsia="Arial Unicode MS" w:hAnsi="Arial Unicode MS" w:cs="Arial Unicode MS"/>
        </w:rPr>
      </w:pPr>
      <w:r w:rsidRPr="00163747">
        <w:rPr>
          <w:rFonts w:ascii="Arial Unicode MS" w:eastAsia="Arial Unicode MS" w:hAnsi="Arial Unicode MS" w:cs="Arial Unicode MS"/>
        </w:rPr>
        <w:t>of the</w:t>
      </w:r>
      <w:r w:rsidR="004C1FAF" w:rsidRPr="00163747">
        <w:rPr>
          <w:rFonts w:ascii="Arial Unicode MS" w:eastAsia="Arial Unicode MS" w:hAnsi="Arial Unicode MS" w:cs="Arial Unicode MS"/>
        </w:rPr>
        <w:t xml:space="preserve"> general phenomenon of emigration to the United States at the end of the 19</w:t>
      </w:r>
      <w:r w:rsidR="00C6794B">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century.</w:t>
      </w:r>
    </w:p>
    <w:p w14:paraId="4AB9E1FE" w14:textId="77777777" w:rsidR="004D7862" w:rsidRPr="00163747" w:rsidRDefault="004C1FAF" w:rsidP="007E48F8">
      <w:pPr>
        <w:pStyle w:val="Bodytext20"/>
        <w:shd w:val="clear" w:color="auto" w:fill="auto"/>
        <w:spacing w:before="0" w:after="106"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At first the emigrants were young people who wanted to establish an economic base for themselves in the United States in the light of the economic opportunities offered there. Subsequently many families followed them. This emigration ended with the outbreak of World War II</w:t>
      </w:r>
      <w:r w:rsidR="005E34EB" w:rsidRPr="00163747">
        <w:rPr>
          <w:rFonts w:ascii="Arial Unicode MS" w:eastAsia="Arial Unicode MS" w:hAnsi="Arial Unicode MS" w:cs="Arial Unicode MS"/>
        </w:rPr>
        <w:t>.</w:t>
      </w:r>
      <w:r w:rsidR="00001220" w:rsidRPr="00163747">
        <w:rPr>
          <w:rFonts w:ascii="Arial Unicode MS" w:eastAsia="Arial Unicode MS" w:hAnsi="Arial Unicode MS" w:cs="Arial Unicode MS"/>
        </w:rPr>
        <w:t xml:space="preserve"> </w:t>
      </w:r>
      <w:r w:rsidR="005E34EB" w:rsidRPr="00163747">
        <w:rPr>
          <w:rFonts w:ascii="Arial Unicode MS" w:eastAsia="Arial Unicode MS" w:hAnsi="Arial Unicode MS" w:cs="Arial Unicode MS"/>
        </w:rPr>
        <w:t>A</w:t>
      </w:r>
      <w:r w:rsidRPr="00163747">
        <w:rPr>
          <w:rFonts w:ascii="Arial Unicode MS" w:eastAsia="Arial Unicode MS" w:hAnsi="Arial Unicode MS" w:cs="Arial Unicode MS"/>
        </w:rPr>
        <w:t>fter the war a new type of emigration</w:t>
      </w:r>
      <w:r w:rsidR="003F3AF6" w:rsidRPr="00163747">
        <w:rPr>
          <w:rFonts w:ascii="Arial Unicode MS" w:eastAsia="Arial Unicode MS" w:hAnsi="Arial Unicode MS" w:cs="Arial Unicode MS"/>
        </w:rPr>
        <w:t xml:space="preserve"> began,</w:t>
      </w:r>
      <w:r w:rsidRPr="00163747">
        <w:rPr>
          <w:rFonts w:ascii="Arial Unicode MS" w:eastAsia="Arial Unicode MS" w:hAnsi="Arial Unicode MS" w:cs="Arial Unicode MS"/>
        </w:rPr>
        <w:t xml:space="preserve"> characterized by educated</w:t>
      </w:r>
      <w:r w:rsidR="002357B3" w:rsidRPr="00163747">
        <w:rPr>
          <w:rFonts w:ascii="Arial Unicode MS" w:eastAsia="Arial Unicode MS" w:hAnsi="Arial Unicode MS" w:cs="Arial Unicode MS"/>
        </w:rPr>
        <w:t xml:space="preserve"> emigrants</w:t>
      </w:r>
      <w:r w:rsidR="003F3AF6" w:rsidRPr="00163747">
        <w:rPr>
          <w:rFonts w:ascii="Arial Unicode MS" w:eastAsia="Arial Unicode MS" w:hAnsi="Arial Unicode MS" w:cs="Arial Unicode MS"/>
        </w:rPr>
        <w:t>.</w:t>
      </w:r>
      <w:r w:rsidR="002357B3" w:rsidRPr="00163747">
        <w:rPr>
          <w:rFonts w:ascii="Arial Unicode MS" w:eastAsia="Arial Unicode MS" w:hAnsi="Arial Unicode MS" w:cs="Arial Unicode MS"/>
        </w:rPr>
        <w:t xml:space="preserve"> (</w:t>
      </w:r>
      <w:r w:rsidR="001C44EF" w:rsidRPr="00163747">
        <w:rPr>
          <w:rFonts w:ascii="Arial Unicode MS" w:eastAsia="Arial Unicode MS" w:hAnsi="Arial Unicode MS" w:cs="Arial Unicode MS"/>
        </w:rPr>
        <w:t>Brain</w:t>
      </w:r>
      <w:r w:rsidR="005B3D49" w:rsidRPr="00163747">
        <w:rPr>
          <w:rFonts w:ascii="Arial Unicode MS" w:eastAsia="Arial Unicode MS" w:hAnsi="Arial Unicode MS" w:cs="Arial Unicode MS"/>
        </w:rPr>
        <w:t xml:space="preserve"> drain</w:t>
      </w:r>
      <w:r w:rsidR="00F03817" w:rsidRPr="00163747">
        <w:rPr>
          <w:rFonts w:ascii="Arial Unicode MS" w:eastAsia="Arial Unicode MS" w:hAnsi="Arial Unicode MS" w:cs="Arial Unicode MS"/>
        </w:rPr>
        <w:t>)</w:t>
      </w:r>
      <w:r w:rsidR="000052BB" w:rsidRPr="00163747">
        <w:rPr>
          <w:rFonts w:ascii="Arial Unicode MS" w:eastAsia="Arial Unicode MS" w:hAnsi="Arial Unicode MS" w:cs="Arial Unicode MS"/>
        </w:rPr>
        <w:t xml:space="preserve">. </w:t>
      </w:r>
      <w:r w:rsidRPr="00163747">
        <w:rPr>
          <w:rFonts w:ascii="Arial Unicode MS" w:eastAsia="Arial Unicode MS" w:hAnsi="Arial Unicode MS" w:cs="Arial Unicode MS"/>
        </w:rPr>
        <w:t xml:space="preserve"> The reason for this is </w:t>
      </w:r>
      <w:r w:rsidR="003F3AF6" w:rsidRPr="00163747">
        <w:rPr>
          <w:rFonts w:ascii="Arial Unicode MS" w:eastAsia="Arial Unicode MS" w:hAnsi="Arial Unicode MS" w:cs="Arial Unicode MS"/>
        </w:rPr>
        <w:t>probably</w:t>
      </w:r>
      <w:r w:rsidRPr="00163747">
        <w:rPr>
          <w:rFonts w:ascii="Arial Unicode MS" w:eastAsia="Arial Unicode MS" w:hAnsi="Arial Unicode MS" w:cs="Arial Unicode MS"/>
        </w:rPr>
        <w:t xml:space="preserve"> to be found in the economic growth in the region, apparently the result of oil</w:t>
      </w:r>
      <w:r w:rsidR="005E7DAC" w:rsidRPr="00163747">
        <w:rPr>
          <w:rFonts w:ascii="Arial Unicode MS" w:eastAsia="Arial Unicode MS" w:hAnsi="Arial Unicode MS" w:cs="Arial Unicode MS"/>
        </w:rPr>
        <w:t xml:space="preserve"> </w:t>
      </w:r>
      <w:r w:rsidR="005B3D49" w:rsidRPr="00163747">
        <w:rPr>
          <w:rFonts w:ascii="Arial Unicode MS" w:eastAsia="Arial Unicode MS" w:hAnsi="Arial Unicode MS" w:cs="Arial Unicode MS"/>
        </w:rPr>
        <w:t>exploration,</w:t>
      </w:r>
      <w:r w:rsidRPr="00163747">
        <w:rPr>
          <w:rFonts w:ascii="Arial Unicode MS" w:eastAsia="Arial Unicode MS" w:hAnsi="Arial Unicode MS" w:cs="Arial Unicode MS"/>
        </w:rPr>
        <w:t xml:space="preserve"> and emigration to the oil producing countries, although in most cases it was temporary emigration for the purposes of work. Thus</w:t>
      </w:r>
      <w:r w:rsidR="00C6794B">
        <w:rPr>
          <w:rFonts w:ascii="Arial Unicode MS" w:eastAsia="Arial Unicode MS" w:hAnsi="Arial Unicode MS" w:cs="Arial Unicode MS"/>
        </w:rPr>
        <w:t>,</w:t>
      </w:r>
      <w:r w:rsidRPr="00163747">
        <w:rPr>
          <w:rFonts w:ascii="Arial Unicode MS" w:eastAsia="Arial Unicode MS" w:hAnsi="Arial Unicode MS" w:cs="Arial Unicode MS"/>
        </w:rPr>
        <w:t xml:space="preserve"> in its wake the migration to the United States is of a selective nature.</w:t>
      </w:r>
    </w:p>
    <w:p w14:paraId="581FBC9E" w14:textId="77777777" w:rsidR="004D7862" w:rsidRPr="00163747" w:rsidRDefault="004C1FAF" w:rsidP="007E48F8">
      <w:pPr>
        <w:pStyle w:val="Bodytext20"/>
        <w:shd w:val="clear" w:color="auto" w:fill="auto"/>
        <w:spacing w:before="0" w:after="10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The Palestinian migration to the New World, mainly to the United States, which took place primarily in the period under discussion, integrates push factors that worked simultaneously. These are: economic, political, compulsory conscription into the Ottoman army, high taxes, and demographic. Likewise, exposure to western culture as a consequence of missionary activity both on the educational and religious leve</w:t>
      </w:r>
      <w:r w:rsidR="00AD2C73" w:rsidRPr="00163747">
        <w:rPr>
          <w:rFonts w:ascii="Arial Unicode MS" w:eastAsia="Arial Unicode MS" w:hAnsi="Arial Unicode MS" w:cs="Arial Unicode MS"/>
        </w:rPr>
        <w:t xml:space="preserve">l as well as a religious affiliation to Protestantism in some cases  </w:t>
      </w:r>
      <w:r w:rsidRPr="00163747">
        <w:rPr>
          <w:rFonts w:ascii="Arial Unicode MS" w:eastAsia="Arial Unicode MS" w:hAnsi="Arial Unicode MS" w:cs="Arial Unicode MS"/>
        </w:rPr>
        <w:t xml:space="preserve"> eased the difficulty of assimilation and greatly reduced the feeling of </w:t>
      </w:r>
      <w:r w:rsidR="00C6794B">
        <w:rPr>
          <w:rFonts w:ascii="Arial Unicode MS" w:eastAsia="Arial Unicode MS" w:hAnsi="Arial Unicode MS" w:cs="Arial Unicode MS"/>
        </w:rPr>
        <w:t>a</w:t>
      </w:r>
      <w:r w:rsidR="00B92C1C">
        <w:rPr>
          <w:rFonts w:ascii="Arial Unicode MS" w:eastAsia="Arial Unicode MS" w:hAnsi="Arial Unicode MS" w:cs="Arial Unicode MS"/>
        </w:rPr>
        <w:t>l</w:t>
      </w:r>
      <w:r w:rsidR="00C6794B">
        <w:rPr>
          <w:rFonts w:ascii="Arial Unicode MS" w:eastAsia="Arial Unicode MS" w:hAnsi="Arial Unicode MS" w:cs="Arial Unicode MS"/>
        </w:rPr>
        <w:t>i</w:t>
      </w:r>
      <w:r w:rsidRPr="00163747">
        <w:rPr>
          <w:rFonts w:ascii="Arial Unicode MS" w:eastAsia="Arial Unicode MS" w:hAnsi="Arial Unicode MS" w:cs="Arial Unicode MS"/>
        </w:rPr>
        <w:t xml:space="preserve">enation </w:t>
      </w:r>
      <w:r w:rsidR="00C6794B">
        <w:rPr>
          <w:rFonts w:ascii="Arial Unicode MS" w:eastAsia="Arial Unicode MS" w:hAnsi="Arial Unicode MS" w:cs="Arial Unicode MS"/>
        </w:rPr>
        <w:t>b</w:t>
      </w:r>
      <w:r w:rsidR="003D5181">
        <w:rPr>
          <w:rFonts w:ascii="Arial Unicode MS" w:eastAsia="Arial Unicode MS" w:hAnsi="Arial Unicode MS" w:cs="Arial Unicode MS"/>
        </w:rPr>
        <w:t>et</w:t>
      </w:r>
      <w:r w:rsidRPr="00163747">
        <w:rPr>
          <w:rFonts w:ascii="Arial Unicode MS" w:eastAsia="Arial Unicode MS" w:hAnsi="Arial Unicode MS" w:cs="Arial Unicode MS"/>
        </w:rPr>
        <w:t xml:space="preserve">ween the emigrants and the residents of the new counties and </w:t>
      </w:r>
      <w:r w:rsidR="00AD2C73" w:rsidRPr="00163747">
        <w:rPr>
          <w:rFonts w:ascii="Arial Unicode MS" w:eastAsia="Arial Unicode MS" w:hAnsi="Arial Unicode MS" w:cs="Arial Unicode MS"/>
        </w:rPr>
        <w:t>allowed for increasing</w:t>
      </w:r>
      <w:r w:rsidRPr="00163747">
        <w:rPr>
          <w:rFonts w:ascii="Arial Unicode MS" w:eastAsia="Arial Unicode MS" w:hAnsi="Arial Unicode MS" w:cs="Arial Unicode MS"/>
        </w:rPr>
        <w:t xml:space="preserve"> economic possibilities. In addition, the target country attracted and encouraged immigrants from all over the world to come and settle following its accelerated industri</w:t>
      </w:r>
      <w:r w:rsidR="00C6794B">
        <w:rPr>
          <w:rFonts w:ascii="Arial Unicode MS" w:eastAsia="Arial Unicode MS" w:hAnsi="Arial Unicode MS" w:cs="Arial Unicode MS"/>
        </w:rPr>
        <w:t>a</w:t>
      </w:r>
      <w:r w:rsidR="00B92C1C">
        <w:rPr>
          <w:rFonts w:ascii="Arial Unicode MS" w:eastAsia="Arial Unicode MS" w:hAnsi="Arial Unicode MS" w:cs="Arial Unicode MS"/>
        </w:rPr>
        <w:t>l</w:t>
      </w:r>
      <w:r w:rsidR="00C6794B">
        <w:rPr>
          <w:rFonts w:ascii="Arial Unicode MS" w:eastAsia="Arial Unicode MS" w:hAnsi="Arial Unicode MS" w:cs="Arial Unicode MS"/>
        </w:rPr>
        <w:t>i</w:t>
      </w:r>
      <w:r w:rsidRPr="00163747">
        <w:rPr>
          <w:rFonts w:ascii="Arial Unicode MS" w:eastAsia="Arial Unicode MS" w:hAnsi="Arial Unicode MS" w:cs="Arial Unicode MS"/>
        </w:rPr>
        <w:t xml:space="preserve">zation and the development of the American </w:t>
      </w:r>
      <w:r w:rsidR="005E34EB" w:rsidRPr="00163747">
        <w:rPr>
          <w:rFonts w:ascii="Arial Unicode MS" w:eastAsia="Arial Unicode MS" w:hAnsi="Arial Unicode MS" w:cs="Arial Unicode MS"/>
        </w:rPr>
        <w:t>cities.</w:t>
      </w:r>
    </w:p>
    <w:p w14:paraId="5493D017" w14:textId="77777777" w:rsidR="004D7862" w:rsidRPr="00163747" w:rsidRDefault="004C1FAF" w:rsidP="007E48F8">
      <w:pPr>
        <w:pStyle w:val="Bodytext20"/>
        <w:shd w:val="clear" w:color="auto" w:fill="auto"/>
        <w:spacing w:before="0" w:after="218"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Against this background are the </w:t>
      </w:r>
      <w:commentRangeStart w:id="95"/>
      <w:r w:rsidRPr="00163747">
        <w:rPr>
          <w:rFonts w:ascii="Arial Unicode MS" w:eastAsia="Arial Unicode MS" w:hAnsi="Arial Unicode MS" w:cs="Arial Unicode MS"/>
        </w:rPr>
        <w:t xml:space="preserve">Palestinians character traits of daring and love of adventure on the one hand and the natural intelligence and adaptability to the new country </w:t>
      </w:r>
      <w:r w:rsidRPr="00163747">
        <w:rPr>
          <w:rFonts w:ascii="Arial Unicode MS" w:eastAsia="Arial Unicode MS" w:hAnsi="Arial Unicode MS" w:cs="Arial Unicode MS"/>
        </w:rPr>
        <w:lastRenderedPageBreak/>
        <w:t xml:space="preserve">on the other </w:t>
      </w:r>
      <w:r w:rsidR="00F03817" w:rsidRPr="00163747">
        <w:rPr>
          <w:rFonts w:ascii="Arial Unicode MS" w:eastAsia="Arial Unicode MS" w:hAnsi="Arial Unicode MS" w:cs="Arial Unicode MS"/>
        </w:rPr>
        <w:t>hand</w:t>
      </w:r>
      <w:r w:rsidR="005E34EB" w:rsidRPr="00163747">
        <w:rPr>
          <w:rFonts w:ascii="Arial Unicode MS" w:eastAsia="Arial Unicode MS" w:hAnsi="Arial Unicode MS" w:cs="Arial Unicode MS"/>
        </w:rPr>
        <w:t>.</w:t>
      </w:r>
      <w:r w:rsidRPr="00163747">
        <w:rPr>
          <w:rFonts w:ascii="Arial Unicode MS" w:eastAsia="Arial Unicode MS" w:hAnsi="Arial Unicode MS" w:cs="Arial Unicode MS"/>
        </w:rPr>
        <w:t xml:space="preserve"> </w:t>
      </w:r>
      <w:commentRangeEnd w:id="95"/>
      <w:r w:rsidR="00BB7B17">
        <w:rPr>
          <w:rStyle w:val="CommentReference"/>
          <w:rFonts w:ascii="Courier New" w:eastAsia="Courier New" w:hAnsi="Courier New" w:cs="Courier New"/>
        </w:rPr>
        <w:commentReference w:id="95"/>
      </w:r>
      <w:r w:rsidRPr="00163747">
        <w:rPr>
          <w:rFonts w:ascii="Arial Unicode MS" w:eastAsia="Arial Unicode MS" w:hAnsi="Arial Unicode MS" w:cs="Arial Unicode MS"/>
        </w:rPr>
        <w:t>Today there are Palestinians in North and South America, Austr</w:t>
      </w:r>
      <w:r w:rsidR="00C6794B">
        <w:rPr>
          <w:rFonts w:ascii="Arial Unicode MS" w:eastAsia="Arial Unicode MS" w:hAnsi="Arial Unicode MS" w:cs="Arial Unicode MS"/>
        </w:rPr>
        <w:t>a</w:t>
      </w:r>
      <w:r w:rsidR="00B92C1C">
        <w:rPr>
          <w:rFonts w:ascii="Arial Unicode MS" w:eastAsia="Arial Unicode MS" w:hAnsi="Arial Unicode MS" w:cs="Arial Unicode MS"/>
        </w:rPr>
        <w:t>l</w:t>
      </w:r>
      <w:r w:rsidR="00C6794B">
        <w:rPr>
          <w:rFonts w:ascii="Arial Unicode MS" w:eastAsia="Arial Unicode MS" w:hAnsi="Arial Unicode MS" w:cs="Arial Unicode MS"/>
        </w:rPr>
        <w:t>i</w:t>
      </w:r>
      <w:r w:rsidRPr="00163747">
        <w:rPr>
          <w:rFonts w:ascii="Arial Unicode MS" w:eastAsia="Arial Unicode MS" w:hAnsi="Arial Unicode MS" w:cs="Arial Unicode MS"/>
        </w:rPr>
        <w:t xml:space="preserve">a, West Africa and recently in Western Europe as well. </w:t>
      </w:r>
    </w:p>
    <w:p w14:paraId="45A2E243" w14:textId="77777777" w:rsidR="005F7FF3" w:rsidRPr="00163747" w:rsidRDefault="004C1FAF" w:rsidP="005F7FF3">
      <w:pPr>
        <w:pStyle w:val="Bodytext20"/>
        <w:shd w:val="clear" w:color="auto" w:fill="auto"/>
        <w:spacing w:before="0" w:after="100"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The Palestinian Christian emigrants were treated as a religious minority by the Ottoman</w:t>
      </w:r>
      <w:r w:rsidR="006747A2" w:rsidRPr="00163747">
        <w:rPr>
          <w:rFonts w:ascii="Arial Unicode MS" w:eastAsia="Arial Unicode MS" w:hAnsi="Arial Unicode MS" w:cs="Arial Unicode MS"/>
        </w:rPr>
        <w:t xml:space="preserve"> </w:t>
      </w:r>
      <w:r w:rsidR="00C76D49" w:rsidRPr="00163747">
        <w:rPr>
          <w:rFonts w:ascii="Arial Unicode MS" w:eastAsia="Arial Unicode MS" w:hAnsi="Arial Unicode MS" w:cs="Arial Unicode MS"/>
        </w:rPr>
        <w:t>Government,</w:t>
      </w:r>
      <w:r w:rsidRPr="00163747">
        <w:rPr>
          <w:rFonts w:ascii="Arial Unicode MS" w:eastAsia="Arial Unicode MS" w:hAnsi="Arial Unicode MS" w:cs="Arial Unicode MS"/>
        </w:rPr>
        <w:t xml:space="preserve"> while in the United States they felt no such disability. </w:t>
      </w:r>
      <w:r w:rsidR="001D51FA" w:rsidRPr="00163747">
        <w:rPr>
          <w:rFonts w:ascii="Arial Unicode MS" w:eastAsia="Arial Unicode MS" w:hAnsi="Arial Unicode MS" w:cs="Arial Unicode MS"/>
        </w:rPr>
        <w:t>It appears to us that after</w:t>
      </w:r>
      <w:r w:rsidR="006747A2" w:rsidRPr="00163747">
        <w:rPr>
          <w:rFonts w:ascii="Arial Unicode MS" w:eastAsia="Arial Unicode MS" w:hAnsi="Arial Unicode MS" w:cs="Arial Unicode MS"/>
        </w:rPr>
        <w:t xml:space="preserve"> </w:t>
      </w:r>
      <w:r w:rsidR="005F7FF3" w:rsidRPr="00163747">
        <w:rPr>
          <w:rFonts w:ascii="Arial Unicode MS" w:eastAsia="Arial Unicode MS" w:hAnsi="Arial Unicode MS" w:cs="Arial Unicode MS"/>
        </w:rPr>
        <w:t xml:space="preserve">the first generation of emigrants, their connection with the homeland has attenuated and they have assimilated into the target country despite attempts of </w:t>
      </w:r>
      <w:commentRangeStart w:id="96"/>
      <w:r w:rsidR="005F7FF3" w:rsidRPr="00163747">
        <w:rPr>
          <w:rFonts w:ascii="Arial Unicode MS" w:eastAsia="Arial Unicode MS" w:hAnsi="Arial Unicode MS" w:cs="Arial Unicode MS"/>
        </w:rPr>
        <w:t xml:space="preserve">the </w:t>
      </w:r>
      <w:r w:rsidR="003D5181">
        <w:rPr>
          <w:rFonts w:ascii="Arial Unicode MS" w:eastAsia="Arial Unicode MS" w:hAnsi="Arial Unicode MS" w:cs="Arial Unicode MS"/>
        </w:rPr>
        <w:t>Beit</w:t>
      </w:r>
      <w:r w:rsidR="00C6794B">
        <w:rPr>
          <w:rFonts w:ascii="Arial Unicode MS" w:eastAsia="Arial Unicode MS" w:hAnsi="Arial Unicode MS" w:cs="Arial Unicode MS"/>
        </w:rPr>
        <w:t>-</w:t>
      </w:r>
      <w:r w:rsidR="005F7FF3" w:rsidRPr="00163747">
        <w:rPr>
          <w:rFonts w:ascii="Arial Unicode MS" w:eastAsia="Arial Unicode MS" w:hAnsi="Arial Unicode MS" w:cs="Arial Unicode MS"/>
        </w:rPr>
        <w:t>l</w:t>
      </w:r>
      <w:r w:rsidR="00C6794B">
        <w:rPr>
          <w:rFonts w:ascii="Arial Unicode MS" w:eastAsia="Arial Unicode MS" w:hAnsi="Arial Unicode MS" w:cs="Arial Unicode MS"/>
        </w:rPr>
        <w:t>a</w:t>
      </w:r>
      <w:r w:rsidR="005F7FF3" w:rsidRPr="00163747">
        <w:rPr>
          <w:rFonts w:ascii="Arial Unicode MS" w:eastAsia="Arial Unicode MS" w:hAnsi="Arial Unicode MS" w:cs="Arial Unicode MS"/>
        </w:rPr>
        <w:t xml:space="preserve">hm periodicals Al-Jama and [Arabic] to establish ties </w:t>
      </w:r>
      <w:r w:rsidR="00C6794B">
        <w:rPr>
          <w:rFonts w:ascii="Arial Unicode MS" w:eastAsia="Arial Unicode MS" w:hAnsi="Arial Unicode MS" w:cs="Arial Unicode MS"/>
        </w:rPr>
        <w:t>bet</w:t>
      </w:r>
      <w:r w:rsidR="00C6794B" w:rsidRPr="00163747">
        <w:rPr>
          <w:rFonts w:ascii="Arial Unicode MS" w:eastAsia="Arial Unicode MS" w:hAnsi="Arial Unicode MS" w:cs="Arial Unicode MS"/>
        </w:rPr>
        <w:t>ween</w:t>
      </w:r>
      <w:r w:rsidR="005F7FF3" w:rsidRPr="00163747">
        <w:rPr>
          <w:rFonts w:ascii="Arial Unicode MS" w:eastAsia="Arial Unicode MS" w:hAnsi="Arial Unicode MS" w:cs="Arial Unicode MS"/>
        </w:rPr>
        <w:t xml:space="preserve"> them and the Palestinian homeland and encourage their return to their homeland.</w:t>
      </w:r>
      <w:commentRangeEnd w:id="96"/>
      <w:r w:rsidR="00BB7B17">
        <w:rPr>
          <w:rStyle w:val="CommentReference"/>
          <w:rFonts w:ascii="Courier New" w:eastAsia="Courier New" w:hAnsi="Courier New" w:cs="Courier New"/>
        </w:rPr>
        <w:commentReference w:id="96"/>
      </w:r>
    </w:p>
    <w:p w14:paraId="14CF115D" w14:textId="77777777" w:rsidR="005F7FF3" w:rsidRPr="00163747" w:rsidRDefault="005F7FF3" w:rsidP="005F7FF3">
      <w:pPr>
        <w:pStyle w:val="Bodytext20"/>
        <w:shd w:val="clear" w:color="auto" w:fill="auto"/>
        <w:spacing w:before="0" w:after="126"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 xml:space="preserve">This emigration has many implications for Palestine today. The number of Christian Palestinian emigres abroad is greater than the number of those who elected to remain in Palestine. The picture in Palestine is different from many other countries such as Lebanon. Palestinian Christians were never a majority in their place of residence nor did they enjoy political autonomy as did the Maronites and other sects in the Lebanon Mountains, though they too also assimilated into the target countries to which they emigrated for identical or </w:t>
      </w:r>
      <w:r w:rsidRPr="00163747">
        <w:rPr>
          <w:rStyle w:val="Bodytext23"/>
          <w:rFonts w:ascii="Arial Unicode MS" w:eastAsia="Arial Unicode MS" w:hAnsi="Arial Unicode MS" w:cs="Arial Unicode MS"/>
        </w:rPr>
        <w:t>s</w:t>
      </w:r>
      <w:r w:rsidRPr="00163747">
        <w:rPr>
          <w:rStyle w:val="Bodytext24"/>
          <w:rFonts w:ascii="Arial Unicode MS" w:eastAsia="Arial Unicode MS" w:hAnsi="Arial Unicode MS" w:cs="Arial Unicode MS"/>
          <w:u w:val="none"/>
        </w:rPr>
        <w:t>imilar</w:t>
      </w:r>
      <w:r w:rsidR="00697939" w:rsidRPr="00163747">
        <w:rPr>
          <w:rStyle w:val="Bodytext24"/>
          <w:rFonts w:ascii="Arial Unicode MS" w:eastAsia="Arial Unicode MS" w:hAnsi="Arial Unicode MS" w:cs="Arial Unicode MS"/>
          <w:u w:val="none"/>
        </w:rPr>
        <w:t xml:space="preserve"> </w:t>
      </w:r>
      <w:r w:rsidRPr="00163747">
        <w:rPr>
          <w:rFonts w:ascii="Arial Unicode MS" w:eastAsia="Arial Unicode MS" w:hAnsi="Arial Unicode MS" w:cs="Arial Unicode MS"/>
        </w:rPr>
        <w:t xml:space="preserve">reasons. During the last two generations, as a result of the loss of places of residence after 1948, many Palestinians, both Moslem and Christian, found their way to the United States, but in the period under discussion here, 90% of the Palestinian Emigres were Christian, and only 10%. Moslem. </w:t>
      </w:r>
    </w:p>
    <w:p w14:paraId="66D9DB46" w14:textId="77777777" w:rsidR="005F7FF3" w:rsidRPr="00163747" w:rsidRDefault="005F7FF3" w:rsidP="005F7FF3">
      <w:pPr>
        <w:pStyle w:val="Bodytext20"/>
        <w:shd w:val="clear" w:color="auto" w:fill="auto"/>
        <w:spacing w:before="0" w:after="123" w:line="360" w:lineRule="auto"/>
        <w:ind w:firstLine="0"/>
        <w:rPr>
          <w:rFonts w:ascii="Arial Unicode MS" w:eastAsia="Arial Unicode MS" w:hAnsi="Arial Unicode MS" w:cs="Arial Unicode MS"/>
        </w:rPr>
      </w:pPr>
      <w:r w:rsidRPr="00163747">
        <w:rPr>
          <w:rFonts w:ascii="Arial Unicode MS" w:eastAsia="Arial Unicode MS" w:hAnsi="Arial Unicode MS" w:cs="Arial Unicode MS"/>
        </w:rPr>
        <w:t>It is possible that emigration would have reached larger proportions in Palestine if not for World War I and the American anti-immigration legislation of 1921 and 1924 (the quota) and the depression of 1929 that took place as a result of the crash of the New York stock market in the United States. All of these factors combined together to limit immigration from all over the world, including Palestinian, Lebanese and Syrian emigration.</w:t>
      </w:r>
    </w:p>
    <w:p w14:paraId="4EBDF900" w14:textId="77777777" w:rsidR="004D7862" w:rsidRPr="00163747" w:rsidRDefault="005F7FF3" w:rsidP="003A28CC">
      <w:pPr>
        <w:pStyle w:val="Bodytext20"/>
        <w:shd w:val="clear" w:color="auto" w:fill="auto"/>
        <w:spacing w:before="0" w:after="126" w:line="360" w:lineRule="auto"/>
        <w:ind w:firstLine="0"/>
        <w:rPr>
          <w:rFonts w:ascii="Arial Unicode MS" w:eastAsia="Arial Unicode MS" w:hAnsi="Arial Unicode MS" w:cs="Arial Unicode MS"/>
        </w:rPr>
        <w:sectPr w:rsidR="004D7862" w:rsidRPr="00163747">
          <w:pgSz w:w="11900" w:h="16840"/>
          <w:pgMar w:top="1829" w:right="1009" w:bottom="648" w:left="1465" w:header="0" w:footer="3" w:gutter="0"/>
          <w:cols w:space="720"/>
          <w:noEndnote/>
          <w:docGrid w:linePitch="360"/>
        </w:sectPr>
      </w:pPr>
      <w:commentRangeStart w:id="97"/>
      <w:r w:rsidRPr="00163747">
        <w:rPr>
          <w:rFonts w:ascii="Arial Unicode MS" w:eastAsia="Arial Unicode MS" w:hAnsi="Arial Unicode MS" w:cs="Arial Unicode MS"/>
        </w:rPr>
        <w:t xml:space="preserve">Thus, the question may be asked, is a movement to “return to the Palestinian homeland,” similar to that of the beginnings of the Zionist movement, possible? Apparently not, for the assimilation of Palestinian emigrants in the melting pot of the new world is swift, and they usually adopt the culture of the new homeland. In addition, the tragic events </w:t>
      </w:r>
      <w:r w:rsidR="00C6794B">
        <w:rPr>
          <w:rFonts w:ascii="Arial Unicode MS" w:eastAsia="Arial Unicode MS" w:hAnsi="Arial Unicode MS" w:cs="Arial Unicode MS"/>
        </w:rPr>
        <w:t>bet</w:t>
      </w:r>
      <w:r w:rsidR="00C6794B" w:rsidRPr="00163747">
        <w:rPr>
          <w:rFonts w:ascii="Arial Unicode MS" w:eastAsia="Arial Unicode MS" w:hAnsi="Arial Unicode MS" w:cs="Arial Unicode MS"/>
        </w:rPr>
        <w:t>ween</w:t>
      </w:r>
      <w:r w:rsidRPr="00163747">
        <w:rPr>
          <w:rFonts w:ascii="Arial Unicode MS" w:eastAsia="Arial Unicode MS" w:hAnsi="Arial Unicode MS" w:cs="Arial Unicode MS"/>
        </w:rPr>
        <w:t xml:space="preserve"> Arabs and Jews and the subsequent partition decision of 1947 and the establishment of </w:t>
      </w:r>
      <w:r w:rsidRPr="00163747">
        <w:rPr>
          <w:rFonts w:ascii="Arial Unicode MS" w:eastAsia="Arial Unicode MS" w:hAnsi="Arial Unicode MS" w:cs="Arial Unicode MS"/>
        </w:rPr>
        <w:lastRenderedPageBreak/>
        <w:t>the State of Israel in 1948 do not allow Palestinian emigres to return to Palestinian towns and villages. Any return of Palestinian emigres to their homeland necessarily depends on a solution to the Arab-Israeli conflict.</w:t>
      </w:r>
      <w:commentRangeEnd w:id="97"/>
      <w:r w:rsidR="00BB7B17">
        <w:rPr>
          <w:rStyle w:val="CommentReference"/>
          <w:rFonts w:ascii="Courier New" w:eastAsia="Courier New" w:hAnsi="Courier New" w:cs="Courier New"/>
        </w:rPr>
        <w:commentReference w:id="97"/>
      </w:r>
    </w:p>
    <w:p w14:paraId="69065668" w14:textId="77777777" w:rsidR="000F055C" w:rsidRPr="00930AC9" w:rsidRDefault="003F0645" w:rsidP="00930AC9">
      <w:pPr>
        <w:pStyle w:val="Bodytext20"/>
        <w:shd w:val="clear" w:color="auto" w:fill="auto"/>
        <w:spacing w:before="0" w:after="126" w:line="360" w:lineRule="auto"/>
        <w:ind w:firstLine="0"/>
        <w:rPr>
          <w:rFonts w:ascii="Arial Unicode MS" w:eastAsia="Arial Unicode MS" w:hAnsi="Arial Unicode MS" w:cs="Arial Unicode MS"/>
          <w:b/>
          <w:bCs/>
        </w:rPr>
        <w:sectPr w:rsidR="000F055C" w:rsidRPr="00930AC9">
          <w:footerReference w:type="even" r:id="rId18"/>
          <w:footerReference w:type="default" r:id="rId19"/>
          <w:pgSz w:w="11900" w:h="16840"/>
          <w:pgMar w:top="2560" w:right="963" w:bottom="940" w:left="1506" w:header="0" w:footer="3" w:gutter="0"/>
          <w:cols w:num="2" w:space="589"/>
          <w:noEndnote/>
          <w:docGrid w:linePitch="360"/>
        </w:sectPr>
      </w:pPr>
      <w:r w:rsidRPr="003F0645">
        <w:rPr>
          <w:rFonts w:ascii="Arial Unicode MS" w:eastAsia="Arial Unicode MS" w:hAnsi="Arial Unicode MS" w:cs="Arial Unicode MS"/>
          <w:b/>
          <w:bCs/>
        </w:rPr>
        <w:lastRenderedPageBreak/>
        <w:t>References:</w:t>
      </w:r>
    </w:p>
    <w:p w14:paraId="332DB2B7" w14:textId="77777777" w:rsidR="004D7862" w:rsidRPr="00163747" w:rsidRDefault="001D479E" w:rsidP="00A648E3">
      <w:pPr>
        <w:pStyle w:val="Bodytext70"/>
        <w:numPr>
          <w:ilvl w:val="0"/>
          <w:numId w:val="10"/>
        </w:numPr>
        <w:shd w:val="clear" w:color="auto" w:fill="auto"/>
        <w:tabs>
          <w:tab w:val="left" w:pos="198"/>
        </w:tabs>
        <w:spacing w:after="123" w:line="360" w:lineRule="auto"/>
        <w:jc w:val="both"/>
        <w:rPr>
          <w:rFonts w:ascii="Arial Unicode MS" w:eastAsia="Arial Unicode MS" w:hAnsi="Arial Unicode MS" w:cs="Arial Unicode MS"/>
          <w:sz w:val="18"/>
          <w:szCs w:val="18"/>
        </w:rPr>
      </w:pPr>
      <w:r>
        <w:rPr>
          <w:rFonts w:ascii="Arial Unicode MS" w:eastAsia="Arial Unicode MS" w:hAnsi="Arial Unicode MS" w:cs="Arial Unicode MS"/>
        </w:rPr>
        <w:lastRenderedPageBreak/>
        <w:t xml:space="preserve">For </w:t>
      </w:r>
      <w:r w:rsidR="004C1FAF" w:rsidRPr="00163747">
        <w:rPr>
          <w:rFonts w:ascii="Arial Unicode MS" w:eastAsia="Arial Unicode MS" w:hAnsi="Arial Unicode MS" w:cs="Arial Unicode MS"/>
        </w:rPr>
        <w:t>more information on the lures of immigration</w:t>
      </w:r>
      <w:r w:rsidR="00697939" w:rsidRPr="00163747">
        <w:rPr>
          <w:rFonts w:ascii="Arial Unicode MS" w:eastAsia="Arial Unicode MS" w:hAnsi="Arial Unicode MS" w:cs="Arial Unicode MS"/>
        </w:rPr>
        <w:t xml:space="preserve"> </w:t>
      </w:r>
      <w:r w:rsidR="004C1FAF" w:rsidRPr="00163747">
        <w:rPr>
          <w:rFonts w:ascii="Arial Unicode MS" w:eastAsia="Arial Unicode MS" w:hAnsi="Arial Unicode MS" w:cs="Arial Unicode MS"/>
        </w:rPr>
        <w:t>see</w:t>
      </w:r>
      <w:r w:rsidR="004C1FAF" w:rsidRPr="00163747">
        <w:rPr>
          <w:rFonts w:ascii="Arial Unicode MS" w:eastAsia="Arial Unicode MS" w:hAnsi="Arial Unicode MS" w:cs="Arial Unicode MS"/>
          <w:sz w:val="18"/>
          <w:szCs w:val="18"/>
        </w:rPr>
        <w:t xml:space="preserve"> Morrison, Samuel</w:t>
      </w:r>
      <w:r w:rsidR="00C76D49" w:rsidRPr="00163747">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 xml:space="preserve"> Eliot </w:t>
      </w:r>
      <w:r w:rsidR="004C1FAF" w:rsidRPr="00163747">
        <w:rPr>
          <w:rStyle w:val="Bodytext7105pt"/>
          <w:rFonts w:ascii="Arial Unicode MS" w:eastAsia="Arial Unicode MS" w:hAnsi="Arial Unicode MS" w:cs="Arial Unicode MS"/>
          <w:sz w:val="18"/>
          <w:szCs w:val="18"/>
        </w:rPr>
        <w:t>&amp;</w:t>
      </w:r>
      <w:r w:rsidR="0094213E" w:rsidRPr="00163747">
        <w:rPr>
          <w:rFonts w:ascii="Arial Unicode MS" w:eastAsia="Arial Unicode MS" w:hAnsi="Arial Unicode MS" w:cs="Arial Unicode MS"/>
          <w:sz w:val="18"/>
          <w:szCs w:val="18"/>
        </w:rPr>
        <w:t xml:space="preserve"> Henry Steel Commager &amp; Will</w:t>
      </w:r>
      <w:r w:rsidR="004C1FAF" w:rsidRPr="00163747">
        <w:rPr>
          <w:rFonts w:ascii="Arial Unicode MS" w:eastAsia="Arial Unicode MS" w:hAnsi="Arial Unicode MS" w:cs="Arial Unicode MS"/>
          <w:sz w:val="18"/>
          <w:szCs w:val="18"/>
        </w:rPr>
        <w:t xml:space="preserve">iam E. Leuctenburg, </w:t>
      </w:r>
      <w:r w:rsidR="004C1FAF" w:rsidRPr="00163747">
        <w:rPr>
          <w:rStyle w:val="Bodytext7105pt"/>
          <w:rFonts w:ascii="Arial Unicode MS" w:eastAsia="Arial Unicode MS" w:hAnsi="Arial Unicode MS" w:cs="Arial Unicode MS"/>
          <w:sz w:val="18"/>
          <w:szCs w:val="18"/>
        </w:rPr>
        <w:t>A Concise History of the American Republic</w:t>
      </w:r>
      <w:r w:rsidR="004C1FAF" w:rsidRPr="00163747">
        <w:rPr>
          <w:rFonts w:ascii="Arial Unicode MS" w:eastAsia="Arial Unicode MS" w:hAnsi="Arial Unicode MS" w:cs="Arial Unicode MS"/>
          <w:sz w:val="18"/>
          <w:szCs w:val="18"/>
        </w:rPr>
        <w:t xml:space="preserve"> (Oxford,</w:t>
      </w:r>
      <w:r w:rsidR="00065862" w:rsidRPr="00163747">
        <w:rPr>
          <w:rFonts w:ascii="Arial Unicode MS" w:eastAsia="Arial Unicode MS" w:hAnsi="Arial Unicode MS" w:cs="Arial Unicode MS"/>
          <w:sz w:val="18"/>
          <w:szCs w:val="18"/>
        </w:rPr>
        <w:t xml:space="preserve"> Oxford University Press,</w:t>
      </w:r>
      <w:r w:rsidR="004C1FAF" w:rsidRPr="00163747">
        <w:rPr>
          <w:rFonts w:ascii="Arial Unicode MS" w:eastAsia="Arial Unicode MS" w:hAnsi="Arial Unicode MS" w:cs="Arial Unicode MS"/>
          <w:sz w:val="18"/>
          <w:szCs w:val="18"/>
        </w:rPr>
        <w:t xml:space="preserve"> 1977) p. 392; John</w:t>
      </w:r>
      <w:r w:rsidR="00930AC9">
        <w:rPr>
          <w:rFonts w:ascii="Arial Unicode MS" w:eastAsia="Arial Unicode MS" w:hAnsi="Arial Unicode MS" w:cs="Arial Unicode MS"/>
          <w:sz w:val="18"/>
          <w:szCs w:val="18"/>
        </w:rPr>
        <w:t xml:space="preserve"> Bondnar</w:t>
      </w:r>
      <w:r w:rsidR="004C1FAF" w:rsidRPr="00163747">
        <w:rPr>
          <w:rFonts w:ascii="Arial Unicode MS" w:eastAsia="Arial Unicode MS" w:hAnsi="Arial Unicode MS" w:cs="Arial Unicode MS"/>
          <w:sz w:val="18"/>
          <w:szCs w:val="18"/>
        </w:rPr>
        <w:t xml:space="preserve">, </w:t>
      </w:r>
      <w:r w:rsidR="004C1FAF" w:rsidRPr="00163747">
        <w:rPr>
          <w:rStyle w:val="Bodytext7105pt"/>
          <w:rFonts w:ascii="Arial Unicode MS" w:eastAsia="Arial Unicode MS" w:hAnsi="Arial Unicode MS" w:cs="Arial Unicode MS"/>
          <w:sz w:val="18"/>
          <w:szCs w:val="18"/>
        </w:rPr>
        <w:t>The Transplanted</w:t>
      </w:r>
      <w:r w:rsidR="001F0593" w:rsidRPr="00163747">
        <w:rPr>
          <w:rFonts w:ascii="Arial Unicode MS" w:eastAsia="Arial Unicode MS" w:hAnsi="Arial Unicode MS" w:cs="Arial Unicode MS"/>
          <w:sz w:val="18"/>
          <w:szCs w:val="18"/>
        </w:rPr>
        <w:t>-</w:t>
      </w:r>
      <w:r w:rsidR="004C1FAF" w:rsidRPr="00163747">
        <w:rPr>
          <w:rStyle w:val="Bodytext7105pt"/>
          <w:rFonts w:ascii="Arial Unicode MS" w:eastAsia="Arial Unicode MS" w:hAnsi="Arial Unicode MS" w:cs="Arial Unicode MS"/>
          <w:sz w:val="18"/>
          <w:szCs w:val="18"/>
        </w:rPr>
        <w:t>A History of Immigrants in Urban America</w:t>
      </w:r>
      <w:r w:rsidR="004C1FAF" w:rsidRPr="00163747">
        <w:rPr>
          <w:rFonts w:ascii="Arial Unicode MS" w:eastAsia="Arial Unicode MS" w:hAnsi="Arial Unicode MS" w:cs="Arial Unicode MS"/>
          <w:sz w:val="18"/>
          <w:szCs w:val="18"/>
        </w:rPr>
        <w:t xml:space="preserve"> (</w:t>
      </w:r>
      <w:r w:rsidR="00065862" w:rsidRPr="00163747">
        <w:rPr>
          <w:rFonts w:ascii="Arial Unicode MS" w:eastAsia="Arial Unicode MS" w:hAnsi="Arial Unicode MS" w:cs="Arial Unicode MS"/>
          <w:sz w:val="18"/>
          <w:szCs w:val="18"/>
        </w:rPr>
        <w:t>Indiana, Indiana</w:t>
      </w:r>
      <w:r w:rsidR="004C1FAF" w:rsidRPr="00163747">
        <w:rPr>
          <w:rFonts w:ascii="Arial Unicode MS" w:eastAsia="Arial Unicode MS" w:hAnsi="Arial Unicode MS" w:cs="Arial Unicode MS"/>
          <w:sz w:val="18"/>
          <w:szCs w:val="18"/>
        </w:rPr>
        <w:t xml:space="preserve"> University Press, 1985) pp. 1-2; San </w:t>
      </w:r>
      <w:r w:rsidR="00065862" w:rsidRPr="00163747">
        <w:rPr>
          <w:rFonts w:ascii="Arial Unicode MS" w:eastAsia="Arial Unicode MS" w:hAnsi="Arial Unicode MS" w:cs="Arial Unicode MS"/>
          <w:sz w:val="18"/>
          <w:szCs w:val="18"/>
        </w:rPr>
        <w:t xml:space="preserve">Bass, Warner, </w:t>
      </w:r>
      <w:r w:rsidR="0094213E" w:rsidRPr="00163747">
        <w:rPr>
          <w:rFonts w:ascii="Arial Unicode MS" w:eastAsia="Arial Unicode MS" w:hAnsi="Arial Unicode MS" w:cs="Arial Unicode MS"/>
          <w:sz w:val="18"/>
          <w:szCs w:val="18"/>
        </w:rPr>
        <w:t>“Philadelphia the Priv</w:t>
      </w:r>
      <w:r w:rsidR="004C1FAF" w:rsidRPr="00163747">
        <w:rPr>
          <w:rFonts w:ascii="Arial Unicode MS" w:eastAsia="Arial Unicode MS" w:hAnsi="Arial Unicode MS" w:cs="Arial Unicode MS"/>
          <w:sz w:val="18"/>
          <w:szCs w:val="18"/>
        </w:rPr>
        <w:t xml:space="preserve">ate City” </w:t>
      </w:r>
      <w:r w:rsidR="004C1FAF" w:rsidRPr="00163747">
        <w:rPr>
          <w:rStyle w:val="Bodytext7105pt"/>
          <w:rFonts w:ascii="Arial Unicode MS" w:eastAsia="Arial Unicode MS" w:hAnsi="Arial Unicode MS" w:cs="Arial Unicode MS"/>
          <w:sz w:val="18"/>
          <w:szCs w:val="18"/>
        </w:rPr>
        <w:t>American Urban History</w:t>
      </w:r>
      <w:r w:rsidR="004C1FAF" w:rsidRPr="00163747">
        <w:rPr>
          <w:rFonts w:ascii="Arial Unicode MS" w:eastAsia="Arial Unicode MS" w:hAnsi="Arial Unicode MS" w:cs="Arial Unicode MS"/>
          <w:sz w:val="18"/>
          <w:szCs w:val="18"/>
        </w:rPr>
        <w:t xml:space="preserve"> (</w:t>
      </w:r>
      <w:r w:rsidR="00065862" w:rsidRPr="00163747">
        <w:rPr>
          <w:rFonts w:ascii="Arial Unicode MS" w:eastAsia="Arial Unicode MS" w:hAnsi="Arial Unicode MS" w:cs="Arial Unicode MS"/>
          <w:sz w:val="18"/>
          <w:szCs w:val="18"/>
        </w:rPr>
        <w:t>Cambridge, Mass; M.I.T.,</w:t>
      </w:r>
      <w:r w:rsidR="003D66FA">
        <w:rPr>
          <w:rFonts w:ascii="Arial Unicode MS" w:eastAsia="Arial Unicode MS" w:hAnsi="Arial Unicode MS" w:cs="Arial Unicode MS"/>
          <w:sz w:val="18"/>
          <w:szCs w:val="18"/>
        </w:rPr>
        <w:t xml:space="preserve"> </w:t>
      </w:r>
      <w:r w:rsidR="00065862" w:rsidRPr="00163747">
        <w:rPr>
          <w:rFonts w:ascii="Arial Unicode MS" w:eastAsia="Arial Unicode MS" w:hAnsi="Arial Unicode MS" w:cs="Arial Unicode MS"/>
          <w:sz w:val="18"/>
          <w:szCs w:val="18"/>
        </w:rPr>
        <w:t>Press,</w:t>
      </w:r>
      <w:r w:rsidR="004C1FAF" w:rsidRPr="00163747">
        <w:rPr>
          <w:rFonts w:ascii="Arial Unicode MS" w:eastAsia="Arial Unicode MS" w:hAnsi="Arial Unicode MS" w:cs="Arial Unicode MS"/>
          <w:sz w:val="18"/>
          <w:szCs w:val="18"/>
        </w:rPr>
        <w:t>1</w:t>
      </w:r>
      <w:r w:rsidR="004C1FAF" w:rsidRPr="00163747">
        <w:rPr>
          <w:rFonts w:ascii="Arial Unicode MS" w:eastAsia="Arial Unicode MS" w:hAnsi="Arial Unicode MS" w:cs="Arial Unicode MS"/>
          <w:color w:val="auto"/>
          <w:sz w:val="18"/>
          <w:szCs w:val="18"/>
        </w:rPr>
        <w:t xml:space="preserve">982); </w:t>
      </w:r>
      <w:r w:rsidR="00B31E22" w:rsidRPr="00163747">
        <w:rPr>
          <w:rFonts w:ascii="Arial Unicode MS" w:eastAsia="Arial Unicode MS" w:hAnsi="Arial Unicode MS" w:cs="Arial Unicode MS"/>
          <w:color w:val="auto"/>
          <w:sz w:val="18"/>
          <w:szCs w:val="18"/>
        </w:rPr>
        <w:t>Oscar</w:t>
      </w:r>
      <w:r w:rsidR="00697939" w:rsidRPr="00163747">
        <w:rPr>
          <w:rFonts w:ascii="Arial Unicode MS" w:eastAsia="Arial Unicode MS" w:hAnsi="Arial Unicode MS" w:cs="Arial Unicode MS"/>
          <w:color w:val="auto"/>
          <w:sz w:val="18"/>
          <w:szCs w:val="18"/>
        </w:rPr>
        <w:t xml:space="preserve"> </w:t>
      </w:r>
      <w:r w:rsidR="004C1FAF" w:rsidRPr="00163747">
        <w:rPr>
          <w:rFonts w:ascii="Arial Unicode MS" w:eastAsia="Arial Unicode MS" w:hAnsi="Arial Unicode MS" w:cs="Arial Unicode MS"/>
          <w:color w:val="auto"/>
          <w:sz w:val="18"/>
          <w:szCs w:val="18"/>
        </w:rPr>
        <w:t xml:space="preserve">Handlin, “The Modem City as a Field of Historical Study,” </w:t>
      </w:r>
      <w:r w:rsidR="004C1FAF" w:rsidRPr="00163747">
        <w:rPr>
          <w:rStyle w:val="Bodytext7105pt"/>
          <w:rFonts w:ascii="Arial Unicode MS" w:eastAsia="Arial Unicode MS" w:hAnsi="Arial Unicode MS" w:cs="Arial Unicode MS"/>
          <w:color w:val="auto"/>
          <w:sz w:val="18"/>
          <w:szCs w:val="18"/>
        </w:rPr>
        <w:t>American Urban History</w:t>
      </w:r>
      <w:r w:rsidR="00540E51" w:rsidRPr="00163747">
        <w:rPr>
          <w:rFonts w:ascii="Arial Unicode MS" w:eastAsia="Arial Unicode MS" w:hAnsi="Arial Unicode MS" w:cs="Arial Unicode MS"/>
          <w:color w:val="auto"/>
          <w:sz w:val="18"/>
          <w:szCs w:val="18"/>
        </w:rPr>
        <w:t>,</w:t>
      </w:r>
      <w:r w:rsidR="003D66FA">
        <w:rPr>
          <w:rFonts w:ascii="Arial Unicode MS" w:eastAsia="Arial Unicode MS" w:hAnsi="Arial Unicode MS" w:cs="Arial Unicode MS"/>
          <w:color w:val="auto"/>
          <w:sz w:val="18"/>
          <w:szCs w:val="18"/>
        </w:rPr>
        <w:t xml:space="preserve"> </w:t>
      </w:r>
      <w:r w:rsidR="004C1FAF" w:rsidRPr="00163747">
        <w:rPr>
          <w:rFonts w:ascii="Arial Unicode MS" w:eastAsia="Arial Unicode MS" w:hAnsi="Arial Unicode MS" w:cs="Arial Unicode MS"/>
          <w:color w:val="auto"/>
          <w:sz w:val="18"/>
          <w:szCs w:val="18"/>
        </w:rPr>
        <w:t>(</w:t>
      </w:r>
      <w:r w:rsidR="001945B9" w:rsidRPr="00163747">
        <w:rPr>
          <w:rFonts w:ascii="Arial Unicode MS" w:eastAsia="Arial Unicode MS" w:hAnsi="Arial Unicode MS" w:cs="Arial Unicode MS"/>
          <w:color w:val="auto"/>
          <w:sz w:val="18"/>
          <w:szCs w:val="18"/>
        </w:rPr>
        <w:t>Cambridge, Mass; M.I.T.,Press,</w:t>
      </w:r>
      <w:r w:rsidR="004C1FAF" w:rsidRPr="00163747">
        <w:rPr>
          <w:rFonts w:ascii="Arial Unicode MS" w:eastAsia="Arial Unicode MS" w:hAnsi="Arial Unicode MS" w:cs="Arial Unicode MS"/>
          <w:color w:val="auto"/>
          <w:sz w:val="18"/>
          <w:szCs w:val="18"/>
        </w:rPr>
        <w:t>1969)</w:t>
      </w:r>
      <w:r w:rsidR="00B31E22" w:rsidRPr="00163747">
        <w:rPr>
          <w:rFonts w:ascii="Arial Unicode MS" w:eastAsia="Arial Unicode MS" w:hAnsi="Arial Unicode MS" w:cs="Arial Unicode MS"/>
          <w:color w:val="auto"/>
          <w:sz w:val="18"/>
          <w:szCs w:val="18"/>
        </w:rPr>
        <w:t xml:space="preserve">: </w:t>
      </w:r>
      <w:r w:rsidR="004C1FAF" w:rsidRPr="00163747">
        <w:rPr>
          <w:rFonts w:ascii="Arial Unicode MS" w:eastAsia="Arial Unicode MS" w:hAnsi="Arial Unicode MS" w:cs="Arial Unicode MS"/>
          <w:color w:val="auto"/>
          <w:sz w:val="18"/>
          <w:szCs w:val="18"/>
        </w:rPr>
        <w:t>716</w:t>
      </w:r>
      <w:r w:rsidR="004C1FAF" w:rsidRPr="00163747">
        <w:rPr>
          <w:rFonts w:ascii="Arial Unicode MS" w:eastAsia="Arial Unicode MS" w:hAnsi="Arial Unicode MS" w:cs="Arial Unicode MS"/>
          <w:sz w:val="18"/>
          <w:szCs w:val="18"/>
        </w:rPr>
        <w:t xml:space="preserve">; Cassell, Frank A., “The Columbian Exposition of 1893 and United States Diplomacy in Latin America,” </w:t>
      </w:r>
      <w:r w:rsidR="004C1FAF" w:rsidRPr="00163747">
        <w:rPr>
          <w:rStyle w:val="Bodytext7105pt"/>
          <w:rFonts w:ascii="Arial Unicode MS" w:eastAsia="Arial Unicode MS" w:hAnsi="Arial Unicode MS" w:cs="Arial Unicode MS"/>
          <w:sz w:val="18"/>
          <w:szCs w:val="18"/>
        </w:rPr>
        <w:t>Mid-America</w:t>
      </w:r>
      <w:r w:rsidR="00A648E3">
        <w:rPr>
          <w:rStyle w:val="Bodytext7105pt"/>
          <w:rFonts w:ascii="Arial Unicode MS" w:eastAsia="Arial Unicode MS" w:hAnsi="Arial Unicode MS" w:cs="Arial Unicode MS"/>
          <w:sz w:val="18"/>
          <w:szCs w:val="18"/>
        </w:rPr>
        <w:t>,</w:t>
      </w:r>
      <w:r w:rsidR="004C1FAF" w:rsidRPr="00163747">
        <w:rPr>
          <w:rStyle w:val="Bodytext7105pt"/>
          <w:rFonts w:ascii="Arial Unicode MS" w:eastAsia="Arial Unicode MS" w:hAnsi="Arial Unicode MS" w:cs="Arial Unicode MS"/>
          <w:sz w:val="18"/>
          <w:szCs w:val="18"/>
        </w:rPr>
        <w:t xml:space="preserve"> </w:t>
      </w:r>
      <w:r w:rsidR="00A648E3">
        <w:rPr>
          <w:rFonts w:ascii="Arial Unicode MS" w:eastAsia="Arial Unicode MS" w:hAnsi="Arial Unicode MS" w:cs="Arial Unicode MS"/>
          <w:sz w:val="18"/>
          <w:szCs w:val="18"/>
        </w:rPr>
        <w:t>(1985)67,</w:t>
      </w:r>
      <w:r w:rsidR="004C1FAF" w:rsidRPr="00163747">
        <w:rPr>
          <w:rFonts w:ascii="Arial Unicode MS" w:eastAsia="Arial Unicode MS" w:hAnsi="Arial Unicode MS" w:cs="Arial Unicode MS"/>
          <w:sz w:val="18"/>
          <w:szCs w:val="18"/>
        </w:rPr>
        <w:t>(3)</w:t>
      </w:r>
      <w:r w:rsidR="00A648E3">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109</w:t>
      </w:r>
      <w:r w:rsidR="001F0593" w:rsidRPr="00163747">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113.</w:t>
      </w:r>
      <w:r w:rsidR="00B552D6">
        <w:rPr>
          <w:rFonts w:ascii="Arial Unicode MS" w:eastAsia="Arial Unicode MS" w:hAnsi="Arial Unicode MS" w:cs="Arial Unicode MS"/>
          <w:sz w:val="18"/>
          <w:szCs w:val="18"/>
        </w:rPr>
        <w:t>See also:</w:t>
      </w:r>
    </w:p>
    <w:p w14:paraId="7B2DF5A3" w14:textId="77777777" w:rsidR="008B06CC" w:rsidRPr="00163747" w:rsidRDefault="0006651D" w:rsidP="00A648E3">
      <w:pPr>
        <w:pStyle w:val="Bodytext70"/>
        <w:shd w:val="clear" w:color="auto" w:fill="auto"/>
        <w:tabs>
          <w:tab w:val="left" w:pos="198"/>
        </w:tabs>
        <w:spacing w:after="123" w:line="360" w:lineRule="auto"/>
        <w:jc w:val="both"/>
        <w:rPr>
          <w:rFonts w:ascii="Arial Unicode MS" w:eastAsia="Arial Unicode MS" w:hAnsi="Arial Unicode MS" w:cs="Arial Unicode MS"/>
          <w:sz w:val="18"/>
          <w:szCs w:val="18"/>
        </w:rPr>
      </w:pPr>
      <w:r w:rsidRPr="00AA1B1E">
        <w:rPr>
          <w:rFonts w:ascii="Arial Unicode MS" w:eastAsia="Arial Unicode MS" w:hAnsi="Arial Unicode MS" w:cs="Arial Unicode MS"/>
          <w:sz w:val="18"/>
          <w:szCs w:val="18"/>
        </w:rPr>
        <w:t>Filasṭīn</w:t>
      </w:r>
      <w:r w:rsidR="008B06CC" w:rsidRPr="00163747">
        <w:rPr>
          <w:rFonts w:ascii="Arial Unicode MS" w:eastAsia="Arial Unicode MS" w:hAnsi="Arial Unicode MS" w:cs="Arial Unicode MS"/>
          <w:i/>
          <w:iCs/>
          <w:sz w:val="18"/>
          <w:szCs w:val="18"/>
        </w:rPr>
        <w:t>,</w:t>
      </w:r>
      <w:r w:rsidR="008B06CC" w:rsidRPr="00163747">
        <w:rPr>
          <w:rFonts w:ascii="Arial Unicode MS" w:eastAsia="Arial Unicode MS" w:hAnsi="Arial Unicode MS" w:cs="Arial Unicode MS"/>
          <w:sz w:val="18"/>
          <w:szCs w:val="18"/>
        </w:rPr>
        <w:t xml:space="preserve"> 1.11.1912. See also: "Muh</w:t>
      </w:r>
      <w:r w:rsidR="003D66FA" w:rsidRPr="003D66FA">
        <w:rPr>
          <w:rFonts w:ascii="Arial Unicode MS" w:eastAsia="Arial Unicode MS" w:hAnsi="Arial Unicode MS" w:cs="Arial Unicode MS" w:hint="eastAsia"/>
        </w:rPr>
        <w:t>ā</w:t>
      </w:r>
      <w:r w:rsidR="008B06CC" w:rsidRPr="00163747">
        <w:rPr>
          <w:rFonts w:ascii="Arial Unicode MS" w:eastAsia="Arial Unicode MS" w:hAnsi="Arial Unicode MS" w:cs="Arial Unicode MS"/>
          <w:sz w:val="18"/>
          <w:szCs w:val="18"/>
        </w:rPr>
        <w:t>jara al-S</w:t>
      </w:r>
      <w:r w:rsidR="00AA1B1E" w:rsidRPr="005A34FC">
        <w:rPr>
          <w:rFonts w:ascii="Arial Unicode MS" w:eastAsia="Arial Unicode MS" w:hAnsi="Arial Unicode MS" w:cs="Arial Unicode MS" w:hint="eastAsia"/>
        </w:rPr>
        <w:t>ū</w:t>
      </w:r>
      <w:r w:rsidR="008B06CC" w:rsidRPr="00163747">
        <w:rPr>
          <w:rFonts w:ascii="Arial Unicode MS" w:eastAsia="Arial Unicode MS" w:hAnsi="Arial Unicode MS" w:cs="Arial Unicode MS"/>
          <w:sz w:val="18"/>
          <w:szCs w:val="18"/>
        </w:rPr>
        <w:t>r</w:t>
      </w:r>
      <w:r w:rsidR="00234E55" w:rsidRPr="00163747">
        <w:rPr>
          <w:rFonts w:ascii="Arial Unicode MS" w:eastAsia="Arial Unicode MS" w:hAnsi="Arial Unicode MS" w:cs="Arial Unicode MS"/>
          <w:sz w:val="18"/>
          <w:szCs w:val="18"/>
        </w:rPr>
        <w:t>iyya il</w:t>
      </w:r>
      <w:r w:rsidR="006B5138" w:rsidRPr="006B5138">
        <w:rPr>
          <w:rFonts w:ascii="Arial Unicode MS" w:eastAsia="Arial Unicode MS" w:hAnsi="Arial Unicode MS" w:cs="Arial Unicode MS" w:hint="eastAsia"/>
        </w:rPr>
        <w:t>ā</w:t>
      </w:r>
      <w:r w:rsidR="00234E55" w:rsidRPr="00163747">
        <w:rPr>
          <w:rFonts w:ascii="Arial Unicode MS" w:eastAsia="Arial Unicode MS" w:hAnsi="Arial Unicode MS" w:cs="Arial Unicode MS"/>
          <w:sz w:val="18"/>
          <w:szCs w:val="18"/>
        </w:rPr>
        <w:t xml:space="preserve"> al-Aqt</w:t>
      </w:r>
      <w:r w:rsidR="006B5138" w:rsidRPr="006B5138">
        <w:rPr>
          <w:rFonts w:ascii="Arial Unicode MS" w:eastAsia="Arial Unicode MS" w:hAnsi="Arial Unicode MS" w:cs="Arial Unicode MS" w:hint="eastAsia"/>
        </w:rPr>
        <w:t>ā</w:t>
      </w:r>
      <w:r w:rsidR="00234E55" w:rsidRPr="00163747">
        <w:rPr>
          <w:rFonts w:ascii="Arial Unicode MS" w:eastAsia="Arial Unicode MS" w:hAnsi="Arial Unicode MS" w:cs="Arial Unicode MS"/>
          <w:sz w:val="18"/>
          <w:szCs w:val="18"/>
        </w:rPr>
        <w:t>r al-Amr</w:t>
      </w:r>
      <w:r w:rsidR="00AA1B1E" w:rsidRPr="00AA1B1E">
        <w:rPr>
          <w:rFonts w:ascii="Arial Unicode MS" w:eastAsia="Arial Unicode MS" w:hAnsi="Arial Unicode MS" w:cs="Arial Unicode MS"/>
          <w:sz w:val="18"/>
          <w:szCs w:val="18"/>
        </w:rPr>
        <w:t>ī</w:t>
      </w:r>
      <w:r w:rsidR="00234E55" w:rsidRPr="00163747">
        <w:rPr>
          <w:rFonts w:ascii="Arial Unicode MS" w:eastAsia="Arial Unicode MS" w:hAnsi="Arial Unicode MS" w:cs="Arial Unicode MS"/>
          <w:sz w:val="18"/>
          <w:szCs w:val="18"/>
        </w:rPr>
        <w:t>kiyya"</w:t>
      </w:r>
      <w:r w:rsidR="00A648E3" w:rsidRPr="00A648E3">
        <w:rPr>
          <w:rFonts w:ascii="Arial Unicode MS" w:eastAsia="Arial Unicode MS" w:hAnsi="Arial Unicode MS" w:cs="Arial Unicode MS"/>
          <w:i/>
          <w:iCs/>
          <w:sz w:val="18"/>
          <w:szCs w:val="18"/>
        </w:rPr>
        <w:t xml:space="preserve"> </w:t>
      </w:r>
      <w:r w:rsidR="00A648E3" w:rsidRPr="005148B3">
        <w:rPr>
          <w:rFonts w:ascii="Arial Unicode MS" w:eastAsia="Arial Unicode MS" w:hAnsi="Arial Unicode MS" w:cs="Arial Unicode MS"/>
          <w:i/>
          <w:iCs/>
          <w:sz w:val="18"/>
          <w:szCs w:val="18"/>
        </w:rPr>
        <w:t>Al-Hil</w:t>
      </w:r>
      <w:r w:rsidR="00A648E3" w:rsidRPr="005148B3">
        <w:rPr>
          <w:rFonts w:ascii="Arial Unicode MS" w:eastAsia="Arial Unicode MS" w:hAnsi="Arial Unicode MS" w:cs="Arial Unicode MS" w:hint="eastAsia"/>
          <w:i/>
          <w:iCs/>
        </w:rPr>
        <w:t>ā</w:t>
      </w:r>
      <w:r w:rsidR="00A648E3" w:rsidRPr="005148B3">
        <w:rPr>
          <w:rFonts w:ascii="Arial Unicode MS" w:eastAsia="Arial Unicode MS" w:hAnsi="Arial Unicode MS" w:cs="Arial Unicode MS"/>
          <w:i/>
          <w:iCs/>
          <w:sz w:val="18"/>
          <w:szCs w:val="18"/>
        </w:rPr>
        <w:t>l</w:t>
      </w:r>
      <w:r w:rsidR="00A648E3" w:rsidRPr="00163747">
        <w:rPr>
          <w:rFonts w:ascii="Arial Unicode MS" w:eastAsia="Arial Unicode MS" w:hAnsi="Arial Unicode MS" w:cs="Arial Unicode MS"/>
          <w:sz w:val="18"/>
          <w:szCs w:val="18"/>
        </w:rPr>
        <w:t>,</w:t>
      </w:r>
      <w:r w:rsidR="003D66FA">
        <w:rPr>
          <w:rFonts w:ascii="Arial Unicode MS" w:eastAsia="Arial Unicode MS" w:hAnsi="Arial Unicode MS" w:cs="Arial Unicode MS"/>
          <w:sz w:val="18"/>
          <w:szCs w:val="18"/>
        </w:rPr>
        <w:t xml:space="preserve"> </w:t>
      </w:r>
      <w:r w:rsidR="00F92A6E">
        <w:rPr>
          <w:rFonts w:ascii="Arial Unicode MS" w:eastAsia="Arial Unicode MS" w:hAnsi="Arial Unicode MS" w:cs="Arial Unicode MS"/>
          <w:sz w:val="18"/>
          <w:szCs w:val="18"/>
        </w:rPr>
        <w:t>v</w:t>
      </w:r>
      <w:r w:rsidR="008B06CC" w:rsidRPr="00163747">
        <w:rPr>
          <w:rFonts w:ascii="Arial Unicode MS" w:eastAsia="Arial Unicode MS" w:hAnsi="Arial Unicode MS" w:cs="Arial Unicode MS"/>
          <w:sz w:val="18"/>
          <w:szCs w:val="18"/>
        </w:rPr>
        <w:t>ol. 13</w:t>
      </w:r>
      <w:r w:rsidR="003D66FA">
        <w:rPr>
          <w:rFonts w:ascii="Arial Unicode MS" w:eastAsia="Arial Unicode MS" w:hAnsi="Arial Unicode MS" w:cs="Arial Unicode MS"/>
          <w:sz w:val="18"/>
          <w:szCs w:val="18"/>
        </w:rPr>
        <w:t xml:space="preserve"> </w:t>
      </w:r>
      <w:r w:rsidR="008B06CC" w:rsidRPr="00163747">
        <w:rPr>
          <w:rFonts w:ascii="Arial Unicode MS" w:eastAsia="Arial Unicode MS" w:hAnsi="Arial Unicode MS" w:cs="Arial Unicode MS"/>
          <w:sz w:val="18"/>
          <w:szCs w:val="18"/>
        </w:rPr>
        <w:t>(</w:t>
      </w:r>
      <w:r w:rsidR="001D479E">
        <w:rPr>
          <w:rFonts w:ascii="Arial Unicode MS" w:eastAsia="Arial Unicode MS" w:hAnsi="Arial Unicode MS" w:cs="Arial Unicode MS"/>
          <w:sz w:val="18"/>
          <w:szCs w:val="18"/>
        </w:rPr>
        <w:t>1904-5</w:t>
      </w:r>
      <w:r w:rsidR="008B06CC" w:rsidRPr="00163747">
        <w:rPr>
          <w:rFonts w:ascii="Arial Unicode MS" w:eastAsia="Arial Unicode MS" w:hAnsi="Arial Unicode MS" w:cs="Arial Unicode MS"/>
          <w:sz w:val="18"/>
          <w:szCs w:val="18"/>
        </w:rPr>
        <w:t>)</w:t>
      </w:r>
      <w:r w:rsidR="003D66FA">
        <w:rPr>
          <w:rFonts w:ascii="Arial Unicode MS" w:eastAsia="Arial Unicode MS" w:hAnsi="Arial Unicode MS" w:cs="Arial Unicode MS"/>
          <w:sz w:val="18"/>
          <w:szCs w:val="18"/>
        </w:rPr>
        <w:t xml:space="preserve">, </w:t>
      </w:r>
      <w:r w:rsidR="008B06CC" w:rsidRPr="00163747">
        <w:rPr>
          <w:rFonts w:ascii="Arial Unicode MS" w:eastAsia="Arial Unicode MS" w:hAnsi="Arial Unicode MS" w:cs="Arial Unicode MS"/>
          <w:sz w:val="18"/>
          <w:szCs w:val="18"/>
        </w:rPr>
        <w:t>30.</w:t>
      </w:r>
      <w:r w:rsidR="00234E55" w:rsidRPr="00163747">
        <w:rPr>
          <w:rFonts w:ascii="Arial Unicode MS" w:eastAsia="Arial Unicode MS" w:hAnsi="Arial Unicode MS" w:cs="Arial Unicode MS"/>
          <w:sz w:val="18"/>
          <w:szCs w:val="18"/>
        </w:rPr>
        <w:t xml:space="preserve"> </w:t>
      </w:r>
    </w:p>
    <w:p w14:paraId="2D356248" w14:textId="77777777" w:rsidR="004D7862" w:rsidRPr="00163747" w:rsidRDefault="00B31E22" w:rsidP="00A648E3">
      <w:pPr>
        <w:pStyle w:val="Bodytext70"/>
        <w:numPr>
          <w:ilvl w:val="0"/>
          <w:numId w:val="10"/>
        </w:numPr>
        <w:shd w:val="clear" w:color="auto" w:fill="auto"/>
        <w:tabs>
          <w:tab w:val="left" w:pos="219"/>
        </w:tabs>
        <w:spacing w:after="120" w:line="360" w:lineRule="auto"/>
        <w:jc w:val="both"/>
        <w:rPr>
          <w:rFonts w:ascii="Arial Unicode MS" w:eastAsia="Arial Unicode MS" w:hAnsi="Arial Unicode MS" w:cs="Arial Unicode MS"/>
          <w:sz w:val="18"/>
          <w:szCs w:val="18"/>
        </w:rPr>
      </w:pPr>
      <w:r w:rsidRPr="00163747">
        <w:rPr>
          <w:rFonts w:ascii="Arial Unicode MS" w:eastAsia="Arial Unicode MS" w:hAnsi="Arial Unicode MS" w:cs="Arial Unicode MS"/>
          <w:color w:val="auto"/>
          <w:sz w:val="18"/>
          <w:szCs w:val="18"/>
        </w:rPr>
        <w:t>Y</w:t>
      </w:r>
      <w:r w:rsidR="00697939" w:rsidRPr="00163747">
        <w:rPr>
          <w:rFonts w:ascii="Arial Unicode MS" w:eastAsia="Arial Unicode MS" w:hAnsi="Arial Unicode MS" w:cs="Arial Unicode MS"/>
          <w:color w:val="auto"/>
          <w:sz w:val="18"/>
          <w:szCs w:val="18"/>
        </w:rPr>
        <w:t xml:space="preserve">oshua </w:t>
      </w:r>
      <w:r w:rsidR="004C1FAF" w:rsidRPr="00163747">
        <w:rPr>
          <w:rFonts w:ascii="Arial Unicode MS" w:eastAsia="Arial Unicode MS" w:hAnsi="Arial Unicode MS" w:cs="Arial Unicode MS"/>
          <w:color w:val="auto"/>
          <w:sz w:val="18"/>
          <w:szCs w:val="18"/>
        </w:rPr>
        <w:t>Arie</w:t>
      </w:r>
      <w:r w:rsidR="00697939" w:rsidRPr="00163747">
        <w:rPr>
          <w:rFonts w:ascii="Arial Unicode MS" w:eastAsia="Arial Unicode MS" w:hAnsi="Arial Unicode MS" w:cs="Arial Unicode MS"/>
          <w:color w:val="auto"/>
          <w:sz w:val="18"/>
          <w:szCs w:val="18"/>
        </w:rPr>
        <w:t>l</w:t>
      </w:r>
      <w:r w:rsidR="004C1FAF" w:rsidRPr="00163747">
        <w:rPr>
          <w:rFonts w:ascii="Arial Unicode MS" w:eastAsia="Arial Unicode MS" w:hAnsi="Arial Unicode MS" w:cs="Arial Unicode MS"/>
          <w:color w:val="auto"/>
          <w:sz w:val="18"/>
          <w:szCs w:val="18"/>
        </w:rPr>
        <w:t xml:space="preserve">i, </w:t>
      </w:r>
      <w:r w:rsidR="004C1FAF" w:rsidRPr="00163747">
        <w:rPr>
          <w:rStyle w:val="Bodytext7105pt"/>
          <w:rFonts w:ascii="Arial Unicode MS" w:eastAsia="Arial Unicode MS" w:hAnsi="Arial Unicode MS" w:cs="Arial Unicode MS"/>
          <w:color w:val="auto"/>
          <w:sz w:val="18"/>
          <w:szCs w:val="18"/>
        </w:rPr>
        <w:t>Political Thought in the United States: Sources and Documents</w:t>
      </w:r>
      <w:r w:rsidR="00C76D49" w:rsidRPr="00163747">
        <w:rPr>
          <w:rStyle w:val="Bodytext7105pt"/>
          <w:rFonts w:ascii="Arial Unicode MS" w:eastAsia="Arial Unicode MS" w:hAnsi="Arial Unicode MS" w:cs="Arial Unicode MS"/>
          <w:color w:val="auto"/>
          <w:sz w:val="18"/>
          <w:szCs w:val="18"/>
        </w:rPr>
        <w:t>,</w:t>
      </w:r>
      <w:r w:rsidR="004C1FAF" w:rsidRPr="00163747">
        <w:rPr>
          <w:rFonts w:ascii="Arial Unicode MS" w:eastAsia="Arial Unicode MS" w:hAnsi="Arial Unicode MS" w:cs="Arial Unicode MS"/>
          <w:color w:val="auto"/>
          <w:sz w:val="18"/>
          <w:szCs w:val="18"/>
        </w:rPr>
        <w:t xml:space="preserve"> (</w:t>
      </w:r>
      <w:r w:rsidR="00234E55" w:rsidRPr="00163747">
        <w:rPr>
          <w:rFonts w:ascii="Arial Unicode MS" w:eastAsia="Arial Unicode MS" w:hAnsi="Arial Unicode MS" w:cs="Arial Unicode MS"/>
          <w:color w:val="auto"/>
          <w:sz w:val="18"/>
          <w:szCs w:val="18"/>
        </w:rPr>
        <w:t>Jerusalem, Lippincott</w:t>
      </w:r>
      <w:r w:rsidRPr="00163747">
        <w:rPr>
          <w:rFonts w:ascii="Arial Unicode MS" w:eastAsia="Arial Unicode MS" w:hAnsi="Arial Unicode MS" w:cs="Arial Unicode MS"/>
          <w:color w:val="auto"/>
          <w:sz w:val="18"/>
          <w:szCs w:val="18"/>
        </w:rPr>
        <w:t xml:space="preserve">, </w:t>
      </w:r>
      <w:r w:rsidR="001F0593" w:rsidRPr="00163747">
        <w:rPr>
          <w:rFonts w:ascii="Arial Unicode MS" w:eastAsia="Arial Unicode MS" w:hAnsi="Arial Unicode MS" w:cs="Arial Unicode MS"/>
          <w:color w:val="auto"/>
          <w:sz w:val="18"/>
          <w:szCs w:val="18"/>
        </w:rPr>
        <w:t>1967)</w:t>
      </w:r>
      <w:r w:rsidRPr="00163747">
        <w:rPr>
          <w:rFonts w:ascii="Arial Unicode MS" w:eastAsia="Arial Unicode MS" w:hAnsi="Arial Unicode MS" w:cs="Arial Unicode MS"/>
          <w:color w:val="auto"/>
          <w:sz w:val="18"/>
          <w:szCs w:val="18"/>
        </w:rPr>
        <w:t xml:space="preserve">, </w:t>
      </w:r>
      <w:r w:rsidR="001F0593" w:rsidRPr="00163747">
        <w:rPr>
          <w:rFonts w:ascii="Arial Unicode MS" w:eastAsia="Arial Unicode MS" w:hAnsi="Arial Unicode MS" w:cs="Arial Unicode MS"/>
          <w:color w:val="auto"/>
          <w:sz w:val="18"/>
          <w:szCs w:val="18"/>
        </w:rPr>
        <w:t>10-19</w:t>
      </w:r>
      <w:r w:rsidR="004C1FAF" w:rsidRPr="00163747">
        <w:rPr>
          <w:rFonts w:ascii="Arial Unicode MS" w:eastAsia="Arial Unicode MS" w:hAnsi="Arial Unicode MS" w:cs="Arial Unicode MS"/>
          <w:sz w:val="18"/>
          <w:szCs w:val="18"/>
        </w:rPr>
        <w:t>. Among the sources at my disposal were books written by the American missionaries themselves such as Henry Harris</w:t>
      </w:r>
      <w:r w:rsidR="00A648E3">
        <w:rPr>
          <w:rFonts w:ascii="Arial Unicode MS" w:eastAsia="Arial Unicode MS" w:hAnsi="Arial Unicode MS" w:cs="Arial Unicode MS"/>
          <w:sz w:val="18"/>
          <w:szCs w:val="18"/>
        </w:rPr>
        <w:t xml:space="preserve"> Jessup</w:t>
      </w:r>
      <w:r w:rsidR="004C1FAF" w:rsidRPr="00163747">
        <w:rPr>
          <w:rFonts w:ascii="Arial Unicode MS" w:eastAsia="Arial Unicode MS" w:hAnsi="Arial Unicode MS" w:cs="Arial Unicode MS"/>
          <w:sz w:val="18"/>
          <w:szCs w:val="18"/>
        </w:rPr>
        <w:t xml:space="preserve">, </w:t>
      </w:r>
      <w:r w:rsidR="00C55503" w:rsidRPr="00163747">
        <w:rPr>
          <w:rStyle w:val="Bodytext7105pt"/>
          <w:rFonts w:ascii="Arial Unicode MS" w:eastAsia="Arial Unicode MS" w:hAnsi="Arial Unicode MS" w:cs="Arial Unicode MS"/>
          <w:sz w:val="18"/>
          <w:szCs w:val="18"/>
        </w:rPr>
        <w:t>Fifty-</w:t>
      </w:r>
      <w:r w:rsidR="004C1FAF" w:rsidRPr="00163747">
        <w:rPr>
          <w:rStyle w:val="Bodytext7105pt"/>
          <w:rFonts w:ascii="Arial Unicode MS" w:eastAsia="Arial Unicode MS" w:hAnsi="Arial Unicode MS" w:cs="Arial Unicode MS"/>
          <w:sz w:val="18"/>
          <w:szCs w:val="18"/>
        </w:rPr>
        <w:t>Three Years in Syria</w:t>
      </w:r>
      <w:r w:rsidR="004C1FAF" w:rsidRPr="00163747">
        <w:rPr>
          <w:rFonts w:ascii="Arial Unicode MS" w:eastAsia="Arial Unicode MS" w:hAnsi="Arial Unicode MS" w:cs="Arial Unicode MS"/>
          <w:sz w:val="18"/>
          <w:szCs w:val="18"/>
        </w:rPr>
        <w:t xml:space="preserve">, </w:t>
      </w:r>
      <w:r w:rsidR="004B0686" w:rsidRPr="00163747">
        <w:rPr>
          <w:rFonts w:ascii="Arial Unicode MS" w:eastAsia="Arial Unicode MS" w:hAnsi="Arial Unicode MS" w:cs="Arial Unicode MS"/>
          <w:sz w:val="18"/>
          <w:szCs w:val="18"/>
        </w:rPr>
        <w:t>V</w:t>
      </w:r>
      <w:r w:rsidR="004C1FAF" w:rsidRPr="00163747">
        <w:rPr>
          <w:rFonts w:ascii="Arial Unicode MS" w:eastAsia="Arial Unicode MS" w:hAnsi="Arial Unicode MS" w:cs="Arial Unicode MS"/>
          <w:sz w:val="18"/>
          <w:szCs w:val="18"/>
        </w:rPr>
        <w:t>ol. I, II (New York,</w:t>
      </w:r>
      <w:r w:rsidR="006E39C5" w:rsidRPr="00163747">
        <w:rPr>
          <w:rFonts w:ascii="Arial Unicode MS" w:eastAsia="Arial Unicode MS" w:hAnsi="Arial Unicode MS" w:cs="Arial Unicode MS"/>
          <w:sz w:val="18"/>
          <w:szCs w:val="18"/>
        </w:rPr>
        <w:t xml:space="preserve"> Fleming H, Revell Company,</w:t>
      </w:r>
      <w:r w:rsidR="004C1FAF" w:rsidRPr="00163747">
        <w:rPr>
          <w:rFonts w:ascii="Arial Unicode MS" w:eastAsia="Arial Unicode MS" w:hAnsi="Arial Unicode MS" w:cs="Arial Unicode MS"/>
          <w:sz w:val="18"/>
          <w:szCs w:val="18"/>
        </w:rPr>
        <w:t xml:space="preserve"> 1910)</w:t>
      </w:r>
      <w:r w:rsidR="00AD2C73" w:rsidRPr="00163747">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 xml:space="preserve"> Henry Jessup</w:t>
      </w:r>
      <w:r w:rsidR="00697939" w:rsidRPr="00163747">
        <w:rPr>
          <w:rFonts w:ascii="Arial Unicode MS" w:eastAsia="Arial Unicode MS" w:hAnsi="Arial Unicode MS" w:cs="Arial Unicode MS"/>
          <w:sz w:val="18"/>
          <w:szCs w:val="18"/>
        </w:rPr>
        <w:t xml:space="preserve"> </w:t>
      </w:r>
      <w:r w:rsidR="00BA3091" w:rsidRPr="00163747">
        <w:rPr>
          <w:rFonts w:ascii="Arial Unicode MS" w:eastAsia="Arial Unicode MS" w:hAnsi="Arial Unicode MS" w:cs="Arial Unicode MS"/>
          <w:sz w:val="18"/>
          <w:szCs w:val="18"/>
        </w:rPr>
        <w:t>was an</w:t>
      </w:r>
      <w:r w:rsidR="004C1FAF" w:rsidRPr="00163747">
        <w:rPr>
          <w:rFonts w:ascii="Arial Unicode MS" w:eastAsia="Arial Unicode MS" w:hAnsi="Arial Unicode MS" w:cs="Arial Unicode MS"/>
          <w:sz w:val="18"/>
          <w:szCs w:val="18"/>
        </w:rPr>
        <w:t xml:space="preserve"> American Presbyterian missionary who lived in Syria for 53 years, initially in Tripoli in 1856 and afterwards, in 1860, in Beirut. He was a Presbyterian minister </w:t>
      </w:r>
      <w:r w:rsidR="00BB3ECB" w:rsidRPr="00163747">
        <w:rPr>
          <w:rFonts w:ascii="Arial Unicode MS" w:eastAsia="Arial Unicode MS" w:hAnsi="Arial Unicode MS" w:cs="Arial Unicode MS"/>
          <w:sz w:val="18"/>
          <w:szCs w:val="18"/>
        </w:rPr>
        <w:t>who</w:t>
      </w:r>
      <w:r w:rsidR="004C1FAF" w:rsidRPr="00163747">
        <w:rPr>
          <w:rFonts w:ascii="Arial Unicode MS" w:eastAsia="Arial Unicode MS" w:hAnsi="Arial Unicode MS" w:cs="Arial Unicode MS"/>
          <w:sz w:val="18"/>
          <w:szCs w:val="18"/>
        </w:rPr>
        <w:t xml:space="preserve"> supervised the Presbyterian schools.</w:t>
      </w:r>
    </w:p>
    <w:p w14:paraId="74082591" w14:textId="77777777" w:rsidR="00D85BCC" w:rsidRPr="00163747" w:rsidRDefault="004C1FAF" w:rsidP="00D85BCC">
      <w:pPr>
        <w:pStyle w:val="Bodytext70"/>
        <w:shd w:val="clear" w:color="auto" w:fill="auto"/>
        <w:spacing w:line="360" w:lineRule="auto"/>
        <w:jc w:val="both"/>
        <w:rPr>
          <w:rFonts w:ascii="Arial Unicode MS" w:eastAsia="Arial Unicode MS" w:hAnsi="Arial Unicode MS" w:cs="Arial Unicode MS"/>
          <w:color w:val="auto"/>
          <w:sz w:val="18"/>
          <w:szCs w:val="18"/>
        </w:rPr>
      </w:pPr>
      <w:r w:rsidRPr="00163747">
        <w:rPr>
          <w:rFonts w:ascii="Arial Unicode MS" w:eastAsia="Arial Unicode MS" w:hAnsi="Arial Unicode MS" w:cs="Arial Unicode MS"/>
          <w:sz w:val="18"/>
          <w:szCs w:val="18"/>
        </w:rPr>
        <w:t xml:space="preserve">My sources also dealt with activity in Syria, Lebanon and Palestine, such as the books of Tibawi and Levi Parsons, as </w:t>
      </w:r>
      <w:r w:rsidRPr="00163747">
        <w:rPr>
          <w:rFonts w:ascii="Arial Unicode MS" w:eastAsia="Arial Unicode MS" w:hAnsi="Arial Unicode MS" w:cs="Arial Unicode MS"/>
          <w:color w:val="auto"/>
          <w:sz w:val="18"/>
          <w:szCs w:val="18"/>
        </w:rPr>
        <w:t xml:space="preserve">well as other </w:t>
      </w:r>
      <w:r w:rsidR="005D3946" w:rsidRPr="00163747">
        <w:rPr>
          <w:rFonts w:ascii="Arial Unicode MS" w:eastAsia="Arial Unicode MS" w:hAnsi="Arial Unicode MS" w:cs="Arial Unicode MS"/>
          <w:color w:val="auto"/>
          <w:sz w:val="18"/>
          <w:szCs w:val="18"/>
        </w:rPr>
        <w:t>books. Abdul</w:t>
      </w:r>
      <w:r w:rsidR="00B31E22" w:rsidRPr="00163747">
        <w:rPr>
          <w:rFonts w:ascii="Arial Unicode MS" w:eastAsia="Arial Unicode MS" w:hAnsi="Arial Unicode MS" w:cs="Arial Unicode MS"/>
          <w:color w:val="auto"/>
          <w:sz w:val="18"/>
          <w:szCs w:val="18"/>
        </w:rPr>
        <w:t xml:space="preserve"> Latif</w:t>
      </w:r>
      <w:r w:rsidR="00697939" w:rsidRPr="00163747">
        <w:rPr>
          <w:rFonts w:ascii="Arial Unicode MS" w:eastAsia="Arial Unicode MS" w:hAnsi="Arial Unicode MS" w:cs="Arial Unicode MS"/>
          <w:color w:val="auto"/>
          <w:sz w:val="18"/>
          <w:szCs w:val="18"/>
        </w:rPr>
        <w:t xml:space="preserve"> </w:t>
      </w:r>
      <w:r w:rsidRPr="00163747">
        <w:rPr>
          <w:rFonts w:ascii="Arial Unicode MS" w:eastAsia="Arial Unicode MS" w:hAnsi="Arial Unicode MS" w:cs="Arial Unicode MS"/>
          <w:color w:val="auto"/>
          <w:sz w:val="18"/>
          <w:szCs w:val="18"/>
        </w:rPr>
        <w:t>Tibawi,</w:t>
      </w:r>
      <w:r w:rsidR="00697939" w:rsidRPr="00163747">
        <w:rPr>
          <w:rFonts w:ascii="Arial Unicode MS" w:eastAsia="Arial Unicode MS" w:hAnsi="Arial Unicode MS" w:cs="Arial Unicode MS"/>
          <w:color w:val="auto"/>
          <w:sz w:val="18"/>
          <w:szCs w:val="18"/>
        </w:rPr>
        <w:t xml:space="preserve"> </w:t>
      </w:r>
      <w:r w:rsidRPr="00163747">
        <w:rPr>
          <w:rStyle w:val="Bodytext7105pt"/>
          <w:rFonts w:ascii="Arial Unicode MS" w:eastAsia="Arial Unicode MS" w:hAnsi="Arial Unicode MS" w:cs="Arial Unicode MS"/>
          <w:color w:val="auto"/>
          <w:sz w:val="18"/>
          <w:szCs w:val="18"/>
        </w:rPr>
        <w:t>American Interests in</w:t>
      </w:r>
      <w:r w:rsidRPr="00163747">
        <w:rPr>
          <w:rFonts w:ascii="Arial Unicode MS" w:eastAsia="Arial Unicode MS" w:hAnsi="Arial Unicode MS" w:cs="Arial Unicode MS"/>
          <w:color w:val="auto"/>
          <w:sz w:val="18"/>
          <w:szCs w:val="18"/>
        </w:rPr>
        <w:t xml:space="preserve"> Syria, </w:t>
      </w:r>
      <w:r w:rsidRPr="00163747">
        <w:rPr>
          <w:rStyle w:val="Bodytext7105pt"/>
          <w:rFonts w:ascii="Arial Unicode MS" w:eastAsia="Arial Unicode MS" w:hAnsi="Arial Unicode MS" w:cs="Arial Unicode MS"/>
          <w:color w:val="auto"/>
          <w:sz w:val="18"/>
          <w:szCs w:val="18"/>
        </w:rPr>
        <w:t>1800</w:t>
      </w:r>
      <w:r w:rsidRPr="00163747">
        <w:rPr>
          <w:rFonts w:ascii="Arial Unicode MS" w:eastAsia="Arial Unicode MS" w:hAnsi="Arial Unicode MS" w:cs="Arial Unicode MS"/>
          <w:color w:val="auto"/>
          <w:sz w:val="18"/>
          <w:szCs w:val="18"/>
        </w:rPr>
        <w:t xml:space="preserve">- </w:t>
      </w:r>
      <w:r w:rsidR="00F50895" w:rsidRPr="00163747">
        <w:rPr>
          <w:rStyle w:val="Bodytext7105pt"/>
          <w:rFonts w:ascii="Arial Unicode MS" w:eastAsia="Arial Unicode MS" w:hAnsi="Arial Unicode MS" w:cs="Arial Unicode MS"/>
          <w:color w:val="auto"/>
          <w:sz w:val="18"/>
          <w:szCs w:val="18"/>
        </w:rPr>
        <w:t xml:space="preserve">1901: </w:t>
      </w:r>
      <w:r w:rsidRPr="00163747">
        <w:rPr>
          <w:rStyle w:val="Bodytext7105pt"/>
          <w:rFonts w:ascii="Arial Unicode MS" w:eastAsia="Arial Unicode MS" w:hAnsi="Arial Unicode MS" w:cs="Arial Unicode MS"/>
          <w:color w:val="auto"/>
          <w:sz w:val="18"/>
          <w:szCs w:val="18"/>
        </w:rPr>
        <w:t>A Study of Educational Literary and Religious Work</w:t>
      </w:r>
      <w:r w:rsidR="00F50895" w:rsidRPr="00163747">
        <w:rPr>
          <w:rStyle w:val="Bodytext7105pt"/>
          <w:rFonts w:ascii="Arial Unicode MS" w:eastAsia="Arial Unicode MS" w:hAnsi="Arial Unicode MS" w:cs="Arial Unicode MS"/>
          <w:color w:val="auto"/>
          <w:sz w:val="18"/>
          <w:szCs w:val="18"/>
        </w:rPr>
        <w:t>,</w:t>
      </w:r>
      <w:r w:rsidRPr="00163747">
        <w:rPr>
          <w:rFonts w:ascii="Arial Unicode MS" w:eastAsia="Arial Unicode MS" w:hAnsi="Arial Unicode MS" w:cs="Arial Unicode MS"/>
          <w:color w:val="auto"/>
          <w:sz w:val="18"/>
          <w:szCs w:val="18"/>
        </w:rPr>
        <w:t xml:space="preserve"> (</w:t>
      </w:r>
      <w:r w:rsidR="00D85BCC" w:rsidRPr="00163747">
        <w:rPr>
          <w:rFonts w:ascii="Arial Unicode MS" w:eastAsia="Arial Unicode MS" w:hAnsi="Arial Unicode MS" w:cs="Arial Unicode MS"/>
          <w:color w:val="auto"/>
          <w:sz w:val="18"/>
          <w:szCs w:val="18"/>
        </w:rPr>
        <w:t xml:space="preserve">New York: </w:t>
      </w:r>
      <w:r w:rsidRPr="00163747">
        <w:rPr>
          <w:rFonts w:ascii="Arial Unicode MS" w:eastAsia="Arial Unicode MS" w:hAnsi="Arial Unicode MS" w:cs="Arial Unicode MS"/>
          <w:color w:val="auto"/>
          <w:sz w:val="18"/>
          <w:szCs w:val="18"/>
        </w:rPr>
        <w:t>Oxford</w:t>
      </w:r>
      <w:r w:rsidR="00AC268F">
        <w:rPr>
          <w:rFonts w:ascii="Arial Unicode MS" w:eastAsia="Arial Unicode MS" w:hAnsi="Arial Unicode MS" w:cs="Arial Unicode MS"/>
          <w:color w:val="auto"/>
          <w:sz w:val="18"/>
          <w:szCs w:val="18"/>
        </w:rPr>
        <w:t xml:space="preserve"> University Press, 1966); idem, </w:t>
      </w:r>
      <w:r w:rsidR="00AC268F" w:rsidRPr="00AC268F">
        <w:rPr>
          <w:rFonts w:ascii="Arial Unicode MS" w:eastAsia="Arial Unicode MS" w:hAnsi="Arial Unicode MS" w:cs="Arial Unicode MS"/>
          <w:i/>
          <w:iCs/>
          <w:color w:val="auto"/>
          <w:sz w:val="18"/>
          <w:szCs w:val="18"/>
        </w:rPr>
        <w:t>Arab Education in Mandatory Palestine</w:t>
      </w:r>
      <w:r w:rsidR="00AC268F">
        <w:rPr>
          <w:rFonts w:ascii="Arial Unicode MS" w:eastAsia="Arial Unicode MS" w:hAnsi="Arial Unicode MS" w:cs="Arial Unicode MS"/>
          <w:color w:val="auto"/>
          <w:sz w:val="18"/>
          <w:szCs w:val="18"/>
        </w:rPr>
        <w:t>. (London, Luzac,1956);</w:t>
      </w:r>
    </w:p>
    <w:p w14:paraId="77961B77" w14:textId="77777777" w:rsidR="004D7862" w:rsidRPr="00163747" w:rsidRDefault="000F0F61" w:rsidP="004B0686">
      <w:pPr>
        <w:pStyle w:val="Bodytext70"/>
        <w:shd w:val="clear" w:color="auto" w:fill="auto"/>
        <w:spacing w:line="360" w:lineRule="auto"/>
        <w:jc w:val="both"/>
        <w:rPr>
          <w:rFonts w:ascii="Arial Unicode MS" w:eastAsia="Arial Unicode MS" w:hAnsi="Arial Unicode MS" w:cs="Arial Unicode MS"/>
          <w:color w:val="auto"/>
          <w:sz w:val="18"/>
          <w:szCs w:val="18"/>
        </w:rPr>
      </w:pPr>
      <w:r w:rsidRPr="00163747">
        <w:rPr>
          <w:rFonts w:ascii="Arial Unicode MS" w:eastAsia="Arial Unicode MS" w:hAnsi="Arial Unicode MS" w:cs="Arial Unicode MS"/>
          <w:color w:val="auto"/>
          <w:sz w:val="18"/>
          <w:szCs w:val="18"/>
        </w:rPr>
        <w:t>Levi</w:t>
      </w:r>
      <w:r w:rsidR="006E39C5" w:rsidRPr="00163747">
        <w:rPr>
          <w:rFonts w:ascii="Arial Unicode MS" w:eastAsia="Arial Unicode MS" w:hAnsi="Arial Unicode MS" w:cs="Arial Unicode MS"/>
          <w:color w:val="auto"/>
          <w:sz w:val="18"/>
          <w:szCs w:val="18"/>
        </w:rPr>
        <w:t xml:space="preserve"> Parsons,</w:t>
      </w:r>
      <w:r w:rsidR="006E39C5" w:rsidRPr="00163747">
        <w:rPr>
          <w:rStyle w:val="Bodytext7105pt"/>
          <w:rFonts w:ascii="Arial Unicode MS" w:eastAsia="Arial Unicode MS" w:hAnsi="Arial Unicode MS" w:cs="Arial Unicode MS"/>
          <w:color w:val="auto"/>
          <w:sz w:val="18"/>
          <w:szCs w:val="18"/>
        </w:rPr>
        <w:t xml:space="preserve"> Memoir</w:t>
      </w:r>
      <w:r w:rsidR="004C1FAF" w:rsidRPr="00163747">
        <w:rPr>
          <w:rStyle w:val="Bodytext7105pt"/>
          <w:rFonts w:ascii="Arial Unicode MS" w:eastAsia="Arial Unicode MS" w:hAnsi="Arial Unicode MS" w:cs="Arial Unicode MS"/>
          <w:color w:val="auto"/>
          <w:sz w:val="18"/>
          <w:szCs w:val="18"/>
        </w:rPr>
        <w:t xml:space="preserve"> of Levi Parsons</w:t>
      </w:r>
      <w:r w:rsidR="004C1FAF" w:rsidRPr="00163747">
        <w:rPr>
          <w:rFonts w:ascii="Arial Unicode MS" w:eastAsia="Arial Unicode MS" w:hAnsi="Arial Unicode MS" w:cs="Arial Unicode MS"/>
          <w:color w:val="auto"/>
          <w:sz w:val="18"/>
          <w:szCs w:val="18"/>
        </w:rPr>
        <w:t xml:space="preserve">, </w:t>
      </w:r>
      <w:r w:rsidR="004C1FAF" w:rsidRPr="00163747">
        <w:rPr>
          <w:rStyle w:val="Bodytext7105pt"/>
          <w:rFonts w:ascii="Arial Unicode MS" w:eastAsia="Arial Unicode MS" w:hAnsi="Arial Unicode MS" w:cs="Arial Unicode MS"/>
          <w:color w:val="auto"/>
          <w:sz w:val="18"/>
          <w:szCs w:val="18"/>
        </w:rPr>
        <w:t>Late Missionary to Palestine</w:t>
      </w:r>
      <w:r w:rsidR="00F50895" w:rsidRPr="00163747">
        <w:rPr>
          <w:rStyle w:val="Bodytext7105pt"/>
          <w:rFonts w:ascii="Arial Unicode MS" w:eastAsia="Arial Unicode MS" w:hAnsi="Arial Unicode MS" w:cs="Arial Unicode MS"/>
          <w:color w:val="auto"/>
          <w:sz w:val="18"/>
          <w:szCs w:val="18"/>
        </w:rPr>
        <w:t>,</w:t>
      </w:r>
      <w:r w:rsidR="004C1FAF" w:rsidRPr="00163747">
        <w:rPr>
          <w:rFonts w:ascii="Arial Unicode MS" w:eastAsia="Arial Unicode MS" w:hAnsi="Arial Unicode MS" w:cs="Arial Unicode MS"/>
          <w:color w:val="auto"/>
          <w:sz w:val="18"/>
          <w:szCs w:val="18"/>
        </w:rPr>
        <w:t xml:space="preserve"> (New York, </w:t>
      </w:r>
      <w:r w:rsidR="004B0686" w:rsidRPr="00163747">
        <w:rPr>
          <w:rFonts w:ascii="Arial Unicode MS" w:eastAsia="Arial Unicode MS" w:hAnsi="Arial Unicode MS" w:cs="Arial Unicode MS"/>
          <w:color w:val="auto"/>
          <w:sz w:val="18"/>
          <w:szCs w:val="18"/>
        </w:rPr>
        <w:t>The Library of Congress</w:t>
      </w:r>
      <w:r w:rsidRPr="00163747">
        <w:rPr>
          <w:rFonts w:ascii="Arial Unicode MS" w:eastAsia="Arial Unicode MS" w:hAnsi="Arial Unicode MS" w:cs="Arial Unicode MS"/>
          <w:color w:val="auto"/>
          <w:sz w:val="18"/>
          <w:szCs w:val="18"/>
        </w:rPr>
        <w:t xml:space="preserve">, </w:t>
      </w:r>
      <w:r w:rsidR="004C1FAF" w:rsidRPr="00163747">
        <w:rPr>
          <w:rFonts w:ascii="Arial Unicode MS" w:eastAsia="Arial Unicode MS" w:hAnsi="Arial Unicode MS" w:cs="Arial Unicode MS"/>
          <w:color w:val="auto"/>
          <w:sz w:val="18"/>
          <w:szCs w:val="18"/>
        </w:rPr>
        <w:t>1924).</w:t>
      </w:r>
    </w:p>
    <w:p w14:paraId="54A8A4BB" w14:textId="77777777" w:rsidR="004D7862" w:rsidRPr="00163747" w:rsidRDefault="00F670DE" w:rsidP="00697939">
      <w:pPr>
        <w:pStyle w:val="Bodytext100"/>
        <w:numPr>
          <w:ilvl w:val="0"/>
          <w:numId w:val="10"/>
        </w:numPr>
        <w:shd w:val="clear" w:color="auto" w:fill="auto"/>
        <w:tabs>
          <w:tab w:val="left" w:pos="205"/>
        </w:tabs>
        <w:spacing w:before="0" w:after="126" w:line="360" w:lineRule="auto"/>
        <w:rPr>
          <w:rFonts w:ascii="Arial Unicode MS" w:eastAsia="Arial Unicode MS" w:hAnsi="Arial Unicode MS" w:cs="Arial Unicode MS"/>
          <w:sz w:val="18"/>
          <w:szCs w:val="18"/>
        </w:rPr>
      </w:pPr>
      <w:r w:rsidRPr="00163747">
        <w:rPr>
          <w:rStyle w:val="Bodytext1010pt"/>
          <w:rFonts w:ascii="Arial Unicode MS" w:eastAsia="Arial Unicode MS" w:hAnsi="Arial Unicode MS" w:cs="Arial Unicode MS"/>
          <w:color w:val="auto"/>
          <w:sz w:val="18"/>
          <w:szCs w:val="18"/>
        </w:rPr>
        <w:t>George</w:t>
      </w:r>
      <w:r w:rsidR="00697939" w:rsidRPr="00163747">
        <w:rPr>
          <w:rStyle w:val="Bodytext1010pt"/>
          <w:rFonts w:ascii="Arial Unicode MS" w:eastAsia="Arial Unicode MS" w:hAnsi="Arial Unicode MS" w:cs="Arial Unicode MS"/>
          <w:color w:val="auto"/>
          <w:sz w:val="18"/>
          <w:szCs w:val="18"/>
        </w:rPr>
        <w:t xml:space="preserve"> </w:t>
      </w:r>
      <w:r w:rsidR="004C1FAF" w:rsidRPr="00163747">
        <w:rPr>
          <w:rStyle w:val="Bodytext1010pt"/>
          <w:rFonts w:ascii="Arial Unicode MS" w:eastAsia="Arial Unicode MS" w:hAnsi="Arial Unicode MS" w:cs="Arial Unicode MS"/>
          <w:color w:val="auto"/>
          <w:sz w:val="18"/>
          <w:szCs w:val="18"/>
        </w:rPr>
        <w:t>Antonius,</w:t>
      </w:r>
      <w:r w:rsidR="00697939" w:rsidRPr="00163747">
        <w:rPr>
          <w:rStyle w:val="Bodytext1010pt"/>
          <w:rFonts w:ascii="Arial Unicode MS" w:eastAsia="Arial Unicode MS" w:hAnsi="Arial Unicode MS" w:cs="Arial Unicode MS"/>
          <w:color w:val="auto"/>
          <w:sz w:val="18"/>
          <w:szCs w:val="18"/>
        </w:rPr>
        <w:t xml:space="preserve"> </w:t>
      </w:r>
      <w:r w:rsidR="00BA3091" w:rsidRPr="00163747">
        <w:rPr>
          <w:rStyle w:val="Bodytext1010pt"/>
          <w:rFonts w:ascii="Arial Unicode MS" w:eastAsia="Arial Unicode MS" w:hAnsi="Arial Unicode MS" w:cs="Arial Unicode MS"/>
          <w:i/>
          <w:iCs/>
          <w:color w:val="auto"/>
          <w:sz w:val="18"/>
          <w:szCs w:val="18"/>
        </w:rPr>
        <w:t>The</w:t>
      </w:r>
      <w:r w:rsidR="005D3946" w:rsidRPr="00163747">
        <w:rPr>
          <w:rStyle w:val="Bodytext1010pt"/>
          <w:rFonts w:ascii="Arial Unicode MS" w:eastAsia="Arial Unicode MS" w:hAnsi="Arial Unicode MS" w:cs="Arial Unicode MS"/>
          <w:i/>
          <w:iCs/>
          <w:color w:val="auto"/>
          <w:sz w:val="18"/>
          <w:szCs w:val="18"/>
        </w:rPr>
        <w:t xml:space="preserve"> </w:t>
      </w:r>
      <w:r w:rsidR="004C1FAF" w:rsidRPr="00163747">
        <w:rPr>
          <w:rFonts w:ascii="Arial Unicode MS" w:eastAsia="Arial Unicode MS" w:hAnsi="Arial Unicode MS" w:cs="Arial Unicode MS"/>
          <w:color w:val="auto"/>
          <w:sz w:val="18"/>
          <w:szCs w:val="18"/>
        </w:rPr>
        <w:t>Arab Awakening</w:t>
      </w:r>
      <w:r w:rsidR="00F50895" w:rsidRPr="00163747">
        <w:rPr>
          <w:rStyle w:val="Bodytext1010pt"/>
          <w:rFonts w:ascii="Arial Unicode MS" w:eastAsia="Arial Unicode MS" w:hAnsi="Arial Unicode MS" w:cs="Arial Unicode MS"/>
          <w:color w:val="auto"/>
          <w:sz w:val="18"/>
          <w:szCs w:val="18"/>
        </w:rPr>
        <w:t xml:space="preserve"> -</w:t>
      </w:r>
      <w:r w:rsidR="004C1FAF" w:rsidRPr="00163747">
        <w:rPr>
          <w:rFonts w:ascii="Arial Unicode MS" w:eastAsia="Arial Unicode MS" w:hAnsi="Arial Unicode MS" w:cs="Arial Unicode MS"/>
          <w:color w:val="auto"/>
          <w:sz w:val="18"/>
          <w:szCs w:val="18"/>
        </w:rPr>
        <w:t>The Story of the</w:t>
      </w:r>
      <w:r w:rsidR="004C1FAF" w:rsidRPr="00163747">
        <w:rPr>
          <w:rFonts w:ascii="Arial Unicode MS" w:eastAsia="Arial Unicode MS" w:hAnsi="Arial Unicode MS" w:cs="Arial Unicode MS"/>
          <w:color w:val="FF0000"/>
          <w:sz w:val="18"/>
          <w:szCs w:val="18"/>
        </w:rPr>
        <w:t xml:space="preserve"> </w:t>
      </w:r>
      <w:r w:rsidR="004C1FAF" w:rsidRPr="00163747">
        <w:rPr>
          <w:rFonts w:ascii="Arial Unicode MS" w:eastAsia="Arial Unicode MS" w:hAnsi="Arial Unicode MS" w:cs="Arial Unicode MS"/>
          <w:color w:val="auto"/>
          <w:sz w:val="18"/>
          <w:szCs w:val="18"/>
        </w:rPr>
        <w:t>Arab National Movement</w:t>
      </w:r>
      <w:r w:rsidR="00F50895" w:rsidRPr="00163747">
        <w:rPr>
          <w:rFonts w:ascii="Arial Unicode MS" w:eastAsia="Arial Unicode MS" w:hAnsi="Arial Unicode MS" w:cs="Arial Unicode MS"/>
          <w:color w:val="auto"/>
          <w:sz w:val="18"/>
          <w:szCs w:val="18"/>
        </w:rPr>
        <w:t>,</w:t>
      </w:r>
      <w:r w:rsidR="004C1FAF" w:rsidRPr="00163747">
        <w:rPr>
          <w:rStyle w:val="Bodytext1010pt"/>
          <w:rFonts w:ascii="Arial Unicode MS" w:eastAsia="Arial Unicode MS" w:hAnsi="Arial Unicode MS" w:cs="Arial Unicode MS"/>
          <w:color w:val="auto"/>
          <w:sz w:val="18"/>
          <w:szCs w:val="18"/>
        </w:rPr>
        <w:t xml:space="preserve"> (New York, </w:t>
      </w:r>
      <w:r w:rsidR="00697939" w:rsidRPr="00163747">
        <w:rPr>
          <w:rStyle w:val="Bodytext1010pt"/>
          <w:rFonts w:ascii="Arial Unicode MS" w:eastAsia="Arial Unicode MS" w:hAnsi="Arial Unicode MS" w:cs="Arial Unicode MS"/>
          <w:color w:val="auto"/>
          <w:sz w:val="18"/>
          <w:szCs w:val="18"/>
        </w:rPr>
        <w:t>Lippincott</w:t>
      </w:r>
      <w:r w:rsidRPr="00163747">
        <w:rPr>
          <w:rStyle w:val="Bodytext1010pt"/>
          <w:rFonts w:ascii="Arial Unicode MS" w:eastAsia="Arial Unicode MS" w:hAnsi="Arial Unicode MS" w:cs="Arial Unicode MS"/>
          <w:color w:val="auto"/>
          <w:sz w:val="18"/>
          <w:szCs w:val="18"/>
        </w:rPr>
        <w:t xml:space="preserve">, </w:t>
      </w:r>
      <w:r w:rsidR="004C1FAF" w:rsidRPr="00163747">
        <w:rPr>
          <w:rStyle w:val="Bodytext1010pt"/>
          <w:rFonts w:ascii="Arial Unicode MS" w:eastAsia="Arial Unicode MS" w:hAnsi="Arial Unicode MS" w:cs="Arial Unicode MS"/>
          <w:color w:val="auto"/>
          <w:sz w:val="18"/>
          <w:szCs w:val="18"/>
        </w:rPr>
        <w:t>1965)</w:t>
      </w:r>
      <w:r w:rsidRPr="00163747">
        <w:rPr>
          <w:rStyle w:val="Bodytext1010pt"/>
          <w:rFonts w:ascii="Arial Unicode MS" w:eastAsia="Arial Unicode MS" w:hAnsi="Arial Unicode MS" w:cs="Arial Unicode MS"/>
          <w:color w:val="auto"/>
          <w:sz w:val="18"/>
          <w:szCs w:val="18"/>
        </w:rPr>
        <w:t>,</w:t>
      </w:r>
      <w:r w:rsidR="004C1FAF" w:rsidRPr="00163747">
        <w:rPr>
          <w:rStyle w:val="Bodytext1010pt"/>
          <w:rFonts w:ascii="Arial Unicode MS" w:eastAsia="Arial Unicode MS" w:hAnsi="Arial Unicode MS" w:cs="Arial Unicode MS"/>
          <w:color w:val="auto"/>
          <w:sz w:val="18"/>
          <w:szCs w:val="18"/>
        </w:rPr>
        <w:t>22-25.</w:t>
      </w:r>
    </w:p>
    <w:p w14:paraId="64C4878D" w14:textId="77777777" w:rsidR="008F288E" w:rsidRDefault="00B552D6" w:rsidP="008F288E">
      <w:pPr>
        <w:spacing w:line="480" w:lineRule="auto"/>
        <w:rPr>
          <w:i/>
          <w:iCs/>
          <w:color w:val="auto"/>
        </w:rPr>
      </w:pPr>
      <w:r w:rsidRPr="00B552D6">
        <w:rPr>
          <w:rFonts w:ascii="Arial Unicode MS" w:eastAsia="Arial Unicode MS" w:hAnsi="Arial Unicode MS" w:cs="Arial Unicode MS"/>
          <w:sz w:val="16"/>
          <w:szCs w:val="16"/>
        </w:rPr>
        <w:t>4</w:t>
      </w:r>
      <w:r w:rsidR="008F288E">
        <w:rPr>
          <w:rFonts w:ascii="Arial Unicode MS" w:eastAsia="Arial Unicode MS" w:hAnsi="Arial Unicode MS" w:cs="Arial Unicode MS"/>
          <w:sz w:val="18"/>
          <w:szCs w:val="18"/>
        </w:rPr>
        <w:t xml:space="preserve"> </w:t>
      </w:r>
      <w:r w:rsidR="004C1FAF" w:rsidRPr="00163747">
        <w:rPr>
          <w:rFonts w:ascii="Arial Unicode MS" w:eastAsia="Arial Unicode MS" w:hAnsi="Arial Unicode MS" w:cs="Arial Unicode MS"/>
          <w:sz w:val="18"/>
          <w:szCs w:val="18"/>
        </w:rPr>
        <w:t>For more information on the term “</w:t>
      </w:r>
      <w:r w:rsidR="0077535A" w:rsidRPr="00163747">
        <w:rPr>
          <w:rFonts w:ascii="Arial Unicode MS" w:eastAsia="Arial Unicode MS" w:hAnsi="Arial Unicode MS" w:cs="Arial Unicode MS"/>
          <w:sz w:val="18"/>
          <w:szCs w:val="18"/>
        </w:rPr>
        <w:t>C</w:t>
      </w:r>
      <w:r w:rsidR="004C1FAF" w:rsidRPr="00163747">
        <w:rPr>
          <w:rFonts w:ascii="Arial Unicode MS" w:eastAsia="Arial Unicode MS" w:hAnsi="Arial Unicode MS" w:cs="Arial Unicode MS"/>
          <w:sz w:val="18"/>
          <w:szCs w:val="18"/>
        </w:rPr>
        <w:t>apitulation</w:t>
      </w:r>
      <w:r w:rsidR="00C76D49" w:rsidRPr="00163747">
        <w:rPr>
          <w:rFonts w:ascii="Arial Unicode MS" w:eastAsia="Arial Unicode MS" w:hAnsi="Arial Unicode MS" w:cs="Arial Unicode MS"/>
          <w:sz w:val="18"/>
          <w:szCs w:val="18"/>
        </w:rPr>
        <w:t>s</w:t>
      </w:r>
      <w:r w:rsidR="004C1FAF" w:rsidRPr="00163747">
        <w:rPr>
          <w:rFonts w:ascii="Arial Unicode MS" w:eastAsia="Arial Unicode MS" w:hAnsi="Arial Unicode MS" w:cs="Arial Unicode MS"/>
          <w:sz w:val="18"/>
          <w:szCs w:val="18"/>
        </w:rPr>
        <w:t xml:space="preserve">” see </w:t>
      </w:r>
      <w:r w:rsidR="004C1FAF" w:rsidRPr="00163747">
        <w:rPr>
          <w:rStyle w:val="Bodytext7105pt"/>
          <w:rFonts w:ascii="Arial Unicode MS" w:eastAsia="Arial Unicode MS" w:hAnsi="Arial Unicode MS" w:cs="Arial Unicode MS"/>
          <w:sz w:val="18"/>
          <w:szCs w:val="18"/>
        </w:rPr>
        <w:t>“Imtiy</w:t>
      </w:r>
      <w:bookmarkStart w:id="98" w:name="_Hlk7352798"/>
      <w:r w:rsidR="003D66FA" w:rsidRPr="003D66FA">
        <w:rPr>
          <w:rFonts w:ascii="Calibri" w:eastAsia="Arial Unicode MS" w:hAnsi="Calibri" w:cs="Calibri"/>
          <w:i/>
          <w:iCs/>
        </w:rPr>
        <w:t>ā</w:t>
      </w:r>
      <w:bookmarkEnd w:id="98"/>
      <w:r w:rsidR="004C1FAF" w:rsidRPr="00163747">
        <w:rPr>
          <w:rStyle w:val="Bodytext7105pt"/>
          <w:rFonts w:ascii="Arial Unicode MS" w:eastAsia="Arial Unicode MS" w:hAnsi="Arial Unicode MS" w:cs="Arial Unicode MS"/>
          <w:sz w:val="18"/>
          <w:szCs w:val="18"/>
        </w:rPr>
        <w:t>z</w:t>
      </w:r>
      <w:r w:rsidR="003D66FA" w:rsidRPr="003D66FA">
        <w:rPr>
          <w:rFonts w:ascii="Calibri" w:eastAsia="Arial Unicode MS" w:hAnsi="Calibri" w:cs="Calibri"/>
          <w:i/>
          <w:iCs/>
        </w:rPr>
        <w:t>ā</w:t>
      </w:r>
      <w:r w:rsidR="004C1FAF" w:rsidRPr="00163747">
        <w:rPr>
          <w:rStyle w:val="Bodytext7105pt"/>
          <w:rFonts w:ascii="Arial Unicode MS" w:eastAsia="Arial Unicode MS" w:hAnsi="Arial Unicode MS" w:cs="Arial Unicode MS"/>
          <w:sz w:val="18"/>
          <w:szCs w:val="18"/>
        </w:rPr>
        <w:t>t</w:t>
      </w:r>
      <w:r w:rsidR="006E0992" w:rsidRPr="00163747">
        <w:rPr>
          <w:rStyle w:val="Bodytext7105pt"/>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tl/>
          <w:lang w:val="he-IL" w:eastAsia="he-IL" w:bidi="he-IL"/>
        </w:rPr>
        <w:t xml:space="preserve"> </w:t>
      </w:r>
      <w:r w:rsidR="006E0992" w:rsidRPr="00163747">
        <w:rPr>
          <w:rFonts w:ascii="Arial Unicode MS" w:eastAsia="Arial Unicode MS" w:hAnsi="Arial Unicode MS" w:cs="Arial Unicode MS"/>
          <w:sz w:val="18"/>
          <w:szCs w:val="18"/>
        </w:rPr>
        <w:t>I</w:t>
      </w:r>
      <w:r w:rsidR="004C1FAF" w:rsidRPr="00163747">
        <w:rPr>
          <w:rFonts w:ascii="Arial Unicode MS" w:eastAsia="Arial Unicode MS" w:hAnsi="Arial Unicode MS" w:cs="Arial Unicode MS"/>
          <w:sz w:val="18"/>
          <w:szCs w:val="18"/>
        </w:rPr>
        <w:t>n</w:t>
      </w:r>
      <w:r w:rsidR="006E0992" w:rsidRPr="00163747">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 xml:space="preserve"> </w:t>
      </w:r>
      <w:r w:rsidR="004C1FAF" w:rsidRPr="00163747">
        <w:rPr>
          <w:rStyle w:val="Bodytext7105pt"/>
          <w:rFonts w:ascii="Arial Unicode MS" w:eastAsia="Arial Unicode MS" w:hAnsi="Arial Unicode MS" w:cs="Arial Unicode MS"/>
          <w:sz w:val="18"/>
          <w:szCs w:val="18"/>
        </w:rPr>
        <w:t>Encyclopedia of Islam</w:t>
      </w:r>
      <w:r w:rsidR="004C1FAF" w:rsidRPr="00163747">
        <w:rPr>
          <w:rFonts w:ascii="Arial Unicode MS" w:eastAsia="Arial Unicode MS" w:hAnsi="Arial Unicode MS" w:cs="Arial Unicode MS"/>
          <w:sz w:val="18"/>
          <w:szCs w:val="18"/>
        </w:rPr>
        <w:t>, 2</w:t>
      </w:r>
      <w:r w:rsidR="004C1FAF" w:rsidRPr="00163747">
        <w:rPr>
          <w:rFonts w:ascii="Arial Unicode MS" w:eastAsia="Arial Unicode MS" w:hAnsi="Arial Unicode MS" w:cs="Arial Unicode MS"/>
          <w:sz w:val="18"/>
          <w:szCs w:val="18"/>
          <w:vertAlign w:val="superscript"/>
        </w:rPr>
        <w:t>ad</w:t>
      </w:r>
      <w:r w:rsidR="006E0992" w:rsidRPr="00163747">
        <w:rPr>
          <w:rFonts w:ascii="Arial Unicode MS" w:eastAsia="Arial Unicode MS" w:hAnsi="Arial Unicode MS" w:cs="Arial Unicode MS"/>
          <w:sz w:val="18"/>
          <w:szCs w:val="18"/>
        </w:rPr>
        <w:t xml:space="preserve"> ed.: HI (1971) 1178-1198.See </w:t>
      </w:r>
      <w:r w:rsidR="008C0932" w:rsidRPr="00163747">
        <w:rPr>
          <w:rFonts w:ascii="Arial Unicode MS" w:eastAsia="Arial Unicode MS" w:hAnsi="Arial Unicode MS" w:cs="Arial Unicode MS"/>
          <w:sz w:val="18"/>
          <w:szCs w:val="18"/>
        </w:rPr>
        <w:t>also</w:t>
      </w:r>
      <w:r w:rsidR="008C0932">
        <w:rPr>
          <w:rFonts w:ascii="Arial Unicode MS" w:eastAsia="Arial Unicode MS" w:hAnsi="Arial Unicode MS" w:cs="Arial Unicode MS"/>
          <w:sz w:val="18"/>
          <w:szCs w:val="18"/>
        </w:rPr>
        <w:t>:</w:t>
      </w:r>
      <w:r w:rsidR="008C0932" w:rsidRPr="00163747">
        <w:rPr>
          <w:rStyle w:val="Bodytext7105pt"/>
          <w:rFonts w:ascii="Arial Unicode MS" w:eastAsia="Arial Unicode MS" w:hAnsi="Arial Unicode MS" w:cs="Arial Unicode MS"/>
          <w:sz w:val="18"/>
          <w:szCs w:val="18"/>
        </w:rPr>
        <w:t xml:space="preserve"> </w:t>
      </w:r>
      <w:r w:rsidR="002C064A">
        <w:rPr>
          <w:rStyle w:val="Bodytext7105pt"/>
          <w:rFonts w:ascii="Arial Unicode MS" w:eastAsia="Arial Unicode MS" w:hAnsi="Arial Unicode MS" w:cs="Arial Unicode MS"/>
          <w:color w:val="auto"/>
          <w:sz w:val="18"/>
          <w:szCs w:val="18"/>
        </w:rPr>
        <w:t>"</w:t>
      </w:r>
      <w:r w:rsidR="008F288E">
        <w:rPr>
          <w:rStyle w:val="Bodytext7105pt"/>
          <w:rFonts w:ascii="Arial Unicode MS" w:eastAsia="Arial Unicode MS" w:hAnsi="Arial Unicode MS" w:cs="Arial Unicode MS"/>
          <w:color w:val="auto"/>
          <w:sz w:val="18"/>
          <w:szCs w:val="18"/>
        </w:rPr>
        <w:t>al-</w:t>
      </w:r>
      <w:r w:rsidR="0094213E" w:rsidRPr="008F288E">
        <w:rPr>
          <w:rStyle w:val="Bodytext7105pt"/>
          <w:rFonts w:ascii="Arial Unicode MS" w:eastAsia="Arial Unicode MS" w:hAnsi="Arial Unicode MS" w:cs="Arial Unicode MS"/>
          <w:color w:val="auto"/>
          <w:sz w:val="18"/>
          <w:szCs w:val="18"/>
        </w:rPr>
        <w:t>Imtiy</w:t>
      </w:r>
      <w:r w:rsidR="003D66FA" w:rsidRPr="008F288E">
        <w:rPr>
          <w:rFonts w:ascii="Calibri" w:eastAsia="Arial Unicode MS" w:hAnsi="Calibri" w:cs="Calibri"/>
          <w:i/>
          <w:iCs/>
          <w:color w:val="auto"/>
        </w:rPr>
        <w:t>ā</w:t>
      </w:r>
      <w:r w:rsidR="0094213E" w:rsidRPr="008F288E">
        <w:rPr>
          <w:rStyle w:val="Bodytext7105pt"/>
          <w:rFonts w:ascii="Arial Unicode MS" w:eastAsia="Arial Unicode MS" w:hAnsi="Arial Unicode MS" w:cs="Arial Unicode MS"/>
          <w:color w:val="auto"/>
          <w:sz w:val="18"/>
          <w:szCs w:val="18"/>
        </w:rPr>
        <w:t>z</w:t>
      </w:r>
      <w:r w:rsidR="003D66FA" w:rsidRPr="008F288E">
        <w:rPr>
          <w:rFonts w:ascii="Calibri" w:eastAsia="Arial Unicode MS" w:hAnsi="Calibri" w:cs="Calibri"/>
          <w:i/>
          <w:iCs/>
          <w:color w:val="auto"/>
        </w:rPr>
        <w:t>ā</w:t>
      </w:r>
      <w:r w:rsidR="0094213E" w:rsidRPr="008F288E">
        <w:rPr>
          <w:rStyle w:val="Bodytext7105pt"/>
          <w:rFonts w:ascii="Arial Unicode MS" w:eastAsia="Arial Unicode MS" w:hAnsi="Arial Unicode MS" w:cs="Arial Unicode MS"/>
          <w:color w:val="auto"/>
          <w:sz w:val="18"/>
          <w:szCs w:val="18"/>
        </w:rPr>
        <w:t xml:space="preserve">t </w:t>
      </w:r>
      <w:r w:rsidR="006E0992" w:rsidRPr="00163747">
        <w:rPr>
          <w:rStyle w:val="Bodytext7105pt"/>
          <w:rFonts w:ascii="Arial Unicode MS" w:eastAsia="Arial Unicode MS" w:hAnsi="Arial Unicode MS" w:cs="Arial Unicode MS"/>
          <w:sz w:val="18"/>
          <w:szCs w:val="18"/>
        </w:rPr>
        <w:t>a</w:t>
      </w:r>
      <w:r w:rsidR="0094213E" w:rsidRPr="00163747">
        <w:rPr>
          <w:rStyle w:val="Bodytext7105pt"/>
          <w:rFonts w:ascii="Arial Unicode MS" w:eastAsia="Arial Unicode MS" w:hAnsi="Arial Unicode MS" w:cs="Arial Unicode MS"/>
          <w:sz w:val="18"/>
          <w:szCs w:val="18"/>
        </w:rPr>
        <w:t>l-</w:t>
      </w:r>
      <w:r w:rsidR="004C1FAF" w:rsidRPr="00163747">
        <w:rPr>
          <w:rStyle w:val="Bodytext7105pt"/>
          <w:rFonts w:ascii="Arial Unicode MS" w:eastAsia="Arial Unicode MS" w:hAnsi="Arial Unicode MS" w:cs="Arial Unicode MS"/>
          <w:sz w:val="18"/>
          <w:szCs w:val="18"/>
        </w:rPr>
        <w:t>Ajnabiyya f</w:t>
      </w:r>
      <w:r w:rsidR="003D66FA">
        <w:rPr>
          <w:rStyle w:val="Bodytext7105pt"/>
          <w:rFonts w:ascii="Arial Unicode MS" w:eastAsia="Arial Unicode MS" w:hAnsi="Arial Unicode MS" w:cs="Arial Unicode MS"/>
          <w:sz w:val="18"/>
          <w:szCs w:val="18"/>
        </w:rPr>
        <w:t>i</w:t>
      </w:r>
      <w:r w:rsidR="004C1FAF" w:rsidRPr="00163747">
        <w:rPr>
          <w:rStyle w:val="Bodytext7105pt"/>
          <w:rFonts w:ascii="Arial Unicode MS" w:eastAsia="Arial Unicode MS" w:hAnsi="Arial Unicode MS" w:cs="Arial Unicode MS"/>
          <w:sz w:val="18"/>
          <w:szCs w:val="18"/>
        </w:rPr>
        <w:t xml:space="preserve"> al-Mam</w:t>
      </w:r>
      <w:r w:rsidR="003D66FA" w:rsidRPr="003D66FA">
        <w:rPr>
          <w:rFonts w:ascii="Calibri" w:eastAsia="Arial Unicode MS" w:hAnsi="Calibri" w:cs="Calibri"/>
          <w:i/>
          <w:iCs/>
        </w:rPr>
        <w:t>ā</w:t>
      </w:r>
      <w:r w:rsidR="00B92C1C">
        <w:rPr>
          <w:rStyle w:val="Bodytext7105pt"/>
          <w:rFonts w:ascii="Arial Unicode MS" w:eastAsia="Arial Unicode MS" w:hAnsi="Arial Unicode MS" w:cs="Arial Unicode MS"/>
          <w:sz w:val="18"/>
          <w:szCs w:val="18"/>
        </w:rPr>
        <w:t>l</w:t>
      </w:r>
      <w:r w:rsidR="003D66FA">
        <w:rPr>
          <w:rStyle w:val="Bodytext7105pt"/>
          <w:rFonts w:ascii="Arial Unicode MS" w:eastAsia="Arial Unicode MS" w:hAnsi="Arial Unicode MS" w:cs="Arial Unicode MS"/>
          <w:sz w:val="18"/>
          <w:szCs w:val="18"/>
        </w:rPr>
        <w:t>i</w:t>
      </w:r>
      <w:r w:rsidR="004C1FAF" w:rsidRPr="00163747">
        <w:rPr>
          <w:rStyle w:val="Bodytext7105pt"/>
          <w:rFonts w:ascii="Arial Unicode MS" w:eastAsia="Arial Unicode MS" w:hAnsi="Arial Unicode MS" w:cs="Arial Unicode MS"/>
          <w:sz w:val="18"/>
          <w:szCs w:val="18"/>
        </w:rPr>
        <w:t>k al</w:t>
      </w:r>
      <w:r w:rsidR="002C064A" w:rsidRPr="00163747">
        <w:rPr>
          <w:rStyle w:val="Bodytext7105pt"/>
          <w:rFonts w:ascii="Arial Unicode MS" w:eastAsia="Arial Unicode MS" w:hAnsi="Arial Unicode MS" w:cs="Arial Unicode MS"/>
          <w:sz w:val="18"/>
          <w:szCs w:val="18"/>
        </w:rPr>
        <w:t>-</w:t>
      </w:r>
      <w:r w:rsidR="002C064A">
        <w:rPr>
          <w:rStyle w:val="Bodytext7105pt"/>
          <w:rFonts w:ascii="Arial Unicode MS" w:eastAsia="Arial Unicode MS" w:hAnsi="Arial Unicode MS" w:cs="Arial Unicode MS"/>
          <w:sz w:val="18"/>
          <w:szCs w:val="18"/>
        </w:rPr>
        <w:t xml:space="preserve"> ‘</w:t>
      </w:r>
      <w:r w:rsidR="00ED7016" w:rsidRPr="00163747">
        <w:rPr>
          <w:rFonts w:ascii="Arial Unicode MS" w:eastAsia="Arial Unicode MS" w:hAnsi="Arial Unicode MS" w:cs="Arial Unicode MS"/>
          <w:i/>
          <w:iCs/>
          <w:sz w:val="18"/>
          <w:szCs w:val="18"/>
        </w:rPr>
        <w:t>Uthm</w:t>
      </w:r>
      <w:r w:rsidR="003D66FA" w:rsidRPr="003D66FA">
        <w:rPr>
          <w:rFonts w:ascii="Calibri" w:eastAsia="Arial Unicode MS" w:hAnsi="Calibri" w:cs="Calibri"/>
          <w:i/>
          <w:iCs/>
        </w:rPr>
        <w:t>ā</w:t>
      </w:r>
      <w:r w:rsidR="00ED7016" w:rsidRPr="00163747">
        <w:rPr>
          <w:rFonts w:ascii="Arial Unicode MS" w:eastAsia="Arial Unicode MS" w:hAnsi="Arial Unicode MS" w:cs="Arial Unicode MS"/>
          <w:i/>
          <w:iCs/>
          <w:sz w:val="18"/>
          <w:szCs w:val="18"/>
        </w:rPr>
        <w:t>niyya</w:t>
      </w:r>
      <w:r w:rsidR="00302DD0" w:rsidRPr="00163747">
        <w:rPr>
          <w:rFonts w:ascii="Arial Unicode MS" w:eastAsia="Arial Unicode MS" w:hAnsi="Arial Unicode MS" w:cs="Arial Unicode MS"/>
          <w:i/>
          <w:iCs/>
          <w:sz w:val="18"/>
          <w:szCs w:val="18"/>
        </w:rPr>
        <w:t>,</w:t>
      </w:r>
      <w:r w:rsidR="008F288E" w:rsidRPr="008F288E">
        <w:rPr>
          <w:i/>
          <w:iCs/>
          <w:lang w:bidi="he-IL"/>
        </w:rPr>
        <w:t xml:space="preserve"> </w:t>
      </w:r>
      <w:r w:rsidR="008F288E">
        <w:rPr>
          <w:i/>
          <w:iCs/>
          <w:lang w:bidi="he-IL"/>
        </w:rPr>
        <w:t>Al-Muqta</w:t>
      </w:r>
      <w:r w:rsidR="008F288E">
        <w:rPr>
          <w:rFonts w:ascii="Calibri" w:eastAsia="Arial Unicode MS" w:hAnsi="Calibri" w:cs="Calibri"/>
          <w:i/>
          <w:iCs/>
        </w:rPr>
        <w:t>ṭ</w:t>
      </w:r>
      <w:r w:rsidR="008F288E">
        <w:rPr>
          <w:i/>
          <w:iCs/>
          <w:lang w:bidi="he-IL"/>
        </w:rPr>
        <w:t>af,</w:t>
      </w:r>
      <w:r w:rsidR="008F288E">
        <w:rPr>
          <w:i/>
          <w:iCs/>
          <w:rtl/>
        </w:rPr>
        <w:t xml:space="preserve"> </w:t>
      </w:r>
    </w:p>
    <w:p w14:paraId="62912275" w14:textId="77777777" w:rsidR="004D7862" w:rsidRDefault="00302DD0" w:rsidP="008F288E">
      <w:pPr>
        <w:pStyle w:val="Bodytext70"/>
        <w:shd w:val="clear" w:color="auto" w:fill="auto"/>
        <w:tabs>
          <w:tab w:val="left" w:pos="204"/>
        </w:tabs>
        <w:spacing w:line="360" w:lineRule="auto"/>
        <w:jc w:val="both"/>
        <w:rPr>
          <w:rFonts w:ascii="Arial Unicode MS" w:eastAsia="Arial Unicode MS" w:hAnsi="Arial Unicode MS" w:cs="Arial Unicode MS"/>
          <w:sz w:val="18"/>
          <w:szCs w:val="18"/>
        </w:rPr>
      </w:pPr>
      <w:r w:rsidRPr="00163747">
        <w:rPr>
          <w:rFonts w:ascii="Arial Unicode MS" w:eastAsia="Arial Unicode MS" w:hAnsi="Arial Unicode MS" w:cs="Arial Unicode MS"/>
          <w:sz w:val="18"/>
          <w:szCs w:val="18"/>
        </w:rPr>
        <w:t xml:space="preserve"> vol.45 (</w:t>
      </w:r>
      <w:r w:rsidR="00ED7016" w:rsidRPr="00163747">
        <w:rPr>
          <w:rFonts w:ascii="Arial Unicode MS" w:eastAsia="Arial Unicode MS" w:hAnsi="Arial Unicode MS" w:cs="Arial Unicode MS"/>
          <w:sz w:val="18"/>
          <w:szCs w:val="18"/>
        </w:rPr>
        <w:t>1914)</w:t>
      </w:r>
      <w:r w:rsidR="003D66FA">
        <w:rPr>
          <w:rFonts w:ascii="Arial Unicode MS" w:eastAsia="Arial Unicode MS" w:hAnsi="Arial Unicode MS" w:cs="Arial Unicode MS"/>
          <w:sz w:val="18"/>
          <w:szCs w:val="18"/>
        </w:rPr>
        <w:t>,</w:t>
      </w:r>
      <w:r w:rsidR="00ED7016" w:rsidRPr="00163747">
        <w:rPr>
          <w:rFonts w:ascii="Arial Unicode MS" w:eastAsia="Arial Unicode MS" w:hAnsi="Arial Unicode MS" w:cs="Arial Unicode MS"/>
          <w:sz w:val="18"/>
          <w:szCs w:val="18"/>
        </w:rPr>
        <w:t xml:space="preserve"> 457-463.</w:t>
      </w:r>
    </w:p>
    <w:p w14:paraId="74E3D478" w14:textId="77777777" w:rsidR="0066342D" w:rsidRPr="00163747" w:rsidRDefault="0066342D" w:rsidP="0066342D">
      <w:pPr>
        <w:pStyle w:val="Bodytext70"/>
        <w:shd w:val="clear" w:color="auto" w:fill="auto"/>
        <w:tabs>
          <w:tab w:val="left" w:pos="204"/>
        </w:tabs>
        <w:spacing w:line="36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5.Ahmad Siraj al-Din,"al-Haraka al-Tarbawiyya watatarwwraha fi Suriyya wa-Lubnan Khilal al-Qarn al-Tasa' ashar". </w:t>
      </w:r>
      <w:r w:rsidRPr="0066342D">
        <w:rPr>
          <w:rFonts w:ascii="Arial Unicode MS" w:eastAsia="Arial Unicode MS" w:hAnsi="Arial Unicode MS" w:cs="Arial Unicode MS"/>
          <w:i/>
          <w:iCs/>
          <w:sz w:val="18"/>
          <w:szCs w:val="18"/>
        </w:rPr>
        <w:t>Al-Abhath</w:t>
      </w:r>
      <w:r>
        <w:rPr>
          <w:rFonts w:ascii="Arial Unicode MS" w:eastAsia="Arial Unicode MS" w:hAnsi="Arial Unicode MS" w:cs="Arial Unicode MS"/>
          <w:sz w:val="18"/>
          <w:szCs w:val="18"/>
        </w:rPr>
        <w:t>, vol.2(1951),321-322.</w:t>
      </w:r>
    </w:p>
    <w:p w14:paraId="635AE3FF" w14:textId="77777777" w:rsidR="00302475" w:rsidRPr="00163747" w:rsidRDefault="00975B1C" w:rsidP="008B0E67">
      <w:pPr>
        <w:pStyle w:val="Bodytext70"/>
        <w:shd w:val="clear" w:color="auto" w:fill="auto"/>
        <w:tabs>
          <w:tab w:val="left" w:pos="259"/>
        </w:tabs>
        <w:spacing w:after="120" w:line="360" w:lineRule="auto"/>
        <w:jc w:val="both"/>
        <w:rPr>
          <w:rFonts w:ascii="Arial Unicode MS" w:eastAsia="Arial Unicode MS" w:hAnsi="Arial Unicode MS" w:cs="Arial Unicode MS"/>
          <w:color w:val="auto"/>
          <w:sz w:val="18"/>
          <w:szCs w:val="18"/>
        </w:rPr>
      </w:pPr>
      <w:r w:rsidRPr="00975B1C">
        <w:rPr>
          <w:rFonts w:ascii="Arial Unicode MS" w:eastAsia="Arial Unicode MS" w:hAnsi="Arial Unicode MS" w:cs="Arial Unicode MS"/>
          <w:color w:val="auto"/>
          <w:sz w:val="16"/>
          <w:szCs w:val="16"/>
        </w:rPr>
        <w:t>6</w:t>
      </w:r>
      <w:r>
        <w:rPr>
          <w:rFonts w:ascii="Arial Unicode MS" w:eastAsia="Arial Unicode MS" w:hAnsi="Arial Unicode MS" w:cs="Arial Unicode MS"/>
          <w:color w:val="auto"/>
          <w:sz w:val="18"/>
          <w:szCs w:val="18"/>
        </w:rPr>
        <w:t>.</w:t>
      </w:r>
      <w:r w:rsidR="002253B3" w:rsidRPr="00163747">
        <w:rPr>
          <w:rFonts w:ascii="Arial Unicode MS" w:eastAsia="Arial Unicode MS" w:hAnsi="Arial Unicode MS" w:cs="Arial Unicode MS"/>
          <w:color w:val="auto"/>
          <w:sz w:val="18"/>
          <w:szCs w:val="18"/>
        </w:rPr>
        <w:t>Ami</w:t>
      </w:r>
      <w:r w:rsidR="006E0992" w:rsidRPr="00163747">
        <w:rPr>
          <w:rFonts w:ascii="Arial Unicode MS" w:eastAsia="Arial Unicode MS" w:hAnsi="Arial Unicode MS" w:cs="Arial Unicode MS"/>
          <w:color w:val="auto"/>
          <w:sz w:val="18"/>
          <w:szCs w:val="18"/>
        </w:rPr>
        <w:t xml:space="preserve"> </w:t>
      </w:r>
      <w:r w:rsidR="004C1FAF" w:rsidRPr="00163747">
        <w:rPr>
          <w:rFonts w:ascii="Arial Unicode MS" w:eastAsia="Arial Unicode MS" w:hAnsi="Arial Unicode MS" w:cs="Arial Unicode MS"/>
          <w:color w:val="auto"/>
          <w:sz w:val="18"/>
          <w:szCs w:val="18"/>
        </w:rPr>
        <w:t xml:space="preserve">Ayalon, “The </w:t>
      </w:r>
      <w:r w:rsidR="001C746C" w:rsidRPr="00163747">
        <w:rPr>
          <w:rFonts w:ascii="Arial Unicode MS" w:eastAsia="Arial Unicode MS" w:hAnsi="Arial Unicode MS" w:cs="Arial Unicode MS"/>
          <w:color w:val="auto"/>
          <w:sz w:val="18"/>
          <w:szCs w:val="18"/>
        </w:rPr>
        <w:t xml:space="preserve">Arab Discovery of America in </w:t>
      </w:r>
      <w:r w:rsidR="004C1FAF" w:rsidRPr="00163747">
        <w:rPr>
          <w:rFonts w:ascii="Arial Unicode MS" w:eastAsia="Arial Unicode MS" w:hAnsi="Arial Unicode MS" w:cs="Arial Unicode MS"/>
          <w:color w:val="auto"/>
          <w:sz w:val="18"/>
          <w:szCs w:val="18"/>
        </w:rPr>
        <w:t>19</w:t>
      </w:r>
      <w:r w:rsidR="001C746C" w:rsidRPr="00163747">
        <w:rPr>
          <w:rFonts w:ascii="Arial Unicode MS" w:eastAsia="Arial Unicode MS" w:hAnsi="Arial Unicode MS" w:cs="Arial Unicode MS"/>
          <w:color w:val="auto"/>
          <w:sz w:val="18"/>
          <w:szCs w:val="18"/>
          <w:vertAlign w:val="superscript"/>
        </w:rPr>
        <w:t>th</w:t>
      </w:r>
      <w:r w:rsidR="0077535A" w:rsidRPr="00163747">
        <w:rPr>
          <w:rFonts w:ascii="Arial Unicode MS" w:eastAsia="Arial Unicode MS" w:hAnsi="Arial Unicode MS" w:cs="Arial Unicode MS"/>
          <w:color w:val="auto"/>
          <w:sz w:val="18"/>
          <w:szCs w:val="18"/>
        </w:rPr>
        <w:t xml:space="preserve"> </w:t>
      </w:r>
      <w:r w:rsidR="008C0932">
        <w:rPr>
          <w:rFonts w:ascii="Arial Unicode MS" w:eastAsia="Arial Unicode MS" w:hAnsi="Arial Unicode MS" w:cs="Arial Unicode MS"/>
          <w:color w:val="auto"/>
          <w:sz w:val="18"/>
          <w:szCs w:val="18"/>
        </w:rPr>
        <w:t>Century",</w:t>
      </w:r>
      <w:r w:rsidR="008C0932">
        <w:rPr>
          <w:rFonts w:ascii="Arial Unicode MS" w:eastAsia="Arial Unicode MS" w:hAnsi="Arial Unicode MS" w:cs="Arial Unicode MS"/>
          <w:i/>
          <w:iCs/>
          <w:color w:val="auto"/>
          <w:sz w:val="18"/>
          <w:szCs w:val="18"/>
        </w:rPr>
        <w:t xml:space="preserve"> Middle East </w:t>
      </w:r>
      <w:r w:rsidR="008C0932" w:rsidRPr="00163747">
        <w:rPr>
          <w:rFonts w:ascii="Arial Unicode MS" w:eastAsia="Arial Unicode MS" w:hAnsi="Arial Unicode MS" w:cs="Arial Unicode MS"/>
          <w:i/>
          <w:iCs/>
          <w:color w:val="auto"/>
          <w:sz w:val="18"/>
          <w:szCs w:val="18"/>
        </w:rPr>
        <w:t>Studies</w:t>
      </w:r>
      <w:r w:rsidR="008C0932">
        <w:rPr>
          <w:rFonts w:ascii="Arial Unicode MS" w:eastAsia="Arial Unicode MS" w:hAnsi="Arial Unicode MS" w:cs="Arial Unicode MS"/>
          <w:color w:val="auto"/>
          <w:sz w:val="18"/>
          <w:szCs w:val="18"/>
        </w:rPr>
        <w:t>, vol.20, no.</w:t>
      </w:r>
      <w:r w:rsidR="008C0932" w:rsidRPr="00163747">
        <w:rPr>
          <w:rFonts w:ascii="Arial Unicode MS" w:eastAsia="Arial Unicode MS" w:hAnsi="Arial Unicode MS" w:cs="Arial Unicode MS"/>
          <w:color w:val="auto"/>
          <w:sz w:val="18"/>
          <w:szCs w:val="18"/>
        </w:rPr>
        <w:t>4</w:t>
      </w:r>
      <w:r w:rsidR="008C0932">
        <w:rPr>
          <w:rFonts w:ascii="Arial Unicode MS" w:eastAsia="Arial Unicode MS" w:hAnsi="Arial Unicode MS" w:cs="Arial Unicode MS"/>
          <w:color w:val="auto"/>
          <w:sz w:val="18"/>
          <w:szCs w:val="18"/>
        </w:rPr>
        <w:t>,</w:t>
      </w:r>
      <w:r w:rsidR="008C0932" w:rsidRPr="00163747">
        <w:rPr>
          <w:rFonts w:ascii="Arial Unicode MS" w:eastAsia="Arial Unicode MS" w:hAnsi="Arial Unicode MS" w:cs="Arial Unicode MS"/>
          <w:color w:val="auto"/>
          <w:sz w:val="18"/>
          <w:szCs w:val="18"/>
        </w:rPr>
        <w:t xml:space="preserve"> (</w:t>
      </w:r>
      <w:r w:rsidR="004B4089" w:rsidRPr="00163747">
        <w:rPr>
          <w:rFonts w:ascii="Arial Unicode MS" w:eastAsia="Arial Unicode MS" w:hAnsi="Arial Unicode MS" w:cs="Arial Unicode MS"/>
          <w:color w:val="auto"/>
          <w:sz w:val="18"/>
          <w:szCs w:val="18"/>
        </w:rPr>
        <w:t>October</w:t>
      </w:r>
      <w:r w:rsidR="00AA1B1E">
        <w:rPr>
          <w:rFonts w:ascii="Arial Unicode MS" w:eastAsia="Arial Unicode MS" w:hAnsi="Arial Unicode MS" w:cs="Arial Unicode MS"/>
          <w:color w:val="auto"/>
          <w:sz w:val="18"/>
          <w:szCs w:val="18"/>
        </w:rPr>
        <w:t xml:space="preserve"> </w:t>
      </w:r>
      <w:r w:rsidR="004B4089" w:rsidRPr="00163747">
        <w:rPr>
          <w:rFonts w:ascii="Arial Unicode MS" w:eastAsia="Arial Unicode MS" w:hAnsi="Arial Unicode MS" w:cs="Arial Unicode MS"/>
          <w:color w:val="auto"/>
          <w:sz w:val="18"/>
          <w:szCs w:val="18"/>
        </w:rPr>
        <w:t>1984</w:t>
      </w:r>
      <w:r w:rsidR="008C0932">
        <w:rPr>
          <w:rFonts w:ascii="Arial Unicode MS" w:eastAsia="Arial Unicode MS" w:hAnsi="Arial Unicode MS" w:cs="Arial Unicode MS"/>
          <w:color w:val="auto"/>
          <w:sz w:val="18"/>
          <w:szCs w:val="18"/>
        </w:rPr>
        <w:t>)</w:t>
      </w:r>
      <w:r w:rsidR="008C0932" w:rsidRPr="00163747">
        <w:rPr>
          <w:rFonts w:ascii="Arial Unicode MS" w:eastAsia="Arial Unicode MS" w:hAnsi="Arial Unicode MS" w:cs="Arial Unicode MS"/>
          <w:color w:val="auto"/>
          <w:sz w:val="18"/>
          <w:szCs w:val="18"/>
        </w:rPr>
        <w:t>9.</w:t>
      </w:r>
      <w:r w:rsidR="008C0932">
        <w:rPr>
          <w:rFonts w:ascii="Arial Unicode MS" w:eastAsia="Arial Unicode MS" w:hAnsi="Arial Unicode MS" w:cs="Arial Unicode MS"/>
          <w:color w:val="auto"/>
          <w:sz w:val="18"/>
          <w:szCs w:val="18"/>
        </w:rPr>
        <w:t xml:space="preserve"> </w:t>
      </w:r>
    </w:p>
    <w:p w14:paraId="30E996C3" w14:textId="77777777" w:rsidR="00602F29" w:rsidRDefault="00975B1C" w:rsidP="000F055C">
      <w:pPr>
        <w:pStyle w:val="Bodytext70"/>
        <w:shd w:val="clear" w:color="auto" w:fill="auto"/>
        <w:tabs>
          <w:tab w:val="left" w:pos="270"/>
        </w:tabs>
        <w:spacing w:line="360" w:lineRule="auto"/>
        <w:jc w:val="both"/>
        <w:rPr>
          <w:rStyle w:val="Bodytext11Bold"/>
          <w:rFonts w:ascii="Arial Unicode MS" w:eastAsia="Arial Unicode MS" w:hAnsi="Arial Unicode MS" w:cs="Arial Unicode MS"/>
          <w:i w:val="0"/>
          <w:iCs w:val="0"/>
          <w:sz w:val="18"/>
          <w:szCs w:val="18"/>
        </w:rPr>
      </w:pPr>
      <w:r w:rsidRPr="00975B1C">
        <w:rPr>
          <w:rStyle w:val="Bodytext7105pt"/>
          <w:rFonts w:ascii="Arial Unicode MS" w:eastAsia="Arial Unicode MS" w:hAnsi="Arial Unicode MS" w:cs="Arial Unicode MS"/>
          <w:color w:val="auto"/>
          <w:sz w:val="16"/>
          <w:szCs w:val="16"/>
        </w:rPr>
        <w:lastRenderedPageBreak/>
        <w:t>7</w:t>
      </w:r>
      <w:r>
        <w:rPr>
          <w:rStyle w:val="Bodytext7105pt"/>
          <w:rFonts w:ascii="Arial Unicode MS" w:eastAsia="Arial Unicode MS" w:hAnsi="Arial Unicode MS" w:cs="Arial Unicode MS"/>
          <w:color w:val="auto"/>
          <w:sz w:val="18"/>
          <w:szCs w:val="18"/>
        </w:rPr>
        <w:t>.</w:t>
      </w:r>
      <w:r w:rsidR="00302475" w:rsidRPr="00163747">
        <w:rPr>
          <w:rStyle w:val="Bodytext7105pt"/>
          <w:rFonts w:ascii="Arial Unicode MS" w:eastAsia="Arial Unicode MS" w:hAnsi="Arial Unicode MS" w:cs="Arial Unicode MS"/>
          <w:color w:val="auto"/>
          <w:sz w:val="18"/>
          <w:szCs w:val="18"/>
        </w:rPr>
        <w:t>The</w:t>
      </w:r>
      <w:r w:rsidR="00697939" w:rsidRPr="00163747">
        <w:rPr>
          <w:rStyle w:val="Bodytext7105pt"/>
          <w:rFonts w:ascii="Arial Unicode MS" w:eastAsia="Arial Unicode MS" w:hAnsi="Arial Unicode MS" w:cs="Arial Unicode MS"/>
          <w:color w:val="auto"/>
          <w:sz w:val="18"/>
          <w:szCs w:val="18"/>
        </w:rPr>
        <w:t xml:space="preserve"> </w:t>
      </w:r>
      <w:r w:rsidR="004C1FAF" w:rsidRPr="00163747">
        <w:rPr>
          <w:rStyle w:val="Bodytext7105pt"/>
          <w:rFonts w:ascii="Arial Unicode MS" w:eastAsia="Arial Unicode MS" w:hAnsi="Arial Unicode MS" w:cs="Arial Unicode MS"/>
          <w:color w:val="auto"/>
          <w:sz w:val="18"/>
          <w:szCs w:val="18"/>
        </w:rPr>
        <w:t xml:space="preserve">Middle East and North Africa in World </w:t>
      </w:r>
      <w:r w:rsidR="00697939" w:rsidRPr="00163747">
        <w:rPr>
          <w:rStyle w:val="Bodytext7105pt"/>
          <w:rFonts w:ascii="Arial Unicode MS" w:eastAsia="Arial Unicode MS" w:hAnsi="Arial Unicode MS" w:cs="Arial Unicode MS"/>
          <w:color w:val="auto"/>
          <w:sz w:val="18"/>
          <w:szCs w:val="18"/>
        </w:rPr>
        <w:t>Politics: A</w:t>
      </w:r>
      <w:r w:rsidR="004C1FAF" w:rsidRPr="00163747">
        <w:rPr>
          <w:rStyle w:val="Bodytext7105pt"/>
          <w:rFonts w:ascii="Arial Unicode MS" w:eastAsia="Arial Unicode MS" w:hAnsi="Arial Unicode MS" w:cs="Arial Unicode MS"/>
          <w:color w:val="auto"/>
          <w:sz w:val="18"/>
          <w:szCs w:val="18"/>
        </w:rPr>
        <w:t xml:space="preserve"> Documentary </w:t>
      </w:r>
      <w:r w:rsidR="00302475" w:rsidRPr="00163747">
        <w:rPr>
          <w:rStyle w:val="Bodytext7105pt"/>
          <w:rFonts w:ascii="Arial Unicode MS" w:eastAsia="Arial Unicode MS" w:hAnsi="Arial Unicode MS" w:cs="Arial Unicode MS"/>
          <w:color w:val="auto"/>
          <w:sz w:val="18"/>
          <w:szCs w:val="18"/>
        </w:rPr>
        <w:t>Record, Edited by J.</w:t>
      </w:r>
      <w:r w:rsidR="00AC268F" w:rsidRPr="00163747">
        <w:rPr>
          <w:rStyle w:val="Bodytext7105pt"/>
          <w:rFonts w:ascii="Arial Unicode MS" w:eastAsia="Arial Unicode MS" w:hAnsi="Arial Unicode MS" w:cs="Arial Unicode MS"/>
          <w:color w:val="auto"/>
          <w:sz w:val="18"/>
          <w:szCs w:val="18"/>
        </w:rPr>
        <w:t>C. Hurewitz</w:t>
      </w:r>
      <w:r w:rsidR="00302475" w:rsidRPr="00163747">
        <w:rPr>
          <w:rStyle w:val="Bodytext7105pt"/>
          <w:rFonts w:ascii="Arial Unicode MS" w:eastAsia="Arial Unicode MS" w:hAnsi="Arial Unicode MS" w:cs="Arial Unicode MS"/>
          <w:color w:val="auto"/>
          <w:sz w:val="18"/>
          <w:szCs w:val="18"/>
        </w:rPr>
        <w:t>.</w:t>
      </w:r>
      <w:r w:rsidR="006E0992" w:rsidRPr="00163747">
        <w:rPr>
          <w:rFonts w:ascii="Arial Unicode MS" w:eastAsia="Arial Unicode MS" w:hAnsi="Arial Unicode MS" w:cs="Arial Unicode MS"/>
          <w:color w:val="auto"/>
          <w:sz w:val="18"/>
          <w:szCs w:val="18"/>
        </w:rPr>
        <w:t xml:space="preserve"> </w:t>
      </w:r>
      <w:r w:rsidR="00302475" w:rsidRPr="00163747">
        <w:rPr>
          <w:rFonts w:ascii="Arial Unicode MS" w:eastAsia="Arial Unicode MS" w:hAnsi="Arial Unicode MS" w:cs="Arial Unicode MS"/>
          <w:color w:val="auto"/>
          <w:sz w:val="18"/>
          <w:szCs w:val="18"/>
        </w:rPr>
        <w:t>vol.2 (</w:t>
      </w:r>
      <w:r w:rsidR="004C1FAF" w:rsidRPr="00163747">
        <w:rPr>
          <w:rFonts w:ascii="Arial Unicode MS" w:eastAsia="Arial Unicode MS" w:hAnsi="Arial Unicode MS" w:cs="Arial Unicode MS"/>
          <w:color w:val="auto"/>
          <w:sz w:val="18"/>
          <w:szCs w:val="18"/>
        </w:rPr>
        <w:t xml:space="preserve">New Haven and </w:t>
      </w:r>
      <w:r w:rsidR="00697939" w:rsidRPr="00163747">
        <w:rPr>
          <w:rFonts w:ascii="Arial Unicode MS" w:eastAsia="Arial Unicode MS" w:hAnsi="Arial Unicode MS" w:cs="Arial Unicode MS"/>
          <w:color w:val="auto"/>
          <w:sz w:val="18"/>
          <w:szCs w:val="18"/>
        </w:rPr>
        <w:t>London, Yale University Press</w:t>
      </w:r>
      <w:r w:rsidR="00B31E22" w:rsidRPr="00163747">
        <w:rPr>
          <w:rFonts w:ascii="Arial Unicode MS" w:eastAsia="Arial Unicode MS" w:hAnsi="Arial Unicode MS" w:cs="Arial Unicode MS"/>
          <w:color w:val="auto"/>
          <w:sz w:val="18"/>
          <w:szCs w:val="18"/>
        </w:rPr>
        <w:t xml:space="preserve">, </w:t>
      </w:r>
      <w:r w:rsidR="004C1FAF" w:rsidRPr="00163747">
        <w:rPr>
          <w:rFonts w:ascii="Arial Unicode MS" w:eastAsia="Arial Unicode MS" w:hAnsi="Arial Unicode MS" w:cs="Arial Unicode MS"/>
          <w:color w:val="auto"/>
          <w:sz w:val="18"/>
          <w:szCs w:val="18"/>
        </w:rPr>
        <w:t>197</w:t>
      </w:r>
      <w:r w:rsidR="00302475" w:rsidRPr="00163747">
        <w:rPr>
          <w:rFonts w:ascii="Arial Unicode MS" w:eastAsia="Arial Unicode MS" w:hAnsi="Arial Unicode MS" w:cs="Arial Unicode MS"/>
          <w:color w:val="auto"/>
          <w:sz w:val="18"/>
          <w:szCs w:val="18"/>
        </w:rPr>
        <w:t>9</w:t>
      </w:r>
      <w:r w:rsidR="004C1FAF" w:rsidRPr="00163747">
        <w:rPr>
          <w:rFonts w:ascii="Arial Unicode MS" w:eastAsia="Arial Unicode MS" w:hAnsi="Arial Unicode MS" w:cs="Arial Unicode MS"/>
          <w:color w:val="auto"/>
          <w:sz w:val="18"/>
          <w:szCs w:val="18"/>
        </w:rPr>
        <w:t>)</w:t>
      </w:r>
      <w:r w:rsidR="00302475" w:rsidRPr="00163747">
        <w:rPr>
          <w:rFonts w:ascii="Arial Unicode MS" w:eastAsia="Arial Unicode MS" w:hAnsi="Arial Unicode MS" w:cs="Arial Unicode MS"/>
          <w:color w:val="auto"/>
          <w:sz w:val="18"/>
          <w:szCs w:val="18"/>
        </w:rPr>
        <w:t>.</w:t>
      </w:r>
      <w:r w:rsidR="004C1FAF" w:rsidRPr="00163747">
        <w:rPr>
          <w:rFonts w:ascii="Arial Unicode MS" w:eastAsia="Arial Unicode MS" w:hAnsi="Arial Unicode MS" w:cs="Arial Unicode MS"/>
          <w:color w:val="auto"/>
          <w:sz w:val="18"/>
          <w:szCs w:val="18"/>
        </w:rPr>
        <w:t>245- 247; see also:</w:t>
      </w:r>
      <w:r w:rsidR="004C1FAF" w:rsidRPr="00163747">
        <w:rPr>
          <w:rFonts w:ascii="Arial Unicode MS" w:eastAsia="Arial Unicode MS" w:hAnsi="Arial Unicode MS" w:cs="Arial Unicode MS"/>
          <w:sz w:val="18"/>
          <w:szCs w:val="18"/>
        </w:rPr>
        <w:t xml:space="preserve"> </w:t>
      </w:r>
      <w:r w:rsidR="004C1FAF" w:rsidRPr="00163747">
        <w:rPr>
          <w:rFonts w:ascii="Arial Unicode MS" w:eastAsia="Arial Unicode MS" w:hAnsi="Arial Unicode MS" w:cs="Arial Unicode MS"/>
          <w:color w:val="auto"/>
          <w:sz w:val="18"/>
          <w:szCs w:val="18"/>
        </w:rPr>
        <w:t xml:space="preserve">Tibawi, </w:t>
      </w:r>
      <w:r w:rsidR="004C1FAF" w:rsidRPr="00163747">
        <w:rPr>
          <w:rStyle w:val="Bodytext7105pt"/>
          <w:rFonts w:ascii="Arial Unicode MS" w:eastAsia="Arial Unicode MS" w:hAnsi="Arial Unicode MS" w:cs="Arial Unicode MS"/>
          <w:color w:val="auto"/>
          <w:sz w:val="18"/>
          <w:szCs w:val="18"/>
        </w:rPr>
        <w:t>American Interests</w:t>
      </w:r>
      <w:r w:rsidR="00F50895" w:rsidRPr="00163747">
        <w:rPr>
          <w:rStyle w:val="Bodytext7105pt"/>
          <w:rFonts w:ascii="Arial Unicode MS" w:eastAsia="Arial Unicode MS" w:hAnsi="Arial Unicode MS" w:cs="Arial Unicode MS"/>
          <w:color w:val="auto"/>
          <w:sz w:val="18"/>
          <w:szCs w:val="18"/>
        </w:rPr>
        <w:t>,</w:t>
      </w:r>
      <w:r w:rsidR="004C1FAF" w:rsidRPr="00163747">
        <w:rPr>
          <w:rFonts w:ascii="Arial Unicode MS" w:eastAsia="Arial Unicode MS" w:hAnsi="Arial Unicode MS" w:cs="Arial Unicode MS"/>
          <w:color w:val="auto"/>
          <w:sz w:val="18"/>
          <w:szCs w:val="18"/>
        </w:rPr>
        <w:t xml:space="preserve"> 3</w:t>
      </w:r>
      <w:r w:rsidR="004C1FAF" w:rsidRPr="00AC268F">
        <w:rPr>
          <w:rStyle w:val="Bodytext3NotBold"/>
          <w:rFonts w:ascii="Arial Unicode MS" w:eastAsia="Arial Unicode MS" w:hAnsi="Arial Unicode MS" w:cs="Arial Unicode MS"/>
          <w:b w:val="0"/>
          <w:bCs w:val="0"/>
          <w:sz w:val="18"/>
          <w:szCs w:val="18"/>
        </w:rPr>
        <w:t xml:space="preserve">The New York </w:t>
      </w:r>
      <w:r w:rsidR="005D3946" w:rsidRPr="00AC268F">
        <w:rPr>
          <w:rStyle w:val="Bodytext3NotBold"/>
          <w:rFonts w:ascii="Arial Unicode MS" w:eastAsia="Arial Unicode MS" w:hAnsi="Arial Unicode MS" w:cs="Arial Unicode MS"/>
          <w:b w:val="0"/>
          <w:bCs w:val="0"/>
          <w:sz w:val="18"/>
          <w:szCs w:val="18"/>
        </w:rPr>
        <w:t>Times,</w:t>
      </w:r>
      <w:r w:rsidR="005D3946" w:rsidRPr="00163747">
        <w:rPr>
          <w:rFonts w:ascii="Arial Unicode MS" w:eastAsia="Arial Unicode MS" w:hAnsi="Arial Unicode MS" w:cs="Arial Unicode MS"/>
          <w:sz w:val="18"/>
          <w:szCs w:val="18"/>
        </w:rPr>
        <w:t xml:space="preserve"> Monday</w:t>
      </w:r>
      <w:r w:rsidR="004C1FAF" w:rsidRPr="00163747">
        <w:rPr>
          <w:rFonts w:ascii="Arial Unicode MS" w:eastAsia="Arial Unicode MS" w:hAnsi="Arial Unicode MS" w:cs="Arial Unicode MS"/>
          <w:sz w:val="18"/>
          <w:szCs w:val="18"/>
        </w:rPr>
        <w:t xml:space="preserve"> May 28</w:t>
      </w:r>
      <w:r w:rsidR="0094213E" w:rsidRPr="00163747">
        <w:rPr>
          <w:rFonts w:ascii="Arial Unicode MS" w:eastAsia="Arial Unicode MS" w:hAnsi="Arial Unicode MS" w:cs="Arial Unicode MS"/>
          <w:sz w:val="18"/>
          <w:szCs w:val="18"/>
        </w:rPr>
        <w:t>, 1951</w:t>
      </w:r>
      <w:r w:rsidR="008C0932">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 xml:space="preserve"> 21.</w:t>
      </w:r>
    </w:p>
    <w:p w14:paraId="0C498A9D" w14:textId="77777777" w:rsidR="00AB0CCE" w:rsidRPr="00AB0CCE" w:rsidRDefault="00AB0CCE" w:rsidP="000F055C">
      <w:pPr>
        <w:pStyle w:val="Bodytext70"/>
        <w:shd w:val="clear" w:color="auto" w:fill="auto"/>
        <w:tabs>
          <w:tab w:val="left" w:pos="270"/>
        </w:tabs>
        <w:spacing w:line="360" w:lineRule="auto"/>
        <w:jc w:val="both"/>
        <w:rPr>
          <w:rStyle w:val="Bodytext11Bold"/>
          <w:rFonts w:ascii="Arial Unicode MS" w:eastAsia="Arial Unicode MS" w:hAnsi="Arial Unicode MS" w:cs="Arial Unicode MS"/>
          <w:b w:val="0"/>
          <w:bCs w:val="0"/>
          <w:i w:val="0"/>
          <w:iCs w:val="0"/>
          <w:sz w:val="18"/>
          <w:szCs w:val="18"/>
        </w:rPr>
      </w:pPr>
      <w:r w:rsidRPr="00AB0CCE">
        <w:rPr>
          <w:rStyle w:val="Bodytext11Bold"/>
          <w:rFonts w:ascii="Arial Unicode MS" w:eastAsia="Arial Unicode MS" w:hAnsi="Arial Unicode MS" w:cs="Arial Unicode MS"/>
          <w:b w:val="0"/>
          <w:bCs w:val="0"/>
          <w:i w:val="0"/>
          <w:iCs w:val="0"/>
          <w:sz w:val="18"/>
          <w:szCs w:val="18"/>
        </w:rPr>
        <w:t xml:space="preserve">8. </w:t>
      </w:r>
      <w:r w:rsidRPr="00AB0CCE">
        <w:rPr>
          <w:rStyle w:val="Bodytext11Bold"/>
          <w:rFonts w:ascii="Arial Unicode MS" w:eastAsia="Arial Unicode MS" w:hAnsi="Arial Unicode MS" w:cs="Arial Unicode MS"/>
          <w:b w:val="0"/>
          <w:bCs w:val="0"/>
          <w:sz w:val="18"/>
          <w:szCs w:val="18"/>
        </w:rPr>
        <w:t>The New York Times</w:t>
      </w:r>
      <w:r w:rsidRPr="00AB0CCE">
        <w:rPr>
          <w:rStyle w:val="Bodytext11Bold"/>
          <w:rFonts w:ascii="Arial Unicode MS" w:eastAsia="Arial Unicode MS" w:hAnsi="Arial Unicode MS" w:cs="Arial Unicode MS"/>
          <w:b w:val="0"/>
          <w:bCs w:val="0"/>
          <w:i w:val="0"/>
          <w:iCs w:val="0"/>
          <w:sz w:val="18"/>
          <w:szCs w:val="18"/>
        </w:rPr>
        <w:t>, Monday, May,28,1951,21.</w:t>
      </w:r>
    </w:p>
    <w:p w14:paraId="7C575F5B" w14:textId="77777777" w:rsidR="00602F29" w:rsidRPr="00163747" w:rsidRDefault="00AB0CCE" w:rsidP="00ED146E">
      <w:pPr>
        <w:pStyle w:val="Bodytext30"/>
        <w:shd w:val="clear" w:color="auto" w:fill="auto"/>
        <w:tabs>
          <w:tab w:val="left" w:pos="301"/>
          <w:tab w:val="left" w:pos="6597"/>
        </w:tabs>
        <w:spacing w:line="360" w:lineRule="auto"/>
        <w:rPr>
          <w:rFonts w:ascii="Arial Unicode MS" w:eastAsia="Arial Unicode MS" w:hAnsi="Arial Unicode MS" w:cs="Arial Unicode MS"/>
          <w:b w:val="0"/>
          <w:bCs w:val="0"/>
          <w:sz w:val="18"/>
          <w:szCs w:val="18"/>
        </w:rPr>
      </w:pPr>
      <w:r>
        <w:rPr>
          <w:rFonts w:ascii="Arial Unicode MS" w:eastAsia="Arial Unicode MS" w:hAnsi="Arial Unicode MS" w:cs="Arial Unicode MS"/>
          <w:b w:val="0"/>
          <w:bCs w:val="0"/>
          <w:sz w:val="18"/>
          <w:szCs w:val="18"/>
        </w:rPr>
        <w:t>9.</w:t>
      </w:r>
      <w:r w:rsidR="008C0932">
        <w:rPr>
          <w:rFonts w:ascii="Arial Unicode MS" w:eastAsia="Arial Unicode MS" w:hAnsi="Arial Unicode MS" w:cs="Arial Unicode MS"/>
          <w:b w:val="0"/>
          <w:bCs w:val="0"/>
          <w:sz w:val="18"/>
          <w:szCs w:val="18"/>
        </w:rPr>
        <w:t xml:space="preserve"> Henry Harris</w:t>
      </w:r>
      <w:r w:rsidR="00ED146E">
        <w:rPr>
          <w:rFonts w:ascii="Arial Unicode MS" w:eastAsia="Arial Unicode MS" w:hAnsi="Arial Unicode MS" w:cs="Arial Unicode MS"/>
          <w:b w:val="0"/>
          <w:bCs w:val="0"/>
          <w:sz w:val="18"/>
          <w:szCs w:val="18"/>
        </w:rPr>
        <w:t xml:space="preserve"> Jessup</w:t>
      </w:r>
      <w:r w:rsidR="008C0932">
        <w:rPr>
          <w:rFonts w:ascii="Arial Unicode MS" w:eastAsia="Arial Unicode MS" w:hAnsi="Arial Unicode MS" w:cs="Arial Unicode MS"/>
          <w:b w:val="0"/>
          <w:bCs w:val="0"/>
          <w:sz w:val="18"/>
          <w:szCs w:val="18"/>
        </w:rPr>
        <w:t>, Vol. II</w:t>
      </w:r>
      <w:r w:rsidR="00602F29" w:rsidRPr="00163747">
        <w:rPr>
          <w:rFonts w:ascii="Arial Unicode MS" w:eastAsia="Arial Unicode MS" w:hAnsi="Arial Unicode MS" w:cs="Arial Unicode MS"/>
          <w:b w:val="0"/>
          <w:bCs w:val="0"/>
          <w:sz w:val="18"/>
          <w:szCs w:val="18"/>
        </w:rPr>
        <w:t>. 797.</w:t>
      </w:r>
    </w:p>
    <w:p w14:paraId="3EF21A59" w14:textId="77777777" w:rsidR="00602F29" w:rsidRPr="00163747" w:rsidRDefault="00ED146E" w:rsidP="00930AC9">
      <w:pPr>
        <w:pStyle w:val="Bodytext30"/>
        <w:shd w:val="clear" w:color="auto" w:fill="auto"/>
        <w:tabs>
          <w:tab w:val="left" w:pos="301"/>
        </w:tabs>
        <w:spacing w:after="11" w:line="360" w:lineRule="auto"/>
        <w:rPr>
          <w:rFonts w:ascii="Arial Unicode MS" w:eastAsia="Arial Unicode MS" w:hAnsi="Arial Unicode MS" w:cs="Arial Unicode MS"/>
          <w:b w:val="0"/>
          <w:bCs w:val="0"/>
          <w:sz w:val="18"/>
          <w:szCs w:val="18"/>
        </w:rPr>
      </w:pPr>
      <w:r>
        <w:rPr>
          <w:rStyle w:val="Bodytext3NotBold"/>
          <w:rFonts w:ascii="Arial Unicode MS" w:eastAsia="Arial Unicode MS" w:hAnsi="Arial Unicode MS" w:cs="Arial Unicode MS"/>
          <w:sz w:val="18"/>
          <w:szCs w:val="18"/>
        </w:rPr>
        <w:t>10.</w:t>
      </w:r>
      <w:r w:rsidR="00686492">
        <w:rPr>
          <w:rStyle w:val="Bodytext3NotBold"/>
          <w:rFonts w:ascii="Arial Unicode MS" w:eastAsia="Arial Unicode MS" w:hAnsi="Arial Unicode MS" w:cs="Arial Unicode MS"/>
          <w:sz w:val="18"/>
          <w:szCs w:val="18"/>
        </w:rPr>
        <w:t xml:space="preserve"> Ibid.</w:t>
      </w:r>
      <w:r w:rsidR="00602F29" w:rsidRPr="00163747">
        <w:rPr>
          <w:rStyle w:val="Bodytext3NotBold"/>
          <w:rFonts w:ascii="Arial Unicode MS" w:eastAsia="Arial Unicode MS" w:hAnsi="Arial Unicode MS" w:cs="Arial Unicode MS"/>
          <w:sz w:val="18"/>
          <w:szCs w:val="18"/>
        </w:rPr>
        <w:t>,</w:t>
      </w:r>
      <w:r w:rsidR="00602F29" w:rsidRPr="00163747">
        <w:rPr>
          <w:rFonts w:ascii="Arial Unicode MS" w:eastAsia="Arial Unicode MS" w:hAnsi="Arial Unicode MS" w:cs="Arial Unicode MS"/>
          <w:b w:val="0"/>
          <w:bCs w:val="0"/>
          <w:sz w:val="18"/>
          <w:szCs w:val="18"/>
        </w:rPr>
        <w:t xml:space="preserve"> 797. See also: Tibawi, </w:t>
      </w:r>
      <w:r w:rsidR="00602F29" w:rsidRPr="00163747">
        <w:rPr>
          <w:rStyle w:val="Bodytext3NotBold"/>
          <w:rFonts w:ascii="Arial Unicode MS" w:eastAsia="Arial Unicode MS" w:hAnsi="Arial Unicode MS" w:cs="Arial Unicode MS"/>
          <w:sz w:val="18"/>
          <w:szCs w:val="18"/>
        </w:rPr>
        <w:t>American Interests,</w:t>
      </w:r>
      <w:r w:rsidR="00602F29" w:rsidRPr="00163747">
        <w:rPr>
          <w:rFonts w:ascii="Arial Unicode MS" w:eastAsia="Arial Unicode MS" w:hAnsi="Arial Unicode MS" w:cs="Arial Unicode MS"/>
          <w:b w:val="0"/>
          <w:bCs w:val="0"/>
          <w:sz w:val="18"/>
          <w:szCs w:val="18"/>
        </w:rPr>
        <w:t xml:space="preserve"> p. 12; also, </w:t>
      </w:r>
      <w:r w:rsidR="00E451B4" w:rsidRPr="00EF5FA9">
        <w:rPr>
          <w:rFonts w:ascii="Arial Unicode MS" w:eastAsia="Arial Unicode MS" w:hAnsi="Arial Unicode MS" w:cs="Arial Unicode MS"/>
          <w:b w:val="0"/>
          <w:bCs w:val="0"/>
          <w:sz w:val="18"/>
          <w:szCs w:val="18"/>
        </w:rPr>
        <w:t>P</w:t>
      </w:r>
      <w:r w:rsidR="00EF5FA9">
        <w:rPr>
          <w:rFonts w:ascii="Arial Unicode MS" w:eastAsia="Arial Unicode MS" w:hAnsi="Arial Unicode MS" w:cs="Arial Unicode MS"/>
          <w:b w:val="0"/>
          <w:bCs w:val="0"/>
          <w:sz w:val="18"/>
          <w:szCs w:val="18"/>
        </w:rPr>
        <w:t>hilip</w:t>
      </w:r>
      <w:r w:rsidR="00E451B4" w:rsidRPr="00163747">
        <w:rPr>
          <w:rFonts w:ascii="Arial Unicode MS" w:eastAsia="Arial Unicode MS" w:hAnsi="Arial Unicode MS" w:cs="Arial Unicode MS"/>
          <w:b w:val="0"/>
          <w:bCs w:val="0"/>
          <w:sz w:val="18"/>
          <w:szCs w:val="18"/>
        </w:rPr>
        <w:t xml:space="preserve"> </w:t>
      </w:r>
      <w:r w:rsidR="008C0932" w:rsidRPr="00163747">
        <w:rPr>
          <w:rFonts w:ascii="Arial Unicode MS" w:eastAsia="Arial Unicode MS" w:hAnsi="Arial Unicode MS" w:cs="Arial Unicode MS"/>
          <w:b w:val="0"/>
          <w:bCs w:val="0"/>
          <w:sz w:val="18"/>
          <w:szCs w:val="18"/>
        </w:rPr>
        <w:t>Hitti,</w:t>
      </w:r>
      <w:r w:rsidR="00602F29" w:rsidRPr="00163747">
        <w:rPr>
          <w:rFonts w:ascii="Arial Unicode MS" w:eastAsia="Arial Unicode MS" w:hAnsi="Arial Unicode MS" w:cs="Arial Unicode MS"/>
          <w:b w:val="0"/>
          <w:bCs w:val="0"/>
          <w:sz w:val="18"/>
          <w:szCs w:val="18"/>
        </w:rPr>
        <w:t xml:space="preserve"> “The Impact of the West on Syria</w:t>
      </w:r>
      <w:r w:rsidR="00AA1B1E" w:rsidRPr="00AA1B1E">
        <w:rPr>
          <w:rFonts w:ascii="Arial Unicode MS" w:eastAsia="Arial Unicode MS" w:hAnsi="Arial Unicode MS" w:cs="Arial Unicode MS"/>
          <w:b w:val="0"/>
          <w:bCs w:val="0"/>
          <w:sz w:val="18"/>
          <w:szCs w:val="18"/>
        </w:rPr>
        <w:t xml:space="preserve"> </w:t>
      </w:r>
      <w:r w:rsidR="00AA1B1E" w:rsidRPr="00163747">
        <w:rPr>
          <w:rFonts w:ascii="Arial Unicode MS" w:eastAsia="Arial Unicode MS" w:hAnsi="Arial Unicode MS" w:cs="Arial Unicode MS"/>
          <w:b w:val="0"/>
          <w:bCs w:val="0"/>
          <w:sz w:val="18"/>
          <w:szCs w:val="18"/>
        </w:rPr>
        <w:t>and Lebanon in the 19</w:t>
      </w:r>
      <w:r w:rsidR="00AA1B1E" w:rsidRPr="00163747">
        <w:rPr>
          <w:rFonts w:ascii="Arial Unicode MS" w:eastAsia="Arial Unicode MS" w:hAnsi="Arial Unicode MS" w:cs="Arial Unicode MS"/>
          <w:b w:val="0"/>
          <w:bCs w:val="0"/>
          <w:sz w:val="18"/>
          <w:szCs w:val="18"/>
          <w:vertAlign w:val="superscript"/>
        </w:rPr>
        <w:t>th</w:t>
      </w:r>
      <w:r w:rsidR="00AA1B1E" w:rsidRPr="00163747">
        <w:rPr>
          <w:rFonts w:ascii="Arial Unicode MS" w:eastAsia="Arial Unicode MS" w:hAnsi="Arial Unicode MS" w:cs="Arial Unicode MS"/>
          <w:b w:val="0"/>
          <w:bCs w:val="0"/>
          <w:sz w:val="18"/>
          <w:szCs w:val="18"/>
        </w:rPr>
        <w:t xml:space="preserve"> Century,” </w:t>
      </w:r>
      <w:r w:rsidR="00AA1B1E" w:rsidRPr="00163747">
        <w:rPr>
          <w:rStyle w:val="Bodytext3NotBold"/>
          <w:rFonts w:ascii="Arial Unicode MS" w:eastAsia="Arial Unicode MS" w:hAnsi="Arial Unicode MS" w:cs="Arial Unicode MS"/>
          <w:sz w:val="18"/>
          <w:szCs w:val="18"/>
        </w:rPr>
        <w:t>The Journal of World History</w:t>
      </w:r>
      <w:r w:rsidR="00AA1B1E" w:rsidRPr="00163747">
        <w:rPr>
          <w:rFonts w:ascii="Arial Unicode MS" w:eastAsia="Arial Unicode MS" w:hAnsi="Arial Unicode MS" w:cs="Arial Unicode MS"/>
          <w:b w:val="0"/>
          <w:bCs w:val="0"/>
          <w:sz w:val="18"/>
          <w:szCs w:val="18"/>
        </w:rPr>
        <w:t>, 2, 3</w:t>
      </w:r>
      <w:r w:rsidR="001805F5">
        <w:rPr>
          <w:rFonts w:ascii="Arial Unicode MS" w:eastAsia="Arial Unicode MS" w:hAnsi="Arial Unicode MS" w:cs="Arial Unicode MS"/>
          <w:b w:val="0"/>
          <w:bCs w:val="0"/>
          <w:sz w:val="18"/>
          <w:szCs w:val="18"/>
        </w:rPr>
        <w:t>,</w:t>
      </w:r>
      <w:r w:rsidR="00AA1B1E" w:rsidRPr="00163747">
        <w:rPr>
          <w:rFonts w:ascii="Arial Unicode MS" w:eastAsia="Arial Unicode MS" w:hAnsi="Arial Unicode MS" w:cs="Arial Unicode MS"/>
          <w:b w:val="0"/>
          <w:bCs w:val="0"/>
          <w:sz w:val="18"/>
          <w:szCs w:val="18"/>
        </w:rPr>
        <w:t xml:space="preserve"> (1955</w:t>
      </w:r>
      <w:r w:rsidR="008C0932">
        <w:rPr>
          <w:rFonts w:ascii="Arial Unicode MS" w:eastAsia="Arial Unicode MS" w:hAnsi="Arial Unicode MS" w:cs="Arial Unicode MS"/>
          <w:b w:val="0"/>
          <w:bCs w:val="0"/>
          <w:sz w:val="18"/>
          <w:szCs w:val="18"/>
        </w:rPr>
        <w:t>)</w:t>
      </w:r>
      <w:r w:rsidR="00930AC9">
        <w:rPr>
          <w:rFonts w:ascii="Arial Unicode MS" w:eastAsia="Arial Unicode MS" w:hAnsi="Arial Unicode MS" w:cs="Arial Unicode MS"/>
          <w:b w:val="0"/>
          <w:bCs w:val="0"/>
          <w:sz w:val="18"/>
          <w:szCs w:val="18"/>
        </w:rPr>
        <w:t>,</w:t>
      </w:r>
      <w:r w:rsidR="00AA1B1E" w:rsidRPr="00163747">
        <w:rPr>
          <w:rFonts w:ascii="Arial Unicode MS" w:eastAsia="Arial Unicode MS" w:hAnsi="Arial Unicode MS" w:cs="Arial Unicode MS"/>
          <w:b w:val="0"/>
          <w:bCs w:val="0"/>
          <w:sz w:val="18"/>
          <w:szCs w:val="18"/>
        </w:rPr>
        <w:t xml:space="preserve"> 114-116.</w:t>
      </w:r>
    </w:p>
    <w:p w14:paraId="68E99E93" w14:textId="77777777" w:rsidR="0016325B" w:rsidRDefault="00ED146E" w:rsidP="00ED146E">
      <w:pPr>
        <w:pStyle w:val="Bodytext30"/>
        <w:shd w:val="clear" w:color="auto" w:fill="auto"/>
        <w:tabs>
          <w:tab w:val="left" w:pos="315"/>
        </w:tabs>
        <w:spacing w:line="360" w:lineRule="auto"/>
        <w:rPr>
          <w:rFonts w:ascii="Arial Unicode MS" w:eastAsia="Arial Unicode MS" w:hAnsi="Arial Unicode MS" w:cs="Arial Unicode MS"/>
          <w:b w:val="0"/>
          <w:bCs w:val="0"/>
          <w:sz w:val="18"/>
          <w:szCs w:val="18"/>
        </w:rPr>
      </w:pPr>
      <w:r>
        <w:rPr>
          <w:rFonts w:ascii="Arial Unicode MS" w:eastAsia="Arial Unicode MS" w:hAnsi="Arial Unicode MS" w:cs="Arial Unicode MS"/>
          <w:b w:val="0"/>
          <w:bCs w:val="0"/>
          <w:sz w:val="18"/>
          <w:szCs w:val="18"/>
        </w:rPr>
        <w:t>11.</w:t>
      </w:r>
      <w:r w:rsidR="008C0932">
        <w:rPr>
          <w:rFonts w:ascii="Arial Unicode MS" w:eastAsia="Arial Unicode MS" w:hAnsi="Arial Unicode MS" w:cs="Arial Unicode MS"/>
          <w:b w:val="0"/>
          <w:bCs w:val="0"/>
          <w:sz w:val="18"/>
          <w:szCs w:val="18"/>
        </w:rPr>
        <w:t>Jessup,</w:t>
      </w:r>
      <w:r w:rsidR="0016325B" w:rsidRPr="00163747">
        <w:rPr>
          <w:rFonts w:ascii="Arial Unicode MS" w:eastAsia="Arial Unicode MS" w:hAnsi="Arial Unicode MS" w:cs="Arial Unicode MS"/>
          <w:b w:val="0"/>
          <w:bCs w:val="0"/>
          <w:sz w:val="18"/>
          <w:szCs w:val="18"/>
        </w:rPr>
        <w:t xml:space="preserve"> vol.</w:t>
      </w:r>
      <w:r w:rsidR="000A1472" w:rsidRPr="00163747">
        <w:rPr>
          <w:rFonts w:ascii="Arial Unicode MS" w:eastAsia="Arial Unicode MS" w:hAnsi="Arial Unicode MS" w:cs="Arial Unicode MS"/>
          <w:b w:val="0"/>
          <w:bCs w:val="0"/>
          <w:sz w:val="18"/>
          <w:szCs w:val="18"/>
        </w:rPr>
        <w:t>1</w:t>
      </w:r>
      <w:r w:rsidR="00D308FE">
        <w:rPr>
          <w:rFonts w:ascii="Arial Unicode MS" w:eastAsia="Arial Unicode MS" w:hAnsi="Arial Unicode MS" w:cs="Arial Unicode MS"/>
          <w:b w:val="0"/>
          <w:bCs w:val="0"/>
          <w:sz w:val="18"/>
          <w:szCs w:val="18"/>
        </w:rPr>
        <w:t>,</w:t>
      </w:r>
      <w:r>
        <w:rPr>
          <w:rFonts w:ascii="Arial Unicode MS" w:eastAsia="Arial Unicode MS" w:hAnsi="Arial Unicode MS" w:cs="Arial Unicode MS"/>
          <w:b w:val="0"/>
          <w:bCs w:val="0"/>
          <w:sz w:val="18"/>
          <w:szCs w:val="18"/>
        </w:rPr>
        <w:t>16</w:t>
      </w:r>
      <w:r w:rsidR="0016325B" w:rsidRPr="00163747">
        <w:rPr>
          <w:rFonts w:ascii="Arial Unicode MS" w:eastAsia="Arial Unicode MS" w:hAnsi="Arial Unicode MS" w:cs="Arial Unicode MS"/>
          <w:b w:val="0"/>
          <w:bCs w:val="0"/>
          <w:sz w:val="18"/>
          <w:szCs w:val="18"/>
        </w:rPr>
        <w:t>.</w:t>
      </w:r>
    </w:p>
    <w:p w14:paraId="657549DD" w14:textId="77777777" w:rsidR="004D7862" w:rsidRPr="000960E8" w:rsidRDefault="00ED146E" w:rsidP="000960E8">
      <w:pPr>
        <w:pStyle w:val="Bodytext30"/>
        <w:shd w:val="clear" w:color="auto" w:fill="auto"/>
        <w:tabs>
          <w:tab w:val="left" w:pos="315"/>
        </w:tabs>
        <w:spacing w:line="360" w:lineRule="auto"/>
        <w:rPr>
          <w:rFonts w:ascii="Arial Unicode MS" w:eastAsia="Arial Unicode MS" w:hAnsi="Arial Unicode MS" w:cs="Arial Unicode MS"/>
          <w:b w:val="0"/>
          <w:bCs w:val="0"/>
          <w:sz w:val="18"/>
          <w:szCs w:val="18"/>
        </w:rPr>
      </w:pPr>
      <w:r>
        <w:rPr>
          <w:rFonts w:ascii="Arial Unicode MS" w:eastAsia="Arial Unicode MS" w:hAnsi="Arial Unicode MS" w:cs="Arial Unicode MS"/>
          <w:b w:val="0"/>
          <w:bCs w:val="0"/>
          <w:sz w:val="18"/>
          <w:szCs w:val="18"/>
        </w:rPr>
        <w:t>12.</w:t>
      </w:r>
      <w:r w:rsidR="000960E8">
        <w:rPr>
          <w:rFonts w:ascii="Arial Unicode MS" w:eastAsia="Arial Unicode MS" w:hAnsi="Arial Unicode MS" w:cs="Arial Unicode MS"/>
          <w:b w:val="0"/>
          <w:bCs w:val="0"/>
          <w:sz w:val="18"/>
          <w:szCs w:val="18"/>
        </w:rPr>
        <w:t xml:space="preserve">Ibid, vol, </w:t>
      </w:r>
      <w:r w:rsidR="00B7061D">
        <w:rPr>
          <w:rFonts w:ascii="Arial Unicode MS" w:eastAsia="Arial Unicode MS" w:hAnsi="Arial Unicode MS" w:cs="Arial Unicode MS"/>
          <w:b w:val="0"/>
          <w:bCs w:val="0"/>
          <w:sz w:val="18"/>
          <w:szCs w:val="18"/>
        </w:rPr>
        <w:t>2,797.</w:t>
      </w:r>
    </w:p>
    <w:p w14:paraId="5F9F82AB" w14:textId="77777777" w:rsidR="000A1472" w:rsidRPr="00163747" w:rsidRDefault="000A1472" w:rsidP="00414AA6">
      <w:pPr>
        <w:pStyle w:val="Bodytext30"/>
        <w:shd w:val="clear" w:color="auto" w:fill="auto"/>
        <w:spacing w:line="360" w:lineRule="auto"/>
        <w:rPr>
          <w:rFonts w:ascii="Arial Unicode MS" w:eastAsia="Arial Unicode MS" w:hAnsi="Arial Unicode MS" w:cs="Arial Unicode MS"/>
          <w:b w:val="0"/>
          <w:bCs w:val="0"/>
          <w:sz w:val="18"/>
          <w:szCs w:val="18"/>
        </w:rPr>
      </w:pPr>
      <w:r w:rsidRPr="00163747">
        <w:rPr>
          <w:rFonts w:ascii="Arial Unicode MS" w:eastAsia="Arial Unicode MS" w:hAnsi="Arial Unicode MS" w:cs="Arial Unicode MS"/>
          <w:b w:val="0"/>
          <w:bCs w:val="0"/>
          <w:sz w:val="18"/>
          <w:szCs w:val="18"/>
        </w:rPr>
        <w:t>13</w:t>
      </w:r>
      <w:r w:rsidR="00292AF5" w:rsidRPr="00163747">
        <w:rPr>
          <w:rFonts w:ascii="Arial Unicode MS" w:eastAsia="Arial Unicode MS" w:hAnsi="Arial Unicode MS" w:cs="Arial Unicode MS"/>
          <w:b w:val="0"/>
          <w:bCs w:val="0"/>
          <w:sz w:val="18"/>
          <w:szCs w:val="18"/>
        </w:rPr>
        <w:t xml:space="preserve"> </w:t>
      </w:r>
      <w:r w:rsidRPr="00163747">
        <w:rPr>
          <w:rFonts w:ascii="Arial Unicode MS" w:eastAsia="Arial Unicode MS" w:hAnsi="Arial Unicode MS" w:cs="Arial Unicode MS"/>
          <w:b w:val="0"/>
          <w:bCs w:val="0"/>
          <w:sz w:val="18"/>
          <w:szCs w:val="18"/>
        </w:rPr>
        <w:t xml:space="preserve">Jessup, </w:t>
      </w:r>
      <w:r w:rsidR="00065862" w:rsidRPr="00163747">
        <w:rPr>
          <w:rFonts w:ascii="Arial Unicode MS" w:eastAsia="Arial Unicode MS" w:hAnsi="Arial Unicode MS" w:cs="Arial Unicode MS"/>
          <w:b w:val="0"/>
          <w:bCs w:val="0"/>
          <w:sz w:val="18"/>
          <w:szCs w:val="18"/>
        </w:rPr>
        <w:t>v</w:t>
      </w:r>
      <w:r w:rsidR="00414AA6">
        <w:rPr>
          <w:rStyle w:val="Bodytext3Georgia"/>
          <w:rFonts w:ascii="Arial Unicode MS" w:eastAsia="Arial Unicode MS" w:hAnsi="Arial Unicode MS" w:cs="Arial Unicode MS"/>
          <w:sz w:val="18"/>
          <w:szCs w:val="18"/>
        </w:rPr>
        <w:t>o</w:t>
      </w:r>
      <w:r w:rsidRPr="00163747">
        <w:rPr>
          <w:rFonts w:ascii="Arial Unicode MS" w:eastAsia="Arial Unicode MS" w:hAnsi="Arial Unicode MS" w:cs="Arial Unicode MS"/>
          <w:b w:val="0"/>
          <w:bCs w:val="0"/>
          <w:sz w:val="18"/>
          <w:szCs w:val="18"/>
        </w:rPr>
        <w:t>L</w:t>
      </w:r>
      <w:r w:rsidR="00ED146E">
        <w:rPr>
          <w:rFonts w:ascii="Arial Unicode MS" w:eastAsia="Arial Unicode MS" w:hAnsi="Arial Unicode MS" w:cs="Arial Unicode MS"/>
          <w:b w:val="0"/>
          <w:bCs w:val="0"/>
          <w:sz w:val="18"/>
          <w:szCs w:val="18"/>
        </w:rPr>
        <w:t>,</w:t>
      </w:r>
      <w:r w:rsidRPr="00163747">
        <w:rPr>
          <w:rFonts w:ascii="Arial Unicode MS" w:eastAsia="Arial Unicode MS" w:hAnsi="Arial Unicode MS" w:cs="Arial Unicode MS"/>
          <w:b w:val="0"/>
          <w:bCs w:val="0"/>
          <w:sz w:val="18"/>
          <w:szCs w:val="18"/>
        </w:rPr>
        <w:t xml:space="preserve"> II </w:t>
      </w:r>
      <w:r w:rsidR="00566EE5">
        <w:rPr>
          <w:rFonts w:ascii="Arial Unicode MS" w:eastAsia="Arial Unicode MS" w:hAnsi="Arial Unicode MS" w:cs="Arial Unicode MS"/>
          <w:b w:val="0"/>
          <w:bCs w:val="0"/>
          <w:sz w:val="18"/>
          <w:szCs w:val="18"/>
        </w:rPr>
        <w:t>,</w:t>
      </w:r>
      <w:r w:rsidRPr="00163747">
        <w:rPr>
          <w:rFonts w:ascii="Arial Unicode MS" w:eastAsia="Arial Unicode MS" w:hAnsi="Arial Unicode MS" w:cs="Arial Unicode MS"/>
          <w:b w:val="0"/>
          <w:bCs w:val="0"/>
          <w:sz w:val="18"/>
          <w:szCs w:val="18"/>
        </w:rPr>
        <w:t>95-100</w:t>
      </w:r>
      <w:r w:rsidR="00065862" w:rsidRPr="00163747">
        <w:rPr>
          <w:rFonts w:ascii="Arial Unicode MS" w:eastAsia="Arial Unicode MS" w:hAnsi="Arial Unicode MS" w:cs="Arial Unicode MS"/>
          <w:b w:val="0"/>
          <w:bCs w:val="0"/>
          <w:sz w:val="18"/>
          <w:szCs w:val="18"/>
        </w:rPr>
        <w:t>.</w:t>
      </w:r>
    </w:p>
    <w:p w14:paraId="0564BCBB" w14:textId="77777777" w:rsidR="00652C41" w:rsidRPr="00F275D7" w:rsidRDefault="00066885" w:rsidP="00F275D7">
      <w:pPr>
        <w:pStyle w:val="Bodytext30"/>
        <w:shd w:val="clear" w:color="auto" w:fill="auto"/>
        <w:tabs>
          <w:tab w:val="left" w:pos="315"/>
          <w:tab w:val="left" w:pos="6597"/>
        </w:tabs>
        <w:spacing w:after="240" w:line="360" w:lineRule="auto"/>
        <w:rPr>
          <w:rFonts w:ascii="Arial Unicode MS" w:eastAsia="Arial Unicode MS" w:hAnsi="Arial Unicode MS" w:cs="Arial Unicode MS"/>
          <w:b w:val="0"/>
          <w:bCs w:val="0"/>
          <w:sz w:val="20"/>
          <w:szCs w:val="20"/>
        </w:rPr>
      </w:pPr>
      <w:r w:rsidRPr="000960E8">
        <w:rPr>
          <w:rFonts w:ascii="Arial Unicode MS" w:eastAsia="Arial Unicode MS" w:hAnsi="Arial Unicode MS" w:cs="Arial Unicode MS"/>
          <w:b w:val="0"/>
          <w:bCs w:val="0"/>
          <w:sz w:val="16"/>
          <w:szCs w:val="16"/>
        </w:rPr>
        <w:t>1</w:t>
      </w:r>
      <w:r w:rsidR="000A1472" w:rsidRPr="000960E8">
        <w:rPr>
          <w:rFonts w:ascii="Arial Unicode MS" w:eastAsia="Arial Unicode MS" w:hAnsi="Arial Unicode MS" w:cs="Arial Unicode MS"/>
          <w:b w:val="0"/>
          <w:bCs w:val="0"/>
          <w:sz w:val="16"/>
          <w:szCs w:val="16"/>
        </w:rPr>
        <w:t>4</w:t>
      </w:r>
      <w:r w:rsidR="00292AF5" w:rsidRPr="00F275D7">
        <w:rPr>
          <w:rFonts w:ascii="Arial Unicode MS" w:eastAsia="Arial Unicode MS" w:hAnsi="Arial Unicode MS" w:cs="Arial Unicode MS"/>
          <w:b w:val="0"/>
          <w:bCs w:val="0"/>
          <w:sz w:val="20"/>
          <w:szCs w:val="20"/>
        </w:rPr>
        <w:t xml:space="preserve"> </w:t>
      </w:r>
      <w:r w:rsidR="00AA1B1E" w:rsidRPr="008C0932">
        <w:rPr>
          <w:rFonts w:ascii="Arial Unicode MS" w:eastAsia="Arial Unicode MS" w:hAnsi="Arial Unicode MS" w:cs="Arial Unicode MS"/>
          <w:b w:val="0"/>
          <w:bCs w:val="0"/>
          <w:color w:val="auto"/>
          <w:sz w:val="20"/>
          <w:szCs w:val="20"/>
        </w:rPr>
        <w:t xml:space="preserve">Khalīl ‘Abdallah </w:t>
      </w:r>
      <w:r w:rsidR="00AA1B1E" w:rsidRPr="00F275D7">
        <w:rPr>
          <w:rFonts w:ascii="Arial Unicode MS" w:eastAsia="Arial Unicode MS" w:hAnsi="Arial Unicode MS" w:cs="Arial Unicode MS" w:hint="eastAsia"/>
          <w:b w:val="0"/>
          <w:bCs w:val="0"/>
          <w:sz w:val="20"/>
          <w:szCs w:val="20"/>
        </w:rPr>
        <w:t>Ṭ</w:t>
      </w:r>
      <w:r w:rsidR="0094213E" w:rsidRPr="00F275D7">
        <w:rPr>
          <w:rFonts w:ascii="Arial Unicode MS" w:eastAsia="Arial Unicode MS" w:hAnsi="Arial Unicode MS" w:cs="Arial Unicode MS"/>
          <w:b w:val="0"/>
          <w:bCs w:val="0"/>
          <w:sz w:val="20"/>
          <w:szCs w:val="20"/>
        </w:rPr>
        <w:t>o</w:t>
      </w:r>
      <w:r w:rsidR="00AA1B1E" w:rsidRPr="00F275D7">
        <w:rPr>
          <w:rFonts w:ascii="Arial Unicode MS" w:eastAsia="Arial Unicode MS" w:hAnsi="Arial Unicode MS" w:cs="Arial Unicode MS" w:hint="eastAsia"/>
          <w:b w:val="0"/>
          <w:bCs w:val="0"/>
          <w:sz w:val="20"/>
          <w:szCs w:val="20"/>
        </w:rPr>
        <w:t>ṭ</w:t>
      </w:r>
      <w:r w:rsidR="00652C41" w:rsidRPr="00F275D7">
        <w:rPr>
          <w:rFonts w:ascii="Arial Unicode MS" w:eastAsia="Arial Unicode MS" w:hAnsi="Arial Unicode MS" w:cs="Arial Unicode MS"/>
          <w:b w:val="0"/>
          <w:bCs w:val="0"/>
          <w:sz w:val="20"/>
          <w:szCs w:val="20"/>
        </w:rPr>
        <w:t>a</w:t>
      </w:r>
      <w:r w:rsidR="00AA1B1E" w:rsidRPr="00F275D7">
        <w:rPr>
          <w:rFonts w:ascii="Arial Unicode MS" w:eastAsia="Arial Unicode MS" w:hAnsi="Arial Unicode MS" w:cs="Arial Unicode MS" w:hint="eastAsia"/>
          <w:b w:val="0"/>
          <w:bCs w:val="0"/>
          <w:sz w:val="20"/>
          <w:szCs w:val="20"/>
        </w:rPr>
        <w:t>ḥ</w:t>
      </w:r>
      <w:r w:rsidR="00652C41" w:rsidRPr="00F275D7">
        <w:rPr>
          <w:rFonts w:ascii="Arial Unicode MS" w:eastAsia="Arial Unicode MS" w:hAnsi="Arial Unicode MS" w:cs="Arial Unicode MS"/>
          <w:b w:val="0"/>
          <w:bCs w:val="0"/>
          <w:sz w:val="20"/>
          <w:szCs w:val="20"/>
        </w:rPr>
        <w:t>,</w:t>
      </w:r>
      <w:r w:rsidR="00D92AF6" w:rsidRPr="00F275D7">
        <w:rPr>
          <w:rFonts w:ascii="Arial Unicode MS" w:eastAsia="Arial Unicode MS" w:hAnsi="Arial Unicode MS" w:cs="Arial Unicode MS"/>
          <w:b w:val="0"/>
          <w:bCs w:val="0"/>
          <w:sz w:val="20"/>
          <w:szCs w:val="20"/>
        </w:rPr>
        <w:t xml:space="preserve"> </w:t>
      </w:r>
      <w:r w:rsidR="004B6F02" w:rsidRPr="00F275D7">
        <w:rPr>
          <w:rFonts w:ascii="Arial Unicode MS" w:eastAsia="Arial Unicode MS" w:hAnsi="Arial Unicode MS" w:cs="Arial Unicode MS"/>
          <w:b w:val="0"/>
          <w:bCs w:val="0"/>
          <w:sz w:val="20"/>
          <w:szCs w:val="20"/>
        </w:rPr>
        <w:t>“al-</w:t>
      </w:r>
      <w:r w:rsidR="00AA1B1E" w:rsidRPr="00F275D7">
        <w:rPr>
          <w:rFonts w:ascii="Arial Unicode MS" w:eastAsia="Arial Unicode MS" w:hAnsi="Arial Unicode MS" w:cs="Arial Unicode MS" w:hint="eastAsia"/>
          <w:b w:val="0"/>
          <w:bCs w:val="0"/>
          <w:sz w:val="20"/>
          <w:szCs w:val="20"/>
        </w:rPr>
        <w:t>ḥ</w:t>
      </w:r>
      <w:bookmarkStart w:id="99" w:name="_Hlk7353688"/>
      <w:r w:rsidR="00F275D7" w:rsidRPr="00F275D7">
        <w:rPr>
          <w:rFonts w:ascii="Arial Unicode MS" w:eastAsia="Arial Unicode MS" w:hAnsi="Arial Unicode MS" w:cs="Arial Unicode MS" w:hint="eastAsia"/>
          <w:b w:val="0"/>
          <w:bCs w:val="0"/>
        </w:rPr>
        <w:t>ā</w:t>
      </w:r>
      <w:bookmarkEnd w:id="99"/>
      <w:r w:rsidR="004B6F02" w:rsidRPr="00F275D7">
        <w:rPr>
          <w:rFonts w:ascii="Arial Unicode MS" w:eastAsia="Arial Unicode MS" w:hAnsi="Arial Unicode MS" w:cs="Arial Unicode MS"/>
          <w:b w:val="0"/>
          <w:bCs w:val="0"/>
          <w:sz w:val="20"/>
          <w:szCs w:val="20"/>
        </w:rPr>
        <w:t>la al-tahth</w:t>
      </w:r>
      <w:r w:rsidR="00F275D7" w:rsidRPr="00F275D7">
        <w:rPr>
          <w:rFonts w:ascii="Arial Unicode MS" w:eastAsia="Arial Unicode MS" w:hAnsi="Arial Unicode MS" w:cs="Arial Unicode MS"/>
          <w:b w:val="0"/>
          <w:bCs w:val="0"/>
          <w:sz w:val="20"/>
          <w:szCs w:val="20"/>
          <w:shd w:val="clear" w:color="auto" w:fill="FFFFFF"/>
        </w:rPr>
        <w:t>ī</w:t>
      </w:r>
      <w:r w:rsidR="004B6F02" w:rsidRPr="00F275D7">
        <w:rPr>
          <w:rFonts w:ascii="Arial Unicode MS" w:eastAsia="Arial Unicode MS" w:hAnsi="Arial Unicode MS" w:cs="Arial Unicode MS"/>
          <w:b w:val="0"/>
          <w:bCs w:val="0"/>
          <w:sz w:val="20"/>
          <w:szCs w:val="20"/>
        </w:rPr>
        <w:t>bi</w:t>
      </w:r>
      <w:r w:rsidR="00F275D7" w:rsidRPr="00F275D7">
        <w:rPr>
          <w:rFonts w:ascii="Arial Unicode MS" w:eastAsia="Arial Unicode MS" w:hAnsi="Arial Unicode MS" w:cs="Arial Unicode MS"/>
          <w:b w:val="0"/>
          <w:bCs w:val="0"/>
          <w:sz w:val="20"/>
          <w:szCs w:val="20"/>
        </w:rPr>
        <w:t>yy</w:t>
      </w:r>
      <w:r w:rsidR="004B6F02" w:rsidRPr="00F275D7">
        <w:rPr>
          <w:rFonts w:ascii="Arial Unicode MS" w:eastAsia="Arial Unicode MS" w:hAnsi="Arial Unicode MS" w:cs="Arial Unicode MS"/>
          <w:b w:val="0"/>
          <w:bCs w:val="0"/>
          <w:sz w:val="20"/>
          <w:szCs w:val="20"/>
        </w:rPr>
        <w:t>a</w:t>
      </w:r>
      <w:r w:rsidR="00652C41" w:rsidRPr="00F275D7">
        <w:rPr>
          <w:rFonts w:ascii="Arial Unicode MS" w:eastAsia="Arial Unicode MS" w:hAnsi="Arial Unicode MS" w:cs="Arial Unicode MS" w:hint="cs"/>
          <w:b w:val="0"/>
          <w:bCs w:val="0"/>
          <w:sz w:val="20"/>
          <w:szCs w:val="20"/>
          <w:rtl/>
          <w:lang w:bidi="ar-SA"/>
        </w:rPr>
        <w:t xml:space="preserve"> </w:t>
      </w:r>
      <w:r w:rsidR="00F275D7" w:rsidRPr="00F275D7">
        <w:rPr>
          <w:rFonts w:ascii="Arial Unicode MS" w:eastAsia="Arial Unicode MS" w:hAnsi="Arial Unicode MS" w:cs="Arial Unicode MS"/>
          <w:b w:val="0"/>
          <w:bCs w:val="0"/>
          <w:sz w:val="20"/>
          <w:szCs w:val="20"/>
        </w:rPr>
        <w:t>q</w:t>
      </w:r>
      <w:r w:rsidR="004B6F02" w:rsidRPr="00F275D7">
        <w:rPr>
          <w:rFonts w:ascii="Arial Unicode MS" w:eastAsia="Arial Unicode MS" w:hAnsi="Arial Unicode MS" w:cs="Arial Unicode MS"/>
          <w:b w:val="0"/>
          <w:bCs w:val="0"/>
          <w:sz w:val="20"/>
          <w:szCs w:val="20"/>
        </w:rPr>
        <w:t xml:space="preserve">abl </w:t>
      </w:r>
      <w:r w:rsidR="00F275D7" w:rsidRPr="00F275D7">
        <w:rPr>
          <w:rFonts w:ascii="Arial Unicode MS" w:eastAsia="Arial Unicode MS" w:hAnsi="Arial Unicode MS" w:cs="Arial Unicode MS"/>
          <w:b w:val="0"/>
          <w:bCs w:val="0"/>
          <w:sz w:val="20"/>
          <w:szCs w:val="20"/>
        </w:rPr>
        <w:t>a</w:t>
      </w:r>
      <w:r w:rsidR="00652C41" w:rsidRPr="00F275D7">
        <w:rPr>
          <w:rFonts w:ascii="Arial Unicode MS" w:eastAsia="Arial Unicode MS" w:hAnsi="Arial Unicode MS" w:cs="Arial Unicode MS"/>
          <w:b w:val="0"/>
          <w:bCs w:val="0"/>
          <w:sz w:val="20"/>
          <w:szCs w:val="20"/>
        </w:rPr>
        <w:t>l-</w:t>
      </w:r>
      <w:r w:rsidR="00AA1B1E" w:rsidRPr="00F275D7">
        <w:rPr>
          <w:rFonts w:ascii="Arial Unicode MS" w:eastAsia="Arial Unicode MS" w:hAnsi="Arial Unicode MS" w:cs="Arial Unicode MS" w:hint="eastAsia"/>
          <w:b w:val="0"/>
          <w:bCs w:val="0"/>
          <w:sz w:val="20"/>
          <w:szCs w:val="20"/>
        </w:rPr>
        <w:t>ḥ</w:t>
      </w:r>
      <w:r w:rsidR="00652C41" w:rsidRPr="00F275D7">
        <w:rPr>
          <w:rFonts w:ascii="Arial Unicode MS" w:eastAsia="Arial Unicode MS" w:hAnsi="Arial Unicode MS" w:cs="Arial Unicode MS"/>
          <w:b w:val="0"/>
          <w:bCs w:val="0"/>
          <w:sz w:val="20"/>
          <w:szCs w:val="20"/>
        </w:rPr>
        <w:t>arb</w:t>
      </w:r>
      <w:r w:rsidR="00D92AF6">
        <w:rPr>
          <w:rFonts w:ascii="Arial Unicode MS" w:eastAsia="Arial Unicode MS" w:hAnsi="Arial Unicode MS" w:cs="Arial Unicode MS"/>
          <w:b w:val="0"/>
          <w:bCs w:val="0"/>
          <w:sz w:val="20"/>
          <w:szCs w:val="20"/>
        </w:rPr>
        <w:t>,</w:t>
      </w:r>
      <w:r w:rsidR="00652C41" w:rsidRPr="00F275D7">
        <w:rPr>
          <w:rFonts w:ascii="Arial Unicode MS" w:eastAsia="Arial Unicode MS" w:hAnsi="Arial Unicode MS" w:cs="Arial Unicode MS"/>
          <w:b w:val="0"/>
          <w:bCs w:val="0"/>
          <w:sz w:val="20"/>
          <w:szCs w:val="20"/>
        </w:rPr>
        <w:t xml:space="preserve">” </w:t>
      </w:r>
      <w:r w:rsidR="00DD548C">
        <w:rPr>
          <w:rFonts w:ascii="Arial Unicode MS" w:eastAsia="Arial Unicode MS" w:hAnsi="Arial Unicode MS" w:cs="Arial Unicode MS"/>
          <w:b w:val="0"/>
          <w:bCs w:val="0"/>
          <w:sz w:val="20"/>
          <w:szCs w:val="20"/>
        </w:rPr>
        <w:t>i</w:t>
      </w:r>
      <w:r w:rsidR="00652C41" w:rsidRPr="00F275D7">
        <w:rPr>
          <w:rFonts w:ascii="Arial Unicode MS" w:eastAsia="Arial Unicode MS" w:hAnsi="Arial Unicode MS" w:cs="Arial Unicode MS"/>
          <w:b w:val="0"/>
          <w:bCs w:val="0"/>
          <w:sz w:val="20"/>
          <w:szCs w:val="20"/>
        </w:rPr>
        <w:t>n:</w:t>
      </w:r>
      <w:r w:rsidR="00AA1B1E" w:rsidRPr="00F275D7">
        <w:rPr>
          <w:rFonts w:ascii="Arial Unicode MS" w:eastAsia="Arial Unicode MS" w:hAnsi="Arial Unicode MS" w:cs="Arial Unicode MS"/>
          <w:b w:val="0"/>
          <w:bCs w:val="0"/>
          <w:sz w:val="20"/>
          <w:szCs w:val="20"/>
        </w:rPr>
        <w:t xml:space="preserve"> </w:t>
      </w:r>
      <w:r w:rsidR="00F275D7" w:rsidRPr="00F275D7">
        <w:rPr>
          <w:rFonts w:ascii="Arial Unicode MS" w:eastAsia="Arial Unicode MS" w:hAnsi="Arial Unicode MS" w:cs="Arial Unicode MS" w:hint="eastAsia"/>
          <w:b w:val="0"/>
          <w:bCs w:val="0"/>
          <w:sz w:val="20"/>
          <w:szCs w:val="20"/>
        </w:rPr>
        <w:t>Ḥ</w:t>
      </w:r>
      <w:r w:rsidR="00652C41" w:rsidRPr="00F275D7">
        <w:rPr>
          <w:rFonts w:ascii="Arial Unicode MS" w:eastAsia="Arial Unicode MS" w:hAnsi="Arial Unicode MS" w:cs="Arial Unicode MS"/>
          <w:b w:val="0"/>
          <w:bCs w:val="0"/>
          <w:sz w:val="20"/>
          <w:szCs w:val="20"/>
        </w:rPr>
        <w:t>ann</w:t>
      </w:r>
      <w:r w:rsidR="00F275D7" w:rsidRPr="00F275D7">
        <w:rPr>
          <w:rFonts w:ascii="Arial Unicode MS" w:eastAsia="Arial Unicode MS" w:hAnsi="Arial Unicode MS" w:cs="Arial Unicode MS" w:hint="eastAsia"/>
          <w:b w:val="0"/>
          <w:bCs w:val="0"/>
        </w:rPr>
        <w:t>ā</w:t>
      </w:r>
      <w:r w:rsidR="00652C41" w:rsidRPr="00F275D7">
        <w:rPr>
          <w:rFonts w:ascii="Arial Unicode MS" w:eastAsia="Arial Unicode MS" w:hAnsi="Arial Unicode MS" w:cs="Arial Unicode MS"/>
          <w:b w:val="0"/>
          <w:bCs w:val="0"/>
          <w:sz w:val="20"/>
          <w:szCs w:val="20"/>
        </w:rPr>
        <w:t xml:space="preserve"> </w:t>
      </w:r>
      <w:r w:rsidR="00F275D7" w:rsidRPr="005A34FC">
        <w:rPr>
          <w:rFonts w:ascii="Arial Unicode MS" w:eastAsia="Arial Unicode MS" w:hAnsi="Arial Unicode MS" w:cs="Arial Unicode MS" w:hint="eastAsia"/>
          <w:lang w:bidi="he-IL"/>
        </w:rPr>
        <w:t>Ṣ</w:t>
      </w:r>
      <w:r w:rsidR="00652C41" w:rsidRPr="00F275D7">
        <w:rPr>
          <w:rFonts w:ascii="Arial Unicode MS" w:eastAsia="Arial Unicode MS" w:hAnsi="Arial Unicode MS" w:cs="Arial Unicode MS"/>
          <w:b w:val="0"/>
          <w:bCs w:val="0"/>
          <w:sz w:val="20"/>
          <w:szCs w:val="20"/>
        </w:rPr>
        <w:t>al</w:t>
      </w:r>
      <w:r w:rsidR="00F275D7" w:rsidRPr="00F275D7">
        <w:rPr>
          <w:rFonts w:ascii="Arial Unicode MS" w:eastAsia="Arial Unicode MS" w:hAnsi="Arial Unicode MS" w:cs="Arial Unicode MS" w:hint="eastAsia"/>
          <w:b w:val="0"/>
          <w:bCs w:val="0"/>
        </w:rPr>
        <w:t>ā</w:t>
      </w:r>
      <w:r w:rsidR="00AA1B1E" w:rsidRPr="00F275D7">
        <w:rPr>
          <w:rFonts w:ascii="Arial Unicode MS" w:eastAsia="Arial Unicode MS" w:hAnsi="Arial Unicode MS" w:cs="Arial Unicode MS" w:hint="eastAsia"/>
          <w:b w:val="0"/>
          <w:bCs w:val="0"/>
          <w:sz w:val="20"/>
          <w:szCs w:val="20"/>
        </w:rPr>
        <w:t>ḥ</w:t>
      </w:r>
      <w:r w:rsidR="00652C41" w:rsidRPr="00F275D7">
        <w:rPr>
          <w:rFonts w:ascii="Arial Unicode MS" w:eastAsia="Arial Unicode MS" w:hAnsi="Arial Unicode MS" w:cs="Arial Unicode MS"/>
          <w:b w:val="0"/>
          <w:bCs w:val="0"/>
          <w:sz w:val="20"/>
          <w:szCs w:val="20"/>
        </w:rPr>
        <w:t xml:space="preserve"> (ed.</w:t>
      </w:r>
      <w:r w:rsidR="00F275D7">
        <w:rPr>
          <w:rFonts w:ascii="Arial Unicode MS" w:eastAsia="Arial Unicode MS" w:hAnsi="Arial Unicode MS" w:cs="Arial Unicode MS"/>
          <w:b w:val="0"/>
          <w:bCs w:val="0"/>
          <w:sz w:val="20"/>
          <w:szCs w:val="20"/>
        </w:rPr>
        <w:t>)</w:t>
      </w:r>
      <w:r w:rsidR="00652C41" w:rsidRPr="00F275D7">
        <w:rPr>
          <w:rFonts w:ascii="Arial Unicode MS" w:eastAsia="Arial Unicode MS" w:hAnsi="Arial Unicode MS" w:cs="Arial Unicode MS"/>
          <w:b w:val="0"/>
          <w:bCs w:val="0"/>
          <w:sz w:val="20"/>
          <w:szCs w:val="20"/>
        </w:rPr>
        <w:t>,</w:t>
      </w:r>
      <w:r w:rsidR="00F275D7">
        <w:rPr>
          <w:rFonts w:ascii="Arial Unicode MS" w:eastAsia="Arial Unicode MS" w:hAnsi="Arial Unicode MS" w:cs="Arial Unicode MS"/>
          <w:b w:val="0"/>
          <w:bCs w:val="0"/>
          <w:sz w:val="20"/>
          <w:szCs w:val="20"/>
        </w:rPr>
        <w:t xml:space="preserve"> </w:t>
      </w:r>
      <w:r w:rsidR="0006651D" w:rsidRPr="00F275D7">
        <w:rPr>
          <w:rFonts w:ascii="Arial Unicode MS" w:eastAsia="Arial Unicode MS" w:hAnsi="Arial Unicode MS" w:cs="Arial Unicode MS"/>
          <w:b w:val="0"/>
          <w:bCs w:val="0"/>
          <w:i/>
          <w:iCs/>
          <w:sz w:val="20"/>
          <w:szCs w:val="20"/>
        </w:rPr>
        <w:t>Filasṭīn</w:t>
      </w:r>
      <w:r w:rsidR="005D3946" w:rsidRPr="00F275D7">
        <w:rPr>
          <w:rFonts w:ascii="Arial Unicode MS" w:eastAsia="Arial Unicode MS" w:hAnsi="Arial Unicode MS" w:cs="Arial Unicode MS"/>
          <w:b w:val="0"/>
          <w:bCs w:val="0"/>
          <w:i/>
          <w:iCs/>
          <w:sz w:val="20"/>
          <w:szCs w:val="20"/>
        </w:rPr>
        <w:t xml:space="preserve"> </w:t>
      </w:r>
      <w:r w:rsidR="004B6F02" w:rsidRPr="00F275D7">
        <w:rPr>
          <w:rFonts w:ascii="Arial Unicode MS" w:eastAsia="Arial Unicode MS" w:hAnsi="Arial Unicode MS" w:cs="Arial Unicode MS"/>
          <w:b w:val="0"/>
          <w:bCs w:val="0"/>
          <w:i/>
          <w:iCs/>
          <w:sz w:val="20"/>
          <w:szCs w:val="20"/>
        </w:rPr>
        <w:t>wa-tajd</w:t>
      </w:r>
      <w:r w:rsidR="00F275D7" w:rsidRPr="00F275D7">
        <w:rPr>
          <w:rFonts w:ascii="Arial Unicode MS" w:eastAsia="Arial Unicode MS" w:hAnsi="Arial Unicode MS" w:cs="Arial Unicode MS"/>
          <w:b w:val="0"/>
          <w:bCs w:val="0"/>
          <w:i/>
          <w:iCs/>
          <w:sz w:val="20"/>
          <w:szCs w:val="20"/>
          <w:shd w:val="clear" w:color="auto" w:fill="FFFFFF"/>
        </w:rPr>
        <w:t>ī</w:t>
      </w:r>
      <w:r w:rsidR="004B6F02" w:rsidRPr="00F275D7">
        <w:rPr>
          <w:rFonts w:ascii="Arial Unicode MS" w:eastAsia="Arial Unicode MS" w:hAnsi="Arial Unicode MS" w:cs="Arial Unicode MS"/>
          <w:b w:val="0"/>
          <w:bCs w:val="0"/>
          <w:i/>
          <w:iCs/>
          <w:sz w:val="20"/>
          <w:szCs w:val="20"/>
        </w:rPr>
        <w:t>d</w:t>
      </w:r>
      <w:r w:rsidR="00F275D7" w:rsidRPr="00F275D7">
        <w:rPr>
          <w:rFonts w:ascii="Arial Unicode MS" w:eastAsia="Arial Unicode MS" w:hAnsi="Arial Unicode MS" w:cs="Arial Unicode MS"/>
          <w:b w:val="0"/>
          <w:bCs w:val="0"/>
          <w:i/>
          <w:iCs/>
          <w:sz w:val="20"/>
          <w:szCs w:val="20"/>
        </w:rPr>
        <w:t xml:space="preserve"> </w:t>
      </w:r>
      <w:r w:rsidR="00AA1B1E" w:rsidRPr="00F275D7">
        <w:rPr>
          <w:rFonts w:ascii="Arial Unicode MS" w:eastAsia="Arial Unicode MS" w:hAnsi="Arial Unicode MS" w:cs="Arial Unicode MS" w:hint="eastAsia"/>
          <w:b w:val="0"/>
          <w:bCs w:val="0"/>
          <w:i/>
          <w:iCs/>
          <w:sz w:val="20"/>
          <w:szCs w:val="20"/>
        </w:rPr>
        <w:t>ḥ</w:t>
      </w:r>
      <w:r w:rsidR="00F275D7" w:rsidRPr="00F275D7">
        <w:rPr>
          <w:rFonts w:ascii="Arial Unicode MS" w:eastAsia="Arial Unicode MS" w:hAnsi="Arial Unicode MS" w:cs="Arial Unicode MS"/>
          <w:b w:val="0"/>
          <w:bCs w:val="0"/>
          <w:i/>
          <w:iCs/>
          <w:sz w:val="20"/>
          <w:szCs w:val="20"/>
        </w:rPr>
        <w:t>ay</w:t>
      </w:r>
      <w:r w:rsidR="00F275D7" w:rsidRPr="00F275D7">
        <w:rPr>
          <w:rFonts w:ascii="Arial Unicode MS" w:eastAsia="Arial Unicode MS" w:hAnsi="Arial Unicode MS" w:cs="Arial Unicode MS" w:hint="eastAsia"/>
          <w:b w:val="0"/>
          <w:bCs w:val="0"/>
          <w:i/>
          <w:iCs/>
        </w:rPr>
        <w:t>ā</w:t>
      </w:r>
      <w:r w:rsidR="00652C41" w:rsidRPr="00F275D7">
        <w:rPr>
          <w:rFonts w:ascii="Arial Unicode MS" w:eastAsia="Arial Unicode MS" w:hAnsi="Arial Unicode MS" w:cs="Arial Unicode MS"/>
          <w:b w:val="0"/>
          <w:bCs w:val="0"/>
          <w:i/>
          <w:iCs/>
          <w:sz w:val="20"/>
          <w:szCs w:val="20"/>
        </w:rPr>
        <w:t>t</w:t>
      </w:r>
      <w:r w:rsidR="00F275D7" w:rsidRPr="00F275D7">
        <w:rPr>
          <w:rFonts w:ascii="Arial Unicode MS" w:eastAsia="Arial Unicode MS" w:hAnsi="Arial Unicode MS" w:cs="Arial Unicode MS"/>
          <w:b w:val="0"/>
          <w:bCs w:val="0"/>
          <w:i/>
          <w:iCs/>
          <w:sz w:val="20"/>
          <w:szCs w:val="20"/>
        </w:rPr>
        <w:t>i</w:t>
      </w:r>
      <w:r w:rsidR="00652C41" w:rsidRPr="00F275D7">
        <w:rPr>
          <w:rFonts w:ascii="Arial Unicode MS" w:eastAsia="Arial Unicode MS" w:hAnsi="Arial Unicode MS" w:cs="Arial Unicode MS"/>
          <w:b w:val="0"/>
          <w:bCs w:val="0"/>
          <w:i/>
          <w:iCs/>
          <w:sz w:val="20"/>
          <w:szCs w:val="20"/>
        </w:rPr>
        <w:t>ha</w:t>
      </w:r>
      <w:r w:rsidR="00652C41" w:rsidRPr="00F275D7">
        <w:rPr>
          <w:rFonts w:ascii="Arial Unicode MS" w:eastAsia="Arial Unicode MS" w:hAnsi="Arial Unicode MS" w:cs="Arial Unicode MS"/>
          <w:b w:val="0"/>
          <w:bCs w:val="0"/>
          <w:sz w:val="20"/>
          <w:szCs w:val="20"/>
        </w:rPr>
        <w:t>,</w:t>
      </w:r>
      <w:r w:rsidR="00F275D7" w:rsidRPr="00F275D7">
        <w:rPr>
          <w:rFonts w:ascii="Arial Unicode MS" w:eastAsia="Arial Unicode MS" w:hAnsi="Arial Unicode MS" w:cs="Arial Unicode MS"/>
          <w:b w:val="0"/>
          <w:bCs w:val="0"/>
          <w:sz w:val="20"/>
          <w:szCs w:val="20"/>
        </w:rPr>
        <w:t xml:space="preserve"> </w:t>
      </w:r>
      <w:r w:rsidR="00D9746C" w:rsidRPr="00F275D7">
        <w:rPr>
          <w:rFonts w:ascii="Arial Unicode MS" w:eastAsia="Arial Unicode MS" w:hAnsi="Arial Unicode MS" w:cs="Arial Unicode MS"/>
          <w:b w:val="0"/>
          <w:bCs w:val="0"/>
          <w:sz w:val="20"/>
          <w:szCs w:val="20"/>
        </w:rPr>
        <w:t>(</w:t>
      </w:r>
      <w:r w:rsidR="004B6F02" w:rsidRPr="00F275D7">
        <w:rPr>
          <w:rFonts w:ascii="Arial Unicode MS" w:eastAsia="Arial Unicode MS" w:hAnsi="Arial Unicode MS" w:cs="Arial Unicode MS"/>
          <w:b w:val="0"/>
          <w:bCs w:val="0"/>
          <w:sz w:val="20"/>
          <w:szCs w:val="20"/>
        </w:rPr>
        <w:t>New-</w:t>
      </w:r>
      <w:r w:rsidR="004C1FAF" w:rsidRPr="00F275D7">
        <w:rPr>
          <w:rFonts w:ascii="Arial Unicode MS" w:eastAsia="Arial Unicode MS" w:hAnsi="Arial Unicode MS" w:cs="Arial Unicode MS"/>
          <w:b w:val="0"/>
          <w:bCs w:val="0"/>
          <w:sz w:val="20"/>
          <w:szCs w:val="20"/>
        </w:rPr>
        <w:t xml:space="preserve"> York,</w:t>
      </w:r>
      <w:r w:rsidR="00652C41" w:rsidRPr="00F275D7">
        <w:rPr>
          <w:rFonts w:ascii="Arial Unicode MS" w:eastAsia="Arial Unicode MS" w:hAnsi="Arial Unicode MS" w:cs="Arial Unicode MS"/>
          <w:b w:val="0"/>
          <w:bCs w:val="0"/>
          <w:sz w:val="20"/>
          <w:szCs w:val="20"/>
          <w:shd w:val="clear" w:color="auto" w:fill="FFFFFF"/>
        </w:rPr>
        <w:t xml:space="preserve"> al-Maṭbaʻa al-Tijār</w:t>
      </w:r>
      <w:r w:rsidR="00AA1B1E" w:rsidRPr="00F275D7">
        <w:rPr>
          <w:rFonts w:ascii="Arial Unicode MS" w:eastAsia="Arial Unicode MS" w:hAnsi="Arial Unicode MS" w:cs="Arial Unicode MS"/>
          <w:b w:val="0"/>
          <w:bCs w:val="0"/>
          <w:sz w:val="20"/>
          <w:szCs w:val="20"/>
          <w:shd w:val="clear" w:color="auto" w:fill="FFFFFF"/>
        </w:rPr>
        <w:t>iy</w:t>
      </w:r>
      <w:r w:rsidR="00652C41" w:rsidRPr="00F275D7">
        <w:rPr>
          <w:rFonts w:ascii="Arial Unicode MS" w:eastAsia="Arial Unicode MS" w:hAnsi="Arial Unicode MS" w:cs="Arial Unicode MS"/>
          <w:b w:val="0"/>
          <w:bCs w:val="0"/>
          <w:sz w:val="20"/>
          <w:szCs w:val="20"/>
          <w:shd w:val="clear" w:color="auto" w:fill="FFFFFF"/>
        </w:rPr>
        <w:t>ya al-Sūr</w:t>
      </w:r>
      <w:r w:rsidR="00AA1B1E" w:rsidRPr="00F275D7">
        <w:rPr>
          <w:rFonts w:ascii="Arial Unicode MS" w:eastAsia="Arial Unicode MS" w:hAnsi="Arial Unicode MS" w:cs="Arial Unicode MS"/>
          <w:b w:val="0"/>
          <w:bCs w:val="0"/>
          <w:sz w:val="20"/>
          <w:szCs w:val="20"/>
          <w:shd w:val="clear" w:color="auto" w:fill="FFFFFF"/>
        </w:rPr>
        <w:t>iy</w:t>
      </w:r>
      <w:r w:rsidR="00652C41" w:rsidRPr="00F275D7">
        <w:rPr>
          <w:rFonts w:ascii="Arial Unicode MS" w:eastAsia="Arial Unicode MS" w:hAnsi="Arial Unicode MS" w:cs="Arial Unicode MS"/>
          <w:b w:val="0"/>
          <w:bCs w:val="0"/>
          <w:sz w:val="20"/>
          <w:szCs w:val="20"/>
          <w:shd w:val="clear" w:color="auto" w:fill="FFFFFF"/>
        </w:rPr>
        <w:t>ya al-Amr</w:t>
      </w:r>
      <w:bookmarkStart w:id="100" w:name="_Hlk7353749"/>
      <w:r w:rsidR="00652C41" w:rsidRPr="00F275D7">
        <w:rPr>
          <w:rFonts w:ascii="Arial Unicode MS" w:eastAsia="Arial Unicode MS" w:hAnsi="Arial Unicode MS" w:cs="Arial Unicode MS"/>
          <w:b w:val="0"/>
          <w:bCs w:val="0"/>
          <w:sz w:val="20"/>
          <w:szCs w:val="20"/>
          <w:shd w:val="clear" w:color="auto" w:fill="FFFFFF"/>
        </w:rPr>
        <w:t>ī</w:t>
      </w:r>
      <w:bookmarkEnd w:id="100"/>
      <w:r w:rsidR="00652C41" w:rsidRPr="00F275D7">
        <w:rPr>
          <w:rFonts w:ascii="Arial Unicode MS" w:eastAsia="Arial Unicode MS" w:hAnsi="Arial Unicode MS" w:cs="Arial Unicode MS"/>
          <w:b w:val="0"/>
          <w:bCs w:val="0"/>
          <w:sz w:val="20"/>
          <w:szCs w:val="20"/>
          <w:shd w:val="clear" w:color="auto" w:fill="FFFFFF"/>
        </w:rPr>
        <w:t>k</w:t>
      </w:r>
      <w:r w:rsidR="00AA1B1E" w:rsidRPr="00F275D7">
        <w:rPr>
          <w:rFonts w:ascii="Arial Unicode MS" w:eastAsia="Arial Unicode MS" w:hAnsi="Arial Unicode MS" w:cs="Arial Unicode MS"/>
          <w:b w:val="0"/>
          <w:bCs w:val="0"/>
          <w:sz w:val="20"/>
          <w:szCs w:val="20"/>
          <w:shd w:val="clear" w:color="auto" w:fill="FFFFFF"/>
        </w:rPr>
        <w:t>iy</w:t>
      </w:r>
      <w:r w:rsidR="00652C41" w:rsidRPr="00F275D7">
        <w:rPr>
          <w:rFonts w:ascii="Arial Unicode MS" w:eastAsia="Arial Unicode MS" w:hAnsi="Arial Unicode MS" w:cs="Arial Unicode MS"/>
          <w:b w:val="0"/>
          <w:bCs w:val="0"/>
          <w:sz w:val="20"/>
          <w:szCs w:val="20"/>
          <w:shd w:val="clear" w:color="auto" w:fill="FFFFFF"/>
        </w:rPr>
        <w:t>ya</w:t>
      </w:r>
      <w:r w:rsidR="00F275D7" w:rsidRPr="00F275D7">
        <w:rPr>
          <w:rFonts w:ascii="Arial Unicode MS" w:eastAsia="Arial Unicode MS" w:hAnsi="Arial Unicode MS" w:cs="Arial Unicode MS"/>
          <w:b w:val="0"/>
          <w:bCs w:val="0"/>
          <w:sz w:val="20"/>
          <w:szCs w:val="20"/>
          <w:shd w:val="clear" w:color="auto" w:fill="FFFFFF"/>
        </w:rPr>
        <w:t>,</w:t>
      </w:r>
      <w:r w:rsidR="00F275D7" w:rsidRPr="00F275D7">
        <w:rPr>
          <w:rFonts w:ascii="Arial Unicode MS" w:eastAsia="Arial Unicode MS" w:hAnsi="Arial Unicode MS" w:cs="Arial Unicode MS"/>
          <w:b w:val="0"/>
          <w:bCs w:val="0"/>
          <w:sz w:val="20"/>
          <w:szCs w:val="20"/>
        </w:rPr>
        <w:t xml:space="preserve"> 1919), 109.</w:t>
      </w:r>
    </w:p>
    <w:p w14:paraId="04A906E9" w14:textId="77777777" w:rsidR="00CC1A80" w:rsidRPr="00CC1A80" w:rsidRDefault="000A1472" w:rsidP="00AF2392">
      <w:pPr>
        <w:pStyle w:val="Bodytext30"/>
        <w:shd w:val="clear" w:color="auto" w:fill="auto"/>
        <w:tabs>
          <w:tab w:val="left" w:pos="315"/>
        </w:tabs>
        <w:spacing w:line="360" w:lineRule="auto"/>
        <w:rPr>
          <w:rFonts w:ascii="Arial Unicode MS" w:eastAsia="Arial Unicode MS" w:hAnsi="Arial Unicode MS" w:cs="Arial Unicode MS"/>
          <w:b w:val="0"/>
          <w:bCs w:val="0"/>
          <w:sz w:val="20"/>
          <w:szCs w:val="20"/>
        </w:rPr>
      </w:pPr>
      <w:r w:rsidRPr="00163747">
        <w:rPr>
          <w:rFonts w:ascii="Arial Unicode MS" w:eastAsia="Arial Unicode MS" w:hAnsi="Arial Unicode MS" w:cs="Arial Unicode MS"/>
          <w:b w:val="0"/>
          <w:bCs w:val="0"/>
          <w:sz w:val="18"/>
          <w:szCs w:val="18"/>
        </w:rPr>
        <w:t xml:space="preserve">15 </w:t>
      </w:r>
      <w:r w:rsidR="00F670DE" w:rsidRPr="00163747">
        <w:rPr>
          <w:rFonts w:ascii="Arial Unicode MS" w:eastAsia="Arial Unicode MS" w:hAnsi="Arial Unicode MS" w:cs="Arial Unicode MS"/>
          <w:b w:val="0"/>
          <w:bCs w:val="0"/>
          <w:color w:val="auto"/>
          <w:sz w:val="18"/>
          <w:szCs w:val="18"/>
        </w:rPr>
        <w:t>Jacob M.</w:t>
      </w:r>
      <w:r w:rsidR="00DD548C">
        <w:rPr>
          <w:rFonts w:ascii="Arial Unicode MS" w:eastAsia="Arial Unicode MS" w:hAnsi="Arial Unicode MS" w:cs="Arial Unicode MS"/>
          <w:b w:val="0"/>
          <w:bCs w:val="0"/>
          <w:color w:val="auto"/>
          <w:sz w:val="18"/>
          <w:szCs w:val="18"/>
        </w:rPr>
        <w:t xml:space="preserve"> </w:t>
      </w:r>
      <w:r w:rsidR="00065862" w:rsidRPr="00163747">
        <w:rPr>
          <w:rFonts w:ascii="Arial Unicode MS" w:eastAsia="Arial Unicode MS" w:hAnsi="Arial Unicode MS" w:cs="Arial Unicode MS"/>
          <w:b w:val="0"/>
          <w:bCs w:val="0"/>
          <w:color w:val="auto"/>
          <w:sz w:val="18"/>
          <w:szCs w:val="18"/>
        </w:rPr>
        <w:t>Landau, “The</w:t>
      </w:r>
      <w:r w:rsidR="004C1FAF" w:rsidRPr="00163747">
        <w:rPr>
          <w:rFonts w:ascii="Arial Unicode MS" w:eastAsia="Arial Unicode MS" w:hAnsi="Arial Unicode MS" w:cs="Arial Unicode MS"/>
          <w:b w:val="0"/>
          <w:bCs w:val="0"/>
          <w:color w:val="auto"/>
          <w:sz w:val="18"/>
          <w:szCs w:val="18"/>
        </w:rPr>
        <w:t xml:space="preserve"> Educational Impact of Western Culture on Traditional Society in Nineteenth Century</w:t>
      </w:r>
      <w:r w:rsidR="005D3946" w:rsidRPr="00163747">
        <w:rPr>
          <w:rFonts w:ascii="Arial Unicode MS" w:eastAsia="Arial Unicode MS" w:hAnsi="Arial Unicode MS" w:cs="Arial Unicode MS"/>
          <w:b w:val="0"/>
          <w:bCs w:val="0"/>
          <w:color w:val="FF0000"/>
          <w:sz w:val="18"/>
          <w:szCs w:val="18"/>
        </w:rPr>
        <w:t xml:space="preserve"> </w:t>
      </w:r>
      <w:r w:rsidR="00BA3091" w:rsidRPr="00163747">
        <w:rPr>
          <w:rFonts w:ascii="Arial Unicode MS" w:eastAsia="Arial Unicode MS" w:hAnsi="Arial Unicode MS" w:cs="Arial Unicode MS"/>
          <w:b w:val="0"/>
          <w:bCs w:val="0"/>
          <w:color w:val="auto"/>
          <w:sz w:val="18"/>
          <w:szCs w:val="18"/>
        </w:rPr>
        <w:t>Palestine</w:t>
      </w:r>
      <w:r w:rsidR="00F670DE" w:rsidRPr="00163747">
        <w:rPr>
          <w:rFonts w:ascii="Arial Unicode MS" w:eastAsia="Arial Unicode MS" w:hAnsi="Arial Unicode MS" w:cs="Arial Unicode MS"/>
          <w:b w:val="0"/>
          <w:bCs w:val="0"/>
          <w:color w:val="auto"/>
          <w:sz w:val="18"/>
          <w:szCs w:val="18"/>
        </w:rPr>
        <w:t>,</w:t>
      </w:r>
      <w:r w:rsidR="00BA3091" w:rsidRPr="00163747">
        <w:rPr>
          <w:rFonts w:ascii="Arial Unicode MS" w:eastAsia="Arial Unicode MS" w:hAnsi="Arial Unicode MS" w:cs="Arial Unicode MS"/>
          <w:b w:val="0"/>
          <w:bCs w:val="0"/>
          <w:color w:val="auto"/>
          <w:sz w:val="18"/>
          <w:szCs w:val="18"/>
        </w:rPr>
        <w:t>"</w:t>
      </w:r>
      <w:r w:rsidR="00F670DE" w:rsidRPr="00163747">
        <w:rPr>
          <w:rFonts w:ascii="Arial Unicode MS" w:eastAsia="Arial Unicode MS" w:hAnsi="Arial Unicode MS" w:cs="Arial Unicode MS"/>
          <w:b w:val="0"/>
          <w:bCs w:val="0"/>
          <w:color w:val="auto"/>
          <w:sz w:val="18"/>
          <w:szCs w:val="18"/>
        </w:rPr>
        <w:t xml:space="preserve"> i</w:t>
      </w:r>
      <w:r w:rsidR="00BA3091" w:rsidRPr="00163747">
        <w:rPr>
          <w:rFonts w:ascii="Arial Unicode MS" w:eastAsia="Arial Unicode MS" w:hAnsi="Arial Unicode MS" w:cs="Arial Unicode MS"/>
          <w:b w:val="0"/>
          <w:bCs w:val="0"/>
          <w:color w:val="auto"/>
          <w:sz w:val="18"/>
          <w:szCs w:val="18"/>
        </w:rPr>
        <w:t>n</w:t>
      </w:r>
      <w:r w:rsidR="00F50895" w:rsidRPr="00163747">
        <w:rPr>
          <w:rFonts w:ascii="Arial Unicode MS" w:eastAsia="Arial Unicode MS" w:hAnsi="Arial Unicode MS" w:cs="Arial Unicode MS"/>
          <w:b w:val="0"/>
          <w:bCs w:val="0"/>
          <w:color w:val="auto"/>
          <w:sz w:val="18"/>
          <w:szCs w:val="18"/>
        </w:rPr>
        <w:t>:</w:t>
      </w:r>
      <w:r w:rsidR="004C1FAF" w:rsidRPr="00163747">
        <w:rPr>
          <w:rFonts w:ascii="Arial Unicode MS" w:eastAsia="Arial Unicode MS" w:hAnsi="Arial Unicode MS" w:cs="Arial Unicode MS"/>
          <w:b w:val="0"/>
          <w:bCs w:val="0"/>
          <w:color w:val="auto"/>
          <w:sz w:val="18"/>
          <w:szCs w:val="18"/>
        </w:rPr>
        <w:t xml:space="preserve"> Moshe Ma’oz (ed.), </w:t>
      </w:r>
      <w:r w:rsidR="004C1FAF" w:rsidRPr="00163747">
        <w:rPr>
          <w:rStyle w:val="Bodytext3NotBold"/>
          <w:rFonts w:ascii="Arial Unicode MS" w:eastAsia="Arial Unicode MS" w:hAnsi="Arial Unicode MS" w:cs="Arial Unicode MS"/>
          <w:color w:val="auto"/>
          <w:sz w:val="18"/>
          <w:szCs w:val="18"/>
        </w:rPr>
        <w:t>Studies on Palestine During the Ottoman Period</w:t>
      </w:r>
      <w:r w:rsidR="00A461E1" w:rsidRPr="00163747">
        <w:rPr>
          <w:rStyle w:val="Bodytext3NotBold"/>
          <w:rFonts w:ascii="Arial Unicode MS" w:eastAsia="Arial Unicode MS" w:hAnsi="Arial Unicode MS" w:cs="Arial Unicode MS"/>
          <w:color w:val="auto"/>
          <w:sz w:val="18"/>
          <w:szCs w:val="18"/>
        </w:rPr>
        <w:t>,</w:t>
      </w:r>
      <w:r w:rsidR="004C1FAF" w:rsidRPr="00163747">
        <w:rPr>
          <w:rFonts w:ascii="Arial Unicode MS" w:eastAsia="Arial Unicode MS" w:hAnsi="Arial Unicode MS" w:cs="Arial Unicode MS"/>
          <w:b w:val="0"/>
          <w:bCs w:val="0"/>
          <w:color w:val="auto"/>
          <w:sz w:val="18"/>
          <w:szCs w:val="18"/>
        </w:rPr>
        <w:t xml:space="preserve"> (Jerusalem, </w:t>
      </w:r>
      <w:r w:rsidR="005D3946" w:rsidRPr="00163747">
        <w:rPr>
          <w:rFonts w:ascii="Arial Unicode MS" w:eastAsia="Arial Unicode MS" w:hAnsi="Arial Unicode MS" w:cs="Arial Unicode MS"/>
          <w:b w:val="0"/>
          <w:bCs w:val="0"/>
          <w:color w:val="auto"/>
          <w:sz w:val="18"/>
          <w:szCs w:val="18"/>
        </w:rPr>
        <w:t>Yad Izhak Ben-Zvi</w:t>
      </w:r>
      <w:r w:rsidR="00DD548C">
        <w:rPr>
          <w:rFonts w:ascii="Arial Unicode MS" w:eastAsia="Arial Unicode MS" w:hAnsi="Arial Unicode MS" w:cs="Arial Unicode MS"/>
          <w:b w:val="0"/>
          <w:bCs w:val="0"/>
          <w:color w:val="auto"/>
          <w:sz w:val="18"/>
          <w:szCs w:val="18"/>
        </w:rPr>
        <w:t>,</w:t>
      </w:r>
      <w:r w:rsidR="00F670DE" w:rsidRPr="00163747">
        <w:rPr>
          <w:rFonts w:ascii="Arial Unicode MS" w:eastAsia="Arial Unicode MS" w:hAnsi="Arial Unicode MS" w:cs="Arial Unicode MS"/>
          <w:b w:val="0"/>
          <w:bCs w:val="0"/>
          <w:color w:val="FF0000"/>
          <w:sz w:val="18"/>
          <w:szCs w:val="18"/>
        </w:rPr>
        <w:t xml:space="preserve"> </w:t>
      </w:r>
      <w:r w:rsidR="004C1FAF" w:rsidRPr="00163747">
        <w:rPr>
          <w:rFonts w:ascii="Arial Unicode MS" w:eastAsia="Arial Unicode MS" w:hAnsi="Arial Unicode MS" w:cs="Arial Unicode MS"/>
          <w:b w:val="0"/>
          <w:bCs w:val="0"/>
          <w:color w:val="auto"/>
          <w:sz w:val="18"/>
          <w:szCs w:val="18"/>
        </w:rPr>
        <w:t>1975), 505</w:t>
      </w:r>
      <w:r w:rsidR="00CC1A80">
        <w:rPr>
          <w:rFonts w:ascii="Arial Unicode MS" w:eastAsia="Arial Unicode MS" w:hAnsi="Arial Unicode MS" w:cs="Arial Unicode MS"/>
          <w:b w:val="0"/>
          <w:bCs w:val="0"/>
          <w:sz w:val="18"/>
          <w:szCs w:val="18"/>
        </w:rPr>
        <w:t>;</w:t>
      </w:r>
      <w:r w:rsidR="004C1FAF" w:rsidRPr="00163747">
        <w:rPr>
          <w:rFonts w:ascii="Arial Unicode MS" w:eastAsia="Arial Unicode MS" w:hAnsi="Arial Unicode MS" w:cs="Arial Unicode MS"/>
          <w:b w:val="0"/>
          <w:bCs w:val="0"/>
          <w:sz w:val="18"/>
          <w:szCs w:val="18"/>
        </w:rPr>
        <w:t xml:space="preserve"> </w:t>
      </w:r>
      <w:commentRangeStart w:id="101"/>
      <w:r w:rsidR="004C1FAF" w:rsidRPr="00163747">
        <w:rPr>
          <w:rFonts w:ascii="Arial Unicode MS" w:eastAsia="Arial Unicode MS" w:hAnsi="Arial Unicode MS" w:cs="Arial Unicode MS"/>
          <w:b w:val="0"/>
          <w:bCs w:val="0"/>
          <w:sz w:val="18"/>
          <w:szCs w:val="18"/>
        </w:rPr>
        <w:t xml:space="preserve">Quakers = Friends: A Protestant Christian sect in England and the United </w:t>
      </w:r>
      <w:r w:rsidR="004C1FAF" w:rsidRPr="00CC1A80">
        <w:rPr>
          <w:rFonts w:ascii="Arial Unicode MS" w:eastAsia="Arial Unicode MS" w:hAnsi="Arial Unicode MS" w:cs="Arial Unicode MS"/>
          <w:b w:val="0"/>
          <w:bCs w:val="0"/>
          <w:sz w:val="20"/>
          <w:szCs w:val="20"/>
        </w:rPr>
        <w:t>States, known also as the Society of Friends, founded in the 17</w:t>
      </w:r>
      <w:r w:rsidR="004C1FAF" w:rsidRPr="00CC1A80">
        <w:rPr>
          <w:rFonts w:ascii="Arial Unicode MS" w:eastAsia="Arial Unicode MS" w:hAnsi="Arial Unicode MS" w:cs="Arial Unicode MS"/>
          <w:b w:val="0"/>
          <w:bCs w:val="0"/>
          <w:sz w:val="20"/>
          <w:szCs w:val="20"/>
          <w:vertAlign w:val="superscript"/>
        </w:rPr>
        <w:t>th</w:t>
      </w:r>
      <w:r w:rsidR="004C1FAF" w:rsidRPr="00CC1A80">
        <w:rPr>
          <w:rFonts w:ascii="Arial Unicode MS" w:eastAsia="Arial Unicode MS" w:hAnsi="Arial Unicode MS" w:cs="Arial Unicode MS"/>
          <w:b w:val="0"/>
          <w:bCs w:val="0"/>
          <w:sz w:val="20"/>
          <w:szCs w:val="20"/>
        </w:rPr>
        <w:t xml:space="preserve"> Century in England.</w:t>
      </w:r>
      <w:r w:rsidR="00CC1A80" w:rsidRPr="00CC1A80">
        <w:rPr>
          <w:rFonts w:ascii="Arial Unicode MS" w:eastAsia="Arial Unicode MS" w:hAnsi="Arial Unicode MS" w:cs="Arial Unicode MS"/>
          <w:b w:val="0"/>
          <w:bCs w:val="0"/>
          <w:sz w:val="20"/>
          <w:szCs w:val="20"/>
        </w:rPr>
        <w:t xml:space="preserve"> </w:t>
      </w:r>
      <w:commentRangeEnd w:id="101"/>
      <w:r w:rsidR="005E413A">
        <w:rPr>
          <w:rStyle w:val="CommentReference"/>
          <w:rFonts w:ascii="Courier New" w:eastAsia="Courier New" w:hAnsi="Courier New" w:cs="Courier New"/>
          <w:b w:val="0"/>
          <w:bCs w:val="0"/>
        </w:rPr>
        <w:commentReference w:id="101"/>
      </w:r>
      <w:r w:rsidR="001A1109" w:rsidRPr="00CC1A80">
        <w:rPr>
          <w:rFonts w:ascii="Arial Unicode MS" w:eastAsia="Arial Unicode MS" w:hAnsi="Arial Unicode MS" w:cs="Arial Unicode MS"/>
          <w:b w:val="0"/>
          <w:bCs w:val="0"/>
          <w:sz w:val="20"/>
          <w:szCs w:val="20"/>
        </w:rPr>
        <w:t>Rosa C.</w:t>
      </w:r>
      <w:r w:rsidR="00DD548C" w:rsidRPr="00CC1A80">
        <w:rPr>
          <w:rFonts w:ascii="Arial Unicode MS" w:eastAsia="Arial Unicode MS" w:hAnsi="Arial Unicode MS" w:cs="Arial Unicode MS"/>
          <w:b w:val="0"/>
          <w:bCs w:val="0"/>
          <w:sz w:val="20"/>
          <w:szCs w:val="20"/>
        </w:rPr>
        <w:t xml:space="preserve"> </w:t>
      </w:r>
      <w:r w:rsidR="004C1FAF" w:rsidRPr="00CC1A80">
        <w:rPr>
          <w:rFonts w:ascii="Arial Unicode MS" w:eastAsia="Arial Unicode MS" w:hAnsi="Arial Unicode MS" w:cs="Arial Unicode MS"/>
          <w:b w:val="0"/>
          <w:bCs w:val="0"/>
          <w:sz w:val="20"/>
          <w:szCs w:val="20"/>
        </w:rPr>
        <w:t>Lee</w:t>
      </w:r>
      <w:r w:rsidR="00065862" w:rsidRPr="00CC1A80">
        <w:rPr>
          <w:rFonts w:ascii="Arial Unicode MS" w:eastAsia="Arial Unicode MS" w:hAnsi="Arial Unicode MS" w:cs="Arial Unicode MS"/>
          <w:b w:val="0"/>
          <w:bCs w:val="0"/>
          <w:sz w:val="20"/>
          <w:szCs w:val="20"/>
        </w:rPr>
        <w:t>,</w:t>
      </w:r>
      <w:r w:rsidR="00065862" w:rsidRPr="00CC1A80">
        <w:rPr>
          <w:rStyle w:val="Bodytext3NotBold"/>
          <w:rFonts w:ascii="Arial Unicode MS" w:eastAsia="Arial Unicode MS" w:hAnsi="Arial Unicode MS" w:cs="Arial Unicode MS"/>
          <w:b/>
          <w:bCs/>
          <w:sz w:val="20"/>
          <w:szCs w:val="20"/>
        </w:rPr>
        <w:t xml:space="preserve"> </w:t>
      </w:r>
      <w:r w:rsidR="00065862" w:rsidRPr="00CC1A80">
        <w:rPr>
          <w:rStyle w:val="Bodytext3NotBold"/>
          <w:rFonts w:ascii="Arial Unicode MS" w:eastAsia="Arial Unicode MS" w:hAnsi="Arial Unicode MS" w:cs="Arial Unicode MS"/>
          <w:sz w:val="20"/>
          <w:szCs w:val="20"/>
        </w:rPr>
        <w:t>The</w:t>
      </w:r>
      <w:r w:rsidR="000B668E" w:rsidRPr="00CC1A80">
        <w:rPr>
          <w:rStyle w:val="Bodytext3NotBold"/>
          <w:rFonts w:ascii="Arial Unicode MS" w:eastAsia="Arial Unicode MS" w:hAnsi="Arial Unicode MS" w:cs="Arial Unicode MS"/>
          <w:sz w:val="20"/>
          <w:szCs w:val="20"/>
        </w:rPr>
        <w:t xml:space="preserve"> Story of the </w:t>
      </w:r>
      <w:r w:rsidR="00A45461" w:rsidRPr="00CC1A80">
        <w:rPr>
          <w:rStyle w:val="Bodytext3NotBold"/>
          <w:rFonts w:ascii="Arial Unicode MS" w:eastAsia="Arial Unicode MS" w:hAnsi="Arial Unicode MS" w:cs="Arial Unicode MS"/>
          <w:sz w:val="20"/>
          <w:szCs w:val="20"/>
        </w:rPr>
        <w:t>R</w:t>
      </w:r>
      <w:r w:rsidR="00DD548C" w:rsidRPr="00CC1A80">
        <w:rPr>
          <w:rStyle w:val="Bodytext3NotBold"/>
          <w:rFonts w:ascii="Arial Unicode MS" w:eastAsia="Arial Unicode MS" w:hAnsi="Arial Unicode MS" w:cs="Arial Unicode MS"/>
          <w:sz w:val="20"/>
          <w:szCs w:val="20"/>
        </w:rPr>
        <w:t>a</w:t>
      </w:r>
      <w:r w:rsidR="00A45461" w:rsidRPr="00CC1A80">
        <w:rPr>
          <w:rStyle w:val="Bodytext3NotBold"/>
          <w:rFonts w:ascii="Arial Unicode MS" w:eastAsia="Arial Unicode MS" w:hAnsi="Arial Unicode MS" w:cs="Arial Unicode MS"/>
          <w:sz w:val="20"/>
          <w:szCs w:val="20"/>
        </w:rPr>
        <w:t>mallah</w:t>
      </w:r>
      <w:r w:rsidR="004C1FAF" w:rsidRPr="00CC1A80">
        <w:rPr>
          <w:rStyle w:val="Bodytext3NotBold"/>
          <w:rFonts w:ascii="Arial Unicode MS" w:eastAsia="Arial Unicode MS" w:hAnsi="Arial Unicode MS" w:cs="Arial Unicode MS"/>
          <w:sz w:val="20"/>
          <w:szCs w:val="20"/>
        </w:rPr>
        <w:t xml:space="preserve"> Mission</w:t>
      </w:r>
      <w:r w:rsidR="00A461E1" w:rsidRPr="00CC1A80">
        <w:rPr>
          <w:rStyle w:val="Bodytext3NotBold"/>
          <w:rFonts w:ascii="Arial Unicode MS" w:eastAsia="Arial Unicode MS" w:hAnsi="Arial Unicode MS" w:cs="Arial Unicode MS"/>
          <w:sz w:val="20"/>
          <w:szCs w:val="20"/>
        </w:rPr>
        <w:t>,</w:t>
      </w:r>
      <w:r w:rsidR="00DD548C" w:rsidRPr="00CC1A80">
        <w:rPr>
          <w:rStyle w:val="Bodytext3NotBold"/>
          <w:rFonts w:ascii="Arial Unicode MS" w:eastAsia="Arial Unicode MS" w:hAnsi="Arial Unicode MS" w:cs="Arial Unicode MS"/>
          <w:b/>
          <w:bCs/>
          <w:sz w:val="20"/>
          <w:szCs w:val="20"/>
        </w:rPr>
        <w:t xml:space="preserve"> </w:t>
      </w:r>
      <w:r w:rsidR="004C1FAF" w:rsidRPr="00CC1A80">
        <w:rPr>
          <w:rFonts w:ascii="Arial Unicode MS" w:eastAsia="Arial Unicode MS" w:hAnsi="Arial Unicode MS" w:cs="Arial Unicode MS"/>
          <w:b w:val="0"/>
          <w:bCs w:val="0"/>
          <w:sz w:val="20"/>
          <w:szCs w:val="20"/>
        </w:rPr>
        <w:t>(</w:t>
      </w:r>
      <w:r w:rsidR="001A1109" w:rsidRPr="00CC1A80">
        <w:rPr>
          <w:rFonts w:ascii="Arial Unicode MS" w:eastAsia="Arial Unicode MS" w:hAnsi="Arial Unicode MS" w:cs="Arial Unicode MS"/>
          <w:b w:val="0"/>
          <w:bCs w:val="0"/>
          <w:sz w:val="20"/>
          <w:szCs w:val="20"/>
        </w:rPr>
        <w:t>Manchester,</w:t>
      </w:r>
      <w:r w:rsidR="001A1109" w:rsidRPr="00CC1A80">
        <w:rPr>
          <w:rFonts w:ascii="Arial Unicode MS" w:eastAsia="Arial Unicode MS" w:hAnsi="Arial Unicode MS" w:cs="Arial Unicode MS"/>
          <w:b w:val="0"/>
          <w:bCs w:val="0"/>
          <w:color w:val="333333"/>
          <w:sz w:val="20"/>
          <w:szCs w:val="20"/>
          <w:shd w:val="clear" w:color="auto" w:fill="FFFFFF"/>
        </w:rPr>
        <w:t xml:space="preserve"> The Board of Foreign Missions</w:t>
      </w:r>
      <w:r w:rsidR="00065862" w:rsidRPr="00CC1A80">
        <w:rPr>
          <w:rFonts w:ascii="Arial Unicode MS" w:eastAsia="Arial Unicode MS" w:hAnsi="Arial Unicode MS" w:cs="Arial Unicode MS"/>
          <w:b w:val="0"/>
          <w:bCs w:val="0"/>
          <w:color w:val="333333"/>
          <w:sz w:val="20"/>
          <w:szCs w:val="20"/>
          <w:shd w:val="clear" w:color="auto" w:fill="FFFFFF"/>
        </w:rPr>
        <w:t>,1912)</w:t>
      </w:r>
      <w:r w:rsidR="00D92AF6" w:rsidRPr="00CC1A80">
        <w:rPr>
          <w:rFonts w:ascii="Arial Unicode MS" w:eastAsia="Arial Unicode MS" w:hAnsi="Arial Unicode MS" w:cs="Arial Unicode MS"/>
          <w:b w:val="0"/>
          <w:bCs w:val="0"/>
          <w:color w:val="333333"/>
          <w:sz w:val="20"/>
          <w:szCs w:val="20"/>
          <w:shd w:val="clear" w:color="auto" w:fill="FFFFFF"/>
        </w:rPr>
        <w:t>,</w:t>
      </w:r>
      <w:r w:rsidR="00DD548C" w:rsidRPr="00CC1A80">
        <w:rPr>
          <w:rFonts w:ascii="Arial Unicode MS" w:eastAsia="Arial Unicode MS" w:hAnsi="Arial Unicode MS" w:cs="Arial Unicode MS"/>
          <w:b w:val="0"/>
          <w:bCs w:val="0"/>
          <w:color w:val="333333"/>
          <w:sz w:val="20"/>
          <w:szCs w:val="20"/>
          <w:shd w:val="clear" w:color="auto" w:fill="FFFFFF"/>
        </w:rPr>
        <w:t xml:space="preserve"> </w:t>
      </w:r>
      <w:r w:rsidR="00065862" w:rsidRPr="00CC1A80">
        <w:rPr>
          <w:rFonts w:ascii="Arial Unicode MS" w:eastAsia="Arial Unicode MS" w:hAnsi="Arial Unicode MS" w:cs="Arial Unicode MS"/>
          <w:b w:val="0"/>
          <w:bCs w:val="0"/>
          <w:color w:val="333333"/>
          <w:sz w:val="20"/>
          <w:szCs w:val="20"/>
          <w:shd w:val="clear" w:color="auto" w:fill="FFFFFF"/>
        </w:rPr>
        <w:t>13-15</w:t>
      </w:r>
      <w:r w:rsidR="00CC1A80">
        <w:rPr>
          <w:rFonts w:ascii="Arial Unicode MS" w:eastAsia="Arial Unicode MS" w:hAnsi="Arial Unicode MS" w:cs="Arial Unicode MS"/>
          <w:b w:val="0"/>
          <w:bCs w:val="0"/>
          <w:color w:val="333333"/>
          <w:sz w:val="20"/>
          <w:szCs w:val="20"/>
          <w:shd w:val="clear" w:color="auto" w:fill="FFFFFF"/>
        </w:rPr>
        <w:t>;</w:t>
      </w:r>
      <w:r w:rsidR="00CC1A80" w:rsidRPr="00CC1A80">
        <w:rPr>
          <w:rFonts w:ascii="Arial Unicode MS" w:eastAsia="Arial Unicode MS" w:hAnsi="Arial Unicode MS" w:cs="Arial Unicode MS"/>
          <w:b w:val="0"/>
          <w:bCs w:val="0"/>
          <w:sz w:val="18"/>
          <w:szCs w:val="18"/>
        </w:rPr>
        <w:t xml:space="preserve"> </w:t>
      </w:r>
      <w:r w:rsidR="00CC1A80" w:rsidRPr="00163747">
        <w:rPr>
          <w:rFonts w:ascii="Arial Unicode MS" w:eastAsia="Arial Unicode MS" w:hAnsi="Arial Unicode MS" w:cs="Arial Unicode MS"/>
          <w:b w:val="0"/>
          <w:bCs w:val="0"/>
          <w:sz w:val="18"/>
          <w:szCs w:val="18"/>
        </w:rPr>
        <w:t xml:space="preserve">See also Abdul Latif Tibawi, </w:t>
      </w:r>
      <w:r w:rsidR="00CC1A80" w:rsidRPr="00163747">
        <w:rPr>
          <w:rStyle w:val="Bodytext3NotBold"/>
          <w:rFonts w:ascii="Arial Unicode MS" w:eastAsia="Arial Unicode MS" w:hAnsi="Arial Unicode MS" w:cs="Arial Unicode MS"/>
          <w:sz w:val="18"/>
          <w:szCs w:val="18"/>
        </w:rPr>
        <w:t>British Interests in Palestine</w:t>
      </w:r>
      <w:r w:rsidR="00CC1A80" w:rsidRPr="00163747">
        <w:rPr>
          <w:rFonts w:ascii="Arial Unicode MS" w:eastAsia="Arial Unicode MS" w:hAnsi="Arial Unicode MS" w:cs="Arial Unicode MS"/>
          <w:b w:val="0"/>
          <w:bCs w:val="0"/>
          <w:sz w:val="18"/>
          <w:szCs w:val="18"/>
        </w:rPr>
        <w:t xml:space="preserve">, </w:t>
      </w:r>
      <w:r w:rsidR="00CC1A80" w:rsidRPr="00163747">
        <w:rPr>
          <w:rStyle w:val="Bodytext3NotBold"/>
          <w:rFonts w:ascii="Arial Unicode MS" w:eastAsia="Arial Unicode MS" w:hAnsi="Arial Unicode MS" w:cs="Arial Unicode MS"/>
          <w:sz w:val="18"/>
          <w:szCs w:val="18"/>
        </w:rPr>
        <w:t>1800-1901,</w:t>
      </w:r>
      <w:r w:rsidR="00CC1A80" w:rsidRPr="00163747">
        <w:rPr>
          <w:rFonts w:ascii="Arial Unicode MS" w:eastAsia="Arial Unicode MS" w:hAnsi="Arial Unicode MS" w:cs="Arial Unicode MS"/>
          <w:b w:val="0"/>
          <w:bCs w:val="0"/>
          <w:sz w:val="18"/>
          <w:szCs w:val="18"/>
        </w:rPr>
        <w:t xml:space="preserve"> (Oxford, Oxford University Press, 1961)</w:t>
      </w:r>
      <w:r w:rsidR="00CC1A80">
        <w:rPr>
          <w:rFonts w:ascii="Arial Unicode MS" w:eastAsia="Arial Unicode MS" w:hAnsi="Arial Unicode MS" w:cs="Arial Unicode MS"/>
          <w:b w:val="0"/>
          <w:bCs w:val="0"/>
          <w:sz w:val="18"/>
          <w:szCs w:val="18"/>
        </w:rPr>
        <w:t xml:space="preserve">, </w:t>
      </w:r>
      <w:r w:rsidR="00CC1A80" w:rsidRPr="00163747">
        <w:rPr>
          <w:rFonts w:ascii="Arial Unicode MS" w:eastAsia="Arial Unicode MS" w:hAnsi="Arial Unicode MS" w:cs="Arial Unicode MS"/>
          <w:b w:val="0"/>
          <w:bCs w:val="0"/>
          <w:sz w:val="18"/>
          <w:szCs w:val="18"/>
        </w:rPr>
        <w:t>158-159</w:t>
      </w:r>
      <w:r w:rsidR="00CC1A80">
        <w:rPr>
          <w:rFonts w:ascii="Arial Unicode MS" w:eastAsia="Arial Unicode MS" w:hAnsi="Arial Unicode MS" w:cs="Arial Unicode MS"/>
          <w:b w:val="0"/>
          <w:bCs w:val="0"/>
          <w:sz w:val="18"/>
          <w:szCs w:val="18"/>
        </w:rPr>
        <w:t>;</w:t>
      </w:r>
      <w:r w:rsidR="00CC1A80" w:rsidRPr="00163747">
        <w:rPr>
          <w:rFonts w:ascii="Arial Unicode MS" w:eastAsia="Arial Unicode MS" w:hAnsi="Arial Unicode MS" w:cs="Arial Unicode MS"/>
          <w:b w:val="0"/>
          <w:bCs w:val="0"/>
          <w:sz w:val="18"/>
          <w:szCs w:val="18"/>
        </w:rPr>
        <w:t xml:space="preserve"> See also: Jacob Landau, 504, and: </w:t>
      </w:r>
      <w:r w:rsidR="00AF2392" w:rsidRPr="00163747">
        <w:rPr>
          <w:rStyle w:val="Bodytext3NotBold"/>
          <w:rFonts w:ascii="Arial Unicode MS" w:eastAsia="Arial Unicode MS" w:hAnsi="Arial Unicode MS" w:cs="Arial Unicode MS"/>
          <w:sz w:val="18"/>
          <w:szCs w:val="18"/>
        </w:rPr>
        <w:t>D</w:t>
      </w:r>
      <w:r w:rsidR="00AF2392" w:rsidRPr="00163747">
        <w:rPr>
          <w:rStyle w:val="Bodytext3NotBold"/>
          <w:rFonts w:ascii="Arial Unicode MS" w:eastAsia="Arial Unicode MS" w:hAnsi="Arial Unicode MS" w:cs="Arial Unicode MS"/>
          <w:sz w:val="18"/>
          <w:szCs w:val="18"/>
          <w:lang w:bidi="ar-SA"/>
        </w:rPr>
        <w:t>i</w:t>
      </w:r>
      <w:r w:rsidR="00AF2392" w:rsidRPr="00163747">
        <w:rPr>
          <w:rStyle w:val="Bodytext3NotBold"/>
          <w:rFonts w:ascii="Arial Unicode MS" w:eastAsia="Arial Unicode MS" w:hAnsi="Arial Unicode MS" w:cs="Arial Unicode MS"/>
          <w:sz w:val="18"/>
          <w:szCs w:val="18"/>
        </w:rPr>
        <w:t>aries</w:t>
      </w:r>
      <w:r w:rsidR="00CC1A80" w:rsidRPr="00163747">
        <w:rPr>
          <w:rStyle w:val="Bodytext3NotBold"/>
          <w:rFonts w:ascii="Arial Unicode MS" w:eastAsia="Arial Unicode MS" w:hAnsi="Arial Unicode MS" w:cs="Arial Unicode MS"/>
          <w:sz w:val="18"/>
          <w:szCs w:val="18"/>
        </w:rPr>
        <w:t xml:space="preserve"> Office: Friends </w:t>
      </w:r>
      <w:r w:rsidR="00CC1A80">
        <w:rPr>
          <w:rStyle w:val="Bodytext3NotBold"/>
          <w:rFonts w:ascii="Arial Unicode MS" w:eastAsia="Arial Unicode MS" w:hAnsi="Arial Unicode MS" w:cs="Arial Unicode MS"/>
          <w:sz w:val="18"/>
          <w:szCs w:val="18"/>
        </w:rPr>
        <w:t>Ramallah</w:t>
      </w:r>
      <w:r w:rsidR="00CC1A80" w:rsidRPr="00163747">
        <w:rPr>
          <w:rStyle w:val="Bodytext3NotBold"/>
          <w:rFonts w:ascii="Arial Unicode MS" w:eastAsia="Arial Unicode MS" w:hAnsi="Arial Unicode MS" w:cs="Arial Unicode MS"/>
          <w:sz w:val="18"/>
          <w:szCs w:val="18"/>
        </w:rPr>
        <w:t xml:space="preserve"> Missionary: Story of the </w:t>
      </w:r>
      <w:r w:rsidR="00CC1A80">
        <w:rPr>
          <w:rStyle w:val="Bodytext3NotBold"/>
          <w:rFonts w:ascii="Arial Unicode MS" w:eastAsia="Arial Unicode MS" w:hAnsi="Arial Unicode MS" w:cs="Arial Unicode MS"/>
          <w:sz w:val="18"/>
          <w:szCs w:val="18"/>
        </w:rPr>
        <w:t>Ramallah</w:t>
      </w:r>
      <w:r w:rsidR="00CC1A80" w:rsidRPr="00163747">
        <w:rPr>
          <w:rStyle w:val="Bodytext3NotBold"/>
          <w:rFonts w:ascii="Arial Unicode MS" w:eastAsia="Arial Unicode MS" w:hAnsi="Arial Unicode MS" w:cs="Arial Unicode MS"/>
          <w:sz w:val="18"/>
          <w:szCs w:val="18"/>
        </w:rPr>
        <w:t xml:space="preserve"> Mission as told by Elias Audi,</w:t>
      </w:r>
      <w:r w:rsidR="00CC1A80" w:rsidRPr="00163747">
        <w:rPr>
          <w:rFonts w:ascii="Arial Unicode MS" w:eastAsia="Arial Unicode MS" w:hAnsi="Arial Unicode MS" w:cs="Arial Unicode MS"/>
          <w:b w:val="0"/>
          <w:bCs w:val="0"/>
          <w:sz w:val="18"/>
          <w:szCs w:val="18"/>
        </w:rPr>
        <w:t xml:space="preserve"> (1930).1. Elias Audi was the mayor of </w:t>
      </w:r>
      <w:r w:rsidR="00CC1A80">
        <w:rPr>
          <w:rFonts w:ascii="Arial Unicode MS" w:eastAsia="Arial Unicode MS" w:hAnsi="Arial Unicode MS" w:cs="Arial Unicode MS"/>
          <w:b w:val="0"/>
          <w:bCs w:val="0"/>
          <w:sz w:val="18"/>
          <w:szCs w:val="18"/>
        </w:rPr>
        <w:t>Ramallah</w:t>
      </w:r>
      <w:r w:rsidR="00CC1A80" w:rsidRPr="00163747">
        <w:rPr>
          <w:rFonts w:ascii="Arial Unicode MS" w:eastAsia="Arial Unicode MS" w:hAnsi="Arial Unicode MS" w:cs="Arial Unicode MS"/>
          <w:b w:val="0"/>
          <w:bCs w:val="0"/>
          <w:sz w:val="18"/>
          <w:szCs w:val="18"/>
        </w:rPr>
        <w:t xml:space="preserve"> Clerk of </w:t>
      </w:r>
      <w:r w:rsidR="00CC1A80">
        <w:rPr>
          <w:rFonts w:ascii="Arial Unicode MS" w:eastAsia="Arial Unicode MS" w:hAnsi="Arial Unicode MS" w:cs="Arial Unicode MS"/>
          <w:b w:val="0"/>
          <w:bCs w:val="0"/>
          <w:sz w:val="18"/>
          <w:szCs w:val="18"/>
        </w:rPr>
        <w:t>Ramallah</w:t>
      </w:r>
      <w:r w:rsidR="00CC1A80" w:rsidRPr="00163747">
        <w:rPr>
          <w:rFonts w:ascii="Arial Unicode MS" w:eastAsia="Arial Unicode MS" w:hAnsi="Arial Unicode MS" w:cs="Arial Unicode MS"/>
          <w:b w:val="0"/>
          <w:bCs w:val="0"/>
          <w:sz w:val="18"/>
          <w:szCs w:val="18"/>
        </w:rPr>
        <w:t xml:space="preserve"> Friends meeting (1910-1921)</w:t>
      </w:r>
      <w:r w:rsidR="001805F5">
        <w:rPr>
          <w:rFonts w:ascii="Arial Unicode MS" w:eastAsia="Arial Unicode MS" w:hAnsi="Arial Unicode MS" w:cs="Arial Unicode MS"/>
          <w:b w:val="0"/>
          <w:bCs w:val="0"/>
          <w:sz w:val="18"/>
          <w:szCs w:val="18"/>
        </w:rPr>
        <w:t>,</w:t>
      </w:r>
      <w:r w:rsidR="00CC1A80" w:rsidRPr="00163747">
        <w:rPr>
          <w:rFonts w:ascii="Arial Unicode MS" w:eastAsia="Arial Unicode MS" w:hAnsi="Arial Unicode MS" w:cs="Arial Unicode MS"/>
          <w:b w:val="0"/>
          <w:bCs w:val="0"/>
          <w:sz w:val="18"/>
          <w:szCs w:val="18"/>
        </w:rPr>
        <w:t xml:space="preserve"> 42.</w:t>
      </w:r>
    </w:p>
    <w:p w14:paraId="637ADC3A" w14:textId="77777777" w:rsidR="00CC1A80" w:rsidRPr="00163747" w:rsidRDefault="00CC1A80" w:rsidP="00CC1A80">
      <w:pPr>
        <w:pStyle w:val="Bodytext30"/>
        <w:shd w:val="clear" w:color="auto" w:fill="auto"/>
        <w:tabs>
          <w:tab w:val="left" w:pos="315"/>
        </w:tabs>
        <w:spacing w:line="360" w:lineRule="auto"/>
        <w:rPr>
          <w:rFonts w:ascii="Arial Unicode MS" w:eastAsia="Arial Unicode MS" w:hAnsi="Arial Unicode MS" w:cs="Arial Unicode MS"/>
          <w:b w:val="0"/>
          <w:bCs w:val="0"/>
          <w:sz w:val="18"/>
          <w:szCs w:val="18"/>
        </w:rPr>
      </w:pPr>
      <w:r w:rsidRPr="00163747">
        <w:rPr>
          <w:rFonts w:ascii="Arial Unicode MS" w:eastAsia="Arial Unicode MS" w:hAnsi="Arial Unicode MS" w:cs="Arial Unicode MS"/>
          <w:b w:val="0"/>
          <w:bCs w:val="0"/>
          <w:sz w:val="18"/>
          <w:szCs w:val="18"/>
        </w:rPr>
        <w:t xml:space="preserve">16 </w:t>
      </w:r>
      <w:r w:rsidR="00F47CDB">
        <w:rPr>
          <w:rFonts w:ascii="Arial Unicode MS" w:eastAsia="Arial Unicode MS" w:hAnsi="Arial Unicode MS" w:cs="Arial Unicode MS"/>
          <w:b w:val="0"/>
          <w:bCs w:val="0"/>
          <w:sz w:val="18"/>
          <w:szCs w:val="18"/>
        </w:rPr>
        <w:t xml:space="preserve">Lewis Gaston Leary, </w:t>
      </w:r>
      <w:r w:rsidR="00F47CDB" w:rsidRPr="00F47CDB">
        <w:rPr>
          <w:rFonts w:ascii="Arial Unicode MS" w:eastAsia="Arial Unicode MS" w:hAnsi="Arial Unicode MS" w:cs="Arial Unicode MS"/>
          <w:b w:val="0"/>
          <w:bCs w:val="0"/>
          <w:i/>
          <w:iCs/>
          <w:sz w:val="18"/>
          <w:szCs w:val="18"/>
        </w:rPr>
        <w:t>Syria; The Land of Lebanon</w:t>
      </w:r>
      <w:r w:rsidR="00F47CDB">
        <w:rPr>
          <w:rFonts w:ascii="Arial Unicode MS" w:eastAsia="Arial Unicode MS" w:hAnsi="Arial Unicode MS" w:cs="Arial Unicode MS"/>
          <w:b w:val="0"/>
          <w:bCs w:val="0"/>
          <w:sz w:val="18"/>
          <w:szCs w:val="18"/>
        </w:rPr>
        <w:t>. (New York,</w:t>
      </w:r>
      <w:r w:rsidR="00A2670E">
        <w:rPr>
          <w:rFonts w:ascii="Arial Unicode MS" w:eastAsia="Arial Unicode MS" w:hAnsi="Arial Unicode MS" w:cs="Arial Unicode MS"/>
          <w:b w:val="0"/>
          <w:bCs w:val="0"/>
          <w:sz w:val="18"/>
          <w:szCs w:val="18"/>
        </w:rPr>
        <w:t xml:space="preserve"> McBride Nast &amp;Company,</w:t>
      </w:r>
      <w:r w:rsidR="00F47CDB">
        <w:rPr>
          <w:rFonts w:ascii="Arial Unicode MS" w:eastAsia="Arial Unicode MS" w:hAnsi="Arial Unicode MS" w:cs="Arial Unicode MS"/>
          <w:b w:val="0"/>
          <w:bCs w:val="0"/>
          <w:sz w:val="18"/>
          <w:szCs w:val="18"/>
        </w:rPr>
        <w:t xml:space="preserve"> 1913),24. See </w:t>
      </w:r>
      <w:r w:rsidR="004A7282">
        <w:rPr>
          <w:rFonts w:ascii="Arial Unicode MS" w:eastAsia="Arial Unicode MS" w:hAnsi="Arial Unicode MS" w:cs="Arial Unicode MS"/>
          <w:b w:val="0"/>
          <w:bCs w:val="0"/>
          <w:sz w:val="18"/>
          <w:szCs w:val="18"/>
        </w:rPr>
        <w:t>also:</w:t>
      </w:r>
      <w:r w:rsidR="004A7282" w:rsidRPr="00163747">
        <w:rPr>
          <w:rFonts w:ascii="Arial Unicode MS" w:eastAsia="Arial Unicode MS" w:hAnsi="Arial Unicode MS" w:cs="Arial Unicode MS"/>
          <w:b w:val="0"/>
          <w:bCs w:val="0"/>
          <w:color w:val="auto"/>
          <w:sz w:val="18"/>
          <w:szCs w:val="18"/>
        </w:rPr>
        <w:t xml:space="preserve"> Philip</w:t>
      </w:r>
      <w:r w:rsidRPr="00163747">
        <w:rPr>
          <w:rFonts w:ascii="Arial Unicode MS" w:eastAsia="Arial Unicode MS" w:hAnsi="Arial Unicode MS" w:cs="Arial Unicode MS"/>
          <w:b w:val="0"/>
          <w:bCs w:val="0"/>
          <w:color w:val="auto"/>
          <w:sz w:val="18"/>
          <w:szCs w:val="18"/>
        </w:rPr>
        <w:t xml:space="preserve"> K. Hitti, </w:t>
      </w:r>
      <w:r w:rsidRPr="00163747">
        <w:rPr>
          <w:rStyle w:val="Bodytext3NotBold"/>
          <w:rFonts w:ascii="Arial Unicode MS" w:eastAsia="Arial Unicode MS" w:hAnsi="Arial Unicode MS" w:cs="Arial Unicode MS"/>
          <w:color w:val="auto"/>
          <w:sz w:val="18"/>
          <w:szCs w:val="18"/>
        </w:rPr>
        <w:t>The Syrians in America</w:t>
      </w:r>
      <w:r w:rsidRPr="00163747">
        <w:rPr>
          <w:rFonts w:ascii="Arial Unicode MS" w:eastAsia="Arial Unicode MS" w:hAnsi="Arial Unicode MS" w:cs="Arial Unicode MS"/>
          <w:b w:val="0"/>
          <w:bCs w:val="0"/>
          <w:color w:val="auto"/>
          <w:sz w:val="18"/>
          <w:szCs w:val="18"/>
        </w:rPr>
        <w:t xml:space="preserve">, (New </w:t>
      </w:r>
      <w:r w:rsidR="00C3368B" w:rsidRPr="00163747">
        <w:rPr>
          <w:rFonts w:ascii="Arial Unicode MS" w:eastAsia="Arial Unicode MS" w:hAnsi="Arial Unicode MS" w:cs="Arial Unicode MS"/>
          <w:b w:val="0"/>
          <w:bCs w:val="0"/>
          <w:color w:val="auto"/>
          <w:sz w:val="18"/>
          <w:szCs w:val="18"/>
        </w:rPr>
        <w:t>York:</w:t>
      </w:r>
      <w:r w:rsidRPr="00163747">
        <w:rPr>
          <w:rFonts w:ascii="Arial Unicode MS" w:eastAsia="Arial Unicode MS" w:hAnsi="Arial Unicode MS" w:cs="Arial Unicode MS"/>
          <w:b w:val="0"/>
          <w:bCs w:val="0"/>
          <w:color w:val="auto"/>
          <w:sz w:val="18"/>
          <w:szCs w:val="18"/>
        </w:rPr>
        <w:t xml:space="preserve"> George H. Doran Company, 1924), 54-55</w:t>
      </w:r>
      <w:r w:rsidRPr="00163747">
        <w:rPr>
          <w:rFonts w:ascii="Arial Unicode MS" w:eastAsia="Arial Unicode MS" w:hAnsi="Arial Unicode MS" w:cs="Arial Unicode MS"/>
          <w:b w:val="0"/>
          <w:bCs w:val="0"/>
          <w:sz w:val="18"/>
          <w:szCs w:val="18"/>
        </w:rPr>
        <w:t>.</w:t>
      </w:r>
    </w:p>
    <w:p w14:paraId="7B5F9720" w14:textId="77777777" w:rsidR="00CC1A80" w:rsidRPr="00163747" w:rsidRDefault="00CC1A80" w:rsidP="008C0932">
      <w:pPr>
        <w:pStyle w:val="Bodytext110"/>
        <w:shd w:val="clear" w:color="auto" w:fill="auto"/>
        <w:spacing w:before="0" w:after="0" w:line="360" w:lineRule="auto"/>
        <w:rPr>
          <w:rFonts w:ascii="Arial Unicode MS" w:eastAsia="Arial Unicode MS" w:hAnsi="Arial Unicode MS" w:cs="Arial Unicode MS"/>
          <w:sz w:val="18"/>
          <w:szCs w:val="18"/>
        </w:rPr>
        <w:sectPr w:rsidR="00CC1A80" w:rsidRPr="00163747" w:rsidSect="000F055C">
          <w:pgSz w:w="11900" w:h="16840"/>
          <w:pgMar w:top="2139" w:right="1592" w:bottom="2139" w:left="1668" w:header="0" w:footer="3" w:gutter="0"/>
          <w:cols w:space="720"/>
          <w:noEndnote/>
          <w:docGrid w:linePitch="360"/>
        </w:sectPr>
      </w:pPr>
      <w:r w:rsidRPr="00163747">
        <w:rPr>
          <w:rFonts w:ascii="Arial Unicode MS" w:eastAsia="Arial Unicode MS" w:hAnsi="Arial Unicode MS" w:cs="Arial Unicode MS"/>
          <w:i w:val="0"/>
          <w:iCs w:val="0"/>
          <w:sz w:val="24"/>
          <w:szCs w:val="24"/>
          <w:vertAlign w:val="superscript"/>
        </w:rPr>
        <w:t>17</w:t>
      </w:r>
      <w:r>
        <w:rPr>
          <w:rFonts w:ascii="Arial Unicode MS" w:eastAsia="Arial Unicode MS" w:hAnsi="Arial Unicode MS" w:cs="Arial Unicode MS"/>
          <w:i w:val="0"/>
          <w:iCs w:val="0"/>
          <w:sz w:val="24"/>
          <w:szCs w:val="24"/>
          <w:vertAlign w:val="superscript"/>
        </w:rPr>
        <w:t xml:space="preserve"> </w:t>
      </w:r>
      <w:r w:rsidRPr="00163747">
        <w:rPr>
          <w:rFonts w:ascii="Arial Unicode MS" w:eastAsia="Arial Unicode MS" w:hAnsi="Arial Unicode MS" w:cs="Arial Unicode MS"/>
          <w:i w:val="0"/>
          <w:iCs w:val="0"/>
          <w:sz w:val="18"/>
          <w:szCs w:val="18"/>
        </w:rPr>
        <w:t>Ibid</w:t>
      </w:r>
      <w:r w:rsidR="008C0932">
        <w:rPr>
          <w:rFonts w:ascii="Arial Unicode MS" w:eastAsia="Arial Unicode MS" w:hAnsi="Arial Unicode MS" w:cs="Arial Unicode MS"/>
          <w:sz w:val="18"/>
          <w:szCs w:val="18"/>
        </w:rPr>
        <w:t>,</w:t>
      </w:r>
      <w:r w:rsidR="008C0932" w:rsidRPr="00163747">
        <w:rPr>
          <w:rStyle w:val="Bodytext11Bold"/>
          <w:rFonts w:ascii="Arial Unicode MS" w:eastAsia="Arial Unicode MS" w:hAnsi="Arial Unicode MS" w:cs="Arial Unicode MS"/>
          <w:b w:val="0"/>
          <w:bCs w:val="0"/>
          <w:sz w:val="18"/>
          <w:szCs w:val="18"/>
        </w:rPr>
        <w:t xml:space="preserve"> </w:t>
      </w:r>
      <w:r w:rsidRPr="00163747">
        <w:rPr>
          <w:rStyle w:val="Bodytext11Bold"/>
          <w:rFonts w:ascii="Arial Unicode MS" w:eastAsia="Arial Unicode MS" w:hAnsi="Arial Unicode MS" w:cs="Arial Unicode MS"/>
          <w:b w:val="0"/>
          <w:bCs w:val="0"/>
          <w:sz w:val="18"/>
          <w:szCs w:val="18"/>
        </w:rPr>
        <w:t>56.</w:t>
      </w:r>
    </w:p>
    <w:p w14:paraId="1D35A2B5" w14:textId="77777777" w:rsidR="004D7862" w:rsidRPr="00163747" w:rsidRDefault="003F1F53" w:rsidP="00C3368B">
      <w:pPr>
        <w:pStyle w:val="Bodytext100"/>
        <w:shd w:val="clear" w:color="auto" w:fill="auto"/>
        <w:spacing w:before="0" w:after="220" w:line="360" w:lineRule="auto"/>
        <w:rPr>
          <w:rFonts w:ascii="Arial Unicode MS" w:eastAsia="Arial Unicode MS" w:hAnsi="Arial Unicode MS" w:cs="Arial Unicode MS"/>
          <w:sz w:val="18"/>
          <w:szCs w:val="18"/>
        </w:rPr>
      </w:pPr>
      <w:r w:rsidRPr="00163747">
        <w:rPr>
          <w:rStyle w:val="Bodytext1010pt"/>
          <w:rFonts w:ascii="Arial Unicode MS" w:eastAsia="Arial Unicode MS" w:hAnsi="Arial Unicode MS" w:cs="Arial Unicode MS"/>
          <w:sz w:val="18"/>
          <w:szCs w:val="18"/>
          <w:vertAlign w:val="superscript"/>
        </w:rPr>
        <w:lastRenderedPageBreak/>
        <w:t xml:space="preserve">18 </w:t>
      </w:r>
      <w:r w:rsidR="00FC2E00" w:rsidRPr="00FC2E00">
        <w:rPr>
          <w:rFonts w:ascii="Arial Unicode MS" w:eastAsia="Arial Unicode MS" w:hAnsi="Arial Unicode MS" w:cs="Arial Unicode MS" w:hint="eastAsia"/>
          <w:i w:val="0"/>
          <w:iCs w:val="0"/>
        </w:rPr>
        <w:t>ʿ</w:t>
      </w:r>
      <w:r w:rsidR="00BB5F4B" w:rsidRPr="00163747">
        <w:rPr>
          <w:rStyle w:val="Bodytext1010pt"/>
          <w:rFonts w:ascii="Arial Unicode MS" w:eastAsia="Arial Unicode MS" w:hAnsi="Arial Unicode MS" w:cs="Arial Unicode MS"/>
          <w:sz w:val="18"/>
          <w:szCs w:val="18"/>
        </w:rPr>
        <w:t>Adn</w:t>
      </w:r>
      <w:bookmarkStart w:id="102" w:name="_Hlk7367763"/>
      <w:r w:rsidR="00BB5F4B" w:rsidRPr="00FC2E00">
        <w:rPr>
          <w:rFonts w:ascii="Arial Unicode MS" w:eastAsia="Arial Unicode MS" w:hAnsi="Arial Unicode MS" w:cs="Arial Unicode MS"/>
          <w:i w:val="0"/>
          <w:iCs w:val="0"/>
          <w:sz w:val="20"/>
          <w:szCs w:val="20"/>
          <w:shd w:val="clear" w:color="auto" w:fill="FFFFFF"/>
        </w:rPr>
        <w:t>ā</w:t>
      </w:r>
      <w:bookmarkEnd w:id="102"/>
      <w:r w:rsidR="00BB5F4B" w:rsidRPr="00163747">
        <w:rPr>
          <w:rStyle w:val="Bodytext1010pt"/>
          <w:rFonts w:ascii="Arial Unicode MS" w:eastAsia="Arial Unicode MS" w:hAnsi="Arial Unicode MS" w:cs="Arial Unicode MS"/>
          <w:sz w:val="18"/>
          <w:szCs w:val="18"/>
        </w:rPr>
        <w:t xml:space="preserve">n </w:t>
      </w:r>
      <w:r w:rsidRPr="00163747">
        <w:rPr>
          <w:rStyle w:val="Bodytext1010pt"/>
          <w:rFonts w:ascii="Arial Unicode MS" w:eastAsia="Arial Unicode MS" w:hAnsi="Arial Unicode MS" w:cs="Arial Unicode MS"/>
          <w:sz w:val="18"/>
          <w:szCs w:val="18"/>
        </w:rPr>
        <w:t>Musallam</w:t>
      </w:r>
      <w:r w:rsidR="00E91615" w:rsidRPr="00163747">
        <w:rPr>
          <w:rStyle w:val="Bodytext1010pt"/>
          <w:rFonts w:ascii="Arial Unicode MS" w:eastAsia="Arial Unicode MS" w:hAnsi="Arial Unicode MS" w:cs="Arial Unicode MS"/>
          <w:sz w:val="18"/>
          <w:szCs w:val="18"/>
        </w:rPr>
        <w:t>,</w:t>
      </w:r>
      <w:r w:rsidR="004C1FAF" w:rsidRPr="00163747">
        <w:rPr>
          <w:rStyle w:val="Bodytext1010pt"/>
          <w:rFonts w:ascii="Arial Unicode MS" w:eastAsia="Arial Unicode MS" w:hAnsi="Arial Unicode MS" w:cs="Arial Unicode MS"/>
          <w:sz w:val="18"/>
          <w:szCs w:val="18"/>
        </w:rPr>
        <w:t xml:space="preserve"> </w:t>
      </w:r>
      <w:r w:rsidR="004B6F02" w:rsidRPr="00163747">
        <w:rPr>
          <w:rStyle w:val="Bodytext1010pt"/>
          <w:rFonts w:ascii="Arial Unicode MS" w:eastAsia="Arial Unicode MS" w:hAnsi="Arial Unicode MS" w:cs="Arial Unicode MS"/>
          <w:i/>
          <w:iCs/>
          <w:sz w:val="18"/>
          <w:szCs w:val="18"/>
        </w:rPr>
        <w:t>“</w:t>
      </w:r>
      <w:r w:rsidR="00E91615" w:rsidRPr="00163747">
        <w:rPr>
          <w:rFonts w:ascii="Arial Unicode MS" w:eastAsia="Arial Unicode MS" w:hAnsi="Arial Unicode MS" w:cs="Arial Unicode MS"/>
          <w:i w:val="0"/>
          <w:iCs w:val="0"/>
          <w:sz w:val="18"/>
          <w:szCs w:val="18"/>
        </w:rPr>
        <w:t>al-</w:t>
      </w:r>
      <w:r w:rsidR="00EA3E82" w:rsidRPr="00A31721">
        <w:rPr>
          <w:rFonts w:ascii="Arial Unicode MS" w:eastAsia="Arial Unicode MS" w:hAnsi="Arial Unicode MS" w:cs="Arial Unicode MS"/>
          <w:i w:val="0"/>
          <w:iCs w:val="0"/>
          <w:sz w:val="18"/>
          <w:szCs w:val="18"/>
        </w:rPr>
        <w:t>m</w:t>
      </w:r>
      <w:r w:rsidR="00E91615" w:rsidRPr="00A31721">
        <w:rPr>
          <w:rFonts w:ascii="Arial Unicode MS" w:eastAsia="Arial Unicode MS" w:hAnsi="Arial Unicode MS" w:cs="Arial Unicode MS"/>
          <w:i w:val="0"/>
          <w:iCs w:val="0"/>
          <w:sz w:val="18"/>
          <w:szCs w:val="18"/>
        </w:rPr>
        <w:t>ar</w:t>
      </w:r>
      <w:r w:rsidR="00BB5F4B" w:rsidRPr="00A31721">
        <w:rPr>
          <w:rFonts w:ascii="Arial Unicode MS" w:eastAsia="Arial Unicode MS" w:hAnsi="Arial Unicode MS" w:cs="Arial Unicode MS"/>
          <w:i w:val="0"/>
          <w:iCs w:val="0"/>
          <w:sz w:val="20"/>
          <w:szCs w:val="20"/>
          <w:shd w:val="clear" w:color="auto" w:fill="FFFFFF"/>
        </w:rPr>
        <w:t>ā</w:t>
      </w:r>
      <w:r w:rsidR="00A31721" w:rsidRPr="00A31721">
        <w:rPr>
          <w:rFonts w:ascii="Arial Unicode MS" w:eastAsia="Arial Unicode MS" w:hAnsi="Arial Unicode MS" w:cs="Arial Unicode MS" w:hint="eastAsia"/>
          <w:i w:val="0"/>
          <w:iCs w:val="0"/>
        </w:rPr>
        <w:t>ḥ</w:t>
      </w:r>
      <w:r w:rsidR="00E91615" w:rsidRPr="00A31721">
        <w:rPr>
          <w:rFonts w:ascii="Arial Unicode MS" w:eastAsia="Arial Unicode MS" w:hAnsi="Arial Unicode MS" w:cs="Arial Unicode MS"/>
          <w:i w:val="0"/>
          <w:iCs w:val="0"/>
          <w:sz w:val="18"/>
          <w:szCs w:val="18"/>
        </w:rPr>
        <w:t>il</w:t>
      </w:r>
      <w:r w:rsidR="00E91615" w:rsidRPr="00163747">
        <w:rPr>
          <w:rFonts w:ascii="Arial Unicode MS" w:eastAsia="Arial Unicode MS" w:hAnsi="Arial Unicode MS" w:cs="Arial Unicode MS"/>
          <w:i w:val="0"/>
          <w:iCs w:val="0"/>
          <w:sz w:val="18"/>
          <w:szCs w:val="18"/>
        </w:rPr>
        <w:t xml:space="preserve"> al-</w:t>
      </w:r>
      <w:r w:rsidR="00EA3E82">
        <w:rPr>
          <w:rFonts w:ascii="Arial Unicode MS" w:eastAsia="Arial Unicode MS" w:hAnsi="Arial Unicode MS" w:cs="Arial Unicode MS"/>
          <w:i w:val="0"/>
          <w:iCs w:val="0"/>
          <w:sz w:val="18"/>
          <w:szCs w:val="18"/>
        </w:rPr>
        <w:t>t</w:t>
      </w:r>
      <w:r w:rsidR="00E91615" w:rsidRPr="00163747">
        <w:rPr>
          <w:rFonts w:ascii="Arial Unicode MS" w:eastAsia="Arial Unicode MS" w:hAnsi="Arial Unicode MS" w:cs="Arial Unicode MS"/>
          <w:i w:val="0"/>
          <w:iCs w:val="0"/>
          <w:sz w:val="18"/>
          <w:szCs w:val="18"/>
        </w:rPr>
        <w:t>akw</w:t>
      </w:r>
      <w:r w:rsidR="00986CAA" w:rsidRPr="00986CAA">
        <w:rPr>
          <w:rFonts w:ascii="Arial Unicode MS" w:eastAsia="Arial Unicode MS" w:hAnsi="Arial Unicode MS" w:cs="Arial Unicode MS" w:hint="eastAsia"/>
          <w:i w:val="0"/>
          <w:iCs w:val="0"/>
        </w:rPr>
        <w:t>ī</w:t>
      </w:r>
      <w:r w:rsidR="00E91615" w:rsidRPr="00163747">
        <w:rPr>
          <w:rFonts w:ascii="Arial Unicode MS" w:eastAsia="Arial Unicode MS" w:hAnsi="Arial Unicode MS" w:cs="Arial Unicode MS"/>
          <w:i w:val="0"/>
          <w:iCs w:val="0"/>
          <w:sz w:val="18"/>
          <w:szCs w:val="18"/>
        </w:rPr>
        <w:t xml:space="preserve">niyya </w:t>
      </w:r>
      <w:r w:rsidR="00BB5F4B">
        <w:rPr>
          <w:rFonts w:ascii="Arial Unicode MS" w:eastAsia="Arial Unicode MS" w:hAnsi="Arial Unicode MS" w:cs="Arial Unicode MS"/>
          <w:i w:val="0"/>
          <w:iCs w:val="0"/>
          <w:sz w:val="18"/>
          <w:szCs w:val="18"/>
        </w:rPr>
        <w:t>li-a</w:t>
      </w:r>
      <w:r w:rsidR="00E91615" w:rsidRPr="00163747">
        <w:rPr>
          <w:rFonts w:ascii="Arial Unicode MS" w:eastAsia="Arial Unicode MS" w:hAnsi="Arial Unicode MS" w:cs="Arial Unicode MS"/>
          <w:i w:val="0"/>
          <w:iCs w:val="0"/>
          <w:sz w:val="18"/>
          <w:szCs w:val="18"/>
        </w:rPr>
        <w:t>l</w:t>
      </w:r>
      <w:r w:rsidR="00BB5F4B">
        <w:rPr>
          <w:rFonts w:ascii="Arial Unicode MS" w:eastAsia="Arial Unicode MS" w:hAnsi="Arial Unicode MS" w:cs="Arial Unicode MS"/>
          <w:i w:val="0"/>
          <w:iCs w:val="0"/>
          <w:sz w:val="18"/>
          <w:szCs w:val="18"/>
        </w:rPr>
        <w:t>-</w:t>
      </w:r>
      <w:r w:rsidR="00E91615" w:rsidRPr="00163747">
        <w:rPr>
          <w:rFonts w:ascii="Arial Unicode MS" w:eastAsia="Arial Unicode MS" w:hAnsi="Arial Unicode MS" w:cs="Arial Unicode MS"/>
          <w:i w:val="0"/>
          <w:iCs w:val="0"/>
          <w:sz w:val="18"/>
          <w:szCs w:val="18"/>
        </w:rPr>
        <w:t>hijra al-</w:t>
      </w:r>
      <w:r w:rsidR="00E91615" w:rsidRPr="00C3128A">
        <w:rPr>
          <w:rFonts w:ascii="Arial Unicode MS" w:eastAsia="Arial Unicode MS" w:hAnsi="Arial Unicode MS" w:cs="Arial Unicode MS"/>
          <w:i w:val="0"/>
          <w:iCs w:val="0"/>
          <w:sz w:val="18"/>
          <w:szCs w:val="18"/>
        </w:rPr>
        <w:t>F</w:t>
      </w:r>
      <w:r w:rsidR="00BB5F4B" w:rsidRPr="00C3128A">
        <w:rPr>
          <w:rFonts w:ascii="Arial Unicode MS" w:eastAsia="Arial Unicode MS" w:hAnsi="Arial Unicode MS" w:cs="Arial Unicode MS"/>
          <w:i w:val="0"/>
          <w:iCs w:val="0"/>
          <w:sz w:val="18"/>
          <w:szCs w:val="18"/>
        </w:rPr>
        <w:t>i</w:t>
      </w:r>
      <w:r w:rsidR="00E91615" w:rsidRPr="00C3128A">
        <w:rPr>
          <w:rFonts w:ascii="Arial Unicode MS" w:eastAsia="Arial Unicode MS" w:hAnsi="Arial Unicode MS" w:cs="Arial Unicode MS"/>
          <w:i w:val="0"/>
          <w:iCs w:val="0"/>
          <w:sz w:val="18"/>
          <w:szCs w:val="18"/>
        </w:rPr>
        <w:t>las</w:t>
      </w:r>
      <w:r w:rsidR="00C3128A" w:rsidRPr="00C3128A">
        <w:rPr>
          <w:rFonts w:ascii="Arial Unicode MS" w:eastAsia="Arial Unicode MS" w:hAnsi="Arial Unicode MS" w:cs="Arial Unicode MS" w:hint="eastAsia"/>
          <w:i w:val="0"/>
          <w:iCs w:val="0"/>
        </w:rPr>
        <w:t>ṭ</w:t>
      </w:r>
      <w:r w:rsidR="00986CAA" w:rsidRPr="00C3128A">
        <w:rPr>
          <w:rFonts w:ascii="Arial Unicode MS" w:eastAsia="Arial Unicode MS" w:hAnsi="Arial Unicode MS" w:cs="Arial Unicode MS" w:hint="eastAsia"/>
          <w:i w:val="0"/>
          <w:iCs w:val="0"/>
        </w:rPr>
        <w:t>ī</w:t>
      </w:r>
      <w:r w:rsidR="00E91615" w:rsidRPr="00C3128A">
        <w:rPr>
          <w:rFonts w:ascii="Arial Unicode MS" w:eastAsia="Arial Unicode MS" w:hAnsi="Arial Unicode MS" w:cs="Arial Unicode MS"/>
          <w:i w:val="0"/>
          <w:iCs w:val="0"/>
          <w:sz w:val="18"/>
          <w:szCs w:val="18"/>
        </w:rPr>
        <w:t>n</w:t>
      </w:r>
      <w:r w:rsidR="00986CAA" w:rsidRPr="00C3128A">
        <w:rPr>
          <w:rFonts w:ascii="Arial Unicode MS" w:eastAsia="Arial Unicode MS" w:hAnsi="Arial Unicode MS" w:cs="Arial Unicode MS"/>
          <w:i w:val="0"/>
          <w:iCs w:val="0"/>
          <w:sz w:val="18"/>
          <w:szCs w:val="18"/>
        </w:rPr>
        <w:t>iy</w:t>
      </w:r>
      <w:r w:rsidR="00E91615" w:rsidRPr="00C3128A">
        <w:rPr>
          <w:rFonts w:ascii="Arial Unicode MS" w:eastAsia="Arial Unicode MS" w:hAnsi="Arial Unicode MS" w:cs="Arial Unicode MS"/>
          <w:i w:val="0"/>
          <w:iCs w:val="0"/>
          <w:sz w:val="18"/>
          <w:szCs w:val="18"/>
        </w:rPr>
        <w:t>ya</w:t>
      </w:r>
      <w:r w:rsidR="006F6AF3" w:rsidRPr="00163747">
        <w:rPr>
          <w:rFonts w:ascii="Arial Unicode MS" w:eastAsia="Arial Unicode MS" w:hAnsi="Arial Unicode MS" w:cs="Arial Unicode MS"/>
          <w:i w:val="0"/>
          <w:iCs w:val="0"/>
          <w:sz w:val="18"/>
          <w:szCs w:val="18"/>
        </w:rPr>
        <w:t xml:space="preserve"> </w:t>
      </w:r>
      <w:r w:rsidR="004C1FAF" w:rsidRPr="00163747">
        <w:rPr>
          <w:rFonts w:ascii="Arial Unicode MS" w:eastAsia="Arial Unicode MS" w:hAnsi="Arial Unicode MS" w:cs="Arial Unicode MS"/>
          <w:i w:val="0"/>
          <w:iCs w:val="0"/>
          <w:sz w:val="18"/>
          <w:szCs w:val="18"/>
        </w:rPr>
        <w:t>il</w:t>
      </w:r>
      <w:r w:rsidR="00BB5F4B" w:rsidRPr="00FC2E00">
        <w:rPr>
          <w:rFonts w:ascii="Arial Unicode MS" w:eastAsia="Arial Unicode MS" w:hAnsi="Arial Unicode MS" w:cs="Arial Unicode MS"/>
          <w:i w:val="0"/>
          <w:iCs w:val="0"/>
          <w:sz w:val="20"/>
          <w:szCs w:val="20"/>
          <w:shd w:val="clear" w:color="auto" w:fill="FFFFFF"/>
        </w:rPr>
        <w:t>ā</w:t>
      </w:r>
      <w:r w:rsidR="004C1FAF" w:rsidRPr="00163747">
        <w:rPr>
          <w:rFonts w:ascii="Arial Unicode MS" w:eastAsia="Arial Unicode MS" w:hAnsi="Arial Unicode MS" w:cs="Arial Unicode MS"/>
          <w:i w:val="0"/>
          <w:iCs w:val="0"/>
          <w:sz w:val="18"/>
          <w:szCs w:val="18"/>
        </w:rPr>
        <w:t xml:space="preserve"> al-Amr</w:t>
      </w:r>
      <w:r w:rsidR="00986CAA" w:rsidRPr="00986CAA">
        <w:rPr>
          <w:rFonts w:ascii="Arial Unicode MS" w:eastAsia="Arial Unicode MS" w:hAnsi="Arial Unicode MS" w:cs="Arial Unicode MS" w:hint="eastAsia"/>
          <w:i w:val="0"/>
          <w:iCs w:val="0"/>
        </w:rPr>
        <w:t>ī</w:t>
      </w:r>
      <w:r w:rsidR="004C1FAF" w:rsidRPr="00163747">
        <w:rPr>
          <w:rFonts w:ascii="Arial Unicode MS" w:eastAsia="Arial Unicode MS" w:hAnsi="Arial Unicode MS" w:cs="Arial Unicode MS"/>
          <w:i w:val="0"/>
          <w:iCs w:val="0"/>
          <w:sz w:val="18"/>
          <w:szCs w:val="18"/>
        </w:rPr>
        <w:t>k</w:t>
      </w:r>
      <w:r w:rsidR="006F6AF3" w:rsidRPr="00163747">
        <w:rPr>
          <w:rFonts w:ascii="Arial Unicode MS" w:eastAsia="Arial Unicode MS" w:hAnsi="Arial Unicode MS" w:cs="Arial Unicode MS"/>
          <w:i w:val="0"/>
          <w:iCs w:val="0"/>
          <w:sz w:val="18"/>
          <w:szCs w:val="18"/>
        </w:rPr>
        <w:t>iy</w:t>
      </w:r>
      <w:r w:rsidR="00BB5F4B">
        <w:rPr>
          <w:rFonts w:ascii="Arial Unicode MS" w:eastAsia="Arial Unicode MS" w:hAnsi="Arial Unicode MS" w:cs="Arial Unicode MS"/>
          <w:i w:val="0"/>
          <w:iCs w:val="0"/>
          <w:sz w:val="18"/>
          <w:szCs w:val="18"/>
        </w:rPr>
        <w:t>y</w:t>
      </w:r>
      <w:r w:rsidR="006F6AF3" w:rsidRPr="00163747">
        <w:rPr>
          <w:rFonts w:ascii="Arial Unicode MS" w:eastAsia="Arial Unicode MS" w:hAnsi="Arial Unicode MS" w:cs="Arial Unicode MS"/>
          <w:i w:val="0"/>
          <w:iCs w:val="0"/>
          <w:sz w:val="18"/>
          <w:szCs w:val="18"/>
        </w:rPr>
        <w:t>at</w:t>
      </w:r>
      <w:r w:rsidR="00BB5F4B">
        <w:rPr>
          <w:rFonts w:ascii="Arial Unicode MS" w:eastAsia="Arial Unicode MS" w:hAnsi="Arial Unicode MS" w:cs="Arial Unicode MS"/>
          <w:i w:val="0"/>
          <w:iCs w:val="0"/>
          <w:sz w:val="18"/>
          <w:szCs w:val="18"/>
        </w:rPr>
        <w:t>ay</w:t>
      </w:r>
      <w:r w:rsidR="006F6AF3" w:rsidRPr="00163747">
        <w:rPr>
          <w:rFonts w:ascii="Arial Unicode MS" w:eastAsia="Arial Unicode MS" w:hAnsi="Arial Unicode MS" w:cs="Arial Unicode MS"/>
          <w:i w:val="0"/>
          <w:iCs w:val="0"/>
          <w:sz w:val="18"/>
          <w:szCs w:val="18"/>
        </w:rPr>
        <w:t>n</w:t>
      </w:r>
      <w:r w:rsidR="004C1FAF" w:rsidRPr="00163747">
        <w:rPr>
          <w:rFonts w:ascii="Arial Unicode MS" w:eastAsia="Arial Unicode MS" w:hAnsi="Arial Unicode MS" w:cs="Arial Unicode MS"/>
          <w:i w:val="0"/>
          <w:iCs w:val="0"/>
          <w:sz w:val="18"/>
          <w:szCs w:val="18"/>
        </w:rPr>
        <w:t xml:space="preserve"> </w:t>
      </w:r>
      <w:r w:rsidR="006F6AF3" w:rsidRPr="00163747">
        <w:rPr>
          <w:rFonts w:ascii="Arial Unicode MS" w:eastAsia="Arial Unicode MS" w:hAnsi="Arial Unicode MS" w:cs="Arial Unicode MS"/>
          <w:i w:val="0"/>
          <w:iCs w:val="0"/>
          <w:sz w:val="18"/>
          <w:szCs w:val="18"/>
        </w:rPr>
        <w:t>min</w:t>
      </w:r>
      <w:r w:rsidR="00BB5F4B">
        <w:rPr>
          <w:rFonts w:ascii="Arial Unicode MS" w:eastAsia="Arial Unicode MS" w:hAnsi="Arial Unicode MS" w:cs="Arial Unicode MS"/>
          <w:i w:val="0"/>
          <w:iCs w:val="0"/>
          <w:sz w:val="18"/>
          <w:szCs w:val="18"/>
        </w:rPr>
        <w:t xml:space="preserve"> al-</w:t>
      </w:r>
      <w:r w:rsidR="00EA3E82">
        <w:rPr>
          <w:rFonts w:ascii="Arial Unicode MS" w:eastAsia="Arial Unicode MS" w:hAnsi="Arial Unicode MS" w:cs="Arial Unicode MS"/>
          <w:i w:val="0"/>
          <w:iCs w:val="0"/>
          <w:sz w:val="18"/>
          <w:szCs w:val="18"/>
        </w:rPr>
        <w:t>r</w:t>
      </w:r>
      <w:r w:rsidR="004C1FAF" w:rsidRPr="00163747">
        <w:rPr>
          <w:rFonts w:ascii="Arial Unicode MS" w:eastAsia="Arial Unicode MS" w:hAnsi="Arial Unicode MS" w:cs="Arial Unicode MS"/>
          <w:i w:val="0"/>
          <w:iCs w:val="0"/>
          <w:sz w:val="18"/>
          <w:szCs w:val="18"/>
        </w:rPr>
        <w:t>ub</w:t>
      </w:r>
      <w:r w:rsidR="004C1FAF" w:rsidRPr="00163747">
        <w:rPr>
          <w:rFonts w:ascii="Arial Unicode MS" w:eastAsia="Arial Unicode MS" w:hAnsi="Arial Unicode MS" w:cs="Arial Unicode MS"/>
          <w:i w:val="0"/>
          <w:iCs w:val="0"/>
          <w:sz w:val="18"/>
          <w:szCs w:val="18"/>
          <w:vertAlign w:val="superscript"/>
        </w:rPr>
        <w:t>c</w:t>
      </w:r>
      <w:r w:rsidR="00BB5F4B">
        <w:rPr>
          <w:rFonts w:ascii="Arial Unicode MS" w:eastAsia="Arial Unicode MS" w:hAnsi="Arial Unicode MS" w:cs="Arial Unicode MS"/>
          <w:i w:val="0"/>
          <w:iCs w:val="0"/>
          <w:sz w:val="18"/>
          <w:szCs w:val="18"/>
          <w:vertAlign w:val="superscript"/>
        </w:rPr>
        <w:t xml:space="preserve"> </w:t>
      </w:r>
      <w:r w:rsidR="004C1FAF" w:rsidRPr="00163747">
        <w:rPr>
          <w:rFonts w:ascii="Arial Unicode MS" w:eastAsia="Arial Unicode MS" w:hAnsi="Arial Unicode MS" w:cs="Arial Unicode MS"/>
          <w:i w:val="0"/>
          <w:iCs w:val="0"/>
          <w:sz w:val="18"/>
          <w:szCs w:val="18"/>
        </w:rPr>
        <w:t>al</w:t>
      </w:r>
      <w:r w:rsidR="00BB5F4B">
        <w:rPr>
          <w:rFonts w:ascii="Arial Unicode MS" w:eastAsia="Arial Unicode MS" w:hAnsi="Arial Unicode MS" w:cs="Arial Unicode MS"/>
          <w:i w:val="0"/>
          <w:iCs w:val="0"/>
          <w:sz w:val="18"/>
          <w:szCs w:val="18"/>
        </w:rPr>
        <w:t>-</w:t>
      </w:r>
      <w:r w:rsidR="00EA3E82">
        <w:rPr>
          <w:rFonts w:ascii="Arial Unicode MS" w:eastAsia="Arial Unicode MS" w:hAnsi="Arial Unicode MS" w:cs="Arial Unicode MS"/>
          <w:i w:val="0"/>
          <w:iCs w:val="0"/>
          <w:sz w:val="18"/>
          <w:szCs w:val="18"/>
        </w:rPr>
        <w:t>a</w:t>
      </w:r>
      <w:r w:rsidR="00E91615" w:rsidRPr="00163747">
        <w:rPr>
          <w:rFonts w:ascii="Arial Unicode MS" w:eastAsia="Arial Unicode MS" w:hAnsi="Arial Unicode MS" w:cs="Arial Unicode MS"/>
          <w:i w:val="0"/>
          <w:iCs w:val="0"/>
          <w:sz w:val="18"/>
          <w:szCs w:val="18"/>
        </w:rPr>
        <w:t>kh</w:t>
      </w:r>
      <w:r w:rsidR="00986CAA" w:rsidRPr="00986CAA">
        <w:rPr>
          <w:rFonts w:ascii="Arial Unicode MS" w:eastAsia="Arial Unicode MS" w:hAnsi="Arial Unicode MS" w:cs="Arial Unicode MS" w:hint="eastAsia"/>
          <w:i w:val="0"/>
          <w:iCs w:val="0"/>
        </w:rPr>
        <w:t>ī</w:t>
      </w:r>
      <w:r w:rsidR="00E91615" w:rsidRPr="00163747">
        <w:rPr>
          <w:rFonts w:ascii="Arial Unicode MS" w:eastAsia="Arial Unicode MS" w:hAnsi="Arial Unicode MS" w:cs="Arial Unicode MS"/>
          <w:i w:val="0"/>
          <w:iCs w:val="0"/>
          <w:sz w:val="18"/>
          <w:szCs w:val="18"/>
        </w:rPr>
        <w:t>r</w:t>
      </w:r>
      <w:r w:rsidR="006F6AF3" w:rsidRPr="00163747">
        <w:rPr>
          <w:rFonts w:ascii="Arial Unicode MS" w:eastAsia="Arial Unicode MS" w:hAnsi="Arial Unicode MS" w:cs="Arial Unicode MS"/>
          <w:i w:val="0"/>
          <w:iCs w:val="0"/>
          <w:sz w:val="18"/>
          <w:szCs w:val="18"/>
        </w:rPr>
        <w:t xml:space="preserve"> </w:t>
      </w:r>
      <w:r w:rsidR="00E91615" w:rsidRPr="00163747">
        <w:rPr>
          <w:rFonts w:ascii="Arial Unicode MS" w:eastAsia="Arial Unicode MS" w:hAnsi="Arial Unicode MS" w:cs="Arial Unicode MS"/>
          <w:i w:val="0"/>
          <w:iCs w:val="0"/>
          <w:sz w:val="18"/>
          <w:szCs w:val="18"/>
        </w:rPr>
        <w:t>min al-</w:t>
      </w:r>
      <w:r w:rsidR="00EA3E82">
        <w:rPr>
          <w:rFonts w:ascii="Arial Unicode MS" w:eastAsia="Arial Unicode MS" w:hAnsi="Arial Unicode MS" w:cs="Arial Unicode MS"/>
          <w:i w:val="0"/>
          <w:iCs w:val="0"/>
          <w:sz w:val="18"/>
          <w:szCs w:val="18"/>
        </w:rPr>
        <w:t>q</w:t>
      </w:r>
      <w:r w:rsidR="00E91615" w:rsidRPr="00163747">
        <w:rPr>
          <w:rFonts w:ascii="Arial Unicode MS" w:eastAsia="Arial Unicode MS" w:hAnsi="Arial Unicode MS" w:cs="Arial Unicode MS"/>
          <w:i w:val="0"/>
          <w:iCs w:val="0"/>
          <w:sz w:val="18"/>
          <w:szCs w:val="18"/>
        </w:rPr>
        <w:t>arn</w:t>
      </w:r>
      <w:r w:rsidR="0049523F" w:rsidRPr="00163747">
        <w:rPr>
          <w:rFonts w:ascii="Arial Unicode MS" w:eastAsia="Arial Unicode MS" w:hAnsi="Arial Unicode MS" w:cs="Arial Unicode MS"/>
          <w:i w:val="0"/>
          <w:iCs w:val="0"/>
          <w:sz w:val="18"/>
          <w:szCs w:val="18"/>
        </w:rPr>
        <w:t xml:space="preserve"> al-</w:t>
      </w:r>
      <w:r w:rsidR="00EA3E82">
        <w:rPr>
          <w:rFonts w:ascii="Arial Unicode MS" w:eastAsia="Arial Unicode MS" w:hAnsi="Arial Unicode MS" w:cs="Arial Unicode MS"/>
          <w:i w:val="0"/>
          <w:iCs w:val="0"/>
          <w:sz w:val="18"/>
          <w:szCs w:val="18"/>
        </w:rPr>
        <w:t>t</w:t>
      </w:r>
      <w:r w:rsidR="00BB5F4B" w:rsidRPr="00FC2E00">
        <w:rPr>
          <w:rFonts w:ascii="Arial Unicode MS" w:eastAsia="Arial Unicode MS" w:hAnsi="Arial Unicode MS" w:cs="Arial Unicode MS"/>
          <w:i w:val="0"/>
          <w:iCs w:val="0"/>
          <w:sz w:val="20"/>
          <w:szCs w:val="20"/>
          <w:shd w:val="clear" w:color="auto" w:fill="FFFFFF"/>
        </w:rPr>
        <w:t>ā</w:t>
      </w:r>
      <w:r w:rsidR="0049523F" w:rsidRPr="00163747">
        <w:rPr>
          <w:rFonts w:ascii="Arial Unicode MS" w:eastAsia="Arial Unicode MS" w:hAnsi="Arial Unicode MS" w:cs="Arial Unicode MS"/>
          <w:i w:val="0"/>
          <w:iCs w:val="0"/>
          <w:sz w:val="18"/>
          <w:szCs w:val="18"/>
        </w:rPr>
        <w:t>s</w:t>
      </w:r>
      <w:r w:rsidR="00BB5F4B">
        <w:rPr>
          <w:rFonts w:ascii="Arial Unicode MS" w:eastAsia="Arial Unicode MS" w:hAnsi="Arial Unicode MS" w:cs="Arial Unicode MS"/>
          <w:i w:val="0"/>
          <w:iCs w:val="0"/>
          <w:sz w:val="18"/>
          <w:szCs w:val="18"/>
        </w:rPr>
        <w:t>i</w:t>
      </w:r>
      <w:r w:rsidR="00FC2E00" w:rsidRPr="00FC2E00">
        <w:rPr>
          <w:rFonts w:ascii="Arial Unicode MS" w:eastAsia="Arial Unicode MS" w:hAnsi="Arial Unicode MS" w:cs="Arial Unicode MS" w:hint="eastAsia"/>
          <w:i w:val="0"/>
          <w:iCs w:val="0"/>
        </w:rPr>
        <w:t>ʿ</w:t>
      </w:r>
      <w:r w:rsidR="0049523F" w:rsidRPr="00163747">
        <w:rPr>
          <w:rFonts w:ascii="Arial Unicode MS" w:eastAsia="Arial Unicode MS" w:hAnsi="Arial Unicode MS" w:cs="Arial Unicode MS"/>
          <w:i w:val="0"/>
          <w:iCs w:val="0"/>
          <w:sz w:val="18"/>
          <w:szCs w:val="18"/>
        </w:rPr>
        <w:t xml:space="preserve"> </w:t>
      </w:r>
      <w:r w:rsidR="00FC2E00" w:rsidRPr="00FC2E00">
        <w:rPr>
          <w:rFonts w:ascii="Arial Unicode MS" w:eastAsia="Arial Unicode MS" w:hAnsi="Arial Unicode MS" w:cs="Arial Unicode MS" w:hint="eastAsia"/>
          <w:i w:val="0"/>
          <w:iCs w:val="0"/>
        </w:rPr>
        <w:t>ʿ</w:t>
      </w:r>
      <w:r w:rsidR="0049523F" w:rsidRPr="00163747">
        <w:rPr>
          <w:rFonts w:ascii="Arial Unicode MS" w:eastAsia="Arial Unicode MS" w:hAnsi="Arial Unicode MS" w:cs="Arial Unicode MS"/>
          <w:i w:val="0"/>
          <w:iCs w:val="0"/>
          <w:sz w:val="18"/>
          <w:szCs w:val="18"/>
        </w:rPr>
        <w:t>ashar</w:t>
      </w:r>
      <w:r w:rsidR="003E0BAB" w:rsidRPr="00163747">
        <w:rPr>
          <w:rFonts w:ascii="Arial Unicode MS" w:eastAsia="Arial Unicode MS" w:hAnsi="Arial Unicode MS" w:cs="Arial Unicode MS"/>
          <w:i w:val="0"/>
          <w:iCs w:val="0"/>
          <w:sz w:val="18"/>
          <w:szCs w:val="18"/>
        </w:rPr>
        <w:t xml:space="preserve"> </w:t>
      </w:r>
      <w:r w:rsidR="0049523F" w:rsidRPr="00163747">
        <w:rPr>
          <w:rFonts w:ascii="Arial Unicode MS" w:eastAsia="Arial Unicode MS" w:hAnsi="Arial Unicode MS" w:cs="Arial Unicode MS"/>
          <w:i w:val="0"/>
          <w:iCs w:val="0"/>
          <w:sz w:val="18"/>
          <w:szCs w:val="18"/>
        </w:rPr>
        <w:t>wa</w:t>
      </w:r>
      <w:r w:rsidR="00EA3E82">
        <w:rPr>
          <w:rFonts w:ascii="Arial Unicode MS" w:eastAsia="Arial Unicode MS" w:hAnsi="Arial Unicode MS" w:cs="Arial Unicode MS"/>
          <w:i w:val="0"/>
          <w:iCs w:val="0"/>
          <w:sz w:val="18"/>
          <w:szCs w:val="18"/>
        </w:rPr>
        <w:t>-</w:t>
      </w:r>
      <w:r w:rsidR="00A31721" w:rsidRPr="00A31721">
        <w:rPr>
          <w:rFonts w:ascii="Arial Unicode MS" w:eastAsia="Arial Unicode MS" w:hAnsi="Arial Unicode MS" w:cs="Arial Unicode MS" w:hint="eastAsia"/>
          <w:i w:val="0"/>
          <w:iCs w:val="0"/>
        </w:rPr>
        <w:t>ḥ</w:t>
      </w:r>
      <w:r w:rsidR="004C1FAF" w:rsidRPr="00163747">
        <w:rPr>
          <w:rFonts w:ascii="Arial Unicode MS" w:eastAsia="Arial Unicode MS" w:hAnsi="Arial Unicode MS" w:cs="Arial Unicode MS"/>
          <w:i w:val="0"/>
          <w:iCs w:val="0"/>
          <w:sz w:val="18"/>
          <w:szCs w:val="18"/>
        </w:rPr>
        <w:t>att</w:t>
      </w:r>
      <w:bookmarkStart w:id="103" w:name="_Hlk7368118"/>
      <w:r w:rsidR="00FC2E00" w:rsidRPr="00FC2E00">
        <w:rPr>
          <w:rFonts w:ascii="Arial Unicode MS" w:eastAsia="Arial Unicode MS" w:hAnsi="Arial Unicode MS" w:cs="Arial Unicode MS"/>
          <w:i w:val="0"/>
          <w:iCs w:val="0"/>
          <w:sz w:val="20"/>
          <w:szCs w:val="20"/>
          <w:shd w:val="clear" w:color="auto" w:fill="FFFFFF"/>
        </w:rPr>
        <w:t>ā</w:t>
      </w:r>
      <w:bookmarkEnd w:id="103"/>
      <w:r w:rsidR="006F6AF3" w:rsidRPr="00163747">
        <w:rPr>
          <w:rFonts w:ascii="Arial Unicode MS" w:eastAsia="Arial Unicode MS" w:hAnsi="Arial Unicode MS" w:cs="Arial Unicode MS"/>
          <w:i w:val="0"/>
          <w:iCs w:val="0"/>
          <w:sz w:val="18"/>
          <w:szCs w:val="18"/>
        </w:rPr>
        <w:t xml:space="preserve"> </w:t>
      </w:r>
      <w:r w:rsidR="00FC2E00" w:rsidRPr="00FC2E00">
        <w:rPr>
          <w:rFonts w:ascii="Arial Unicode MS" w:eastAsia="Arial Unicode MS" w:hAnsi="Arial Unicode MS" w:cs="Arial Unicode MS" w:hint="eastAsia"/>
          <w:i w:val="0"/>
          <w:iCs w:val="0"/>
        </w:rPr>
        <w:t>ʿ</w:t>
      </w:r>
      <w:r w:rsidR="00EA3E82">
        <w:rPr>
          <w:rFonts w:ascii="Arial Unicode MS" w:eastAsia="Arial Unicode MS" w:hAnsi="Arial Unicode MS" w:cs="Arial Unicode MS"/>
          <w:i w:val="0"/>
          <w:iCs w:val="0"/>
          <w:sz w:val="18"/>
          <w:szCs w:val="18"/>
        </w:rPr>
        <w:t>a</w:t>
      </w:r>
      <w:r w:rsidR="004C1FAF" w:rsidRPr="00163747">
        <w:rPr>
          <w:rFonts w:ascii="Arial Unicode MS" w:eastAsia="Arial Unicode MS" w:hAnsi="Arial Unicode MS" w:cs="Arial Unicode MS"/>
          <w:i w:val="0"/>
          <w:iCs w:val="0"/>
          <w:sz w:val="18"/>
          <w:szCs w:val="18"/>
        </w:rPr>
        <w:t>shiyyat</w:t>
      </w:r>
      <w:r w:rsidR="003E0BAB" w:rsidRPr="00163747">
        <w:rPr>
          <w:rFonts w:ascii="Arial Unicode MS" w:eastAsia="Arial Unicode MS" w:hAnsi="Arial Unicode MS" w:cs="Arial Unicode MS"/>
          <w:i w:val="0"/>
          <w:iCs w:val="0"/>
          <w:sz w:val="18"/>
          <w:szCs w:val="18"/>
        </w:rPr>
        <w:t xml:space="preserve"> </w:t>
      </w:r>
      <w:r w:rsidR="00EA3E82">
        <w:rPr>
          <w:rFonts w:ascii="Arial Unicode MS" w:eastAsia="Arial Unicode MS" w:hAnsi="Arial Unicode MS" w:cs="Arial Unicode MS"/>
          <w:i w:val="0"/>
          <w:iCs w:val="0"/>
          <w:sz w:val="18"/>
          <w:szCs w:val="18"/>
        </w:rPr>
        <w:t>n</w:t>
      </w:r>
      <w:r w:rsidR="004C1FAF" w:rsidRPr="00163747">
        <w:rPr>
          <w:rFonts w:ascii="Arial Unicode MS" w:eastAsia="Arial Unicode MS" w:hAnsi="Arial Unicode MS" w:cs="Arial Unicode MS"/>
          <w:i w:val="0"/>
          <w:iCs w:val="0"/>
          <w:sz w:val="18"/>
          <w:szCs w:val="18"/>
        </w:rPr>
        <w:t>akbat</w:t>
      </w:r>
      <w:r w:rsidR="00EA3E82">
        <w:rPr>
          <w:rFonts w:ascii="Arial Unicode MS" w:eastAsia="Arial Unicode MS" w:hAnsi="Arial Unicode MS" w:cs="Arial Unicode MS"/>
          <w:i w:val="0"/>
          <w:iCs w:val="0"/>
          <w:sz w:val="18"/>
          <w:szCs w:val="18"/>
        </w:rPr>
        <w:t xml:space="preserve"> </w:t>
      </w:r>
      <w:r w:rsidR="00FC2E00" w:rsidRPr="00FC2E00">
        <w:rPr>
          <w:rFonts w:ascii="Arial Unicode MS" w:eastAsia="Arial Unicode MS" w:hAnsi="Arial Unicode MS" w:cs="Arial Unicode MS" w:hint="eastAsia"/>
          <w:i w:val="0"/>
          <w:iCs w:val="0"/>
        </w:rPr>
        <w:t>ʿ</w:t>
      </w:r>
      <w:r w:rsidR="00FC2E00" w:rsidRPr="00FC2E00">
        <w:rPr>
          <w:rFonts w:ascii="Arial Unicode MS" w:eastAsia="Arial Unicode MS" w:hAnsi="Arial Unicode MS" w:cs="Arial Unicode MS"/>
          <w:i w:val="0"/>
          <w:iCs w:val="0"/>
          <w:sz w:val="20"/>
          <w:szCs w:val="20"/>
          <w:shd w:val="clear" w:color="auto" w:fill="FFFFFF"/>
        </w:rPr>
        <w:t>ā</w:t>
      </w:r>
      <w:r w:rsidR="004C1FAF" w:rsidRPr="00163747">
        <w:rPr>
          <w:rFonts w:ascii="Arial Unicode MS" w:eastAsia="Arial Unicode MS" w:hAnsi="Arial Unicode MS" w:cs="Arial Unicode MS"/>
          <w:i w:val="0"/>
          <w:iCs w:val="0"/>
          <w:sz w:val="18"/>
          <w:szCs w:val="18"/>
        </w:rPr>
        <w:t>m</w:t>
      </w:r>
      <w:r w:rsidR="004C1FAF" w:rsidRPr="00163747">
        <w:rPr>
          <w:rStyle w:val="Bodytext1010pt"/>
          <w:rFonts w:ascii="Arial Unicode MS" w:eastAsia="Arial Unicode MS" w:hAnsi="Arial Unicode MS" w:cs="Arial Unicode MS"/>
          <w:i/>
          <w:iCs/>
          <w:sz w:val="18"/>
          <w:szCs w:val="18"/>
        </w:rPr>
        <w:t xml:space="preserve"> </w:t>
      </w:r>
      <w:r w:rsidR="004C1FAF" w:rsidRPr="00163747">
        <w:rPr>
          <w:rStyle w:val="Bodytext1010pt"/>
          <w:rFonts w:ascii="Arial Unicode MS" w:eastAsia="Arial Unicode MS" w:hAnsi="Arial Unicode MS" w:cs="Arial Unicode MS"/>
          <w:sz w:val="18"/>
          <w:szCs w:val="18"/>
        </w:rPr>
        <w:t>1948</w:t>
      </w:r>
      <w:r w:rsidR="004645D3" w:rsidRPr="00163747">
        <w:rPr>
          <w:rStyle w:val="Bodytext1010pt"/>
          <w:rFonts w:ascii="Arial Unicode MS" w:eastAsia="Arial Unicode MS" w:hAnsi="Arial Unicode MS" w:cs="Arial Unicode MS"/>
          <w:i/>
          <w:iCs/>
          <w:sz w:val="18"/>
          <w:szCs w:val="18"/>
          <w:lang w:eastAsia="he-IL" w:bidi="he-IL"/>
        </w:rPr>
        <w:t xml:space="preserve"> </w:t>
      </w:r>
      <w:r w:rsidR="004645D3">
        <w:rPr>
          <w:rStyle w:val="Bodytext1010pt"/>
          <w:rFonts w:ascii="Arial Unicode MS" w:eastAsia="Arial Unicode MS" w:hAnsi="Arial Unicode MS" w:cs="Arial Unicode MS"/>
          <w:i/>
          <w:iCs/>
          <w:sz w:val="18"/>
          <w:szCs w:val="18"/>
          <w:lang w:eastAsia="he-IL" w:bidi="he-IL"/>
        </w:rPr>
        <w:t>al</w:t>
      </w:r>
      <w:r w:rsidR="004C1FAF" w:rsidRPr="00163747">
        <w:rPr>
          <w:rFonts w:ascii="Arial Unicode MS" w:eastAsia="Arial Unicode MS" w:hAnsi="Arial Unicode MS" w:cs="Arial Unicode MS"/>
          <w:sz w:val="18"/>
          <w:szCs w:val="18"/>
        </w:rPr>
        <w:t>-Liq</w:t>
      </w:r>
      <w:r w:rsidR="00FC2E00" w:rsidRPr="00FC2E00">
        <w:rPr>
          <w:rFonts w:ascii="Arial Unicode MS" w:eastAsia="Arial Unicode MS" w:hAnsi="Arial Unicode MS" w:cs="Arial Unicode MS"/>
          <w:sz w:val="20"/>
          <w:szCs w:val="20"/>
          <w:shd w:val="clear" w:color="auto" w:fill="FFFFFF"/>
        </w:rPr>
        <w:t>ā</w:t>
      </w:r>
      <w:r w:rsidR="006F6AF3" w:rsidRPr="00163747">
        <w:rPr>
          <w:rFonts w:ascii="Arial Unicode MS" w:eastAsia="Arial Unicode MS" w:hAnsi="Arial Unicode MS" w:cs="Arial Unicode MS"/>
          <w:sz w:val="18"/>
          <w:szCs w:val="18"/>
          <w:lang w:bidi="ar-SA"/>
        </w:rPr>
        <w:t>’</w:t>
      </w:r>
      <w:r w:rsidR="004C1FAF" w:rsidRPr="00163747">
        <w:rPr>
          <w:rFonts w:ascii="Arial Unicode MS" w:eastAsia="Arial Unicode MS" w:hAnsi="Arial Unicode MS" w:cs="Arial Unicode MS"/>
          <w:sz w:val="18"/>
          <w:szCs w:val="18"/>
        </w:rPr>
        <w:t>,</w:t>
      </w:r>
      <w:r w:rsidR="00C3368B">
        <w:rPr>
          <w:rStyle w:val="Bodytext1010pt"/>
          <w:rFonts w:ascii="Arial Unicode MS" w:eastAsia="Arial Unicode MS" w:hAnsi="Arial Unicode MS" w:cs="Arial Unicode MS"/>
          <w:sz w:val="18"/>
          <w:szCs w:val="18"/>
        </w:rPr>
        <w:t xml:space="preserve"> pamphlet 1</w:t>
      </w:r>
      <w:r w:rsidR="004C1FAF" w:rsidRPr="00163747">
        <w:rPr>
          <w:rStyle w:val="Bodytext1010pt"/>
          <w:rFonts w:ascii="Arial Unicode MS" w:eastAsia="Arial Unicode MS" w:hAnsi="Arial Unicode MS" w:cs="Arial Unicode MS"/>
          <w:sz w:val="18"/>
          <w:szCs w:val="18"/>
        </w:rPr>
        <w:t>(1990)</w:t>
      </w:r>
      <w:r w:rsidR="00C3368B">
        <w:rPr>
          <w:rStyle w:val="Bodytext1010pt"/>
          <w:rFonts w:ascii="Arial" w:eastAsia="Arial Unicode MS" w:hAnsi="Arial" w:cs="Arial"/>
          <w:sz w:val="18"/>
          <w:szCs w:val="18"/>
          <w:lang w:bidi="he-IL"/>
        </w:rPr>
        <w:t>,</w:t>
      </w:r>
      <w:r w:rsidR="00EA3E82">
        <w:rPr>
          <w:rStyle w:val="Bodytext1010pt"/>
          <w:rFonts w:ascii="Arial Unicode MS" w:eastAsia="Arial Unicode MS" w:hAnsi="Arial Unicode MS" w:cs="Arial Unicode MS"/>
          <w:sz w:val="18"/>
          <w:szCs w:val="18"/>
        </w:rPr>
        <w:t xml:space="preserve"> </w:t>
      </w:r>
      <w:r w:rsidR="004C1FAF" w:rsidRPr="00163747">
        <w:rPr>
          <w:rStyle w:val="Bodytext1010pt"/>
          <w:rFonts w:ascii="Arial Unicode MS" w:eastAsia="Arial Unicode MS" w:hAnsi="Arial Unicode MS" w:cs="Arial Unicode MS"/>
          <w:sz w:val="18"/>
          <w:szCs w:val="18"/>
        </w:rPr>
        <w:t>4.</w:t>
      </w:r>
    </w:p>
    <w:p w14:paraId="2DAFCBCD" w14:textId="77777777" w:rsidR="004D7862" w:rsidRPr="00163747" w:rsidRDefault="004C1FAF" w:rsidP="007E48F8">
      <w:pPr>
        <w:pStyle w:val="Bodytext70"/>
        <w:shd w:val="clear" w:color="auto" w:fill="auto"/>
        <w:tabs>
          <w:tab w:val="left" w:pos="265"/>
        </w:tabs>
        <w:spacing w:after="109" w:line="360" w:lineRule="auto"/>
        <w:jc w:val="both"/>
        <w:rPr>
          <w:rFonts w:ascii="Arial Unicode MS" w:eastAsia="Arial Unicode MS" w:hAnsi="Arial Unicode MS" w:cs="Arial Unicode MS"/>
          <w:sz w:val="18"/>
          <w:szCs w:val="18"/>
        </w:rPr>
      </w:pPr>
      <w:r w:rsidRPr="00163747">
        <w:rPr>
          <w:rFonts w:ascii="Arial Unicode MS" w:eastAsia="Arial Unicode MS" w:hAnsi="Arial Unicode MS" w:cs="Arial Unicode MS"/>
          <w:sz w:val="18"/>
          <w:szCs w:val="18"/>
        </w:rPr>
        <w:t>The “Haberlik Campaign” was the military conscription during World War I.</w:t>
      </w:r>
    </w:p>
    <w:p w14:paraId="4C2A4D57" w14:textId="77777777" w:rsidR="004D7862" w:rsidRPr="00163747" w:rsidRDefault="003F1F53" w:rsidP="000C4566">
      <w:pPr>
        <w:pStyle w:val="Bodytext70"/>
        <w:shd w:val="clear" w:color="auto" w:fill="auto"/>
        <w:tabs>
          <w:tab w:val="left" w:pos="272"/>
        </w:tabs>
        <w:spacing w:after="129" w:line="360" w:lineRule="auto"/>
        <w:jc w:val="both"/>
        <w:rPr>
          <w:rFonts w:ascii="Arial Unicode MS" w:eastAsia="Arial Unicode MS" w:hAnsi="Arial Unicode MS" w:cs="Arial Unicode MS"/>
          <w:sz w:val="18"/>
          <w:szCs w:val="18"/>
        </w:rPr>
      </w:pPr>
      <w:r w:rsidRPr="00163747">
        <w:rPr>
          <w:rFonts w:ascii="Arial Unicode MS" w:eastAsia="Arial Unicode MS" w:hAnsi="Arial Unicode MS" w:cs="Arial Unicode MS"/>
          <w:sz w:val="18"/>
          <w:szCs w:val="18"/>
        </w:rPr>
        <w:t xml:space="preserve">19 </w:t>
      </w:r>
      <w:r w:rsidR="00C3128A" w:rsidRPr="00163747">
        <w:rPr>
          <w:rFonts w:ascii="Arial Unicode MS" w:eastAsia="Arial Unicode MS" w:hAnsi="Arial Unicode MS" w:cs="Arial Unicode MS"/>
          <w:sz w:val="18"/>
          <w:szCs w:val="18"/>
        </w:rPr>
        <w:t xml:space="preserve">Sameer </w:t>
      </w:r>
      <w:r w:rsidR="0049523F" w:rsidRPr="00163747">
        <w:rPr>
          <w:rFonts w:ascii="Arial Unicode MS" w:eastAsia="Arial Unicode MS" w:hAnsi="Arial Unicode MS" w:cs="Arial Unicode MS"/>
          <w:sz w:val="18"/>
          <w:szCs w:val="18"/>
        </w:rPr>
        <w:t>Ibra</w:t>
      </w:r>
      <w:r w:rsidR="000B3114" w:rsidRPr="00163747">
        <w:rPr>
          <w:rFonts w:ascii="Arial Unicode MS" w:eastAsia="Arial Unicode MS" w:hAnsi="Arial Unicode MS" w:cs="Arial Unicode MS"/>
          <w:sz w:val="18"/>
          <w:szCs w:val="18"/>
        </w:rPr>
        <w:t>h</w:t>
      </w:r>
      <w:r w:rsidR="000C4566" w:rsidRPr="00163747">
        <w:rPr>
          <w:rFonts w:ascii="Arial Unicode MS" w:eastAsia="Arial Unicode MS" w:hAnsi="Arial Unicode MS" w:cs="Arial Unicode MS"/>
          <w:sz w:val="18"/>
          <w:szCs w:val="18"/>
        </w:rPr>
        <w:t>a</w:t>
      </w:r>
      <w:r w:rsidR="000B3114" w:rsidRPr="00163747">
        <w:rPr>
          <w:rFonts w:ascii="Arial Unicode MS" w:eastAsia="Arial Unicode MS" w:hAnsi="Arial Unicode MS" w:cs="Arial Unicode MS"/>
          <w:sz w:val="18"/>
          <w:szCs w:val="18"/>
        </w:rPr>
        <w:t>m</w:t>
      </w:r>
      <w:r w:rsidR="000C4566" w:rsidRPr="00163747">
        <w:rPr>
          <w:rFonts w:ascii="Arial Unicode MS" w:eastAsia="Arial Unicode MS" w:hAnsi="Arial Unicode MS" w:cs="Arial Unicode MS"/>
          <w:sz w:val="18"/>
          <w:szCs w:val="18"/>
        </w:rPr>
        <w:t>,</w:t>
      </w:r>
      <w:r w:rsidR="000B3114" w:rsidRPr="00163747">
        <w:rPr>
          <w:rFonts w:ascii="Arial Unicode MS" w:eastAsia="Arial Unicode MS" w:hAnsi="Arial Unicode MS" w:cs="Arial Unicode MS"/>
          <w:sz w:val="18"/>
          <w:szCs w:val="18"/>
        </w:rPr>
        <w:t xml:space="preserve"> </w:t>
      </w:r>
      <w:r w:rsidR="00C3128A" w:rsidRPr="00163747">
        <w:rPr>
          <w:rFonts w:ascii="Arial Unicode MS" w:eastAsia="Arial Unicode MS" w:hAnsi="Arial Unicode MS" w:cs="Arial Unicode MS"/>
          <w:sz w:val="18"/>
          <w:szCs w:val="18"/>
        </w:rPr>
        <w:t>Nabeel</w:t>
      </w:r>
      <w:r w:rsidR="00C3128A">
        <w:rPr>
          <w:rFonts w:ascii="Arial Unicode MS" w:eastAsia="Arial Unicode MS" w:hAnsi="Arial Unicode MS" w:cs="Arial Unicode MS"/>
          <w:sz w:val="18"/>
          <w:szCs w:val="18"/>
        </w:rPr>
        <w:t xml:space="preserve"> </w:t>
      </w:r>
      <w:r w:rsidR="0049523F" w:rsidRPr="00163747">
        <w:rPr>
          <w:rFonts w:ascii="Arial Unicode MS" w:eastAsia="Arial Unicode MS" w:hAnsi="Arial Unicode MS" w:cs="Arial Unicode MS"/>
          <w:sz w:val="18"/>
          <w:szCs w:val="18"/>
        </w:rPr>
        <w:t>Ibrah</w:t>
      </w:r>
      <w:r w:rsidR="000C4566" w:rsidRPr="00163747">
        <w:rPr>
          <w:rFonts w:ascii="Arial Unicode MS" w:eastAsia="Arial Unicode MS" w:hAnsi="Arial Unicode MS" w:cs="Arial Unicode MS"/>
          <w:sz w:val="18"/>
          <w:szCs w:val="18"/>
        </w:rPr>
        <w:t>a</w:t>
      </w:r>
      <w:r w:rsidR="0049523F" w:rsidRPr="00163747">
        <w:rPr>
          <w:rFonts w:ascii="Arial Unicode MS" w:eastAsia="Arial Unicode MS" w:hAnsi="Arial Unicode MS" w:cs="Arial Unicode MS"/>
          <w:sz w:val="18"/>
          <w:szCs w:val="18"/>
        </w:rPr>
        <w:t>m</w:t>
      </w:r>
      <w:r w:rsidR="000C4566" w:rsidRPr="00163747">
        <w:rPr>
          <w:rFonts w:ascii="Arial Unicode MS" w:eastAsia="Arial Unicode MS" w:hAnsi="Arial Unicode MS" w:cs="Arial Unicode MS"/>
          <w:sz w:val="18"/>
          <w:szCs w:val="18"/>
        </w:rPr>
        <w:t xml:space="preserve">, </w:t>
      </w:r>
      <w:r w:rsidR="000C4566" w:rsidRPr="00C3128A">
        <w:rPr>
          <w:rFonts w:ascii="Arial Unicode MS" w:eastAsia="Arial Unicode MS" w:hAnsi="Arial Unicode MS" w:cs="Arial Unicode MS"/>
          <w:i/>
          <w:iCs/>
          <w:sz w:val="18"/>
          <w:szCs w:val="18"/>
        </w:rPr>
        <w:t>Arabs</w:t>
      </w:r>
      <w:r w:rsidR="000C4566" w:rsidRPr="00163747">
        <w:rPr>
          <w:rFonts w:ascii="Arial Unicode MS" w:eastAsia="Arial Unicode MS" w:hAnsi="Arial Unicode MS" w:cs="Arial Unicode MS"/>
          <w:i/>
          <w:iCs/>
          <w:sz w:val="18"/>
          <w:szCs w:val="18"/>
        </w:rPr>
        <w:t xml:space="preserve"> in the New Word: Studies on Arab-American Communities</w:t>
      </w:r>
      <w:r w:rsidR="000C4566" w:rsidRPr="00163747">
        <w:rPr>
          <w:rFonts w:ascii="Arial Unicode MS" w:eastAsia="Arial Unicode MS" w:hAnsi="Arial Unicode MS" w:cs="Arial Unicode MS"/>
          <w:sz w:val="18"/>
          <w:szCs w:val="18"/>
        </w:rPr>
        <w:t>.</w:t>
      </w:r>
      <w:r w:rsidR="00292AF5" w:rsidRPr="00163747">
        <w:rPr>
          <w:rFonts w:ascii="Arial Unicode MS" w:eastAsia="Arial Unicode MS" w:hAnsi="Arial Unicode MS" w:cs="Arial Unicode MS"/>
          <w:sz w:val="18"/>
          <w:szCs w:val="18"/>
        </w:rPr>
        <w:t xml:space="preserve"> </w:t>
      </w:r>
      <w:r w:rsidR="000C4566" w:rsidRPr="00163747">
        <w:rPr>
          <w:rFonts w:ascii="Arial Unicode MS" w:eastAsia="Arial Unicode MS" w:hAnsi="Arial Unicode MS" w:cs="Arial Unicode MS"/>
          <w:sz w:val="18"/>
          <w:szCs w:val="18"/>
        </w:rPr>
        <w:t>(Michigan, Wayne State University, 1983)</w:t>
      </w:r>
      <w:r w:rsidR="004C1FAF" w:rsidRPr="00163747">
        <w:rPr>
          <w:rFonts w:ascii="Arial Unicode MS" w:eastAsia="Arial Unicode MS" w:hAnsi="Arial Unicode MS" w:cs="Arial Unicode MS"/>
          <w:sz w:val="18"/>
          <w:szCs w:val="18"/>
        </w:rPr>
        <w:t>.</w:t>
      </w:r>
    </w:p>
    <w:p w14:paraId="0DE5E298" w14:textId="77777777" w:rsidR="004D7862" w:rsidRPr="00163747" w:rsidRDefault="00065862" w:rsidP="004645D3">
      <w:pPr>
        <w:pStyle w:val="Bodytext70"/>
        <w:shd w:val="clear" w:color="auto" w:fill="auto"/>
        <w:tabs>
          <w:tab w:val="left" w:pos="279"/>
        </w:tabs>
        <w:spacing w:after="148" w:line="360" w:lineRule="auto"/>
        <w:jc w:val="both"/>
        <w:rPr>
          <w:rFonts w:ascii="Arial Unicode MS" w:eastAsia="Arial Unicode MS" w:hAnsi="Arial Unicode MS" w:cs="Arial Unicode MS"/>
          <w:sz w:val="18"/>
          <w:szCs w:val="18"/>
        </w:rPr>
      </w:pPr>
      <w:r w:rsidRPr="00163747">
        <w:rPr>
          <w:rFonts w:ascii="Arial Unicode MS" w:eastAsia="Arial Unicode MS" w:hAnsi="Arial Unicode MS" w:cs="Arial Unicode MS"/>
          <w:sz w:val="18"/>
          <w:szCs w:val="18"/>
        </w:rPr>
        <w:t>20.</w:t>
      </w:r>
      <w:r w:rsidR="00C3128A">
        <w:rPr>
          <w:rFonts w:ascii="Arial Unicode MS" w:eastAsia="Arial Unicode MS" w:hAnsi="Arial Unicode MS" w:cs="Arial Unicode MS"/>
          <w:sz w:val="18"/>
          <w:szCs w:val="18"/>
        </w:rPr>
        <w:t xml:space="preserve"> </w:t>
      </w:r>
      <w:r w:rsidR="004C1FAF" w:rsidRPr="00163747">
        <w:rPr>
          <w:rFonts w:ascii="Arial Unicode MS" w:eastAsia="Arial Unicode MS" w:hAnsi="Arial Unicode MS" w:cs="Arial Unicode MS"/>
          <w:sz w:val="18"/>
          <w:szCs w:val="18"/>
        </w:rPr>
        <w:t>Hitti</w:t>
      </w:r>
      <w:r w:rsidR="004645D3">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 xml:space="preserve"> 51</w:t>
      </w:r>
      <w:r w:rsidR="001A1109" w:rsidRPr="00163747">
        <w:rPr>
          <w:rFonts w:ascii="Arial Unicode MS" w:eastAsia="Arial Unicode MS" w:hAnsi="Arial Unicode MS" w:cs="Arial Unicode MS"/>
          <w:sz w:val="18"/>
          <w:szCs w:val="18"/>
        </w:rPr>
        <w:t>-52.</w:t>
      </w:r>
    </w:p>
    <w:p w14:paraId="4732887B" w14:textId="77777777" w:rsidR="00DF1F9A" w:rsidRDefault="003F1F53" w:rsidP="00DF1F9A">
      <w:pPr>
        <w:spacing w:line="480" w:lineRule="auto"/>
        <w:rPr>
          <w:color w:val="auto"/>
          <w:lang w:bidi="he-IL"/>
        </w:rPr>
      </w:pPr>
      <w:r w:rsidRPr="00163747">
        <w:rPr>
          <w:rStyle w:val="Bodytext1010pt"/>
          <w:rFonts w:ascii="Arial Unicode MS" w:eastAsia="Arial Unicode MS" w:hAnsi="Arial Unicode MS" w:cs="Arial Unicode MS"/>
          <w:sz w:val="18"/>
          <w:szCs w:val="18"/>
        </w:rPr>
        <w:t xml:space="preserve">21 </w:t>
      </w:r>
      <w:r w:rsidR="00DF1F9A">
        <w:rPr>
          <w:lang w:bidi="he-IL"/>
        </w:rPr>
        <w:t>Sal</w:t>
      </w:r>
      <w:bookmarkStart w:id="104" w:name="_Hlk8572524"/>
      <w:r w:rsidR="00DF1F9A">
        <w:rPr>
          <w:rFonts w:ascii="Calibri" w:eastAsia="Arial Unicode MS" w:hAnsi="Calibri" w:cs="Calibri"/>
        </w:rPr>
        <w:t>ī</w:t>
      </w:r>
      <w:bookmarkEnd w:id="104"/>
      <w:r w:rsidR="00DF1F9A">
        <w:rPr>
          <w:lang w:bidi="he-IL"/>
        </w:rPr>
        <w:t>m Qabal</w:t>
      </w:r>
      <w:r w:rsidR="00DF1F9A">
        <w:rPr>
          <w:rFonts w:ascii="Calibri" w:eastAsia="Arial Unicode MS" w:hAnsi="Calibri" w:cs="Calibri"/>
        </w:rPr>
        <w:t>ā</w:t>
      </w:r>
      <w:r w:rsidR="00DF1F9A">
        <w:rPr>
          <w:lang w:bidi="he-IL"/>
        </w:rPr>
        <w:t xml:space="preserve">n, </w:t>
      </w:r>
      <w:r w:rsidR="00DF1F9A">
        <w:rPr>
          <w:rFonts w:ascii="Calibri" w:eastAsia="Arial Unicode MS" w:hAnsi="Calibri" w:cs="Calibri"/>
          <w:i/>
          <w:iCs/>
        </w:rPr>
        <w:t>Ā</w:t>
      </w:r>
      <w:r w:rsidR="00DF1F9A">
        <w:rPr>
          <w:i/>
          <w:iCs/>
          <w:lang w:bidi="he-IL"/>
        </w:rPr>
        <w:t>r</w:t>
      </w:r>
      <w:r w:rsidR="00DF1F9A">
        <w:rPr>
          <w:rFonts w:ascii="Calibri" w:eastAsia="Arial Unicode MS" w:hAnsi="Calibri" w:cs="Calibri"/>
          <w:i/>
          <w:iCs/>
        </w:rPr>
        <w:t>ā</w:t>
      </w:r>
      <w:r w:rsidR="00DF1F9A">
        <w:rPr>
          <w:rFonts w:ascii="Arial Unicode MS" w:eastAsia="Arial Unicode MS" w:hAnsi="Arial Unicode MS" w:cs="Arial Unicode MS" w:hint="eastAsia"/>
          <w:i/>
          <w:iCs/>
        </w:rPr>
        <w:t xml:space="preserve">’ </w:t>
      </w:r>
      <w:r w:rsidR="00DF1F9A">
        <w:rPr>
          <w:i/>
          <w:iCs/>
          <w:lang w:bidi="he-IL"/>
        </w:rPr>
        <w:t>wa-</w:t>
      </w:r>
      <w:r w:rsidR="00DF1F9A">
        <w:rPr>
          <w:rFonts w:ascii="Calibri" w:eastAsia="Arial Unicode MS" w:hAnsi="Calibri" w:cs="Calibri"/>
          <w:i/>
          <w:iCs/>
        </w:rPr>
        <w:t>ḥ</w:t>
      </w:r>
      <w:r w:rsidR="00DF1F9A">
        <w:rPr>
          <w:i/>
          <w:iCs/>
          <w:lang w:bidi="he-IL"/>
        </w:rPr>
        <w:t>ul</w:t>
      </w:r>
      <w:r w:rsidR="00DF1F9A">
        <w:rPr>
          <w:rFonts w:ascii="Calibri" w:eastAsia="Arial Unicode MS" w:hAnsi="Calibri" w:cs="Calibri"/>
          <w:i/>
          <w:iCs/>
        </w:rPr>
        <w:t>ū</w:t>
      </w:r>
      <w:r w:rsidR="00DF1F9A">
        <w:rPr>
          <w:i/>
          <w:iCs/>
          <w:lang w:bidi="he-IL"/>
        </w:rPr>
        <w:t>l f</w:t>
      </w:r>
      <w:r w:rsidR="00DF1F9A">
        <w:rPr>
          <w:rFonts w:ascii="Calibri" w:eastAsia="Arial Unicode MS" w:hAnsi="Calibri" w:cs="Calibri"/>
          <w:i/>
          <w:iCs/>
        </w:rPr>
        <w:t>ī</w:t>
      </w:r>
      <w:r w:rsidR="00DF1F9A">
        <w:rPr>
          <w:i/>
          <w:iCs/>
          <w:lang w:bidi="he-IL"/>
        </w:rPr>
        <w:t xml:space="preserve"> ahamm al-mash</w:t>
      </w:r>
      <w:r w:rsidR="00DF1F9A">
        <w:rPr>
          <w:rFonts w:ascii="Calibri" w:eastAsia="Arial Unicode MS" w:hAnsi="Calibri" w:cs="Calibri"/>
          <w:i/>
          <w:iCs/>
        </w:rPr>
        <w:t>ā</w:t>
      </w:r>
      <w:r w:rsidR="00DF1F9A">
        <w:rPr>
          <w:i/>
          <w:iCs/>
          <w:lang w:bidi="he-IL"/>
        </w:rPr>
        <w:t>kil al-iqti</w:t>
      </w:r>
      <w:r w:rsidR="00DF1F9A">
        <w:rPr>
          <w:rFonts w:ascii="Calibri" w:eastAsia="Arial Unicode MS" w:hAnsi="Calibri" w:cs="Calibri"/>
          <w:i/>
          <w:iCs/>
        </w:rPr>
        <w:t>ṣā</w:t>
      </w:r>
      <w:r w:rsidR="00DF1F9A">
        <w:rPr>
          <w:i/>
          <w:iCs/>
          <w:lang w:bidi="he-IL"/>
        </w:rPr>
        <w:t>diyya wal-ijtim</w:t>
      </w:r>
      <w:r w:rsidR="00DF1F9A">
        <w:rPr>
          <w:rFonts w:ascii="Calibri" w:eastAsia="Arial Unicode MS" w:hAnsi="Calibri" w:cs="Calibri"/>
          <w:i/>
          <w:iCs/>
        </w:rPr>
        <w:t>ā</w:t>
      </w:r>
      <w:r w:rsidR="00DF1F9A">
        <w:rPr>
          <w:rFonts w:ascii="Arial" w:eastAsia="Arial Unicode MS" w:hAnsi="Arial" w:cs="Arial"/>
          <w:i/>
          <w:iCs/>
        </w:rPr>
        <w:t>ʿ</w:t>
      </w:r>
      <w:r w:rsidR="00DF1F9A">
        <w:rPr>
          <w:i/>
          <w:iCs/>
          <w:lang w:bidi="he-IL"/>
        </w:rPr>
        <w:t>iyya li-Lubn</w:t>
      </w:r>
      <w:r w:rsidR="00DF1F9A">
        <w:rPr>
          <w:rFonts w:ascii="Calibri" w:eastAsia="Arial Unicode MS" w:hAnsi="Calibri" w:cs="Calibri"/>
          <w:i/>
          <w:iCs/>
        </w:rPr>
        <w:t>ā</w:t>
      </w:r>
      <w:r w:rsidR="00DF1F9A">
        <w:rPr>
          <w:i/>
          <w:iCs/>
          <w:lang w:bidi="he-IL"/>
        </w:rPr>
        <w:t>n al-mu</w:t>
      </w:r>
      <w:r w:rsidR="00DF1F9A">
        <w:rPr>
          <w:rFonts w:ascii="Arial" w:eastAsia="Arial Unicode MS" w:hAnsi="Arial" w:cs="Arial"/>
          <w:i/>
          <w:iCs/>
        </w:rPr>
        <w:t>ʿ</w:t>
      </w:r>
      <w:r w:rsidR="00DF1F9A">
        <w:rPr>
          <w:rFonts w:ascii="Calibri" w:eastAsia="Arial Unicode MS" w:hAnsi="Calibri" w:cs="Calibri"/>
          <w:i/>
          <w:iCs/>
        </w:rPr>
        <w:t>āṣ</w:t>
      </w:r>
      <w:r w:rsidR="00DF1F9A">
        <w:rPr>
          <w:i/>
          <w:iCs/>
          <w:lang w:bidi="he-IL"/>
        </w:rPr>
        <w:t>ir</w:t>
      </w:r>
      <w:r w:rsidR="00DF1F9A">
        <w:rPr>
          <w:lang w:bidi="he-IL"/>
        </w:rPr>
        <w:t>,(Beirut,al-J</w:t>
      </w:r>
      <w:r w:rsidR="00DF1F9A">
        <w:rPr>
          <w:rFonts w:ascii="Calibri" w:eastAsia="Arial Unicode MS" w:hAnsi="Calibri" w:cs="Calibri"/>
        </w:rPr>
        <w:t>ā</w:t>
      </w:r>
      <w:r w:rsidR="00DF1F9A">
        <w:rPr>
          <w:lang w:bidi="he-IL"/>
        </w:rPr>
        <w:t>mi</w:t>
      </w:r>
      <w:r w:rsidR="00DF1F9A">
        <w:rPr>
          <w:rFonts w:ascii="Arial" w:eastAsia="Arial Unicode MS" w:hAnsi="Arial" w:cs="Arial"/>
        </w:rPr>
        <w:t>ʿ</w:t>
      </w:r>
      <w:r w:rsidR="00DF1F9A">
        <w:rPr>
          <w:lang w:bidi="he-IL"/>
        </w:rPr>
        <w:t>a al-Lubn</w:t>
      </w:r>
      <w:bookmarkStart w:id="105" w:name="_Hlk8572263"/>
      <w:r w:rsidR="00DF1F9A">
        <w:rPr>
          <w:rFonts w:ascii="Calibri" w:eastAsia="Arial Unicode MS" w:hAnsi="Calibri" w:cs="Calibri"/>
        </w:rPr>
        <w:t>ā</w:t>
      </w:r>
      <w:bookmarkEnd w:id="105"/>
      <w:r w:rsidR="00DF1F9A">
        <w:rPr>
          <w:lang w:bidi="he-IL"/>
        </w:rPr>
        <w:t>niyy,1970),49.</w:t>
      </w:r>
    </w:p>
    <w:p w14:paraId="78AAB76A" w14:textId="77777777" w:rsidR="004D7862" w:rsidRPr="00EF5FA9" w:rsidRDefault="003F1F53" w:rsidP="000A4A3A">
      <w:pPr>
        <w:pStyle w:val="Bodytext100"/>
        <w:shd w:val="clear" w:color="auto" w:fill="auto"/>
        <w:tabs>
          <w:tab w:val="left" w:pos="279"/>
        </w:tabs>
        <w:spacing w:before="0" w:line="360" w:lineRule="auto"/>
        <w:rPr>
          <w:rFonts w:ascii="Arial Unicode MS" w:eastAsia="Arial Unicode MS" w:hAnsi="Arial Unicode MS" w:cs="Arial Unicode MS"/>
          <w:sz w:val="20"/>
          <w:szCs w:val="20"/>
        </w:rPr>
      </w:pPr>
      <w:r w:rsidRPr="00163747">
        <w:rPr>
          <w:rStyle w:val="Bodytext1010pt"/>
          <w:rFonts w:ascii="Arial Unicode MS" w:eastAsia="Arial Unicode MS" w:hAnsi="Arial Unicode MS" w:cs="Arial Unicode MS"/>
          <w:sz w:val="18"/>
          <w:szCs w:val="18"/>
        </w:rPr>
        <w:t xml:space="preserve">22 </w:t>
      </w:r>
      <w:r w:rsidR="008C76BE" w:rsidRPr="00163747">
        <w:rPr>
          <w:rStyle w:val="Bodytext1010pt"/>
          <w:rFonts w:ascii="Arial Unicode MS" w:eastAsia="Arial Unicode MS" w:hAnsi="Arial Unicode MS" w:cs="Arial Unicode MS"/>
          <w:sz w:val="18"/>
          <w:szCs w:val="18"/>
        </w:rPr>
        <w:t xml:space="preserve">Abraham </w:t>
      </w:r>
      <w:r w:rsidR="004C1FAF" w:rsidRPr="00163747">
        <w:rPr>
          <w:rStyle w:val="Bodytext1010pt"/>
          <w:rFonts w:ascii="Arial Unicode MS" w:eastAsia="Arial Unicode MS" w:hAnsi="Arial Unicode MS" w:cs="Arial Unicode MS"/>
          <w:sz w:val="18"/>
          <w:szCs w:val="18"/>
        </w:rPr>
        <w:t xml:space="preserve">Granovsky, </w:t>
      </w:r>
      <w:r w:rsidR="004C1FAF" w:rsidRPr="00163747">
        <w:rPr>
          <w:rFonts w:ascii="Arial Unicode MS" w:eastAsia="Arial Unicode MS" w:hAnsi="Arial Unicode MS" w:cs="Arial Unicode MS"/>
          <w:sz w:val="18"/>
          <w:szCs w:val="18"/>
        </w:rPr>
        <w:t xml:space="preserve">Land Tax and Agriculture in </w:t>
      </w:r>
      <w:r w:rsidR="004C1FAF" w:rsidRPr="00EF5FA9">
        <w:rPr>
          <w:rFonts w:ascii="Arial Unicode MS" w:eastAsia="Arial Unicode MS" w:hAnsi="Arial Unicode MS" w:cs="Arial Unicode MS"/>
          <w:sz w:val="20"/>
          <w:szCs w:val="20"/>
        </w:rPr>
        <w:t>the Land of Israel</w:t>
      </w:r>
      <w:r w:rsidR="008C76BE" w:rsidRPr="00EF5FA9">
        <w:rPr>
          <w:rFonts w:ascii="Arial Unicode MS" w:eastAsia="Arial Unicode MS" w:hAnsi="Arial Unicode MS" w:cs="Arial Unicode MS"/>
          <w:sz w:val="20"/>
          <w:szCs w:val="20"/>
        </w:rPr>
        <w:t>,</w:t>
      </w:r>
      <w:r w:rsidR="004C1FAF" w:rsidRPr="00EF5FA9">
        <w:rPr>
          <w:rStyle w:val="Bodytext1010pt"/>
          <w:rFonts w:ascii="Arial Unicode MS" w:eastAsia="Arial Unicode MS" w:hAnsi="Arial Unicode MS" w:cs="Arial Unicode MS"/>
        </w:rPr>
        <w:t xml:space="preserve"> (Tel</w:t>
      </w:r>
      <w:r w:rsidR="008C76BE" w:rsidRPr="00EF5FA9">
        <w:rPr>
          <w:rStyle w:val="Bodytext1010pt"/>
          <w:rFonts w:ascii="Arial Unicode MS" w:eastAsia="Arial Unicode MS" w:hAnsi="Arial Unicode MS" w:cs="Arial Unicode MS"/>
        </w:rPr>
        <w:t>-</w:t>
      </w:r>
      <w:r w:rsidR="004C1FAF" w:rsidRPr="00EF5FA9">
        <w:rPr>
          <w:rStyle w:val="Bodytext1010pt"/>
          <w:rFonts w:ascii="Arial Unicode MS" w:eastAsia="Arial Unicode MS" w:hAnsi="Arial Unicode MS" w:cs="Arial Unicode MS"/>
        </w:rPr>
        <w:t>Aviv,</w:t>
      </w:r>
      <w:r w:rsidR="00C821E2" w:rsidRPr="00EF5FA9">
        <w:rPr>
          <w:rStyle w:val="Bodytext1010pt"/>
          <w:rFonts w:ascii="Arial Unicode MS" w:eastAsia="Arial Unicode MS" w:hAnsi="Arial Unicode MS" w:cs="Arial Unicode MS"/>
        </w:rPr>
        <w:t xml:space="preserve"> </w:t>
      </w:r>
      <w:r w:rsidR="004001DE" w:rsidRPr="00EF5FA9">
        <w:rPr>
          <w:rStyle w:val="Bodytext1010pt"/>
          <w:rFonts w:ascii="Arial Unicode MS" w:eastAsia="Arial Unicode MS" w:hAnsi="Arial Unicode MS" w:cs="Arial Unicode MS"/>
        </w:rPr>
        <w:t>Ma</w:t>
      </w:r>
      <w:r w:rsidR="00A55285" w:rsidRPr="00EF5FA9">
        <w:rPr>
          <w:rStyle w:val="Bodytext1010pt"/>
          <w:rFonts w:ascii="Arial Unicode MS" w:eastAsia="Arial Unicode MS" w:hAnsi="Arial Unicode MS" w:cs="Arial Unicode MS"/>
        </w:rPr>
        <w:t>g</w:t>
      </w:r>
      <w:r w:rsidR="004001DE" w:rsidRPr="00EF5FA9">
        <w:rPr>
          <w:rStyle w:val="Bodytext1010pt"/>
          <w:rFonts w:ascii="Arial Unicode MS" w:eastAsia="Arial Unicode MS" w:hAnsi="Arial Unicode MS" w:cs="Arial Unicode MS"/>
        </w:rPr>
        <w:t>nes Press,</w:t>
      </w:r>
      <w:r w:rsidR="004C1FAF" w:rsidRPr="00EF5FA9">
        <w:rPr>
          <w:rStyle w:val="Bodytext1010pt"/>
          <w:rFonts w:ascii="Arial Unicode MS" w:eastAsia="Arial Unicode MS" w:hAnsi="Arial Unicode MS" w:cs="Arial Unicode MS"/>
        </w:rPr>
        <w:t xml:space="preserve"> 1927), 22.</w:t>
      </w:r>
    </w:p>
    <w:p w14:paraId="484B4A74" w14:textId="77777777" w:rsidR="004D7862" w:rsidRPr="00EF5FA9" w:rsidRDefault="003F1F53" w:rsidP="00EF5FA9">
      <w:pPr>
        <w:pStyle w:val="Bodytext100"/>
        <w:shd w:val="clear" w:color="auto" w:fill="auto"/>
        <w:tabs>
          <w:tab w:val="left" w:pos="279"/>
        </w:tabs>
        <w:spacing w:before="0" w:after="114" w:line="360" w:lineRule="auto"/>
        <w:rPr>
          <w:rFonts w:ascii="Arial Unicode MS" w:eastAsia="Arial Unicode MS" w:hAnsi="Arial Unicode MS" w:cs="Arial Unicode MS"/>
          <w:sz w:val="20"/>
          <w:szCs w:val="20"/>
        </w:rPr>
      </w:pPr>
      <w:r w:rsidRPr="00EF5FA9">
        <w:rPr>
          <w:rFonts w:ascii="Arial Unicode MS" w:eastAsia="Arial Unicode MS" w:hAnsi="Arial Unicode MS" w:cs="Arial Unicode MS"/>
          <w:i w:val="0"/>
          <w:iCs w:val="0"/>
          <w:sz w:val="20"/>
          <w:szCs w:val="20"/>
        </w:rPr>
        <w:t>23</w:t>
      </w:r>
      <w:r w:rsidRPr="00EF5FA9">
        <w:rPr>
          <w:rFonts w:ascii="Arial Unicode MS" w:eastAsia="Arial Unicode MS" w:hAnsi="Arial Unicode MS" w:cs="Arial Unicode MS"/>
          <w:sz w:val="20"/>
          <w:szCs w:val="20"/>
        </w:rPr>
        <w:t xml:space="preserve"> </w:t>
      </w:r>
      <w:r w:rsidR="00ED197D" w:rsidRPr="00EF5FA9">
        <w:rPr>
          <w:rFonts w:ascii="Arial Unicode MS" w:eastAsia="Arial Unicode MS" w:hAnsi="Arial Unicode MS" w:cs="Arial Unicode MS" w:hint="eastAsia"/>
          <w:i w:val="0"/>
          <w:iCs w:val="0"/>
          <w:sz w:val="20"/>
          <w:szCs w:val="20"/>
        </w:rPr>
        <w:t>Ḥ</w:t>
      </w:r>
      <w:r w:rsidR="004C1FAF" w:rsidRPr="00EF5FA9">
        <w:rPr>
          <w:rFonts w:ascii="Arial Unicode MS" w:eastAsia="Arial Unicode MS" w:hAnsi="Arial Unicode MS" w:cs="Arial Unicode MS"/>
          <w:i w:val="0"/>
          <w:iCs w:val="0"/>
          <w:sz w:val="20"/>
          <w:szCs w:val="20"/>
        </w:rPr>
        <w:t>am</w:t>
      </w:r>
      <w:bookmarkStart w:id="106" w:name="_Hlk7370517"/>
      <w:r w:rsidR="00ED197D" w:rsidRPr="00EF5FA9">
        <w:rPr>
          <w:rFonts w:ascii="Arial Unicode MS" w:eastAsia="Arial Unicode MS" w:hAnsi="Arial Unicode MS" w:cs="Arial Unicode MS"/>
          <w:i w:val="0"/>
          <w:iCs w:val="0"/>
          <w:sz w:val="20"/>
          <w:szCs w:val="20"/>
          <w:shd w:val="clear" w:color="auto" w:fill="FFFFFF"/>
        </w:rPr>
        <w:t>ā</w:t>
      </w:r>
      <w:bookmarkEnd w:id="106"/>
      <w:r w:rsidR="004C1FAF" w:rsidRPr="00EF5FA9">
        <w:rPr>
          <w:rFonts w:ascii="Arial Unicode MS" w:eastAsia="Arial Unicode MS" w:hAnsi="Arial Unicode MS" w:cs="Arial Unicode MS"/>
          <w:i w:val="0"/>
          <w:iCs w:val="0"/>
          <w:sz w:val="20"/>
          <w:szCs w:val="20"/>
        </w:rPr>
        <w:t>da</w:t>
      </w:r>
      <w:r w:rsidR="00BD6A1B" w:rsidRPr="00EF5FA9">
        <w:rPr>
          <w:rFonts w:ascii="Arial Unicode MS" w:eastAsia="Arial Unicode MS" w:hAnsi="Arial Unicode MS" w:cs="Arial Unicode MS"/>
          <w:i w:val="0"/>
          <w:iCs w:val="0"/>
          <w:sz w:val="20"/>
          <w:szCs w:val="20"/>
        </w:rPr>
        <w:t xml:space="preserve"> </w:t>
      </w:r>
      <w:r w:rsidR="004C1FAF" w:rsidRPr="00EF5FA9">
        <w:rPr>
          <w:rFonts w:ascii="Arial Unicode MS" w:eastAsia="Arial Unicode MS" w:hAnsi="Arial Unicode MS" w:cs="Arial Unicode MS"/>
          <w:i w:val="0"/>
          <w:iCs w:val="0"/>
          <w:sz w:val="20"/>
          <w:szCs w:val="20"/>
        </w:rPr>
        <w:t>Sa</w:t>
      </w:r>
      <w:bookmarkStart w:id="107" w:name="_Hlk7369587"/>
      <w:r w:rsidR="00A13A67" w:rsidRPr="00EF5FA9">
        <w:rPr>
          <w:rFonts w:ascii="Arial Unicode MS" w:eastAsia="Arial Unicode MS" w:hAnsi="Arial Unicode MS" w:cs="Arial Unicode MS" w:hint="eastAsia"/>
          <w:i w:val="0"/>
          <w:iCs w:val="0"/>
          <w:sz w:val="20"/>
          <w:szCs w:val="20"/>
        </w:rPr>
        <w:t>ʿ</w:t>
      </w:r>
      <w:bookmarkEnd w:id="107"/>
      <w:r w:rsidR="00ED197D" w:rsidRPr="00EF5FA9">
        <w:rPr>
          <w:rStyle w:val="Bodytext7105pt"/>
          <w:rFonts w:ascii="Arial Unicode MS" w:eastAsia="Arial Unicode MS" w:hAnsi="Arial Unicode MS" w:cs="Arial Unicode MS"/>
          <w:sz w:val="20"/>
          <w:szCs w:val="20"/>
        </w:rPr>
        <w:t>ī</w:t>
      </w:r>
      <w:r w:rsidR="004C1FAF" w:rsidRPr="00EF5FA9">
        <w:rPr>
          <w:rFonts w:ascii="Arial Unicode MS" w:eastAsia="Arial Unicode MS" w:hAnsi="Arial Unicode MS" w:cs="Arial Unicode MS"/>
          <w:i w:val="0"/>
          <w:iCs w:val="0"/>
          <w:sz w:val="20"/>
          <w:szCs w:val="20"/>
        </w:rPr>
        <w:t>d, “Aham</w:t>
      </w:r>
      <w:r w:rsidR="003519C0" w:rsidRPr="00EF5FA9">
        <w:rPr>
          <w:rFonts w:ascii="Arial Unicode MS" w:eastAsia="Arial Unicode MS" w:hAnsi="Arial Unicode MS" w:cs="Arial Unicode MS"/>
          <w:i w:val="0"/>
          <w:iCs w:val="0"/>
          <w:sz w:val="20"/>
          <w:szCs w:val="20"/>
        </w:rPr>
        <w:t>m</w:t>
      </w:r>
      <w:r w:rsidR="004C1FAF" w:rsidRPr="00EF5FA9">
        <w:rPr>
          <w:rFonts w:ascii="Arial Unicode MS" w:eastAsia="Arial Unicode MS" w:hAnsi="Arial Unicode MS" w:cs="Arial Unicode MS"/>
          <w:i w:val="0"/>
          <w:iCs w:val="0"/>
          <w:sz w:val="20"/>
          <w:szCs w:val="20"/>
        </w:rPr>
        <w:t xml:space="preserve"> al-</w:t>
      </w:r>
      <w:r w:rsidR="00A13A67" w:rsidRPr="00EF5FA9">
        <w:rPr>
          <w:rFonts w:ascii="Arial Unicode MS" w:eastAsia="Arial Unicode MS" w:hAnsi="Arial Unicode MS" w:cs="Arial Unicode MS" w:hint="eastAsia"/>
          <w:i w:val="0"/>
          <w:iCs w:val="0"/>
          <w:sz w:val="20"/>
          <w:szCs w:val="20"/>
        </w:rPr>
        <w:t>ʿ</w:t>
      </w:r>
      <w:r w:rsidR="004C1FAF" w:rsidRPr="00EF5FA9">
        <w:rPr>
          <w:rFonts w:ascii="Arial Unicode MS" w:eastAsia="Arial Unicode MS" w:hAnsi="Arial Unicode MS" w:cs="Arial Unicode MS"/>
          <w:i w:val="0"/>
          <w:iCs w:val="0"/>
          <w:sz w:val="20"/>
          <w:szCs w:val="20"/>
        </w:rPr>
        <w:t>Aw</w:t>
      </w:r>
      <w:r w:rsidR="003519C0" w:rsidRPr="00EF5FA9">
        <w:rPr>
          <w:rFonts w:ascii="Arial Unicode MS" w:eastAsia="Arial Unicode MS" w:hAnsi="Arial Unicode MS" w:cs="Arial Unicode MS"/>
          <w:i w:val="0"/>
          <w:iCs w:val="0"/>
          <w:sz w:val="20"/>
          <w:szCs w:val="20"/>
          <w:shd w:val="clear" w:color="auto" w:fill="FFFFFF"/>
        </w:rPr>
        <w:t>ā</w:t>
      </w:r>
      <w:r w:rsidR="004C1FAF" w:rsidRPr="00EF5FA9">
        <w:rPr>
          <w:rFonts w:ascii="Arial Unicode MS" w:eastAsia="Arial Unicode MS" w:hAnsi="Arial Unicode MS" w:cs="Arial Unicode MS"/>
          <w:i w:val="0"/>
          <w:iCs w:val="0"/>
          <w:sz w:val="20"/>
          <w:szCs w:val="20"/>
        </w:rPr>
        <w:t>mil al-T</w:t>
      </w:r>
      <w:r w:rsidR="003519C0" w:rsidRPr="00EF5FA9">
        <w:rPr>
          <w:rFonts w:ascii="Arial Unicode MS" w:eastAsia="Arial Unicode MS" w:hAnsi="Arial Unicode MS" w:cs="Arial Unicode MS"/>
          <w:i w:val="0"/>
          <w:iCs w:val="0"/>
          <w:sz w:val="20"/>
          <w:szCs w:val="20"/>
          <w:shd w:val="clear" w:color="auto" w:fill="FFFFFF"/>
        </w:rPr>
        <w:t>ā</w:t>
      </w:r>
      <w:r w:rsidR="004C1FAF" w:rsidRPr="00EF5FA9">
        <w:rPr>
          <w:rFonts w:ascii="Arial Unicode MS" w:eastAsia="Arial Unicode MS" w:hAnsi="Arial Unicode MS" w:cs="Arial Unicode MS"/>
          <w:i w:val="0"/>
          <w:iCs w:val="0"/>
          <w:sz w:val="20"/>
          <w:szCs w:val="20"/>
        </w:rPr>
        <w:t>r</w:t>
      </w:r>
      <w:bookmarkStart w:id="108" w:name="_Hlk7370562"/>
      <w:r w:rsidR="00ED197D" w:rsidRPr="00EF5FA9">
        <w:rPr>
          <w:rStyle w:val="Bodytext7105pt"/>
          <w:rFonts w:ascii="Arial Unicode MS" w:eastAsia="Arial Unicode MS" w:hAnsi="Arial Unicode MS" w:cs="Arial Unicode MS"/>
          <w:sz w:val="20"/>
          <w:szCs w:val="20"/>
        </w:rPr>
        <w:t>ī</w:t>
      </w:r>
      <w:bookmarkEnd w:id="108"/>
      <w:r w:rsidR="004C1FAF" w:rsidRPr="00EF5FA9">
        <w:rPr>
          <w:rFonts w:ascii="Arial Unicode MS" w:eastAsia="Arial Unicode MS" w:hAnsi="Arial Unicode MS" w:cs="Arial Unicode MS"/>
          <w:i w:val="0"/>
          <w:iCs w:val="0"/>
          <w:sz w:val="20"/>
          <w:szCs w:val="20"/>
        </w:rPr>
        <w:t>khiyya</w:t>
      </w:r>
      <w:r w:rsidR="005B008C" w:rsidRPr="00EF5FA9">
        <w:rPr>
          <w:rFonts w:ascii="Arial Unicode MS" w:eastAsia="Arial Unicode MS" w:hAnsi="Arial Unicode MS" w:cs="Arial Unicode MS"/>
          <w:i w:val="0"/>
          <w:iCs w:val="0"/>
          <w:sz w:val="20"/>
          <w:szCs w:val="20"/>
        </w:rPr>
        <w:t xml:space="preserve"> </w:t>
      </w:r>
      <w:r w:rsidR="004C1FAF" w:rsidRPr="00EF5FA9">
        <w:rPr>
          <w:rFonts w:ascii="Arial Unicode MS" w:eastAsia="Arial Unicode MS" w:hAnsi="Arial Unicode MS" w:cs="Arial Unicode MS"/>
          <w:i w:val="0"/>
          <w:iCs w:val="0"/>
          <w:sz w:val="20"/>
          <w:szCs w:val="20"/>
        </w:rPr>
        <w:t>Wal</w:t>
      </w:r>
      <w:r w:rsidR="00EF5FA9" w:rsidRPr="00EF5FA9">
        <w:rPr>
          <w:rFonts w:ascii="Arial Unicode MS" w:eastAsia="Arial Unicode MS" w:hAnsi="Arial Unicode MS" w:cs="Arial Unicode MS"/>
          <w:i w:val="0"/>
          <w:iCs w:val="0"/>
          <w:sz w:val="20"/>
          <w:szCs w:val="20"/>
        </w:rPr>
        <w:t>-</w:t>
      </w:r>
      <w:r w:rsidR="004C1FAF" w:rsidRPr="00EF5FA9">
        <w:rPr>
          <w:rFonts w:ascii="Arial Unicode MS" w:eastAsia="Arial Unicode MS" w:hAnsi="Arial Unicode MS" w:cs="Arial Unicode MS"/>
          <w:i w:val="0"/>
          <w:iCs w:val="0"/>
          <w:sz w:val="20"/>
          <w:szCs w:val="20"/>
        </w:rPr>
        <w:t>I</w:t>
      </w:r>
      <w:r w:rsidR="00EF5FA9" w:rsidRPr="00EF5FA9">
        <w:rPr>
          <w:rFonts w:ascii="Arial Unicode MS" w:eastAsia="Arial Unicode MS" w:hAnsi="Arial Unicode MS" w:cs="Arial Unicode MS"/>
          <w:i w:val="0"/>
          <w:iCs w:val="0"/>
          <w:sz w:val="20"/>
          <w:szCs w:val="20"/>
        </w:rPr>
        <w:t>q</w:t>
      </w:r>
      <w:r w:rsidR="004C1FAF" w:rsidRPr="00EF5FA9">
        <w:rPr>
          <w:rFonts w:ascii="Arial Unicode MS" w:eastAsia="Arial Unicode MS" w:hAnsi="Arial Unicode MS" w:cs="Arial Unicode MS"/>
          <w:i w:val="0"/>
          <w:iCs w:val="0"/>
          <w:sz w:val="20"/>
          <w:szCs w:val="20"/>
        </w:rPr>
        <w:t>ti</w:t>
      </w:r>
      <w:r w:rsidR="00EF5FA9" w:rsidRPr="00EF5FA9">
        <w:rPr>
          <w:rFonts w:ascii="Arial Unicode MS" w:eastAsia="Arial Unicode MS" w:hAnsi="Arial Unicode MS" w:cs="Arial Unicode MS"/>
          <w:i w:val="0"/>
          <w:iCs w:val="0"/>
          <w:sz w:val="20"/>
          <w:szCs w:val="20"/>
        </w:rPr>
        <w:t>ṣ</w:t>
      </w:r>
      <w:r w:rsidR="00EF5FA9" w:rsidRPr="00EF5FA9">
        <w:rPr>
          <w:rFonts w:ascii="Arial Unicode MS" w:eastAsia="Arial Unicode MS" w:hAnsi="Arial Unicode MS" w:cs="Arial Unicode MS"/>
          <w:i w:val="0"/>
          <w:iCs w:val="0"/>
          <w:sz w:val="20"/>
          <w:szCs w:val="20"/>
          <w:shd w:val="clear" w:color="auto" w:fill="FFFFFF"/>
        </w:rPr>
        <w:t>ā</w:t>
      </w:r>
      <w:r w:rsidR="00EF5FA9" w:rsidRPr="00EF5FA9">
        <w:rPr>
          <w:rFonts w:ascii="Arial Unicode MS" w:eastAsia="Arial Unicode MS" w:hAnsi="Arial Unicode MS" w:cs="Arial Unicode MS" w:hint="eastAsia"/>
          <w:i w:val="0"/>
          <w:iCs w:val="0"/>
          <w:sz w:val="20"/>
          <w:szCs w:val="20"/>
        </w:rPr>
        <w:t>d</w:t>
      </w:r>
      <w:r w:rsidR="004C1FAF" w:rsidRPr="00EF5FA9">
        <w:rPr>
          <w:rFonts w:ascii="Arial Unicode MS" w:eastAsia="Arial Unicode MS" w:hAnsi="Arial Unicode MS" w:cs="Arial Unicode MS"/>
          <w:i w:val="0"/>
          <w:iCs w:val="0"/>
          <w:sz w:val="20"/>
          <w:szCs w:val="20"/>
        </w:rPr>
        <w:t>iyya</w:t>
      </w:r>
      <w:r w:rsidR="005B008C" w:rsidRPr="00EF5FA9">
        <w:rPr>
          <w:rFonts w:ascii="Arial Unicode MS" w:eastAsia="Arial Unicode MS" w:hAnsi="Arial Unicode MS" w:cs="Arial Unicode MS"/>
          <w:i w:val="0"/>
          <w:iCs w:val="0"/>
          <w:sz w:val="20"/>
          <w:szCs w:val="20"/>
        </w:rPr>
        <w:t xml:space="preserve"> </w:t>
      </w:r>
      <w:r w:rsidR="004C1FAF" w:rsidRPr="00EF5FA9">
        <w:rPr>
          <w:rFonts w:ascii="Arial Unicode MS" w:eastAsia="Arial Unicode MS" w:hAnsi="Arial Unicode MS" w:cs="Arial Unicode MS"/>
          <w:i w:val="0"/>
          <w:iCs w:val="0"/>
          <w:sz w:val="20"/>
          <w:szCs w:val="20"/>
        </w:rPr>
        <w:t>wal</w:t>
      </w:r>
      <w:r w:rsidR="00EF5FA9" w:rsidRPr="00EF5FA9">
        <w:rPr>
          <w:rFonts w:ascii="Arial Unicode MS" w:eastAsia="Arial Unicode MS" w:hAnsi="Arial Unicode MS" w:cs="Arial Unicode MS"/>
          <w:i w:val="0"/>
          <w:iCs w:val="0"/>
          <w:sz w:val="20"/>
          <w:szCs w:val="20"/>
        </w:rPr>
        <w:t>-</w:t>
      </w:r>
      <w:r w:rsidR="004C1FAF" w:rsidRPr="00EF5FA9">
        <w:rPr>
          <w:rFonts w:ascii="Arial Unicode MS" w:eastAsia="Arial Unicode MS" w:hAnsi="Arial Unicode MS" w:cs="Arial Unicode MS"/>
          <w:i w:val="0"/>
          <w:iCs w:val="0"/>
          <w:sz w:val="20"/>
          <w:szCs w:val="20"/>
        </w:rPr>
        <w:t>Ijtim</w:t>
      </w:r>
      <w:bookmarkStart w:id="109" w:name="_Hlk7518946"/>
      <w:r w:rsidR="00EF5FA9" w:rsidRPr="00EF5FA9">
        <w:rPr>
          <w:rFonts w:ascii="Arial Unicode MS" w:eastAsia="Arial Unicode MS" w:hAnsi="Arial Unicode MS" w:cs="Arial Unicode MS"/>
          <w:i w:val="0"/>
          <w:iCs w:val="0"/>
          <w:sz w:val="20"/>
          <w:szCs w:val="20"/>
          <w:shd w:val="clear" w:color="auto" w:fill="FFFFFF"/>
        </w:rPr>
        <w:t>ā</w:t>
      </w:r>
      <w:r w:rsidR="00A13A67" w:rsidRPr="00EF5FA9">
        <w:rPr>
          <w:rFonts w:ascii="Arial Unicode MS" w:eastAsia="Arial Unicode MS" w:hAnsi="Arial Unicode MS" w:cs="Arial Unicode MS" w:hint="eastAsia"/>
          <w:i w:val="0"/>
          <w:iCs w:val="0"/>
          <w:sz w:val="20"/>
          <w:szCs w:val="20"/>
        </w:rPr>
        <w:t>ʿ</w:t>
      </w:r>
      <w:bookmarkEnd w:id="109"/>
      <w:r w:rsidR="004C1FAF" w:rsidRPr="00EF5FA9">
        <w:rPr>
          <w:rFonts w:ascii="Arial Unicode MS" w:eastAsia="Arial Unicode MS" w:hAnsi="Arial Unicode MS" w:cs="Arial Unicode MS"/>
          <w:i w:val="0"/>
          <w:iCs w:val="0"/>
          <w:sz w:val="20"/>
          <w:szCs w:val="20"/>
        </w:rPr>
        <w:t>iyya al-Musabbib</w:t>
      </w:r>
      <w:r w:rsidR="00A13A67" w:rsidRPr="00EF5FA9">
        <w:rPr>
          <w:rFonts w:ascii="Arial Unicode MS" w:eastAsia="Arial Unicode MS" w:hAnsi="Arial Unicode MS" w:cs="Arial Unicode MS"/>
          <w:i w:val="0"/>
          <w:iCs w:val="0"/>
          <w:sz w:val="20"/>
          <w:szCs w:val="20"/>
        </w:rPr>
        <w:t xml:space="preserve">a </w:t>
      </w:r>
      <w:r w:rsidR="00B92C1C" w:rsidRPr="00EF5FA9">
        <w:rPr>
          <w:rFonts w:ascii="Arial Unicode MS" w:eastAsia="Arial Unicode MS" w:hAnsi="Arial Unicode MS" w:cs="Arial Unicode MS"/>
          <w:i w:val="0"/>
          <w:iCs w:val="0"/>
          <w:sz w:val="20"/>
          <w:szCs w:val="20"/>
        </w:rPr>
        <w:t>l</w:t>
      </w:r>
      <w:r w:rsidR="00A13A67" w:rsidRPr="00EF5FA9">
        <w:rPr>
          <w:rFonts w:ascii="Arial Unicode MS" w:eastAsia="Arial Unicode MS" w:hAnsi="Arial Unicode MS" w:cs="Arial Unicode MS"/>
          <w:i w:val="0"/>
          <w:iCs w:val="0"/>
          <w:sz w:val="20"/>
          <w:szCs w:val="20"/>
        </w:rPr>
        <w:t>i</w:t>
      </w:r>
      <w:r w:rsidR="004C1FAF" w:rsidRPr="00EF5FA9">
        <w:rPr>
          <w:rFonts w:ascii="Arial Unicode MS" w:eastAsia="Arial Unicode MS" w:hAnsi="Arial Unicode MS" w:cs="Arial Unicode MS"/>
          <w:i w:val="0"/>
          <w:iCs w:val="0"/>
          <w:sz w:val="20"/>
          <w:szCs w:val="20"/>
        </w:rPr>
        <w:t>l-Wad</w:t>
      </w:r>
      <w:r w:rsidR="00EF5FA9" w:rsidRPr="00EF5FA9">
        <w:rPr>
          <w:rFonts w:ascii="Arial Unicode MS" w:eastAsia="Arial Unicode MS" w:hAnsi="Arial Unicode MS" w:cs="Arial Unicode MS" w:hint="eastAsia"/>
          <w:i w:val="0"/>
          <w:iCs w:val="0"/>
          <w:sz w:val="20"/>
          <w:szCs w:val="20"/>
        </w:rPr>
        <w:t>ʿ</w:t>
      </w:r>
      <w:r w:rsidR="00EF5FA9" w:rsidRPr="00EF5FA9">
        <w:rPr>
          <w:rFonts w:ascii="Arial Unicode MS" w:eastAsia="Arial Unicode MS" w:hAnsi="Arial Unicode MS" w:cs="Arial Unicode MS"/>
          <w:i w:val="0"/>
          <w:iCs w:val="0"/>
          <w:sz w:val="20"/>
          <w:szCs w:val="20"/>
        </w:rPr>
        <w:t xml:space="preserve"> </w:t>
      </w:r>
      <w:r w:rsidR="004C1FAF" w:rsidRPr="00EF5FA9">
        <w:rPr>
          <w:rFonts w:ascii="Arial Unicode MS" w:eastAsia="Arial Unicode MS" w:hAnsi="Arial Unicode MS" w:cs="Arial Unicode MS"/>
          <w:i w:val="0"/>
          <w:iCs w:val="0"/>
          <w:sz w:val="20"/>
          <w:szCs w:val="20"/>
        </w:rPr>
        <w:t>al-R</w:t>
      </w:r>
      <w:r w:rsidR="00EF5FA9" w:rsidRPr="00EF5FA9">
        <w:rPr>
          <w:rFonts w:ascii="Arial Unicode MS" w:eastAsia="Arial Unicode MS" w:hAnsi="Arial Unicode MS" w:cs="Arial Unicode MS"/>
          <w:i w:val="0"/>
          <w:iCs w:val="0"/>
          <w:sz w:val="20"/>
          <w:szCs w:val="20"/>
          <w:shd w:val="clear" w:color="auto" w:fill="FFFFFF"/>
        </w:rPr>
        <w:t>ā</w:t>
      </w:r>
      <w:r w:rsidR="004C1FAF" w:rsidRPr="00EF5FA9">
        <w:rPr>
          <w:rFonts w:ascii="Arial Unicode MS" w:eastAsia="Arial Unicode MS" w:hAnsi="Arial Unicode MS" w:cs="Arial Unicode MS"/>
          <w:i w:val="0"/>
          <w:iCs w:val="0"/>
          <w:sz w:val="20"/>
          <w:szCs w:val="20"/>
        </w:rPr>
        <w:t>hin li-Sukk</w:t>
      </w:r>
      <w:r w:rsidR="00EF5FA9" w:rsidRPr="00EF5FA9">
        <w:rPr>
          <w:rFonts w:ascii="Arial Unicode MS" w:eastAsia="Arial Unicode MS" w:hAnsi="Arial Unicode MS" w:cs="Arial Unicode MS"/>
          <w:i w:val="0"/>
          <w:iCs w:val="0"/>
          <w:sz w:val="20"/>
          <w:szCs w:val="20"/>
          <w:shd w:val="clear" w:color="auto" w:fill="FFFFFF"/>
        </w:rPr>
        <w:t>ā</w:t>
      </w:r>
      <w:r w:rsidR="004C1FAF" w:rsidRPr="00EF5FA9">
        <w:rPr>
          <w:rFonts w:ascii="Arial Unicode MS" w:eastAsia="Arial Unicode MS" w:hAnsi="Arial Unicode MS" w:cs="Arial Unicode MS"/>
          <w:i w:val="0"/>
          <w:iCs w:val="0"/>
          <w:sz w:val="20"/>
          <w:szCs w:val="20"/>
        </w:rPr>
        <w:t>n al-Man</w:t>
      </w:r>
      <w:r w:rsidR="00EF5FA9" w:rsidRPr="00EF5FA9">
        <w:rPr>
          <w:rFonts w:ascii="Arial Unicode MS" w:eastAsia="Arial Unicode MS" w:hAnsi="Arial Unicode MS" w:cs="Arial Unicode MS"/>
          <w:i w:val="0"/>
          <w:iCs w:val="0"/>
          <w:sz w:val="20"/>
          <w:szCs w:val="20"/>
          <w:shd w:val="clear" w:color="auto" w:fill="FFFFFF"/>
        </w:rPr>
        <w:t>ā</w:t>
      </w:r>
      <w:r w:rsidR="00EF5FA9" w:rsidRPr="00EF5FA9">
        <w:rPr>
          <w:rFonts w:ascii="Arial Unicode MS" w:eastAsia="Arial Unicode MS" w:hAnsi="Arial Unicode MS" w:cs="Arial Unicode MS"/>
          <w:i w:val="0"/>
          <w:iCs w:val="0"/>
          <w:sz w:val="20"/>
          <w:szCs w:val="20"/>
        </w:rPr>
        <w:t>ti</w:t>
      </w:r>
      <w:r w:rsidR="004C1FAF" w:rsidRPr="00EF5FA9">
        <w:rPr>
          <w:rFonts w:ascii="Arial Unicode MS" w:eastAsia="Arial Unicode MS" w:hAnsi="Arial Unicode MS" w:cs="Arial Unicode MS"/>
          <w:i w:val="0"/>
          <w:iCs w:val="0"/>
          <w:sz w:val="20"/>
          <w:szCs w:val="20"/>
        </w:rPr>
        <w:t>q al-R</w:t>
      </w:r>
      <w:r w:rsidR="00A13A67" w:rsidRPr="00EF5FA9">
        <w:rPr>
          <w:rStyle w:val="Bodytext7105pt"/>
          <w:rFonts w:ascii="Arial Unicode MS" w:eastAsia="Arial Unicode MS" w:hAnsi="Arial Unicode MS" w:cs="Arial Unicode MS"/>
          <w:sz w:val="20"/>
          <w:szCs w:val="20"/>
        </w:rPr>
        <w:t>ī</w:t>
      </w:r>
      <w:r w:rsidR="004C1FAF" w:rsidRPr="00EF5FA9">
        <w:rPr>
          <w:rFonts w:ascii="Arial Unicode MS" w:eastAsia="Arial Unicode MS" w:hAnsi="Arial Unicode MS" w:cs="Arial Unicode MS"/>
          <w:i w:val="0"/>
          <w:iCs w:val="0"/>
          <w:sz w:val="20"/>
          <w:szCs w:val="20"/>
        </w:rPr>
        <w:t>fiyya f</w:t>
      </w:r>
      <w:r w:rsidR="00A13A67" w:rsidRPr="00EF5FA9">
        <w:rPr>
          <w:rStyle w:val="Bodytext7105pt"/>
          <w:rFonts w:ascii="Arial Unicode MS" w:eastAsia="Arial Unicode MS" w:hAnsi="Arial Unicode MS" w:cs="Arial Unicode MS"/>
          <w:sz w:val="20"/>
          <w:szCs w:val="20"/>
        </w:rPr>
        <w:t>ī</w:t>
      </w:r>
      <w:r w:rsidR="004C1FAF" w:rsidRPr="00EF5FA9">
        <w:rPr>
          <w:rFonts w:ascii="Arial Unicode MS" w:eastAsia="Arial Unicode MS" w:hAnsi="Arial Unicode MS" w:cs="Arial Unicode MS"/>
          <w:i w:val="0"/>
          <w:iCs w:val="0"/>
          <w:sz w:val="20"/>
          <w:szCs w:val="20"/>
        </w:rPr>
        <w:t xml:space="preserve"> al- Buld</w:t>
      </w:r>
      <w:bookmarkStart w:id="110" w:name="_Hlk7519095"/>
      <w:r w:rsidR="00EF5FA9" w:rsidRPr="00EF5FA9">
        <w:rPr>
          <w:rFonts w:ascii="Arial Unicode MS" w:eastAsia="Arial Unicode MS" w:hAnsi="Arial Unicode MS" w:cs="Arial Unicode MS"/>
          <w:i w:val="0"/>
          <w:iCs w:val="0"/>
          <w:sz w:val="20"/>
          <w:szCs w:val="20"/>
          <w:shd w:val="clear" w:color="auto" w:fill="FFFFFF"/>
        </w:rPr>
        <w:t>ā</w:t>
      </w:r>
      <w:bookmarkEnd w:id="110"/>
      <w:r w:rsidR="00EF5FA9" w:rsidRPr="00EF5FA9">
        <w:rPr>
          <w:rFonts w:ascii="Arial Unicode MS" w:eastAsia="Arial Unicode MS" w:hAnsi="Arial Unicode MS" w:cs="Arial Unicode MS"/>
          <w:i w:val="0"/>
          <w:iCs w:val="0"/>
          <w:sz w:val="20"/>
          <w:szCs w:val="20"/>
          <w:shd w:val="clear" w:color="auto" w:fill="FFFFFF"/>
        </w:rPr>
        <w:t>n</w:t>
      </w:r>
      <w:r w:rsidR="004C1FAF" w:rsidRPr="00EF5FA9">
        <w:rPr>
          <w:rFonts w:ascii="Arial Unicode MS" w:eastAsia="Arial Unicode MS" w:hAnsi="Arial Unicode MS" w:cs="Arial Unicode MS"/>
          <w:i w:val="0"/>
          <w:iCs w:val="0"/>
          <w:sz w:val="20"/>
          <w:szCs w:val="20"/>
        </w:rPr>
        <w:t xml:space="preserve"> al-</w:t>
      </w:r>
      <w:r w:rsidR="00EF5FA9" w:rsidRPr="00EF5FA9">
        <w:rPr>
          <w:rFonts w:ascii="Arial Unicode MS" w:eastAsia="Arial Unicode MS" w:hAnsi="Arial Unicode MS" w:cs="Arial Unicode MS" w:hint="eastAsia"/>
          <w:i w:val="0"/>
          <w:iCs w:val="0"/>
          <w:sz w:val="20"/>
          <w:szCs w:val="20"/>
        </w:rPr>
        <w:t>ʿ</w:t>
      </w:r>
      <w:r w:rsidR="004C1FAF" w:rsidRPr="00EF5FA9">
        <w:rPr>
          <w:rFonts w:ascii="Arial Unicode MS" w:eastAsia="Arial Unicode MS" w:hAnsi="Arial Unicode MS" w:cs="Arial Unicode MS"/>
          <w:i w:val="0"/>
          <w:iCs w:val="0"/>
          <w:sz w:val="20"/>
          <w:szCs w:val="20"/>
        </w:rPr>
        <w:t>Ar</w:t>
      </w:r>
      <w:r w:rsidR="00EF5FA9" w:rsidRPr="00EF5FA9">
        <w:rPr>
          <w:rFonts w:ascii="Arial Unicode MS" w:eastAsia="Arial Unicode MS" w:hAnsi="Arial Unicode MS" w:cs="Arial Unicode MS"/>
          <w:i w:val="0"/>
          <w:iCs w:val="0"/>
          <w:sz w:val="20"/>
          <w:szCs w:val="20"/>
        </w:rPr>
        <w:t>a</w:t>
      </w:r>
      <w:r w:rsidR="004C1FAF" w:rsidRPr="00EF5FA9">
        <w:rPr>
          <w:rFonts w:ascii="Arial Unicode MS" w:eastAsia="Arial Unicode MS" w:hAnsi="Arial Unicode MS" w:cs="Arial Unicode MS"/>
          <w:i w:val="0"/>
          <w:iCs w:val="0"/>
          <w:sz w:val="20"/>
          <w:szCs w:val="20"/>
        </w:rPr>
        <w:t>biyya</w:t>
      </w:r>
      <w:r w:rsidR="004C1FAF" w:rsidRPr="00EF5FA9">
        <w:rPr>
          <w:rStyle w:val="Bodytext1010pt"/>
          <w:rFonts w:ascii="Arial Unicode MS" w:eastAsia="Arial Unicode MS" w:hAnsi="Arial Unicode MS" w:cs="Arial Unicode MS"/>
          <w:i/>
          <w:iCs/>
        </w:rPr>
        <w:t>,”</w:t>
      </w:r>
      <w:r w:rsidR="004C1FAF" w:rsidRPr="00EF5FA9">
        <w:rPr>
          <w:rStyle w:val="Bodytext1010pt"/>
          <w:rFonts w:ascii="Arial Unicode MS" w:eastAsia="Arial Unicode MS" w:hAnsi="Arial Unicode MS" w:cs="Arial Unicode MS"/>
        </w:rPr>
        <w:t xml:space="preserve"> </w:t>
      </w:r>
      <w:r w:rsidR="004C1FAF" w:rsidRPr="00EF5FA9">
        <w:rPr>
          <w:rFonts w:ascii="Arial Unicode MS" w:eastAsia="Arial Unicode MS" w:hAnsi="Arial Unicode MS" w:cs="Arial Unicode MS"/>
          <w:sz w:val="20"/>
          <w:szCs w:val="20"/>
        </w:rPr>
        <w:t>al-Ab</w:t>
      </w:r>
      <w:r w:rsidR="003519C0" w:rsidRPr="00EF5FA9">
        <w:rPr>
          <w:rFonts w:ascii="Arial Unicode MS" w:eastAsia="Arial Unicode MS" w:hAnsi="Arial Unicode MS" w:cs="Arial Unicode MS" w:hint="eastAsia"/>
          <w:sz w:val="20"/>
          <w:szCs w:val="20"/>
        </w:rPr>
        <w:t>ḥ</w:t>
      </w:r>
      <w:r w:rsidR="003519C0" w:rsidRPr="00EF5FA9">
        <w:rPr>
          <w:rFonts w:ascii="Arial Unicode MS" w:eastAsia="Arial Unicode MS" w:hAnsi="Arial Unicode MS" w:cs="Arial Unicode MS"/>
          <w:sz w:val="20"/>
          <w:szCs w:val="20"/>
          <w:shd w:val="clear" w:color="auto" w:fill="FFFFFF"/>
        </w:rPr>
        <w:t>ā</w:t>
      </w:r>
      <w:r w:rsidR="004C1FAF" w:rsidRPr="00EF5FA9">
        <w:rPr>
          <w:rFonts w:ascii="Arial Unicode MS" w:eastAsia="Arial Unicode MS" w:hAnsi="Arial Unicode MS" w:cs="Arial Unicode MS"/>
          <w:sz w:val="20"/>
          <w:szCs w:val="20"/>
        </w:rPr>
        <w:t>th,</w:t>
      </w:r>
      <w:r w:rsidR="004C1FAF" w:rsidRPr="00EF5FA9">
        <w:rPr>
          <w:rStyle w:val="Bodytext1010pt"/>
          <w:rFonts w:ascii="Arial Unicode MS" w:eastAsia="Arial Unicode MS" w:hAnsi="Arial Unicode MS" w:cs="Arial Unicode MS"/>
        </w:rPr>
        <w:t xml:space="preserve"> vol. 3 (1950)</w:t>
      </w:r>
      <w:r w:rsidR="00C3368B">
        <w:rPr>
          <w:rStyle w:val="Bodytext1010pt"/>
          <w:rFonts w:ascii="Arial Unicode MS" w:eastAsia="Arial Unicode MS" w:hAnsi="Arial Unicode MS" w:cs="Arial Unicode MS"/>
        </w:rPr>
        <w:t>,</w:t>
      </w:r>
      <w:r w:rsidR="004C1FAF" w:rsidRPr="00EF5FA9">
        <w:rPr>
          <w:rStyle w:val="Bodytext1010pt"/>
          <w:rFonts w:ascii="Arial Unicode MS" w:eastAsia="Arial Unicode MS" w:hAnsi="Arial Unicode MS" w:cs="Arial Unicode MS"/>
        </w:rPr>
        <w:t>430.</w:t>
      </w:r>
    </w:p>
    <w:p w14:paraId="0B74222E" w14:textId="77777777" w:rsidR="004D7862" w:rsidRPr="00163747" w:rsidRDefault="003F1F53" w:rsidP="0063061A">
      <w:pPr>
        <w:pStyle w:val="Bodytext70"/>
        <w:shd w:val="clear" w:color="auto" w:fill="auto"/>
        <w:tabs>
          <w:tab w:val="left" w:pos="279"/>
        </w:tabs>
        <w:spacing w:after="123" w:line="360" w:lineRule="auto"/>
        <w:jc w:val="both"/>
        <w:rPr>
          <w:rFonts w:ascii="Arial Unicode MS" w:eastAsia="Arial Unicode MS" w:hAnsi="Arial Unicode MS" w:cs="Arial Unicode MS"/>
          <w:sz w:val="18"/>
          <w:szCs w:val="18"/>
        </w:rPr>
      </w:pPr>
      <w:r w:rsidRPr="00EF5FA9">
        <w:rPr>
          <w:rFonts w:ascii="Arial Unicode MS" w:eastAsia="Arial Unicode MS" w:hAnsi="Arial Unicode MS" w:cs="Arial Unicode MS"/>
        </w:rPr>
        <w:t>24</w:t>
      </w:r>
      <w:r w:rsidR="00C3368B" w:rsidRPr="00C3368B">
        <w:rPr>
          <w:rFonts w:ascii="Arial Unicode MS" w:eastAsia="Arial Unicode MS" w:hAnsi="Arial Unicode MS" w:cs="Arial Unicode MS"/>
        </w:rPr>
        <w:t xml:space="preserve"> </w:t>
      </w:r>
      <w:r w:rsidR="0063061A" w:rsidRPr="00EF5FA9">
        <w:rPr>
          <w:rFonts w:ascii="Arial Unicode MS" w:eastAsia="Arial Unicode MS" w:hAnsi="Arial Unicode MS" w:cs="Arial Unicode MS"/>
        </w:rPr>
        <w:t>Muhammad</w:t>
      </w:r>
      <w:r w:rsidRPr="00EF5FA9">
        <w:rPr>
          <w:rFonts w:ascii="Arial Unicode MS" w:eastAsia="Arial Unicode MS" w:hAnsi="Arial Unicode MS" w:cs="Arial Unicode MS"/>
        </w:rPr>
        <w:t xml:space="preserve"> </w:t>
      </w:r>
      <w:r w:rsidR="004C1FAF" w:rsidRPr="00EF5FA9">
        <w:rPr>
          <w:rFonts w:ascii="Arial Unicode MS" w:eastAsia="Arial Unicode MS" w:hAnsi="Arial Unicode MS" w:cs="Arial Unicode MS"/>
        </w:rPr>
        <w:t xml:space="preserve">Kurd </w:t>
      </w:r>
      <w:r w:rsidR="0094213E" w:rsidRPr="00EF5FA9">
        <w:rPr>
          <w:rFonts w:ascii="Arial Unicode MS" w:eastAsia="Arial Unicode MS" w:hAnsi="Arial Unicode MS" w:cs="Arial Unicode MS"/>
        </w:rPr>
        <w:t>A1</w:t>
      </w:r>
      <w:r w:rsidR="0063061A" w:rsidRPr="00EF5FA9">
        <w:rPr>
          <w:rFonts w:ascii="Arial Unicode MS" w:eastAsia="Arial Unicode MS" w:hAnsi="Arial Unicode MS" w:cs="Arial Unicode MS"/>
        </w:rPr>
        <w:t>i,</w:t>
      </w:r>
      <w:r w:rsidR="0063061A">
        <w:rPr>
          <w:rFonts w:ascii="Arial Unicode MS" w:eastAsia="Arial Unicode MS" w:hAnsi="Arial Unicode MS" w:cs="Arial Unicode MS"/>
        </w:rPr>
        <w:t xml:space="preserve"> </w:t>
      </w:r>
      <w:r w:rsidR="0063061A" w:rsidRPr="0063061A">
        <w:rPr>
          <w:rFonts w:ascii="Arial Unicode MS" w:eastAsia="Arial Unicode MS" w:hAnsi="Arial Unicode MS" w:cs="Arial Unicode MS"/>
          <w:i/>
          <w:iCs/>
        </w:rPr>
        <w:t>khitat al-shame</w:t>
      </w:r>
      <w:r w:rsidR="0063061A" w:rsidRPr="00EF5FA9">
        <w:rPr>
          <w:rFonts w:ascii="Arial Unicode MS" w:eastAsia="Arial Unicode MS" w:hAnsi="Arial Unicode MS" w:cs="Arial Unicode MS"/>
        </w:rPr>
        <w:t>.</w:t>
      </w:r>
      <w:r w:rsidR="004C1FAF" w:rsidRPr="00EF5FA9">
        <w:rPr>
          <w:rFonts w:ascii="Arial Unicode MS" w:eastAsia="Arial Unicode MS" w:hAnsi="Arial Unicode MS" w:cs="Arial Unicode MS"/>
        </w:rPr>
        <w:t>vol. 3, 4 (</w:t>
      </w:r>
      <w:r w:rsidR="0063061A" w:rsidRPr="00EF5FA9">
        <w:rPr>
          <w:rFonts w:ascii="Arial Unicode MS" w:eastAsia="Arial Unicode MS" w:hAnsi="Arial Unicode MS" w:cs="Arial Unicode MS"/>
        </w:rPr>
        <w:t>Damascus,</w:t>
      </w:r>
      <w:r w:rsidR="0063061A">
        <w:rPr>
          <w:rFonts w:ascii="Arial Unicode MS" w:eastAsia="Arial Unicode MS" w:hAnsi="Arial Unicode MS" w:cs="Arial Unicode MS"/>
          <w:sz w:val="18"/>
          <w:szCs w:val="18"/>
        </w:rPr>
        <w:t xml:space="preserve"> Dar al-nawader,</w:t>
      </w:r>
      <w:r w:rsidR="004C1FAF" w:rsidRPr="00163747">
        <w:rPr>
          <w:rFonts w:ascii="Arial Unicode MS" w:eastAsia="Arial Unicode MS" w:hAnsi="Arial Unicode MS" w:cs="Arial Unicode MS"/>
          <w:sz w:val="18"/>
          <w:szCs w:val="18"/>
        </w:rPr>
        <w:t xml:space="preserve"> 1925)</w:t>
      </w:r>
      <w:r w:rsidR="003519C0">
        <w:rPr>
          <w:rFonts w:ascii="Arial Unicode MS" w:eastAsia="Arial Unicode MS" w:hAnsi="Arial Unicode MS" w:cs="Arial Unicode MS"/>
          <w:sz w:val="18"/>
          <w:szCs w:val="18"/>
        </w:rPr>
        <w:t>,</w:t>
      </w:r>
      <w:r w:rsidR="004C1FAF" w:rsidRPr="00163747">
        <w:rPr>
          <w:rFonts w:ascii="Arial Unicode MS" w:eastAsia="Arial Unicode MS" w:hAnsi="Arial Unicode MS" w:cs="Arial Unicode MS"/>
          <w:sz w:val="18"/>
          <w:szCs w:val="18"/>
        </w:rPr>
        <w:t xml:space="preserve"> 213.</w:t>
      </w:r>
    </w:p>
    <w:p w14:paraId="014FF09E" w14:textId="77777777" w:rsidR="004D7862" w:rsidRPr="003B54AE" w:rsidRDefault="003F1F53" w:rsidP="007E48F8">
      <w:pPr>
        <w:pStyle w:val="Bodytext70"/>
        <w:shd w:val="clear" w:color="auto" w:fill="auto"/>
        <w:tabs>
          <w:tab w:val="left" w:pos="272"/>
        </w:tabs>
        <w:spacing w:after="103" w:line="360" w:lineRule="auto"/>
        <w:jc w:val="both"/>
        <w:rPr>
          <w:rFonts w:ascii="Arial Unicode MS" w:eastAsia="Arial Unicode MS" w:hAnsi="Arial Unicode MS" w:cs="Arial Unicode MS"/>
        </w:rPr>
      </w:pPr>
      <w:r w:rsidRPr="00163747">
        <w:rPr>
          <w:rFonts w:ascii="Arial Unicode MS" w:eastAsia="Arial Unicode MS" w:hAnsi="Arial Unicode MS" w:cs="Arial Unicode MS"/>
          <w:sz w:val="18"/>
          <w:szCs w:val="18"/>
        </w:rPr>
        <w:t xml:space="preserve">25 </w:t>
      </w:r>
      <w:r w:rsidR="004C1FAF" w:rsidRPr="00163747">
        <w:rPr>
          <w:rFonts w:ascii="Arial Unicode MS" w:eastAsia="Arial Unicode MS" w:hAnsi="Arial Unicode MS" w:cs="Arial Unicode MS"/>
          <w:sz w:val="18"/>
          <w:szCs w:val="18"/>
        </w:rPr>
        <w:t>Abcarius, M.F., “Fiscal System,” in Sa'</w:t>
      </w:r>
      <w:r w:rsidR="00AD2165" w:rsidRPr="00163747">
        <w:rPr>
          <w:rFonts w:ascii="Arial Unicode MS" w:eastAsia="Arial Unicode MS" w:hAnsi="Arial Unicode MS" w:cs="Arial Unicode MS"/>
          <w:sz w:val="18"/>
          <w:szCs w:val="18"/>
        </w:rPr>
        <w:t>i</w:t>
      </w:r>
      <w:r w:rsidR="004C1FAF" w:rsidRPr="00163747">
        <w:rPr>
          <w:rFonts w:ascii="Arial Unicode MS" w:eastAsia="Arial Unicode MS" w:hAnsi="Arial Unicode MS" w:cs="Arial Unicode MS"/>
          <w:sz w:val="18"/>
          <w:szCs w:val="18"/>
        </w:rPr>
        <w:t xml:space="preserve">d Hamada (ed.): </w:t>
      </w:r>
      <w:r w:rsidR="004C1FAF" w:rsidRPr="00163747">
        <w:rPr>
          <w:rStyle w:val="Bodytext7105pt"/>
          <w:rFonts w:ascii="Arial Unicode MS" w:eastAsia="Arial Unicode MS" w:hAnsi="Arial Unicode MS" w:cs="Arial Unicode MS"/>
          <w:sz w:val="18"/>
          <w:szCs w:val="18"/>
        </w:rPr>
        <w:t>Economic Organizatio</w:t>
      </w:r>
      <w:r w:rsidR="00414AA6">
        <w:rPr>
          <w:rStyle w:val="Bodytext7105pt"/>
          <w:rFonts w:ascii="Arial Unicode MS" w:eastAsia="Arial Unicode MS" w:hAnsi="Arial Unicode MS" w:cs="Arial Unicode MS"/>
          <w:sz w:val="18"/>
          <w:szCs w:val="18"/>
        </w:rPr>
        <w:t>n in Palestine</w:t>
      </w:r>
      <w:r w:rsidR="00414AA6">
        <w:rPr>
          <w:rFonts w:ascii="Arial Unicode MS" w:eastAsia="Arial Unicode MS" w:hAnsi="Arial Unicode MS" w:cs="Arial Unicode MS"/>
          <w:sz w:val="18"/>
          <w:szCs w:val="18"/>
        </w:rPr>
        <w:t xml:space="preserve"> (Beirut,</w:t>
      </w:r>
      <w:r w:rsidR="00414AA6" w:rsidRPr="00163747">
        <w:rPr>
          <w:rFonts w:ascii="Arial Unicode MS" w:eastAsia="Arial Unicode MS" w:hAnsi="Arial Unicode MS" w:cs="Arial Unicode MS"/>
          <w:sz w:val="18"/>
          <w:szCs w:val="18"/>
        </w:rPr>
        <w:t xml:space="preserve"> The</w:t>
      </w:r>
      <w:r w:rsidR="004C1FAF" w:rsidRPr="00163747">
        <w:rPr>
          <w:rFonts w:ascii="Arial Unicode MS" w:eastAsia="Arial Unicode MS" w:hAnsi="Arial Unicode MS" w:cs="Arial Unicode MS"/>
          <w:sz w:val="18"/>
          <w:szCs w:val="18"/>
        </w:rPr>
        <w:t xml:space="preserve"> </w:t>
      </w:r>
      <w:r w:rsidR="004C1FAF" w:rsidRPr="003B54AE">
        <w:rPr>
          <w:rFonts w:ascii="Arial Unicode MS" w:eastAsia="Arial Unicode MS" w:hAnsi="Arial Unicode MS" w:cs="Arial Unicode MS"/>
        </w:rPr>
        <w:t>American University Press, 1938)</w:t>
      </w:r>
      <w:r w:rsidR="00C3368B">
        <w:rPr>
          <w:rFonts w:ascii="Arial Unicode MS" w:eastAsia="Arial Unicode MS" w:hAnsi="Arial Unicode MS" w:cs="Arial Unicode MS"/>
        </w:rPr>
        <w:t>,</w:t>
      </w:r>
      <w:r w:rsidR="004C1FAF" w:rsidRPr="003B54AE">
        <w:rPr>
          <w:rFonts w:ascii="Arial Unicode MS" w:eastAsia="Arial Unicode MS" w:hAnsi="Arial Unicode MS" w:cs="Arial Unicode MS"/>
        </w:rPr>
        <w:t>516.</w:t>
      </w:r>
    </w:p>
    <w:p w14:paraId="72CE8FD3" w14:textId="77777777" w:rsidR="004D7862" w:rsidRPr="003B54AE" w:rsidRDefault="003F1F53" w:rsidP="004645D3">
      <w:pPr>
        <w:pStyle w:val="Bodytext100"/>
        <w:shd w:val="clear" w:color="auto" w:fill="auto"/>
        <w:tabs>
          <w:tab w:val="left" w:pos="279"/>
        </w:tabs>
        <w:spacing w:before="0" w:after="231" w:line="360" w:lineRule="auto"/>
        <w:rPr>
          <w:rFonts w:ascii="Arial Unicode MS" w:eastAsia="Arial Unicode MS" w:hAnsi="Arial Unicode MS" w:cs="Arial Unicode MS"/>
          <w:sz w:val="20"/>
          <w:szCs w:val="20"/>
        </w:rPr>
      </w:pPr>
      <w:r w:rsidRPr="003B54AE">
        <w:rPr>
          <w:rStyle w:val="Bodytext1010pt"/>
          <w:rFonts w:ascii="Arial Unicode MS" w:eastAsia="Arial Unicode MS" w:hAnsi="Arial Unicode MS" w:cs="Arial Unicode MS"/>
        </w:rPr>
        <w:t xml:space="preserve">26 </w:t>
      </w:r>
      <w:r w:rsidR="001A7D58" w:rsidRPr="003B54AE">
        <w:rPr>
          <w:rStyle w:val="Bodytext1010pt"/>
          <w:rFonts w:ascii="Arial Unicode MS" w:eastAsia="Arial Unicode MS" w:hAnsi="Arial Unicode MS" w:cs="Arial Unicode MS"/>
        </w:rPr>
        <w:t>Faruq</w:t>
      </w:r>
      <w:r w:rsidR="001A7D58" w:rsidRPr="003B54AE">
        <w:rPr>
          <w:rFonts w:ascii="Arial Unicode MS" w:eastAsia="Arial Unicode MS" w:hAnsi="Arial Unicode MS" w:cs="Arial Unicode MS" w:hint="eastAsia"/>
          <w:i w:val="0"/>
          <w:iCs w:val="0"/>
          <w:sz w:val="20"/>
          <w:szCs w:val="20"/>
        </w:rPr>
        <w:t xml:space="preserve"> </w:t>
      </w:r>
      <w:r w:rsidR="001A7D58" w:rsidRPr="003F0645">
        <w:rPr>
          <w:rFonts w:ascii="Arial Unicode MS" w:eastAsia="Arial Unicode MS" w:hAnsi="Arial Unicode MS" w:cs="Arial Unicode MS" w:hint="eastAsia"/>
          <w:i w:val="0"/>
          <w:iCs w:val="0"/>
          <w:color w:val="auto"/>
          <w:sz w:val="20"/>
          <w:szCs w:val="20"/>
        </w:rPr>
        <w:t>Ḥ</w:t>
      </w:r>
      <w:r w:rsidR="000B3114" w:rsidRPr="003F0645">
        <w:rPr>
          <w:rStyle w:val="Bodytext1010pt"/>
          <w:rFonts w:ascii="Arial Unicode MS" w:eastAsia="Arial Unicode MS" w:hAnsi="Arial Unicode MS" w:cs="Arial Unicode MS"/>
          <w:color w:val="auto"/>
        </w:rPr>
        <w:t>abla</w:t>
      </w:r>
      <w:r w:rsidR="003F0645" w:rsidRPr="00EF5FA9">
        <w:rPr>
          <w:rFonts w:ascii="Arial Unicode MS" w:eastAsia="Arial Unicode MS" w:hAnsi="Arial Unicode MS" w:cs="Arial Unicode MS"/>
          <w:i w:val="0"/>
          <w:iCs w:val="0"/>
          <w:sz w:val="20"/>
          <w:szCs w:val="20"/>
        </w:rPr>
        <w:t>ṣ</w:t>
      </w:r>
      <w:r w:rsidR="000B3114" w:rsidRPr="003F0645">
        <w:rPr>
          <w:rStyle w:val="Bodytext1010pt"/>
          <w:rFonts w:ascii="Arial Unicode MS" w:eastAsia="Arial Unicode MS" w:hAnsi="Arial Unicode MS" w:cs="Arial Unicode MS"/>
          <w:color w:val="auto"/>
        </w:rPr>
        <w:t>,</w:t>
      </w:r>
      <w:r w:rsidR="004C1FAF" w:rsidRPr="003B54AE">
        <w:rPr>
          <w:rStyle w:val="Bodytext1010pt"/>
          <w:rFonts w:ascii="Arial Unicode MS" w:eastAsia="Arial Unicode MS" w:hAnsi="Arial Unicode MS" w:cs="Arial Unicode MS"/>
        </w:rPr>
        <w:t xml:space="preserve"> </w:t>
      </w:r>
      <w:r w:rsidR="004C1FAF" w:rsidRPr="003B54AE">
        <w:rPr>
          <w:rFonts w:ascii="Arial Unicode MS" w:eastAsia="Arial Unicode MS" w:hAnsi="Arial Unicode MS" w:cs="Arial Unicode MS"/>
          <w:sz w:val="20"/>
          <w:szCs w:val="20"/>
        </w:rPr>
        <w:t>T</w:t>
      </w:r>
      <w:r w:rsidR="001A7D58" w:rsidRPr="003B54AE">
        <w:rPr>
          <w:rFonts w:ascii="Arial Unicode MS" w:eastAsia="Arial Unicode MS" w:hAnsi="Arial Unicode MS" w:cs="Arial Unicode MS"/>
          <w:sz w:val="20"/>
          <w:szCs w:val="20"/>
          <w:shd w:val="clear" w:color="auto" w:fill="FFFFFF"/>
        </w:rPr>
        <w:t>ā</w:t>
      </w:r>
      <w:r w:rsidR="004C1FAF" w:rsidRPr="003B54AE">
        <w:rPr>
          <w:rFonts w:ascii="Arial Unicode MS" w:eastAsia="Arial Unicode MS" w:hAnsi="Arial Unicode MS" w:cs="Arial Unicode MS"/>
          <w:sz w:val="20"/>
          <w:szCs w:val="20"/>
        </w:rPr>
        <w:t xml:space="preserve">rikh </w:t>
      </w:r>
      <w:r w:rsidR="004C1FAF" w:rsidRPr="003B54AE">
        <w:rPr>
          <w:rFonts w:ascii="Arial Unicode MS" w:eastAsia="Arial Unicode MS" w:hAnsi="Arial Unicode MS" w:cs="Arial Unicode MS"/>
          <w:sz w:val="20"/>
          <w:szCs w:val="20"/>
          <w:vertAlign w:val="superscript"/>
        </w:rPr>
        <w:t>c</w:t>
      </w:r>
      <w:r w:rsidR="001A7D58" w:rsidRPr="003B54AE">
        <w:rPr>
          <w:rFonts w:ascii="Arial Unicode MS" w:eastAsia="Arial Unicode MS" w:hAnsi="Arial Unicode MS" w:cs="Arial Unicode MS"/>
          <w:sz w:val="20"/>
          <w:szCs w:val="20"/>
        </w:rPr>
        <w:t>Ak</w:t>
      </w:r>
      <w:r w:rsidR="00531208" w:rsidRPr="003B54AE">
        <w:rPr>
          <w:rFonts w:ascii="Arial Unicode MS" w:eastAsia="Arial Unicode MS" w:hAnsi="Arial Unicode MS" w:cs="Arial Unicode MS"/>
          <w:sz w:val="20"/>
          <w:szCs w:val="20"/>
        </w:rPr>
        <w:t>k</w:t>
      </w:r>
      <w:r w:rsidR="001A7D58" w:rsidRPr="003B54AE">
        <w:rPr>
          <w:rFonts w:ascii="Arial Unicode MS" w:eastAsia="Arial Unicode MS" w:hAnsi="Arial Unicode MS" w:cs="Arial Unicode MS"/>
          <w:sz w:val="20"/>
          <w:szCs w:val="20"/>
          <w:shd w:val="clear" w:color="auto" w:fill="FFFFFF"/>
        </w:rPr>
        <w:t>ā</w:t>
      </w:r>
      <w:r w:rsidR="00531208" w:rsidRPr="003B54AE">
        <w:rPr>
          <w:rFonts w:ascii="Arial Unicode MS" w:eastAsia="Arial Unicode MS" w:hAnsi="Arial Unicode MS" w:cs="Arial Unicode MS"/>
          <w:sz w:val="20"/>
          <w:szCs w:val="20"/>
        </w:rPr>
        <w:t>r al-</w:t>
      </w:r>
      <w:r w:rsidR="003B54AE">
        <w:rPr>
          <w:rFonts w:ascii="Arial Unicode MS" w:eastAsia="Arial Unicode MS" w:hAnsi="Arial Unicode MS" w:cs="Arial Unicode MS"/>
          <w:sz w:val="20"/>
          <w:szCs w:val="20"/>
        </w:rPr>
        <w:t>i</w:t>
      </w:r>
      <w:r w:rsidR="00531208" w:rsidRPr="003B54AE">
        <w:rPr>
          <w:rFonts w:ascii="Arial Unicode MS" w:eastAsia="Arial Unicode MS" w:hAnsi="Arial Unicode MS" w:cs="Arial Unicode MS"/>
          <w:sz w:val="20"/>
          <w:szCs w:val="20"/>
        </w:rPr>
        <w:t>d</w:t>
      </w:r>
      <w:r w:rsidR="001A7D58" w:rsidRPr="003B54AE">
        <w:rPr>
          <w:rFonts w:ascii="Arial Unicode MS" w:eastAsia="Arial Unicode MS" w:hAnsi="Arial Unicode MS" w:cs="Arial Unicode MS"/>
          <w:sz w:val="20"/>
          <w:szCs w:val="20"/>
          <w:shd w:val="clear" w:color="auto" w:fill="FFFFFF"/>
        </w:rPr>
        <w:t>ā</w:t>
      </w:r>
      <w:r w:rsidR="00531208" w:rsidRPr="003B54AE">
        <w:rPr>
          <w:rFonts w:ascii="Arial Unicode MS" w:eastAsia="Arial Unicode MS" w:hAnsi="Arial Unicode MS" w:cs="Arial Unicode MS"/>
          <w:sz w:val="20"/>
          <w:szCs w:val="20"/>
        </w:rPr>
        <w:t>r</w:t>
      </w:r>
      <w:r w:rsidR="003F0645" w:rsidRPr="003B54AE">
        <w:rPr>
          <w:rFonts w:ascii="Arial Unicode MS" w:eastAsia="Arial Unicode MS" w:hAnsi="Arial Unicode MS" w:cs="Arial Unicode MS" w:hint="eastAsia"/>
          <w:sz w:val="20"/>
          <w:szCs w:val="20"/>
        </w:rPr>
        <w:t>ī</w:t>
      </w:r>
      <w:r w:rsidR="007B29D5" w:rsidRPr="003B54AE">
        <w:rPr>
          <w:rFonts w:ascii="Arial Unicode MS" w:eastAsia="Arial Unicode MS" w:hAnsi="Arial Unicode MS" w:cs="Arial Unicode MS"/>
          <w:sz w:val="20"/>
          <w:szCs w:val="20"/>
        </w:rPr>
        <w:t xml:space="preserve"> </w:t>
      </w:r>
      <w:r w:rsidR="00531208" w:rsidRPr="003B54AE">
        <w:rPr>
          <w:rFonts w:ascii="Arial Unicode MS" w:eastAsia="Arial Unicode MS" w:hAnsi="Arial Unicode MS" w:cs="Arial Unicode MS"/>
          <w:sz w:val="20"/>
          <w:szCs w:val="20"/>
        </w:rPr>
        <w:t>wal-</w:t>
      </w:r>
      <w:r w:rsidR="003B54AE" w:rsidRPr="003B54AE">
        <w:rPr>
          <w:rFonts w:ascii="Arial Unicode MS" w:eastAsia="Arial Unicode MS" w:hAnsi="Arial Unicode MS" w:cs="Arial Unicode MS"/>
          <w:sz w:val="20"/>
          <w:szCs w:val="20"/>
        </w:rPr>
        <w:t>i</w:t>
      </w:r>
      <w:r w:rsidR="00531208" w:rsidRPr="003B54AE">
        <w:rPr>
          <w:rFonts w:ascii="Arial Unicode MS" w:eastAsia="Arial Unicode MS" w:hAnsi="Arial Unicode MS" w:cs="Arial Unicode MS"/>
          <w:sz w:val="20"/>
          <w:szCs w:val="20"/>
        </w:rPr>
        <w:t>jtim</w:t>
      </w:r>
      <w:r w:rsidR="003B54AE" w:rsidRPr="003B54AE">
        <w:rPr>
          <w:rFonts w:ascii="Arial Unicode MS" w:eastAsia="Arial Unicode MS" w:hAnsi="Arial Unicode MS" w:cs="Arial Unicode MS"/>
          <w:sz w:val="20"/>
          <w:szCs w:val="20"/>
          <w:shd w:val="clear" w:color="auto" w:fill="FFFFFF"/>
        </w:rPr>
        <w:t>ā</w:t>
      </w:r>
      <w:r w:rsidR="003B54AE" w:rsidRPr="003B54AE">
        <w:rPr>
          <w:rFonts w:ascii="Arial Unicode MS" w:eastAsia="Arial Unicode MS" w:hAnsi="Arial Unicode MS" w:cs="Arial Unicode MS" w:hint="eastAsia"/>
          <w:sz w:val="20"/>
          <w:szCs w:val="20"/>
        </w:rPr>
        <w:t>ʿ</w:t>
      </w:r>
      <w:r w:rsidR="003F0645" w:rsidRPr="003B54AE">
        <w:rPr>
          <w:rFonts w:ascii="Arial Unicode MS" w:eastAsia="Arial Unicode MS" w:hAnsi="Arial Unicode MS" w:cs="Arial Unicode MS" w:hint="eastAsia"/>
          <w:sz w:val="20"/>
          <w:szCs w:val="20"/>
        </w:rPr>
        <w:t>ī</w:t>
      </w:r>
      <w:r w:rsidR="003F0645">
        <w:rPr>
          <w:rFonts w:ascii="Arial Unicode MS" w:eastAsia="Arial Unicode MS" w:hAnsi="Arial Unicode MS" w:cs="Arial Unicode MS"/>
          <w:sz w:val="20"/>
          <w:szCs w:val="20"/>
        </w:rPr>
        <w:t xml:space="preserve"> </w:t>
      </w:r>
      <w:r w:rsidR="00531208" w:rsidRPr="003B54AE">
        <w:rPr>
          <w:rFonts w:ascii="Arial Unicode MS" w:eastAsia="Arial Unicode MS" w:hAnsi="Arial Unicode MS" w:cs="Arial Unicode MS"/>
          <w:sz w:val="20"/>
          <w:szCs w:val="20"/>
        </w:rPr>
        <w:t>wa</w:t>
      </w:r>
      <w:r w:rsidR="004C1FAF" w:rsidRPr="003B54AE">
        <w:rPr>
          <w:rFonts w:ascii="Arial Unicode MS" w:eastAsia="Arial Unicode MS" w:hAnsi="Arial Unicode MS" w:cs="Arial Unicode MS"/>
          <w:sz w:val="20"/>
          <w:szCs w:val="20"/>
        </w:rPr>
        <w:t>l</w:t>
      </w:r>
      <w:r w:rsidR="0041748E" w:rsidRPr="003B54AE">
        <w:rPr>
          <w:rFonts w:ascii="Arial Unicode MS" w:eastAsia="Arial Unicode MS" w:hAnsi="Arial Unicode MS" w:cs="Arial Unicode MS"/>
          <w:sz w:val="20"/>
          <w:szCs w:val="20"/>
        </w:rPr>
        <w:t>-i</w:t>
      </w:r>
      <w:r w:rsidR="004C1FAF" w:rsidRPr="003B54AE">
        <w:rPr>
          <w:rFonts w:ascii="Arial Unicode MS" w:eastAsia="Arial Unicode MS" w:hAnsi="Arial Unicode MS" w:cs="Arial Unicode MS"/>
          <w:sz w:val="20"/>
          <w:szCs w:val="20"/>
        </w:rPr>
        <w:t>qti</w:t>
      </w:r>
      <w:bookmarkStart w:id="111" w:name="_Hlk7368661"/>
      <w:r w:rsidR="003B54AE" w:rsidRPr="003B54AE">
        <w:rPr>
          <w:rFonts w:ascii="Arial Unicode MS" w:eastAsia="Arial Unicode MS" w:hAnsi="Arial Unicode MS" w:cs="Arial Unicode MS"/>
          <w:sz w:val="20"/>
          <w:szCs w:val="20"/>
        </w:rPr>
        <w:t>ṣ</w:t>
      </w:r>
      <w:r w:rsidR="0041748E" w:rsidRPr="003B54AE">
        <w:rPr>
          <w:rFonts w:ascii="Arial Unicode MS" w:eastAsia="Arial Unicode MS" w:hAnsi="Arial Unicode MS" w:cs="Arial Unicode MS"/>
          <w:sz w:val="20"/>
          <w:szCs w:val="20"/>
          <w:shd w:val="clear" w:color="auto" w:fill="FFFFFF"/>
        </w:rPr>
        <w:t>ā</w:t>
      </w:r>
      <w:bookmarkEnd w:id="111"/>
      <w:r w:rsidR="004C1FAF" w:rsidRPr="003B54AE">
        <w:rPr>
          <w:rFonts w:ascii="Arial Unicode MS" w:eastAsia="Arial Unicode MS" w:hAnsi="Arial Unicode MS" w:cs="Arial Unicode MS"/>
          <w:sz w:val="20"/>
          <w:szCs w:val="20"/>
        </w:rPr>
        <w:t>d</w:t>
      </w:r>
      <w:bookmarkStart w:id="112" w:name="_Hlk7520844"/>
      <w:r w:rsidR="0041748E" w:rsidRPr="003B54AE">
        <w:rPr>
          <w:rFonts w:ascii="Arial Unicode MS" w:eastAsia="Arial Unicode MS" w:hAnsi="Arial Unicode MS" w:cs="Arial Unicode MS" w:hint="eastAsia"/>
          <w:sz w:val="20"/>
          <w:szCs w:val="20"/>
        </w:rPr>
        <w:t>ī</w:t>
      </w:r>
      <w:bookmarkEnd w:id="112"/>
      <w:r w:rsidR="004C1FAF" w:rsidRPr="003B54AE">
        <w:rPr>
          <w:rFonts w:ascii="Arial Unicode MS" w:eastAsia="Arial Unicode MS" w:hAnsi="Arial Unicode MS" w:cs="Arial Unicode MS"/>
          <w:sz w:val="20"/>
          <w:szCs w:val="20"/>
        </w:rPr>
        <w:t xml:space="preserve"> 1700-1914</w:t>
      </w:r>
      <w:r w:rsidR="00531208" w:rsidRPr="003B54AE">
        <w:rPr>
          <w:rFonts w:ascii="Arial Unicode MS" w:eastAsia="Arial Unicode MS" w:hAnsi="Arial Unicode MS" w:cs="Arial Unicode MS"/>
          <w:sz w:val="20"/>
          <w:szCs w:val="20"/>
        </w:rPr>
        <w:t>,</w:t>
      </w:r>
      <w:r w:rsidR="0041748E" w:rsidRPr="003B54AE">
        <w:rPr>
          <w:rFonts w:ascii="Arial Unicode MS" w:eastAsia="Arial Unicode MS" w:hAnsi="Arial Unicode MS" w:cs="Arial Unicode MS"/>
          <w:sz w:val="20"/>
          <w:szCs w:val="20"/>
        </w:rPr>
        <w:t xml:space="preserve"> </w:t>
      </w:r>
      <w:r w:rsidR="0094213E" w:rsidRPr="003B54AE">
        <w:rPr>
          <w:rFonts w:ascii="Arial Unicode MS" w:eastAsia="Arial Unicode MS" w:hAnsi="Arial Unicode MS" w:cs="Arial Unicode MS"/>
          <w:sz w:val="20"/>
          <w:szCs w:val="20"/>
        </w:rPr>
        <w:t>(</w:t>
      </w:r>
      <w:r w:rsidR="004C1FAF" w:rsidRPr="003B54AE">
        <w:rPr>
          <w:rStyle w:val="Bodytext1010pt"/>
          <w:rFonts w:ascii="Arial Unicode MS" w:eastAsia="Arial Unicode MS" w:hAnsi="Arial Unicode MS" w:cs="Arial Unicode MS"/>
        </w:rPr>
        <w:t>Beirut,</w:t>
      </w:r>
      <w:r w:rsidR="0041748E" w:rsidRPr="003B54AE">
        <w:rPr>
          <w:rStyle w:val="Bodytext1010pt"/>
          <w:rFonts w:ascii="Arial Unicode MS" w:eastAsia="Arial Unicode MS" w:hAnsi="Arial Unicode MS" w:cs="Arial Unicode MS"/>
        </w:rPr>
        <w:t xml:space="preserve"> </w:t>
      </w:r>
      <w:r w:rsidR="004D7361" w:rsidRPr="003B54AE">
        <w:rPr>
          <w:rStyle w:val="Bodytext1010pt"/>
          <w:rFonts w:ascii="Arial Unicode MS" w:eastAsia="Arial Unicode MS" w:hAnsi="Arial Unicode MS" w:cs="Arial Unicode MS"/>
        </w:rPr>
        <w:t>D</w:t>
      </w:r>
      <w:r w:rsidR="0041748E" w:rsidRPr="003B54AE">
        <w:rPr>
          <w:rFonts w:ascii="Arial Unicode MS" w:eastAsia="Arial Unicode MS" w:hAnsi="Arial Unicode MS" w:cs="Arial Unicode MS"/>
          <w:i w:val="0"/>
          <w:iCs w:val="0"/>
          <w:sz w:val="20"/>
          <w:szCs w:val="20"/>
          <w:shd w:val="clear" w:color="auto" w:fill="FFFFFF"/>
        </w:rPr>
        <w:t>ā</w:t>
      </w:r>
      <w:r w:rsidR="004D7361" w:rsidRPr="003B54AE">
        <w:rPr>
          <w:rStyle w:val="Bodytext1010pt"/>
          <w:rFonts w:ascii="Arial Unicode MS" w:eastAsia="Arial Unicode MS" w:hAnsi="Arial Unicode MS" w:cs="Arial Unicode MS"/>
        </w:rPr>
        <w:t>r La</w:t>
      </w:r>
      <w:r w:rsidR="00C3128A" w:rsidRPr="003B54AE">
        <w:rPr>
          <w:rFonts w:ascii="Arial Unicode MS" w:eastAsia="Arial Unicode MS" w:hAnsi="Arial Unicode MS" w:cs="Arial Unicode MS" w:hint="eastAsia"/>
          <w:i w:val="0"/>
          <w:iCs w:val="0"/>
          <w:sz w:val="20"/>
          <w:szCs w:val="20"/>
        </w:rPr>
        <w:t>ḥ</w:t>
      </w:r>
      <w:r w:rsidR="004D7361" w:rsidRPr="003B54AE">
        <w:rPr>
          <w:rStyle w:val="Bodytext1010pt"/>
          <w:rFonts w:ascii="Arial Unicode MS" w:eastAsia="Arial Unicode MS" w:hAnsi="Arial Unicode MS" w:cs="Arial Unicode MS"/>
        </w:rPr>
        <w:t>d,</w:t>
      </w:r>
      <w:r w:rsidR="00C3368B">
        <w:rPr>
          <w:rStyle w:val="Bodytext1010pt"/>
          <w:rFonts w:ascii="Arial Unicode MS" w:eastAsia="Arial Unicode MS" w:hAnsi="Arial Unicode MS" w:cs="Arial Unicode MS"/>
        </w:rPr>
        <w:t xml:space="preserve"> 1987),</w:t>
      </w:r>
      <w:r w:rsidR="004C1FAF" w:rsidRPr="003B54AE">
        <w:rPr>
          <w:rStyle w:val="Bodytext1010pt"/>
          <w:rFonts w:ascii="Arial Unicode MS" w:eastAsia="Arial Unicode MS" w:hAnsi="Arial Unicode MS" w:cs="Arial Unicode MS"/>
        </w:rPr>
        <w:t>110.</w:t>
      </w:r>
    </w:p>
    <w:p w14:paraId="797074DB" w14:textId="77777777" w:rsidR="004D7862" w:rsidRPr="003B54AE" w:rsidRDefault="003F1F53" w:rsidP="009A00B7">
      <w:pPr>
        <w:pStyle w:val="Bodytext70"/>
        <w:shd w:val="clear" w:color="auto" w:fill="auto"/>
        <w:tabs>
          <w:tab w:val="left" w:pos="279"/>
        </w:tabs>
        <w:spacing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27 </w:t>
      </w:r>
      <w:r w:rsidR="009A00B7">
        <w:rPr>
          <w:rFonts w:ascii="Arial Unicode MS" w:eastAsia="Arial Unicode MS" w:hAnsi="Arial Unicode MS" w:cs="Arial Unicode MS"/>
        </w:rPr>
        <w:t>Granovsky, A.,</w:t>
      </w:r>
      <w:r w:rsidR="004C1FAF" w:rsidRPr="003B54AE">
        <w:rPr>
          <w:rFonts w:ascii="Arial Unicode MS" w:eastAsia="Arial Unicode MS" w:hAnsi="Arial Unicode MS" w:cs="Arial Unicode MS"/>
        </w:rPr>
        <w:t>64.</w:t>
      </w:r>
    </w:p>
    <w:p w14:paraId="6A3FEDD1" w14:textId="77777777" w:rsidR="004D7862" w:rsidRPr="003B54AE" w:rsidRDefault="003F1F53" w:rsidP="007E48F8">
      <w:pPr>
        <w:pStyle w:val="Bodytext70"/>
        <w:shd w:val="clear" w:color="auto" w:fill="auto"/>
        <w:spacing w:after="222" w:line="360" w:lineRule="auto"/>
        <w:jc w:val="both"/>
        <w:rPr>
          <w:rFonts w:ascii="Arial Unicode MS" w:eastAsia="Arial Unicode MS" w:hAnsi="Arial Unicode MS" w:cs="Arial Unicode MS"/>
        </w:rPr>
      </w:pPr>
      <w:r w:rsidRPr="003B54AE">
        <w:rPr>
          <w:rFonts w:ascii="Arial Unicode MS" w:eastAsia="Arial Unicode MS" w:hAnsi="Arial Unicode MS" w:cs="Arial Unicode MS"/>
          <w:vertAlign w:val="superscript"/>
        </w:rPr>
        <w:t>28</w:t>
      </w:r>
      <w:r w:rsidR="00C3128A" w:rsidRPr="003B54AE">
        <w:rPr>
          <w:rFonts w:ascii="Arial Unicode MS" w:eastAsia="Arial Unicode MS" w:hAnsi="Arial Unicode MS" w:cs="Arial Unicode MS"/>
          <w:vertAlign w:val="superscript"/>
        </w:rPr>
        <w:t xml:space="preserve"> </w:t>
      </w:r>
      <w:r w:rsidR="0094213E" w:rsidRPr="003B54AE">
        <w:rPr>
          <w:rFonts w:ascii="Arial Unicode MS" w:eastAsia="Arial Unicode MS" w:hAnsi="Arial Unicode MS" w:cs="Arial Unicode MS"/>
        </w:rPr>
        <w:t>Tum</w:t>
      </w:r>
      <w:r w:rsidR="00C3128A" w:rsidRPr="003B54AE">
        <w:rPr>
          <w:rFonts w:ascii="Arial Unicode MS" w:eastAsia="Arial Unicode MS" w:hAnsi="Arial Unicode MS" w:cs="Arial Unicode MS"/>
          <w:shd w:val="clear" w:color="auto" w:fill="FFFFFF"/>
        </w:rPr>
        <w:t>ā</w:t>
      </w:r>
      <w:r w:rsidR="0094213E" w:rsidRPr="003B54AE">
        <w:rPr>
          <w:rFonts w:ascii="Arial Unicode MS" w:eastAsia="Arial Unicode MS" w:hAnsi="Arial Unicode MS" w:cs="Arial Unicode MS"/>
        </w:rPr>
        <w:t xml:space="preserve"> Bann</w:t>
      </w:r>
      <w:bookmarkStart w:id="113" w:name="_Hlk7370901"/>
      <w:r w:rsidR="00C3128A" w:rsidRPr="003B54AE">
        <w:rPr>
          <w:rFonts w:ascii="Arial Unicode MS" w:eastAsia="Arial Unicode MS" w:hAnsi="Arial Unicode MS" w:cs="Arial Unicode MS" w:hint="eastAsia"/>
        </w:rPr>
        <w:t>ū</w:t>
      </w:r>
      <w:bookmarkEnd w:id="113"/>
      <w:r w:rsidR="0094213E" w:rsidRPr="003B54AE">
        <w:rPr>
          <w:rFonts w:ascii="Arial Unicode MS" w:eastAsia="Arial Unicode MS" w:hAnsi="Arial Unicode MS" w:cs="Arial Unicode MS"/>
        </w:rPr>
        <w:t>r</w:t>
      </w:r>
      <w:r w:rsidR="004C1FAF" w:rsidRPr="003B54AE">
        <w:rPr>
          <w:rFonts w:ascii="Arial Unicode MS" w:eastAsia="Arial Unicode MS" w:hAnsi="Arial Unicode MS" w:cs="Arial Unicode MS"/>
        </w:rPr>
        <w:t xml:space="preserve">a, </w:t>
      </w:r>
      <w:r w:rsidR="004C1FAF" w:rsidRPr="003B54AE">
        <w:rPr>
          <w:rStyle w:val="Bodytext7105pt"/>
          <w:rFonts w:ascii="Arial Unicode MS" w:eastAsia="Arial Unicode MS" w:hAnsi="Arial Unicode MS" w:cs="Arial Unicode MS"/>
          <w:sz w:val="20"/>
          <w:szCs w:val="20"/>
        </w:rPr>
        <w:t>T</w:t>
      </w:r>
      <w:r w:rsidR="00C3128A" w:rsidRPr="003B54AE">
        <w:rPr>
          <w:rFonts w:ascii="Arial Unicode MS" w:eastAsia="Arial Unicode MS" w:hAnsi="Arial Unicode MS" w:cs="Arial Unicode MS"/>
          <w:i/>
          <w:iCs/>
          <w:shd w:val="clear" w:color="auto" w:fill="FFFFFF"/>
        </w:rPr>
        <w:t>ā</w:t>
      </w:r>
      <w:r w:rsidR="004C1FAF" w:rsidRPr="003B54AE">
        <w:rPr>
          <w:rStyle w:val="Bodytext7105pt"/>
          <w:rFonts w:ascii="Arial Unicode MS" w:eastAsia="Arial Unicode MS" w:hAnsi="Arial Unicode MS" w:cs="Arial Unicode MS"/>
          <w:sz w:val="20"/>
          <w:szCs w:val="20"/>
        </w:rPr>
        <w:t>r</w:t>
      </w:r>
      <w:r w:rsidR="0041748E" w:rsidRPr="003B54AE">
        <w:rPr>
          <w:rFonts w:ascii="Arial Unicode MS" w:eastAsia="Arial Unicode MS" w:hAnsi="Arial Unicode MS" w:cs="Arial Unicode MS" w:hint="eastAsia"/>
          <w:i/>
          <w:iCs/>
        </w:rPr>
        <w:t>ī</w:t>
      </w:r>
      <w:r w:rsidR="004C1FAF" w:rsidRPr="003B54AE">
        <w:rPr>
          <w:rStyle w:val="Bodytext7105pt"/>
          <w:rFonts w:ascii="Arial Unicode MS" w:eastAsia="Arial Unicode MS" w:hAnsi="Arial Unicode MS" w:cs="Arial Unicode MS"/>
          <w:sz w:val="20"/>
          <w:szCs w:val="20"/>
        </w:rPr>
        <w:t>kh B</w:t>
      </w:r>
      <w:r w:rsidR="0041748E" w:rsidRPr="003B54AE">
        <w:rPr>
          <w:rStyle w:val="Bodytext7105pt"/>
          <w:rFonts w:ascii="Arial Unicode MS" w:eastAsia="Arial Unicode MS" w:hAnsi="Arial Unicode MS" w:cs="Arial Unicode MS"/>
          <w:sz w:val="20"/>
          <w:szCs w:val="20"/>
        </w:rPr>
        <w:t>e</w:t>
      </w:r>
      <w:r w:rsidR="004C1FAF" w:rsidRPr="003B54AE">
        <w:rPr>
          <w:rStyle w:val="Bodytext7105pt"/>
          <w:rFonts w:ascii="Arial Unicode MS" w:eastAsia="Arial Unicode MS" w:hAnsi="Arial Unicode MS" w:cs="Arial Unicode MS"/>
          <w:sz w:val="20"/>
          <w:szCs w:val="20"/>
        </w:rPr>
        <w:t>it</w:t>
      </w:r>
      <w:r w:rsidR="0041748E" w:rsidRPr="003B54AE">
        <w:rPr>
          <w:rStyle w:val="Bodytext7105pt"/>
          <w:rFonts w:ascii="Arial Unicode MS" w:eastAsia="Arial Unicode MS" w:hAnsi="Arial Unicode MS" w:cs="Arial Unicode MS"/>
          <w:sz w:val="20"/>
          <w:szCs w:val="20"/>
        </w:rPr>
        <w:t>-</w:t>
      </w:r>
      <w:r w:rsidR="004C1FAF" w:rsidRPr="003B54AE">
        <w:rPr>
          <w:rStyle w:val="Bodytext7105pt"/>
          <w:rFonts w:ascii="Arial Unicode MS" w:eastAsia="Arial Unicode MS" w:hAnsi="Arial Unicode MS" w:cs="Arial Unicode MS"/>
          <w:sz w:val="20"/>
          <w:szCs w:val="20"/>
        </w:rPr>
        <w:t>Lahm, B</w:t>
      </w:r>
      <w:r w:rsidR="0041748E" w:rsidRPr="003B54AE">
        <w:rPr>
          <w:rStyle w:val="Bodytext7105pt"/>
          <w:rFonts w:ascii="Arial Unicode MS" w:eastAsia="Arial Unicode MS" w:hAnsi="Arial Unicode MS" w:cs="Arial Unicode MS"/>
          <w:sz w:val="20"/>
          <w:szCs w:val="20"/>
        </w:rPr>
        <w:t>e</w:t>
      </w:r>
      <w:r w:rsidR="004C1FAF" w:rsidRPr="003B54AE">
        <w:rPr>
          <w:rStyle w:val="Bodytext7105pt"/>
          <w:rFonts w:ascii="Arial Unicode MS" w:eastAsia="Arial Unicode MS" w:hAnsi="Arial Unicode MS" w:cs="Arial Unicode MS"/>
          <w:sz w:val="20"/>
          <w:szCs w:val="20"/>
        </w:rPr>
        <w:t>it</w:t>
      </w:r>
      <w:r w:rsidR="0041748E" w:rsidRPr="003B54AE">
        <w:rPr>
          <w:rStyle w:val="Bodytext7105pt"/>
          <w:rFonts w:ascii="Arial Unicode MS" w:eastAsia="Arial Unicode MS" w:hAnsi="Arial Unicode MS" w:cs="Arial Unicode MS"/>
          <w:sz w:val="20"/>
          <w:szCs w:val="20"/>
        </w:rPr>
        <w:t>-</w:t>
      </w:r>
      <w:r w:rsidR="003D5181" w:rsidRPr="003B54AE">
        <w:rPr>
          <w:rStyle w:val="Bodytext7105pt"/>
          <w:rFonts w:ascii="Arial Unicode MS" w:eastAsia="Arial Unicode MS" w:hAnsi="Arial Unicode MS" w:cs="Arial Unicode MS"/>
          <w:sz w:val="20"/>
          <w:szCs w:val="20"/>
        </w:rPr>
        <w:t>Jālā</w:t>
      </w:r>
      <w:r w:rsidR="004C1FAF" w:rsidRPr="003B54AE">
        <w:rPr>
          <w:rStyle w:val="Bodytext7105pt"/>
          <w:rFonts w:ascii="Arial Unicode MS" w:eastAsia="Arial Unicode MS" w:hAnsi="Arial Unicode MS" w:cs="Arial Unicode MS"/>
          <w:sz w:val="20"/>
          <w:szCs w:val="20"/>
        </w:rPr>
        <w:t>, Beit S</w:t>
      </w:r>
      <w:bookmarkStart w:id="114" w:name="_Hlk7369275"/>
      <w:r w:rsidR="00C3128A" w:rsidRPr="003B54AE">
        <w:rPr>
          <w:rFonts w:ascii="Arial Unicode MS" w:eastAsia="Arial Unicode MS" w:hAnsi="Arial Unicode MS" w:cs="Arial Unicode MS"/>
          <w:i/>
          <w:iCs/>
          <w:shd w:val="clear" w:color="auto" w:fill="FFFFFF"/>
        </w:rPr>
        <w:t>ā</w:t>
      </w:r>
      <w:bookmarkEnd w:id="114"/>
      <w:r w:rsidR="00C3128A" w:rsidRPr="003B54AE">
        <w:rPr>
          <w:rFonts w:ascii="Arial Unicode MS" w:eastAsia="Arial Unicode MS" w:hAnsi="Arial Unicode MS" w:cs="Arial Unicode MS" w:hint="eastAsia"/>
          <w:i/>
          <w:iCs/>
        </w:rPr>
        <w:t>ḥū</w:t>
      </w:r>
      <w:r w:rsidR="004C1FAF" w:rsidRPr="003B54AE">
        <w:rPr>
          <w:rStyle w:val="Bodytext7105pt"/>
          <w:rFonts w:ascii="Arial Unicode MS" w:eastAsia="Arial Unicode MS" w:hAnsi="Arial Unicode MS" w:cs="Arial Unicode MS"/>
          <w:sz w:val="20"/>
          <w:szCs w:val="20"/>
        </w:rPr>
        <w:t>r,</w:t>
      </w:r>
      <w:r w:rsidR="004C1FAF" w:rsidRPr="003B54AE">
        <w:rPr>
          <w:rFonts w:ascii="Arial Unicode MS" w:eastAsia="Arial Unicode MS" w:hAnsi="Arial Unicode MS" w:cs="Arial Unicode MS"/>
        </w:rPr>
        <w:t xml:space="preserve"> (Jerusalem,</w:t>
      </w:r>
      <w:r w:rsidR="004D7361" w:rsidRPr="003B54AE">
        <w:rPr>
          <w:rFonts w:ascii="Arial Unicode MS" w:eastAsia="Arial Unicode MS" w:hAnsi="Arial Unicode MS" w:cs="Arial Unicode MS" w:hint="cs"/>
          <w:rtl/>
          <w:lang w:bidi="ar-SA"/>
        </w:rPr>
        <w:t xml:space="preserve"> </w:t>
      </w:r>
      <w:r w:rsidR="004D7361" w:rsidRPr="003B54AE">
        <w:rPr>
          <w:rFonts w:ascii="Arial Unicode MS" w:eastAsia="Arial Unicode MS" w:hAnsi="Arial Unicode MS" w:cs="Arial Unicode MS"/>
          <w:lang w:bidi="ar-SA"/>
        </w:rPr>
        <w:t>Ma</w:t>
      </w:r>
      <w:r w:rsidR="005500DB">
        <w:rPr>
          <w:rFonts w:ascii="Arial Unicode MS" w:eastAsia="Arial Unicode MS" w:hAnsi="Arial Unicode MS" w:cs="Arial Unicode MS"/>
          <w:lang w:bidi="ar-SA"/>
        </w:rPr>
        <w:t>k</w:t>
      </w:r>
      <w:r w:rsidR="00C3128A" w:rsidRPr="003B54AE">
        <w:rPr>
          <w:rFonts w:ascii="Arial Unicode MS" w:eastAsia="Arial Unicode MS" w:hAnsi="Arial Unicode MS" w:cs="Arial Unicode MS" w:hint="eastAsia"/>
        </w:rPr>
        <w:t>ṭ</w:t>
      </w:r>
      <w:r w:rsidR="004D7361" w:rsidRPr="003B54AE">
        <w:rPr>
          <w:rFonts w:ascii="Arial Unicode MS" w:eastAsia="Arial Unicode MS" w:hAnsi="Arial Unicode MS" w:cs="Arial Unicode MS"/>
          <w:lang w:bidi="ar-SA"/>
        </w:rPr>
        <w:t>ba</w:t>
      </w:r>
      <w:r w:rsidR="00C821E2" w:rsidRPr="003B54AE">
        <w:rPr>
          <w:rFonts w:ascii="Arial Unicode MS" w:eastAsia="Arial Unicode MS" w:hAnsi="Arial Unicode MS" w:cs="Arial Unicode MS" w:hint="eastAsia"/>
        </w:rPr>
        <w:t>ʿ</w:t>
      </w:r>
      <w:r w:rsidR="00C3128A" w:rsidRPr="003B54AE">
        <w:rPr>
          <w:rFonts w:ascii="Arial Unicode MS" w:eastAsia="Arial Unicode MS" w:hAnsi="Arial Unicode MS" w:cs="Arial Unicode MS"/>
          <w:lang w:bidi="ar-SA"/>
        </w:rPr>
        <w:t>a</w:t>
      </w:r>
      <w:r w:rsidR="004D7361" w:rsidRPr="003B54AE">
        <w:rPr>
          <w:rFonts w:ascii="Arial Unicode MS" w:eastAsia="Arial Unicode MS" w:hAnsi="Arial Unicode MS" w:cs="Arial Unicode MS"/>
          <w:lang w:bidi="ar-SA"/>
        </w:rPr>
        <w:t xml:space="preserve">t </w:t>
      </w:r>
      <w:r w:rsidR="00C3128A" w:rsidRPr="003B54AE">
        <w:rPr>
          <w:rFonts w:ascii="Arial Unicode MS" w:eastAsia="Arial Unicode MS" w:hAnsi="Arial Unicode MS" w:cs="Arial Unicode MS"/>
          <w:lang w:bidi="ar-SA"/>
        </w:rPr>
        <w:t>a</w:t>
      </w:r>
      <w:r w:rsidR="004D7361" w:rsidRPr="003B54AE">
        <w:rPr>
          <w:rFonts w:ascii="Arial Unicode MS" w:eastAsia="Arial Unicode MS" w:hAnsi="Arial Unicode MS" w:cs="Arial Unicode MS"/>
          <w:lang w:bidi="ar-SA"/>
        </w:rPr>
        <w:t>l-</w:t>
      </w:r>
      <w:r w:rsidR="00C3128A" w:rsidRPr="003B54AE">
        <w:rPr>
          <w:rFonts w:ascii="Arial Unicode MS" w:eastAsia="Arial Unicode MS" w:hAnsi="Arial Unicode MS" w:cs="Arial Unicode MS"/>
          <w:lang w:bidi="ar-SA"/>
        </w:rPr>
        <w:t>M</w:t>
      </w:r>
      <w:r w:rsidR="004D7361" w:rsidRPr="003B54AE">
        <w:rPr>
          <w:rFonts w:ascii="Arial Unicode MS" w:eastAsia="Arial Unicode MS" w:hAnsi="Arial Unicode MS" w:cs="Arial Unicode MS"/>
          <w:lang w:bidi="ar-SA"/>
        </w:rPr>
        <w:t>a</w:t>
      </w:r>
      <w:r w:rsidR="00C3128A" w:rsidRPr="003B54AE">
        <w:rPr>
          <w:rFonts w:ascii="Arial Unicode MS" w:eastAsia="Arial Unicode MS" w:hAnsi="Arial Unicode MS" w:cs="Arial Unicode MS" w:hint="eastAsia"/>
        </w:rPr>
        <w:t>ʿ</w:t>
      </w:r>
      <w:r w:rsidR="004D7361" w:rsidRPr="003B54AE">
        <w:rPr>
          <w:rFonts w:ascii="Arial Unicode MS" w:eastAsia="Arial Unicode MS" w:hAnsi="Arial Unicode MS" w:cs="Arial Unicode MS"/>
          <w:lang w:bidi="ar-SA"/>
        </w:rPr>
        <w:t>r</w:t>
      </w:r>
      <w:r w:rsidR="00C3128A" w:rsidRPr="003B54AE">
        <w:rPr>
          <w:rFonts w:ascii="Arial Unicode MS" w:eastAsia="Arial Unicode MS" w:hAnsi="Arial Unicode MS" w:cs="Arial Unicode MS"/>
          <w:lang w:bidi="ar-SA"/>
        </w:rPr>
        <w:t>i</w:t>
      </w:r>
      <w:r w:rsidR="004D7361" w:rsidRPr="003B54AE">
        <w:rPr>
          <w:rFonts w:ascii="Arial Unicode MS" w:eastAsia="Arial Unicode MS" w:hAnsi="Arial Unicode MS" w:cs="Arial Unicode MS"/>
          <w:lang w:bidi="ar-SA"/>
        </w:rPr>
        <w:t>f</w:t>
      </w:r>
      <w:r w:rsidR="00C3128A" w:rsidRPr="003B54AE">
        <w:rPr>
          <w:rFonts w:ascii="Arial Unicode MS" w:eastAsia="Arial Unicode MS" w:hAnsi="Arial Unicode MS" w:cs="Arial Unicode MS"/>
          <w:lang w:bidi="ar-SA"/>
        </w:rPr>
        <w:t>a</w:t>
      </w:r>
      <w:r w:rsidR="004D7361" w:rsidRPr="003B54AE">
        <w:rPr>
          <w:rFonts w:ascii="Arial Unicode MS" w:eastAsia="Arial Unicode MS" w:hAnsi="Arial Unicode MS" w:cs="Arial Unicode MS"/>
          <w:lang w:bidi="ar-SA"/>
        </w:rPr>
        <w:t>,</w:t>
      </w:r>
      <w:r w:rsidR="004645D3">
        <w:rPr>
          <w:rFonts w:ascii="Arial Unicode MS" w:eastAsia="Arial Unicode MS" w:hAnsi="Arial Unicode MS" w:cs="Arial Unicode MS"/>
        </w:rPr>
        <w:t xml:space="preserve"> 1982),</w:t>
      </w:r>
      <w:r w:rsidR="004C1FAF" w:rsidRPr="003B54AE">
        <w:rPr>
          <w:rFonts w:ascii="Arial Unicode MS" w:eastAsia="Arial Unicode MS" w:hAnsi="Arial Unicode MS" w:cs="Arial Unicode MS"/>
        </w:rPr>
        <w:t>71.</w:t>
      </w:r>
    </w:p>
    <w:p w14:paraId="3193594C" w14:textId="77777777" w:rsidR="004D7862" w:rsidRPr="003B54AE" w:rsidRDefault="003F1F53" w:rsidP="007E48F8">
      <w:pPr>
        <w:pStyle w:val="Bodytext70"/>
        <w:shd w:val="clear" w:color="auto" w:fill="auto"/>
        <w:spacing w:after="150" w:line="360" w:lineRule="auto"/>
        <w:jc w:val="both"/>
        <w:rPr>
          <w:rFonts w:ascii="Arial Unicode MS" w:eastAsia="Arial Unicode MS" w:hAnsi="Arial Unicode MS" w:cs="Arial Unicode MS"/>
        </w:rPr>
      </w:pPr>
      <w:r w:rsidRPr="003B54AE">
        <w:rPr>
          <w:rFonts w:ascii="Arial Unicode MS" w:eastAsia="Arial Unicode MS" w:hAnsi="Arial Unicode MS" w:cs="Arial Unicode MS"/>
          <w:vertAlign w:val="superscript"/>
          <w:lang w:eastAsia="he-IL" w:bidi="he-IL"/>
        </w:rPr>
        <w:t>29</w:t>
      </w:r>
      <w:r w:rsidR="0049523F" w:rsidRPr="003B54AE">
        <w:rPr>
          <w:rFonts w:ascii="Arial Unicode MS" w:eastAsia="Arial Unicode MS" w:hAnsi="Arial Unicode MS" w:cs="Arial Unicode MS"/>
          <w:vertAlign w:val="superscript"/>
          <w:lang w:eastAsia="he-IL" w:bidi="he-IL"/>
        </w:rPr>
        <w:t>.</w:t>
      </w:r>
      <w:r w:rsidR="004C1FAF" w:rsidRPr="003B54AE">
        <w:rPr>
          <w:rFonts w:ascii="Arial Unicode MS" w:eastAsia="Arial Unicode MS" w:hAnsi="Arial Unicode MS" w:cs="Arial Unicode MS"/>
        </w:rPr>
        <w:t xml:space="preserve"> l</w:t>
      </w:r>
      <w:r w:rsidR="00F96DBF" w:rsidRPr="003B54AE">
        <w:rPr>
          <w:rFonts w:ascii="Arial Unicode MS" w:eastAsia="Arial Unicode MS" w:hAnsi="Arial Unicode MS" w:cs="Arial Unicode MS"/>
        </w:rPr>
        <w:t>n</w:t>
      </w:r>
      <w:r w:rsidR="004C1FAF" w:rsidRPr="003B54AE">
        <w:rPr>
          <w:rFonts w:ascii="Arial Unicode MS" w:eastAsia="Arial Unicode MS" w:hAnsi="Arial Unicode MS" w:cs="Arial Unicode MS"/>
        </w:rPr>
        <w:t xml:space="preserve"> my opinion this is excessive and exaggerated</w:t>
      </w:r>
      <w:r w:rsidR="00F96DBF" w:rsidRPr="003B54AE">
        <w:rPr>
          <w:rFonts w:ascii="Arial Unicode MS" w:eastAsia="Arial Unicode MS" w:hAnsi="Arial Unicode MS" w:cs="Arial Unicode MS"/>
        </w:rPr>
        <w:t>.</w:t>
      </w:r>
    </w:p>
    <w:p w14:paraId="7CD58170" w14:textId="77777777" w:rsidR="004D7862" w:rsidRPr="003B54AE" w:rsidRDefault="004D20B6" w:rsidP="007E48F8">
      <w:pPr>
        <w:pStyle w:val="Bodytext100"/>
        <w:shd w:val="clear" w:color="auto" w:fill="auto"/>
        <w:spacing w:before="0" w:after="100" w:line="360" w:lineRule="auto"/>
        <w:rPr>
          <w:rFonts w:ascii="Arial Unicode MS" w:eastAsia="Arial Unicode MS" w:hAnsi="Arial Unicode MS" w:cs="Arial Unicode MS"/>
          <w:i w:val="0"/>
          <w:iCs w:val="0"/>
          <w:sz w:val="20"/>
          <w:szCs w:val="20"/>
        </w:rPr>
      </w:pPr>
      <w:r w:rsidRPr="003B54AE">
        <w:rPr>
          <w:rStyle w:val="Bodytext1010pt"/>
          <w:rFonts w:ascii="Arial Unicode MS" w:eastAsia="Arial Unicode MS" w:hAnsi="Arial Unicode MS" w:cs="Arial Unicode MS"/>
        </w:rPr>
        <w:t xml:space="preserve">30 </w:t>
      </w:r>
      <w:r w:rsidR="003F1F53" w:rsidRPr="003B54AE">
        <w:rPr>
          <w:rStyle w:val="Bodytext1010pt"/>
          <w:rFonts w:ascii="Arial Unicode MS" w:eastAsia="Arial Unicode MS" w:hAnsi="Arial Unicode MS" w:cs="Arial Unicode MS"/>
        </w:rPr>
        <w:t>Ibid</w:t>
      </w:r>
      <w:r w:rsidR="009A00B7">
        <w:rPr>
          <w:rStyle w:val="Bodytext1010pt"/>
          <w:rFonts w:ascii="Arial Unicode MS" w:eastAsia="Arial Unicode MS" w:hAnsi="Arial Unicode MS" w:cs="Arial Unicode MS"/>
        </w:rPr>
        <w:t>,</w:t>
      </w:r>
      <w:r w:rsidR="003F1F53" w:rsidRPr="003B54AE">
        <w:rPr>
          <w:rStyle w:val="Bodytext1010pt"/>
          <w:rFonts w:ascii="Arial Unicode MS" w:eastAsia="Arial Unicode MS" w:hAnsi="Arial Unicode MS" w:cs="Arial Unicode MS"/>
        </w:rPr>
        <w:t>71.</w:t>
      </w:r>
    </w:p>
    <w:p w14:paraId="25D394CF" w14:textId="77777777" w:rsidR="004D7862" w:rsidRPr="003B54AE" w:rsidRDefault="003F1F53" w:rsidP="005B008C">
      <w:pPr>
        <w:pStyle w:val="Bodytext100"/>
        <w:shd w:val="clear" w:color="auto" w:fill="auto"/>
        <w:tabs>
          <w:tab w:val="left" w:pos="277"/>
        </w:tabs>
        <w:spacing w:before="0" w:after="103" w:line="360" w:lineRule="auto"/>
        <w:rPr>
          <w:rFonts w:ascii="Arial Unicode MS" w:eastAsia="Arial Unicode MS" w:hAnsi="Arial Unicode MS" w:cs="Arial Unicode MS"/>
          <w:sz w:val="20"/>
          <w:szCs w:val="20"/>
        </w:rPr>
      </w:pPr>
      <w:r w:rsidRPr="003B54AE">
        <w:rPr>
          <w:rStyle w:val="Bodytext1010pt"/>
          <w:rFonts w:ascii="Arial Unicode MS" w:eastAsia="Arial Unicode MS" w:hAnsi="Arial Unicode MS" w:cs="Arial Unicode MS"/>
        </w:rPr>
        <w:t xml:space="preserve">31 </w:t>
      </w:r>
      <w:r w:rsidR="00641F7F" w:rsidRPr="003B54AE">
        <w:rPr>
          <w:rStyle w:val="Bodytext1010pt"/>
          <w:rFonts w:ascii="Arial Unicode MS" w:eastAsia="Arial Unicode MS" w:hAnsi="Arial Unicode MS" w:cs="Arial Unicode MS"/>
        </w:rPr>
        <w:t xml:space="preserve">Justin </w:t>
      </w:r>
      <w:r w:rsidR="00810665" w:rsidRPr="003B54AE">
        <w:rPr>
          <w:rStyle w:val="Bodytext1010pt"/>
          <w:rFonts w:ascii="Arial Unicode MS" w:eastAsia="Arial Unicode MS" w:hAnsi="Arial Unicode MS" w:cs="Arial Unicode MS"/>
        </w:rPr>
        <w:t>McCarthy</w:t>
      </w:r>
      <w:r w:rsidR="000A4A3A" w:rsidRPr="003B54AE">
        <w:rPr>
          <w:rStyle w:val="Bodytext1010pt"/>
          <w:rFonts w:ascii="Arial Unicode MS" w:eastAsia="Arial Unicode MS" w:hAnsi="Arial Unicode MS" w:cs="Arial Unicode MS"/>
        </w:rPr>
        <w:t>,</w:t>
      </w:r>
      <w:r w:rsidR="00641F7F" w:rsidRPr="003B54AE">
        <w:rPr>
          <w:rStyle w:val="Bodytext1010pt"/>
          <w:rFonts w:ascii="Arial Unicode MS" w:eastAsia="Arial Unicode MS" w:hAnsi="Arial Unicode MS" w:cs="Arial Unicode MS"/>
        </w:rPr>
        <w:t xml:space="preserve"> </w:t>
      </w:r>
      <w:r w:rsidR="000A4A3A" w:rsidRPr="003B54AE">
        <w:rPr>
          <w:rStyle w:val="Bodytext1010pt"/>
          <w:rFonts w:ascii="Arial Unicode MS" w:eastAsia="Arial Unicode MS" w:hAnsi="Arial Unicode MS" w:cs="Arial Unicode MS"/>
          <w:i/>
          <w:iCs/>
        </w:rPr>
        <w:t>The</w:t>
      </w:r>
      <w:r w:rsidR="004C1FAF" w:rsidRPr="003B54AE">
        <w:rPr>
          <w:rFonts w:ascii="Arial Unicode MS" w:eastAsia="Arial Unicode MS" w:hAnsi="Arial Unicode MS" w:cs="Arial Unicode MS"/>
          <w:sz w:val="20"/>
          <w:szCs w:val="20"/>
        </w:rPr>
        <w:t xml:space="preserve"> Population of Palestine: Population History and Statistics of the Late Ottoman Period and the Mandate</w:t>
      </w:r>
      <w:r w:rsidR="0049523F" w:rsidRPr="003B54AE">
        <w:rPr>
          <w:rFonts w:ascii="Arial Unicode MS" w:eastAsia="Arial Unicode MS" w:hAnsi="Arial Unicode MS" w:cs="Arial Unicode MS"/>
          <w:sz w:val="20"/>
          <w:szCs w:val="20"/>
        </w:rPr>
        <w:t>,</w:t>
      </w:r>
      <w:r w:rsidR="00E42F04" w:rsidRPr="003B54AE">
        <w:rPr>
          <w:rStyle w:val="Bodytext1010pt"/>
          <w:rFonts w:ascii="Arial Unicode MS" w:eastAsia="Arial Unicode MS" w:hAnsi="Arial Unicode MS" w:cs="Arial Unicode MS"/>
        </w:rPr>
        <w:t xml:space="preserve"> (New </w:t>
      </w:r>
      <w:r w:rsidR="00D4755E" w:rsidRPr="003B54AE">
        <w:rPr>
          <w:rStyle w:val="Bodytext1010pt"/>
          <w:rFonts w:ascii="Arial Unicode MS" w:eastAsia="Arial Unicode MS" w:hAnsi="Arial Unicode MS" w:cs="Arial Unicode MS"/>
        </w:rPr>
        <w:t>York, Columbia University Press,</w:t>
      </w:r>
      <w:r w:rsidR="00E42F04" w:rsidRPr="003B54AE">
        <w:rPr>
          <w:rStyle w:val="Bodytext1010pt"/>
          <w:rFonts w:ascii="Arial Unicode MS" w:eastAsia="Arial Unicode MS" w:hAnsi="Arial Unicode MS" w:cs="Arial Unicode MS"/>
        </w:rPr>
        <w:t xml:space="preserve"> 1990)</w:t>
      </w:r>
      <w:r w:rsidR="00641F7F" w:rsidRPr="003B54AE">
        <w:rPr>
          <w:rStyle w:val="Bodytext1010pt"/>
          <w:rFonts w:ascii="Arial Unicode MS" w:eastAsia="Arial Unicode MS" w:hAnsi="Arial Unicode MS" w:cs="Arial Unicode MS"/>
        </w:rPr>
        <w:t>,</w:t>
      </w:r>
      <w:r w:rsidR="004C1FAF" w:rsidRPr="003B54AE">
        <w:rPr>
          <w:rStyle w:val="Bodytext1010pt"/>
          <w:rFonts w:ascii="Arial Unicode MS" w:eastAsia="Arial Unicode MS" w:hAnsi="Arial Unicode MS" w:cs="Arial Unicode MS"/>
        </w:rPr>
        <w:t>37</w:t>
      </w:r>
      <w:r w:rsidR="005B008C" w:rsidRPr="003B54AE">
        <w:rPr>
          <w:rStyle w:val="Bodytext1010pt"/>
          <w:rFonts w:ascii="Arial Unicode MS" w:eastAsia="Arial Unicode MS" w:hAnsi="Arial Unicode MS" w:cs="Arial Unicode MS"/>
        </w:rPr>
        <w:t>-</w:t>
      </w:r>
      <w:r w:rsidR="004C1FAF" w:rsidRPr="003B54AE">
        <w:rPr>
          <w:rStyle w:val="Bodytext1010pt"/>
          <w:rFonts w:ascii="Arial Unicode MS" w:eastAsia="Arial Unicode MS" w:hAnsi="Arial Unicode MS" w:cs="Arial Unicode MS"/>
        </w:rPr>
        <w:t>3</w:t>
      </w:r>
      <w:r w:rsidR="005B008C" w:rsidRPr="003B54AE">
        <w:rPr>
          <w:rStyle w:val="Bodytext1010pt"/>
          <w:rFonts w:ascii="Arial Unicode MS" w:eastAsia="Arial Unicode MS" w:hAnsi="Arial Unicode MS" w:cs="Arial Unicode MS"/>
        </w:rPr>
        <w:t>8.</w:t>
      </w:r>
    </w:p>
    <w:p w14:paraId="41008B10" w14:textId="77777777" w:rsidR="004D7862" w:rsidRPr="003B54AE" w:rsidRDefault="003F1F53" w:rsidP="009A00B7">
      <w:pPr>
        <w:pStyle w:val="Bodytext70"/>
        <w:shd w:val="clear" w:color="auto" w:fill="auto"/>
        <w:tabs>
          <w:tab w:val="left" w:pos="262"/>
        </w:tabs>
        <w:spacing w:after="200" w:line="360" w:lineRule="auto"/>
        <w:jc w:val="both"/>
        <w:rPr>
          <w:rFonts w:ascii="Arial Unicode MS" w:eastAsia="Arial Unicode MS" w:hAnsi="Arial Unicode MS" w:cs="Arial Unicode MS"/>
        </w:rPr>
      </w:pPr>
      <w:r w:rsidRPr="003B54AE">
        <w:rPr>
          <w:rStyle w:val="Bodytext7105pt"/>
          <w:rFonts w:ascii="Arial Unicode MS" w:eastAsia="Arial Unicode MS" w:hAnsi="Arial Unicode MS" w:cs="Arial Unicode MS"/>
          <w:i w:val="0"/>
          <w:iCs w:val="0"/>
          <w:sz w:val="20"/>
          <w:szCs w:val="20"/>
        </w:rPr>
        <w:t>Turmus</w:t>
      </w:r>
      <w:r w:rsidR="00ED4514" w:rsidRPr="003B54AE">
        <w:rPr>
          <w:rStyle w:val="Bodytext7105pt"/>
          <w:rFonts w:ascii="Arial Unicode MS" w:eastAsia="Arial Unicode MS" w:hAnsi="Arial Unicode MS" w:cs="Arial Unicode MS"/>
          <w:i w:val="0"/>
          <w:iCs w:val="0"/>
          <w:sz w:val="20"/>
          <w:szCs w:val="20"/>
        </w:rPr>
        <w:t xml:space="preserve"> </w:t>
      </w:r>
      <w:r w:rsidR="00C821E2" w:rsidRPr="003B54AE">
        <w:rPr>
          <w:rFonts w:ascii="Arial Unicode MS" w:eastAsia="Arial Unicode MS" w:hAnsi="Arial Unicode MS" w:cs="Arial Unicode MS" w:hint="eastAsia"/>
        </w:rPr>
        <w:t>ʿ</w:t>
      </w:r>
      <w:r w:rsidR="00C821E2" w:rsidRPr="003B54AE">
        <w:rPr>
          <w:rStyle w:val="Bodytext7105pt"/>
          <w:rFonts w:ascii="Arial Unicode MS" w:eastAsia="Arial Unicode MS" w:hAnsi="Arial Unicode MS" w:cs="Arial Unicode MS"/>
          <w:i w:val="0"/>
          <w:iCs w:val="0"/>
          <w:sz w:val="20"/>
          <w:szCs w:val="20"/>
        </w:rPr>
        <w:t>A</w:t>
      </w:r>
      <w:r w:rsidR="000B3114" w:rsidRPr="003B54AE">
        <w:rPr>
          <w:rStyle w:val="Bodytext7105pt"/>
          <w:rFonts w:ascii="Arial Unicode MS" w:eastAsia="Arial Unicode MS" w:hAnsi="Arial Unicode MS" w:cs="Arial Unicode MS"/>
          <w:i w:val="0"/>
          <w:iCs w:val="0"/>
          <w:sz w:val="20"/>
          <w:szCs w:val="20"/>
        </w:rPr>
        <w:t>yy</w:t>
      </w:r>
      <w:bookmarkStart w:id="115" w:name="_Hlk7370379"/>
      <w:r w:rsidR="00C821E2" w:rsidRPr="003B54AE">
        <w:rPr>
          <w:rFonts w:ascii="Arial Unicode MS" w:eastAsia="Arial Unicode MS" w:hAnsi="Arial Unicode MS" w:cs="Arial Unicode MS"/>
          <w:shd w:val="clear" w:color="auto" w:fill="FFFFFF"/>
        </w:rPr>
        <w:t>ā</w:t>
      </w:r>
      <w:bookmarkEnd w:id="115"/>
      <w:r w:rsidR="004C1FAF" w:rsidRPr="003B54AE">
        <w:rPr>
          <w:rStyle w:val="Bodytext7105pt"/>
          <w:rFonts w:ascii="Arial Unicode MS" w:eastAsia="Arial Unicode MS" w:hAnsi="Arial Unicode MS" w:cs="Arial Unicode MS"/>
          <w:i w:val="0"/>
          <w:iCs w:val="0"/>
          <w:sz w:val="20"/>
          <w:szCs w:val="20"/>
        </w:rPr>
        <w:t xml:space="preserve">, </w:t>
      </w:r>
      <w:r w:rsidR="000B3114" w:rsidRPr="003B54AE">
        <w:rPr>
          <w:rStyle w:val="Bodytext7105pt"/>
          <w:rFonts w:ascii="Arial Unicode MS" w:eastAsia="Arial Unicode MS" w:hAnsi="Arial Unicode MS" w:cs="Arial Unicode MS"/>
          <w:i w:val="0"/>
          <w:iCs w:val="0"/>
          <w:sz w:val="20"/>
          <w:szCs w:val="20"/>
        </w:rPr>
        <w:t>al-Mazra</w:t>
      </w:r>
      <w:bookmarkStart w:id="116" w:name="_Hlk7369194"/>
      <w:r w:rsidR="00C821E2" w:rsidRPr="003B54AE">
        <w:rPr>
          <w:rFonts w:ascii="Arial Unicode MS" w:eastAsia="Arial Unicode MS" w:hAnsi="Arial Unicode MS" w:cs="Arial Unicode MS" w:hint="eastAsia"/>
        </w:rPr>
        <w:t>ʿ</w:t>
      </w:r>
      <w:bookmarkEnd w:id="116"/>
      <w:r w:rsidR="000B3114" w:rsidRPr="003B54AE">
        <w:rPr>
          <w:rStyle w:val="Bodytext7105pt"/>
          <w:rFonts w:ascii="Arial Unicode MS" w:eastAsia="Arial Unicode MS" w:hAnsi="Arial Unicode MS" w:cs="Arial Unicode MS"/>
          <w:i w:val="0"/>
          <w:iCs w:val="0"/>
          <w:sz w:val="20"/>
          <w:szCs w:val="20"/>
        </w:rPr>
        <w:t>a al-Sharqiyya, Abu Fal</w:t>
      </w:r>
      <w:bookmarkStart w:id="117" w:name="_Hlk7369350"/>
      <w:r w:rsidR="00C821E2" w:rsidRPr="003B54AE">
        <w:rPr>
          <w:rFonts w:ascii="Arial Unicode MS" w:eastAsia="Arial Unicode MS" w:hAnsi="Arial Unicode MS" w:cs="Arial Unicode MS"/>
          <w:shd w:val="clear" w:color="auto" w:fill="FFFFFF"/>
        </w:rPr>
        <w:t>ā</w:t>
      </w:r>
      <w:bookmarkEnd w:id="117"/>
      <w:r w:rsidR="00C821E2" w:rsidRPr="003B54AE">
        <w:rPr>
          <w:rFonts w:ascii="Arial Unicode MS" w:eastAsia="Arial Unicode MS" w:hAnsi="Arial Unicode MS" w:cs="Arial Unicode MS" w:hint="eastAsia"/>
        </w:rPr>
        <w:t>ḥ</w:t>
      </w:r>
      <w:r w:rsidR="004C1FAF" w:rsidRPr="003B54AE">
        <w:rPr>
          <w:rStyle w:val="Bodytext7105pt"/>
          <w:rFonts w:ascii="Arial Unicode MS" w:eastAsia="Arial Unicode MS" w:hAnsi="Arial Unicode MS" w:cs="Arial Unicode MS"/>
          <w:sz w:val="20"/>
          <w:szCs w:val="20"/>
        </w:rPr>
        <w:t>,</w:t>
      </w:r>
      <w:r w:rsidR="00292AF5" w:rsidRPr="003B54AE">
        <w:rPr>
          <w:rStyle w:val="Bodytext7105pt"/>
          <w:rFonts w:ascii="Arial Unicode MS" w:eastAsia="Arial Unicode MS" w:hAnsi="Arial Unicode MS" w:cs="Arial Unicode MS"/>
          <w:i w:val="0"/>
          <w:iCs w:val="0"/>
          <w:sz w:val="20"/>
          <w:szCs w:val="20"/>
        </w:rPr>
        <w:t xml:space="preserve"> </w:t>
      </w:r>
      <w:r w:rsidR="004C1FAF" w:rsidRPr="003B54AE">
        <w:rPr>
          <w:rFonts w:ascii="Arial Unicode MS" w:eastAsia="Arial Unicode MS" w:hAnsi="Arial Unicode MS" w:cs="Arial Unicode MS"/>
          <w:i/>
          <w:iCs/>
        </w:rPr>
        <w:t>In</w:t>
      </w:r>
      <w:r w:rsidR="00C3368B">
        <w:rPr>
          <w:rFonts w:ascii="Arial Unicode MS" w:eastAsia="Arial Unicode MS" w:hAnsi="Arial Unicode MS" w:cs="Arial Unicode MS"/>
        </w:rPr>
        <w:t xml:space="preserve"> </w:t>
      </w:r>
      <w:r w:rsidR="004C1FAF" w:rsidRPr="003B54AE">
        <w:rPr>
          <w:rStyle w:val="Bodytext7105pt"/>
          <w:rFonts w:ascii="Arial Unicode MS" w:eastAsia="Arial Unicode MS" w:hAnsi="Arial Unicode MS" w:cs="Arial Unicode MS"/>
          <w:i w:val="0"/>
          <w:iCs w:val="0"/>
          <w:sz w:val="20"/>
          <w:szCs w:val="20"/>
        </w:rPr>
        <w:t>Yabr</w:t>
      </w:r>
      <w:r w:rsidR="00C821E2" w:rsidRPr="003B54AE">
        <w:rPr>
          <w:rFonts w:ascii="Arial Unicode MS" w:eastAsia="Arial Unicode MS" w:hAnsi="Arial Unicode MS" w:cs="Arial Unicode MS" w:hint="eastAsia"/>
        </w:rPr>
        <w:t>ū</w:t>
      </w:r>
      <w:r w:rsidR="004C1FAF" w:rsidRPr="003B54AE">
        <w:rPr>
          <w:rStyle w:val="Bodytext7105pt"/>
          <w:rFonts w:ascii="Arial Unicode MS" w:eastAsia="Arial Unicode MS" w:hAnsi="Arial Unicode MS" w:cs="Arial Unicode MS"/>
          <w:i w:val="0"/>
          <w:iCs w:val="0"/>
          <w:sz w:val="20"/>
          <w:szCs w:val="20"/>
        </w:rPr>
        <w:t>d, In Jarir, Butin, D</w:t>
      </w:r>
      <w:r w:rsidR="001A7D58" w:rsidRPr="003B54AE">
        <w:rPr>
          <w:rStyle w:val="Bodytext7105pt"/>
          <w:rFonts w:ascii="Arial Unicode MS" w:eastAsia="Arial Unicode MS" w:hAnsi="Arial Unicode MS" w:cs="Arial Unicode MS"/>
          <w:i w:val="0"/>
          <w:iCs w:val="0"/>
          <w:sz w:val="20"/>
          <w:szCs w:val="20"/>
        </w:rPr>
        <w:t>e</w:t>
      </w:r>
      <w:r w:rsidR="004C1FAF" w:rsidRPr="003B54AE">
        <w:rPr>
          <w:rStyle w:val="Bodytext7105pt"/>
          <w:rFonts w:ascii="Arial Unicode MS" w:eastAsia="Arial Unicode MS" w:hAnsi="Arial Unicode MS" w:cs="Arial Unicode MS"/>
          <w:i w:val="0"/>
          <w:iCs w:val="0"/>
          <w:sz w:val="20"/>
          <w:szCs w:val="20"/>
        </w:rPr>
        <w:t>ir Dibw</w:t>
      </w:r>
      <w:r w:rsidR="001A7D58" w:rsidRPr="003B54AE">
        <w:rPr>
          <w:rFonts w:ascii="Arial Unicode MS" w:eastAsia="Arial Unicode MS" w:hAnsi="Arial Unicode MS" w:cs="Arial Unicode MS"/>
          <w:shd w:val="clear" w:color="auto" w:fill="FFFFFF"/>
        </w:rPr>
        <w:t>ā</w:t>
      </w:r>
      <w:r w:rsidR="004C1FAF" w:rsidRPr="003B54AE">
        <w:rPr>
          <w:rStyle w:val="Bodytext7105pt"/>
          <w:rFonts w:ascii="Arial Unicode MS" w:eastAsia="Arial Unicode MS" w:hAnsi="Arial Unicode MS" w:cs="Arial Unicode MS"/>
          <w:i w:val="0"/>
          <w:iCs w:val="0"/>
          <w:sz w:val="20"/>
          <w:szCs w:val="20"/>
        </w:rPr>
        <w:t>n</w:t>
      </w:r>
      <w:r w:rsidR="004C1FAF" w:rsidRPr="003B54AE">
        <w:rPr>
          <w:rStyle w:val="Bodytext7105pt"/>
          <w:rFonts w:ascii="Arial Unicode MS" w:eastAsia="Arial Unicode MS" w:hAnsi="Arial Unicode MS" w:cs="Arial Unicode MS"/>
          <w:sz w:val="20"/>
          <w:szCs w:val="20"/>
        </w:rPr>
        <w:t xml:space="preserve">. </w:t>
      </w:r>
      <w:r w:rsidR="004C1FAF" w:rsidRPr="003B54AE">
        <w:rPr>
          <w:rFonts w:ascii="Arial Unicode MS" w:eastAsia="Arial Unicode MS" w:hAnsi="Arial Unicode MS" w:cs="Arial Unicode MS"/>
        </w:rPr>
        <w:t xml:space="preserve">Source: </w:t>
      </w:r>
      <w:r w:rsidR="00C821E2" w:rsidRPr="003B54AE">
        <w:rPr>
          <w:rFonts w:ascii="Arial Unicode MS" w:eastAsia="Arial Unicode MS" w:hAnsi="Arial Unicode MS" w:cs="Arial Unicode MS"/>
        </w:rPr>
        <w:t xml:space="preserve">Muṣṭafā Murād </w:t>
      </w:r>
      <w:r w:rsidR="00BC6BA6" w:rsidRPr="003B54AE">
        <w:rPr>
          <w:rFonts w:ascii="Arial Unicode MS" w:eastAsia="Arial Unicode MS" w:hAnsi="Arial Unicode MS" w:cs="Arial Unicode MS"/>
        </w:rPr>
        <w:t>al-</w:t>
      </w:r>
      <w:r w:rsidR="004C1FAF" w:rsidRPr="003B54AE">
        <w:rPr>
          <w:rFonts w:ascii="Arial Unicode MS" w:eastAsia="Arial Unicode MS" w:hAnsi="Arial Unicode MS" w:cs="Arial Unicode MS"/>
        </w:rPr>
        <w:t>Dabb</w:t>
      </w:r>
      <w:r w:rsidR="00C821E2" w:rsidRPr="003B54AE">
        <w:rPr>
          <w:rFonts w:ascii="Arial Unicode MS" w:eastAsia="Arial Unicode MS" w:hAnsi="Arial Unicode MS" w:cs="Arial Unicode MS"/>
          <w:shd w:val="clear" w:color="auto" w:fill="FFFFFF"/>
        </w:rPr>
        <w:t>ā</w:t>
      </w:r>
      <w:r w:rsidR="004C1FAF" w:rsidRPr="003B54AE">
        <w:rPr>
          <w:rFonts w:ascii="Arial Unicode MS" w:eastAsia="Arial Unicode MS" w:hAnsi="Arial Unicode MS" w:cs="Arial Unicode MS"/>
        </w:rPr>
        <w:t xml:space="preserve">gh, </w:t>
      </w:r>
      <w:r w:rsidR="000B3114" w:rsidRPr="003B54AE">
        <w:rPr>
          <w:rStyle w:val="Bodytext7105pt"/>
          <w:rFonts w:ascii="Arial Unicode MS" w:eastAsia="Arial Unicode MS" w:hAnsi="Arial Unicode MS" w:cs="Arial Unicode MS"/>
          <w:sz w:val="20"/>
          <w:szCs w:val="20"/>
        </w:rPr>
        <w:t>Bil</w:t>
      </w:r>
      <w:r w:rsidR="00C821E2" w:rsidRPr="003B54AE">
        <w:rPr>
          <w:rFonts w:ascii="Arial Unicode MS" w:eastAsia="Arial Unicode MS" w:hAnsi="Arial Unicode MS" w:cs="Arial Unicode MS"/>
          <w:i/>
          <w:iCs/>
          <w:shd w:val="clear" w:color="auto" w:fill="FFFFFF"/>
        </w:rPr>
        <w:t>ā</w:t>
      </w:r>
      <w:r w:rsidR="000B3114" w:rsidRPr="003B54AE">
        <w:rPr>
          <w:rStyle w:val="Bodytext7105pt"/>
          <w:rFonts w:ascii="Arial Unicode MS" w:eastAsia="Arial Unicode MS" w:hAnsi="Arial Unicode MS" w:cs="Arial Unicode MS"/>
          <w:sz w:val="20"/>
          <w:szCs w:val="20"/>
        </w:rPr>
        <w:t>dun</w:t>
      </w:r>
      <w:r w:rsidR="00C821E2" w:rsidRPr="003B54AE">
        <w:rPr>
          <w:rFonts w:ascii="Arial Unicode MS" w:eastAsia="Arial Unicode MS" w:hAnsi="Arial Unicode MS" w:cs="Arial Unicode MS"/>
          <w:i/>
          <w:iCs/>
          <w:shd w:val="clear" w:color="auto" w:fill="FFFFFF"/>
        </w:rPr>
        <w:t>ā</w:t>
      </w:r>
      <w:r w:rsidR="00ED4514" w:rsidRPr="003B54AE">
        <w:rPr>
          <w:rStyle w:val="Bodytext7105pt"/>
          <w:rFonts w:ascii="Arial Unicode MS" w:eastAsia="Arial Unicode MS" w:hAnsi="Arial Unicode MS" w:cs="Arial Unicode MS"/>
          <w:sz w:val="20"/>
          <w:szCs w:val="20"/>
        </w:rPr>
        <w:t xml:space="preserve"> </w:t>
      </w:r>
      <w:r w:rsidR="000B052A" w:rsidRPr="003B54AE">
        <w:rPr>
          <w:rStyle w:val="Bodytext7105pt"/>
          <w:rFonts w:ascii="Arial Unicode MS" w:eastAsia="Arial Unicode MS" w:hAnsi="Arial Unicode MS" w:cs="Arial Unicode MS"/>
          <w:sz w:val="20"/>
          <w:szCs w:val="20"/>
        </w:rPr>
        <w:t>Filasṭ</w:t>
      </w:r>
      <w:bookmarkStart w:id="118" w:name="_Hlk7369712"/>
      <w:r w:rsidR="000B052A" w:rsidRPr="003B54AE">
        <w:rPr>
          <w:rStyle w:val="Bodytext7105pt"/>
          <w:rFonts w:ascii="Arial Unicode MS" w:eastAsia="Arial Unicode MS" w:hAnsi="Arial Unicode MS" w:cs="Arial Unicode MS"/>
          <w:sz w:val="20"/>
          <w:szCs w:val="20"/>
        </w:rPr>
        <w:t>ī</w:t>
      </w:r>
      <w:bookmarkEnd w:id="118"/>
      <w:r w:rsidR="000B052A" w:rsidRPr="003B54AE">
        <w:rPr>
          <w:rStyle w:val="Bodytext7105pt"/>
          <w:rFonts w:ascii="Arial Unicode MS" w:eastAsia="Arial Unicode MS" w:hAnsi="Arial Unicode MS" w:cs="Arial Unicode MS"/>
          <w:sz w:val="20"/>
          <w:szCs w:val="20"/>
        </w:rPr>
        <w:t>n</w:t>
      </w:r>
      <w:r w:rsidR="004C1FAF" w:rsidRPr="003B54AE">
        <w:rPr>
          <w:rStyle w:val="Bodytext7105pt"/>
          <w:rFonts w:ascii="Arial Unicode MS" w:eastAsia="Arial Unicode MS" w:hAnsi="Arial Unicode MS" w:cs="Arial Unicode MS"/>
          <w:sz w:val="20"/>
          <w:szCs w:val="20"/>
        </w:rPr>
        <w:t>,</w:t>
      </w:r>
      <w:r w:rsidR="009A00B7">
        <w:rPr>
          <w:rFonts w:ascii="Arial Unicode MS" w:eastAsia="Arial Unicode MS" w:hAnsi="Arial Unicode MS" w:cs="Arial Unicode MS"/>
        </w:rPr>
        <w:t xml:space="preserve"> vol 8,</w:t>
      </w:r>
      <w:r w:rsidR="00ED4514" w:rsidRPr="003B54AE">
        <w:rPr>
          <w:rFonts w:ascii="Arial Unicode MS" w:eastAsia="Arial Unicode MS" w:hAnsi="Arial Unicode MS" w:cs="Arial Unicode MS"/>
        </w:rPr>
        <w:t>284</w:t>
      </w:r>
      <w:r w:rsidR="00BC6BA6" w:rsidRPr="003B54AE">
        <w:rPr>
          <w:rFonts w:ascii="Arial Unicode MS" w:eastAsia="Arial Unicode MS" w:hAnsi="Arial Unicode MS" w:cs="Arial Unicode MS" w:hint="cs"/>
          <w:rtl/>
          <w:lang w:val="he-IL" w:eastAsia="he-IL" w:bidi="he-IL"/>
        </w:rPr>
        <w:t>296</w:t>
      </w:r>
      <w:r w:rsidR="00BC6BA6" w:rsidRPr="003B54AE">
        <w:rPr>
          <w:rFonts w:ascii="Arial Unicode MS" w:eastAsia="Arial Unicode MS" w:hAnsi="Arial Unicode MS" w:cs="Arial Unicode MS"/>
          <w:rtl/>
          <w:lang w:val="he-IL" w:eastAsia="he-IL" w:bidi="he-IL"/>
        </w:rPr>
        <w:t>־</w:t>
      </w:r>
      <w:r w:rsidR="00ED4514" w:rsidRPr="003B54AE">
        <w:rPr>
          <w:rFonts w:ascii="Arial Unicode MS" w:eastAsia="Arial Unicode MS" w:hAnsi="Arial Unicode MS" w:cs="Arial Unicode MS"/>
        </w:rPr>
        <w:t>,350</w:t>
      </w:r>
      <w:r w:rsidR="00C3368B">
        <w:rPr>
          <w:rFonts w:ascii="Arial Unicode MS" w:eastAsia="Arial Unicode MS" w:hAnsi="Arial Unicode MS" w:cs="Arial Unicode MS"/>
          <w:lang w:eastAsia="he-IL" w:bidi="he-IL"/>
        </w:rPr>
        <w:t>,</w:t>
      </w:r>
      <w:r w:rsidR="00BC6BA6" w:rsidRPr="003B54AE">
        <w:rPr>
          <w:rFonts w:ascii="Arial Unicode MS" w:eastAsia="Arial Unicode MS" w:hAnsi="Arial Unicode MS" w:cs="Arial Unicode MS" w:hint="cs"/>
          <w:lang w:eastAsia="he-IL" w:bidi="he-IL"/>
        </w:rPr>
        <w:t xml:space="preserve"> </w:t>
      </w:r>
      <w:r w:rsidR="00C3368B">
        <w:rPr>
          <w:rFonts w:ascii="Arial Unicode MS" w:eastAsia="Arial Unicode MS" w:hAnsi="Arial Unicode MS" w:cs="Arial Unicode MS" w:hint="cs"/>
          <w:rtl/>
          <w:lang w:val="he-IL" w:eastAsia="he-IL" w:bidi="he-IL"/>
        </w:rPr>
        <w:t>340, 338,30</w:t>
      </w:r>
      <w:r w:rsidR="00ED4514" w:rsidRPr="003B54AE">
        <w:rPr>
          <w:rFonts w:ascii="Arial Unicode MS" w:eastAsia="Arial Unicode MS" w:hAnsi="Arial Unicode MS" w:cs="Arial Unicode MS" w:hint="cs"/>
          <w:rtl/>
          <w:lang w:val="he-IL" w:eastAsia="he-IL" w:bidi="he-IL"/>
        </w:rPr>
        <w:t xml:space="preserve"> </w:t>
      </w:r>
      <w:r w:rsidR="00C3368B">
        <w:rPr>
          <w:rFonts w:ascii="Arial Unicode MS" w:eastAsia="Arial Unicode MS" w:hAnsi="Arial Unicode MS" w:cs="Arial Unicode MS"/>
        </w:rPr>
        <w:t>-</w:t>
      </w:r>
      <w:r w:rsidR="004C1FAF" w:rsidRPr="003B54AE">
        <w:rPr>
          <w:rFonts w:ascii="Arial Unicode MS" w:eastAsia="Arial Unicode MS" w:hAnsi="Arial Unicode MS" w:cs="Arial Unicode MS"/>
        </w:rPr>
        <w:t>352,371. Most of the village population mentioned is Moslem. It is reasonable to assume that Moslem emigration to America took place as well during the first half of the 20</w:t>
      </w:r>
      <w:r w:rsidR="000B3114" w:rsidRPr="003B54AE">
        <w:rPr>
          <w:rFonts w:ascii="Arial Unicode MS" w:eastAsia="Arial Unicode MS" w:hAnsi="Arial Unicode MS" w:cs="Arial Unicode MS"/>
          <w:vertAlign w:val="superscript"/>
        </w:rPr>
        <w:t>th</w:t>
      </w:r>
      <w:r w:rsidR="004C1FAF" w:rsidRPr="003B54AE">
        <w:rPr>
          <w:rFonts w:ascii="Arial Unicode MS" w:eastAsia="Arial Unicode MS" w:hAnsi="Arial Unicode MS" w:cs="Arial Unicode MS"/>
        </w:rPr>
        <w:t xml:space="preserve"> century, mainly made up of young people with economic motives.</w:t>
      </w:r>
    </w:p>
    <w:p w14:paraId="4CE3B1B0" w14:textId="77777777" w:rsidR="004D7862" w:rsidRPr="002E05AF" w:rsidRDefault="003F1F53" w:rsidP="002E05AF">
      <w:pPr>
        <w:spacing w:line="480" w:lineRule="auto"/>
        <w:rPr>
          <w:color w:val="auto"/>
        </w:rPr>
      </w:pPr>
      <w:r w:rsidRPr="002E05AF">
        <w:rPr>
          <w:rFonts w:ascii="Arial Unicode MS" w:eastAsia="Arial Unicode MS" w:hAnsi="Arial Unicode MS" w:cs="Arial Unicode MS"/>
          <w:sz w:val="20"/>
          <w:szCs w:val="20"/>
        </w:rPr>
        <w:t>32</w:t>
      </w:r>
      <w:r w:rsidRPr="003B54AE">
        <w:rPr>
          <w:rFonts w:ascii="Arial Unicode MS" w:eastAsia="Arial Unicode MS" w:hAnsi="Arial Unicode MS" w:cs="Arial Unicode MS"/>
        </w:rPr>
        <w:t xml:space="preserve">. </w:t>
      </w:r>
      <w:r w:rsidR="002E05AF" w:rsidRPr="005500DB">
        <w:rPr>
          <w:lang w:bidi="he-IL"/>
        </w:rPr>
        <w:t>Joseph Vashaits</w:t>
      </w:r>
      <w:r w:rsidR="005500DB">
        <w:rPr>
          <w:i/>
          <w:iCs/>
          <w:lang w:bidi="he-IL"/>
        </w:rPr>
        <w:t>,</w:t>
      </w:r>
      <w:r w:rsidR="002E05AF">
        <w:rPr>
          <w:i/>
          <w:iCs/>
          <w:lang w:bidi="he-IL"/>
        </w:rPr>
        <w:t>ha-</w:t>
      </w:r>
      <w:r w:rsidR="002E05AF">
        <w:rPr>
          <w:rFonts w:ascii="Arial" w:eastAsia="Arial Unicode MS" w:hAnsi="Arial" w:cs="Arial"/>
          <w:i/>
          <w:iCs/>
        </w:rPr>
        <w:t>ʿ</w:t>
      </w:r>
      <w:r w:rsidR="002E05AF">
        <w:rPr>
          <w:i/>
          <w:iCs/>
          <w:lang w:bidi="he-IL"/>
        </w:rPr>
        <w:t xml:space="preserve">Aravim bi-Erez </w:t>
      </w:r>
      <w:r w:rsidR="0036675E">
        <w:rPr>
          <w:i/>
          <w:iCs/>
          <w:lang w:bidi="he-IL"/>
        </w:rPr>
        <w:t>Israel</w:t>
      </w:r>
      <w:r w:rsidR="0036675E">
        <w:rPr>
          <w:lang w:bidi="he-IL"/>
        </w:rPr>
        <w:t>.(</w:t>
      </w:r>
      <w:r w:rsidR="005500DB">
        <w:rPr>
          <w:lang w:bidi="he-IL"/>
        </w:rPr>
        <w:t>Mirhavia, Sifriyat</w:t>
      </w:r>
      <w:r w:rsidR="002E05AF">
        <w:rPr>
          <w:lang w:bidi="he-IL"/>
        </w:rPr>
        <w:t xml:space="preserve"> </w:t>
      </w:r>
      <w:r w:rsidR="002E05AF">
        <w:rPr>
          <w:lang w:bidi="he-IL"/>
        </w:rPr>
        <w:lastRenderedPageBreak/>
        <w:t>Pualim,1947),138.</w:t>
      </w:r>
    </w:p>
    <w:p w14:paraId="562494B6" w14:textId="77777777" w:rsidR="004D7862" w:rsidRPr="003B54AE" w:rsidRDefault="003F1F53" w:rsidP="007E48F8">
      <w:pPr>
        <w:pStyle w:val="Bodytext70"/>
        <w:shd w:val="clear" w:color="auto" w:fill="auto"/>
        <w:tabs>
          <w:tab w:val="left" w:pos="270"/>
        </w:tabs>
        <w:spacing w:after="97"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33</w:t>
      </w:r>
      <w:r w:rsidR="000B3114"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w:t>
      </w:r>
      <w:r w:rsidR="004C1FAF" w:rsidRPr="003B54AE">
        <w:rPr>
          <w:rStyle w:val="Bodytext7105pt"/>
          <w:rFonts w:ascii="Arial Unicode MS" w:eastAsia="Arial Unicode MS" w:hAnsi="Arial Unicode MS" w:cs="Arial Unicode MS"/>
          <w:sz w:val="20"/>
          <w:szCs w:val="20"/>
        </w:rPr>
        <w:t>Ibid.,</w:t>
      </w:r>
      <w:r w:rsidR="004C1FAF" w:rsidRPr="003B54AE">
        <w:rPr>
          <w:rStyle w:val="Bodytext7Bold"/>
          <w:rFonts w:ascii="Arial Unicode MS" w:eastAsia="Arial Unicode MS" w:hAnsi="Arial Unicode MS" w:cs="Arial Unicode MS"/>
          <w:b w:val="0"/>
          <w:bCs w:val="0"/>
        </w:rPr>
        <w:t xml:space="preserve"> </w:t>
      </w:r>
      <w:r w:rsidR="004C1FAF" w:rsidRPr="003B54AE">
        <w:rPr>
          <w:rFonts w:ascii="Arial Unicode MS" w:eastAsia="Arial Unicode MS" w:hAnsi="Arial Unicode MS" w:cs="Arial Unicode MS"/>
        </w:rPr>
        <w:t xml:space="preserve">138. This estimate doesn’t include </w:t>
      </w:r>
      <w:r w:rsidR="00F96DBF" w:rsidRPr="003B54AE">
        <w:rPr>
          <w:rFonts w:ascii="Arial Unicode MS" w:eastAsia="Arial Unicode MS" w:hAnsi="Arial Unicode MS" w:cs="Arial Unicode MS"/>
        </w:rPr>
        <w:t>emigres</w:t>
      </w:r>
      <w:r w:rsidR="004C1FAF" w:rsidRPr="003B54AE">
        <w:rPr>
          <w:rFonts w:ascii="Arial Unicode MS" w:eastAsia="Arial Unicode MS" w:hAnsi="Arial Unicode MS" w:cs="Arial Unicode MS"/>
        </w:rPr>
        <w:t xml:space="preserve"> to the United States alone, but includes emigration to Egypt, Jordan, South America, and other places as well.</w:t>
      </w:r>
    </w:p>
    <w:p w14:paraId="5469F9E9" w14:textId="77777777" w:rsidR="000F055C" w:rsidRDefault="00DB0D84" w:rsidP="00DC7F04">
      <w:pPr>
        <w:pStyle w:val="Bodytext100"/>
        <w:shd w:val="clear" w:color="auto" w:fill="auto"/>
        <w:spacing w:before="0" w:after="106" w:line="360" w:lineRule="auto"/>
        <w:rPr>
          <w:rFonts w:ascii="Arial Unicode MS" w:eastAsia="Arial Unicode MS" w:hAnsi="Arial Unicode MS" w:cs="Arial Unicode MS"/>
        </w:rPr>
      </w:pPr>
      <w:r w:rsidRPr="003B54AE">
        <w:rPr>
          <w:rStyle w:val="Bodytext1010pt"/>
          <w:rFonts w:ascii="Arial Unicode MS" w:eastAsia="Arial Unicode MS" w:hAnsi="Arial Unicode MS" w:cs="Arial Unicode MS"/>
          <w:vertAlign w:val="superscript"/>
        </w:rPr>
        <w:t>34</w:t>
      </w:r>
      <w:r w:rsidR="004C1FAF" w:rsidRPr="003B54AE">
        <w:rPr>
          <w:rFonts w:ascii="Arial Unicode MS" w:eastAsia="Arial Unicode MS" w:hAnsi="Arial Unicode MS" w:cs="Arial Unicode MS"/>
          <w:sz w:val="20"/>
          <w:szCs w:val="20"/>
        </w:rPr>
        <w:t>Great Britain, Naval Intelligence Division: Palestine and Transjordan Geographical Handbook Series:</w:t>
      </w:r>
      <w:r w:rsidR="004C1FAF" w:rsidRPr="003B54AE">
        <w:rPr>
          <w:rStyle w:val="Bodytext1010pt"/>
          <w:rFonts w:ascii="Arial Unicode MS" w:eastAsia="Arial Unicode MS" w:hAnsi="Arial Unicode MS" w:cs="Arial Unicode MS"/>
        </w:rPr>
        <w:t xml:space="preserve"> B.R. 514</w:t>
      </w:r>
      <w:r w:rsidR="004A7A7E" w:rsidRPr="003B54AE">
        <w:rPr>
          <w:rStyle w:val="Bodytext1010pt"/>
          <w:rFonts w:ascii="Arial Unicode MS" w:eastAsia="Arial Unicode MS" w:hAnsi="Arial Unicode MS" w:cs="Arial Unicode MS"/>
        </w:rPr>
        <w:t>.</w:t>
      </w:r>
      <w:r w:rsidR="004C1FAF" w:rsidRPr="003B54AE">
        <w:rPr>
          <w:rStyle w:val="Bodytext1010pt"/>
          <w:rFonts w:ascii="Arial Unicode MS" w:eastAsia="Arial Unicode MS" w:hAnsi="Arial Unicode MS" w:cs="Arial Unicode MS"/>
        </w:rPr>
        <w:t xml:space="preserve"> (December</w:t>
      </w:r>
      <w:r w:rsidR="00C3368B">
        <w:rPr>
          <w:rStyle w:val="Bodytext1010pt"/>
          <w:rFonts w:ascii="Arial Unicode MS" w:eastAsia="Arial Unicode MS" w:hAnsi="Arial Unicode MS" w:cs="Arial Unicode MS"/>
        </w:rPr>
        <w:t>,</w:t>
      </w:r>
      <w:r w:rsidR="004C1FAF" w:rsidRPr="003B54AE">
        <w:rPr>
          <w:rStyle w:val="Bodytext1010pt"/>
          <w:rFonts w:ascii="Arial Unicode MS" w:eastAsia="Arial Unicode MS" w:hAnsi="Arial Unicode MS" w:cs="Arial Unicode MS"/>
        </w:rPr>
        <w:t xml:space="preserve"> 1943)</w:t>
      </w:r>
      <w:r w:rsidR="00ED197D" w:rsidRPr="003B54AE">
        <w:rPr>
          <w:rStyle w:val="Bodytext1010pt"/>
          <w:rFonts w:ascii="Arial Unicode MS" w:eastAsia="Arial Unicode MS" w:hAnsi="Arial Unicode MS" w:cs="Arial Unicode MS"/>
        </w:rPr>
        <w:t>,</w:t>
      </w:r>
      <w:r w:rsidR="004C1FAF" w:rsidRPr="003B54AE">
        <w:rPr>
          <w:rStyle w:val="Bodytext1010pt"/>
          <w:rFonts w:ascii="Arial Unicode MS" w:eastAsia="Arial Unicode MS" w:hAnsi="Arial Unicode MS" w:cs="Arial Unicode MS"/>
        </w:rPr>
        <w:t>183. See also al</w:t>
      </w:r>
      <w:r w:rsidR="004C1FAF" w:rsidRPr="003B54AE">
        <w:rPr>
          <w:rStyle w:val="Bodytext1010pt"/>
          <w:rFonts w:ascii="Arial" w:eastAsia="Arial Unicode MS" w:hAnsi="Arial" w:cs="Arial" w:hint="cs"/>
          <w:rtl/>
          <w:lang w:val="he-IL" w:eastAsia="he-IL" w:bidi="he-IL"/>
        </w:rPr>
        <w:t>־</w:t>
      </w:r>
      <w:r w:rsidR="004C1FAF" w:rsidRPr="003B54AE">
        <w:rPr>
          <w:rStyle w:val="Bodytext1010pt"/>
          <w:rFonts w:ascii="Arial Unicode MS" w:eastAsia="Arial Unicode MS" w:hAnsi="Arial Unicode MS" w:cs="Arial Unicode MS"/>
        </w:rPr>
        <w:t>'Askar</w:t>
      </w:r>
      <w:r w:rsidR="00ED197D" w:rsidRPr="003B54AE">
        <w:rPr>
          <w:rStyle w:val="Bodytext7105pt"/>
          <w:rFonts w:ascii="Calibri" w:eastAsia="Arial Unicode MS" w:hAnsi="Calibri" w:cs="Calibri"/>
          <w:sz w:val="20"/>
          <w:szCs w:val="20"/>
        </w:rPr>
        <w:t>ī</w:t>
      </w:r>
      <w:r w:rsidR="004C1FAF" w:rsidRPr="003B54AE">
        <w:rPr>
          <w:rStyle w:val="Bodytext1010pt"/>
          <w:rFonts w:ascii="Arial Unicode MS" w:eastAsia="Arial Unicode MS" w:hAnsi="Arial Unicode MS" w:cs="Arial Unicode MS"/>
        </w:rPr>
        <w:t xml:space="preserve"> Y</w:t>
      </w:r>
      <w:r w:rsidR="00ED197D" w:rsidRPr="003B54AE">
        <w:rPr>
          <w:rFonts w:ascii="Calibri" w:eastAsia="Arial Unicode MS" w:hAnsi="Calibri" w:cs="Calibri"/>
          <w:i w:val="0"/>
          <w:iCs w:val="0"/>
          <w:sz w:val="20"/>
          <w:szCs w:val="20"/>
          <w:shd w:val="clear" w:color="auto" w:fill="FFFFFF"/>
        </w:rPr>
        <w:t>ā</w:t>
      </w:r>
      <w:r w:rsidR="004C1FAF" w:rsidRPr="003B54AE">
        <w:rPr>
          <w:rStyle w:val="Bodytext1010pt"/>
          <w:rFonts w:ascii="Arial Unicode MS" w:eastAsia="Arial Unicode MS" w:hAnsi="Arial Unicode MS" w:cs="Arial Unicode MS"/>
        </w:rPr>
        <w:t xml:space="preserve">sir, </w:t>
      </w:r>
      <w:r w:rsidR="004C5304" w:rsidRPr="003B54AE">
        <w:rPr>
          <w:rFonts w:ascii="Arial Unicode MS" w:eastAsia="Arial Unicode MS" w:hAnsi="Arial Unicode MS" w:cs="Arial Unicode MS"/>
          <w:sz w:val="20"/>
          <w:szCs w:val="20"/>
        </w:rPr>
        <w:t>Qi</w:t>
      </w:r>
      <w:r w:rsidR="00ED197D" w:rsidRPr="003B54AE">
        <w:rPr>
          <w:rFonts w:ascii="Calibri" w:eastAsia="Arial Unicode MS" w:hAnsi="Calibri" w:cs="Calibri"/>
          <w:sz w:val="20"/>
          <w:szCs w:val="20"/>
        </w:rPr>
        <w:t>ṣṣ</w:t>
      </w:r>
      <w:r w:rsidR="004C1FAF" w:rsidRPr="003B54AE">
        <w:rPr>
          <w:rFonts w:ascii="Arial Unicode MS" w:eastAsia="Arial Unicode MS" w:hAnsi="Arial Unicode MS" w:cs="Arial Unicode MS"/>
          <w:sz w:val="20"/>
          <w:szCs w:val="20"/>
        </w:rPr>
        <w:t>at Mad</w:t>
      </w:r>
      <w:r w:rsidR="00ED197D" w:rsidRPr="003B54AE">
        <w:rPr>
          <w:rStyle w:val="Bodytext7105pt"/>
          <w:rFonts w:ascii="Calibri" w:eastAsia="Arial Unicode MS" w:hAnsi="Calibri" w:cs="Calibri"/>
          <w:i/>
          <w:iCs/>
          <w:sz w:val="20"/>
          <w:szCs w:val="20"/>
        </w:rPr>
        <w:t>ī</w:t>
      </w:r>
      <w:r w:rsidR="004C1FAF" w:rsidRPr="003B54AE">
        <w:rPr>
          <w:rFonts w:ascii="Arial Unicode MS" w:eastAsia="Arial Unicode MS" w:hAnsi="Arial Unicode MS" w:cs="Arial Unicode MS"/>
          <w:sz w:val="20"/>
          <w:szCs w:val="20"/>
        </w:rPr>
        <w:t xml:space="preserve">nat </w:t>
      </w:r>
      <w:r w:rsidR="00ED197D" w:rsidRPr="003B54AE">
        <w:rPr>
          <w:rFonts w:ascii="Calibri" w:eastAsia="Arial Unicode MS" w:hAnsi="Calibri" w:cs="Calibri"/>
          <w:sz w:val="20"/>
          <w:szCs w:val="20"/>
          <w:lang w:bidi="he-IL"/>
        </w:rPr>
        <w:t>Ṣ</w:t>
      </w:r>
      <w:r w:rsidR="004C1FAF" w:rsidRPr="003B54AE">
        <w:rPr>
          <w:rFonts w:ascii="Arial Unicode MS" w:eastAsia="Arial Unicode MS" w:hAnsi="Arial Unicode MS" w:cs="Arial Unicode MS"/>
          <w:sz w:val="20"/>
          <w:szCs w:val="20"/>
        </w:rPr>
        <w:t>afad</w:t>
      </w:r>
      <w:r w:rsidR="004A7A7E" w:rsidRPr="003B54AE">
        <w:rPr>
          <w:rFonts w:ascii="Arial Unicode MS" w:eastAsia="Arial Unicode MS" w:hAnsi="Arial Unicode MS" w:cs="Arial Unicode MS"/>
          <w:sz w:val="20"/>
          <w:szCs w:val="20"/>
        </w:rPr>
        <w:t>:</w:t>
      </w:r>
      <w:r w:rsidR="00292AF5" w:rsidRPr="003B54AE">
        <w:rPr>
          <w:rFonts w:ascii="Arial Unicode MS" w:eastAsia="Arial Unicode MS" w:hAnsi="Arial Unicode MS" w:cs="Arial Unicode MS"/>
          <w:sz w:val="20"/>
          <w:szCs w:val="20"/>
        </w:rPr>
        <w:t xml:space="preserve"> </w:t>
      </w:r>
      <w:r w:rsidR="004C1FAF" w:rsidRPr="003B54AE">
        <w:rPr>
          <w:rFonts w:ascii="Arial Unicode MS" w:eastAsia="Arial Unicode MS" w:hAnsi="Arial Unicode MS" w:cs="Arial Unicode MS"/>
          <w:sz w:val="20"/>
          <w:szCs w:val="20"/>
        </w:rPr>
        <w:t>silsilat al-</w:t>
      </w:r>
      <w:r w:rsidR="00ED197D" w:rsidRPr="003B54AE">
        <w:rPr>
          <w:rFonts w:ascii="Arial Unicode MS" w:eastAsia="Arial Unicode MS" w:hAnsi="Arial Unicode MS" w:cs="Arial Unicode MS"/>
          <w:sz w:val="20"/>
          <w:szCs w:val="20"/>
        </w:rPr>
        <w:t>m</w:t>
      </w:r>
      <w:r w:rsidR="004C1FAF" w:rsidRPr="003B54AE">
        <w:rPr>
          <w:rFonts w:ascii="Arial Unicode MS" w:eastAsia="Arial Unicode MS" w:hAnsi="Arial Unicode MS" w:cs="Arial Unicode MS"/>
          <w:sz w:val="20"/>
          <w:szCs w:val="20"/>
        </w:rPr>
        <w:t>ud</w:t>
      </w:r>
      <w:r w:rsidR="00292AF5" w:rsidRPr="003B54AE">
        <w:rPr>
          <w:rFonts w:ascii="Arial Unicode MS" w:eastAsia="Arial Unicode MS" w:hAnsi="Arial Unicode MS" w:cs="Arial Unicode MS"/>
          <w:sz w:val="20"/>
          <w:szCs w:val="20"/>
        </w:rPr>
        <w:t>u</w:t>
      </w:r>
      <w:r w:rsidR="004C1FAF" w:rsidRPr="003B54AE">
        <w:rPr>
          <w:rFonts w:ascii="Arial Unicode MS" w:eastAsia="Arial Unicode MS" w:hAnsi="Arial Unicode MS" w:cs="Arial Unicode MS"/>
          <w:sz w:val="20"/>
          <w:szCs w:val="20"/>
        </w:rPr>
        <w:t>n al-</w:t>
      </w:r>
      <w:r w:rsidR="000B052A" w:rsidRPr="003B54AE">
        <w:rPr>
          <w:rFonts w:ascii="Arial Unicode MS" w:eastAsia="Arial Unicode MS" w:hAnsi="Arial Unicode MS" w:cs="Arial Unicode MS"/>
          <w:sz w:val="20"/>
          <w:szCs w:val="20"/>
        </w:rPr>
        <w:t>Filas</w:t>
      </w:r>
      <w:r w:rsidR="000B052A" w:rsidRPr="003B54AE">
        <w:rPr>
          <w:rFonts w:ascii="Calibri" w:eastAsia="Arial Unicode MS" w:hAnsi="Calibri" w:cs="Calibri"/>
          <w:sz w:val="20"/>
          <w:szCs w:val="20"/>
        </w:rPr>
        <w:t>ṭī</w:t>
      </w:r>
      <w:r w:rsidR="000B052A" w:rsidRPr="003B54AE">
        <w:rPr>
          <w:rFonts w:ascii="Arial Unicode MS" w:eastAsia="Arial Unicode MS" w:hAnsi="Arial Unicode MS" w:cs="Arial Unicode MS"/>
          <w:sz w:val="20"/>
          <w:szCs w:val="20"/>
        </w:rPr>
        <w:t>n</w:t>
      </w:r>
      <w:r w:rsidR="004C1FAF" w:rsidRPr="003B54AE">
        <w:rPr>
          <w:rFonts w:ascii="Arial Unicode MS" w:eastAsia="Arial Unicode MS" w:hAnsi="Arial Unicode MS" w:cs="Arial Unicode MS"/>
          <w:sz w:val="20"/>
          <w:szCs w:val="20"/>
        </w:rPr>
        <w:t>iyya</w:t>
      </w:r>
      <w:r w:rsidR="004C1FAF" w:rsidRPr="003B54AE">
        <w:rPr>
          <w:rStyle w:val="Bodytext1010pt"/>
          <w:rFonts w:ascii="Arial Unicode MS" w:eastAsia="Arial Unicode MS" w:hAnsi="Arial Unicode MS" w:cs="Arial Unicode MS"/>
        </w:rPr>
        <w:t xml:space="preserve"> (11) (Beirut</w:t>
      </w:r>
      <w:r w:rsidR="00DC7F04">
        <w:rPr>
          <w:rStyle w:val="Bodytext1010pt"/>
          <w:rFonts w:ascii="Arial Unicode MS" w:eastAsia="Arial Unicode MS" w:hAnsi="Arial Unicode MS" w:cs="Arial Unicode MS"/>
        </w:rPr>
        <w:t>: Da'erat al-Thakatha al-Falastinia,</w:t>
      </w:r>
      <w:r w:rsidR="00ED197D" w:rsidRPr="003B54AE">
        <w:rPr>
          <w:rStyle w:val="Bodytext1010pt"/>
          <w:rFonts w:ascii="Arial Unicode MS" w:eastAsia="Arial Unicode MS" w:hAnsi="Arial Unicode MS" w:cs="Arial Unicode MS"/>
        </w:rPr>
        <w:t xml:space="preserve"> </w:t>
      </w:r>
      <w:r w:rsidR="004C1FAF" w:rsidRPr="003B54AE">
        <w:rPr>
          <w:rStyle w:val="Bodytext1010pt"/>
          <w:rFonts w:ascii="Arial Unicode MS" w:eastAsia="Arial Unicode MS" w:hAnsi="Arial Unicode MS" w:cs="Arial Unicode MS"/>
        </w:rPr>
        <w:t>1989)</w:t>
      </w:r>
      <w:r w:rsidR="00ED197D" w:rsidRPr="003B54AE">
        <w:rPr>
          <w:rStyle w:val="Bodytext1010pt"/>
          <w:rFonts w:ascii="Arial Unicode MS" w:eastAsia="Arial Unicode MS" w:hAnsi="Arial Unicode MS" w:cs="Arial Unicode MS"/>
        </w:rPr>
        <w:t xml:space="preserve">, </w:t>
      </w:r>
      <w:r w:rsidR="004C1FAF" w:rsidRPr="003B54AE">
        <w:rPr>
          <w:rStyle w:val="Bodytext1010pt"/>
          <w:rFonts w:ascii="Arial Unicode MS" w:eastAsia="Arial Unicode MS" w:hAnsi="Arial Unicode MS" w:cs="Arial Unicode MS"/>
        </w:rPr>
        <w:t>75.</w:t>
      </w:r>
    </w:p>
    <w:p w14:paraId="00A539CA" w14:textId="77777777" w:rsidR="004D7862" w:rsidRPr="003B54AE" w:rsidRDefault="00DB0D84" w:rsidP="000F055C">
      <w:pPr>
        <w:pStyle w:val="Bodytext100"/>
        <w:shd w:val="clear" w:color="auto" w:fill="auto"/>
        <w:spacing w:before="0" w:after="106" w:line="360" w:lineRule="auto"/>
        <w:rPr>
          <w:rFonts w:ascii="Arial Unicode MS" w:eastAsia="Arial Unicode MS" w:hAnsi="Arial Unicode MS" w:cs="Arial Unicode MS"/>
        </w:rPr>
      </w:pPr>
      <w:r w:rsidRPr="003B54AE">
        <w:rPr>
          <w:rFonts w:ascii="Arial Unicode MS" w:eastAsia="Arial Unicode MS" w:hAnsi="Arial Unicode MS" w:cs="Arial Unicode MS"/>
        </w:rPr>
        <w:t>35</w:t>
      </w:r>
      <w:r w:rsidR="00C14C79" w:rsidRPr="003B54AE">
        <w:rPr>
          <w:rFonts w:ascii="Arial Unicode MS" w:eastAsia="Arial Unicode MS" w:hAnsi="Arial Unicode MS" w:cs="Arial Unicode MS"/>
        </w:rPr>
        <w:t xml:space="preserve">. </w:t>
      </w:r>
      <w:r w:rsidR="00ED197D" w:rsidRPr="003B54AE">
        <w:rPr>
          <w:rFonts w:ascii="Arial Unicode MS" w:eastAsia="Arial Unicode MS" w:hAnsi="Arial Unicode MS" w:cs="Arial Unicode MS"/>
        </w:rPr>
        <w:t xml:space="preserve">Edward </w:t>
      </w:r>
      <w:r w:rsidR="00C14C79" w:rsidRPr="003B54AE">
        <w:rPr>
          <w:rFonts w:ascii="Arial Unicode MS" w:eastAsia="Arial Unicode MS" w:hAnsi="Arial Unicode MS" w:cs="Arial Unicode MS"/>
        </w:rPr>
        <w:t>Hagopian</w:t>
      </w:r>
      <w:r w:rsidR="004C1FAF" w:rsidRPr="003B54AE">
        <w:rPr>
          <w:rFonts w:ascii="Arial Unicode MS" w:eastAsia="Arial Unicode MS" w:hAnsi="Arial Unicode MS" w:cs="Arial Unicode MS"/>
        </w:rPr>
        <w:t xml:space="preserve"> </w:t>
      </w:r>
      <w:r w:rsidR="006E0992" w:rsidRPr="003B54AE">
        <w:rPr>
          <w:rFonts w:ascii="Arial Unicode MS" w:eastAsia="Arial Unicode MS" w:hAnsi="Arial Unicode MS" w:cs="Arial Unicode MS"/>
        </w:rPr>
        <w:t xml:space="preserve">&amp; </w:t>
      </w:r>
      <w:r w:rsidR="004C1FAF" w:rsidRPr="003B54AE">
        <w:rPr>
          <w:rFonts w:ascii="Arial Unicode MS" w:eastAsia="Arial Unicode MS" w:hAnsi="Arial Unicode MS" w:cs="Arial Unicode MS"/>
        </w:rPr>
        <w:t>A.</w:t>
      </w:r>
      <w:r w:rsidR="00ED197D"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 xml:space="preserve">B. Zahlan, </w:t>
      </w:r>
      <w:r w:rsidR="004C1FAF" w:rsidRPr="003B54AE">
        <w:rPr>
          <w:rFonts w:ascii="Arial" w:eastAsia="Arial Unicode MS" w:hAnsi="Arial" w:cs="Arial" w:hint="cs"/>
          <w:rtl/>
          <w:lang w:val="he-IL" w:eastAsia="he-IL" w:bidi="he-IL"/>
        </w:rPr>
        <w:t>״</w:t>
      </w:r>
      <w:r w:rsidR="004C1FAF" w:rsidRPr="003B54AE">
        <w:rPr>
          <w:rFonts w:ascii="Arial Unicode MS" w:eastAsia="Arial Unicode MS" w:hAnsi="Arial Unicode MS" w:cs="Arial Unicode MS"/>
        </w:rPr>
        <w:t>Palestine’s</w:t>
      </w:r>
      <w:r w:rsidR="00ED197D"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Arab Population:</w:t>
      </w:r>
      <w:r w:rsidR="00ED197D"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The Demography of</w:t>
      </w:r>
      <w:r w:rsidR="00ED197D" w:rsidRPr="003B54AE">
        <w:rPr>
          <w:rFonts w:ascii="Arial Unicode MS" w:eastAsia="Arial Unicode MS" w:hAnsi="Arial Unicode MS" w:cs="Arial Unicode MS"/>
        </w:rPr>
        <w:t xml:space="preserve"> Palestinians,” </w:t>
      </w:r>
      <w:r w:rsidR="00ED197D" w:rsidRPr="003B54AE">
        <w:rPr>
          <w:rStyle w:val="Bodytext7105pt"/>
          <w:rFonts w:ascii="Arial Unicode MS" w:eastAsia="Arial Unicode MS" w:hAnsi="Arial Unicode MS" w:cs="Arial Unicode MS"/>
          <w:sz w:val="20"/>
          <w:szCs w:val="20"/>
        </w:rPr>
        <w:t xml:space="preserve">Journal of Palestine Studies </w:t>
      </w:r>
      <w:r w:rsidR="00ED197D" w:rsidRPr="003B54AE">
        <w:rPr>
          <w:rFonts w:ascii="Arial Unicode MS" w:eastAsia="Arial Unicode MS" w:hAnsi="Arial Unicode MS" w:cs="Arial Unicode MS"/>
        </w:rPr>
        <w:t xml:space="preserve">Vol. Ill No. 4 (1974): 35; See also: </w:t>
      </w:r>
      <w:r w:rsidR="00ED197D" w:rsidRPr="003B54AE">
        <w:rPr>
          <w:rStyle w:val="Bodytext7105pt"/>
          <w:rFonts w:ascii="Arial Unicode MS" w:eastAsia="Arial Unicode MS" w:hAnsi="Arial Unicode MS" w:cs="Arial Unicode MS"/>
          <w:sz w:val="20"/>
          <w:szCs w:val="20"/>
        </w:rPr>
        <w:t>Filas</w:t>
      </w:r>
      <w:r w:rsidR="00ED197D" w:rsidRPr="003B54AE">
        <w:rPr>
          <w:rStyle w:val="Bodytext7105pt"/>
          <w:rFonts w:ascii="Calibri" w:eastAsia="Arial Unicode MS" w:hAnsi="Calibri" w:cs="Calibri"/>
          <w:sz w:val="20"/>
          <w:szCs w:val="20"/>
        </w:rPr>
        <w:t>ṭī</w:t>
      </w:r>
      <w:r w:rsidR="00ED197D" w:rsidRPr="003B54AE">
        <w:rPr>
          <w:rStyle w:val="Bodytext7105pt"/>
          <w:rFonts w:ascii="Arial Unicode MS" w:eastAsia="Arial Unicode MS" w:hAnsi="Arial Unicode MS" w:cs="Arial Unicode MS"/>
          <w:sz w:val="20"/>
          <w:szCs w:val="20"/>
        </w:rPr>
        <w:t>n:</w:t>
      </w:r>
      <w:r w:rsidR="00ED197D" w:rsidRPr="003B54AE">
        <w:rPr>
          <w:rFonts w:ascii="Arial Unicode MS" w:eastAsia="Arial Unicode MS" w:hAnsi="Arial Unicode MS" w:cs="Arial Unicode MS"/>
        </w:rPr>
        <w:t xml:space="preserve"> 6. 8. 1911.</w:t>
      </w:r>
    </w:p>
    <w:p w14:paraId="5DA69B33" w14:textId="77777777" w:rsidR="004D7862" w:rsidRPr="003B54AE" w:rsidRDefault="00DB0D84" w:rsidP="001779D6">
      <w:pPr>
        <w:pStyle w:val="Bodytext70"/>
        <w:shd w:val="clear" w:color="auto" w:fill="auto"/>
        <w:tabs>
          <w:tab w:val="left" w:pos="277"/>
        </w:tabs>
        <w:spacing w:after="123"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36</w:t>
      </w:r>
      <w:r w:rsidR="00C14C79" w:rsidRPr="003B54AE">
        <w:rPr>
          <w:rFonts w:ascii="Arial Unicode MS" w:eastAsia="Arial Unicode MS" w:hAnsi="Arial Unicode MS" w:cs="Arial Unicode MS"/>
        </w:rPr>
        <w:t xml:space="preserve">. </w:t>
      </w:r>
      <w:r w:rsidR="00413B3F">
        <w:rPr>
          <w:rFonts w:ascii="Arial Unicode MS" w:eastAsia="Arial Unicode MS" w:hAnsi="Arial Unicode MS" w:cs="Arial Unicode MS"/>
        </w:rPr>
        <w:t>Alexandersson</w:t>
      </w:r>
      <w:r w:rsidR="00EA663B" w:rsidRPr="003B54AE">
        <w:rPr>
          <w:rFonts w:ascii="Arial Unicode MS" w:eastAsia="Arial Unicode MS" w:hAnsi="Arial Unicode MS" w:cs="Arial Unicode MS"/>
        </w:rPr>
        <w:t xml:space="preserve"> </w:t>
      </w:r>
      <w:r w:rsidR="00C14C79" w:rsidRPr="003B54AE">
        <w:rPr>
          <w:rFonts w:ascii="Arial Unicode MS" w:eastAsia="Arial Unicode MS" w:hAnsi="Arial Unicode MS" w:cs="Arial Unicode MS"/>
        </w:rPr>
        <w:t>Gunnar</w:t>
      </w:r>
      <w:r w:rsidR="0094213E" w:rsidRPr="003B54AE">
        <w:rPr>
          <w:rFonts w:ascii="Arial Unicode MS" w:eastAsia="Arial Unicode MS" w:hAnsi="Arial Unicode MS" w:cs="Arial Unicode MS"/>
        </w:rPr>
        <w:t xml:space="preserve">, </w:t>
      </w:r>
      <w:r w:rsidR="006E0992" w:rsidRPr="003B54AE">
        <w:rPr>
          <w:rFonts w:ascii="Arial Unicode MS" w:eastAsia="Arial Unicode MS" w:hAnsi="Arial Unicode MS" w:cs="Arial Unicode MS"/>
        </w:rPr>
        <w:t>A.</w:t>
      </w:r>
      <w:r w:rsidR="004C1FAF" w:rsidRPr="003B54AE">
        <w:rPr>
          <w:rFonts w:ascii="Arial Unicode MS" w:eastAsia="Arial Unicode MS" w:hAnsi="Arial Unicode MS" w:cs="Arial Unicode MS"/>
        </w:rPr>
        <w:t xml:space="preserve"> Goran</w:t>
      </w:r>
      <w:r w:rsidR="004001DE" w:rsidRPr="003B54AE">
        <w:rPr>
          <w:rFonts w:ascii="Arial Unicode MS" w:eastAsia="Arial Unicode MS" w:hAnsi="Arial Unicode MS" w:cs="Arial Unicode MS"/>
        </w:rPr>
        <w:t>, Norstrom</w:t>
      </w:r>
      <w:r w:rsidR="004C1FAF" w:rsidRPr="003B54AE">
        <w:rPr>
          <w:rFonts w:ascii="Arial Unicode MS" w:eastAsia="Arial Unicode MS" w:hAnsi="Arial Unicode MS" w:cs="Arial Unicode MS"/>
        </w:rPr>
        <w:t xml:space="preserve">, </w:t>
      </w:r>
      <w:r w:rsidR="004C1FAF" w:rsidRPr="003B54AE">
        <w:rPr>
          <w:rStyle w:val="Bodytext7105pt"/>
          <w:rFonts w:ascii="Arial Unicode MS" w:eastAsia="Arial Unicode MS" w:hAnsi="Arial Unicode MS" w:cs="Arial Unicode MS"/>
          <w:sz w:val="20"/>
          <w:szCs w:val="20"/>
        </w:rPr>
        <w:t>World Shipping: An Economic Geography of Ports and Seaborne Trade</w:t>
      </w:r>
      <w:r w:rsidR="00EA663B" w:rsidRPr="003B54AE">
        <w:rPr>
          <w:rStyle w:val="Bodytext7105pt"/>
          <w:rFonts w:ascii="Arial Unicode MS" w:eastAsia="Arial Unicode MS" w:hAnsi="Arial Unicode MS" w:cs="Arial Unicode MS"/>
          <w:sz w:val="20"/>
          <w:szCs w:val="20"/>
        </w:rPr>
        <w:t>,</w:t>
      </w:r>
      <w:r w:rsidR="004C1FAF" w:rsidRPr="003B54AE">
        <w:rPr>
          <w:rFonts w:ascii="Arial Unicode MS" w:eastAsia="Arial Unicode MS" w:hAnsi="Arial Unicode MS" w:cs="Arial Unicode MS"/>
        </w:rPr>
        <w:t xml:space="preserve"> (Sweden, </w:t>
      </w:r>
      <w:r w:rsidR="00413B3F">
        <w:rPr>
          <w:rFonts w:ascii="Arial Unicode MS" w:eastAsia="Arial Unicode MS" w:hAnsi="Arial Unicode MS" w:cs="Arial Unicode MS"/>
        </w:rPr>
        <w:t>Wiley,</w:t>
      </w:r>
      <w:r w:rsidR="004C1FAF" w:rsidRPr="003B54AE">
        <w:rPr>
          <w:rFonts w:ascii="Arial Unicode MS" w:eastAsia="Arial Unicode MS" w:hAnsi="Arial Unicode MS" w:cs="Arial Unicode MS"/>
        </w:rPr>
        <w:t>1963)</w:t>
      </w:r>
      <w:r w:rsidR="00EA663B"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464; See also</w:t>
      </w:r>
      <w:r w:rsidR="00EA663B"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w:t>
      </w:r>
      <w:r w:rsidR="00413B3F">
        <w:rPr>
          <w:rFonts w:ascii="Arial Unicode MS" w:eastAsia="Arial Unicode MS" w:hAnsi="Arial Unicode MS" w:cs="Arial Unicode MS"/>
        </w:rPr>
        <w:t>Samuel</w:t>
      </w:r>
      <w:r w:rsidR="00EA663B"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 xml:space="preserve">Tolkowsky, </w:t>
      </w:r>
      <w:r w:rsidR="004C1FAF" w:rsidRPr="003B54AE">
        <w:rPr>
          <w:rStyle w:val="Bodytext7105pt"/>
          <w:rFonts w:ascii="Arial Unicode MS" w:eastAsia="Arial Unicode MS" w:hAnsi="Arial Unicode MS" w:cs="Arial Unicode MS"/>
          <w:sz w:val="20"/>
          <w:szCs w:val="20"/>
        </w:rPr>
        <w:t>The Gateway of Palestine: A History of Jaffa</w:t>
      </w:r>
      <w:r w:rsidR="00EA663B" w:rsidRPr="003B54AE">
        <w:rPr>
          <w:rStyle w:val="Bodytext7105pt"/>
          <w:rFonts w:ascii="Arial Unicode MS" w:eastAsia="Arial Unicode MS" w:hAnsi="Arial Unicode MS" w:cs="Arial Unicode MS"/>
          <w:sz w:val="20"/>
          <w:szCs w:val="20"/>
        </w:rPr>
        <w:t>,</w:t>
      </w:r>
      <w:r w:rsidR="004C1FAF" w:rsidRPr="003B54AE">
        <w:rPr>
          <w:rFonts w:ascii="Arial Unicode MS" w:eastAsia="Arial Unicode MS" w:hAnsi="Arial Unicode MS" w:cs="Arial Unicode MS"/>
        </w:rPr>
        <w:t xml:space="preserve"> (</w:t>
      </w:r>
      <w:r w:rsidR="007B29D5" w:rsidRPr="003B54AE">
        <w:rPr>
          <w:rFonts w:ascii="Arial Unicode MS" w:eastAsia="Arial Unicode MS" w:hAnsi="Arial Unicode MS" w:cs="Arial Unicode MS"/>
        </w:rPr>
        <w:t>London, George Routledge,</w:t>
      </w:r>
      <w:r w:rsidR="004C1FAF" w:rsidRPr="003B54AE">
        <w:rPr>
          <w:rFonts w:ascii="Arial Unicode MS" w:eastAsia="Arial Unicode MS" w:hAnsi="Arial Unicode MS" w:cs="Arial Unicode MS"/>
        </w:rPr>
        <w:t xml:space="preserve"> 1924), 182; </w:t>
      </w:r>
      <w:r w:rsidR="00EA663B" w:rsidRPr="003B54AE">
        <w:rPr>
          <w:rFonts w:ascii="Arial Unicode MS" w:eastAsia="Arial Unicode MS" w:hAnsi="Arial Unicode MS" w:cs="Arial Unicode MS"/>
        </w:rPr>
        <w:t xml:space="preserve">Ruth </w:t>
      </w:r>
      <w:r w:rsidR="009A00B7">
        <w:rPr>
          <w:rFonts w:ascii="Arial Unicode MS" w:eastAsia="Arial Unicode MS" w:hAnsi="Arial Unicode MS" w:cs="Arial Unicode MS"/>
        </w:rPr>
        <w:t>kark,</w:t>
      </w:r>
      <w:r w:rsidR="004C1FAF" w:rsidRPr="003B54AE">
        <w:rPr>
          <w:rFonts w:ascii="Arial Unicode MS" w:eastAsia="Arial Unicode MS" w:hAnsi="Arial Unicode MS" w:cs="Arial Unicode MS"/>
        </w:rPr>
        <w:t>,</w:t>
      </w:r>
      <w:r w:rsidR="000C5E08" w:rsidRPr="003B54AE">
        <w:rPr>
          <w:rFonts w:ascii="Arial Unicode MS" w:eastAsia="Arial Unicode MS" w:hAnsi="Arial Unicode MS" w:cs="Arial Unicode MS"/>
        </w:rPr>
        <w:t xml:space="preserve"> </w:t>
      </w:r>
      <w:r w:rsidR="004C1FAF" w:rsidRPr="003B54AE">
        <w:rPr>
          <w:rStyle w:val="Bodytext7105pt"/>
          <w:rFonts w:ascii="Arial Unicode MS" w:eastAsia="Arial Unicode MS" w:hAnsi="Arial Unicode MS" w:cs="Arial Unicode MS"/>
          <w:sz w:val="20"/>
          <w:szCs w:val="20"/>
        </w:rPr>
        <w:t>The Development of the Cities of Jerusalem and Jaffa form 1-840 Until the First World War</w:t>
      </w:r>
      <w:r w:rsidR="004C1FAF" w:rsidRPr="003B54AE">
        <w:rPr>
          <w:rFonts w:ascii="Arial Unicode MS" w:eastAsia="Arial Unicode MS" w:hAnsi="Arial Unicode MS" w:cs="Arial Unicode MS"/>
        </w:rPr>
        <w:t xml:space="preserve"> (a research paper on historical geography) (</w:t>
      </w:r>
      <w:r w:rsidR="00F53923" w:rsidRPr="003B54AE">
        <w:rPr>
          <w:rFonts w:ascii="Arial Unicode MS" w:eastAsia="Arial Unicode MS" w:hAnsi="Arial Unicode MS" w:cs="Arial Unicode MS"/>
          <w:lang w:bidi="ar-SA"/>
        </w:rPr>
        <w:t>Jerusalem,</w:t>
      </w:r>
      <w:r w:rsidR="00F53923" w:rsidRPr="003B54AE">
        <w:rPr>
          <w:rFonts w:ascii="Arial Unicode MS" w:eastAsia="Arial Unicode MS" w:hAnsi="Arial Unicode MS" w:cs="Arial Unicode MS"/>
        </w:rPr>
        <w:t xml:space="preserve"> The</w:t>
      </w:r>
      <w:r w:rsidR="004C1FAF" w:rsidRPr="003B54AE">
        <w:rPr>
          <w:rFonts w:ascii="Arial Unicode MS" w:eastAsia="Arial Unicode MS" w:hAnsi="Arial Unicode MS" w:cs="Arial Unicode MS"/>
        </w:rPr>
        <w:t xml:space="preserve"> Hebrew University, 1976), 72. See also: </w:t>
      </w:r>
      <w:r w:rsidR="00EA663B" w:rsidRPr="003B54AE">
        <w:rPr>
          <w:rFonts w:ascii="Arial Unicode MS" w:eastAsia="Arial Unicode MS" w:hAnsi="Arial Unicode MS" w:cs="Arial Unicode MS"/>
        </w:rPr>
        <w:t>Khalīl</w:t>
      </w:r>
      <w:r w:rsidR="00EA663B" w:rsidRPr="003B54AE">
        <w:rPr>
          <w:rFonts w:ascii="Arial Unicode MS" w:eastAsia="Arial Unicode MS" w:hAnsi="Arial Unicode MS" w:cs="Arial Unicode MS" w:hint="eastAsia"/>
        </w:rPr>
        <w:t xml:space="preserve"> Ṭ</w:t>
      </w:r>
      <w:r w:rsidR="00C14C79" w:rsidRPr="003B54AE">
        <w:rPr>
          <w:rFonts w:ascii="Arial Unicode MS" w:eastAsia="Arial Unicode MS" w:hAnsi="Arial Unicode MS" w:cs="Arial Unicode MS"/>
        </w:rPr>
        <w:t>o</w:t>
      </w:r>
      <w:r w:rsidR="00EA663B" w:rsidRPr="003B54AE">
        <w:rPr>
          <w:rFonts w:ascii="Arial Unicode MS" w:eastAsia="Arial Unicode MS" w:hAnsi="Arial Unicode MS" w:cs="Arial Unicode MS" w:hint="eastAsia"/>
        </w:rPr>
        <w:t>ṭ</w:t>
      </w:r>
      <w:r w:rsidR="00C14C79" w:rsidRPr="003B54AE">
        <w:rPr>
          <w:rFonts w:ascii="Arial Unicode MS" w:eastAsia="Arial Unicode MS" w:hAnsi="Arial Unicode MS" w:cs="Arial Unicode MS"/>
        </w:rPr>
        <w:t>a</w:t>
      </w:r>
      <w:r w:rsidR="00EA663B" w:rsidRPr="003B54AE">
        <w:rPr>
          <w:rFonts w:ascii="Arial Unicode MS" w:eastAsia="Arial Unicode MS" w:hAnsi="Arial Unicode MS" w:cs="Arial Unicode MS" w:hint="eastAsia"/>
        </w:rPr>
        <w:t>ḥ</w:t>
      </w:r>
      <w:r w:rsidR="004C1FAF" w:rsidRPr="003B54AE">
        <w:rPr>
          <w:rFonts w:ascii="Arial Unicode MS" w:eastAsia="Arial Unicode MS" w:hAnsi="Arial Unicode MS" w:cs="Arial Unicode MS"/>
        </w:rPr>
        <w:t xml:space="preserve"> wa-</w:t>
      </w:r>
      <w:r w:rsidR="00EA663B" w:rsidRPr="003B54AE">
        <w:rPr>
          <w:rFonts w:ascii="Arial Unicode MS" w:eastAsia="Arial Unicode MS" w:hAnsi="Arial Unicode MS" w:cs="Arial Unicode MS" w:hint="eastAsia"/>
        </w:rPr>
        <w:t>Ḥ</w:t>
      </w:r>
      <w:r w:rsidR="004C1FAF" w:rsidRPr="003B54AE">
        <w:rPr>
          <w:rFonts w:ascii="Arial Unicode MS" w:eastAsia="Arial Unicode MS" w:hAnsi="Arial Unicode MS" w:cs="Arial Unicode MS"/>
        </w:rPr>
        <w:t>ab</w:t>
      </w:r>
      <w:r w:rsidR="00EA663B" w:rsidRPr="003B54AE">
        <w:rPr>
          <w:rStyle w:val="Bodytext7105pt"/>
          <w:rFonts w:ascii="Arial Unicode MS" w:eastAsia="Arial Unicode MS" w:hAnsi="Arial Unicode MS" w:cs="Arial Unicode MS"/>
          <w:i w:val="0"/>
          <w:iCs w:val="0"/>
          <w:sz w:val="20"/>
          <w:szCs w:val="20"/>
        </w:rPr>
        <w:t>ī</w:t>
      </w:r>
      <w:r w:rsidR="004C1FAF" w:rsidRPr="003B54AE">
        <w:rPr>
          <w:rFonts w:ascii="Arial Unicode MS" w:eastAsia="Arial Unicode MS" w:hAnsi="Arial Unicode MS" w:cs="Arial Unicode MS"/>
        </w:rPr>
        <w:t>b Kh</w:t>
      </w:r>
      <w:r w:rsidR="00EA663B" w:rsidRPr="003B54AE">
        <w:rPr>
          <w:rFonts w:ascii="Arial Unicode MS" w:eastAsia="Arial Unicode MS" w:hAnsi="Arial Unicode MS" w:cs="Arial Unicode MS" w:hint="eastAsia"/>
        </w:rPr>
        <w:t>ū</w:t>
      </w:r>
      <w:r w:rsidR="004C1FAF" w:rsidRPr="003B54AE">
        <w:rPr>
          <w:rFonts w:ascii="Arial Unicode MS" w:eastAsia="Arial Unicode MS" w:hAnsi="Arial Unicode MS" w:cs="Arial Unicode MS"/>
        </w:rPr>
        <w:t>r</w:t>
      </w:r>
      <w:r w:rsidR="00EA663B" w:rsidRPr="003B54AE">
        <w:rPr>
          <w:rStyle w:val="Bodytext7105pt"/>
          <w:rFonts w:ascii="Arial Unicode MS" w:eastAsia="Arial Unicode MS" w:hAnsi="Arial Unicode MS" w:cs="Arial Unicode MS"/>
          <w:i w:val="0"/>
          <w:iCs w:val="0"/>
          <w:sz w:val="20"/>
          <w:szCs w:val="20"/>
        </w:rPr>
        <w:t>ī</w:t>
      </w:r>
      <w:r w:rsidR="004C1FAF" w:rsidRPr="003B54AE">
        <w:rPr>
          <w:rFonts w:ascii="Arial Unicode MS" w:eastAsia="Arial Unicode MS" w:hAnsi="Arial Unicode MS" w:cs="Arial Unicode MS"/>
        </w:rPr>
        <w:t xml:space="preserve">, </w:t>
      </w:r>
      <w:r w:rsidR="004C1FAF" w:rsidRPr="003B54AE">
        <w:rPr>
          <w:rStyle w:val="Bodytext7105pt"/>
          <w:rFonts w:ascii="Arial Unicode MS" w:eastAsia="Arial Unicode MS" w:hAnsi="Arial Unicode MS" w:cs="Arial Unicode MS"/>
          <w:sz w:val="20"/>
          <w:szCs w:val="20"/>
        </w:rPr>
        <w:t>Jughr</w:t>
      </w:r>
      <w:bookmarkStart w:id="119" w:name="_Hlk7371655"/>
      <w:r w:rsidR="00EA663B" w:rsidRPr="003B54AE">
        <w:rPr>
          <w:rFonts w:ascii="Arial Unicode MS" w:eastAsia="Arial Unicode MS" w:hAnsi="Arial Unicode MS" w:cs="Arial Unicode MS"/>
          <w:i/>
          <w:iCs/>
          <w:shd w:val="clear" w:color="auto" w:fill="FFFFFF"/>
        </w:rPr>
        <w:t>ā</w:t>
      </w:r>
      <w:bookmarkEnd w:id="119"/>
      <w:r w:rsidR="004C1FAF" w:rsidRPr="003B54AE">
        <w:rPr>
          <w:rStyle w:val="Bodytext7105pt"/>
          <w:rFonts w:ascii="Arial Unicode MS" w:eastAsia="Arial Unicode MS" w:hAnsi="Arial Unicode MS" w:cs="Arial Unicode MS"/>
          <w:sz w:val="20"/>
          <w:szCs w:val="20"/>
        </w:rPr>
        <w:t>fiy</w:t>
      </w:r>
      <w:r w:rsidR="00EA663B" w:rsidRPr="003B54AE">
        <w:rPr>
          <w:rStyle w:val="Bodytext7105pt"/>
          <w:rFonts w:ascii="Arial Unicode MS" w:eastAsia="Arial Unicode MS" w:hAnsi="Arial Unicode MS" w:cs="Arial Unicode MS"/>
          <w:sz w:val="20"/>
          <w:szCs w:val="20"/>
        </w:rPr>
        <w:t>y</w:t>
      </w:r>
      <w:r w:rsidR="004C1FAF" w:rsidRPr="003B54AE">
        <w:rPr>
          <w:rStyle w:val="Bodytext7105pt"/>
          <w:rFonts w:ascii="Arial Unicode MS" w:eastAsia="Arial Unicode MS" w:hAnsi="Arial Unicode MS" w:cs="Arial Unicode MS"/>
          <w:sz w:val="20"/>
          <w:szCs w:val="20"/>
        </w:rPr>
        <w:t>a</w:t>
      </w:r>
      <w:r w:rsidR="00C14C79" w:rsidRPr="003B54AE">
        <w:rPr>
          <w:rStyle w:val="Bodytext7105pt"/>
          <w:rFonts w:ascii="Arial Unicode MS" w:eastAsia="Arial Unicode MS" w:hAnsi="Arial Unicode MS" w:cs="Arial Unicode MS"/>
          <w:sz w:val="20"/>
          <w:szCs w:val="20"/>
        </w:rPr>
        <w:t xml:space="preserve">t </w:t>
      </w:r>
      <w:r w:rsidR="0006651D" w:rsidRPr="003B54AE">
        <w:rPr>
          <w:rStyle w:val="Bodytext7105pt"/>
          <w:rFonts w:ascii="Arial Unicode MS" w:eastAsia="Arial Unicode MS" w:hAnsi="Arial Unicode MS" w:cs="Arial Unicode MS"/>
          <w:sz w:val="20"/>
          <w:szCs w:val="20"/>
        </w:rPr>
        <w:t>Filasṭīn</w:t>
      </w:r>
      <w:r w:rsidR="00BF77B0" w:rsidRPr="003B54AE">
        <w:rPr>
          <w:rStyle w:val="Bodytext7105pt"/>
          <w:rFonts w:ascii="Arial Unicode MS" w:eastAsia="Arial Unicode MS" w:hAnsi="Arial Unicode MS" w:cs="Arial Unicode MS"/>
          <w:sz w:val="20"/>
          <w:szCs w:val="20"/>
        </w:rPr>
        <w:t>,</w:t>
      </w:r>
      <w:r w:rsidR="004C1FAF" w:rsidRPr="003B54AE">
        <w:rPr>
          <w:rFonts w:ascii="Arial Unicode MS" w:eastAsia="Arial Unicode MS" w:hAnsi="Arial Unicode MS" w:cs="Arial Unicode MS"/>
        </w:rPr>
        <w:t xml:space="preserve"> (</w:t>
      </w:r>
      <w:r w:rsidR="00C6305A">
        <w:rPr>
          <w:rFonts w:ascii="Arial Unicode MS" w:eastAsia="Arial Unicode MS" w:hAnsi="Arial Unicode MS" w:cs="Arial Unicode MS"/>
        </w:rPr>
        <w:t>Jerusalem, Ma</w:t>
      </w:r>
      <w:r w:rsidR="001779D6">
        <w:rPr>
          <w:rFonts w:ascii="Arial Unicode MS" w:eastAsia="Arial Unicode MS" w:hAnsi="Arial Unicode MS" w:cs="Arial Unicode MS"/>
        </w:rPr>
        <w:t>k</w:t>
      </w:r>
      <w:r w:rsidR="00C6305A">
        <w:rPr>
          <w:rFonts w:ascii="Arial Unicode MS" w:eastAsia="Arial Unicode MS" w:hAnsi="Arial Unicode MS" w:cs="Arial Unicode MS"/>
        </w:rPr>
        <w:t>tba't B</w:t>
      </w:r>
      <w:r w:rsidR="001779D6">
        <w:rPr>
          <w:rFonts w:ascii="Arial Unicode MS" w:eastAsia="Arial Unicode MS" w:hAnsi="Arial Unicode MS" w:cs="Arial Unicode MS"/>
        </w:rPr>
        <w:t>eit a</w:t>
      </w:r>
      <w:r w:rsidR="00C6305A">
        <w:rPr>
          <w:rFonts w:ascii="Arial Unicode MS" w:eastAsia="Arial Unicode MS" w:hAnsi="Arial Unicode MS" w:cs="Arial Unicode MS"/>
        </w:rPr>
        <w:t>l-Maqdes,</w:t>
      </w:r>
      <w:r w:rsidR="00BF77B0"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1923)</w:t>
      </w:r>
      <w:r w:rsidR="00BF77B0" w:rsidRPr="003B54AE">
        <w:rPr>
          <w:rFonts w:ascii="Arial Unicode MS" w:eastAsia="Arial Unicode MS" w:hAnsi="Arial Unicode MS" w:cs="Arial Unicode MS"/>
        </w:rPr>
        <w:t xml:space="preserve">, </w:t>
      </w:r>
      <w:r w:rsidR="009A00B7">
        <w:rPr>
          <w:rFonts w:ascii="Arial Unicode MS" w:eastAsia="Arial Unicode MS" w:hAnsi="Arial Unicode MS" w:cs="Arial Unicode MS"/>
        </w:rPr>
        <w:t>81-82.</w:t>
      </w:r>
    </w:p>
    <w:p w14:paraId="5B9CE2CC" w14:textId="77777777" w:rsidR="004D7862" w:rsidRPr="001779D6" w:rsidRDefault="00DB0D84" w:rsidP="00F9211A">
      <w:pPr>
        <w:pStyle w:val="Bodytext70"/>
        <w:shd w:val="clear" w:color="auto" w:fill="auto"/>
        <w:tabs>
          <w:tab w:val="left" w:pos="277"/>
        </w:tabs>
        <w:spacing w:after="132" w:line="360" w:lineRule="auto"/>
        <w:jc w:val="both"/>
        <w:rPr>
          <w:rFonts w:ascii="Arial Unicode MS" w:eastAsia="Arial Unicode MS" w:hAnsi="Arial Unicode MS" w:cs="Arial Unicode MS"/>
        </w:rPr>
      </w:pPr>
      <w:r w:rsidRPr="001779D6">
        <w:rPr>
          <w:rStyle w:val="Bodytext7105pt"/>
          <w:rFonts w:ascii="Arial Unicode MS" w:eastAsia="Arial Unicode MS" w:hAnsi="Arial Unicode MS" w:cs="Arial Unicode MS"/>
          <w:sz w:val="20"/>
          <w:szCs w:val="20"/>
        </w:rPr>
        <w:t>37</w:t>
      </w:r>
      <w:r w:rsidR="00E812AB" w:rsidRPr="001779D6">
        <w:rPr>
          <w:rStyle w:val="Bodytext7105pt"/>
          <w:rFonts w:ascii="Arial Unicode MS" w:eastAsia="Arial Unicode MS" w:hAnsi="Arial Unicode MS" w:cs="Arial Unicode MS"/>
          <w:sz w:val="20"/>
          <w:szCs w:val="20"/>
        </w:rPr>
        <w:t>.</w:t>
      </w:r>
      <w:r w:rsidR="000C5E08" w:rsidRPr="001779D6">
        <w:rPr>
          <w:rStyle w:val="Bodytext7105pt"/>
          <w:rFonts w:ascii="Arial Unicode MS" w:eastAsia="Arial Unicode MS" w:hAnsi="Arial Unicode MS" w:cs="Arial Unicode MS"/>
          <w:sz w:val="20"/>
          <w:szCs w:val="20"/>
        </w:rPr>
        <w:t xml:space="preserve"> </w:t>
      </w:r>
      <w:r w:rsidR="002B65C8">
        <w:rPr>
          <w:rStyle w:val="Bodytext7105pt"/>
          <w:rFonts w:ascii="Arial Unicode MS" w:eastAsia="Arial Unicode MS" w:hAnsi="Arial Unicode MS" w:cs="Arial Unicode MS"/>
          <w:sz w:val="20"/>
          <w:szCs w:val="20"/>
        </w:rPr>
        <w:t>F</w:t>
      </w:r>
      <w:r w:rsidR="00F9211A">
        <w:rPr>
          <w:rStyle w:val="Bodytext7105pt"/>
          <w:rFonts w:ascii="Arial Unicode MS" w:eastAsia="Arial Unicode MS" w:hAnsi="Arial Unicode MS" w:cs="Arial Unicode MS"/>
          <w:sz w:val="20"/>
          <w:szCs w:val="20"/>
        </w:rPr>
        <w:t>il</w:t>
      </w:r>
      <w:r w:rsidR="002B65C8">
        <w:rPr>
          <w:rStyle w:val="Bodytext7105pt"/>
          <w:rFonts w:ascii="Arial Unicode MS" w:eastAsia="Arial Unicode MS" w:hAnsi="Arial Unicode MS" w:cs="Arial Unicode MS"/>
          <w:sz w:val="20"/>
          <w:szCs w:val="20"/>
        </w:rPr>
        <w:t>astin,</w:t>
      </w:r>
      <w:r w:rsidR="004C1FAF" w:rsidRPr="001779D6">
        <w:rPr>
          <w:rFonts w:ascii="Arial Unicode MS" w:eastAsia="Arial Unicode MS" w:hAnsi="Arial Unicode MS" w:cs="Arial Unicode MS"/>
        </w:rPr>
        <w:t xml:space="preserve"> 6.7.1911. The following is the text of the adverti</w:t>
      </w:r>
      <w:r w:rsidR="000C5E08" w:rsidRPr="001779D6">
        <w:rPr>
          <w:rFonts w:ascii="Arial Unicode MS" w:eastAsia="Arial Unicode MS" w:hAnsi="Arial Unicode MS" w:cs="Arial Unicode MS"/>
        </w:rPr>
        <w:t>z</w:t>
      </w:r>
      <w:r w:rsidR="004C1FAF" w:rsidRPr="001779D6">
        <w:rPr>
          <w:rFonts w:ascii="Arial Unicode MS" w:eastAsia="Arial Unicode MS" w:hAnsi="Arial Unicode MS" w:cs="Arial Unicode MS"/>
        </w:rPr>
        <w:t>ement in Arabic:</w:t>
      </w:r>
    </w:p>
    <w:p w14:paraId="2CB5874C" w14:textId="77777777" w:rsidR="00A52122" w:rsidRDefault="00A52122" w:rsidP="00A52122">
      <w:pPr>
        <w:spacing w:line="480" w:lineRule="auto"/>
        <w:rPr>
          <w:color w:val="auto"/>
          <w:lang w:bidi="he-IL"/>
        </w:rPr>
      </w:pPr>
      <w:r w:rsidRPr="001779D6">
        <w:rPr>
          <w:sz w:val="20"/>
          <w:szCs w:val="20"/>
          <w:lang w:bidi="he-IL"/>
        </w:rPr>
        <w:t>Min ajl al-safar Li-jihat Amr</w:t>
      </w:r>
      <w:r w:rsidRPr="001779D6">
        <w:rPr>
          <w:rFonts w:ascii="Calibri" w:eastAsia="Arial Unicode MS" w:hAnsi="Calibri" w:cs="Calibri"/>
          <w:sz w:val="20"/>
          <w:szCs w:val="20"/>
        </w:rPr>
        <w:t>ī</w:t>
      </w:r>
      <w:r w:rsidRPr="001779D6">
        <w:rPr>
          <w:sz w:val="20"/>
          <w:szCs w:val="20"/>
          <w:lang w:bidi="he-IL"/>
        </w:rPr>
        <w:t>k</w:t>
      </w:r>
      <w:r w:rsidRPr="001779D6">
        <w:rPr>
          <w:rFonts w:ascii="Calibri" w:eastAsia="Arial Unicode MS" w:hAnsi="Calibri" w:cs="Calibri"/>
          <w:sz w:val="20"/>
          <w:szCs w:val="20"/>
        </w:rPr>
        <w:t>ā</w:t>
      </w:r>
      <w:r w:rsidRPr="001779D6">
        <w:rPr>
          <w:sz w:val="20"/>
          <w:szCs w:val="20"/>
          <w:lang w:bidi="he-IL"/>
        </w:rPr>
        <w:t xml:space="preserve"> f</w:t>
      </w:r>
      <w:r w:rsidRPr="001779D6">
        <w:rPr>
          <w:rFonts w:ascii="Calibri" w:eastAsia="Arial Unicode MS" w:hAnsi="Calibri" w:cs="Calibri"/>
          <w:sz w:val="20"/>
          <w:szCs w:val="20"/>
        </w:rPr>
        <w:t>ī</w:t>
      </w:r>
      <w:r w:rsidRPr="001779D6">
        <w:rPr>
          <w:sz w:val="20"/>
          <w:szCs w:val="20"/>
          <w:lang w:bidi="he-IL"/>
        </w:rPr>
        <w:t xml:space="preserve"> b</w:t>
      </w:r>
      <w:r w:rsidRPr="001779D6">
        <w:rPr>
          <w:rFonts w:ascii="Calibri" w:eastAsia="Arial Unicode MS" w:hAnsi="Calibri" w:cs="Calibri"/>
          <w:sz w:val="20"/>
          <w:szCs w:val="20"/>
        </w:rPr>
        <w:t>ā</w:t>
      </w:r>
      <w:r w:rsidRPr="001779D6">
        <w:rPr>
          <w:sz w:val="20"/>
          <w:szCs w:val="20"/>
          <w:lang w:bidi="he-IL"/>
        </w:rPr>
        <w:t>b</w:t>
      </w:r>
      <w:r w:rsidRPr="001779D6">
        <w:rPr>
          <w:rFonts w:ascii="Calibri" w:eastAsia="Arial Unicode MS" w:hAnsi="Calibri" w:cs="Calibri"/>
          <w:sz w:val="20"/>
          <w:szCs w:val="20"/>
        </w:rPr>
        <w:t>ū</w:t>
      </w:r>
      <w:r w:rsidRPr="001779D6">
        <w:rPr>
          <w:sz w:val="20"/>
          <w:szCs w:val="20"/>
          <w:lang w:bidi="he-IL"/>
        </w:rPr>
        <w:t>r</w:t>
      </w:r>
      <w:r w:rsidRPr="001779D6">
        <w:rPr>
          <w:rFonts w:ascii="Calibri" w:eastAsia="Arial Unicode MS" w:hAnsi="Calibri" w:cs="Calibri"/>
          <w:sz w:val="20"/>
          <w:szCs w:val="20"/>
        </w:rPr>
        <w:t>ā</w:t>
      </w:r>
      <w:r w:rsidRPr="001779D6">
        <w:rPr>
          <w:sz w:val="20"/>
          <w:szCs w:val="20"/>
          <w:lang w:bidi="he-IL"/>
        </w:rPr>
        <w:t>t Messeger</w:t>
      </w:r>
      <w:r w:rsidRPr="001779D6">
        <w:rPr>
          <w:rFonts w:ascii="Calibri" w:eastAsia="Arial Unicode MS" w:hAnsi="Calibri" w:cs="Calibri"/>
          <w:sz w:val="20"/>
          <w:szCs w:val="20"/>
        </w:rPr>
        <w:t>ī</w:t>
      </w:r>
      <w:r w:rsidRPr="001779D6">
        <w:rPr>
          <w:sz w:val="20"/>
          <w:szCs w:val="20"/>
          <w:lang w:bidi="he-IL"/>
        </w:rPr>
        <w:t xml:space="preserve"> al-Frans</w:t>
      </w:r>
      <w:r w:rsidRPr="001779D6">
        <w:rPr>
          <w:rFonts w:ascii="Calibri" w:eastAsia="Arial Unicode MS" w:hAnsi="Calibri" w:cs="Calibri"/>
          <w:sz w:val="20"/>
          <w:szCs w:val="20"/>
        </w:rPr>
        <w:t>ā</w:t>
      </w:r>
      <w:r w:rsidRPr="001779D6">
        <w:rPr>
          <w:sz w:val="20"/>
          <w:szCs w:val="20"/>
          <w:lang w:bidi="he-IL"/>
        </w:rPr>
        <w:t>wiyya</w:t>
      </w:r>
      <w:r>
        <w:rPr>
          <w:lang w:bidi="he-IL"/>
        </w:rPr>
        <w:t xml:space="preserve"> al-mukh</w:t>
      </w:r>
      <w:r>
        <w:rPr>
          <w:rFonts w:ascii="Calibri" w:eastAsia="Arial Unicode MS" w:hAnsi="Calibri" w:cs="Calibri"/>
        </w:rPr>
        <w:t>ā</w:t>
      </w:r>
      <w:r>
        <w:rPr>
          <w:lang w:bidi="he-IL"/>
        </w:rPr>
        <w:t>bara f</w:t>
      </w:r>
      <w:r>
        <w:rPr>
          <w:rFonts w:ascii="Calibri" w:eastAsia="Arial Unicode MS" w:hAnsi="Calibri" w:cs="Calibri"/>
        </w:rPr>
        <w:t>ī</w:t>
      </w:r>
      <w:r>
        <w:rPr>
          <w:lang w:bidi="he-IL"/>
        </w:rPr>
        <w:t xml:space="preserve"> maktabat al-Sharq f</w:t>
      </w:r>
      <w:r>
        <w:rPr>
          <w:rFonts w:ascii="Calibri" w:eastAsia="Arial Unicode MS" w:hAnsi="Calibri" w:cs="Calibri"/>
        </w:rPr>
        <w:t>ī</w:t>
      </w:r>
      <w:r>
        <w:rPr>
          <w:lang w:bidi="he-IL"/>
        </w:rPr>
        <w:t xml:space="preserve"> al-Quds kh</w:t>
      </w:r>
      <w:r>
        <w:rPr>
          <w:rFonts w:ascii="Calibri" w:eastAsia="Arial Unicode MS" w:hAnsi="Calibri" w:cs="Calibri"/>
        </w:rPr>
        <w:t>ā</w:t>
      </w:r>
      <w:r>
        <w:rPr>
          <w:lang w:bidi="he-IL"/>
        </w:rPr>
        <w:t>rij B</w:t>
      </w:r>
      <w:r>
        <w:rPr>
          <w:rFonts w:ascii="Calibri" w:eastAsia="Arial Unicode MS" w:hAnsi="Calibri" w:cs="Calibri"/>
        </w:rPr>
        <w:t>ā</w:t>
      </w:r>
      <w:r>
        <w:rPr>
          <w:lang w:bidi="he-IL"/>
        </w:rPr>
        <w:t>b al-Khal</w:t>
      </w:r>
      <w:r>
        <w:rPr>
          <w:rFonts w:ascii="Calibri" w:eastAsia="Arial Unicode MS" w:hAnsi="Calibri" w:cs="Calibri"/>
        </w:rPr>
        <w:t>ī</w:t>
      </w:r>
      <w:r>
        <w:rPr>
          <w:lang w:bidi="he-IL"/>
        </w:rPr>
        <w:t>l, (Baww</w:t>
      </w:r>
      <w:r>
        <w:rPr>
          <w:rFonts w:ascii="Calibri" w:eastAsia="Arial Unicode MS" w:hAnsi="Calibri" w:cs="Calibri"/>
        </w:rPr>
        <w:t>ā</w:t>
      </w:r>
      <w:r>
        <w:rPr>
          <w:lang w:bidi="he-IL"/>
        </w:rPr>
        <w:t>bat Y</w:t>
      </w:r>
      <w:r>
        <w:rPr>
          <w:rFonts w:ascii="Calibri" w:eastAsia="Arial Unicode MS" w:hAnsi="Calibri" w:cs="Calibri"/>
        </w:rPr>
        <w:t>ā</w:t>
      </w:r>
      <w:r>
        <w:rPr>
          <w:lang w:bidi="he-IL"/>
        </w:rPr>
        <w:t>f</w:t>
      </w:r>
      <w:r>
        <w:rPr>
          <w:rFonts w:ascii="Calibri" w:eastAsia="Arial Unicode MS" w:hAnsi="Calibri" w:cs="Calibri"/>
        </w:rPr>
        <w:t>ā</w:t>
      </w:r>
      <w:r>
        <w:rPr>
          <w:lang w:bidi="he-IL"/>
        </w:rPr>
        <w:t>).</w:t>
      </w:r>
    </w:p>
    <w:p w14:paraId="4B144A9F" w14:textId="77777777" w:rsidR="004D7862" w:rsidRPr="003B54AE" w:rsidRDefault="00DB0D84" w:rsidP="00F53923">
      <w:pPr>
        <w:pStyle w:val="Bodytext70"/>
        <w:shd w:val="clear" w:color="auto" w:fill="auto"/>
        <w:tabs>
          <w:tab w:val="left" w:pos="277"/>
        </w:tabs>
        <w:spacing w:after="126"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39. </w:t>
      </w:r>
      <w:r w:rsidR="00BC2891" w:rsidRPr="003B54AE">
        <w:rPr>
          <w:rFonts w:ascii="Arial Unicode MS" w:eastAsia="Arial Unicode MS" w:hAnsi="Arial Unicode MS" w:cs="Arial Unicode MS"/>
        </w:rPr>
        <w:t xml:space="preserve">Shmuel </w:t>
      </w:r>
      <w:r w:rsidRPr="003B54AE">
        <w:rPr>
          <w:rFonts w:ascii="Arial Unicode MS" w:eastAsia="Arial Unicode MS" w:hAnsi="Arial Unicode MS" w:cs="Arial Unicode MS"/>
        </w:rPr>
        <w:t>Avitzur</w:t>
      </w:r>
      <w:r w:rsidR="004C1FAF" w:rsidRPr="003B54AE">
        <w:rPr>
          <w:rFonts w:ascii="Arial Unicode MS" w:eastAsia="Arial Unicode MS" w:hAnsi="Arial Unicode MS" w:cs="Arial Unicode MS"/>
        </w:rPr>
        <w:t xml:space="preserve">, </w:t>
      </w:r>
      <w:r w:rsidR="004C1FAF" w:rsidRPr="003B54AE">
        <w:rPr>
          <w:rStyle w:val="Bodytext7105pt"/>
          <w:rFonts w:ascii="Arial Unicode MS" w:eastAsia="Arial Unicode MS" w:hAnsi="Arial Unicode MS" w:cs="Arial Unicode MS"/>
          <w:sz w:val="20"/>
          <w:szCs w:val="20"/>
        </w:rPr>
        <w:t>Jaffa Port: The Growth of the City, 1799-1917</w:t>
      </w:r>
      <w:r w:rsidR="00C05416" w:rsidRPr="003B54AE">
        <w:rPr>
          <w:rStyle w:val="Bodytext7105pt"/>
          <w:rFonts w:ascii="Arial Unicode MS" w:eastAsia="Arial Unicode MS" w:hAnsi="Arial Unicode MS" w:cs="Arial Unicode MS"/>
          <w:sz w:val="20"/>
          <w:szCs w:val="20"/>
        </w:rPr>
        <w:t>,</w:t>
      </w:r>
      <w:r w:rsidR="00BC2891" w:rsidRPr="003B54AE">
        <w:rPr>
          <w:rStyle w:val="Bodytext7105pt"/>
          <w:rFonts w:ascii="Arial Unicode MS" w:eastAsia="Arial Unicode MS" w:hAnsi="Arial Unicode MS" w:cs="Arial Unicode MS"/>
          <w:sz w:val="20"/>
          <w:szCs w:val="20"/>
        </w:rPr>
        <w:t xml:space="preserve"> </w:t>
      </w:r>
      <w:r w:rsidR="004C1FAF" w:rsidRPr="003B54AE">
        <w:rPr>
          <w:rFonts w:ascii="Arial Unicode MS" w:eastAsia="Arial Unicode MS" w:hAnsi="Arial Unicode MS" w:cs="Arial Unicode MS"/>
        </w:rPr>
        <w:t>(</w:t>
      </w:r>
      <w:r w:rsidR="00F53923" w:rsidRPr="003B54AE">
        <w:rPr>
          <w:rFonts w:ascii="Arial Unicode MS" w:eastAsia="Arial Unicode MS" w:hAnsi="Arial Unicode MS" w:cs="Arial Unicode MS"/>
        </w:rPr>
        <w:t>Jerusalem,</w:t>
      </w:r>
      <w:r w:rsidR="00BC2891" w:rsidRPr="003B54AE">
        <w:rPr>
          <w:rFonts w:ascii="Arial Unicode MS" w:eastAsia="Arial Unicode MS" w:hAnsi="Arial Unicode MS" w:cs="Arial Unicode MS"/>
        </w:rPr>
        <w:t xml:space="preserve"> </w:t>
      </w:r>
      <w:r w:rsidR="007B29D5" w:rsidRPr="003B54AE">
        <w:rPr>
          <w:rFonts w:ascii="Arial Unicode MS" w:eastAsia="Arial Unicode MS" w:hAnsi="Arial Unicode MS" w:cs="Arial Unicode MS"/>
        </w:rPr>
        <w:t xml:space="preserve">The </w:t>
      </w:r>
      <w:r w:rsidR="00F53923" w:rsidRPr="003B54AE">
        <w:rPr>
          <w:rFonts w:ascii="Arial Unicode MS" w:eastAsia="Arial Unicode MS" w:hAnsi="Arial Unicode MS" w:cs="Arial Unicode MS"/>
        </w:rPr>
        <w:t>Hebrew University,</w:t>
      </w:r>
      <w:r w:rsidR="00BC2891"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1975)</w:t>
      </w:r>
      <w:r w:rsidR="00BC2891"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194</w:t>
      </w:r>
      <w:r w:rsidR="00F53923"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195. See also: </w:t>
      </w:r>
      <w:r w:rsidR="00BC2891" w:rsidRPr="003B54AE">
        <w:rPr>
          <w:rFonts w:ascii="Arial Unicode MS" w:eastAsia="Arial Unicode MS" w:hAnsi="Arial Unicode MS" w:cs="Arial Unicode MS"/>
        </w:rPr>
        <w:t xml:space="preserve">Yehoshua </w:t>
      </w:r>
      <w:r w:rsidR="004C1FAF" w:rsidRPr="003B54AE">
        <w:rPr>
          <w:rFonts w:ascii="Arial Unicode MS" w:eastAsia="Arial Unicode MS" w:hAnsi="Arial Unicode MS" w:cs="Arial Unicode MS"/>
        </w:rPr>
        <w:t xml:space="preserve">Ben Arieh, </w:t>
      </w:r>
      <w:r w:rsidR="004C1FAF" w:rsidRPr="003B54AE">
        <w:rPr>
          <w:rStyle w:val="Bodytext7105pt"/>
          <w:rFonts w:ascii="Arial Unicode MS" w:eastAsia="Arial Unicode MS" w:hAnsi="Arial Unicode MS" w:cs="Arial Unicode MS"/>
          <w:sz w:val="20"/>
          <w:szCs w:val="20"/>
        </w:rPr>
        <w:t>Jerusalem in the 19</w:t>
      </w:r>
      <w:r w:rsidR="00D23C28" w:rsidRPr="003B54AE">
        <w:rPr>
          <w:rStyle w:val="Bodytext7105pt"/>
          <w:rFonts w:ascii="Arial Unicode MS" w:eastAsia="Arial Unicode MS" w:hAnsi="Arial Unicode MS" w:cs="Arial Unicode MS"/>
          <w:sz w:val="20"/>
          <w:szCs w:val="20"/>
        </w:rPr>
        <w:t>th</w:t>
      </w:r>
      <w:r w:rsidR="004C1FAF" w:rsidRPr="003B54AE">
        <w:rPr>
          <w:rStyle w:val="Bodytext7105pt"/>
          <w:rFonts w:ascii="Arial Unicode MS" w:eastAsia="Arial Unicode MS" w:hAnsi="Arial Unicode MS" w:cs="Arial Unicode MS"/>
          <w:sz w:val="20"/>
          <w:szCs w:val="20"/>
        </w:rPr>
        <w:t xml:space="preserve"> Century</w:t>
      </w:r>
      <w:r w:rsidR="00067944" w:rsidRPr="003B54AE">
        <w:rPr>
          <w:rStyle w:val="Bodytext7105pt"/>
          <w:rFonts w:ascii="Arial Unicode MS" w:eastAsia="Arial Unicode MS" w:hAnsi="Arial Unicode MS" w:cs="Arial Unicode MS"/>
          <w:sz w:val="20"/>
          <w:szCs w:val="20"/>
        </w:rPr>
        <w:t>,</w:t>
      </w:r>
      <w:r w:rsidR="004C1FAF" w:rsidRPr="003B54AE">
        <w:rPr>
          <w:rFonts w:ascii="Arial Unicode MS" w:eastAsia="Arial Unicode MS" w:hAnsi="Arial Unicode MS" w:cs="Arial Unicode MS"/>
        </w:rPr>
        <w:t xml:space="preserve"> (Tel </w:t>
      </w:r>
      <w:r w:rsidR="008B7970" w:rsidRPr="003B54AE">
        <w:rPr>
          <w:rFonts w:ascii="Arial Unicode MS" w:eastAsia="Arial Unicode MS" w:hAnsi="Arial Unicode MS" w:cs="Arial Unicode MS"/>
        </w:rPr>
        <w:t>Aviv, Palgrave Macmillan,</w:t>
      </w:r>
      <w:r w:rsidR="004C1FAF" w:rsidRPr="003B54AE">
        <w:rPr>
          <w:rFonts w:ascii="Arial Unicode MS" w:eastAsia="Arial Unicode MS" w:hAnsi="Arial Unicode MS" w:cs="Arial Unicode MS"/>
        </w:rPr>
        <w:t xml:space="preserve"> 1980)</w:t>
      </w:r>
      <w:r w:rsidR="0026398C"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33.</w:t>
      </w:r>
    </w:p>
    <w:p w14:paraId="647F91B2" w14:textId="77777777" w:rsidR="00067944" w:rsidRPr="003B54AE" w:rsidRDefault="00DB0D84" w:rsidP="007E48F8">
      <w:pPr>
        <w:pStyle w:val="Bodytext120"/>
        <w:shd w:val="clear" w:color="auto" w:fill="auto"/>
        <w:tabs>
          <w:tab w:val="left" w:pos="277"/>
        </w:tabs>
        <w:spacing w:before="0" w:line="360" w:lineRule="auto"/>
        <w:rPr>
          <w:rStyle w:val="Bodytext12NotItalic0"/>
          <w:rFonts w:ascii="Arial Unicode MS" w:eastAsia="Arial Unicode MS" w:hAnsi="Arial Unicode MS" w:cs="Arial Unicode MS"/>
        </w:rPr>
      </w:pPr>
      <w:r w:rsidRPr="003B54AE">
        <w:rPr>
          <w:rStyle w:val="Bodytext12NotItalic"/>
          <w:rFonts w:ascii="Arial Unicode MS" w:eastAsia="Arial Unicode MS" w:hAnsi="Arial Unicode MS" w:cs="Arial Unicode MS"/>
        </w:rPr>
        <w:t>40</w:t>
      </w:r>
      <w:r w:rsidR="00067944" w:rsidRPr="003B54AE">
        <w:rPr>
          <w:rStyle w:val="Bodytext12NotItalic"/>
          <w:rFonts w:ascii="Arial Unicode MS" w:eastAsia="Arial Unicode MS" w:hAnsi="Arial Unicode MS" w:cs="Arial Unicode MS"/>
        </w:rPr>
        <w:t>.</w:t>
      </w:r>
      <w:r w:rsidR="000C5E08" w:rsidRPr="003B54AE">
        <w:rPr>
          <w:rStyle w:val="Bodytext12NotItalic"/>
          <w:rFonts w:ascii="Arial Unicode MS" w:eastAsia="Arial Unicode MS" w:hAnsi="Arial Unicode MS" w:cs="Arial Unicode MS"/>
        </w:rPr>
        <w:t xml:space="preserve"> Sulaym</w:t>
      </w:r>
      <w:bookmarkStart w:id="120" w:name="_Hlk7519307"/>
      <w:r w:rsidR="000C5E08" w:rsidRPr="003B54AE">
        <w:rPr>
          <w:rFonts w:ascii="Arial Unicode MS" w:eastAsia="Arial Unicode MS" w:hAnsi="Arial Unicode MS" w:cs="Arial Unicode MS"/>
          <w:i w:val="0"/>
          <w:iCs w:val="0"/>
          <w:shd w:val="clear" w:color="auto" w:fill="FFFFFF"/>
        </w:rPr>
        <w:t>ā</w:t>
      </w:r>
      <w:bookmarkEnd w:id="120"/>
      <w:r w:rsidR="000C5E08" w:rsidRPr="003B54AE">
        <w:rPr>
          <w:rStyle w:val="Bodytext12NotItalic"/>
          <w:rFonts w:ascii="Arial Unicode MS" w:eastAsia="Arial Unicode MS" w:hAnsi="Arial Unicode MS" w:cs="Arial Unicode MS"/>
        </w:rPr>
        <w:t>n</w:t>
      </w:r>
      <w:r w:rsidR="000C5E08" w:rsidRPr="003B54AE">
        <w:rPr>
          <w:rStyle w:val="Bodytext12NotItalic"/>
          <w:rFonts w:ascii="Arial Unicode MS" w:eastAsia="Arial Unicode MS" w:hAnsi="Arial Unicode MS" w:cs="Arial Unicode MS" w:hint="cs"/>
          <w:rtl/>
          <w:lang w:bidi="ar-SA"/>
        </w:rPr>
        <w:t xml:space="preserve"> </w:t>
      </w:r>
      <w:r w:rsidR="000C5E08" w:rsidRPr="003B54AE">
        <w:rPr>
          <w:rStyle w:val="Bodytext12NotItalic"/>
          <w:rFonts w:ascii="Arial Unicode MS" w:eastAsia="Arial Unicode MS" w:hAnsi="Arial Unicode MS" w:cs="Arial Unicode MS"/>
        </w:rPr>
        <w:t>Kh</w:t>
      </w:r>
      <w:r w:rsidR="002E075D" w:rsidRPr="003B54AE">
        <w:rPr>
          <w:rFonts w:ascii="Arial Unicode MS" w:eastAsia="Arial Unicode MS" w:hAnsi="Arial Unicode MS" w:cs="Arial Unicode MS"/>
          <w:i w:val="0"/>
          <w:iCs w:val="0"/>
          <w:shd w:val="clear" w:color="auto" w:fill="FFFFFF"/>
        </w:rPr>
        <w:t>ā</w:t>
      </w:r>
      <w:r w:rsidR="002E075D" w:rsidRPr="003B54AE">
        <w:rPr>
          <w:rStyle w:val="Bodytext7105pt"/>
          <w:rFonts w:ascii="Arial Unicode MS" w:eastAsia="Arial Unicode MS" w:hAnsi="Arial Unicode MS" w:cs="Arial Unicode MS"/>
          <w:sz w:val="20"/>
          <w:szCs w:val="20"/>
        </w:rPr>
        <w:t>ṭ</w:t>
      </w:r>
      <w:r w:rsidR="002E075D" w:rsidRPr="003B54AE">
        <w:rPr>
          <w:rStyle w:val="Bodytext12NotItalic"/>
          <w:rFonts w:ascii="Arial Unicode MS" w:eastAsia="Arial Unicode MS" w:hAnsi="Arial Unicode MS" w:cs="Arial Unicode MS"/>
        </w:rPr>
        <w:t>i</w:t>
      </w:r>
      <w:r w:rsidR="000C5E08" w:rsidRPr="003B54AE">
        <w:rPr>
          <w:rStyle w:val="Bodytext12NotItalic"/>
          <w:rFonts w:ascii="Arial Unicode MS" w:eastAsia="Arial Unicode MS" w:hAnsi="Arial Unicode MS" w:cs="Arial Unicode MS"/>
        </w:rPr>
        <w:t>r a</w:t>
      </w:r>
      <w:r w:rsidR="004C1FAF" w:rsidRPr="003B54AE">
        <w:rPr>
          <w:rStyle w:val="Bodytext12NotItalic"/>
          <w:rFonts w:ascii="Arial Unicode MS" w:eastAsia="Arial Unicode MS" w:hAnsi="Arial Unicode MS" w:cs="Arial Unicode MS"/>
        </w:rPr>
        <w:t>l-Bust</w:t>
      </w:r>
      <w:r w:rsidR="00BC2891" w:rsidRPr="003B54AE">
        <w:rPr>
          <w:rFonts w:ascii="Arial Unicode MS" w:eastAsia="Arial Unicode MS" w:hAnsi="Arial Unicode MS" w:cs="Arial Unicode MS"/>
          <w:i w:val="0"/>
          <w:iCs w:val="0"/>
          <w:shd w:val="clear" w:color="auto" w:fill="FFFFFF"/>
        </w:rPr>
        <w:t>ā</w:t>
      </w:r>
      <w:r w:rsidR="004C1FAF" w:rsidRPr="003B54AE">
        <w:rPr>
          <w:rStyle w:val="Bodytext12NotItalic"/>
          <w:rFonts w:ascii="Arial Unicode MS" w:eastAsia="Arial Unicode MS" w:hAnsi="Arial Unicode MS" w:cs="Arial Unicode MS"/>
        </w:rPr>
        <w:t>n</w:t>
      </w:r>
      <w:bookmarkStart w:id="121" w:name="_Hlk7387121"/>
      <w:r w:rsidR="000C5E08" w:rsidRPr="003B54AE">
        <w:rPr>
          <w:rStyle w:val="Bodytext7105pt"/>
          <w:rFonts w:ascii="Arial Unicode MS" w:eastAsia="Arial Unicode MS" w:hAnsi="Arial Unicode MS" w:cs="Arial Unicode MS"/>
          <w:sz w:val="20"/>
          <w:szCs w:val="20"/>
        </w:rPr>
        <w:t>ī</w:t>
      </w:r>
      <w:bookmarkEnd w:id="121"/>
      <w:r w:rsidR="004C1FAF" w:rsidRPr="003B54AE">
        <w:rPr>
          <w:rStyle w:val="Bodytext12NotItalic"/>
          <w:rFonts w:ascii="Arial Unicode MS" w:eastAsia="Arial Unicode MS" w:hAnsi="Arial Unicode MS" w:cs="Arial Unicode MS"/>
        </w:rPr>
        <w:t xml:space="preserve">, </w:t>
      </w:r>
      <w:r w:rsidR="000C5E08" w:rsidRPr="003B54AE">
        <w:rPr>
          <w:rFonts w:ascii="Arial Unicode MS" w:eastAsia="Arial Unicode MS" w:hAnsi="Arial Unicode MS" w:cs="Arial Unicode MS" w:hint="eastAsia"/>
        </w:rPr>
        <w:t>ʿ</w:t>
      </w:r>
      <w:r w:rsidR="005A4BD4" w:rsidRPr="003B54AE">
        <w:rPr>
          <w:rFonts w:ascii="Arial Unicode MS" w:eastAsia="Arial Unicode MS" w:hAnsi="Arial Unicode MS" w:cs="Arial Unicode MS"/>
        </w:rPr>
        <w:t>Ibra</w:t>
      </w:r>
      <w:r w:rsidR="008B7970" w:rsidRPr="003B54AE">
        <w:rPr>
          <w:rFonts w:ascii="Arial Unicode MS" w:eastAsia="Arial Unicode MS" w:hAnsi="Arial Unicode MS" w:cs="Arial Unicode MS"/>
        </w:rPr>
        <w:t xml:space="preserve"> </w:t>
      </w:r>
      <w:r w:rsidR="005A4BD4" w:rsidRPr="003B54AE">
        <w:rPr>
          <w:rFonts w:ascii="Arial Unicode MS" w:eastAsia="Arial Unicode MS" w:hAnsi="Arial Unicode MS" w:cs="Arial Unicode MS"/>
        </w:rPr>
        <w:t>wa-</w:t>
      </w:r>
      <w:r w:rsidR="000C5E08" w:rsidRPr="003B54AE">
        <w:rPr>
          <w:rFonts w:ascii="Arial Unicode MS" w:eastAsia="Arial Unicode MS" w:hAnsi="Arial Unicode MS" w:cs="Arial Unicode MS"/>
        </w:rPr>
        <w:t>d</w:t>
      </w:r>
      <w:r w:rsidR="005A4BD4" w:rsidRPr="003B54AE">
        <w:rPr>
          <w:rFonts w:ascii="Arial Unicode MS" w:eastAsia="Arial Unicode MS" w:hAnsi="Arial Unicode MS" w:cs="Arial Unicode MS"/>
        </w:rPr>
        <w:t>hikr</w:t>
      </w:r>
      <w:bookmarkStart w:id="122" w:name="_Hlk7371743"/>
      <w:r w:rsidR="00BC2891" w:rsidRPr="003B54AE">
        <w:rPr>
          <w:rFonts w:ascii="Arial Unicode MS" w:eastAsia="Arial Unicode MS" w:hAnsi="Arial Unicode MS" w:cs="Arial Unicode MS"/>
          <w:shd w:val="clear" w:color="auto" w:fill="FFFFFF"/>
        </w:rPr>
        <w:t>ā</w:t>
      </w:r>
      <w:bookmarkEnd w:id="122"/>
      <w:r w:rsidR="004C1FAF" w:rsidRPr="003B54AE">
        <w:rPr>
          <w:rFonts w:ascii="Arial Unicode MS" w:eastAsia="Arial Unicode MS" w:hAnsi="Arial Unicode MS" w:cs="Arial Unicode MS"/>
        </w:rPr>
        <w:t xml:space="preserve"> aw al-</w:t>
      </w:r>
      <w:r w:rsidR="000C5E08" w:rsidRPr="003B54AE">
        <w:rPr>
          <w:rFonts w:ascii="Arial Unicode MS" w:eastAsia="Arial Unicode MS" w:hAnsi="Arial Unicode MS" w:cs="Arial Unicode MS"/>
        </w:rPr>
        <w:t>d</w:t>
      </w:r>
      <w:r w:rsidR="004C1FAF" w:rsidRPr="003B54AE">
        <w:rPr>
          <w:rFonts w:ascii="Arial Unicode MS" w:eastAsia="Arial Unicode MS" w:hAnsi="Arial Unicode MS" w:cs="Arial Unicode MS"/>
        </w:rPr>
        <w:t>awla a</w:t>
      </w:r>
      <w:r w:rsidR="004303A2" w:rsidRPr="003B54AE">
        <w:rPr>
          <w:rFonts w:ascii="Arial Unicode MS" w:eastAsia="Arial Unicode MS" w:hAnsi="Arial Unicode MS" w:cs="Arial Unicode MS"/>
        </w:rPr>
        <w:t>l</w:t>
      </w:r>
      <w:r w:rsidR="004C1FAF" w:rsidRPr="003B54AE">
        <w:rPr>
          <w:rFonts w:ascii="Arial Unicode MS" w:eastAsia="Arial Unicode MS" w:hAnsi="Arial Unicode MS" w:cs="Arial Unicode MS"/>
        </w:rPr>
        <w:t>-</w:t>
      </w:r>
      <w:r w:rsidR="004303A2" w:rsidRPr="003B54AE">
        <w:rPr>
          <w:rFonts w:ascii="Arial Unicode MS" w:eastAsia="Arial Unicode MS" w:hAnsi="Arial Unicode MS" w:cs="Arial Unicode MS" w:hint="eastAsia"/>
        </w:rPr>
        <w:t>ʿ</w:t>
      </w:r>
      <w:r w:rsidR="00050ED8" w:rsidRPr="003B54AE">
        <w:rPr>
          <w:rFonts w:ascii="Arial Unicode MS" w:eastAsia="Arial Unicode MS" w:hAnsi="Arial Unicode MS" w:cs="Arial Unicode MS"/>
        </w:rPr>
        <w:t>U</w:t>
      </w:r>
      <w:r w:rsidR="005A4BD4" w:rsidRPr="003B54AE">
        <w:rPr>
          <w:rFonts w:ascii="Arial Unicode MS" w:eastAsia="Arial Unicode MS" w:hAnsi="Arial Unicode MS" w:cs="Arial Unicode MS"/>
        </w:rPr>
        <w:t>thm</w:t>
      </w:r>
      <w:r w:rsidR="00EA663B" w:rsidRPr="003B54AE">
        <w:rPr>
          <w:rFonts w:ascii="Arial Unicode MS" w:eastAsia="Arial Unicode MS" w:hAnsi="Arial Unicode MS" w:cs="Arial Unicode MS"/>
          <w:shd w:val="clear" w:color="auto" w:fill="FFFFFF"/>
        </w:rPr>
        <w:t>ā</w:t>
      </w:r>
      <w:r w:rsidR="004C1FAF" w:rsidRPr="003B54AE">
        <w:rPr>
          <w:rFonts w:ascii="Arial Unicode MS" w:eastAsia="Arial Unicode MS" w:hAnsi="Arial Unicode MS" w:cs="Arial Unicode MS"/>
        </w:rPr>
        <w:t>niyya</w:t>
      </w:r>
      <w:r w:rsidR="00C14C79" w:rsidRPr="003B54AE">
        <w:rPr>
          <w:rFonts w:ascii="Arial Unicode MS" w:eastAsia="Arial Unicode MS" w:hAnsi="Arial Unicode MS" w:cs="Arial Unicode MS"/>
        </w:rPr>
        <w:t xml:space="preserve"> </w:t>
      </w:r>
      <w:r w:rsidR="000C5E08" w:rsidRPr="003B54AE">
        <w:rPr>
          <w:rFonts w:ascii="Arial Unicode MS" w:eastAsia="Arial Unicode MS" w:hAnsi="Arial Unicode MS" w:cs="Arial Unicode MS"/>
        </w:rPr>
        <w:t>q</w:t>
      </w:r>
      <w:r w:rsidR="004C1FAF" w:rsidRPr="003B54AE">
        <w:rPr>
          <w:rFonts w:ascii="Arial Unicode MS" w:eastAsia="Arial Unicode MS" w:hAnsi="Arial Unicode MS" w:cs="Arial Unicode MS"/>
        </w:rPr>
        <w:t>abl</w:t>
      </w:r>
      <w:r w:rsidR="000C5E08" w:rsidRPr="003B54AE">
        <w:rPr>
          <w:rFonts w:ascii="Arial Unicode MS" w:eastAsia="Arial Unicode MS" w:hAnsi="Arial Unicode MS" w:cs="Arial Unicode MS"/>
        </w:rPr>
        <w:t>a</w:t>
      </w:r>
      <w:r w:rsidR="004C1FAF" w:rsidRPr="003B54AE">
        <w:rPr>
          <w:rFonts w:ascii="Arial Unicode MS" w:eastAsia="Arial Unicode MS" w:hAnsi="Arial Unicode MS" w:cs="Arial Unicode MS"/>
        </w:rPr>
        <w:t xml:space="preserve"> al-</w:t>
      </w:r>
      <w:r w:rsidR="000C5E08" w:rsidRPr="003B54AE">
        <w:rPr>
          <w:rFonts w:ascii="Arial Unicode MS" w:eastAsia="Arial Unicode MS" w:hAnsi="Arial Unicode MS" w:cs="Arial Unicode MS"/>
        </w:rPr>
        <w:t>d</w:t>
      </w:r>
      <w:r w:rsidR="004C1FAF" w:rsidRPr="003B54AE">
        <w:rPr>
          <w:rFonts w:ascii="Arial Unicode MS" w:eastAsia="Arial Unicode MS" w:hAnsi="Arial Unicode MS" w:cs="Arial Unicode MS"/>
        </w:rPr>
        <w:t>ust</w:t>
      </w:r>
      <w:r w:rsidR="00DD2437" w:rsidRPr="003B54AE">
        <w:rPr>
          <w:rFonts w:ascii="Arial Unicode MS" w:eastAsia="Arial Unicode MS" w:hAnsi="Arial Unicode MS" w:cs="Arial Unicode MS" w:hint="eastAsia"/>
        </w:rPr>
        <w:t>ū</w:t>
      </w:r>
      <w:r w:rsidR="004C1FAF" w:rsidRPr="003B54AE">
        <w:rPr>
          <w:rFonts w:ascii="Arial Unicode MS" w:eastAsia="Arial Unicode MS" w:hAnsi="Arial Unicode MS" w:cs="Arial Unicode MS"/>
        </w:rPr>
        <w:t>r</w:t>
      </w:r>
      <w:r w:rsidR="00C05416"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wa</w:t>
      </w:r>
      <w:r w:rsidR="00DD2437"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ba</w:t>
      </w:r>
      <w:r w:rsidR="004303A2" w:rsidRPr="003B54AE">
        <w:rPr>
          <w:rFonts w:ascii="Arial Unicode MS" w:eastAsia="Arial Unicode MS" w:hAnsi="Arial Unicode MS" w:cs="Arial Unicode MS" w:hint="eastAsia"/>
        </w:rPr>
        <w:t>ʿ</w:t>
      </w:r>
      <w:r w:rsidR="004C1FAF" w:rsidRPr="003B54AE">
        <w:rPr>
          <w:rFonts w:ascii="Arial Unicode MS" w:eastAsia="Arial Unicode MS" w:hAnsi="Arial Unicode MS" w:cs="Arial Unicode MS"/>
        </w:rPr>
        <w:t>d</w:t>
      </w:r>
      <w:r w:rsidR="00DD2437" w:rsidRPr="003B54AE">
        <w:rPr>
          <w:rFonts w:ascii="Arial Unicode MS" w:eastAsia="Arial Unicode MS" w:hAnsi="Arial Unicode MS" w:cs="Arial Unicode MS"/>
        </w:rPr>
        <w:t>a</w:t>
      </w:r>
      <w:r w:rsidR="004C1FAF" w:rsidRPr="003B54AE">
        <w:rPr>
          <w:rFonts w:ascii="Arial Unicode MS" w:eastAsia="Arial Unicode MS" w:hAnsi="Arial Unicode MS" w:cs="Arial Unicode MS"/>
        </w:rPr>
        <w:t>h</w:t>
      </w:r>
      <w:r w:rsidR="00DD2437" w:rsidRPr="003B54AE">
        <w:rPr>
          <w:rFonts w:ascii="Arial Unicode MS" w:eastAsia="Arial Unicode MS" w:hAnsi="Arial Unicode MS" w:cs="Arial Unicode MS"/>
        </w:rPr>
        <w:t xml:space="preserve">u, </w:t>
      </w:r>
      <w:r w:rsidR="004C1FAF" w:rsidRPr="003B54AE">
        <w:rPr>
          <w:rStyle w:val="Bodytext12NotItalic0"/>
          <w:rFonts w:ascii="Arial Unicode MS" w:eastAsia="Arial Unicode MS" w:hAnsi="Arial Unicode MS" w:cs="Arial Unicode MS"/>
        </w:rPr>
        <w:t xml:space="preserve">(Cairo, </w:t>
      </w:r>
      <w:r w:rsidR="008B7970" w:rsidRPr="003B54AE">
        <w:rPr>
          <w:rStyle w:val="Bodytext12NotItalic0"/>
          <w:rFonts w:ascii="Arial Unicode MS" w:eastAsia="Arial Unicode MS" w:hAnsi="Arial Unicode MS" w:cs="Arial Unicode MS"/>
          <w:lang w:bidi="ar-SA"/>
        </w:rPr>
        <w:t>Hind</w:t>
      </w:r>
      <w:bookmarkStart w:id="123" w:name="_Hlk7371490"/>
      <w:r w:rsidR="00EA663B" w:rsidRPr="003B54AE">
        <w:rPr>
          <w:rFonts w:ascii="Arial Unicode MS" w:eastAsia="Arial Unicode MS" w:hAnsi="Arial Unicode MS" w:cs="Arial Unicode MS"/>
          <w:i w:val="0"/>
          <w:iCs w:val="0"/>
          <w:shd w:val="clear" w:color="auto" w:fill="FFFFFF"/>
        </w:rPr>
        <w:t>ā</w:t>
      </w:r>
      <w:bookmarkEnd w:id="123"/>
      <w:r w:rsidR="008B7970" w:rsidRPr="003B54AE">
        <w:rPr>
          <w:rStyle w:val="Bodytext12NotItalic0"/>
          <w:rFonts w:ascii="Arial Unicode MS" w:eastAsia="Arial Unicode MS" w:hAnsi="Arial Unicode MS" w:cs="Arial Unicode MS"/>
          <w:lang w:bidi="ar-SA"/>
        </w:rPr>
        <w:t>w</w:t>
      </w:r>
      <w:r w:rsidR="000C5E08" w:rsidRPr="003B54AE">
        <w:rPr>
          <w:rStyle w:val="Bodytext7105pt"/>
          <w:rFonts w:ascii="Arial Unicode MS" w:eastAsia="Arial Unicode MS" w:hAnsi="Arial Unicode MS" w:cs="Arial Unicode MS"/>
          <w:sz w:val="20"/>
          <w:szCs w:val="20"/>
        </w:rPr>
        <w:t>ī</w:t>
      </w:r>
      <w:r w:rsidR="008B7970" w:rsidRPr="003B54AE">
        <w:rPr>
          <w:rStyle w:val="Bodytext12NotItalic0"/>
          <w:rFonts w:ascii="Arial Unicode MS" w:eastAsia="Arial Unicode MS" w:hAnsi="Arial Unicode MS" w:cs="Arial Unicode MS"/>
          <w:lang w:bidi="ar-SA"/>
        </w:rPr>
        <w:t xml:space="preserve"> Instituate,</w:t>
      </w:r>
      <w:r w:rsidR="004C1FAF" w:rsidRPr="003B54AE">
        <w:rPr>
          <w:rStyle w:val="Bodytext12NotItalic0"/>
          <w:rFonts w:ascii="Arial Unicode MS" w:eastAsia="Arial Unicode MS" w:hAnsi="Arial Unicode MS" w:cs="Arial Unicode MS"/>
        </w:rPr>
        <w:t>1908),</w:t>
      </w:r>
      <w:r w:rsidR="00DD2437" w:rsidRPr="003B54AE">
        <w:rPr>
          <w:rStyle w:val="Bodytext12NotItalic0"/>
          <w:rFonts w:ascii="Arial Unicode MS" w:eastAsia="Arial Unicode MS" w:hAnsi="Arial Unicode MS" w:cs="Arial Unicode MS"/>
        </w:rPr>
        <w:t xml:space="preserve"> </w:t>
      </w:r>
      <w:r w:rsidR="004C1FAF" w:rsidRPr="003B54AE">
        <w:rPr>
          <w:rStyle w:val="Bodytext12NotItalic0"/>
          <w:rFonts w:ascii="Arial Unicode MS" w:eastAsia="Arial Unicode MS" w:hAnsi="Arial Unicode MS" w:cs="Arial Unicode MS"/>
        </w:rPr>
        <w:t>107.</w:t>
      </w:r>
    </w:p>
    <w:p w14:paraId="0D055500" w14:textId="77777777" w:rsidR="004D7862" w:rsidRPr="003B54AE" w:rsidRDefault="004C1FAF" w:rsidP="007E48F8">
      <w:pPr>
        <w:pStyle w:val="Bodytext120"/>
        <w:shd w:val="clear" w:color="auto" w:fill="auto"/>
        <w:tabs>
          <w:tab w:val="left" w:pos="277"/>
        </w:tabs>
        <w:spacing w:before="0" w:line="360" w:lineRule="auto"/>
        <w:rPr>
          <w:rFonts w:ascii="Arial Unicode MS" w:eastAsia="Arial Unicode MS" w:hAnsi="Arial Unicode MS" w:cs="Arial Unicode MS"/>
        </w:rPr>
      </w:pPr>
      <w:r w:rsidRPr="003B54AE">
        <w:rPr>
          <w:rFonts w:ascii="Arial Unicode MS" w:eastAsia="Arial Unicode MS" w:hAnsi="Arial Unicode MS" w:cs="Arial Unicode MS"/>
        </w:rPr>
        <w:t>Appendix, the Royal Mail Line. This company was willing to carry most passengers to all parts of America on</w:t>
      </w:r>
      <w:r w:rsidR="00F96DBF" w:rsidRPr="003B54AE">
        <w:rPr>
          <w:rFonts w:ascii="Arial Unicode MS" w:eastAsia="Arial Unicode MS" w:hAnsi="Arial Unicode MS" w:cs="Arial Unicode MS"/>
        </w:rPr>
        <w:t xml:space="preserve"> the</w:t>
      </w:r>
      <w:r w:rsidRPr="003B54AE">
        <w:rPr>
          <w:rFonts w:ascii="Arial Unicode MS" w:eastAsia="Arial Unicode MS" w:hAnsi="Arial Unicode MS" w:cs="Arial Unicode MS"/>
        </w:rPr>
        <w:t xml:space="preserve"> ships of the English </w:t>
      </w:r>
      <w:r w:rsidRPr="003B54AE">
        <w:rPr>
          <w:rFonts w:ascii="Arial Unicode MS" w:eastAsia="Arial Unicode MS" w:hAnsi="Arial Unicode MS" w:cs="Arial Unicode MS"/>
          <w:rtl/>
          <w:lang w:val="he-IL" w:eastAsia="he-IL" w:bidi="he-IL"/>
        </w:rPr>
        <w:t>״</w:t>
      </w:r>
      <w:r w:rsidRPr="003B54AE">
        <w:rPr>
          <w:rFonts w:ascii="Arial Unicode MS" w:eastAsia="Arial Unicode MS" w:hAnsi="Arial Unicode MS" w:cs="Arial Unicode MS"/>
        </w:rPr>
        <w:t>Royal Mail Line” well known for their speed, size and luxury.</w:t>
      </w:r>
    </w:p>
    <w:p w14:paraId="209A93BB" w14:textId="77777777" w:rsidR="004D7862" w:rsidRPr="003B54AE" w:rsidRDefault="00DB0D84" w:rsidP="009A00B7">
      <w:pPr>
        <w:pStyle w:val="Bodytext70"/>
        <w:shd w:val="clear" w:color="auto" w:fill="auto"/>
        <w:tabs>
          <w:tab w:val="left" w:pos="277"/>
        </w:tabs>
        <w:spacing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41</w:t>
      </w:r>
      <w:r w:rsidR="00067944"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Avitzur, Shmuel, 30.</w:t>
      </w:r>
    </w:p>
    <w:p w14:paraId="65221F49" w14:textId="77777777" w:rsidR="004D7862" w:rsidRPr="003B54AE" w:rsidRDefault="00DB0D84" w:rsidP="007E48F8">
      <w:pPr>
        <w:pStyle w:val="Bodytext70"/>
        <w:shd w:val="clear" w:color="auto" w:fill="auto"/>
        <w:spacing w:after="240" w:line="360" w:lineRule="auto"/>
        <w:jc w:val="both"/>
        <w:rPr>
          <w:rFonts w:ascii="Arial Unicode MS" w:eastAsia="Arial Unicode MS" w:hAnsi="Arial Unicode MS" w:cs="Arial Unicode MS"/>
        </w:rPr>
      </w:pPr>
      <w:r w:rsidRPr="003B54AE">
        <w:rPr>
          <w:rFonts w:ascii="Arial Unicode MS" w:eastAsia="Arial Unicode MS" w:hAnsi="Arial Unicode MS" w:cs="Arial Unicode MS"/>
          <w:vertAlign w:val="superscript"/>
        </w:rPr>
        <w:t xml:space="preserve">42 </w:t>
      </w:r>
      <w:r w:rsidR="00067944" w:rsidRPr="003B54AE">
        <w:rPr>
          <w:rFonts w:ascii="Arial Unicode MS" w:eastAsia="Arial Unicode MS" w:hAnsi="Arial Unicode MS" w:cs="Arial Unicode MS"/>
          <w:vertAlign w:val="superscript"/>
        </w:rPr>
        <w:t>.</w:t>
      </w:r>
      <w:r w:rsidR="0006651D" w:rsidRPr="003B54AE">
        <w:rPr>
          <w:rStyle w:val="Bodytext7105pt"/>
          <w:rFonts w:ascii="Arial Unicode MS" w:eastAsia="Arial Unicode MS" w:hAnsi="Arial Unicode MS" w:cs="Arial Unicode MS"/>
          <w:sz w:val="20"/>
          <w:szCs w:val="20"/>
        </w:rPr>
        <w:t>Filasṭīn</w:t>
      </w:r>
      <w:r w:rsidR="004C1FAF" w:rsidRPr="003B54AE">
        <w:rPr>
          <w:rFonts w:ascii="Arial Unicode MS" w:eastAsia="Arial Unicode MS" w:hAnsi="Arial Unicode MS" w:cs="Arial Unicode MS"/>
        </w:rPr>
        <w:t>, 15.</w:t>
      </w:r>
      <w:r w:rsidR="00A81794" w:rsidRPr="003B54AE">
        <w:rPr>
          <w:rFonts w:ascii="Arial Unicode MS" w:eastAsia="Arial Unicode MS" w:hAnsi="Arial Unicode MS" w:cs="Arial Unicode MS"/>
        </w:rPr>
        <w:t>5. 1923..</w:t>
      </w:r>
    </w:p>
    <w:p w14:paraId="69170FC1" w14:textId="77777777" w:rsidR="004D7862" w:rsidRPr="003B54AE" w:rsidRDefault="004C1FAF" w:rsidP="007E48F8">
      <w:pPr>
        <w:pStyle w:val="Bodytext70"/>
        <w:shd w:val="clear" w:color="auto" w:fill="auto"/>
        <w:tabs>
          <w:tab w:val="left" w:pos="270"/>
        </w:tabs>
        <w:spacing w:after="143"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An </w:t>
      </w:r>
      <w:r w:rsidR="002357B3" w:rsidRPr="003B54AE">
        <w:rPr>
          <w:rFonts w:ascii="Arial Unicode MS" w:eastAsia="Arial Unicode MS" w:hAnsi="Arial Unicode MS" w:cs="Arial Unicode MS"/>
        </w:rPr>
        <w:t>advertisement</w:t>
      </w:r>
      <w:r w:rsidRPr="003B54AE">
        <w:rPr>
          <w:rFonts w:ascii="Arial Unicode MS" w:eastAsia="Arial Unicode MS" w:hAnsi="Arial Unicode MS" w:cs="Arial Unicode MS"/>
        </w:rPr>
        <w:t xml:space="preserve"> from </w:t>
      </w:r>
      <w:r w:rsidR="0006651D" w:rsidRPr="003B54AE">
        <w:rPr>
          <w:rStyle w:val="Bodytext7105pt"/>
          <w:rFonts w:ascii="Arial Unicode MS" w:eastAsia="Arial Unicode MS" w:hAnsi="Arial Unicode MS" w:cs="Arial Unicode MS"/>
          <w:sz w:val="20"/>
          <w:szCs w:val="20"/>
        </w:rPr>
        <w:t>Filasṭīn</w:t>
      </w:r>
      <w:r w:rsidRPr="003B54AE">
        <w:rPr>
          <w:rStyle w:val="Bodytext7105pt"/>
          <w:rFonts w:ascii="Arial Unicode MS" w:eastAsia="Arial Unicode MS" w:hAnsi="Arial Unicode MS" w:cs="Arial Unicode MS"/>
          <w:sz w:val="20"/>
          <w:szCs w:val="20"/>
        </w:rPr>
        <w:t>,</w:t>
      </w:r>
      <w:r w:rsidRPr="003B54AE">
        <w:rPr>
          <w:rFonts w:ascii="Arial Unicode MS" w:eastAsia="Arial Unicode MS" w:hAnsi="Arial Unicode MS" w:cs="Arial Unicode MS"/>
        </w:rPr>
        <w:t xml:space="preserve"> 15.5.1923.</w:t>
      </w:r>
    </w:p>
    <w:p w14:paraId="34C44FF5" w14:textId="77777777" w:rsidR="004D7862" w:rsidRPr="003B54AE" w:rsidRDefault="00DB0D84" w:rsidP="007E48F8">
      <w:pPr>
        <w:pStyle w:val="Bodytext70"/>
        <w:shd w:val="clear" w:color="auto" w:fill="auto"/>
        <w:tabs>
          <w:tab w:val="left" w:pos="270"/>
        </w:tabs>
        <w:spacing w:after="217"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43 </w:t>
      </w:r>
      <w:r w:rsidR="004C1FAF" w:rsidRPr="003B54AE">
        <w:rPr>
          <w:rFonts w:ascii="Arial Unicode MS" w:eastAsia="Arial Unicode MS" w:hAnsi="Arial Unicode MS" w:cs="Arial Unicode MS"/>
        </w:rPr>
        <w:t xml:space="preserve">The travel time from Jaffa to New York (17 days) was </w:t>
      </w:r>
      <w:r w:rsidR="00052CCB" w:rsidRPr="003B54AE">
        <w:rPr>
          <w:rFonts w:ascii="Arial Unicode MS" w:eastAsia="Arial Unicode MS" w:hAnsi="Arial Unicode MS" w:cs="Arial Unicode MS"/>
        </w:rPr>
        <w:t>mentioned,</w:t>
      </w:r>
      <w:r w:rsidR="000C5E08" w:rsidRPr="003B54AE">
        <w:rPr>
          <w:rFonts w:ascii="Arial Unicode MS" w:eastAsia="Arial Unicode MS" w:hAnsi="Arial Unicode MS" w:cs="Arial Unicode MS"/>
        </w:rPr>
        <w:t xml:space="preserve"> </w:t>
      </w:r>
      <w:r w:rsidR="002357B3" w:rsidRPr="003B54AE">
        <w:rPr>
          <w:rFonts w:ascii="Arial Unicode MS" w:eastAsia="Arial Unicode MS" w:hAnsi="Arial Unicode MS" w:cs="Arial Unicode MS"/>
        </w:rPr>
        <w:t xml:space="preserve">as was the fact that the company </w:t>
      </w:r>
      <w:r w:rsidR="00F96DBF" w:rsidRPr="003B54AE">
        <w:rPr>
          <w:rFonts w:ascii="Arial Unicode MS" w:eastAsia="Arial Unicode MS" w:hAnsi="Arial Unicode MS" w:cs="Arial Unicode MS"/>
        </w:rPr>
        <w:t>h</w:t>
      </w:r>
      <w:r w:rsidR="002357B3" w:rsidRPr="003B54AE">
        <w:rPr>
          <w:rFonts w:ascii="Arial Unicode MS" w:eastAsia="Arial Unicode MS" w:hAnsi="Arial Unicode MS" w:cs="Arial Unicode MS"/>
        </w:rPr>
        <w:t xml:space="preserve">ad </w:t>
      </w:r>
      <w:r w:rsidR="002357B3" w:rsidRPr="003B54AE">
        <w:rPr>
          <w:rFonts w:ascii="Arial Unicode MS" w:eastAsia="Arial Unicode MS" w:hAnsi="Arial Unicode MS" w:cs="Arial Unicode MS"/>
        </w:rPr>
        <w:lastRenderedPageBreak/>
        <w:t>offices in</w:t>
      </w:r>
      <w:r w:rsidR="004C1FAF" w:rsidRPr="003B54AE">
        <w:rPr>
          <w:rFonts w:ascii="Arial Unicode MS" w:eastAsia="Arial Unicode MS" w:hAnsi="Arial Unicode MS" w:cs="Arial Unicode MS"/>
        </w:rPr>
        <w:t xml:space="preserve"> Palestine and Transjordan</w:t>
      </w:r>
      <w:r w:rsidR="00F96DBF"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both </w:t>
      </w:r>
      <w:r w:rsidR="00F96DBF" w:rsidRPr="003B54AE">
        <w:rPr>
          <w:rFonts w:ascii="Arial Unicode MS" w:eastAsia="Arial Unicode MS" w:hAnsi="Arial Unicode MS" w:cs="Arial Unicode MS"/>
        </w:rPr>
        <w:t xml:space="preserve">of which </w:t>
      </w:r>
      <w:r w:rsidR="004C1FAF" w:rsidRPr="003B54AE">
        <w:rPr>
          <w:rFonts w:ascii="Arial Unicode MS" w:eastAsia="Arial Unicode MS" w:hAnsi="Arial Unicode MS" w:cs="Arial Unicode MS"/>
        </w:rPr>
        <w:t xml:space="preserve">attracted </w:t>
      </w:r>
      <w:r w:rsidR="00F96DBF" w:rsidRPr="003B54AE">
        <w:rPr>
          <w:rFonts w:ascii="Arial Unicode MS" w:eastAsia="Arial Unicode MS" w:hAnsi="Arial Unicode MS" w:cs="Arial Unicode MS"/>
        </w:rPr>
        <w:t>and</w:t>
      </w:r>
      <w:r w:rsidR="004C1FAF" w:rsidRPr="003B54AE">
        <w:rPr>
          <w:rFonts w:ascii="Arial Unicode MS" w:eastAsia="Arial Unicode MS" w:hAnsi="Arial Unicode MS" w:cs="Arial Unicode MS"/>
        </w:rPr>
        <w:t xml:space="preserve"> encouraged potential </w:t>
      </w:r>
      <w:r w:rsidR="00F96DBF" w:rsidRPr="003B54AE">
        <w:rPr>
          <w:rFonts w:ascii="Arial Unicode MS" w:eastAsia="Arial Unicode MS" w:hAnsi="Arial Unicode MS" w:cs="Arial Unicode MS"/>
        </w:rPr>
        <w:t>e</w:t>
      </w:r>
      <w:r w:rsidR="004C1FAF" w:rsidRPr="003B54AE">
        <w:rPr>
          <w:rFonts w:ascii="Arial Unicode MS" w:eastAsia="Arial Unicode MS" w:hAnsi="Arial Unicode MS" w:cs="Arial Unicode MS"/>
        </w:rPr>
        <w:t>migr</w:t>
      </w:r>
      <w:r w:rsidR="002357B3" w:rsidRPr="003B54AE">
        <w:rPr>
          <w:rFonts w:ascii="Arial Unicode MS" w:eastAsia="Arial Unicode MS" w:hAnsi="Arial Unicode MS" w:cs="Arial Unicode MS"/>
        </w:rPr>
        <w:t>e</w:t>
      </w:r>
      <w:r w:rsidR="004C1FAF" w:rsidRPr="003B54AE">
        <w:rPr>
          <w:rFonts w:ascii="Arial Unicode MS" w:eastAsia="Arial Unicode MS" w:hAnsi="Arial Unicode MS" w:cs="Arial Unicode MS"/>
        </w:rPr>
        <w:t>s. The brevity of the journey as well as its distance were mentioned.</w:t>
      </w:r>
    </w:p>
    <w:p w14:paraId="6A3C329B" w14:textId="77777777" w:rsidR="004D7862" w:rsidRPr="003B54AE" w:rsidRDefault="00DB0D84" w:rsidP="007E48F8">
      <w:pPr>
        <w:pStyle w:val="Bodytext70"/>
        <w:shd w:val="clear" w:color="auto" w:fill="auto"/>
        <w:tabs>
          <w:tab w:val="left" w:pos="270"/>
        </w:tabs>
        <w:spacing w:after="248" w:line="360" w:lineRule="auto"/>
        <w:jc w:val="both"/>
        <w:rPr>
          <w:rFonts w:ascii="Arial Unicode MS" w:eastAsia="Arial Unicode MS" w:hAnsi="Arial Unicode MS" w:cs="Arial Unicode MS"/>
        </w:rPr>
      </w:pPr>
      <w:r w:rsidRPr="003B54AE">
        <w:rPr>
          <w:rStyle w:val="Bodytext7105pt"/>
          <w:rFonts w:ascii="Arial Unicode MS" w:eastAsia="Arial Unicode MS" w:hAnsi="Arial Unicode MS" w:cs="Arial Unicode MS"/>
          <w:sz w:val="20"/>
          <w:szCs w:val="20"/>
        </w:rPr>
        <w:t xml:space="preserve">44 </w:t>
      </w:r>
      <w:r w:rsidR="0006651D" w:rsidRPr="003B54AE">
        <w:rPr>
          <w:rStyle w:val="Bodytext7105pt"/>
          <w:rFonts w:ascii="Arial Unicode MS" w:eastAsia="Arial Unicode MS" w:hAnsi="Arial Unicode MS" w:cs="Arial Unicode MS"/>
          <w:sz w:val="20"/>
          <w:szCs w:val="20"/>
        </w:rPr>
        <w:t>Filasṭīn</w:t>
      </w:r>
      <w:r w:rsidR="00C14C79" w:rsidRPr="003B54AE">
        <w:rPr>
          <w:rStyle w:val="Bodytext7105pt"/>
          <w:rFonts w:ascii="Arial Unicode MS" w:eastAsia="Arial Unicode MS" w:hAnsi="Arial Unicode MS" w:cs="Arial Unicode MS"/>
          <w:sz w:val="20"/>
          <w:szCs w:val="20"/>
        </w:rPr>
        <w:t>;</w:t>
      </w:r>
      <w:r w:rsidR="00C14C79" w:rsidRPr="003B54AE">
        <w:rPr>
          <w:rFonts w:ascii="Arial Unicode MS" w:eastAsia="Arial Unicode MS" w:hAnsi="Arial Unicode MS" w:cs="Arial Unicode MS"/>
        </w:rPr>
        <w:t xml:space="preserve"> 21.8.1926</w:t>
      </w:r>
      <w:r w:rsidR="004C1FAF" w:rsidRPr="003B54AE">
        <w:rPr>
          <w:rFonts w:ascii="Arial Unicode MS" w:eastAsia="Arial Unicode MS" w:hAnsi="Arial Unicode MS" w:cs="Arial Unicode MS"/>
        </w:rPr>
        <w:t>.</w:t>
      </w:r>
    </w:p>
    <w:p w14:paraId="226E64E3" w14:textId="77777777" w:rsidR="004D7862" w:rsidRPr="003B54AE" w:rsidRDefault="007B29D5" w:rsidP="00A157A5">
      <w:pPr>
        <w:pStyle w:val="Bodytext70"/>
        <w:shd w:val="clear" w:color="auto" w:fill="auto"/>
        <w:tabs>
          <w:tab w:val="left" w:pos="262"/>
        </w:tabs>
        <w:spacing w:after="138"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45</w:t>
      </w:r>
      <w:r w:rsidR="0026488B" w:rsidRPr="003B54AE">
        <w:rPr>
          <w:rFonts w:ascii="Arial Unicode MS" w:eastAsia="Arial Unicode MS" w:hAnsi="Arial Unicode MS" w:cs="Arial Unicode MS"/>
        </w:rPr>
        <w:t xml:space="preserve"> </w:t>
      </w:r>
      <w:r w:rsidR="00050ED8" w:rsidRPr="003B54AE">
        <w:rPr>
          <w:rFonts w:ascii="Arial Unicode MS" w:eastAsia="Arial Unicode MS" w:hAnsi="Arial Unicode MS" w:cs="Arial Unicode MS" w:hint="eastAsia"/>
        </w:rPr>
        <w:t>Ḥ</w:t>
      </w:r>
      <w:r w:rsidR="004C1FAF" w:rsidRPr="003B54AE">
        <w:rPr>
          <w:rFonts w:ascii="Arial Unicode MS" w:eastAsia="Arial Unicode MS" w:hAnsi="Arial Unicode MS" w:cs="Arial Unicode MS"/>
        </w:rPr>
        <w:t>am</w:t>
      </w:r>
      <w:r w:rsidR="00050ED8" w:rsidRPr="003B54AE">
        <w:rPr>
          <w:rFonts w:ascii="Arial Unicode MS" w:eastAsia="Arial Unicode MS" w:hAnsi="Arial Unicode MS" w:cs="Arial Unicode MS"/>
          <w:shd w:val="clear" w:color="auto" w:fill="FFFFFF"/>
        </w:rPr>
        <w:t>ā</w:t>
      </w:r>
      <w:r w:rsidR="004C1FAF" w:rsidRPr="003B54AE">
        <w:rPr>
          <w:rFonts w:ascii="Arial Unicode MS" w:eastAsia="Arial Unicode MS" w:hAnsi="Arial Unicode MS" w:cs="Arial Unicode MS"/>
        </w:rPr>
        <w:t>da, 16.</w:t>
      </w:r>
    </w:p>
    <w:p w14:paraId="0021269F" w14:textId="77777777" w:rsidR="004D7862" w:rsidRPr="003B54AE" w:rsidRDefault="003B0678" w:rsidP="007E48F8">
      <w:pPr>
        <w:pStyle w:val="Bodytext100"/>
        <w:shd w:val="clear" w:color="auto" w:fill="auto"/>
        <w:tabs>
          <w:tab w:val="left" w:pos="262"/>
        </w:tabs>
        <w:spacing w:before="0" w:line="360" w:lineRule="auto"/>
        <w:rPr>
          <w:rFonts w:ascii="Arial Unicode MS" w:eastAsia="Arial Unicode MS" w:hAnsi="Arial Unicode MS" w:cs="Arial Unicode MS"/>
          <w:sz w:val="20"/>
          <w:szCs w:val="20"/>
        </w:rPr>
      </w:pPr>
      <w:r w:rsidRPr="003B54AE">
        <w:rPr>
          <w:rStyle w:val="Bodytext1010pt"/>
          <w:rFonts w:ascii="Arial Unicode MS" w:eastAsia="Arial Unicode MS" w:hAnsi="Arial Unicode MS" w:cs="Arial Unicode MS"/>
        </w:rPr>
        <w:t xml:space="preserve">46 </w:t>
      </w:r>
      <w:r w:rsidR="0026488B" w:rsidRPr="003B54AE">
        <w:rPr>
          <w:rStyle w:val="Bodytext1010pt"/>
          <w:rFonts w:ascii="Arial Unicode MS" w:eastAsia="Arial Unicode MS" w:hAnsi="Arial Unicode MS" w:cs="Arial Unicode MS"/>
        </w:rPr>
        <w:t>Phil</w:t>
      </w:r>
      <w:r w:rsidR="0026488B" w:rsidRPr="003B54AE">
        <w:rPr>
          <w:rFonts w:ascii="Arial Unicode MS" w:eastAsia="Arial Unicode MS" w:hAnsi="Arial Unicode MS" w:cs="Arial Unicode MS"/>
          <w:i w:val="0"/>
          <w:iCs w:val="0"/>
          <w:sz w:val="20"/>
          <w:szCs w:val="20"/>
        </w:rPr>
        <w:t>ī</w:t>
      </w:r>
      <w:r w:rsidR="0026488B" w:rsidRPr="003B54AE">
        <w:rPr>
          <w:rStyle w:val="Bodytext1010pt"/>
          <w:rFonts w:ascii="Arial Unicode MS" w:eastAsia="Arial Unicode MS" w:hAnsi="Arial Unicode MS" w:cs="Arial Unicode MS"/>
        </w:rPr>
        <w:t xml:space="preserve">p </w:t>
      </w:r>
      <w:r w:rsidR="0026488B" w:rsidRPr="003B54AE">
        <w:rPr>
          <w:rFonts w:ascii="Arial Unicode MS" w:eastAsia="Arial Unicode MS" w:hAnsi="Arial Unicode MS" w:cs="Arial Unicode MS" w:hint="eastAsia"/>
          <w:i w:val="0"/>
          <w:iCs w:val="0"/>
          <w:sz w:val="20"/>
          <w:szCs w:val="20"/>
        </w:rPr>
        <w:t>Ḥ</w:t>
      </w:r>
      <w:r w:rsidR="004C1FAF" w:rsidRPr="003B54AE">
        <w:rPr>
          <w:rStyle w:val="Bodytext1010pt"/>
          <w:rFonts w:ascii="Arial Unicode MS" w:eastAsia="Arial Unicode MS" w:hAnsi="Arial Unicode MS" w:cs="Arial Unicode MS"/>
        </w:rPr>
        <w:t xml:space="preserve">itti, </w:t>
      </w:r>
      <w:r w:rsidR="00E42F04" w:rsidRPr="003B54AE">
        <w:rPr>
          <w:rFonts w:ascii="Arial Unicode MS" w:eastAsia="Arial Unicode MS" w:hAnsi="Arial Unicode MS" w:cs="Arial Unicode MS"/>
          <w:i w:val="0"/>
          <w:iCs w:val="0"/>
          <w:sz w:val="20"/>
          <w:szCs w:val="20"/>
        </w:rPr>
        <w:t>“al-S</w:t>
      </w:r>
      <w:r w:rsidR="0026488B" w:rsidRPr="003B54AE">
        <w:rPr>
          <w:rFonts w:ascii="Arial Unicode MS" w:eastAsia="Arial Unicode MS" w:hAnsi="Arial Unicode MS" w:cs="Arial Unicode MS" w:hint="eastAsia"/>
          <w:i w:val="0"/>
          <w:iCs w:val="0"/>
          <w:sz w:val="20"/>
          <w:szCs w:val="20"/>
        </w:rPr>
        <w:t>ū</w:t>
      </w:r>
      <w:r w:rsidR="00E42F04" w:rsidRPr="003B54AE">
        <w:rPr>
          <w:rFonts w:ascii="Arial Unicode MS" w:eastAsia="Arial Unicode MS" w:hAnsi="Arial Unicode MS" w:cs="Arial Unicode MS"/>
          <w:i w:val="0"/>
          <w:iCs w:val="0"/>
          <w:sz w:val="20"/>
          <w:szCs w:val="20"/>
        </w:rPr>
        <w:t>riyyun Fi al-Wil</w:t>
      </w:r>
      <w:r w:rsidR="0026488B" w:rsidRPr="003B54AE">
        <w:rPr>
          <w:rFonts w:ascii="Arial Unicode MS" w:eastAsia="Arial Unicode MS" w:hAnsi="Arial Unicode MS" w:cs="Arial Unicode MS"/>
          <w:i w:val="0"/>
          <w:iCs w:val="0"/>
          <w:sz w:val="20"/>
          <w:szCs w:val="20"/>
          <w:shd w:val="clear" w:color="auto" w:fill="FFFFFF"/>
        </w:rPr>
        <w:t>ā</w:t>
      </w:r>
      <w:r w:rsidR="00E42F04" w:rsidRPr="003B54AE">
        <w:rPr>
          <w:rFonts w:ascii="Arial Unicode MS" w:eastAsia="Arial Unicode MS" w:hAnsi="Arial Unicode MS" w:cs="Arial Unicode MS"/>
          <w:i w:val="0"/>
          <w:iCs w:val="0"/>
          <w:sz w:val="20"/>
          <w:szCs w:val="20"/>
        </w:rPr>
        <w:t>y</w:t>
      </w:r>
      <w:r w:rsidR="0026488B" w:rsidRPr="003B54AE">
        <w:rPr>
          <w:rFonts w:ascii="Arial Unicode MS" w:eastAsia="Arial Unicode MS" w:hAnsi="Arial Unicode MS" w:cs="Arial Unicode MS"/>
          <w:i w:val="0"/>
          <w:iCs w:val="0"/>
          <w:sz w:val="20"/>
          <w:szCs w:val="20"/>
          <w:shd w:val="clear" w:color="auto" w:fill="FFFFFF"/>
        </w:rPr>
        <w:t>ā</w:t>
      </w:r>
      <w:r w:rsidR="004C1FAF" w:rsidRPr="003B54AE">
        <w:rPr>
          <w:rFonts w:ascii="Arial Unicode MS" w:eastAsia="Arial Unicode MS" w:hAnsi="Arial Unicode MS" w:cs="Arial Unicode MS"/>
          <w:i w:val="0"/>
          <w:iCs w:val="0"/>
          <w:sz w:val="20"/>
          <w:szCs w:val="20"/>
        </w:rPr>
        <w:t>t</w:t>
      </w:r>
      <w:r w:rsidR="004C1FAF" w:rsidRPr="003B54AE">
        <w:rPr>
          <w:rStyle w:val="Bodytext1010pt"/>
          <w:rFonts w:ascii="Arial Unicode MS" w:eastAsia="Arial Unicode MS" w:hAnsi="Arial Unicode MS" w:cs="Arial Unicode MS"/>
          <w:i/>
          <w:iCs/>
        </w:rPr>
        <w:t xml:space="preserve"> </w:t>
      </w:r>
      <w:r w:rsidR="004C1FAF" w:rsidRPr="003B54AE">
        <w:rPr>
          <w:rStyle w:val="Bodytext1010pt"/>
          <w:rFonts w:ascii="Arial Unicode MS" w:eastAsia="Arial Unicode MS" w:hAnsi="Arial Unicode MS" w:cs="Arial Unicode MS"/>
        </w:rPr>
        <w:t>al-</w:t>
      </w:r>
      <w:r w:rsidR="004C1FAF" w:rsidRPr="003B54AE">
        <w:rPr>
          <w:rFonts w:ascii="Arial Unicode MS" w:eastAsia="Arial Unicode MS" w:hAnsi="Arial Unicode MS" w:cs="Arial Unicode MS"/>
          <w:i w:val="0"/>
          <w:iCs w:val="0"/>
          <w:sz w:val="20"/>
          <w:szCs w:val="20"/>
        </w:rPr>
        <w:t>Mutta</w:t>
      </w:r>
      <w:r w:rsidR="0026488B" w:rsidRPr="003B54AE">
        <w:rPr>
          <w:rFonts w:ascii="Arial Unicode MS" w:eastAsia="Arial Unicode MS" w:hAnsi="Arial Unicode MS" w:cs="Arial Unicode MS" w:hint="eastAsia"/>
          <w:i w:val="0"/>
          <w:iCs w:val="0"/>
          <w:sz w:val="20"/>
          <w:szCs w:val="20"/>
        </w:rPr>
        <w:t>ḥ</w:t>
      </w:r>
      <w:r w:rsidR="004C1FAF" w:rsidRPr="003B54AE">
        <w:rPr>
          <w:rFonts w:ascii="Arial Unicode MS" w:eastAsia="Arial Unicode MS" w:hAnsi="Arial Unicode MS" w:cs="Arial Unicode MS"/>
          <w:i w:val="0"/>
          <w:iCs w:val="0"/>
          <w:sz w:val="20"/>
          <w:szCs w:val="20"/>
        </w:rPr>
        <w:t>ida</w:t>
      </w:r>
      <w:r w:rsidR="0026488B" w:rsidRPr="003B54AE">
        <w:rPr>
          <w:rFonts w:ascii="Arial Unicode MS" w:eastAsia="Arial Unicode MS" w:hAnsi="Arial Unicode MS" w:cs="Arial Unicode MS"/>
          <w:i w:val="0"/>
          <w:iCs w:val="0"/>
          <w:sz w:val="20"/>
          <w:szCs w:val="20"/>
        </w:rPr>
        <w:t>,</w:t>
      </w:r>
      <w:r w:rsidR="00E42F04" w:rsidRPr="003B54AE">
        <w:rPr>
          <w:rFonts w:ascii="Arial Unicode MS" w:eastAsia="Arial Unicode MS" w:hAnsi="Arial Unicode MS" w:cs="Arial Unicode MS"/>
          <w:i w:val="0"/>
          <w:iCs w:val="0"/>
          <w:sz w:val="20"/>
          <w:szCs w:val="20"/>
        </w:rPr>
        <w:t>”</w:t>
      </w:r>
      <w:r w:rsidR="004C1FAF" w:rsidRPr="003B54AE">
        <w:rPr>
          <w:rFonts w:ascii="Arial Unicode MS" w:eastAsia="Arial Unicode MS" w:hAnsi="Arial Unicode MS" w:cs="Arial Unicode MS"/>
          <w:sz w:val="20"/>
          <w:szCs w:val="20"/>
        </w:rPr>
        <w:t xml:space="preserve"> </w:t>
      </w:r>
      <w:r w:rsidR="0026398C" w:rsidRPr="003B54AE">
        <w:rPr>
          <w:rFonts w:ascii="Arial Unicode MS" w:eastAsia="Arial Unicode MS" w:hAnsi="Arial Unicode MS" w:cs="Arial Unicode MS"/>
          <w:sz w:val="20"/>
          <w:szCs w:val="20"/>
        </w:rPr>
        <w:t>a</w:t>
      </w:r>
      <w:r w:rsidR="004C1FAF" w:rsidRPr="003B54AE">
        <w:rPr>
          <w:rFonts w:ascii="Arial Unicode MS" w:eastAsia="Arial Unicode MS" w:hAnsi="Arial Unicode MS" w:cs="Arial Unicode MS"/>
          <w:sz w:val="20"/>
          <w:szCs w:val="20"/>
        </w:rPr>
        <w:t>l-Muqta</w:t>
      </w:r>
      <w:r w:rsidR="0026488B" w:rsidRPr="003B54AE">
        <w:rPr>
          <w:rFonts w:ascii="Arial Unicode MS" w:eastAsia="Arial Unicode MS" w:hAnsi="Arial Unicode MS" w:cs="Arial Unicode MS" w:hint="eastAsia"/>
          <w:sz w:val="20"/>
          <w:szCs w:val="20"/>
        </w:rPr>
        <w:t>ṭ</w:t>
      </w:r>
      <w:r w:rsidR="004C1FAF" w:rsidRPr="003B54AE">
        <w:rPr>
          <w:rFonts w:ascii="Arial Unicode MS" w:eastAsia="Arial Unicode MS" w:hAnsi="Arial Unicode MS" w:cs="Arial Unicode MS"/>
          <w:sz w:val="20"/>
          <w:szCs w:val="20"/>
        </w:rPr>
        <w:t>af,</w:t>
      </w:r>
      <w:r w:rsidR="004C1FAF" w:rsidRPr="003B54AE">
        <w:rPr>
          <w:rStyle w:val="Bodytext1010pt"/>
          <w:rFonts w:ascii="Arial Unicode MS" w:eastAsia="Arial Unicode MS" w:hAnsi="Arial Unicode MS" w:cs="Arial Unicode MS"/>
        </w:rPr>
        <w:t xml:space="preserve"> </w:t>
      </w:r>
      <w:r w:rsidR="0026488B" w:rsidRPr="003B54AE">
        <w:rPr>
          <w:rStyle w:val="Bodytext1010pt"/>
          <w:rFonts w:ascii="Arial Unicode MS" w:eastAsia="Arial Unicode MS" w:hAnsi="Arial Unicode MS" w:cs="Arial Unicode MS"/>
        </w:rPr>
        <w:t xml:space="preserve"> </w:t>
      </w:r>
      <w:r w:rsidR="004C1FAF" w:rsidRPr="003B54AE">
        <w:rPr>
          <w:rStyle w:val="Bodytext1010pt"/>
          <w:rFonts w:ascii="Arial Unicode MS" w:eastAsia="Arial Unicode MS" w:hAnsi="Arial Unicode MS" w:cs="Arial Unicode MS"/>
        </w:rPr>
        <w:t>8, (1900)</w:t>
      </w:r>
      <w:r w:rsidR="0026488B" w:rsidRPr="003B54AE">
        <w:rPr>
          <w:rStyle w:val="Bodytext1010pt"/>
          <w:rFonts w:ascii="Arial Unicode MS" w:eastAsia="Arial Unicode MS" w:hAnsi="Arial Unicode MS" w:cs="Arial Unicode MS"/>
        </w:rPr>
        <w:t xml:space="preserve">: </w:t>
      </w:r>
      <w:r w:rsidRPr="003B54AE">
        <w:rPr>
          <w:rStyle w:val="Bodytext1010pt"/>
          <w:rFonts w:ascii="Arial Unicode MS" w:eastAsia="Arial Unicode MS" w:hAnsi="Arial Unicode MS" w:cs="Arial Unicode MS"/>
        </w:rPr>
        <w:t>122-123</w:t>
      </w:r>
      <w:r w:rsidR="004C1FAF" w:rsidRPr="003B54AE">
        <w:rPr>
          <w:rFonts w:ascii="Arial Unicode MS" w:eastAsia="Arial Unicode MS" w:hAnsi="Arial Unicode MS" w:cs="Arial Unicode MS"/>
          <w:sz w:val="20"/>
          <w:szCs w:val="20"/>
        </w:rPr>
        <w:t>.</w:t>
      </w:r>
    </w:p>
    <w:p w14:paraId="12D34030" w14:textId="77777777" w:rsidR="00626D8C" w:rsidRPr="003B54AE" w:rsidRDefault="003B0678" w:rsidP="00626D8C">
      <w:pPr>
        <w:pStyle w:val="Bodytext100"/>
        <w:shd w:val="clear" w:color="auto" w:fill="auto"/>
        <w:tabs>
          <w:tab w:val="left" w:pos="262"/>
        </w:tabs>
        <w:spacing w:before="0" w:after="211" w:line="360" w:lineRule="auto"/>
        <w:rPr>
          <w:rFonts w:ascii="Arial Unicode MS" w:eastAsia="Arial Unicode MS" w:hAnsi="Arial Unicode MS" w:cs="Arial Unicode MS"/>
          <w:i w:val="0"/>
          <w:iCs w:val="0"/>
          <w:sz w:val="20"/>
          <w:szCs w:val="20"/>
        </w:rPr>
      </w:pPr>
      <w:r w:rsidRPr="003B54AE">
        <w:rPr>
          <w:rStyle w:val="Bodytext1010pt"/>
          <w:rFonts w:ascii="Arial Unicode MS" w:eastAsia="Arial Unicode MS" w:hAnsi="Arial Unicode MS" w:cs="Arial Unicode MS"/>
        </w:rPr>
        <w:t xml:space="preserve">47 </w:t>
      </w:r>
      <w:r w:rsidR="0026398C" w:rsidRPr="003B54AE">
        <w:rPr>
          <w:rStyle w:val="Bodytext1010pt"/>
          <w:rFonts w:ascii="Arial Unicode MS" w:eastAsia="Arial Unicode MS" w:hAnsi="Arial Unicode MS" w:cs="Arial Unicode MS"/>
        </w:rPr>
        <w:t xml:space="preserve">Gregory </w:t>
      </w:r>
      <w:r w:rsidR="004C1FAF" w:rsidRPr="003B54AE">
        <w:rPr>
          <w:rStyle w:val="Bodytext1010pt"/>
          <w:rFonts w:ascii="Arial Unicode MS" w:eastAsia="Arial Unicode MS" w:hAnsi="Arial Unicode MS" w:cs="Arial Unicode MS"/>
        </w:rPr>
        <w:t xml:space="preserve">Orfalea, </w:t>
      </w:r>
      <w:r w:rsidR="004C1FAF" w:rsidRPr="003B54AE">
        <w:rPr>
          <w:rFonts w:ascii="Arial Unicode MS" w:eastAsia="Arial Unicode MS" w:hAnsi="Arial Unicode MS" w:cs="Arial Unicode MS"/>
          <w:sz w:val="20"/>
          <w:szCs w:val="20"/>
        </w:rPr>
        <w:t>Before the Flame: A Quest for the History of Arab Americans</w:t>
      </w:r>
      <w:r w:rsidR="00067944" w:rsidRPr="003B54AE">
        <w:rPr>
          <w:rFonts w:ascii="Arial Unicode MS" w:eastAsia="Arial Unicode MS" w:hAnsi="Arial Unicode MS" w:cs="Arial Unicode MS"/>
          <w:sz w:val="20"/>
          <w:szCs w:val="20"/>
        </w:rPr>
        <w:t>,</w:t>
      </w:r>
      <w:r w:rsidR="004C1FAF" w:rsidRPr="003B54AE">
        <w:rPr>
          <w:rStyle w:val="Bodytext1010pt"/>
          <w:rFonts w:ascii="Arial Unicode MS" w:eastAsia="Arial Unicode MS" w:hAnsi="Arial Unicode MS" w:cs="Arial Unicode MS"/>
        </w:rPr>
        <w:t xml:space="preserve"> (</w:t>
      </w:r>
      <w:r w:rsidR="00B94EDD" w:rsidRPr="003B54AE">
        <w:rPr>
          <w:rStyle w:val="Bodytext1010pt"/>
          <w:rFonts w:ascii="Arial Unicode MS" w:eastAsia="Arial Unicode MS" w:hAnsi="Arial Unicode MS" w:cs="Arial Unicode MS"/>
        </w:rPr>
        <w:t>Texas, University of Texas Press</w:t>
      </w:r>
      <w:r w:rsidR="004C1FAF" w:rsidRPr="003B54AE">
        <w:rPr>
          <w:rStyle w:val="Bodytext1010pt"/>
          <w:rFonts w:ascii="Arial Unicode MS" w:eastAsia="Arial Unicode MS" w:hAnsi="Arial Unicode MS" w:cs="Arial Unicode MS"/>
        </w:rPr>
        <w:t xml:space="preserve"> 1988), 73.</w:t>
      </w:r>
    </w:p>
    <w:p w14:paraId="4D521B2C" w14:textId="77777777" w:rsidR="004D7862" w:rsidRPr="003B54AE" w:rsidRDefault="00626D8C" w:rsidP="00626D8C">
      <w:pPr>
        <w:pStyle w:val="Bodytext70"/>
        <w:shd w:val="clear" w:color="auto" w:fill="auto"/>
        <w:tabs>
          <w:tab w:val="left" w:pos="270"/>
        </w:tabs>
        <w:spacing w:after="146" w:line="360" w:lineRule="auto"/>
        <w:jc w:val="both"/>
        <w:rPr>
          <w:rFonts w:ascii="Arial Unicode MS" w:eastAsia="Arial Unicode MS" w:hAnsi="Arial Unicode MS" w:cs="Arial Unicode MS"/>
        </w:rPr>
      </w:pPr>
      <w:r w:rsidRPr="003B54AE">
        <w:rPr>
          <w:rStyle w:val="Bodytext7105pt"/>
          <w:rFonts w:ascii="Arial Unicode MS" w:eastAsia="Arial Unicode MS" w:hAnsi="Arial Unicode MS" w:cs="Arial Unicode MS"/>
          <w:sz w:val="20"/>
          <w:szCs w:val="20"/>
        </w:rPr>
        <w:t>48.</w:t>
      </w:r>
      <w:r w:rsidR="00D764F9" w:rsidRPr="003B54AE">
        <w:rPr>
          <w:rStyle w:val="Bodytext7105pt"/>
          <w:rFonts w:ascii="Arial Unicode MS" w:eastAsia="Arial Unicode MS" w:hAnsi="Arial Unicode MS" w:cs="Arial Unicode MS"/>
          <w:sz w:val="20"/>
          <w:szCs w:val="20"/>
        </w:rPr>
        <w:t>Ibid,</w:t>
      </w:r>
      <w:r w:rsidR="00D764F9"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73</w:t>
      </w:r>
      <w:r w:rsidR="00D764F9" w:rsidRPr="003B54AE">
        <w:rPr>
          <w:rFonts w:ascii="Arial Unicode MS" w:eastAsia="Arial Unicode MS" w:hAnsi="Arial Unicode MS" w:cs="Arial Unicode MS"/>
        </w:rPr>
        <w:t>.</w:t>
      </w:r>
      <w:r w:rsidRPr="003B54AE">
        <w:rPr>
          <w:rFonts w:ascii="Arial Unicode MS" w:eastAsia="Arial Unicode MS" w:hAnsi="Arial Unicode MS" w:cs="Arial Unicode MS"/>
        </w:rPr>
        <w:t xml:space="preserve">  </w:t>
      </w:r>
    </w:p>
    <w:p w14:paraId="61E955DC" w14:textId="77777777" w:rsidR="004D7862" w:rsidRPr="003B54AE" w:rsidRDefault="003B0678" w:rsidP="00D2643F">
      <w:pPr>
        <w:pStyle w:val="Bodytext70"/>
        <w:shd w:val="clear" w:color="auto" w:fill="auto"/>
        <w:tabs>
          <w:tab w:val="left" w:pos="270"/>
        </w:tabs>
        <w:spacing w:after="120"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49 </w:t>
      </w:r>
      <w:r w:rsidR="00BC2891" w:rsidRPr="003B54AE">
        <w:rPr>
          <w:rFonts w:ascii="Arial Unicode MS" w:eastAsia="Arial Unicode MS" w:hAnsi="Arial Unicode MS" w:cs="Arial Unicode MS"/>
        </w:rPr>
        <w:t>Maik</w:t>
      </w:r>
      <w:r w:rsidR="00BC2891" w:rsidRPr="003B54AE">
        <w:rPr>
          <w:rFonts w:ascii="Arial Unicode MS" w:eastAsia="Arial Unicode MS" w:hAnsi="Arial Unicode MS" w:cs="Arial Unicode MS" w:hint="cs"/>
          <w:rtl/>
          <w:lang w:bidi="ar-SA"/>
        </w:rPr>
        <w:t xml:space="preserve"> </w:t>
      </w:r>
      <w:r w:rsidR="00BC2891" w:rsidRPr="003B54AE">
        <w:rPr>
          <w:rFonts w:ascii="Arial Unicode MS" w:eastAsia="Arial Unicode MS" w:hAnsi="Arial Unicode MS" w:cs="Arial Unicode MS"/>
        </w:rPr>
        <w:t xml:space="preserve">Jeorge </w:t>
      </w:r>
      <w:r w:rsidR="00E42F04" w:rsidRPr="003B54AE">
        <w:rPr>
          <w:rFonts w:ascii="Arial Unicode MS" w:eastAsia="Arial Unicode MS" w:hAnsi="Arial Unicode MS" w:cs="Arial Unicode MS"/>
        </w:rPr>
        <w:t>Salm</w:t>
      </w:r>
      <w:r w:rsidR="00BC2891" w:rsidRPr="003B54AE">
        <w:rPr>
          <w:rFonts w:ascii="Arial Unicode MS" w:eastAsia="Arial Unicode MS" w:hAnsi="Arial Unicode MS" w:cs="Arial Unicode MS"/>
          <w:shd w:val="clear" w:color="auto" w:fill="FFFFFF"/>
        </w:rPr>
        <w:t>ā</w:t>
      </w:r>
      <w:r w:rsidR="00E42F04" w:rsidRPr="003B54AE">
        <w:rPr>
          <w:rFonts w:ascii="Arial Unicode MS" w:eastAsia="Arial Unicode MS" w:hAnsi="Arial Unicode MS" w:cs="Arial Unicode MS"/>
        </w:rPr>
        <w:t>n,</w:t>
      </w:r>
      <w:r w:rsidR="00BC2891"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w:t>
      </w:r>
      <w:r w:rsidR="004C1FAF" w:rsidRPr="003B54AE">
        <w:rPr>
          <w:rStyle w:val="Bodytext7105pt"/>
          <w:rFonts w:ascii="Arial Unicode MS" w:eastAsia="Arial Unicode MS" w:hAnsi="Arial Unicode MS" w:cs="Arial Unicode MS"/>
          <w:i w:val="0"/>
          <w:iCs w:val="0"/>
          <w:sz w:val="20"/>
          <w:szCs w:val="20"/>
        </w:rPr>
        <w:t>al-</w:t>
      </w:r>
      <w:r w:rsidR="000C5E08" w:rsidRPr="003B54AE">
        <w:rPr>
          <w:rStyle w:val="Bodytext7105pt"/>
          <w:rFonts w:ascii="Arial Unicode MS" w:eastAsia="Arial Unicode MS" w:hAnsi="Arial Unicode MS" w:cs="Arial Unicode MS"/>
          <w:i w:val="0"/>
          <w:iCs w:val="0"/>
          <w:sz w:val="20"/>
          <w:szCs w:val="20"/>
        </w:rPr>
        <w:t>h</w:t>
      </w:r>
      <w:r w:rsidR="004C1FAF" w:rsidRPr="003B54AE">
        <w:rPr>
          <w:rStyle w:val="Bodytext7105pt"/>
          <w:rFonts w:ascii="Arial Unicode MS" w:eastAsia="Arial Unicode MS" w:hAnsi="Arial Unicode MS" w:cs="Arial Unicode MS"/>
          <w:i w:val="0"/>
          <w:iCs w:val="0"/>
          <w:sz w:val="20"/>
          <w:szCs w:val="20"/>
        </w:rPr>
        <w:t>ijra wa</w:t>
      </w:r>
      <w:r w:rsidR="00BC2891" w:rsidRPr="003B54AE">
        <w:rPr>
          <w:rStyle w:val="Bodytext7105pt"/>
          <w:rFonts w:ascii="Arial Unicode MS" w:eastAsia="Arial Unicode MS" w:hAnsi="Arial Unicode MS" w:cs="Arial Unicode MS"/>
          <w:i w:val="0"/>
          <w:iCs w:val="0"/>
          <w:sz w:val="20"/>
          <w:szCs w:val="20"/>
        </w:rPr>
        <w:t>-</w:t>
      </w:r>
      <w:r w:rsidR="000C5E08" w:rsidRPr="003B54AE">
        <w:rPr>
          <w:rFonts w:ascii="Arial Unicode MS" w:eastAsia="Arial Unicode MS" w:hAnsi="Arial Unicode MS" w:cs="Arial Unicode MS"/>
          <w:shd w:val="clear" w:color="auto" w:fill="FFFFFF"/>
        </w:rPr>
        <w:t>ā</w:t>
      </w:r>
      <w:r w:rsidR="004C1FAF" w:rsidRPr="003B54AE">
        <w:rPr>
          <w:rStyle w:val="Bodytext7105pt"/>
          <w:rFonts w:ascii="Arial Unicode MS" w:eastAsia="Arial Unicode MS" w:hAnsi="Arial Unicode MS" w:cs="Arial Unicode MS"/>
          <w:i w:val="0"/>
          <w:iCs w:val="0"/>
          <w:sz w:val="20"/>
          <w:szCs w:val="20"/>
        </w:rPr>
        <w:t>th</w:t>
      </w:r>
      <w:r w:rsidR="00BC2891" w:rsidRPr="003B54AE">
        <w:rPr>
          <w:rFonts w:ascii="Arial Unicode MS" w:eastAsia="Arial Unicode MS" w:hAnsi="Arial Unicode MS" w:cs="Arial Unicode MS"/>
          <w:shd w:val="clear" w:color="auto" w:fill="FFFFFF"/>
        </w:rPr>
        <w:t>ā</w:t>
      </w:r>
      <w:r w:rsidR="004C1FAF" w:rsidRPr="003B54AE">
        <w:rPr>
          <w:rStyle w:val="Bodytext7105pt"/>
          <w:rFonts w:ascii="Arial Unicode MS" w:eastAsia="Arial Unicode MS" w:hAnsi="Arial Unicode MS" w:cs="Arial Unicode MS"/>
          <w:i w:val="0"/>
          <w:iCs w:val="0"/>
          <w:sz w:val="20"/>
          <w:szCs w:val="20"/>
        </w:rPr>
        <w:t>r</w:t>
      </w:r>
      <w:r w:rsidR="00BC2891" w:rsidRPr="003B54AE">
        <w:rPr>
          <w:rStyle w:val="Bodytext7105pt"/>
          <w:rFonts w:ascii="Arial Unicode MS" w:eastAsia="Arial Unicode MS" w:hAnsi="Arial Unicode MS" w:cs="Arial Unicode MS"/>
          <w:i w:val="0"/>
          <w:iCs w:val="0"/>
          <w:sz w:val="20"/>
          <w:szCs w:val="20"/>
        </w:rPr>
        <w:t>u</w:t>
      </w:r>
      <w:r w:rsidR="004C1FAF" w:rsidRPr="003B54AE">
        <w:rPr>
          <w:rStyle w:val="Bodytext7105pt"/>
          <w:rFonts w:ascii="Arial Unicode MS" w:eastAsia="Arial Unicode MS" w:hAnsi="Arial Unicode MS" w:cs="Arial Unicode MS"/>
          <w:i w:val="0"/>
          <w:iCs w:val="0"/>
          <w:sz w:val="20"/>
          <w:szCs w:val="20"/>
        </w:rPr>
        <w:t>h</w:t>
      </w:r>
      <w:r w:rsidR="00BC2891" w:rsidRPr="003B54AE">
        <w:rPr>
          <w:rFonts w:ascii="Arial Unicode MS" w:eastAsia="Arial Unicode MS" w:hAnsi="Arial Unicode MS" w:cs="Arial Unicode MS"/>
          <w:shd w:val="clear" w:color="auto" w:fill="FFFFFF"/>
        </w:rPr>
        <w:t>ā</w:t>
      </w:r>
      <w:r w:rsidR="004C1FAF" w:rsidRPr="003B54AE">
        <w:rPr>
          <w:rStyle w:val="Bodytext7105pt"/>
          <w:rFonts w:ascii="Arial Unicode MS" w:eastAsia="Arial Unicode MS" w:hAnsi="Arial Unicode MS" w:cs="Arial Unicode MS"/>
          <w:i w:val="0"/>
          <w:iCs w:val="0"/>
          <w:sz w:val="20"/>
          <w:szCs w:val="20"/>
        </w:rPr>
        <w:t xml:space="preserve"> f</w:t>
      </w:r>
      <w:bookmarkStart w:id="124" w:name="_Hlk7387454"/>
      <w:r w:rsidR="00BC2891" w:rsidRPr="003B54AE">
        <w:rPr>
          <w:rStyle w:val="Bodytext7105pt"/>
          <w:rFonts w:ascii="Arial Unicode MS" w:eastAsia="Arial Unicode MS" w:hAnsi="Arial Unicode MS" w:cs="Arial Unicode MS"/>
          <w:i w:val="0"/>
          <w:iCs w:val="0"/>
          <w:sz w:val="20"/>
          <w:szCs w:val="20"/>
        </w:rPr>
        <w:t>ī</w:t>
      </w:r>
      <w:bookmarkEnd w:id="124"/>
      <w:r w:rsidR="002F0006" w:rsidRPr="003B54AE">
        <w:rPr>
          <w:rStyle w:val="Bodytext7105pt"/>
          <w:rFonts w:ascii="Arial Unicode MS" w:eastAsia="Arial Unicode MS" w:hAnsi="Arial Unicode MS" w:cs="Arial Unicode MS"/>
          <w:i w:val="0"/>
          <w:iCs w:val="0"/>
          <w:sz w:val="20"/>
          <w:szCs w:val="20"/>
        </w:rPr>
        <w:t xml:space="preserve"> i</w:t>
      </w:r>
      <w:r w:rsidR="004C1FAF" w:rsidRPr="003B54AE">
        <w:rPr>
          <w:rStyle w:val="Bodytext7105pt"/>
          <w:rFonts w:ascii="Arial Unicode MS" w:eastAsia="Arial Unicode MS" w:hAnsi="Arial Unicode MS" w:cs="Arial Unicode MS"/>
          <w:i w:val="0"/>
          <w:iCs w:val="0"/>
          <w:sz w:val="20"/>
          <w:szCs w:val="20"/>
        </w:rPr>
        <w:t>nqir</w:t>
      </w:r>
      <w:bookmarkStart w:id="125" w:name="_Hlk7519907"/>
      <w:r w:rsidR="002F0006" w:rsidRPr="003B54AE">
        <w:rPr>
          <w:rFonts w:ascii="Arial Unicode MS" w:eastAsia="Arial Unicode MS" w:hAnsi="Arial Unicode MS" w:cs="Arial Unicode MS"/>
          <w:shd w:val="clear" w:color="auto" w:fill="FFFFFF"/>
        </w:rPr>
        <w:t>ā</w:t>
      </w:r>
      <w:bookmarkEnd w:id="125"/>
      <w:r w:rsidR="004C1FAF" w:rsidRPr="003B54AE">
        <w:rPr>
          <w:rStyle w:val="Bodytext7105pt"/>
          <w:rFonts w:ascii="Arial Unicode MS" w:eastAsia="Arial Unicode MS" w:hAnsi="Arial Unicode MS" w:cs="Arial Unicode MS"/>
          <w:i w:val="0"/>
          <w:iCs w:val="0"/>
          <w:sz w:val="20"/>
          <w:szCs w:val="20"/>
        </w:rPr>
        <w:t>d</w:t>
      </w:r>
      <w:r w:rsidR="004C1FAF" w:rsidRPr="003B54AE">
        <w:rPr>
          <w:rStyle w:val="Bodytext7105pt"/>
          <w:rFonts w:ascii="Arial Unicode MS" w:eastAsia="Arial Unicode MS" w:hAnsi="Arial Unicode MS" w:cs="Arial Unicode MS"/>
          <w:sz w:val="20"/>
          <w:szCs w:val="20"/>
        </w:rPr>
        <w:t xml:space="preserve"> </w:t>
      </w:r>
      <w:r w:rsidR="004C1FAF" w:rsidRPr="003B54AE">
        <w:rPr>
          <w:rStyle w:val="Bodytext7105pt"/>
          <w:rFonts w:ascii="Arial Unicode MS" w:eastAsia="Arial Unicode MS" w:hAnsi="Arial Unicode MS" w:cs="Arial Unicode MS"/>
          <w:i w:val="0"/>
          <w:iCs w:val="0"/>
          <w:sz w:val="20"/>
          <w:szCs w:val="20"/>
        </w:rPr>
        <w:t>al-</w:t>
      </w:r>
      <w:r w:rsidR="009F0487" w:rsidRPr="003B54AE">
        <w:rPr>
          <w:rFonts w:ascii="Arial Unicode MS" w:eastAsia="Arial Unicode MS" w:hAnsi="Arial Unicode MS" w:cs="Arial Unicode MS" w:hint="eastAsia"/>
        </w:rPr>
        <w:t>ʿ</w:t>
      </w:r>
      <w:r w:rsidR="009F0487" w:rsidRPr="003B54AE">
        <w:rPr>
          <w:rStyle w:val="Bodytext7105pt"/>
          <w:rFonts w:ascii="Arial Unicode MS" w:eastAsia="Arial Unicode MS" w:hAnsi="Arial Unicode MS" w:cs="Arial Unicode MS"/>
          <w:i w:val="0"/>
          <w:iCs w:val="0"/>
          <w:sz w:val="20"/>
          <w:szCs w:val="20"/>
        </w:rPr>
        <w:t>a</w:t>
      </w:r>
      <w:r w:rsidR="004C1FAF" w:rsidRPr="003B54AE">
        <w:rPr>
          <w:rStyle w:val="Bodytext7105pt"/>
          <w:rFonts w:ascii="Arial Unicode MS" w:eastAsia="Arial Unicode MS" w:hAnsi="Arial Unicode MS" w:cs="Arial Unicode MS"/>
          <w:i w:val="0"/>
          <w:iCs w:val="0"/>
          <w:sz w:val="20"/>
          <w:szCs w:val="20"/>
        </w:rPr>
        <w:t>d</w:t>
      </w:r>
      <w:r w:rsidR="0075071F" w:rsidRPr="003B54AE">
        <w:rPr>
          <w:rStyle w:val="Bodytext7105pt"/>
          <w:rFonts w:ascii="Arial Unicode MS" w:eastAsia="Arial Unicode MS" w:hAnsi="Arial Unicode MS" w:cs="Arial Unicode MS"/>
          <w:i w:val="0"/>
          <w:iCs w:val="0"/>
          <w:sz w:val="20"/>
          <w:szCs w:val="20"/>
        </w:rPr>
        <w:t>ī</w:t>
      </w:r>
      <w:r w:rsidR="004C1FAF" w:rsidRPr="003B54AE">
        <w:rPr>
          <w:rStyle w:val="Bodytext7105pt"/>
          <w:rFonts w:ascii="Arial Unicode MS" w:eastAsia="Arial Unicode MS" w:hAnsi="Arial Unicode MS" w:cs="Arial Unicode MS"/>
          <w:i w:val="0"/>
          <w:iCs w:val="0"/>
          <w:sz w:val="20"/>
          <w:szCs w:val="20"/>
        </w:rPr>
        <w:t xml:space="preserve">d min </w:t>
      </w:r>
      <w:r w:rsidR="002F0006" w:rsidRPr="003B54AE">
        <w:rPr>
          <w:rStyle w:val="Bodytext7105pt"/>
          <w:rFonts w:ascii="Arial Unicode MS" w:eastAsia="Arial Unicode MS" w:hAnsi="Arial Unicode MS" w:cs="Arial Unicode MS"/>
          <w:i w:val="0"/>
          <w:iCs w:val="0"/>
          <w:sz w:val="20"/>
          <w:szCs w:val="20"/>
        </w:rPr>
        <w:t>al-</w:t>
      </w:r>
      <w:r w:rsidR="002F0006" w:rsidRPr="003B54AE">
        <w:rPr>
          <w:rFonts w:ascii="Arial Unicode MS" w:eastAsia="Arial Unicode MS" w:hAnsi="Arial Unicode MS" w:cs="Arial Unicode MS" w:hint="eastAsia"/>
        </w:rPr>
        <w:t>ʿ</w:t>
      </w:r>
      <w:r w:rsidR="002F0006" w:rsidRPr="003B54AE">
        <w:rPr>
          <w:rFonts w:ascii="Arial Unicode MS" w:eastAsia="Arial Unicode MS" w:hAnsi="Arial Unicode MS" w:cs="Arial Unicode MS"/>
          <w:shd w:val="clear" w:color="auto" w:fill="FFFFFF"/>
        </w:rPr>
        <w:t>ā</w:t>
      </w:r>
      <w:r w:rsidR="002F0006" w:rsidRPr="003B54AE">
        <w:rPr>
          <w:rStyle w:val="Bodytext7105pt"/>
          <w:rFonts w:ascii="Arial Unicode MS" w:eastAsia="Arial Unicode MS" w:hAnsi="Arial Unicode MS" w:cs="Arial Unicode MS"/>
          <w:i w:val="0"/>
          <w:iCs w:val="0"/>
          <w:sz w:val="20"/>
          <w:szCs w:val="20"/>
        </w:rPr>
        <w:t>’i</w:t>
      </w:r>
      <w:r w:rsidR="004C1FAF" w:rsidRPr="003B54AE">
        <w:rPr>
          <w:rStyle w:val="Bodytext7105pt"/>
          <w:rFonts w:ascii="Arial Unicode MS" w:eastAsia="Arial Unicode MS" w:hAnsi="Arial Unicode MS" w:cs="Arial Unicode MS"/>
          <w:i w:val="0"/>
          <w:iCs w:val="0"/>
          <w:sz w:val="20"/>
          <w:szCs w:val="20"/>
        </w:rPr>
        <w:t>l</w:t>
      </w:r>
      <w:r w:rsidR="002F0006" w:rsidRPr="003B54AE">
        <w:rPr>
          <w:rFonts w:ascii="Arial Unicode MS" w:eastAsia="Arial Unicode MS" w:hAnsi="Arial Unicode MS" w:cs="Arial Unicode MS"/>
          <w:shd w:val="clear" w:color="auto" w:fill="FFFFFF"/>
        </w:rPr>
        <w:t>ā</w:t>
      </w:r>
      <w:r w:rsidR="002F0006" w:rsidRPr="003B54AE">
        <w:rPr>
          <w:rStyle w:val="Bodytext7105pt"/>
          <w:rFonts w:ascii="Arial Unicode MS" w:eastAsia="Arial Unicode MS" w:hAnsi="Arial Unicode MS" w:cs="Arial Unicode MS"/>
          <w:i w:val="0"/>
          <w:iCs w:val="0"/>
          <w:sz w:val="20"/>
          <w:szCs w:val="20"/>
        </w:rPr>
        <w:t>t al</w:t>
      </w:r>
      <w:r w:rsidR="004C1FAF" w:rsidRPr="003B54AE">
        <w:rPr>
          <w:rStyle w:val="Bodytext7105pt"/>
          <w:rFonts w:ascii="Arial Unicode MS" w:eastAsia="Arial Unicode MS" w:hAnsi="Arial Unicode MS" w:cs="Arial Unicode MS"/>
          <w:i w:val="0"/>
          <w:iCs w:val="0"/>
          <w:sz w:val="20"/>
          <w:szCs w:val="20"/>
        </w:rPr>
        <w:t>-B</w:t>
      </w:r>
      <w:r w:rsidR="002F0006" w:rsidRPr="003B54AE">
        <w:rPr>
          <w:rStyle w:val="Bodytext7105pt"/>
          <w:rFonts w:ascii="Arial Unicode MS" w:eastAsia="Arial Unicode MS" w:hAnsi="Arial Unicode MS" w:cs="Arial Unicode MS"/>
          <w:i w:val="0"/>
          <w:iCs w:val="0"/>
          <w:sz w:val="20"/>
          <w:szCs w:val="20"/>
        </w:rPr>
        <w:t>e</w:t>
      </w:r>
      <w:r w:rsidR="004C1FAF" w:rsidRPr="003B54AE">
        <w:rPr>
          <w:rStyle w:val="Bodytext7105pt"/>
          <w:rFonts w:ascii="Arial Unicode MS" w:eastAsia="Arial Unicode MS" w:hAnsi="Arial Unicode MS" w:cs="Arial Unicode MS"/>
          <w:i w:val="0"/>
          <w:iCs w:val="0"/>
          <w:sz w:val="20"/>
          <w:szCs w:val="20"/>
        </w:rPr>
        <w:t>it</w:t>
      </w:r>
      <w:r w:rsidR="002F0006" w:rsidRPr="003B54AE">
        <w:rPr>
          <w:rStyle w:val="Bodytext7105pt"/>
          <w:rFonts w:ascii="Arial Unicode MS" w:eastAsia="Arial Unicode MS" w:hAnsi="Arial Unicode MS" w:cs="Arial Unicode MS"/>
          <w:i w:val="0"/>
          <w:iCs w:val="0"/>
          <w:sz w:val="20"/>
          <w:szCs w:val="20"/>
        </w:rPr>
        <w:t>-</w:t>
      </w:r>
      <w:r w:rsidR="004C1FAF" w:rsidRPr="003B54AE">
        <w:rPr>
          <w:rStyle w:val="Bodytext7105pt"/>
          <w:rFonts w:ascii="Arial Unicode MS" w:eastAsia="Arial Unicode MS" w:hAnsi="Arial Unicode MS" w:cs="Arial Unicode MS"/>
          <w:i w:val="0"/>
          <w:iCs w:val="0"/>
          <w:sz w:val="20"/>
          <w:szCs w:val="20"/>
        </w:rPr>
        <w:t>la</w:t>
      </w:r>
      <w:r w:rsidR="002F0006" w:rsidRPr="003B54AE">
        <w:rPr>
          <w:rFonts w:ascii="Arial Unicode MS" w:eastAsia="Arial Unicode MS" w:hAnsi="Arial Unicode MS" w:cs="Arial Unicode MS" w:hint="eastAsia"/>
        </w:rPr>
        <w:t>ḥ</w:t>
      </w:r>
      <w:r w:rsidR="004C1FAF" w:rsidRPr="003B54AE">
        <w:rPr>
          <w:rStyle w:val="Bodytext7105pt"/>
          <w:rFonts w:ascii="Arial Unicode MS" w:eastAsia="Arial Unicode MS" w:hAnsi="Arial Unicode MS" w:cs="Arial Unicode MS"/>
          <w:i w:val="0"/>
          <w:iCs w:val="0"/>
          <w:sz w:val="20"/>
          <w:szCs w:val="20"/>
        </w:rPr>
        <w:t>miyya</w:t>
      </w:r>
      <w:r w:rsidR="004C1FAF" w:rsidRPr="003B54AE">
        <w:rPr>
          <w:rStyle w:val="Bodytext7105pt"/>
          <w:rFonts w:ascii="Arial Unicode MS" w:eastAsia="Arial Unicode MS" w:hAnsi="Arial Unicode MS" w:cs="Arial Unicode MS"/>
          <w:sz w:val="20"/>
          <w:szCs w:val="20"/>
        </w:rPr>
        <w:t>,</w:t>
      </w:r>
      <w:r w:rsidR="00336867" w:rsidRPr="003B54AE">
        <w:rPr>
          <w:rStyle w:val="Bodytext7105pt"/>
          <w:rFonts w:ascii="Arial Unicode MS" w:eastAsia="Arial Unicode MS" w:hAnsi="Arial Unicode MS" w:cs="Arial Unicode MS"/>
          <w:sz w:val="20"/>
          <w:szCs w:val="20"/>
        </w:rPr>
        <w:t xml:space="preserve"> </w:t>
      </w:r>
      <w:r w:rsidR="004C1FAF" w:rsidRPr="003B54AE">
        <w:rPr>
          <w:rStyle w:val="Bodytext7105pt"/>
          <w:rFonts w:ascii="Arial Unicode MS" w:eastAsia="Arial Unicode MS" w:hAnsi="Arial Unicode MS" w:cs="Arial Unicode MS"/>
          <w:sz w:val="20"/>
          <w:szCs w:val="20"/>
        </w:rPr>
        <w:t>al</w:t>
      </w:r>
      <w:r w:rsidR="002F0006" w:rsidRPr="003B54AE">
        <w:rPr>
          <w:rFonts w:ascii="Arial Unicode MS" w:eastAsia="Arial Unicode MS" w:hAnsi="Arial Unicode MS" w:cs="Arial Unicode MS" w:hint="cs"/>
          <w:lang w:eastAsia="he-IL" w:bidi="he-IL"/>
        </w:rPr>
        <w:t>-</w:t>
      </w:r>
      <w:r w:rsidR="004C1FAF" w:rsidRPr="003B54AE">
        <w:rPr>
          <w:rStyle w:val="Bodytext7105pt"/>
          <w:rFonts w:ascii="Arial Unicode MS" w:eastAsia="Arial Unicode MS" w:hAnsi="Arial Unicode MS" w:cs="Arial Unicode MS"/>
          <w:sz w:val="20"/>
          <w:szCs w:val="20"/>
        </w:rPr>
        <w:t>Liq</w:t>
      </w:r>
      <w:r w:rsidR="002F0006" w:rsidRPr="003B54AE">
        <w:rPr>
          <w:rFonts w:ascii="Arial Unicode MS" w:eastAsia="Arial Unicode MS" w:hAnsi="Arial Unicode MS" w:cs="Arial Unicode MS"/>
          <w:i/>
          <w:iCs/>
          <w:shd w:val="clear" w:color="auto" w:fill="FFFFFF"/>
        </w:rPr>
        <w:t>ā</w:t>
      </w:r>
      <w:r w:rsidR="00986EBC" w:rsidRPr="003B54AE">
        <w:rPr>
          <w:rStyle w:val="Bodytext7105pt"/>
          <w:rFonts w:ascii="Arial Unicode MS" w:eastAsia="Arial Unicode MS" w:hAnsi="Arial Unicode MS" w:cs="Arial Unicode MS"/>
          <w:sz w:val="20"/>
          <w:szCs w:val="20"/>
        </w:rPr>
        <w:t>’</w:t>
      </w:r>
      <w:r w:rsidR="004C1FAF" w:rsidRPr="003B54AE">
        <w:rPr>
          <w:rStyle w:val="Bodytext7105pt"/>
          <w:rFonts w:ascii="Arial Unicode MS" w:eastAsia="Arial Unicode MS" w:hAnsi="Arial Unicode MS" w:cs="Arial Unicode MS"/>
          <w:sz w:val="20"/>
          <w:szCs w:val="20"/>
        </w:rPr>
        <w:t>,</w:t>
      </w:r>
      <w:r w:rsidR="002F0006" w:rsidRPr="003B54AE">
        <w:rPr>
          <w:rStyle w:val="Bodytext7105pt"/>
          <w:rFonts w:ascii="Arial Unicode MS" w:eastAsia="Arial Unicode MS" w:hAnsi="Arial Unicode MS" w:cs="Arial Unicode MS"/>
          <w:sz w:val="20"/>
          <w:szCs w:val="20"/>
        </w:rPr>
        <w:t xml:space="preserve"> </w:t>
      </w:r>
      <w:r w:rsidR="004C1FAF" w:rsidRPr="003B54AE">
        <w:rPr>
          <w:rFonts w:ascii="Arial Unicode MS" w:eastAsia="Arial Unicode MS" w:hAnsi="Arial Unicode MS" w:cs="Arial Unicode MS"/>
        </w:rPr>
        <w:t>vo</w:t>
      </w:r>
      <w:r w:rsidR="00986EBC" w:rsidRPr="003B54AE">
        <w:rPr>
          <w:rFonts w:ascii="Arial Unicode MS" w:eastAsia="Arial Unicode MS" w:hAnsi="Arial Unicode MS" w:cs="Arial Unicode MS"/>
        </w:rPr>
        <w:t>l</w:t>
      </w:r>
      <w:r w:rsidR="002F0006"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4</w:t>
      </w:r>
      <w:r w:rsidR="002F0006"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(1989)</w:t>
      </w:r>
      <w:r w:rsidR="000C5E08"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305</w:t>
      </w:r>
      <w:r w:rsidR="00930963"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See also</w:t>
      </w:r>
      <w:r w:rsidR="0075071F"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w:t>
      </w:r>
      <w:r w:rsidR="0010298B" w:rsidRPr="003B54AE">
        <w:rPr>
          <w:rFonts w:ascii="Arial Unicode MS" w:eastAsia="Arial Unicode MS" w:hAnsi="Arial Unicode MS" w:cs="Arial Unicode MS"/>
        </w:rPr>
        <w:t>Mu</w:t>
      </w:r>
      <w:bookmarkStart w:id="126" w:name="_Hlk7387427"/>
      <w:r w:rsidR="0010298B" w:rsidRPr="003B54AE">
        <w:rPr>
          <w:rFonts w:ascii="Arial Unicode MS" w:eastAsia="Arial Unicode MS" w:hAnsi="Arial Unicode MS" w:cs="Arial Unicode MS"/>
        </w:rPr>
        <w:t>ṣ</w:t>
      </w:r>
      <w:bookmarkEnd w:id="126"/>
      <w:r w:rsidR="0010298B" w:rsidRPr="003B54AE">
        <w:rPr>
          <w:rFonts w:ascii="Arial Unicode MS" w:eastAsia="Arial Unicode MS" w:hAnsi="Arial Unicode MS" w:cs="Arial Unicode MS"/>
        </w:rPr>
        <w:t>ṭaf</w:t>
      </w:r>
      <w:bookmarkStart w:id="127" w:name="_Hlk7389303"/>
      <w:r w:rsidR="0010298B" w:rsidRPr="003B54AE">
        <w:rPr>
          <w:rFonts w:ascii="Arial Unicode MS" w:eastAsia="Arial Unicode MS" w:hAnsi="Arial Unicode MS" w:cs="Arial Unicode MS"/>
        </w:rPr>
        <w:t>ā</w:t>
      </w:r>
      <w:bookmarkEnd w:id="127"/>
      <w:r w:rsidR="004C1FAF" w:rsidRPr="003B54AE">
        <w:rPr>
          <w:rFonts w:ascii="Arial Unicode MS" w:eastAsia="Arial Unicode MS" w:hAnsi="Arial Unicode MS" w:cs="Arial Unicode MS"/>
        </w:rPr>
        <w:t>,</w:t>
      </w:r>
      <w:r w:rsidR="0075071F" w:rsidRPr="003B54AE">
        <w:rPr>
          <w:rFonts w:ascii="Arial Unicode MS" w:eastAsia="Arial Unicode MS" w:hAnsi="Arial Unicode MS" w:cs="Arial Unicode MS"/>
        </w:rPr>
        <w:t xml:space="preserve"> </w:t>
      </w:r>
      <w:r w:rsidR="0075071F" w:rsidRPr="003B54AE">
        <w:rPr>
          <w:rStyle w:val="Bodytext7105pt"/>
          <w:rFonts w:ascii="Arial Unicode MS" w:eastAsia="Arial Unicode MS" w:hAnsi="Arial Unicode MS" w:cs="Arial Unicode MS"/>
          <w:sz w:val="20"/>
          <w:szCs w:val="20"/>
        </w:rPr>
        <w:t>qi</w:t>
      </w:r>
      <w:r w:rsidR="0075071F" w:rsidRPr="003B54AE">
        <w:rPr>
          <w:rFonts w:ascii="Arial Unicode MS" w:eastAsia="Arial Unicode MS" w:hAnsi="Arial Unicode MS" w:cs="Arial Unicode MS"/>
          <w:i/>
          <w:iCs/>
        </w:rPr>
        <w:t>ṣṣ</w:t>
      </w:r>
      <w:r w:rsidR="004C1FAF" w:rsidRPr="003B54AE">
        <w:rPr>
          <w:rStyle w:val="Bodytext7105pt"/>
          <w:rFonts w:ascii="Arial Unicode MS" w:eastAsia="Arial Unicode MS" w:hAnsi="Arial Unicode MS" w:cs="Arial Unicode MS"/>
          <w:sz w:val="20"/>
          <w:szCs w:val="20"/>
        </w:rPr>
        <w:t>at Mad</w:t>
      </w:r>
      <w:r w:rsidR="0075071F" w:rsidRPr="003B54AE">
        <w:rPr>
          <w:rStyle w:val="Bodytext7105pt"/>
          <w:rFonts w:ascii="Arial Unicode MS" w:eastAsia="Arial Unicode MS" w:hAnsi="Arial Unicode MS" w:cs="Arial Unicode MS"/>
          <w:sz w:val="20"/>
          <w:szCs w:val="20"/>
        </w:rPr>
        <w:t>ī</w:t>
      </w:r>
      <w:r w:rsidR="004C1FAF" w:rsidRPr="003B54AE">
        <w:rPr>
          <w:rStyle w:val="Bodytext7105pt"/>
          <w:rFonts w:ascii="Arial Unicode MS" w:eastAsia="Arial Unicode MS" w:hAnsi="Arial Unicode MS" w:cs="Arial Unicode MS"/>
          <w:sz w:val="20"/>
          <w:szCs w:val="20"/>
        </w:rPr>
        <w:t>nat B</w:t>
      </w:r>
      <w:r w:rsidR="0075071F" w:rsidRPr="003B54AE">
        <w:rPr>
          <w:rStyle w:val="Bodytext7105pt"/>
          <w:rFonts w:ascii="Arial Unicode MS" w:eastAsia="Arial Unicode MS" w:hAnsi="Arial Unicode MS" w:cs="Arial Unicode MS"/>
          <w:sz w:val="20"/>
          <w:szCs w:val="20"/>
        </w:rPr>
        <w:t>e</w:t>
      </w:r>
      <w:r w:rsidR="004C1FAF" w:rsidRPr="003B54AE">
        <w:rPr>
          <w:rStyle w:val="Bodytext7105pt"/>
          <w:rFonts w:ascii="Arial Unicode MS" w:eastAsia="Arial Unicode MS" w:hAnsi="Arial Unicode MS" w:cs="Arial Unicode MS"/>
          <w:sz w:val="20"/>
          <w:szCs w:val="20"/>
        </w:rPr>
        <w:t>it</w:t>
      </w:r>
      <w:r w:rsidR="0075071F" w:rsidRPr="003B54AE">
        <w:rPr>
          <w:rStyle w:val="Bodytext7105pt"/>
          <w:rFonts w:ascii="Arial Unicode MS" w:eastAsia="Arial Unicode MS" w:hAnsi="Arial Unicode MS" w:cs="Arial Unicode MS"/>
          <w:sz w:val="20"/>
          <w:szCs w:val="20"/>
        </w:rPr>
        <w:t>-</w:t>
      </w:r>
      <w:r w:rsidR="004C1FAF" w:rsidRPr="003B54AE">
        <w:rPr>
          <w:rStyle w:val="Bodytext7105pt"/>
          <w:rFonts w:ascii="Arial Unicode MS" w:eastAsia="Arial Unicode MS" w:hAnsi="Arial Unicode MS" w:cs="Arial Unicode MS"/>
          <w:sz w:val="20"/>
          <w:szCs w:val="20"/>
        </w:rPr>
        <w:t>la</w:t>
      </w:r>
      <w:r w:rsidR="0075071F" w:rsidRPr="003B54AE">
        <w:rPr>
          <w:rFonts w:ascii="Arial Unicode MS" w:eastAsia="Arial Unicode MS" w:hAnsi="Arial Unicode MS" w:cs="Arial Unicode MS" w:hint="eastAsia"/>
          <w:i/>
          <w:iCs/>
        </w:rPr>
        <w:t>ḥ</w:t>
      </w:r>
      <w:r w:rsidR="004C1FAF" w:rsidRPr="003B54AE">
        <w:rPr>
          <w:rStyle w:val="Bodytext7105pt"/>
          <w:rFonts w:ascii="Arial Unicode MS" w:eastAsia="Arial Unicode MS" w:hAnsi="Arial Unicode MS" w:cs="Arial Unicode MS"/>
          <w:sz w:val="20"/>
          <w:szCs w:val="20"/>
        </w:rPr>
        <w:t>m</w:t>
      </w:r>
      <w:r w:rsidR="004C1FAF" w:rsidRPr="003B54AE">
        <w:rPr>
          <w:rFonts w:ascii="Arial Unicode MS" w:eastAsia="Arial Unicode MS" w:hAnsi="Arial Unicode MS" w:cs="Arial Unicode MS"/>
        </w:rPr>
        <w:t xml:space="preserve">, </w:t>
      </w:r>
      <w:r w:rsidR="00D2643F">
        <w:rPr>
          <w:rFonts w:ascii="Arial Unicode MS" w:eastAsia="Arial Unicode MS" w:hAnsi="Arial Unicode MS" w:cs="Arial Unicode MS"/>
        </w:rPr>
        <w:t>9,17</w:t>
      </w:r>
      <w:r w:rsidR="004075C4"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Also, </w:t>
      </w:r>
      <w:r w:rsidR="0075071F" w:rsidRPr="003B54AE">
        <w:rPr>
          <w:rFonts w:ascii="Arial Unicode MS" w:eastAsia="Arial Unicode MS" w:hAnsi="Arial Unicode MS" w:cs="Arial Unicode MS" w:hint="eastAsia"/>
        </w:rPr>
        <w:t>Ṭ</w:t>
      </w:r>
      <w:r w:rsidR="0075071F" w:rsidRPr="003B54AE">
        <w:rPr>
          <w:rFonts w:ascii="Arial Unicode MS" w:eastAsia="Arial Unicode MS" w:hAnsi="Arial Unicode MS" w:cs="Arial Unicode MS"/>
        </w:rPr>
        <w:t>o</w:t>
      </w:r>
      <w:r w:rsidR="0075071F" w:rsidRPr="003B54AE">
        <w:rPr>
          <w:rFonts w:ascii="Arial Unicode MS" w:eastAsia="Arial Unicode MS" w:hAnsi="Arial Unicode MS" w:cs="Arial Unicode MS" w:hint="eastAsia"/>
        </w:rPr>
        <w:t>ṭ</w:t>
      </w:r>
      <w:r w:rsidR="0075071F" w:rsidRPr="003B54AE">
        <w:rPr>
          <w:rFonts w:ascii="Arial Unicode MS" w:eastAsia="Arial Unicode MS" w:hAnsi="Arial Unicode MS" w:cs="Arial Unicode MS"/>
        </w:rPr>
        <w:t>a</w:t>
      </w:r>
      <w:r w:rsidR="0075071F" w:rsidRPr="003B54AE">
        <w:rPr>
          <w:rFonts w:ascii="Arial Unicode MS" w:eastAsia="Arial Unicode MS" w:hAnsi="Arial Unicode MS" w:cs="Arial Unicode MS" w:hint="eastAsia"/>
        </w:rPr>
        <w:t>ḥ</w:t>
      </w:r>
      <w:r w:rsidR="00986EBC"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&amp;</w:t>
      </w:r>
      <w:r w:rsidR="00986EBC"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Kh</w:t>
      </w:r>
      <w:r w:rsidR="0075071F" w:rsidRPr="003B54AE">
        <w:rPr>
          <w:rFonts w:ascii="Arial Unicode MS" w:eastAsia="Arial Unicode MS" w:hAnsi="Arial Unicode MS" w:cs="Arial Unicode MS" w:hint="eastAsia"/>
        </w:rPr>
        <w:t>ū</w:t>
      </w:r>
      <w:r w:rsidR="004C1FAF" w:rsidRPr="003B54AE">
        <w:rPr>
          <w:rFonts w:ascii="Arial Unicode MS" w:eastAsia="Arial Unicode MS" w:hAnsi="Arial Unicode MS" w:cs="Arial Unicode MS"/>
        </w:rPr>
        <w:t>r</w:t>
      </w:r>
      <w:r w:rsidR="0075071F" w:rsidRPr="003B54AE">
        <w:rPr>
          <w:rStyle w:val="Bodytext7105pt"/>
          <w:rFonts w:ascii="Arial Unicode MS" w:eastAsia="Arial Unicode MS" w:hAnsi="Arial Unicode MS" w:cs="Arial Unicode MS"/>
          <w:i w:val="0"/>
          <w:iCs w:val="0"/>
          <w:sz w:val="20"/>
          <w:szCs w:val="20"/>
        </w:rPr>
        <w:t>ī</w:t>
      </w:r>
      <w:r w:rsidR="004C1FAF" w:rsidRPr="003B54AE">
        <w:rPr>
          <w:rFonts w:ascii="Arial Unicode MS" w:eastAsia="Arial Unicode MS" w:hAnsi="Arial Unicode MS" w:cs="Arial Unicode MS"/>
        </w:rPr>
        <w:t xml:space="preserve">, 90. But according to </w:t>
      </w:r>
      <w:r w:rsidR="0075071F" w:rsidRPr="003B54AE">
        <w:rPr>
          <w:rFonts w:ascii="Arial Unicode MS" w:eastAsia="Arial Unicode MS" w:hAnsi="Arial Unicode MS" w:cs="Arial Unicode MS"/>
        </w:rPr>
        <w:t xml:space="preserve">Walīd Muṣṭafā, </w:t>
      </w:r>
      <w:r w:rsidR="004C1FAF" w:rsidRPr="003B54AE">
        <w:rPr>
          <w:rFonts w:ascii="Arial Unicode MS" w:eastAsia="Arial Unicode MS" w:hAnsi="Arial Unicode MS" w:cs="Arial Unicode MS"/>
        </w:rPr>
        <w:t xml:space="preserve">there is another version claiming that the first to emigrate were three brothers of the Hanzal family who departed </w:t>
      </w:r>
      <w:r w:rsidR="003D5181" w:rsidRPr="003B54AE">
        <w:rPr>
          <w:rFonts w:ascii="Arial Unicode MS" w:eastAsia="Arial Unicode MS" w:hAnsi="Arial Unicode MS" w:cs="Arial Unicode MS"/>
        </w:rPr>
        <w:t>Beit</w:t>
      </w:r>
      <w:r w:rsidR="0075071F"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l</w:t>
      </w:r>
      <w:r w:rsidR="0075071F" w:rsidRPr="003B54AE">
        <w:rPr>
          <w:rFonts w:ascii="Arial Unicode MS" w:eastAsia="Arial Unicode MS" w:hAnsi="Arial Unicode MS" w:cs="Arial Unicode MS"/>
        </w:rPr>
        <w:t>a</w:t>
      </w:r>
      <w:bookmarkStart w:id="128" w:name="_Hlk7519843"/>
      <w:r w:rsidR="0075071F" w:rsidRPr="003B54AE">
        <w:rPr>
          <w:rFonts w:ascii="Arial Unicode MS" w:eastAsia="Arial Unicode MS" w:hAnsi="Arial Unicode MS" w:cs="Arial Unicode MS" w:hint="eastAsia"/>
        </w:rPr>
        <w:t>ḥ</w:t>
      </w:r>
      <w:bookmarkEnd w:id="128"/>
      <w:r w:rsidR="004C1FAF" w:rsidRPr="003B54AE">
        <w:rPr>
          <w:rFonts w:ascii="Arial Unicode MS" w:eastAsia="Arial Unicode MS" w:hAnsi="Arial Unicode MS" w:cs="Arial Unicode MS"/>
        </w:rPr>
        <w:t>m in 1854 in order to display their produce</w:t>
      </w:r>
      <w:r w:rsidR="00F96DBF" w:rsidRPr="003B54AE">
        <w:rPr>
          <w:rFonts w:ascii="Arial Unicode MS" w:eastAsia="Arial Unicode MS" w:hAnsi="Arial Unicode MS" w:cs="Arial Unicode MS"/>
        </w:rPr>
        <w:t xml:space="preserve"> of</w:t>
      </w:r>
      <w:r w:rsidR="004C1FAF" w:rsidRPr="003B54AE">
        <w:rPr>
          <w:rFonts w:ascii="Arial Unicode MS" w:eastAsia="Arial Unicode MS" w:hAnsi="Arial Unicode MS" w:cs="Arial Unicode MS"/>
        </w:rPr>
        <w:t xml:space="preserve"> mother-of-pearl, olive wood and embroidery from the Holy Land at an international exhibition in Washington DC. (p. 40).</w:t>
      </w:r>
    </w:p>
    <w:p w14:paraId="4F8FB409" w14:textId="77777777" w:rsidR="004D7862" w:rsidRPr="003B54AE" w:rsidRDefault="003B0678" w:rsidP="00D2643F">
      <w:pPr>
        <w:pStyle w:val="Bodytext70"/>
        <w:shd w:val="clear" w:color="auto" w:fill="auto"/>
        <w:spacing w:after="205"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50</w:t>
      </w:r>
      <w:r w:rsidR="00061014">
        <w:rPr>
          <w:rFonts w:ascii="Arial Unicode MS" w:eastAsia="Arial Unicode MS" w:hAnsi="Arial Unicode MS" w:cs="Arial Unicode MS"/>
        </w:rPr>
        <w:t xml:space="preserve"> </w:t>
      </w:r>
      <w:r w:rsidR="00D2643F">
        <w:rPr>
          <w:rFonts w:ascii="Arial Unicode MS" w:eastAsia="Arial Unicode MS" w:hAnsi="Arial Unicode MS" w:cs="Arial Unicode MS"/>
        </w:rPr>
        <w:t xml:space="preserve">Louis </w:t>
      </w:r>
      <w:r w:rsidR="004C1FAF" w:rsidRPr="003B54AE">
        <w:rPr>
          <w:rFonts w:ascii="Arial Unicode MS" w:eastAsia="Arial Unicode MS" w:hAnsi="Arial Unicode MS" w:cs="Arial Unicode MS"/>
        </w:rPr>
        <w:t>Houghton</w:t>
      </w:r>
      <w:r w:rsidR="009F0487"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tl/>
          <w:lang w:val="he-IL" w:eastAsia="he-IL" w:bidi="he-IL"/>
        </w:rPr>
        <w:t>״</w:t>
      </w:r>
      <w:r w:rsidR="004C1FAF" w:rsidRPr="003B54AE">
        <w:rPr>
          <w:rFonts w:ascii="Arial Unicode MS" w:eastAsia="Arial Unicode MS" w:hAnsi="Arial Unicode MS" w:cs="Arial Unicode MS"/>
        </w:rPr>
        <w:t>Th</w:t>
      </w:r>
      <w:r w:rsidR="009F0487" w:rsidRPr="003B54AE">
        <w:rPr>
          <w:rFonts w:ascii="Arial Unicode MS" w:eastAsia="Arial Unicode MS" w:hAnsi="Arial Unicode MS" w:cs="Arial Unicode MS"/>
        </w:rPr>
        <w:t xml:space="preserve">e Syrians in the U.S.A.,” </w:t>
      </w:r>
      <w:r w:rsidR="009F0487" w:rsidRPr="003B54AE">
        <w:rPr>
          <w:rStyle w:val="Bodytext7105pt"/>
          <w:rFonts w:ascii="Arial Unicode MS" w:eastAsia="Arial Unicode MS" w:hAnsi="Arial Unicode MS" w:cs="Arial Unicode MS"/>
          <w:sz w:val="20"/>
          <w:szCs w:val="20"/>
        </w:rPr>
        <w:t>Survey,</w:t>
      </w:r>
      <w:r w:rsidR="009F0487" w:rsidRPr="003B54AE">
        <w:rPr>
          <w:rFonts w:ascii="Arial Unicode MS" w:eastAsia="Arial Unicode MS" w:hAnsi="Arial Unicode MS" w:cs="Arial Unicode MS"/>
        </w:rPr>
        <w:t xml:space="preserve"> vol. 1, 26, No. 1 (191I): 483-485; </w:t>
      </w:r>
      <w:bookmarkStart w:id="129" w:name="_Hlk7388892"/>
      <w:r w:rsidR="009F0487" w:rsidRPr="003B54AE">
        <w:rPr>
          <w:rFonts w:ascii="Arial Unicode MS" w:eastAsia="Arial Unicode MS" w:hAnsi="Arial Unicode MS" w:cs="Arial Unicode MS" w:hint="eastAsia"/>
        </w:rPr>
        <w:t>ʿ</w:t>
      </w:r>
      <w:bookmarkEnd w:id="129"/>
      <w:r w:rsidR="009F0487" w:rsidRPr="003B54AE">
        <w:rPr>
          <w:rFonts w:ascii="Arial Unicode MS" w:eastAsia="Arial Unicode MS" w:hAnsi="Arial Unicode MS" w:cs="Arial Unicode MS"/>
        </w:rPr>
        <w:t>Is</w:t>
      </w:r>
      <w:r w:rsidR="004F3A86" w:rsidRPr="003B54AE">
        <w:rPr>
          <w:rFonts w:ascii="Arial Unicode MS" w:eastAsia="Arial Unicode MS" w:hAnsi="Arial Unicode MS" w:cs="Arial Unicode MS"/>
        </w:rPr>
        <w:t>ā</w:t>
      </w:r>
      <w:r w:rsidR="009F0487" w:rsidRPr="003B54AE">
        <w:rPr>
          <w:rFonts w:ascii="Arial Unicode MS" w:eastAsia="Arial Unicode MS" w:hAnsi="Arial Unicode MS" w:cs="Arial Unicode MS"/>
        </w:rPr>
        <w:t xml:space="preserve"> Iskandar al</w:t>
      </w:r>
      <w:r w:rsidR="009F0487" w:rsidRPr="003B54AE">
        <w:rPr>
          <w:rFonts w:ascii="Arial Unicode MS" w:eastAsia="Arial Unicode MS" w:hAnsi="Arial Unicode MS" w:cs="Arial Unicode MS"/>
          <w:rtl/>
          <w:lang w:val="he-IL" w:eastAsia="he-IL" w:bidi="he-IL"/>
        </w:rPr>
        <w:t>־</w:t>
      </w:r>
      <w:r w:rsidR="009F0487" w:rsidRPr="003B54AE">
        <w:rPr>
          <w:rFonts w:ascii="Arial Unicode MS" w:eastAsia="Arial Unicode MS" w:hAnsi="Arial Unicode MS" w:cs="Arial Unicode MS"/>
        </w:rPr>
        <w:t>Ma</w:t>
      </w:r>
      <w:bookmarkStart w:id="130" w:name="_Hlk7388437"/>
      <w:r w:rsidR="009F0487" w:rsidRPr="003B54AE">
        <w:rPr>
          <w:rFonts w:ascii="Arial Unicode MS" w:eastAsia="Arial Unicode MS" w:hAnsi="Arial Unicode MS" w:cs="Arial Unicode MS" w:hint="eastAsia"/>
        </w:rPr>
        <w:t>ʿ</w:t>
      </w:r>
      <w:bookmarkEnd w:id="130"/>
      <w:r w:rsidR="009F0487" w:rsidRPr="003B54AE">
        <w:rPr>
          <w:rFonts w:ascii="Arial Unicode MS" w:eastAsia="Arial Unicode MS" w:hAnsi="Arial Unicode MS" w:cs="Arial Unicode MS"/>
        </w:rPr>
        <w:t>l</w:t>
      </w:r>
      <w:r w:rsidR="009F0487" w:rsidRPr="003B54AE">
        <w:rPr>
          <w:rFonts w:ascii="Arial Unicode MS" w:eastAsia="Arial Unicode MS" w:hAnsi="Arial Unicode MS" w:cs="Arial Unicode MS" w:hint="eastAsia"/>
        </w:rPr>
        <w:t>ū</w:t>
      </w:r>
      <w:r w:rsidR="009F0487" w:rsidRPr="003B54AE">
        <w:rPr>
          <w:rFonts w:ascii="Arial Unicode MS" w:eastAsia="Arial Unicode MS" w:hAnsi="Arial Unicode MS" w:cs="Arial Unicode MS"/>
        </w:rPr>
        <w:t xml:space="preserve">f, </w:t>
      </w:r>
      <w:r w:rsidR="0058301D" w:rsidRPr="003B54AE">
        <w:rPr>
          <w:rStyle w:val="Bodytext7105pt"/>
          <w:rFonts w:ascii="Arial Unicode MS" w:eastAsia="Arial Unicode MS" w:hAnsi="Arial Unicode MS" w:cs="Arial Unicode MS"/>
          <w:sz w:val="20"/>
          <w:szCs w:val="20"/>
        </w:rPr>
        <w:t>d</w:t>
      </w:r>
      <w:r w:rsidR="009F0487" w:rsidRPr="003B54AE">
        <w:rPr>
          <w:rStyle w:val="Bodytext7105pt"/>
          <w:rFonts w:ascii="Arial Unicode MS" w:eastAsia="Arial Unicode MS" w:hAnsi="Arial Unicode MS" w:cs="Arial Unicode MS"/>
          <w:sz w:val="20"/>
          <w:szCs w:val="20"/>
        </w:rPr>
        <w:t>aw</w:t>
      </w:r>
      <w:r w:rsidR="004F3A86" w:rsidRPr="003B54AE">
        <w:rPr>
          <w:rFonts w:ascii="Arial Unicode MS" w:eastAsia="Arial Unicode MS" w:hAnsi="Arial Unicode MS" w:cs="Arial Unicode MS"/>
          <w:i/>
          <w:iCs/>
        </w:rPr>
        <w:t>ā</w:t>
      </w:r>
      <w:r w:rsidR="009F0487" w:rsidRPr="003B54AE">
        <w:rPr>
          <w:rStyle w:val="Bodytext7105pt"/>
          <w:rFonts w:ascii="Arial Unicode MS" w:eastAsia="Arial Unicode MS" w:hAnsi="Arial Unicode MS" w:cs="Arial Unicode MS"/>
          <w:sz w:val="20"/>
          <w:szCs w:val="20"/>
        </w:rPr>
        <w:t>n</w:t>
      </w:r>
      <w:r w:rsidR="004F3A86" w:rsidRPr="003B54AE">
        <w:rPr>
          <w:rStyle w:val="Bodytext7105pt"/>
          <w:rFonts w:ascii="Arial Unicode MS" w:eastAsia="Arial Unicode MS" w:hAnsi="Arial Unicode MS" w:cs="Arial Unicode MS"/>
          <w:sz w:val="20"/>
          <w:szCs w:val="20"/>
        </w:rPr>
        <w:t>ī</w:t>
      </w:r>
      <w:r w:rsidR="009F0487" w:rsidRPr="003B54AE">
        <w:rPr>
          <w:rStyle w:val="Bodytext7105pt"/>
          <w:rFonts w:ascii="Arial Unicode MS" w:eastAsia="Arial Unicode MS" w:hAnsi="Arial Unicode MS" w:cs="Arial Unicode MS"/>
          <w:sz w:val="20"/>
          <w:szCs w:val="20"/>
        </w:rPr>
        <w:t xml:space="preserve"> al-</w:t>
      </w:r>
      <w:r w:rsidR="0058301D" w:rsidRPr="003B54AE">
        <w:rPr>
          <w:rStyle w:val="Bodytext7105pt"/>
          <w:rFonts w:ascii="Arial Unicode MS" w:eastAsia="Arial Unicode MS" w:hAnsi="Arial Unicode MS" w:cs="Arial Unicode MS"/>
          <w:sz w:val="20"/>
          <w:szCs w:val="20"/>
        </w:rPr>
        <w:t>q</w:t>
      </w:r>
      <w:r w:rsidR="009F0487" w:rsidRPr="003B54AE">
        <w:rPr>
          <w:rStyle w:val="Bodytext7105pt"/>
          <w:rFonts w:ascii="Arial Unicode MS" w:eastAsia="Arial Unicode MS" w:hAnsi="Arial Unicode MS" w:cs="Arial Unicode MS"/>
          <w:sz w:val="20"/>
          <w:szCs w:val="20"/>
        </w:rPr>
        <w:t>ut</w:t>
      </w:r>
      <w:r w:rsidR="009F0487" w:rsidRPr="003B54AE">
        <w:rPr>
          <w:rFonts w:ascii="Arial Unicode MS" w:eastAsia="Arial Unicode MS" w:hAnsi="Arial Unicode MS" w:cs="Arial Unicode MS" w:hint="eastAsia"/>
          <w:i/>
          <w:iCs/>
        </w:rPr>
        <w:t>ū</w:t>
      </w:r>
      <w:r w:rsidR="009F0487" w:rsidRPr="003B54AE">
        <w:rPr>
          <w:rStyle w:val="Bodytext7105pt"/>
          <w:rFonts w:ascii="Arial Unicode MS" w:eastAsia="Arial Unicode MS" w:hAnsi="Arial Unicode MS" w:cs="Arial Unicode MS"/>
          <w:sz w:val="20"/>
          <w:szCs w:val="20"/>
        </w:rPr>
        <w:t>f f</w:t>
      </w:r>
      <w:r w:rsidR="004F3A86" w:rsidRPr="003B54AE">
        <w:rPr>
          <w:rStyle w:val="Bodytext7105pt"/>
          <w:rFonts w:ascii="Arial Unicode MS" w:eastAsia="Arial Unicode MS" w:hAnsi="Arial Unicode MS" w:cs="Arial Unicode MS"/>
          <w:sz w:val="20"/>
          <w:szCs w:val="20"/>
        </w:rPr>
        <w:t>ī</w:t>
      </w:r>
      <w:r w:rsidR="009F0487" w:rsidRPr="003B54AE">
        <w:rPr>
          <w:rStyle w:val="Bodytext7105pt"/>
          <w:rFonts w:ascii="Arial Unicode MS" w:eastAsia="Arial Unicode MS" w:hAnsi="Arial Unicode MS" w:cs="Arial Unicode MS" w:hint="cs"/>
          <w:sz w:val="20"/>
          <w:szCs w:val="20"/>
          <w:rtl/>
          <w:lang w:bidi="ar-SA"/>
        </w:rPr>
        <w:t xml:space="preserve"> </w:t>
      </w:r>
      <w:r w:rsidR="0058301D" w:rsidRPr="003B54AE">
        <w:rPr>
          <w:rStyle w:val="Bodytext7105pt"/>
          <w:rFonts w:ascii="Arial Unicode MS" w:eastAsia="Arial Unicode MS" w:hAnsi="Arial Unicode MS" w:cs="Arial Unicode MS"/>
          <w:sz w:val="20"/>
          <w:szCs w:val="20"/>
        </w:rPr>
        <w:t>s</w:t>
      </w:r>
      <w:r w:rsidR="00CA6D79" w:rsidRPr="003B54AE">
        <w:rPr>
          <w:rStyle w:val="Bodytext7105pt"/>
          <w:rFonts w:ascii="Arial Unicode MS" w:eastAsia="Arial Unicode MS" w:hAnsi="Arial Unicode MS" w:cs="Arial Unicode MS"/>
          <w:sz w:val="20"/>
          <w:szCs w:val="20"/>
        </w:rPr>
        <w:t>ī</w:t>
      </w:r>
      <w:r w:rsidR="009F0487" w:rsidRPr="003B54AE">
        <w:rPr>
          <w:rStyle w:val="Bodytext7105pt"/>
          <w:rFonts w:ascii="Arial Unicode MS" w:eastAsia="Arial Unicode MS" w:hAnsi="Arial Unicode MS" w:cs="Arial Unicode MS"/>
          <w:sz w:val="20"/>
          <w:szCs w:val="20"/>
        </w:rPr>
        <w:t>rat Ban</w:t>
      </w:r>
      <w:r w:rsidR="00CA6D79" w:rsidRPr="003B54AE">
        <w:rPr>
          <w:rStyle w:val="Bodytext7105pt"/>
          <w:rFonts w:ascii="Arial Unicode MS" w:eastAsia="Arial Unicode MS" w:hAnsi="Arial Unicode MS" w:cs="Arial Unicode MS"/>
          <w:sz w:val="20"/>
          <w:szCs w:val="20"/>
        </w:rPr>
        <w:t>ī</w:t>
      </w:r>
      <w:r w:rsidR="009F0487" w:rsidRPr="003B54AE">
        <w:rPr>
          <w:rStyle w:val="Bodytext7105pt"/>
          <w:rFonts w:ascii="Arial Unicode MS" w:eastAsia="Arial Unicode MS" w:hAnsi="Arial Unicode MS" w:cs="Arial Unicode MS" w:hint="cs"/>
          <w:sz w:val="20"/>
          <w:szCs w:val="20"/>
          <w:rtl/>
          <w:lang w:bidi="ar-SA"/>
        </w:rPr>
        <w:t xml:space="preserve"> </w:t>
      </w:r>
      <w:r w:rsidR="009F0487" w:rsidRPr="003B54AE">
        <w:rPr>
          <w:rStyle w:val="Bodytext7105pt"/>
          <w:rFonts w:ascii="Arial Unicode MS" w:eastAsia="Arial Unicode MS" w:hAnsi="Arial Unicode MS" w:cs="Arial Unicode MS"/>
          <w:sz w:val="20"/>
          <w:szCs w:val="20"/>
        </w:rPr>
        <w:t>Ma</w:t>
      </w:r>
      <w:r w:rsidR="004F3A86" w:rsidRPr="003B54AE">
        <w:rPr>
          <w:rFonts w:ascii="Arial Unicode MS" w:eastAsia="Arial Unicode MS" w:hAnsi="Arial Unicode MS" w:cs="Arial Unicode MS" w:hint="eastAsia"/>
          <w:i/>
          <w:iCs/>
        </w:rPr>
        <w:t>ʿ</w:t>
      </w:r>
      <w:r w:rsidR="009F0487" w:rsidRPr="003B54AE">
        <w:rPr>
          <w:rStyle w:val="Bodytext7105pt"/>
          <w:rFonts w:ascii="Arial Unicode MS" w:eastAsia="Arial Unicode MS" w:hAnsi="Arial Unicode MS" w:cs="Arial Unicode MS"/>
          <w:sz w:val="20"/>
          <w:szCs w:val="20"/>
        </w:rPr>
        <w:t>r</w:t>
      </w:r>
      <w:r w:rsidR="009F0487" w:rsidRPr="003B54AE">
        <w:rPr>
          <w:rFonts w:ascii="Arial Unicode MS" w:eastAsia="Arial Unicode MS" w:hAnsi="Arial Unicode MS" w:cs="Arial Unicode MS" w:hint="eastAsia"/>
          <w:i/>
          <w:iCs/>
        </w:rPr>
        <w:t>ū</w:t>
      </w:r>
      <w:r w:rsidR="009F0487" w:rsidRPr="003B54AE">
        <w:rPr>
          <w:rStyle w:val="Bodytext7105pt"/>
          <w:rFonts w:ascii="Arial Unicode MS" w:eastAsia="Arial Unicode MS" w:hAnsi="Arial Unicode MS" w:cs="Arial Unicode MS"/>
          <w:sz w:val="20"/>
          <w:szCs w:val="20"/>
        </w:rPr>
        <w:t>f, (</w:t>
      </w:r>
      <w:r w:rsidR="009F0487" w:rsidRPr="003B54AE">
        <w:rPr>
          <w:rFonts w:ascii="Arial Unicode MS" w:eastAsia="Arial Unicode MS" w:hAnsi="Arial Unicode MS" w:cs="Arial Unicode MS"/>
        </w:rPr>
        <w:t>Ba</w:t>
      </w:r>
      <w:bookmarkStart w:id="131" w:name="_Hlk7391375"/>
      <w:r w:rsidR="009F0487" w:rsidRPr="003B54AE">
        <w:rPr>
          <w:rFonts w:ascii="Arial Unicode MS" w:eastAsia="Arial Unicode MS" w:hAnsi="Arial Unicode MS" w:cs="Arial Unicode MS" w:hint="eastAsia"/>
        </w:rPr>
        <w:t>ʿ</w:t>
      </w:r>
      <w:bookmarkEnd w:id="131"/>
      <w:r w:rsidR="009F0487" w:rsidRPr="003B54AE">
        <w:rPr>
          <w:rFonts w:ascii="Arial Unicode MS" w:eastAsia="Arial Unicode MS" w:hAnsi="Arial Unicode MS" w:cs="Arial Unicode MS"/>
        </w:rPr>
        <w:t xml:space="preserve">abda, </w:t>
      </w:r>
      <w:r w:rsidR="004F3A86" w:rsidRPr="003B54AE">
        <w:rPr>
          <w:rFonts w:ascii="Arial Unicode MS" w:eastAsia="Arial Unicode MS" w:hAnsi="Arial Unicode MS" w:cs="Arial Unicode MS"/>
        </w:rPr>
        <w:t>a</w:t>
      </w:r>
      <w:r w:rsidR="009F0487" w:rsidRPr="003B54AE">
        <w:rPr>
          <w:rFonts w:ascii="Arial Unicode MS" w:eastAsia="Arial Unicode MS" w:hAnsi="Arial Unicode MS" w:cs="Arial Unicode MS"/>
        </w:rPr>
        <w:t>l-</w:t>
      </w:r>
      <w:r w:rsidR="004F3A86" w:rsidRPr="003B54AE">
        <w:rPr>
          <w:rFonts w:ascii="Arial Unicode MS" w:eastAsia="Arial Unicode MS" w:hAnsi="Arial Unicode MS" w:cs="Arial Unicode MS"/>
        </w:rPr>
        <w:t>M</w:t>
      </w:r>
      <w:r w:rsidR="009F0487" w:rsidRPr="003B54AE">
        <w:rPr>
          <w:rFonts w:ascii="Arial Unicode MS" w:eastAsia="Arial Unicode MS" w:hAnsi="Arial Unicode MS" w:cs="Arial Unicode MS"/>
        </w:rPr>
        <w:t xml:space="preserve">aktaba </w:t>
      </w:r>
      <w:r w:rsidR="004F3A86" w:rsidRPr="003B54AE">
        <w:rPr>
          <w:rFonts w:ascii="Arial Unicode MS" w:eastAsia="Arial Unicode MS" w:hAnsi="Arial Unicode MS" w:cs="Arial Unicode MS"/>
        </w:rPr>
        <w:t>a</w:t>
      </w:r>
      <w:r w:rsidR="009F0487" w:rsidRPr="003B54AE">
        <w:rPr>
          <w:rFonts w:ascii="Arial Unicode MS" w:eastAsia="Arial Unicode MS" w:hAnsi="Arial Unicode MS" w:cs="Arial Unicode MS"/>
        </w:rPr>
        <w:t>l-</w:t>
      </w:r>
      <w:r w:rsidR="009F0487" w:rsidRPr="003B54AE">
        <w:rPr>
          <w:rFonts w:ascii="Arial Unicode MS" w:eastAsia="Arial Unicode MS" w:hAnsi="Arial Unicode MS" w:cs="Arial Unicode MS" w:hint="eastAsia"/>
        </w:rPr>
        <w:t>ʿ</w:t>
      </w:r>
      <w:r w:rsidR="009F0487" w:rsidRPr="003B54AE">
        <w:rPr>
          <w:rFonts w:ascii="Arial Unicode MS" w:eastAsia="Arial Unicode MS" w:hAnsi="Arial Unicode MS" w:cs="Arial Unicode MS"/>
        </w:rPr>
        <w:t>Uthm</w:t>
      </w:r>
      <w:r w:rsidR="004F3A86" w:rsidRPr="003B54AE">
        <w:rPr>
          <w:rFonts w:ascii="Arial Unicode MS" w:eastAsia="Arial Unicode MS" w:hAnsi="Arial Unicode MS" w:cs="Arial Unicode MS"/>
        </w:rPr>
        <w:t>ā</w:t>
      </w:r>
      <w:r w:rsidR="009F0487" w:rsidRPr="003B54AE">
        <w:rPr>
          <w:rFonts w:ascii="Arial Unicode MS" w:eastAsia="Arial Unicode MS" w:hAnsi="Arial Unicode MS" w:cs="Arial Unicode MS"/>
        </w:rPr>
        <w:t>niyya,1907-1908), 102.</w:t>
      </w:r>
    </w:p>
    <w:p w14:paraId="56FA9250" w14:textId="77777777" w:rsidR="009F0487" w:rsidRPr="003B54AE" w:rsidRDefault="009F0487" w:rsidP="009F0487">
      <w:pPr>
        <w:pStyle w:val="Bodytext100"/>
        <w:shd w:val="clear" w:color="auto" w:fill="auto"/>
        <w:tabs>
          <w:tab w:val="left" w:pos="262"/>
        </w:tabs>
        <w:spacing w:before="0" w:after="118" w:line="360" w:lineRule="auto"/>
        <w:rPr>
          <w:rFonts w:ascii="Arial Unicode MS" w:eastAsia="Arial Unicode MS" w:hAnsi="Arial Unicode MS" w:cs="Arial Unicode MS"/>
          <w:sz w:val="20"/>
          <w:szCs w:val="20"/>
        </w:rPr>
      </w:pPr>
      <w:r w:rsidRPr="003B54AE">
        <w:rPr>
          <w:rFonts w:ascii="Arial Unicode MS" w:eastAsia="Arial Unicode MS" w:hAnsi="Arial Unicode MS" w:cs="Arial Unicode MS"/>
          <w:sz w:val="20"/>
          <w:szCs w:val="20"/>
        </w:rPr>
        <w:t>51 Filasṭīn,</w:t>
      </w:r>
      <w:r w:rsidRPr="003B54AE">
        <w:rPr>
          <w:rStyle w:val="Bodytext1010pt"/>
          <w:rFonts w:ascii="Arial Unicode MS" w:eastAsia="Arial Unicode MS" w:hAnsi="Arial Unicode MS" w:cs="Arial Unicode MS"/>
        </w:rPr>
        <w:t xml:space="preserve"> 17.7.1913.</w:t>
      </w:r>
    </w:p>
    <w:p w14:paraId="65CBE71E" w14:textId="77777777" w:rsidR="009F0487" w:rsidRPr="003B54AE" w:rsidRDefault="00571976" w:rsidP="00A33FDB">
      <w:pPr>
        <w:pStyle w:val="Bodytext70"/>
        <w:shd w:val="clear" w:color="auto" w:fill="auto"/>
        <w:tabs>
          <w:tab w:val="left" w:pos="270"/>
        </w:tabs>
        <w:spacing w:after="109" w:line="360" w:lineRule="auto"/>
        <w:jc w:val="left"/>
        <w:rPr>
          <w:rFonts w:ascii="Arial Unicode MS" w:eastAsia="Arial Unicode MS" w:hAnsi="Arial Unicode MS" w:cs="Arial Unicode MS"/>
        </w:rPr>
      </w:pPr>
      <w:r>
        <w:rPr>
          <w:rFonts w:ascii="Arial Unicode MS" w:eastAsia="Arial Unicode MS" w:hAnsi="Arial Unicode MS" w:cs="Arial Unicode MS"/>
        </w:rPr>
        <w:t xml:space="preserve">52 </w:t>
      </w:r>
      <w:r w:rsidR="009F0487" w:rsidRPr="003B54AE">
        <w:rPr>
          <w:rFonts w:ascii="Arial Unicode MS" w:eastAsia="Arial Unicode MS" w:hAnsi="Arial Unicode MS" w:cs="Arial Unicode MS"/>
        </w:rPr>
        <w:t xml:space="preserve">Beverlee Turner Medhi, </w:t>
      </w:r>
      <w:r w:rsidR="009F0487" w:rsidRPr="003B54AE">
        <w:rPr>
          <w:rStyle w:val="Bodytext7105pt"/>
          <w:rFonts w:ascii="Arial Unicode MS" w:eastAsia="Arial Unicode MS" w:hAnsi="Arial Unicode MS" w:cs="Arial Unicode MS"/>
          <w:sz w:val="20"/>
          <w:szCs w:val="20"/>
        </w:rPr>
        <w:t>The Arabs in America, 1492-1977; A Chronology and Fact Book</w:t>
      </w:r>
      <w:r w:rsidR="009F0487" w:rsidRPr="003B54AE">
        <w:rPr>
          <w:rFonts w:ascii="Arial Unicode MS" w:eastAsia="Arial Unicode MS" w:hAnsi="Arial Unicode MS" w:cs="Arial Unicode MS"/>
        </w:rPr>
        <w:t>. (New York</w:t>
      </w:r>
      <w:r w:rsidR="00061014">
        <w:rPr>
          <w:rFonts w:ascii="Arial Unicode MS" w:eastAsia="Arial Unicode MS" w:hAnsi="Arial Unicode MS" w:cs="Arial Unicode MS"/>
        </w:rPr>
        <w:t>, Dobbs Ferry,</w:t>
      </w:r>
      <w:r w:rsidR="00A87286">
        <w:rPr>
          <w:rFonts w:ascii="Arial Unicode MS" w:eastAsia="Arial Unicode MS" w:hAnsi="Arial Unicode MS" w:cs="Arial Unicode MS"/>
        </w:rPr>
        <w:t>1978)</w:t>
      </w:r>
      <w:r w:rsidR="009F0487" w:rsidRPr="003B54AE">
        <w:rPr>
          <w:rFonts w:ascii="Arial Unicode MS" w:eastAsia="Arial Unicode MS" w:hAnsi="Arial Unicode MS" w:cs="Arial Unicode MS"/>
        </w:rPr>
        <w:t xml:space="preserve"> 4; </w:t>
      </w:r>
      <w:r w:rsidR="004F3A86" w:rsidRPr="003B54AE">
        <w:rPr>
          <w:rFonts w:ascii="Arial Unicode MS" w:eastAsia="Arial Unicode MS" w:hAnsi="Arial Unicode MS" w:cs="Arial Unicode MS"/>
        </w:rPr>
        <w:t xml:space="preserve">Muḥammad </w:t>
      </w:r>
      <w:r w:rsidR="009F0487" w:rsidRPr="003B54AE">
        <w:rPr>
          <w:rFonts w:ascii="Arial Unicode MS" w:eastAsia="Arial Unicode MS" w:hAnsi="Arial Unicode MS" w:cs="Arial Unicode MS"/>
        </w:rPr>
        <w:t>Kaf</w:t>
      </w:r>
      <w:r w:rsidR="004F3A86" w:rsidRPr="003B54AE">
        <w:rPr>
          <w:rFonts w:ascii="Arial Unicode MS" w:eastAsia="Arial Unicode MS" w:hAnsi="Arial Unicode MS" w:cs="Arial Unicode MS"/>
        </w:rPr>
        <w:t>ā</w:t>
      </w:r>
      <w:r w:rsidR="009F0487" w:rsidRPr="003B54AE">
        <w:rPr>
          <w:rFonts w:ascii="Arial Unicode MS" w:eastAsia="Arial Unicode MS" w:hAnsi="Arial Unicode MS" w:cs="Arial Unicode MS"/>
        </w:rPr>
        <w:t>f</w:t>
      </w:r>
      <w:r w:rsidR="004F3A86" w:rsidRPr="003B54AE">
        <w:rPr>
          <w:rFonts w:ascii="Arial Unicode MS" w:eastAsia="Arial Unicode MS" w:hAnsi="Arial Unicode MS" w:cs="Arial Unicode MS"/>
        </w:rPr>
        <w:t>ī</w:t>
      </w:r>
      <w:r w:rsidR="009F0487" w:rsidRPr="003B54AE">
        <w:rPr>
          <w:rFonts w:ascii="Arial Unicode MS" w:eastAsia="Arial Unicode MS" w:hAnsi="Arial Unicode MS" w:cs="Arial Unicode MS"/>
        </w:rPr>
        <w:t>, “al-</w:t>
      </w:r>
      <w:r w:rsidR="004F3A86" w:rsidRPr="003B54AE">
        <w:rPr>
          <w:rFonts w:ascii="Arial Unicode MS" w:eastAsia="Arial Unicode MS" w:hAnsi="Arial Unicode MS" w:cs="Arial Unicode MS" w:hint="eastAsia"/>
        </w:rPr>
        <w:t>ʿ</w:t>
      </w:r>
      <w:r w:rsidR="009F0487" w:rsidRPr="003B54AE">
        <w:rPr>
          <w:rFonts w:ascii="Arial Unicode MS" w:eastAsia="Arial Unicode MS" w:hAnsi="Arial Unicode MS" w:cs="Arial Unicode MS"/>
        </w:rPr>
        <w:t>Arab f</w:t>
      </w:r>
      <w:r w:rsidR="004F3A86" w:rsidRPr="003B54AE">
        <w:rPr>
          <w:rFonts w:ascii="Arial Unicode MS" w:eastAsia="Arial Unicode MS" w:hAnsi="Arial Unicode MS" w:cs="Arial Unicode MS"/>
        </w:rPr>
        <w:t>ī</w:t>
      </w:r>
      <w:r w:rsidR="009F0487" w:rsidRPr="003B54AE">
        <w:rPr>
          <w:rFonts w:ascii="Arial Unicode MS" w:eastAsia="Arial Unicode MS" w:hAnsi="Arial Unicode MS" w:cs="Arial Unicode MS"/>
        </w:rPr>
        <w:t xml:space="preserve"> al-Mahjar al-Sham</w:t>
      </w:r>
      <w:r w:rsidR="004F3A86" w:rsidRPr="003B54AE">
        <w:rPr>
          <w:rFonts w:ascii="Arial Unicode MS" w:eastAsia="Arial Unicode MS" w:hAnsi="Arial Unicode MS" w:cs="Arial Unicode MS"/>
        </w:rPr>
        <w:t>ā</w:t>
      </w:r>
      <w:r w:rsidR="009F0487" w:rsidRPr="003B54AE">
        <w:rPr>
          <w:rFonts w:ascii="Arial Unicode MS" w:eastAsia="Arial Unicode MS" w:hAnsi="Arial Unicode MS" w:cs="Arial Unicode MS"/>
        </w:rPr>
        <w:t>l</w:t>
      </w:r>
      <w:bookmarkStart w:id="132" w:name="_Hlk7388834"/>
      <w:r w:rsidR="009F0487" w:rsidRPr="003B54AE">
        <w:rPr>
          <w:rFonts w:ascii="Arial Unicode MS" w:eastAsia="Arial Unicode MS" w:hAnsi="Arial Unicode MS" w:cs="Arial Unicode MS"/>
        </w:rPr>
        <w:t>ī</w:t>
      </w:r>
      <w:bookmarkEnd w:id="132"/>
      <w:r w:rsidR="004F3A86" w:rsidRPr="003B54AE">
        <w:rPr>
          <w:rFonts w:ascii="Arial Unicode MS" w:eastAsia="Arial Unicode MS" w:hAnsi="Arial Unicode MS" w:cs="Arial Unicode MS"/>
        </w:rPr>
        <w:t>,</w:t>
      </w:r>
      <w:r w:rsidR="009F0487" w:rsidRPr="003B54AE">
        <w:rPr>
          <w:rFonts w:ascii="Arial Unicode MS" w:eastAsia="Arial Unicode MS" w:hAnsi="Arial Unicode MS" w:cs="Arial Unicode MS" w:hint="eastAsia"/>
          <w:rtl/>
          <w:lang w:val="he-IL" w:eastAsia="he-IL" w:bidi="he-IL"/>
        </w:rPr>
        <w:t>״</w:t>
      </w:r>
      <w:r w:rsidR="009F0487" w:rsidRPr="003B54AE">
        <w:rPr>
          <w:rFonts w:ascii="Arial Unicode MS" w:eastAsia="Arial Unicode MS" w:hAnsi="Arial Unicode MS" w:cs="Arial Unicode MS"/>
          <w:lang w:eastAsia="he-IL" w:bidi="he-IL"/>
        </w:rPr>
        <w:t xml:space="preserve"> </w:t>
      </w:r>
      <w:r w:rsidR="009F0487" w:rsidRPr="003B54AE">
        <w:rPr>
          <w:rStyle w:val="Bodytext7105pt"/>
          <w:rFonts w:ascii="Arial Unicode MS" w:eastAsia="Arial Unicode MS" w:hAnsi="Arial Unicode MS" w:cs="Arial Unicode MS"/>
          <w:sz w:val="20"/>
          <w:szCs w:val="20"/>
        </w:rPr>
        <w:t>Kul</w:t>
      </w:r>
      <w:r w:rsidR="004F3A86" w:rsidRPr="003B54AE">
        <w:rPr>
          <w:rStyle w:val="Bodytext7105pt"/>
          <w:rFonts w:ascii="Arial Unicode MS" w:eastAsia="Arial Unicode MS" w:hAnsi="Arial Unicode MS" w:cs="Arial Unicode MS"/>
          <w:sz w:val="20"/>
          <w:szCs w:val="20"/>
        </w:rPr>
        <w:t>l</w:t>
      </w:r>
      <w:r w:rsidR="009F0487" w:rsidRPr="003B54AE">
        <w:rPr>
          <w:rStyle w:val="Bodytext7105pt"/>
          <w:rFonts w:ascii="Arial Unicode MS" w:eastAsia="Arial Unicode MS" w:hAnsi="Arial Unicode MS" w:cs="Arial Unicode MS"/>
          <w:sz w:val="20"/>
          <w:szCs w:val="20"/>
        </w:rPr>
        <w:t>iy</w:t>
      </w:r>
      <w:r w:rsidR="004F3A86" w:rsidRPr="003B54AE">
        <w:rPr>
          <w:rStyle w:val="Bodytext7105pt"/>
          <w:rFonts w:ascii="Arial Unicode MS" w:eastAsia="Arial Unicode MS" w:hAnsi="Arial Unicode MS" w:cs="Arial Unicode MS"/>
          <w:sz w:val="20"/>
          <w:szCs w:val="20"/>
        </w:rPr>
        <w:t>y</w:t>
      </w:r>
      <w:r w:rsidR="009F0487" w:rsidRPr="003B54AE">
        <w:rPr>
          <w:rStyle w:val="Bodytext7105pt"/>
          <w:rFonts w:ascii="Arial Unicode MS" w:eastAsia="Arial Unicode MS" w:hAnsi="Arial Unicode MS" w:cs="Arial Unicode MS"/>
          <w:sz w:val="20"/>
          <w:szCs w:val="20"/>
        </w:rPr>
        <w:t>at al-</w:t>
      </w:r>
      <w:r w:rsidR="004F3A86" w:rsidRPr="003B54AE">
        <w:rPr>
          <w:rFonts w:ascii="Arial Unicode MS" w:eastAsia="Arial Unicode MS" w:hAnsi="Arial Unicode MS" w:cs="Arial Unicode MS" w:hint="eastAsia"/>
          <w:i/>
          <w:iCs/>
        </w:rPr>
        <w:t>Ā</w:t>
      </w:r>
      <w:r w:rsidR="009F0487" w:rsidRPr="003B54AE">
        <w:rPr>
          <w:rStyle w:val="Bodytext7105pt"/>
          <w:rFonts w:ascii="Arial Unicode MS" w:eastAsia="Arial Unicode MS" w:hAnsi="Arial Unicode MS" w:cs="Arial Unicode MS"/>
          <w:sz w:val="20"/>
          <w:szCs w:val="20"/>
        </w:rPr>
        <w:t>d</w:t>
      </w:r>
      <w:r w:rsidR="004F3A86" w:rsidRPr="003B54AE">
        <w:rPr>
          <w:rFonts w:ascii="Arial Unicode MS" w:eastAsia="Arial Unicode MS" w:hAnsi="Arial Unicode MS" w:cs="Arial Unicode MS"/>
          <w:i/>
          <w:iCs/>
        </w:rPr>
        <w:t>ā</w:t>
      </w:r>
      <w:r w:rsidR="009F0487" w:rsidRPr="003B54AE">
        <w:rPr>
          <w:rStyle w:val="Bodytext7105pt"/>
          <w:rFonts w:ascii="Arial Unicode MS" w:eastAsia="Arial Unicode MS" w:hAnsi="Arial Unicode MS" w:cs="Arial Unicode MS"/>
          <w:sz w:val="20"/>
          <w:szCs w:val="20"/>
        </w:rPr>
        <w:t xml:space="preserve">b, </w:t>
      </w:r>
      <w:r w:rsidR="009F0487" w:rsidRPr="003B54AE">
        <w:rPr>
          <w:rFonts w:ascii="Arial Unicode MS" w:eastAsia="Arial Unicode MS" w:hAnsi="Arial Unicode MS" w:cs="Arial Unicode MS"/>
        </w:rPr>
        <w:t>vol. 17 (1953)</w:t>
      </w:r>
      <w:r w:rsidR="00CA6D79" w:rsidRPr="003B54AE">
        <w:rPr>
          <w:rFonts w:ascii="Arial Unicode MS" w:eastAsia="Arial Unicode MS" w:hAnsi="Arial Unicode MS" w:cs="Arial Unicode MS"/>
        </w:rPr>
        <w:t xml:space="preserve">: </w:t>
      </w:r>
      <w:r w:rsidR="009F0487" w:rsidRPr="003B54AE">
        <w:rPr>
          <w:rFonts w:ascii="Arial Unicode MS" w:eastAsia="Arial Unicode MS" w:hAnsi="Arial Unicode MS" w:cs="Arial Unicode MS"/>
        </w:rPr>
        <w:t>84.</w:t>
      </w:r>
    </w:p>
    <w:p w14:paraId="5A6E64DB" w14:textId="77777777" w:rsidR="004D7862" w:rsidRPr="003B54AE" w:rsidRDefault="009F0487" w:rsidP="00571976">
      <w:pPr>
        <w:pStyle w:val="Bodytext70"/>
        <w:shd w:val="clear" w:color="auto" w:fill="auto"/>
        <w:tabs>
          <w:tab w:val="left" w:pos="298"/>
        </w:tabs>
        <w:spacing w:after="194"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It is noteworthy that the principal travel agents that brought these tourists were Cook, Tharas, Clark, Horn burg, Barakat wa-Farajalla. Most of the tourists came from America and Europe during the second half of the 19</w:t>
      </w:r>
      <w:r w:rsidRPr="003B54AE">
        <w:rPr>
          <w:rFonts w:ascii="Arial Unicode MS" w:eastAsia="Arial Unicode MS" w:hAnsi="Arial Unicode MS" w:cs="Arial Unicode MS"/>
          <w:vertAlign w:val="superscript"/>
        </w:rPr>
        <w:t>th</w:t>
      </w:r>
      <w:r w:rsidRPr="003B54AE">
        <w:rPr>
          <w:rFonts w:ascii="Arial Unicode MS" w:eastAsia="Arial Unicode MS" w:hAnsi="Arial Unicode MS" w:cs="Arial Unicode MS"/>
        </w:rPr>
        <w:t xml:space="preserve"> century (1856- 1900) To them must be added, of course, the pilgrims who arrived with organized tours before World War 1. Their numbers have been estimated at </w:t>
      </w:r>
      <w:r w:rsidR="0058301D" w:rsidRPr="003B54AE">
        <w:rPr>
          <w:rFonts w:ascii="Arial Unicode MS" w:eastAsia="Arial Unicode MS" w:hAnsi="Arial Unicode MS" w:cs="Arial Unicode MS"/>
        </w:rPr>
        <w:t>b</w:t>
      </w:r>
      <w:r w:rsidRPr="003B54AE">
        <w:rPr>
          <w:rFonts w:ascii="Arial Unicode MS" w:eastAsia="Arial Unicode MS" w:hAnsi="Arial Unicode MS" w:cs="Arial Unicode MS"/>
        </w:rPr>
        <w:t xml:space="preserve">etween 15,000 and 25,000. This information is taken from the following sources: </w:t>
      </w:r>
      <w:r w:rsidRPr="003B54AE">
        <w:rPr>
          <w:rStyle w:val="Bodytext7105pt"/>
          <w:rFonts w:ascii="Arial Unicode MS" w:eastAsia="Arial Unicode MS" w:hAnsi="Arial Unicode MS" w:cs="Arial Unicode MS"/>
          <w:sz w:val="20"/>
          <w:szCs w:val="20"/>
        </w:rPr>
        <w:t>Filasṭīn</w:t>
      </w:r>
      <w:r w:rsidRPr="003B54AE">
        <w:rPr>
          <w:rFonts w:ascii="Arial Unicode MS" w:eastAsia="Arial Unicode MS" w:hAnsi="Arial Unicode MS" w:cs="Arial Unicode MS"/>
        </w:rPr>
        <w:t xml:space="preserve"> 29.6.1912. See also: </w:t>
      </w:r>
      <w:r w:rsidRPr="003B54AE">
        <w:rPr>
          <w:rStyle w:val="Bodytext7105pt"/>
          <w:rFonts w:ascii="Arial Unicode MS" w:eastAsia="Arial Unicode MS" w:hAnsi="Arial Unicode MS" w:cs="Arial Unicode MS"/>
          <w:sz w:val="20"/>
          <w:szCs w:val="20"/>
        </w:rPr>
        <w:t>Dispatches from United States Consuls in Jerusalem, Palestine, 1856-1906</w:t>
      </w:r>
      <w:r w:rsidRPr="003B54AE">
        <w:rPr>
          <w:rFonts w:ascii="Arial Unicode MS" w:eastAsia="Arial Unicode MS" w:hAnsi="Arial Unicode MS" w:cs="Arial Unicode MS"/>
        </w:rPr>
        <w:t>, vols. 8 and 9, Jan. 2, 1893. Aug. 20, 1906 (Washington, 1969)</w:t>
      </w:r>
      <w:r w:rsidR="00571976">
        <w:rPr>
          <w:rFonts w:ascii="Arial Unicode MS" w:eastAsia="Arial Unicode MS" w:hAnsi="Arial Unicode MS" w:cs="Arial Unicode MS"/>
        </w:rPr>
        <w:t>.See also:</w:t>
      </w:r>
      <w:r w:rsidR="0058301D" w:rsidRPr="003B54AE">
        <w:rPr>
          <w:rFonts w:ascii="Arial Unicode MS" w:eastAsia="Arial Unicode MS" w:hAnsi="Arial Unicode MS" w:cs="Arial Unicode MS"/>
        </w:rPr>
        <w:t xml:space="preserve"> </w:t>
      </w:r>
      <w:r w:rsidR="004C1FAF" w:rsidRPr="003B54AE">
        <w:rPr>
          <w:rFonts w:ascii="Arial Unicode MS" w:eastAsia="Arial Unicode MS" w:hAnsi="Arial Unicode MS" w:cs="Arial Unicode MS"/>
        </w:rPr>
        <w:t>Sha</w:t>
      </w:r>
      <w:r w:rsidR="0058301D" w:rsidRPr="003B54AE">
        <w:rPr>
          <w:rStyle w:val="Bodytext7105pt"/>
          <w:rFonts w:ascii="Arial Unicode MS" w:eastAsia="Arial Unicode MS" w:hAnsi="Arial Unicode MS" w:cs="Arial Unicode MS"/>
          <w:i w:val="0"/>
          <w:iCs w:val="0"/>
          <w:sz w:val="20"/>
          <w:szCs w:val="20"/>
        </w:rPr>
        <w:t>ṭ</w:t>
      </w:r>
      <w:r w:rsidR="0058301D" w:rsidRPr="003B54AE">
        <w:rPr>
          <w:rFonts w:ascii="Arial Unicode MS" w:eastAsia="Arial Unicode MS" w:hAnsi="Arial Unicode MS" w:cs="Arial Unicode MS"/>
        </w:rPr>
        <w:t>ā</w:t>
      </w:r>
      <w:r w:rsidR="004C1FAF" w:rsidRPr="003B54AE">
        <w:rPr>
          <w:rFonts w:ascii="Arial Unicode MS" w:eastAsia="Arial Unicode MS" w:hAnsi="Arial Unicode MS" w:cs="Arial Unicode MS"/>
        </w:rPr>
        <w:t>ra, 116-139.</w:t>
      </w:r>
    </w:p>
    <w:p w14:paraId="5820022B" w14:textId="77777777" w:rsidR="00D35E50" w:rsidRDefault="009F0487" w:rsidP="00D35E50">
      <w:pPr>
        <w:pStyle w:val="Bodytext70"/>
        <w:shd w:val="clear" w:color="auto" w:fill="auto"/>
        <w:tabs>
          <w:tab w:val="left" w:pos="270"/>
        </w:tabs>
        <w:spacing w:after="121"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53 Hertzel</w:t>
      </w:r>
      <w:r w:rsidR="00A157A5">
        <w:rPr>
          <w:rFonts w:ascii="Arial Unicode MS" w:eastAsia="Arial Unicode MS" w:hAnsi="Arial Unicode MS" w:cs="Arial Unicode MS"/>
        </w:rPr>
        <w:t>,</w:t>
      </w:r>
      <w:r w:rsidRPr="003B54AE">
        <w:rPr>
          <w:rFonts w:ascii="Arial Unicode MS" w:eastAsia="Arial Unicode MS" w:hAnsi="Arial Unicode MS" w:cs="Arial Unicode MS"/>
        </w:rPr>
        <w:t xml:space="preserve"> 85-86.</w:t>
      </w:r>
    </w:p>
    <w:p w14:paraId="5F0018F1" w14:textId="77777777" w:rsidR="00D35E50" w:rsidRPr="00D35E50" w:rsidRDefault="00D35E50" w:rsidP="00D35E50">
      <w:pPr>
        <w:pStyle w:val="Bodytext70"/>
        <w:shd w:val="clear" w:color="auto" w:fill="auto"/>
        <w:tabs>
          <w:tab w:val="left" w:pos="270"/>
        </w:tabs>
        <w:spacing w:after="121" w:line="360" w:lineRule="auto"/>
        <w:jc w:val="both"/>
        <w:rPr>
          <w:rFonts w:ascii="Arial Unicode MS" w:eastAsia="Arial Unicode MS" w:hAnsi="Arial Unicode MS" w:cs="Arial Unicode MS"/>
        </w:rPr>
      </w:pPr>
      <w:r>
        <w:rPr>
          <w:rFonts w:ascii="Arial Unicode MS" w:eastAsia="Arial Unicode MS" w:hAnsi="Arial Unicode MS" w:cs="Arial Unicode MS"/>
        </w:rPr>
        <w:t>54</w:t>
      </w:r>
      <w:r w:rsidR="009F0487" w:rsidRPr="003B54AE">
        <w:rPr>
          <w:rFonts w:ascii="Arial Unicode MS" w:eastAsia="Arial Unicode MS" w:hAnsi="Arial Unicode MS" w:cs="Arial Unicode MS"/>
        </w:rPr>
        <w:t xml:space="preserve"> </w:t>
      </w:r>
      <w:r w:rsidR="0058301D" w:rsidRPr="003B54AE">
        <w:rPr>
          <w:rFonts w:ascii="Arial Unicode MS" w:eastAsia="Arial Unicode MS" w:hAnsi="Arial Unicode MS" w:cs="Arial Unicode MS"/>
        </w:rPr>
        <w:t>Fu</w:t>
      </w:r>
      <w:r w:rsidR="0058301D" w:rsidRPr="003B54AE">
        <w:rPr>
          <w:rFonts w:ascii="Arial" w:eastAsia="Arial Unicode MS" w:hAnsi="Arial" w:cs="Arial"/>
        </w:rPr>
        <w:t>ʾ</w:t>
      </w:r>
      <w:bookmarkStart w:id="133" w:name="_Hlk7389383"/>
      <w:r w:rsidR="0058301D" w:rsidRPr="003B54AE">
        <w:rPr>
          <w:rFonts w:ascii="Calibri" w:eastAsia="Arial Unicode MS" w:hAnsi="Calibri" w:cs="Calibri"/>
        </w:rPr>
        <w:t>ā</w:t>
      </w:r>
      <w:bookmarkEnd w:id="133"/>
      <w:r w:rsidR="0058301D" w:rsidRPr="003B54AE">
        <w:rPr>
          <w:rFonts w:ascii="Arial Unicode MS" w:eastAsia="Arial Unicode MS" w:hAnsi="Arial Unicode MS" w:cs="Arial Unicode MS"/>
        </w:rPr>
        <w:t xml:space="preserve">d </w:t>
      </w:r>
      <w:r w:rsidR="009F0487" w:rsidRPr="003B54AE">
        <w:rPr>
          <w:rFonts w:ascii="Arial Unicode MS" w:eastAsia="Arial Unicode MS" w:hAnsi="Arial Unicode MS" w:cs="Arial Unicode MS"/>
        </w:rPr>
        <w:t>Sha</w:t>
      </w:r>
      <w:r w:rsidR="0058301D" w:rsidRPr="003B54AE">
        <w:rPr>
          <w:rStyle w:val="Bodytext7105pt"/>
          <w:rFonts w:ascii="Calibri" w:eastAsia="Arial Unicode MS" w:hAnsi="Calibri" w:cs="Calibri"/>
          <w:i w:val="0"/>
          <w:iCs w:val="0"/>
          <w:sz w:val="20"/>
          <w:szCs w:val="20"/>
        </w:rPr>
        <w:t>ṭ</w:t>
      </w:r>
      <w:r w:rsidR="0058301D" w:rsidRPr="003B54AE">
        <w:rPr>
          <w:rFonts w:ascii="Calibri" w:eastAsia="Arial Unicode MS" w:hAnsi="Calibri" w:cs="Calibri"/>
        </w:rPr>
        <w:t>ā</w:t>
      </w:r>
      <w:r w:rsidR="009F0487" w:rsidRPr="003B54AE">
        <w:rPr>
          <w:rFonts w:ascii="Arial Unicode MS" w:eastAsia="Arial Unicode MS" w:hAnsi="Arial Unicode MS" w:cs="Arial Unicode MS"/>
        </w:rPr>
        <w:t xml:space="preserve">ra, </w:t>
      </w:r>
      <w:r w:rsidR="009F0487" w:rsidRPr="003B54AE">
        <w:rPr>
          <w:rStyle w:val="Bodytext7105pt"/>
          <w:rFonts w:ascii="Arial Unicode MS" w:eastAsia="Arial Unicode MS" w:hAnsi="Arial Unicode MS" w:cs="Arial Unicode MS"/>
          <w:i w:val="0"/>
          <w:iCs w:val="0"/>
          <w:sz w:val="20"/>
          <w:szCs w:val="20"/>
        </w:rPr>
        <w:t>“al-</w:t>
      </w:r>
      <w:r w:rsidR="00814C99" w:rsidRPr="003B54AE">
        <w:rPr>
          <w:rStyle w:val="Bodytext7105pt"/>
          <w:rFonts w:ascii="Arial Unicode MS" w:eastAsia="Arial Unicode MS" w:hAnsi="Arial Unicode MS" w:cs="Arial Unicode MS"/>
          <w:i w:val="0"/>
          <w:iCs w:val="0"/>
          <w:sz w:val="20"/>
          <w:szCs w:val="20"/>
        </w:rPr>
        <w:t>i</w:t>
      </w:r>
      <w:r w:rsidR="00814C99" w:rsidRPr="003B54AE">
        <w:rPr>
          <w:rFonts w:ascii="Calibri" w:eastAsia="Arial Unicode MS" w:hAnsi="Calibri" w:cs="Calibri"/>
        </w:rPr>
        <w:t>ṣ</w:t>
      </w:r>
      <w:r w:rsidR="009F0487" w:rsidRPr="003B54AE">
        <w:rPr>
          <w:rStyle w:val="Bodytext7105pt"/>
          <w:rFonts w:ascii="Arial Unicode MS" w:eastAsia="Arial Unicode MS" w:hAnsi="Arial Unicode MS" w:cs="Arial Unicode MS"/>
          <w:i w:val="0"/>
          <w:iCs w:val="0"/>
          <w:sz w:val="20"/>
          <w:szCs w:val="20"/>
        </w:rPr>
        <w:t>l</w:t>
      </w:r>
      <w:r w:rsidR="00814C99" w:rsidRPr="003B54AE">
        <w:rPr>
          <w:rFonts w:ascii="Calibri" w:eastAsia="Arial Unicode MS" w:hAnsi="Calibri" w:cs="Calibri"/>
        </w:rPr>
        <w:t>āḥ</w:t>
      </w:r>
      <w:r w:rsidR="009F0487" w:rsidRPr="003B54AE">
        <w:rPr>
          <w:rStyle w:val="Bodytext7105pt"/>
          <w:rFonts w:ascii="Arial Unicode MS" w:eastAsia="Arial Unicode MS" w:hAnsi="Arial Unicode MS" w:cs="Arial Unicode MS"/>
          <w:i w:val="0"/>
          <w:iCs w:val="0"/>
          <w:sz w:val="20"/>
          <w:szCs w:val="20"/>
        </w:rPr>
        <w:t xml:space="preserve"> al-</w:t>
      </w:r>
      <w:r w:rsidR="0058301D" w:rsidRPr="003B54AE">
        <w:rPr>
          <w:rFonts w:ascii="Calibri" w:eastAsia="Arial Unicode MS" w:hAnsi="Calibri" w:cs="Calibri"/>
        </w:rPr>
        <w:t>ṣ</w:t>
      </w:r>
      <w:r w:rsidR="009F0487" w:rsidRPr="003B54AE">
        <w:rPr>
          <w:rStyle w:val="Bodytext7105pt"/>
          <w:rFonts w:ascii="Arial Unicode MS" w:eastAsia="Arial Unicode MS" w:hAnsi="Arial Unicode MS" w:cs="Arial Unicode MS"/>
          <w:i w:val="0"/>
          <w:iCs w:val="0"/>
          <w:sz w:val="20"/>
          <w:szCs w:val="20"/>
        </w:rPr>
        <w:t>i</w:t>
      </w:r>
      <w:r w:rsidR="0058301D" w:rsidRPr="003B54AE">
        <w:rPr>
          <w:rFonts w:ascii="Calibri" w:eastAsia="Arial Unicode MS" w:hAnsi="Calibri" w:cs="Calibri"/>
        </w:rPr>
        <w:t>ḥḥ</w:t>
      </w:r>
      <w:r w:rsidR="004F3A86" w:rsidRPr="003B54AE">
        <w:rPr>
          <w:rStyle w:val="Bodytext7105pt"/>
          <w:rFonts w:ascii="Calibri" w:eastAsia="Arial Unicode MS" w:hAnsi="Calibri" w:cs="Calibri"/>
          <w:i w:val="0"/>
          <w:iCs w:val="0"/>
          <w:sz w:val="20"/>
          <w:szCs w:val="20"/>
        </w:rPr>
        <w:t>ī</w:t>
      </w:r>
      <w:r w:rsidR="004F3A86" w:rsidRPr="003B54AE">
        <w:rPr>
          <w:rStyle w:val="Bodytext7105pt"/>
          <w:rFonts w:ascii="Arial Unicode MS" w:eastAsia="Arial Unicode MS" w:hAnsi="Arial Unicode MS" w:cs="Arial Unicode MS"/>
          <w:i w:val="0"/>
          <w:iCs w:val="0"/>
          <w:sz w:val="20"/>
          <w:szCs w:val="20"/>
        </w:rPr>
        <w:t xml:space="preserve"> </w:t>
      </w:r>
      <w:r w:rsidR="009F0487" w:rsidRPr="003B54AE">
        <w:rPr>
          <w:rStyle w:val="Bodytext7105pt"/>
          <w:rFonts w:ascii="Arial Unicode MS" w:eastAsia="Arial Unicode MS" w:hAnsi="Arial Unicode MS" w:cs="Arial Unicode MS"/>
          <w:i w:val="0"/>
          <w:iCs w:val="0"/>
          <w:sz w:val="20"/>
          <w:szCs w:val="20"/>
        </w:rPr>
        <w:t>f</w:t>
      </w:r>
      <w:r w:rsidR="004F3A86" w:rsidRPr="003B54AE">
        <w:rPr>
          <w:rStyle w:val="Bodytext7105pt"/>
          <w:rFonts w:ascii="Calibri" w:eastAsia="Arial Unicode MS" w:hAnsi="Calibri" w:cs="Calibri"/>
          <w:i w:val="0"/>
          <w:iCs w:val="0"/>
          <w:sz w:val="20"/>
          <w:szCs w:val="20"/>
        </w:rPr>
        <w:t>ī</w:t>
      </w:r>
      <w:r w:rsidR="004F3A86" w:rsidRPr="003B54AE">
        <w:rPr>
          <w:rStyle w:val="Bodytext7105pt"/>
          <w:rFonts w:ascii="Arial Unicode MS" w:eastAsia="Arial Unicode MS" w:hAnsi="Arial Unicode MS" w:cs="Arial Unicode MS"/>
          <w:i w:val="0"/>
          <w:iCs w:val="0"/>
          <w:sz w:val="20"/>
          <w:szCs w:val="20"/>
        </w:rPr>
        <w:t xml:space="preserve"> </w:t>
      </w:r>
      <w:r w:rsidR="009F0487" w:rsidRPr="003B54AE">
        <w:rPr>
          <w:rStyle w:val="Bodytext7105pt"/>
          <w:rFonts w:ascii="Arial Unicode MS" w:eastAsia="Arial Unicode MS" w:hAnsi="Arial Unicode MS" w:cs="Arial Unicode MS"/>
          <w:i w:val="0"/>
          <w:iCs w:val="0"/>
          <w:sz w:val="20"/>
          <w:szCs w:val="20"/>
        </w:rPr>
        <w:t>Filas</w:t>
      </w:r>
      <w:r w:rsidR="009F0487" w:rsidRPr="003B54AE">
        <w:rPr>
          <w:rStyle w:val="Bodytext7105pt"/>
          <w:rFonts w:ascii="Calibri" w:eastAsia="Arial Unicode MS" w:hAnsi="Calibri" w:cs="Calibri"/>
          <w:i w:val="0"/>
          <w:iCs w:val="0"/>
          <w:sz w:val="20"/>
          <w:szCs w:val="20"/>
        </w:rPr>
        <w:t>ṭī</w:t>
      </w:r>
      <w:r w:rsidR="009F0487" w:rsidRPr="003B54AE">
        <w:rPr>
          <w:rStyle w:val="Bodytext7105pt"/>
          <w:rFonts w:ascii="Arial Unicode MS" w:eastAsia="Arial Unicode MS" w:hAnsi="Arial Unicode MS" w:cs="Arial Unicode MS"/>
          <w:i w:val="0"/>
          <w:iCs w:val="0"/>
          <w:sz w:val="20"/>
          <w:szCs w:val="20"/>
        </w:rPr>
        <w:t>n</w:t>
      </w:r>
      <w:r w:rsidR="009F0487" w:rsidRPr="003B54AE">
        <w:rPr>
          <w:rStyle w:val="Bodytext7105pt"/>
          <w:rFonts w:ascii="Malgun Gothic Semilight" w:eastAsia="Malgun Gothic Semilight" w:hAnsi="Malgun Gothic Semilight" w:cs="Malgun Gothic Semilight" w:hint="eastAsia"/>
          <w:i w:val="0"/>
          <w:iCs w:val="0"/>
          <w:sz w:val="20"/>
          <w:szCs w:val="20"/>
        </w:rPr>
        <w:t>”</w:t>
      </w:r>
      <w:r w:rsidR="009F0487" w:rsidRPr="003B54AE">
        <w:rPr>
          <w:rFonts w:ascii="Arial Unicode MS" w:eastAsia="Arial Unicode MS" w:hAnsi="Arial Unicode MS" w:cs="Arial Unicode MS"/>
        </w:rPr>
        <w:t xml:space="preserve"> (ed. </w:t>
      </w:r>
      <w:r w:rsidR="00814C99" w:rsidRPr="003B54AE">
        <w:rPr>
          <w:rFonts w:ascii="Calibri" w:eastAsia="Arial Unicode MS" w:hAnsi="Calibri" w:cs="Calibri"/>
        </w:rPr>
        <w:t>Ḥ</w:t>
      </w:r>
      <w:r w:rsidR="009F0487" w:rsidRPr="003B54AE">
        <w:rPr>
          <w:rFonts w:ascii="Arial Unicode MS" w:eastAsia="Arial Unicode MS" w:hAnsi="Arial Unicode MS" w:cs="Arial Unicode MS"/>
        </w:rPr>
        <w:t>ann</w:t>
      </w:r>
      <w:r w:rsidR="0058301D" w:rsidRPr="003B54AE">
        <w:rPr>
          <w:rFonts w:ascii="Calibri" w:eastAsia="Arial Unicode MS" w:hAnsi="Calibri" w:cs="Calibri"/>
        </w:rPr>
        <w:t>ā</w:t>
      </w:r>
      <w:r w:rsidR="009F0487" w:rsidRPr="003B54AE">
        <w:rPr>
          <w:rFonts w:ascii="Arial Unicode MS" w:eastAsia="Arial Unicode MS" w:hAnsi="Arial Unicode MS" w:cs="Arial Unicode MS"/>
        </w:rPr>
        <w:t xml:space="preserve"> </w:t>
      </w:r>
      <w:r w:rsidR="00814C99" w:rsidRPr="003B54AE">
        <w:rPr>
          <w:rFonts w:ascii="Calibri" w:eastAsia="Arial Unicode MS" w:hAnsi="Calibri" w:cs="Calibri"/>
          <w:lang w:bidi="he-IL"/>
        </w:rPr>
        <w:t>Ṣ</w:t>
      </w:r>
      <w:r w:rsidR="009F0487" w:rsidRPr="003B54AE">
        <w:rPr>
          <w:rFonts w:ascii="Arial Unicode MS" w:eastAsia="Arial Unicode MS" w:hAnsi="Arial Unicode MS" w:cs="Arial Unicode MS"/>
        </w:rPr>
        <w:t>al</w:t>
      </w:r>
      <w:r w:rsidR="0058301D" w:rsidRPr="003B54AE">
        <w:rPr>
          <w:rFonts w:ascii="Calibri" w:eastAsia="Arial Unicode MS" w:hAnsi="Calibri" w:cs="Calibri"/>
        </w:rPr>
        <w:t>ā</w:t>
      </w:r>
      <w:r w:rsidR="00814C99" w:rsidRPr="003B54AE">
        <w:rPr>
          <w:rFonts w:ascii="Calibri" w:eastAsia="Arial Unicode MS" w:hAnsi="Calibri" w:cs="Calibri"/>
        </w:rPr>
        <w:t>ḥ</w:t>
      </w:r>
      <w:r w:rsidR="009F0487" w:rsidRPr="003B54AE">
        <w:rPr>
          <w:rFonts w:ascii="Arial Unicode MS" w:eastAsia="Arial Unicode MS" w:hAnsi="Arial Unicode MS" w:cs="Arial Unicode MS"/>
        </w:rPr>
        <w:t xml:space="preserve">), </w:t>
      </w:r>
      <w:r w:rsidR="009F0487" w:rsidRPr="003B54AE">
        <w:rPr>
          <w:rStyle w:val="Bodytext7105pt"/>
          <w:rFonts w:ascii="Arial Unicode MS" w:eastAsia="Arial Unicode MS" w:hAnsi="Arial Unicode MS" w:cs="Arial Unicode MS"/>
          <w:sz w:val="20"/>
          <w:szCs w:val="20"/>
        </w:rPr>
        <w:t>Filas</w:t>
      </w:r>
      <w:bookmarkStart w:id="134" w:name="_Hlk7389625"/>
      <w:r w:rsidR="009F0487" w:rsidRPr="003B54AE">
        <w:rPr>
          <w:rStyle w:val="Bodytext7105pt"/>
          <w:rFonts w:ascii="Calibri" w:eastAsia="Arial Unicode MS" w:hAnsi="Calibri" w:cs="Calibri"/>
          <w:sz w:val="20"/>
          <w:szCs w:val="20"/>
        </w:rPr>
        <w:t>ṭ</w:t>
      </w:r>
      <w:bookmarkEnd w:id="134"/>
      <w:r w:rsidR="009F0487" w:rsidRPr="003B54AE">
        <w:rPr>
          <w:rStyle w:val="Bodytext7105pt"/>
          <w:rFonts w:ascii="Calibri" w:eastAsia="Arial Unicode MS" w:hAnsi="Calibri" w:cs="Calibri"/>
          <w:sz w:val="20"/>
          <w:szCs w:val="20"/>
        </w:rPr>
        <w:t>ī</w:t>
      </w:r>
      <w:r w:rsidR="009F0487" w:rsidRPr="003B54AE">
        <w:rPr>
          <w:rStyle w:val="Bodytext7105pt"/>
          <w:rFonts w:ascii="Arial Unicode MS" w:eastAsia="Arial Unicode MS" w:hAnsi="Arial Unicode MS" w:cs="Arial Unicode MS"/>
          <w:sz w:val="20"/>
          <w:szCs w:val="20"/>
        </w:rPr>
        <w:t>n wa</w:t>
      </w:r>
      <w:r w:rsidR="0058301D" w:rsidRPr="003B54AE">
        <w:rPr>
          <w:rStyle w:val="Bodytext7105pt"/>
          <w:rFonts w:ascii="Arial Unicode MS" w:eastAsia="Arial Unicode MS" w:hAnsi="Arial Unicode MS" w:cs="Arial Unicode MS"/>
          <w:sz w:val="20"/>
          <w:szCs w:val="20"/>
        </w:rPr>
        <w:t>-</w:t>
      </w:r>
      <w:r w:rsidR="009F0487" w:rsidRPr="003B54AE">
        <w:rPr>
          <w:rStyle w:val="Bodytext7105pt"/>
          <w:rFonts w:ascii="Arial Unicode MS" w:eastAsia="Arial Unicode MS" w:hAnsi="Arial Unicode MS" w:cs="Arial Unicode MS"/>
          <w:sz w:val="20"/>
          <w:szCs w:val="20"/>
        </w:rPr>
        <w:t>tajd</w:t>
      </w:r>
      <w:r w:rsidR="0058301D" w:rsidRPr="003B54AE">
        <w:rPr>
          <w:rStyle w:val="Bodytext7105pt"/>
          <w:rFonts w:ascii="Calibri" w:eastAsia="Arial Unicode MS" w:hAnsi="Calibri" w:cs="Calibri"/>
          <w:sz w:val="20"/>
          <w:szCs w:val="20"/>
        </w:rPr>
        <w:t>ī</w:t>
      </w:r>
      <w:r w:rsidR="009F0487" w:rsidRPr="003B54AE">
        <w:rPr>
          <w:rStyle w:val="Bodytext7105pt"/>
          <w:rFonts w:ascii="Arial Unicode MS" w:eastAsia="Arial Unicode MS" w:hAnsi="Arial Unicode MS" w:cs="Arial Unicode MS"/>
          <w:sz w:val="20"/>
          <w:szCs w:val="20"/>
        </w:rPr>
        <w:t xml:space="preserve">d </w:t>
      </w:r>
      <w:r w:rsidR="0058301D" w:rsidRPr="003B54AE">
        <w:rPr>
          <w:rFonts w:ascii="Calibri" w:eastAsia="Arial Unicode MS" w:hAnsi="Calibri" w:cs="Calibri"/>
          <w:i/>
          <w:iCs/>
        </w:rPr>
        <w:t>ḥ</w:t>
      </w:r>
      <w:r w:rsidR="009F0487" w:rsidRPr="003B54AE">
        <w:rPr>
          <w:rStyle w:val="Bodytext7105pt"/>
          <w:rFonts w:ascii="Arial Unicode MS" w:eastAsia="Arial Unicode MS" w:hAnsi="Arial Unicode MS" w:cs="Arial Unicode MS"/>
          <w:sz w:val="20"/>
          <w:szCs w:val="20"/>
        </w:rPr>
        <w:t>ay</w:t>
      </w:r>
      <w:r w:rsidR="0058301D" w:rsidRPr="003B54AE">
        <w:rPr>
          <w:rFonts w:ascii="Calibri" w:eastAsia="Arial Unicode MS" w:hAnsi="Calibri" w:cs="Calibri"/>
          <w:i/>
          <w:iCs/>
        </w:rPr>
        <w:t>ā</w:t>
      </w:r>
      <w:r w:rsidR="009F0487" w:rsidRPr="003B54AE">
        <w:rPr>
          <w:rStyle w:val="Bodytext7105pt"/>
          <w:rFonts w:ascii="Arial Unicode MS" w:eastAsia="Arial Unicode MS" w:hAnsi="Arial Unicode MS" w:cs="Arial Unicode MS"/>
          <w:sz w:val="20"/>
          <w:szCs w:val="20"/>
        </w:rPr>
        <w:t>tuh</w:t>
      </w:r>
      <w:r w:rsidR="00DD427B" w:rsidRPr="003B54AE">
        <w:rPr>
          <w:rFonts w:ascii="Calibri" w:eastAsia="Arial Unicode MS" w:hAnsi="Calibri" w:cs="Calibri"/>
          <w:i/>
          <w:iCs/>
        </w:rPr>
        <w:t>ā</w:t>
      </w:r>
      <w:r w:rsidR="009F0487" w:rsidRPr="003B54AE">
        <w:rPr>
          <w:rStyle w:val="Bodytext7105pt"/>
          <w:rFonts w:ascii="Arial Unicode MS" w:eastAsia="Arial Unicode MS" w:hAnsi="Arial Unicode MS" w:cs="Arial Unicode MS"/>
          <w:sz w:val="20"/>
          <w:szCs w:val="20"/>
        </w:rPr>
        <w:t>, (</w:t>
      </w:r>
      <w:r w:rsidR="009F0487" w:rsidRPr="003B54AE">
        <w:rPr>
          <w:rFonts w:ascii="Arial Unicode MS" w:eastAsia="Arial Unicode MS" w:hAnsi="Arial Unicode MS" w:cs="Arial Unicode MS"/>
        </w:rPr>
        <w:t>New York,</w:t>
      </w:r>
      <w:r w:rsidRPr="00D35E50">
        <w:rPr>
          <w:rFonts w:ascii="Arial" w:hAnsi="Arial" w:cs="Arial"/>
          <w:shd w:val="clear" w:color="auto" w:fill="FFFFFF"/>
        </w:rPr>
        <w:t xml:space="preserve"> </w:t>
      </w:r>
      <w:r w:rsidRPr="00522FB2">
        <w:rPr>
          <w:rFonts w:ascii="Arial" w:hAnsi="Arial" w:cs="Arial"/>
          <w:shd w:val="clear" w:color="auto" w:fill="FFFFFF"/>
        </w:rPr>
        <w:t>al-Maṭbaʻah al-Tijārīyah al-Sūrīyah al-Amrīkīyah</w:t>
      </w:r>
      <w:r>
        <w:rPr>
          <w:rFonts w:ascii="Arial Unicode MS" w:eastAsia="Arial Unicode MS" w:hAnsi="Arial Unicode MS" w:cs="Arial Unicode MS"/>
        </w:rPr>
        <w:t>,1919),117-118.</w:t>
      </w:r>
    </w:p>
    <w:p w14:paraId="21C9AFEB" w14:textId="77777777" w:rsidR="009F0487" w:rsidRPr="003B54AE" w:rsidRDefault="009F0487" w:rsidP="009F0487">
      <w:pPr>
        <w:pStyle w:val="Bodytext70"/>
        <w:shd w:val="clear" w:color="auto" w:fill="auto"/>
        <w:tabs>
          <w:tab w:val="left" w:pos="262"/>
        </w:tabs>
        <w:spacing w:after="126" w:line="360" w:lineRule="auto"/>
        <w:jc w:val="both"/>
        <w:rPr>
          <w:rFonts w:ascii="Arial Unicode MS" w:eastAsia="Arial Unicode MS" w:hAnsi="Arial Unicode MS" w:cs="Arial Unicode MS"/>
        </w:rPr>
      </w:pPr>
      <w:r w:rsidRPr="003B54AE">
        <w:rPr>
          <w:rStyle w:val="Bodytext7105pt"/>
          <w:rFonts w:ascii="Arial Unicode MS" w:eastAsia="Arial Unicode MS" w:hAnsi="Arial Unicode MS" w:cs="Arial Unicode MS"/>
          <w:sz w:val="20"/>
          <w:szCs w:val="20"/>
        </w:rPr>
        <w:lastRenderedPageBreak/>
        <w:t>55 Filasṭīn,</w:t>
      </w:r>
      <w:r w:rsidRPr="003B54AE">
        <w:rPr>
          <w:rFonts w:ascii="Arial Unicode MS" w:eastAsia="Arial Unicode MS" w:hAnsi="Arial Unicode MS" w:cs="Arial Unicode MS"/>
        </w:rPr>
        <w:t xml:space="preserve"> 30.7.1911.</w:t>
      </w:r>
    </w:p>
    <w:p w14:paraId="516E8018" w14:textId="77777777" w:rsidR="00D1608C" w:rsidRPr="003B54AE" w:rsidRDefault="009F0487" w:rsidP="00D1608C">
      <w:pPr>
        <w:pStyle w:val="Bodytext70"/>
        <w:shd w:val="clear" w:color="auto" w:fill="auto"/>
        <w:tabs>
          <w:tab w:val="left" w:pos="270"/>
        </w:tabs>
        <w:spacing w:line="360" w:lineRule="auto"/>
        <w:jc w:val="left"/>
        <w:rPr>
          <w:rFonts w:ascii="Arial Unicode MS" w:eastAsia="Arial Unicode MS" w:hAnsi="Arial Unicode MS" w:cs="Arial Unicode MS"/>
        </w:rPr>
      </w:pPr>
      <w:r w:rsidRPr="00522FB2">
        <w:rPr>
          <w:rFonts w:ascii="Arial Unicode MS" w:eastAsia="Arial Unicode MS" w:hAnsi="Arial Unicode MS" w:cs="Arial Unicode MS"/>
          <w:sz w:val="16"/>
          <w:szCs w:val="16"/>
        </w:rPr>
        <w:t>56</w:t>
      </w:r>
      <w:r w:rsidRPr="003B54AE">
        <w:rPr>
          <w:rFonts w:ascii="Arial Unicode MS" w:eastAsia="Arial Unicode MS" w:hAnsi="Arial Unicode MS" w:cs="Arial Unicode MS"/>
        </w:rPr>
        <w:t>.“On the diseases endemic in Palestine see the article of one of the educated Palestinian émigrés</w:t>
      </w:r>
      <w:r w:rsidR="00F5523F" w:rsidRPr="003B54AE">
        <w:rPr>
          <w:rFonts w:ascii="Arial Unicode MS" w:eastAsia="Arial Unicode MS" w:hAnsi="Arial Unicode MS" w:cs="Arial Unicode MS"/>
        </w:rPr>
        <w:t>.</w:t>
      </w:r>
    </w:p>
    <w:p w14:paraId="1734FBA0" w14:textId="77777777" w:rsidR="00D1608C" w:rsidRPr="003B54AE" w:rsidRDefault="00D1608C" w:rsidP="00D1608C">
      <w:pPr>
        <w:pStyle w:val="Bodytext100"/>
        <w:shd w:val="clear" w:color="auto" w:fill="auto"/>
        <w:spacing w:before="0" w:after="143" w:line="360" w:lineRule="auto"/>
        <w:rPr>
          <w:rFonts w:ascii="Arial Unicode MS" w:eastAsia="Arial Unicode MS" w:hAnsi="Arial Unicode MS" w:cs="Arial Unicode MS"/>
          <w:sz w:val="20"/>
          <w:szCs w:val="20"/>
        </w:rPr>
      </w:pPr>
      <w:r w:rsidRPr="00522FB2">
        <w:rPr>
          <w:rFonts w:ascii="Arial Unicode MS" w:eastAsia="Arial Unicode MS" w:hAnsi="Arial Unicode MS" w:cs="Arial Unicode MS"/>
          <w:sz w:val="20"/>
          <w:szCs w:val="20"/>
          <w:vertAlign w:val="superscript"/>
        </w:rPr>
        <w:t>57.</w:t>
      </w:r>
      <w:r w:rsidRPr="003B54AE">
        <w:rPr>
          <w:rFonts w:ascii="Arial Unicode MS" w:eastAsia="Arial Unicode MS" w:hAnsi="Arial Unicode MS" w:cs="Arial Unicode MS"/>
          <w:sz w:val="20"/>
          <w:szCs w:val="20"/>
        </w:rPr>
        <w:t>Filasṭīn,</w:t>
      </w:r>
      <w:r w:rsidRPr="003B54AE">
        <w:rPr>
          <w:rStyle w:val="Bodytext1010pt"/>
          <w:rFonts w:ascii="Arial Unicode MS" w:eastAsia="Arial Unicode MS" w:hAnsi="Arial Unicode MS" w:cs="Arial Unicode MS"/>
        </w:rPr>
        <w:t xml:space="preserve"> 13.3.1913.</w:t>
      </w:r>
    </w:p>
    <w:p w14:paraId="66A5F9F8" w14:textId="77777777" w:rsidR="00D1608C" w:rsidRPr="003B54AE" w:rsidRDefault="00D1608C" w:rsidP="009B4BE5">
      <w:pPr>
        <w:pStyle w:val="Bodytext70"/>
        <w:shd w:val="clear" w:color="auto" w:fill="auto"/>
        <w:tabs>
          <w:tab w:val="left" w:pos="288"/>
        </w:tabs>
        <w:spacing w:after="114" w:line="360" w:lineRule="auto"/>
        <w:jc w:val="both"/>
        <w:rPr>
          <w:rFonts w:ascii="Arial Unicode MS" w:eastAsia="Arial Unicode MS" w:hAnsi="Arial Unicode MS" w:cs="Arial Unicode MS"/>
        </w:rPr>
      </w:pPr>
      <w:r w:rsidRPr="00522FB2">
        <w:rPr>
          <w:rFonts w:ascii="Arial Unicode MS" w:eastAsia="Arial Unicode MS" w:hAnsi="Arial Unicode MS" w:cs="Arial Unicode MS"/>
          <w:sz w:val="16"/>
          <w:szCs w:val="16"/>
        </w:rPr>
        <w:t>58</w:t>
      </w:r>
      <w:r w:rsidRPr="003B54AE">
        <w:rPr>
          <w:rFonts w:ascii="Arial Unicode MS" w:eastAsia="Arial Unicode MS" w:hAnsi="Arial Unicode MS" w:cs="Arial Unicode MS"/>
        </w:rPr>
        <w:t xml:space="preserve"> </w:t>
      </w:r>
      <w:commentRangeStart w:id="135"/>
      <w:r w:rsidRPr="003B54AE">
        <w:rPr>
          <w:rFonts w:ascii="Arial Unicode MS" w:eastAsia="Arial Unicode MS" w:hAnsi="Arial Unicode MS" w:cs="Arial Unicode MS"/>
        </w:rPr>
        <w:t>D</w:t>
      </w:r>
      <w:r w:rsidR="0003151A" w:rsidRPr="003B54AE">
        <w:rPr>
          <w:rFonts w:ascii="Arial Unicode MS" w:eastAsia="Arial Unicode MS" w:hAnsi="Arial Unicode MS" w:cs="Arial Unicode MS"/>
        </w:rPr>
        <w:t>e</w:t>
      </w:r>
      <w:r w:rsidRPr="003B54AE">
        <w:rPr>
          <w:rFonts w:ascii="Arial Unicode MS" w:eastAsia="Arial Unicode MS" w:hAnsi="Arial Unicode MS" w:cs="Arial Unicode MS"/>
        </w:rPr>
        <w:t>ir Dibw</w:t>
      </w:r>
      <w:bookmarkStart w:id="136" w:name="_Hlk7391134"/>
      <w:r w:rsidR="0003151A" w:rsidRPr="003B54AE">
        <w:rPr>
          <w:rFonts w:ascii="Arial Unicode MS" w:eastAsia="Arial Unicode MS" w:hAnsi="Arial Unicode MS" w:cs="Arial Unicode MS"/>
        </w:rPr>
        <w:t>ā</w:t>
      </w:r>
      <w:bookmarkEnd w:id="136"/>
      <w:r w:rsidRPr="003B54AE">
        <w:rPr>
          <w:rFonts w:ascii="Arial Unicode MS" w:eastAsia="Arial Unicode MS" w:hAnsi="Arial Unicode MS" w:cs="Arial Unicode MS"/>
        </w:rPr>
        <w:t>n had a tradition of emigration since the end of the 19</w:t>
      </w:r>
      <w:r w:rsidRPr="003B54AE">
        <w:rPr>
          <w:rFonts w:ascii="Arial Unicode MS" w:eastAsia="Arial Unicode MS" w:hAnsi="Arial Unicode MS" w:cs="Arial Unicode MS"/>
          <w:vertAlign w:val="superscript"/>
        </w:rPr>
        <w:t>th</w:t>
      </w:r>
      <w:r w:rsidRPr="003B54AE">
        <w:rPr>
          <w:rFonts w:ascii="Arial Unicode MS" w:eastAsia="Arial Unicode MS" w:hAnsi="Arial Unicode MS" w:cs="Arial Unicode MS"/>
        </w:rPr>
        <w:t xml:space="preserve"> cen</w:t>
      </w:r>
      <w:r w:rsidR="001961DC">
        <w:rPr>
          <w:rFonts w:ascii="Arial Unicode MS" w:eastAsia="Arial Unicode MS" w:hAnsi="Arial Unicode MS" w:cs="Arial Unicode MS"/>
        </w:rPr>
        <w:t xml:space="preserve">tury, mainly for Latin </w:t>
      </w:r>
      <w:r w:rsidR="00686492">
        <w:rPr>
          <w:rFonts w:ascii="Arial Unicode MS" w:eastAsia="Arial Unicode MS" w:hAnsi="Arial Unicode MS" w:cs="Arial Unicode MS"/>
        </w:rPr>
        <w:t>America,</w:t>
      </w:r>
      <w:r w:rsidR="00686492" w:rsidRPr="003B54AE">
        <w:rPr>
          <w:rFonts w:ascii="Arial Unicode MS" w:eastAsia="Arial Unicode MS" w:hAnsi="Arial Unicode MS" w:cs="Arial Unicode MS"/>
        </w:rPr>
        <w:t xml:space="preserve"> especially</w:t>
      </w:r>
      <w:r w:rsidRPr="003B54AE">
        <w:rPr>
          <w:rFonts w:ascii="Arial Unicode MS" w:eastAsia="Arial Unicode MS" w:hAnsi="Arial Unicode MS" w:cs="Arial Unicode MS"/>
        </w:rPr>
        <w:t xml:space="preserve"> Brazil, Colombia, and Venezuela See the article, Marisa Escribano and Nazmi el-Joube, “Migration and Change in a West Bank Village," </w:t>
      </w:r>
      <w:r w:rsidRPr="003B54AE">
        <w:rPr>
          <w:rStyle w:val="Bodytext7105pt"/>
          <w:rFonts w:ascii="Arial Unicode MS" w:eastAsia="Arial Unicode MS" w:hAnsi="Arial Unicode MS" w:cs="Arial Unicode MS"/>
          <w:sz w:val="20"/>
          <w:szCs w:val="20"/>
        </w:rPr>
        <w:t>Journal of Palestine Studies,</w:t>
      </w:r>
      <w:r w:rsidRPr="003B54AE">
        <w:rPr>
          <w:rFonts w:ascii="Arial Unicode MS" w:eastAsia="Arial Unicode MS" w:hAnsi="Arial Unicode MS" w:cs="Arial Unicode MS"/>
        </w:rPr>
        <w:t xml:space="preserve"> vol. XI, No. 1, (1981)</w:t>
      </w:r>
      <w:r w:rsidR="009B4BE5">
        <w:rPr>
          <w:rFonts w:ascii="Arial Unicode MS" w:eastAsia="Arial Unicode MS" w:hAnsi="Arial Unicode MS" w:cs="Arial Unicode MS"/>
        </w:rPr>
        <w:t>,</w:t>
      </w:r>
      <w:r w:rsidRPr="003B54AE">
        <w:rPr>
          <w:rFonts w:ascii="Arial Unicode MS" w:eastAsia="Arial Unicode MS" w:hAnsi="Arial Unicode MS" w:cs="Arial Unicode MS"/>
        </w:rPr>
        <w:t>151.</w:t>
      </w:r>
      <w:commentRangeEnd w:id="135"/>
      <w:r w:rsidR="00A661CE">
        <w:rPr>
          <w:rStyle w:val="CommentReference"/>
          <w:rFonts w:ascii="Courier New" w:eastAsia="Courier New" w:hAnsi="Courier New" w:cs="Courier New"/>
        </w:rPr>
        <w:commentReference w:id="135"/>
      </w:r>
    </w:p>
    <w:p w14:paraId="08739EED" w14:textId="77777777" w:rsidR="00D1608C" w:rsidRPr="003B54AE" w:rsidRDefault="00D1608C" w:rsidP="00E10F95">
      <w:pPr>
        <w:pStyle w:val="Bodytext70"/>
        <w:shd w:val="clear" w:color="auto" w:fill="auto"/>
        <w:tabs>
          <w:tab w:val="left" w:pos="270"/>
        </w:tabs>
        <w:spacing w:after="123" w:line="360" w:lineRule="auto"/>
        <w:jc w:val="both"/>
        <w:rPr>
          <w:rFonts w:ascii="Arial Unicode MS" w:eastAsia="Arial Unicode MS" w:hAnsi="Arial Unicode MS" w:cs="Arial Unicode MS"/>
          <w:lang w:val="es-AR"/>
        </w:rPr>
        <w:sectPr w:rsidR="00D1608C" w:rsidRPr="003B54AE" w:rsidSect="000F055C">
          <w:footerReference w:type="even" r:id="rId20"/>
          <w:footerReference w:type="default" r:id="rId21"/>
          <w:pgSz w:w="11900" w:h="16840"/>
          <w:pgMar w:top="2571" w:right="827" w:bottom="626" w:left="1613" w:header="0" w:footer="3" w:gutter="0"/>
          <w:cols w:space="607"/>
          <w:noEndnote/>
          <w:docGrid w:linePitch="360"/>
        </w:sectPr>
      </w:pPr>
      <w:r w:rsidRPr="003B54AE">
        <w:rPr>
          <w:rFonts w:ascii="Arial Unicode MS" w:eastAsia="Arial Unicode MS" w:hAnsi="Arial Unicode MS" w:cs="Arial Unicode MS"/>
          <w:lang w:val="es-AR"/>
        </w:rPr>
        <w:t>Al-da</w:t>
      </w:r>
      <w:r w:rsidR="00F5523F" w:rsidRPr="003B54AE">
        <w:rPr>
          <w:rFonts w:ascii="Arial Unicode MS" w:eastAsia="Arial Unicode MS" w:hAnsi="Arial Unicode MS" w:cs="Arial Unicode MS"/>
          <w:lang w:val="es-AR"/>
        </w:rPr>
        <w:t>bb</w:t>
      </w:r>
      <w:r w:rsidR="00F5523F" w:rsidRPr="003B54AE">
        <w:rPr>
          <w:rFonts w:ascii="Arial Unicode MS" w:eastAsia="Arial Unicode MS" w:hAnsi="Arial Unicode MS" w:cs="Arial Unicode MS"/>
        </w:rPr>
        <w:t>ā</w:t>
      </w:r>
      <w:r w:rsidR="00F5523F" w:rsidRPr="003B54AE">
        <w:rPr>
          <w:rFonts w:ascii="Arial Unicode MS" w:eastAsia="Arial Unicode MS" w:hAnsi="Arial Unicode MS" w:cs="Arial Unicode MS"/>
          <w:lang w:val="es-AR"/>
        </w:rPr>
        <w:t>gh</w:t>
      </w:r>
      <w:r w:rsidR="00A157A5">
        <w:rPr>
          <w:rFonts w:ascii="Arial Unicode MS" w:eastAsia="Arial Unicode MS" w:hAnsi="Arial Unicode MS" w:cs="Arial Unicode MS"/>
          <w:i/>
          <w:iCs/>
          <w:lang w:val="es-AR"/>
        </w:rPr>
        <w:t>,</w:t>
      </w:r>
      <w:r w:rsidRPr="003B54AE">
        <w:rPr>
          <w:rFonts w:ascii="Arial Unicode MS" w:eastAsia="Arial Unicode MS" w:hAnsi="Arial Unicode MS" w:cs="Arial Unicode MS"/>
          <w:lang w:val="es-AR"/>
        </w:rPr>
        <w:t xml:space="preserve"> vol. 8, 284, 296, 300, 340, 350,</w:t>
      </w:r>
      <w:r w:rsidR="0003151A" w:rsidRPr="003B54AE">
        <w:rPr>
          <w:rFonts w:ascii="Arial Unicode MS" w:eastAsia="Arial Unicode MS" w:hAnsi="Arial Unicode MS" w:cs="Arial Unicode MS"/>
          <w:lang w:val="es-AR"/>
        </w:rPr>
        <w:t xml:space="preserve"> </w:t>
      </w:r>
      <w:r w:rsidRPr="003B54AE">
        <w:rPr>
          <w:rFonts w:ascii="Arial Unicode MS" w:eastAsia="Arial Unicode MS" w:hAnsi="Arial Unicode MS" w:cs="Arial Unicode MS"/>
          <w:lang w:val="es-AR"/>
        </w:rPr>
        <w:t>352.</w:t>
      </w:r>
    </w:p>
    <w:p w14:paraId="56A498ED" w14:textId="77777777" w:rsidR="00A16C9D" w:rsidRPr="003B54AE" w:rsidRDefault="00EC19BC" w:rsidP="002D6423">
      <w:pPr>
        <w:pStyle w:val="Bodytext70"/>
        <w:shd w:val="clear" w:color="auto" w:fill="auto"/>
        <w:tabs>
          <w:tab w:val="left" w:pos="288"/>
        </w:tabs>
        <w:spacing w:after="220" w:line="360" w:lineRule="auto"/>
        <w:jc w:val="both"/>
        <w:rPr>
          <w:rFonts w:ascii="Arial Unicode MS" w:eastAsia="Arial Unicode MS" w:hAnsi="Arial Unicode MS" w:cs="Arial Unicode MS"/>
          <w:lang w:val="es-AR"/>
        </w:rPr>
      </w:pPr>
      <w:r w:rsidRPr="003B54AE">
        <w:rPr>
          <w:rStyle w:val="Bodytext7105pt"/>
          <w:rFonts w:ascii="Arial Unicode MS" w:eastAsia="Arial Unicode MS" w:hAnsi="Arial Unicode MS" w:cs="Arial Unicode MS"/>
          <w:i w:val="0"/>
          <w:iCs w:val="0"/>
          <w:sz w:val="20"/>
          <w:szCs w:val="20"/>
          <w:lang w:val="es-AR"/>
        </w:rPr>
        <w:lastRenderedPageBreak/>
        <w:t>59</w:t>
      </w:r>
      <w:r w:rsidRPr="003B54AE">
        <w:rPr>
          <w:rStyle w:val="Bodytext7105pt"/>
          <w:rFonts w:ascii="Arial Unicode MS" w:eastAsia="Arial Unicode MS" w:hAnsi="Arial Unicode MS" w:cs="Arial Unicode MS"/>
          <w:sz w:val="20"/>
          <w:szCs w:val="20"/>
          <w:lang w:val="es-AR"/>
        </w:rPr>
        <w:t xml:space="preserve"> </w:t>
      </w:r>
      <w:r w:rsidR="003F62D1" w:rsidRPr="003B54AE">
        <w:rPr>
          <w:rStyle w:val="Bodytext7105pt"/>
          <w:rFonts w:ascii="Arial Unicode MS" w:eastAsia="Arial Unicode MS" w:hAnsi="Arial Unicode MS" w:cs="Arial Unicode MS"/>
          <w:sz w:val="20"/>
          <w:szCs w:val="20"/>
          <w:lang w:val="es-AR"/>
        </w:rPr>
        <w:t>Al-</w:t>
      </w:r>
      <w:r w:rsidR="004C1FAF" w:rsidRPr="003B54AE">
        <w:rPr>
          <w:rStyle w:val="Bodytext7105pt"/>
          <w:rFonts w:ascii="Arial Unicode MS" w:eastAsia="Arial Unicode MS" w:hAnsi="Arial Unicode MS" w:cs="Arial Unicode MS"/>
          <w:sz w:val="20"/>
          <w:szCs w:val="20"/>
          <w:lang w:val="es-AR"/>
        </w:rPr>
        <w:t>Maws</w:t>
      </w:r>
      <w:r w:rsidR="00914A1D" w:rsidRPr="003B54AE">
        <w:rPr>
          <w:rFonts w:ascii="Arial Unicode MS" w:eastAsia="Arial Unicode MS" w:hAnsi="Arial Unicode MS" w:cs="Arial Unicode MS" w:hint="eastAsia"/>
          <w:i/>
          <w:iCs/>
        </w:rPr>
        <w:t>ū</w:t>
      </w:r>
      <w:bookmarkStart w:id="137" w:name="_Hlk7392040"/>
      <w:r w:rsidR="003848E1" w:rsidRPr="003B54AE">
        <w:rPr>
          <w:rFonts w:ascii="Arial Unicode MS" w:eastAsia="Arial Unicode MS" w:hAnsi="Arial Unicode MS" w:cs="Arial Unicode MS" w:hint="eastAsia"/>
          <w:i/>
          <w:iCs/>
        </w:rPr>
        <w:t>ʿ</w:t>
      </w:r>
      <w:bookmarkEnd w:id="137"/>
      <w:r w:rsidR="003F62D1" w:rsidRPr="003B54AE">
        <w:rPr>
          <w:rStyle w:val="Bodytext7105pt"/>
          <w:rFonts w:ascii="Arial Unicode MS" w:eastAsia="Arial Unicode MS" w:hAnsi="Arial Unicode MS" w:cs="Arial Unicode MS"/>
          <w:sz w:val="20"/>
          <w:szCs w:val="20"/>
          <w:lang w:val="es-AR"/>
        </w:rPr>
        <w:t>a al-F</w:t>
      </w:r>
      <w:r w:rsidR="00914A1D" w:rsidRPr="003B54AE">
        <w:rPr>
          <w:rStyle w:val="Bodytext7105pt"/>
          <w:rFonts w:ascii="Arial Unicode MS" w:eastAsia="Arial Unicode MS" w:hAnsi="Arial Unicode MS" w:cs="Arial Unicode MS"/>
          <w:sz w:val="20"/>
          <w:szCs w:val="20"/>
          <w:lang w:val="es-AR"/>
        </w:rPr>
        <w:t>i</w:t>
      </w:r>
      <w:r w:rsidR="003F62D1" w:rsidRPr="003B54AE">
        <w:rPr>
          <w:rStyle w:val="Bodytext7105pt"/>
          <w:rFonts w:ascii="Arial Unicode MS" w:eastAsia="Arial Unicode MS" w:hAnsi="Arial Unicode MS" w:cs="Arial Unicode MS"/>
          <w:sz w:val="20"/>
          <w:szCs w:val="20"/>
          <w:lang w:val="es-AR"/>
        </w:rPr>
        <w:t>l</w:t>
      </w:r>
      <w:r w:rsidR="00914A1D" w:rsidRPr="003B54AE">
        <w:rPr>
          <w:rStyle w:val="Bodytext7105pt"/>
          <w:rFonts w:ascii="Arial Unicode MS" w:eastAsia="Arial Unicode MS" w:hAnsi="Arial Unicode MS" w:cs="Arial Unicode MS"/>
          <w:sz w:val="20"/>
          <w:szCs w:val="20"/>
          <w:lang w:val="es-AR"/>
        </w:rPr>
        <w:t>a</w:t>
      </w:r>
      <w:r w:rsidR="003F62D1" w:rsidRPr="003B54AE">
        <w:rPr>
          <w:rStyle w:val="Bodytext7105pt"/>
          <w:rFonts w:ascii="Arial Unicode MS" w:eastAsia="Arial Unicode MS" w:hAnsi="Arial Unicode MS" w:cs="Arial Unicode MS"/>
          <w:sz w:val="20"/>
          <w:szCs w:val="20"/>
          <w:lang w:val="es-AR"/>
        </w:rPr>
        <w:t>s</w:t>
      </w:r>
      <w:r w:rsidR="00B8696E" w:rsidRPr="003B54AE">
        <w:rPr>
          <w:rStyle w:val="Bodytext7105pt"/>
          <w:rFonts w:ascii="Arial Unicode MS" w:eastAsia="Arial Unicode MS" w:hAnsi="Arial Unicode MS" w:cs="Arial Unicode MS"/>
          <w:sz w:val="20"/>
          <w:szCs w:val="20"/>
          <w:lang w:val="es-AR"/>
        </w:rPr>
        <w:t>ṭ</w:t>
      </w:r>
      <w:r w:rsidR="00914A1D" w:rsidRPr="003B54AE">
        <w:rPr>
          <w:rFonts w:ascii="Arial Unicode MS" w:eastAsia="Arial Unicode MS" w:hAnsi="Arial Unicode MS" w:cs="Arial Unicode MS"/>
          <w:i/>
          <w:iCs/>
        </w:rPr>
        <w:t>ī</w:t>
      </w:r>
      <w:r w:rsidR="003F62D1" w:rsidRPr="003B54AE">
        <w:rPr>
          <w:rStyle w:val="Bodytext7105pt"/>
          <w:rFonts w:ascii="Arial Unicode MS" w:eastAsia="Arial Unicode MS" w:hAnsi="Arial Unicode MS" w:cs="Arial Unicode MS"/>
          <w:sz w:val="20"/>
          <w:szCs w:val="20"/>
          <w:lang w:val="es-AR"/>
        </w:rPr>
        <w:t>n</w:t>
      </w:r>
      <w:r w:rsidR="00914A1D" w:rsidRPr="003B54AE">
        <w:rPr>
          <w:rStyle w:val="Bodytext7105pt"/>
          <w:rFonts w:ascii="Arial Unicode MS" w:eastAsia="Arial Unicode MS" w:hAnsi="Arial Unicode MS" w:cs="Arial Unicode MS"/>
          <w:sz w:val="20"/>
          <w:szCs w:val="20"/>
          <w:lang w:val="es-AR"/>
        </w:rPr>
        <w:t>i</w:t>
      </w:r>
      <w:r w:rsidR="004C1FAF" w:rsidRPr="003B54AE">
        <w:rPr>
          <w:rStyle w:val="Bodytext7105pt"/>
          <w:rFonts w:ascii="Arial Unicode MS" w:eastAsia="Arial Unicode MS" w:hAnsi="Arial Unicode MS" w:cs="Arial Unicode MS"/>
          <w:sz w:val="20"/>
          <w:szCs w:val="20"/>
          <w:lang w:val="es-AR"/>
        </w:rPr>
        <w:t>yya,</w:t>
      </w:r>
      <w:r w:rsidR="004C1FAF" w:rsidRPr="003B54AE">
        <w:rPr>
          <w:rFonts w:ascii="Arial Unicode MS" w:eastAsia="Arial Unicode MS" w:hAnsi="Arial Unicode MS" w:cs="Arial Unicode MS"/>
          <w:lang w:val="es-AR"/>
        </w:rPr>
        <w:t xml:space="preserve"> vol. 1 (1984), 444. See</w:t>
      </w:r>
      <w:r w:rsidR="00877B2D" w:rsidRPr="003B54AE">
        <w:rPr>
          <w:rFonts w:ascii="Arial Unicode MS" w:eastAsia="Arial Unicode MS" w:hAnsi="Arial Unicode MS" w:cs="Arial Unicode MS" w:hint="cs"/>
          <w:rtl/>
          <w:lang w:val="es-AR" w:bidi="ar-SA"/>
        </w:rPr>
        <w:t xml:space="preserve"> </w:t>
      </w:r>
      <w:r w:rsidR="004C1FAF" w:rsidRPr="003B54AE">
        <w:rPr>
          <w:rFonts w:ascii="Arial Unicode MS" w:eastAsia="Arial Unicode MS" w:hAnsi="Arial Unicode MS" w:cs="Arial Unicode MS"/>
          <w:lang w:val="es-AR"/>
        </w:rPr>
        <w:t xml:space="preserve">also, </w:t>
      </w:r>
      <w:r w:rsidR="003848E1" w:rsidRPr="003B54AE">
        <w:rPr>
          <w:rFonts w:ascii="Arial Unicode MS" w:eastAsia="Arial Unicode MS" w:hAnsi="Arial Unicode MS" w:cs="Arial Unicode MS" w:hint="eastAsia"/>
        </w:rPr>
        <w:t>Ṭ</w:t>
      </w:r>
      <w:r w:rsidR="00F075DF" w:rsidRPr="003B54AE">
        <w:rPr>
          <w:rFonts w:ascii="Arial Unicode MS" w:eastAsia="Arial Unicode MS" w:hAnsi="Arial Unicode MS" w:cs="Arial Unicode MS"/>
          <w:lang w:val="es-AR"/>
        </w:rPr>
        <w:t>o</w:t>
      </w:r>
      <w:r w:rsidR="00B8696E" w:rsidRPr="003B54AE">
        <w:rPr>
          <w:rStyle w:val="Bodytext7105pt"/>
          <w:rFonts w:ascii="Arial Unicode MS" w:eastAsia="Arial Unicode MS" w:hAnsi="Arial Unicode MS" w:cs="Arial Unicode MS"/>
          <w:i w:val="0"/>
          <w:iCs w:val="0"/>
          <w:sz w:val="20"/>
          <w:szCs w:val="20"/>
          <w:lang w:val="es-AR"/>
        </w:rPr>
        <w:t>ṭ</w:t>
      </w:r>
      <w:r w:rsidR="004C1FAF" w:rsidRPr="003B54AE">
        <w:rPr>
          <w:rFonts w:ascii="Arial Unicode MS" w:eastAsia="Arial Unicode MS" w:hAnsi="Arial Unicode MS" w:cs="Arial Unicode MS"/>
          <w:lang w:val="es-AR"/>
        </w:rPr>
        <w:t>a</w:t>
      </w:r>
      <w:r w:rsidR="003848E1" w:rsidRPr="003B54AE">
        <w:rPr>
          <w:rFonts w:ascii="Arial Unicode MS" w:eastAsia="Arial Unicode MS" w:hAnsi="Arial Unicode MS" w:cs="Arial Unicode MS" w:hint="eastAsia"/>
        </w:rPr>
        <w:t>ḥ</w:t>
      </w:r>
      <w:r w:rsidR="004C1FAF" w:rsidRPr="003B54AE">
        <w:rPr>
          <w:rFonts w:ascii="Arial Unicode MS" w:eastAsia="Arial Unicode MS" w:hAnsi="Arial Unicode MS" w:cs="Arial Unicode MS"/>
          <w:lang w:val="es-AR"/>
        </w:rPr>
        <w:t xml:space="preserve">, </w:t>
      </w:r>
      <w:r w:rsidR="00914A1D" w:rsidRPr="003B54AE">
        <w:rPr>
          <w:rFonts w:ascii="Arial Unicode MS" w:eastAsia="Arial Unicode MS" w:hAnsi="Arial Unicode MS" w:cs="Arial Unicode MS"/>
          <w:lang w:val="es-AR"/>
        </w:rPr>
        <w:t>&amp;</w:t>
      </w:r>
      <w:r w:rsidR="004C1FAF" w:rsidRPr="003B54AE">
        <w:rPr>
          <w:rFonts w:ascii="Arial Unicode MS" w:eastAsia="Arial Unicode MS" w:hAnsi="Arial Unicode MS" w:cs="Arial Unicode MS"/>
          <w:lang w:val="es-AR"/>
        </w:rPr>
        <w:t xml:space="preserve"> Kh</w:t>
      </w:r>
      <w:r w:rsidR="00914A1D" w:rsidRPr="003B54AE">
        <w:rPr>
          <w:rFonts w:ascii="Arial Unicode MS" w:eastAsia="Arial Unicode MS" w:hAnsi="Arial Unicode MS" w:cs="Arial Unicode MS" w:hint="eastAsia"/>
        </w:rPr>
        <w:t>ū</w:t>
      </w:r>
      <w:r w:rsidR="00F075DF" w:rsidRPr="003B54AE">
        <w:rPr>
          <w:rFonts w:ascii="Arial Unicode MS" w:eastAsia="Arial Unicode MS" w:hAnsi="Arial Unicode MS" w:cs="Arial Unicode MS"/>
          <w:lang w:val="es-AR"/>
        </w:rPr>
        <w:t>r</w:t>
      </w:r>
      <w:r w:rsidR="00914A1D" w:rsidRPr="003B54AE">
        <w:rPr>
          <w:rFonts w:ascii="Arial Unicode MS" w:eastAsia="Arial Unicode MS" w:hAnsi="Arial Unicode MS" w:cs="Arial Unicode MS"/>
        </w:rPr>
        <w:t>ī</w:t>
      </w:r>
      <w:r w:rsidR="004C1FAF" w:rsidRPr="003B54AE">
        <w:rPr>
          <w:rFonts w:ascii="Arial Unicode MS" w:eastAsia="Arial Unicode MS" w:hAnsi="Arial Unicode MS" w:cs="Arial Unicode MS"/>
          <w:lang w:val="es-AR"/>
        </w:rPr>
        <w:t xml:space="preserve">, </w:t>
      </w:r>
      <w:r w:rsidR="00A16C9D" w:rsidRPr="003B54AE">
        <w:rPr>
          <w:rFonts w:ascii="Arial Unicode MS" w:eastAsia="Arial Unicode MS" w:hAnsi="Arial Unicode MS" w:cs="Arial Unicode MS" w:hint="cs"/>
          <w:rtl/>
          <w:lang w:val="es-AR" w:bidi="ar-SA"/>
        </w:rPr>
        <w:t>115-115</w:t>
      </w:r>
      <w:r w:rsidR="00A16C9D" w:rsidRPr="003B54AE">
        <w:rPr>
          <w:rFonts w:ascii="Arial Unicode MS" w:eastAsia="Arial Unicode MS" w:hAnsi="Arial Unicode MS" w:cs="Arial Unicode MS"/>
          <w:lang w:val="es-AR" w:bidi="ar-SA"/>
        </w:rPr>
        <w:t>.</w:t>
      </w:r>
      <w:r w:rsidR="004C1FAF" w:rsidRPr="003B54AE">
        <w:rPr>
          <w:rFonts w:ascii="Arial Unicode MS" w:eastAsia="Arial Unicode MS" w:hAnsi="Arial Unicode MS" w:cs="Arial Unicode MS"/>
          <w:lang w:val="es-AR"/>
        </w:rPr>
        <w:t xml:space="preserve"> </w:t>
      </w:r>
    </w:p>
    <w:p w14:paraId="038BAA19" w14:textId="77777777" w:rsidR="004D7862" w:rsidRPr="003B54AE" w:rsidRDefault="00A16C9D" w:rsidP="004E09BA">
      <w:pPr>
        <w:pStyle w:val="Bodytext70"/>
        <w:shd w:val="clear" w:color="auto" w:fill="auto"/>
        <w:tabs>
          <w:tab w:val="left" w:pos="288"/>
        </w:tabs>
        <w:spacing w:after="220" w:line="360" w:lineRule="auto"/>
        <w:jc w:val="left"/>
        <w:rPr>
          <w:rFonts w:ascii="Arial Unicode MS" w:eastAsia="Arial Unicode MS" w:hAnsi="Arial Unicode MS" w:cs="Arial Unicode MS"/>
          <w:lang w:val="es-AR"/>
        </w:rPr>
      </w:pP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See</w:t>
      </w: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 xml:space="preserve">also: </w:t>
      </w:r>
      <w:r w:rsidR="00914A1D" w:rsidRPr="003B54AE">
        <w:rPr>
          <w:rFonts w:ascii="Arial Unicode MS" w:eastAsia="Arial Unicode MS" w:hAnsi="Arial Unicode MS" w:cs="Arial Unicode MS"/>
          <w:lang w:val="es-AR"/>
        </w:rPr>
        <w:t xml:space="preserve">Gabriel </w:t>
      </w:r>
      <w:r w:rsidR="004C1FAF" w:rsidRPr="003B54AE">
        <w:rPr>
          <w:rFonts w:ascii="Arial Unicode MS" w:eastAsia="Arial Unicode MS" w:hAnsi="Arial Unicode MS" w:cs="Arial Unicode MS"/>
          <w:lang w:val="es-AR"/>
        </w:rPr>
        <w:t xml:space="preserve">Baer, </w:t>
      </w:r>
      <w:r w:rsidR="00914A1D" w:rsidRPr="003B54AE">
        <w:rPr>
          <w:rFonts w:ascii="Arial Unicode MS" w:eastAsia="Arial Unicode MS" w:hAnsi="Arial Unicode MS" w:cs="Arial Unicode MS"/>
          <w:lang w:val="es-AR"/>
        </w:rPr>
        <w:t>“</w:t>
      </w:r>
      <w:r w:rsidR="004C1FAF" w:rsidRPr="003B54AE">
        <w:rPr>
          <w:rFonts w:ascii="Arial Unicode MS" w:eastAsia="Arial Unicode MS" w:hAnsi="Arial Unicode MS" w:cs="Arial Unicode MS"/>
          <w:lang w:val="es-AR"/>
        </w:rPr>
        <w:t>The</w:t>
      </w: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Impact</w:t>
      </w: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of</w:t>
      </w: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Economic</w:t>
      </w: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Changes</w:t>
      </w: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on</w:t>
      </w:r>
      <w:r w:rsidR="00914A1D"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Traditional</w:t>
      </w:r>
      <w:r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Society in Nineteenth Century Palestine,” in</w:t>
      </w:r>
      <w:r w:rsidR="00914A1D" w:rsidRPr="003B54AE">
        <w:rPr>
          <w:rFonts w:ascii="Arial Unicode MS" w:eastAsia="Arial Unicode MS" w:hAnsi="Arial Unicode MS" w:cs="Arial Unicode MS"/>
          <w:lang w:val="es-AR"/>
        </w:rPr>
        <w:t>:</w:t>
      </w:r>
      <w:r w:rsidR="004C1FAF" w:rsidRPr="003B54AE">
        <w:rPr>
          <w:rFonts w:ascii="Arial Unicode MS" w:eastAsia="Arial Unicode MS" w:hAnsi="Arial Unicode MS" w:cs="Arial Unicode MS"/>
          <w:lang w:val="es-AR"/>
        </w:rPr>
        <w:t xml:space="preserve"> Moshe</w:t>
      </w:r>
      <w:r w:rsidRPr="003B54AE">
        <w:rPr>
          <w:rFonts w:ascii="Arial Unicode MS" w:eastAsia="Arial Unicode MS" w:hAnsi="Arial Unicode MS" w:cs="Arial Unicode MS"/>
          <w:lang w:val="es-AR"/>
        </w:rPr>
        <w:t xml:space="preserve"> </w:t>
      </w:r>
      <w:r w:rsidR="006E0992"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Ma’oz,</w:t>
      </w:r>
      <w:r w:rsidR="002D6423"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 xml:space="preserve">(Jerusalem, </w:t>
      </w:r>
      <w:r w:rsidR="004E09BA">
        <w:rPr>
          <w:rFonts w:ascii="Arial Unicode MS" w:eastAsia="Arial Unicode MS" w:hAnsi="Arial Unicode MS" w:cs="Arial Unicode MS"/>
          <w:lang w:val="es-AR"/>
        </w:rPr>
        <w:t>Yad Izhak Ben-Zvi,</w:t>
      </w:r>
      <w:r w:rsidR="00914A1D" w:rsidRPr="003B54AE">
        <w:rPr>
          <w:rFonts w:ascii="Arial Unicode MS" w:eastAsia="Arial Unicode MS" w:hAnsi="Arial Unicode MS" w:cs="Arial Unicode MS"/>
          <w:lang w:val="es-AR"/>
        </w:rPr>
        <w:t xml:space="preserve"> </w:t>
      </w:r>
      <w:r w:rsidR="004C1FAF" w:rsidRPr="003B54AE">
        <w:rPr>
          <w:rFonts w:ascii="Arial Unicode MS" w:eastAsia="Arial Unicode MS" w:hAnsi="Arial Unicode MS" w:cs="Arial Unicode MS"/>
          <w:lang w:val="es-AR"/>
        </w:rPr>
        <w:t>1974), 489.</w:t>
      </w:r>
    </w:p>
    <w:p w14:paraId="20092713" w14:textId="77777777" w:rsidR="004D7862" w:rsidRPr="003B54AE" w:rsidRDefault="0006651D" w:rsidP="007E48F8">
      <w:pPr>
        <w:pStyle w:val="Bodytext70"/>
        <w:numPr>
          <w:ilvl w:val="0"/>
          <w:numId w:val="30"/>
        </w:numPr>
        <w:shd w:val="clear" w:color="auto" w:fill="auto"/>
        <w:tabs>
          <w:tab w:val="left" w:pos="288"/>
        </w:tabs>
        <w:spacing w:after="149" w:line="360" w:lineRule="auto"/>
        <w:jc w:val="both"/>
        <w:rPr>
          <w:rFonts w:ascii="Arial Unicode MS" w:eastAsia="Arial Unicode MS" w:hAnsi="Arial Unicode MS" w:cs="Arial Unicode MS"/>
        </w:rPr>
      </w:pPr>
      <w:r w:rsidRPr="003B54AE">
        <w:rPr>
          <w:rStyle w:val="Bodytext7105pt"/>
          <w:rFonts w:ascii="Arial Unicode MS" w:eastAsia="Arial Unicode MS" w:hAnsi="Arial Unicode MS" w:cs="Arial Unicode MS"/>
          <w:sz w:val="20"/>
          <w:szCs w:val="20"/>
        </w:rPr>
        <w:t>Filasṭīn</w:t>
      </w:r>
      <w:r w:rsidR="004C1FAF" w:rsidRPr="003B54AE">
        <w:rPr>
          <w:rStyle w:val="Bodytext7105pt"/>
          <w:rFonts w:ascii="Arial Unicode MS" w:eastAsia="Arial Unicode MS" w:hAnsi="Arial Unicode MS" w:cs="Arial Unicode MS"/>
          <w:sz w:val="20"/>
          <w:szCs w:val="20"/>
        </w:rPr>
        <w:t>,</w:t>
      </w:r>
      <w:r w:rsidR="004C1FAF" w:rsidRPr="003B54AE">
        <w:rPr>
          <w:rFonts w:ascii="Arial Unicode MS" w:eastAsia="Arial Unicode MS" w:hAnsi="Arial Unicode MS" w:cs="Arial Unicode MS"/>
        </w:rPr>
        <w:t xml:space="preserve"> 21.8.1913.</w:t>
      </w:r>
    </w:p>
    <w:p w14:paraId="1A2CBAE7" w14:textId="77777777" w:rsidR="004D7862" w:rsidRPr="003B54AE" w:rsidRDefault="00EF5270" w:rsidP="006E0992">
      <w:pPr>
        <w:pStyle w:val="Bodytext70"/>
        <w:shd w:val="clear" w:color="auto" w:fill="auto"/>
        <w:tabs>
          <w:tab w:val="left" w:pos="288"/>
        </w:tabs>
        <w:spacing w:after="126"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61 </w:t>
      </w:r>
      <w:r w:rsidR="00A96109" w:rsidRPr="003B54AE">
        <w:rPr>
          <w:rFonts w:ascii="Arial Unicode MS" w:eastAsia="Arial Unicode MS" w:hAnsi="Arial Unicode MS" w:cs="Arial Unicode MS"/>
        </w:rPr>
        <w:t>Yusuf</w:t>
      </w:r>
      <w:r w:rsidR="003E5AA7" w:rsidRPr="003B54AE">
        <w:rPr>
          <w:rFonts w:ascii="Arial Unicode MS" w:eastAsia="Arial Unicode MS" w:hAnsi="Arial Unicode MS" w:cs="Arial Unicode MS"/>
        </w:rPr>
        <w:t xml:space="preserve"> </w:t>
      </w:r>
      <w:r w:rsidR="00A96109" w:rsidRPr="003B54AE">
        <w:rPr>
          <w:rFonts w:ascii="Arial Unicode MS" w:eastAsia="Arial Unicode MS" w:hAnsi="Arial Unicode MS" w:cs="Arial Unicode MS"/>
        </w:rPr>
        <w:t xml:space="preserve">Jiryis </w:t>
      </w:r>
      <w:r w:rsidR="004C1FAF" w:rsidRPr="003B54AE">
        <w:rPr>
          <w:rFonts w:ascii="Arial Unicode MS" w:eastAsia="Arial Unicode MS" w:hAnsi="Arial Unicode MS" w:cs="Arial Unicode MS"/>
        </w:rPr>
        <w:t>Qadd</w:t>
      </w:r>
      <w:r w:rsidR="003E5AA7" w:rsidRPr="003B54AE">
        <w:rPr>
          <w:rFonts w:ascii="Arial Unicode MS" w:eastAsia="Arial Unicode MS" w:hAnsi="Arial Unicode MS" w:cs="Arial Unicode MS" w:hint="eastAsia"/>
        </w:rPr>
        <w:t>ū</w:t>
      </w:r>
      <w:r w:rsidR="004C1FAF" w:rsidRPr="003B54AE">
        <w:rPr>
          <w:rFonts w:ascii="Arial Unicode MS" w:eastAsia="Arial Unicode MS" w:hAnsi="Arial Unicode MS" w:cs="Arial Unicode MS"/>
        </w:rPr>
        <w:t>ra,</w:t>
      </w:r>
      <w:r w:rsidR="003F62D1" w:rsidRPr="003B54AE">
        <w:rPr>
          <w:rStyle w:val="Bodytext7105pt"/>
          <w:rFonts w:ascii="Arial Unicode MS" w:eastAsia="Arial Unicode MS" w:hAnsi="Arial Unicode MS" w:cs="Arial Unicode MS"/>
          <w:sz w:val="20"/>
          <w:szCs w:val="20"/>
        </w:rPr>
        <w:t>T</w:t>
      </w:r>
      <w:r w:rsidR="003E5AA7" w:rsidRPr="003B54AE">
        <w:rPr>
          <w:rFonts w:ascii="Arial Unicode MS" w:eastAsia="Arial Unicode MS" w:hAnsi="Arial Unicode MS" w:cs="Arial Unicode MS"/>
          <w:i/>
          <w:iCs/>
          <w:lang w:val="it-IT"/>
        </w:rPr>
        <w:t>ā</w:t>
      </w:r>
      <w:r w:rsidR="003F62D1" w:rsidRPr="003B54AE">
        <w:rPr>
          <w:rStyle w:val="Bodytext7105pt"/>
          <w:rFonts w:ascii="Arial Unicode MS" w:eastAsia="Arial Unicode MS" w:hAnsi="Arial Unicode MS" w:cs="Arial Unicode MS"/>
          <w:sz w:val="20"/>
          <w:szCs w:val="20"/>
        </w:rPr>
        <w:t xml:space="preserve">rikh Madinat </w:t>
      </w:r>
      <w:r w:rsidR="00A45461" w:rsidRPr="003B54AE">
        <w:rPr>
          <w:rStyle w:val="Bodytext7105pt"/>
          <w:rFonts w:ascii="Arial Unicode MS" w:eastAsia="Arial Unicode MS" w:hAnsi="Arial Unicode MS" w:cs="Arial Unicode MS"/>
          <w:sz w:val="20"/>
          <w:szCs w:val="20"/>
        </w:rPr>
        <w:t>Rāmallah</w:t>
      </w:r>
      <w:r w:rsidR="004C1FAF" w:rsidRPr="003B54AE">
        <w:rPr>
          <w:rFonts w:ascii="Arial Unicode MS" w:eastAsia="Arial Unicode MS" w:hAnsi="Arial Unicode MS" w:cs="Arial Unicode MS"/>
        </w:rPr>
        <w:t xml:space="preserve"> </w:t>
      </w:r>
      <w:r w:rsidR="00F075DF" w:rsidRPr="003B54AE">
        <w:rPr>
          <w:rFonts w:ascii="Arial Unicode MS" w:eastAsia="Arial Unicode MS" w:hAnsi="Arial Unicode MS" w:cs="Arial Unicode MS"/>
        </w:rPr>
        <w:t>(</w:t>
      </w:r>
      <w:r w:rsidR="00A45461" w:rsidRPr="003B54AE">
        <w:rPr>
          <w:rFonts w:ascii="Arial Unicode MS" w:eastAsia="Arial Unicode MS" w:hAnsi="Arial Unicode MS" w:cs="Arial Unicode MS"/>
        </w:rPr>
        <w:t>R</w:t>
      </w:r>
      <w:bookmarkStart w:id="138" w:name="_Hlk7392996"/>
      <w:r w:rsidR="00A45461" w:rsidRPr="003B54AE">
        <w:rPr>
          <w:rFonts w:ascii="Arial Unicode MS" w:eastAsia="Arial Unicode MS" w:hAnsi="Arial Unicode MS" w:cs="Arial Unicode MS"/>
        </w:rPr>
        <w:t>ā</w:t>
      </w:r>
      <w:bookmarkEnd w:id="138"/>
      <w:r w:rsidR="00A45461" w:rsidRPr="003B54AE">
        <w:rPr>
          <w:rFonts w:ascii="Arial Unicode MS" w:eastAsia="Arial Unicode MS" w:hAnsi="Arial Unicode MS" w:cs="Arial Unicode MS"/>
        </w:rPr>
        <w:t>mallah</w:t>
      </w:r>
      <w:r w:rsidR="00F075DF" w:rsidRPr="003B54AE">
        <w:rPr>
          <w:rFonts w:ascii="Arial Unicode MS" w:eastAsia="Arial Unicode MS" w:hAnsi="Arial Unicode MS" w:cs="Arial Unicode MS"/>
        </w:rPr>
        <w:t>, ,Ma</w:t>
      </w:r>
      <w:r w:rsidR="006E0992" w:rsidRPr="003B54AE">
        <w:rPr>
          <w:rFonts w:ascii="Arial Unicode MS" w:eastAsia="Arial Unicode MS" w:hAnsi="Arial Unicode MS" w:cs="Arial Unicode MS"/>
          <w:lang w:bidi="ar-SA"/>
        </w:rPr>
        <w:t>kt</w:t>
      </w:r>
      <w:r w:rsidR="003E5AA7" w:rsidRPr="003B54AE">
        <w:rPr>
          <w:rFonts w:ascii="Arial Unicode MS" w:eastAsia="Arial Unicode MS" w:hAnsi="Arial Unicode MS" w:cs="Arial Unicode MS"/>
          <w:lang w:bidi="ar-SA"/>
        </w:rPr>
        <w:t>a</w:t>
      </w:r>
      <w:r w:rsidR="00F075DF" w:rsidRPr="003B54AE">
        <w:rPr>
          <w:rFonts w:ascii="Arial Unicode MS" w:eastAsia="Arial Unicode MS" w:hAnsi="Arial Unicode MS" w:cs="Arial Unicode MS"/>
        </w:rPr>
        <w:t xml:space="preserve">bat </w:t>
      </w:r>
      <w:r w:rsidR="003E5AA7" w:rsidRPr="003B54AE">
        <w:rPr>
          <w:rFonts w:ascii="Arial Unicode MS" w:eastAsia="Arial Unicode MS" w:hAnsi="Arial Unicode MS" w:cs="Arial Unicode MS"/>
        </w:rPr>
        <w:t>a</w:t>
      </w:r>
      <w:r w:rsidR="00F075DF" w:rsidRPr="003B54AE">
        <w:rPr>
          <w:rFonts w:ascii="Arial Unicode MS" w:eastAsia="Arial Unicode MS" w:hAnsi="Arial Unicode MS" w:cs="Arial Unicode MS"/>
        </w:rPr>
        <w:t>l-hud</w:t>
      </w:r>
      <w:r w:rsidR="003E5AA7" w:rsidRPr="003B54AE">
        <w:rPr>
          <w:rFonts w:ascii="Arial Unicode MS" w:eastAsia="Arial Unicode MS" w:hAnsi="Arial Unicode MS" w:cs="Arial Unicode MS"/>
          <w:lang w:val="it-IT"/>
        </w:rPr>
        <w:t>ā</w:t>
      </w:r>
      <w:r w:rsidR="00F075DF"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1954), p. 114.</w:t>
      </w:r>
    </w:p>
    <w:p w14:paraId="410AEFD5" w14:textId="77777777" w:rsidR="004D7862" w:rsidRPr="003B54AE" w:rsidRDefault="00EF5270" w:rsidP="007E48F8">
      <w:pPr>
        <w:pStyle w:val="Bodytext100"/>
        <w:shd w:val="clear" w:color="auto" w:fill="auto"/>
        <w:tabs>
          <w:tab w:val="left" w:pos="288"/>
        </w:tabs>
        <w:spacing w:before="0" w:after="14" w:line="360" w:lineRule="auto"/>
        <w:rPr>
          <w:rFonts w:ascii="Arial Unicode MS" w:eastAsia="Arial Unicode MS" w:hAnsi="Arial Unicode MS" w:cs="Arial Unicode MS"/>
          <w:i w:val="0"/>
          <w:iCs w:val="0"/>
          <w:sz w:val="20"/>
          <w:szCs w:val="20"/>
        </w:rPr>
      </w:pPr>
      <w:r w:rsidRPr="003B54AE">
        <w:rPr>
          <w:rFonts w:ascii="Arial Unicode MS" w:eastAsia="Arial Unicode MS" w:hAnsi="Arial Unicode MS" w:cs="Arial Unicode MS"/>
          <w:sz w:val="20"/>
          <w:szCs w:val="20"/>
        </w:rPr>
        <w:t xml:space="preserve">62 </w:t>
      </w:r>
      <w:r w:rsidR="004C1FAF" w:rsidRPr="003B54AE">
        <w:rPr>
          <w:rFonts w:ascii="Arial Unicode MS" w:eastAsia="Arial Unicode MS" w:hAnsi="Arial Unicode MS" w:cs="Arial Unicode MS"/>
          <w:i w:val="0"/>
          <w:iCs w:val="0"/>
          <w:sz w:val="20"/>
          <w:szCs w:val="20"/>
        </w:rPr>
        <w:t>Ibid,</w:t>
      </w:r>
      <w:r w:rsidR="00B16CBB" w:rsidRPr="003B54AE">
        <w:rPr>
          <w:rStyle w:val="Bodytext1010pt"/>
          <w:rFonts w:ascii="Arial Unicode MS" w:eastAsia="Arial Unicode MS" w:hAnsi="Arial Unicode MS" w:cs="Arial Unicode MS"/>
          <w:i/>
          <w:iCs/>
        </w:rPr>
        <w:t xml:space="preserve"> </w:t>
      </w:r>
      <w:r w:rsidR="003F62D1" w:rsidRPr="003B54AE">
        <w:rPr>
          <w:rStyle w:val="Bodytext1010pt"/>
          <w:rFonts w:ascii="Arial Unicode MS" w:eastAsia="Arial Unicode MS" w:hAnsi="Arial Unicode MS" w:cs="Arial Unicode MS"/>
        </w:rPr>
        <w:t>114</w:t>
      </w:r>
      <w:r w:rsidR="00B16CBB" w:rsidRPr="003B54AE">
        <w:rPr>
          <w:rStyle w:val="Bodytext1010pt"/>
          <w:rFonts w:ascii="Arial Unicode MS" w:eastAsia="Arial Unicode MS" w:hAnsi="Arial Unicode MS" w:cs="Arial Unicode MS"/>
        </w:rPr>
        <w:t>;</w:t>
      </w:r>
      <w:r w:rsidR="003F62D1" w:rsidRPr="003B54AE">
        <w:rPr>
          <w:rStyle w:val="Bodytext1010pt"/>
          <w:rFonts w:ascii="Arial Unicode MS" w:eastAsia="Arial Unicode MS" w:hAnsi="Arial Unicode MS" w:cs="Arial Unicode MS"/>
        </w:rPr>
        <w:t xml:space="preserve"> See also</w:t>
      </w:r>
      <w:r w:rsidR="00B16CBB" w:rsidRPr="003B54AE">
        <w:rPr>
          <w:rStyle w:val="Bodytext1010pt"/>
          <w:rFonts w:ascii="Arial Unicode MS" w:eastAsia="Arial Unicode MS" w:hAnsi="Arial Unicode MS" w:cs="Arial Unicode MS"/>
        </w:rPr>
        <w:t>:</w:t>
      </w:r>
      <w:r w:rsidR="003F62D1" w:rsidRPr="003B54AE">
        <w:rPr>
          <w:rStyle w:val="Bodytext1010pt"/>
          <w:rFonts w:ascii="Arial Unicode MS" w:eastAsia="Arial Unicode MS" w:hAnsi="Arial Unicode MS" w:cs="Arial Unicode MS"/>
        </w:rPr>
        <w:t xml:space="preserve"> </w:t>
      </w:r>
      <w:r w:rsidR="00B16CBB" w:rsidRPr="003B54AE">
        <w:rPr>
          <w:rFonts w:ascii="Arial Unicode MS" w:eastAsia="Arial Unicode MS" w:hAnsi="Arial Unicode MS" w:cs="Arial Unicode MS" w:hint="eastAsia"/>
          <w:i w:val="0"/>
          <w:iCs w:val="0"/>
          <w:sz w:val="20"/>
          <w:szCs w:val="20"/>
        </w:rPr>
        <w:t>ʿ</w:t>
      </w:r>
      <w:r w:rsidR="00B16CBB" w:rsidRPr="003B54AE">
        <w:rPr>
          <w:rStyle w:val="Bodytext1010pt"/>
          <w:rFonts w:ascii="Arial Unicode MS" w:eastAsia="Arial Unicode MS" w:hAnsi="Arial Unicode MS" w:cs="Arial Unicode MS"/>
        </w:rPr>
        <w:t>Az</w:t>
      </w:r>
      <w:r w:rsidR="003E5AA7" w:rsidRPr="003B54AE">
        <w:rPr>
          <w:rFonts w:ascii="Arial Unicode MS" w:eastAsia="Arial Unicode MS" w:hAnsi="Arial Unicode MS" w:cs="Arial Unicode MS"/>
          <w:i w:val="0"/>
          <w:iCs w:val="0"/>
          <w:sz w:val="20"/>
          <w:szCs w:val="20"/>
        </w:rPr>
        <w:t>ī</w:t>
      </w:r>
      <w:r w:rsidR="00B16CBB" w:rsidRPr="003B54AE">
        <w:rPr>
          <w:rStyle w:val="Bodytext1010pt"/>
          <w:rFonts w:ascii="Arial Unicode MS" w:eastAsia="Arial Unicode MS" w:hAnsi="Arial Unicode MS" w:cs="Arial Unicode MS"/>
        </w:rPr>
        <w:t xml:space="preserve">z </w:t>
      </w:r>
      <w:r w:rsidR="003F62D1" w:rsidRPr="003B54AE">
        <w:rPr>
          <w:rStyle w:val="Bodytext1010pt"/>
          <w:rFonts w:ascii="Arial Unicode MS" w:eastAsia="Arial Unicode MS" w:hAnsi="Arial Unicode MS" w:cs="Arial Unicode MS"/>
        </w:rPr>
        <w:t>Sh</w:t>
      </w:r>
      <w:r w:rsidR="00B16CBB" w:rsidRPr="003B54AE">
        <w:rPr>
          <w:rFonts w:ascii="Arial Unicode MS" w:eastAsia="Arial Unicode MS" w:hAnsi="Arial Unicode MS" w:cs="Arial Unicode MS"/>
          <w:i w:val="0"/>
          <w:iCs w:val="0"/>
          <w:sz w:val="20"/>
          <w:szCs w:val="20"/>
        </w:rPr>
        <w:t>ā</w:t>
      </w:r>
      <w:r w:rsidR="003F62D1" w:rsidRPr="003B54AE">
        <w:rPr>
          <w:rStyle w:val="Bodytext1010pt"/>
          <w:rFonts w:ascii="Arial Unicode MS" w:eastAsia="Arial Unicode MS" w:hAnsi="Arial Unicode MS" w:cs="Arial Unicode MS"/>
        </w:rPr>
        <w:t>h</w:t>
      </w:r>
      <w:r w:rsidR="003E5AA7" w:rsidRPr="003B54AE">
        <w:rPr>
          <w:rFonts w:ascii="Arial Unicode MS" w:eastAsia="Arial Unicode MS" w:hAnsi="Arial Unicode MS" w:cs="Arial Unicode MS"/>
          <w:i w:val="0"/>
          <w:iCs w:val="0"/>
          <w:sz w:val="20"/>
          <w:szCs w:val="20"/>
        </w:rPr>
        <w:t>ī</w:t>
      </w:r>
      <w:r w:rsidR="004C1FAF" w:rsidRPr="003B54AE">
        <w:rPr>
          <w:rStyle w:val="Bodytext1010pt"/>
          <w:rFonts w:ascii="Arial Unicode MS" w:eastAsia="Arial Unicode MS" w:hAnsi="Arial Unicode MS" w:cs="Arial Unicode MS"/>
        </w:rPr>
        <w:t xml:space="preserve">n, </w:t>
      </w:r>
      <w:r w:rsidR="00B16CBB" w:rsidRPr="003B54AE">
        <w:rPr>
          <w:rFonts w:ascii="Arial Unicode MS" w:eastAsia="Arial Unicode MS" w:hAnsi="Arial Unicode MS" w:cs="Arial Unicode MS"/>
          <w:sz w:val="20"/>
          <w:szCs w:val="20"/>
        </w:rPr>
        <w:t>k</w:t>
      </w:r>
      <w:r w:rsidR="004C1FAF" w:rsidRPr="003B54AE">
        <w:rPr>
          <w:rFonts w:ascii="Arial Unicode MS" w:eastAsia="Arial Unicode MS" w:hAnsi="Arial Unicode MS" w:cs="Arial Unicode MS"/>
          <w:sz w:val="20"/>
          <w:szCs w:val="20"/>
        </w:rPr>
        <w:t>ashf</w:t>
      </w:r>
      <w:r w:rsidR="00B16CBB" w:rsidRPr="003B54AE">
        <w:rPr>
          <w:rFonts w:ascii="Arial Unicode MS" w:eastAsia="Arial Unicode MS" w:hAnsi="Arial Unicode MS" w:cs="Arial Unicode MS"/>
          <w:sz w:val="20"/>
          <w:szCs w:val="20"/>
        </w:rPr>
        <w:t xml:space="preserve"> </w:t>
      </w:r>
      <w:r w:rsidR="004C1FAF" w:rsidRPr="003B54AE">
        <w:rPr>
          <w:rFonts w:ascii="Arial Unicode MS" w:eastAsia="Arial Unicode MS" w:hAnsi="Arial Unicode MS" w:cs="Arial Unicode MS"/>
          <w:sz w:val="20"/>
          <w:szCs w:val="20"/>
        </w:rPr>
        <w:t>al-</w:t>
      </w:r>
      <w:r w:rsidR="00B16CBB" w:rsidRPr="003B54AE">
        <w:rPr>
          <w:rFonts w:ascii="Arial Unicode MS" w:eastAsia="Arial Unicode MS" w:hAnsi="Arial Unicode MS" w:cs="Arial Unicode MS"/>
          <w:sz w:val="20"/>
          <w:szCs w:val="20"/>
        </w:rPr>
        <w:t>n</w:t>
      </w:r>
      <w:r w:rsidR="004C1FAF" w:rsidRPr="003B54AE">
        <w:rPr>
          <w:rFonts w:ascii="Arial Unicode MS" w:eastAsia="Arial Unicode MS" w:hAnsi="Arial Unicode MS" w:cs="Arial Unicode MS"/>
          <w:sz w:val="20"/>
          <w:szCs w:val="20"/>
        </w:rPr>
        <w:t>iq</w:t>
      </w:r>
      <w:r w:rsidR="00B16CBB" w:rsidRPr="003B54AE">
        <w:rPr>
          <w:rFonts w:ascii="Arial Unicode MS" w:eastAsia="Arial Unicode MS" w:hAnsi="Arial Unicode MS" w:cs="Arial Unicode MS"/>
          <w:sz w:val="20"/>
          <w:szCs w:val="20"/>
        </w:rPr>
        <w:t>ā</w:t>
      </w:r>
      <w:r w:rsidR="004C1FAF" w:rsidRPr="003B54AE">
        <w:rPr>
          <w:rFonts w:ascii="Arial Unicode MS" w:eastAsia="Arial Unicode MS" w:hAnsi="Arial Unicode MS" w:cs="Arial Unicode MS"/>
          <w:sz w:val="20"/>
          <w:szCs w:val="20"/>
        </w:rPr>
        <w:t xml:space="preserve">b </w:t>
      </w:r>
      <w:r w:rsidR="00B16CBB" w:rsidRPr="003B54AE">
        <w:rPr>
          <w:rFonts w:ascii="Arial Unicode MS" w:eastAsia="Arial Unicode MS" w:hAnsi="Arial Unicode MS" w:cs="Arial Unicode MS" w:hint="eastAsia"/>
          <w:sz w:val="20"/>
          <w:szCs w:val="20"/>
        </w:rPr>
        <w:t>ʿ</w:t>
      </w:r>
      <w:r w:rsidR="004C1FAF" w:rsidRPr="003B54AE">
        <w:rPr>
          <w:rFonts w:ascii="Arial Unicode MS" w:eastAsia="Arial Unicode MS" w:hAnsi="Arial Unicode MS" w:cs="Arial Unicode MS"/>
          <w:sz w:val="20"/>
          <w:szCs w:val="20"/>
        </w:rPr>
        <w:t>a</w:t>
      </w:r>
      <w:r w:rsidR="003F62D1" w:rsidRPr="003B54AE">
        <w:rPr>
          <w:rFonts w:ascii="Arial Unicode MS" w:eastAsia="Arial Unicode MS" w:hAnsi="Arial Unicode MS" w:cs="Arial Unicode MS"/>
          <w:sz w:val="20"/>
          <w:szCs w:val="20"/>
        </w:rPr>
        <w:t>n</w:t>
      </w:r>
      <w:r w:rsidR="004C1FAF" w:rsidRPr="003B54AE">
        <w:rPr>
          <w:rFonts w:ascii="Arial Unicode MS" w:eastAsia="Arial Unicode MS" w:hAnsi="Arial Unicode MS" w:cs="Arial Unicode MS"/>
          <w:sz w:val="20"/>
          <w:szCs w:val="20"/>
        </w:rPr>
        <w:t xml:space="preserve"> al-</w:t>
      </w:r>
      <w:r w:rsidR="00B16CBB" w:rsidRPr="003B54AE">
        <w:rPr>
          <w:rFonts w:ascii="Arial Unicode MS" w:eastAsia="Arial Unicode MS" w:hAnsi="Arial Unicode MS" w:cs="Arial Unicode MS"/>
          <w:sz w:val="20"/>
          <w:szCs w:val="20"/>
        </w:rPr>
        <w:t>j</w:t>
      </w:r>
      <w:r w:rsidR="004C1FAF" w:rsidRPr="003B54AE">
        <w:rPr>
          <w:rFonts w:ascii="Arial Unicode MS" w:eastAsia="Arial Unicode MS" w:hAnsi="Arial Unicode MS" w:cs="Arial Unicode MS"/>
          <w:sz w:val="20"/>
          <w:szCs w:val="20"/>
        </w:rPr>
        <w:t>ud</w:t>
      </w:r>
      <w:r w:rsidR="003E5AA7" w:rsidRPr="003B54AE">
        <w:rPr>
          <w:rFonts w:ascii="Arial Unicode MS" w:eastAsia="Arial Unicode MS" w:hAnsi="Arial Unicode MS" w:cs="Arial Unicode MS" w:hint="eastAsia"/>
          <w:sz w:val="20"/>
          <w:szCs w:val="20"/>
        </w:rPr>
        <w:t>ū</w:t>
      </w:r>
      <w:r w:rsidR="004C1FAF" w:rsidRPr="003B54AE">
        <w:rPr>
          <w:rFonts w:ascii="Arial Unicode MS" w:eastAsia="Arial Unicode MS" w:hAnsi="Arial Unicode MS" w:cs="Arial Unicode MS"/>
          <w:sz w:val="20"/>
          <w:szCs w:val="20"/>
        </w:rPr>
        <w:t>d</w:t>
      </w:r>
      <w:r w:rsidR="005645D4" w:rsidRPr="003B54AE">
        <w:rPr>
          <w:rFonts w:ascii="Arial Unicode MS" w:eastAsia="Arial Unicode MS" w:hAnsi="Arial Unicode MS" w:cs="Arial Unicode MS"/>
          <w:sz w:val="20"/>
          <w:szCs w:val="20"/>
        </w:rPr>
        <w:t xml:space="preserve"> </w:t>
      </w:r>
      <w:r w:rsidR="004C1FAF" w:rsidRPr="003B54AE">
        <w:rPr>
          <w:rFonts w:ascii="Arial Unicode MS" w:eastAsia="Arial Unicode MS" w:hAnsi="Arial Unicode MS" w:cs="Arial Unicode MS"/>
          <w:sz w:val="20"/>
          <w:szCs w:val="20"/>
        </w:rPr>
        <w:t>wal-</w:t>
      </w:r>
      <w:r w:rsidR="00B16CBB" w:rsidRPr="003B54AE">
        <w:rPr>
          <w:rFonts w:ascii="Arial Unicode MS" w:eastAsia="Arial Unicode MS" w:hAnsi="Arial Unicode MS" w:cs="Arial Unicode MS"/>
          <w:sz w:val="20"/>
          <w:szCs w:val="20"/>
        </w:rPr>
        <w:t>a</w:t>
      </w:r>
      <w:r w:rsidR="003F62D1" w:rsidRPr="003B54AE">
        <w:rPr>
          <w:rFonts w:ascii="Arial Unicode MS" w:eastAsia="Arial Unicode MS" w:hAnsi="Arial Unicode MS" w:cs="Arial Unicode MS"/>
          <w:sz w:val="20"/>
          <w:szCs w:val="20"/>
        </w:rPr>
        <w:t>ns</w:t>
      </w:r>
      <w:r w:rsidR="00B16CBB" w:rsidRPr="003B54AE">
        <w:rPr>
          <w:rFonts w:ascii="Arial Unicode MS" w:eastAsia="Arial Unicode MS" w:hAnsi="Arial Unicode MS" w:cs="Arial Unicode MS"/>
          <w:sz w:val="20"/>
          <w:szCs w:val="20"/>
        </w:rPr>
        <w:t>ā</w:t>
      </w:r>
      <w:r w:rsidR="003F62D1" w:rsidRPr="003B54AE">
        <w:rPr>
          <w:rFonts w:ascii="Arial Unicode MS" w:eastAsia="Arial Unicode MS" w:hAnsi="Arial Unicode MS" w:cs="Arial Unicode MS"/>
          <w:sz w:val="20"/>
          <w:szCs w:val="20"/>
        </w:rPr>
        <w:t>b f</w:t>
      </w:r>
      <w:r w:rsidR="003E5AA7" w:rsidRPr="003B54AE">
        <w:rPr>
          <w:rFonts w:ascii="Arial Unicode MS" w:eastAsia="Arial Unicode MS" w:hAnsi="Arial Unicode MS" w:cs="Arial Unicode MS"/>
          <w:sz w:val="20"/>
          <w:szCs w:val="20"/>
        </w:rPr>
        <w:t>ī</w:t>
      </w:r>
      <w:r w:rsidR="003F62D1" w:rsidRPr="003B54AE">
        <w:rPr>
          <w:rFonts w:ascii="Arial Unicode MS" w:eastAsia="Arial Unicode MS" w:hAnsi="Arial Unicode MS" w:cs="Arial Unicode MS"/>
          <w:sz w:val="20"/>
          <w:szCs w:val="20"/>
        </w:rPr>
        <w:t xml:space="preserve"> Mad</w:t>
      </w:r>
      <w:r w:rsidR="003E5AA7" w:rsidRPr="003B54AE">
        <w:rPr>
          <w:rFonts w:ascii="Arial Unicode MS" w:eastAsia="Arial Unicode MS" w:hAnsi="Arial Unicode MS" w:cs="Arial Unicode MS"/>
          <w:sz w:val="20"/>
          <w:szCs w:val="20"/>
        </w:rPr>
        <w:t>ī</w:t>
      </w:r>
      <w:r w:rsidR="003F62D1" w:rsidRPr="003B54AE">
        <w:rPr>
          <w:rFonts w:ascii="Arial Unicode MS" w:eastAsia="Arial Unicode MS" w:hAnsi="Arial Unicode MS" w:cs="Arial Unicode MS"/>
          <w:sz w:val="20"/>
          <w:szCs w:val="20"/>
        </w:rPr>
        <w:t xml:space="preserve">nat </w:t>
      </w:r>
      <w:r w:rsidR="00B16CBB" w:rsidRPr="003B54AE">
        <w:rPr>
          <w:rFonts w:ascii="Arial Unicode MS" w:eastAsia="Arial Unicode MS" w:hAnsi="Arial Unicode MS" w:cs="Arial Unicode MS"/>
          <w:sz w:val="20"/>
          <w:szCs w:val="20"/>
        </w:rPr>
        <w:t>Rāmallah</w:t>
      </w:r>
      <w:r w:rsidR="005645D4" w:rsidRPr="003B54AE">
        <w:rPr>
          <w:rFonts w:ascii="Arial Unicode MS" w:eastAsia="Arial Unicode MS" w:hAnsi="Arial Unicode MS" w:cs="Arial Unicode MS"/>
          <w:sz w:val="20"/>
          <w:szCs w:val="20"/>
        </w:rPr>
        <w:t>.</w:t>
      </w:r>
      <w:r w:rsidR="00B16CBB" w:rsidRPr="003B54AE">
        <w:rPr>
          <w:rFonts w:ascii="Arial Unicode MS" w:eastAsia="Arial Unicode MS" w:hAnsi="Arial Unicode MS" w:cs="Arial Unicode MS"/>
          <w:sz w:val="20"/>
          <w:szCs w:val="20"/>
        </w:rPr>
        <w:t xml:space="preserve"> </w:t>
      </w:r>
      <w:r w:rsidR="004C1FAF" w:rsidRPr="003B54AE">
        <w:rPr>
          <w:rStyle w:val="Bodytext1010pt"/>
          <w:rFonts w:ascii="Arial Unicode MS" w:eastAsia="Arial Unicode MS" w:hAnsi="Arial Unicode MS" w:cs="Arial Unicode MS"/>
        </w:rPr>
        <w:t>(Bir Zeit,</w:t>
      </w:r>
      <w:r w:rsidR="00AE3C66" w:rsidRPr="003B54AE">
        <w:rPr>
          <w:rStyle w:val="Bodytext1010pt"/>
          <w:rFonts w:ascii="Arial Unicode MS" w:eastAsia="Arial Unicode MS" w:hAnsi="Arial Unicode MS" w:cs="Arial Unicode MS" w:hint="cs"/>
          <w:rtl/>
          <w:lang w:bidi="ar-SA"/>
        </w:rPr>
        <w:t xml:space="preserve"> </w:t>
      </w:r>
      <w:r w:rsidR="00B16CBB" w:rsidRPr="003B54AE">
        <w:rPr>
          <w:rStyle w:val="Bodytext1010pt"/>
          <w:rFonts w:ascii="Arial Unicode MS" w:eastAsia="Arial Unicode MS" w:hAnsi="Arial Unicode MS" w:cs="Arial Unicode MS"/>
          <w:lang w:bidi="ar-SA"/>
        </w:rPr>
        <w:t>a</w:t>
      </w:r>
      <w:r w:rsidR="00AE3C66" w:rsidRPr="003B54AE">
        <w:rPr>
          <w:rStyle w:val="Bodytext1010pt"/>
          <w:rFonts w:ascii="Arial Unicode MS" w:eastAsia="Arial Unicode MS" w:hAnsi="Arial Unicode MS" w:cs="Arial Unicode MS"/>
          <w:lang w:bidi="ar-SA"/>
        </w:rPr>
        <w:t>l-</w:t>
      </w:r>
      <w:r w:rsidR="00B16CBB" w:rsidRPr="003B54AE">
        <w:rPr>
          <w:rStyle w:val="Bodytext1010pt"/>
          <w:rFonts w:ascii="Arial Unicode MS" w:eastAsia="Arial Unicode MS" w:hAnsi="Arial Unicode MS" w:cs="Arial Unicode MS"/>
          <w:lang w:bidi="ar-SA"/>
        </w:rPr>
        <w:t>B</w:t>
      </w:r>
      <w:r w:rsidR="00AE3C66" w:rsidRPr="003B54AE">
        <w:rPr>
          <w:rStyle w:val="Bodytext1010pt"/>
          <w:rFonts w:ascii="Arial Unicode MS" w:eastAsia="Arial Unicode MS" w:hAnsi="Arial Unicode MS" w:cs="Arial Unicode MS"/>
          <w:lang w:bidi="ar-SA"/>
        </w:rPr>
        <w:t>ireh Public Library,</w:t>
      </w:r>
      <w:r w:rsidR="004C1FAF" w:rsidRPr="003B54AE">
        <w:rPr>
          <w:rStyle w:val="Bodytext1010pt"/>
          <w:rFonts w:ascii="Arial Unicode MS" w:eastAsia="Arial Unicode MS" w:hAnsi="Arial Unicode MS" w:cs="Arial Unicode MS"/>
        </w:rPr>
        <w:t xml:space="preserve"> 1982)</w:t>
      </w:r>
      <w:r w:rsidR="00B16CBB" w:rsidRPr="003B54AE">
        <w:rPr>
          <w:rStyle w:val="Bodytext1010pt"/>
          <w:rFonts w:ascii="Arial Unicode MS" w:eastAsia="Arial Unicode MS" w:hAnsi="Arial Unicode MS" w:cs="Arial Unicode MS"/>
        </w:rPr>
        <w:t xml:space="preserve">, </w:t>
      </w:r>
      <w:r w:rsidR="00EE3B98" w:rsidRPr="003B54AE">
        <w:rPr>
          <w:rFonts w:ascii="Arial Unicode MS" w:eastAsia="Arial Unicode MS" w:hAnsi="Arial Unicode MS" w:cs="Arial Unicode MS"/>
          <w:i w:val="0"/>
          <w:iCs w:val="0"/>
          <w:sz w:val="20"/>
          <w:szCs w:val="20"/>
        </w:rPr>
        <w:t>19.</w:t>
      </w:r>
    </w:p>
    <w:p w14:paraId="5B9F95E5" w14:textId="77777777" w:rsidR="004D7862" w:rsidRPr="003B54AE" w:rsidRDefault="00EF5270" w:rsidP="007E48F8">
      <w:pPr>
        <w:pStyle w:val="Bodytext70"/>
        <w:shd w:val="clear" w:color="auto" w:fill="auto"/>
        <w:tabs>
          <w:tab w:val="left" w:pos="288"/>
        </w:tabs>
        <w:spacing w:line="360" w:lineRule="auto"/>
        <w:jc w:val="both"/>
        <w:rPr>
          <w:rFonts w:ascii="Arial Unicode MS" w:eastAsia="Arial Unicode MS" w:hAnsi="Arial Unicode MS" w:cs="Arial Unicode MS"/>
        </w:rPr>
      </w:pPr>
      <w:r w:rsidRPr="003B54AE">
        <w:rPr>
          <w:rStyle w:val="Bodytext7105pt"/>
          <w:rFonts w:ascii="Arial Unicode MS" w:eastAsia="Arial Unicode MS" w:hAnsi="Arial Unicode MS" w:cs="Arial Unicode MS"/>
          <w:i w:val="0"/>
          <w:iCs w:val="0"/>
          <w:sz w:val="20"/>
          <w:szCs w:val="20"/>
        </w:rPr>
        <w:t>64</w:t>
      </w:r>
      <w:r w:rsidRPr="003B54AE">
        <w:rPr>
          <w:rStyle w:val="Bodytext7105pt"/>
          <w:rFonts w:ascii="Arial Unicode MS" w:eastAsia="Arial Unicode MS" w:hAnsi="Arial Unicode MS" w:cs="Arial Unicode MS"/>
          <w:sz w:val="20"/>
          <w:szCs w:val="20"/>
        </w:rPr>
        <w:t xml:space="preserve"> </w:t>
      </w:r>
      <w:r w:rsidR="003F62D1" w:rsidRPr="003B54AE">
        <w:rPr>
          <w:rStyle w:val="Bodytext7105pt"/>
          <w:rFonts w:ascii="Arial Unicode MS" w:eastAsia="Arial Unicode MS" w:hAnsi="Arial Unicode MS" w:cs="Arial Unicode MS"/>
          <w:i w:val="0"/>
          <w:iCs w:val="0"/>
          <w:sz w:val="20"/>
          <w:szCs w:val="20"/>
        </w:rPr>
        <w:t>Ibid,</w:t>
      </w:r>
      <w:r w:rsidR="003F62D1" w:rsidRPr="003B54AE">
        <w:rPr>
          <w:rStyle w:val="Bodytext7105pt"/>
          <w:rFonts w:ascii="Arial Unicode MS" w:eastAsia="Arial Unicode MS" w:hAnsi="Arial Unicode MS" w:cs="Arial Unicode MS"/>
          <w:sz w:val="20"/>
          <w:szCs w:val="20"/>
        </w:rPr>
        <w:t xml:space="preserve"> </w:t>
      </w:r>
      <w:r w:rsidR="004C1FAF" w:rsidRPr="003B54AE">
        <w:rPr>
          <w:rFonts w:ascii="Arial Unicode MS" w:eastAsia="Arial Unicode MS" w:hAnsi="Arial Unicode MS" w:cs="Arial Unicode MS"/>
        </w:rPr>
        <w:t>111-115.</w:t>
      </w:r>
    </w:p>
    <w:p w14:paraId="14465207" w14:textId="77777777" w:rsidR="004D7862" w:rsidRPr="003B54AE" w:rsidRDefault="00EE3B98" w:rsidP="00787BC4">
      <w:pPr>
        <w:pStyle w:val="Bodytext70"/>
        <w:shd w:val="clear" w:color="auto" w:fill="auto"/>
        <w:tabs>
          <w:tab w:val="left" w:pos="288"/>
        </w:tabs>
        <w:spacing w:line="360" w:lineRule="auto"/>
        <w:jc w:val="both"/>
        <w:rPr>
          <w:rFonts w:ascii="Arial Unicode MS" w:eastAsia="Arial Unicode MS" w:hAnsi="Arial Unicode MS" w:cs="Arial Unicode MS"/>
          <w:lang w:val="it-IT"/>
        </w:rPr>
      </w:pPr>
      <w:r w:rsidRPr="003B54AE">
        <w:rPr>
          <w:rFonts w:ascii="Arial Unicode MS" w:eastAsia="Arial Unicode MS" w:hAnsi="Arial Unicode MS" w:cs="Arial Unicode MS"/>
          <w:lang w:val="it-IT"/>
        </w:rPr>
        <w:t xml:space="preserve">65 </w:t>
      </w:r>
      <w:r w:rsidR="00B16CBB" w:rsidRPr="003B54AE">
        <w:rPr>
          <w:rFonts w:ascii="Arial Unicode MS" w:eastAsia="Arial Unicode MS" w:hAnsi="Arial Unicode MS" w:cs="Arial Unicode MS" w:hint="eastAsia"/>
        </w:rPr>
        <w:t>Ḥ</w:t>
      </w:r>
      <w:r w:rsidR="004C1FAF" w:rsidRPr="003B54AE">
        <w:rPr>
          <w:rFonts w:ascii="Arial Unicode MS" w:eastAsia="Arial Unicode MS" w:hAnsi="Arial Unicode MS" w:cs="Arial Unicode MS"/>
          <w:lang w:val="it-IT"/>
        </w:rPr>
        <w:t>ann</w:t>
      </w:r>
      <w:r w:rsidR="00B16CBB" w:rsidRPr="003B54AE">
        <w:rPr>
          <w:rStyle w:val="Bodytext7105pt"/>
          <w:rFonts w:ascii="Arial Unicode MS" w:eastAsia="Arial Unicode MS" w:hAnsi="Arial Unicode MS" w:cs="Arial Unicode MS"/>
          <w:i w:val="0"/>
          <w:iCs w:val="0"/>
          <w:sz w:val="20"/>
          <w:szCs w:val="20"/>
        </w:rPr>
        <w:t>ā</w:t>
      </w:r>
      <w:r w:rsidR="004C1FAF" w:rsidRPr="003B54AE">
        <w:rPr>
          <w:rFonts w:ascii="Arial Unicode MS" w:eastAsia="Arial Unicode MS" w:hAnsi="Arial Unicode MS" w:cs="Arial Unicode MS"/>
          <w:lang w:val="it-IT"/>
        </w:rPr>
        <w:t>, 25.</w:t>
      </w:r>
    </w:p>
    <w:p w14:paraId="68C5963B" w14:textId="77777777" w:rsidR="004D7862" w:rsidRPr="003B54AE" w:rsidRDefault="00EE3B98" w:rsidP="007E48F8">
      <w:pPr>
        <w:pStyle w:val="Bodytext100"/>
        <w:shd w:val="clear" w:color="auto" w:fill="auto"/>
        <w:tabs>
          <w:tab w:val="left" w:pos="353"/>
        </w:tabs>
        <w:spacing w:before="0" w:after="208" w:line="360" w:lineRule="auto"/>
        <w:rPr>
          <w:rFonts w:ascii="Arial Unicode MS" w:eastAsia="Arial Unicode MS" w:hAnsi="Arial Unicode MS" w:cs="Arial Unicode MS"/>
          <w:sz w:val="20"/>
          <w:szCs w:val="20"/>
        </w:rPr>
      </w:pPr>
      <w:r w:rsidRPr="003B54AE">
        <w:rPr>
          <w:rFonts w:ascii="Arial Unicode MS" w:eastAsia="Arial Unicode MS" w:hAnsi="Arial Unicode MS" w:cs="Arial Unicode MS"/>
          <w:sz w:val="20"/>
          <w:szCs w:val="20"/>
          <w:lang w:val="it-IT"/>
        </w:rPr>
        <w:t>6</w:t>
      </w:r>
      <w:r w:rsidRPr="003B54AE">
        <w:rPr>
          <w:rFonts w:ascii="Arial Unicode MS" w:eastAsia="Arial Unicode MS" w:hAnsi="Arial Unicode MS" w:cs="Arial Unicode MS"/>
          <w:sz w:val="20"/>
          <w:szCs w:val="20"/>
        </w:rPr>
        <w:t xml:space="preserve">6 </w:t>
      </w:r>
      <w:r w:rsidR="004C1FAF" w:rsidRPr="003B54AE">
        <w:rPr>
          <w:rFonts w:ascii="Arial Unicode MS" w:eastAsia="Arial Unicode MS" w:hAnsi="Arial Unicode MS" w:cs="Arial Unicode MS"/>
          <w:sz w:val="20"/>
          <w:szCs w:val="20"/>
        </w:rPr>
        <w:t>Palestine Commission on the Disturbances of August 1929,</w:t>
      </w:r>
      <w:r w:rsidR="004C1FAF" w:rsidRPr="003B54AE">
        <w:rPr>
          <w:rStyle w:val="Bodytext1010pt"/>
          <w:rFonts w:ascii="Arial Unicode MS" w:eastAsia="Arial Unicode MS" w:hAnsi="Arial Unicode MS" w:cs="Arial Unicode MS"/>
        </w:rPr>
        <w:t xml:space="preserve"> vol. 1, Colonial No. 48, London, 1930, pp. 453-454. Se</w:t>
      </w:r>
      <w:r w:rsidR="005645D4" w:rsidRPr="003B54AE">
        <w:rPr>
          <w:rStyle w:val="Bodytext1010pt"/>
          <w:rFonts w:ascii="Arial Unicode MS" w:eastAsia="Arial Unicode MS" w:hAnsi="Arial Unicode MS" w:cs="Arial Unicode MS"/>
        </w:rPr>
        <w:t>e</w:t>
      </w:r>
      <w:r w:rsidR="004C1FAF" w:rsidRPr="003B54AE">
        <w:rPr>
          <w:rStyle w:val="Bodytext1010pt"/>
          <w:rFonts w:ascii="Arial Unicode MS" w:eastAsia="Arial Unicode MS" w:hAnsi="Arial Unicode MS" w:cs="Arial Unicode MS"/>
        </w:rPr>
        <w:t xml:space="preserve"> also, </w:t>
      </w:r>
      <w:r w:rsidR="00FE3249" w:rsidRPr="003B54AE">
        <w:rPr>
          <w:rStyle w:val="Bodytext1010pt"/>
          <w:rFonts w:ascii="Arial Unicode MS" w:eastAsia="Arial Unicode MS" w:hAnsi="Arial Unicode MS" w:cs="Arial Unicode MS"/>
        </w:rPr>
        <w:t xml:space="preserve">Mahmoud </w:t>
      </w:r>
      <w:r w:rsidR="004C1FAF" w:rsidRPr="003B54AE">
        <w:rPr>
          <w:rStyle w:val="Bodytext1010pt"/>
          <w:rFonts w:ascii="Arial Unicode MS" w:eastAsia="Arial Unicode MS" w:hAnsi="Arial Unicode MS" w:cs="Arial Unicode MS"/>
        </w:rPr>
        <w:t>Yazbak</w:t>
      </w:r>
      <w:r w:rsidR="00877B2D" w:rsidRPr="003B54AE">
        <w:rPr>
          <w:rStyle w:val="Bodytext1010pt"/>
          <w:rFonts w:ascii="Arial Unicode MS" w:eastAsia="Arial Unicode MS" w:hAnsi="Arial Unicode MS" w:cs="Arial Unicode MS"/>
        </w:rPr>
        <w:t>,</w:t>
      </w:r>
      <w:r w:rsidR="00FE3249" w:rsidRPr="003B54AE">
        <w:rPr>
          <w:rStyle w:val="Bodytext1010pt"/>
          <w:rFonts w:ascii="Arial Unicode MS" w:eastAsia="Arial Unicode MS" w:hAnsi="Arial Unicode MS" w:cs="Arial Unicode MS"/>
        </w:rPr>
        <w:t xml:space="preserve"> </w:t>
      </w:r>
      <w:r w:rsidR="00877B2D" w:rsidRPr="003B54AE">
        <w:rPr>
          <w:rStyle w:val="Bodytext1010pt"/>
          <w:rFonts w:ascii="Arial Unicode MS" w:eastAsia="Arial Unicode MS" w:hAnsi="Arial Unicode MS" w:cs="Arial Unicode MS"/>
          <w:i/>
          <w:iCs/>
        </w:rPr>
        <w:t>The</w:t>
      </w:r>
      <w:r w:rsidR="004C1FAF" w:rsidRPr="003B54AE">
        <w:rPr>
          <w:rFonts w:ascii="Arial Unicode MS" w:eastAsia="Arial Unicode MS" w:hAnsi="Arial Unicode MS" w:cs="Arial Unicode MS"/>
          <w:sz w:val="20"/>
          <w:szCs w:val="20"/>
        </w:rPr>
        <w:t xml:space="preserve"> Arab Migration to Haifa </w:t>
      </w:r>
      <w:r w:rsidR="00FE3249" w:rsidRPr="003B54AE">
        <w:rPr>
          <w:rFonts w:ascii="Arial Unicode MS" w:eastAsia="Arial Unicode MS" w:hAnsi="Arial Unicode MS" w:cs="Arial Unicode MS"/>
          <w:sz w:val="20"/>
          <w:szCs w:val="20"/>
        </w:rPr>
        <w:t>b</w:t>
      </w:r>
      <w:r w:rsidR="003D5181" w:rsidRPr="003B54AE">
        <w:rPr>
          <w:rFonts w:ascii="Arial Unicode MS" w:eastAsia="Arial Unicode MS" w:hAnsi="Arial Unicode MS" w:cs="Arial Unicode MS"/>
          <w:sz w:val="20"/>
          <w:szCs w:val="20"/>
        </w:rPr>
        <w:t>et</w:t>
      </w:r>
      <w:r w:rsidR="004C1FAF" w:rsidRPr="003B54AE">
        <w:rPr>
          <w:rFonts w:ascii="Arial Unicode MS" w:eastAsia="Arial Unicode MS" w:hAnsi="Arial Unicode MS" w:cs="Arial Unicode MS"/>
          <w:sz w:val="20"/>
          <w:szCs w:val="20"/>
        </w:rPr>
        <w:t xml:space="preserve">ween 1933 and 1948, </w:t>
      </w:r>
      <w:r w:rsidR="004C1FAF" w:rsidRPr="003B54AE">
        <w:rPr>
          <w:rStyle w:val="Bodytext1010pt"/>
          <w:rFonts w:ascii="Arial Unicode MS" w:eastAsia="Arial Unicode MS" w:hAnsi="Arial Unicode MS" w:cs="Arial Unicode MS"/>
        </w:rPr>
        <w:t>(Haifa,</w:t>
      </w:r>
      <w:r w:rsidR="005645D4" w:rsidRPr="003B54AE">
        <w:rPr>
          <w:rStyle w:val="Bodytext1010pt"/>
          <w:rFonts w:ascii="Arial Unicode MS" w:eastAsia="Arial Unicode MS" w:hAnsi="Arial Unicode MS" w:cs="Arial Unicode MS" w:hint="cs"/>
          <w:rtl/>
          <w:lang w:bidi="ar-SA"/>
        </w:rPr>
        <w:t xml:space="preserve"> </w:t>
      </w:r>
      <w:r w:rsidR="005645D4" w:rsidRPr="003B54AE">
        <w:rPr>
          <w:rStyle w:val="Bodytext1010pt"/>
          <w:rFonts w:ascii="Arial Unicode MS" w:eastAsia="Arial Unicode MS" w:hAnsi="Arial Unicode MS" w:cs="Arial Unicode MS"/>
          <w:lang w:bidi="ar-SA"/>
        </w:rPr>
        <w:t>University of Haifa,</w:t>
      </w:r>
      <w:r w:rsidR="004C1FAF" w:rsidRPr="003B54AE">
        <w:rPr>
          <w:rStyle w:val="Bodytext1010pt"/>
          <w:rFonts w:ascii="Arial Unicode MS" w:eastAsia="Arial Unicode MS" w:hAnsi="Arial Unicode MS" w:cs="Arial Unicode MS"/>
        </w:rPr>
        <w:t xml:space="preserve"> 1986).</w:t>
      </w:r>
    </w:p>
    <w:p w14:paraId="7F213E68" w14:textId="77777777" w:rsidR="004D7862" w:rsidRPr="003B54AE" w:rsidRDefault="00EE3B98" w:rsidP="002A1060">
      <w:pPr>
        <w:pStyle w:val="Bodytext70"/>
        <w:shd w:val="clear" w:color="auto" w:fill="auto"/>
        <w:tabs>
          <w:tab w:val="left" w:pos="330"/>
        </w:tabs>
        <w:spacing w:after="123" w:line="360" w:lineRule="auto"/>
        <w:jc w:val="both"/>
        <w:rPr>
          <w:rFonts w:ascii="Arial Unicode MS" w:eastAsia="Arial Unicode MS" w:hAnsi="Arial Unicode MS" w:cs="Arial Unicode MS"/>
          <w:lang w:val="it-IT"/>
        </w:rPr>
      </w:pPr>
      <w:r w:rsidRPr="003B54AE">
        <w:rPr>
          <w:rStyle w:val="Bodytext7105pt"/>
          <w:rFonts w:ascii="Arial Unicode MS" w:eastAsia="Arial Unicode MS" w:hAnsi="Arial Unicode MS" w:cs="Arial Unicode MS"/>
          <w:sz w:val="20"/>
          <w:szCs w:val="20"/>
          <w:lang w:val="it-IT"/>
        </w:rPr>
        <w:t>67</w:t>
      </w:r>
      <w:r w:rsidR="00FE3249" w:rsidRPr="003B54AE">
        <w:rPr>
          <w:rStyle w:val="Bodytext7105pt"/>
          <w:rFonts w:ascii="Arial Unicode MS" w:eastAsia="Arial Unicode MS" w:hAnsi="Arial Unicode MS" w:cs="Arial Unicode MS"/>
          <w:sz w:val="20"/>
          <w:szCs w:val="20"/>
          <w:lang w:val="it-IT"/>
        </w:rPr>
        <w:t xml:space="preserve"> </w:t>
      </w:r>
      <w:r w:rsidR="00FE3249" w:rsidRPr="003B54AE">
        <w:rPr>
          <w:rStyle w:val="Bodytext7105pt"/>
          <w:rFonts w:ascii="Arial Unicode MS" w:eastAsia="Arial Unicode MS" w:hAnsi="Arial Unicode MS" w:cs="Arial Unicode MS"/>
          <w:sz w:val="20"/>
          <w:szCs w:val="20"/>
          <w:lang w:val="es-AR"/>
        </w:rPr>
        <w:t>Al-Maws</w:t>
      </w:r>
      <w:bookmarkStart w:id="139" w:name="_Hlk7393253"/>
      <w:r w:rsidR="00FE3249" w:rsidRPr="003B54AE">
        <w:rPr>
          <w:rFonts w:ascii="Arial Unicode MS" w:eastAsia="Arial Unicode MS" w:hAnsi="Arial Unicode MS" w:cs="Arial Unicode MS" w:hint="eastAsia"/>
          <w:i/>
          <w:iCs/>
        </w:rPr>
        <w:t>ū</w:t>
      </w:r>
      <w:bookmarkEnd w:id="139"/>
      <w:r w:rsidR="00FE3249" w:rsidRPr="003B54AE">
        <w:rPr>
          <w:rFonts w:ascii="Arial Unicode MS" w:eastAsia="Arial Unicode MS" w:hAnsi="Arial Unicode MS" w:cs="Arial Unicode MS" w:hint="eastAsia"/>
          <w:i/>
          <w:iCs/>
        </w:rPr>
        <w:t>ʿ</w:t>
      </w:r>
      <w:r w:rsidR="00FE3249" w:rsidRPr="003B54AE">
        <w:rPr>
          <w:rStyle w:val="Bodytext7105pt"/>
          <w:rFonts w:ascii="Arial Unicode MS" w:eastAsia="Arial Unicode MS" w:hAnsi="Arial Unicode MS" w:cs="Arial Unicode MS"/>
          <w:sz w:val="20"/>
          <w:szCs w:val="20"/>
          <w:lang w:val="es-AR"/>
        </w:rPr>
        <w:t>a al-Filasṭ</w:t>
      </w:r>
      <w:bookmarkStart w:id="140" w:name="_Hlk7393193"/>
      <w:r w:rsidR="00FE3249" w:rsidRPr="003B54AE">
        <w:rPr>
          <w:rFonts w:ascii="Arial Unicode MS" w:eastAsia="Arial Unicode MS" w:hAnsi="Arial Unicode MS" w:cs="Arial Unicode MS"/>
          <w:i/>
          <w:iCs/>
        </w:rPr>
        <w:t>ī</w:t>
      </w:r>
      <w:bookmarkEnd w:id="140"/>
      <w:r w:rsidR="00FE3249" w:rsidRPr="003B54AE">
        <w:rPr>
          <w:rStyle w:val="Bodytext7105pt"/>
          <w:rFonts w:ascii="Arial Unicode MS" w:eastAsia="Arial Unicode MS" w:hAnsi="Arial Unicode MS" w:cs="Arial Unicode MS"/>
          <w:sz w:val="20"/>
          <w:szCs w:val="20"/>
          <w:lang w:val="es-AR"/>
        </w:rPr>
        <w:t>niyya</w:t>
      </w:r>
      <w:r w:rsidR="004C1FAF" w:rsidRPr="003B54AE">
        <w:rPr>
          <w:rStyle w:val="Bodytext7105pt"/>
          <w:rFonts w:ascii="Arial Unicode MS" w:eastAsia="Arial Unicode MS" w:hAnsi="Arial Unicode MS" w:cs="Arial Unicode MS"/>
          <w:sz w:val="20"/>
          <w:szCs w:val="20"/>
          <w:lang w:val="it-IT"/>
        </w:rPr>
        <w:t>,</w:t>
      </w:r>
      <w:r w:rsidR="004C1FAF" w:rsidRPr="003B54AE">
        <w:rPr>
          <w:rFonts w:ascii="Arial Unicode MS" w:eastAsia="Arial Unicode MS" w:hAnsi="Arial Unicode MS" w:cs="Arial Unicode MS"/>
          <w:lang w:val="it-IT"/>
        </w:rPr>
        <w:t xml:space="preserve"> vol. I (Beirut</w:t>
      </w:r>
      <w:r w:rsidR="002A1060">
        <w:rPr>
          <w:rFonts w:ascii="Arial Unicode MS" w:eastAsia="Arial Unicode MS" w:hAnsi="Arial Unicode MS" w:cs="Arial Unicode MS"/>
          <w:lang w:val="it-IT"/>
        </w:rPr>
        <w:t>,Haia't al-Mawsu'a Al-Filastiniyya,</w:t>
      </w:r>
      <w:r w:rsidR="00C93E9B" w:rsidRPr="003B54AE">
        <w:rPr>
          <w:rFonts w:ascii="Arial Unicode MS" w:eastAsia="Arial Unicode MS" w:hAnsi="Arial Unicode MS" w:cs="Arial Unicode MS"/>
          <w:lang w:val="it-IT"/>
        </w:rPr>
        <w:t xml:space="preserve"> </w:t>
      </w:r>
      <w:r w:rsidR="004C1FAF" w:rsidRPr="003B54AE">
        <w:rPr>
          <w:rFonts w:ascii="Arial Unicode MS" w:eastAsia="Arial Unicode MS" w:hAnsi="Arial Unicode MS" w:cs="Arial Unicode MS"/>
          <w:lang w:val="it-IT"/>
        </w:rPr>
        <w:t>1990)</w:t>
      </w:r>
      <w:r w:rsidR="00FE3249" w:rsidRPr="003B54AE">
        <w:rPr>
          <w:rFonts w:ascii="Arial Unicode MS" w:eastAsia="Arial Unicode MS" w:hAnsi="Arial Unicode MS" w:cs="Arial Unicode MS"/>
          <w:lang w:val="it-IT"/>
        </w:rPr>
        <w:t>:</w:t>
      </w:r>
      <w:r w:rsidR="004C1FAF" w:rsidRPr="003B54AE">
        <w:rPr>
          <w:rFonts w:ascii="Arial Unicode MS" w:eastAsia="Arial Unicode MS" w:hAnsi="Arial Unicode MS" w:cs="Arial Unicode MS"/>
          <w:lang w:val="it-IT"/>
        </w:rPr>
        <w:t xml:space="preserve"> 302.</w:t>
      </w:r>
    </w:p>
    <w:p w14:paraId="396407FA" w14:textId="77777777" w:rsidR="004D7862" w:rsidRPr="003B54AE" w:rsidRDefault="00EE3B98" w:rsidP="007E48F8">
      <w:pPr>
        <w:pStyle w:val="Bodytext70"/>
        <w:shd w:val="clear" w:color="auto" w:fill="auto"/>
        <w:tabs>
          <w:tab w:val="left" w:pos="323"/>
        </w:tabs>
        <w:spacing w:after="228" w:line="360" w:lineRule="auto"/>
        <w:jc w:val="both"/>
        <w:rPr>
          <w:rFonts w:ascii="Arial Unicode MS" w:eastAsia="Arial Unicode MS" w:hAnsi="Arial Unicode MS" w:cs="Arial Unicode MS"/>
          <w:lang w:val="it-IT"/>
        </w:rPr>
      </w:pPr>
      <w:r w:rsidRPr="003B54AE">
        <w:rPr>
          <w:rStyle w:val="Bodytext7105pt"/>
          <w:rFonts w:ascii="Arial Unicode MS" w:eastAsia="Arial Unicode MS" w:hAnsi="Arial Unicode MS" w:cs="Arial Unicode MS"/>
          <w:sz w:val="20"/>
          <w:szCs w:val="20"/>
          <w:lang w:val="it-IT"/>
        </w:rPr>
        <w:t>67</w:t>
      </w:r>
      <w:r w:rsidR="00FE3249" w:rsidRPr="003B54AE">
        <w:rPr>
          <w:rStyle w:val="Bodytext7105pt"/>
          <w:rFonts w:ascii="Arial Unicode MS" w:eastAsia="Arial Unicode MS" w:hAnsi="Arial Unicode MS" w:cs="Arial Unicode MS"/>
          <w:sz w:val="20"/>
          <w:szCs w:val="20"/>
          <w:lang w:val="it-IT"/>
        </w:rPr>
        <w:t xml:space="preserve"> </w:t>
      </w:r>
      <w:r w:rsidR="004C1FAF" w:rsidRPr="003B54AE">
        <w:rPr>
          <w:rStyle w:val="Bodytext7105pt"/>
          <w:rFonts w:ascii="Arial Unicode MS" w:eastAsia="Arial Unicode MS" w:hAnsi="Arial Unicode MS" w:cs="Arial Unicode MS"/>
          <w:i w:val="0"/>
          <w:iCs w:val="0"/>
          <w:sz w:val="20"/>
          <w:szCs w:val="20"/>
          <w:lang w:val="it-IT"/>
        </w:rPr>
        <w:t>Ibid,</w:t>
      </w:r>
      <w:r w:rsidR="004C1FAF" w:rsidRPr="003B54AE">
        <w:rPr>
          <w:rFonts w:ascii="Arial Unicode MS" w:eastAsia="Arial Unicode MS" w:hAnsi="Arial Unicode MS" w:cs="Arial Unicode MS"/>
          <w:lang w:val="it-IT"/>
        </w:rPr>
        <w:t xml:space="preserve"> 302</w:t>
      </w:r>
      <w:r w:rsidR="00FE3249" w:rsidRPr="003B54AE">
        <w:rPr>
          <w:rFonts w:ascii="Arial Unicode MS" w:eastAsia="Arial Unicode MS" w:hAnsi="Arial Unicode MS" w:cs="Arial Unicode MS"/>
          <w:lang w:val="it-IT"/>
        </w:rPr>
        <w:t>;</w:t>
      </w:r>
      <w:r w:rsidR="004C1FAF" w:rsidRPr="003B54AE">
        <w:rPr>
          <w:rFonts w:ascii="Arial Unicode MS" w:eastAsia="Arial Unicode MS" w:hAnsi="Arial Unicode MS" w:cs="Arial Unicode MS"/>
          <w:lang w:val="it-IT"/>
        </w:rPr>
        <w:t xml:space="preserve"> See also</w:t>
      </w:r>
      <w:r w:rsidR="00FE3249" w:rsidRPr="003B54AE">
        <w:rPr>
          <w:rFonts w:ascii="Arial Unicode MS" w:eastAsia="Arial Unicode MS" w:hAnsi="Arial Unicode MS" w:cs="Arial Unicode MS"/>
          <w:lang w:val="it-IT"/>
        </w:rPr>
        <w:t>:</w:t>
      </w:r>
      <w:r w:rsidR="004C1FAF" w:rsidRPr="003B54AE">
        <w:rPr>
          <w:rFonts w:ascii="Arial Unicode MS" w:eastAsia="Arial Unicode MS" w:hAnsi="Arial Unicode MS" w:cs="Arial Unicode MS"/>
          <w:lang w:val="it-IT"/>
        </w:rPr>
        <w:t xml:space="preserve"> </w:t>
      </w:r>
      <w:r w:rsidR="00FE3249" w:rsidRPr="003B54AE">
        <w:rPr>
          <w:rFonts w:ascii="Arial Unicode MS" w:eastAsia="Arial Unicode MS" w:hAnsi="Arial Unicode MS" w:cs="Arial Unicode MS"/>
          <w:lang w:val="it-IT"/>
        </w:rPr>
        <w:t>As</w:t>
      </w:r>
      <w:r w:rsidR="00FE3249" w:rsidRPr="003B54AE">
        <w:rPr>
          <w:rFonts w:ascii="Arial Unicode MS" w:eastAsia="Arial Unicode MS" w:hAnsi="Arial Unicode MS" w:cs="Arial Unicode MS" w:hint="eastAsia"/>
        </w:rPr>
        <w:t>ʿ</w:t>
      </w:r>
      <w:r w:rsidR="00FE3249" w:rsidRPr="003B54AE">
        <w:rPr>
          <w:rFonts w:ascii="Arial Unicode MS" w:eastAsia="Arial Unicode MS" w:hAnsi="Arial Unicode MS" w:cs="Arial Unicode MS"/>
          <w:lang w:val="it-IT"/>
        </w:rPr>
        <w:t xml:space="preserve">ad </w:t>
      </w:r>
      <w:r w:rsidR="004C1FAF" w:rsidRPr="003B54AE">
        <w:rPr>
          <w:rFonts w:ascii="Arial Unicode MS" w:eastAsia="Arial Unicode MS" w:hAnsi="Arial Unicode MS" w:cs="Arial Unicode MS"/>
          <w:lang w:val="it-IT"/>
        </w:rPr>
        <w:t>Man</w:t>
      </w:r>
      <w:r w:rsidR="00FE3249" w:rsidRPr="003B54AE">
        <w:rPr>
          <w:rFonts w:ascii="Arial Unicode MS" w:eastAsia="Arial Unicode MS" w:hAnsi="Arial Unicode MS" w:cs="Arial Unicode MS" w:hint="eastAsia"/>
        </w:rPr>
        <w:t>ṣū</w:t>
      </w:r>
      <w:r w:rsidR="004C1FAF" w:rsidRPr="003B54AE">
        <w:rPr>
          <w:rFonts w:ascii="Arial Unicode MS" w:eastAsia="Arial Unicode MS" w:hAnsi="Arial Unicode MS" w:cs="Arial Unicode MS"/>
          <w:lang w:val="it-IT"/>
        </w:rPr>
        <w:t>r</w:t>
      </w:r>
      <w:r w:rsidR="00B3313B" w:rsidRPr="003B54AE">
        <w:rPr>
          <w:rFonts w:ascii="Arial Unicode MS" w:eastAsia="Arial Unicode MS" w:hAnsi="Arial Unicode MS" w:cs="Arial Unicode MS"/>
          <w:lang w:val="it-IT"/>
        </w:rPr>
        <w:t>,</w:t>
      </w:r>
      <w:r w:rsidR="004C1FAF" w:rsidRPr="003B54AE">
        <w:rPr>
          <w:rFonts w:ascii="Arial Unicode MS" w:eastAsia="Arial Unicode MS" w:hAnsi="Arial Unicode MS" w:cs="Arial Unicode MS"/>
          <w:lang w:val="it-IT"/>
        </w:rPr>
        <w:t xml:space="preserve"> </w:t>
      </w:r>
      <w:r w:rsidR="00B3313B" w:rsidRPr="003B54AE">
        <w:rPr>
          <w:rStyle w:val="Bodytext7105pt"/>
          <w:rFonts w:ascii="Arial Unicode MS" w:eastAsia="Arial Unicode MS" w:hAnsi="Arial Unicode MS" w:cs="Arial Unicode MS"/>
          <w:sz w:val="20"/>
          <w:szCs w:val="20"/>
          <w:lang w:val="it-IT"/>
        </w:rPr>
        <w:t>T</w:t>
      </w:r>
      <w:r w:rsidR="00FE3249" w:rsidRPr="003B54AE">
        <w:rPr>
          <w:rFonts w:ascii="Arial Unicode MS" w:eastAsia="Arial Unicode MS" w:hAnsi="Arial Unicode MS" w:cs="Arial Unicode MS"/>
          <w:i/>
          <w:iCs/>
        </w:rPr>
        <w:t>ā</w:t>
      </w:r>
      <w:r w:rsidR="00B3313B" w:rsidRPr="003B54AE">
        <w:rPr>
          <w:rStyle w:val="Bodytext7105pt"/>
          <w:rFonts w:ascii="Arial Unicode MS" w:eastAsia="Arial Unicode MS" w:hAnsi="Arial Unicode MS" w:cs="Arial Unicode MS"/>
          <w:sz w:val="20"/>
          <w:szCs w:val="20"/>
          <w:lang w:val="it-IT"/>
        </w:rPr>
        <w:t>rikh al</w:t>
      </w:r>
      <w:r w:rsidR="00FE3249" w:rsidRPr="003B54AE">
        <w:rPr>
          <w:rStyle w:val="Bodytext7105pt"/>
          <w:rFonts w:ascii="Arial Unicode MS" w:eastAsia="Arial Unicode MS" w:hAnsi="Arial Unicode MS" w:cs="Arial Unicode MS"/>
          <w:sz w:val="20"/>
          <w:szCs w:val="20"/>
          <w:lang w:val="it-IT"/>
        </w:rPr>
        <w:t>-</w:t>
      </w:r>
      <w:r w:rsidR="00B3313B" w:rsidRPr="003B54AE">
        <w:rPr>
          <w:rStyle w:val="Bodytext7105pt"/>
          <w:rFonts w:ascii="Arial Unicode MS" w:eastAsia="Arial Unicode MS" w:hAnsi="Arial Unicode MS" w:cs="Arial Unicode MS"/>
          <w:sz w:val="20"/>
          <w:szCs w:val="20"/>
          <w:lang w:val="it-IT"/>
        </w:rPr>
        <w:t>N</w:t>
      </w:r>
      <w:r w:rsidR="00FE3249" w:rsidRPr="003B54AE">
        <w:rPr>
          <w:rFonts w:ascii="Arial Unicode MS" w:eastAsia="Arial Unicode MS" w:hAnsi="Arial Unicode MS" w:cs="Arial Unicode MS"/>
          <w:i/>
          <w:iCs/>
        </w:rPr>
        <w:t>ā</w:t>
      </w:r>
      <w:r w:rsidR="00FE3249" w:rsidRPr="003B54AE">
        <w:rPr>
          <w:rFonts w:ascii="Arial Unicode MS" w:eastAsia="Arial Unicode MS" w:hAnsi="Arial Unicode MS" w:cs="Arial Unicode MS" w:hint="eastAsia"/>
          <w:i/>
          <w:iCs/>
        </w:rPr>
        <w:t>ṣ</w:t>
      </w:r>
      <w:r w:rsidR="00B3313B" w:rsidRPr="003B54AE">
        <w:rPr>
          <w:rStyle w:val="Bodytext7105pt"/>
          <w:rFonts w:ascii="Arial Unicode MS" w:eastAsia="Arial Unicode MS" w:hAnsi="Arial Unicode MS" w:cs="Arial Unicode MS"/>
          <w:sz w:val="20"/>
          <w:szCs w:val="20"/>
          <w:lang w:val="it-IT"/>
        </w:rPr>
        <w:t>ira</w:t>
      </w:r>
      <w:r w:rsidR="004C1FAF" w:rsidRPr="003B54AE">
        <w:rPr>
          <w:rStyle w:val="Bodytext7105pt"/>
          <w:rFonts w:ascii="Arial Unicode MS" w:eastAsia="Arial Unicode MS" w:hAnsi="Arial Unicode MS" w:cs="Arial Unicode MS"/>
          <w:sz w:val="20"/>
          <w:szCs w:val="20"/>
          <w:lang w:val="it-IT"/>
        </w:rPr>
        <w:t>,</w:t>
      </w:r>
      <w:r w:rsidR="004C1FAF" w:rsidRPr="003B54AE">
        <w:rPr>
          <w:rFonts w:ascii="Arial Unicode MS" w:eastAsia="Arial Unicode MS" w:hAnsi="Arial Unicode MS" w:cs="Arial Unicode MS"/>
          <w:lang w:val="it-IT"/>
        </w:rPr>
        <w:t xml:space="preserve"> (Cairo,</w:t>
      </w:r>
      <w:r w:rsidR="00656A5E" w:rsidRPr="003B54AE">
        <w:rPr>
          <w:rFonts w:ascii="Arial Unicode MS" w:eastAsia="Arial Unicode MS" w:hAnsi="Arial Unicode MS" w:cs="Arial Unicode MS" w:hint="cs"/>
          <w:rtl/>
          <w:lang w:val="it-IT" w:bidi="ar-SA"/>
        </w:rPr>
        <w:t xml:space="preserve"> </w:t>
      </w:r>
      <w:r w:rsidR="00656A5E" w:rsidRPr="003B54AE">
        <w:rPr>
          <w:rFonts w:ascii="Arial Unicode MS" w:eastAsia="Arial Unicode MS" w:hAnsi="Arial Unicode MS" w:cs="Arial Unicode MS"/>
          <w:lang w:val="it-IT" w:bidi="ar-SA"/>
        </w:rPr>
        <w:t>D</w:t>
      </w:r>
      <w:r w:rsidR="00FE3249" w:rsidRPr="003B54AE">
        <w:rPr>
          <w:rFonts w:ascii="Arial Unicode MS" w:eastAsia="Arial Unicode MS" w:hAnsi="Arial Unicode MS" w:cs="Arial Unicode MS"/>
        </w:rPr>
        <w:t>ā</w:t>
      </w:r>
      <w:r w:rsidR="00656A5E" w:rsidRPr="003B54AE">
        <w:rPr>
          <w:rFonts w:ascii="Arial Unicode MS" w:eastAsia="Arial Unicode MS" w:hAnsi="Arial Unicode MS" w:cs="Arial Unicode MS"/>
          <w:lang w:val="it-IT" w:bidi="ar-SA"/>
        </w:rPr>
        <w:t xml:space="preserve">r </w:t>
      </w:r>
      <w:r w:rsidR="00FE3249" w:rsidRPr="003B54AE">
        <w:rPr>
          <w:rFonts w:ascii="Arial Unicode MS" w:eastAsia="Arial Unicode MS" w:hAnsi="Arial Unicode MS" w:cs="Arial Unicode MS"/>
          <w:lang w:val="it-IT" w:bidi="ar-SA"/>
        </w:rPr>
        <w:t>a</w:t>
      </w:r>
      <w:r w:rsidR="00656A5E" w:rsidRPr="003B54AE">
        <w:rPr>
          <w:rFonts w:ascii="Arial Unicode MS" w:eastAsia="Arial Unicode MS" w:hAnsi="Arial Unicode MS" w:cs="Arial Unicode MS"/>
          <w:lang w:val="it-IT" w:bidi="ar-SA"/>
        </w:rPr>
        <w:t>l-hil</w:t>
      </w:r>
      <w:r w:rsidR="00FE3249" w:rsidRPr="003B54AE">
        <w:rPr>
          <w:rFonts w:ascii="Arial Unicode MS" w:eastAsia="Arial Unicode MS" w:hAnsi="Arial Unicode MS" w:cs="Arial Unicode MS"/>
        </w:rPr>
        <w:t>ā</w:t>
      </w:r>
      <w:r w:rsidR="00656A5E" w:rsidRPr="003B54AE">
        <w:rPr>
          <w:rFonts w:ascii="Arial Unicode MS" w:eastAsia="Arial Unicode MS" w:hAnsi="Arial Unicode MS" w:cs="Arial Unicode MS"/>
          <w:lang w:val="it-IT" w:bidi="ar-SA"/>
        </w:rPr>
        <w:t>l,</w:t>
      </w:r>
      <w:r w:rsidR="004C1FAF" w:rsidRPr="003B54AE">
        <w:rPr>
          <w:rFonts w:ascii="Arial Unicode MS" w:eastAsia="Arial Unicode MS" w:hAnsi="Arial Unicode MS" w:cs="Arial Unicode MS"/>
          <w:lang w:val="it-IT"/>
        </w:rPr>
        <w:t xml:space="preserve"> 1924)</w:t>
      </w:r>
      <w:r w:rsidR="00FE3249" w:rsidRPr="003B54AE">
        <w:rPr>
          <w:rFonts w:ascii="Arial Unicode MS" w:eastAsia="Arial Unicode MS" w:hAnsi="Arial Unicode MS" w:cs="Arial Unicode MS"/>
          <w:lang w:val="it-IT"/>
        </w:rPr>
        <w:t xml:space="preserve">, </w:t>
      </w:r>
      <w:r w:rsidR="004C1FAF" w:rsidRPr="003B54AE">
        <w:rPr>
          <w:rFonts w:ascii="Arial Unicode MS" w:eastAsia="Arial Unicode MS" w:hAnsi="Arial Unicode MS" w:cs="Arial Unicode MS"/>
          <w:lang w:val="it-IT"/>
        </w:rPr>
        <w:t>87-88.</w:t>
      </w:r>
    </w:p>
    <w:p w14:paraId="4D92E6C0" w14:textId="77777777" w:rsidR="004D7862" w:rsidRPr="003B54AE" w:rsidRDefault="00EE3B98" w:rsidP="007E48F8">
      <w:pPr>
        <w:pStyle w:val="Bodytext70"/>
        <w:shd w:val="clear" w:color="auto" w:fill="auto"/>
        <w:spacing w:after="138" w:line="360" w:lineRule="auto"/>
        <w:jc w:val="both"/>
        <w:rPr>
          <w:rFonts w:ascii="Arial Unicode MS" w:eastAsia="Arial Unicode MS" w:hAnsi="Arial Unicode MS" w:cs="Arial Unicode MS"/>
          <w:lang w:val="it-IT"/>
        </w:rPr>
      </w:pPr>
      <w:r w:rsidRPr="003B54AE">
        <w:rPr>
          <w:rFonts w:ascii="Arial Unicode MS" w:eastAsia="Arial Unicode MS" w:hAnsi="Arial Unicode MS" w:cs="Arial Unicode MS"/>
          <w:vertAlign w:val="superscript"/>
          <w:lang w:val="it-IT"/>
        </w:rPr>
        <w:t>69</w:t>
      </w:r>
      <w:r w:rsidR="0006651D" w:rsidRPr="003B54AE">
        <w:rPr>
          <w:rStyle w:val="Bodytext7105pt"/>
          <w:rFonts w:ascii="Arial Unicode MS" w:eastAsia="Arial Unicode MS" w:hAnsi="Arial Unicode MS" w:cs="Arial Unicode MS"/>
          <w:sz w:val="20"/>
          <w:szCs w:val="20"/>
          <w:lang w:val="it-IT"/>
        </w:rPr>
        <w:t>Filasṭīn</w:t>
      </w:r>
      <w:r w:rsidR="004C1FAF" w:rsidRPr="003B54AE">
        <w:rPr>
          <w:rStyle w:val="Bodytext7105pt"/>
          <w:rFonts w:ascii="Arial Unicode MS" w:eastAsia="Arial Unicode MS" w:hAnsi="Arial Unicode MS" w:cs="Arial Unicode MS"/>
          <w:sz w:val="20"/>
          <w:szCs w:val="20"/>
          <w:lang w:val="it-IT"/>
        </w:rPr>
        <w:t>,</w:t>
      </w:r>
      <w:r w:rsidR="004C1FAF" w:rsidRPr="003B54AE">
        <w:rPr>
          <w:rFonts w:ascii="Arial Unicode MS" w:eastAsia="Arial Unicode MS" w:hAnsi="Arial Unicode MS" w:cs="Arial Unicode MS"/>
          <w:lang w:val="it-IT"/>
        </w:rPr>
        <w:t xml:space="preserve"> 4.2.1927.</w:t>
      </w:r>
    </w:p>
    <w:p w14:paraId="17AB20EE" w14:textId="77777777" w:rsidR="004D7862" w:rsidRPr="003B54AE" w:rsidRDefault="001E629A" w:rsidP="001E629A">
      <w:pPr>
        <w:pStyle w:val="Bodytext70"/>
        <w:shd w:val="clear" w:color="auto" w:fill="auto"/>
        <w:tabs>
          <w:tab w:val="left" w:pos="337"/>
        </w:tabs>
        <w:spacing w:after="120" w:line="360" w:lineRule="auto"/>
        <w:jc w:val="both"/>
        <w:rPr>
          <w:rFonts w:ascii="Arial Unicode MS" w:eastAsia="Arial Unicode MS" w:hAnsi="Arial Unicode MS" w:cs="Arial Unicode MS"/>
          <w:lang w:val="it-IT"/>
        </w:rPr>
      </w:pPr>
      <w:r>
        <w:rPr>
          <w:rFonts w:ascii="Arial Unicode MS" w:eastAsia="Arial Unicode MS" w:hAnsi="Arial Unicode MS" w:cs="Arial Unicode MS"/>
          <w:lang w:val="it-IT"/>
        </w:rPr>
        <w:t>70</w:t>
      </w:r>
      <w:r w:rsidR="004C1FAF" w:rsidRPr="003B54AE">
        <w:rPr>
          <w:rFonts w:ascii="Arial Unicode MS" w:eastAsia="Arial Unicode MS" w:hAnsi="Arial Unicode MS" w:cs="Arial Unicode MS"/>
          <w:lang w:val="it-IT"/>
        </w:rPr>
        <w:t>Including Christians, who were also drafted starting in 1909.</w:t>
      </w:r>
    </w:p>
    <w:p w14:paraId="1B1B0163" w14:textId="77777777" w:rsidR="004D7862" w:rsidRPr="003B54AE" w:rsidRDefault="00667828" w:rsidP="00667828">
      <w:pPr>
        <w:pStyle w:val="Bodytext100"/>
        <w:shd w:val="clear" w:color="auto" w:fill="auto"/>
        <w:tabs>
          <w:tab w:val="left" w:pos="352"/>
        </w:tabs>
        <w:spacing w:before="0" w:after="222" w:line="360" w:lineRule="auto"/>
        <w:rPr>
          <w:rFonts w:ascii="Arial Unicode MS" w:eastAsia="Arial Unicode MS" w:hAnsi="Arial Unicode MS" w:cs="Arial Unicode MS"/>
          <w:sz w:val="20"/>
          <w:szCs w:val="20"/>
          <w:lang w:val="it-IT"/>
        </w:rPr>
      </w:pPr>
      <w:r>
        <w:rPr>
          <w:rStyle w:val="Bodytext1010pt"/>
          <w:rFonts w:ascii="Arial Unicode MS" w:eastAsia="Arial Unicode MS" w:hAnsi="Arial Unicode MS" w:cs="Arial Unicode MS"/>
          <w:lang w:val="it-IT"/>
        </w:rPr>
        <w:t xml:space="preserve">71 </w:t>
      </w:r>
      <w:r w:rsidR="00914A1D" w:rsidRPr="003B54AE">
        <w:rPr>
          <w:rStyle w:val="Bodytext1010pt"/>
          <w:rFonts w:ascii="Arial Unicode MS" w:eastAsia="Arial Unicode MS" w:hAnsi="Arial Unicode MS" w:cs="Arial Unicode MS"/>
          <w:lang w:val="it-IT"/>
        </w:rPr>
        <w:t>Raf</w:t>
      </w:r>
      <w:r w:rsidR="003848E1" w:rsidRPr="003B54AE">
        <w:rPr>
          <w:rFonts w:ascii="Arial Unicode MS" w:eastAsia="Arial Unicode MS" w:hAnsi="Arial Unicode MS" w:cs="Arial Unicode MS"/>
          <w:i w:val="0"/>
          <w:iCs w:val="0"/>
          <w:sz w:val="20"/>
          <w:szCs w:val="20"/>
          <w:lang w:val="it-IT"/>
        </w:rPr>
        <w:t>ā</w:t>
      </w:r>
      <w:r w:rsidR="00914A1D" w:rsidRPr="003B54AE">
        <w:rPr>
          <w:rStyle w:val="Bodytext1010pt"/>
          <w:rFonts w:ascii="Arial Unicode MS" w:eastAsia="Arial Unicode MS" w:hAnsi="Arial Unicode MS" w:cs="Arial Unicode MS"/>
          <w:lang w:val="it-IT"/>
        </w:rPr>
        <w:t xml:space="preserve">el </w:t>
      </w:r>
      <w:r w:rsidR="004C1FAF" w:rsidRPr="003B54AE">
        <w:rPr>
          <w:rStyle w:val="Bodytext1010pt"/>
          <w:rFonts w:ascii="Arial Unicode MS" w:eastAsia="Arial Unicode MS" w:hAnsi="Arial Unicode MS" w:cs="Arial Unicode MS"/>
          <w:lang w:val="it-IT"/>
        </w:rPr>
        <w:t>B</w:t>
      </w:r>
      <w:r w:rsidR="00914A1D" w:rsidRPr="003B54AE">
        <w:rPr>
          <w:rFonts w:ascii="Arial Unicode MS" w:eastAsia="Arial Unicode MS" w:hAnsi="Arial Unicode MS" w:cs="Arial Unicode MS" w:hint="eastAsia"/>
          <w:i w:val="0"/>
          <w:iCs w:val="0"/>
          <w:sz w:val="20"/>
          <w:szCs w:val="20"/>
          <w:lang w:val="it-IT"/>
        </w:rPr>
        <w:t>ū</w:t>
      </w:r>
      <w:r w:rsidR="004C1FAF" w:rsidRPr="003B54AE">
        <w:rPr>
          <w:rStyle w:val="Bodytext1010pt"/>
          <w:rFonts w:ascii="Arial Unicode MS" w:eastAsia="Arial Unicode MS" w:hAnsi="Arial Unicode MS" w:cs="Arial Unicode MS"/>
          <w:lang w:val="it-IT"/>
        </w:rPr>
        <w:t>lu</w:t>
      </w:r>
      <w:r w:rsidR="003848E1" w:rsidRPr="003B54AE">
        <w:rPr>
          <w:rFonts w:ascii="Arial Unicode MS" w:eastAsia="Arial Unicode MS" w:hAnsi="Arial Unicode MS" w:cs="Arial Unicode MS"/>
          <w:i w:val="0"/>
          <w:iCs w:val="0"/>
          <w:sz w:val="20"/>
          <w:szCs w:val="20"/>
          <w:lang w:val="it-IT"/>
        </w:rPr>
        <w:t>ṣ</w:t>
      </w:r>
      <w:r w:rsidR="004C1FAF" w:rsidRPr="003B54AE">
        <w:rPr>
          <w:rStyle w:val="Bodytext1010pt"/>
          <w:rFonts w:ascii="Arial Unicode MS" w:eastAsia="Arial Unicode MS" w:hAnsi="Arial Unicode MS" w:cs="Arial Unicode MS"/>
          <w:lang w:val="it-IT"/>
        </w:rPr>
        <w:t xml:space="preserve">, </w:t>
      </w:r>
      <w:r w:rsidR="004C1FAF" w:rsidRPr="003B54AE">
        <w:rPr>
          <w:rFonts w:ascii="Arial Unicode MS" w:eastAsia="Arial Unicode MS" w:hAnsi="Arial Unicode MS" w:cs="Arial Unicode MS"/>
          <w:sz w:val="20"/>
          <w:szCs w:val="20"/>
          <w:lang w:val="it-IT"/>
        </w:rPr>
        <w:t>Kuf</w:t>
      </w:r>
      <w:r w:rsidR="00914A1D" w:rsidRPr="003B54AE">
        <w:rPr>
          <w:rFonts w:ascii="Arial Unicode MS" w:eastAsia="Arial Unicode MS" w:hAnsi="Arial Unicode MS" w:cs="Arial Unicode MS"/>
          <w:sz w:val="20"/>
          <w:szCs w:val="20"/>
          <w:lang w:val="it-IT"/>
        </w:rPr>
        <w:t>u</w:t>
      </w:r>
      <w:r w:rsidR="004C1FAF" w:rsidRPr="003B54AE">
        <w:rPr>
          <w:rFonts w:ascii="Arial Unicode MS" w:eastAsia="Arial Unicode MS" w:hAnsi="Arial Unicode MS" w:cs="Arial Unicode MS"/>
          <w:sz w:val="20"/>
          <w:szCs w:val="20"/>
          <w:lang w:val="it-IT"/>
        </w:rPr>
        <w:t>r Y</w:t>
      </w:r>
      <w:r w:rsidR="003848E1" w:rsidRPr="003B54AE">
        <w:rPr>
          <w:rFonts w:ascii="Arial Unicode MS" w:eastAsia="Arial Unicode MS" w:hAnsi="Arial Unicode MS" w:cs="Arial Unicode MS"/>
          <w:sz w:val="20"/>
          <w:szCs w:val="20"/>
          <w:lang w:val="it-IT"/>
        </w:rPr>
        <w:t>ā</w:t>
      </w:r>
      <w:r w:rsidR="004C1FAF" w:rsidRPr="003B54AE">
        <w:rPr>
          <w:rFonts w:ascii="Arial Unicode MS" w:eastAsia="Arial Unicode MS" w:hAnsi="Arial Unicode MS" w:cs="Arial Unicode MS"/>
          <w:sz w:val="20"/>
          <w:szCs w:val="20"/>
          <w:lang w:val="it-IT"/>
        </w:rPr>
        <w:t>s</w:t>
      </w:r>
      <w:r w:rsidR="00914A1D" w:rsidRPr="003B54AE">
        <w:rPr>
          <w:rFonts w:ascii="Arial Unicode MS" w:eastAsia="Arial Unicode MS" w:hAnsi="Arial Unicode MS" w:cs="Arial Unicode MS"/>
          <w:sz w:val="20"/>
          <w:szCs w:val="20"/>
          <w:lang w:val="it-IT"/>
        </w:rPr>
        <w:t>ī</w:t>
      </w:r>
      <w:r w:rsidR="004C1FAF" w:rsidRPr="003B54AE">
        <w:rPr>
          <w:rFonts w:ascii="Arial Unicode MS" w:eastAsia="Arial Unicode MS" w:hAnsi="Arial Unicode MS" w:cs="Arial Unicode MS"/>
          <w:sz w:val="20"/>
          <w:szCs w:val="20"/>
          <w:lang w:val="it-IT"/>
        </w:rPr>
        <w:t>f</w:t>
      </w:r>
      <w:r w:rsidR="000D02B8" w:rsidRPr="003B54AE">
        <w:rPr>
          <w:rFonts w:ascii="Arial Unicode MS" w:eastAsia="Arial Unicode MS" w:hAnsi="Arial Unicode MS" w:cs="Arial Unicode MS"/>
          <w:sz w:val="20"/>
          <w:szCs w:val="20"/>
          <w:lang w:val="it-IT"/>
        </w:rPr>
        <w:t xml:space="preserve"> </w:t>
      </w:r>
      <w:r w:rsidR="004C1FAF" w:rsidRPr="003B54AE">
        <w:rPr>
          <w:rFonts w:ascii="Arial Unicode MS" w:eastAsia="Arial Unicode MS" w:hAnsi="Arial Unicode MS" w:cs="Arial Unicode MS"/>
          <w:sz w:val="20"/>
          <w:szCs w:val="20"/>
          <w:lang w:val="it-IT"/>
        </w:rPr>
        <w:t>bayn</w:t>
      </w:r>
      <w:r w:rsidR="000D02B8" w:rsidRPr="003B54AE">
        <w:rPr>
          <w:rFonts w:ascii="Arial Unicode MS" w:eastAsia="Arial Unicode MS" w:hAnsi="Arial Unicode MS" w:cs="Arial Unicode MS"/>
          <w:sz w:val="20"/>
          <w:szCs w:val="20"/>
          <w:lang w:val="it-IT"/>
        </w:rPr>
        <w:t xml:space="preserve"> </w:t>
      </w:r>
      <w:r w:rsidR="00914A1D" w:rsidRPr="003B54AE">
        <w:rPr>
          <w:rFonts w:ascii="Arial Unicode MS" w:eastAsia="Arial Unicode MS" w:hAnsi="Arial Unicode MS" w:cs="Arial Unicode MS"/>
          <w:sz w:val="20"/>
          <w:szCs w:val="20"/>
          <w:lang w:val="it-IT"/>
        </w:rPr>
        <w:t>a</w:t>
      </w:r>
      <w:r w:rsidR="003848E1" w:rsidRPr="003B54AE">
        <w:rPr>
          <w:rFonts w:ascii="Arial Unicode MS" w:eastAsia="Arial Unicode MS" w:hAnsi="Arial Unicode MS" w:cs="Arial Unicode MS"/>
          <w:sz w:val="20"/>
          <w:szCs w:val="20"/>
          <w:lang w:val="it-IT"/>
        </w:rPr>
        <w:t>ṣā</w:t>
      </w:r>
      <w:r w:rsidR="00741E95" w:rsidRPr="003B54AE">
        <w:rPr>
          <w:rFonts w:ascii="Arial Unicode MS" w:eastAsia="Arial Unicode MS" w:hAnsi="Arial Unicode MS" w:cs="Arial Unicode MS"/>
          <w:sz w:val="20"/>
          <w:szCs w:val="20"/>
          <w:lang w:val="it-IT"/>
        </w:rPr>
        <w:t>lat</w:t>
      </w:r>
      <w:r w:rsidR="004C1FAF" w:rsidRPr="003B54AE">
        <w:rPr>
          <w:rFonts w:ascii="Arial Unicode MS" w:eastAsia="Arial Unicode MS" w:hAnsi="Arial Unicode MS" w:cs="Arial Unicode MS"/>
          <w:sz w:val="20"/>
          <w:szCs w:val="20"/>
          <w:lang w:val="it-IT"/>
        </w:rPr>
        <w:t xml:space="preserve"> al-</w:t>
      </w:r>
      <w:r w:rsidR="00914A1D" w:rsidRPr="003B54AE">
        <w:rPr>
          <w:rFonts w:ascii="Arial Unicode MS" w:eastAsia="Arial Unicode MS" w:hAnsi="Arial Unicode MS" w:cs="Arial Unicode MS"/>
          <w:sz w:val="20"/>
          <w:szCs w:val="20"/>
          <w:lang w:val="it-IT"/>
        </w:rPr>
        <w:t>m</w:t>
      </w:r>
      <w:r w:rsidR="003848E1" w:rsidRPr="003B54AE">
        <w:rPr>
          <w:rFonts w:ascii="Arial Unicode MS" w:eastAsia="Arial Unicode MS" w:hAnsi="Arial Unicode MS" w:cs="Arial Unicode MS"/>
          <w:sz w:val="20"/>
          <w:szCs w:val="20"/>
          <w:lang w:val="it-IT"/>
        </w:rPr>
        <w:t>ā</w:t>
      </w:r>
      <w:r w:rsidR="003848E1" w:rsidRPr="003B54AE">
        <w:rPr>
          <w:rFonts w:ascii="Arial Unicode MS" w:eastAsia="Arial Unicode MS" w:hAnsi="Arial Unicode MS" w:cs="Arial Unicode MS" w:hint="eastAsia"/>
          <w:sz w:val="20"/>
          <w:szCs w:val="20"/>
          <w:lang w:val="it-IT"/>
        </w:rPr>
        <w:t>ḍ</w:t>
      </w:r>
      <w:r w:rsidR="00D23C28" w:rsidRPr="003B54AE">
        <w:rPr>
          <w:rFonts w:ascii="Arial Unicode MS" w:eastAsia="Arial Unicode MS" w:hAnsi="Arial Unicode MS" w:cs="Arial Unicode MS"/>
          <w:sz w:val="20"/>
          <w:szCs w:val="20"/>
          <w:lang w:val="it-IT"/>
        </w:rPr>
        <w:t xml:space="preserve"> </w:t>
      </w:r>
      <w:r w:rsidR="004C1FAF" w:rsidRPr="003B54AE">
        <w:rPr>
          <w:rFonts w:ascii="Arial Unicode MS" w:eastAsia="Arial Unicode MS" w:hAnsi="Arial Unicode MS" w:cs="Arial Unicode MS"/>
          <w:sz w:val="20"/>
          <w:szCs w:val="20"/>
          <w:lang w:val="it-IT"/>
        </w:rPr>
        <w:t>wa-</w:t>
      </w:r>
      <w:r w:rsidR="00914A1D" w:rsidRPr="003B54AE">
        <w:rPr>
          <w:rFonts w:ascii="Arial Unicode MS" w:eastAsia="Arial Unicode MS" w:hAnsi="Arial Unicode MS" w:cs="Arial Unicode MS"/>
          <w:sz w:val="20"/>
          <w:szCs w:val="20"/>
          <w:lang w:val="it-IT"/>
        </w:rPr>
        <w:t>r</w:t>
      </w:r>
      <w:r w:rsidR="004C1FAF" w:rsidRPr="003B54AE">
        <w:rPr>
          <w:rFonts w:ascii="Arial Unicode MS" w:eastAsia="Arial Unicode MS" w:hAnsi="Arial Unicode MS" w:cs="Arial Unicode MS"/>
          <w:sz w:val="20"/>
          <w:szCs w:val="20"/>
          <w:lang w:val="it-IT"/>
        </w:rPr>
        <w:t>aw</w:t>
      </w:r>
      <w:r w:rsidR="003848E1" w:rsidRPr="003B54AE">
        <w:rPr>
          <w:rFonts w:ascii="Arial Unicode MS" w:eastAsia="Arial Unicode MS" w:hAnsi="Arial Unicode MS" w:cs="Arial Unicode MS" w:hint="eastAsia"/>
          <w:sz w:val="20"/>
          <w:szCs w:val="20"/>
          <w:lang w:val="it-IT"/>
        </w:rPr>
        <w:t>ʿ</w:t>
      </w:r>
      <w:r w:rsidR="004C1FAF" w:rsidRPr="003B54AE">
        <w:rPr>
          <w:rFonts w:ascii="Arial Unicode MS" w:eastAsia="Arial Unicode MS" w:hAnsi="Arial Unicode MS" w:cs="Arial Unicode MS"/>
          <w:sz w:val="20"/>
          <w:szCs w:val="20"/>
          <w:lang w:val="it-IT"/>
        </w:rPr>
        <w:t>at al-</w:t>
      </w:r>
      <w:r w:rsidR="003848E1" w:rsidRPr="003B54AE">
        <w:rPr>
          <w:rFonts w:ascii="Arial Unicode MS" w:eastAsia="Arial Unicode MS" w:hAnsi="Arial Unicode MS" w:cs="Arial Unicode MS" w:hint="eastAsia"/>
          <w:sz w:val="20"/>
          <w:szCs w:val="20"/>
          <w:lang w:val="it-IT"/>
        </w:rPr>
        <w:t xml:space="preserve"> ḥ</w:t>
      </w:r>
      <w:r w:rsidR="003848E1" w:rsidRPr="003B54AE">
        <w:rPr>
          <w:rFonts w:ascii="Arial Unicode MS" w:eastAsia="Arial Unicode MS" w:hAnsi="Arial Unicode MS" w:cs="Arial Unicode MS"/>
          <w:sz w:val="20"/>
          <w:szCs w:val="20"/>
          <w:lang w:val="it-IT"/>
        </w:rPr>
        <w:t>ā</w:t>
      </w:r>
      <w:bookmarkStart w:id="141" w:name="_Hlk7391335"/>
      <w:r w:rsidR="003848E1" w:rsidRPr="003B54AE">
        <w:rPr>
          <w:rFonts w:ascii="Arial Unicode MS" w:eastAsia="Arial Unicode MS" w:hAnsi="Arial Unicode MS" w:cs="Arial Unicode MS" w:hint="eastAsia"/>
          <w:sz w:val="20"/>
          <w:szCs w:val="20"/>
          <w:lang w:val="it-IT"/>
        </w:rPr>
        <w:t>ḍ</w:t>
      </w:r>
      <w:bookmarkEnd w:id="141"/>
      <w:r w:rsidR="004C1FAF" w:rsidRPr="003B54AE">
        <w:rPr>
          <w:rFonts w:ascii="Arial Unicode MS" w:eastAsia="Arial Unicode MS" w:hAnsi="Arial Unicode MS" w:cs="Arial Unicode MS"/>
          <w:sz w:val="20"/>
          <w:szCs w:val="20"/>
          <w:lang w:val="it-IT"/>
        </w:rPr>
        <w:t>ir,</w:t>
      </w:r>
      <w:r w:rsidR="004C1FAF" w:rsidRPr="003B54AE">
        <w:rPr>
          <w:rStyle w:val="Bodytext1010pt"/>
          <w:rFonts w:ascii="Arial Unicode MS" w:eastAsia="Arial Unicode MS" w:hAnsi="Arial Unicode MS" w:cs="Arial Unicode MS"/>
          <w:lang w:val="it-IT"/>
        </w:rPr>
        <w:t xml:space="preserve"> (Acre,</w:t>
      </w:r>
      <w:r w:rsidR="00741E95" w:rsidRPr="003B54AE">
        <w:rPr>
          <w:rStyle w:val="Bodytext1010pt"/>
          <w:rFonts w:ascii="Arial Unicode MS" w:eastAsia="Arial Unicode MS" w:hAnsi="Arial Unicode MS" w:cs="Arial Unicode MS"/>
          <w:lang w:val="it-IT"/>
        </w:rPr>
        <w:t xml:space="preserve"> Ma</w:t>
      </w:r>
      <w:r w:rsidR="00235E17" w:rsidRPr="003B54AE">
        <w:rPr>
          <w:rStyle w:val="Bodytext1010pt"/>
          <w:rFonts w:ascii="Arial Unicode MS" w:eastAsia="Arial Unicode MS" w:hAnsi="Arial Unicode MS" w:cs="Arial Unicode MS"/>
          <w:lang w:val="it-IT"/>
        </w:rPr>
        <w:t>k</w:t>
      </w:r>
      <w:r w:rsidR="00914A1D" w:rsidRPr="003B54AE">
        <w:rPr>
          <w:rStyle w:val="Bodytext1010pt"/>
          <w:rFonts w:ascii="Arial Unicode MS" w:eastAsia="Arial Unicode MS" w:hAnsi="Arial Unicode MS" w:cs="Arial Unicode MS"/>
          <w:lang w:val="it-IT"/>
        </w:rPr>
        <w:t>ta</w:t>
      </w:r>
      <w:r w:rsidR="00741E95" w:rsidRPr="003B54AE">
        <w:rPr>
          <w:rStyle w:val="Bodytext1010pt"/>
          <w:rFonts w:ascii="Arial Unicode MS" w:eastAsia="Arial Unicode MS" w:hAnsi="Arial Unicode MS" w:cs="Arial Unicode MS"/>
          <w:lang w:val="it-IT"/>
        </w:rPr>
        <w:t>bat Ra</w:t>
      </w:r>
      <w:r w:rsidR="003848E1" w:rsidRPr="003B54AE">
        <w:rPr>
          <w:rFonts w:ascii="Arial Unicode MS" w:eastAsia="Arial Unicode MS" w:hAnsi="Arial Unicode MS" w:cs="Arial Unicode MS" w:hint="eastAsia"/>
          <w:i w:val="0"/>
          <w:iCs w:val="0"/>
          <w:sz w:val="20"/>
          <w:szCs w:val="20"/>
          <w:lang w:val="it-IT"/>
        </w:rPr>
        <w:t>ḥ</w:t>
      </w:r>
      <w:r w:rsidR="00741E95" w:rsidRPr="003B54AE">
        <w:rPr>
          <w:rStyle w:val="Bodytext1010pt"/>
          <w:rFonts w:ascii="Arial Unicode MS" w:eastAsia="Arial Unicode MS" w:hAnsi="Arial Unicode MS" w:cs="Arial Unicode MS"/>
          <w:lang w:val="it-IT"/>
        </w:rPr>
        <w:t>m</w:t>
      </w:r>
      <w:r w:rsidR="003848E1" w:rsidRPr="003B54AE">
        <w:rPr>
          <w:rFonts w:ascii="Arial Unicode MS" w:eastAsia="Arial Unicode MS" w:hAnsi="Arial Unicode MS" w:cs="Arial Unicode MS" w:hint="eastAsia"/>
          <w:i w:val="0"/>
          <w:iCs w:val="0"/>
          <w:sz w:val="20"/>
          <w:szCs w:val="20"/>
          <w:lang w:val="it-IT"/>
        </w:rPr>
        <w:t>ū</w:t>
      </w:r>
      <w:r w:rsidR="00741E95" w:rsidRPr="003B54AE">
        <w:rPr>
          <w:rStyle w:val="Bodytext1010pt"/>
          <w:rFonts w:ascii="Arial Unicode MS" w:eastAsia="Arial Unicode MS" w:hAnsi="Arial Unicode MS" w:cs="Arial Unicode MS"/>
          <w:lang w:val="it-IT"/>
        </w:rPr>
        <w:t>n,</w:t>
      </w:r>
      <w:r w:rsidR="004C1FAF" w:rsidRPr="003B54AE">
        <w:rPr>
          <w:rStyle w:val="Bodytext1010pt"/>
          <w:rFonts w:ascii="Arial Unicode MS" w:eastAsia="Arial Unicode MS" w:hAnsi="Arial Unicode MS" w:cs="Arial Unicode MS"/>
          <w:lang w:val="it-IT"/>
        </w:rPr>
        <w:t xml:space="preserve"> 1985)</w:t>
      </w:r>
      <w:r w:rsidR="003848E1" w:rsidRPr="003B54AE">
        <w:rPr>
          <w:rStyle w:val="Bodytext1010pt"/>
          <w:rFonts w:ascii="Arial Unicode MS" w:eastAsia="Arial Unicode MS" w:hAnsi="Arial Unicode MS" w:cs="Arial Unicode MS"/>
          <w:lang w:val="it-IT"/>
        </w:rPr>
        <w:t xml:space="preserve">, </w:t>
      </w:r>
      <w:r w:rsidR="004C1FAF" w:rsidRPr="003B54AE">
        <w:rPr>
          <w:rStyle w:val="Bodytext1010pt"/>
          <w:rFonts w:ascii="Arial Unicode MS" w:eastAsia="Arial Unicode MS" w:hAnsi="Arial Unicode MS" w:cs="Arial Unicode MS"/>
          <w:lang w:val="it-IT"/>
        </w:rPr>
        <w:t>75.</w:t>
      </w:r>
    </w:p>
    <w:p w14:paraId="7610EBE8" w14:textId="77777777" w:rsidR="004D7862" w:rsidRPr="003B54AE" w:rsidRDefault="00667828" w:rsidP="00667828">
      <w:pPr>
        <w:pStyle w:val="Bodytext70"/>
        <w:shd w:val="clear" w:color="auto" w:fill="auto"/>
        <w:spacing w:after="146" w:line="360" w:lineRule="auto"/>
        <w:jc w:val="both"/>
        <w:rPr>
          <w:rFonts w:ascii="Arial Unicode MS" w:eastAsia="Arial Unicode MS" w:hAnsi="Arial Unicode MS" w:cs="Arial Unicode MS"/>
        </w:rPr>
      </w:pPr>
      <w:r>
        <w:rPr>
          <w:rStyle w:val="Bodytext7105pt"/>
          <w:rFonts w:ascii="Arial Unicode MS" w:eastAsia="Arial Unicode MS" w:hAnsi="Arial Unicode MS" w:cs="Arial Unicode MS"/>
          <w:sz w:val="20"/>
          <w:szCs w:val="20"/>
          <w:lang w:val="it-IT"/>
        </w:rPr>
        <w:t xml:space="preserve">72 </w:t>
      </w:r>
      <w:r w:rsidR="004C1FAF" w:rsidRPr="003B54AE">
        <w:rPr>
          <w:rStyle w:val="Bodytext7105pt"/>
          <w:rFonts w:ascii="Arial Unicode MS" w:eastAsia="Arial Unicode MS" w:hAnsi="Arial Unicode MS" w:cs="Arial Unicode MS"/>
          <w:sz w:val="20"/>
          <w:szCs w:val="20"/>
        </w:rPr>
        <w:t>Ibid,</w:t>
      </w:r>
      <w:r w:rsidR="004C1FAF" w:rsidRPr="003B54AE">
        <w:rPr>
          <w:rFonts w:ascii="Arial Unicode MS" w:eastAsia="Arial Unicode MS" w:hAnsi="Arial Unicode MS" w:cs="Arial Unicode MS"/>
        </w:rPr>
        <w:t xml:space="preserve"> 76.</w:t>
      </w:r>
    </w:p>
    <w:p w14:paraId="02372549" w14:textId="77777777" w:rsidR="004D7862" w:rsidRPr="003B54AE" w:rsidRDefault="00EE3B98" w:rsidP="00D23C28">
      <w:pPr>
        <w:pStyle w:val="Bodytext70"/>
        <w:shd w:val="clear" w:color="auto" w:fill="auto"/>
        <w:tabs>
          <w:tab w:val="left" w:pos="330"/>
        </w:tabs>
        <w:spacing w:after="120" w:line="360" w:lineRule="auto"/>
        <w:jc w:val="both"/>
        <w:rPr>
          <w:rFonts w:ascii="Arial Unicode MS" w:eastAsia="Arial Unicode MS" w:hAnsi="Arial Unicode MS" w:cs="Arial Unicode MS"/>
        </w:rPr>
      </w:pPr>
      <w:r w:rsidRPr="003B54AE">
        <w:rPr>
          <w:rStyle w:val="Bodytext7105pt"/>
          <w:rFonts w:ascii="Arial Unicode MS" w:eastAsia="Arial Unicode MS" w:hAnsi="Arial Unicode MS" w:cs="Arial Unicode MS"/>
          <w:sz w:val="20"/>
          <w:szCs w:val="20"/>
          <w:lang w:val="es-AR"/>
        </w:rPr>
        <w:t xml:space="preserve">73 </w:t>
      </w:r>
      <w:r w:rsidR="004469C5" w:rsidRPr="003B54AE">
        <w:rPr>
          <w:rStyle w:val="Bodytext7105pt"/>
          <w:rFonts w:ascii="Arial Unicode MS" w:eastAsia="Arial Unicode MS" w:hAnsi="Arial Unicode MS" w:cs="Arial Unicode MS"/>
          <w:sz w:val="20"/>
          <w:szCs w:val="20"/>
          <w:lang w:val="es-AR"/>
        </w:rPr>
        <w:t>al-Hil</w:t>
      </w:r>
      <w:r w:rsidR="003848E1" w:rsidRPr="003B54AE">
        <w:rPr>
          <w:rFonts w:ascii="Arial Unicode MS" w:eastAsia="Arial Unicode MS" w:hAnsi="Arial Unicode MS" w:cs="Arial Unicode MS"/>
          <w:i/>
          <w:iCs/>
        </w:rPr>
        <w:t>ā</w:t>
      </w:r>
      <w:r w:rsidR="004469C5" w:rsidRPr="003B54AE">
        <w:rPr>
          <w:rStyle w:val="Bodytext7105pt"/>
          <w:rFonts w:ascii="Arial Unicode MS" w:eastAsia="Arial Unicode MS" w:hAnsi="Arial Unicode MS" w:cs="Arial Unicode MS"/>
          <w:sz w:val="20"/>
          <w:szCs w:val="20"/>
          <w:lang w:val="es-AR"/>
        </w:rPr>
        <w:t>l</w:t>
      </w:r>
      <w:r w:rsidR="00D23C28" w:rsidRPr="003B54AE">
        <w:rPr>
          <w:rStyle w:val="Bodytext7105pt"/>
          <w:rFonts w:ascii="Arial Unicode MS" w:eastAsia="Arial Unicode MS" w:hAnsi="Arial Unicode MS" w:cs="Arial Unicode MS"/>
          <w:i w:val="0"/>
          <w:iCs w:val="0"/>
          <w:sz w:val="20"/>
          <w:szCs w:val="20"/>
          <w:lang w:val="es-AR"/>
        </w:rPr>
        <w:t>,</w:t>
      </w:r>
      <w:r w:rsidR="003848E1" w:rsidRPr="003B54AE">
        <w:rPr>
          <w:rStyle w:val="Bodytext7105pt"/>
          <w:rFonts w:ascii="Arial Unicode MS" w:eastAsia="Arial Unicode MS" w:hAnsi="Arial Unicode MS" w:cs="Arial Unicode MS"/>
          <w:i w:val="0"/>
          <w:iCs w:val="0"/>
          <w:sz w:val="20"/>
          <w:szCs w:val="20"/>
          <w:lang w:val="es-AR"/>
        </w:rPr>
        <w:t xml:space="preserve"> </w:t>
      </w:r>
      <w:r w:rsidR="004469C5" w:rsidRPr="003B54AE">
        <w:rPr>
          <w:rStyle w:val="Bodytext7105pt"/>
          <w:rFonts w:ascii="Arial Unicode MS" w:eastAsia="Arial Unicode MS" w:hAnsi="Arial Unicode MS" w:cs="Arial Unicode MS"/>
          <w:i w:val="0"/>
          <w:iCs w:val="0"/>
          <w:sz w:val="20"/>
          <w:szCs w:val="20"/>
          <w:lang w:val="es-AR"/>
        </w:rPr>
        <w:t>al</w:t>
      </w:r>
      <w:r w:rsidR="003848E1" w:rsidRPr="003B54AE">
        <w:rPr>
          <w:rStyle w:val="Bodytext7105pt"/>
          <w:rFonts w:ascii="Arial Unicode MS" w:eastAsia="Arial Unicode MS" w:hAnsi="Arial Unicode MS" w:cs="Arial Unicode MS"/>
          <w:i w:val="0"/>
          <w:iCs w:val="0"/>
          <w:sz w:val="20"/>
          <w:szCs w:val="20"/>
          <w:lang w:val="es-AR"/>
        </w:rPr>
        <w:t>-m</w:t>
      </w:r>
      <w:r w:rsidR="004469C5" w:rsidRPr="003B54AE">
        <w:rPr>
          <w:rStyle w:val="Bodytext7105pt"/>
          <w:rFonts w:ascii="Arial Unicode MS" w:eastAsia="Arial Unicode MS" w:hAnsi="Arial Unicode MS" w:cs="Arial Unicode MS"/>
          <w:i w:val="0"/>
          <w:iCs w:val="0"/>
          <w:sz w:val="20"/>
          <w:szCs w:val="20"/>
          <w:lang w:val="es-AR"/>
        </w:rPr>
        <w:t>uh</w:t>
      </w:r>
      <w:r w:rsidR="003848E1" w:rsidRPr="003B54AE">
        <w:rPr>
          <w:rFonts w:ascii="Arial Unicode MS" w:eastAsia="Arial Unicode MS" w:hAnsi="Arial Unicode MS" w:cs="Arial Unicode MS"/>
        </w:rPr>
        <w:t>ā</w:t>
      </w:r>
      <w:r w:rsidR="004C1FAF" w:rsidRPr="003B54AE">
        <w:rPr>
          <w:rStyle w:val="Bodytext7105pt"/>
          <w:rFonts w:ascii="Arial Unicode MS" w:eastAsia="Arial Unicode MS" w:hAnsi="Arial Unicode MS" w:cs="Arial Unicode MS"/>
          <w:i w:val="0"/>
          <w:iCs w:val="0"/>
          <w:sz w:val="20"/>
          <w:szCs w:val="20"/>
          <w:lang w:val="es-AR"/>
        </w:rPr>
        <w:t xml:space="preserve">jara </w:t>
      </w:r>
      <w:r w:rsidR="003848E1" w:rsidRPr="003B54AE">
        <w:rPr>
          <w:rStyle w:val="Bodytext7105pt"/>
          <w:rFonts w:ascii="Arial Unicode MS" w:eastAsia="Arial Unicode MS" w:hAnsi="Arial Unicode MS" w:cs="Arial Unicode MS"/>
          <w:i w:val="0"/>
          <w:iCs w:val="0"/>
          <w:sz w:val="20"/>
          <w:szCs w:val="20"/>
          <w:lang w:val="es-AR"/>
        </w:rPr>
        <w:t>i</w:t>
      </w:r>
      <w:r w:rsidR="004C1FAF" w:rsidRPr="003B54AE">
        <w:rPr>
          <w:rStyle w:val="Bodytext7105pt"/>
          <w:rFonts w:ascii="Arial Unicode MS" w:eastAsia="Arial Unicode MS" w:hAnsi="Arial Unicode MS" w:cs="Arial Unicode MS"/>
          <w:i w:val="0"/>
          <w:iCs w:val="0"/>
          <w:sz w:val="20"/>
          <w:szCs w:val="20"/>
          <w:lang w:val="es-AR"/>
        </w:rPr>
        <w:t>l</w:t>
      </w:r>
      <w:r w:rsidR="003848E1" w:rsidRPr="003B54AE">
        <w:rPr>
          <w:rFonts w:ascii="Arial Unicode MS" w:eastAsia="Arial Unicode MS" w:hAnsi="Arial Unicode MS" w:cs="Arial Unicode MS"/>
        </w:rPr>
        <w:t>ā</w:t>
      </w:r>
      <w:r w:rsidR="004C1FAF" w:rsidRPr="003B54AE">
        <w:rPr>
          <w:rStyle w:val="Bodytext7105pt"/>
          <w:rFonts w:ascii="Arial Unicode MS" w:eastAsia="Arial Unicode MS" w:hAnsi="Arial Unicode MS" w:cs="Arial Unicode MS"/>
          <w:i w:val="0"/>
          <w:iCs w:val="0"/>
          <w:sz w:val="20"/>
          <w:szCs w:val="20"/>
          <w:lang w:val="es-AR"/>
        </w:rPr>
        <w:t xml:space="preserve"> Amrik</w:t>
      </w:r>
      <w:r w:rsidR="00A96109" w:rsidRPr="003B54AE">
        <w:rPr>
          <w:rFonts w:ascii="Arial Unicode MS" w:eastAsia="Arial Unicode MS" w:hAnsi="Arial Unicode MS" w:cs="Arial Unicode MS"/>
        </w:rPr>
        <w:t>ā</w:t>
      </w:r>
      <w:r w:rsidR="00D23C28" w:rsidRPr="003B54AE">
        <w:rPr>
          <w:rStyle w:val="Bodytext7105pt"/>
          <w:rFonts w:ascii="Arial Unicode MS" w:eastAsia="Arial Unicode MS" w:hAnsi="Arial Unicode MS" w:cs="Arial Unicode MS"/>
          <w:i w:val="0"/>
          <w:iCs w:val="0"/>
          <w:sz w:val="20"/>
          <w:szCs w:val="20"/>
          <w:lang w:val="es-AR"/>
        </w:rPr>
        <w:t>”</w:t>
      </w:r>
      <w:r w:rsidR="0037678F" w:rsidRPr="003B54AE">
        <w:rPr>
          <w:rStyle w:val="Bodytext7105pt"/>
          <w:rFonts w:ascii="Arial Unicode MS" w:eastAsia="Arial Unicode MS" w:hAnsi="Arial Unicode MS" w:cs="Arial Unicode MS"/>
          <w:sz w:val="20"/>
          <w:szCs w:val="20"/>
          <w:lang w:val="es-AR"/>
        </w:rPr>
        <w:t xml:space="preserve">, </w:t>
      </w:r>
      <w:r w:rsidR="004C1FAF" w:rsidRPr="003B54AE">
        <w:rPr>
          <w:rFonts w:ascii="Arial Unicode MS" w:eastAsia="Arial Unicode MS" w:hAnsi="Arial Unicode MS" w:cs="Arial Unicode MS"/>
          <w:lang w:val="es-AR"/>
        </w:rPr>
        <w:t xml:space="preserve">vol. </w:t>
      </w:r>
      <w:r w:rsidR="004C1FAF" w:rsidRPr="003B54AE">
        <w:rPr>
          <w:rFonts w:ascii="Arial Unicode MS" w:eastAsia="Arial Unicode MS" w:hAnsi="Arial Unicode MS" w:cs="Arial Unicode MS"/>
        </w:rPr>
        <w:t>15, (1906</w:t>
      </w:r>
      <w:r w:rsidR="004469C5" w:rsidRPr="003B54AE">
        <w:rPr>
          <w:rFonts w:ascii="Arial Unicode MS" w:eastAsia="Arial Unicode MS" w:hAnsi="Arial Unicode MS" w:cs="Arial Unicode MS"/>
        </w:rPr>
        <w:t>-7</w:t>
      </w:r>
      <w:r w:rsidR="004C1FAF" w:rsidRPr="003B54AE">
        <w:rPr>
          <w:rFonts w:ascii="Arial Unicode MS" w:eastAsia="Arial Unicode MS" w:hAnsi="Arial Unicode MS" w:cs="Arial Unicode MS"/>
        </w:rPr>
        <w:t>)</w:t>
      </w:r>
      <w:r w:rsidR="0037678F"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319-320</w:t>
      </w:r>
      <w:r w:rsidR="0037678F"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See also, </w:t>
      </w:r>
      <w:r w:rsidR="0006651D" w:rsidRPr="003B54AE">
        <w:rPr>
          <w:rStyle w:val="Bodytext7105pt"/>
          <w:rFonts w:ascii="Arial Unicode MS" w:eastAsia="Arial Unicode MS" w:hAnsi="Arial Unicode MS" w:cs="Arial Unicode MS"/>
          <w:sz w:val="20"/>
          <w:szCs w:val="20"/>
        </w:rPr>
        <w:t>Filasṭīn</w:t>
      </w:r>
      <w:r w:rsidR="004C1FAF" w:rsidRPr="003B54AE">
        <w:rPr>
          <w:rStyle w:val="Bodytext7105pt"/>
          <w:rFonts w:ascii="Arial Unicode MS" w:eastAsia="Arial Unicode MS" w:hAnsi="Arial Unicode MS" w:cs="Arial Unicode MS"/>
          <w:sz w:val="20"/>
          <w:szCs w:val="20"/>
        </w:rPr>
        <w:t xml:space="preserve">, </w:t>
      </w:r>
      <w:r w:rsidR="004C1FAF" w:rsidRPr="003B54AE">
        <w:rPr>
          <w:rFonts w:ascii="Arial Unicode MS" w:eastAsia="Arial Unicode MS" w:hAnsi="Arial Unicode MS" w:cs="Arial Unicode MS"/>
        </w:rPr>
        <w:t>19.1.1913.</w:t>
      </w:r>
    </w:p>
    <w:p w14:paraId="189E1AB1" w14:textId="77777777" w:rsidR="004D7862" w:rsidRPr="003B54AE" w:rsidRDefault="00EE3B98" w:rsidP="007E48F8">
      <w:pPr>
        <w:pStyle w:val="Bodytext100"/>
        <w:shd w:val="clear" w:color="auto" w:fill="auto"/>
        <w:tabs>
          <w:tab w:val="left" w:pos="337"/>
        </w:tabs>
        <w:spacing w:before="0" w:line="360" w:lineRule="auto"/>
        <w:rPr>
          <w:rFonts w:ascii="Arial Unicode MS" w:eastAsia="Arial Unicode MS" w:hAnsi="Arial Unicode MS" w:cs="Arial Unicode MS"/>
          <w:sz w:val="20"/>
          <w:szCs w:val="20"/>
        </w:rPr>
      </w:pPr>
      <w:r w:rsidRPr="003B54AE">
        <w:rPr>
          <w:rStyle w:val="Bodytext1010pt"/>
          <w:rFonts w:ascii="Arial Unicode MS" w:eastAsia="Arial Unicode MS" w:hAnsi="Arial Unicode MS" w:cs="Arial Unicode MS"/>
        </w:rPr>
        <w:t xml:space="preserve">74 </w:t>
      </w:r>
      <w:r w:rsidR="0037678F" w:rsidRPr="003B54AE">
        <w:rPr>
          <w:rStyle w:val="Bodytext1010pt"/>
          <w:rFonts w:ascii="Arial Unicode MS" w:eastAsia="Arial Unicode MS" w:hAnsi="Arial Unicode MS" w:cs="Arial Unicode MS"/>
        </w:rPr>
        <w:t xml:space="preserve">John </w:t>
      </w:r>
      <w:r w:rsidR="004C1FAF" w:rsidRPr="003B54AE">
        <w:rPr>
          <w:rStyle w:val="Bodytext1010pt"/>
          <w:rFonts w:ascii="Arial Unicode MS" w:eastAsia="Arial Unicode MS" w:hAnsi="Arial Unicode MS" w:cs="Arial Unicode MS"/>
        </w:rPr>
        <w:t xml:space="preserve">Higham, </w:t>
      </w:r>
      <w:r w:rsidR="004C1FAF" w:rsidRPr="003B54AE">
        <w:rPr>
          <w:rFonts w:ascii="Arial Unicode MS" w:eastAsia="Arial Unicode MS" w:hAnsi="Arial Unicode MS" w:cs="Arial Unicode MS"/>
          <w:sz w:val="20"/>
          <w:szCs w:val="20"/>
        </w:rPr>
        <w:t>Strangers in the Land: Patterns of American Nativism 1860-1925,</w:t>
      </w:r>
      <w:r w:rsidR="004C1FAF" w:rsidRPr="003B54AE">
        <w:rPr>
          <w:rStyle w:val="Bodytext1010pt"/>
          <w:rFonts w:ascii="Arial Unicode MS" w:eastAsia="Arial Unicode MS" w:hAnsi="Arial Unicode MS" w:cs="Arial Unicode MS"/>
        </w:rPr>
        <w:t xml:space="preserve"> (New </w:t>
      </w:r>
      <w:r w:rsidR="00C05416" w:rsidRPr="003B54AE">
        <w:rPr>
          <w:rStyle w:val="Bodytext1010pt"/>
          <w:rFonts w:ascii="Arial Unicode MS" w:eastAsia="Arial Unicode MS" w:hAnsi="Arial Unicode MS" w:cs="Arial Unicode MS"/>
        </w:rPr>
        <w:t>York, Rutgers University Press,</w:t>
      </w:r>
      <w:r w:rsidR="004C1FAF" w:rsidRPr="003B54AE">
        <w:rPr>
          <w:rStyle w:val="Bodytext1010pt"/>
          <w:rFonts w:ascii="Arial Unicode MS" w:eastAsia="Arial Unicode MS" w:hAnsi="Arial Unicode MS" w:cs="Arial Unicode MS"/>
        </w:rPr>
        <w:t xml:space="preserve"> 1972), 35</w:t>
      </w:r>
      <w:r w:rsidR="00AC6A2B" w:rsidRPr="003B54AE">
        <w:rPr>
          <w:rStyle w:val="Bodytext1010pt"/>
          <w:rFonts w:ascii="Arial Unicode MS" w:eastAsia="Arial Unicode MS" w:hAnsi="Arial Unicode MS" w:cs="Arial Unicode MS" w:hint="cs"/>
          <w:lang w:eastAsia="he-IL" w:bidi="he-IL"/>
        </w:rPr>
        <w:t>.</w:t>
      </w:r>
    </w:p>
    <w:p w14:paraId="0472C27C" w14:textId="77777777" w:rsidR="004D7862" w:rsidRPr="003B54AE" w:rsidRDefault="00250DA4" w:rsidP="00E7347B">
      <w:pPr>
        <w:pStyle w:val="Bodytext70"/>
        <w:shd w:val="clear" w:color="auto" w:fill="auto"/>
        <w:tabs>
          <w:tab w:val="left" w:pos="450"/>
        </w:tabs>
        <w:spacing w:after="214"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75 </w:t>
      </w:r>
      <w:r w:rsidR="00AC6A2B" w:rsidRPr="003B54AE">
        <w:rPr>
          <w:rFonts w:ascii="Arial Unicode MS" w:eastAsia="Arial Unicode MS" w:hAnsi="Arial Unicode MS" w:cs="Arial Unicode MS"/>
        </w:rPr>
        <w:t xml:space="preserve">Thomas J. </w:t>
      </w:r>
      <w:r w:rsidR="004469C5" w:rsidRPr="003B54AE">
        <w:rPr>
          <w:rFonts w:ascii="Arial Unicode MS" w:eastAsia="Arial Unicode MS" w:hAnsi="Arial Unicode MS" w:cs="Arial Unicode MS"/>
        </w:rPr>
        <w:t>Curran,</w:t>
      </w:r>
      <w:r w:rsidR="00D23C28" w:rsidRPr="003B54AE">
        <w:rPr>
          <w:rStyle w:val="Bodytext7105pt"/>
          <w:rFonts w:ascii="Arial Unicode MS" w:eastAsia="Arial Unicode MS" w:hAnsi="Arial Unicode MS" w:cs="Arial Unicode MS"/>
          <w:sz w:val="20"/>
          <w:szCs w:val="20"/>
        </w:rPr>
        <w:t xml:space="preserve"> Xenophobia</w:t>
      </w:r>
      <w:r w:rsidR="004C1FAF" w:rsidRPr="003B54AE">
        <w:rPr>
          <w:rStyle w:val="Bodytext7105pt"/>
          <w:rFonts w:ascii="Arial Unicode MS" w:eastAsia="Arial Unicode MS" w:hAnsi="Arial Unicode MS" w:cs="Arial Unicode MS"/>
          <w:sz w:val="20"/>
          <w:szCs w:val="20"/>
        </w:rPr>
        <w:t xml:space="preserve"> and Immigration: 1820-</w:t>
      </w:r>
      <w:r w:rsidR="00CF0D92" w:rsidRPr="003B54AE">
        <w:rPr>
          <w:rStyle w:val="Bodytext7105pt"/>
          <w:rFonts w:ascii="Arial Unicode MS" w:eastAsia="Arial Unicode MS" w:hAnsi="Arial Unicode MS" w:cs="Arial Unicode MS"/>
          <w:sz w:val="20"/>
          <w:szCs w:val="20"/>
        </w:rPr>
        <w:t>1930</w:t>
      </w:r>
      <w:r w:rsidR="00CF0D92" w:rsidRPr="003B54AE">
        <w:rPr>
          <w:rFonts w:ascii="Arial Unicode MS" w:eastAsia="Arial Unicode MS" w:hAnsi="Arial Unicode MS" w:cs="Arial Unicode MS"/>
        </w:rPr>
        <w:t>, (</w:t>
      </w:r>
      <w:r w:rsidR="00686492">
        <w:rPr>
          <w:rFonts w:ascii="Arial Unicode MS" w:eastAsia="Arial Unicode MS" w:hAnsi="Arial Unicode MS" w:cs="Arial Unicode MS"/>
        </w:rPr>
        <w:t>Boston,</w:t>
      </w:r>
      <w:r w:rsidR="00686492" w:rsidRPr="003B54AE">
        <w:rPr>
          <w:rFonts w:ascii="Arial Unicode MS" w:eastAsia="Arial Unicode MS" w:hAnsi="Arial Unicode MS" w:cs="Arial Unicode MS"/>
        </w:rPr>
        <w:t xml:space="preserve"> Twayne</w:t>
      </w:r>
      <w:r w:rsidR="00E7347B" w:rsidRPr="003B54AE">
        <w:rPr>
          <w:rFonts w:ascii="Arial Unicode MS" w:eastAsia="Arial Unicode MS" w:hAnsi="Arial Unicode MS" w:cs="Arial Unicode MS"/>
        </w:rPr>
        <w:t xml:space="preserve"> Publishers,</w:t>
      </w:r>
      <w:r w:rsidR="004C1FAF" w:rsidRPr="003B54AE">
        <w:rPr>
          <w:rFonts w:ascii="Arial Unicode MS" w:eastAsia="Arial Unicode MS" w:hAnsi="Arial Unicode MS" w:cs="Arial Unicode MS"/>
        </w:rPr>
        <w:t xml:space="preserve"> 1975), 21</w:t>
      </w:r>
      <w:r w:rsidR="004C1FAF" w:rsidRPr="003B54AE">
        <w:rPr>
          <w:rFonts w:ascii="Arial Unicode MS" w:eastAsia="Arial Unicode MS" w:hAnsi="Arial Unicode MS" w:cs="Arial Unicode MS"/>
          <w:rtl/>
          <w:lang w:val="he-IL" w:eastAsia="he-IL" w:bidi="he-IL"/>
        </w:rPr>
        <w:t>־</w:t>
      </w:r>
      <w:r w:rsidR="004C1FAF" w:rsidRPr="003B54AE">
        <w:rPr>
          <w:rStyle w:val="Bodytext711pt"/>
          <w:rFonts w:ascii="Arial Unicode MS" w:eastAsia="Arial Unicode MS" w:hAnsi="Arial Unicode MS" w:cs="Arial Unicode MS"/>
          <w:b w:val="0"/>
          <w:bCs w:val="0"/>
          <w:sz w:val="20"/>
          <w:szCs w:val="20"/>
        </w:rPr>
        <w:t>22</w:t>
      </w:r>
      <w:r w:rsidR="004C1FAF" w:rsidRPr="003B54AE">
        <w:rPr>
          <w:rStyle w:val="Bodytext7ArialNarrow"/>
          <w:rFonts w:ascii="Arial Unicode MS" w:eastAsia="Arial Unicode MS" w:hAnsi="Arial Unicode MS" w:cs="Arial Unicode MS"/>
          <w:b w:val="0"/>
          <w:bCs w:val="0"/>
          <w:sz w:val="20"/>
          <w:szCs w:val="20"/>
        </w:rPr>
        <w:t>.</w:t>
      </w:r>
    </w:p>
    <w:p w14:paraId="419BD2C8" w14:textId="77777777" w:rsidR="004D7862" w:rsidRPr="003B54AE" w:rsidRDefault="00250DA4" w:rsidP="00787BC4">
      <w:pPr>
        <w:pStyle w:val="Bodytext70"/>
        <w:shd w:val="clear" w:color="auto" w:fill="auto"/>
        <w:tabs>
          <w:tab w:val="left" w:pos="330"/>
        </w:tabs>
        <w:spacing w:after="149"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76 </w:t>
      </w:r>
      <w:r w:rsidR="00787BC4">
        <w:rPr>
          <w:rFonts w:ascii="Arial Unicode MS" w:eastAsia="Arial Unicode MS" w:hAnsi="Arial Unicode MS" w:cs="Arial Unicode MS"/>
        </w:rPr>
        <w:t>Higham,</w:t>
      </w:r>
      <w:r w:rsidR="004C1FAF" w:rsidRPr="003B54AE">
        <w:rPr>
          <w:rFonts w:ascii="Arial Unicode MS" w:eastAsia="Arial Unicode MS" w:hAnsi="Arial Unicode MS" w:cs="Arial Unicode MS"/>
        </w:rPr>
        <w:t>11</w:t>
      </w:r>
      <w:r w:rsidR="00C05416" w:rsidRPr="003B54AE">
        <w:rPr>
          <w:rFonts w:ascii="Arial Unicode MS" w:eastAsia="Arial Unicode MS" w:hAnsi="Arial Unicode MS" w:cs="Arial Unicode MS"/>
        </w:rPr>
        <w:t>.</w:t>
      </w:r>
    </w:p>
    <w:p w14:paraId="11F2244A" w14:textId="77777777" w:rsidR="004D7862" w:rsidRPr="003B54AE" w:rsidRDefault="00AC6A2B" w:rsidP="00787BC4">
      <w:pPr>
        <w:pStyle w:val="Bodytext70"/>
        <w:shd w:val="clear" w:color="auto" w:fill="auto"/>
        <w:tabs>
          <w:tab w:val="left" w:pos="330"/>
        </w:tabs>
        <w:spacing w:after="211"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J. Eliza</w:t>
      </w:r>
      <w:r w:rsidR="00787BC4">
        <w:rPr>
          <w:rFonts w:ascii="Arial Unicode MS" w:eastAsia="Arial Unicode MS" w:hAnsi="Arial Unicode MS" w:cs="Arial Unicode MS"/>
        </w:rPr>
        <w:t>b</w:t>
      </w:r>
      <w:r w:rsidRPr="003B54AE">
        <w:rPr>
          <w:rFonts w:ascii="Arial Unicode MS" w:eastAsia="Arial Unicode MS" w:hAnsi="Arial Unicode MS" w:cs="Arial Unicode MS"/>
        </w:rPr>
        <w:t xml:space="preserve">eith </w:t>
      </w:r>
      <w:r w:rsidR="004C1FAF" w:rsidRPr="003B54AE">
        <w:rPr>
          <w:rFonts w:ascii="Arial Unicode MS" w:eastAsia="Arial Unicode MS" w:hAnsi="Arial Unicode MS" w:cs="Arial Unicode MS"/>
        </w:rPr>
        <w:t>Harper</w:t>
      </w:r>
      <w:r w:rsidR="003B175D"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 xml:space="preserve"> </w:t>
      </w:r>
      <w:r w:rsidR="004C1FAF" w:rsidRPr="003B54AE">
        <w:rPr>
          <w:rStyle w:val="Bodytext7105pt"/>
          <w:rFonts w:ascii="Arial Unicode MS" w:eastAsia="Arial Unicode MS" w:hAnsi="Arial Unicode MS" w:cs="Arial Unicode MS"/>
          <w:sz w:val="20"/>
          <w:szCs w:val="20"/>
        </w:rPr>
        <w:t>Immigration Laws of the United States</w:t>
      </w:r>
      <w:r w:rsidR="004469C5" w:rsidRPr="003B54AE">
        <w:rPr>
          <w:rStyle w:val="Bodytext7105pt"/>
          <w:rFonts w:ascii="Arial Unicode MS" w:eastAsia="Arial Unicode MS" w:hAnsi="Arial Unicode MS" w:cs="Arial Unicode MS"/>
          <w:sz w:val="20"/>
          <w:szCs w:val="20"/>
        </w:rPr>
        <w:t>,</w:t>
      </w:r>
      <w:r w:rsidR="004C1FAF" w:rsidRPr="003B54AE">
        <w:rPr>
          <w:rFonts w:ascii="Arial Unicode MS" w:eastAsia="Arial Unicode MS" w:hAnsi="Arial Unicode MS" w:cs="Arial Unicode MS"/>
        </w:rPr>
        <w:t xml:space="preserve"> (New York, </w:t>
      </w:r>
      <w:r w:rsidR="003B175D" w:rsidRPr="003B54AE">
        <w:rPr>
          <w:rFonts w:ascii="Arial Unicode MS" w:eastAsia="Arial Unicode MS" w:hAnsi="Arial Unicode MS" w:cs="Arial Unicode MS"/>
        </w:rPr>
        <w:t>Amazon Company, 1975</w:t>
      </w:r>
      <w:r w:rsidR="004C1FAF" w:rsidRPr="003B54AE">
        <w:rPr>
          <w:rFonts w:ascii="Arial Unicode MS" w:eastAsia="Arial Unicode MS" w:hAnsi="Arial Unicode MS" w:cs="Arial Unicode MS"/>
        </w:rPr>
        <w:t>), 6</w:t>
      </w:r>
      <w:r w:rsidR="003B175D"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7.</w:t>
      </w:r>
    </w:p>
    <w:p w14:paraId="1166F85D" w14:textId="77777777" w:rsidR="004D7862" w:rsidRPr="003B54AE" w:rsidRDefault="00675291" w:rsidP="00675291">
      <w:pPr>
        <w:pStyle w:val="Bodytext70"/>
        <w:shd w:val="clear" w:color="auto" w:fill="auto"/>
        <w:tabs>
          <w:tab w:val="left" w:pos="330"/>
          <w:tab w:val="left" w:pos="3661"/>
        </w:tabs>
        <w:spacing w:after="149" w:line="360" w:lineRule="auto"/>
        <w:jc w:val="both"/>
        <w:rPr>
          <w:rFonts w:ascii="Arial Unicode MS" w:eastAsia="Arial Unicode MS" w:hAnsi="Arial Unicode MS" w:cs="Arial Unicode MS"/>
        </w:rPr>
      </w:pPr>
      <w:r>
        <w:rPr>
          <w:rStyle w:val="Bodytext7105pt"/>
          <w:rFonts w:ascii="Arial Unicode MS" w:eastAsia="Arial Unicode MS" w:hAnsi="Arial Unicode MS" w:cs="Arial Unicode MS"/>
          <w:sz w:val="20"/>
          <w:szCs w:val="20"/>
        </w:rPr>
        <w:t>77</w:t>
      </w:r>
      <w:r w:rsidR="004C1FAF" w:rsidRPr="003B54AE">
        <w:rPr>
          <w:rStyle w:val="Bodytext7105pt"/>
          <w:rFonts w:ascii="Arial Unicode MS" w:eastAsia="Arial Unicode MS" w:hAnsi="Arial Unicode MS" w:cs="Arial Unicode MS"/>
          <w:sz w:val="20"/>
          <w:szCs w:val="20"/>
        </w:rPr>
        <w:t>Ibid,</w:t>
      </w:r>
      <w:r w:rsidR="004C1FAF" w:rsidRPr="003B54AE">
        <w:rPr>
          <w:rFonts w:ascii="Arial Unicode MS" w:eastAsia="Arial Unicode MS" w:hAnsi="Arial Unicode MS" w:cs="Arial Unicode MS"/>
        </w:rPr>
        <w:t xml:space="preserve"> 101</w:t>
      </w:r>
      <w:r w:rsidR="008365B4" w:rsidRPr="003B54AE">
        <w:rPr>
          <w:rFonts w:ascii="Arial Unicode MS" w:eastAsia="Arial Unicode MS" w:hAnsi="Arial Unicode MS" w:cs="Arial Unicode MS"/>
        </w:rPr>
        <w:t>-</w:t>
      </w:r>
      <w:r w:rsidR="004C1FAF" w:rsidRPr="003B54AE">
        <w:rPr>
          <w:rFonts w:ascii="Arial Unicode MS" w:eastAsia="Arial Unicode MS" w:hAnsi="Arial Unicode MS" w:cs="Arial Unicode MS"/>
        </w:rPr>
        <w:t>2</w:t>
      </w:r>
      <w:r w:rsidR="008365B4" w:rsidRPr="003B54AE">
        <w:rPr>
          <w:rFonts w:ascii="Arial Unicode MS" w:eastAsia="Arial Unicode MS" w:hAnsi="Arial Unicode MS" w:cs="Arial Unicode MS"/>
          <w:lang w:eastAsia="he-IL" w:bidi="he-IL"/>
        </w:rPr>
        <w:t>.</w:t>
      </w:r>
    </w:p>
    <w:p w14:paraId="3652B438" w14:textId="77777777" w:rsidR="004469C5" w:rsidRPr="003B54AE" w:rsidRDefault="00250DA4" w:rsidP="00051CF2">
      <w:pPr>
        <w:pStyle w:val="Bodytext70"/>
        <w:shd w:val="clear" w:color="auto" w:fill="auto"/>
        <w:tabs>
          <w:tab w:val="left" w:pos="450"/>
        </w:tabs>
        <w:spacing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t xml:space="preserve">78 </w:t>
      </w:r>
      <w:r w:rsidR="00051CF2">
        <w:rPr>
          <w:rFonts w:ascii="Arial Unicode MS" w:eastAsia="Arial Unicode MS" w:hAnsi="Arial Unicode MS" w:cs="Arial Unicode MS"/>
        </w:rPr>
        <w:t xml:space="preserve">Edward Prince </w:t>
      </w:r>
      <w:r w:rsidR="004469C5" w:rsidRPr="003B54AE">
        <w:rPr>
          <w:rFonts w:ascii="Arial Unicode MS" w:eastAsia="Arial Unicode MS" w:hAnsi="Arial Unicode MS" w:cs="Arial Unicode MS"/>
        </w:rPr>
        <w:t>Hutchison</w:t>
      </w:r>
      <w:r w:rsidR="00AD7D60" w:rsidRPr="003B54AE">
        <w:rPr>
          <w:rFonts w:ascii="Arial Unicode MS" w:eastAsia="Arial Unicode MS" w:hAnsi="Arial Unicode MS" w:cs="Arial Unicode MS"/>
        </w:rPr>
        <w:t xml:space="preserve">, </w:t>
      </w:r>
      <w:r w:rsidR="00AD7D60" w:rsidRPr="003B54AE">
        <w:rPr>
          <w:rFonts w:ascii="Arial Unicode MS" w:eastAsia="Arial Unicode MS" w:hAnsi="Arial Unicode MS" w:cs="Arial Unicode MS"/>
          <w:i/>
          <w:iCs/>
        </w:rPr>
        <w:t>Legislative</w:t>
      </w:r>
      <w:r w:rsidR="00AD7D60" w:rsidRPr="003B54AE">
        <w:rPr>
          <w:rStyle w:val="Bodytext7105pt"/>
          <w:rFonts w:ascii="Arial Unicode MS" w:eastAsia="Arial Unicode MS" w:hAnsi="Arial Unicode MS" w:cs="Arial Unicode MS"/>
          <w:i w:val="0"/>
          <w:iCs w:val="0"/>
          <w:sz w:val="20"/>
          <w:szCs w:val="20"/>
        </w:rPr>
        <w:t xml:space="preserve"> </w:t>
      </w:r>
      <w:r w:rsidR="004C1FAF" w:rsidRPr="003B54AE">
        <w:rPr>
          <w:rStyle w:val="Bodytext7105pt"/>
          <w:rFonts w:ascii="Arial Unicode MS" w:eastAsia="Arial Unicode MS" w:hAnsi="Arial Unicode MS" w:cs="Arial Unicode MS"/>
          <w:sz w:val="20"/>
          <w:szCs w:val="20"/>
        </w:rPr>
        <w:t>History</w:t>
      </w:r>
      <w:r w:rsidR="004469C5" w:rsidRPr="003B54AE">
        <w:rPr>
          <w:rStyle w:val="Bodytext7105pt"/>
          <w:rFonts w:ascii="Arial Unicode MS" w:eastAsia="Arial Unicode MS" w:hAnsi="Arial Unicode MS" w:cs="Arial Unicode MS"/>
          <w:sz w:val="20"/>
          <w:szCs w:val="20"/>
        </w:rPr>
        <w:t xml:space="preserve"> of American Immigration Policy</w:t>
      </w:r>
      <w:r w:rsidR="004C1FAF" w:rsidRPr="003B54AE">
        <w:rPr>
          <w:rStyle w:val="Bodytext7105pt"/>
          <w:rFonts w:ascii="Arial Unicode MS" w:eastAsia="Arial Unicode MS" w:hAnsi="Arial Unicode MS" w:cs="Arial Unicode MS"/>
          <w:sz w:val="20"/>
          <w:szCs w:val="20"/>
        </w:rPr>
        <w:t xml:space="preserve"> 1798-1965, </w:t>
      </w:r>
      <w:r w:rsidR="004C1FAF" w:rsidRPr="003B54AE">
        <w:rPr>
          <w:rFonts w:ascii="Arial Unicode MS" w:eastAsia="Arial Unicode MS" w:hAnsi="Arial Unicode MS" w:cs="Arial Unicode MS"/>
        </w:rPr>
        <w:t xml:space="preserve">(Philadelphia, </w:t>
      </w:r>
      <w:r w:rsidR="00051CF2">
        <w:rPr>
          <w:rFonts w:ascii="Arial Unicode MS" w:eastAsia="Arial Unicode MS" w:hAnsi="Arial Unicode MS" w:cs="Arial Unicode MS"/>
        </w:rPr>
        <w:t>University of Pennsylvania Press,</w:t>
      </w:r>
      <w:r w:rsidR="00AC6A2B" w:rsidRPr="003B54AE">
        <w:rPr>
          <w:rFonts w:ascii="Arial Unicode MS" w:eastAsia="Arial Unicode MS" w:hAnsi="Arial Unicode MS" w:cs="Arial Unicode MS"/>
        </w:rPr>
        <w:t xml:space="preserve"> </w:t>
      </w:r>
      <w:r w:rsidR="00787BC4">
        <w:rPr>
          <w:rFonts w:ascii="Arial Unicode MS" w:eastAsia="Arial Unicode MS" w:hAnsi="Arial Unicode MS" w:cs="Arial Unicode MS"/>
        </w:rPr>
        <w:t>1981),</w:t>
      </w:r>
      <w:r w:rsidR="004C1FAF" w:rsidRPr="003B54AE">
        <w:rPr>
          <w:rFonts w:ascii="Arial Unicode MS" w:eastAsia="Arial Unicode MS" w:hAnsi="Arial Unicode MS" w:cs="Arial Unicode MS"/>
        </w:rPr>
        <w:t>65.</w:t>
      </w:r>
    </w:p>
    <w:p w14:paraId="1DD8972C" w14:textId="77777777" w:rsidR="004D7862" w:rsidRPr="003B54AE" w:rsidRDefault="004C1FAF" w:rsidP="005A3096">
      <w:pPr>
        <w:pStyle w:val="Bodytext70"/>
        <w:shd w:val="clear" w:color="auto" w:fill="auto"/>
        <w:tabs>
          <w:tab w:val="left" w:pos="450"/>
        </w:tabs>
        <w:spacing w:line="360" w:lineRule="auto"/>
        <w:jc w:val="both"/>
        <w:rPr>
          <w:rFonts w:ascii="Arial Unicode MS" w:eastAsia="Arial Unicode MS" w:hAnsi="Arial Unicode MS" w:cs="Arial Unicode MS"/>
        </w:rPr>
      </w:pPr>
      <w:r w:rsidRPr="003B54AE">
        <w:rPr>
          <w:rFonts w:ascii="Arial Unicode MS" w:eastAsia="Arial Unicode MS" w:hAnsi="Arial Unicode MS" w:cs="Arial Unicode MS"/>
        </w:rPr>
        <w:lastRenderedPageBreak/>
        <w:t xml:space="preserve"> See also, </w:t>
      </w:r>
      <w:r w:rsidR="00A96109" w:rsidRPr="003B54AE">
        <w:rPr>
          <w:rFonts w:ascii="Arial Unicode MS" w:eastAsia="Arial Unicode MS" w:hAnsi="Arial Unicode MS" w:cs="Arial Unicode MS"/>
        </w:rPr>
        <w:t xml:space="preserve">Muḥammad </w:t>
      </w:r>
      <w:r w:rsidR="00A96109" w:rsidRPr="003B54AE">
        <w:rPr>
          <w:rFonts w:ascii="Arial Unicode MS" w:eastAsia="Arial Unicode MS" w:hAnsi="Arial Unicode MS" w:cs="Arial Unicode MS" w:hint="eastAsia"/>
        </w:rPr>
        <w:t>ʿ</w:t>
      </w:r>
      <w:r w:rsidR="00A96109" w:rsidRPr="003B54AE">
        <w:rPr>
          <w:rFonts w:ascii="Arial Unicode MS" w:eastAsia="Arial Unicode MS" w:hAnsi="Arial Unicode MS" w:cs="Arial Unicode MS"/>
        </w:rPr>
        <w:t>Abd al-Mun</w:t>
      </w:r>
      <w:r w:rsidR="00A96109" w:rsidRPr="003B54AE">
        <w:rPr>
          <w:rFonts w:ascii="Arial Unicode MS" w:eastAsia="Arial Unicode MS" w:hAnsi="Arial Unicode MS" w:cs="Arial Unicode MS" w:hint="eastAsia"/>
        </w:rPr>
        <w:t>ʿ</w:t>
      </w:r>
      <w:r w:rsidR="00A96109" w:rsidRPr="003B54AE">
        <w:rPr>
          <w:rFonts w:ascii="Arial Unicode MS" w:eastAsia="Arial Unicode MS" w:hAnsi="Arial Unicode MS" w:cs="Arial Unicode MS"/>
        </w:rPr>
        <w:t xml:space="preserve">im </w:t>
      </w:r>
      <w:r w:rsidRPr="003B54AE">
        <w:rPr>
          <w:rFonts w:ascii="Arial Unicode MS" w:eastAsia="Arial Unicode MS" w:hAnsi="Arial Unicode MS" w:cs="Arial Unicode MS"/>
        </w:rPr>
        <w:t>al-Shar</w:t>
      </w:r>
      <w:r w:rsidR="00A96109" w:rsidRPr="003B54AE">
        <w:rPr>
          <w:rFonts w:ascii="Arial Unicode MS" w:eastAsia="Arial Unicode MS" w:hAnsi="Arial Unicode MS" w:cs="Arial Unicode MS"/>
        </w:rPr>
        <w:t>qā</w:t>
      </w:r>
      <w:r w:rsidRPr="003B54AE">
        <w:rPr>
          <w:rFonts w:ascii="Arial Unicode MS" w:eastAsia="Arial Unicode MS" w:hAnsi="Arial Unicode MS" w:cs="Arial Unicode MS"/>
        </w:rPr>
        <w:t>w</w:t>
      </w:r>
      <w:r w:rsidR="003E5AA7" w:rsidRPr="003B54AE">
        <w:rPr>
          <w:rFonts w:ascii="Arial Unicode MS" w:eastAsia="Arial Unicode MS" w:hAnsi="Arial Unicode MS" w:cs="Arial Unicode MS"/>
        </w:rPr>
        <w:t>ī</w:t>
      </w:r>
      <w:r w:rsidRPr="003B54AE">
        <w:rPr>
          <w:rFonts w:ascii="Arial Unicode MS" w:eastAsia="Arial Unicode MS" w:hAnsi="Arial Unicode MS" w:cs="Arial Unicode MS"/>
        </w:rPr>
        <w:t>,</w:t>
      </w:r>
      <w:r w:rsidR="003E5AA7" w:rsidRPr="003B54AE">
        <w:rPr>
          <w:rFonts w:ascii="Arial Unicode MS" w:eastAsia="Arial Unicode MS" w:hAnsi="Arial Unicode MS" w:cs="Arial Unicode MS"/>
        </w:rPr>
        <w:t xml:space="preserve"> </w:t>
      </w:r>
      <w:r w:rsidRPr="003B54AE">
        <w:rPr>
          <w:rStyle w:val="Bodytext7105pt"/>
          <w:rFonts w:ascii="Arial Unicode MS" w:eastAsia="Arial Unicode MS" w:hAnsi="Arial Unicode MS" w:cs="Arial Unicode MS"/>
          <w:i w:val="0"/>
          <w:iCs w:val="0"/>
          <w:sz w:val="20"/>
          <w:szCs w:val="20"/>
        </w:rPr>
        <w:t>“</w:t>
      </w:r>
      <w:r w:rsidR="00AC6A2B" w:rsidRPr="003B54AE">
        <w:rPr>
          <w:rStyle w:val="Bodytext7105pt"/>
          <w:rFonts w:ascii="Arial Unicode MS" w:eastAsia="Arial Unicode MS" w:hAnsi="Arial Unicode MS" w:cs="Arial Unicode MS"/>
          <w:i w:val="0"/>
          <w:iCs w:val="0"/>
          <w:sz w:val="20"/>
          <w:szCs w:val="20"/>
        </w:rPr>
        <w:t>b</w:t>
      </w:r>
      <w:r w:rsidR="00D51F9D" w:rsidRPr="003B54AE">
        <w:rPr>
          <w:rStyle w:val="Bodytext7105pt"/>
          <w:rFonts w:ascii="Arial Unicode MS" w:eastAsia="Arial Unicode MS" w:hAnsi="Arial Unicode MS" w:cs="Arial Unicode MS"/>
          <w:i w:val="0"/>
          <w:iCs w:val="0"/>
          <w:sz w:val="20"/>
          <w:szCs w:val="20"/>
        </w:rPr>
        <w:t>a</w:t>
      </w:r>
      <w:r w:rsidR="00D51F9D" w:rsidRPr="003B54AE">
        <w:rPr>
          <w:rFonts w:ascii="Arial Unicode MS" w:eastAsia="Arial Unicode MS" w:hAnsi="Arial Unicode MS" w:cs="Arial Unicode MS" w:hint="eastAsia"/>
        </w:rPr>
        <w:t>ʿ</w:t>
      </w:r>
      <w:r w:rsidRPr="003B54AE">
        <w:rPr>
          <w:rStyle w:val="Bodytext7105pt"/>
          <w:rFonts w:ascii="Arial Unicode MS" w:eastAsia="Arial Unicode MS" w:hAnsi="Arial Unicode MS" w:cs="Arial Unicode MS"/>
          <w:i w:val="0"/>
          <w:iCs w:val="0"/>
          <w:sz w:val="20"/>
          <w:szCs w:val="20"/>
        </w:rPr>
        <w:t>d</w:t>
      </w:r>
      <w:r w:rsidR="00AC6A2B" w:rsidRPr="003B54AE">
        <w:rPr>
          <w:rStyle w:val="Bodytext7105pt"/>
          <w:rFonts w:ascii="Arial Unicode MS" w:eastAsia="Arial Unicode MS" w:hAnsi="Arial Unicode MS" w:cs="Arial Unicode MS"/>
          <w:i w:val="0"/>
          <w:iCs w:val="0"/>
          <w:sz w:val="20"/>
          <w:szCs w:val="20"/>
        </w:rPr>
        <w:t>a m</w:t>
      </w:r>
      <w:r w:rsidRPr="003B54AE">
        <w:rPr>
          <w:rStyle w:val="Bodytext7105pt"/>
          <w:rFonts w:ascii="Arial Unicode MS" w:eastAsia="Arial Unicode MS" w:hAnsi="Arial Unicode MS" w:cs="Arial Unicode MS"/>
          <w:i w:val="0"/>
          <w:iCs w:val="0"/>
          <w:sz w:val="20"/>
          <w:szCs w:val="20"/>
        </w:rPr>
        <w:t>ushkilat</w:t>
      </w:r>
      <w:r w:rsidR="00AC6A2B" w:rsidRPr="003B54AE">
        <w:rPr>
          <w:rStyle w:val="Bodytext7105pt"/>
          <w:rFonts w:ascii="Arial Unicode MS" w:eastAsia="Arial Unicode MS" w:hAnsi="Arial Unicode MS" w:cs="Arial Unicode MS"/>
          <w:i w:val="0"/>
          <w:iCs w:val="0"/>
          <w:sz w:val="20"/>
          <w:szCs w:val="20"/>
        </w:rPr>
        <w:t xml:space="preserve"> </w:t>
      </w:r>
      <w:r w:rsidR="00AC6A2B" w:rsidRPr="003B54AE">
        <w:rPr>
          <w:rStyle w:val="Bodytext13"/>
          <w:rFonts w:ascii="Arial Unicode MS" w:eastAsia="Arial Unicode MS" w:hAnsi="Arial Unicode MS" w:cs="Arial Unicode MS"/>
          <w:i w:val="0"/>
          <w:iCs w:val="0"/>
          <w:sz w:val="20"/>
          <w:szCs w:val="20"/>
        </w:rPr>
        <w:t>i</w:t>
      </w:r>
      <w:r w:rsidRPr="003B54AE">
        <w:rPr>
          <w:rStyle w:val="Bodytext13"/>
          <w:rFonts w:ascii="Arial Unicode MS" w:eastAsia="Arial Unicode MS" w:hAnsi="Arial Unicode MS" w:cs="Arial Unicode MS"/>
          <w:i w:val="0"/>
          <w:iCs w:val="0"/>
          <w:sz w:val="20"/>
          <w:szCs w:val="20"/>
        </w:rPr>
        <w:t>zdiyad</w:t>
      </w:r>
      <w:r w:rsidR="00AC6A2B" w:rsidRPr="003B54AE">
        <w:rPr>
          <w:rStyle w:val="Bodytext13"/>
          <w:rFonts w:ascii="Arial Unicode MS" w:eastAsia="Arial Unicode MS" w:hAnsi="Arial Unicode MS" w:cs="Arial Unicode MS"/>
          <w:i w:val="0"/>
          <w:iCs w:val="0"/>
          <w:sz w:val="20"/>
          <w:szCs w:val="20"/>
        </w:rPr>
        <w:t xml:space="preserve"> s</w:t>
      </w:r>
      <w:r w:rsidRPr="003B54AE">
        <w:rPr>
          <w:rStyle w:val="Bodytext13"/>
          <w:rFonts w:ascii="Arial Unicode MS" w:eastAsia="Arial Unicode MS" w:hAnsi="Arial Unicode MS" w:cs="Arial Unicode MS"/>
          <w:i w:val="0"/>
          <w:iCs w:val="0"/>
          <w:sz w:val="20"/>
          <w:szCs w:val="20"/>
        </w:rPr>
        <w:t>uk</w:t>
      </w:r>
      <w:r w:rsidR="004469C5" w:rsidRPr="003B54AE">
        <w:rPr>
          <w:rStyle w:val="Bodytext13"/>
          <w:rFonts w:ascii="Arial Unicode MS" w:eastAsia="Arial Unicode MS" w:hAnsi="Arial Unicode MS" w:cs="Arial Unicode MS"/>
          <w:i w:val="0"/>
          <w:iCs w:val="0"/>
          <w:sz w:val="20"/>
          <w:szCs w:val="20"/>
        </w:rPr>
        <w:t>k</w:t>
      </w:r>
      <w:r w:rsidR="00D51F9D" w:rsidRPr="003B54AE">
        <w:rPr>
          <w:rFonts w:ascii="Arial Unicode MS" w:eastAsia="Arial Unicode MS" w:hAnsi="Arial Unicode MS" w:cs="Arial Unicode MS"/>
        </w:rPr>
        <w:t>ā</w:t>
      </w:r>
      <w:r w:rsidRPr="003B54AE">
        <w:rPr>
          <w:rStyle w:val="Bodytext13"/>
          <w:rFonts w:ascii="Arial Unicode MS" w:eastAsia="Arial Unicode MS" w:hAnsi="Arial Unicode MS" w:cs="Arial Unicode MS"/>
          <w:i w:val="0"/>
          <w:iCs w:val="0"/>
          <w:sz w:val="20"/>
          <w:szCs w:val="20"/>
        </w:rPr>
        <w:t>n al</w:t>
      </w:r>
      <w:r w:rsidR="00D51F9D" w:rsidRPr="003B54AE">
        <w:rPr>
          <w:rStyle w:val="Bodytext13"/>
          <w:rFonts w:ascii="Arial Unicode MS" w:eastAsia="Arial Unicode MS" w:hAnsi="Arial Unicode MS" w:cs="Arial Unicode MS"/>
          <w:i w:val="0"/>
          <w:iCs w:val="0"/>
          <w:sz w:val="20"/>
          <w:szCs w:val="20"/>
        </w:rPr>
        <w:t>-</w:t>
      </w:r>
      <w:r w:rsidR="00D51F9D" w:rsidRPr="003B54AE">
        <w:rPr>
          <w:rFonts w:ascii="Arial Unicode MS" w:eastAsia="Arial Unicode MS" w:hAnsi="Arial Unicode MS" w:cs="Arial Unicode MS" w:hint="eastAsia"/>
        </w:rPr>
        <w:t>ʿ</w:t>
      </w:r>
      <w:r w:rsidR="00A96109" w:rsidRPr="003B54AE">
        <w:rPr>
          <w:rFonts w:ascii="Arial Unicode MS" w:eastAsia="Arial Unicode MS" w:hAnsi="Arial Unicode MS" w:cs="Arial Unicode MS"/>
        </w:rPr>
        <w:t>ā</w:t>
      </w:r>
      <w:r w:rsidRPr="003B54AE">
        <w:rPr>
          <w:rStyle w:val="Bodytext13"/>
          <w:rFonts w:ascii="Arial Unicode MS" w:eastAsia="Arial Unicode MS" w:hAnsi="Arial Unicode MS" w:cs="Arial Unicode MS"/>
          <w:i w:val="0"/>
          <w:iCs w:val="0"/>
          <w:sz w:val="20"/>
          <w:szCs w:val="20"/>
        </w:rPr>
        <w:t>lam</w:t>
      </w:r>
      <w:r w:rsidR="00AC6A2B" w:rsidRPr="003B54AE">
        <w:rPr>
          <w:rStyle w:val="Bodytext13"/>
          <w:rFonts w:ascii="Arial Unicode MS" w:eastAsia="Arial Unicode MS" w:hAnsi="Arial Unicode MS" w:cs="Arial Unicode MS"/>
          <w:i w:val="0"/>
          <w:iCs w:val="0"/>
          <w:sz w:val="20"/>
          <w:szCs w:val="20"/>
        </w:rPr>
        <w:t xml:space="preserve"> </w:t>
      </w:r>
      <w:r w:rsidRPr="003B54AE">
        <w:rPr>
          <w:rStyle w:val="Bodytext13"/>
          <w:rFonts w:ascii="Arial Unicode MS" w:eastAsia="Arial Unicode MS" w:hAnsi="Arial Unicode MS" w:cs="Arial Unicode MS"/>
          <w:i w:val="0"/>
          <w:iCs w:val="0"/>
          <w:sz w:val="20"/>
          <w:szCs w:val="20"/>
        </w:rPr>
        <w:t>wa-</w:t>
      </w:r>
      <w:bookmarkStart w:id="142" w:name="_Hlk7392334"/>
      <w:r w:rsidR="00A96109" w:rsidRPr="003B54AE">
        <w:rPr>
          <w:rFonts w:ascii="Arial Unicode MS" w:eastAsia="Arial Unicode MS" w:hAnsi="Arial Unicode MS" w:cs="Arial Unicode MS" w:hint="eastAsia"/>
        </w:rPr>
        <w:t>ʿ</w:t>
      </w:r>
      <w:bookmarkEnd w:id="142"/>
      <w:r w:rsidR="00A96109" w:rsidRPr="003B54AE">
        <w:rPr>
          <w:rFonts w:ascii="Arial Unicode MS" w:eastAsia="Arial Unicode MS" w:hAnsi="Arial Unicode MS" w:cs="Arial Unicode MS"/>
        </w:rPr>
        <w:t>ā</w:t>
      </w:r>
      <w:r w:rsidRPr="003B54AE">
        <w:rPr>
          <w:rStyle w:val="Bodytext13"/>
          <w:rFonts w:ascii="Arial Unicode MS" w:eastAsia="Arial Unicode MS" w:hAnsi="Arial Unicode MS" w:cs="Arial Unicode MS"/>
          <w:i w:val="0"/>
          <w:iCs w:val="0"/>
          <w:sz w:val="20"/>
          <w:szCs w:val="20"/>
        </w:rPr>
        <w:t>laqat</w:t>
      </w:r>
      <w:r w:rsidR="00AC6A2B" w:rsidRPr="003B54AE">
        <w:rPr>
          <w:rStyle w:val="Bodytext13"/>
          <w:rFonts w:ascii="Arial Unicode MS" w:eastAsia="Arial Unicode MS" w:hAnsi="Arial Unicode MS" w:cs="Arial Unicode MS"/>
          <w:i w:val="0"/>
          <w:iCs w:val="0"/>
          <w:sz w:val="20"/>
          <w:szCs w:val="20"/>
        </w:rPr>
        <w:t>u</w:t>
      </w:r>
      <w:r w:rsidRPr="003B54AE">
        <w:rPr>
          <w:rStyle w:val="Bodytext13"/>
          <w:rFonts w:ascii="Arial Unicode MS" w:eastAsia="Arial Unicode MS" w:hAnsi="Arial Unicode MS" w:cs="Arial Unicode MS"/>
          <w:i w:val="0"/>
          <w:iCs w:val="0"/>
          <w:sz w:val="20"/>
          <w:szCs w:val="20"/>
        </w:rPr>
        <w:t>h</w:t>
      </w:r>
      <w:r w:rsidR="00D51F9D" w:rsidRPr="003B54AE">
        <w:rPr>
          <w:rFonts w:ascii="Arial Unicode MS" w:eastAsia="Arial Unicode MS" w:hAnsi="Arial Unicode MS" w:cs="Arial Unicode MS"/>
        </w:rPr>
        <w:t>ā</w:t>
      </w:r>
      <w:r w:rsidRPr="003B54AE">
        <w:rPr>
          <w:rStyle w:val="Bodytext13"/>
          <w:rFonts w:ascii="Arial Unicode MS" w:eastAsia="Arial Unicode MS" w:hAnsi="Arial Unicode MS" w:cs="Arial Unicode MS"/>
          <w:i w:val="0"/>
          <w:iCs w:val="0"/>
          <w:sz w:val="20"/>
          <w:szCs w:val="20"/>
        </w:rPr>
        <w:t xml:space="preserve"> bi-</w:t>
      </w:r>
      <w:r w:rsidR="00A96109" w:rsidRPr="003B54AE">
        <w:rPr>
          <w:rStyle w:val="Bodytext13"/>
          <w:rFonts w:ascii="Arial Unicode MS" w:eastAsia="Arial Unicode MS" w:hAnsi="Arial Unicode MS" w:cs="Arial Unicode MS"/>
          <w:i w:val="0"/>
          <w:iCs w:val="0"/>
          <w:sz w:val="20"/>
          <w:szCs w:val="20"/>
        </w:rPr>
        <w:t>m</w:t>
      </w:r>
      <w:r w:rsidRPr="003B54AE">
        <w:rPr>
          <w:rStyle w:val="Bodytext13"/>
          <w:rFonts w:ascii="Arial Unicode MS" w:eastAsia="Arial Unicode MS" w:hAnsi="Arial Unicode MS" w:cs="Arial Unicode MS"/>
          <w:i w:val="0"/>
          <w:iCs w:val="0"/>
          <w:sz w:val="20"/>
          <w:szCs w:val="20"/>
        </w:rPr>
        <w:t>as</w:t>
      </w:r>
      <w:bookmarkStart w:id="143" w:name="_Hlk7392338"/>
      <w:r w:rsidR="00A96109" w:rsidRPr="003B54AE">
        <w:rPr>
          <w:rFonts w:ascii="Arial Unicode MS" w:eastAsia="Arial Unicode MS" w:hAnsi="Arial Unicode MS" w:cs="Arial Unicode MS"/>
        </w:rPr>
        <w:t>ā</w:t>
      </w:r>
      <w:bookmarkEnd w:id="143"/>
      <w:r w:rsidR="00A96109" w:rsidRPr="003B54AE">
        <w:rPr>
          <w:rStyle w:val="Bodytext13Bold"/>
          <w:rFonts w:ascii="Arial Unicode MS" w:eastAsia="Arial Unicode MS" w:hAnsi="Arial Unicode MS" w:cs="Arial Unicode MS"/>
          <w:b w:val="0"/>
          <w:bCs w:val="0"/>
          <w:sz w:val="20"/>
          <w:szCs w:val="20"/>
          <w:vertAlign w:val="superscript"/>
        </w:rPr>
        <w:t>’</w:t>
      </w:r>
      <w:r w:rsidR="00A461E1" w:rsidRPr="003B54AE">
        <w:rPr>
          <w:rStyle w:val="Bodytext13Bold"/>
          <w:rFonts w:ascii="Arial Unicode MS" w:eastAsia="Arial Unicode MS" w:hAnsi="Arial Unicode MS" w:cs="Arial Unicode MS"/>
          <w:b w:val="0"/>
          <w:bCs w:val="0"/>
          <w:sz w:val="20"/>
          <w:szCs w:val="20"/>
        </w:rPr>
        <w:t>il</w:t>
      </w:r>
      <w:r w:rsidR="00AC6A2B" w:rsidRPr="003B54AE">
        <w:rPr>
          <w:rStyle w:val="Bodytext13Bold"/>
          <w:rFonts w:ascii="Arial Unicode MS" w:eastAsia="Arial Unicode MS" w:hAnsi="Arial Unicode MS" w:cs="Arial Unicode MS"/>
          <w:b w:val="0"/>
          <w:bCs w:val="0"/>
          <w:i/>
          <w:iCs/>
          <w:sz w:val="20"/>
          <w:szCs w:val="20"/>
        </w:rPr>
        <w:t xml:space="preserve"> </w:t>
      </w:r>
      <w:r w:rsidR="00A461E1" w:rsidRPr="003B54AE">
        <w:rPr>
          <w:rStyle w:val="Bodytext13"/>
          <w:rFonts w:ascii="Arial Unicode MS" w:eastAsia="Arial Unicode MS" w:hAnsi="Arial Unicode MS" w:cs="Arial Unicode MS"/>
          <w:i w:val="0"/>
          <w:iCs w:val="0"/>
          <w:sz w:val="20"/>
          <w:szCs w:val="20"/>
        </w:rPr>
        <w:t>al-</w:t>
      </w:r>
      <w:r w:rsidR="00A96109" w:rsidRPr="003B54AE">
        <w:rPr>
          <w:rStyle w:val="Bodytext13"/>
          <w:rFonts w:ascii="Arial Unicode MS" w:eastAsia="Arial Unicode MS" w:hAnsi="Arial Unicode MS" w:cs="Arial Unicode MS"/>
          <w:i w:val="0"/>
          <w:iCs w:val="0"/>
          <w:sz w:val="20"/>
          <w:szCs w:val="20"/>
        </w:rPr>
        <w:t>m</w:t>
      </w:r>
      <w:r w:rsidR="00A461E1" w:rsidRPr="003B54AE">
        <w:rPr>
          <w:rStyle w:val="Bodytext13"/>
          <w:rFonts w:ascii="Arial Unicode MS" w:eastAsia="Arial Unicode MS" w:hAnsi="Arial Unicode MS" w:cs="Arial Unicode MS"/>
          <w:i w:val="0"/>
          <w:iCs w:val="0"/>
          <w:sz w:val="20"/>
          <w:szCs w:val="20"/>
        </w:rPr>
        <w:t>uh</w:t>
      </w:r>
      <w:r w:rsidR="00A96109" w:rsidRPr="003B54AE">
        <w:rPr>
          <w:rFonts w:ascii="Arial Unicode MS" w:eastAsia="Arial Unicode MS" w:hAnsi="Arial Unicode MS" w:cs="Arial Unicode MS"/>
        </w:rPr>
        <w:t>ā</w:t>
      </w:r>
      <w:r w:rsidRPr="003B54AE">
        <w:rPr>
          <w:rStyle w:val="Bodytext13"/>
          <w:rFonts w:ascii="Arial Unicode MS" w:eastAsia="Arial Unicode MS" w:hAnsi="Arial Unicode MS" w:cs="Arial Unicode MS"/>
          <w:i w:val="0"/>
          <w:iCs w:val="0"/>
          <w:sz w:val="20"/>
          <w:szCs w:val="20"/>
        </w:rPr>
        <w:t>jara</w:t>
      </w:r>
      <w:r w:rsidRPr="003B54AE">
        <w:rPr>
          <w:rStyle w:val="Bodytext13Bold"/>
          <w:rFonts w:ascii="Arial Unicode MS" w:eastAsia="Arial Unicode MS" w:hAnsi="Arial Unicode MS" w:cs="Arial Unicode MS"/>
          <w:b w:val="0"/>
          <w:bCs w:val="0"/>
          <w:sz w:val="20"/>
          <w:szCs w:val="20"/>
        </w:rPr>
        <w:t>,</w:t>
      </w:r>
      <w:r w:rsidR="00A461E1" w:rsidRPr="003B54AE">
        <w:rPr>
          <w:rStyle w:val="Bodytext13Bold"/>
          <w:rFonts w:ascii="Arial Unicode MS" w:eastAsia="Arial Unicode MS" w:hAnsi="Arial Unicode MS" w:cs="Arial Unicode MS"/>
          <w:b w:val="0"/>
          <w:bCs w:val="0"/>
          <w:sz w:val="20"/>
          <w:szCs w:val="20"/>
        </w:rPr>
        <w:t>”</w:t>
      </w:r>
      <w:r w:rsidR="00AC6A2B" w:rsidRPr="003B54AE">
        <w:rPr>
          <w:rStyle w:val="Bodytext13Bold"/>
          <w:rFonts w:ascii="Arial Unicode MS" w:eastAsia="Arial Unicode MS" w:hAnsi="Arial Unicode MS" w:cs="Arial Unicode MS"/>
          <w:b w:val="0"/>
          <w:bCs w:val="0"/>
          <w:sz w:val="20"/>
          <w:szCs w:val="20"/>
        </w:rPr>
        <w:t xml:space="preserve"> </w:t>
      </w:r>
      <w:r w:rsidR="004469C5" w:rsidRPr="003B54AE">
        <w:rPr>
          <w:rStyle w:val="Bodytext13"/>
          <w:rFonts w:ascii="Arial Unicode MS" w:eastAsia="Arial Unicode MS" w:hAnsi="Arial Unicode MS" w:cs="Arial Unicode MS"/>
          <w:sz w:val="20"/>
          <w:szCs w:val="20"/>
        </w:rPr>
        <w:t>Kul</w:t>
      </w:r>
      <w:r w:rsidR="00AC6A2B" w:rsidRPr="003B54AE">
        <w:rPr>
          <w:rStyle w:val="Bodytext13"/>
          <w:rFonts w:ascii="Arial Unicode MS" w:eastAsia="Arial Unicode MS" w:hAnsi="Arial Unicode MS" w:cs="Arial Unicode MS"/>
          <w:sz w:val="20"/>
          <w:szCs w:val="20"/>
        </w:rPr>
        <w:t>l</w:t>
      </w:r>
      <w:r w:rsidR="00AC355F" w:rsidRPr="003B54AE">
        <w:rPr>
          <w:rStyle w:val="Bodytext13"/>
          <w:rFonts w:ascii="Arial Unicode MS" w:eastAsia="Arial Unicode MS" w:hAnsi="Arial Unicode MS" w:cs="Arial Unicode MS"/>
          <w:sz w:val="20"/>
          <w:szCs w:val="20"/>
        </w:rPr>
        <w:t>iy</w:t>
      </w:r>
      <w:r w:rsidR="00AC6A2B" w:rsidRPr="003B54AE">
        <w:rPr>
          <w:rStyle w:val="Bodytext13"/>
          <w:rFonts w:ascii="Arial Unicode MS" w:eastAsia="Arial Unicode MS" w:hAnsi="Arial Unicode MS" w:cs="Arial Unicode MS"/>
          <w:sz w:val="20"/>
          <w:szCs w:val="20"/>
        </w:rPr>
        <w:t>y</w:t>
      </w:r>
      <w:r w:rsidR="00AC355F" w:rsidRPr="003B54AE">
        <w:rPr>
          <w:rStyle w:val="Bodytext13"/>
          <w:rFonts w:ascii="Arial Unicode MS" w:eastAsia="Arial Unicode MS" w:hAnsi="Arial Unicode MS" w:cs="Arial Unicode MS"/>
          <w:sz w:val="20"/>
          <w:szCs w:val="20"/>
        </w:rPr>
        <w:t>at</w:t>
      </w:r>
      <w:r w:rsidR="00AC6A2B" w:rsidRPr="003B54AE">
        <w:rPr>
          <w:rStyle w:val="Bodytext13"/>
          <w:rFonts w:ascii="Arial Unicode MS" w:eastAsia="Arial Unicode MS" w:hAnsi="Arial Unicode MS" w:cs="Arial Unicode MS"/>
          <w:sz w:val="20"/>
          <w:szCs w:val="20"/>
        </w:rPr>
        <w:t xml:space="preserve"> a</w:t>
      </w:r>
      <w:r w:rsidR="00AC355F" w:rsidRPr="003B54AE">
        <w:rPr>
          <w:rStyle w:val="Bodytext13"/>
          <w:rFonts w:ascii="Arial Unicode MS" w:eastAsia="Arial Unicode MS" w:hAnsi="Arial Unicode MS" w:cs="Arial Unicode MS"/>
          <w:sz w:val="20"/>
          <w:szCs w:val="20"/>
        </w:rPr>
        <w:t>l-</w:t>
      </w:r>
      <w:r w:rsidR="00D51F9D" w:rsidRPr="003B54AE">
        <w:rPr>
          <w:rFonts w:ascii="Arial Unicode MS" w:eastAsia="Arial Unicode MS" w:hAnsi="Arial Unicode MS" w:cs="Arial Unicode MS" w:hint="eastAsia"/>
          <w:i/>
          <w:iCs/>
        </w:rPr>
        <w:t>Ā</w:t>
      </w:r>
      <w:r w:rsidR="00AC355F" w:rsidRPr="003B54AE">
        <w:rPr>
          <w:rStyle w:val="Bodytext13"/>
          <w:rFonts w:ascii="Arial Unicode MS" w:eastAsia="Arial Unicode MS" w:hAnsi="Arial Unicode MS" w:cs="Arial Unicode MS"/>
          <w:sz w:val="20"/>
          <w:szCs w:val="20"/>
        </w:rPr>
        <w:t>d</w:t>
      </w:r>
      <w:r w:rsidR="00D51F9D" w:rsidRPr="003B54AE">
        <w:rPr>
          <w:rFonts w:ascii="Arial Unicode MS" w:eastAsia="Arial Unicode MS" w:hAnsi="Arial Unicode MS" w:cs="Arial Unicode MS"/>
          <w:i/>
          <w:iCs/>
        </w:rPr>
        <w:t>ā</w:t>
      </w:r>
      <w:r w:rsidRPr="003B54AE">
        <w:rPr>
          <w:rStyle w:val="Bodytext13"/>
          <w:rFonts w:ascii="Arial Unicode MS" w:eastAsia="Arial Unicode MS" w:hAnsi="Arial Unicode MS" w:cs="Arial Unicode MS"/>
          <w:sz w:val="20"/>
          <w:szCs w:val="20"/>
        </w:rPr>
        <w:t>b,</w:t>
      </w:r>
      <w:r w:rsidRPr="003B54AE">
        <w:rPr>
          <w:rStyle w:val="Bodytext13Bold"/>
          <w:rFonts w:ascii="Arial Unicode MS" w:eastAsia="Arial Unicode MS" w:hAnsi="Arial Unicode MS" w:cs="Arial Unicode MS"/>
          <w:b w:val="0"/>
          <w:bCs w:val="0"/>
          <w:sz w:val="20"/>
          <w:szCs w:val="20"/>
        </w:rPr>
        <w:t xml:space="preserve"> vol. </w:t>
      </w:r>
      <w:r w:rsidRPr="003B54AE">
        <w:rPr>
          <w:rStyle w:val="Bodytext13NotItalic"/>
          <w:rFonts w:ascii="Arial Unicode MS" w:eastAsia="Arial Unicode MS" w:hAnsi="Arial Unicode MS" w:cs="Arial Unicode MS"/>
          <w:sz w:val="20"/>
          <w:szCs w:val="20"/>
        </w:rPr>
        <w:t>5</w:t>
      </w:r>
      <w:r w:rsidR="00D61434" w:rsidRPr="003B54AE">
        <w:rPr>
          <w:rStyle w:val="Bodytext13Bold"/>
          <w:rFonts w:ascii="Arial Unicode MS" w:eastAsia="Arial Unicode MS" w:hAnsi="Arial Unicode MS" w:cs="Arial Unicode MS" w:hint="cs"/>
          <w:b w:val="0"/>
          <w:bCs w:val="0"/>
          <w:sz w:val="20"/>
          <w:szCs w:val="20"/>
          <w:lang w:eastAsia="he-IL" w:bidi="he-IL"/>
        </w:rPr>
        <w:t>7</w:t>
      </w:r>
      <w:r w:rsidRPr="003B54AE">
        <w:rPr>
          <w:rStyle w:val="Bodytext13Bold"/>
          <w:rFonts w:ascii="Arial Unicode MS" w:eastAsia="Arial Unicode MS" w:hAnsi="Arial Unicode MS" w:cs="Arial Unicode MS"/>
          <w:b w:val="0"/>
          <w:bCs w:val="0"/>
          <w:sz w:val="20"/>
          <w:szCs w:val="20"/>
        </w:rPr>
        <w:t xml:space="preserve"> (</w:t>
      </w:r>
      <w:r w:rsidRPr="003B54AE">
        <w:rPr>
          <w:rStyle w:val="Bodytext13NotItalic"/>
          <w:rFonts w:ascii="Arial Unicode MS" w:eastAsia="Arial Unicode MS" w:hAnsi="Arial Unicode MS" w:cs="Arial Unicode MS"/>
          <w:sz w:val="20"/>
          <w:szCs w:val="20"/>
        </w:rPr>
        <w:t>1937</w:t>
      </w:r>
      <w:r w:rsidRPr="003B54AE">
        <w:rPr>
          <w:rStyle w:val="Bodytext13Bold"/>
          <w:rFonts w:ascii="Arial Unicode MS" w:eastAsia="Arial Unicode MS" w:hAnsi="Arial Unicode MS" w:cs="Arial Unicode MS"/>
          <w:b w:val="0"/>
          <w:bCs w:val="0"/>
          <w:sz w:val="20"/>
          <w:szCs w:val="20"/>
        </w:rPr>
        <w:t>)</w:t>
      </w:r>
      <w:r w:rsidR="005A3096">
        <w:rPr>
          <w:rStyle w:val="Bodytext13Bold"/>
          <w:rFonts w:ascii="Arial Unicode MS" w:eastAsia="Arial Unicode MS" w:hAnsi="Arial Unicode MS" w:cs="Arial Unicode MS"/>
          <w:b w:val="0"/>
          <w:bCs w:val="0"/>
          <w:sz w:val="20"/>
          <w:szCs w:val="20"/>
        </w:rPr>
        <w:t>,</w:t>
      </w:r>
      <w:r w:rsidRPr="003B54AE">
        <w:rPr>
          <w:rStyle w:val="Bodytext13NotItalic"/>
          <w:rFonts w:ascii="Arial Unicode MS" w:eastAsia="Arial Unicode MS" w:hAnsi="Arial Unicode MS" w:cs="Arial Unicode MS"/>
          <w:sz w:val="20"/>
          <w:szCs w:val="20"/>
        </w:rPr>
        <w:t>121</w:t>
      </w:r>
      <w:r w:rsidR="004469C5" w:rsidRPr="003B54AE">
        <w:rPr>
          <w:rStyle w:val="Bodytext13NotItalic"/>
          <w:rFonts w:ascii="Arial Unicode MS" w:eastAsia="Arial Unicode MS" w:hAnsi="Arial Unicode MS" w:cs="Arial Unicode MS"/>
          <w:sz w:val="20"/>
          <w:szCs w:val="20"/>
        </w:rPr>
        <w:t>-</w:t>
      </w:r>
      <w:r w:rsidRPr="003B54AE">
        <w:rPr>
          <w:rStyle w:val="Bodytext13NotItalic"/>
          <w:rFonts w:ascii="Arial Unicode MS" w:eastAsia="Arial Unicode MS" w:hAnsi="Arial Unicode MS" w:cs="Arial Unicode MS"/>
          <w:sz w:val="20"/>
          <w:szCs w:val="20"/>
        </w:rPr>
        <w:t>123</w:t>
      </w:r>
      <w:r w:rsidRPr="003B54AE">
        <w:rPr>
          <w:rStyle w:val="Bodytext13Bold"/>
          <w:rFonts w:ascii="Arial Unicode MS" w:eastAsia="Arial Unicode MS" w:hAnsi="Arial Unicode MS" w:cs="Arial Unicode MS"/>
          <w:b w:val="0"/>
          <w:bCs w:val="0"/>
          <w:sz w:val="20"/>
          <w:szCs w:val="20"/>
        </w:rPr>
        <w:t>.</w:t>
      </w:r>
    </w:p>
    <w:p w14:paraId="192C29C2" w14:textId="77777777" w:rsidR="000F055C" w:rsidRDefault="000F055C" w:rsidP="007E48F8">
      <w:pPr>
        <w:pStyle w:val="Bodytext70"/>
        <w:shd w:val="clear" w:color="auto" w:fill="auto"/>
        <w:tabs>
          <w:tab w:val="left" w:pos="450"/>
        </w:tabs>
        <w:spacing w:line="360" w:lineRule="auto"/>
        <w:jc w:val="both"/>
        <w:rPr>
          <w:rFonts w:ascii="Arial Unicode MS" w:eastAsia="Arial Unicode MS" w:hAnsi="Arial Unicode MS" w:cs="Arial Unicode MS"/>
        </w:rPr>
        <w:sectPr w:rsidR="000F055C" w:rsidSect="000F055C">
          <w:footerReference w:type="even" r:id="rId22"/>
          <w:footerReference w:type="default" r:id="rId23"/>
          <w:pgSz w:w="11900" w:h="16840"/>
          <w:pgMar w:top="2571" w:right="827" w:bottom="626" w:left="1613" w:header="0" w:footer="3" w:gutter="0"/>
          <w:pgNumType w:start="32"/>
          <w:cols w:space="607"/>
          <w:noEndnote/>
          <w:docGrid w:linePitch="360"/>
        </w:sectPr>
      </w:pPr>
    </w:p>
    <w:p w14:paraId="4E4AC8D9" w14:textId="77777777" w:rsidR="00C67AFB" w:rsidRPr="003B54AE" w:rsidRDefault="00C67AFB" w:rsidP="007E48F8">
      <w:pPr>
        <w:pStyle w:val="Bodytext70"/>
        <w:shd w:val="clear" w:color="auto" w:fill="auto"/>
        <w:tabs>
          <w:tab w:val="left" w:pos="450"/>
        </w:tabs>
        <w:spacing w:line="360" w:lineRule="auto"/>
        <w:jc w:val="both"/>
        <w:rPr>
          <w:rFonts w:ascii="Arial Unicode MS" w:eastAsia="Arial Unicode MS" w:hAnsi="Arial Unicode MS" w:cs="Arial Unicode MS"/>
        </w:rPr>
      </w:pPr>
    </w:p>
    <w:sectPr w:rsidR="00C67AFB" w:rsidRPr="003B54AE" w:rsidSect="000F055C">
      <w:type w:val="continuous"/>
      <w:pgSz w:w="11900" w:h="16840"/>
      <w:pgMar w:top="2571" w:right="827" w:bottom="626" w:left="1613" w:header="0" w:footer="3" w:gutter="0"/>
      <w:pgNumType w:start="32"/>
      <w:cols w:num="2" w:space="607"/>
      <w:noEndnote/>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2DE5AA48" w14:textId="2CA7F847" w:rsidR="00CC57CC" w:rsidRDefault="00CC57CC">
      <w:pPr>
        <w:pStyle w:val="CommentText"/>
      </w:pPr>
      <w:r>
        <w:rPr>
          <w:rStyle w:val="CommentReference"/>
        </w:rPr>
        <w:annotationRef/>
      </w:r>
      <w:r>
        <w:t xml:space="preserve">remove your name for the peer review process </w:t>
      </w:r>
    </w:p>
  </w:comment>
  <w:comment w:id="3" w:author="Author" w:initials="A">
    <w:p w14:paraId="5F036FF2" w14:textId="5057F212" w:rsidR="00CC57CC" w:rsidRDefault="00CC57CC">
      <w:pPr>
        <w:pStyle w:val="CommentText"/>
      </w:pPr>
      <w:r>
        <w:rPr>
          <w:rStyle w:val="CommentReference"/>
        </w:rPr>
        <w:annotationRef/>
      </w:r>
      <w:r>
        <w:t xml:space="preserve">You should rewrite the abstract so that it reflects what your paper is about and not what it is not about.  The abstract should refer to the push factors not the pull factors. </w:t>
      </w:r>
    </w:p>
  </w:comment>
  <w:comment w:id="4" w:author="Author" w:initials="A">
    <w:p w14:paraId="3718A469" w14:textId="1584949A" w:rsidR="00CC57CC" w:rsidRDefault="00CC57CC">
      <w:pPr>
        <w:pStyle w:val="CommentText"/>
      </w:pPr>
      <w:r>
        <w:rPr>
          <w:rStyle w:val="CommentReference"/>
        </w:rPr>
        <w:annotationRef/>
      </w:r>
      <w:r>
        <w:t>Your paper focuses on e</w:t>
      </w:r>
      <w:r w:rsidR="00EB0466">
        <w:t xml:space="preserve">migration and the push factors. </w:t>
      </w:r>
      <w:r>
        <w:t xml:space="preserve">Below you mention South America and countries in South America and only  It’s not clear as a result. </w:t>
      </w:r>
    </w:p>
  </w:comment>
  <w:comment w:id="5" w:author="Author" w:initials="A">
    <w:p w14:paraId="029F735D" w14:textId="30F54030" w:rsidR="00CC57CC" w:rsidRDefault="00CC57CC">
      <w:pPr>
        <w:pStyle w:val="CommentText"/>
      </w:pPr>
      <w:r>
        <w:rPr>
          <w:rStyle w:val="CommentReference"/>
        </w:rPr>
        <w:annotationRef/>
      </w:r>
      <w:r>
        <w:rPr>
          <w:rStyle w:val="CommentReference"/>
        </w:rPr>
        <w:t>Here you mention South America. If your focus is emigration to the United States, and the place to which people immigrated matters, then I think you can delete the reference to South America. Or leave it in. If your paper is about the push-factors for emigration, it doesn’t really matter so much to where the people chose to immigrate.</w:t>
      </w:r>
    </w:p>
  </w:comment>
  <w:comment w:id="6" w:author="Author" w:initials="A">
    <w:p w14:paraId="59862C42" w14:textId="048DF609" w:rsidR="00CC57CC" w:rsidRDefault="00CC57CC">
      <w:pPr>
        <w:pStyle w:val="CommentText"/>
      </w:pPr>
      <w:r>
        <w:rPr>
          <w:rStyle w:val="CommentReference"/>
        </w:rPr>
        <w:annotationRef/>
      </w:r>
      <w:r>
        <w:rPr>
          <w:rStyle w:val="CommentReference"/>
        </w:rPr>
        <w:t xml:space="preserve">Again South America. Delete this. </w:t>
      </w:r>
    </w:p>
  </w:comment>
  <w:comment w:id="7" w:author="Author" w:initials="A">
    <w:p w14:paraId="7288985B" w14:textId="0E0035BF" w:rsidR="00CC57CC" w:rsidRDefault="00CC57CC">
      <w:pPr>
        <w:pStyle w:val="CommentText"/>
      </w:pPr>
      <w:r>
        <w:rPr>
          <w:rStyle w:val="CommentReference"/>
        </w:rPr>
        <w:annotationRef/>
      </w:r>
      <w:r>
        <w:t xml:space="preserve">Delete </w:t>
      </w:r>
    </w:p>
  </w:comment>
  <w:comment w:id="9" w:author="Author" w:initials="A">
    <w:p w14:paraId="391A980F" w14:textId="23D4CED5" w:rsidR="00CC57CC" w:rsidRDefault="00CC57CC">
      <w:pPr>
        <w:pStyle w:val="CommentText"/>
      </w:pPr>
      <w:r>
        <w:rPr>
          <w:rStyle w:val="CommentReference"/>
        </w:rPr>
        <w:annotationRef/>
      </w:r>
      <w:r>
        <w:t>I would use the familiar spelling of Bethlehem.  Your paper does not deal with Arabic literature so no need for transliteration.  Same goes for the other place names.</w:t>
      </w:r>
    </w:p>
  </w:comment>
  <w:comment w:id="10" w:author="Author" w:initials="A">
    <w:p w14:paraId="2FBCAF72" w14:textId="69D29432" w:rsidR="00CC57CC" w:rsidRDefault="00CC57CC">
      <w:pPr>
        <w:pStyle w:val="CommentText"/>
      </w:pPr>
      <w:r>
        <w:rPr>
          <w:rStyle w:val="CommentReference"/>
        </w:rPr>
        <w:annotationRef/>
      </w:r>
      <w:r>
        <w:t>And the Nakba too</w:t>
      </w:r>
    </w:p>
  </w:comment>
  <w:comment w:id="11" w:author="Author" w:initials="A">
    <w:p w14:paraId="7EA816A6" w14:textId="11EB8C33" w:rsidR="00CC57CC" w:rsidRDefault="00CC57CC">
      <w:pPr>
        <w:pStyle w:val="CommentText"/>
      </w:pPr>
      <w:r>
        <w:rPr>
          <w:rStyle w:val="CommentReference"/>
        </w:rPr>
        <w:annotationRef/>
      </w:r>
      <w:r>
        <w:t xml:space="preserve">I would add Akram Fouad Khater, </w:t>
      </w:r>
      <w:r w:rsidRPr="00315957">
        <w:rPr>
          <w:i/>
          <w:iCs/>
        </w:rPr>
        <w:t>Inventing Home: Emigration, Gender, and the Middle Class in Lebanon, 1870-1920</w:t>
      </w:r>
      <w:r>
        <w:t xml:space="preserve"> </w:t>
      </w:r>
    </w:p>
  </w:comment>
  <w:comment w:id="12" w:author="Author" w:initials="A">
    <w:p w14:paraId="146E2A1E" w14:textId="52EA1DCE" w:rsidR="00CC57CC" w:rsidRDefault="00CC57CC">
      <w:pPr>
        <w:pStyle w:val="CommentText"/>
      </w:pPr>
      <w:r>
        <w:rPr>
          <w:rStyle w:val="CommentReference"/>
        </w:rPr>
        <w:annotationRef/>
      </w:r>
      <w:r>
        <w:t xml:space="preserve">?? </w:t>
      </w:r>
    </w:p>
  </w:comment>
  <w:comment w:id="14" w:author="Author" w:initials="A">
    <w:p w14:paraId="05952891" w14:textId="77777777" w:rsidR="00403D10" w:rsidRDefault="00CC57CC">
      <w:pPr>
        <w:pStyle w:val="CommentText"/>
      </w:pPr>
      <w:r>
        <w:rPr>
          <w:rStyle w:val="CommentReference"/>
        </w:rPr>
        <w:annotationRef/>
      </w:r>
      <w:r>
        <w:t>Delete all this.  Focus on the types of sources that you have used to write this paper.  The newspapers published at the time, Filastin and al-Karmil offered information for potential immigrants, includin</w:t>
      </w:r>
      <w:r w:rsidR="00403D10">
        <w:t xml:space="preserve">g articles, advertisements, and </w:t>
      </w:r>
    </w:p>
    <w:p w14:paraId="7E43A3A0" w14:textId="4642073C" w:rsidR="00CC57CC" w:rsidRDefault="00CC57CC">
      <w:pPr>
        <w:pStyle w:val="CommentText"/>
      </w:pPr>
      <w:r>
        <w:t xml:space="preserve">? (were letters published by the emigres to the US?) </w:t>
      </w:r>
    </w:p>
  </w:comment>
  <w:comment w:id="15" w:author="Author" w:initials="A">
    <w:p w14:paraId="216421A7" w14:textId="4FFA5854" w:rsidR="00CC57CC" w:rsidRDefault="00CC57CC">
      <w:pPr>
        <w:pStyle w:val="CommentText"/>
      </w:pPr>
      <w:r>
        <w:rPr>
          <w:rStyle w:val="CommentReference"/>
        </w:rPr>
        <w:annotationRef/>
      </w:r>
      <w:r>
        <w:t xml:space="preserve">Use here the transliterated name Filastin, as that’s how all the scholars refer to it. </w:t>
      </w:r>
    </w:p>
  </w:comment>
  <w:comment w:id="16" w:author="Author" w:initials="A">
    <w:p w14:paraId="03759E24" w14:textId="58FDBE1D" w:rsidR="00CC57CC" w:rsidRDefault="00CC57CC">
      <w:pPr>
        <w:pStyle w:val="CommentText"/>
      </w:pPr>
      <w:r>
        <w:rPr>
          <w:rStyle w:val="CommentReference"/>
        </w:rPr>
        <w:annotationRef/>
      </w:r>
      <w:r>
        <w:t xml:space="preserve">al-Karmil </w:t>
      </w:r>
    </w:p>
  </w:comment>
  <w:comment w:id="17" w:author="Author" w:initials="A">
    <w:p w14:paraId="19733827" w14:textId="0E879C79" w:rsidR="00CC57CC" w:rsidRDefault="00CC57CC">
      <w:pPr>
        <w:pStyle w:val="CommentText"/>
      </w:pPr>
      <w:r>
        <w:rPr>
          <w:rStyle w:val="CommentReference"/>
        </w:rPr>
        <w:annotationRef/>
      </w:r>
      <w:r>
        <w:t xml:space="preserve">Popular literature as in novels? </w:t>
      </w:r>
    </w:p>
  </w:comment>
  <w:comment w:id="18" w:author="Author" w:initials="A">
    <w:p w14:paraId="21BAF525" w14:textId="340F990B" w:rsidR="00CC57CC" w:rsidRDefault="00CC57CC">
      <w:pPr>
        <w:pStyle w:val="CommentText"/>
      </w:pPr>
      <w:r>
        <w:rPr>
          <w:rStyle w:val="CommentReference"/>
        </w:rPr>
        <w:annotationRef/>
      </w:r>
      <w:r>
        <w:t>Name the periodicals but you don’t need to give us the translations of them. Just the year of their establishment and location.</w:t>
      </w:r>
    </w:p>
  </w:comment>
  <w:comment w:id="20" w:author="Author" w:initials="A">
    <w:p w14:paraId="5018C54A" w14:textId="6E906954" w:rsidR="00CC57CC" w:rsidRDefault="00CC57CC">
      <w:pPr>
        <w:pStyle w:val="CommentText"/>
      </w:pPr>
      <w:r>
        <w:rPr>
          <w:rStyle w:val="CommentReference"/>
        </w:rPr>
        <w:annotationRef/>
      </w:r>
    </w:p>
  </w:comment>
  <w:comment w:id="19" w:author="Author" w:initials="A">
    <w:p w14:paraId="02A7BFF6" w14:textId="0BE5C880" w:rsidR="00CC57CC" w:rsidRDefault="00CC57CC">
      <w:pPr>
        <w:pStyle w:val="CommentText"/>
      </w:pPr>
      <w:r>
        <w:rPr>
          <w:rStyle w:val="CommentReference"/>
        </w:rPr>
        <w:annotationRef/>
      </w:r>
      <w:r>
        <w:t xml:space="preserve">I think you should write this in a more academic manner.  That is, what is your argument? It should be an argument that is beyond just a description of the reasons why people left.  </w:t>
      </w:r>
    </w:p>
    <w:p w14:paraId="44244FB7" w14:textId="77777777" w:rsidR="00CC57CC" w:rsidRDefault="00CC57CC">
      <w:pPr>
        <w:pStyle w:val="CommentText"/>
      </w:pPr>
    </w:p>
    <w:p w14:paraId="572B87BA" w14:textId="787BE59A" w:rsidR="00CC57CC" w:rsidRDefault="00CC57CC">
      <w:pPr>
        <w:pStyle w:val="CommentText"/>
      </w:pPr>
      <w:r>
        <w:t xml:space="preserve">Why is it important now to discuss emigration? I would consider tying it in to emigration today (as a result of economic factors, stagnation of the conflict, etc.). </w:t>
      </w:r>
    </w:p>
  </w:comment>
  <w:comment w:id="21" w:author="Author" w:initials="A">
    <w:p w14:paraId="34645DAF" w14:textId="69D510CA" w:rsidR="00CC57CC" w:rsidRDefault="00CC57CC">
      <w:pPr>
        <w:pStyle w:val="CommentText"/>
      </w:pPr>
      <w:r>
        <w:rPr>
          <w:rStyle w:val="CommentReference"/>
        </w:rPr>
        <w:annotationRef/>
      </w:r>
      <w:r>
        <w:t>Insert here the section on Palestinian emigration from part 5.</w:t>
      </w:r>
    </w:p>
  </w:comment>
  <w:comment w:id="22" w:author="Author" w:initials="A">
    <w:p w14:paraId="09498CC0" w14:textId="2334F9F3" w:rsidR="00CC57CC" w:rsidRDefault="00CC57CC">
      <w:pPr>
        <w:pStyle w:val="CommentText"/>
      </w:pPr>
      <w:r>
        <w:rPr>
          <w:rStyle w:val="CommentReference"/>
        </w:rPr>
        <w:annotationRef/>
      </w:r>
      <w:r>
        <w:t xml:space="preserve">I know you wrote your PhD on the Friends’ School in Ramallah. Where are these sources in your methodology? </w:t>
      </w:r>
    </w:p>
  </w:comment>
  <w:comment w:id="23" w:author="Author" w:initials="A">
    <w:p w14:paraId="0F0541B1" w14:textId="64828AB1" w:rsidR="00CC57CC" w:rsidRDefault="00CC57CC">
      <w:pPr>
        <w:pStyle w:val="CommentText"/>
      </w:pPr>
      <w:r>
        <w:rPr>
          <w:rStyle w:val="CommentReference"/>
        </w:rPr>
        <w:annotationRef/>
      </w:r>
      <w:r>
        <w:t xml:space="preserve">I would change this to the American Missionaries and Their Contribution to Emigration </w:t>
      </w:r>
    </w:p>
  </w:comment>
  <w:comment w:id="25" w:author="Author" w:initials="A">
    <w:p w14:paraId="19BAE8A2" w14:textId="438D599E" w:rsidR="00CC57CC" w:rsidRDefault="00CC57CC">
      <w:pPr>
        <w:pStyle w:val="CommentText"/>
      </w:pPr>
      <w:r>
        <w:rPr>
          <w:rStyle w:val="CommentReference"/>
        </w:rPr>
        <w:annotationRef/>
      </w:r>
      <w:r>
        <w:t>delete</w:t>
      </w:r>
    </w:p>
  </w:comment>
  <w:comment w:id="26" w:author="Author" w:initials="A">
    <w:p w14:paraId="4265A808" w14:textId="329927CA" w:rsidR="00CC57CC" w:rsidRDefault="00CC57CC">
      <w:pPr>
        <w:pStyle w:val="CommentText"/>
      </w:pPr>
      <w:r>
        <w:rPr>
          <w:rStyle w:val="CommentReference"/>
        </w:rPr>
        <w:annotationRef/>
      </w:r>
      <w:r>
        <w:t xml:space="preserve">Section, not chapter. </w:t>
      </w:r>
    </w:p>
  </w:comment>
  <w:comment w:id="28" w:author="Author" w:initials="A">
    <w:p w14:paraId="20B3DCD7" w14:textId="4C76E3C8" w:rsidR="00CC57CC" w:rsidRDefault="00CC57CC">
      <w:pPr>
        <w:pStyle w:val="CommentText"/>
      </w:pPr>
      <w:r>
        <w:rPr>
          <w:rStyle w:val="CommentReference"/>
        </w:rPr>
        <w:annotationRef/>
      </w:r>
      <w:r>
        <w:t xml:space="preserve">delete the heading </w:t>
      </w:r>
    </w:p>
  </w:comment>
  <w:comment w:id="29" w:author="Author" w:initials="A">
    <w:p w14:paraId="080D41B5" w14:textId="07E79423" w:rsidR="00CC57CC" w:rsidRDefault="00CC57CC">
      <w:pPr>
        <w:pStyle w:val="CommentText"/>
      </w:pPr>
      <w:r>
        <w:rPr>
          <w:rStyle w:val="CommentReference"/>
        </w:rPr>
        <w:annotationRef/>
      </w:r>
      <w:r>
        <w:t xml:space="preserve">This doesn’t lend anything to the discussion that follows. </w:t>
      </w:r>
    </w:p>
  </w:comment>
  <w:comment w:id="30" w:author="Author" w:initials="A">
    <w:p w14:paraId="5B761FDD" w14:textId="6D31CCE8" w:rsidR="00CC57CC" w:rsidRDefault="00CC57CC">
      <w:pPr>
        <w:pStyle w:val="CommentText"/>
      </w:pPr>
      <w:r>
        <w:rPr>
          <w:rStyle w:val="CommentReference"/>
        </w:rPr>
        <w:annotationRef/>
      </w:r>
      <w:r>
        <w:t>If you use Word’s references and “insert footnote,” it will be much easier to revise this paper. The footnotes will automatically re-number and appear.</w:t>
      </w:r>
    </w:p>
  </w:comment>
  <w:comment w:id="31" w:author="Author" w:initials="A">
    <w:p w14:paraId="0BD41D65" w14:textId="2C069C04" w:rsidR="00CC57CC" w:rsidRDefault="00CC57CC">
      <w:pPr>
        <w:pStyle w:val="CommentText"/>
      </w:pPr>
      <w:r>
        <w:rPr>
          <w:rStyle w:val="CommentReference"/>
        </w:rPr>
        <w:annotationRef/>
      </w:r>
      <w:r>
        <w:t>Is he important to your argument? if not, delete</w:t>
      </w:r>
    </w:p>
  </w:comment>
  <w:comment w:id="33" w:author="Author" w:initials="A">
    <w:p w14:paraId="07679AF1" w14:textId="13C991C5" w:rsidR="00CC57CC" w:rsidRDefault="00CC57CC">
      <w:pPr>
        <w:pStyle w:val="CommentText"/>
      </w:pPr>
      <w:r>
        <w:rPr>
          <w:rStyle w:val="CommentReference"/>
        </w:rPr>
        <w:annotationRef/>
      </w:r>
      <w:r>
        <w:t xml:space="preserve">delete the subheadings </w:t>
      </w:r>
    </w:p>
  </w:comment>
  <w:comment w:id="35" w:author="Author" w:initials="A">
    <w:p w14:paraId="36E9E36C" w14:textId="39A3B84F" w:rsidR="00CC57CC" w:rsidRDefault="00CC57CC">
      <w:pPr>
        <w:pStyle w:val="CommentText"/>
      </w:pPr>
      <w:r>
        <w:rPr>
          <w:rStyle w:val="CommentReference"/>
        </w:rPr>
        <w:annotationRef/>
      </w:r>
      <w:r>
        <w:t xml:space="preserve">delete </w:t>
      </w:r>
    </w:p>
  </w:comment>
  <w:comment w:id="36" w:author="Author" w:initials="A">
    <w:p w14:paraId="58E28B9C" w14:textId="491A5C99" w:rsidR="00CC57CC" w:rsidRDefault="00CC57CC">
      <w:pPr>
        <w:pStyle w:val="CommentText"/>
      </w:pPr>
      <w:r>
        <w:rPr>
          <w:rStyle w:val="CommentReference"/>
        </w:rPr>
        <w:annotationRef/>
      </w:r>
      <w:r>
        <w:rPr>
          <w:rStyle w:val="CommentReference"/>
        </w:rPr>
        <w:t xml:space="preserve">propagating the English language and the Protestant religious education also could be seen as preparing the students for a future in the United States. </w:t>
      </w:r>
      <w:r>
        <w:t xml:space="preserve"> </w:t>
      </w:r>
    </w:p>
  </w:comment>
  <w:comment w:id="37" w:author="Author" w:initials="A">
    <w:p w14:paraId="135F45B5" w14:textId="686AD51B" w:rsidR="00CC57CC" w:rsidRDefault="00CC57CC">
      <w:pPr>
        <w:pStyle w:val="CommentText"/>
      </w:pPr>
      <w:r>
        <w:rPr>
          <w:rStyle w:val="CommentReference"/>
        </w:rPr>
        <w:annotationRef/>
      </w:r>
      <w:r>
        <w:t xml:space="preserve">delete. Irrelevant </w:t>
      </w:r>
    </w:p>
  </w:comment>
  <w:comment w:id="38" w:author="Author" w:initials="A">
    <w:p w14:paraId="15024D56" w14:textId="0BB2F8B1" w:rsidR="00CC57CC" w:rsidRDefault="00CC57CC">
      <w:pPr>
        <w:pStyle w:val="CommentText"/>
      </w:pPr>
      <w:r>
        <w:rPr>
          <w:rStyle w:val="CommentReference"/>
        </w:rPr>
        <w:annotationRef/>
      </w:r>
      <w:r>
        <w:t xml:space="preserve">For those who do not know, you should add a sentence that the Friends School was one of the long-standing, important private schools in Palestine and continues to exist until today. You also need a sentence that the Quakers ran elementary schools in other villages and  </w:t>
      </w:r>
    </w:p>
  </w:comment>
  <w:comment w:id="39" w:author="Author" w:initials="A">
    <w:p w14:paraId="657E51A9" w14:textId="16FD7871" w:rsidR="00CC57CC" w:rsidRDefault="00CC57CC">
      <w:pPr>
        <w:pStyle w:val="CommentText"/>
      </w:pPr>
      <w:r>
        <w:rPr>
          <w:rStyle w:val="CommentReference"/>
        </w:rPr>
        <w:annotationRef/>
      </w:r>
      <w:r>
        <w:t xml:space="preserve">This is important to your argument. I would start the sentence with the Quakers, and delete the “another reliable source noted that.” Also please reference your source. </w:t>
      </w:r>
    </w:p>
  </w:comment>
  <w:comment w:id="41" w:author="Author" w:initials="A">
    <w:p w14:paraId="79DB7D61" w14:textId="363E4C63" w:rsidR="00CC57CC" w:rsidRDefault="00CC57CC">
      <w:pPr>
        <w:pStyle w:val="CommentText"/>
      </w:pPr>
      <w:r>
        <w:rPr>
          <w:rStyle w:val="CommentReference"/>
        </w:rPr>
        <w:annotationRef/>
      </w:r>
      <w:r>
        <w:t>Delete sub-heading</w:t>
      </w:r>
    </w:p>
  </w:comment>
  <w:comment w:id="42" w:author="Author" w:initials="A">
    <w:p w14:paraId="360F8604" w14:textId="77CBF962" w:rsidR="00CC57CC" w:rsidRDefault="00CC57CC">
      <w:pPr>
        <w:pStyle w:val="CommentText"/>
      </w:pPr>
      <w:r>
        <w:rPr>
          <w:rStyle w:val="CommentReference"/>
        </w:rPr>
        <w:annotationRef/>
      </w:r>
      <w:r>
        <w:t xml:space="preserve">How do you explain the immigration of Palestinians to South America as there were not missionary schools that taught Palestinians about South America. </w:t>
      </w:r>
    </w:p>
  </w:comment>
  <w:comment w:id="45" w:author="Author" w:initials="A">
    <w:p w14:paraId="3B3BDA9D" w14:textId="4BB1A98B" w:rsidR="00CC57CC" w:rsidRDefault="00CC57CC">
      <w:pPr>
        <w:pStyle w:val="CommentText"/>
      </w:pPr>
      <w:r>
        <w:rPr>
          <w:rStyle w:val="CommentReference"/>
        </w:rPr>
        <w:annotationRef/>
      </w:r>
      <w:r>
        <w:t>delete subheading</w:t>
      </w:r>
    </w:p>
  </w:comment>
  <w:comment w:id="46" w:author="Author" w:initials="A">
    <w:p w14:paraId="3703FF15" w14:textId="2001D868" w:rsidR="00CC57CC" w:rsidRDefault="00CC57CC">
      <w:pPr>
        <w:pStyle w:val="CommentText"/>
      </w:pPr>
      <w:r>
        <w:rPr>
          <w:rStyle w:val="CommentReference"/>
        </w:rPr>
        <w:annotationRef/>
      </w:r>
      <w:r>
        <w:t>specifically defined by taxation and compulsory military conscription</w:t>
      </w:r>
    </w:p>
  </w:comment>
  <w:comment w:id="47" w:author="Author" w:initials="A">
    <w:p w14:paraId="01D7CBD4" w14:textId="31E6844A" w:rsidR="00CC57CC" w:rsidRDefault="00CC57CC">
      <w:pPr>
        <w:pStyle w:val="CommentText"/>
      </w:pPr>
      <w:r>
        <w:rPr>
          <w:rStyle w:val="CommentReference"/>
        </w:rPr>
        <w:annotationRef/>
      </w:r>
      <w:r>
        <w:t xml:space="preserve">Muslims </w:t>
      </w:r>
    </w:p>
  </w:comment>
  <w:comment w:id="48" w:author="Author" w:initials="A">
    <w:p w14:paraId="736DD01D" w14:textId="54052484" w:rsidR="00CC57CC" w:rsidRDefault="00CC57CC">
      <w:pPr>
        <w:pStyle w:val="CommentText"/>
      </w:pPr>
      <w:r>
        <w:rPr>
          <w:rStyle w:val="CommentReference"/>
        </w:rPr>
        <w:annotationRef/>
      </w:r>
      <w:r>
        <w:t xml:space="preserve">young men to be accurate </w:t>
      </w:r>
    </w:p>
  </w:comment>
  <w:comment w:id="49" w:author="Author" w:initials="A">
    <w:p w14:paraId="61D43D45" w14:textId="247E1834" w:rsidR="00CC57CC" w:rsidRDefault="00CC57CC">
      <w:pPr>
        <w:pStyle w:val="CommentText"/>
      </w:pPr>
      <w:r>
        <w:rPr>
          <w:rStyle w:val="CommentReference"/>
        </w:rPr>
        <w:annotationRef/>
      </w:r>
      <w:r>
        <w:t xml:space="preserve">when? </w:t>
      </w:r>
    </w:p>
  </w:comment>
  <w:comment w:id="50" w:author="Author" w:initials="A">
    <w:p w14:paraId="79C21C40" w14:textId="0541591A" w:rsidR="00CC57CC" w:rsidRDefault="00CC57CC">
      <w:pPr>
        <w:pStyle w:val="CommentText"/>
      </w:pPr>
      <w:r>
        <w:rPr>
          <w:rStyle w:val="CommentReference"/>
        </w:rPr>
        <w:annotationRef/>
      </w:r>
      <w:r>
        <w:t>delete subheading</w:t>
      </w:r>
    </w:p>
  </w:comment>
  <w:comment w:id="51" w:author="Author" w:initials="A">
    <w:p w14:paraId="1E5A04F4" w14:textId="0BF213E3" w:rsidR="00CC57CC" w:rsidRDefault="00CC57CC">
      <w:pPr>
        <w:pStyle w:val="CommentText"/>
      </w:pPr>
      <w:r>
        <w:rPr>
          <w:rStyle w:val="CommentReference"/>
        </w:rPr>
        <w:annotationRef/>
      </w:r>
      <w:r>
        <w:t xml:space="preserve">delete this </w:t>
      </w:r>
    </w:p>
  </w:comment>
  <w:comment w:id="52" w:author="Author" w:initials="A">
    <w:p w14:paraId="4384BCD1" w14:textId="3FBF5F02" w:rsidR="00CC57CC" w:rsidRDefault="00CC57CC">
      <w:pPr>
        <w:pStyle w:val="CommentText"/>
      </w:pPr>
      <w:r>
        <w:rPr>
          <w:rStyle w:val="CommentReference"/>
        </w:rPr>
        <w:annotationRef/>
      </w:r>
      <w:r>
        <w:t xml:space="preserve">this is the tithe tax. </w:t>
      </w:r>
    </w:p>
  </w:comment>
  <w:comment w:id="53" w:author="Author" w:initials="A">
    <w:p w14:paraId="60F1A070" w14:textId="50812981" w:rsidR="00CC57CC" w:rsidRDefault="00CC57CC">
      <w:pPr>
        <w:pStyle w:val="CommentText"/>
      </w:pPr>
      <w:r>
        <w:rPr>
          <w:rStyle w:val="CommentReference"/>
        </w:rPr>
        <w:annotationRef/>
      </w:r>
      <w:r>
        <w:t>Filastin</w:t>
      </w:r>
    </w:p>
  </w:comment>
  <w:comment w:id="54" w:author="Author" w:initials="A">
    <w:p w14:paraId="2DF1F704" w14:textId="005276D2" w:rsidR="00CC57CC" w:rsidRDefault="00CC57CC">
      <w:pPr>
        <w:pStyle w:val="CommentText"/>
      </w:pPr>
      <w:r>
        <w:rPr>
          <w:rStyle w:val="CommentReference"/>
        </w:rPr>
        <w:annotationRef/>
      </w:r>
      <w:r>
        <w:t xml:space="preserve">? not clear </w:t>
      </w:r>
    </w:p>
  </w:comment>
  <w:comment w:id="56" w:author="Author" w:initials="A">
    <w:p w14:paraId="3E80000C" w14:textId="0DFD5B4B" w:rsidR="00CC57CC" w:rsidRDefault="00CC57CC">
      <w:pPr>
        <w:pStyle w:val="CommentText"/>
      </w:pPr>
      <w:r>
        <w:rPr>
          <w:rStyle w:val="CommentReference"/>
        </w:rPr>
        <w:annotationRef/>
      </w:r>
      <w:r>
        <w:t xml:space="preserve">give his full name. </w:t>
      </w:r>
    </w:p>
  </w:comment>
  <w:comment w:id="57" w:author="Author" w:initials="A">
    <w:p w14:paraId="73304759" w14:textId="0765B133" w:rsidR="00CC57CC" w:rsidRDefault="00CC57CC">
      <w:pPr>
        <w:pStyle w:val="CommentText"/>
      </w:pPr>
      <w:r>
        <w:rPr>
          <w:rStyle w:val="CommentReference"/>
        </w:rPr>
        <w:annotationRef/>
      </w:r>
      <w:r>
        <w:t>wh</w:t>
      </w:r>
      <w:r w:rsidR="00D3768F">
        <w:t>y? I think you need to explain.</w:t>
      </w:r>
      <w:r>
        <w:t xml:space="preserve"> I would think the opposite – that the declining population would lead to emigration, as in the case of Beit Jala</w:t>
      </w:r>
    </w:p>
  </w:comment>
  <w:comment w:id="58" w:author="Author" w:initials="A">
    <w:p w14:paraId="4BA3F96D" w14:textId="4ED241B9" w:rsidR="00CC57CC" w:rsidRDefault="00CC57CC">
      <w:pPr>
        <w:pStyle w:val="CommentText"/>
      </w:pPr>
      <w:r>
        <w:rPr>
          <w:rStyle w:val="CommentReference"/>
        </w:rPr>
        <w:annotationRef/>
      </w:r>
      <w:r>
        <w:t xml:space="preserve">Yosef Washitz </w:t>
      </w:r>
    </w:p>
  </w:comment>
  <w:comment w:id="59" w:author="Author" w:initials="A">
    <w:p w14:paraId="16292862" w14:textId="4816578E" w:rsidR="00CC57CC" w:rsidRDefault="00CC57CC">
      <w:pPr>
        <w:pStyle w:val="CommentText"/>
      </w:pPr>
      <w:r>
        <w:rPr>
          <w:rStyle w:val="CommentReference"/>
        </w:rPr>
        <w:annotationRef/>
      </w:r>
      <w:r>
        <w:t xml:space="preserve">delete – redundant </w:t>
      </w:r>
    </w:p>
  </w:comment>
  <w:comment w:id="63" w:author="Author" w:initials="A">
    <w:p w14:paraId="55AB043C" w14:textId="62B31C2F" w:rsidR="00CC57CC" w:rsidRDefault="00CC57CC">
      <w:pPr>
        <w:pStyle w:val="CommentText"/>
      </w:pPr>
      <w:r>
        <w:rPr>
          <w:rStyle w:val="CommentReference"/>
        </w:rPr>
        <w:annotationRef/>
      </w:r>
      <w:r>
        <w:t xml:space="preserve">These figures are interesting, but do not reveal that the emigration from these villages was related to the growth in population in Palestine during this time and I doubt it was. </w:t>
      </w:r>
    </w:p>
  </w:comment>
  <w:comment w:id="65" w:author="Author" w:initials="A">
    <w:p w14:paraId="29394ADB" w14:textId="37831BFA" w:rsidR="00CC57CC" w:rsidRDefault="00CC57CC">
      <w:pPr>
        <w:pStyle w:val="CommentText"/>
      </w:pPr>
      <w:r>
        <w:rPr>
          <w:rStyle w:val="CommentReference"/>
        </w:rPr>
        <w:annotationRef/>
      </w:r>
      <w:r>
        <w:t>I would consider asking instead whether the advertisements for steam ships, which appeared in the local Arabic press, might have contributed to motivating Palestinians to leave for North America</w:t>
      </w:r>
    </w:p>
  </w:comment>
  <w:comment w:id="66" w:author="Author" w:initials="A">
    <w:p w14:paraId="5CD97BC8" w14:textId="364C53D8" w:rsidR="00CC57CC" w:rsidRDefault="00CC57CC">
      <w:pPr>
        <w:pStyle w:val="CommentText"/>
      </w:pPr>
      <w:r>
        <w:rPr>
          <w:rStyle w:val="CommentReference"/>
        </w:rPr>
        <w:annotationRef/>
      </w:r>
      <w:r>
        <w:t>delete. You mention this in methodology</w:t>
      </w:r>
    </w:p>
  </w:comment>
  <w:comment w:id="67" w:author="Author" w:initials="A">
    <w:p w14:paraId="5370B1DB" w14:textId="104F6DE3" w:rsidR="00CC57CC" w:rsidRDefault="00CC57CC">
      <w:pPr>
        <w:pStyle w:val="CommentText"/>
      </w:pPr>
      <w:r>
        <w:rPr>
          <w:rStyle w:val="CommentReference"/>
        </w:rPr>
        <w:annotationRef/>
      </w:r>
      <w:r>
        <w:t xml:space="preserve">were </w:t>
      </w:r>
    </w:p>
  </w:comment>
  <w:comment w:id="68" w:author="Author" w:initials="A">
    <w:p w14:paraId="2BACAB97" w14:textId="634BB2F0" w:rsidR="00CC57CC" w:rsidRDefault="00CC57CC">
      <w:pPr>
        <w:pStyle w:val="CommentText"/>
      </w:pPr>
      <w:r>
        <w:rPr>
          <w:rStyle w:val="CommentReference"/>
        </w:rPr>
        <w:annotationRef/>
      </w:r>
      <w:r>
        <w:t xml:space="preserve">shipping lines or passenger </w:t>
      </w:r>
      <w:r w:rsidR="00D3768F">
        <w:t>l</w:t>
      </w:r>
      <w:r>
        <w:t>ines?</w:t>
      </w:r>
    </w:p>
  </w:comment>
  <w:comment w:id="69" w:author="Author" w:initials="A">
    <w:p w14:paraId="5953DBAB" w14:textId="26A373A2" w:rsidR="00CC57CC" w:rsidRDefault="00CC57CC">
      <w:pPr>
        <w:pStyle w:val="CommentText"/>
      </w:pPr>
      <w:r>
        <w:rPr>
          <w:rStyle w:val="CommentReference"/>
        </w:rPr>
        <w:annotationRef/>
      </w:r>
      <w:r>
        <w:t>from 1908 onwards</w:t>
      </w:r>
    </w:p>
  </w:comment>
  <w:comment w:id="70" w:author="Author" w:initials="A">
    <w:p w14:paraId="6797D5DB" w14:textId="2B34806C" w:rsidR="00CC57CC" w:rsidRDefault="00CC57CC">
      <w:pPr>
        <w:pStyle w:val="CommentText"/>
      </w:pPr>
      <w:r>
        <w:rPr>
          <w:rStyle w:val="CommentReference"/>
        </w:rPr>
        <w:annotationRef/>
      </w:r>
      <w:r>
        <w:t xml:space="preserve">here you mention the urban Palestinian population. This is not the same as the fellahin who were heavily taxed. The villages mentioned where fellahin would have been taxed were also ones that had missionary schools (not necessarily American Quakers but English mission (such as Kafr Yasif). could the heavy taxation frightened the urban population into wanting to emigrate, even if they didn’t necessarily bear the burden? </w:t>
      </w:r>
    </w:p>
  </w:comment>
  <w:comment w:id="71" w:author="Author" w:initials="A">
    <w:p w14:paraId="52375A9B" w14:textId="669BC27B" w:rsidR="00CC57CC" w:rsidRDefault="00CC57CC">
      <w:pPr>
        <w:pStyle w:val="CommentText"/>
      </w:pPr>
      <w:r>
        <w:rPr>
          <w:rStyle w:val="CommentReference"/>
        </w:rPr>
        <w:annotationRef/>
      </w:r>
      <w:r>
        <w:t>I would write instead that they formed the majority of the emigrants</w:t>
      </w:r>
    </w:p>
  </w:comment>
  <w:comment w:id="72" w:author="Author" w:initials="A">
    <w:p w14:paraId="3B9E5020" w14:textId="77777777" w:rsidR="00CC57CC" w:rsidRDefault="00CC57CC">
      <w:pPr>
        <w:pStyle w:val="CommentText"/>
      </w:pPr>
      <w:r>
        <w:rPr>
          <w:rStyle w:val="CommentReference"/>
        </w:rPr>
        <w:annotationRef/>
      </w:r>
      <w:r>
        <w:t>I would try to include some photographs of these advertisements in the different newspapers.</w:t>
      </w:r>
    </w:p>
    <w:p w14:paraId="20CBE295" w14:textId="5D18F923" w:rsidR="00CC57CC" w:rsidRDefault="00CC57CC">
      <w:pPr>
        <w:pStyle w:val="CommentText"/>
      </w:pPr>
      <w:r>
        <w:t>In general, I think that literacy and the newspapers played a role in teaching people about other countries. It would be interesting to know if there were columns about the United States and other countries or letters from emigrants.</w:t>
      </w:r>
    </w:p>
  </w:comment>
  <w:comment w:id="73" w:author="Author" w:initials="A">
    <w:p w14:paraId="0080DEED" w14:textId="4E7E2B67" w:rsidR="00CC57CC" w:rsidRDefault="00CC57CC">
      <w:pPr>
        <w:pStyle w:val="CommentText"/>
      </w:pPr>
      <w:r>
        <w:rPr>
          <w:rStyle w:val="CommentReference"/>
        </w:rPr>
        <w:annotationRef/>
      </w:r>
      <w:r>
        <w:t xml:space="preserve">They may have influenced emigration, but I don’t think you can say this without also discussing the rise of tourism at this time. </w:t>
      </w:r>
    </w:p>
  </w:comment>
  <w:comment w:id="75" w:author="Author" w:initials="A">
    <w:p w14:paraId="0622132F" w14:textId="7EAA9D84" w:rsidR="00CC57CC" w:rsidRDefault="00CC57CC">
      <w:pPr>
        <w:pStyle w:val="CommentText"/>
      </w:pPr>
      <w:r>
        <w:rPr>
          <w:rStyle w:val="CommentReference"/>
        </w:rPr>
        <w:annotationRef/>
      </w:r>
      <w:r>
        <w:t xml:space="preserve">I would put this section first, before the push factors. </w:t>
      </w:r>
    </w:p>
  </w:comment>
  <w:comment w:id="76" w:author="Author" w:initials="A">
    <w:p w14:paraId="35EA8108" w14:textId="513628E9" w:rsidR="00CC57CC" w:rsidRPr="00E34F53" w:rsidRDefault="00CC57CC">
      <w:pPr>
        <w:pStyle w:val="CommentText"/>
        <w:rPr>
          <w:i/>
          <w:iCs/>
        </w:rPr>
      </w:pPr>
      <w:r>
        <w:rPr>
          <w:rStyle w:val="CommentReference"/>
        </w:rPr>
        <w:annotationRef/>
      </w:r>
      <w:r>
        <w:t xml:space="preserve">This is quite interesting. See article by Linda Jacobs, “Palestine at the Centennial Fair of 1876” in </w:t>
      </w:r>
      <w:r w:rsidRPr="00E34F53">
        <w:rPr>
          <w:i/>
          <w:iCs/>
        </w:rPr>
        <w:t xml:space="preserve">Jerusalem Quarterly </w:t>
      </w:r>
    </w:p>
    <w:p w14:paraId="1D43085F" w14:textId="262AD9B3" w:rsidR="00CC57CC" w:rsidRDefault="00CC57CC">
      <w:pPr>
        <w:pStyle w:val="CommentText"/>
      </w:pPr>
      <w:hyperlink r:id="rId1" w:history="1">
        <w:r w:rsidRPr="00A46257">
          <w:rPr>
            <w:rStyle w:val="Hyperlink"/>
          </w:rPr>
          <w:t>https://www.palestine-studies.org/en/node/1649532</w:t>
        </w:r>
      </w:hyperlink>
    </w:p>
    <w:p w14:paraId="5693AB87" w14:textId="77777777" w:rsidR="00CC57CC" w:rsidRDefault="00CC57CC">
      <w:pPr>
        <w:pStyle w:val="CommentText"/>
      </w:pPr>
      <w:r>
        <w:t xml:space="preserve"> </w:t>
      </w:r>
    </w:p>
    <w:p w14:paraId="5472A0CB" w14:textId="77777777" w:rsidR="00CC57CC" w:rsidRDefault="00CC57CC">
      <w:pPr>
        <w:pStyle w:val="CommentText"/>
      </w:pPr>
      <w:r>
        <w:t xml:space="preserve">This author has also written on Syrian immigrants to the US, which you should look at. </w:t>
      </w:r>
    </w:p>
    <w:p w14:paraId="35CB6B0F" w14:textId="77777777" w:rsidR="00CC57CC" w:rsidRDefault="00CC57CC">
      <w:pPr>
        <w:pStyle w:val="CommentText"/>
      </w:pPr>
    </w:p>
    <w:p w14:paraId="2B960C17" w14:textId="77777777" w:rsidR="00CC57CC" w:rsidRDefault="00CC57CC" w:rsidP="00E34F53">
      <w:pPr>
        <w:pStyle w:val="CommentText"/>
      </w:pPr>
      <w:r>
        <w:t xml:space="preserve">In addition, you might look at </w:t>
      </w:r>
      <w:r w:rsidRPr="00E34F53">
        <w:rPr>
          <w:i/>
          <w:iCs/>
        </w:rPr>
        <w:t>Philadelphia's 1876 Centennial Exhibition</w:t>
      </w:r>
      <w:r>
        <w:t xml:space="preserve"> by Linda P. Gross and Theresa R. Snyder.  </w:t>
      </w:r>
    </w:p>
    <w:p w14:paraId="4A4A6D81" w14:textId="77777777" w:rsidR="00CC57CC" w:rsidRDefault="00CC57CC" w:rsidP="00E34F53">
      <w:pPr>
        <w:pStyle w:val="CommentText"/>
      </w:pPr>
    </w:p>
    <w:p w14:paraId="58EE879C" w14:textId="0D921B24" w:rsidR="00CC57CC" w:rsidRDefault="00CC57CC" w:rsidP="00E34F53">
      <w:pPr>
        <w:pStyle w:val="CommentText"/>
      </w:pPr>
      <w:r>
        <w:t xml:space="preserve">The Centennial Exhibition showed off American technology and innovation as well as American patriotism.  </w:t>
      </w:r>
    </w:p>
  </w:comment>
  <w:comment w:id="77" w:author="Author" w:initials="A">
    <w:p w14:paraId="31BA3DAE" w14:textId="0BCA177C" w:rsidR="00CC57CC" w:rsidRDefault="00CC57CC">
      <w:pPr>
        <w:pStyle w:val="CommentText"/>
      </w:pPr>
      <w:r>
        <w:rPr>
          <w:rStyle w:val="CommentReference"/>
        </w:rPr>
        <w:annotationRef/>
      </w:r>
      <w:r>
        <w:t>Missionaries were also involved in this endeavor of bringing goods from the holy land to the United States.</w:t>
      </w:r>
    </w:p>
  </w:comment>
  <w:comment w:id="79" w:author="Author" w:initials="A">
    <w:p w14:paraId="703571DB" w14:textId="30BC10FC" w:rsidR="00CC57CC" w:rsidRDefault="00CC57CC">
      <w:pPr>
        <w:pStyle w:val="CommentText"/>
      </w:pPr>
      <w:r>
        <w:rPr>
          <w:rStyle w:val="CommentReference"/>
        </w:rPr>
        <w:annotationRef/>
      </w:r>
      <w:r>
        <w:t xml:space="preserve">I don’t think you need these sub-headings.  The reasons were similar enough for each area </w:t>
      </w:r>
    </w:p>
  </w:comment>
  <w:comment w:id="80" w:author="Author" w:initials="A">
    <w:p w14:paraId="43434C0A" w14:textId="672CE6C7" w:rsidR="00CC57CC" w:rsidRDefault="00CC57CC">
      <w:pPr>
        <w:pStyle w:val="CommentText"/>
      </w:pPr>
      <w:r>
        <w:rPr>
          <w:rStyle w:val="CommentReference"/>
        </w:rPr>
        <w:annotationRef/>
      </w:r>
      <w:r>
        <w:t xml:space="preserve">When? </w:t>
      </w:r>
    </w:p>
  </w:comment>
  <w:comment w:id="81" w:author="Author" w:initials="A">
    <w:p w14:paraId="62F3AE4F" w14:textId="4B1D6F4A" w:rsidR="00CC57CC" w:rsidRDefault="00CC57CC">
      <w:pPr>
        <w:pStyle w:val="CommentText"/>
      </w:pPr>
      <w:r>
        <w:rPr>
          <w:rStyle w:val="CommentReference"/>
        </w:rPr>
        <w:annotationRef/>
      </w:r>
      <w:r>
        <w:t>According to the newspaper</w:t>
      </w:r>
    </w:p>
  </w:comment>
  <w:comment w:id="84" w:author="Author" w:initials="A">
    <w:p w14:paraId="5E91B2A8" w14:textId="230249A9" w:rsidR="00CC57CC" w:rsidRDefault="00CC57CC">
      <w:pPr>
        <w:pStyle w:val="CommentText"/>
      </w:pPr>
      <w:r>
        <w:rPr>
          <w:rStyle w:val="CommentReference"/>
        </w:rPr>
        <w:annotationRef/>
      </w:r>
      <w:r>
        <w:t>Clearly the American Friends played a role in encouraging emigration to the US</w:t>
      </w:r>
    </w:p>
  </w:comment>
  <w:comment w:id="86" w:author="Author" w:initials="A">
    <w:p w14:paraId="19848474" w14:textId="48E9445B" w:rsidR="00CC57CC" w:rsidRDefault="00CC57CC">
      <w:pPr>
        <w:pStyle w:val="CommentText"/>
      </w:pPr>
      <w:r>
        <w:rPr>
          <w:rStyle w:val="CommentReference"/>
        </w:rPr>
        <w:annotationRef/>
      </w:r>
      <w:r>
        <w:t xml:space="preserve">Marj ibn Amr.  See Rashid Khalidi, </w:t>
      </w:r>
      <w:r w:rsidRPr="0022055B">
        <w:rPr>
          <w:i/>
        </w:rPr>
        <w:t>Palestinian Identity</w:t>
      </w:r>
      <w:r>
        <w:t xml:space="preserve"> who writes mainly about opposition to the land sales.</w:t>
      </w:r>
    </w:p>
    <w:p w14:paraId="462E69E4" w14:textId="77777777" w:rsidR="00CC57CC" w:rsidRDefault="00CC57CC">
      <w:pPr>
        <w:pStyle w:val="CommentText"/>
      </w:pPr>
    </w:p>
    <w:p w14:paraId="409E4479" w14:textId="75660BC2" w:rsidR="00CC57CC" w:rsidRDefault="00CC57CC">
      <w:pPr>
        <w:pStyle w:val="CommentText"/>
      </w:pPr>
      <w:r>
        <w:t>Dates are also needed.</w:t>
      </w:r>
    </w:p>
  </w:comment>
  <w:comment w:id="87" w:author="Author" w:initials="A">
    <w:p w14:paraId="37F037DE" w14:textId="46DF9212" w:rsidR="00CC57CC" w:rsidRDefault="00CC57CC">
      <w:pPr>
        <w:pStyle w:val="CommentText"/>
      </w:pPr>
      <w:r>
        <w:rPr>
          <w:rStyle w:val="CommentReference"/>
        </w:rPr>
        <w:annotationRef/>
      </w:r>
      <w:r>
        <w:t xml:space="preserve">I think you would be better quoting here some of the leading academics here rather than the Palestinian Encyclopedia. Again, see </w:t>
      </w:r>
      <w:r w:rsidR="00D3768F">
        <w:t>Rashid Khalidi, Kenneth Stein</w:t>
      </w:r>
      <w:bookmarkStart w:id="88" w:name="_GoBack"/>
      <w:bookmarkEnd w:id="88"/>
    </w:p>
  </w:comment>
  <w:comment w:id="89" w:author="Author" w:initials="A">
    <w:p w14:paraId="79C6BB52" w14:textId="1B57EEE8" w:rsidR="00CC57CC" w:rsidRDefault="00CC57CC">
      <w:pPr>
        <w:pStyle w:val="CommentText"/>
      </w:pPr>
      <w:r>
        <w:rPr>
          <w:rStyle w:val="CommentReference"/>
        </w:rPr>
        <w:annotationRef/>
      </w:r>
      <w:r>
        <w:t>Which one?</w:t>
      </w:r>
    </w:p>
  </w:comment>
  <w:comment w:id="92" w:author="Author" w:initials="A">
    <w:p w14:paraId="65829997" w14:textId="44C4ED3D" w:rsidR="00CC57CC" w:rsidRDefault="00CC57CC">
      <w:pPr>
        <w:pStyle w:val="CommentText"/>
      </w:pPr>
      <w:r>
        <w:rPr>
          <w:rStyle w:val="CommentReference"/>
        </w:rPr>
        <w:annotationRef/>
      </w:r>
      <w:r>
        <w:t>Not clear what are your sources here for these numbers</w:t>
      </w:r>
    </w:p>
  </w:comment>
  <w:comment w:id="94" w:author="Author" w:initials="A">
    <w:p w14:paraId="1569B1E2" w14:textId="7947BD47" w:rsidR="00CC57CC" w:rsidRDefault="00CC57CC">
      <w:pPr>
        <w:pStyle w:val="CommentText"/>
      </w:pPr>
      <w:r>
        <w:rPr>
          <w:rStyle w:val="CommentReference"/>
        </w:rPr>
        <w:annotationRef/>
      </w:r>
      <w:r>
        <w:t xml:space="preserve">Conclusion </w:t>
      </w:r>
    </w:p>
  </w:comment>
  <w:comment w:id="95" w:author="Author" w:initials="A">
    <w:p w14:paraId="24D7C5E5" w14:textId="32F1C870" w:rsidR="00CC57CC" w:rsidRDefault="00CC57CC">
      <w:pPr>
        <w:pStyle w:val="CommentText"/>
      </w:pPr>
      <w:r>
        <w:rPr>
          <w:rStyle w:val="CommentReference"/>
        </w:rPr>
        <w:annotationRef/>
      </w:r>
      <w:r>
        <w:t xml:space="preserve">? I don’t think I’d write anything like this. </w:t>
      </w:r>
    </w:p>
  </w:comment>
  <w:comment w:id="96" w:author="Author" w:initials="A">
    <w:p w14:paraId="00A339E6" w14:textId="71109174" w:rsidR="00CC57CC" w:rsidRDefault="00CC57CC">
      <w:pPr>
        <w:pStyle w:val="CommentText"/>
      </w:pPr>
      <w:r>
        <w:rPr>
          <w:rStyle w:val="CommentReference"/>
        </w:rPr>
        <w:annotationRef/>
      </w:r>
      <w:r>
        <w:t xml:space="preserve">This is interesting. You didn’t discuss it at all in the article.  I think you should </w:t>
      </w:r>
    </w:p>
  </w:comment>
  <w:comment w:id="97" w:author="Author" w:initials="A">
    <w:p w14:paraId="5C34CEA9" w14:textId="48086B10" w:rsidR="00CC57CC" w:rsidRDefault="00CC57CC">
      <w:pPr>
        <w:pStyle w:val="CommentText"/>
      </w:pPr>
      <w:r>
        <w:rPr>
          <w:rStyle w:val="CommentReference"/>
        </w:rPr>
        <w:annotationRef/>
      </w:r>
      <w:r>
        <w:t>I don’t think you should end your paper with this. It’s too loaded of a question.</w:t>
      </w:r>
    </w:p>
  </w:comment>
  <w:comment w:id="101" w:author="Author" w:initials="A">
    <w:p w14:paraId="508230EC" w14:textId="66A29525" w:rsidR="00CC57CC" w:rsidRDefault="00CC57CC">
      <w:pPr>
        <w:pStyle w:val="CommentText"/>
      </w:pPr>
      <w:r>
        <w:rPr>
          <w:rStyle w:val="CommentReference"/>
        </w:rPr>
        <w:annotationRef/>
      </w:r>
      <w:r>
        <w:t>I would delete this</w:t>
      </w:r>
    </w:p>
  </w:comment>
  <w:comment w:id="135" w:author="Author" w:initials="A">
    <w:p w14:paraId="29D09457" w14:textId="1B45188A" w:rsidR="00CC57CC" w:rsidRDefault="00CC57CC">
      <w:pPr>
        <w:pStyle w:val="CommentText"/>
      </w:pPr>
      <w:r>
        <w:rPr>
          <w:rStyle w:val="CommentReference"/>
        </w:rPr>
        <w:annotationRef/>
      </w:r>
      <w:r>
        <w:t xml:space="preserve">Why? Why did this village go to South America and not the US?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E5AA48" w15:done="0"/>
  <w15:commentEx w15:paraId="5F036FF2" w15:done="0"/>
  <w15:commentEx w15:paraId="3718A469" w15:done="0"/>
  <w15:commentEx w15:paraId="029F735D" w15:done="0"/>
  <w15:commentEx w15:paraId="59862C42" w15:done="0"/>
  <w15:commentEx w15:paraId="7288985B" w15:done="0"/>
  <w15:commentEx w15:paraId="391A980F" w15:done="0"/>
  <w15:commentEx w15:paraId="2FBCAF72" w15:done="0"/>
  <w15:commentEx w15:paraId="7EA816A6" w15:done="0"/>
  <w15:commentEx w15:paraId="146E2A1E" w15:done="0"/>
  <w15:commentEx w15:paraId="7E43A3A0" w15:done="0"/>
  <w15:commentEx w15:paraId="216421A7" w15:done="0"/>
  <w15:commentEx w15:paraId="03759E24" w15:done="0"/>
  <w15:commentEx w15:paraId="19733827" w15:done="0"/>
  <w15:commentEx w15:paraId="21BAF525" w15:done="0"/>
  <w15:commentEx w15:paraId="5018C54A" w15:done="0"/>
  <w15:commentEx w15:paraId="572B87BA" w15:done="0"/>
  <w15:commentEx w15:paraId="34645DAF" w15:done="0"/>
  <w15:commentEx w15:paraId="09498CC0" w15:done="0"/>
  <w15:commentEx w15:paraId="0F0541B1" w15:done="0"/>
  <w15:commentEx w15:paraId="19BAE8A2" w15:done="0"/>
  <w15:commentEx w15:paraId="4265A808" w15:done="0"/>
  <w15:commentEx w15:paraId="20B3DCD7" w15:done="0"/>
  <w15:commentEx w15:paraId="080D41B5" w15:done="0"/>
  <w15:commentEx w15:paraId="5B761FDD" w15:done="0"/>
  <w15:commentEx w15:paraId="0BD41D65" w15:done="0"/>
  <w15:commentEx w15:paraId="07679AF1" w15:done="0"/>
  <w15:commentEx w15:paraId="36E9E36C" w15:done="0"/>
  <w15:commentEx w15:paraId="58E28B9C" w15:done="0"/>
  <w15:commentEx w15:paraId="135F45B5" w15:done="0"/>
  <w15:commentEx w15:paraId="15024D56" w15:done="0"/>
  <w15:commentEx w15:paraId="657E51A9" w15:done="0"/>
  <w15:commentEx w15:paraId="79DB7D61" w15:done="0"/>
  <w15:commentEx w15:paraId="360F8604" w15:done="0"/>
  <w15:commentEx w15:paraId="3B3BDA9D" w15:done="0"/>
  <w15:commentEx w15:paraId="3703FF15" w15:done="0"/>
  <w15:commentEx w15:paraId="01D7CBD4" w15:done="0"/>
  <w15:commentEx w15:paraId="736DD01D" w15:done="0"/>
  <w15:commentEx w15:paraId="61D43D45" w15:done="0"/>
  <w15:commentEx w15:paraId="79C21C40" w15:done="0"/>
  <w15:commentEx w15:paraId="1E5A04F4" w15:done="0"/>
  <w15:commentEx w15:paraId="4384BCD1" w15:done="0"/>
  <w15:commentEx w15:paraId="60F1A070" w15:done="0"/>
  <w15:commentEx w15:paraId="2DF1F704" w15:done="0"/>
  <w15:commentEx w15:paraId="3E80000C" w15:done="0"/>
  <w15:commentEx w15:paraId="73304759" w15:done="0"/>
  <w15:commentEx w15:paraId="4BA3F96D" w15:done="0"/>
  <w15:commentEx w15:paraId="16292862" w15:done="0"/>
  <w15:commentEx w15:paraId="55AB043C" w15:done="0"/>
  <w15:commentEx w15:paraId="29394ADB" w15:done="0"/>
  <w15:commentEx w15:paraId="5CD97BC8" w15:done="0"/>
  <w15:commentEx w15:paraId="5370B1DB" w15:done="0"/>
  <w15:commentEx w15:paraId="2BACAB97" w15:done="0"/>
  <w15:commentEx w15:paraId="5953DBAB" w15:done="0"/>
  <w15:commentEx w15:paraId="6797D5DB" w15:done="0"/>
  <w15:commentEx w15:paraId="52375A9B" w15:done="0"/>
  <w15:commentEx w15:paraId="20CBE295" w15:done="0"/>
  <w15:commentEx w15:paraId="0080DEED" w15:done="0"/>
  <w15:commentEx w15:paraId="0622132F" w15:done="0"/>
  <w15:commentEx w15:paraId="58EE879C" w15:done="0"/>
  <w15:commentEx w15:paraId="31BA3DAE" w15:done="0"/>
  <w15:commentEx w15:paraId="703571DB" w15:done="0"/>
  <w15:commentEx w15:paraId="43434C0A" w15:done="0"/>
  <w15:commentEx w15:paraId="62F3AE4F" w15:done="0"/>
  <w15:commentEx w15:paraId="5E91B2A8" w15:done="0"/>
  <w15:commentEx w15:paraId="409E4479" w15:done="0"/>
  <w15:commentEx w15:paraId="37F037DE" w15:done="0"/>
  <w15:commentEx w15:paraId="79C6BB52" w15:done="0"/>
  <w15:commentEx w15:paraId="65829997" w15:done="0"/>
  <w15:commentEx w15:paraId="1569B1E2" w15:done="0"/>
  <w15:commentEx w15:paraId="24D7C5E5" w15:done="0"/>
  <w15:commentEx w15:paraId="00A339E6" w15:done="0"/>
  <w15:commentEx w15:paraId="5C34CEA9" w15:done="0"/>
  <w15:commentEx w15:paraId="508230EC" w15:done="0"/>
  <w15:commentEx w15:paraId="29D094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5AA48" w16cid:durableId="222A0D4E"/>
  <w16cid:commentId w16cid:paraId="5F036FF2" w16cid:durableId="222A4831"/>
  <w16cid:commentId w16cid:paraId="3718A469" w16cid:durableId="222A0DCF"/>
  <w16cid:commentId w16cid:paraId="029F735D" w16cid:durableId="222A0D7A"/>
  <w16cid:commentId w16cid:paraId="59862C42" w16cid:durableId="222A0D70"/>
  <w16cid:commentId w16cid:paraId="7288985B" w16cid:durableId="222A0E50"/>
  <w16cid:commentId w16cid:paraId="391A980F" w16cid:durableId="222A0E8A"/>
  <w16cid:commentId w16cid:paraId="2FBCAF72" w16cid:durableId="222A14A7"/>
  <w16cid:commentId w16cid:paraId="7EA816A6" w16cid:durableId="222A133C"/>
  <w16cid:commentId w16cid:paraId="146E2A1E" w16cid:durableId="222A163E"/>
  <w16cid:commentId w16cid:paraId="7E43A3A0" w16cid:durableId="222A1751"/>
  <w16cid:commentId w16cid:paraId="216421A7" w16cid:durableId="222A169C"/>
  <w16cid:commentId w16cid:paraId="03759E24" w16cid:durableId="222A17AE"/>
  <w16cid:commentId w16cid:paraId="19733827" w16cid:durableId="222A17C0"/>
  <w16cid:commentId w16cid:paraId="21BAF525" w16cid:durableId="222A186C"/>
  <w16cid:commentId w16cid:paraId="5018C54A" w16cid:durableId="222A33C3"/>
  <w16cid:commentId w16cid:paraId="572B87BA" w16cid:durableId="222A1918"/>
  <w16cid:commentId w16cid:paraId="34645DAF" w16cid:durableId="222A33D5"/>
  <w16cid:commentId w16cid:paraId="09498CC0" w16cid:durableId="222A19B7"/>
  <w16cid:commentId w16cid:paraId="0F0541B1" w16cid:durableId="222A1DFB"/>
  <w16cid:commentId w16cid:paraId="19BAE8A2" w16cid:durableId="222A1A1F"/>
  <w16cid:commentId w16cid:paraId="4265A808" w16cid:durableId="222A1A06"/>
  <w16cid:commentId w16cid:paraId="20B3DCD7" w16cid:durableId="222A1A97"/>
  <w16cid:commentId w16cid:paraId="080D41B5" w16cid:durableId="222A1ABE"/>
  <w16cid:commentId w16cid:paraId="5B761FDD" w16cid:durableId="2235AF7C"/>
  <w16cid:commentId w16cid:paraId="0BD41D65" w16cid:durableId="222A1B59"/>
  <w16cid:commentId w16cid:paraId="07679AF1" w16cid:durableId="222A1BD0"/>
  <w16cid:commentId w16cid:paraId="36E9E36C" w16cid:durableId="222A1C04"/>
  <w16cid:commentId w16cid:paraId="58E28B9C" w16cid:durableId="222A1C3A"/>
  <w16cid:commentId w16cid:paraId="135F45B5" w16cid:durableId="222A1CA6"/>
  <w16cid:commentId w16cid:paraId="15024D56" w16cid:durableId="222A1D34"/>
  <w16cid:commentId w16cid:paraId="657E51A9" w16cid:durableId="222A1CDF"/>
  <w16cid:commentId w16cid:paraId="79DB7D61" w16cid:durableId="222A1DDC"/>
  <w16cid:commentId w16cid:paraId="360F8604" w16cid:durableId="2234B90D"/>
  <w16cid:commentId w16cid:paraId="3B3BDA9D" w16cid:durableId="222A2CD7"/>
  <w16cid:commentId w16cid:paraId="3703FF15" w16cid:durableId="222A2D12"/>
  <w16cid:commentId w16cid:paraId="01D7CBD4" w16cid:durableId="222A2D3F"/>
  <w16cid:commentId w16cid:paraId="736DD01D" w16cid:durableId="222A2D57"/>
  <w16cid:commentId w16cid:paraId="14735BD5" w16cid:durableId="222A2DA8"/>
  <w16cid:commentId w16cid:paraId="61D43D45" w16cid:durableId="222A2D86"/>
  <w16cid:commentId w16cid:paraId="79C21C40" w16cid:durableId="222A2CEE"/>
  <w16cid:commentId w16cid:paraId="1E5A04F4" w16cid:durableId="222A3248"/>
  <w16cid:commentId w16cid:paraId="4384BCD1" w16cid:durableId="222A447B"/>
  <w16cid:commentId w16cid:paraId="60F1A070" w16cid:durableId="222A3265"/>
  <w16cid:commentId w16cid:paraId="2DF1F704" w16cid:durableId="222A3458"/>
  <w16cid:commentId w16cid:paraId="3E80000C" w16cid:durableId="222A349B"/>
  <w16cid:commentId w16cid:paraId="73304759" w16cid:durableId="222A3564"/>
  <w16cid:commentId w16cid:paraId="4BA3F96D" w16cid:durableId="222A34D4"/>
  <w16cid:commentId w16cid:paraId="16292862" w16cid:durableId="222A369F"/>
  <w16cid:commentId w16cid:paraId="55AB043C" w16cid:durableId="222A41DC"/>
  <w16cid:commentId w16cid:paraId="29394ADB" w16cid:durableId="222A42A1"/>
  <w16cid:commentId w16cid:paraId="5CD97BC8" w16cid:durableId="222A4292"/>
  <w16cid:commentId w16cid:paraId="5370B1DB" w16cid:durableId="222A4394"/>
  <w16cid:commentId w16cid:paraId="2BACAB97" w16cid:durableId="222A4502"/>
  <w16cid:commentId w16cid:paraId="5953DBAB" w16cid:durableId="222A45A6"/>
  <w16cid:commentId w16cid:paraId="6797D5DB" w16cid:durableId="222A45C1"/>
  <w16cid:commentId w16cid:paraId="52375A9B" w16cid:durableId="222A43CB"/>
  <w16cid:commentId w16cid:paraId="20CBE295" w16cid:durableId="2234B979"/>
  <w16cid:commentId w16cid:paraId="0080DEED" w16cid:durableId="222A43F5"/>
  <w16cid:commentId w16cid:paraId="0622132F" w16cid:durableId="222A32F3"/>
  <w16cid:commentId w16cid:paraId="58EE879C" w16cid:durableId="222A48FC"/>
  <w16cid:commentId w16cid:paraId="31BA3DAE" w16cid:durableId="2234B6E1"/>
  <w16cid:commentId w16cid:paraId="703571DB" w16cid:durableId="2234B9A7"/>
  <w16cid:commentId w16cid:paraId="43434C0A" w16cid:durableId="2234B7A3"/>
  <w16cid:commentId w16cid:paraId="62F3AE4F" w16cid:durableId="2234B75C"/>
  <w16cid:commentId w16cid:paraId="5E91B2A8" w16cid:durableId="22357C66"/>
  <w16cid:commentId w16cid:paraId="409E4479" w16cid:durableId="2234B831"/>
  <w16cid:commentId w16cid:paraId="37F037DE" w16cid:durableId="2234BB89"/>
  <w16cid:commentId w16cid:paraId="79C6BB52" w16cid:durableId="22357A4A"/>
  <w16cid:commentId w16cid:paraId="65829997" w16cid:durableId="22357AB5"/>
  <w16cid:commentId w16cid:paraId="1569B1E2" w16cid:durableId="222A4776"/>
  <w16cid:commentId w16cid:paraId="24D7C5E5" w16cid:durableId="22357B1F"/>
  <w16cid:commentId w16cid:paraId="00A339E6" w16cid:durableId="22357B48"/>
  <w16cid:commentId w16cid:paraId="5C34CEA9" w16cid:durableId="22357BFB"/>
  <w16cid:commentId w16cid:paraId="508230EC" w16cid:durableId="222A1D78"/>
  <w16cid:commentId w16cid:paraId="29D09457" w16cid:durableId="22357CB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A502A" w14:textId="77777777" w:rsidR="0005497E" w:rsidRDefault="0005497E" w:rsidP="004D7862">
      <w:r>
        <w:separator/>
      </w:r>
    </w:p>
  </w:endnote>
  <w:endnote w:type="continuationSeparator" w:id="0">
    <w:p w14:paraId="73255FB8" w14:textId="77777777" w:rsidR="0005497E" w:rsidRDefault="0005497E" w:rsidP="004D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Georgia">
    <w:panose1 w:val="02040502050405020303"/>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algun Gothic Semilight">
    <w:panose1 w:val="020B0502040204020203"/>
    <w:charset w:val="81"/>
    <w:family w:val="auto"/>
    <w:pitch w:val="variable"/>
    <w:sig w:usb0="900002AF" w:usb1="09D77CFB" w:usb2="00000012" w:usb3="00000000" w:csb0="003E01BD"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45F82" w14:textId="77777777" w:rsidR="00CC57CC" w:rsidRDefault="00CC57CC">
    <w:pPr>
      <w:rPr>
        <w:sz w:val="2"/>
        <w:szCs w:val="2"/>
      </w:rPr>
    </w:pPr>
    <w:r>
      <w:rPr>
        <w:noProof/>
        <w:lang w:bidi="ar-SA"/>
      </w:rPr>
      <mc:AlternateContent>
        <mc:Choice Requires="wps">
          <w:drawing>
            <wp:anchor distT="0" distB="0" distL="63500" distR="63500" simplePos="0" relativeHeight="314572424" behindDoc="1" locked="0" layoutInCell="1" allowOverlap="1" wp14:anchorId="36D623B9" wp14:editId="50253511">
              <wp:simplePos x="0" y="0"/>
              <wp:positionH relativeFrom="page">
                <wp:posOffset>3788410</wp:posOffset>
              </wp:positionH>
              <wp:positionV relativeFrom="page">
                <wp:posOffset>10323195</wp:posOffset>
              </wp:positionV>
              <wp:extent cx="457835" cy="17526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DC95" w14:textId="77777777" w:rsidR="00CC57CC" w:rsidRDefault="00CC57CC">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D3768F" w:rsidRPr="00D3768F">
                            <w:rPr>
                              <w:rStyle w:val="Headerorfooter1"/>
                              <w:noProof/>
                            </w:rPr>
                            <w:t>8</w:t>
                          </w:r>
                          <w:r>
                            <w:rPr>
                              <w:rStyle w:val="Headerorfooter1"/>
                              <w:noProof/>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D623B9" id="_x0000_t202" coordsize="21600,21600" o:spt="202" path="m0,0l0,21600,21600,21600,21600,0xe">
              <v:stroke joinstyle="miter"/>
              <v:path gradientshapeok="t" o:connecttype="rect"/>
            </v:shapetype>
            <v:shape id="Text Box 9" o:spid="_x0000_s1026" type="#_x0000_t202" style="position:absolute;margin-left:298.3pt;margin-top:812.85pt;width:36.05pt;height:13.8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" filled="f" stroked="f">
              <v:textbox style="mso-fit-shape-to-text:t" inset="0,0,0,0">
                <w:txbxContent>
                  <w:p w14:paraId="1A23DC95" w14:textId="77777777" w:rsidR="00CC57CC" w:rsidRDefault="00CC57CC">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D3768F" w:rsidRPr="00D3768F">
                      <w:rPr>
                        <w:rStyle w:val="Headerorfooter1"/>
                        <w:noProof/>
                      </w:rPr>
                      <w:t>8</w:t>
                    </w:r>
                    <w:r>
                      <w:rPr>
                        <w:rStyle w:val="Headerorfooter1"/>
                        <w:noProof/>
                      </w:rPr>
                      <w:fldChar w:fldCharType="end"/>
                    </w:r>
                    <w:r>
                      <w:rPr>
                        <w:rStyle w:val="Headerorfooter1"/>
                      </w:rPr>
                      <w:t xml:space="preserve"> —</w:t>
                    </w:r>
                  </w:p>
                </w:txbxContent>
              </v:textbox>
              <w10:wrap anchorx="page" anchory="page"/>
            </v:shape>
          </w:pict>
        </mc:Fallback>
      </mc:AlternateConten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D7CD0" w14:textId="77777777" w:rsidR="00CC57CC" w:rsidRDefault="00CC57CC">
    <w:pPr>
      <w:rPr>
        <w:sz w:val="2"/>
        <w:szCs w:val="2"/>
      </w:rPr>
    </w:pPr>
    <w:r>
      <w:rPr>
        <w:noProof/>
        <w:lang w:bidi="ar-SA"/>
      </w:rPr>
      <mc:AlternateContent>
        <mc:Choice Requires="wps">
          <w:drawing>
            <wp:anchor distT="0" distB="0" distL="63500" distR="63500" simplePos="0" relativeHeight="314572436" behindDoc="1" locked="0" layoutInCell="1" allowOverlap="1" wp14:anchorId="36BDBA40" wp14:editId="279F0231">
              <wp:simplePos x="0" y="0"/>
              <wp:positionH relativeFrom="page">
                <wp:posOffset>3721100</wp:posOffset>
              </wp:positionH>
              <wp:positionV relativeFrom="page">
                <wp:posOffset>10554335</wp:posOffset>
              </wp:positionV>
              <wp:extent cx="534035" cy="17526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A74CE" w14:textId="77777777" w:rsidR="00CC57CC" w:rsidRDefault="00CC57CC">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D3768F" w:rsidRPr="00D3768F">
                            <w:rPr>
                              <w:rStyle w:val="Headerorfooter1"/>
                              <w:noProof/>
                            </w:rPr>
                            <w:t>31</w:t>
                          </w:r>
                          <w:r>
                            <w:rPr>
                              <w:rStyle w:val="Headerorfooter1"/>
                              <w:noProof/>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BDBA40" id="_x0000_t202" coordsize="21600,21600" o:spt="202" path="m0,0l0,21600,21600,21600,21600,0xe">
              <v:stroke joinstyle="miter"/>
              <v:path gradientshapeok="t" o:connecttype="rect"/>
            </v:shapetype>
            <v:shape id="Text Box 21" o:spid="_x0000_s1032" type="#_x0000_t202" style="position:absolute;margin-left:293pt;margin-top:831.05pt;width:42.05pt;height:13.8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" filled="f" stroked="f">
              <v:textbox style="mso-fit-shape-to-text:t" inset="0,0,0,0">
                <w:txbxContent>
                  <w:p w14:paraId="565A74CE" w14:textId="77777777" w:rsidR="00CC57CC" w:rsidRDefault="00CC57CC">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D3768F" w:rsidRPr="00D3768F">
                      <w:rPr>
                        <w:rStyle w:val="Headerorfooter1"/>
                        <w:noProof/>
                      </w:rPr>
                      <w:t>31</w:t>
                    </w:r>
                    <w:r>
                      <w:rPr>
                        <w:rStyle w:val="Headerorfooter1"/>
                        <w:noProof/>
                      </w:rPr>
                      <w:fldChar w:fldCharType="end"/>
                    </w:r>
                    <w:r>
                      <w:rPr>
                        <w:rStyle w:val="Headerorfooter1"/>
                      </w:rPr>
                      <w:t xml:space="preserve"> —</w:t>
                    </w:r>
                  </w:p>
                </w:txbxContent>
              </v:textbox>
              <w10:wrap anchorx="page" anchory="page"/>
            </v:shape>
          </w:pict>
        </mc:Fallback>
      </mc:AlternateConten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C201" w14:textId="77777777" w:rsidR="00CC57CC" w:rsidRDefault="00CC57CC"/>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CB77" w14:textId="77777777" w:rsidR="00CC57CC" w:rsidRDefault="00CC57CC"/>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3E236" w14:textId="77777777" w:rsidR="00CC57CC" w:rsidRDefault="00CC57CC"/>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24663" w14:textId="77777777" w:rsidR="00CC57CC" w:rsidRDefault="00CC57CC">
    <w:pPr>
      <w:rPr>
        <w:sz w:val="2"/>
        <w:szCs w:val="2"/>
      </w:rPr>
    </w:pPr>
    <w:r>
      <w:rPr>
        <w:noProof/>
        <w:lang w:bidi="ar-SA"/>
      </w:rPr>
      <mc:AlternateContent>
        <mc:Choice Requires="wps">
          <w:drawing>
            <wp:anchor distT="0" distB="0" distL="63500" distR="63500" simplePos="0" relativeHeight="314572425" behindDoc="1" locked="0" layoutInCell="1" allowOverlap="1" wp14:anchorId="3E71A43E" wp14:editId="28B6BAE9">
              <wp:simplePos x="0" y="0"/>
              <wp:positionH relativeFrom="page">
                <wp:posOffset>3991610</wp:posOffset>
              </wp:positionH>
              <wp:positionV relativeFrom="page">
                <wp:posOffset>10054590</wp:posOffset>
              </wp:positionV>
              <wp:extent cx="267335" cy="17526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3809E" w14:textId="77777777" w:rsidR="00CC57CC" w:rsidRDefault="00CC57CC">
                          <w:pPr>
                            <w:pStyle w:val="Headerorfooter0"/>
                            <w:shd w:val="clear" w:color="auto" w:fill="auto"/>
                            <w:spacing w:line="240" w:lineRule="auto"/>
                          </w:pPr>
                          <w:r>
                            <w:fldChar w:fldCharType="begin"/>
                          </w:r>
                          <w:r>
                            <w:instrText xml:space="preserve"> PAGE \* MERGEFORMAT </w:instrText>
                          </w:r>
                          <w:r>
                            <w:fldChar w:fldCharType="separate"/>
                          </w:r>
                          <w:r w:rsidR="00D3768F" w:rsidRPr="00D3768F">
                            <w:rPr>
                              <w:rStyle w:val="Headerorfooter1"/>
                              <w:noProof/>
                            </w:rPr>
                            <w:t>4</w:t>
                          </w:r>
                          <w:r>
                            <w:rPr>
                              <w:rStyle w:val="Headerorfooter1"/>
                              <w:noProof/>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1A43E" id="_x0000_t202" coordsize="21600,21600" o:spt="202" path="m0,0l0,21600,21600,21600,21600,0xe">
              <v:stroke joinstyle="miter"/>
              <v:path gradientshapeok="t" o:connecttype="rect"/>
            </v:shapetype>
            <v:shape id="Text Box 10" o:spid="_x0000_s1027" type="#_x0000_t202" style="position:absolute;margin-left:314.3pt;margin-top:791.7pt;width:21.05pt;height:13.8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" filled="f" stroked="f">
              <v:textbox style="mso-fit-shape-to-text:t" inset="0,0,0,0">
                <w:txbxContent>
                  <w:p w14:paraId="4F13809E" w14:textId="77777777" w:rsidR="00CC57CC" w:rsidRDefault="00CC57CC">
                    <w:pPr>
                      <w:pStyle w:val="Headerorfooter0"/>
                      <w:shd w:val="clear" w:color="auto" w:fill="auto"/>
                      <w:spacing w:line="240" w:lineRule="auto"/>
                    </w:pPr>
                    <w:r>
                      <w:fldChar w:fldCharType="begin"/>
                    </w:r>
                    <w:r>
                      <w:instrText xml:space="preserve"> PAGE \* MERGEFORMAT </w:instrText>
                    </w:r>
                    <w:r>
                      <w:fldChar w:fldCharType="separate"/>
                    </w:r>
                    <w:r w:rsidR="00D3768F" w:rsidRPr="00D3768F">
                      <w:rPr>
                        <w:rStyle w:val="Headerorfooter1"/>
                        <w:noProof/>
                      </w:rPr>
                      <w:t>4</w:t>
                    </w:r>
                    <w:r>
                      <w:rPr>
                        <w:rStyle w:val="Headerorfooter1"/>
                        <w:noProof/>
                      </w:rPr>
                      <w:fldChar w:fldCharType="end"/>
                    </w:r>
                    <w:r>
                      <w:rPr>
                        <w:rStyle w:val="Headerorfooter1"/>
                      </w:rPr>
                      <w:t xml:space="preserve"> —</w:t>
                    </w:r>
                  </w:p>
                </w:txbxContent>
              </v:textbox>
              <w10:wrap anchorx="page" anchory="pag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03231" w14:textId="77777777" w:rsidR="00CC57CC" w:rsidRDefault="00CC57CC">
    <w:pPr>
      <w:rPr>
        <w:sz w:val="2"/>
        <w:szCs w:val="2"/>
      </w:rPr>
    </w:pPr>
    <w:r>
      <w:rPr>
        <w:noProof/>
        <w:lang w:bidi="ar-SA"/>
      </w:rPr>
      <mc:AlternateContent>
        <mc:Choice Requires="wps">
          <w:drawing>
            <wp:anchor distT="0" distB="0" distL="63500" distR="63500" simplePos="0" relativeHeight="314572432" behindDoc="1" locked="0" layoutInCell="1" allowOverlap="1" wp14:anchorId="052D5510" wp14:editId="3725072D">
              <wp:simplePos x="0" y="0"/>
              <wp:positionH relativeFrom="page">
                <wp:posOffset>3768090</wp:posOffset>
              </wp:positionH>
              <wp:positionV relativeFrom="page">
                <wp:posOffset>10197465</wp:posOffset>
              </wp:positionV>
              <wp:extent cx="534035" cy="17526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D926B" w14:textId="77777777" w:rsidR="00CC57CC" w:rsidRDefault="00CC57CC" w:rsidP="005B3D49">
                          <w:pPr>
                            <w:pStyle w:val="Headerorfooter0"/>
                            <w:shd w:val="clear" w:color="auto" w:fill="auto"/>
                            <w:spacing w:line="240" w:lineRule="auto"/>
                          </w:pPr>
                          <w:r>
                            <w:rPr>
                              <w:rStyle w:val="Headerorfooter1"/>
                            </w:rPr>
                            <w:t>— 24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D5510" id="_x0000_t202" coordsize="21600,21600" o:spt="202" path="m0,0l0,21600,21600,21600,21600,0xe">
              <v:stroke joinstyle="miter"/>
              <v:path gradientshapeok="t" o:connecttype="rect"/>
            </v:shapetype>
            <v:shape id="Text Box 17" o:spid="_x0000_s1028" type="#_x0000_t202" style="position:absolute;margin-left:296.7pt;margin-top:802.95pt;width:42.05pt;height:13.8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" filled="f" stroked="f">
              <v:textbox style="mso-fit-shape-to-text:t" inset="0,0,0,0">
                <w:txbxContent>
                  <w:p w14:paraId="5DAD926B" w14:textId="77777777" w:rsidR="00CC57CC" w:rsidRDefault="00CC57CC" w:rsidP="005B3D49">
                    <w:pPr>
                      <w:pStyle w:val="Headerorfooter0"/>
                      <w:shd w:val="clear" w:color="auto" w:fill="auto"/>
                      <w:spacing w:line="240" w:lineRule="auto"/>
                    </w:pPr>
                    <w:r>
                      <w:rPr>
                        <w:rStyle w:val="Headerorfooter1"/>
                      </w:rPr>
                      <w:t>— 24 —</w:t>
                    </w:r>
                  </w:p>
                </w:txbxContent>
              </v:textbox>
              <w10:wrap anchorx="page" anchory="page"/>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2EC61" w14:textId="77777777" w:rsidR="00CC57CC" w:rsidRDefault="00CC57CC" w:rsidP="001C44EF">
    <w:pPr>
      <w:pStyle w:val="Footer"/>
      <w:jc w:val="center"/>
      <w:rPr>
        <w:cs/>
      </w:rPr>
    </w:pPr>
  </w:p>
  <w:p w14:paraId="0F031018" w14:textId="77777777" w:rsidR="00CC57CC" w:rsidRPr="007E6BDD" w:rsidRDefault="00CC57CC" w:rsidP="007E6BDD">
    <w:pPr>
      <w:pStyle w:val="Footer"/>
      <w:jc w:val="center"/>
      <w:rPr>
        <w:rFonts w:asciiTheme="majorBidi" w:hAnsiTheme="majorBidi" w:cstheme="majorBidi"/>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2FD71" w14:textId="77777777" w:rsidR="00CC57CC" w:rsidRDefault="00CC57CC"/>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9783A" w14:textId="77777777" w:rsidR="00CC57CC" w:rsidRDefault="00CC57CC">
    <w:pPr>
      <w:rPr>
        <w:sz w:val="2"/>
        <w:szCs w:val="2"/>
      </w:rPr>
    </w:pPr>
    <w:r>
      <w:rPr>
        <w:noProof/>
        <w:lang w:bidi="ar-SA"/>
      </w:rPr>
      <mc:AlternateContent>
        <mc:Choice Requires="wps">
          <w:drawing>
            <wp:anchor distT="0" distB="0" distL="63500" distR="63500" simplePos="0" relativeHeight="314572433" behindDoc="1" locked="0" layoutInCell="1" allowOverlap="1" wp14:anchorId="22912450" wp14:editId="352AD82C">
              <wp:simplePos x="0" y="0"/>
              <wp:positionH relativeFrom="page">
                <wp:posOffset>3528060</wp:posOffset>
              </wp:positionH>
              <wp:positionV relativeFrom="page">
                <wp:posOffset>9276080</wp:posOffset>
              </wp:positionV>
              <wp:extent cx="534035" cy="17526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36C37" w14:textId="77777777" w:rsidR="00CC57CC" w:rsidRDefault="00CC57CC">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D3768F" w:rsidRPr="00D3768F">
                            <w:rPr>
                              <w:rStyle w:val="Headerorfooter1"/>
                              <w:noProof/>
                            </w:rPr>
                            <w:t>28</w:t>
                          </w:r>
                          <w:r>
                            <w:rPr>
                              <w:rStyle w:val="Headerorfooter1"/>
                              <w:noProof/>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912450" id="_x0000_t202" coordsize="21600,21600" o:spt="202" path="m0,0l0,21600,21600,21600,21600,0xe">
              <v:stroke joinstyle="miter"/>
              <v:path gradientshapeok="t" o:connecttype="rect"/>
            </v:shapetype>
            <v:shape id="Text Box 18" o:spid="_x0000_s1029" type="#_x0000_t202" style="position:absolute;margin-left:277.8pt;margin-top:730.4pt;width:42.05pt;height:13.8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" filled="f" stroked="f">
              <v:textbox style="mso-fit-shape-to-text:t" inset="0,0,0,0">
                <w:txbxContent>
                  <w:p w14:paraId="61B36C37" w14:textId="77777777" w:rsidR="00CC57CC" w:rsidRDefault="00CC57CC">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D3768F" w:rsidRPr="00D3768F">
                      <w:rPr>
                        <w:rStyle w:val="Headerorfooter1"/>
                        <w:noProof/>
                      </w:rPr>
                      <w:t>28</w:t>
                    </w:r>
                    <w:r>
                      <w:rPr>
                        <w:rStyle w:val="Headerorfooter1"/>
                        <w:noProof/>
                      </w:rPr>
                      <w:fldChar w:fldCharType="end"/>
                    </w:r>
                    <w:r>
                      <w:rPr>
                        <w:rStyle w:val="Headerorfooter1"/>
                      </w:rPr>
                      <w:t xml:space="preserve"> —</w:t>
                    </w:r>
                  </w:p>
                </w:txbxContent>
              </v:textbox>
              <w10:wrap anchorx="page" anchory="page"/>
            </v:shape>
          </w:pict>
        </mc:Fallback>
      </mc:AlternateConten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F324F" w14:textId="77777777" w:rsidR="00CC57CC" w:rsidRDefault="00CC57CC">
    <w:pPr>
      <w:rPr>
        <w:sz w:val="2"/>
        <w:szCs w:val="2"/>
      </w:rPr>
    </w:pPr>
    <w:r>
      <w:rPr>
        <w:noProof/>
        <w:lang w:bidi="ar-SA"/>
      </w:rPr>
      <mc:AlternateContent>
        <mc:Choice Requires="wps">
          <w:drawing>
            <wp:anchor distT="0" distB="0" distL="63500" distR="63500" simplePos="0" relativeHeight="314572434" behindDoc="1" locked="0" layoutInCell="1" allowOverlap="1" wp14:anchorId="47B3D1EC" wp14:editId="58891E94">
              <wp:simplePos x="0" y="0"/>
              <wp:positionH relativeFrom="page">
                <wp:posOffset>3950970</wp:posOffset>
              </wp:positionH>
              <wp:positionV relativeFrom="page">
                <wp:posOffset>10318750</wp:posOffset>
              </wp:positionV>
              <wp:extent cx="114935" cy="17526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7E933" w14:textId="77777777" w:rsidR="00CC57CC" w:rsidRDefault="00CC57CC">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B3D1EC" id="_x0000_t202" coordsize="21600,21600" o:spt="202" path="m0,0l0,21600,21600,21600,21600,0xe">
              <v:stroke joinstyle="miter"/>
              <v:path gradientshapeok="t" o:connecttype="rect"/>
            </v:shapetype>
            <v:shape id="Text Box 19" o:spid="_x0000_s1030" type="#_x0000_t202" style="position:absolute;margin-left:311.1pt;margin-top:812.5pt;width:9.05pt;height:13.8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" filled="f" stroked="f">
              <v:textbox style="mso-fit-shape-to-text:t" inset="0,0,0,0">
                <w:txbxContent>
                  <w:p w14:paraId="5487E933" w14:textId="77777777" w:rsidR="00CC57CC" w:rsidRDefault="00CC57CC">
                    <w:pPr>
                      <w:pStyle w:val="Headerorfooter0"/>
                      <w:shd w:val="clear" w:color="auto" w:fill="auto"/>
                      <w:spacing w:line="240" w:lineRule="auto"/>
                    </w:pPr>
                  </w:p>
                </w:txbxContent>
              </v:textbox>
              <w10:wrap anchorx="page" anchory="page"/>
            </v:shape>
          </w:pict>
        </mc:Fallback>
      </mc:AlternateConten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AA870" w14:textId="77777777" w:rsidR="00CC57CC" w:rsidRDefault="00CC57CC">
    <w:pPr>
      <w:rPr>
        <w:sz w:val="2"/>
        <w:szCs w:val="2"/>
      </w:rPr>
    </w:pPr>
    <w:r>
      <w:rPr>
        <w:noProof/>
        <w:lang w:bidi="ar-SA"/>
      </w:rPr>
      <mc:AlternateContent>
        <mc:Choice Requires="wps">
          <w:drawing>
            <wp:anchor distT="0" distB="0" distL="63500" distR="63500" simplePos="0" relativeHeight="314572435" behindDoc="1" locked="0" layoutInCell="1" allowOverlap="1" wp14:anchorId="1F66F76C" wp14:editId="4C2EB40A">
              <wp:simplePos x="0" y="0"/>
              <wp:positionH relativeFrom="page">
                <wp:posOffset>3721100</wp:posOffset>
              </wp:positionH>
              <wp:positionV relativeFrom="page">
                <wp:posOffset>10554335</wp:posOffset>
              </wp:positionV>
              <wp:extent cx="534035" cy="17526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ABADF" w14:textId="77777777" w:rsidR="00CC57CC" w:rsidRDefault="00CC57CC">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D3768F" w:rsidRPr="00D3768F">
                            <w:rPr>
                              <w:rStyle w:val="Headerorfooter1"/>
                              <w:noProof/>
                            </w:rPr>
                            <w:t>30</w:t>
                          </w:r>
                          <w:r>
                            <w:rPr>
                              <w:rStyle w:val="Headerorfooter1"/>
                              <w:noProof/>
                            </w:rPr>
                            <w:fldChar w:fldCharType="end"/>
                          </w:r>
                          <w:r>
                            <w:rPr>
                              <w:rStyle w:val="Headerorfooter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66F76C" id="_x0000_t202" coordsize="21600,21600" o:spt="202" path="m0,0l0,21600,21600,21600,21600,0xe">
              <v:stroke joinstyle="miter"/>
              <v:path gradientshapeok="t" o:connecttype="rect"/>
            </v:shapetype>
            <v:shape id="Text Box 20" o:spid="_x0000_s1031" type="#_x0000_t202" style="position:absolute;margin-left:293pt;margin-top:831.05pt;width:42.05pt;height:13.8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" filled="f" stroked="f">
              <v:textbox style="mso-fit-shape-to-text:t" inset="0,0,0,0">
                <w:txbxContent>
                  <w:p w14:paraId="0C1ABADF" w14:textId="77777777" w:rsidR="00CC57CC" w:rsidRDefault="00CC57CC">
                    <w:pPr>
                      <w:pStyle w:val="Headerorfooter0"/>
                      <w:shd w:val="clear" w:color="auto" w:fill="auto"/>
                      <w:spacing w:line="240" w:lineRule="auto"/>
                    </w:pPr>
                    <w:r>
                      <w:rPr>
                        <w:rStyle w:val="Headerorfooter1"/>
                      </w:rPr>
                      <w:t xml:space="preserve">— </w:t>
                    </w:r>
                    <w:r>
                      <w:fldChar w:fldCharType="begin"/>
                    </w:r>
                    <w:r>
                      <w:instrText xml:space="preserve"> PAGE \* MERGEFORMAT </w:instrText>
                    </w:r>
                    <w:r>
                      <w:fldChar w:fldCharType="separate"/>
                    </w:r>
                    <w:r w:rsidR="00D3768F" w:rsidRPr="00D3768F">
                      <w:rPr>
                        <w:rStyle w:val="Headerorfooter1"/>
                        <w:noProof/>
                      </w:rPr>
                      <w:t>30</w:t>
                    </w:r>
                    <w:r>
                      <w:rPr>
                        <w:rStyle w:val="Headerorfooter1"/>
                        <w:noProof/>
                      </w:rPr>
                      <w:fldChar w:fldCharType="end"/>
                    </w:r>
                    <w:r>
                      <w:rPr>
                        <w:rStyle w:val="Headerorfooter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8EE7D" w14:textId="77777777" w:rsidR="0005497E" w:rsidRDefault="0005497E">
      <w:r>
        <w:separator/>
      </w:r>
    </w:p>
  </w:footnote>
  <w:footnote w:type="continuationSeparator" w:id="0">
    <w:p w14:paraId="20EC7EAF" w14:textId="77777777" w:rsidR="0005497E" w:rsidRDefault="000549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4C21" w14:textId="77777777" w:rsidR="00CC57CC" w:rsidRDefault="00CC57CC"/>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2A36D" w14:textId="77777777" w:rsidR="00CC57CC" w:rsidRDefault="00CC57C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26A6"/>
    <w:multiLevelType w:val="hybridMultilevel"/>
    <w:tmpl w:val="7E74B1C2"/>
    <w:lvl w:ilvl="0" w:tplc="58787936">
      <w:start w:val="77"/>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23CCE"/>
    <w:multiLevelType w:val="multilevel"/>
    <w:tmpl w:val="B5565CB8"/>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35B8E"/>
    <w:multiLevelType w:val="hybridMultilevel"/>
    <w:tmpl w:val="E4AA008A"/>
    <w:lvl w:ilvl="0" w:tplc="1DEC6A3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013E4"/>
    <w:multiLevelType w:val="multilevel"/>
    <w:tmpl w:val="86029FD4"/>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B642A"/>
    <w:multiLevelType w:val="hybridMultilevel"/>
    <w:tmpl w:val="95686308"/>
    <w:lvl w:ilvl="0" w:tplc="1D7EC4C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40A3D"/>
    <w:multiLevelType w:val="multilevel"/>
    <w:tmpl w:val="F50ED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E1154"/>
    <w:multiLevelType w:val="multilevel"/>
    <w:tmpl w:val="034027B6"/>
    <w:lvl w:ilvl="0">
      <w:start w:val="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BE4D9F"/>
    <w:multiLevelType w:val="hybridMultilevel"/>
    <w:tmpl w:val="F420FA9E"/>
    <w:lvl w:ilvl="0" w:tplc="1856E7E6">
      <w:start w:val="7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002B2"/>
    <w:multiLevelType w:val="hybridMultilevel"/>
    <w:tmpl w:val="6750CDFA"/>
    <w:lvl w:ilvl="0" w:tplc="8090A3E8">
      <w:start w:val="48"/>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165B9"/>
    <w:multiLevelType w:val="multilevel"/>
    <w:tmpl w:val="77404D00"/>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7F729C"/>
    <w:multiLevelType w:val="multilevel"/>
    <w:tmpl w:val="15304D7A"/>
    <w:lvl w:ilvl="0">
      <w:start w:val="1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BB7AFA"/>
    <w:multiLevelType w:val="multilevel"/>
    <w:tmpl w:val="1312F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1C7B61"/>
    <w:multiLevelType w:val="multilevel"/>
    <w:tmpl w:val="19DC911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B87A74"/>
    <w:multiLevelType w:val="multilevel"/>
    <w:tmpl w:val="035EAC5A"/>
    <w:lvl w:ilvl="0">
      <w:start w:val="2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9E78D4"/>
    <w:multiLevelType w:val="multilevel"/>
    <w:tmpl w:val="71683726"/>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25261B"/>
    <w:multiLevelType w:val="multilevel"/>
    <w:tmpl w:val="211A2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A90FE3"/>
    <w:multiLevelType w:val="multilevel"/>
    <w:tmpl w:val="5748E6A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295391"/>
    <w:multiLevelType w:val="multilevel"/>
    <w:tmpl w:val="44A60C6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C83893"/>
    <w:multiLevelType w:val="multilevel"/>
    <w:tmpl w:val="4CF821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5B6B33"/>
    <w:multiLevelType w:val="multilevel"/>
    <w:tmpl w:val="C9E60EDE"/>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3E607E"/>
    <w:multiLevelType w:val="hybridMultilevel"/>
    <w:tmpl w:val="1D06E3D2"/>
    <w:lvl w:ilvl="0" w:tplc="545A87DA">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1F3454"/>
    <w:multiLevelType w:val="multilevel"/>
    <w:tmpl w:val="951A8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1346B3"/>
    <w:multiLevelType w:val="hybridMultilevel"/>
    <w:tmpl w:val="2730D956"/>
    <w:lvl w:ilvl="0" w:tplc="216A65E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D00203"/>
    <w:multiLevelType w:val="hybridMultilevel"/>
    <w:tmpl w:val="B9D83C54"/>
    <w:lvl w:ilvl="0" w:tplc="E41E123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AB3D68"/>
    <w:multiLevelType w:val="hybridMultilevel"/>
    <w:tmpl w:val="438844F4"/>
    <w:lvl w:ilvl="0" w:tplc="29C4C536">
      <w:start w:val="77"/>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EC6C5C"/>
    <w:multiLevelType w:val="multilevel"/>
    <w:tmpl w:val="C3425AD8"/>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BB4F4C"/>
    <w:multiLevelType w:val="hybridMultilevel"/>
    <w:tmpl w:val="3490E732"/>
    <w:lvl w:ilvl="0" w:tplc="BF7A518E">
      <w:start w:val="7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4F02D6"/>
    <w:multiLevelType w:val="multilevel"/>
    <w:tmpl w:val="DA44E3D4"/>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440EB4"/>
    <w:multiLevelType w:val="multilevel"/>
    <w:tmpl w:val="79786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4951C4"/>
    <w:multiLevelType w:val="multilevel"/>
    <w:tmpl w:val="3AC295F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CD223D"/>
    <w:multiLevelType w:val="hybridMultilevel"/>
    <w:tmpl w:val="61461990"/>
    <w:lvl w:ilvl="0" w:tplc="8D5EBF10">
      <w:start w:val="60"/>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F73D1D"/>
    <w:multiLevelType w:val="multilevel"/>
    <w:tmpl w:val="A10CC1FA"/>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0652EF"/>
    <w:multiLevelType w:val="hybridMultilevel"/>
    <w:tmpl w:val="74C6560E"/>
    <w:lvl w:ilvl="0" w:tplc="4992EEFA">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333814"/>
    <w:multiLevelType w:val="multilevel"/>
    <w:tmpl w:val="06600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5A7B94"/>
    <w:multiLevelType w:val="multilevel"/>
    <w:tmpl w:val="829C2E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886E1B"/>
    <w:multiLevelType w:val="multilevel"/>
    <w:tmpl w:val="8C9CD7C0"/>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51D52"/>
    <w:multiLevelType w:val="multilevel"/>
    <w:tmpl w:val="0194E892"/>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5"/>
  </w:num>
  <w:num w:numId="3">
    <w:abstractNumId w:val="17"/>
  </w:num>
  <w:num w:numId="4">
    <w:abstractNumId w:val="15"/>
  </w:num>
  <w:num w:numId="5">
    <w:abstractNumId w:val="5"/>
  </w:num>
  <w:num w:numId="6">
    <w:abstractNumId w:val="21"/>
  </w:num>
  <w:num w:numId="7">
    <w:abstractNumId w:val="11"/>
  </w:num>
  <w:num w:numId="8">
    <w:abstractNumId w:val="28"/>
  </w:num>
  <w:num w:numId="9">
    <w:abstractNumId w:val="33"/>
  </w:num>
  <w:num w:numId="10">
    <w:abstractNumId w:val="18"/>
  </w:num>
  <w:num w:numId="11">
    <w:abstractNumId w:val="12"/>
  </w:num>
  <w:num w:numId="12">
    <w:abstractNumId w:val="3"/>
  </w:num>
  <w:num w:numId="13">
    <w:abstractNumId w:val="6"/>
  </w:num>
  <w:num w:numId="14">
    <w:abstractNumId w:val="25"/>
  </w:num>
  <w:num w:numId="15">
    <w:abstractNumId w:val="13"/>
  </w:num>
  <w:num w:numId="16">
    <w:abstractNumId w:val="16"/>
  </w:num>
  <w:num w:numId="17">
    <w:abstractNumId w:val="29"/>
  </w:num>
  <w:num w:numId="18">
    <w:abstractNumId w:val="1"/>
  </w:num>
  <w:num w:numId="19">
    <w:abstractNumId w:val="14"/>
  </w:num>
  <w:num w:numId="20">
    <w:abstractNumId w:val="36"/>
  </w:num>
  <w:num w:numId="21">
    <w:abstractNumId w:val="27"/>
  </w:num>
  <w:num w:numId="22">
    <w:abstractNumId w:val="31"/>
  </w:num>
  <w:num w:numId="23">
    <w:abstractNumId w:val="9"/>
  </w:num>
  <w:num w:numId="24">
    <w:abstractNumId w:val="10"/>
  </w:num>
  <w:num w:numId="25">
    <w:abstractNumId w:val="19"/>
  </w:num>
  <w:num w:numId="26">
    <w:abstractNumId w:val="2"/>
  </w:num>
  <w:num w:numId="27">
    <w:abstractNumId w:val="22"/>
  </w:num>
  <w:num w:numId="28">
    <w:abstractNumId w:val="20"/>
  </w:num>
  <w:num w:numId="29">
    <w:abstractNumId w:val="8"/>
  </w:num>
  <w:num w:numId="30">
    <w:abstractNumId w:val="30"/>
  </w:num>
  <w:num w:numId="31">
    <w:abstractNumId w:val="7"/>
  </w:num>
  <w:num w:numId="32">
    <w:abstractNumId w:val="0"/>
  </w:num>
  <w:num w:numId="33">
    <w:abstractNumId w:val="26"/>
  </w:num>
  <w:num w:numId="34">
    <w:abstractNumId w:val="32"/>
  </w:num>
  <w:num w:numId="35">
    <w:abstractNumId w:val="24"/>
  </w:num>
  <w:num w:numId="36">
    <w:abstractNumId w:val="4"/>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62"/>
    <w:rsid w:val="00001220"/>
    <w:rsid w:val="00004D27"/>
    <w:rsid w:val="000052BB"/>
    <w:rsid w:val="00015CF5"/>
    <w:rsid w:val="00015FF3"/>
    <w:rsid w:val="00016DBE"/>
    <w:rsid w:val="00022C53"/>
    <w:rsid w:val="00023B56"/>
    <w:rsid w:val="00026EE3"/>
    <w:rsid w:val="00027DE9"/>
    <w:rsid w:val="0003151A"/>
    <w:rsid w:val="00031F82"/>
    <w:rsid w:val="00032F36"/>
    <w:rsid w:val="00036A6B"/>
    <w:rsid w:val="0004265B"/>
    <w:rsid w:val="00045B76"/>
    <w:rsid w:val="00050057"/>
    <w:rsid w:val="00050ED8"/>
    <w:rsid w:val="00051CF2"/>
    <w:rsid w:val="00051E9D"/>
    <w:rsid w:val="000529D2"/>
    <w:rsid w:val="00052CCB"/>
    <w:rsid w:val="0005497E"/>
    <w:rsid w:val="00056849"/>
    <w:rsid w:val="00060212"/>
    <w:rsid w:val="00060A9A"/>
    <w:rsid w:val="00061014"/>
    <w:rsid w:val="00062696"/>
    <w:rsid w:val="00062B54"/>
    <w:rsid w:val="0006454A"/>
    <w:rsid w:val="00064C08"/>
    <w:rsid w:val="00065862"/>
    <w:rsid w:val="0006651D"/>
    <w:rsid w:val="00066885"/>
    <w:rsid w:val="00066C7E"/>
    <w:rsid w:val="00067944"/>
    <w:rsid w:val="000731C8"/>
    <w:rsid w:val="0007626E"/>
    <w:rsid w:val="00092510"/>
    <w:rsid w:val="0009440F"/>
    <w:rsid w:val="000960E8"/>
    <w:rsid w:val="000A0C98"/>
    <w:rsid w:val="000A113B"/>
    <w:rsid w:val="000A1472"/>
    <w:rsid w:val="000A1594"/>
    <w:rsid w:val="000A4A3A"/>
    <w:rsid w:val="000A4B65"/>
    <w:rsid w:val="000B052A"/>
    <w:rsid w:val="000B3114"/>
    <w:rsid w:val="000B668E"/>
    <w:rsid w:val="000C174C"/>
    <w:rsid w:val="000C2ADC"/>
    <w:rsid w:val="000C4566"/>
    <w:rsid w:val="000C5E08"/>
    <w:rsid w:val="000D01EB"/>
    <w:rsid w:val="000D02B8"/>
    <w:rsid w:val="000D758E"/>
    <w:rsid w:val="000D7C8E"/>
    <w:rsid w:val="000E193F"/>
    <w:rsid w:val="000E6940"/>
    <w:rsid w:val="000F055C"/>
    <w:rsid w:val="000F0F61"/>
    <w:rsid w:val="000F2735"/>
    <w:rsid w:val="000F72E7"/>
    <w:rsid w:val="001006B2"/>
    <w:rsid w:val="00100E47"/>
    <w:rsid w:val="00100FEC"/>
    <w:rsid w:val="001013BE"/>
    <w:rsid w:val="0010298B"/>
    <w:rsid w:val="00104271"/>
    <w:rsid w:val="001064A2"/>
    <w:rsid w:val="00107A8D"/>
    <w:rsid w:val="001101E1"/>
    <w:rsid w:val="00113333"/>
    <w:rsid w:val="001148A1"/>
    <w:rsid w:val="00120781"/>
    <w:rsid w:val="00120E1F"/>
    <w:rsid w:val="00123310"/>
    <w:rsid w:val="00123F77"/>
    <w:rsid w:val="0013019A"/>
    <w:rsid w:val="00131CD2"/>
    <w:rsid w:val="001351C2"/>
    <w:rsid w:val="00144831"/>
    <w:rsid w:val="00147D29"/>
    <w:rsid w:val="00157050"/>
    <w:rsid w:val="00160054"/>
    <w:rsid w:val="0016325B"/>
    <w:rsid w:val="00163747"/>
    <w:rsid w:val="00164723"/>
    <w:rsid w:val="00171363"/>
    <w:rsid w:val="001732CF"/>
    <w:rsid w:val="00176EBA"/>
    <w:rsid w:val="001779D6"/>
    <w:rsid w:val="001805F5"/>
    <w:rsid w:val="00184640"/>
    <w:rsid w:val="001931C0"/>
    <w:rsid w:val="001945B9"/>
    <w:rsid w:val="001961DC"/>
    <w:rsid w:val="001A1109"/>
    <w:rsid w:val="001A4D20"/>
    <w:rsid w:val="001A62F7"/>
    <w:rsid w:val="001A7D58"/>
    <w:rsid w:val="001B3BBC"/>
    <w:rsid w:val="001B6F95"/>
    <w:rsid w:val="001B762D"/>
    <w:rsid w:val="001C44EF"/>
    <w:rsid w:val="001C5AF2"/>
    <w:rsid w:val="001C746C"/>
    <w:rsid w:val="001D479E"/>
    <w:rsid w:val="001D494F"/>
    <w:rsid w:val="001D51FA"/>
    <w:rsid w:val="001E023C"/>
    <w:rsid w:val="001E1CF8"/>
    <w:rsid w:val="001E629A"/>
    <w:rsid w:val="001E780B"/>
    <w:rsid w:val="001F0593"/>
    <w:rsid w:val="001F2F7A"/>
    <w:rsid w:val="001F34BB"/>
    <w:rsid w:val="001F4A05"/>
    <w:rsid w:val="001F55E8"/>
    <w:rsid w:val="00202159"/>
    <w:rsid w:val="00204CD3"/>
    <w:rsid w:val="00206D5B"/>
    <w:rsid w:val="0021654F"/>
    <w:rsid w:val="00216952"/>
    <w:rsid w:val="0022055B"/>
    <w:rsid w:val="00222F16"/>
    <w:rsid w:val="002253B3"/>
    <w:rsid w:val="00234E55"/>
    <w:rsid w:val="002357B3"/>
    <w:rsid w:val="00235E17"/>
    <w:rsid w:val="00241961"/>
    <w:rsid w:val="00250DA4"/>
    <w:rsid w:val="00261A5E"/>
    <w:rsid w:val="002628CE"/>
    <w:rsid w:val="00263793"/>
    <w:rsid w:val="0026398C"/>
    <w:rsid w:val="0026488B"/>
    <w:rsid w:val="00273723"/>
    <w:rsid w:val="00274217"/>
    <w:rsid w:val="002776E3"/>
    <w:rsid w:val="002831BB"/>
    <w:rsid w:val="002854EC"/>
    <w:rsid w:val="00292AF5"/>
    <w:rsid w:val="00296EE0"/>
    <w:rsid w:val="002A1060"/>
    <w:rsid w:val="002A2A29"/>
    <w:rsid w:val="002A475A"/>
    <w:rsid w:val="002B3C94"/>
    <w:rsid w:val="002B65C8"/>
    <w:rsid w:val="002C064A"/>
    <w:rsid w:val="002C0B0B"/>
    <w:rsid w:val="002C5B2D"/>
    <w:rsid w:val="002D1D7B"/>
    <w:rsid w:val="002D5BEC"/>
    <w:rsid w:val="002D6423"/>
    <w:rsid w:val="002E05AF"/>
    <w:rsid w:val="002E0748"/>
    <w:rsid w:val="002E075D"/>
    <w:rsid w:val="002E0DC2"/>
    <w:rsid w:val="002E29C4"/>
    <w:rsid w:val="002E542E"/>
    <w:rsid w:val="002E67C9"/>
    <w:rsid w:val="002E74E1"/>
    <w:rsid w:val="002F0006"/>
    <w:rsid w:val="002F0172"/>
    <w:rsid w:val="002F3EDB"/>
    <w:rsid w:val="002F4BB5"/>
    <w:rsid w:val="002F6451"/>
    <w:rsid w:val="00302475"/>
    <w:rsid w:val="00302DD0"/>
    <w:rsid w:val="00304927"/>
    <w:rsid w:val="00305CC1"/>
    <w:rsid w:val="0031470F"/>
    <w:rsid w:val="00315957"/>
    <w:rsid w:val="003238C4"/>
    <w:rsid w:val="00325FD6"/>
    <w:rsid w:val="00330BB3"/>
    <w:rsid w:val="00336867"/>
    <w:rsid w:val="00342D21"/>
    <w:rsid w:val="00343840"/>
    <w:rsid w:val="00344B00"/>
    <w:rsid w:val="003456E0"/>
    <w:rsid w:val="00347A4E"/>
    <w:rsid w:val="003519C0"/>
    <w:rsid w:val="0035204A"/>
    <w:rsid w:val="00352111"/>
    <w:rsid w:val="0036080A"/>
    <w:rsid w:val="00361774"/>
    <w:rsid w:val="0036675E"/>
    <w:rsid w:val="003734AE"/>
    <w:rsid w:val="0037678F"/>
    <w:rsid w:val="00381040"/>
    <w:rsid w:val="003823EC"/>
    <w:rsid w:val="00382C94"/>
    <w:rsid w:val="00383141"/>
    <w:rsid w:val="003848E1"/>
    <w:rsid w:val="00390140"/>
    <w:rsid w:val="00393E2C"/>
    <w:rsid w:val="0039768B"/>
    <w:rsid w:val="003A1952"/>
    <w:rsid w:val="003A28CC"/>
    <w:rsid w:val="003A3AE7"/>
    <w:rsid w:val="003A45BB"/>
    <w:rsid w:val="003A7696"/>
    <w:rsid w:val="003A7F2F"/>
    <w:rsid w:val="003B0678"/>
    <w:rsid w:val="003B163C"/>
    <w:rsid w:val="003B175D"/>
    <w:rsid w:val="003B54AE"/>
    <w:rsid w:val="003D5181"/>
    <w:rsid w:val="003D66FA"/>
    <w:rsid w:val="003D6B3F"/>
    <w:rsid w:val="003D771C"/>
    <w:rsid w:val="003E0653"/>
    <w:rsid w:val="003E0BAB"/>
    <w:rsid w:val="003E37AC"/>
    <w:rsid w:val="003E5AA7"/>
    <w:rsid w:val="003F0645"/>
    <w:rsid w:val="003F10B4"/>
    <w:rsid w:val="003F1721"/>
    <w:rsid w:val="003F1F53"/>
    <w:rsid w:val="003F3AF6"/>
    <w:rsid w:val="003F45F7"/>
    <w:rsid w:val="003F62D1"/>
    <w:rsid w:val="004001DE"/>
    <w:rsid w:val="00400360"/>
    <w:rsid w:val="00403C70"/>
    <w:rsid w:val="00403D10"/>
    <w:rsid w:val="004070AD"/>
    <w:rsid w:val="004075C4"/>
    <w:rsid w:val="00412696"/>
    <w:rsid w:val="00413B3F"/>
    <w:rsid w:val="00414AA6"/>
    <w:rsid w:val="0041748E"/>
    <w:rsid w:val="004270F8"/>
    <w:rsid w:val="00427788"/>
    <w:rsid w:val="004303A2"/>
    <w:rsid w:val="00440357"/>
    <w:rsid w:val="00442160"/>
    <w:rsid w:val="004428E5"/>
    <w:rsid w:val="00442AC5"/>
    <w:rsid w:val="004469C5"/>
    <w:rsid w:val="004478D7"/>
    <w:rsid w:val="004500B4"/>
    <w:rsid w:val="0045382C"/>
    <w:rsid w:val="004546C5"/>
    <w:rsid w:val="004645D3"/>
    <w:rsid w:val="00470692"/>
    <w:rsid w:val="00471625"/>
    <w:rsid w:val="0047172F"/>
    <w:rsid w:val="00474D05"/>
    <w:rsid w:val="00485C4A"/>
    <w:rsid w:val="00490F23"/>
    <w:rsid w:val="00491CFF"/>
    <w:rsid w:val="004937CA"/>
    <w:rsid w:val="00493C81"/>
    <w:rsid w:val="00495111"/>
    <w:rsid w:val="0049523F"/>
    <w:rsid w:val="00496D8D"/>
    <w:rsid w:val="004A7282"/>
    <w:rsid w:val="004A781F"/>
    <w:rsid w:val="004A7A7E"/>
    <w:rsid w:val="004A7E1E"/>
    <w:rsid w:val="004B0686"/>
    <w:rsid w:val="004B4089"/>
    <w:rsid w:val="004B5E26"/>
    <w:rsid w:val="004B6F02"/>
    <w:rsid w:val="004C1FAF"/>
    <w:rsid w:val="004C5304"/>
    <w:rsid w:val="004C7690"/>
    <w:rsid w:val="004C7858"/>
    <w:rsid w:val="004D20B6"/>
    <w:rsid w:val="004D6CC2"/>
    <w:rsid w:val="004D7361"/>
    <w:rsid w:val="004D7862"/>
    <w:rsid w:val="004E09BA"/>
    <w:rsid w:val="004E6137"/>
    <w:rsid w:val="004F3A86"/>
    <w:rsid w:val="004F67C9"/>
    <w:rsid w:val="004F7A2B"/>
    <w:rsid w:val="005023C6"/>
    <w:rsid w:val="00504291"/>
    <w:rsid w:val="005134C3"/>
    <w:rsid w:val="005148B3"/>
    <w:rsid w:val="00514E32"/>
    <w:rsid w:val="005156EF"/>
    <w:rsid w:val="0051572E"/>
    <w:rsid w:val="00516DCA"/>
    <w:rsid w:val="00522FB2"/>
    <w:rsid w:val="00531208"/>
    <w:rsid w:val="00531F51"/>
    <w:rsid w:val="005359C0"/>
    <w:rsid w:val="00535D37"/>
    <w:rsid w:val="00540E51"/>
    <w:rsid w:val="005500DB"/>
    <w:rsid w:val="00552D93"/>
    <w:rsid w:val="00556B65"/>
    <w:rsid w:val="00562A79"/>
    <w:rsid w:val="005645D4"/>
    <w:rsid w:val="005647F5"/>
    <w:rsid w:val="0056541B"/>
    <w:rsid w:val="00566EE5"/>
    <w:rsid w:val="00571976"/>
    <w:rsid w:val="005747CA"/>
    <w:rsid w:val="00575E71"/>
    <w:rsid w:val="00576E86"/>
    <w:rsid w:val="005826C3"/>
    <w:rsid w:val="0058301D"/>
    <w:rsid w:val="005842CE"/>
    <w:rsid w:val="00586957"/>
    <w:rsid w:val="00586CF2"/>
    <w:rsid w:val="00594D99"/>
    <w:rsid w:val="005A16CA"/>
    <w:rsid w:val="005A3096"/>
    <w:rsid w:val="005A3D0A"/>
    <w:rsid w:val="005A4378"/>
    <w:rsid w:val="005A4BD4"/>
    <w:rsid w:val="005B008C"/>
    <w:rsid w:val="005B0EF2"/>
    <w:rsid w:val="005B3D49"/>
    <w:rsid w:val="005B5150"/>
    <w:rsid w:val="005B6EE0"/>
    <w:rsid w:val="005C1B4C"/>
    <w:rsid w:val="005C204C"/>
    <w:rsid w:val="005C2EC3"/>
    <w:rsid w:val="005C76E9"/>
    <w:rsid w:val="005C7CA3"/>
    <w:rsid w:val="005D3938"/>
    <w:rsid w:val="005D3946"/>
    <w:rsid w:val="005D7BEF"/>
    <w:rsid w:val="005E1442"/>
    <w:rsid w:val="005E34EB"/>
    <w:rsid w:val="005E413A"/>
    <w:rsid w:val="005E7DAC"/>
    <w:rsid w:val="005F35DF"/>
    <w:rsid w:val="005F5F83"/>
    <w:rsid w:val="005F7FF3"/>
    <w:rsid w:val="00600FED"/>
    <w:rsid w:val="00602F29"/>
    <w:rsid w:val="006039D2"/>
    <w:rsid w:val="00603BC0"/>
    <w:rsid w:val="00613854"/>
    <w:rsid w:val="00625009"/>
    <w:rsid w:val="00626D8C"/>
    <w:rsid w:val="0063061A"/>
    <w:rsid w:val="006400EA"/>
    <w:rsid w:val="006416F5"/>
    <w:rsid w:val="00641F7F"/>
    <w:rsid w:val="0064516B"/>
    <w:rsid w:val="00645456"/>
    <w:rsid w:val="00652C41"/>
    <w:rsid w:val="00656A5E"/>
    <w:rsid w:val="0066342D"/>
    <w:rsid w:val="00663509"/>
    <w:rsid w:val="00665CD3"/>
    <w:rsid w:val="00666A1F"/>
    <w:rsid w:val="00666D09"/>
    <w:rsid w:val="00667828"/>
    <w:rsid w:val="00667933"/>
    <w:rsid w:val="00671FF4"/>
    <w:rsid w:val="006747A2"/>
    <w:rsid w:val="00675291"/>
    <w:rsid w:val="00680DF2"/>
    <w:rsid w:val="006811EC"/>
    <w:rsid w:val="0068223B"/>
    <w:rsid w:val="00682E72"/>
    <w:rsid w:val="00686492"/>
    <w:rsid w:val="00691178"/>
    <w:rsid w:val="00692EBB"/>
    <w:rsid w:val="00695253"/>
    <w:rsid w:val="00697939"/>
    <w:rsid w:val="006A2277"/>
    <w:rsid w:val="006A7123"/>
    <w:rsid w:val="006B5138"/>
    <w:rsid w:val="006C1233"/>
    <w:rsid w:val="006C2D55"/>
    <w:rsid w:val="006C7277"/>
    <w:rsid w:val="006C7CB6"/>
    <w:rsid w:val="006D167F"/>
    <w:rsid w:val="006D36BE"/>
    <w:rsid w:val="006D4E54"/>
    <w:rsid w:val="006E0992"/>
    <w:rsid w:val="006E22A3"/>
    <w:rsid w:val="006E39C5"/>
    <w:rsid w:val="006E736C"/>
    <w:rsid w:val="006F55D8"/>
    <w:rsid w:val="006F6AF3"/>
    <w:rsid w:val="00710E7A"/>
    <w:rsid w:val="00724A36"/>
    <w:rsid w:val="00730D0A"/>
    <w:rsid w:val="00735914"/>
    <w:rsid w:val="007367FB"/>
    <w:rsid w:val="00741E95"/>
    <w:rsid w:val="0075071F"/>
    <w:rsid w:val="007524B0"/>
    <w:rsid w:val="00760908"/>
    <w:rsid w:val="00763A2D"/>
    <w:rsid w:val="00766802"/>
    <w:rsid w:val="007710A0"/>
    <w:rsid w:val="0077535A"/>
    <w:rsid w:val="00775650"/>
    <w:rsid w:val="00782F11"/>
    <w:rsid w:val="00787BC4"/>
    <w:rsid w:val="007B29D5"/>
    <w:rsid w:val="007B4713"/>
    <w:rsid w:val="007C089B"/>
    <w:rsid w:val="007C2A53"/>
    <w:rsid w:val="007C4910"/>
    <w:rsid w:val="007C5ACD"/>
    <w:rsid w:val="007C736C"/>
    <w:rsid w:val="007D48B3"/>
    <w:rsid w:val="007E3C72"/>
    <w:rsid w:val="007E48F8"/>
    <w:rsid w:val="007E6BDD"/>
    <w:rsid w:val="007E71AA"/>
    <w:rsid w:val="007F4634"/>
    <w:rsid w:val="00803B2C"/>
    <w:rsid w:val="00805A3D"/>
    <w:rsid w:val="00806FA5"/>
    <w:rsid w:val="00810500"/>
    <w:rsid w:val="00810665"/>
    <w:rsid w:val="00811E0C"/>
    <w:rsid w:val="008149DE"/>
    <w:rsid w:val="00814C99"/>
    <w:rsid w:val="00814E2C"/>
    <w:rsid w:val="008215B0"/>
    <w:rsid w:val="00822006"/>
    <w:rsid w:val="0082216C"/>
    <w:rsid w:val="00823DB5"/>
    <w:rsid w:val="008241A7"/>
    <w:rsid w:val="008335ED"/>
    <w:rsid w:val="008365B4"/>
    <w:rsid w:val="00841192"/>
    <w:rsid w:val="008414A6"/>
    <w:rsid w:val="00845B5B"/>
    <w:rsid w:val="0085027F"/>
    <w:rsid w:val="00852FA1"/>
    <w:rsid w:val="00856551"/>
    <w:rsid w:val="00860CD4"/>
    <w:rsid w:val="008631CB"/>
    <w:rsid w:val="00870372"/>
    <w:rsid w:val="00871E0F"/>
    <w:rsid w:val="00873F2B"/>
    <w:rsid w:val="00877B2D"/>
    <w:rsid w:val="00884AF4"/>
    <w:rsid w:val="00886A94"/>
    <w:rsid w:val="00891406"/>
    <w:rsid w:val="00893866"/>
    <w:rsid w:val="008959DF"/>
    <w:rsid w:val="00896F18"/>
    <w:rsid w:val="008A0296"/>
    <w:rsid w:val="008A102A"/>
    <w:rsid w:val="008A324A"/>
    <w:rsid w:val="008B06CC"/>
    <w:rsid w:val="008B0E67"/>
    <w:rsid w:val="008B7401"/>
    <w:rsid w:val="008B7970"/>
    <w:rsid w:val="008C0932"/>
    <w:rsid w:val="008C28F2"/>
    <w:rsid w:val="008C2A7F"/>
    <w:rsid w:val="008C2ACA"/>
    <w:rsid w:val="008C76BE"/>
    <w:rsid w:val="008D4643"/>
    <w:rsid w:val="008D4C27"/>
    <w:rsid w:val="008E1D26"/>
    <w:rsid w:val="008E2AE3"/>
    <w:rsid w:val="008E5D01"/>
    <w:rsid w:val="008E7371"/>
    <w:rsid w:val="008F288E"/>
    <w:rsid w:val="008F3AF6"/>
    <w:rsid w:val="008F5330"/>
    <w:rsid w:val="009019F6"/>
    <w:rsid w:val="009050BD"/>
    <w:rsid w:val="00910688"/>
    <w:rsid w:val="009125AC"/>
    <w:rsid w:val="00914A1D"/>
    <w:rsid w:val="00917BDA"/>
    <w:rsid w:val="00921753"/>
    <w:rsid w:val="00926CE1"/>
    <w:rsid w:val="00930963"/>
    <w:rsid w:val="00930AC9"/>
    <w:rsid w:val="0093171C"/>
    <w:rsid w:val="009324E1"/>
    <w:rsid w:val="00937269"/>
    <w:rsid w:val="0094213E"/>
    <w:rsid w:val="009450D2"/>
    <w:rsid w:val="0095287F"/>
    <w:rsid w:val="009623B6"/>
    <w:rsid w:val="009724C4"/>
    <w:rsid w:val="00975293"/>
    <w:rsid w:val="00975B1C"/>
    <w:rsid w:val="00986CAA"/>
    <w:rsid w:val="00986EBC"/>
    <w:rsid w:val="0099135A"/>
    <w:rsid w:val="009913C5"/>
    <w:rsid w:val="00995673"/>
    <w:rsid w:val="009A00B7"/>
    <w:rsid w:val="009A13CB"/>
    <w:rsid w:val="009A14B4"/>
    <w:rsid w:val="009A14FC"/>
    <w:rsid w:val="009A47AA"/>
    <w:rsid w:val="009A6F10"/>
    <w:rsid w:val="009B0D43"/>
    <w:rsid w:val="009B3A38"/>
    <w:rsid w:val="009B4BE5"/>
    <w:rsid w:val="009C39BD"/>
    <w:rsid w:val="009D49D4"/>
    <w:rsid w:val="009E7C4C"/>
    <w:rsid w:val="009E7FF0"/>
    <w:rsid w:val="009F0487"/>
    <w:rsid w:val="009F04F0"/>
    <w:rsid w:val="009F39B7"/>
    <w:rsid w:val="009F7E18"/>
    <w:rsid w:val="00A03273"/>
    <w:rsid w:val="00A053A4"/>
    <w:rsid w:val="00A0549E"/>
    <w:rsid w:val="00A058CA"/>
    <w:rsid w:val="00A13A67"/>
    <w:rsid w:val="00A142EA"/>
    <w:rsid w:val="00A146C3"/>
    <w:rsid w:val="00A157A5"/>
    <w:rsid w:val="00A16C9D"/>
    <w:rsid w:val="00A16E93"/>
    <w:rsid w:val="00A22476"/>
    <w:rsid w:val="00A25CE8"/>
    <w:rsid w:val="00A2670E"/>
    <w:rsid w:val="00A31721"/>
    <w:rsid w:val="00A33FDB"/>
    <w:rsid w:val="00A346D3"/>
    <w:rsid w:val="00A351A3"/>
    <w:rsid w:val="00A41B3D"/>
    <w:rsid w:val="00A41BDF"/>
    <w:rsid w:val="00A45461"/>
    <w:rsid w:val="00A461E1"/>
    <w:rsid w:val="00A469D2"/>
    <w:rsid w:val="00A52122"/>
    <w:rsid w:val="00A55285"/>
    <w:rsid w:val="00A56CEC"/>
    <w:rsid w:val="00A56E0D"/>
    <w:rsid w:val="00A648C4"/>
    <w:rsid w:val="00A648E3"/>
    <w:rsid w:val="00A661CE"/>
    <w:rsid w:val="00A72186"/>
    <w:rsid w:val="00A72620"/>
    <w:rsid w:val="00A73AFC"/>
    <w:rsid w:val="00A7402C"/>
    <w:rsid w:val="00A81794"/>
    <w:rsid w:val="00A82685"/>
    <w:rsid w:val="00A87286"/>
    <w:rsid w:val="00A92E03"/>
    <w:rsid w:val="00A96109"/>
    <w:rsid w:val="00A97C74"/>
    <w:rsid w:val="00AA1610"/>
    <w:rsid w:val="00AA1B1E"/>
    <w:rsid w:val="00AA6A91"/>
    <w:rsid w:val="00AA798B"/>
    <w:rsid w:val="00AA7EB0"/>
    <w:rsid w:val="00AB0CCE"/>
    <w:rsid w:val="00AB6B04"/>
    <w:rsid w:val="00AB7AB6"/>
    <w:rsid w:val="00AC268F"/>
    <w:rsid w:val="00AC355F"/>
    <w:rsid w:val="00AC42D0"/>
    <w:rsid w:val="00AC572A"/>
    <w:rsid w:val="00AC63A5"/>
    <w:rsid w:val="00AC6A2B"/>
    <w:rsid w:val="00AC7F53"/>
    <w:rsid w:val="00AD10D6"/>
    <w:rsid w:val="00AD2165"/>
    <w:rsid w:val="00AD2C73"/>
    <w:rsid w:val="00AD7D60"/>
    <w:rsid w:val="00AE3C66"/>
    <w:rsid w:val="00AE401A"/>
    <w:rsid w:val="00AF2392"/>
    <w:rsid w:val="00AF3970"/>
    <w:rsid w:val="00AF7A3C"/>
    <w:rsid w:val="00B018F6"/>
    <w:rsid w:val="00B05ADE"/>
    <w:rsid w:val="00B10616"/>
    <w:rsid w:val="00B148CC"/>
    <w:rsid w:val="00B16CBB"/>
    <w:rsid w:val="00B208B8"/>
    <w:rsid w:val="00B248D5"/>
    <w:rsid w:val="00B24F5E"/>
    <w:rsid w:val="00B27FB6"/>
    <w:rsid w:val="00B31E22"/>
    <w:rsid w:val="00B3313B"/>
    <w:rsid w:val="00B44015"/>
    <w:rsid w:val="00B51B92"/>
    <w:rsid w:val="00B552D6"/>
    <w:rsid w:val="00B6021E"/>
    <w:rsid w:val="00B60543"/>
    <w:rsid w:val="00B66E71"/>
    <w:rsid w:val="00B7061D"/>
    <w:rsid w:val="00B74C86"/>
    <w:rsid w:val="00B755A3"/>
    <w:rsid w:val="00B80645"/>
    <w:rsid w:val="00B856D6"/>
    <w:rsid w:val="00B8696E"/>
    <w:rsid w:val="00B913A8"/>
    <w:rsid w:val="00B91E51"/>
    <w:rsid w:val="00B92C1C"/>
    <w:rsid w:val="00B93DD2"/>
    <w:rsid w:val="00B94EDD"/>
    <w:rsid w:val="00B959C6"/>
    <w:rsid w:val="00B965C0"/>
    <w:rsid w:val="00B9737E"/>
    <w:rsid w:val="00BA1097"/>
    <w:rsid w:val="00BA3091"/>
    <w:rsid w:val="00BA5AFA"/>
    <w:rsid w:val="00BB3ECB"/>
    <w:rsid w:val="00BB533F"/>
    <w:rsid w:val="00BB5F4B"/>
    <w:rsid w:val="00BB7B17"/>
    <w:rsid w:val="00BC0536"/>
    <w:rsid w:val="00BC2891"/>
    <w:rsid w:val="00BC6BA6"/>
    <w:rsid w:val="00BD051F"/>
    <w:rsid w:val="00BD263B"/>
    <w:rsid w:val="00BD3ADF"/>
    <w:rsid w:val="00BD542C"/>
    <w:rsid w:val="00BD6A1B"/>
    <w:rsid w:val="00BE19C6"/>
    <w:rsid w:val="00BE50D4"/>
    <w:rsid w:val="00BE7F22"/>
    <w:rsid w:val="00BF77B0"/>
    <w:rsid w:val="00C0060A"/>
    <w:rsid w:val="00C05416"/>
    <w:rsid w:val="00C07437"/>
    <w:rsid w:val="00C14C79"/>
    <w:rsid w:val="00C16649"/>
    <w:rsid w:val="00C21352"/>
    <w:rsid w:val="00C2368A"/>
    <w:rsid w:val="00C25112"/>
    <w:rsid w:val="00C3128A"/>
    <w:rsid w:val="00C33004"/>
    <w:rsid w:val="00C3368B"/>
    <w:rsid w:val="00C34E78"/>
    <w:rsid w:val="00C43955"/>
    <w:rsid w:val="00C45A5A"/>
    <w:rsid w:val="00C55503"/>
    <w:rsid w:val="00C56344"/>
    <w:rsid w:val="00C61C9F"/>
    <w:rsid w:val="00C626D0"/>
    <w:rsid w:val="00C6305A"/>
    <w:rsid w:val="00C64E25"/>
    <w:rsid w:val="00C65101"/>
    <w:rsid w:val="00C65E50"/>
    <w:rsid w:val="00C6794B"/>
    <w:rsid w:val="00C67AFB"/>
    <w:rsid w:val="00C76D49"/>
    <w:rsid w:val="00C821E2"/>
    <w:rsid w:val="00C85FF4"/>
    <w:rsid w:val="00C93E9B"/>
    <w:rsid w:val="00C979F6"/>
    <w:rsid w:val="00CA006C"/>
    <w:rsid w:val="00CA3760"/>
    <w:rsid w:val="00CA3AE8"/>
    <w:rsid w:val="00CA6D79"/>
    <w:rsid w:val="00CB49B5"/>
    <w:rsid w:val="00CB7B8C"/>
    <w:rsid w:val="00CC1556"/>
    <w:rsid w:val="00CC1A80"/>
    <w:rsid w:val="00CC3F84"/>
    <w:rsid w:val="00CC57CC"/>
    <w:rsid w:val="00CD21E3"/>
    <w:rsid w:val="00CD2EC5"/>
    <w:rsid w:val="00CD612B"/>
    <w:rsid w:val="00CE1681"/>
    <w:rsid w:val="00CF0D92"/>
    <w:rsid w:val="00CF2057"/>
    <w:rsid w:val="00CF49FE"/>
    <w:rsid w:val="00CF767F"/>
    <w:rsid w:val="00D00F87"/>
    <w:rsid w:val="00D0286A"/>
    <w:rsid w:val="00D079D2"/>
    <w:rsid w:val="00D147E0"/>
    <w:rsid w:val="00D1608C"/>
    <w:rsid w:val="00D16CF7"/>
    <w:rsid w:val="00D1710F"/>
    <w:rsid w:val="00D2012F"/>
    <w:rsid w:val="00D230CA"/>
    <w:rsid w:val="00D23C28"/>
    <w:rsid w:val="00D24118"/>
    <w:rsid w:val="00D2643F"/>
    <w:rsid w:val="00D308FE"/>
    <w:rsid w:val="00D34086"/>
    <w:rsid w:val="00D34357"/>
    <w:rsid w:val="00D35E50"/>
    <w:rsid w:val="00D3768F"/>
    <w:rsid w:val="00D461EC"/>
    <w:rsid w:val="00D4755E"/>
    <w:rsid w:val="00D47FFB"/>
    <w:rsid w:val="00D501D2"/>
    <w:rsid w:val="00D50F63"/>
    <w:rsid w:val="00D51723"/>
    <w:rsid w:val="00D51837"/>
    <w:rsid w:val="00D51F9D"/>
    <w:rsid w:val="00D52466"/>
    <w:rsid w:val="00D543D2"/>
    <w:rsid w:val="00D558B3"/>
    <w:rsid w:val="00D60154"/>
    <w:rsid w:val="00D61434"/>
    <w:rsid w:val="00D620AC"/>
    <w:rsid w:val="00D704BF"/>
    <w:rsid w:val="00D71C96"/>
    <w:rsid w:val="00D75362"/>
    <w:rsid w:val="00D764F9"/>
    <w:rsid w:val="00D84A70"/>
    <w:rsid w:val="00D85BCC"/>
    <w:rsid w:val="00D863CA"/>
    <w:rsid w:val="00D90364"/>
    <w:rsid w:val="00D92AF6"/>
    <w:rsid w:val="00D9746C"/>
    <w:rsid w:val="00D976A3"/>
    <w:rsid w:val="00DA0085"/>
    <w:rsid w:val="00DA1556"/>
    <w:rsid w:val="00DA3908"/>
    <w:rsid w:val="00DB0943"/>
    <w:rsid w:val="00DB0D84"/>
    <w:rsid w:val="00DB4487"/>
    <w:rsid w:val="00DC0931"/>
    <w:rsid w:val="00DC1A62"/>
    <w:rsid w:val="00DC2578"/>
    <w:rsid w:val="00DC31CF"/>
    <w:rsid w:val="00DC5E66"/>
    <w:rsid w:val="00DC7F04"/>
    <w:rsid w:val="00DD0229"/>
    <w:rsid w:val="00DD049B"/>
    <w:rsid w:val="00DD2224"/>
    <w:rsid w:val="00DD2437"/>
    <w:rsid w:val="00DD3A54"/>
    <w:rsid w:val="00DD427B"/>
    <w:rsid w:val="00DD548C"/>
    <w:rsid w:val="00DD57BD"/>
    <w:rsid w:val="00DE1E9C"/>
    <w:rsid w:val="00DE2800"/>
    <w:rsid w:val="00DE656F"/>
    <w:rsid w:val="00DE6E56"/>
    <w:rsid w:val="00DF0967"/>
    <w:rsid w:val="00DF1F9A"/>
    <w:rsid w:val="00DF6B52"/>
    <w:rsid w:val="00E01009"/>
    <w:rsid w:val="00E02C7F"/>
    <w:rsid w:val="00E10F95"/>
    <w:rsid w:val="00E1189E"/>
    <w:rsid w:val="00E1507E"/>
    <w:rsid w:val="00E15824"/>
    <w:rsid w:val="00E17483"/>
    <w:rsid w:val="00E17B6F"/>
    <w:rsid w:val="00E21F60"/>
    <w:rsid w:val="00E24876"/>
    <w:rsid w:val="00E34F53"/>
    <w:rsid w:val="00E42F04"/>
    <w:rsid w:val="00E451B4"/>
    <w:rsid w:val="00E45AEF"/>
    <w:rsid w:val="00E47434"/>
    <w:rsid w:val="00E50067"/>
    <w:rsid w:val="00E518C5"/>
    <w:rsid w:val="00E5221D"/>
    <w:rsid w:val="00E549A4"/>
    <w:rsid w:val="00E65F54"/>
    <w:rsid w:val="00E70E08"/>
    <w:rsid w:val="00E721DD"/>
    <w:rsid w:val="00E7347B"/>
    <w:rsid w:val="00E75B56"/>
    <w:rsid w:val="00E812AB"/>
    <w:rsid w:val="00E8263D"/>
    <w:rsid w:val="00E85CF6"/>
    <w:rsid w:val="00E91615"/>
    <w:rsid w:val="00E9222C"/>
    <w:rsid w:val="00E94460"/>
    <w:rsid w:val="00E9567C"/>
    <w:rsid w:val="00EA09CC"/>
    <w:rsid w:val="00EA16F1"/>
    <w:rsid w:val="00EA1CFE"/>
    <w:rsid w:val="00EA2E20"/>
    <w:rsid w:val="00EA3E82"/>
    <w:rsid w:val="00EA663B"/>
    <w:rsid w:val="00EB0466"/>
    <w:rsid w:val="00EB42C8"/>
    <w:rsid w:val="00EC19BC"/>
    <w:rsid w:val="00EC4622"/>
    <w:rsid w:val="00ED012D"/>
    <w:rsid w:val="00ED0333"/>
    <w:rsid w:val="00ED146E"/>
    <w:rsid w:val="00ED197D"/>
    <w:rsid w:val="00ED4514"/>
    <w:rsid w:val="00ED7016"/>
    <w:rsid w:val="00EE3B98"/>
    <w:rsid w:val="00EE6D4B"/>
    <w:rsid w:val="00EF28BA"/>
    <w:rsid w:val="00EF4F55"/>
    <w:rsid w:val="00EF5270"/>
    <w:rsid w:val="00EF5FA9"/>
    <w:rsid w:val="00EF7479"/>
    <w:rsid w:val="00F021AE"/>
    <w:rsid w:val="00F03817"/>
    <w:rsid w:val="00F05397"/>
    <w:rsid w:val="00F0678A"/>
    <w:rsid w:val="00F075DF"/>
    <w:rsid w:val="00F159A6"/>
    <w:rsid w:val="00F2017E"/>
    <w:rsid w:val="00F238A0"/>
    <w:rsid w:val="00F23CBC"/>
    <w:rsid w:val="00F275D7"/>
    <w:rsid w:val="00F30F26"/>
    <w:rsid w:val="00F32654"/>
    <w:rsid w:val="00F43690"/>
    <w:rsid w:val="00F46156"/>
    <w:rsid w:val="00F47CDB"/>
    <w:rsid w:val="00F47FDE"/>
    <w:rsid w:val="00F50895"/>
    <w:rsid w:val="00F5350F"/>
    <w:rsid w:val="00F53923"/>
    <w:rsid w:val="00F54D75"/>
    <w:rsid w:val="00F5523F"/>
    <w:rsid w:val="00F61215"/>
    <w:rsid w:val="00F61645"/>
    <w:rsid w:val="00F64BEA"/>
    <w:rsid w:val="00F670DE"/>
    <w:rsid w:val="00F67F80"/>
    <w:rsid w:val="00F7016D"/>
    <w:rsid w:val="00F707D4"/>
    <w:rsid w:val="00F723FF"/>
    <w:rsid w:val="00F9211A"/>
    <w:rsid w:val="00F92A6E"/>
    <w:rsid w:val="00F92C24"/>
    <w:rsid w:val="00F94875"/>
    <w:rsid w:val="00F96DBF"/>
    <w:rsid w:val="00FA006F"/>
    <w:rsid w:val="00FA09AC"/>
    <w:rsid w:val="00FA3EC0"/>
    <w:rsid w:val="00FA7C09"/>
    <w:rsid w:val="00FB115D"/>
    <w:rsid w:val="00FB2936"/>
    <w:rsid w:val="00FB3EF0"/>
    <w:rsid w:val="00FB4470"/>
    <w:rsid w:val="00FC2E00"/>
    <w:rsid w:val="00FD5330"/>
    <w:rsid w:val="00FE3249"/>
    <w:rsid w:val="00FE3446"/>
    <w:rsid w:val="00FE525A"/>
    <w:rsid w:val="00FE63CB"/>
    <w:rsid w:val="00FE73AB"/>
    <w:rsid w:val="00FF5986"/>
  </w:rsids>
  <m:mathPr>
    <m:mathFont m:val="Cambria Math"/>
    <m:brkBin m:val="before"/>
    <m:brkBinSub m:val="--"/>
    <m:smallFrac/>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D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D786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4D7862"/>
    <w:rPr>
      <w:rFonts w:ascii="Times New Roman" w:eastAsia="Times New Roman" w:hAnsi="Times New Roman" w:cs="Times New Roman"/>
      <w:b w:val="0"/>
      <w:bCs w:val="0"/>
      <w:i w:val="0"/>
      <w:iCs w:val="0"/>
      <w:smallCaps w:val="0"/>
      <w:strike w:val="0"/>
      <w:sz w:val="20"/>
      <w:szCs w:val="20"/>
      <w:u w:val="none"/>
    </w:rPr>
  </w:style>
  <w:style w:type="character" w:customStyle="1" w:styleId="Footnote85pt">
    <w:name w:val="Footnote + 8.5 pt"/>
    <w:aliases w:val="Bold"/>
    <w:basedOn w:val="Footnote"/>
    <w:rsid w:val="004D786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Footnote105pt">
    <w:name w:val="Footnote + 10.5 pt"/>
    <w:aliases w:val="Italic"/>
    <w:basedOn w:val="Footnote"/>
    <w:rsid w:val="004D786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Footnote2">
    <w:name w:val="Footnote (2)_"/>
    <w:basedOn w:val="DefaultParagraphFont"/>
    <w:link w:val="Footnote20"/>
    <w:rsid w:val="004D7862"/>
    <w:rPr>
      <w:rFonts w:ascii="Times New Roman" w:eastAsia="Times New Roman" w:hAnsi="Times New Roman" w:cs="Times New Roman"/>
      <w:b w:val="0"/>
      <w:bCs w:val="0"/>
      <w:i/>
      <w:iCs/>
      <w:smallCaps w:val="0"/>
      <w:strike w:val="0"/>
      <w:sz w:val="21"/>
      <w:szCs w:val="21"/>
      <w:u w:val="none"/>
    </w:rPr>
  </w:style>
  <w:style w:type="character" w:customStyle="1" w:styleId="Footnote210pt">
    <w:name w:val="Footnote (2) + 10 pt"/>
    <w:aliases w:val="Not Italic"/>
    <w:basedOn w:val="Footnote2"/>
    <w:rsid w:val="004D786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Footnote211pt">
    <w:name w:val="Footnote (2) + 11 pt"/>
    <w:aliases w:val="Not Italic"/>
    <w:basedOn w:val="Footnote2"/>
    <w:rsid w:val="004D786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Heading1">
    <w:name w:val="Heading #1_"/>
    <w:basedOn w:val="DefaultParagraphFont"/>
    <w:link w:val="Heading10"/>
    <w:rsid w:val="004D7862"/>
    <w:rPr>
      <w:rFonts w:ascii="Times New Roman" w:eastAsia="Times New Roman" w:hAnsi="Times New Roman" w:cs="Times New Roman"/>
      <w:b/>
      <w:bCs/>
      <w:i w:val="0"/>
      <w:iCs w:val="0"/>
      <w:smallCaps w:val="0"/>
      <w:strike w:val="0"/>
      <w:sz w:val="44"/>
      <w:szCs w:val="44"/>
      <w:u w:val="none"/>
    </w:rPr>
  </w:style>
  <w:style w:type="character" w:customStyle="1" w:styleId="Heading2">
    <w:name w:val="Heading #2_"/>
    <w:basedOn w:val="DefaultParagraphFont"/>
    <w:link w:val="Heading20"/>
    <w:rsid w:val="004D7862"/>
    <w:rPr>
      <w:rFonts w:ascii="Times New Roman" w:eastAsia="Times New Roman" w:hAnsi="Times New Roman" w:cs="Times New Roman"/>
      <w:b/>
      <w:bCs/>
      <w:i w:val="0"/>
      <w:iCs w:val="0"/>
      <w:smallCaps w:val="0"/>
      <w:strike w:val="0"/>
      <w:sz w:val="32"/>
      <w:szCs w:val="32"/>
      <w:u w:val="none"/>
    </w:rPr>
  </w:style>
  <w:style w:type="character" w:customStyle="1" w:styleId="Heading3">
    <w:name w:val="Heading #3_"/>
    <w:basedOn w:val="DefaultParagraphFont"/>
    <w:link w:val="Heading30"/>
    <w:rsid w:val="004D7862"/>
    <w:rPr>
      <w:rFonts w:ascii="Times New Roman" w:eastAsia="Times New Roman" w:hAnsi="Times New Roman" w:cs="Times New Roman"/>
      <w:b/>
      <w:bCs/>
      <w:i w:val="0"/>
      <w:iCs w:val="0"/>
      <w:smallCaps w:val="0"/>
      <w:strike w:val="0"/>
      <w:sz w:val="32"/>
      <w:szCs w:val="32"/>
      <w:u w:val="none"/>
    </w:rPr>
  </w:style>
  <w:style w:type="character" w:customStyle="1" w:styleId="Bodytext2">
    <w:name w:val="Body text (2)_"/>
    <w:basedOn w:val="DefaultParagraphFont"/>
    <w:link w:val="Bodytext20"/>
    <w:rsid w:val="004D7862"/>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sid w:val="004D786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erorfooter">
    <w:name w:val="Header or footer_"/>
    <w:basedOn w:val="DefaultParagraphFont"/>
    <w:link w:val="Headerorfooter0"/>
    <w:rsid w:val="004D7862"/>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Tablecaption">
    <w:name w:val="Table caption_"/>
    <w:basedOn w:val="DefaultParagraphFont"/>
    <w:link w:val="Tablecaption0"/>
    <w:rsid w:val="004D7862"/>
    <w:rPr>
      <w:rFonts w:ascii="Times New Roman" w:eastAsia="Times New Roman" w:hAnsi="Times New Roman" w:cs="Times New Roman"/>
      <w:b/>
      <w:bCs/>
      <w:i w:val="0"/>
      <w:iCs w:val="0"/>
      <w:smallCaps w:val="0"/>
      <w:strike w:val="0"/>
      <w:sz w:val="20"/>
      <w:szCs w:val="20"/>
      <w:u w:val="none"/>
    </w:rPr>
  </w:style>
  <w:style w:type="character" w:customStyle="1" w:styleId="Bodytext2Italic0">
    <w:name w:val="Body text (2) + Italic"/>
    <w:basedOn w:val="Bodytext2"/>
    <w:rsid w:val="004D786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
    <w:name w:val="Body text (2)"/>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LucidaSansUnicode">
    <w:name w:val="Body text (2) + Lucida Sans Unicode"/>
    <w:aliases w:val="4 pt"/>
    <w:basedOn w:val="Bodytext2"/>
    <w:rsid w:val="004D7862"/>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en-US" w:eastAsia="en-US" w:bidi="en-US"/>
    </w:rPr>
  </w:style>
  <w:style w:type="character" w:customStyle="1" w:styleId="Bodytext210pt">
    <w:name w:val="Body text (2) + 10 pt"/>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e-IL" w:eastAsia="he-IL" w:bidi="he-IL"/>
    </w:rPr>
  </w:style>
  <w:style w:type="character" w:customStyle="1" w:styleId="Heading4">
    <w:name w:val="Heading #4_"/>
    <w:basedOn w:val="DefaultParagraphFont"/>
    <w:link w:val="Heading40"/>
    <w:rsid w:val="004D7862"/>
    <w:rPr>
      <w:rFonts w:ascii="Times New Roman" w:eastAsia="Times New Roman" w:hAnsi="Times New Roman" w:cs="Times New Roman"/>
      <w:b/>
      <w:bCs/>
      <w:i w:val="0"/>
      <w:iCs w:val="0"/>
      <w:smallCaps w:val="0"/>
      <w:strike w:val="0"/>
      <w:sz w:val="28"/>
      <w:szCs w:val="28"/>
      <w:u w:val="none"/>
    </w:rPr>
  </w:style>
  <w:style w:type="character" w:customStyle="1" w:styleId="Bodytext3">
    <w:name w:val="Body text (3)_"/>
    <w:basedOn w:val="DefaultParagraphFont"/>
    <w:link w:val="Bodytext30"/>
    <w:rsid w:val="004D7862"/>
    <w:rPr>
      <w:rFonts w:ascii="Times New Roman" w:eastAsia="Times New Roman" w:hAnsi="Times New Roman" w:cs="Times New Roman"/>
      <w:b/>
      <w:bCs/>
      <w:i w:val="0"/>
      <w:iCs w:val="0"/>
      <w:smallCaps w:val="0"/>
      <w:strike w:val="0"/>
      <w:sz w:val="17"/>
      <w:szCs w:val="17"/>
      <w:u w:val="none"/>
    </w:rPr>
  </w:style>
  <w:style w:type="character" w:customStyle="1" w:styleId="Bodytext22">
    <w:name w:val="Body text (2)"/>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3">
    <w:name w:val="Body text (2)"/>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4">
    <w:name w:val="Body text (2)"/>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4">
    <w:name w:val="Body text (4)_"/>
    <w:basedOn w:val="DefaultParagraphFont"/>
    <w:link w:val="Bodytext40"/>
    <w:rsid w:val="004D7862"/>
    <w:rPr>
      <w:rFonts w:ascii="Times New Roman" w:eastAsia="Times New Roman" w:hAnsi="Times New Roman" w:cs="Times New Roman"/>
      <w:b w:val="0"/>
      <w:bCs w:val="0"/>
      <w:i/>
      <w:iCs/>
      <w:smallCaps w:val="0"/>
      <w:strike w:val="0"/>
      <w:u w:val="none"/>
    </w:rPr>
  </w:style>
  <w:style w:type="character" w:customStyle="1" w:styleId="Bodytext5">
    <w:name w:val="Body text (5)_"/>
    <w:basedOn w:val="DefaultParagraphFont"/>
    <w:link w:val="Bodytext50"/>
    <w:rsid w:val="004D7862"/>
    <w:rPr>
      <w:rFonts w:ascii="Times New Roman" w:eastAsia="Times New Roman" w:hAnsi="Times New Roman" w:cs="Times New Roman"/>
      <w:b w:val="0"/>
      <w:bCs w:val="0"/>
      <w:i/>
      <w:iCs/>
      <w:smallCaps w:val="0"/>
      <w:strike w:val="0"/>
      <w:u w:val="none"/>
    </w:rPr>
  </w:style>
  <w:style w:type="character" w:customStyle="1" w:styleId="Bodytext6">
    <w:name w:val="Body text (6)_"/>
    <w:basedOn w:val="DefaultParagraphFont"/>
    <w:link w:val="Bodytext60"/>
    <w:rsid w:val="004D7862"/>
    <w:rPr>
      <w:rFonts w:ascii="Times New Roman" w:eastAsia="Times New Roman" w:hAnsi="Times New Roman" w:cs="Times New Roman"/>
      <w:b/>
      <w:bCs/>
      <w:i w:val="0"/>
      <w:iCs w:val="0"/>
      <w:smallCaps w:val="0"/>
      <w:strike w:val="0"/>
      <w:sz w:val="28"/>
      <w:szCs w:val="28"/>
      <w:u w:val="none"/>
    </w:rPr>
  </w:style>
  <w:style w:type="character" w:customStyle="1" w:styleId="Bodytext2Italic1">
    <w:name w:val="Body text (2) + Italic"/>
    <w:basedOn w:val="Bodytext2"/>
    <w:rsid w:val="004D7862"/>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Bodytext2Georgia">
    <w:name w:val="Body text (2) + Georgia"/>
    <w:aliases w:val="11 pt,Scale 75%"/>
    <w:basedOn w:val="Bodytext2"/>
    <w:rsid w:val="004D7862"/>
    <w:rPr>
      <w:rFonts w:ascii="Georgia" w:eastAsia="Georgia" w:hAnsi="Georgia" w:cs="Georgia"/>
      <w:b w:val="0"/>
      <w:bCs w:val="0"/>
      <w:i w:val="0"/>
      <w:iCs w:val="0"/>
      <w:smallCaps w:val="0"/>
      <w:strike w:val="0"/>
      <w:color w:val="000000"/>
      <w:spacing w:val="0"/>
      <w:w w:val="75"/>
      <w:position w:val="0"/>
      <w:sz w:val="22"/>
      <w:szCs w:val="22"/>
      <w:u w:val="none"/>
      <w:lang w:val="en-US" w:eastAsia="en-US" w:bidi="en-US"/>
    </w:rPr>
  </w:style>
  <w:style w:type="character" w:customStyle="1" w:styleId="Bodytext7">
    <w:name w:val="Body text (7)_"/>
    <w:basedOn w:val="DefaultParagraphFont"/>
    <w:link w:val="Bodytext70"/>
    <w:rsid w:val="004D7862"/>
    <w:rPr>
      <w:rFonts w:ascii="Times New Roman" w:eastAsia="Times New Roman" w:hAnsi="Times New Roman" w:cs="Times New Roman"/>
      <w:b w:val="0"/>
      <w:bCs w:val="0"/>
      <w:i w:val="0"/>
      <w:iCs w:val="0"/>
      <w:smallCaps w:val="0"/>
      <w:strike w:val="0"/>
      <w:sz w:val="20"/>
      <w:szCs w:val="20"/>
      <w:u w:val="none"/>
    </w:rPr>
  </w:style>
  <w:style w:type="character" w:customStyle="1" w:styleId="Bodytext8">
    <w:name w:val="Body text (8)_"/>
    <w:basedOn w:val="DefaultParagraphFont"/>
    <w:link w:val="Bodytext80"/>
    <w:rsid w:val="004D7862"/>
    <w:rPr>
      <w:rFonts w:ascii="Times New Roman" w:eastAsia="Times New Roman" w:hAnsi="Times New Roman" w:cs="Times New Roman"/>
      <w:b/>
      <w:bCs/>
      <w:i w:val="0"/>
      <w:iCs w:val="0"/>
      <w:smallCaps w:val="0"/>
      <w:strike w:val="0"/>
      <w:sz w:val="17"/>
      <w:szCs w:val="17"/>
      <w:u w:val="none"/>
      <w:lang w:val="he-IL" w:eastAsia="he-IL" w:bidi="he-IL"/>
    </w:rPr>
  </w:style>
  <w:style w:type="character" w:customStyle="1" w:styleId="Bodytext7105pt">
    <w:name w:val="Body text (7) + 10.5 pt"/>
    <w:aliases w:val="Italic"/>
    <w:basedOn w:val="Bodytext7"/>
    <w:rsid w:val="004D7862"/>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Bodytext7105pt0">
    <w:name w:val="Body text (7) + 10.5 pt"/>
    <w:aliases w:val="Italic"/>
    <w:basedOn w:val="Bodytext7"/>
    <w:rsid w:val="004D7862"/>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Bodytext71">
    <w:name w:val="Body text (7)"/>
    <w:basedOn w:val="Bodytext7"/>
    <w:rsid w:val="004D786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Bodytext211pt">
    <w:name w:val="Body text (2) + 11 pt"/>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11pt0">
    <w:name w:val="Body text (2) + 11 pt"/>
    <w:basedOn w:val="Bodytext2"/>
    <w:rsid w:val="004D786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9">
    <w:name w:val="Body text (9)_"/>
    <w:basedOn w:val="DefaultParagraphFont"/>
    <w:link w:val="Bodytext90"/>
    <w:rsid w:val="004D7862"/>
    <w:rPr>
      <w:rFonts w:ascii="Times New Roman" w:eastAsia="Times New Roman" w:hAnsi="Times New Roman" w:cs="Times New Roman"/>
      <w:b/>
      <w:bCs/>
      <w:i w:val="0"/>
      <w:iCs w:val="0"/>
      <w:smallCaps w:val="0"/>
      <w:strike w:val="0"/>
      <w:sz w:val="20"/>
      <w:szCs w:val="20"/>
      <w:u w:val="none"/>
    </w:rPr>
  </w:style>
  <w:style w:type="character" w:customStyle="1" w:styleId="Bodytext2Georgia0">
    <w:name w:val="Body text (2) + Georgia"/>
    <w:aliases w:val="4 pt"/>
    <w:basedOn w:val="Bodytext2"/>
    <w:rsid w:val="004D7862"/>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Bodytext210pt0">
    <w:name w:val="Body text (2) + 10 pt"/>
    <w:aliases w:val="Bold"/>
    <w:basedOn w:val="Bodytext2"/>
    <w:rsid w:val="004D786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10">
    <w:name w:val="Body text (10)_"/>
    <w:basedOn w:val="DefaultParagraphFont"/>
    <w:link w:val="Bodytext100"/>
    <w:rsid w:val="004D7862"/>
    <w:rPr>
      <w:rFonts w:ascii="Times New Roman" w:eastAsia="Times New Roman" w:hAnsi="Times New Roman" w:cs="Times New Roman"/>
      <w:b w:val="0"/>
      <w:bCs w:val="0"/>
      <w:i/>
      <w:iCs/>
      <w:smallCaps w:val="0"/>
      <w:strike w:val="0"/>
      <w:sz w:val="21"/>
      <w:szCs w:val="21"/>
      <w:u w:val="none"/>
    </w:rPr>
  </w:style>
  <w:style w:type="character" w:customStyle="1" w:styleId="Bodytext1010pt">
    <w:name w:val="Body text (10) + 10 pt"/>
    <w:aliases w:val="Not Italic"/>
    <w:basedOn w:val="Bodytext10"/>
    <w:rsid w:val="004D786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0Georgia">
    <w:name w:val="Body text (10) + Georgia"/>
    <w:aliases w:val="8.5 pt,Not Italic"/>
    <w:basedOn w:val="Bodytext10"/>
    <w:rsid w:val="004D7862"/>
    <w:rPr>
      <w:rFonts w:ascii="Georgia" w:eastAsia="Georgia" w:hAnsi="Georgia" w:cs="Georgia"/>
      <w:b w:val="0"/>
      <w:bCs w:val="0"/>
      <w:i/>
      <w:iCs/>
      <w:smallCaps w:val="0"/>
      <w:strike w:val="0"/>
      <w:color w:val="000000"/>
      <w:spacing w:val="0"/>
      <w:w w:val="100"/>
      <w:position w:val="0"/>
      <w:sz w:val="17"/>
      <w:szCs w:val="17"/>
      <w:u w:val="none"/>
      <w:lang w:val="en-US" w:eastAsia="en-US" w:bidi="en-US"/>
    </w:rPr>
  </w:style>
  <w:style w:type="character" w:customStyle="1" w:styleId="Bodytext3NotBold">
    <w:name w:val="Body text (3) + Not Bold"/>
    <w:aliases w:val="Italic"/>
    <w:basedOn w:val="Bodytext3"/>
    <w:rsid w:val="004D7862"/>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Bodytext11">
    <w:name w:val="Body text (11)_"/>
    <w:basedOn w:val="DefaultParagraphFont"/>
    <w:link w:val="Bodytext110"/>
    <w:rsid w:val="004D7862"/>
    <w:rPr>
      <w:rFonts w:ascii="Times New Roman" w:eastAsia="Times New Roman" w:hAnsi="Times New Roman" w:cs="Times New Roman"/>
      <w:b w:val="0"/>
      <w:bCs w:val="0"/>
      <w:i/>
      <w:iCs/>
      <w:smallCaps w:val="0"/>
      <w:strike w:val="0"/>
      <w:sz w:val="17"/>
      <w:szCs w:val="17"/>
      <w:u w:val="none"/>
    </w:rPr>
  </w:style>
  <w:style w:type="character" w:customStyle="1" w:styleId="Bodytext11Bold">
    <w:name w:val="Body text (11) + Bold"/>
    <w:aliases w:val="Not Italic"/>
    <w:basedOn w:val="Bodytext11"/>
    <w:rsid w:val="004D7862"/>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Bodytext3Georgia">
    <w:name w:val="Body text (3) + Georgia"/>
    <w:aliases w:val="8 pt,Not Bold"/>
    <w:basedOn w:val="Bodytext3"/>
    <w:rsid w:val="004D7862"/>
    <w:rPr>
      <w:rFonts w:ascii="Georgia" w:eastAsia="Georgia" w:hAnsi="Georgia" w:cs="Georgia"/>
      <w:b/>
      <w:bCs/>
      <w:i w:val="0"/>
      <w:iCs w:val="0"/>
      <w:smallCaps w:val="0"/>
      <w:strike w:val="0"/>
      <w:color w:val="000000"/>
      <w:spacing w:val="0"/>
      <w:w w:val="100"/>
      <w:position w:val="0"/>
      <w:sz w:val="16"/>
      <w:szCs w:val="16"/>
      <w:u w:val="none"/>
      <w:lang w:val="en-US" w:eastAsia="en-US" w:bidi="en-US"/>
    </w:rPr>
  </w:style>
  <w:style w:type="character" w:customStyle="1" w:styleId="Bodytext3NotBold0">
    <w:name w:val="Body text (3) + Not Bold"/>
    <w:aliases w:val="Italic"/>
    <w:basedOn w:val="Bodytext3"/>
    <w:rsid w:val="004D7862"/>
    <w:rPr>
      <w:rFonts w:ascii="Times New Roman" w:eastAsia="Times New Roman" w:hAnsi="Times New Roman" w:cs="Times New Roman"/>
      <w:b/>
      <w:bCs/>
      <w:i/>
      <w:iCs/>
      <w:smallCaps w:val="0"/>
      <w:strike w:val="0"/>
      <w:color w:val="000000"/>
      <w:spacing w:val="0"/>
      <w:w w:val="100"/>
      <w:position w:val="0"/>
      <w:sz w:val="17"/>
      <w:szCs w:val="17"/>
      <w:u w:val="single"/>
      <w:lang w:val="en-US" w:eastAsia="en-US" w:bidi="en-US"/>
    </w:rPr>
  </w:style>
  <w:style w:type="character" w:customStyle="1" w:styleId="Bodytext712pt">
    <w:name w:val="Body text (7) + 12 pt"/>
    <w:basedOn w:val="Bodytext7"/>
    <w:rsid w:val="004D78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7Bold">
    <w:name w:val="Body text (7) + Bold"/>
    <w:basedOn w:val="Bodytext7"/>
    <w:rsid w:val="004D786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7SmallCaps">
    <w:name w:val="Body text (7) + Small Caps"/>
    <w:basedOn w:val="Bodytext7"/>
    <w:rsid w:val="004D7862"/>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Bodytext12">
    <w:name w:val="Body text (12)_"/>
    <w:basedOn w:val="DefaultParagraphFont"/>
    <w:link w:val="Bodytext120"/>
    <w:rsid w:val="004D7862"/>
    <w:rPr>
      <w:rFonts w:ascii="Times New Roman" w:eastAsia="Times New Roman" w:hAnsi="Times New Roman" w:cs="Times New Roman"/>
      <w:b w:val="0"/>
      <w:bCs w:val="0"/>
      <w:i/>
      <w:iCs/>
      <w:smallCaps w:val="0"/>
      <w:strike w:val="0"/>
      <w:sz w:val="20"/>
      <w:szCs w:val="20"/>
      <w:u w:val="none"/>
    </w:rPr>
  </w:style>
  <w:style w:type="character" w:customStyle="1" w:styleId="Bodytext12NotItalic">
    <w:name w:val="Body text (12) + Not Italic"/>
    <w:basedOn w:val="Bodytext12"/>
    <w:rsid w:val="004D786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2NotItalic0">
    <w:name w:val="Body text (12) + Not Italic"/>
    <w:basedOn w:val="Bodytext12"/>
    <w:rsid w:val="004D786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7Georgia">
    <w:name w:val="Body text (7) + Georgia"/>
    <w:aliases w:val="8.5 pt"/>
    <w:basedOn w:val="Bodytext7"/>
    <w:rsid w:val="004D7862"/>
    <w:rPr>
      <w:rFonts w:ascii="Georgia" w:eastAsia="Georgia" w:hAnsi="Georgia" w:cs="Georgia"/>
      <w:b w:val="0"/>
      <w:bCs w:val="0"/>
      <w:i w:val="0"/>
      <w:iCs w:val="0"/>
      <w:smallCaps w:val="0"/>
      <w:strike w:val="0"/>
      <w:color w:val="000000"/>
      <w:spacing w:val="0"/>
      <w:w w:val="100"/>
      <w:position w:val="0"/>
      <w:sz w:val="17"/>
      <w:szCs w:val="17"/>
      <w:u w:val="none"/>
      <w:lang w:val="en-US" w:eastAsia="en-US" w:bidi="en-US"/>
    </w:rPr>
  </w:style>
  <w:style w:type="character" w:customStyle="1" w:styleId="Bodytext10Georgia0">
    <w:name w:val="Body text (10) + Georgia"/>
    <w:aliases w:val="8 pt"/>
    <w:basedOn w:val="Bodytext10"/>
    <w:rsid w:val="004D7862"/>
    <w:rPr>
      <w:rFonts w:ascii="Georgia" w:eastAsia="Georgia" w:hAnsi="Georgia" w:cs="Georgia"/>
      <w:b w:val="0"/>
      <w:bCs w:val="0"/>
      <w:i/>
      <w:iCs/>
      <w:smallCaps w:val="0"/>
      <w:strike w:val="0"/>
      <w:color w:val="000000"/>
      <w:spacing w:val="0"/>
      <w:w w:val="100"/>
      <w:position w:val="0"/>
      <w:sz w:val="16"/>
      <w:szCs w:val="16"/>
      <w:u w:val="none"/>
      <w:lang w:val="en-US" w:eastAsia="en-US" w:bidi="en-US"/>
    </w:rPr>
  </w:style>
  <w:style w:type="character" w:customStyle="1" w:styleId="Bodytext72">
    <w:name w:val="Body text (7)"/>
    <w:basedOn w:val="Bodytext7"/>
    <w:rsid w:val="004D786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Bodytext73">
    <w:name w:val="Body text (7)"/>
    <w:basedOn w:val="Bodytext7"/>
    <w:rsid w:val="004D786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711pt">
    <w:name w:val="Body text (7) + 11 pt"/>
    <w:basedOn w:val="Bodytext7"/>
    <w:rsid w:val="004D786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7ArialNarrow">
    <w:name w:val="Body text (7) + Arial Narrow"/>
    <w:aliases w:val="15 pt"/>
    <w:basedOn w:val="Bodytext7"/>
    <w:rsid w:val="004D7862"/>
    <w:rPr>
      <w:rFonts w:ascii="Arial Narrow" w:eastAsia="Arial Narrow" w:hAnsi="Arial Narrow" w:cs="Arial Narrow"/>
      <w:b/>
      <w:bCs/>
      <w:i w:val="0"/>
      <w:iCs w:val="0"/>
      <w:smallCaps w:val="0"/>
      <w:strike w:val="0"/>
      <w:color w:val="000000"/>
      <w:spacing w:val="0"/>
      <w:w w:val="100"/>
      <w:position w:val="0"/>
      <w:sz w:val="30"/>
      <w:szCs w:val="30"/>
      <w:u w:val="none"/>
      <w:lang w:val="en-US" w:eastAsia="en-US" w:bidi="en-US"/>
    </w:rPr>
  </w:style>
  <w:style w:type="character" w:customStyle="1" w:styleId="Bodytext13">
    <w:name w:val="Body text (13)"/>
    <w:basedOn w:val="DefaultParagraphFont"/>
    <w:rsid w:val="004D7862"/>
    <w:rPr>
      <w:rFonts w:ascii="Times New Roman" w:eastAsia="Times New Roman" w:hAnsi="Times New Roman" w:cs="Times New Roman"/>
      <w:b w:val="0"/>
      <w:bCs w:val="0"/>
      <w:i/>
      <w:iCs/>
      <w:smallCaps w:val="0"/>
      <w:strike w:val="0"/>
      <w:sz w:val="21"/>
      <w:szCs w:val="21"/>
      <w:u w:val="none"/>
    </w:rPr>
  </w:style>
  <w:style w:type="character" w:customStyle="1" w:styleId="Bodytext13Bold">
    <w:name w:val="Body text (13) + Bold"/>
    <w:aliases w:val="Not Italic"/>
    <w:basedOn w:val="DefaultParagraphFont"/>
    <w:rsid w:val="004D7862"/>
    <w:rPr>
      <w:rFonts w:ascii="Times New Roman" w:eastAsia="Times New Roman" w:hAnsi="Times New Roman" w:cs="Times New Roman"/>
      <w:b/>
      <w:bCs/>
      <w:i w:val="0"/>
      <w:iCs w:val="0"/>
      <w:smallCaps w:val="0"/>
      <w:strike w:val="0"/>
      <w:sz w:val="21"/>
      <w:szCs w:val="21"/>
      <w:u w:val="none"/>
    </w:rPr>
  </w:style>
  <w:style w:type="character" w:customStyle="1" w:styleId="Bodytext13NotItalic">
    <w:name w:val="Body text (13) + Not Italic"/>
    <w:basedOn w:val="DefaultParagraphFont"/>
    <w:rsid w:val="004D7862"/>
    <w:rPr>
      <w:rFonts w:ascii="Times New Roman" w:eastAsia="Times New Roman" w:hAnsi="Times New Roman" w:cs="Times New Roman"/>
      <w:b w:val="0"/>
      <w:bCs w:val="0"/>
      <w:i w:val="0"/>
      <w:iCs w:val="0"/>
      <w:smallCaps w:val="0"/>
      <w:strike w:val="0"/>
      <w:sz w:val="21"/>
      <w:szCs w:val="21"/>
      <w:u w:val="none"/>
    </w:rPr>
  </w:style>
  <w:style w:type="paragraph" w:customStyle="1" w:styleId="Footnote0">
    <w:name w:val="Footnote"/>
    <w:basedOn w:val="Normal"/>
    <w:link w:val="Footnote"/>
    <w:rsid w:val="004D7862"/>
    <w:pPr>
      <w:shd w:val="clear" w:color="auto" w:fill="FFFFFF"/>
      <w:spacing w:line="346" w:lineRule="exact"/>
      <w:jc w:val="both"/>
    </w:pPr>
    <w:rPr>
      <w:rFonts w:ascii="Times New Roman" w:eastAsia="Times New Roman" w:hAnsi="Times New Roman" w:cs="Times New Roman"/>
      <w:sz w:val="20"/>
      <w:szCs w:val="20"/>
    </w:rPr>
  </w:style>
  <w:style w:type="paragraph" w:customStyle="1" w:styleId="Footnote20">
    <w:name w:val="Footnote (2)"/>
    <w:basedOn w:val="Normal"/>
    <w:link w:val="Footnote2"/>
    <w:rsid w:val="004D7862"/>
    <w:pPr>
      <w:shd w:val="clear" w:color="auto" w:fill="FFFFFF"/>
      <w:spacing w:line="353" w:lineRule="exact"/>
      <w:jc w:val="both"/>
    </w:pPr>
    <w:rPr>
      <w:rFonts w:ascii="Times New Roman" w:eastAsia="Times New Roman" w:hAnsi="Times New Roman" w:cs="Times New Roman"/>
      <w:i/>
      <w:iCs/>
      <w:sz w:val="21"/>
      <w:szCs w:val="21"/>
    </w:rPr>
  </w:style>
  <w:style w:type="paragraph" w:customStyle="1" w:styleId="Heading10">
    <w:name w:val="Heading #1"/>
    <w:basedOn w:val="Normal"/>
    <w:link w:val="Heading1"/>
    <w:rsid w:val="004D7862"/>
    <w:pPr>
      <w:shd w:val="clear" w:color="auto" w:fill="FFFFFF"/>
      <w:spacing w:after="120" w:line="850" w:lineRule="exact"/>
      <w:jc w:val="center"/>
      <w:outlineLvl w:val="0"/>
    </w:pPr>
    <w:rPr>
      <w:rFonts w:ascii="Times New Roman" w:eastAsia="Times New Roman" w:hAnsi="Times New Roman" w:cs="Times New Roman"/>
      <w:b/>
      <w:bCs/>
      <w:sz w:val="44"/>
      <w:szCs w:val="44"/>
    </w:rPr>
  </w:style>
  <w:style w:type="paragraph" w:customStyle="1" w:styleId="Heading20">
    <w:name w:val="Heading #2"/>
    <w:basedOn w:val="Normal"/>
    <w:link w:val="Heading2"/>
    <w:rsid w:val="004D7862"/>
    <w:pPr>
      <w:shd w:val="clear" w:color="auto" w:fill="FFFFFF"/>
      <w:spacing w:before="120" w:after="500" w:line="354" w:lineRule="exact"/>
      <w:jc w:val="center"/>
      <w:outlineLvl w:val="1"/>
    </w:pPr>
    <w:rPr>
      <w:rFonts w:ascii="Times New Roman" w:eastAsia="Times New Roman" w:hAnsi="Times New Roman" w:cs="Times New Roman"/>
      <w:b/>
      <w:bCs/>
      <w:sz w:val="32"/>
      <w:szCs w:val="32"/>
    </w:rPr>
  </w:style>
  <w:style w:type="paragraph" w:customStyle="1" w:styleId="Heading30">
    <w:name w:val="Heading #3"/>
    <w:basedOn w:val="Normal"/>
    <w:link w:val="Heading3"/>
    <w:rsid w:val="004D7862"/>
    <w:pPr>
      <w:shd w:val="clear" w:color="auto" w:fill="FFFFFF"/>
      <w:spacing w:before="500" w:after="240" w:line="354" w:lineRule="exact"/>
      <w:ind w:hanging="480"/>
      <w:jc w:val="both"/>
      <w:outlineLvl w:val="2"/>
    </w:pPr>
    <w:rPr>
      <w:rFonts w:ascii="Times New Roman" w:eastAsia="Times New Roman" w:hAnsi="Times New Roman" w:cs="Times New Roman"/>
      <w:b/>
      <w:bCs/>
      <w:sz w:val="32"/>
      <w:szCs w:val="32"/>
    </w:rPr>
  </w:style>
  <w:style w:type="paragraph" w:customStyle="1" w:styleId="Bodytext20">
    <w:name w:val="Body text (2)"/>
    <w:basedOn w:val="Normal"/>
    <w:link w:val="Bodytext2"/>
    <w:rsid w:val="004D7862"/>
    <w:pPr>
      <w:shd w:val="clear" w:color="auto" w:fill="FFFFFF"/>
      <w:spacing w:before="240" w:after="120" w:line="428" w:lineRule="exact"/>
      <w:ind w:hanging="480"/>
      <w:jc w:val="both"/>
    </w:pPr>
    <w:rPr>
      <w:rFonts w:ascii="Times New Roman" w:eastAsia="Times New Roman" w:hAnsi="Times New Roman" w:cs="Times New Roman"/>
    </w:rPr>
  </w:style>
  <w:style w:type="paragraph" w:customStyle="1" w:styleId="Headerorfooter0">
    <w:name w:val="Header or footer"/>
    <w:basedOn w:val="Normal"/>
    <w:link w:val="Headerorfooter"/>
    <w:rsid w:val="004D7862"/>
    <w:pPr>
      <w:shd w:val="clear" w:color="auto" w:fill="FFFFFF"/>
      <w:spacing w:line="266" w:lineRule="exact"/>
    </w:pPr>
    <w:rPr>
      <w:rFonts w:ascii="Times New Roman" w:eastAsia="Times New Roman" w:hAnsi="Times New Roman" w:cs="Times New Roman"/>
    </w:rPr>
  </w:style>
  <w:style w:type="paragraph" w:customStyle="1" w:styleId="Tablecaption0">
    <w:name w:val="Table caption"/>
    <w:basedOn w:val="Normal"/>
    <w:link w:val="Tablecaption"/>
    <w:rsid w:val="004D7862"/>
    <w:pPr>
      <w:shd w:val="clear" w:color="auto" w:fill="FFFFFF"/>
      <w:spacing w:line="222" w:lineRule="exact"/>
    </w:pPr>
    <w:rPr>
      <w:rFonts w:ascii="Times New Roman" w:eastAsia="Times New Roman" w:hAnsi="Times New Roman" w:cs="Times New Roman"/>
      <w:b/>
      <w:bCs/>
      <w:sz w:val="20"/>
      <w:szCs w:val="20"/>
    </w:rPr>
  </w:style>
  <w:style w:type="paragraph" w:customStyle="1" w:styleId="Heading40">
    <w:name w:val="Heading #4"/>
    <w:basedOn w:val="Normal"/>
    <w:link w:val="Heading4"/>
    <w:rsid w:val="004D7862"/>
    <w:pPr>
      <w:shd w:val="clear" w:color="auto" w:fill="FFFFFF"/>
      <w:spacing w:line="886" w:lineRule="exact"/>
      <w:ind w:hanging="620"/>
      <w:jc w:val="both"/>
      <w:outlineLvl w:val="3"/>
    </w:pPr>
    <w:rPr>
      <w:rFonts w:ascii="Times New Roman" w:eastAsia="Times New Roman" w:hAnsi="Times New Roman" w:cs="Times New Roman"/>
      <w:b/>
      <w:bCs/>
      <w:sz w:val="28"/>
      <w:szCs w:val="28"/>
    </w:rPr>
  </w:style>
  <w:style w:type="paragraph" w:customStyle="1" w:styleId="Bodytext30">
    <w:name w:val="Body text (3)"/>
    <w:basedOn w:val="Normal"/>
    <w:link w:val="Bodytext3"/>
    <w:rsid w:val="004D7862"/>
    <w:pPr>
      <w:shd w:val="clear" w:color="auto" w:fill="FFFFFF"/>
      <w:spacing w:line="188" w:lineRule="exact"/>
      <w:jc w:val="both"/>
    </w:pPr>
    <w:rPr>
      <w:rFonts w:ascii="Times New Roman" w:eastAsia="Times New Roman" w:hAnsi="Times New Roman" w:cs="Times New Roman"/>
      <w:b/>
      <w:bCs/>
      <w:sz w:val="17"/>
      <w:szCs w:val="17"/>
    </w:rPr>
  </w:style>
  <w:style w:type="paragraph" w:customStyle="1" w:styleId="Bodytext40">
    <w:name w:val="Body text (4)"/>
    <w:basedOn w:val="Normal"/>
    <w:link w:val="Bodytext4"/>
    <w:rsid w:val="004D7862"/>
    <w:pPr>
      <w:shd w:val="clear" w:color="auto" w:fill="FFFFFF"/>
      <w:spacing w:before="120" w:after="120" w:line="266" w:lineRule="exact"/>
      <w:jc w:val="both"/>
    </w:pPr>
    <w:rPr>
      <w:rFonts w:ascii="Times New Roman" w:eastAsia="Times New Roman" w:hAnsi="Times New Roman" w:cs="Times New Roman"/>
      <w:i/>
      <w:iCs/>
    </w:rPr>
  </w:style>
  <w:style w:type="paragraph" w:customStyle="1" w:styleId="Bodytext50">
    <w:name w:val="Body text (5)"/>
    <w:basedOn w:val="Normal"/>
    <w:link w:val="Bodytext5"/>
    <w:rsid w:val="004D7862"/>
    <w:pPr>
      <w:shd w:val="clear" w:color="auto" w:fill="FFFFFF"/>
      <w:spacing w:after="240" w:line="266" w:lineRule="exact"/>
      <w:jc w:val="both"/>
    </w:pPr>
    <w:rPr>
      <w:rFonts w:ascii="Times New Roman" w:eastAsia="Times New Roman" w:hAnsi="Times New Roman" w:cs="Times New Roman"/>
      <w:i/>
      <w:iCs/>
    </w:rPr>
  </w:style>
  <w:style w:type="paragraph" w:customStyle="1" w:styleId="Bodytext60">
    <w:name w:val="Body text (6)"/>
    <w:basedOn w:val="Normal"/>
    <w:link w:val="Bodytext6"/>
    <w:rsid w:val="004D7862"/>
    <w:pPr>
      <w:shd w:val="clear" w:color="auto" w:fill="FFFFFF"/>
      <w:spacing w:before="400" w:after="240" w:line="310" w:lineRule="exact"/>
      <w:jc w:val="both"/>
    </w:pPr>
    <w:rPr>
      <w:rFonts w:ascii="Times New Roman" w:eastAsia="Times New Roman" w:hAnsi="Times New Roman" w:cs="Times New Roman"/>
      <w:b/>
      <w:bCs/>
      <w:sz w:val="28"/>
      <w:szCs w:val="28"/>
    </w:rPr>
  </w:style>
  <w:style w:type="paragraph" w:customStyle="1" w:styleId="Bodytext70">
    <w:name w:val="Body text (7)"/>
    <w:basedOn w:val="Normal"/>
    <w:link w:val="Bodytext7"/>
    <w:rsid w:val="004D7862"/>
    <w:pPr>
      <w:shd w:val="clear" w:color="auto" w:fill="FFFFFF"/>
      <w:spacing w:line="222" w:lineRule="exact"/>
      <w:jc w:val="right"/>
    </w:pPr>
    <w:rPr>
      <w:rFonts w:ascii="Times New Roman" w:eastAsia="Times New Roman" w:hAnsi="Times New Roman" w:cs="Times New Roman"/>
      <w:sz w:val="20"/>
      <w:szCs w:val="20"/>
    </w:rPr>
  </w:style>
  <w:style w:type="paragraph" w:customStyle="1" w:styleId="Bodytext80">
    <w:name w:val="Body text (8)"/>
    <w:basedOn w:val="Normal"/>
    <w:link w:val="Bodytext8"/>
    <w:rsid w:val="004D7862"/>
    <w:pPr>
      <w:shd w:val="clear" w:color="auto" w:fill="FFFFFF"/>
      <w:bidi/>
      <w:spacing w:line="188" w:lineRule="exact"/>
    </w:pPr>
    <w:rPr>
      <w:rFonts w:ascii="Times New Roman" w:eastAsia="Times New Roman" w:hAnsi="Times New Roman" w:cs="Times New Roman"/>
      <w:b/>
      <w:bCs/>
      <w:sz w:val="17"/>
      <w:szCs w:val="17"/>
      <w:lang w:val="he-IL" w:eastAsia="he-IL" w:bidi="he-IL"/>
    </w:rPr>
  </w:style>
  <w:style w:type="paragraph" w:customStyle="1" w:styleId="Bodytext90">
    <w:name w:val="Body text (9)"/>
    <w:basedOn w:val="Normal"/>
    <w:link w:val="Bodytext9"/>
    <w:rsid w:val="004D7862"/>
    <w:pPr>
      <w:shd w:val="clear" w:color="auto" w:fill="FFFFFF"/>
      <w:spacing w:line="222" w:lineRule="exact"/>
      <w:jc w:val="both"/>
    </w:pPr>
    <w:rPr>
      <w:rFonts w:ascii="Times New Roman" w:eastAsia="Times New Roman" w:hAnsi="Times New Roman" w:cs="Times New Roman"/>
      <w:b/>
      <w:bCs/>
      <w:sz w:val="20"/>
      <w:szCs w:val="20"/>
    </w:rPr>
  </w:style>
  <w:style w:type="paragraph" w:customStyle="1" w:styleId="Bodytext100">
    <w:name w:val="Body text (10)"/>
    <w:basedOn w:val="Normal"/>
    <w:link w:val="Bodytext10"/>
    <w:rsid w:val="004D7862"/>
    <w:pPr>
      <w:shd w:val="clear" w:color="auto" w:fill="FFFFFF"/>
      <w:spacing w:before="120" w:after="120" w:line="349" w:lineRule="exact"/>
      <w:jc w:val="both"/>
    </w:pPr>
    <w:rPr>
      <w:rFonts w:ascii="Times New Roman" w:eastAsia="Times New Roman" w:hAnsi="Times New Roman" w:cs="Times New Roman"/>
      <w:i/>
      <w:iCs/>
      <w:sz w:val="21"/>
      <w:szCs w:val="21"/>
    </w:rPr>
  </w:style>
  <w:style w:type="paragraph" w:customStyle="1" w:styleId="Bodytext110">
    <w:name w:val="Body text (11)"/>
    <w:basedOn w:val="Normal"/>
    <w:link w:val="Bodytext11"/>
    <w:rsid w:val="004D7862"/>
    <w:pPr>
      <w:shd w:val="clear" w:color="auto" w:fill="FFFFFF"/>
      <w:spacing w:before="240" w:after="100" w:line="313" w:lineRule="exact"/>
      <w:jc w:val="both"/>
    </w:pPr>
    <w:rPr>
      <w:rFonts w:ascii="Times New Roman" w:eastAsia="Times New Roman" w:hAnsi="Times New Roman" w:cs="Times New Roman"/>
      <w:i/>
      <w:iCs/>
      <w:sz w:val="17"/>
      <w:szCs w:val="17"/>
    </w:rPr>
  </w:style>
  <w:style w:type="paragraph" w:customStyle="1" w:styleId="Bodytext120">
    <w:name w:val="Body text (12)"/>
    <w:basedOn w:val="Normal"/>
    <w:link w:val="Bodytext12"/>
    <w:rsid w:val="004D7862"/>
    <w:pPr>
      <w:shd w:val="clear" w:color="auto" w:fill="FFFFFF"/>
      <w:spacing w:before="120" w:after="120" w:line="335" w:lineRule="exact"/>
      <w:jc w:val="both"/>
    </w:pPr>
    <w:rPr>
      <w:rFonts w:ascii="Times New Roman" w:eastAsia="Times New Roman" w:hAnsi="Times New Roman" w:cs="Times New Roman"/>
      <w:i/>
      <w:iCs/>
      <w:sz w:val="20"/>
      <w:szCs w:val="20"/>
    </w:rPr>
  </w:style>
  <w:style w:type="paragraph" w:styleId="Header">
    <w:name w:val="header"/>
    <w:basedOn w:val="Normal"/>
    <w:link w:val="HeaderChar"/>
    <w:uiPriority w:val="99"/>
    <w:unhideWhenUsed/>
    <w:rsid w:val="00064C08"/>
    <w:pPr>
      <w:tabs>
        <w:tab w:val="center" w:pos="4320"/>
        <w:tab w:val="right" w:pos="8640"/>
      </w:tabs>
    </w:pPr>
  </w:style>
  <w:style w:type="character" w:customStyle="1" w:styleId="HeaderChar">
    <w:name w:val="Header Char"/>
    <w:basedOn w:val="DefaultParagraphFont"/>
    <w:link w:val="Header"/>
    <w:uiPriority w:val="99"/>
    <w:rsid w:val="00064C08"/>
    <w:rPr>
      <w:color w:val="000000"/>
    </w:rPr>
  </w:style>
  <w:style w:type="paragraph" w:styleId="Footer">
    <w:name w:val="footer"/>
    <w:basedOn w:val="Normal"/>
    <w:link w:val="FooterChar"/>
    <w:uiPriority w:val="99"/>
    <w:unhideWhenUsed/>
    <w:rsid w:val="00064C08"/>
    <w:pPr>
      <w:tabs>
        <w:tab w:val="center" w:pos="4320"/>
        <w:tab w:val="right" w:pos="8640"/>
      </w:tabs>
    </w:pPr>
  </w:style>
  <w:style w:type="character" w:customStyle="1" w:styleId="FooterChar">
    <w:name w:val="Footer Char"/>
    <w:basedOn w:val="DefaultParagraphFont"/>
    <w:link w:val="Footer"/>
    <w:uiPriority w:val="99"/>
    <w:rsid w:val="00064C08"/>
    <w:rPr>
      <w:color w:val="000000"/>
    </w:rPr>
  </w:style>
  <w:style w:type="paragraph" w:styleId="ListParagraph">
    <w:name w:val="List Paragraph"/>
    <w:basedOn w:val="Normal"/>
    <w:uiPriority w:val="34"/>
    <w:qFormat/>
    <w:rsid w:val="00E85CF6"/>
    <w:pPr>
      <w:ind w:left="720"/>
      <w:contextualSpacing/>
    </w:pPr>
  </w:style>
  <w:style w:type="paragraph" w:styleId="BalloonText">
    <w:name w:val="Balloon Text"/>
    <w:basedOn w:val="Normal"/>
    <w:link w:val="BalloonTextChar"/>
    <w:uiPriority w:val="99"/>
    <w:semiHidden/>
    <w:unhideWhenUsed/>
    <w:rsid w:val="000C2ADC"/>
    <w:rPr>
      <w:rFonts w:ascii="Tahoma" w:hAnsi="Tahoma" w:cs="Tahoma"/>
      <w:sz w:val="18"/>
      <w:szCs w:val="18"/>
    </w:rPr>
  </w:style>
  <w:style w:type="character" w:customStyle="1" w:styleId="BalloonTextChar">
    <w:name w:val="Balloon Text Char"/>
    <w:basedOn w:val="DefaultParagraphFont"/>
    <w:link w:val="BalloonText"/>
    <w:uiPriority w:val="99"/>
    <w:semiHidden/>
    <w:rsid w:val="000C2ADC"/>
    <w:rPr>
      <w:rFonts w:ascii="Tahoma" w:hAnsi="Tahoma" w:cs="Tahoma"/>
      <w:color w:val="000000"/>
      <w:sz w:val="18"/>
      <w:szCs w:val="18"/>
    </w:rPr>
  </w:style>
  <w:style w:type="table" w:styleId="TableGrid">
    <w:name w:val="Table Grid"/>
    <w:basedOn w:val="TableNormal"/>
    <w:uiPriority w:val="59"/>
    <w:rsid w:val="00E92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56CEC"/>
    <w:rPr>
      <w:color w:val="0000FF"/>
      <w:u w:val="single"/>
    </w:rPr>
  </w:style>
  <w:style w:type="character" w:styleId="CommentReference">
    <w:name w:val="annotation reference"/>
    <w:basedOn w:val="DefaultParagraphFont"/>
    <w:uiPriority w:val="99"/>
    <w:semiHidden/>
    <w:unhideWhenUsed/>
    <w:rsid w:val="00100E47"/>
    <w:rPr>
      <w:sz w:val="16"/>
      <w:szCs w:val="16"/>
    </w:rPr>
  </w:style>
  <w:style w:type="paragraph" w:styleId="CommentText">
    <w:name w:val="annotation text"/>
    <w:basedOn w:val="Normal"/>
    <w:link w:val="CommentTextChar"/>
    <w:uiPriority w:val="99"/>
    <w:semiHidden/>
    <w:unhideWhenUsed/>
    <w:rsid w:val="00100E47"/>
    <w:rPr>
      <w:sz w:val="20"/>
      <w:szCs w:val="20"/>
    </w:rPr>
  </w:style>
  <w:style w:type="character" w:customStyle="1" w:styleId="CommentTextChar">
    <w:name w:val="Comment Text Char"/>
    <w:basedOn w:val="DefaultParagraphFont"/>
    <w:link w:val="CommentText"/>
    <w:uiPriority w:val="99"/>
    <w:semiHidden/>
    <w:rsid w:val="00100E47"/>
    <w:rPr>
      <w:color w:val="000000"/>
      <w:sz w:val="20"/>
      <w:szCs w:val="20"/>
    </w:rPr>
  </w:style>
  <w:style w:type="paragraph" w:styleId="CommentSubject">
    <w:name w:val="annotation subject"/>
    <w:basedOn w:val="CommentText"/>
    <w:next w:val="CommentText"/>
    <w:link w:val="CommentSubjectChar"/>
    <w:uiPriority w:val="99"/>
    <w:semiHidden/>
    <w:unhideWhenUsed/>
    <w:rsid w:val="00100E47"/>
    <w:rPr>
      <w:b/>
      <w:bCs/>
    </w:rPr>
  </w:style>
  <w:style w:type="character" w:customStyle="1" w:styleId="CommentSubjectChar">
    <w:name w:val="Comment Subject Char"/>
    <w:basedOn w:val="CommentTextChar"/>
    <w:link w:val="CommentSubject"/>
    <w:uiPriority w:val="99"/>
    <w:semiHidden/>
    <w:rsid w:val="00100E47"/>
    <w:rPr>
      <w:b/>
      <w:bCs/>
      <w:color w:val="000000"/>
      <w:sz w:val="20"/>
      <w:szCs w:val="20"/>
    </w:rPr>
  </w:style>
  <w:style w:type="character" w:customStyle="1" w:styleId="UnresolvedMention">
    <w:name w:val="Unresolved Mention"/>
    <w:basedOn w:val="DefaultParagraphFont"/>
    <w:uiPriority w:val="99"/>
    <w:semiHidden/>
    <w:unhideWhenUsed/>
    <w:rsid w:val="00C33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82398">
      <w:bodyDiv w:val="1"/>
      <w:marLeft w:val="0"/>
      <w:marRight w:val="0"/>
      <w:marTop w:val="0"/>
      <w:marBottom w:val="0"/>
      <w:divBdr>
        <w:top w:val="none" w:sz="0" w:space="0" w:color="auto"/>
        <w:left w:val="none" w:sz="0" w:space="0" w:color="auto"/>
        <w:bottom w:val="none" w:sz="0" w:space="0" w:color="auto"/>
        <w:right w:val="none" w:sz="0" w:space="0" w:color="auto"/>
      </w:divBdr>
    </w:div>
    <w:div w:id="446001496">
      <w:bodyDiv w:val="1"/>
      <w:marLeft w:val="0"/>
      <w:marRight w:val="0"/>
      <w:marTop w:val="0"/>
      <w:marBottom w:val="0"/>
      <w:divBdr>
        <w:top w:val="none" w:sz="0" w:space="0" w:color="auto"/>
        <w:left w:val="none" w:sz="0" w:space="0" w:color="auto"/>
        <w:bottom w:val="none" w:sz="0" w:space="0" w:color="auto"/>
        <w:right w:val="none" w:sz="0" w:space="0" w:color="auto"/>
      </w:divBdr>
    </w:div>
    <w:div w:id="506598005">
      <w:bodyDiv w:val="1"/>
      <w:marLeft w:val="0"/>
      <w:marRight w:val="0"/>
      <w:marTop w:val="0"/>
      <w:marBottom w:val="0"/>
      <w:divBdr>
        <w:top w:val="none" w:sz="0" w:space="0" w:color="auto"/>
        <w:left w:val="none" w:sz="0" w:space="0" w:color="auto"/>
        <w:bottom w:val="none" w:sz="0" w:space="0" w:color="auto"/>
        <w:right w:val="none" w:sz="0" w:space="0" w:color="auto"/>
      </w:divBdr>
    </w:div>
    <w:div w:id="518355256">
      <w:bodyDiv w:val="1"/>
      <w:marLeft w:val="0"/>
      <w:marRight w:val="0"/>
      <w:marTop w:val="0"/>
      <w:marBottom w:val="0"/>
      <w:divBdr>
        <w:top w:val="none" w:sz="0" w:space="0" w:color="auto"/>
        <w:left w:val="none" w:sz="0" w:space="0" w:color="auto"/>
        <w:bottom w:val="none" w:sz="0" w:space="0" w:color="auto"/>
        <w:right w:val="none" w:sz="0" w:space="0" w:color="auto"/>
      </w:divBdr>
    </w:div>
    <w:div w:id="625937506">
      <w:bodyDiv w:val="1"/>
      <w:marLeft w:val="0"/>
      <w:marRight w:val="0"/>
      <w:marTop w:val="0"/>
      <w:marBottom w:val="0"/>
      <w:divBdr>
        <w:top w:val="none" w:sz="0" w:space="0" w:color="auto"/>
        <w:left w:val="none" w:sz="0" w:space="0" w:color="auto"/>
        <w:bottom w:val="none" w:sz="0" w:space="0" w:color="auto"/>
        <w:right w:val="none" w:sz="0" w:space="0" w:color="auto"/>
      </w:divBdr>
    </w:div>
    <w:div w:id="832330622">
      <w:bodyDiv w:val="1"/>
      <w:marLeft w:val="0"/>
      <w:marRight w:val="0"/>
      <w:marTop w:val="0"/>
      <w:marBottom w:val="0"/>
      <w:divBdr>
        <w:top w:val="none" w:sz="0" w:space="0" w:color="auto"/>
        <w:left w:val="none" w:sz="0" w:space="0" w:color="auto"/>
        <w:bottom w:val="none" w:sz="0" w:space="0" w:color="auto"/>
        <w:right w:val="none" w:sz="0" w:space="0" w:color="auto"/>
      </w:divBdr>
    </w:div>
    <w:div w:id="1143306515">
      <w:bodyDiv w:val="1"/>
      <w:marLeft w:val="0"/>
      <w:marRight w:val="0"/>
      <w:marTop w:val="0"/>
      <w:marBottom w:val="0"/>
      <w:divBdr>
        <w:top w:val="none" w:sz="0" w:space="0" w:color="auto"/>
        <w:left w:val="none" w:sz="0" w:space="0" w:color="auto"/>
        <w:bottom w:val="none" w:sz="0" w:space="0" w:color="auto"/>
        <w:right w:val="none" w:sz="0" w:space="0" w:color="auto"/>
      </w:divBdr>
    </w:div>
    <w:div w:id="1582367840">
      <w:bodyDiv w:val="1"/>
      <w:marLeft w:val="0"/>
      <w:marRight w:val="0"/>
      <w:marTop w:val="0"/>
      <w:marBottom w:val="0"/>
      <w:divBdr>
        <w:top w:val="none" w:sz="0" w:space="0" w:color="auto"/>
        <w:left w:val="none" w:sz="0" w:space="0" w:color="auto"/>
        <w:bottom w:val="none" w:sz="0" w:space="0" w:color="auto"/>
        <w:right w:val="none" w:sz="0" w:space="0" w:color="auto"/>
      </w:divBdr>
      <w:divsChild>
        <w:div w:id="1375153928">
          <w:marLeft w:val="0"/>
          <w:marRight w:val="0"/>
          <w:marTop w:val="0"/>
          <w:marBottom w:val="0"/>
          <w:divBdr>
            <w:top w:val="none" w:sz="0" w:space="0" w:color="auto"/>
            <w:left w:val="none" w:sz="0" w:space="0" w:color="auto"/>
            <w:bottom w:val="none" w:sz="0" w:space="0" w:color="auto"/>
            <w:right w:val="none" w:sz="0" w:space="0" w:color="auto"/>
          </w:divBdr>
          <w:divsChild>
            <w:div w:id="929462105">
              <w:marLeft w:val="0"/>
              <w:marRight w:val="0"/>
              <w:marTop w:val="0"/>
              <w:marBottom w:val="45"/>
              <w:divBdr>
                <w:top w:val="none" w:sz="0" w:space="0" w:color="auto"/>
                <w:left w:val="none" w:sz="0" w:space="0" w:color="auto"/>
                <w:bottom w:val="none" w:sz="0" w:space="0" w:color="auto"/>
                <w:right w:val="none" w:sz="0" w:space="0" w:color="auto"/>
              </w:divBdr>
            </w:div>
            <w:div w:id="731002819">
              <w:marLeft w:val="0"/>
              <w:marRight w:val="0"/>
              <w:marTop w:val="30"/>
              <w:marBottom w:val="150"/>
              <w:divBdr>
                <w:top w:val="none" w:sz="0" w:space="0" w:color="auto"/>
                <w:left w:val="none" w:sz="0" w:space="0" w:color="auto"/>
                <w:bottom w:val="none" w:sz="0" w:space="0" w:color="auto"/>
                <w:right w:val="none" w:sz="0" w:space="0" w:color="auto"/>
              </w:divBdr>
            </w:div>
          </w:divsChild>
        </w:div>
        <w:div w:id="1332949225">
          <w:marLeft w:val="0"/>
          <w:marRight w:val="0"/>
          <w:marTop w:val="0"/>
          <w:marBottom w:val="0"/>
          <w:divBdr>
            <w:top w:val="none" w:sz="0" w:space="0" w:color="auto"/>
            <w:left w:val="none" w:sz="0" w:space="0" w:color="auto"/>
            <w:bottom w:val="none" w:sz="0" w:space="0" w:color="auto"/>
            <w:right w:val="none" w:sz="0" w:space="0" w:color="auto"/>
          </w:divBdr>
        </w:div>
      </w:divsChild>
    </w:div>
    <w:div w:id="1879775644">
      <w:bodyDiv w:val="1"/>
      <w:marLeft w:val="0"/>
      <w:marRight w:val="0"/>
      <w:marTop w:val="0"/>
      <w:marBottom w:val="0"/>
      <w:divBdr>
        <w:top w:val="none" w:sz="0" w:space="0" w:color="auto"/>
        <w:left w:val="none" w:sz="0" w:space="0" w:color="auto"/>
        <w:bottom w:val="none" w:sz="0" w:space="0" w:color="auto"/>
        <w:right w:val="none" w:sz="0" w:space="0" w:color="auto"/>
      </w:divBdr>
    </w:div>
    <w:div w:id="2104302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palestine-studies.org/en/node/1649532" TargetMode="External"/></Relationship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6/09/relationships/commentsIds" Target="commentsId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8F4FB-26D9-C14E-857C-408AC4B1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10006</Words>
  <Characters>50331</Characters>
  <Application>Microsoft Macintosh Word</Application>
  <DocSecurity>0</DocSecurity>
  <Lines>825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2020-04-06T12:46:00Z</dcterms:created>
  <dcterms:modified xsi:type="dcterms:W3CDTF">2020-04-06T13:08:00Z</dcterms:modified>
</cp:coreProperties>
</file>