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CDBCB" w14:textId="3976954E" w:rsidR="00427572" w:rsidRDefault="00427572">
      <w:pPr>
        <w:rPr>
          <w:rFonts w:ascii="Times New Roman" w:hAnsi="Times New Roman" w:cs="Times New Roman"/>
          <w:sz w:val="28"/>
          <w:szCs w:val="28"/>
        </w:rPr>
      </w:pPr>
    </w:p>
    <w:p w14:paraId="7249DC37" w14:textId="10625AE4" w:rsidR="00D11484" w:rsidRPr="001D1530" w:rsidRDefault="00D11484" w:rsidP="001D1530">
      <w:pPr>
        <w:spacing w:after="120" w:line="360" w:lineRule="auto"/>
        <w:jc w:val="center"/>
        <w:rPr>
          <w:rFonts w:ascii="Times New Roman" w:hAnsi="Times New Roman" w:cs="Times New Roman"/>
          <w:sz w:val="24"/>
          <w:szCs w:val="24"/>
        </w:rPr>
      </w:pPr>
      <w:r w:rsidRPr="001D1530">
        <w:rPr>
          <w:rFonts w:ascii="Times New Roman" w:hAnsi="Times New Roman" w:cs="Times New Roman"/>
          <w:sz w:val="24"/>
          <w:szCs w:val="24"/>
        </w:rPr>
        <w:t xml:space="preserve">Aesthetics of Place in </w:t>
      </w:r>
      <w:r w:rsidR="009F30EC" w:rsidRPr="001D1530">
        <w:rPr>
          <w:rFonts w:ascii="Times New Roman" w:hAnsi="Times New Roman" w:cs="Times New Roman"/>
          <w:sz w:val="24"/>
          <w:szCs w:val="24"/>
        </w:rPr>
        <w:t>the</w:t>
      </w:r>
      <w:r w:rsidRPr="001D1530">
        <w:rPr>
          <w:rFonts w:ascii="Times New Roman" w:hAnsi="Times New Roman" w:cs="Times New Roman"/>
          <w:sz w:val="24"/>
          <w:szCs w:val="24"/>
        </w:rPr>
        <w:t xml:space="preserve"> Palestinian Diaspora Novel</w:t>
      </w:r>
    </w:p>
    <w:p w14:paraId="16922E02" w14:textId="40BD9BFE" w:rsidR="00D11484" w:rsidRPr="001D1530" w:rsidRDefault="00D11484" w:rsidP="001D1530">
      <w:pPr>
        <w:spacing w:after="120" w:line="360" w:lineRule="auto"/>
        <w:jc w:val="center"/>
        <w:rPr>
          <w:rFonts w:ascii="Times New Roman" w:hAnsi="Times New Roman" w:cs="Times New Roman"/>
          <w:sz w:val="24"/>
          <w:szCs w:val="24"/>
        </w:rPr>
      </w:pPr>
      <w:r w:rsidRPr="001D1530">
        <w:rPr>
          <w:rFonts w:ascii="Times New Roman" w:hAnsi="Times New Roman" w:cs="Times New Roman"/>
          <w:sz w:val="24"/>
          <w:szCs w:val="24"/>
        </w:rPr>
        <w:t>The Novel “</w:t>
      </w:r>
      <w:proofErr w:type="spellStart"/>
      <w:r w:rsidR="00893668">
        <w:rPr>
          <w:rFonts w:ascii="Times New Roman" w:hAnsi="Times New Roman" w:cs="Times New Roman"/>
          <w:sz w:val="24"/>
          <w:szCs w:val="24"/>
        </w:rPr>
        <w:t>Qabl</w:t>
      </w:r>
      <w:proofErr w:type="spellEnd"/>
      <w:r w:rsidR="00893668">
        <w:rPr>
          <w:rFonts w:ascii="Times New Roman" w:hAnsi="Times New Roman" w:cs="Times New Roman"/>
          <w:sz w:val="24"/>
          <w:szCs w:val="24"/>
        </w:rPr>
        <w:t xml:space="preserve"> an </w:t>
      </w:r>
      <w:proofErr w:type="spellStart"/>
      <w:r w:rsidR="00893668">
        <w:rPr>
          <w:rFonts w:ascii="Times New Roman" w:hAnsi="Times New Roman" w:cs="Times New Roman"/>
          <w:sz w:val="24"/>
          <w:szCs w:val="24"/>
        </w:rPr>
        <w:t>Tanam</w:t>
      </w:r>
      <w:proofErr w:type="spellEnd"/>
      <w:r w:rsidR="00893668">
        <w:rPr>
          <w:rFonts w:ascii="Times New Roman" w:hAnsi="Times New Roman" w:cs="Times New Roman"/>
          <w:sz w:val="24"/>
          <w:szCs w:val="24"/>
        </w:rPr>
        <w:t xml:space="preserve"> al-Malika</w:t>
      </w:r>
      <w:r w:rsidRPr="001D1530">
        <w:rPr>
          <w:rFonts w:ascii="Times New Roman" w:hAnsi="Times New Roman" w:cs="Times New Roman"/>
          <w:sz w:val="24"/>
          <w:szCs w:val="24"/>
        </w:rPr>
        <w:t xml:space="preserve">” </w:t>
      </w:r>
    </w:p>
    <w:p w14:paraId="00FBB84E" w14:textId="273FC404" w:rsidR="00893668" w:rsidRDefault="00D11484" w:rsidP="001D1530">
      <w:pPr>
        <w:spacing w:after="120" w:line="360" w:lineRule="auto"/>
        <w:jc w:val="center"/>
        <w:rPr>
          <w:rFonts w:ascii="Times New Roman" w:hAnsi="Times New Roman" w:cs="Times New Roman"/>
          <w:sz w:val="24"/>
          <w:szCs w:val="24"/>
        </w:rPr>
      </w:pPr>
      <w:r w:rsidRPr="001D1530">
        <w:rPr>
          <w:rFonts w:ascii="Times New Roman" w:hAnsi="Times New Roman" w:cs="Times New Roman"/>
          <w:sz w:val="24"/>
          <w:szCs w:val="24"/>
        </w:rPr>
        <w:t xml:space="preserve">Dr. </w:t>
      </w:r>
      <w:proofErr w:type="spellStart"/>
      <w:r w:rsidRPr="001D1530">
        <w:rPr>
          <w:rFonts w:ascii="Times New Roman" w:hAnsi="Times New Roman" w:cs="Times New Roman"/>
          <w:sz w:val="24"/>
          <w:szCs w:val="24"/>
        </w:rPr>
        <w:t>Eman</w:t>
      </w:r>
      <w:proofErr w:type="spellEnd"/>
      <w:r w:rsidRPr="001D1530">
        <w:rPr>
          <w:rFonts w:ascii="Times New Roman" w:hAnsi="Times New Roman" w:cs="Times New Roman"/>
          <w:sz w:val="24"/>
          <w:szCs w:val="24"/>
        </w:rPr>
        <w:t xml:space="preserve"> Younes</w:t>
      </w:r>
    </w:p>
    <w:p w14:paraId="544F95C2" w14:textId="77777777" w:rsidR="00893668" w:rsidRDefault="00893668">
      <w:pPr>
        <w:rPr>
          <w:rFonts w:ascii="Times New Roman" w:hAnsi="Times New Roman" w:cs="Times New Roman"/>
          <w:sz w:val="24"/>
          <w:szCs w:val="24"/>
        </w:rPr>
      </w:pPr>
      <w:r>
        <w:rPr>
          <w:rFonts w:ascii="Times New Roman" w:hAnsi="Times New Roman" w:cs="Times New Roman"/>
          <w:sz w:val="24"/>
          <w:szCs w:val="24"/>
        </w:rPr>
        <w:br w:type="page"/>
      </w:r>
    </w:p>
    <w:p w14:paraId="5DF55160" w14:textId="77777777" w:rsidR="00D11484" w:rsidRPr="001D1530" w:rsidRDefault="00D11484" w:rsidP="001D1530">
      <w:pPr>
        <w:spacing w:after="120" w:line="360" w:lineRule="auto"/>
        <w:jc w:val="center"/>
        <w:rPr>
          <w:rFonts w:ascii="Times New Roman" w:hAnsi="Times New Roman" w:cs="Times New Roman"/>
          <w:sz w:val="24"/>
          <w:szCs w:val="24"/>
          <w:rtl/>
        </w:rPr>
      </w:pPr>
    </w:p>
    <w:p w14:paraId="4D8EC157" w14:textId="1D639916" w:rsidR="00D11484" w:rsidRPr="00D862C5" w:rsidRDefault="00D11484" w:rsidP="00BD3CD9">
      <w:pPr>
        <w:spacing w:after="120" w:line="360" w:lineRule="auto"/>
        <w:rPr>
          <w:rFonts w:ascii="Times New Roman" w:hAnsi="Times New Roman" w:cs="Times New Roman"/>
          <w:b/>
          <w:bCs/>
          <w:sz w:val="24"/>
          <w:szCs w:val="24"/>
        </w:rPr>
      </w:pPr>
      <w:r w:rsidRPr="00D862C5">
        <w:rPr>
          <w:rFonts w:ascii="Times New Roman" w:hAnsi="Times New Roman" w:cs="Times New Roman"/>
          <w:b/>
          <w:bCs/>
          <w:sz w:val="24"/>
          <w:szCs w:val="24"/>
        </w:rPr>
        <w:t>Abstract</w:t>
      </w:r>
    </w:p>
    <w:p w14:paraId="789C0AEE" w14:textId="688EF2DB" w:rsidR="00D11484" w:rsidRPr="001D1530" w:rsidRDefault="00D11484" w:rsidP="001D1530">
      <w:pPr>
        <w:spacing w:after="120" w:line="360" w:lineRule="auto"/>
        <w:rPr>
          <w:rFonts w:ascii="Times New Roman" w:hAnsi="Times New Roman" w:cs="Times New Roman"/>
          <w:sz w:val="24"/>
          <w:szCs w:val="24"/>
          <w:rtl/>
        </w:rPr>
      </w:pPr>
      <w:r w:rsidRPr="001D1530">
        <w:rPr>
          <w:rFonts w:ascii="Times New Roman" w:hAnsi="Times New Roman" w:cs="Times New Roman"/>
          <w:sz w:val="24"/>
          <w:szCs w:val="24"/>
        </w:rPr>
        <w:t>We aim to shed light on the aesthetics of place in “</w:t>
      </w:r>
      <w:proofErr w:type="spellStart"/>
      <w:r w:rsidR="00893668">
        <w:rPr>
          <w:rFonts w:ascii="Times New Roman" w:hAnsi="Times New Roman" w:cs="Times New Roman"/>
          <w:sz w:val="24"/>
          <w:szCs w:val="24"/>
        </w:rPr>
        <w:t>Qabl</w:t>
      </w:r>
      <w:proofErr w:type="spellEnd"/>
      <w:r w:rsidR="00893668">
        <w:rPr>
          <w:rFonts w:ascii="Times New Roman" w:hAnsi="Times New Roman" w:cs="Times New Roman"/>
          <w:sz w:val="24"/>
          <w:szCs w:val="24"/>
        </w:rPr>
        <w:t xml:space="preserve"> an </w:t>
      </w:r>
      <w:proofErr w:type="spellStart"/>
      <w:r w:rsidR="00893668">
        <w:rPr>
          <w:rFonts w:ascii="Times New Roman" w:hAnsi="Times New Roman" w:cs="Times New Roman"/>
          <w:sz w:val="24"/>
          <w:szCs w:val="24"/>
        </w:rPr>
        <w:t>Tanam</w:t>
      </w:r>
      <w:proofErr w:type="spellEnd"/>
      <w:r w:rsidR="00893668">
        <w:rPr>
          <w:rFonts w:ascii="Times New Roman" w:hAnsi="Times New Roman" w:cs="Times New Roman"/>
          <w:sz w:val="24"/>
          <w:szCs w:val="24"/>
        </w:rPr>
        <w:t xml:space="preserve"> al-Malika</w:t>
      </w:r>
      <w:r w:rsidRPr="001D1530">
        <w:rPr>
          <w:rFonts w:ascii="Times New Roman" w:hAnsi="Times New Roman" w:cs="Times New Roman"/>
          <w:sz w:val="24"/>
          <w:szCs w:val="24"/>
        </w:rPr>
        <w:t xml:space="preserve">”, a novel about the Palestinian diaspora by Palestinian author </w:t>
      </w:r>
      <w:proofErr w:type="spellStart"/>
      <w:r w:rsidRPr="00DF4EC7">
        <w:rPr>
          <w:rFonts w:ascii="Times New Roman" w:hAnsi="Times New Roman" w:cs="Times New Roman"/>
          <w:sz w:val="24"/>
          <w:szCs w:val="24"/>
        </w:rPr>
        <w:t>Hizama</w:t>
      </w:r>
      <w:proofErr w:type="spellEnd"/>
      <w:r w:rsidRPr="00DF4EC7">
        <w:rPr>
          <w:rFonts w:ascii="Times New Roman" w:hAnsi="Times New Roman" w:cs="Times New Roman"/>
          <w:sz w:val="24"/>
          <w:szCs w:val="24"/>
        </w:rPr>
        <w:t xml:space="preserve"> </w:t>
      </w:r>
      <w:proofErr w:type="spellStart"/>
      <w:r w:rsidRPr="00DF4EC7">
        <w:rPr>
          <w:rFonts w:ascii="Times New Roman" w:hAnsi="Times New Roman" w:cs="Times New Roman"/>
          <w:sz w:val="24"/>
          <w:szCs w:val="24"/>
        </w:rPr>
        <w:t>Habayyib</w:t>
      </w:r>
      <w:proofErr w:type="spellEnd"/>
      <w:r w:rsidRPr="001D1530">
        <w:rPr>
          <w:rFonts w:ascii="Times New Roman" w:hAnsi="Times New Roman" w:cs="Times New Roman"/>
          <w:sz w:val="24"/>
          <w:szCs w:val="24"/>
        </w:rPr>
        <w:t xml:space="preserve">. Through interpreting the </w:t>
      </w:r>
      <w:r w:rsidR="0097154F">
        <w:rPr>
          <w:rFonts w:ascii="Times New Roman" w:hAnsi="Times New Roman" w:cs="Times New Roman"/>
          <w:sz w:val="24"/>
          <w:szCs w:val="24"/>
        </w:rPr>
        <w:t>places in the diaspora</w:t>
      </w:r>
      <w:r w:rsidRPr="001D1530">
        <w:rPr>
          <w:rFonts w:ascii="Times New Roman" w:hAnsi="Times New Roman" w:cs="Times New Roman"/>
          <w:sz w:val="24"/>
          <w:szCs w:val="24"/>
        </w:rPr>
        <w:t xml:space="preserve"> in the novel, we will attempt to </w:t>
      </w:r>
      <w:r w:rsidR="00DF4EC7">
        <w:rPr>
          <w:rFonts w:ascii="Times New Roman" w:hAnsi="Times New Roman" w:cs="Times New Roman"/>
          <w:sz w:val="24"/>
          <w:szCs w:val="24"/>
        </w:rPr>
        <w:t>discuss</w:t>
      </w:r>
      <w:r w:rsidRPr="001D1530">
        <w:rPr>
          <w:rFonts w:ascii="Times New Roman" w:hAnsi="Times New Roman" w:cs="Times New Roman"/>
          <w:sz w:val="24"/>
          <w:szCs w:val="24"/>
        </w:rPr>
        <w:t xml:space="preserve"> the rhetoric used and its psychological and social projections</w:t>
      </w:r>
      <w:r w:rsidR="0097154F">
        <w:rPr>
          <w:rFonts w:ascii="Times New Roman" w:hAnsi="Times New Roman" w:cs="Times New Roman"/>
          <w:sz w:val="24"/>
          <w:szCs w:val="24"/>
        </w:rPr>
        <w:t xml:space="preserve"> (and the relationships between them)</w:t>
      </w:r>
      <w:r w:rsidRPr="001D1530">
        <w:rPr>
          <w:rFonts w:ascii="Times New Roman" w:hAnsi="Times New Roman" w:cs="Times New Roman"/>
          <w:sz w:val="24"/>
          <w:szCs w:val="24"/>
        </w:rPr>
        <w:t xml:space="preserve"> on the heroine. We should note here that we drew upon a framework that views places as an effective component of a narrative, a component that influences and is influenced by other components.</w:t>
      </w:r>
      <w:r w:rsidR="001D1530">
        <w:rPr>
          <w:rStyle w:val="EndnoteReference"/>
          <w:rFonts w:ascii="Times New Roman" w:hAnsi="Times New Roman" w:cs="Times New Roman"/>
          <w:sz w:val="24"/>
          <w:szCs w:val="24"/>
        </w:rPr>
        <w:endnoteReference w:id="1"/>
      </w:r>
    </w:p>
    <w:p w14:paraId="7B3E7BE0" w14:textId="77777777" w:rsidR="00D11484" w:rsidRPr="001D1530" w:rsidRDefault="00D11484" w:rsidP="001D1530">
      <w:pPr>
        <w:spacing w:after="120" w:line="360" w:lineRule="auto"/>
        <w:rPr>
          <w:rFonts w:ascii="Times New Roman" w:hAnsi="Times New Roman" w:cs="Times New Roman"/>
          <w:sz w:val="24"/>
          <w:szCs w:val="24"/>
        </w:rPr>
      </w:pPr>
      <w:r w:rsidRPr="00D862C5">
        <w:rPr>
          <w:rFonts w:ascii="Times New Roman" w:hAnsi="Times New Roman" w:cs="Times New Roman"/>
          <w:b/>
          <w:bCs/>
          <w:sz w:val="24"/>
          <w:szCs w:val="24"/>
        </w:rPr>
        <w:t>Keywords</w:t>
      </w:r>
      <w:r w:rsidRPr="001D1530">
        <w:rPr>
          <w:rFonts w:ascii="Times New Roman" w:hAnsi="Times New Roman" w:cs="Times New Roman"/>
          <w:sz w:val="24"/>
          <w:szCs w:val="24"/>
        </w:rPr>
        <w:t>: diaspora, asylum and exile, homeland, narrative perspective, the principle of polarity</w:t>
      </w:r>
    </w:p>
    <w:p w14:paraId="7ED14DBD" w14:textId="6BFB853E" w:rsidR="00D11484" w:rsidRPr="001D1530" w:rsidRDefault="00D11484" w:rsidP="001D1530">
      <w:pPr>
        <w:spacing w:after="120" w:line="360" w:lineRule="auto"/>
        <w:rPr>
          <w:rFonts w:ascii="Times New Roman" w:hAnsi="Times New Roman" w:cs="Times New Roman"/>
          <w:sz w:val="24"/>
          <w:szCs w:val="24"/>
        </w:rPr>
      </w:pPr>
    </w:p>
    <w:p w14:paraId="2B339057" w14:textId="743513F9" w:rsidR="00D11484" w:rsidRPr="001D1530" w:rsidRDefault="00D11484" w:rsidP="001D1530">
      <w:pPr>
        <w:spacing w:after="120" w:line="360" w:lineRule="auto"/>
        <w:rPr>
          <w:rFonts w:ascii="Times New Roman" w:hAnsi="Times New Roman" w:cs="Times New Roman"/>
          <w:sz w:val="24"/>
          <w:szCs w:val="24"/>
        </w:rPr>
      </w:pPr>
      <w:bookmarkStart w:id="0" w:name="_GoBack"/>
      <w:bookmarkEnd w:id="0"/>
    </w:p>
    <w:p w14:paraId="334C2467" w14:textId="0B1D6175" w:rsidR="00D11484" w:rsidRPr="001D1530" w:rsidRDefault="00D11484" w:rsidP="001D1530">
      <w:pPr>
        <w:spacing w:after="120" w:line="360" w:lineRule="auto"/>
        <w:rPr>
          <w:rFonts w:ascii="Times New Roman" w:hAnsi="Times New Roman" w:cs="Times New Roman"/>
          <w:sz w:val="24"/>
          <w:szCs w:val="24"/>
        </w:rPr>
      </w:pPr>
    </w:p>
    <w:p w14:paraId="01307769" w14:textId="3B61A992" w:rsidR="00D11484" w:rsidRPr="001D1530" w:rsidRDefault="00D11484" w:rsidP="001D1530">
      <w:pPr>
        <w:spacing w:after="120" w:line="360" w:lineRule="auto"/>
        <w:rPr>
          <w:rFonts w:ascii="Times New Roman" w:hAnsi="Times New Roman" w:cs="Times New Roman"/>
          <w:sz w:val="24"/>
          <w:szCs w:val="24"/>
        </w:rPr>
      </w:pPr>
    </w:p>
    <w:p w14:paraId="2CB3293F" w14:textId="704227B5" w:rsidR="00D11484" w:rsidRPr="001D1530" w:rsidRDefault="00D11484" w:rsidP="001D1530">
      <w:pPr>
        <w:spacing w:after="120" w:line="360" w:lineRule="auto"/>
        <w:rPr>
          <w:rFonts w:ascii="Times New Roman" w:hAnsi="Times New Roman" w:cs="Times New Roman"/>
          <w:sz w:val="24"/>
          <w:szCs w:val="24"/>
        </w:rPr>
      </w:pPr>
    </w:p>
    <w:p w14:paraId="34FA3215" w14:textId="7D6015AF" w:rsidR="00D11484" w:rsidRPr="001D1530" w:rsidRDefault="00D11484" w:rsidP="001D1530">
      <w:pPr>
        <w:spacing w:after="120" w:line="360" w:lineRule="auto"/>
        <w:rPr>
          <w:rFonts w:ascii="Times New Roman" w:hAnsi="Times New Roman" w:cs="Times New Roman"/>
          <w:sz w:val="24"/>
          <w:szCs w:val="24"/>
        </w:rPr>
      </w:pPr>
    </w:p>
    <w:p w14:paraId="6A2CD468" w14:textId="54DD811B" w:rsidR="00D11484" w:rsidRPr="001D1530" w:rsidRDefault="00D11484" w:rsidP="001D1530">
      <w:pPr>
        <w:spacing w:after="120" w:line="360" w:lineRule="auto"/>
        <w:rPr>
          <w:rFonts w:ascii="Times New Roman" w:hAnsi="Times New Roman" w:cs="Times New Roman"/>
          <w:sz w:val="24"/>
          <w:szCs w:val="24"/>
        </w:rPr>
      </w:pPr>
    </w:p>
    <w:p w14:paraId="50AED527" w14:textId="5E342C08" w:rsidR="00D11484" w:rsidRPr="001D1530" w:rsidRDefault="00D11484" w:rsidP="001D1530">
      <w:pPr>
        <w:spacing w:after="120" w:line="360" w:lineRule="auto"/>
        <w:rPr>
          <w:rFonts w:ascii="Times New Roman" w:hAnsi="Times New Roman" w:cs="Times New Roman"/>
          <w:sz w:val="24"/>
          <w:szCs w:val="24"/>
        </w:rPr>
      </w:pPr>
    </w:p>
    <w:p w14:paraId="128A1A35" w14:textId="571C1AED" w:rsidR="00D11484" w:rsidRPr="001D1530" w:rsidRDefault="00D11484" w:rsidP="001D1530">
      <w:pPr>
        <w:spacing w:after="120" w:line="360" w:lineRule="auto"/>
        <w:rPr>
          <w:rFonts w:ascii="Times New Roman" w:hAnsi="Times New Roman" w:cs="Times New Roman"/>
          <w:sz w:val="24"/>
          <w:szCs w:val="24"/>
        </w:rPr>
      </w:pPr>
    </w:p>
    <w:p w14:paraId="55CD60C7" w14:textId="2C4B020E" w:rsidR="00D11484" w:rsidRDefault="00D11484" w:rsidP="001D1530">
      <w:pPr>
        <w:spacing w:after="120" w:line="360" w:lineRule="auto"/>
        <w:rPr>
          <w:rFonts w:ascii="Times New Roman" w:hAnsi="Times New Roman" w:cs="Times New Roman"/>
          <w:sz w:val="24"/>
          <w:szCs w:val="24"/>
        </w:rPr>
      </w:pPr>
    </w:p>
    <w:p w14:paraId="549A91CD" w14:textId="48D84096" w:rsidR="00DF4EC7" w:rsidRDefault="00DF4EC7" w:rsidP="001D1530">
      <w:pPr>
        <w:spacing w:after="120" w:line="360" w:lineRule="auto"/>
        <w:rPr>
          <w:rFonts w:ascii="Times New Roman" w:hAnsi="Times New Roman" w:cs="Times New Roman"/>
          <w:sz w:val="24"/>
          <w:szCs w:val="24"/>
        </w:rPr>
      </w:pPr>
    </w:p>
    <w:p w14:paraId="2B328F8A" w14:textId="4DB95AD4" w:rsidR="00DF4EC7" w:rsidRDefault="00DF4EC7" w:rsidP="001D1530">
      <w:pPr>
        <w:spacing w:after="120" w:line="360" w:lineRule="auto"/>
        <w:rPr>
          <w:rFonts w:ascii="Times New Roman" w:hAnsi="Times New Roman" w:cs="Times New Roman"/>
          <w:sz w:val="24"/>
          <w:szCs w:val="24"/>
        </w:rPr>
      </w:pPr>
    </w:p>
    <w:p w14:paraId="5ADE4B9C" w14:textId="4928CC6B" w:rsidR="00DF4EC7" w:rsidRDefault="00DF4EC7" w:rsidP="001D1530">
      <w:pPr>
        <w:spacing w:after="120" w:line="360" w:lineRule="auto"/>
        <w:rPr>
          <w:rFonts w:ascii="Times New Roman" w:hAnsi="Times New Roman" w:cs="Times New Roman"/>
          <w:sz w:val="24"/>
          <w:szCs w:val="24"/>
        </w:rPr>
      </w:pPr>
    </w:p>
    <w:p w14:paraId="3D3710FE" w14:textId="0493BE3D" w:rsidR="00BD3CD9" w:rsidRDefault="00BD3CD9" w:rsidP="001D1530">
      <w:pPr>
        <w:spacing w:after="120" w:line="360" w:lineRule="auto"/>
        <w:rPr>
          <w:rFonts w:ascii="Times New Roman" w:hAnsi="Times New Roman" w:cs="Times New Roman"/>
          <w:sz w:val="24"/>
          <w:szCs w:val="24"/>
        </w:rPr>
      </w:pPr>
    </w:p>
    <w:p w14:paraId="32F5D518" w14:textId="1BFCD6A2" w:rsidR="00BD3CD9" w:rsidRDefault="00BD3CD9" w:rsidP="001D1530">
      <w:pPr>
        <w:spacing w:after="120" w:line="360" w:lineRule="auto"/>
        <w:rPr>
          <w:rFonts w:ascii="Times New Roman" w:hAnsi="Times New Roman" w:cs="Times New Roman"/>
          <w:sz w:val="24"/>
          <w:szCs w:val="24"/>
        </w:rPr>
      </w:pPr>
    </w:p>
    <w:p w14:paraId="4DC2C151" w14:textId="77777777" w:rsidR="00BD3CD9" w:rsidRPr="001D1530" w:rsidRDefault="00BD3CD9" w:rsidP="001D1530">
      <w:pPr>
        <w:spacing w:after="120" w:line="360" w:lineRule="auto"/>
        <w:rPr>
          <w:rFonts w:ascii="Times New Roman" w:hAnsi="Times New Roman" w:cs="Times New Roman"/>
          <w:sz w:val="24"/>
          <w:szCs w:val="24"/>
        </w:rPr>
      </w:pPr>
    </w:p>
    <w:p w14:paraId="2E1BE237" w14:textId="77777777" w:rsidR="00D11484" w:rsidRPr="00D862C5" w:rsidRDefault="00D11484" w:rsidP="001D1530">
      <w:pPr>
        <w:spacing w:after="120" w:line="360" w:lineRule="auto"/>
        <w:rPr>
          <w:rFonts w:ascii="Times New Roman" w:eastAsia="Calibri" w:hAnsi="Times New Roman" w:cs="Times New Roman"/>
          <w:b/>
          <w:bCs/>
          <w:sz w:val="24"/>
          <w:szCs w:val="24"/>
        </w:rPr>
      </w:pPr>
      <w:r w:rsidRPr="00D862C5">
        <w:rPr>
          <w:rFonts w:ascii="Times New Roman" w:eastAsia="Calibri" w:hAnsi="Times New Roman" w:cs="Times New Roman"/>
          <w:b/>
          <w:bCs/>
          <w:sz w:val="24"/>
          <w:szCs w:val="24"/>
        </w:rPr>
        <w:lastRenderedPageBreak/>
        <w:t>Introduction</w:t>
      </w:r>
    </w:p>
    <w:p w14:paraId="7EC2235B" w14:textId="20EAB65D" w:rsidR="00D11484" w:rsidRPr="001D1530" w:rsidRDefault="00D11484" w:rsidP="001D1530">
      <w:pPr>
        <w:spacing w:after="120" w:line="360" w:lineRule="auto"/>
        <w:rPr>
          <w:rFonts w:ascii="Times New Roman" w:eastAsia="Calibri" w:hAnsi="Times New Roman" w:cs="Times New Roman"/>
          <w:sz w:val="24"/>
          <w:szCs w:val="24"/>
          <w:lang w:bidi="ar-IQ"/>
        </w:rPr>
      </w:pPr>
      <w:r w:rsidRPr="001D1530">
        <w:rPr>
          <w:rFonts w:ascii="Times New Roman" w:eastAsia="Calibri" w:hAnsi="Times New Roman" w:cs="Times New Roman"/>
          <w:sz w:val="24"/>
          <w:szCs w:val="24"/>
        </w:rPr>
        <w:t>Place comprises one of the fundamental axes around which literary theory revolves, in that it is an active artistic element, as opposed to a mere background in which dramatic events occur. Many modern studies confirm that the concept of place lacks symbolic significance un</w:t>
      </w:r>
      <w:r w:rsidR="009F30EC" w:rsidRPr="001D1530">
        <w:rPr>
          <w:rFonts w:ascii="Times New Roman" w:eastAsia="Calibri" w:hAnsi="Times New Roman" w:cs="Times New Roman"/>
          <w:sz w:val="24"/>
          <w:szCs w:val="24"/>
        </w:rPr>
        <w:t>less</w:t>
      </w:r>
      <w:r w:rsidRPr="001D1530">
        <w:rPr>
          <w:rFonts w:ascii="Times New Roman" w:eastAsia="Calibri" w:hAnsi="Times New Roman" w:cs="Times New Roman"/>
          <w:sz w:val="24"/>
          <w:szCs w:val="24"/>
        </w:rPr>
        <w:t xml:space="preserve"> it can be linked to the individual </w:t>
      </w:r>
      <w:r w:rsidRPr="001D1530">
        <w:rPr>
          <w:rFonts w:ascii="Times New Roman" w:eastAsia="Calibri" w:hAnsi="Times New Roman" w:cs="Times New Roman"/>
          <w:sz w:val="24"/>
          <w:szCs w:val="24"/>
          <w:lang w:bidi="ar-IQ"/>
        </w:rPr>
        <w:t>inhabiting said place</w:t>
      </w:r>
      <w:r w:rsidR="009F30EC" w:rsidRPr="001D1530">
        <w:rPr>
          <w:rFonts w:ascii="Times New Roman" w:eastAsia="Calibri" w:hAnsi="Times New Roman" w:cs="Times New Roman"/>
          <w:sz w:val="24"/>
          <w:szCs w:val="24"/>
          <w:lang w:bidi="ar-IQ"/>
        </w:rPr>
        <w:t>.</w:t>
      </w:r>
      <w:r w:rsidRPr="001D1530">
        <w:rPr>
          <w:rFonts w:ascii="Times New Roman" w:eastAsia="Calibri" w:hAnsi="Times New Roman" w:cs="Times New Roman"/>
          <w:sz w:val="24"/>
          <w:szCs w:val="24"/>
          <w:lang w:bidi="ar-IQ"/>
        </w:rPr>
        <w:t xml:space="preserve"> This is because the projection of the characters’ mental or cognitive state on their environment grants “place” a significance that transcends its traditional function as a decorative detail, transforming it into a fundamental axis of importance in critical interpretive reading.</w:t>
      </w:r>
    </w:p>
    <w:p w14:paraId="5DADDFEF" w14:textId="05B1EF8E" w:rsidR="00D11484" w:rsidRPr="001D1530" w:rsidRDefault="00D11484" w:rsidP="00FD7FFC">
      <w:pPr>
        <w:spacing w:after="120" w:line="360" w:lineRule="auto"/>
        <w:ind w:firstLine="720"/>
        <w:rPr>
          <w:rFonts w:ascii="Times New Roman" w:eastAsia="Calibri" w:hAnsi="Times New Roman" w:cs="Times New Roman"/>
          <w:sz w:val="24"/>
          <w:szCs w:val="24"/>
          <w:rtl/>
        </w:rPr>
      </w:pPr>
      <w:commentRangeStart w:id="1"/>
      <w:r w:rsidRPr="001D1530">
        <w:rPr>
          <w:rFonts w:ascii="Times New Roman" w:eastAsia="Calibri" w:hAnsi="Times New Roman" w:cs="Times New Roman"/>
          <w:sz w:val="24"/>
          <w:szCs w:val="24"/>
        </w:rPr>
        <w:t>Furthermore, the aesthetics of place are connected to the narrative by transforming place from a meaningless entity to something significant, from a sensory awareness to a psychological one.</w:t>
      </w:r>
      <w:r w:rsidR="001D1530">
        <w:rPr>
          <w:rStyle w:val="EndnoteReference"/>
          <w:rFonts w:ascii="Times New Roman" w:eastAsia="Calibri" w:hAnsi="Times New Roman" w:cs="Times New Roman"/>
          <w:sz w:val="24"/>
          <w:szCs w:val="24"/>
        </w:rPr>
        <w:endnoteReference w:id="2"/>
      </w:r>
      <w:r w:rsidRPr="001D1530">
        <w:rPr>
          <w:rFonts w:ascii="Times New Roman" w:eastAsia="Calibri" w:hAnsi="Times New Roman" w:cs="Times New Roman"/>
          <w:sz w:val="24"/>
          <w:szCs w:val="24"/>
        </w:rPr>
        <w:t xml:space="preserve"> </w:t>
      </w:r>
      <w:commentRangeEnd w:id="1"/>
      <w:r w:rsidR="00A86CFF">
        <w:rPr>
          <w:rStyle w:val="CommentReference"/>
        </w:rPr>
        <w:commentReference w:id="1"/>
      </w:r>
      <w:proofErr w:type="spellStart"/>
      <w:r w:rsidRPr="00FD7FFC">
        <w:rPr>
          <w:rFonts w:ascii="Times New Roman" w:eastAsia="Calibri" w:hAnsi="Times New Roman" w:cs="Times New Roman"/>
          <w:sz w:val="24"/>
          <w:szCs w:val="24"/>
        </w:rPr>
        <w:t>Yusif</w:t>
      </w:r>
      <w:proofErr w:type="spellEnd"/>
      <w:r w:rsidRPr="00FD7FFC">
        <w:rPr>
          <w:rFonts w:ascii="Times New Roman" w:eastAsia="Calibri" w:hAnsi="Times New Roman" w:cs="Times New Roman"/>
          <w:sz w:val="24"/>
          <w:szCs w:val="24"/>
        </w:rPr>
        <w:t xml:space="preserve"> </w:t>
      </w:r>
      <w:proofErr w:type="spellStart"/>
      <w:r w:rsidRPr="00FD7FFC">
        <w:rPr>
          <w:rFonts w:ascii="Times New Roman" w:eastAsia="Calibri" w:hAnsi="Times New Roman" w:cs="Times New Roman"/>
          <w:sz w:val="24"/>
          <w:szCs w:val="24"/>
        </w:rPr>
        <w:t>Hatini</w:t>
      </w:r>
      <w:proofErr w:type="spellEnd"/>
      <w:r w:rsidRPr="001D1530">
        <w:rPr>
          <w:rFonts w:ascii="Times New Roman" w:eastAsia="Calibri" w:hAnsi="Times New Roman" w:cs="Times New Roman"/>
          <w:sz w:val="24"/>
          <w:szCs w:val="24"/>
        </w:rPr>
        <w:t xml:space="preserve"> treats the topic of place in Palestinian literature specifically, pointing out that the relationship between man and place brings about a controversial relationship between place and freedom. There are places in which people have complete freedom and there are other places in which freedom is limited</w:t>
      </w:r>
      <w:r w:rsidR="00A86CFF">
        <w:rPr>
          <w:rFonts w:ascii="Times New Roman" w:eastAsia="Calibri" w:hAnsi="Times New Roman" w:cs="Times New Roman"/>
          <w:sz w:val="24"/>
          <w:szCs w:val="24"/>
        </w:rPr>
        <w:t xml:space="preserve">, and a </w:t>
      </w:r>
      <w:r w:rsidR="00DF4EC7">
        <w:rPr>
          <w:rFonts w:ascii="Times New Roman" w:eastAsia="Calibri" w:hAnsi="Times New Roman" w:cs="Times New Roman"/>
          <w:sz w:val="24"/>
          <w:szCs w:val="24"/>
        </w:rPr>
        <w:t>p</w:t>
      </w:r>
      <w:r w:rsidRPr="001D1530">
        <w:rPr>
          <w:rFonts w:ascii="Times New Roman" w:eastAsia="Calibri" w:hAnsi="Times New Roman" w:cs="Times New Roman"/>
          <w:sz w:val="24"/>
          <w:szCs w:val="24"/>
        </w:rPr>
        <w:t xml:space="preserve">lace </w:t>
      </w:r>
      <w:r w:rsidR="00DF4EC7">
        <w:rPr>
          <w:rFonts w:ascii="Times New Roman" w:eastAsia="Calibri" w:hAnsi="Times New Roman" w:cs="Times New Roman"/>
          <w:sz w:val="24"/>
          <w:szCs w:val="24"/>
        </w:rPr>
        <w:t>faces</w:t>
      </w:r>
      <w:r w:rsidRPr="001D1530">
        <w:rPr>
          <w:rFonts w:ascii="Times New Roman" w:eastAsia="Calibri" w:hAnsi="Times New Roman" w:cs="Times New Roman"/>
          <w:sz w:val="24"/>
          <w:szCs w:val="24"/>
        </w:rPr>
        <w:t xml:space="preserve"> humanitarian problem</w:t>
      </w:r>
      <w:r w:rsidR="00DF4EC7">
        <w:rPr>
          <w:rFonts w:ascii="Times New Roman" w:eastAsia="Calibri" w:hAnsi="Times New Roman" w:cs="Times New Roman"/>
          <w:sz w:val="24"/>
          <w:szCs w:val="24"/>
        </w:rPr>
        <w:t>s</w:t>
      </w:r>
      <w:r w:rsidRPr="001D1530">
        <w:rPr>
          <w:rFonts w:ascii="Times New Roman" w:eastAsia="Calibri" w:hAnsi="Times New Roman" w:cs="Times New Roman"/>
          <w:sz w:val="24"/>
          <w:szCs w:val="24"/>
        </w:rPr>
        <w:t xml:space="preserve"> if it is invaded.</w:t>
      </w:r>
      <w:r w:rsidR="0064754C">
        <w:rPr>
          <w:rStyle w:val="EndnoteReference"/>
          <w:rFonts w:ascii="Times New Roman" w:eastAsia="Calibri" w:hAnsi="Times New Roman" w:cs="Times New Roman"/>
          <w:sz w:val="24"/>
          <w:szCs w:val="24"/>
        </w:rPr>
        <w:endnoteReference w:id="3"/>
      </w:r>
      <w:r w:rsidRPr="001D1530">
        <w:rPr>
          <w:rFonts w:ascii="Times New Roman" w:eastAsia="Calibri" w:hAnsi="Times New Roman" w:cs="Times New Roman"/>
          <w:sz w:val="24"/>
          <w:szCs w:val="24"/>
        </w:rPr>
        <w:t xml:space="preserve"> Therefore, the depiction of place has acquired a special importance in the Palestinian novel which talks about an invaded place and the struggle to reclaim it. It also discusses the problems associated with this struggle in places </w:t>
      </w:r>
      <w:r w:rsidR="00A86CFF">
        <w:rPr>
          <w:rFonts w:ascii="Times New Roman" w:eastAsia="Calibri" w:hAnsi="Times New Roman" w:cs="Times New Roman"/>
          <w:sz w:val="24"/>
          <w:szCs w:val="24"/>
        </w:rPr>
        <w:t>in the diaspora</w:t>
      </w:r>
      <w:r w:rsidRPr="001D1530">
        <w:rPr>
          <w:rFonts w:ascii="Times New Roman" w:eastAsia="Calibri" w:hAnsi="Times New Roman" w:cs="Times New Roman"/>
          <w:sz w:val="24"/>
          <w:szCs w:val="24"/>
        </w:rPr>
        <w:t>. In line with th</w:t>
      </w:r>
      <w:r w:rsidR="009F30EC" w:rsidRPr="001D1530">
        <w:rPr>
          <w:rFonts w:ascii="Times New Roman" w:eastAsia="Calibri" w:hAnsi="Times New Roman" w:cs="Times New Roman"/>
          <w:sz w:val="24"/>
          <w:szCs w:val="24"/>
        </w:rPr>
        <w:t>e</w:t>
      </w:r>
      <w:r w:rsidRPr="001D1530">
        <w:rPr>
          <w:rFonts w:ascii="Times New Roman" w:eastAsia="Calibri" w:hAnsi="Times New Roman" w:cs="Times New Roman"/>
          <w:sz w:val="24"/>
          <w:szCs w:val="24"/>
        </w:rPr>
        <w:t xml:space="preserve"> uniqueness of the Palestinian situation, </w:t>
      </w:r>
      <w:r w:rsidRPr="001D1530">
        <w:rPr>
          <w:rFonts w:ascii="Times New Roman" w:eastAsia="Calibri" w:hAnsi="Times New Roman" w:cs="Times New Roman"/>
          <w:sz w:val="24"/>
          <w:szCs w:val="24"/>
          <w:lang w:bidi="ar-IQ"/>
        </w:rPr>
        <w:t>the Palestinian narrative was based entirely on the painful feeling</w:t>
      </w:r>
      <w:r w:rsidR="009F30EC" w:rsidRPr="001D1530">
        <w:rPr>
          <w:rFonts w:ascii="Times New Roman" w:eastAsia="Calibri" w:hAnsi="Times New Roman" w:cs="Times New Roman"/>
          <w:sz w:val="24"/>
          <w:szCs w:val="24"/>
          <w:lang w:bidi="ar-IQ"/>
        </w:rPr>
        <w:t>s</w:t>
      </w:r>
      <w:r w:rsidRPr="001D1530">
        <w:rPr>
          <w:rFonts w:ascii="Times New Roman" w:eastAsia="Calibri" w:hAnsi="Times New Roman" w:cs="Times New Roman"/>
          <w:sz w:val="24"/>
          <w:szCs w:val="24"/>
          <w:lang w:bidi="ar-IQ"/>
        </w:rPr>
        <w:t xml:space="preserve"> </w:t>
      </w:r>
      <w:r w:rsidR="009F30EC" w:rsidRPr="001D1530">
        <w:rPr>
          <w:rFonts w:ascii="Times New Roman" w:eastAsia="Calibri" w:hAnsi="Times New Roman" w:cs="Times New Roman"/>
          <w:sz w:val="24"/>
          <w:szCs w:val="24"/>
          <w:lang w:bidi="ar-IQ"/>
        </w:rPr>
        <w:t>associated with</w:t>
      </w:r>
      <w:r w:rsidRPr="001D1530">
        <w:rPr>
          <w:rFonts w:ascii="Times New Roman" w:eastAsia="Calibri" w:hAnsi="Times New Roman" w:cs="Times New Roman"/>
          <w:sz w:val="24"/>
          <w:szCs w:val="24"/>
          <w:lang w:bidi="ar-IQ"/>
        </w:rPr>
        <w:t xml:space="preserve"> place</w:t>
      </w:r>
      <w:r w:rsidR="009F30EC" w:rsidRPr="001D1530">
        <w:rPr>
          <w:rFonts w:ascii="Times New Roman" w:eastAsia="Calibri" w:hAnsi="Times New Roman" w:cs="Times New Roman"/>
          <w:sz w:val="24"/>
          <w:szCs w:val="24"/>
          <w:lang w:bidi="ar-IQ"/>
        </w:rPr>
        <w:t>s</w:t>
      </w:r>
      <w:r w:rsidRPr="001D1530">
        <w:rPr>
          <w:rFonts w:ascii="Times New Roman" w:eastAsia="Calibri" w:hAnsi="Times New Roman" w:cs="Times New Roman"/>
          <w:sz w:val="24"/>
          <w:szCs w:val="24"/>
          <w:lang w:bidi="ar-IQ"/>
        </w:rPr>
        <w:t>, and the concept of place was founded on the contradiction between past and present, between dreaming for a homeland and the reality of exile.</w:t>
      </w:r>
      <w:r w:rsidR="0064754C">
        <w:rPr>
          <w:rStyle w:val="EndnoteReference"/>
          <w:rFonts w:ascii="Times New Roman" w:eastAsia="Calibri" w:hAnsi="Times New Roman" w:cs="Times New Roman"/>
          <w:sz w:val="24"/>
          <w:szCs w:val="24"/>
          <w:lang w:bidi="ar-IQ"/>
        </w:rPr>
        <w:endnoteReference w:id="4"/>
      </w:r>
    </w:p>
    <w:p w14:paraId="013164B1" w14:textId="3E937FCA" w:rsidR="00D11484" w:rsidRPr="001D1530" w:rsidRDefault="00A86CFF" w:rsidP="00FD7FFC">
      <w:pPr>
        <w:spacing w:after="120" w:line="360" w:lineRule="auto"/>
        <w:ind w:firstLine="720"/>
        <w:rPr>
          <w:rFonts w:ascii="Times New Roman" w:eastAsia="Calibri" w:hAnsi="Times New Roman" w:cs="Times New Roman"/>
          <w:sz w:val="24"/>
          <w:szCs w:val="24"/>
          <w:lang w:bidi="ar-IQ"/>
        </w:rPr>
      </w:pPr>
      <w:r>
        <w:rPr>
          <w:rFonts w:ascii="Times New Roman" w:eastAsia="Calibri" w:hAnsi="Times New Roman" w:cs="Times New Roman"/>
          <w:sz w:val="24"/>
          <w:szCs w:val="24"/>
        </w:rPr>
        <w:t>W</w:t>
      </w:r>
      <w:r w:rsidR="009F30EC" w:rsidRPr="001D1530">
        <w:rPr>
          <w:rFonts w:ascii="Times New Roman" w:eastAsia="Calibri" w:hAnsi="Times New Roman" w:cs="Times New Roman"/>
          <w:sz w:val="24"/>
          <w:szCs w:val="24"/>
        </w:rPr>
        <w:t>e deliberately decided</w:t>
      </w:r>
      <w:r w:rsidR="00D11484" w:rsidRPr="001D1530">
        <w:rPr>
          <w:rFonts w:ascii="Times New Roman" w:eastAsia="Calibri" w:hAnsi="Times New Roman" w:cs="Times New Roman"/>
          <w:sz w:val="24"/>
          <w:szCs w:val="24"/>
        </w:rPr>
        <w:t xml:space="preserve"> to research the aesthetics of “place” exclusively (without exploring other elements arising in novels about the Palestinian diaspora)</w:t>
      </w:r>
      <w:r w:rsidR="009F30EC" w:rsidRPr="001D1530">
        <w:rPr>
          <w:rFonts w:ascii="Times New Roman" w:eastAsia="Calibri" w:hAnsi="Times New Roman" w:cs="Times New Roman"/>
          <w:sz w:val="24"/>
          <w:szCs w:val="24"/>
        </w:rPr>
        <w:t>.</w:t>
      </w:r>
      <w:r w:rsidR="00D11484" w:rsidRPr="001D1530">
        <w:rPr>
          <w:rFonts w:ascii="Times New Roman" w:eastAsia="Calibri" w:hAnsi="Times New Roman" w:cs="Times New Roman"/>
          <w:sz w:val="24"/>
          <w:szCs w:val="24"/>
        </w:rPr>
        <w:t xml:space="preserve"> Continuing from what was mentioned above, the </w:t>
      </w:r>
      <w:r w:rsidR="00D11484" w:rsidRPr="001D1530">
        <w:rPr>
          <w:rFonts w:ascii="Times New Roman" w:eastAsia="Calibri" w:hAnsi="Times New Roman" w:cs="Times New Roman"/>
          <w:sz w:val="24"/>
          <w:szCs w:val="24"/>
          <w:lang w:bidi="ar-IQ"/>
        </w:rPr>
        <w:t xml:space="preserve">concept of </w:t>
      </w:r>
      <w:r w:rsidR="009F30EC" w:rsidRPr="001D1530">
        <w:rPr>
          <w:rFonts w:ascii="Times New Roman" w:eastAsia="Calibri" w:hAnsi="Times New Roman" w:cs="Times New Roman"/>
          <w:sz w:val="24"/>
          <w:szCs w:val="24"/>
          <w:lang w:bidi="ar-IQ"/>
        </w:rPr>
        <w:t>d</w:t>
      </w:r>
      <w:r w:rsidR="00D11484" w:rsidRPr="001D1530">
        <w:rPr>
          <w:rFonts w:ascii="Times New Roman" w:eastAsia="Calibri" w:hAnsi="Times New Roman" w:cs="Times New Roman"/>
          <w:sz w:val="24"/>
          <w:szCs w:val="24"/>
          <w:lang w:bidi="ar-IQ"/>
        </w:rPr>
        <w:t xml:space="preserve">iaspora </w:t>
      </w:r>
      <w:r w:rsidR="009F30EC" w:rsidRPr="001D1530">
        <w:rPr>
          <w:rFonts w:ascii="Times New Roman" w:eastAsia="Calibri" w:hAnsi="Times New Roman" w:cs="Times New Roman"/>
          <w:sz w:val="24"/>
          <w:szCs w:val="24"/>
          <w:lang w:bidi="ar-IQ"/>
        </w:rPr>
        <w:t>l</w:t>
      </w:r>
      <w:r w:rsidR="00D11484" w:rsidRPr="001D1530">
        <w:rPr>
          <w:rFonts w:ascii="Times New Roman" w:eastAsia="Calibri" w:hAnsi="Times New Roman" w:cs="Times New Roman"/>
          <w:sz w:val="24"/>
          <w:szCs w:val="24"/>
          <w:lang w:bidi="ar-IQ"/>
        </w:rPr>
        <w:t xml:space="preserve">iterature, as we will elucidate below, is fundamentally bound by place. It is a literary genre </w:t>
      </w:r>
      <w:r w:rsidR="009F30EC" w:rsidRPr="001D1530">
        <w:rPr>
          <w:rFonts w:ascii="Times New Roman" w:eastAsia="Calibri" w:hAnsi="Times New Roman" w:cs="Times New Roman"/>
          <w:sz w:val="24"/>
          <w:szCs w:val="24"/>
          <w:lang w:bidi="ar-IQ"/>
        </w:rPr>
        <w:t>about</w:t>
      </w:r>
      <w:r w:rsidR="00D11484" w:rsidRPr="001D1530">
        <w:rPr>
          <w:rFonts w:ascii="Times New Roman" w:eastAsia="Calibri" w:hAnsi="Times New Roman" w:cs="Times New Roman"/>
          <w:sz w:val="24"/>
          <w:szCs w:val="24"/>
          <w:lang w:bidi="ar-IQ"/>
        </w:rPr>
        <w:t xml:space="preserve"> a specific group living outside their homeland, </w:t>
      </w:r>
      <w:r w:rsidR="009F30EC" w:rsidRPr="001D1530">
        <w:rPr>
          <w:rFonts w:ascii="Times New Roman" w:eastAsia="Calibri" w:hAnsi="Times New Roman" w:cs="Times New Roman"/>
          <w:sz w:val="24"/>
          <w:szCs w:val="24"/>
          <w:lang w:bidi="ar-IQ"/>
        </w:rPr>
        <w:t>a genre containing</w:t>
      </w:r>
      <w:r w:rsidR="00D11484" w:rsidRPr="001D1530">
        <w:rPr>
          <w:rFonts w:ascii="Times New Roman" w:eastAsia="Calibri" w:hAnsi="Times New Roman" w:cs="Times New Roman"/>
          <w:sz w:val="24"/>
          <w:szCs w:val="24"/>
          <w:lang w:bidi="ar-IQ"/>
        </w:rPr>
        <w:t xml:space="preserve"> a deep awareness of the diaspora and its emerging problems </w:t>
      </w:r>
      <w:r w:rsidR="009F30EC" w:rsidRPr="001D1530">
        <w:rPr>
          <w:rFonts w:ascii="Times New Roman" w:eastAsia="Calibri" w:hAnsi="Times New Roman" w:cs="Times New Roman"/>
          <w:sz w:val="24"/>
          <w:szCs w:val="24"/>
          <w:lang w:bidi="ar-IQ"/>
        </w:rPr>
        <w:t>resulting from the situation</w:t>
      </w:r>
      <w:r w:rsidR="00D11484" w:rsidRPr="001D1530">
        <w:rPr>
          <w:rFonts w:ascii="Times New Roman" w:eastAsia="Calibri" w:hAnsi="Times New Roman" w:cs="Times New Roman"/>
          <w:sz w:val="24"/>
          <w:szCs w:val="24"/>
          <w:lang w:bidi="ar-IQ"/>
        </w:rPr>
        <w:t xml:space="preserve">. Therefore, diaspora literature deserves to be </w:t>
      </w:r>
      <w:r w:rsidR="009F30EC" w:rsidRPr="001D1530">
        <w:rPr>
          <w:rFonts w:ascii="Times New Roman" w:eastAsia="Calibri" w:hAnsi="Times New Roman" w:cs="Times New Roman"/>
          <w:sz w:val="24"/>
          <w:szCs w:val="24"/>
          <w:lang w:bidi="ar-IQ"/>
        </w:rPr>
        <w:t>analyzed</w:t>
      </w:r>
      <w:r w:rsidR="00D11484" w:rsidRPr="001D1530">
        <w:rPr>
          <w:rFonts w:ascii="Times New Roman" w:eastAsia="Calibri" w:hAnsi="Times New Roman" w:cs="Times New Roman"/>
          <w:sz w:val="24"/>
          <w:szCs w:val="24"/>
          <w:lang w:bidi="ar-IQ"/>
        </w:rPr>
        <w:t xml:space="preserve"> </w:t>
      </w:r>
      <w:r w:rsidR="00DF4EC7">
        <w:rPr>
          <w:rFonts w:ascii="Times New Roman" w:eastAsia="Calibri" w:hAnsi="Times New Roman" w:cs="Times New Roman"/>
          <w:sz w:val="24"/>
          <w:szCs w:val="24"/>
          <w:lang w:bidi="ar-IQ"/>
        </w:rPr>
        <w:t xml:space="preserve">according to </w:t>
      </w:r>
      <w:r w:rsidR="00D11484" w:rsidRPr="001D1530">
        <w:rPr>
          <w:rFonts w:ascii="Times New Roman" w:eastAsia="Calibri" w:hAnsi="Times New Roman" w:cs="Times New Roman"/>
          <w:sz w:val="24"/>
          <w:szCs w:val="24"/>
          <w:lang w:bidi="ar-IQ"/>
        </w:rPr>
        <w:t>the deep problems of exile, its repercussions that arise as a result of displacement and forced exile, the problems of identity</w:t>
      </w:r>
      <w:r w:rsidR="009F30EC" w:rsidRPr="001D1530">
        <w:rPr>
          <w:rFonts w:ascii="Times New Roman" w:eastAsia="Calibri" w:hAnsi="Times New Roman" w:cs="Times New Roman"/>
          <w:sz w:val="24"/>
          <w:szCs w:val="24"/>
          <w:lang w:bidi="ar-IQ"/>
        </w:rPr>
        <w:t>,</w:t>
      </w:r>
      <w:r w:rsidR="00D11484" w:rsidRPr="001D1530">
        <w:rPr>
          <w:rFonts w:ascii="Times New Roman" w:eastAsia="Calibri" w:hAnsi="Times New Roman" w:cs="Times New Roman"/>
          <w:sz w:val="24"/>
          <w:szCs w:val="24"/>
          <w:lang w:bidi="ar-IQ"/>
        </w:rPr>
        <w:t xml:space="preserve"> and the emergence of feelings of nostalgia and remembrance (not to mention the attempt to build a utop</w:t>
      </w:r>
      <w:r w:rsidR="00DF4EC7">
        <w:rPr>
          <w:rFonts w:ascii="Times New Roman" w:eastAsia="Calibri" w:hAnsi="Times New Roman" w:cs="Times New Roman"/>
          <w:sz w:val="24"/>
          <w:szCs w:val="24"/>
          <w:lang w:bidi="ar-IQ"/>
        </w:rPr>
        <w:t>ic</w:t>
      </w:r>
      <w:r w:rsidR="009F30EC" w:rsidRPr="001D1530">
        <w:rPr>
          <w:rFonts w:ascii="Times New Roman" w:eastAsia="Calibri" w:hAnsi="Times New Roman" w:cs="Times New Roman"/>
          <w:sz w:val="24"/>
          <w:szCs w:val="24"/>
          <w:lang w:bidi="ar-IQ"/>
        </w:rPr>
        <w:t xml:space="preserve"> Palestine)</w:t>
      </w:r>
      <w:r w:rsidR="00D11484" w:rsidRPr="001D1530">
        <w:rPr>
          <w:rFonts w:ascii="Times New Roman" w:eastAsia="Calibri" w:hAnsi="Times New Roman" w:cs="Times New Roman"/>
          <w:sz w:val="24"/>
          <w:szCs w:val="24"/>
          <w:lang w:bidi="ar-IQ"/>
        </w:rPr>
        <w:t>.</w:t>
      </w:r>
    </w:p>
    <w:p w14:paraId="7073D936" w14:textId="437F30AB" w:rsidR="00D11484" w:rsidRPr="001D1530" w:rsidRDefault="00D11484" w:rsidP="00BD3CD9">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lastRenderedPageBreak/>
        <w:t xml:space="preserve">It should be noted here that we will not set forth theoretical material about the concept of place (nor its importance or varieties in the literary work), as this topic is mentioned in many critical Western and Arabic studies. </w:t>
      </w:r>
      <w:commentRangeStart w:id="2"/>
      <w:r w:rsidRPr="001D1530">
        <w:rPr>
          <w:rFonts w:ascii="Times New Roman" w:eastAsia="Calibri" w:hAnsi="Times New Roman" w:cs="Times New Roman"/>
          <w:sz w:val="24"/>
          <w:szCs w:val="24"/>
        </w:rPr>
        <w:t xml:space="preserve">Thus, were we to say anything about this topic, we would merely be repeating these studies. </w:t>
      </w:r>
      <w:commentRangeEnd w:id="2"/>
      <w:r w:rsidR="00DF4EC7">
        <w:rPr>
          <w:rStyle w:val="CommentReference"/>
        </w:rPr>
        <w:commentReference w:id="2"/>
      </w:r>
      <w:r w:rsidRPr="001D1530">
        <w:rPr>
          <w:rFonts w:ascii="Times New Roman" w:eastAsia="Calibri" w:hAnsi="Times New Roman" w:cs="Times New Roman"/>
          <w:sz w:val="24"/>
          <w:szCs w:val="24"/>
        </w:rPr>
        <w:t>That said, we will, of course, draw upon these studies for our analyses of the aesthetics of place in the novel as necessary.</w:t>
      </w:r>
    </w:p>
    <w:p w14:paraId="79E7E08C" w14:textId="63FE0D92" w:rsidR="00D11484" w:rsidRDefault="00D11484" w:rsidP="00BD3CD9">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The importance of this study is threefold. Firstly, it is the first study to shed light on the aesthetics of place in novels about the Palestinian diaspora generally and about the female Palestinian diaspora specifically</w:t>
      </w:r>
      <w:r w:rsidR="009F30EC" w:rsidRPr="001D1530">
        <w:rPr>
          <w:rFonts w:ascii="Times New Roman" w:eastAsia="Calibri" w:hAnsi="Times New Roman" w:cs="Times New Roman"/>
          <w:sz w:val="24"/>
          <w:szCs w:val="24"/>
        </w:rPr>
        <w:t xml:space="preserve"> </w:t>
      </w:r>
      <w:commentRangeStart w:id="3"/>
      <w:r w:rsidR="009F30EC" w:rsidRPr="001D1530">
        <w:rPr>
          <w:rFonts w:ascii="Times New Roman" w:eastAsia="Calibri" w:hAnsi="Times New Roman" w:cs="Times New Roman"/>
          <w:sz w:val="24"/>
          <w:szCs w:val="24"/>
        </w:rPr>
        <w:t>(</w:t>
      </w:r>
      <w:r w:rsidRPr="001D1530">
        <w:rPr>
          <w:rFonts w:ascii="Times New Roman" w:eastAsia="Calibri" w:hAnsi="Times New Roman" w:cs="Times New Roman"/>
          <w:sz w:val="24"/>
          <w:szCs w:val="24"/>
        </w:rPr>
        <w:t>contrast</w:t>
      </w:r>
      <w:r w:rsidR="009F30EC" w:rsidRPr="001D1530">
        <w:rPr>
          <w:rFonts w:ascii="Times New Roman" w:eastAsia="Calibri" w:hAnsi="Times New Roman" w:cs="Times New Roman"/>
          <w:sz w:val="24"/>
          <w:szCs w:val="24"/>
        </w:rPr>
        <w:t>ing</w:t>
      </w:r>
      <w:r w:rsidRPr="001D1530">
        <w:rPr>
          <w:rFonts w:ascii="Times New Roman" w:eastAsia="Calibri" w:hAnsi="Times New Roman" w:cs="Times New Roman"/>
          <w:sz w:val="24"/>
          <w:szCs w:val="24"/>
        </w:rPr>
        <w:t xml:space="preserve"> with previous studies which have only treated the aesthetics of place in Palestinian novels generally</w:t>
      </w:r>
      <w:r w:rsidR="009F30EC" w:rsidRPr="001D1530">
        <w:rPr>
          <w:rFonts w:ascii="Times New Roman" w:eastAsia="Calibri" w:hAnsi="Times New Roman" w:cs="Times New Roman"/>
          <w:sz w:val="24"/>
          <w:szCs w:val="24"/>
        </w:rPr>
        <w:t>)</w:t>
      </w:r>
      <w:r w:rsidRPr="001D1530">
        <w:rPr>
          <w:rFonts w:ascii="Times New Roman" w:eastAsia="Calibri" w:hAnsi="Times New Roman" w:cs="Times New Roman"/>
          <w:sz w:val="24"/>
          <w:szCs w:val="24"/>
        </w:rPr>
        <w:t xml:space="preserve">. </w:t>
      </w:r>
      <w:commentRangeEnd w:id="3"/>
      <w:r w:rsidR="00DF4EC7">
        <w:rPr>
          <w:rStyle w:val="CommentReference"/>
        </w:rPr>
        <w:commentReference w:id="3"/>
      </w:r>
      <w:r w:rsidRPr="001D1530">
        <w:rPr>
          <w:rFonts w:ascii="Times New Roman" w:eastAsia="Calibri" w:hAnsi="Times New Roman" w:cs="Times New Roman"/>
          <w:sz w:val="24"/>
          <w:szCs w:val="24"/>
        </w:rPr>
        <w:t xml:space="preserve">Secondly, this study explores a novel by a female Palestinian author who has experienced life in the diaspora firsthand, transforming the sense of “place” from literary fiction to fact, based on historical facts on the one hand and personal experiences on the other. </w:t>
      </w:r>
      <w:commentRangeStart w:id="4"/>
      <w:r w:rsidRPr="001D1530">
        <w:rPr>
          <w:rFonts w:ascii="Times New Roman" w:eastAsia="Calibri" w:hAnsi="Times New Roman" w:cs="Times New Roman"/>
          <w:sz w:val="24"/>
          <w:szCs w:val="24"/>
        </w:rPr>
        <w:t>Thirdly, the novel is worthy of academic critique, due to the scarcity of studies on the topic.</w:t>
      </w:r>
      <w:r w:rsidR="0064754C">
        <w:rPr>
          <w:rStyle w:val="EndnoteReference"/>
          <w:rFonts w:ascii="Times New Roman" w:eastAsia="Calibri" w:hAnsi="Times New Roman" w:cs="Times New Roman"/>
          <w:sz w:val="24"/>
          <w:szCs w:val="24"/>
        </w:rPr>
        <w:endnoteReference w:id="5"/>
      </w:r>
      <w:r w:rsidRPr="001D1530">
        <w:rPr>
          <w:rFonts w:ascii="Times New Roman" w:eastAsia="Calibri" w:hAnsi="Times New Roman" w:cs="Times New Roman"/>
          <w:sz w:val="24"/>
          <w:szCs w:val="24"/>
        </w:rPr>
        <w:t xml:space="preserve"> </w:t>
      </w:r>
      <w:commentRangeEnd w:id="4"/>
      <w:r w:rsidR="00A86CFF">
        <w:rPr>
          <w:rStyle w:val="CommentReference"/>
        </w:rPr>
        <w:commentReference w:id="4"/>
      </w:r>
      <w:r w:rsidRPr="001D1530">
        <w:rPr>
          <w:rFonts w:ascii="Times New Roman" w:eastAsia="Calibri" w:hAnsi="Times New Roman" w:cs="Times New Roman"/>
          <w:sz w:val="24"/>
          <w:szCs w:val="24"/>
        </w:rPr>
        <w:t xml:space="preserve">The critic </w:t>
      </w:r>
      <w:r w:rsidRPr="00FD7FFC">
        <w:rPr>
          <w:rFonts w:ascii="Times New Roman" w:eastAsia="Calibri" w:hAnsi="Times New Roman" w:cs="Times New Roman"/>
          <w:sz w:val="24"/>
          <w:szCs w:val="24"/>
        </w:rPr>
        <w:t>Sabri Haf</w:t>
      </w:r>
      <w:r w:rsidR="009F30EC" w:rsidRPr="00FD7FFC">
        <w:rPr>
          <w:rFonts w:ascii="Times New Roman" w:eastAsia="Calibri" w:hAnsi="Times New Roman" w:cs="Times New Roman"/>
          <w:sz w:val="24"/>
          <w:szCs w:val="24"/>
        </w:rPr>
        <w:t>i</w:t>
      </w:r>
      <w:r w:rsidRPr="00FD7FFC">
        <w:rPr>
          <w:rFonts w:ascii="Times New Roman" w:eastAsia="Calibri" w:hAnsi="Times New Roman" w:cs="Times New Roman"/>
          <w:sz w:val="24"/>
          <w:szCs w:val="24"/>
        </w:rPr>
        <w:t>z</w:t>
      </w:r>
      <w:r w:rsidRPr="001D1530">
        <w:rPr>
          <w:rFonts w:ascii="Times New Roman" w:eastAsia="Calibri" w:hAnsi="Times New Roman" w:cs="Times New Roman"/>
          <w:sz w:val="24"/>
          <w:szCs w:val="24"/>
        </w:rPr>
        <w:t xml:space="preserve"> considered it the most important Palestinian novel that has been published by the second generation of Palestinian authors, after the famous Palestinian novels by </w:t>
      </w:r>
      <w:r w:rsidRPr="00DF4EC7">
        <w:rPr>
          <w:rFonts w:ascii="Times New Roman" w:eastAsia="Calibri" w:hAnsi="Times New Roman" w:cs="Times New Roman"/>
          <w:sz w:val="24"/>
          <w:szCs w:val="24"/>
        </w:rPr>
        <w:t xml:space="preserve">Ghassan Kanafani and </w:t>
      </w:r>
      <w:proofErr w:type="spellStart"/>
      <w:r w:rsidRPr="00DF4EC7">
        <w:rPr>
          <w:rFonts w:ascii="Times New Roman" w:eastAsia="Calibri" w:hAnsi="Times New Roman" w:cs="Times New Roman"/>
          <w:sz w:val="24"/>
          <w:szCs w:val="24"/>
        </w:rPr>
        <w:t>Jibran</w:t>
      </w:r>
      <w:proofErr w:type="spellEnd"/>
      <w:r w:rsidRPr="00DF4EC7">
        <w:rPr>
          <w:rFonts w:ascii="Times New Roman" w:eastAsia="Calibri" w:hAnsi="Times New Roman" w:cs="Times New Roman"/>
          <w:sz w:val="24"/>
          <w:szCs w:val="24"/>
        </w:rPr>
        <w:t xml:space="preserve"> Ibrahim </w:t>
      </w:r>
      <w:proofErr w:type="spellStart"/>
      <w:r w:rsidRPr="00DF4EC7">
        <w:rPr>
          <w:rFonts w:ascii="Times New Roman" w:eastAsia="Calibri" w:hAnsi="Times New Roman" w:cs="Times New Roman"/>
          <w:sz w:val="24"/>
          <w:szCs w:val="24"/>
        </w:rPr>
        <w:t>Jibran</w:t>
      </w:r>
      <w:proofErr w:type="spellEnd"/>
      <w:r w:rsidRPr="00DF4EC7">
        <w:rPr>
          <w:rFonts w:ascii="Times New Roman" w:eastAsia="Calibri" w:hAnsi="Times New Roman" w:cs="Times New Roman"/>
          <w:sz w:val="24"/>
          <w:szCs w:val="24"/>
        </w:rPr>
        <w:t>.</w:t>
      </w:r>
      <w:r w:rsidR="0064754C" w:rsidRPr="00DF4EC7">
        <w:rPr>
          <w:rStyle w:val="EndnoteReference"/>
          <w:rFonts w:ascii="Times New Roman" w:eastAsia="Calibri" w:hAnsi="Times New Roman" w:cs="Times New Roman"/>
          <w:sz w:val="24"/>
          <w:szCs w:val="24"/>
        </w:rPr>
        <w:endnoteReference w:id="6"/>
      </w:r>
    </w:p>
    <w:p w14:paraId="245B8B8F" w14:textId="77777777" w:rsidR="00BD3CD9" w:rsidRPr="001D1530" w:rsidRDefault="00BD3CD9" w:rsidP="00BD3CD9">
      <w:pPr>
        <w:spacing w:after="120" w:line="360" w:lineRule="auto"/>
        <w:ind w:firstLine="720"/>
        <w:rPr>
          <w:rFonts w:ascii="Times New Roman" w:eastAsia="Calibri" w:hAnsi="Times New Roman" w:cs="Times New Roman"/>
          <w:sz w:val="24"/>
          <w:szCs w:val="24"/>
        </w:rPr>
      </w:pPr>
    </w:p>
    <w:p w14:paraId="4F9E646D" w14:textId="77777777" w:rsidR="00D11484" w:rsidRPr="00D862C5" w:rsidRDefault="00D11484" w:rsidP="001D1530">
      <w:pPr>
        <w:spacing w:after="120" w:line="360" w:lineRule="auto"/>
        <w:rPr>
          <w:rFonts w:ascii="Times New Roman" w:eastAsia="Calibri" w:hAnsi="Times New Roman" w:cs="Times New Roman"/>
          <w:b/>
          <w:bCs/>
          <w:sz w:val="24"/>
          <w:szCs w:val="24"/>
        </w:rPr>
      </w:pPr>
      <w:r w:rsidRPr="00D862C5">
        <w:rPr>
          <w:rFonts w:ascii="Times New Roman" w:eastAsia="Calibri" w:hAnsi="Times New Roman" w:cs="Times New Roman"/>
          <w:b/>
          <w:bCs/>
          <w:sz w:val="24"/>
          <w:szCs w:val="24"/>
        </w:rPr>
        <w:t>Palestinian Diaspora Literature: The Concept and Situation</w:t>
      </w:r>
    </w:p>
    <w:p w14:paraId="1C27583F" w14:textId="714E3609" w:rsidR="004A5BD8" w:rsidRPr="0015408D" w:rsidRDefault="00D11484" w:rsidP="001D1530">
      <w:pPr>
        <w:spacing w:after="120" w:line="360" w:lineRule="auto"/>
        <w:rPr>
          <w:rFonts w:ascii="Times New Roman" w:eastAsia="Calibri" w:hAnsi="Times New Roman" w:cs="Times New Roman"/>
          <w:sz w:val="24"/>
          <w:szCs w:val="24"/>
          <w:rtl/>
          <w:lang w:bidi="ar-IQ"/>
        </w:rPr>
      </w:pPr>
      <w:commentRangeStart w:id="5"/>
      <w:commentRangeStart w:id="6"/>
      <w:r w:rsidRPr="0015408D">
        <w:rPr>
          <w:rFonts w:ascii="Times New Roman" w:eastAsia="Calibri" w:hAnsi="Times New Roman" w:cs="Times New Roman"/>
          <w:sz w:val="24"/>
          <w:szCs w:val="24"/>
        </w:rPr>
        <w:t xml:space="preserve">“The greatest </w:t>
      </w:r>
      <w:r w:rsidRPr="0015408D">
        <w:rPr>
          <w:rFonts w:ascii="Times New Roman" w:eastAsia="Calibri" w:hAnsi="Times New Roman" w:cs="Times New Roman"/>
          <w:sz w:val="24"/>
          <w:szCs w:val="24"/>
          <w:lang w:bidi="ar-IQ"/>
        </w:rPr>
        <w:t>tragedy a person can live through is the tragedy of the diaspora, of alienation, of expulsion from dignity, safety, and country. Of course, when one experiences tragedy himself, he is better able to sense its pain, and therefore, when he is creative in confronting it, his creativity is as great as his pain”.</w:t>
      </w:r>
      <w:r w:rsidR="00243E03" w:rsidRPr="0015408D">
        <w:rPr>
          <w:rStyle w:val="EndnoteReference"/>
          <w:rFonts w:ascii="Times New Roman" w:eastAsia="Calibri" w:hAnsi="Times New Roman" w:cs="Times New Roman"/>
          <w:sz w:val="24"/>
          <w:szCs w:val="24"/>
          <w:lang w:bidi="ar-IQ"/>
        </w:rPr>
        <w:endnoteReference w:id="7"/>
      </w:r>
      <w:commentRangeEnd w:id="5"/>
      <w:r w:rsidR="00DF4EC7" w:rsidRPr="0015408D">
        <w:rPr>
          <w:rStyle w:val="CommentReference"/>
        </w:rPr>
        <w:commentReference w:id="5"/>
      </w:r>
      <w:commentRangeEnd w:id="6"/>
      <w:r w:rsidR="00A86CFF">
        <w:rPr>
          <w:rStyle w:val="CommentReference"/>
        </w:rPr>
        <w:commentReference w:id="6"/>
      </w:r>
    </w:p>
    <w:p w14:paraId="2CA4AE20" w14:textId="717116BC" w:rsidR="00D11484" w:rsidRPr="001D1530" w:rsidRDefault="00D11484" w:rsidP="00BD3CD9">
      <w:pPr>
        <w:spacing w:after="120" w:line="360" w:lineRule="auto"/>
        <w:ind w:firstLine="720"/>
        <w:rPr>
          <w:rFonts w:ascii="Times New Roman" w:eastAsia="Calibri" w:hAnsi="Times New Roman" w:cs="Times New Roman"/>
          <w:sz w:val="24"/>
          <w:szCs w:val="24"/>
          <w:lang w:bidi="ar-IQ"/>
        </w:rPr>
      </w:pPr>
      <w:r w:rsidRPr="001D1530">
        <w:rPr>
          <w:rFonts w:ascii="Times New Roman" w:eastAsia="Calibri" w:hAnsi="Times New Roman" w:cs="Times New Roman"/>
          <w:sz w:val="24"/>
          <w:szCs w:val="24"/>
        </w:rPr>
        <w:t xml:space="preserve">Before we can analyze </w:t>
      </w:r>
      <w:r w:rsidR="009F30EC" w:rsidRPr="001D1530">
        <w:rPr>
          <w:rFonts w:ascii="Times New Roman" w:eastAsia="Calibri" w:hAnsi="Times New Roman" w:cs="Times New Roman"/>
          <w:sz w:val="24"/>
          <w:szCs w:val="24"/>
        </w:rPr>
        <w:t>d</w:t>
      </w:r>
      <w:r w:rsidRPr="001D1530">
        <w:rPr>
          <w:rFonts w:ascii="Times New Roman" w:eastAsia="Calibri" w:hAnsi="Times New Roman" w:cs="Times New Roman"/>
          <w:sz w:val="24"/>
          <w:szCs w:val="24"/>
        </w:rPr>
        <w:t xml:space="preserve">iaspora </w:t>
      </w:r>
      <w:r w:rsidR="009F30EC" w:rsidRPr="001D1530">
        <w:rPr>
          <w:rFonts w:ascii="Times New Roman" w:eastAsia="Calibri" w:hAnsi="Times New Roman" w:cs="Times New Roman"/>
          <w:sz w:val="24"/>
          <w:szCs w:val="24"/>
        </w:rPr>
        <w:t>l</w:t>
      </w:r>
      <w:r w:rsidRPr="001D1530">
        <w:rPr>
          <w:rFonts w:ascii="Times New Roman" w:eastAsia="Calibri" w:hAnsi="Times New Roman" w:cs="Times New Roman"/>
          <w:sz w:val="24"/>
          <w:szCs w:val="24"/>
        </w:rPr>
        <w:t>iterature, we must first define the concept of “the diaspora” epistemologically. Many sources define the term in question as “a large group of people living outside of their homeland</w:t>
      </w:r>
      <w:r w:rsidR="00A86CFF">
        <w:rPr>
          <w:rFonts w:ascii="Times New Roman" w:eastAsia="Calibri" w:hAnsi="Times New Roman" w:cs="Times New Roman"/>
          <w:sz w:val="24"/>
          <w:szCs w:val="24"/>
        </w:rPr>
        <w:t>,</w:t>
      </w:r>
      <w:r w:rsidRPr="001D1530">
        <w:rPr>
          <w:rFonts w:ascii="Times New Roman" w:eastAsia="Calibri" w:hAnsi="Times New Roman" w:cs="Times New Roman"/>
          <w:sz w:val="24"/>
          <w:szCs w:val="24"/>
        </w:rPr>
        <w:t>”</w:t>
      </w:r>
      <w:r w:rsidR="00243E03">
        <w:rPr>
          <w:rStyle w:val="EndnoteReference"/>
          <w:rFonts w:ascii="Times New Roman" w:eastAsia="Calibri" w:hAnsi="Times New Roman" w:cs="Times New Roman"/>
          <w:sz w:val="24"/>
          <w:szCs w:val="24"/>
        </w:rPr>
        <w:endnoteReference w:id="8"/>
      </w:r>
      <w:r w:rsidR="00A86CFF">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or “</w:t>
      </w:r>
      <w:r w:rsidRPr="001D1530">
        <w:rPr>
          <w:rFonts w:ascii="Times New Roman" w:eastAsia="Calibri" w:hAnsi="Times New Roman" w:cs="Times New Roman"/>
          <w:sz w:val="24"/>
          <w:szCs w:val="24"/>
          <w:lang w:bidi="ar-IQ"/>
        </w:rPr>
        <w:t>the expatriation a people expelled from their homeland living in places scattered around the world”</w:t>
      </w:r>
      <w:r w:rsidR="00DA3B61">
        <w:rPr>
          <w:rStyle w:val="EndnoteReference"/>
          <w:rFonts w:ascii="Times New Roman" w:eastAsia="Calibri" w:hAnsi="Times New Roman" w:cs="Times New Roman"/>
          <w:sz w:val="24"/>
          <w:szCs w:val="24"/>
          <w:lang w:bidi="ar-IQ"/>
        </w:rPr>
        <w:endnoteReference w:id="9"/>
      </w:r>
      <w:r w:rsidRPr="001D1530">
        <w:rPr>
          <w:rFonts w:ascii="Times New Roman" w:eastAsia="Calibri" w:hAnsi="Times New Roman" w:cs="Times New Roman"/>
          <w:sz w:val="24"/>
          <w:szCs w:val="24"/>
          <w:lang w:bidi="ar-IQ"/>
        </w:rPr>
        <w:t xml:space="preserve"> as a result of factors such as slavery, colonialism, and forced migration.</w:t>
      </w:r>
      <w:r w:rsidR="00DA3B61">
        <w:rPr>
          <w:rStyle w:val="EndnoteReference"/>
          <w:rFonts w:ascii="Times New Roman" w:eastAsia="Calibri" w:hAnsi="Times New Roman" w:cs="Times New Roman"/>
          <w:sz w:val="24"/>
          <w:szCs w:val="24"/>
          <w:lang w:bidi="ar-IQ"/>
        </w:rPr>
        <w:endnoteReference w:id="10"/>
      </w:r>
      <w:r w:rsidRPr="001D1530">
        <w:rPr>
          <w:rFonts w:ascii="Times New Roman" w:eastAsia="Calibri" w:hAnsi="Times New Roman" w:cs="Times New Roman"/>
          <w:sz w:val="24"/>
          <w:szCs w:val="24"/>
          <w:lang w:bidi="ar-IQ"/>
        </w:rPr>
        <w:t xml:space="preserve"> </w:t>
      </w:r>
      <w:r w:rsidRPr="001D1530">
        <w:rPr>
          <w:rFonts w:ascii="Times New Roman" w:eastAsia="Calibri" w:hAnsi="Times New Roman" w:cs="Times New Roman"/>
          <w:sz w:val="24"/>
          <w:szCs w:val="24"/>
        </w:rPr>
        <w:t xml:space="preserve">The principle concept of “the diaspora” as it pertains to the Palestinian situation is founded on the suffering of a large group of Palestinians who found themselves in emergency places, bringing about a shift in the expression of this experience, especially after the </w:t>
      </w:r>
      <w:r w:rsidR="009F30EC" w:rsidRPr="001D1530">
        <w:rPr>
          <w:rFonts w:ascii="Times New Roman" w:eastAsia="Calibri" w:hAnsi="Times New Roman" w:cs="Times New Roman"/>
          <w:sz w:val="24"/>
          <w:szCs w:val="24"/>
        </w:rPr>
        <w:t>aftermath of</w:t>
      </w:r>
      <w:r w:rsidRPr="001D1530">
        <w:rPr>
          <w:rFonts w:ascii="Times New Roman" w:eastAsia="Calibri" w:hAnsi="Times New Roman" w:cs="Times New Roman"/>
          <w:sz w:val="24"/>
          <w:szCs w:val="24"/>
        </w:rPr>
        <w:t xml:space="preserve"> </w:t>
      </w:r>
      <w:r w:rsidR="009F30EC" w:rsidRPr="001D1530">
        <w:rPr>
          <w:rFonts w:ascii="Times New Roman" w:eastAsia="Calibri" w:hAnsi="Times New Roman" w:cs="Times New Roman"/>
          <w:sz w:val="24"/>
          <w:szCs w:val="24"/>
        </w:rPr>
        <w:t xml:space="preserve">mass </w:t>
      </w:r>
      <w:r w:rsidRPr="001D1530">
        <w:rPr>
          <w:rFonts w:ascii="Times New Roman" w:eastAsia="Calibri" w:hAnsi="Times New Roman" w:cs="Times New Roman"/>
          <w:sz w:val="24"/>
          <w:szCs w:val="24"/>
        </w:rPr>
        <w:t>migration and displacement.</w:t>
      </w:r>
      <w:r w:rsidR="000765DF">
        <w:rPr>
          <w:rStyle w:val="EndnoteReference"/>
          <w:rFonts w:ascii="Times New Roman" w:eastAsia="Calibri" w:hAnsi="Times New Roman" w:cs="Times New Roman"/>
          <w:sz w:val="24"/>
          <w:szCs w:val="24"/>
        </w:rPr>
        <w:endnoteReference w:id="11"/>
      </w:r>
      <w:r w:rsidRPr="001D1530">
        <w:rPr>
          <w:rFonts w:ascii="Times New Roman" w:eastAsia="Calibri" w:hAnsi="Times New Roman" w:cs="Times New Roman"/>
          <w:sz w:val="24"/>
          <w:szCs w:val="24"/>
          <w:rtl/>
          <w:lang w:bidi="ar-IQ"/>
        </w:rPr>
        <w:t xml:space="preserve"> </w:t>
      </w:r>
    </w:p>
    <w:p w14:paraId="6738D24E" w14:textId="23DFEC40" w:rsidR="00D11484" w:rsidRPr="001D1530" w:rsidRDefault="00D11484" w:rsidP="00BD3CD9">
      <w:pPr>
        <w:spacing w:after="120" w:line="360" w:lineRule="auto"/>
        <w:ind w:firstLine="720"/>
        <w:rPr>
          <w:rFonts w:ascii="Times New Roman" w:eastAsia="Calibri" w:hAnsi="Times New Roman" w:cs="Times New Roman"/>
          <w:sz w:val="24"/>
          <w:szCs w:val="24"/>
          <w:rtl/>
          <w:lang w:bidi="ar-IQ"/>
        </w:rPr>
      </w:pPr>
      <w:r w:rsidRPr="001D1530">
        <w:rPr>
          <w:rFonts w:ascii="Times New Roman" w:eastAsia="Calibri" w:hAnsi="Times New Roman" w:cs="Times New Roman"/>
          <w:sz w:val="24"/>
          <w:szCs w:val="24"/>
        </w:rPr>
        <w:lastRenderedPageBreak/>
        <w:t xml:space="preserve">The formation of a Palestinian community witnessed many transformations resulting from the forced migration imposed on the Palestinian people by </w:t>
      </w:r>
      <w:r w:rsidR="00A86CFF">
        <w:rPr>
          <w:rFonts w:ascii="Times New Roman" w:eastAsia="Calibri" w:hAnsi="Times New Roman" w:cs="Times New Roman"/>
          <w:sz w:val="24"/>
          <w:szCs w:val="24"/>
        </w:rPr>
        <w:t xml:space="preserve">the </w:t>
      </w:r>
      <w:r w:rsidRPr="001D1530">
        <w:rPr>
          <w:rFonts w:ascii="Times New Roman" w:eastAsia="Calibri" w:hAnsi="Times New Roman" w:cs="Times New Roman"/>
          <w:sz w:val="24"/>
          <w:szCs w:val="24"/>
        </w:rPr>
        <w:t xml:space="preserve">Zionists after </w:t>
      </w:r>
      <w:r w:rsidRPr="001D1530">
        <w:rPr>
          <w:rFonts w:ascii="Times New Roman" w:eastAsia="Calibri" w:hAnsi="Times New Roman" w:cs="Times New Roman"/>
          <w:sz w:val="24"/>
          <w:szCs w:val="24"/>
          <w:lang w:bidi="ar-IQ"/>
        </w:rPr>
        <w:t>1948.</w:t>
      </w:r>
      <w:r w:rsidR="00177799">
        <w:rPr>
          <w:rStyle w:val="EndnoteReference"/>
          <w:rFonts w:ascii="Times New Roman" w:eastAsia="Calibri" w:hAnsi="Times New Roman" w:cs="Times New Roman"/>
          <w:sz w:val="24"/>
          <w:szCs w:val="24"/>
          <w:lang w:bidi="ar-IQ"/>
        </w:rPr>
        <w:endnoteReference w:id="12"/>
      </w:r>
      <w:r w:rsidR="00DF4EC7">
        <w:rPr>
          <w:rFonts w:ascii="Times New Roman" w:eastAsia="Calibri" w:hAnsi="Times New Roman" w:cs="Times New Roman"/>
          <w:sz w:val="24"/>
          <w:szCs w:val="24"/>
          <w:lang w:bidi="ar-IQ"/>
        </w:rPr>
        <w:t xml:space="preserve"> </w:t>
      </w:r>
      <w:r w:rsidRPr="001D1530">
        <w:rPr>
          <w:rFonts w:ascii="Times New Roman" w:eastAsia="Calibri" w:hAnsi="Times New Roman" w:cs="Times New Roman"/>
          <w:sz w:val="24"/>
          <w:szCs w:val="24"/>
        </w:rPr>
        <w:t>This resulted in waves of Palestinian social migration that shaped the largest concentration of Palestinians outside of their historical land, especially in the Arab Gulf and other Arab nations</w:t>
      </w:r>
      <w:r w:rsidR="00A86CFF">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in addition to the groups that migrated to Europe, America, Canada, and Australia</w:t>
      </w:r>
      <w:r w:rsidR="00A86CFF">
        <w:rPr>
          <w:rFonts w:ascii="Times New Roman" w:eastAsia="Calibri" w:hAnsi="Times New Roman" w:cs="Times New Roman"/>
          <w:sz w:val="24"/>
          <w:szCs w:val="24"/>
        </w:rPr>
        <w:t>)</w:t>
      </w:r>
      <w:r w:rsidRPr="001D1530">
        <w:rPr>
          <w:rFonts w:ascii="Times New Roman" w:eastAsia="Calibri" w:hAnsi="Times New Roman" w:cs="Times New Roman"/>
          <w:sz w:val="24"/>
          <w:szCs w:val="24"/>
        </w:rPr>
        <w:t>.</w:t>
      </w:r>
      <w:r w:rsidR="00A86CFF">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 xml:space="preserve">This migration has </w:t>
      </w:r>
      <w:r w:rsidR="00DF4EC7">
        <w:rPr>
          <w:rFonts w:ascii="Times New Roman" w:eastAsia="Calibri" w:hAnsi="Times New Roman" w:cs="Times New Roman"/>
          <w:sz w:val="24"/>
          <w:szCs w:val="24"/>
        </w:rPr>
        <w:t>triggered</w:t>
      </w:r>
      <w:r w:rsidRPr="001D1530">
        <w:rPr>
          <w:rFonts w:ascii="Times New Roman" w:eastAsia="Calibri" w:hAnsi="Times New Roman" w:cs="Times New Roman"/>
          <w:sz w:val="24"/>
          <w:szCs w:val="24"/>
        </w:rPr>
        <w:t xml:space="preserve"> legal, political, cultural, and intellectual problems, all stemming from the Palestinian presence.</w:t>
      </w:r>
      <w:r w:rsidR="00BD3CD9">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 xml:space="preserve">Overnight Palestinians found themselves </w:t>
      </w:r>
      <w:r w:rsidR="00A86CFF">
        <w:rPr>
          <w:rFonts w:ascii="Times New Roman" w:eastAsia="Calibri" w:hAnsi="Times New Roman" w:cs="Times New Roman"/>
          <w:sz w:val="24"/>
          <w:szCs w:val="24"/>
        </w:rPr>
        <w:t>displaced</w:t>
      </w:r>
      <w:r w:rsidRPr="001D1530">
        <w:rPr>
          <w:rFonts w:ascii="Times New Roman" w:eastAsia="Calibri" w:hAnsi="Times New Roman" w:cs="Times New Roman"/>
          <w:sz w:val="24"/>
          <w:szCs w:val="24"/>
        </w:rPr>
        <w:t xml:space="preserve">, living as strangers in a host country, or in temporary places, threatened literally and figuratively by the fear of never belonging anywhere. </w:t>
      </w:r>
      <w:r w:rsidR="00596306" w:rsidRPr="001D1530">
        <w:rPr>
          <w:rFonts w:ascii="Times New Roman" w:eastAsia="Calibri" w:hAnsi="Times New Roman" w:cs="Times New Roman"/>
          <w:sz w:val="24"/>
          <w:szCs w:val="24"/>
          <w:lang w:bidi="ar-IQ"/>
        </w:rPr>
        <w:t>T</w:t>
      </w:r>
      <w:r w:rsidRPr="001D1530">
        <w:rPr>
          <w:rFonts w:ascii="Times New Roman" w:eastAsia="Calibri" w:hAnsi="Times New Roman" w:cs="Times New Roman"/>
          <w:sz w:val="24"/>
          <w:szCs w:val="24"/>
          <w:lang w:bidi="ar-IQ"/>
        </w:rPr>
        <w:t>hey</w:t>
      </w:r>
      <w:r w:rsidR="00596306" w:rsidRPr="001D1530">
        <w:rPr>
          <w:rFonts w:ascii="Times New Roman" w:eastAsia="Calibri" w:hAnsi="Times New Roman" w:cs="Times New Roman"/>
          <w:sz w:val="24"/>
          <w:szCs w:val="24"/>
          <w:lang w:bidi="ar-IQ"/>
        </w:rPr>
        <w:t xml:space="preserve"> consequently</w:t>
      </w:r>
      <w:r w:rsidRPr="001D1530">
        <w:rPr>
          <w:rFonts w:ascii="Times New Roman" w:eastAsia="Calibri" w:hAnsi="Times New Roman" w:cs="Times New Roman"/>
          <w:sz w:val="24"/>
          <w:szCs w:val="24"/>
          <w:lang w:bidi="ar-IQ"/>
        </w:rPr>
        <w:t xml:space="preserve"> began searching for ways to maintain their physical and cultural existence while in exile.</w:t>
      </w:r>
      <w:r w:rsidR="00BD3CD9">
        <w:rPr>
          <w:rFonts w:ascii="Times New Roman" w:eastAsia="Calibri" w:hAnsi="Times New Roman" w:cs="Times New Roman"/>
          <w:sz w:val="24"/>
          <w:szCs w:val="24"/>
          <w:lang w:bidi="ar-IQ"/>
        </w:rPr>
        <w:t xml:space="preserve"> </w:t>
      </w:r>
      <w:commentRangeStart w:id="8"/>
      <w:r w:rsidRPr="001D1530">
        <w:rPr>
          <w:rFonts w:ascii="Times New Roman" w:eastAsia="Calibri" w:hAnsi="Times New Roman" w:cs="Times New Roman"/>
          <w:sz w:val="24"/>
          <w:szCs w:val="24"/>
        </w:rPr>
        <w:t xml:space="preserve">Furthermore, they hoped to return to Palestine and escape the diaspora. However, in order to return, practices or </w:t>
      </w:r>
      <w:r w:rsidRPr="001D1530">
        <w:rPr>
          <w:rFonts w:ascii="Times New Roman" w:eastAsia="Calibri" w:hAnsi="Times New Roman" w:cs="Times New Roman"/>
          <w:sz w:val="24"/>
          <w:szCs w:val="24"/>
          <w:lang w:bidi="ar-IQ"/>
        </w:rPr>
        <w:t xml:space="preserve">mechanisms are created that aim to maintain the bonds between the person and the country that has been stolen from them, a </w:t>
      </w:r>
      <w:r w:rsidR="00596306" w:rsidRPr="001D1530">
        <w:rPr>
          <w:rFonts w:ascii="Times New Roman" w:eastAsia="Calibri" w:hAnsi="Times New Roman" w:cs="Times New Roman"/>
          <w:sz w:val="24"/>
          <w:szCs w:val="24"/>
          <w:lang w:bidi="ar-IQ"/>
        </w:rPr>
        <w:t>psychological trait</w:t>
      </w:r>
      <w:r w:rsidRPr="001D1530">
        <w:rPr>
          <w:rFonts w:ascii="Times New Roman" w:eastAsia="Calibri" w:hAnsi="Times New Roman" w:cs="Times New Roman"/>
          <w:sz w:val="24"/>
          <w:szCs w:val="24"/>
          <w:lang w:bidi="ar-IQ"/>
        </w:rPr>
        <w:t xml:space="preserve"> that characterizes those who have been subjected to life in the diaspora.</w:t>
      </w:r>
      <w:r w:rsidR="00DB594B">
        <w:rPr>
          <w:rStyle w:val="EndnoteReference"/>
          <w:rFonts w:ascii="Times New Roman" w:eastAsia="Calibri" w:hAnsi="Times New Roman" w:cs="Times New Roman"/>
          <w:sz w:val="24"/>
          <w:szCs w:val="24"/>
          <w:lang w:bidi="ar-IQ"/>
        </w:rPr>
        <w:endnoteReference w:id="13"/>
      </w:r>
      <w:commentRangeEnd w:id="8"/>
      <w:r w:rsidR="00DF4EC7">
        <w:rPr>
          <w:rStyle w:val="CommentReference"/>
        </w:rPr>
        <w:commentReference w:id="8"/>
      </w:r>
    </w:p>
    <w:p w14:paraId="5BCB6686" w14:textId="4977C7CE" w:rsidR="00D11484" w:rsidRPr="001D1530" w:rsidRDefault="00D11484" w:rsidP="00BD3CD9">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It is no surprise that the daily struggles Palestinians experience in the diaspora are represented in an array of literary forms including novels. The Palestinian novel has played a prominent role in expressing the depth of the tragedy, being the literary genre most capable of representing the problems of exile (due to its ability to narrate details and to depict the cultural, social</w:t>
      </w:r>
      <w:r w:rsidR="00A86CFF">
        <w:rPr>
          <w:rFonts w:ascii="Times New Roman" w:eastAsia="Calibri" w:hAnsi="Times New Roman" w:cs="Times New Roman"/>
          <w:sz w:val="24"/>
          <w:szCs w:val="24"/>
        </w:rPr>
        <w:t>,</w:t>
      </w:r>
      <w:r w:rsidRPr="001D1530">
        <w:rPr>
          <w:rFonts w:ascii="Times New Roman" w:eastAsia="Calibri" w:hAnsi="Times New Roman" w:cs="Times New Roman"/>
          <w:sz w:val="24"/>
          <w:szCs w:val="24"/>
        </w:rPr>
        <w:t xml:space="preserve"> and psychological dimensions of the diaspora in depth). Many new names emerged in this field, </w:t>
      </w:r>
      <w:r w:rsidR="00A86CFF">
        <w:rPr>
          <w:rFonts w:ascii="Times New Roman" w:eastAsia="Calibri" w:hAnsi="Times New Roman" w:cs="Times New Roman"/>
          <w:sz w:val="24"/>
          <w:szCs w:val="24"/>
        </w:rPr>
        <w:t>amongst them</w:t>
      </w:r>
      <w:r w:rsidRPr="001D1530">
        <w:rPr>
          <w:rFonts w:ascii="Times New Roman" w:eastAsia="Calibri" w:hAnsi="Times New Roman" w:cs="Times New Roman"/>
          <w:sz w:val="24"/>
          <w:szCs w:val="24"/>
        </w:rPr>
        <w:t xml:space="preserve"> </w:t>
      </w:r>
      <w:r w:rsidRPr="00DF4EC7">
        <w:rPr>
          <w:rFonts w:ascii="Times New Roman" w:eastAsia="Calibri" w:hAnsi="Times New Roman" w:cs="Times New Roman"/>
          <w:sz w:val="24"/>
          <w:szCs w:val="24"/>
        </w:rPr>
        <w:t xml:space="preserve">Ghassan Kanafani, Jabra Ibrahim Jabra, Yahya </w:t>
      </w:r>
      <w:proofErr w:type="spellStart"/>
      <w:r w:rsidRPr="00DF4EC7">
        <w:rPr>
          <w:rFonts w:ascii="Times New Roman" w:eastAsia="Calibri" w:hAnsi="Times New Roman" w:cs="Times New Roman"/>
          <w:sz w:val="24"/>
          <w:szCs w:val="24"/>
        </w:rPr>
        <w:t>Ikhlef</w:t>
      </w:r>
      <w:proofErr w:type="spellEnd"/>
      <w:r w:rsidRPr="00DF4EC7">
        <w:rPr>
          <w:rFonts w:ascii="Times New Roman" w:eastAsia="Calibri" w:hAnsi="Times New Roman" w:cs="Times New Roman"/>
          <w:sz w:val="24"/>
          <w:szCs w:val="24"/>
        </w:rPr>
        <w:t xml:space="preserve">, </w:t>
      </w:r>
      <w:proofErr w:type="spellStart"/>
      <w:r w:rsidRPr="00DF4EC7">
        <w:rPr>
          <w:rFonts w:ascii="Times New Roman" w:eastAsia="Calibri" w:hAnsi="Times New Roman" w:cs="Times New Roman"/>
          <w:sz w:val="24"/>
          <w:szCs w:val="24"/>
        </w:rPr>
        <w:t>Hizama</w:t>
      </w:r>
      <w:proofErr w:type="spellEnd"/>
      <w:r w:rsidRPr="00DF4EC7">
        <w:rPr>
          <w:rFonts w:ascii="Times New Roman" w:eastAsia="Calibri" w:hAnsi="Times New Roman" w:cs="Times New Roman"/>
          <w:sz w:val="24"/>
          <w:szCs w:val="24"/>
        </w:rPr>
        <w:t xml:space="preserve"> </w:t>
      </w:r>
      <w:proofErr w:type="spellStart"/>
      <w:r w:rsidRPr="00DF4EC7">
        <w:rPr>
          <w:rFonts w:ascii="Times New Roman" w:eastAsia="Calibri" w:hAnsi="Times New Roman" w:cs="Times New Roman"/>
          <w:sz w:val="24"/>
          <w:szCs w:val="24"/>
        </w:rPr>
        <w:t>Habayyib</w:t>
      </w:r>
      <w:proofErr w:type="spellEnd"/>
      <w:r w:rsidRPr="00DF4EC7">
        <w:rPr>
          <w:rFonts w:ascii="Times New Roman" w:eastAsia="Calibri" w:hAnsi="Times New Roman" w:cs="Times New Roman"/>
          <w:sz w:val="24"/>
          <w:szCs w:val="24"/>
        </w:rPr>
        <w:t xml:space="preserve">, Suzan Abu </w:t>
      </w:r>
      <w:r w:rsidR="00A86CFF">
        <w:rPr>
          <w:rFonts w:ascii="Times New Roman" w:eastAsia="Calibri" w:hAnsi="Times New Roman" w:cs="Times New Roman"/>
          <w:sz w:val="24"/>
          <w:szCs w:val="24"/>
        </w:rPr>
        <w:t>a</w:t>
      </w:r>
      <w:r w:rsidRPr="00DF4EC7">
        <w:rPr>
          <w:rFonts w:ascii="Times New Roman" w:eastAsia="Calibri" w:hAnsi="Times New Roman" w:cs="Times New Roman"/>
          <w:sz w:val="24"/>
          <w:szCs w:val="24"/>
        </w:rPr>
        <w:t>l-</w:t>
      </w:r>
      <w:proofErr w:type="spellStart"/>
      <w:r w:rsidRPr="00DF4EC7">
        <w:rPr>
          <w:rFonts w:ascii="Times New Roman" w:eastAsia="Calibri" w:hAnsi="Times New Roman" w:cs="Times New Roman"/>
          <w:sz w:val="24"/>
          <w:szCs w:val="24"/>
        </w:rPr>
        <w:t>Hawa</w:t>
      </w:r>
      <w:proofErr w:type="spellEnd"/>
      <w:r w:rsidRPr="00DF4EC7">
        <w:rPr>
          <w:rFonts w:ascii="Times New Roman" w:eastAsia="Calibri" w:hAnsi="Times New Roman" w:cs="Times New Roman"/>
          <w:sz w:val="24"/>
          <w:szCs w:val="24"/>
        </w:rPr>
        <w:t>.</w:t>
      </w:r>
    </w:p>
    <w:p w14:paraId="6FD573D6" w14:textId="072A0E40" w:rsidR="00D11484" w:rsidRPr="001D1530" w:rsidRDefault="00D11484" w:rsidP="00BD3CD9">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 xml:space="preserve">In one of his studies about diaspora narratives, the critic </w:t>
      </w:r>
      <w:r w:rsidRPr="00FD7FFC">
        <w:rPr>
          <w:rFonts w:ascii="Times New Roman" w:eastAsia="Calibri" w:hAnsi="Times New Roman" w:cs="Times New Roman"/>
          <w:sz w:val="24"/>
          <w:szCs w:val="24"/>
        </w:rPr>
        <w:t>Abu Shihab</w:t>
      </w:r>
      <w:r w:rsidRPr="001D1530">
        <w:rPr>
          <w:rFonts w:ascii="Times New Roman" w:eastAsia="Calibri" w:hAnsi="Times New Roman" w:cs="Times New Roman"/>
          <w:sz w:val="24"/>
          <w:szCs w:val="24"/>
        </w:rPr>
        <w:t xml:space="preserve"> distinguishes between exile and asylum. The former is considered </w:t>
      </w:r>
      <w:r w:rsidRPr="001D1530">
        <w:rPr>
          <w:rFonts w:ascii="Times New Roman" w:eastAsia="Calibri" w:hAnsi="Times New Roman" w:cs="Times New Roman"/>
          <w:sz w:val="24"/>
          <w:szCs w:val="24"/>
          <w:lang w:bidi="ar-IQ"/>
        </w:rPr>
        <w:t>to affect one on an individual (rather than a group) level, while the latter</w:t>
      </w:r>
      <w:r w:rsidRPr="001D1530">
        <w:rPr>
          <w:rFonts w:ascii="Times New Roman" w:eastAsia="Calibri" w:hAnsi="Times New Roman" w:cs="Times New Roman"/>
          <w:sz w:val="24"/>
          <w:szCs w:val="24"/>
          <w:rtl/>
          <w:lang w:bidi="ar-IQ"/>
        </w:rPr>
        <w:t xml:space="preserve"> </w:t>
      </w:r>
      <w:r w:rsidRPr="001D1530">
        <w:rPr>
          <w:rFonts w:ascii="Times New Roman" w:eastAsia="Calibri" w:hAnsi="Times New Roman" w:cs="Times New Roman"/>
          <w:sz w:val="24"/>
          <w:szCs w:val="24"/>
          <w:lang w:bidi="ar-IQ"/>
        </w:rPr>
        <w:t>is a forced imposition targeting large groups, driving them to a series of camps and pushing them around an endless diaspora.</w:t>
      </w:r>
      <w:r w:rsidR="00FD7FFC">
        <w:rPr>
          <w:rStyle w:val="EndnoteReference"/>
          <w:rFonts w:ascii="Times New Roman" w:eastAsia="Calibri" w:hAnsi="Times New Roman" w:cs="Times New Roman"/>
          <w:sz w:val="24"/>
          <w:szCs w:val="24"/>
          <w:lang w:bidi="ar-IQ"/>
        </w:rPr>
        <w:endnoteReference w:id="14"/>
      </w:r>
      <w:r w:rsidRPr="001D1530">
        <w:rPr>
          <w:rFonts w:ascii="Times New Roman" w:eastAsia="Calibri" w:hAnsi="Times New Roman" w:cs="Times New Roman"/>
          <w:sz w:val="24"/>
          <w:szCs w:val="24"/>
          <w:lang w:bidi="ar-IQ"/>
        </w:rPr>
        <w:t xml:space="preserve"> In said study, </w:t>
      </w:r>
      <w:r w:rsidRPr="00FD7FFC">
        <w:rPr>
          <w:rFonts w:ascii="Times New Roman" w:eastAsia="Calibri" w:hAnsi="Times New Roman" w:cs="Times New Roman"/>
          <w:sz w:val="24"/>
          <w:szCs w:val="24"/>
          <w:lang w:bidi="ar-IQ"/>
        </w:rPr>
        <w:t>Abu Shihab</w:t>
      </w:r>
      <w:r w:rsidRPr="001D1530">
        <w:rPr>
          <w:rFonts w:ascii="Times New Roman" w:eastAsia="Calibri" w:hAnsi="Times New Roman" w:cs="Times New Roman"/>
          <w:sz w:val="24"/>
          <w:szCs w:val="24"/>
          <w:lang w:bidi="ar-IQ"/>
        </w:rPr>
        <w:t xml:space="preserve"> drew upon a number of Palestinian narratives across the generations to confirm the role the novel plays in the formation of awareness in the diaspora (as each generation examines the experience of distancing itself from the homeland from a different perspective). The experience of those who experienced the Nakba, for example, differs from the experience of those who have only read or heard about it.</w:t>
      </w:r>
      <w:r w:rsidRPr="001D1530">
        <w:rPr>
          <w:rFonts w:ascii="Times New Roman" w:eastAsia="Calibri" w:hAnsi="Times New Roman" w:cs="Times New Roman"/>
          <w:sz w:val="24"/>
          <w:szCs w:val="24"/>
          <w:rtl/>
        </w:rPr>
        <w:t xml:space="preserve"> </w:t>
      </w:r>
    </w:p>
    <w:p w14:paraId="70B2A4ED" w14:textId="7E7313EF" w:rsidR="00D11484" w:rsidRPr="00EE1A73" w:rsidRDefault="00D11484" w:rsidP="00EE1A73">
      <w:pPr>
        <w:spacing w:after="120" w:line="360" w:lineRule="auto"/>
        <w:ind w:firstLine="720"/>
        <w:rPr>
          <w:rFonts w:ascii="Times New Roman" w:eastAsia="Calibri" w:hAnsi="Times New Roman" w:cs="Times New Roman"/>
          <w:sz w:val="24"/>
          <w:szCs w:val="24"/>
          <w:lang w:bidi="ar-IQ"/>
        </w:rPr>
      </w:pPr>
      <w:r w:rsidRPr="001D1530">
        <w:rPr>
          <w:rFonts w:ascii="Times New Roman" w:eastAsia="Calibri" w:hAnsi="Times New Roman" w:cs="Times New Roman"/>
          <w:sz w:val="24"/>
          <w:szCs w:val="24"/>
        </w:rPr>
        <w:lastRenderedPageBreak/>
        <w:t xml:space="preserve">As for the critic </w:t>
      </w:r>
      <w:proofErr w:type="spellStart"/>
      <w:r w:rsidRPr="00111FD0">
        <w:rPr>
          <w:rFonts w:ascii="Times New Roman" w:eastAsia="Calibri" w:hAnsi="Times New Roman" w:cs="Times New Roman"/>
          <w:sz w:val="24"/>
          <w:szCs w:val="24"/>
        </w:rPr>
        <w:t>Feysal</w:t>
      </w:r>
      <w:proofErr w:type="spellEnd"/>
      <w:r w:rsidRPr="00111FD0">
        <w:rPr>
          <w:rFonts w:ascii="Times New Roman" w:eastAsia="Calibri" w:hAnsi="Times New Roman" w:cs="Times New Roman"/>
          <w:sz w:val="24"/>
          <w:szCs w:val="24"/>
        </w:rPr>
        <w:t xml:space="preserve"> </w:t>
      </w:r>
      <w:r w:rsidR="009A5EFB">
        <w:rPr>
          <w:rFonts w:ascii="Times New Roman" w:eastAsia="Calibri" w:hAnsi="Times New Roman" w:cs="Times New Roman"/>
          <w:sz w:val="24"/>
          <w:szCs w:val="24"/>
        </w:rPr>
        <w:t>a</w:t>
      </w:r>
      <w:r w:rsidRPr="00111FD0">
        <w:rPr>
          <w:rFonts w:ascii="Times New Roman" w:eastAsia="Calibri" w:hAnsi="Times New Roman" w:cs="Times New Roman"/>
          <w:sz w:val="24"/>
          <w:szCs w:val="24"/>
        </w:rPr>
        <w:t>l-</w:t>
      </w:r>
      <w:proofErr w:type="spellStart"/>
      <w:r w:rsidRPr="00111FD0">
        <w:rPr>
          <w:rFonts w:ascii="Times New Roman" w:eastAsia="Calibri" w:hAnsi="Times New Roman" w:cs="Times New Roman"/>
          <w:sz w:val="24"/>
          <w:szCs w:val="24"/>
        </w:rPr>
        <w:t>Daraj</w:t>
      </w:r>
      <w:proofErr w:type="spellEnd"/>
      <w:r w:rsidRPr="001D1530">
        <w:rPr>
          <w:rFonts w:ascii="Times New Roman" w:eastAsia="Calibri" w:hAnsi="Times New Roman" w:cs="Times New Roman"/>
          <w:sz w:val="24"/>
          <w:szCs w:val="24"/>
        </w:rPr>
        <w:t>, he believes that no matter how many dimensions a novel contains, it is not able to accommodate the diaspora, saying:</w:t>
      </w:r>
      <w:r w:rsidR="0015408D">
        <w:rPr>
          <w:rFonts w:ascii="Times New Roman" w:eastAsia="Calibri" w:hAnsi="Times New Roman" w:cs="Times New Roman"/>
          <w:sz w:val="24"/>
          <w:szCs w:val="24"/>
        </w:rPr>
        <w:t xml:space="preserve"> </w:t>
      </w:r>
      <w:r w:rsidR="0015408D" w:rsidRPr="0015408D">
        <w:rPr>
          <w:rFonts w:ascii="Times New Roman" w:eastAsia="Calibri" w:hAnsi="Times New Roman" w:cs="Times New Roman"/>
          <w:sz w:val="24"/>
          <w:szCs w:val="24"/>
        </w:rPr>
        <w:t>“</w:t>
      </w:r>
      <w:r w:rsidR="009A5EFB">
        <w:rPr>
          <w:rFonts w:ascii="Times New Roman" w:eastAsia="Calibri" w:hAnsi="Times New Roman" w:cs="Times New Roman"/>
          <w:sz w:val="24"/>
          <w:szCs w:val="24"/>
        </w:rPr>
        <w:t>P</w:t>
      </w:r>
      <w:r w:rsidR="0015408D" w:rsidRPr="0015408D">
        <w:rPr>
          <w:rFonts w:ascii="Times New Roman" w:eastAsia="Calibri" w:hAnsi="Times New Roman" w:cs="Times New Roman"/>
          <w:sz w:val="24"/>
          <w:szCs w:val="24"/>
        </w:rPr>
        <w:t xml:space="preserve">erhaps the diming of the Palestinian horizon that stormed the diaspora so mercilessly, and which made it impossible to </w:t>
      </w:r>
      <w:r w:rsidR="0015408D" w:rsidRPr="0015408D">
        <w:rPr>
          <w:rFonts w:ascii="Times New Roman" w:eastAsia="Calibri" w:hAnsi="Times New Roman" w:cs="Times New Roman"/>
          <w:sz w:val="24"/>
          <w:szCs w:val="24"/>
          <w:lang w:bidi="ar-IQ"/>
        </w:rPr>
        <w:t>tame and control refuge, is what made the Palestinian diaspora violent and difficult, with no room for nationalistic desire no matter how pure</w:t>
      </w:r>
      <w:r w:rsidR="009A5EFB">
        <w:rPr>
          <w:rFonts w:ascii="Times New Roman" w:eastAsia="Calibri" w:hAnsi="Times New Roman" w:cs="Times New Roman"/>
          <w:sz w:val="24"/>
          <w:szCs w:val="24"/>
          <w:lang w:bidi="ar-IQ"/>
        </w:rPr>
        <w:t xml:space="preserve">. </w:t>
      </w:r>
      <w:r w:rsidR="0015408D" w:rsidRPr="0015408D">
        <w:rPr>
          <w:rFonts w:ascii="Times New Roman" w:eastAsia="Calibri" w:hAnsi="Times New Roman" w:cs="Times New Roman"/>
          <w:sz w:val="24"/>
          <w:szCs w:val="24"/>
          <w:lang w:bidi="ar-IQ"/>
        </w:rPr>
        <w:t>Palestinian novels do not capture such details, no matter how hard they try.”</w:t>
      </w:r>
      <w:r w:rsidR="0015408D" w:rsidRPr="0015408D">
        <w:rPr>
          <w:rStyle w:val="EndnoteReference"/>
          <w:rFonts w:ascii="Times New Roman" w:eastAsia="Calibri" w:hAnsi="Times New Roman" w:cs="Times New Roman"/>
          <w:sz w:val="24"/>
          <w:szCs w:val="24"/>
          <w:lang w:bidi="ar-IQ"/>
        </w:rPr>
        <w:endnoteReference w:id="15"/>
      </w:r>
      <w:r w:rsidR="00BD3CD9">
        <w:rPr>
          <w:rFonts w:ascii="Times New Roman" w:eastAsia="Calibri" w:hAnsi="Times New Roman" w:cs="Times New Roman"/>
          <w:sz w:val="24"/>
          <w:szCs w:val="24"/>
          <w:lang w:bidi="ar-IQ"/>
        </w:rPr>
        <w:t xml:space="preserve"> </w:t>
      </w:r>
      <w:r w:rsidR="009A5EFB">
        <w:rPr>
          <w:rFonts w:ascii="Times New Roman" w:eastAsia="Calibri" w:hAnsi="Times New Roman" w:cs="Times New Roman"/>
          <w:sz w:val="24"/>
          <w:szCs w:val="24"/>
        </w:rPr>
        <w:t>a</w:t>
      </w:r>
      <w:r w:rsidRPr="00EE1A73">
        <w:rPr>
          <w:rFonts w:ascii="Times New Roman" w:eastAsia="Calibri" w:hAnsi="Times New Roman" w:cs="Times New Roman"/>
          <w:sz w:val="24"/>
          <w:szCs w:val="24"/>
        </w:rPr>
        <w:t>l-</w:t>
      </w:r>
      <w:proofErr w:type="spellStart"/>
      <w:r w:rsidRPr="00EE1A73">
        <w:rPr>
          <w:rFonts w:ascii="Times New Roman" w:eastAsia="Calibri" w:hAnsi="Times New Roman" w:cs="Times New Roman"/>
          <w:sz w:val="24"/>
          <w:szCs w:val="24"/>
        </w:rPr>
        <w:t>Daraj</w:t>
      </w:r>
      <w:proofErr w:type="spellEnd"/>
      <w:r w:rsidRPr="001D1530">
        <w:rPr>
          <w:rFonts w:ascii="Times New Roman" w:eastAsia="Calibri" w:hAnsi="Times New Roman" w:cs="Times New Roman"/>
          <w:sz w:val="24"/>
          <w:szCs w:val="24"/>
        </w:rPr>
        <w:t xml:space="preserve"> adds that he is skeptical of diaspora novels’ ability to protect Palestinian identity, </w:t>
      </w:r>
      <w:r w:rsidR="00596306" w:rsidRPr="001D1530">
        <w:rPr>
          <w:rFonts w:ascii="Times New Roman" w:eastAsia="Calibri" w:hAnsi="Times New Roman" w:cs="Times New Roman"/>
          <w:sz w:val="24"/>
          <w:szCs w:val="24"/>
        </w:rPr>
        <w:t>emphasizing that</w:t>
      </w:r>
      <w:r w:rsidRPr="001D1530">
        <w:rPr>
          <w:rFonts w:ascii="Times New Roman" w:eastAsia="Calibri" w:hAnsi="Times New Roman" w:cs="Times New Roman"/>
          <w:sz w:val="24"/>
          <w:szCs w:val="24"/>
        </w:rPr>
        <w:t xml:space="preserve"> there is no future for Palestinians unless they form a united identity. </w:t>
      </w:r>
      <w:r w:rsidR="00DF4EC7">
        <w:rPr>
          <w:rFonts w:ascii="Times New Roman" w:eastAsia="Calibri" w:hAnsi="Times New Roman" w:cs="Times New Roman"/>
          <w:sz w:val="24"/>
          <w:szCs w:val="24"/>
        </w:rPr>
        <w:t>Just</w:t>
      </w:r>
      <w:r w:rsidRPr="001D1530">
        <w:rPr>
          <w:rFonts w:ascii="Times New Roman" w:eastAsia="Calibri" w:hAnsi="Times New Roman" w:cs="Times New Roman"/>
          <w:sz w:val="24"/>
          <w:szCs w:val="24"/>
        </w:rPr>
        <w:t xml:space="preserve"> </w:t>
      </w:r>
      <w:r w:rsidR="009A5EFB">
        <w:rPr>
          <w:rFonts w:ascii="Times New Roman" w:eastAsia="Calibri" w:hAnsi="Times New Roman" w:cs="Times New Roman"/>
          <w:sz w:val="24"/>
          <w:szCs w:val="24"/>
        </w:rPr>
        <w:t xml:space="preserve">as </w:t>
      </w:r>
      <w:r w:rsidRPr="001D1530">
        <w:rPr>
          <w:rFonts w:ascii="Times New Roman" w:eastAsia="Calibri" w:hAnsi="Times New Roman" w:cs="Times New Roman"/>
          <w:sz w:val="24"/>
          <w:szCs w:val="24"/>
        </w:rPr>
        <w:t xml:space="preserve">the first </w:t>
      </w:r>
      <w:r w:rsidR="00DF4EC7" w:rsidRPr="00DF4EC7">
        <w:rPr>
          <w:rFonts w:ascii="Times New Roman" w:eastAsia="Calibri" w:hAnsi="Times New Roman" w:cs="Times New Roman"/>
          <w:sz w:val="24"/>
          <w:szCs w:val="24"/>
        </w:rPr>
        <w:t>N</w:t>
      </w:r>
      <w:r w:rsidRPr="00DF4EC7">
        <w:rPr>
          <w:rFonts w:ascii="Times New Roman" w:eastAsia="Calibri" w:hAnsi="Times New Roman" w:cs="Times New Roman"/>
          <w:sz w:val="24"/>
          <w:szCs w:val="24"/>
        </w:rPr>
        <w:t>akba</w:t>
      </w:r>
      <w:r w:rsidRPr="001D1530">
        <w:rPr>
          <w:rFonts w:ascii="Times New Roman" w:eastAsia="Calibri" w:hAnsi="Times New Roman" w:cs="Times New Roman"/>
          <w:sz w:val="24"/>
          <w:szCs w:val="24"/>
        </w:rPr>
        <w:t xml:space="preserve"> brought about a series of other </w:t>
      </w:r>
      <w:proofErr w:type="spellStart"/>
      <w:r w:rsidR="00DF4EC7" w:rsidRPr="00DF4EC7">
        <w:rPr>
          <w:rFonts w:ascii="Times New Roman" w:eastAsia="Calibri" w:hAnsi="Times New Roman" w:cs="Times New Roman"/>
          <w:sz w:val="24"/>
          <w:szCs w:val="24"/>
        </w:rPr>
        <w:t>N</w:t>
      </w:r>
      <w:r w:rsidRPr="00DF4EC7">
        <w:rPr>
          <w:rFonts w:ascii="Times New Roman" w:eastAsia="Calibri" w:hAnsi="Times New Roman" w:cs="Times New Roman"/>
          <w:sz w:val="24"/>
          <w:szCs w:val="24"/>
        </w:rPr>
        <w:t>akbas</w:t>
      </w:r>
      <w:proofErr w:type="spellEnd"/>
      <w:r w:rsidRPr="001D1530">
        <w:rPr>
          <w:rFonts w:ascii="Times New Roman" w:eastAsia="Calibri" w:hAnsi="Times New Roman" w:cs="Times New Roman"/>
          <w:sz w:val="24"/>
          <w:szCs w:val="24"/>
        </w:rPr>
        <w:t>, the first wave of refugees brought about a second, third, and fourth wave, leading to divergence from the original Palestinian identity:</w:t>
      </w:r>
      <w:r w:rsidRPr="001D1530">
        <w:rPr>
          <w:rFonts w:ascii="Times New Roman" w:eastAsia="Calibri" w:hAnsi="Times New Roman" w:cs="Times New Roman"/>
          <w:sz w:val="24"/>
          <w:szCs w:val="24"/>
          <w:rtl/>
        </w:rPr>
        <w:t xml:space="preserve"> </w:t>
      </w:r>
      <w:commentRangeStart w:id="9"/>
      <w:r w:rsidRPr="001D1530">
        <w:rPr>
          <w:rFonts w:ascii="Times New Roman" w:eastAsia="Calibri" w:hAnsi="Times New Roman" w:cs="Times New Roman"/>
          <w:sz w:val="24"/>
          <w:szCs w:val="24"/>
        </w:rPr>
        <w:t>“As novels, just like dreams, need a stable foundation, the Palestinian novel had to translate the experiences of the Palestinian people in various ways</w:t>
      </w:r>
      <w:r w:rsidR="009A5EFB">
        <w:rPr>
          <w:rFonts w:ascii="Times New Roman" w:eastAsia="Calibri" w:hAnsi="Times New Roman" w:cs="Times New Roman"/>
          <w:sz w:val="24"/>
          <w:szCs w:val="24"/>
        </w:rPr>
        <w:t>.</w:t>
      </w:r>
      <w:r w:rsidRPr="001D1530">
        <w:rPr>
          <w:rFonts w:ascii="Times New Roman" w:eastAsia="Calibri" w:hAnsi="Times New Roman" w:cs="Times New Roman"/>
          <w:sz w:val="24"/>
          <w:szCs w:val="24"/>
        </w:rPr>
        <w:t xml:space="preserve"> </w:t>
      </w:r>
      <w:proofErr w:type="spellStart"/>
      <w:r w:rsidRPr="00EE1A73">
        <w:rPr>
          <w:rFonts w:ascii="Times New Roman" w:eastAsia="Calibri" w:hAnsi="Times New Roman" w:cs="Times New Roman"/>
          <w:sz w:val="24"/>
          <w:szCs w:val="24"/>
        </w:rPr>
        <w:t>Ra</w:t>
      </w:r>
      <w:r w:rsidR="00FD7FFC" w:rsidRPr="00EE1A73">
        <w:rPr>
          <w:rFonts w:ascii="Times New Roman" w:eastAsia="Calibri" w:hAnsi="Times New Roman" w:cs="Times New Roman"/>
          <w:sz w:val="24"/>
          <w:szCs w:val="24"/>
        </w:rPr>
        <w:t>b</w:t>
      </w:r>
      <w:r w:rsidRPr="00EE1A73">
        <w:rPr>
          <w:rFonts w:ascii="Times New Roman" w:eastAsia="Calibri" w:hAnsi="Times New Roman" w:cs="Times New Roman"/>
          <w:sz w:val="24"/>
          <w:szCs w:val="24"/>
        </w:rPr>
        <w:t>i</w:t>
      </w:r>
      <w:r w:rsidR="00EE1A73" w:rsidRPr="00EE1A73">
        <w:rPr>
          <w:rFonts w:ascii="Times New Roman" w:eastAsia="Calibri" w:hAnsi="Times New Roman" w:cs="Times New Roman"/>
          <w:sz w:val="24"/>
          <w:szCs w:val="24"/>
        </w:rPr>
        <w:t>ʿ</w:t>
      </w:r>
      <w:proofErr w:type="spellEnd"/>
      <w:r w:rsidRPr="00EE1A73">
        <w:rPr>
          <w:rFonts w:ascii="Times New Roman" w:eastAsia="Calibri" w:hAnsi="Times New Roman" w:cs="Times New Roman"/>
          <w:sz w:val="24"/>
          <w:szCs w:val="24"/>
        </w:rPr>
        <w:t xml:space="preserve"> </w:t>
      </w:r>
      <w:r w:rsidR="009A5EFB">
        <w:rPr>
          <w:rFonts w:ascii="Times New Roman" w:eastAsia="Calibri" w:hAnsi="Times New Roman" w:cs="Times New Roman"/>
          <w:sz w:val="24"/>
          <w:szCs w:val="24"/>
        </w:rPr>
        <w:t>a</w:t>
      </w:r>
      <w:r w:rsidRPr="00EE1A73">
        <w:rPr>
          <w:rFonts w:ascii="Times New Roman" w:eastAsia="Calibri" w:hAnsi="Times New Roman" w:cs="Times New Roman"/>
          <w:sz w:val="24"/>
          <w:szCs w:val="24"/>
        </w:rPr>
        <w:t>l-</w:t>
      </w:r>
      <w:proofErr w:type="spellStart"/>
      <w:r w:rsidRPr="00EE1A73">
        <w:rPr>
          <w:rFonts w:ascii="Times New Roman" w:eastAsia="Calibri" w:hAnsi="Times New Roman" w:cs="Times New Roman"/>
          <w:sz w:val="24"/>
          <w:szCs w:val="24"/>
        </w:rPr>
        <w:t>Madhun</w:t>
      </w:r>
      <w:proofErr w:type="spellEnd"/>
      <w:r w:rsidRPr="00EE1A73">
        <w:rPr>
          <w:rFonts w:ascii="Times New Roman" w:eastAsia="Calibri" w:hAnsi="Times New Roman" w:cs="Times New Roman"/>
          <w:sz w:val="24"/>
          <w:szCs w:val="24"/>
        </w:rPr>
        <w:t xml:space="preserve"> wrote about the Palestinian diaspora communities he lived in in London and Jordan. </w:t>
      </w:r>
      <w:proofErr w:type="spellStart"/>
      <w:r w:rsidRPr="00EE1A73">
        <w:rPr>
          <w:rFonts w:ascii="Times New Roman" w:eastAsia="Calibri" w:hAnsi="Times New Roman" w:cs="Times New Roman"/>
          <w:sz w:val="24"/>
          <w:szCs w:val="24"/>
        </w:rPr>
        <w:t>Samiya</w:t>
      </w:r>
      <w:proofErr w:type="spellEnd"/>
      <w:r w:rsidRPr="00EE1A73">
        <w:rPr>
          <w:rFonts w:ascii="Times New Roman" w:eastAsia="Calibri" w:hAnsi="Times New Roman" w:cs="Times New Roman"/>
          <w:sz w:val="24"/>
          <w:szCs w:val="24"/>
        </w:rPr>
        <w:t xml:space="preserve"> </w:t>
      </w:r>
      <w:proofErr w:type="spellStart"/>
      <w:r w:rsidR="00EE1A73" w:rsidRPr="00EE1A73">
        <w:rPr>
          <w:rFonts w:ascii="Times New Roman" w:eastAsia="Calibri" w:hAnsi="Times New Roman" w:cs="Times New Roman"/>
          <w:sz w:val="24"/>
          <w:szCs w:val="24"/>
        </w:rPr>
        <w:t>ʿI</w:t>
      </w:r>
      <w:r w:rsidRPr="00EE1A73">
        <w:rPr>
          <w:rFonts w:ascii="Times New Roman" w:eastAsia="Calibri" w:hAnsi="Times New Roman" w:cs="Times New Roman"/>
          <w:sz w:val="24"/>
          <w:szCs w:val="24"/>
        </w:rPr>
        <w:t>sa</w:t>
      </w:r>
      <w:proofErr w:type="spellEnd"/>
      <w:r w:rsidRPr="00EE1A73">
        <w:rPr>
          <w:rFonts w:ascii="Times New Roman" w:eastAsia="Calibri" w:hAnsi="Times New Roman" w:cs="Times New Roman"/>
          <w:sz w:val="24"/>
          <w:szCs w:val="24"/>
        </w:rPr>
        <w:t xml:space="preserve"> recorded her experiences in Beirut and the Gulf, and Suzan Abu </w:t>
      </w:r>
      <w:r w:rsidR="00596306" w:rsidRPr="00EE1A73">
        <w:rPr>
          <w:rFonts w:ascii="Times New Roman" w:eastAsia="Calibri" w:hAnsi="Times New Roman" w:cs="Times New Roman"/>
          <w:sz w:val="24"/>
          <w:szCs w:val="24"/>
        </w:rPr>
        <w:t>a</w:t>
      </w:r>
      <w:r w:rsidRPr="00EE1A73">
        <w:rPr>
          <w:rFonts w:ascii="Times New Roman" w:eastAsia="Calibri" w:hAnsi="Times New Roman" w:cs="Times New Roman"/>
          <w:sz w:val="24"/>
          <w:szCs w:val="24"/>
        </w:rPr>
        <w:t>l-</w:t>
      </w:r>
      <w:proofErr w:type="spellStart"/>
      <w:r w:rsidRPr="00EE1A73">
        <w:rPr>
          <w:rFonts w:ascii="Times New Roman" w:eastAsia="Calibri" w:hAnsi="Times New Roman" w:cs="Times New Roman"/>
          <w:sz w:val="24"/>
          <w:szCs w:val="24"/>
        </w:rPr>
        <w:t>Hawa</w:t>
      </w:r>
      <w:proofErr w:type="spellEnd"/>
      <w:r w:rsidRPr="00EE1A73">
        <w:rPr>
          <w:rFonts w:ascii="Times New Roman" w:eastAsia="Calibri" w:hAnsi="Times New Roman" w:cs="Times New Roman"/>
          <w:sz w:val="24"/>
          <w:szCs w:val="24"/>
        </w:rPr>
        <w:t xml:space="preserve"> portrayed how much she missed her grandparents while residing in the United States.”</w:t>
      </w:r>
      <w:r w:rsidR="00FD7FFC" w:rsidRPr="00EE1A73">
        <w:rPr>
          <w:rStyle w:val="EndnoteReference"/>
          <w:rFonts w:ascii="Times New Roman" w:eastAsia="Calibri" w:hAnsi="Times New Roman" w:cs="Times New Roman"/>
          <w:sz w:val="24"/>
          <w:szCs w:val="24"/>
        </w:rPr>
        <w:endnoteReference w:id="16"/>
      </w:r>
      <w:commentRangeEnd w:id="9"/>
      <w:r w:rsidR="009A5EFB">
        <w:rPr>
          <w:rStyle w:val="CommentReference"/>
        </w:rPr>
        <w:commentReference w:id="9"/>
      </w:r>
    </w:p>
    <w:p w14:paraId="6998DFE0" w14:textId="64E22984" w:rsidR="00D11484" w:rsidRPr="001D1530" w:rsidRDefault="00D11484" w:rsidP="009A5EFB">
      <w:pPr>
        <w:spacing w:after="120" w:line="360" w:lineRule="auto"/>
        <w:ind w:firstLine="720"/>
        <w:rPr>
          <w:rFonts w:ascii="Times New Roman" w:eastAsia="Calibri" w:hAnsi="Times New Roman" w:cs="Times New Roman"/>
          <w:sz w:val="24"/>
          <w:szCs w:val="24"/>
          <w:shd w:val="clear" w:color="auto" w:fill="FFFFFF"/>
        </w:rPr>
      </w:pPr>
      <w:r w:rsidRPr="00EE1A73">
        <w:rPr>
          <w:rFonts w:ascii="Times New Roman" w:eastAsia="Calibri" w:hAnsi="Times New Roman" w:cs="Times New Roman"/>
          <w:sz w:val="24"/>
          <w:szCs w:val="24"/>
        </w:rPr>
        <w:t xml:space="preserve">In </w:t>
      </w:r>
      <w:r w:rsidR="00596306" w:rsidRPr="00EE1A73">
        <w:rPr>
          <w:rFonts w:ascii="Times New Roman" w:eastAsia="Calibri" w:hAnsi="Times New Roman" w:cs="Times New Roman"/>
          <w:sz w:val="24"/>
          <w:szCs w:val="24"/>
        </w:rPr>
        <w:t>a</w:t>
      </w:r>
      <w:r w:rsidRPr="00EE1A73">
        <w:rPr>
          <w:rFonts w:ascii="Times New Roman" w:eastAsia="Calibri" w:hAnsi="Times New Roman" w:cs="Times New Roman"/>
          <w:sz w:val="24"/>
          <w:szCs w:val="24"/>
        </w:rPr>
        <w:t>l-</w:t>
      </w:r>
      <w:proofErr w:type="spellStart"/>
      <w:r w:rsidRPr="00EE1A73">
        <w:rPr>
          <w:rFonts w:ascii="Times New Roman" w:eastAsia="Calibri" w:hAnsi="Times New Roman" w:cs="Times New Roman"/>
          <w:sz w:val="24"/>
          <w:szCs w:val="24"/>
        </w:rPr>
        <w:t>Daraj’s</w:t>
      </w:r>
      <w:proofErr w:type="spellEnd"/>
      <w:r w:rsidRPr="001D1530">
        <w:rPr>
          <w:rFonts w:ascii="Times New Roman" w:eastAsia="Calibri" w:hAnsi="Times New Roman" w:cs="Times New Roman"/>
          <w:sz w:val="24"/>
          <w:szCs w:val="24"/>
        </w:rPr>
        <w:t xml:space="preserve"> view, the diversity of experiences within the diaspora has led to diversity in types of novels on the topic in question. </w:t>
      </w:r>
      <w:r w:rsidR="009A5EFB">
        <w:rPr>
          <w:rFonts w:ascii="Times New Roman" w:eastAsia="Calibri" w:hAnsi="Times New Roman" w:cs="Times New Roman"/>
          <w:sz w:val="24"/>
          <w:szCs w:val="24"/>
          <w:shd w:val="clear" w:color="auto" w:fill="FFFFFF"/>
        </w:rPr>
        <w:t xml:space="preserve">Thus, </w:t>
      </w:r>
      <w:r w:rsidRPr="001D1530">
        <w:rPr>
          <w:rFonts w:ascii="Times New Roman" w:eastAsia="Calibri" w:hAnsi="Times New Roman" w:cs="Times New Roman"/>
          <w:sz w:val="24"/>
          <w:szCs w:val="24"/>
          <w:shd w:val="clear" w:color="auto" w:fill="FFFFFF"/>
        </w:rPr>
        <w:t>we, as critics, should approach every novel about the diaspora as a unique conveyance of the diaspora (according to the circumstances shaping them and the era in which they were written). Furthermore, novels bear numerous interpretations, perhaps the most important of which is the artistic aesthetic interpretation</w:t>
      </w:r>
      <w:r w:rsidR="009A5EFB">
        <w:rPr>
          <w:rFonts w:ascii="Times New Roman" w:eastAsia="Calibri" w:hAnsi="Times New Roman" w:cs="Times New Roman"/>
          <w:sz w:val="24"/>
          <w:szCs w:val="24"/>
          <w:shd w:val="clear" w:color="auto" w:fill="FFFFFF"/>
        </w:rPr>
        <w:t>—</w:t>
      </w:r>
      <w:r w:rsidRPr="001D1530">
        <w:rPr>
          <w:rFonts w:ascii="Times New Roman" w:eastAsia="Calibri" w:hAnsi="Times New Roman" w:cs="Times New Roman"/>
          <w:sz w:val="24"/>
          <w:szCs w:val="24"/>
          <w:shd w:val="clear" w:color="auto" w:fill="FFFFFF"/>
        </w:rPr>
        <w:t xml:space="preserve"> Novels are not historical documents</w:t>
      </w:r>
      <w:r w:rsidRPr="001D1530">
        <w:rPr>
          <w:rFonts w:ascii="Times New Roman" w:eastAsia="Calibri" w:hAnsi="Times New Roman" w:cs="Times New Roman"/>
          <w:sz w:val="24"/>
          <w:szCs w:val="24"/>
          <w:shd w:val="clear" w:color="auto" w:fill="FFFFFF"/>
          <w:lang w:bidi="ar-IQ"/>
        </w:rPr>
        <w:t>. They are artistic molds of fact and fiction, drawing upon the full range of aesthetic linguistic elements.</w:t>
      </w:r>
    </w:p>
    <w:p w14:paraId="5892A01B" w14:textId="041C8F21" w:rsidR="00EE1A73" w:rsidRDefault="00D11484" w:rsidP="00D862C5">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Based on the above, we assume that the study of “place” in novels about the Palestinian diaspora have their own unique characteristics resulting from the uniqueness of the experience itself</w:t>
      </w:r>
      <w:r w:rsidR="00596306" w:rsidRPr="001D1530">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(which</w:t>
      </w:r>
      <w:r w:rsidR="00596306" w:rsidRPr="001D1530">
        <w:rPr>
          <w:rFonts w:ascii="Times New Roman" w:eastAsia="Calibri" w:hAnsi="Times New Roman" w:cs="Times New Roman"/>
          <w:sz w:val="24"/>
          <w:szCs w:val="24"/>
        </w:rPr>
        <w:t xml:space="preserve"> vary</w:t>
      </w:r>
      <w:r w:rsidRPr="001D1530">
        <w:rPr>
          <w:rFonts w:ascii="Times New Roman" w:eastAsia="Calibri" w:hAnsi="Times New Roman" w:cs="Times New Roman"/>
          <w:sz w:val="24"/>
          <w:szCs w:val="24"/>
        </w:rPr>
        <w:t xml:space="preserve"> from one novel to another and from one writer to the next).</w:t>
      </w:r>
      <w:r w:rsidR="004C3C71">
        <w:rPr>
          <w:rFonts w:ascii="Times New Roman" w:eastAsia="Calibri" w:hAnsi="Times New Roman" w:cs="Times New Roman"/>
          <w:sz w:val="24"/>
          <w:szCs w:val="24"/>
          <w:lang w:bidi="ar-IQ"/>
        </w:rPr>
        <w:t xml:space="preserve"> </w:t>
      </w:r>
      <w:r w:rsidRPr="001D1530">
        <w:rPr>
          <w:rFonts w:ascii="Times New Roman" w:eastAsia="Calibri" w:hAnsi="Times New Roman" w:cs="Times New Roman"/>
          <w:sz w:val="24"/>
          <w:szCs w:val="24"/>
        </w:rPr>
        <w:t xml:space="preserve">Furthermore, in our exploration of the aesthetics of place in such novels, drawing upon </w:t>
      </w:r>
      <w:r w:rsidRPr="004C3C71">
        <w:rPr>
          <w:rFonts w:ascii="Times New Roman" w:eastAsia="Calibri" w:hAnsi="Times New Roman" w:cs="Times New Roman"/>
          <w:sz w:val="24"/>
          <w:szCs w:val="24"/>
        </w:rPr>
        <w:t>“</w:t>
      </w:r>
      <w:proofErr w:type="spellStart"/>
      <w:r w:rsidR="00893668" w:rsidRPr="004C3C71">
        <w:rPr>
          <w:rFonts w:ascii="Times New Roman" w:eastAsia="Calibri" w:hAnsi="Times New Roman" w:cs="Times New Roman"/>
          <w:sz w:val="24"/>
          <w:szCs w:val="24"/>
        </w:rPr>
        <w:t>Qabl</w:t>
      </w:r>
      <w:proofErr w:type="spellEnd"/>
      <w:r w:rsidR="00893668" w:rsidRPr="004C3C71">
        <w:rPr>
          <w:rFonts w:ascii="Times New Roman" w:eastAsia="Calibri" w:hAnsi="Times New Roman" w:cs="Times New Roman"/>
          <w:sz w:val="24"/>
          <w:szCs w:val="24"/>
        </w:rPr>
        <w:t xml:space="preserve"> an </w:t>
      </w:r>
      <w:proofErr w:type="spellStart"/>
      <w:r w:rsidR="00893668" w:rsidRPr="004C3C71">
        <w:rPr>
          <w:rFonts w:ascii="Times New Roman" w:eastAsia="Calibri" w:hAnsi="Times New Roman" w:cs="Times New Roman"/>
          <w:sz w:val="24"/>
          <w:szCs w:val="24"/>
        </w:rPr>
        <w:t>Tanam</w:t>
      </w:r>
      <w:proofErr w:type="spellEnd"/>
      <w:r w:rsidR="00893668" w:rsidRPr="004C3C71">
        <w:rPr>
          <w:rFonts w:ascii="Times New Roman" w:eastAsia="Calibri" w:hAnsi="Times New Roman" w:cs="Times New Roman"/>
          <w:sz w:val="24"/>
          <w:szCs w:val="24"/>
        </w:rPr>
        <w:t xml:space="preserve"> al-Malika</w:t>
      </w:r>
      <w:r w:rsidRPr="004C3C71">
        <w:rPr>
          <w:rFonts w:ascii="Times New Roman" w:eastAsia="Calibri" w:hAnsi="Times New Roman" w:cs="Times New Roman"/>
          <w:sz w:val="24"/>
          <w:szCs w:val="24"/>
        </w:rPr>
        <w:t>”</w:t>
      </w:r>
      <w:r w:rsidRPr="001D1530">
        <w:rPr>
          <w:rFonts w:ascii="Times New Roman" w:eastAsia="Calibri" w:hAnsi="Times New Roman" w:cs="Times New Roman"/>
          <w:sz w:val="24"/>
          <w:szCs w:val="24"/>
        </w:rPr>
        <w:t xml:space="preserve"> as a framework, we took into consideration that this experience represents a part of a whole which can be generalized at times but at others preserves its uniqueness and peculiarity.</w:t>
      </w:r>
    </w:p>
    <w:p w14:paraId="56AB905F" w14:textId="77777777" w:rsidR="00D862C5" w:rsidRDefault="00D862C5" w:rsidP="00D862C5">
      <w:pPr>
        <w:spacing w:after="120" w:line="360" w:lineRule="auto"/>
        <w:ind w:firstLine="720"/>
        <w:rPr>
          <w:rFonts w:ascii="Times New Roman" w:eastAsia="Calibri" w:hAnsi="Times New Roman" w:cs="Times New Roman"/>
          <w:sz w:val="24"/>
          <w:szCs w:val="24"/>
        </w:rPr>
      </w:pPr>
    </w:p>
    <w:p w14:paraId="50E5069F" w14:textId="5C20275A" w:rsidR="00EE1A73" w:rsidRPr="00D862C5" w:rsidRDefault="00EE1A73" w:rsidP="00EE1A73">
      <w:pPr>
        <w:spacing w:after="120" w:line="360" w:lineRule="auto"/>
        <w:rPr>
          <w:rFonts w:ascii="Times New Roman" w:eastAsia="Calibri" w:hAnsi="Times New Roman" w:cs="Times New Roman"/>
          <w:b/>
          <w:bCs/>
          <w:sz w:val="24"/>
          <w:szCs w:val="24"/>
        </w:rPr>
      </w:pPr>
      <w:r w:rsidRPr="00D862C5">
        <w:rPr>
          <w:rFonts w:ascii="Times New Roman" w:eastAsia="Calibri" w:hAnsi="Times New Roman" w:cs="Times New Roman"/>
          <w:b/>
          <w:bCs/>
          <w:sz w:val="24"/>
          <w:szCs w:val="24"/>
        </w:rPr>
        <w:t>The Aesthetics of Place in the Novel</w:t>
      </w:r>
    </w:p>
    <w:p w14:paraId="4B0F3AAA" w14:textId="3DE629BD" w:rsidR="00D11484" w:rsidRPr="001D1530" w:rsidRDefault="00EE1A73" w:rsidP="00EE1A73">
      <w:pPr>
        <w:spacing w:after="120" w:line="360" w:lineRule="auto"/>
        <w:rPr>
          <w:rFonts w:ascii="Times New Roman" w:eastAsia="Calibri" w:hAnsi="Times New Roman" w:cs="Times New Roman"/>
          <w:sz w:val="24"/>
          <w:szCs w:val="24"/>
        </w:rPr>
      </w:pPr>
      <w:r w:rsidRPr="00EE1A73">
        <w:rPr>
          <w:rFonts w:ascii="Times New Roman" w:eastAsia="Calibri" w:hAnsi="Times New Roman" w:cs="Times New Roman"/>
          <w:sz w:val="24"/>
          <w:szCs w:val="24"/>
        </w:rPr>
        <w:lastRenderedPageBreak/>
        <w:t>In our analyses of places in the novel “</w:t>
      </w:r>
      <w:proofErr w:type="spellStart"/>
      <w:r w:rsidRPr="00EE1A73">
        <w:rPr>
          <w:rFonts w:ascii="Times New Roman" w:eastAsia="Calibri" w:hAnsi="Times New Roman" w:cs="Times New Roman"/>
          <w:sz w:val="24"/>
          <w:szCs w:val="24"/>
        </w:rPr>
        <w:t>Qabl</w:t>
      </w:r>
      <w:proofErr w:type="spellEnd"/>
      <w:r w:rsidRPr="00EE1A73">
        <w:rPr>
          <w:rFonts w:ascii="Times New Roman" w:eastAsia="Calibri" w:hAnsi="Times New Roman" w:cs="Times New Roman"/>
          <w:sz w:val="24"/>
          <w:szCs w:val="24"/>
        </w:rPr>
        <w:t xml:space="preserve"> an </w:t>
      </w:r>
      <w:proofErr w:type="spellStart"/>
      <w:r w:rsidRPr="00EE1A73">
        <w:rPr>
          <w:rFonts w:ascii="Times New Roman" w:eastAsia="Calibri" w:hAnsi="Times New Roman" w:cs="Times New Roman"/>
          <w:sz w:val="24"/>
          <w:szCs w:val="24"/>
        </w:rPr>
        <w:t>Tanam</w:t>
      </w:r>
      <w:proofErr w:type="spellEnd"/>
      <w:r w:rsidRPr="00EE1A73">
        <w:rPr>
          <w:rFonts w:ascii="Times New Roman" w:eastAsia="Calibri" w:hAnsi="Times New Roman" w:cs="Times New Roman"/>
          <w:sz w:val="24"/>
          <w:szCs w:val="24"/>
        </w:rPr>
        <w:t xml:space="preserve"> al-Malika”, we will adopt a structural approach to explore the integration of the three main axes.</w:t>
      </w:r>
      <w:r>
        <w:rPr>
          <w:rFonts w:ascii="Times New Roman" w:eastAsia="Calibri" w:hAnsi="Times New Roman" w:cs="Times New Roman"/>
          <w:sz w:val="24"/>
          <w:szCs w:val="24"/>
        </w:rPr>
        <w:t xml:space="preserve"> </w:t>
      </w:r>
      <w:r w:rsidR="00236F61" w:rsidRPr="00236F61">
        <w:rPr>
          <w:rFonts w:ascii="Times New Roman" w:eastAsia="Calibri" w:hAnsi="Times New Roman" w:cs="Times New Roman"/>
          <w:sz w:val="24"/>
          <w:szCs w:val="24"/>
        </w:rPr>
        <w:t>The first axis</w:t>
      </w:r>
      <w:r w:rsidR="00236F61">
        <w:rPr>
          <w:rFonts w:ascii="Times New Roman" w:eastAsia="Calibri" w:hAnsi="Times New Roman" w:cs="Times New Roman"/>
          <w:sz w:val="24"/>
          <w:szCs w:val="24"/>
        </w:rPr>
        <w:t xml:space="preserve"> (i.e., the narrative perspective)</w:t>
      </w:r>
      <w:r w:rsidR="00236F61" w:rsidRPr="00236F61">
        <w:rPr>
          <w:rFonts w:ascii="Times New Roman" w:eastAsia="Calibri" w:hAnsi="Times New Roman" w:cs="Times New Roman"/>
          <w:sz w:val="24"/>
          <w:szCs w:val="24"/>
        </w:rPr>
        <w:t xml:space="preserve"> is </w:t>
      </w:r>
      <w:r w:rsidR="00236F61">
        <w:rPr>
          <w:rFonts w:ascii="Times New Roman" w:eastAsia="Calibri" w:hAnsi="Times New Roman" w:cs="Times New Roman"/>
          <w:sz w:val="24"/>
          <w:szCs w:val="24"/>
        </w:rPr>
        <w:t>the point</w:t>
      </w:r>
      <w:r w:rsidR="00236F61" w:rsidRPr="00236F61">
        <w:rPr>
          <w:rFonts w:ascii="Times New Roman" w:eastAsia="Calibri" w:hAnsi="Times New Roman" w:cs="Times New Roman"/>
          <w:sz w:val="24"/>
          <w:szCs w:val="24"/>
        </w:rPr>
        <w:t xml:space="preserve"> of view the narrator or characters </w:t>
      </w:r>
      <w:r w:rsidR="00236F61">
        <w:rPr>
          <w:rFonts w:ascii="Times New Roman" w:eastAsia="Calibri" w:hAnsi="Times New Roman" w:cs="Times New Roman"/>
          <w:sz w:val="24"/>
          <w:szCs w:val="24"/>
        </w:rPr>
        <w:t xml:space="preserve">adopts towards place. </w:t>
      </w:r>
      <w:r w:rsidR="00236F61" w:rsidRPr="00236F61">
        <w:rPr>
          <w:rFonts w:ascii="Times New Roman" w:eastAsia="Calibri" w:hAnsi="Times New Roman" w:cs="Times New Roman"/>
          <w:sz w:val="24"/>
          <w:szCs w:val="24"/>
        </w:rPr>
        <w:t xml:space="preserve">The second axis is our understanding of the language used </w:t>
      </w:r>
      <w:r w:rsidR="00236F61">
        <w:rPr>
          <w:rFonts w:ascii="Times New Roman" w:eastAsia="Calibri" w:hAnsi="Times New Roman" w:cs="Times New Roman"/>
          <w:sz w:val="24"/>
          <w:szCs w:val="24"/>
        </w:rPr>
        <w:t xml:space="preserve">to </w:t>
      </w:r>
      <w:r w:rsidR="00236F61" w:rsidRPr="00236F61">
        <w:rPr>
          <w:rFonts w:ascii="Times New Roman" w:eastAsia="Calibri" w:hAnsi="Times New Roman" w:cs="Times New Roman"/>
          <w:sz w:val="24"/>
          <w:szCs w:val="24"/>
        </w:rPr>
        <w:t>describe place</w:t>
      </w:r>
      <w:r w:rsidR="00175476">
        <w:rPr>
          <w:rFonts w:ascii="Times New Roman" w:eastAsia="Calibri" w:hAnsi="Times New Roman" w:cs="Times New Roman"/>
          <w:sz w:val="24"/>
          <w:szCs w:val="24"/>
        </w:rPr>
        <w:t>s</w:t>
      </w:r>
      <w:r w:rsidR="00236F61" w:rsidRPr="00236F61">
        <w:rPr>
          <w:rFonts w:ascii="Times New Roman" w:eastAsia="Calibri" w:hAnsi="Times New Roman" w:cs="Times New Roman"/>
          <w:sz w:val="24"/>
          <w:szCs w:val="24"/>
        </w:rPr>
        <w:t xml:space="preserve">; </w:t>
      </w:r>
      <w:r w:rsidR="00236F61">
        <w:rPr>
          <w:rFonts w:ascii="Times New Roman" w:eastAsia="Calibri" w:hAnsi="Times New Roman" w:cs="Times New Roman"/>
          <w:sz w:val="24"/>
          <w:szCs w:val="24"/>
        </w:rPr>
        <w:t>e</w:t>
      </w:r>
      <w:r w:rsidR="00236F61" w:rsidRPr="00236F61">
        <w:rPr>
          <w:rFonts w:ascii="Times New Roman" w:eastAsia="Calibri" w:hAnsi="Times New Roman" w:cs="Times New Roman"/>
          <w:sz w:val="24"/>
          <w:szCs w:val="24"/>
        </w:rPr>
        <w:t xml:space="preserve">ach language has its own </w:t>
      </w:r>
      <w:r w:rsidR="00236F61">
        <w:rPr>
          <w:rFonts w:ascii="Times New Roman" w:eastAsia="Calibri" w:hAnsi="Times New Roman" w:cs="Times New Roman"/>
          <w:sz w:val="24"/>
          <w:szCs w:val="24"/>
        </w:rPr>
        <w:t>unique way to describe a place</w:t>
      </w:r>
      <w:r w:rsidR="00236F61" w:rsidRPr="00236F61">
        <w:rPr>
          <w:rFonts w:ascii="Times New Roman" w:eastAsia="Calibri" w:hAnsi="Times New Roman" w:cs="Times New Roman"/>
          <w:sz w:val="24"/>
          <w:szCs w:val="24"/>
        </w:rPr>
        <w:t>, and</w:t>
      </w:r>
      <w:r w:rsidR="00236F61">
        <w:rPr>
          <w:rFonts w:ascii="Times New Roman" w:eastAsia="Calibri" w:hAnsi="Times New Roman" w:cs="Times New Roman"/>
          <w:sz w:val="24"/>
          <w:szCs w:val="24"/>
        </w:rPr>
        <w:t>, through this uniqueness, place achieves its own significance. The third axis represents our role as recipients in interpreting place according to our own cultur</w:t>
      </w:r>
      <w:r w:rsidR="00175476">
        <w:rPr>
          <w:rFonts w:ascii="Times New Roman" w:eastAsia="Calibri" w:hAnsi="Times New Roman" w:cs="Times New Roman"/>
          <w:sz w:val="24"/>
          <w:szCs w:val="24"/>
        </w:rPr>
        <w:t>al</w:t>
      </w:r>
      <w:r w:rsidR="00236F61">
        <w:rPr>
          <w:rFonts w:ascii="Times New Roman" w:eastAsia="Calibri" w:hAnsi="Times New Roman" w:cs="Times New Roman"/>
          <w:sz w:val="24"/>
          <w:szCs w:val="24"/>
        </w:rPr>
        <w:t xml:space="preserve"> references.</w:t>
      </w:r>
      <w:r w:rsidR="00236F61" w:rsidRPr="00236F61">
        <w:rPr>
          <w:rStyle w:val="EndnoteReference"/>
          <w:rFonts w:ascii="Times New Roman" w:eastAsia="Calibri" w:hAnsi="Times New Roman" w:cs="Times New Roman"/>
          <w:sz w:val="24"/>
          <w:szCs w:val="24"/>
        </w:rPr>
        <w:endnoteReference w:id="17"/>
      </w:r>
      <w:r w:rsidR="00236F61">
        <w:rPr>
          <w:rFonts w:ascii="Times New Roman" w:eastAsia="Calibri" w:hAnsi="Times New Roman" w:cs="Times New Roman"/>
          <w:sz w:val="24"/>
          <w:szCs w:val="24"/>
        </w:rPr>
        <w:t xml:space="preserve"> Furthermore, for our analysis, we will draw upon various Arab and Western criticisms of the concept of </w:t>
      </w:r>
      <w:r>
        <w:rPr>
          <w:rFonts w:ascii="Times New Roman" w:eastAsia="Calibri" w:hAnsi="Times New Roman" w:cs="Times New Roman"/>
          <w:sz w:val="24"/>
          <w:szCs w:val="24"/>
        </w:rPr>
        <w:t>the aesthetics of place in literary works.</w:t>
      </w:r>
    </w:p>
    <w:p w14:paraId="224A563D" w14:textId="5DC70BA0" w:rsidR="00D11484" w:rsidRPr="001D1530" w:rsidRDefault="00D11484" w:rsidP="00BD3CD9">
      <w:pPr>
        <w:spacing w:after="120" w:line="360" w:lineRule="auto"/>
        <w:ind w:firstLine="720"/>
        <w:rPr>
          <w:rFonts w:ascii="Times New Roman" w:eastAsia="Calibri" w:hAnsi="Times New Roman" w:cs="Times New Roman"/>
          <w:sz w:val="24"/>
          <w:szCs w:val="24"/>
        </w:rPr>
      </w:pPr>
      <w:commentRangeStart w:id="10"/>
      <w:r w:rsidRPr="001D1530">
        <w:rPr>
          <w:rFonts w:ascii="Times New Roman" w:eastAsia="Calibri" w:hAnsi="Times New Roman" w:cs="Times New Roman"/>
          <w:sz w:val="24"/>
          <w:szCs w:val="24"/>
        </w:rPr>
        <w:t xml:space="preserve">The novel we are analyzing for the present work reflects the Palestinian woman in exile, describing her movement between Arab countries far from her country which has been stolen from her, the tumultuous journey, and the horrible feeling of homesickness. </w:t>
      </w:r>
      <w:r w:rsidRPr="00111FD0">
        <w:rPr>
          <w:rFonts w:ascii="Times New Roman" w:eastAsia="Calibri" w:hAnsi="Times New Roman" w:cs="Times New Roman"/>
          <w:sz w:val="24"/>
          <w:szCs w:val="24"/>
        </w:rPr>
        <w:t xml:space="preserve">Sabri </w:t>
      </w:r>
      <w:r w:rsidR="00596306" w:rsidRPr="00111FD0">
        <w:rPr>
          <w:rFonts w:ascii="Times New Roman" w:eastAsia="Calibri" w:hAnsi="Times New Roman" w:cs="Times New Roman"/>
          <w:sz w:val="24"/>
          <w:szCs w:val="24"/>
        </w:rPr>
        <w:t>H</w:t>
      </w:r>
      <w:r w:rsidRPr="00111FD0">
        <w:rPr>
          <w:rFonts w:ascii="Times New Roman" w:eastAsia="Calibri" w:hAnsi="Times New Roman" w:cs="Times New Roman"/>
          <w:sz w:val="24"/>
          <w:szCs w:val="24"/>
        </w:rPr>
        <w:t>afiz</w:t>
      </w:r>
      <w:r w:rsidRPr="001D1530">
        <w:rPr>
          <w:rFonts w:ascii="Times New Roman" w:eastAsia="Calibri" w:hAnsi="Times New Roman" w:cs="Times New Roman"/>
          <w:sz w:val="24"/>
          <w:szCs w:val="24"/>
        </w:rPr>
        <w:t xml:space="preserve"> commented on the novel, saying “despite being a Palestinian novel to the core, not a single word is written about Palestine. As it is a novel about the generation born in the diaspora, its writing about Palestine acquires double meanings confirming Palestinian rights and rooting them in consciousness and conscience”.</w:t>
      </w:r>
      <w:r w:rsidR="00111FD0">
        <w:rPr>
          <w:rStyle w:val="EndnoteReference"/>
          <w:rFonts w:ascii="Times New Roman" w:eastAsia="Calibri" w:hAnsi="Times New Roman" w:cs="Times New Roman"/>
          <w:sz w:val="24"/>
          <w:szCs w:val="24"/>
        </w:rPr>
        <w:endnoteReference w:id="18"/>
      </w:r>
      <w:commentRangeEnd w:id="10"/>
      <w:r w:rsidR="00175476">
        <w:rPr>
          <w:rStyle w:val="CommentReference"/>
        </w:rPr>
        <w:commentReference w:id="10"/>
      </w:r>
    </w:p>
    <w:p w14:paraId="16C558F7" w14:textId="4BD6DA90" w:rsidR="00D11484" w:rsidRPr="001D1530" w:rsidRDefault="00D11484" w:rsidP="006F69F2">
      <w:pPr>
        <w:spacing w:after="120" w:line="360" w:lineRule="auto"/>
        <w:ind w:firstLine="720"/>
        <w:rPr>
          <w:rFonts w:ascii="Times New Roman" w:eastAsia="Calibri" w:hAnsi="Times New Roman" w:cs="Times New Roman"/>
          <w:sz w:val="24"/>
          <w:szCs w:val="24"/>
          <w:rtl/>
        </w:rPr>
      </w:pPr>
      <w:r w:rsidRPr="001D1530">
        <w:rPr>
          <w:rFonts w:ascii="Times New Roman" w:eastAsia="Calibri" w:hAnsi="Times New Roman" w:cs="Times New Roman"/>
          <w:sz w:val="24"/>
          <w:szCs w:val="24"/>
        </w:rPr>
        <w:t>An interesting aspect of this novel is that the author is a woman and the story revolves around a heroine whose dialogue is shaped by the experience of living in the diaspora; the author’s voice and the heroine</w:t>
      </w:r>
      <w:r w:rsidR="00596306" w:rsidRPr="001D1530">
        <w:rPr>
          <w:rFonts w:ascii="Times New Roman" w:eastAsia="Calibri" w:hAnsi="Times New Roman" w:cs="Times New Roman"/>
          <w:sz w:val="24"/>
          <w:szCs w:val="24"/>
        </w:rPr>
        <w:t>’</w:t>
      </w:r>
      <w:r w:rsidRPr="001D1530">
        <w:rPr>
          <w:rFonts w:ascii="Times New Roman" w:eastAsia="Calibri" w:hAnsi="Times New Roman" w:cs="Times New Roman"/>
          <w:sz w:val="24"/>
          <w:szCs w:val="24"/>
        </w:rPr>
        <w:t>s merge into one, uniting in disclosure and perspective.</w:t>
      </w:r>
      <w:r w:rsidR="00111FD0">
        <w:rPr>
          <w:rStyle w:val="EndnoteReference"/>
          <w:rFonts w:ascii="Times New Roman" w:eastAsia="Calibri" w:hAnsi="Times New Roman" w:cs="Times New Roman"/>
          <w:sz w:val="24"/>
          <w:szCs w:val="24"/>
        </w:rPr>
        <w:endnoteReference w:id="19"/>
      </w:r>
      <w:r w:rsidRPr="001D1530">
        <w:rPr>
          <w:rFonts w:ascii="Times New Roman" w:eastAsia="Calibri" w:hAnsi="Times New Roman" w:cs="Times New Roman"/>
          <w:sz w:val="24"/>
          <w:szCs w:val="24"/>
        </w:rPr>
        <w:t xml:space="preserve"> It is worth mentioning that the first person to methodologically analyze the notion of “perspective” in the novel was </w:t>
      </w:r>
      <w:r w:rsidRPr="00236F61">
        <w:rPr>
          <w:rFonts w:ascii="Times New Roman" w:eastAsia="Calibri" w:hAnsi="Times New Roman" w:cs="Times New Roman"/>
          <w:sz w:val="24"/>
          <w:szCs w:val="24"/>
        </w:rPr>
        <w:t xml:space="preserve">Piercy </w:t>
      </w:r>
      <w:proofErr w:type="spellStart"/>
      <w:r w:rsidRPr="00236F61">
        <w:rPr>
          <w:rFonts w:ascii="Times New Roman" w:eastAsia="Calibri" w:hAnsi="Times New Roman" w:cs="Times New Roman"/>
          <w:sz w:val="24"/>
          <w:szCs w:val="24"/>
        </w:rPr>
        <w:t>Lubock</w:t>
      </w:r>
      <w:proofErr w:type="spellEnd"/>
      <w:r w:rsidRPr="001D1530">
        <w:rPr>
          <w:rFonts w:ascii="Times New Roman" w:eastAsia="Calibri" w:hAnsi="Times New Roman" w:cs="Times New Roman"/>
          <w:sz w:val="24"/>
          <w:szCs w:val="24"/>
        </w:rPr>
        <w:t xml:space="preserve"> (1954) in his book “The Making of the Novel”</w:t>
      </w:r>
      <w:r w:rsidR="00236F61">
        <w:rPr>
          <w:rFonts w:ascii="Times New Roman" w:eastAsia="Calibri" w:hAnsi="Times New Roman" w:cs="Times New Roman"/>
          <w:sz w:val="24"/>
          <w:szCs w:val="24"/>
        </w:rPr>
        <w:t xml:space="preserve">. </w:t>
      </w:r>
      <w:r w:rsidR="00236F61" w:rsidRPr="00236F61">
        <w:rPr>
          <w:rFonts w:ascii="Times New Roman" w:eastAsia="Calibri" w:hAnsi="Times New Roman" w:cs="Times New Roman"/>
          <w:sz w:val="24"/>
          <w:szCs w:val="24"/>
        </w:rPr>
        <w:t xml:space="preserve">The term was derived from the </w:t>
      </w:r>
      <w:r w:rsidR="00236F61">
        <w:rPr>
          <w:rFonts w:ascii="Times New Roman" w:eastAsia="Calibri" w:hAnsi="Times New Roman" w:cs="Times New Roman"/>
          <w:sz w:val="24"/>
          <w:szCs w:val="24"/>
        </w:rPr>
        <w:t>formative</w:t>
      </w:r>
      <w:r w:rsidR="00236F61" w:rsidRPr="00236F61">
        <w:rPr>
          <w:rFonts w:ascii="Times New Roman" w:eastAsia="Calibri" w:hAnsi="Times New Roman" w:cs="Times New Roman"/>
          <w:sz w:val="24"/>
          <w:szCs w:val="24"/>
        </w:rPr>
        <w:t xml:space="preserve"> arts and means that the shape of any object on which the eye rests depends on the position from which the viewer is looking. </w:t>
      </w:r>
      <w:r w:rsidR="00175476">
        <w:rPr>
          <w:rFonts w:ascii="Times New Roman" w:eastAsia="Calibri" w:hAnsi="Times New Roman" w:cs="Times New Roman"/>
          <w:sz w:val="24"/>
          <w:szCs w:val="24"/>
        </w:rPr>
        <w:t>H</w:t>
      </w:r>
      <w:r w:rsidR="00236F61" w:rsidRPr="00236F61">
        <w:rPr>
          <w:rFonts w:ascii="Times New Roman" w:eastAsia="Calibri" w:hAnsi="Times New Roman" w:cs="Times New Roman"/>
          <w:sz w:val="24"/>
          <w:szCs w:val="24"/>
        </w:rPr>
        <w:t xml:space="preserve">e </w:t>
      </w:r>
      <w:r w:rsidR="00175476">
        <w:rPr>
          <w:rFonts w:ascii="Times New Roman" w:eastAsia="Calibri" w:hAnsi="Times New Roman" w:cs="Times New Roman"/>
          <w:sz w:val="24"/>
          <w:szCs w:val="24"/>
        </w:rPr>
        <w:t xml:space="preserve">later </w:t>
      </w:r>
      <w:r w:rsidR="00236F61" w:rsidRPr="00236F61">
        <w:rPr>
          <w:rFonts w:ascii="Times New Roman" w:eastAsia="Calibri" w:hAnsi="Times New Roman" w:cs="Times New Roman"/>
          <w:sz w:val="24"/>
          <w:szCs w:val="24"/>
        </w:rPr>
        <w:t>transferred the term to literature, referring to the perceptual vision of the fictional material that is presented through a</w:t>
      </w:r>
      <w:r w:rsidR="00236F61">
        <w:rPr>
          <w:rFonts w:ascii="Times New Roman" w:eastAsia="Calibri" w:hAnsi="Times New Roman" w:cs="Times New Roman"/>
          <w:sz w:val="24"/>
          <w:szCs w:val="24"/>
        </w:rPr>
        <w:t xml:space="preserve"> </w:t>
      </w:r>
      <w:r w:rsidR="00236F61" w:rsidRPr="00236F61">
        <w:rPr>
          <w:rFonts w:ascii="Times New Roman" w:eastAsia="Calibri" w:hAnsi="Times New Roman" w:cs="Times New Roman"/>
          <w:sz w:val="24"/>
          <w:szCs w:val="24"/>
        </w:rPr>
        <w:t xml:space="preserve">character who sees things in a subjective manner that is shaped by </w:t>
      </w:r>
      <w:r w:rsidR="00236F61">
        <w:rPr>
          <w:rFonts w:ascii="Times New Roman" w:eastAsia="Calibri" w:hAnsi="Times New Roman" w:cs="Times New Roman"/>
          <w:sz w:val="24"/>
          <w:szCs w:val="24"/>
        </w:rPr>
        <w:t xml:space="preserve">their </w:t>
      </w:r>
      <w:r w:rsidR="00236F61" w:rsidRPr="00236F61">
        <w:rPr>
          <w:rFonts w:ascii="Times New Roman" w:eastAsia="Calibri" w:hAnsi="Times New Roman" w:cs="Times New Roman"/>
          <w:sz w:val="24"/>
          <w:szCs w:val="24"/>
        </w:rPr>
        <w:t>own vision</w:t>
      </w:r>
      <w:r w:rsidR="00236F61">
        <w:rPr>
          <w:rFonts w:ascii="Times New Roman" w:eastAsia="Calibri" w:hAnsi="Times New Roman" w:cs="Times New Roman"/>
          <w:sz w:val="24"/>
          <w:szCs w:val="24"/>
        </w:rPr>
        <w:t xml:space="preserve">, be it </w:t>
      </w:r>
      <w:r w:rsidR="00236F61" w:rsidRPr="00236F61">
        <w:rPr>
          <w:rFonts w:ascii="Times New Roman" w:eastAsia="Calibri" w:hAnsi="Times New Roman" w:cs="Times New Roman"/>
          <w:sz w:val="24"/>
          <w:szCs w:val="24"/>
        </w:rPr>
        <w:t>ideological or psychological.</w:t>
      </w:r>
      <w:r w:rsidR="00111FD0" w:rsidRPr="00EE1A73">
        <w:rPr>
          <w:rStyle w:val="EndnoteReference"/>
          <w:rFonts w:ascii="Times New Roman" w:eastAsia="Calibri" w:hAnsi="Times New Roman" w:cs="Times New Roman"/>
          <w:sz w:val="24"/>
          <w:szCs w:val="24"/>
        </w:rPr>
        <w:endnoteReference w:id="20"/>
      </w:r>
    </w:p>
    <w:p w14:paraId="1C826487" w14:textId="306AA80C" w:rsidR="00D11484" w:rsidRPr="001D1530" w:rsidRDefault="00D11484" w:rsidP="006F69F2">
      <w:pPr>
        <w:spacing w:after="120" w:line="360" w:lineRule="auto"/>
        <w:ind w:firstLine="720"/>
        <w:rPr>
          <w:rFonts w:ascii="Times New Roman" w:eastAsia="Calibri" w:hAnsi="Times New Roman" w:cs="Times New Roman"/>
          <w:sz w:val="24"/>
          <w:szCs w:val="24"/>
          <w:rtl/>
        </w:rPr>
      </w:pPr>
      <w:r w:rsidRPr="001D1530">
        <w:rPr>
          <w:rFonts w:ascii="Times New Roman" w:eastAsia="Calibri" w:hAnsi="Times New Roman" w:cs="Times New Roman"/>
          <w:sz w:val="24"/>
          <w:szCs w:val="24"/>
        </w:rPr>
        <w:t>The novel tells the story of Jihad (the main character) and her daughter. In the novel, Jihad is both a mother and queen. That said, she is a queen without a country or subjects, as her country has been pillaged and her people displaced. Her reign is limited and she begins to feel like</w:t>
      </w:r>
      <w:r w:rsidR="006F69F2">
        <w:rPr>
          <w:rFonts w:ascii="Times New Roman" w:eastAsia="Calibri" w:hAnsi="Times New Roman" w:cs="Times New Roman"/>
          <w:sz w:val="24"/>
          <w:szCs w:val="24"/>
        </w:rPr>
        <w:t xml:space="preserve"> </w:t>
      </w:r>
      <w:r w:rsidRPr="006F69F2">
        <w:rPr>
          <w:rFonts w:ascii="Times New Roman" w:eastAsia="Calibri" w:hAnsi="Times New Roman" w:cs="Times New Roman"/>
          <w:sz w:val="24"/>
          <w:szCs w:val="24"/>
        </w:rPr>
        <w:t>Scheher</w:t>
      </w:r>
      <w:r w:rsidR="006F69F2" w:rsidRPr="006F69F2">
        <w:rPr>
          <w:rFonts w:ascii="Times New Roman" w:eastAsia="Calibri" w:hAnsi="Times New Roman" w:cs="Times New Roman"/>
          <w:sz w:val="24"/>
          <w:szCs w:val="24"/>
        </w:rPr>
        <w:t>a</w:t>
      </w:r>
      <w:r w:rsidRPr="006F69F2">
        <w:rPr>
          <w:rFonts w:ascii="Times New Roman" w:eastAsia="Calibri" w:hAnsi="Times New Roman" w:cs="Times New Roman"/>
          <w:sz w:val="24"/>
          <w:szCs w:val="24"/>
        </w:rPr>
        <w:t>zade</w:t>
      </w:r>
      <w:r w:rsidRPr="001D1530">
        <w:rPr>
          <w:rFonts w:ascii="Times New Roman" w:eastAsia="Calibri" w:hAnsi="Times New Roman" w:cs="Times New Roman"/>
          <w:sz w:val="24"/>
          <w:szCs w:val="24"/>
        </w:rPr>
        <w:t xml:space="preserve">, relaying her story to her daughter in an attempt to keep her by her side, fearing she will lose her just like she lost everything else: her country, husband, family, and </w:t>
      </w:r>
      <w:r w:rsidRPr="001D1530">
        <w:rPr>
          <w:rFonts w:ascii="Times New Roman" w:eastAsia="Calibri" w:hAnsi="Times New Roman" w:cs="Times New Roman"/>
          <w:sz w:val="24"/>
          <w:szCs w:val="24"/>
        </w:rPr>
        <w:lastRenderedPageBreak/>
        <w:t>lover. Thus, we can describe this novel as a novel about “loss”, the loss that the Palestinian people constantly suffer, the loss that robs them of their will to live.</w:t>
      </w:r>
    </w:p>
    <w:p w14:paraId="5950EB55" w14:textId="42A1F80D" w:rsidR="00D11484" w:rsidRPr="001D1530" w:rsidRDefault="00D11484" w:rsidP="00BD3CD9">
      <w:pPr>
        <w:spacing w:after="120" w:line="360" w:lineRule="auto"/>
        <w:ind w:firstLine="720"/>
        <w:rPr>
          <w:rFonts w:ascii="Times New Roman" w:eastAsia="Calibri" w:hAnsi="Times New Roman" w:cs="Times New Roman"/>
          <w:sz w:val="24"/>
          <w:szCs w:val="24"/>
          <w:lang w:bidi="ar-IQ"/>
        </w:rPr>
      </w:pPr>
      <w:r w:rsidRPr="001D1530">
        <w:rPr>
          <w:rFonts w:ascii="Times New Roman" w:eastAsia="Calibri" w:hAnsi="Times New Roman" w:cs="Times New Roman"/>
          <w:sz w:val="24"/>
          <w:szCs w:val="24"/>
        </w:rPr>
        <w:t xml:space="preserve">The critic </w:t>
      </w:r>
      <w:proofErr w:type="spellStart"/>
      <w:r w:rsidR="00596306" w:rsidRPr="00111FD0">
        <w:rPr>
          <w:rFonts w:ascii="Times New Roman" w:eastAsia="Calibri" w:hAnsi="Times New Roman" w:cs="Times New Roman"/>
          <w:sz w:val="24"/>
          <w:szCs w:val="24"/>
        </w:rPr>
        <w:t>H</w:t>
      </w:r>
      <w:r w:rsidRPr="00111FD0">
        <w:rPr>
          <w:rFonts w:ascii="Times New Roman" w:eastAsia="Calibri" w:hAnsi="Times New Roman" w:cs="Times New Roman"/>
          <w:sz w:val="24"/>
          <w:szCs w:val="24"/>
        </w:rPr>
        <w:t>afiza</w:t>
      </w:r>
      <w:proofErr w:type="spellEnd"/>
      <w:r w:rsidRPr="00111FD0">
        <w:rPr>
          <w:rFonts w:ascii="Times New Roman" w:eastAsia="Calibri" w:hAnsi="Times New Roman" w:cs="Times New Roman"/>
          <w:sz w:val="24"/>
          <w:szCs w:val="24"/>
        </w:rPr>
        <w:t xml:space="preserve"> A</w:t>
      </w:r>
      <w:r w:rsidR="00596306" w:rsidRPr="00111FD0">
        <w:rPr>
          <w:rFonts w:ascii="Times New Roman" w:eastAsia="Calibri" w:hAnsi="Times New Roman" w:cs="Times New Roman"/>
          <w:sz w:val="24"/>
          <w:szCs w:val="24"/>
        </w:rPr>
        <w:t>h</w:t>
      </w:r>
      <w:r w:rsidRPr="00111FD0">
        <w:rPr>
          <w:rFonts w:ascii="Times New Roman" w:eastAsia="Calibri" w:hAnsi="Times New Roman" w:cs="Times New Roman"/>
          <w:sz w:val="24"/>
          <w:szCs w:val="24"/>
        </w:rPr>
        <w:t>mad</w:t>
      </w:r>
      <w:r w:rsidRPr="001D1530">
        <w:rPr>
          <w:rFonts w:ascii="Times New Roman" w:eastAsia="Calibri" w:hAnsi="Times New Roman" w:cs="Times New Roman"/>
          <w:sz w:val="24"/>
          <w:szCs w:val="24"/>
        </w:rPr>
        <w:t xml:space="preserve"> views the aesthetic of place in the female Palestinian narrative as generally lending various symbolic meanings connected to two main issues pertaining to Palestinian women: the female issue and the Palestinian issue.</w:t>
      </w:r>
      <w:r w:rsidR="00111FD0">
        <w:rPr>
          <w:rStyle w:val="EndnoteReference"/>
          <w:rFonts w:ascii="Times New Roman" w:eastAsia="Calibri" w:hAnsi="Times New Roman" w:cs="Times New Roman"/>
          <w:sz w:val="24"/>
          <w:szCs w:val="24"/>
        </w:rPr>
        <w:endnoteReference w:id="21"/>
      </w:r>
      <w:r w:rsidRPr="001D1530">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lang w:bidi="ar-IQ"/>
        </w:rPr>
        <w:t xml:space="preserve">The novel talks about the suffering </w:t>
      </w:r>
      <w:r w:rsidR="00596306" w:rsidRPr="001D1530">
        <w:rPr>
          <w:rFonts w:ascii="Times New Roman" w:eastAsia="Calibri" w:hAnsi="Times New Roman" w:cs="Times New Roman"/>
          <w:sz w:val="24"/>
          <w:szCs w:val="24"/>
          <w:lang w:bidi="ar-IQ"/>
        </w:rPr>
        <w:t>of</w:t>
      </w:r>
      <w:r w:rsidRPr="001D1530">
        <w:rPr>
          <w:rFonts w:ascii="Times New Roman" w:eastAsia="Calibri" w:hAnsi="Times New Roman" w:cs="Times New Roman"/>
          <w:sz w:val="24"/>
          <w:szCs w:val="24"/>
          <w:lang w:bidi="ar-IQ"/>
        </w:rPr>
        <w:t xml:space="preserve"> Palestinian women in the diaspora</w:t>
      </w:r>
      <w:r w:rsidR="00596306" w:rsidRPr="001D1530">
        <w:rPr>
          <w:rFonts w:ascii="Times New Roman" w:eastAsia="Calibri" w:hAnsi="Times New Roman" w:cs="Times New Roman"/>
          <w:sz w:val="24"/>
          <w:szCs w:val="24"/>
          <w:lang w:bidi="ar-IQ"/>
        </w:rPr>
        <w:t xml:space="preserve">, </w:t>
      </w:r>
      <w:r w:rsidRPr="001D1530">
        <w:rPr>
          <w:rFonts w:ascii="Times New Roman" w:eastAsia="Calibri" w:hAnsi="Times New Roman" w:cs="Times New Roman"/>
          <w:sz w:val="24"/>
          <w:szCs w:val="24"/>
          <w:lang w:bidi="ar-IQ"/>
        </w:rPr>
        <w:t>as well as the struggle complicating their attempts to build respectable lives for themselves in a foreign country. Perhaps the name of the heroine, "Jihad", refers, in addition to its symbolic and political dimensions, to the struggle of Palestinian women</w:t>
      </w:r>
      <w:r w:rsidR="00596306" w:rsidRPr="001D1530">
        <w:rPr>
          <w:rFonts w:ascii="Times New Roman" w:eastAsia="Calibri" w:hAnsi="Times New Roman" w:cs="Times New Roman"/>
          <w:sz w:val="24"/>
          <w:szCs w:val="24"/>
          <w:lang w:bidi="ar-IQ"/>
        </w:rPr>
        <w:t>,</w:t>
      </w:r>
      <w:r w:rsidRPr="001D1530">
        <w:rPr>
          <w:rFonts w:ascii="Times New Roman" w:eastAsia="Calibri" w:hAnsi="Times New Roman" w:cs="Times New Roman"/>
          <w:sz w:val="24"/>
          <w:szCs w:val="24"/>
          <w:lang w:bidi="ar-IQ"/>
        </w:rPr>
        <w:t xml:space="preserve"> as they lead a life of pain, recurring disappointments, and a dream of return</w:t>
      </w:r>
      <w:r w:rsidR="00596306" w:rsidRPr="001D1530">
        <w:rPr>
          <w:rFonts w:ascii="Times New Roman" w:eastAsia="Calibri" w:hAnsi="Times New Roman" w:cs="Times New Roman"/>
          <w:sz w:val="24"/>
          <w:szCs w:val="24"/>
          <w:lang w:bidi="ar-IQ"/>
        </w:rPr>
        <w:t>ing to Palestine</w:t>
      </w:r>
      <w:r w:rsidRPr="001D1530">
        <w:rPr>
          <w:rFonts w:ascii="Times New Roman" w:eastAsia="Calibri" w:hAnsi="Times New Roman" w:cs="Times New Roman"/>
          <w:sz w:val="24"/>
          <w:szCs w:val="24"/>
          <w:lang w:bidi="ar-IQ"/>
        </w:rPr>
        <w:t>. The mother struggled for a long time in her attempt to provide her daughter with basic needs, crossing deserts and facing danger</w:t>
      </w:r>
      <w:r w:rsidR="00596306" w:rsidRPr="001D1530">
        <w:rPr>
          <w:rFonts w:ascii="Times New Roman" w:eastAsia="Calibri" w:hAnsi="Times New Roman" w:cs="Times New Roman"/>
          <w:sz w:val="24"/>
          <w:szCs w:val="24"/>
          <w:lang w:bidi="ar-IQ"/>
        </w:rPr>
        <w:t>.</w:t>
      </w:r>
      <w:r w:rsidRPr="001D1530">
        <w:rPr>
          <w:rFonts w:ascii="Times New Roman" w:eastAsia="Calibri" w:hAnsi="Times New Roman" w:cs="Times New Roman"/>
          <w:sz w:val="24"/>
          <w:szCs w:val="24"/>
          <w:lang w:bidi="ar-IQ"/>
        </w:rPr>
        <w:t xml:space="preserve"> </w:t>
      </w:r>
      <w:r w:rsidR="00596306" w:rsidRPr="001D1530">
        <w:rPr>
          <w:rFonts w:ascii="Times New Roman" w:eastAsia="Calibri" w:hAnsi="Times New Roman" w:cs="Times New Roman"/>
          <w:sz w:val="24"/>
          <w:szCs w:val="24"/>
          <w:lang w:bidi="ar-IQ"/>
        </w:rPr>
        <w:t>However</w:t>
      </w:r>
      <w:r w:rsidRPr="001D1530">
        <w:rPr>
          <w:rFonts w:ascii="Times New Roman" w:eastAsia="Calibri" w:hAnsi="Times New Roman" w:cs="Times New Roman"/>
          <w:sz w:val="24"/>
          <w:szCs w:val="24"/>
          <w:lang w:bidi="ar-IQ"/>
        </w:rPr>
        <w:t>, in return, she got nothing but disappointment and rejection from a world that abandoned her.</w:t>
      </w:r>
    </w:p>
    <w:p w14:paraId="71CE0761" w14:textId="0A22BC33" w:rsidR="00D11484" w:rsidRPr="001D1530" w:rsidRDefault="00D11484" w:rsidP="00BD3CD9">
      <w:pPr>
        <w:spacing w:after="120" w:line="360" w:lineRule="auto"/>
        <w:ind w:firstLine="360"/>
        <w:rPr>
          <w:rFonts w:ascii="Times New Roman" w:eastAsia="Calibri" w:hAnsi="Times New Roman" w:cs="Times New Roman"/>
          <w:sz w:val="24"/>
          <w:szCs w:val="24"/>
        </w:rPr>
      </w:pPr>
      <w:r w:rsidRPr="001D1530">
        <w:rPr>
          <w:rFonts w:ascii="Times New Roman" w:eastAsia="Calibri" w:hAnsi="Times New Roman" w:cs="Times New Roman"/>
          <w:sz w:val="24"/>
          <w:szCs w:val="24"/>
        </w:rPr>
        <w:t xml:space="preserve">There are many places in this novel, and there is a differentiation between open and closed places, places of movement and places of residence, private and public places, and narrow and large places. The author dealt with this differentiation with a lot of skill and described wide interpretive spaces which we will </w:t>
      </w:r>
      <w:r w:rsidR="00596306" w:rsidRPr="001D1530">
        <w:rPr>
          <w:rFonts w:ascii="Times New Roman" w:eastAsia="Calibri" w:hAnsi="Times New Roman" w:cs="Times New Roman"/>
          <w:sz w:val="24"/>
          <w:szCs w:val="24"/>
        </w:rPr>
        <w:t>discuss</w:t>
      </w:r>
      <w:r w:rsidRPr="001D1530">
        <w:rPr>
          <w:rFonts w:ascii="Times New Roman" w:eastAsia="Calibri" w:hAnsi="Times New Roman" w:cs="Times New Roman"/>
          <w:sz w:val="24"/>
          <w:szCs w:val="24"/>
        </w:rPr>
        <w:t xml:space="preserve"> in the next section in order to elucidate </w:t>
      </w:r>
      <w:r w:rsidR="00596306" w:rsidRPr="001D1530">
        <w:rPr>
          <w:rFonts w:ascii="Times New Roman" w:eastAsia="Calibri" w:hAnsi="Times New Roman" w:cs="Times New Roman"/>
          <w:sz w:val="24"/>
          <w:szCs w:val="24"/>
        </w:rPr>
        <w:t xml:space="preserve">its </w:t>
      </w:r>
      <w:r w:rsidRPr="001D1530">
        <w:rPr>
          <w:rFonts w:ascii="Times New Roman" w:eastAsia="Calibri" w:hAnsi="Times New Roman" w:cs="Times New Roman"/>
          <w:sz w:val="24"/>
          <w:szCs w:val="24"/>
        </w:rPr>
        <w:t>various aesthetics.</w:t>
      </w:r>
    </w:p>
    <w:p w14:paraId="2EA2BCBE" w14:textId="77777777" w:rsidR="00D11484" w:rsidRPr="001D1530" w:rsidRDefault="00D11484" w:rsidP="001D1530">
      <w:pPr>
        <w:spacing w:after="120" w:line="360" w:lineRule="auto"/>
        <w:rPr>
          <w:rFonts w:ascii="Times New Roman" w:eastAsia="Calibri" w:hAnsi="Times New Roman" w:cs="Times New Roman"/>
          <w:sz w:val="24"/>
          <w:szCs w:val="24"/>
        </w:rPr>
      </w:pPr>
    </w:p>
    <w:p w14:paraId="342F8D2E" w14:textId="3FB1A0A3" w:rsidR="00D11484" w:rsidRPr="00D862C5" w:rsidRDefault="008A0D62" w:rsidP="001D1530">
      <w:pPr>
        <w:spacing w:after="120" w:line="360" w:lineRule="auto"/>
        <w:rPr>
          <w:rFonts w:ascii="Times New Roman" w:eastAsia="Calibri" w:hAnsi="Times New Roman" w:cs="Times New Roman"/>
          <w:b/>
          <w:bCs/>
          <w:sz w:val="24"/>
          <w:szCs w:val="24"/>
        </w:rPr>
      </w:pPr>
      <w:r w:rsidRPr="00D862C5">
        <w:rPr>
          <w:rFonts w:ascii="Times New Roman" w:eastAsia="Calibri" w:hAnsi="Times New Roman" w:cs="Times New Roman"/>
          <w:b/>
          <w:bCs/>
          <w:sz w:val="24"/>
          <w:szCs w:val="24"/>
        </w:rPr>
        <w:t>The Departure</w:t>
      </w:r>
    </w:p>
    <w:p w14:paraId="7F0CA5AE" w14:textId="2FFB55D4" w:rsidR="00D11484" w:rsidRPr="00236F61" w:rsidRDefault="008A0D62" w:rsidP="00236F61">
      <w:pPr>
        <w:spacing w:after="120" w:line="360" w:lineRule="auto"/>
        <w:jc w:val="both"/>
        <w:rPr>
          <w:rFonts w:ascii="Times New Roman" w:eastAsia="Calibri" w:hAnsi="Times New Roman" w:cs="Times New Roman"/>
          <w:sz w:val="24"/>
          <w:szCs w:val="24"/>
          <w:rtl/>
        </w:rPr>
      </w:pPr>
      <w:r w:rsidRPr="008A0D62">
        <w:rPr>
          <w:rFonts w:ascii="Times New Roman" w:eastAsia="Calibri" w:hAnsi="Times New Roman" w:cs="Times New Roman"/>
          <w:sz w:val="24"/>
          <w:szCs w:val="24"/>
        </w:rPr>
        <w:t xml:space="preserve">The first chapter in the novel begins with the title “In the </w:t>
      </w:r>
      <w:r w:rsidR="00D862C5">
        <w:rPr>
          <w:rFonts w:ascii="Times New Roman" w:eastAsia="Calibri" w:hAnsi="Times New Roman" w:cs="Times New Roman"/>
          <w:sz w:val="24"/>
          <w:szCs w:val="24"/>
        </w:rPr>
        <w:t>S</w:t>
      </w:r>
      <w:r w:rsidRPr="008A0D62">
        <w:rPr>
          <w:rFonts w:ascii="Times New Roman" w:eastAsia="Calibri" w:hAnsi="Times New Roman" w:cs="Times New Roman"/>
          <w:sz w:val="24"/>
          <w:szCs w:val="24"/>
        </w:rPr>
        <w:t xml:space="preserve">econd </w:t>
      </w:r>
      <w:r w:rsidR="00D862C5">
        <w:rPr>
          <w:rFonts w:ascii="Times New Roman" w:eastAsia="Calibri" w:hAnsi="Times New Roman" w:cs="Times New Roman"/>
          <w:sz w:val="24"/>
          <w:szCs w:val="24"/>
        </w:rPr>
        <w:t>D</w:t>
      </w:r>
      <w:r w:rsidRPr="008A0D62">
        <w:rPr>
          <w:rFonts w:ascii="Times New Roman" w:eastAsia="Calibri" w:hAnsi="Times New Roman" w:cs="Times New Roman"/>
          <w:sz w:val="24"/>
          <w:szCs w:val="24"/>
        </w:rPr>
        <w:t>eparture,” so the reader concludes that it was preceded by a first departure, and may be followed by a third, fourth and fifth departure. The mother describes this departure to her daughter, and says:</w:t>
      </w:r>
      <w:r>
        <w:rPr>
          <w:rFonts w:ascii="Times New Roman" w:eastAsia="Calibri" w:hAnsi="Times New Roman" w:cs="Times New Roman"/>
          <w:sz w:val="24"/>
          <w:szCs w:val="24"/>
        </w:rPr>
        <w:t xml:space="preserve"> </w:t>
      </w:r>
      <w:r w:rsidRPr="008A0D62">
        <w:rPr>
          <w:rFonts w:ascii="Times New Roman" w:eastAsia="Calibri" w:hAnsi="Times New Roman" w:cs="Times New Roman"/>
          <w:sz w:val="24"/>
          <w:szCs w:val="24"/>
        </w:rPr>
        <w:t>"</w:t>
      </w:r>
      <w:r>
        <w:rPr>
          <w:rFonts w:ascii="Times New Roman" w:eastAsia="Calibri" w:hAnsi="Times New Roman" w:cs="Times New Roman"/>
          <w:sz w:val="24"/>
          <w:szCs w:val="24"/>
        </w:rPr>
        <w:t>a</w:t>
      </w:r>
      <w:r w:rsidRPr="008A0D62">
        <w:rPr>
          <w:rFonts w:ascii="Times New Roman" w:eastAsia="Calibri" w:hAnsi="Times New Roman" w:cs="Times New Roman"/>
          <w:sz w:val="24"/>
          <w:szCs w:val="24"/>
        </w:rPr>
        <w:t xml:space="preserve">s usual, before every difficult departure, I poured out my rage from the world on you, </w:t>
      </w:r>
      <w:r>
        <w:rPr>
          <w:rFonts w:ascii="Times New Roman" w:eastAsia="Calibri" w:hAnsi="Times New Roman" w:cs="Times New Roman"/>
          <w:sz w:val="24"/>
          <w:szCs w:val="24"/>
        </w:rPr>
        <w:t>forcing my plans for the future on you, although your plans were so different from mine.</w:t>
      </w:r>
      <w:r w:rsidRPr="008A0D62">
        <w:rPr>
          <w:rFonts w:ascii="Times New Roman" w:eastAsia="Calibri" w:hAnsi="Times New Roman" w:cs="Times New Roman"/>
          <w:sz w:val="24"/>
          <w:szCs w:val="24"/>
        </w:rPr>
        <w:t>"</w:t>
      </w:r>
      <w:r>
        <w:rPr>
          <w:rStyle w:val="EndnoteReference"/>
          <w:rFonts w:ascii="Times New Roman" w:eastAsia="Calibri" w:hAnsi="Times New Roman" w:cs="Times New Roman"/>
          <w:sz w:val="24"/>
          <w:szCs w:val="24"/>
        </w:rPr>
        <w:endnoteReference w:id="22"/>
      </w:r>
      <w:r>
        <w:rPr>
          <w:rFonts w:ascii="Times New Roman" w:eastAsia="Calibri" w:hAnsi="Times New Roman" w:cs="Times New Roman"/>
          <w:sz w:val="24"/>
          <w:szCs w:val="24"/>
        </w:rPr>
        <w:t xml:space="preserve"> She continues: </w:t>
      </w:r>
      <w:r w:rsidRPr="008A0D62">
        <w:rPr>
          <w:rFonts w:ascii="Times New Roman" w:eastAsia="Calibri" w:hAnsi="Times New Roman" w:cs="Times New Roman"/>
          <w:sz w:val="24"/>
          <w:szCs w:val="24"/>
        </w:rPr>
        <w:t>"What prepares</w:t>
      </w:r>
      <w:r>
        <w:rPr>
          <w:rFonts w:ascii="Times New Roman" w:eastAsia="Calibri" w:hAnsi="Times New Roman" w:cs="Times New Roman"/>
          <w:sz w:val="24"/>
          <w:szCs w:val="24"/>
        </w:rPr>
        <w:t xml:space="preserve"> us for another</w:t>
      </w:r>
      <w:r w:rsidRPr="008A0D62">
        <w:rPr>
          <w:rFonts w:ascii="Times New Roman" w:eastAsia="Calibri" w:hAnsi="Times New Roman" w:cs="Times New Roman"/>
          <w:sz w:val="24"/>
          <w:szCs w:val="24"/>
        </w:rPr>
        <w:t xml:space="preserve"> departure? </w:t>
      </w:r>
      <w:r>
        <w:rPr>
          <w:rFonts w:ascii="Times New Roman" w:eastAsia="Calibri" w:hAnsi="Times New Roman" w:cs="Times New Roman"/>
          <w:sz w:val="24"/>
          <w:szCs w:val="24"/>
        </w:rPr>
        <w:t xml:space="preserve">Are shorter departures practice </w:t>
      </w:r>
      <w:r w:rsidR="00175476">
        <w:rPr>
          <w:rFonts w:ascii="Times New Roman" w:eastAsia="Calibri" w:hAnsi="Times New Roman" w:cs="Times New Roman"/>
          <w:sz w:val="24"/>
          <w:szCs w:val="24"/>
        </w:rPr>
        <w:t>runs</w:t>
      </w:r>
      <w:r>
        <w:rPr>
          <w:rFonts w:ascii="Times New Roman" w:eastAsia="Calibri" w:hAnsi="Times New Roman" w:cs="Times New Roman"/>
          <w:sz w:val="24"/>
          <w:szCs w:val="24"/>
        </w:rPr>
        <w:t xml:space="preserve"> so that we can endure a longer journey later? Or do we depart professionally, since we have master</w:t>
      </w:r>
      <w:r w:rsidR="00175476">
        <w:rPr>
          <w:rFonts w:ascii="Times New Roman" w:eastAsia="Calibri" w:hAnsi="Times New Roman" w:cs="Times New Roman"/>
          <w:sz w:val="24"/>
          <w:szCs w:val="24"/>
        </w:rPr>
        <w:t>ed</w:t>
      </w:r>
      <w:r>
        <w:rPr>
          <w:rFonts w:ascii="Times New Roman" w:eastAsia="Calibri" w:hAnsi="Times New Roman" w:cs="Times New Roman"/>
          <w:sz w:val="24"/>
          <w:szCs w:val="24"/>
        </w:rPr>
        <w:t xml:space="preserve"> living in cities and countries that aren’t ours?</w:t>
      </w:r>
      <w:r w:rsidRPr="008A0D62">
        <w:rPr>
          <w:rFonts w:ascii="Times New Roman" w:eastAsia="Calibri" w:hAnsi="Times New Roman" w:cs="Times New Roman"/>
          <w:sz w:val="24"/>
          <w:szCs w:val="24"/>
        </w:rPr>
        <w:t>"</w:t>
      </w:r>
      <w:r w:rsidR="00BA1008">
        <w:rPr>
          <w:rStyle w:val="EndnoteReference"/>
          <w:rFonts w:ascii="Times New Roman" w:eastAsia="Calibri" w:hAnsi="Times New Roman" w:cs="Times New Roman"/>
          <w:sz w:val="24"/>
          <w:szCs w:val="24"/>
        </w:rPr>
        <w:endnoteReference w:id="23"/>
      </w:r>
      <w:r w:rsidR="00D11484" w:rsidRPr="001D1530">
        <w:rPr>
          <w:rFonts w:ascii="Times New Roman" w:eastAsia="Calibri" w:hAnsi="Times New Roman" w:cs="Times New Roman"/>
          <w:sz w:val="24"/>
          <w:szCs w:val="24"/>
          <w:rtl/>
        </w:rPr>
        <w:t xml:space="preserve"> </w:t>
      </w:r>
    </w:p>
    <w:p w14:paraId="7D970847" w14:textId="081D0FE4" w:rsidR="00D11484" w:rsidRPr="001D1530" w:rsidRDefault="00D11484" w:rsidP="008A0D62">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 xml:space="preserve">In the passage above, the concept of place is used as a linguistic accentuation. The use of the word “departure” indirectly invokes an image of place in our minds. The dictionary </w:t>
      </w:r>
      <w:r w:rsidRPr="001D1530">
        <w:rPr>
          <w:rFonts w:ascii="Times New Roman" w:eastAsia="Calibri" w:hAnsi="Times New Roman" w:cs="Times New Roman"/>
          <w:sz w:val="24"/>
          <w:szCs w:val="24"/>
        </w:rPr>
        <w:lastRenderedPageBreak/>
        <w:t>definition of “departure” is “leaving one place and moving to another”.</w:t>
      </w:r>
      <w:r w:rsidR="00BA1008">
        <w:rPr>
          <w:rStyle w:val="EndnoteReference"/>
          <w:rFonts w:ascii="Times New Roman" w:eastAsia="Calibri" w:hAnsi="Times New Roman" w:cs="Times New Roman"/>
          <w:sz w:val="24"/>
          <w:szCs w:val="24"/>
        </w:rPr>
        <w:endnoteReference w:id="24"/>
      </w:r>
      <w:r w:rsidRPr="001D1530">
        <w:rPr>
          <w:rFonts w:ascii="Times New Roman" w:eastAsia="Calibri" w:hAnsi="Times New Roman" w:cs="Times New Roman"/>
          <w:sz w:val="24"/>
          <w:szCs w:val="24"/>
        </w:rPr>
        <w:t xml:space="preserve"> In a Palestinian context, however, it lends other meanings, as Palestinians are in an endless series of departure and deportation, and with every departure comes separation and alienation from their place of origin.</w:t>
      </w:r>
      <w:r w:rsidR="00BD3CD9">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 xml:space="preserve">The process of moving from one place to another </w:t>
      </w:r>
      <w:r w:rsidR="005968D6" w:rsidRPr="001D1530">
        <w:rPr>
          <w:rFonts w:ascii="Times New Roman" w:eastAsia="Calibri" w:hAnsi="Times New Roman" w:cs="Times New Roman"/>
          <w:sz w:val="24"/>
          <w:szCs w:val="24"/>
        </w:rPr>
        <w:t xml:space="preserve">arouses </w:t>
      </w:r>
      <w:r w:rsidRPr="001D1530">
        <w:rPr>
          <w:rFonts w:ascii="Times New Roman" w:eastAsia="Calibri" w:hAnsi="Times New Roman" w:cs="Times New Roman"/>
          <w:sz w:val="24"/>
          <w:szCs w:val="24"/>
        </w:rPr>
        <w:t xml:space="preserve">different expectations </w:t>
      </w:r>
      <w:r w:rsidR="005968D6" w:rsidRPr="001D1530">
        <w:rPr>
          <w:rFonts w:ascii="Times New Roman" w:eastAsia="Calibri" w:hAnsi="Times New Roman" w:cs="Times New Roman"/>
          <w:sz w:val="24"/>
          <w:szCs w:val="24"/>
        </w:rPr>
        <w:t>on behalf of the one moving</w:t>
      </w:r>
      <w:r w:rsidRPr="001D1530">
        <w:rPr>
          <w:rFonts w:ascii="Times New Roman" w:eastAsia="Calibri" w:hAnsi="Times New Roman" w:cs="Times New Roman"/>
          <w:sz w:val="24"/>
          <w:szCs w:val="24"/>
        </w:rPr>
        <w:t>, as it is accompanied by feelings of “losing” the place from which he is moving.</w:t>
      </w:r>
      <w:r w:rsidR="00BA1008">
        <w:rPr>
          <w:rStyle w:val="EndnoteReference"/>
          <w:rFonts w:ascii="Times New Roman" w:eastAsia="Calibri" w:hAnsi="Times New Roman" w:cs="Times New Roman"/>
          <w:sz w:val="24"/>
          <w:szCs w:val="24"/>
        </w:rPr>
        <w:endnoteReference w:id="25"/>
      </w:r>
      <w:r w:rsidRPr="001D1530">
        <w:rPr>
          <w:rFonts w:ascii="Times New Roman" w:eastAsia="Calibri" w:hAnsi="Times New Roman" w:cs="Times New Roman"/>
          <w:sz w:val="24"/>
          <w:szCs w:val="24"/>
        </w:rPr>
        <w:t xml:space="preserve"> If we consider the previous excerpt, we find that Palestinians are used to moving from one place to another. Therefore, Jihad does not bother to express her feelings about the old place or her expectations for the new one. Instead, she describes the process of moving and its psychological effects, utilizing expressions like “a difficult departure”, “resentment”, and “we muttered ‘when did you get bored of us?’” to express the feelings of pain and humiliation triggered by  “the departure” that embodies the forced migration of the diaspora. </w:t>
      </w:r>
    </w:p>
    <w:p w14:paraId="294E31BB" w14:textId="61E4CF2C" w:rsidR="00D11484" w:rsidRDefault="00D11484" w:rsidP="004C3C71">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Thus, from the very first pages of the novel, the author presented the topic of the diaspora, depicting the ramifications</w:t>
      </w:r>
      <w:r w:rsidR="005968D6" w:rsidRPr="001D1530">
        <w:rPr>
          <w:rFonts w:ascii="Times New Roman" w:eastAsia="Calibri" w:hAnsi="Times New Roman" w:cs="Times New Roman"/>
          <w:sz w:val="24"/>
          <w:szCs w:val="24"/>
        </w:rPr>
        <w:t xml:space="preserve"> and instability</w:t>
      </w:r>
      <w:r w:rsidRPr="001D1530">
        <w:rPr>
          <w:rFonts w:ascii="Times New Roman" w:eastAsia="Calibri" w:hAnsi="Times New Roman" w:cs="Times New Roman"/>
          <w:sz w:val="24"/>
          <w:szCs w:val="24"/>
        </w:rPr>
        <w:t xml:space="preserve"> connected to deportation, which, from the main character’s view, seems never ending. It is worth mentioning that the author merges, as she does in many parts of the novel, ideological and psychological perspectives.</w:t>
      </w:r>
      <w:r w:rsidR="00BA1008">
        <w:rPr>
          <w:rStyle w:val="EndnoteReference"/>
          <w:rFonts w:ascii="Times New Roman" w:eastAsia="Calibri" w:hAnsi="Times New Roman" w:cs="Times New Roman"/>
          <w:sz w:val="24"/>
          <w:szCs w:val="24"/>
        </w:rPr>
        <w:endnoteReference w:id="26"/>
      </w:r>
      <w:r w:rsidRPr="001D1530">
        <w:rPr>
          <w:rFonts w:ascii="Times New Roman" w:eastAsia="Calibri" w:hAnsi="Times New Roman" w:cs="Times New Roman"/>
          <w:sz w:val="24"/>
          <w:szCs w:val="24"/>
        </w:rPr>
        <w:t xml:space="preserve"> The ideological perspective is manifested in the quote “departure, little one, is for those like us, those in an eternal state of asylum”, while the psychological perspective is manifested in the quotes “a difficult departure” and “resentment”.</w:t>
      </w:r>
    </w:p>
    <w:p w14:paraId="21ECC8F1" w14:textId="77777777" w:rsidR="00BD3CD9" w:rsidRPr="001D1530" w:rsidRDefault="00BD3CD9" w:rsidP="004C3C71">
      <w:pPr>
        <w:spacing w:after="120" w:line="360" w:lineRule="auto"/>
        <w:ind w:firstLine="720"/>
        <w:rPr>
          <w:rFonts w:ascii="Times New Roman" w:eastAsia="Calibri" w:hAnsi="Times New Roman" w:cs="Times New Roman"/>
          <w:sz w:val="24"/>
          <w:szCs w:val="24"/>
        </w:rPr>
      </w:pPr>
    </w:p>
    <w:p w14:paraId="66AD8113" w14:textId="77777777" w:rsidR="00D11484" w:rsidRPr="00D862C5" w:rsidRDefault="00D11484" w:rsidP="001D1530">
      <w:pPr>
        <w:spacing w:after="120" w:line="360" w:lineRule="auto"/>
        <w:rPr>
          <w:rFonts w:ascii="Times New Roman" w:eastAsia="Calibri" w:hAnsi="Times New Roman" w:cs="Times New Roman"/>
          <w:b/>
          <w:bCs/>
          <w:sz w:val="24"/>
          <w:szCs w:val="24"/>
        </w:rPr>
      </w:pPr>
      <w:r w:rsidRPr="00D862C5">
        <w:rPr>
          <w:rFonts w:ascii="Times New Roman" w:eastAsia="Calibri" w:hAnsi="Times New Roman" w:cs="Times New Roman"/>
          <w:b/>
          <w:bCs/>
          <w:sz w:val="24"/>
          <w:szCs w:val="24"/>
        </w:rPr>
        <w:t>Houses</w:t>
      </w:r>
    </w:p>
    <w:p w14:paraId="7FCFD2B4" w14:textId="77777777" w:rsidR="008A0D62" w:rsidRDefault="00D11484" w:rsidP="008A0D62">
      <w:pPr>
        <w:spacing w:after="120" w:line="360" w:lineRule="auto"/>
        <w:rPr>
          <w:rFonts w:ascii="Times New Roman" w:eastAsia="Calibri" w:hAnsi="Times New Roman" w:cs="Times New Roman"/>
          <w:sz w:val="24"/>
          <w:szCs w:val="24"/>
          <w:lang w:bidi="ar-IQ"/>
        </w:rPr>
      </w:pPr>
      <w:r w:rsidRPr="001D1530">
        <w:rPr>
          <w:rFonts w:ascii="Times New Roman" w:eastAsia="Calibri" w:hAnsi="Times New Roman" w:cs="Times New Roman"/>
          <w:sz w:val="24"/>
          <w:szCs w:val="24"/>
        </w:rPr>
        <w:t>The description of houses occupies a large portion of the novel, so much so that the author set aside an entire section entitled “In the Naked Houses” to describe the houses in which the heroine and her family resided in the diaspora. The</w:t>
      </w:r>
      <w:r w:rsidRPr="001D1530">
        <w:rPr>
          <w:rFonts w:ascii="Times New Roman" w:eastAsia="Calibri" w:hAnsi="Times New Roman" w:cs="Times New Roman"/>
          <w:sz w:val="24"/>
          <w:szCs w:val="24"/>
          <w:rtl/>
          <w:lang w:bidi="ar-IQ"/>
        </w:rPr>
        <w:t xml:space="preserve"> </w:t>
      </w:r>
      <w:r w:rsidRPr="001D1530">
        <w:rPr>
          <w:rFonts w:ascii="Times New Roman" w:eastAsia="Calibri" w:hAnsi="Times New Roman" w:cs="Times New Roman"/>
          <w:sz w:val="24"/>
          <w:szCs w:val="24"/>
          <w:lang w:bidi="ar-IQ"/>
        </w:rPr>
        <w:t xml:space="preserve">precise and detailed description of these houses are not just frivolous padding, </w:t>
      </w:r>
      <w:r w:rsidR="00472E59" w:rsidRPr="001D1530">
        <w:rPr>
          <w:rFonts w:ascii="Times New Roman" w:eastAsia="Calibri" w:hAnsi="Times New Roman" w:cs="Times New Roman"/>
          <w:sz w:val="24"/>
          <w:szCs w:val="24"/>
          <w:lang w:bidi="ar-IQ"/>
        </w:rPr>
        <w:t>they</w:t>
      </w:r>
      <w:r w:rsidRPr="001D1530">
        <w:rPr>
          <w:rFonts w:ascii="Times New Roman" w:eastAsia="Calibri" w:hAnsi="Times New Roman" w:cs="Times New Roman"/>
          <w:sz w:val="24"/>
          <w:szCs w:val="24"/>
          <w:lang w:bidi="ar-IQ"/>
        </w:rPr>
        <w:t xml:space="preserve"> bear a lot of significance and symbolism regarding</w:t>
      </w:r>
      <w:r w:rsidRPr="001D1530">
        <w:rPr>
          <w:rFonts w:ascii="Times New Roman" w:eastAsia="Calibri" w:hAnsi="Times New Roman" w:cs="Times New Roman"/>
          <w:sz w:val="24"/>
          <w:szCs w:val="24"/>
          <w:rtl/>
          <w:lang w:bidi="ar-IQ"/>
        </w:rPr>
        <w:t xml:space="preserve"> </w:t>
      </w:r>
      <w:r w:rsidRPr="001D1530">
        <w:rPr>
          <w:rFonts w:ascii="Times New Roman" w:eastAsia="Calibri" w:hAnsi="Times New Roman" w:cs="Times New Roman"/>
          <w:sz w:val="24"/>
          <w:szCs w:val="24"/>
          <w:lang w:bidi="ar-IQ"/>
        </w:rPr>
        <w:t xml:space="preserve">psychological needs. </w:t>
      </w:r>
    </w:p>
    <w:p w14:paraId="0C59D851" w14:textId="3A1E2E74" w:rsidR="00D11484" w:rsidRPr="001D1530" w:rsidRDefault="008A0D62" w:rsidP="008A0D62">
      <w:pPr>
        <w:spacing w:after="120" w:line="360" w:lineRule="auto"/>
        <w:ind w:firstLine="720"/>
        <w:rPr>
          <w:rFonts w:ascii="Times New Roman" w:eastAsia="Calibri" w:hAnsi="Times New Roman" w:cs="Times New Roman"/>
          <w:sz w:val="24"/>
          <w:szCs w:val="24"/>
        </w:rPr>
      </w:pPr>
      <w:r w:rsidRPr="008A0D62">
        <w:rPr>
          <w:rFonts w:ascii="Times New Roman" w:eastAsia="Calibri" w:hAnsi="Times New Roman" w:cs="Times New Roman"/>
          <w:sz w:val="24"/>
          <w:szCs w:val="24"/>
        </w:rPr>
        <w:t>The description of “place” plays an important role in modern narratives. It is not a structural, p</w:t>
      </w:r>
      <w:r w:rsidR="00175476">
        <w:rPr>
          <w:rFonts w:ascii="Times New Roman" w:eastAsia="Calibri" w:hAnsi="Times New Roman" w:cs="Times New Roman"/>
          <w:sz w:val="24"/>
          <w:szCs w:val="24"/>
        </w:rPr>
        <w:t>h</w:t>
      </w:r>
      <w:r w:rsidRPr="008A0D62">
        <w:rPr>
          <w:rFonts w:ascii="Times New Roman" w:eastAsia="Calibri" w:hAnsi="Times New Roman" w:cs="Times New Roman"/>
          <w:sz w:val="24"/>
          <w:szCs w:val="24"/>
        </w:rPr>
        <w:t>y</w:t>
      </w:r>
      <w:r w:rsidR="00175476">
        <w:rPr>
          <w:rFonts w:ascii="Times New Roman" w:eastAsia="Calibri" w:hAnsi="Times New Roman" w:cs="Times New Roman"/>
          <w:sz w:val="24"/>
          <w:szCs w:val="24"/>
        </w:rPr>
        <w:t>si</w:t>
      </w:r>
      <w:r w:rsidRPr="008A0D62">
        <w:rPr>
          <w:rFonts w:ascii="Times New Roman" w:eastAsia="Calibri" w:hAnsi="Times New Roman" w:cs="Times New Roman"/>
          <w:sz w:val="24"/>
          <w:szCs w:val="24"/>
        </w:rPr>
        <w:t>cal description, but rather describes the characters moving in their orbits.</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bidi="ar-IQ"/>
        </w:rPr>
        <w:t>P</w:t>
      </w:r>
      <w:r w:rsidR="00117023" w:rsidRPr="00117023">
        <w:rPr>
          <w:rFonts w:ascii="Times New Roman" w:eastAsia="Calibri" w:hAnsi="Times New Roman" w:cs="Times New Roman"/>
          <w:sz w:val="24"/>
          <w:szCs w:val="24"/>
        </w:rPr>
        <w:t>laces in the text become semio</w:t>
      </w:r>
      <w:r>
        <w:rPr>
          <w:rFonts w:ascii="Times New Roman" w:eastAsia="Calibri" w:hAnsi="Times New Roman" w:cs="Times New Roman"/>
          <w:sz w:val="24"/>
          <w:szCs w:val="24"/>
        </w:rPr>
        <w:t>tic</w:t>
      </w:r>
      <w:r w:rsidR="00117023" w:rsidRPr="00117023">
        <w:rPr>
          <w:rFonts w:ascii="Times New Roman" w:eastAsia="Calibri" w:hAnsi="Times New Roman" w:cs="Times New Roman"/>
          <w:sz w:val="24"/>
          <w:szCs w:val="24"/>
        </w:rPr>
        <w:t xml:space="preserve"> signs indicating the form of their inhabitants, their way of thinking, and their destinies. This means that the characters can be thought</w:t>
      </w:r>
      <w:r w:rsidR="00117023">
        <w:rPr>
          <w:rFonts w:ascii="Times New Roman" w:eastAsia="Calibri" w:hAnsi="Times New Roman" w:cs="Times New Roman"/>
          <w:sz w:val="24"/>
          <w:szCs w:val="24"/>
        </w:rPr>
        <w:t xml:space="preserve"> of</w:t>
      </w:r>
      <w:r w:rsidR="00117023" w:rsidRPr="00117023">
        <w:rPr>
          <w:rFonts w:ascii="Times New Roman" w:eastAsia="Calibri" w:hAnsi="Times New Roman" w:cs="Times New Roman"/>
          <w:sz w:val="24"/>
          <w:szCs w:val="24"/>
        </w:rPr>
        <w:t xml:space="preserve"> spatially</w:t>
      </w:r>
      <w:r w:rsidR="00117023">
        <w:rPr>
          <w:rFonts w:ascii="Times New Roman" w:eastAsia="Calibri" w:hAnsi="Times New Roman" w:cs="Times New Roman"/>
          <w:sz w:val="24"/>
          <w:szCs w:val="24"/>
        </w:rPr>
        <w:t xml:space="preserve">; </w:t>
      </w:r>
      <w:r w:rsidR="00117023" w:rsidRPr="00117023">
        <w:rPr>
          <w:rFonts w:ascii="Times New Roman" w:eastAsia="Calibri" w:hAnsi="Times New Roman" w:cs="Times New Roman"/>
          <w:sz w:val="24"/>
          <w:szCs w:val="24"/>
        </w:rPr>
        <w:t>the place</w:t>
      </w:r>
      <w:r w:rsidR="00117023">
        <w:rPr>
          <w:rFonts w:ascii="Times New Roman" w:eastAsia="Calibri" w:hAnsi="Times New Roman" w:cs="Times New Roman"/>
          <w:sz w:val="24"/>
          <w:szCs w:val="24"/>
        </w:rPr>
        <w:t>s described in the novel</w:t>
      </w:r>
      <w:r w:rsidR="00117023" w:rsidRPr="00117023">
        <w:rPr>
          <w:rFonts w:ascii="Times New Roman" w:eastAsia="Calibri" w:hAnsi="Times New Roman" w:cs="Times New Roman"/>
          <w:sz w:val="24"/>
          <w:szCs w:val="24"/>
        </w:rPr>
        <w:t xml:space="preserve"> influence the </w:t>
      </w:r>
      <w:r w:rsidR="00117023">
        <w:rPr>
          <w:rFonts w:ascii="Times New Roman" w:eastAsia="Calibri" w:hAnsi="Times New Roman" w:cs="Times New Roman"/>
          <w:sz w:val="24"/>
          <w:szCs w:val="24"/>
        </w:rPr>
        <w:t xml:space="preserve">heroine, and the descriptions of these places come to </w:t>
      </w:r>
      <w:r w:rsidR="00117023">
        <w:rPr>
          <w:rFonts w:ascii="Times New Roman" w:eastAsia="Calibri" w:hAnsi="Times New Roman" w:cs="Times New Roman"/>
          <w:sz w:val="24"/>
          <w:szCs w:val="24"/>
        </w:rPr>
        <w:lastRenderedPageBreak/>
        <w:t>describe her future.</w:t>
      </w:r>
      <w:r w:rsidR="00117023" w:rsidRPr="00117023">
        <w:rPr>
          <w:rStyle w:val="EndnoteReference"/>
          <w:rFonts w:ascii="Times New Roman" w:eastAsia="Calibri" w:hAnsi="Times New Roman" w:cs="Times New Roman"/>
          <w:sz w:val="24"/>
          <w:szCs w:val="24"/>
        </w:rPr>
        <w:endnoteReference w:id="27"/>
      </w:r>
      <w:r>
        <w:rPr>
          <w:rFonts w:ascii="Times New Roman" w:eastAsia="Calibri" w:hAnsi="Times New Roman" w:cs="Times New Roman"/>
          <w:sz w:val="24"/>
          <w:szCs w:val="24"/>
        </w:rPr>
        <w:t xml:space="preserve"> </w:t>
      </w:r>
      <w:r w:rsidRPr="008A0D62">
        <w:rPr>
          <w:rFonts w:ascii="Times New Roman" w:eastAsia="Calibri" w:hAnsi="Times New Roman" w:cs="Times New Roman"/>
          <w:sz w:val="24"/>
          <w:szCs w:val="24"/>
        </w:rPr>
        <w:t xml:space="preserve">The place may turn into the narrative character and </w:t>
      </w:r>
      <w:r>
        <w:rPr>
          <w:rFonts w:ascii="Times New Roman" w:eastAsia="Calibri" w:hAnsi="Times New Roman" w:cs="Times New Roman"/>
          <w:sz w:val="24"/>
          <w:szCs w:val="24"/>
        </w:rPr>
        <w:t xml:space="preserve">embody </w:t>
      </w:r>
      <w:r w:rsidRPr="008A0D62">
        <w:rPr>
          <w:rFonts w:ascii="Times New Roman" w:eastAsia="Calibri" w:hAnsi="Times New Roman" w:cs="Times New Roman"/>
          <w:sz w:val="24"/>
          <w:szCs w:val="24"/>
        </w:rPr>
        <w:t xml:space="preserve">emotions derived from the emotions of </w:t>
      </w:r>
      <w:r>
        <w:rPr>
          <w:rFonts w:ascii="Times New Roman" w:eastAsia="Calibri" w:hAnsi="Times New Roman" w:cs="Times New Roman"/>
          <w:sz w:val="24"/>
          <w:szCs w:val="24"/>
        </w:rPr>
        <w:t>the</w:t>
      </w:r>
      <w:r w:rsidRPr="008A0D62">
        <w:rPr>
          <w:rFonts w:ascii="Times New Roman" w:eastAsia="Calibri" w:hAnsi="Times New Roman" w:cs="Times New Roman"/>
          <w:sz w:val="24"/>
          <w:szCs w:val="24"/>
        </w:rPr>
        <w:t xml:space="preserve"> characters.</w:t>
      </w:r>
      <w:r w:rsidRPr="008A0D62">
        <w:rPr>
          <w:rStyle w:val="EndnoteReference"/>
          <w:rFonts w:ascii="Times New Roman" w:eastAsia="Calibri" w:hAnsi="Times New Roman" w:cs="Times New Roman"/>
          <w:sz w:val="24"/>
          <w:szCs w:val="24"/>
        </w:rPr>
        <w:endnoteReference w:id="28"/>
      </w:r>
      <w:r>
        <w:rPr>
          <w:rFonts w:ascii="Times New Roman" w:eastAsia="Calibri" w:hAnsi="Times New Roman" w:cs="Times New Roman"/>
          <w:sz w:val="24"/>
          <w:szCs w:val="24"/>
        </w:rPr>
        <w:t xml:space="preserve"> </w:t>
      </w:r>
      <w:r w:rsidR="00D11484" w:rsidRPr="001D1530">
        <w:rPr>
          <w:rFonts w:ascii="Times New Roman" w:eastAsia="Calibri" w:hAnsi="Times New Roman" w:cs="Times New Roman"/>
          <w:sz w:val="24"/>
          <w:szCs w:val="24"/>
        </w:rPr>
        <w:t xml:space="preserve">We wonder from which perspective the heroine described the house that she and her family </w:t>
      </w:r>
      <w:r w:rsidR="00472E59" w:rsidRPr="001D1530">
        <w:rPr>
          <w:rFonts w:ascii="Times New Roman" w:eastAsia="Calibri" w:hAnsi="Times New Roman" w:cs="Times New Roman"/>
          <w:sz w:val="24"/>
          <w:szCs w:val="24"/>
        </w:rPr>
        <w:t>lived in</w:t>
      </w:r>
      <w:r w:rsidR="00D11484" w:rsidRPr="001D1530">
        <w:rPr>
          <w:rFonts w:ascii="Times New Roman" w:eastAsia="Calibri" w:hAnsi="Times New Roman" w:cs="Times New Roman"/>
          <w:sz w:val="24"/>
          <w:szCs w:val="24"/>
        </w:rPr>
        <w:t xml:space="preserve"> in the diaspora. What significance does this description bear? What do these houses symbolize?</w:t>
      </w:r>
    </w:p>
    <w:p w14:paraId="038D4338" w14:textId="3D9C6719" w:rsidR="00D11484" w:rsidRPr="001D1530" w:rsidRDefault="00D11484" w:rsidP="0015408D">
      <w:pPr>
        <w:spacing w:after="120" w:line="360" w:lineRule="auto"/>
        <w:ind w:firstLine="720"/>
        <w:rPr>
          <w:rFonts w:ascii="Times New Roman" w:eastAsia="Calibri" w:hAnsi="Times New Roman" w:cs="Times New Roman"/>
          <w:sz w:val="24"/>
          <w:szCs w:val="24"/>
          <w:rtl/>
        </w:rPr>
      </w:pPr>
      <w:r w:rsidRPr="001D1530">
        <w:rPr>
          <w:rFonts w:ascii="Times New Roman" w:eastAsia="Calibri" w:hAnsi="Times New Roman" w:cs="Times New Roman"/>
          <w:sz w:val="24"/>
          <w:szCs w:val="24"/>
        </w:rPr>
        <w:t>Houses are largely domestic places</w:t>
      </w:r>
      <w:r w:rsidR="00175476">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 xml:space="preserve">places in which one chooses to reside when one is in </w:t>
      </w:r>
      <w:r w:rsidR="00472E59" w:rsidRPr="001D1530">
        <w:rPr>
          <w:rFonts w:ascii="Times New Roman" w:eastAsia="Calibri" w:hAnsi="Times New Roman" w:cs="Times New Roman"/>
          <w:sz w:val="24"/>
          <w:szCs w:val="24"/>
        </w:rPr>
        <w:t>one’s</w:t>
      </w:r>
      <w:r w:rsidRPr="001D1530">
        <w:rPr>
          <w:rFonts w:ascii="Times New Roman" w:eastAsia="Calibri" w:hAnsi="Times New Roman" w:cs="Times New Roman"/>
          <w:sz w:val="24"/>
          <w:szCs w:val="24"/>
        </w:rPr>
        <w:t xml:space="preserve"> homeland)</w:t>
      </w:r>
      <w:r w:rsidR="00175476">
        <w:rPr>
          <w:rFonts w:ascii="Times New Roman" w:eastAsia="Calibri" w:hAnsi="Times New Roman" w:cs="Times New Roman"/>
          <w:sz w:val="24"/>
          <w:szCs w:val="24"/>
        </w:rPr>
        <w:t>. I</w:t>
      </w:r>
      <w:r w:rsidRPr="001D1530">
        <w:rPr>
          <w:rFonts w:ascii="Times New Roman" w:eastAsia="Calibri" w:hAnsi="Times New Roman" w:cs="Times New Roman"/>
          <w:sz w:val="24"/>
          <w:szCs w:val="24"/>
        </w:rPr>
        <w:t>n exile,</w:t>
      </w:r>
      <w:r w:rsidR="00175476">
        <w:rPr>
          <w:rFonts w:ascii="Times New Roman" w:eastAsia="Calibri" w:hAnsi="Times New Roman" w:cs="Times New Roman"/>
          <w:sz w:val="24"/>
          <w:szCs w:val="24"/>
        </w:rPr>
        <w:t xml:space="preserve"> however,</w:t>
      </w:r>
      <w:r w:rsidRPr="001D1530">
        <w:rPr>
          <w:rFonts w:ascii="Times New Roman" w:eastAsia="Calibri" w:hAnsi="Times New Roman" w:cs="Times New Roman"/>
          <w:sz w:val="24"/>
          <w:szCs w:val="24"/>
        </w:rPr>
        <w:t xml:space="preserve"> they become</w:t>
      </w:r>
      <w:r w:rsidRPr="001D1530">
        <w:rPr>
          <w:rFonts w:ascii="Times New Roman" w:eastAsia="Calibri" w:hAnsi="Times New Roman" w:cs="Times New Roman"/>
          <w:sz w:val="24"/>
          <w:szCs w:val="24"/>
          <w:lang w:bidi="ar-IQ"/>
        </w:rPr>
        <w:t xml:space="preserve"> cold and hostile places </w:t>
      </w:r>
      <w:r w:rsidR="00472E59" w:rsidRPr="001D1530">
        <w:rPr>
          <w:rFonts w:ascii="Times New Roman" w:eastAsia="Calibri" w:hAnsi="Times New Roman" w:cs="Times New Roman"/>
          <w:sz w:val="24"/>
          <w:szCs w:val="24"/>
          <w:lang w:bidi="ar-IQ"/>
        </w:rPr>
        <w:t>in which</w:t>
      </w:r>
      <w:r w:rsidRPr="001D1530">
        <w:rPr>
          <w:rFonts w:ascii="Times New Roman" w:eastAsia="Calibri" w:hAnsi="Times New Roman" w:cs="Times New Roman"/>
          <w:sz w:val="24"/>
          <w:szCs w:val="24"/>
          <w:lang w:bidi="ar-IQ"/>
        </w:rPr>
        <w:t xml:space="preserve"> one is forced to reside. </w:t>
      </w:r>
      <w:r w:rsidRPr="004C3C71">
        <w:rPr>
          <w:rFonts w:ascii="Times New Roman" w:eastAsia="Calibri" w:hAnsi="Times New Roman" w:cs="Times New Roman"/>
          <w:sz w:val="24"/>
          <w:szCs w:val="24"/>
        </w:rPr>
        <w:t xml:space="preserve">Gaston </w:t>
      </w:r>
      <w:proofErr w:type="spellStart"/>
      <w:r w:rsidRPr="004C3C71">
        <w:rPr>
          <w:rFonts w:ascii="Times New Roman" w:eastAsia="Calibri" w:hAnsi="Times New Roman" w:cs="Times New Roman"/>
          <w:sz w:val="24"/>
          <w:szCs w:val="24"/>
        </w:rPr>
        <w:t>Pashlar</w:t>
      </w:r>
      <w:proofErr w:type="spellEnd"/>
      <w:r w:rsidRPr="001D1530">
        <w:rPr>
          <w:rFonts w:ascii="Times New Roman" w:eastAsia="Calibri" w:hAnsi="Times New Roman" w:cs="Times New Roman"/>
          <w:sz w:val="24"/>
          <w:szCs w:val="24"/>
        </w:rPr>
        <w:t xml:space="preserve"> coined terms for these t</w:t>
      </w:r>
      <w:r w:rsidR="00175476">
        <w:rPr>
          <w:rFonts w:ascii="Times New Roman" w:eastAsia="Calibri" w:hAnsi="Times New Roman" w:cs="Times New Roman"/>
          <w:sz w:val="24"/>
          <w:szCs w:val="24"/>
        </w:rPr>
        <w:t>w</w:t>
      </w:r>
      <w:r w:rsidRPr="001D1530">
        <w:rPr>
          <w:rFonts w:ascii="Times New Roman" w:eastAsia="Calibri" w:hAnsi="Times New Roman" w:cs="Times New Roman"/>
          <w:sz w:val="24"/>
          <w:szCs w:val="24"/>
        </w:rPr>
        <w:t>o concepts (namely, “the domestic houses” and “the hostile houses”).</w:t>
      </w:r>
      <w:r w:rsidR="0015408D">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lang w:bidi="ar-IQ"/>
        </w:rPr>
        <w:t xml:space="preserve">“Place”, according to </w:t>
      </w:r>
      <w:proofErr w:type="spellStart"/>
      <w:r w:rsidRPr="004C3C71">
        <w:rPr>
          <w:rFonts w:ascii="Times New Roman" w:eastAsia="Calibri" w:hAnsi="Times New Roman" w:cs="Times New Roman"/>
          <w:sz w:val="24"/>
          <w:szCs w:val="24"/>
          <w:lang w:bidi="ar-IQ"/>
        </w:rPr>
        <w:t>Pashlar</w:t>
      </w:r>
      <w:proofErr w:type="spellEnd"/>
      <w:r w:rsidRPr="001D1530">
        <w:rPr>
          <w:rFonts w:ascii="Times New Roman" w:eastAsia="Calibri" w:hAnsi="Times New Roman" w:cs="Times New Roman"/>
          <w:sz w:val="24"/>
          <w:szCs w:val="24"/>
          <w:lang w:bidi="ar-IQ"/>
        </w:rPr>
        <w:t xml:space="preserve">, is represented by “the home”. That is not to say that there is no other “place” in the world, but shifting his focus to the intimacy and protection found in one’s home, </w:t>
      </w:r>
      <w:proofErr w:type="spellStart"/>
      <w:r w:rsidRPr="004C3C71">
        <w:rPr>
          <w:rFonts w:ascii="Times New Roman" w:eastAsia="Calibri" w:hAnsi="Times New Roman" w:cs="Times New Roman"/>
          <w:sz w:val="24"/>
          <w:szCs w:val="24"/>
          <w:lang w:bidi="ar-IQ"/>
        </w:rPr>
        <w:t>Pashlar</w:t>
      </w:r>
      <w:proofErr w:type="spellEnd"/>
      <w:r w:rsidRPr="001D1530">
        <w:rPr>
          <w:rFonts w:ascii="Times New Roman" w:eastAsia="Calibri" w:hAnsi="Times New Roman" w:cs="Times New Roman"/>
          <w:sz w:val="24"/>
          <w:szCs w:val="24"/>
          <w:lang w:bidi="ar-IQ"/>
        </w:rPr>
        <w:t xml:space="preserve"> believes that all residential places bear the concept of “the home”</w:t>
      </w:r>
      <w:r w:rsidR="00472E59" w:rsidRPr="001D1530">
        <w:rPr>
          <w:rFonts w:ascii="Times New Roman" w:eastAsia="Calibri" w:hAnsi="Times New Roman" w:cs="Times New Roman"/>
          <w:sz w:val="24"/>
          <w:szCs w:val="24"/>
          <w:lang w:bidi="ar-IQ"/>
        </w:rPr>
        <w:t xml:space="preserve"> (</w:t>
      </w:r>
      <w:r w:rsidRPr="001D1530">
        <w:rPr>
          <w:rFonts w:ascii="Times New Roman" w:eastAsia="Calibri" w:hAnsi="Times New Roman" w:cs="Times New Roman"/>
          <w:sz w:val="24"/>
          <w:szCs w:val="24"/>
          <w:lang w:bidi="ar-IQ"/>
        </w:rPr>
        <w:t>insofar as one finds that real and imaginary places carry in their essence the concept of home</w:t>
      </w:r>
      <w:r w:rsidR="00472E59" w:rsidRPr="001D1530">
        <w:rPr>
          <w:rFonts w:ascii="Times New Roman" w:eastAsia="Calibri" w:hAnsi="Times New Roman" w:cs="Times New Roman"/>
          <w:sz w:val="24"/>
          <w:szCs w:val="24"/>
          <w:lang w:bidi="ar-IQ"/>
        </w:rPr>
        <w:t>)</w:t>
      </w:r>
      <w:r w:rsidRPr="001D1530">
        <w:rPr>
          <w:rFonts w:ascii="Times New Roman" w:eastAsia="Calibri" w:hAnsi="Times New Roman" w:cs="Times New Roman"/>
          <w:sz w:val="24"/>
          <w:szCs w:val="24"/>
          <w:lang w:bidi="ar-IQ"/>
        </w:rPr>
        <w:t>. Consequently, whenever a person finds a place that has some of the characteristics of shelter, he builds walls and sinks into the illusion of protection. Or, on the contrary, one may live behind fortified walls and yet find himself convulsing with fear, doubting the strength of th</w:t>
      </w:r>
      <w:r w:rsidR="00472E59" w:rsidRPr="001D1530">
        <w:rPr>
          <w:rFonts w:ascii="Times New Roman" w:eastAsia="Calibri" w:hAnsi="Times New Roman" w:cs="Times New Roman"/>
          <w:sz w:val="24"/>
          <w:szCs w:val="24"/>
          <w:lang w:bidi="ar-IQ"/>
        </w:rPr>
        <w:t>o</w:t>
      </w:r>
      <w:r w:rsidRPr="001D1530">
        <w:rPr>
          <w:rFonts w:ascii="Times New Roman" w:eastAsia="Calibri" w:hAnsi="Times New Roman" w:cs="Times New Roman"/>
          <w:sz w:val="24"/>
          <w:szCs w:val="24"/>
          <w:lang w:bidi="ar-IQ"/>
        </w:rPr>
        <w:t>se walls.</w:t>
      </w:r>
      <w:r w:rsidR="00683FE8">
        <w:rPr>
          <w:rStyle w:val="EndnoteReference"/>
          <w:rFonts w:ascii="Times New Roman" w:eastAsia="Calibri" w:hAnsi="Times New Roman" w:cs="Times New Roman"/>
          <w:sz w:val="24"/>
          <w:szCs w:val="24"/>
          <w:lang w:bidi="ar-IQ"/>
        </w:rPr>
        <w:endnoteReference w:id="29"/>
      </w:r>
    </w:p>
    <w:p w14:paraId="5148A617" w14:textId="00CBC79B" w:rsidR="00D11484" w:rsidRPr="001D1530" w:rsidRDefault="00D11484" w:rsidP="00EE6401">
      <w:pPr>
        <w:spacing w:after="120" w:line="360" w:lineRule="auto"/>
        <w:ind w:firstLine="720"/>
        <w:rPr>
          <w:rFonts w:ascii="Times New Roman" w:eastAsia="Calibri" w:hAnsi="Times New Roman" w:cs="Times New Roman"/>
          <w:sz w:val="24"/>
          <w:szCs w:val="24"/>
          <w:rtl/>
          <w:lang w:bidi="ar-IQ"/>
        </w:rPr>
      </w:pPr>
      <w:r w:rsidRPr="001D1530">
        <w:rPr>
          <w:rFonts w:ascii="Times New Roman" w:eastAsia="Calibri" w:hAnsi="Times New Roman" w:cs="Times New Roman"/>
          <w:sz w:val="24"/>
          <w:szCs w:val="24"/>
        </w:rPr>
        <w:t xml:space="preserve">Drawing upon </w:t>
      </w:r>
      <w:proofErr w:type="spellStart"/>
      <w:r w:rsidRPr="004C3C71">
        <w:rPr>
          <w:rFonts w:ascii="Times New Roman" w:eastAsia="Calibri" w:hAnsi="Times New Roman" w:cs="Times New Roman"/>
          <w:sz w:val="24"/>
          <w:szCs w:val="24"/>
        </w:rPr>
        <w:t>Pashlar’s</w:t>
      </w:r>
      <w:proofErr w:type="spellEnd"/>
      <w:r w:rsidRPr="001D1530">
        <w:rPr>
          <w:rFonts w:ascii="Times New Roman" w:eastAsia="Calibri" w:hAnsi="Times New Roman" w:cs="Times New Roman"/>
          <w:sz w:val="24"/>
          <w:szCs w:val="24"/>
        </w:rPr>
        <w:t xml:space="preserve"> concept of “home”, the title “The Naked Houses” bears an array of significance </w:t>
      </w:r>
      <w:r w:rsidRPr="001D1530">
        <w:rPr>
          <w:rFonts w:ascii="Times New Roman" w:eastAsia="Calibri" w:hAnsi="Times New Roman" w:cs="Times New Roman"/>
          <w:sz w:val="24"/>
          <w:szCs w:val="24"/>
          <w:lang w:bidi="ar-IQ"/>
        </w:rPr>
        <w:t>stemming from personal awareness and feelings towards these houses. The word “naked” points to the lack of emotion and material possessions that give one a sense of security in these houses, and this “nakedness” makes on</w:t>
      </w:r>
      <w:r w:rsidR="00472E59" w:rsidRPr="001D1530">
        <w:rPr>
          <w:rFonts w:ascii="Times New Roman" w:eastAsia="Calibri" w:hAnsi="Times New Roman" w:cs="Times New Roman"/>
          <w:sz w:val="24"/>
          <w:szCs w:val="24"/>
          <w:lang w:bidi="ar-IQ"/>
        </w:rPr>
        <w:t>e</w:t>
      </w:r>
      <w:r w:rsidRPr="001D1530">
        <w:rPr>
          <w:rFonts w:ascii="Times New Roman" w:eastAsia="Calibri" w:hAnsi="Times New Roman" w:cs="Times New Roman"/>
          <w:sz w:val="24"/>
          <w:szCs w:val="24"/>
          <w:lang w:bidi="ar-IQ"/>
        </w:rPr>
        <w:t xml:space="preserve"> vulnerable to violation at any moment.</w:t>
      </w:r>
      <w:r w:rsidR="00BD3CD9">
        <w:rPr>
          <w:rFonts w:ascii="Times New Roman" w:eastAsia="Calibri" w:hAnsi="Times New Roman" w:cs="Times New Roman"/>
          <w:sz w:val="24"/>
          <w:szCs w:val="24"/>
          <w:lang w:bidi="ar-IQ"/>
        </w:rPr>
        <w:t xml:space="preserve"> </w:t>
      </w:r>
      <w:proofErr w:type="spellStart"/>
      <w:r w:rsidR="00EE6401" w:rsidRPr="00EE6401">
        <w:rPr>
          <w:rFonts w:ascii="Times New Roman" w:eastAsia="Calibri" w:hAnsi="Times New Roman" w:cs="Times New Roman"/>
          <w:sz w:val="24"/>
          <w:szCs w:val="24"/>
          <w:lang w:bidi="ar-IQ"/>
        </w:rPr>
        <w:t>ʿAzz</w:t>
      </w:r>
      <w:proofErr w:type="spellEnd"/>
      <w:r w:rsidR="00EE6401" w:rsidRPr="00EE6401">
        <w:rPr>
          <w:rFonts w:ascii="Times New Roman" w:eastAsia="Calibri" w:hAnsi="Times New Roman" w:cs="Times New Roman"/>
          <w:sz w:val="24"/>
          <w:szCs w:val="24"/>
          <w:lang w:bidi="ar-IQ"/>
        </w:rPr>
        <w:t xml:space="preserve"> </w:t>
      </w:r>
      <w:r w:rsidR="00472E59" w:rsidRPr="004C3C71">
        <w:rPr>
          <w:rFonts w:ascii="Times New Roman" w:eastAsia="Calibri" w:hAnsi="Times New Roman" w:cs="Times New Roman"/>
          <w:sz w:val="24"/>
          <w:szCs w:val="24"/>
        </w:rPr>
        <w:t>a</w:t>
      </w:r>
      <w:r w:rsidRPr="004C3C71">
        <w:rPr>
          <w:rFonts w:ascii="Times New Roman" w:eastAsia="Calibri" w:hAnsi="Times New Roman" w:cs="Times New Roman"/>
          <w:sz w:val="24"/>
          <w:szCs w:val="24"/>
        </w:rPr>
        <w:t xml:space="preserve">l-Din </w:t>
      </w:r>
      <w:r w:rsidR="00472E59" w:rsidRPr="004C3C71">
        <w:rPr>
          <w:rFonts w:ascii="Times New Roman" w:eastAsia="Calibri" w:hAnsi="Times New Roman" w:cs="Times New Roman"/>
          <w:sz w:val="24"/>
          <w:szCs w:val="24"/>
        </w:rPr>
        <w:t>a</w:t>
      </w:r>
      <w:r w:rsidRPr="004C3C71">
        <w:rPr>
          <w:rFonts w:ascii="Times New Roman" w:eastAsia="Calibri" w:hAnsi="Times New Roman" w:cs="Times New Roman"/>
          <w:sz w:val="24"/>
          <w:szCs w:val="24"/>
        </w:rPr>
        <w:t>l-</w:t>
      </w:r>
      <w:proofErr w:type="spellStart"/>
      <w:r w:rsidRPr="004C3C71">
        <w:rPr>
          <w:rFonts w:ascii="Times New Roman" w:eastAsia="Calibri" w:hAnsi="Times New Roman" w:cs="Times New Roman"/>
          <w:sz w:val="24"/>
          <w:szCs w:val="24"/>
        </w:rPr>
        <w:t>Muna</w:t>
      </w:r>
      <w:r w:rsidR="00472E59" w:rsidRPr="004C3C71">
        <w:rPr>
          <w:rFonts w:ascii="Times New Roman" w:eastAsia="Calibri" w:hAnsi="Times New Roman" w:cs="Times New Roman"/>
          <w:sz w:val="24"/>
          <w:szCs w:val="24"/>
        </w:rPr>
        <w:t>s</w:t>
      </w:r>
      <w:r w:rsidRPr="004C3C71">
        <w:rPr>
          <w:rFonts w:ascii="Times New Roman" w:eastAsia="Calibri" w:hAnsi="Times New Roman" w:cs="Times New Roman"/>
          <w:sz w:val="24"/>
          <w:szCs w:val="24"/>
        </w:rPr>
        <w:t>ira</w:t>
      </w:r>
      <w:proofErr w:type="spellEnd"/>
      <w:r w:rsidRPr="001D1530">
        <w:rPr>
          <w:rFonts w:ascii="Times New Roman" w:eastAsia="Calibri" w:hAnsi="Times New Roman" w:cs="Times New Roman"/>
          <w:sz w:val="24"/>
          <w:szCs w:val="24"/>
        </w:rPr>
        <w:t xml:space="preserve"> maintains that there are places appropriate for all walks of life, however that does not necessarily entail “shelter”, as there is no historical or emotional connection to a shelter’s contents.</w:t>
      </w:r>
      <w:r w:rsidR="00683FE8">
        <w:rPr>
          <w:rStyle w:val="EndnoteReference"/>
          <w:rFonts w:ascii="Times New Roman" w:eastAsia="Calibri" w:hAnsi="Times New Roman" w:cs="Times New Roman"/>
          <w:sz w:val="24"/>
          <w:szCs w:val="24"/>
        </w:rPr>
        <w:endnoteReference w:id="30"/>
      </w:r>
      <w:r w:rsidRPr="001D1530">
        <w:rPr>
          <w:rFonts w:ascii="Times New Roman" w:eastAsia="Calibri" w:hAnsi="Times New Roman" w:cs="Times New Roman"/>
          <w:sz w:val="24"/>
          <w:szCs w:val="24"/>
        </w:rPr>
        <w:t xml:space="preserve"> We treat this topic </w:t>
      </w:r>
      <w:r w:rsidR="00472E59" w:rsidRPr="001D1530">
        <w:rPr>
          <w:rFonts w:ascii="Times New Roman" w:eastAsia="Calibri" w:hAnsi="Times New Roman" w:cs="Times New Roman"/>
          <w:sz w:val="24"/>
          <w:szCs w:val="24"/>
        </w:rPr>
        <w:t>by explor</w:t>
      </w:r>
      <w:r w:rsidR="004C3C71">
        <w:rPr>
          <w:rFonts w:ascii="Times New Roman" w:eastAsia="Calibri" w:hAnsi="Times New Roman" w:cs="Times New Roman"/>
          <w:sz w:val="24"/>
          <w:szCs w:val="24"/>
        </w:rPr>
        <w:t>ing</w:t>
      </w:r>
      <w:r w:rsidR="00472E59" w:rsidRPr="001D1530">
        <w:rPr>
          <w:rFonts w:ascii="Times New Roman" w:eastAsia="Calibri" w:hAnsi="Times New Roman" w:cs="Times New Roman"/>
          <w:sz w:val="24"/>
          <w:szCs w:val="24"/>
        </w:rPr>
        <w:t xml:space="preserve"> the following quote</w:t>
      </w:r>
      <w:r w:rsidRPr="001D1530">
        <w:rPr>
          <w:rFonts w:ascii="Times New Roman" w:eastAsia="Calibri" w:hAnsi="Times New Roman" w:cs="Times New Roman"/>
          <w:sz w:val="24"/>
          <w:szCs w:val="24"/>
        </w:rPr>
        <w:t>, in which the heroine describes the houses she lived in in the diaspora, saying:</w:t>
      </w:r>
    </w:p>
    <w:p w14:paraId="28E62D17" w14:textId="24A45E0E" w:rsidR="00D11484" w:rsidRPr="0015408D" w:rsidRDefault="00D11484" w:rsidP="0015408D">
      <w:pPr>
        <w:spacing w:after="120" w:line="360" w:lineRule="auto"/>
        <w:ind w:left="720"/>
        <w:rPr>
          <w:rFonts w:ascii="Times New Roman" w:eastAsia="Calibri" w:hAnsi="Times New Roman" w:cs="Times New Roman"/>
          <w:i/>
          <w:iCs/>
          <w:sz w:val="24"/>
          <w:szCs w:val="24"/>
          <w:rtl/>
        </w:rPr>
      </w:pPr>
      <w:r w:rsidRPr="0015408D">
        <w:rPr>
          <w:rFonts w:ascii="Times New Roman" w:eastAsia="Calibri" w:hAnsi="Times New Roman" w:cs="Times New Roman"/>
          <w:sz w:val="24"/>
          <w:szCs w:val="24"/>
        </w:rPr>
        <w:t xml:space="preserve">Our apartment consisted of two bedrooms and an open-plan living room overlooking the street, making it more like a wide hallway. It accommodated a small sofa set and table, and there was a corner for a modest buffet. My mother and father’s bedroom opened to the salon with a wide double door... </w:t>
      </w:r>
      <w:r w:rsidR="00472E59" w:rsidRPr="0015408D">
        <w:rPr>
          <w:rFonts w:ascii="Times New Roman" w:eastAsia="Calibri" w:hAnsi="Times New Roman" w:cs="Times New Roman"/>
          <w:sz w:val="24"/>
          <w:szCs w:val="24"/>
        </w:rPr>
        <w:t>a</w:t>
      </w:r>
      <w:r w:rsidRPr="0015408D">
        <w:rPr>
          <w:rFonts w:ascii="Times New Roman" w:eastAsia="Calibri" w:hAnsi="Times New Roman" w:cs="Times New Roman"/>
          <w:sz w:val="24"/>
          <w:szCs w:val="24"/>
        </w:rPr>
        <w:t xml:space="preserve">s for our bedroom, which doubles as our living room, there was a TV and a sofa (with </w:t>
      </w:r>
      <w:r w:rsidR="00175476">
        <w:rPr>
          <w:rFonts w:ascii="Times New Roman" w:eastAsia="Calibri" w:hAnsi="Times New Roman" w:cs="Times New Roman"/>
          <w:sz w:val="24"/>
          <w:szCs w:val="24"/>
        </w:rPr>
        <w:t>room underneath</w:t>
      </w:r>
      <w:r w:rsidRPr="0015408D">
        <w:rPr>
          <w:rFonts w:ascii="Times New Roman" w:eastAsia="Calibri" w:hAnsi="Times New Roman" w:cs="Times New Roman"/>
          <w:sz w:val="24"/>
          <w:szCs w:val="24"/>
        </w:rPr>
        <w:t xml:space="preserve"> that my mother used as storage space for blankets), and two closets (the big one for the girls ’clothes and the little one for </w:t>
      </w:r>
      <w:r w:rsidRPr="0015408D">
        <w:rPr>
          <w:rFonts w:ascii="Times New Roman" w:eastAsia="Calibri" w:hAnsi="Times New Roman" w:cs="Times New Roman"/>
          <w:sz w:val="24"/>
          <w:szCs w:val="24"/>
        </w:rPr>
        <w:lastRenderedPageBreak/>
        <w:t>the boys’ clothes). When the amount of clothes we owned increased, the girls commandeered a good chunk of my mother's closet.</w:t>
      </w:r>
      <w:r w:rsidR="00683FE8">
        <w:rPr>
          <w:rStyle w:val="EndnoteReference"/>
          <w:rFonts w:ascii="Times New Roman" w:eastAsia="Calibri" w:hAnsi="Times New Roman" w:cs="Times New Roman"/>
          <w:sz w:val="24"/>
          <w:szCs w:val="24"/>
        </w:rPr>
        <w:endnoteReference w:id="31"/>
      </w:r>
    </w:p>
    <w:p w14:paraId="7668ECCE" w14:textId="511201BD" w:rsidR="00D11484" w:rsidRPr="001D1530" w:rsidRDefault="00D11484" w:rsidP="00BD3CD9">
      <w:pPr>
        <w:spacing w:after="120" w:line="360" w:lineRule="auto"/>
        <w:ind w:firstLine="720"/>
        <w:rPr>
          <w:rFonts w:ascii="Times New Roman" w:eastAsia="Calibri" w:hAnsi="Times New Roman" w:cs="Times New Roman"/>
          <w:sz w:val="24"/>
          <w:szCs w:val="24"/>
          <w:lang w:bidi="ar-IQ"/>
        </w:rPr>
      </w:pPr>
      <w:r w:rsidRPr="001D1530">
        <w:rPr>
          <w:rFonts w:ascii="Times New Roman" w:eastAsia="Calibri" w:hAnsi="Times New Roman" w:cs="Times New Roman"/>
          <w:sz w:val="24"/>
          <w:szCs w:val="24"/>
        </w:rPr>
        <w:t xml:space="preserve">We notice that the description of “place” above is void of emotion. </w:t>
      </w:r>
      <w:r w:rsidRPr="00384C96">
        <w:rPr>
          <w:rFonts w:ascii="Times New Roman" w:eastAsia="Calibri" w:hAnsi="Times New Roman" w:cs="Times New Roman"/>
          <w:sz w:val="24"/>
          <w:szCs w:val="24"/>
        </w:rPr>
        <w:t xml:space="preserve">Shakir </w:t>
      </w:r>
      <w:r w:rsidR="00472E59" w:rsidRPr="00384C96">
        <w:rPr>
          <w:rFonts w:ascii="Times New Roman" w:eastAsia="Calibri" w:hAnsi="Times New Roman" w:cs="Times New Roman"/>
          <w:sz w:val="24"/>
          <w:szCs w:val="24"/>
        </w:rPr>
        <w:t>a</w:t>
      </w:r>
      <w:r w:rsidRPr="00384C96">
        <w:rPr>
          <w:rFonts w:ascii="Times New Roman" w:eastAsia="Calibri" w:hAnsi="Times New Roman" w:cs="Times New Roman"/>
          <w:sz w:val="24"/>
          <w:szCs w:val="24"/>
        </w:rPr>
        <w:t>l-Nabulsi</w:t>
      </w:r>
      <w:r w:rsidRPr="001D1530">
        <w:rPr>
          <w:rFonts w:ascii="Times New Roman" w:eastAsia="Calibri" w:hAnsi="Times New Roman" w:cs="Times New Roman"/>
          <w:sz w:val="24"/>
          <w:szCs w:val="24"/>
        </w:rPr>
        <w:t xml:space="preserve"> described it as “the photographic place”, “a place that is photographically depicted without any interference</w:t>
      </w:r>
      <w:r w:rsidRPr="001D1530">
        <w:rPr>
          <w:rFonts w:ascii="Times New Roman" w:eastAsia="Calibri" w:hAnsi="Times New Roman" w:cs="Times New Roman"/>
          <w:sz w:val="24"/>
          <w:szCs w:val="24"/>
          <w:lang w:bidi="ar-IQ"/>
        </w:rPr>
        <w:t xml:space="preserve"> from the narrator”.</w:t>
      </w:r>
      <w:r w:rsidR="00683FE8">
        <w:rPr>
          <w:rStyle w:val="EndnoteReference"/>
          <w:rFonts w:ascii="Times New Roman" w:eastAsia="Calibri" w:hAnsi="Times New Roman" w:cs="Times New Roman"/>
          <w:sz w:val="24"/>
          <w:szCs w:val="24"/>
          <w:lang w:bidi="ar-IQ"/>
        </w:rPr>
        <w:endnoteReference w:id="32"/>
      </w:r>
      <w:r w:rsidRPr="001D1530">
        <w:rPr>
          <w:rFonts w:ascii="Times New Roman" w:eastAsia="Calibri" w:hAnsi="Times New Roman" w:cs="Times New Roman"/>
          <w:sz w:val="24"/>
          <w:szCs w:val="24"/>
          <w:lang w:bidi="ar-IQ"/>
        </w:rPr>
        <w:t xml:space="preserve"> When a place is described thusly, it means that the character is observing it from a purely "objective perspective".</w:t>
      </w:r>
      <w:r w:rsidR="00683FE8">
        <w:rPr>
          <w:rStyle w:val="EndnoteReference"/>
          <w:rFonts w:ascii="Times New Roman" w:eastAsia="Calibri" w:hAnsi="Times New Roman" w:cs="Times New Roman"/>
          <w:sz w:val="24"/>
          <w:szCs w:val="24"/>
          <w:lang w:bidi="ar-IQ"/>
        </w:rPr>
        <w:endnoteReference w:id="33"/>
      </w:r>
      <w:r w:rsidRPr="001D1530">
        <w:rPr>
          <w:rFonts w:ascii="Times New Roman" w:eastAsia="Calibri" w:hAnsi="Times New Roman" w:cs="Times New Roman"/>
          <w:sz w:val="24"/>
          <w:szCs w:val="24"/>
          <w:lang w:bidi="ar-IQ"/>
        </w:rPr>
        <w:t xml:space="preserve"> Jihad describes the house and its rooms, cabinets, curtains, carpets and corridors in a reportable manner that does not denote an intimate relationship</w:t>
      </w:r>
      <w:r w:rsidR="00472E59" w:rsidRPr="001D1530">
        <w:rPr>
          <w:rFonts w:ascii="Times New Roman" w:eastAsia="Calibri" w:hAnsi="Times New Roman" w:cs="Times New Roman"/>
          <w:sz w:val="24"/>
          <w:szCs w:val="24"/>
          <w:lang w:bidi="ar-IQ"/>
        </w:rPr>
        <w:t xml:space="preserve">, </w:t>
      </w:r>
      <w:r w:rsidRPr="001D1530">
        <w:rPr>
          <w:rFonts w:ascii="Times New Roman" w:eastAsia="Calibri" w:hAnsi="Times New Roman" w:cs="Times New Roman"/>
          <w:sz w:val="24"/>
          <w:szCs w:val="24"/>
          <w:lang w:bidi="ar-IQ"/>
        </w:rPr>
        <w:t>revealing the nature of the relationship that is characterized by aridity and indifference.</w:t>
      </w:r>
    </w:p>
    <w:p w14:paraId="7E17E896" w14:textId="39F4BE4A" w:rsidR="00D11484" w:rsidRPr="00BD3CD9" w:rsidRDefault="00D11484" w:rsidP="00BD3CD9">
      <w:pPr>
        <w:spacing w:after="120" w:line="360" w:lineRule="auto"/>
        <w:ind w:firstLine="720"/>
        <w:rPr>
          <w:rFonts w:ascii="Times New Roman" w:eastAsia="Calibri" w:hAnsi="Times New Roman" w:cs="Times New Roman"/>
          <w:sz w:val="24"/>
          <w:szCs w:val="24"/>
          <w:lang w:bidi="ar-IQ"/>
        </w:rPr>
      </w:pPr>
      <w:r w:rsidRPr="001D1530">
        <w:rPr>
          <w:rFonts w:ascii="Times New Roman" w:eastAsia="Calibri" w:hAnsi="Times New Roman" w:cs="Times New Roman"/>
          <w:sz w:val="24"/>
          <w:szCs w:val="24"/>
        </w:rPr>
        <w:t>Therefore, “home” according to its inhabitants, does not represent anything more than a</w:t>
      </w:r>
      <w:r w:rsidRPr="001D1530">
        <w:rPr>
          <w:rFonts w:ascii="Times New Roman" w:eastAsia="Calibri" w:hAnsi="Times New Roman" w:cs="Times New Roman"/>
          <w:sz w:val="24"/>
          <w:szCs w:val="24"/>
          <w:lang w:bidi="ar-IQ"/>
        </w:rPr>
        <w:t xml:space="preserve"> commodity that can be exchanged for any other house. In fact, Jihad and her family moved between </w:t>
      </w:r>
      <w:proofErr w:type="gramStart"/>
      <w:r w:rsidRPr="001D1530">
        <w:rPr>
          <w:rFonts w:ascii="Times New Roman" w:eastAsia="Calibri" w:hAnsi="Times New Roman" w:cs="Times New Roman"/>
          <w:sz w:val="24"/>
          <w:szCs w:val="24"/>
          <w:lang w:bidi="ar-IQ"/>
        </w:rPr>
        <w:t>a number of</w:t>
      </w:r>
      <w:proofErr w:type="gramEnd"/>
      <w:r w:rsidRPr="001D1530">
        <w:rPr>
          <w:rFonts w:ascii="Times New Roman" w:eastAsia="Calibri" w:hAnsi="Times New Roman" w:cs="Times New Roman"/>
          <w:sz w:val="24"/>
          <w:szCs w:val="24"/>
          <w:lang w:bidi="ar-IQ"/>
        </w:rPr>
        <w:t xml:space="preserve"> houses. </w:t>
      </w:r>
      <w:commentRangeStart w:id="13"/>
      <w:r w:rsidRPr="001D1530">
        <w:rPr>
          <w:rFonts w:ascii="Times New Roman" w:eastAsia="Calibri" w:hAnsi="Times New Roman" w:cs="Times New Roman"/>
          <w:sz w:val="24"/>
          <w:szCs w:val="24"/>
          <w:lang w:bidi="ar-IQ"/>
        </w:rPr>
        <w:t xml:space="preserve">They had homes in Kuwait, including their first home in the </w:t>
      </w:r>
      <w:proofErr w:type="spellStart"/>
      <w:r w:rsidRPr="001D1530">
        <w:rPr>
          <w:rFonts w:ascii="Times New Roman" w:eastAsia="Calibri" w:hAnsi="Times New Roman" w:cs="Times New Roman"/>
          <w:sz w:val="24"/>
          <w:szCs w:val="24"/>
          <w:lang w:bidi="ar-IQ"/>
        </w:rPr>
        <w:t>Naqra</w:t>
      </w:r>
      <w:proofErr w:type="spellEnd"/>
      <w:r w:rsidRPr="001D1530">
        <w:rPr>
          <w:rFonts w:ascii="Times New Roman" w:eastAsia="Calibri" w:hAnsi="Times New Roman" w:cs="Times New Roman"/>
          <w:sz w:val="24"/>
          <w:szCs w:val="24"/>
          <w:lang w:bidi="ar-IQ"/>
        </w:rPr>
        <w:t xml:space="preserve"> neighborhood, as well as Grandma and Aunt </w:t>
      </w:r>
      <w:proofErr w:type="spellStart"/>
      <w:r w:rsidRPr="001D1530">
        <w:rPr>
          <w:rFonts w:ascii="Times New Roman" w:eastAsia="Calibri" w:hAnsi="Times New Roman" w:cs="Times New Roman"/>
          <w:sz w:val="24"/>
          <w:szCs w:val="24"/>
          <w:lang w:bidi="ar-IQ"/>
        </w:rPr>
        <w:t>Rahma’s</w:t>
      </w:r>
      <w:proofErr w:type="spellEnd"/>
      <w:r w:rsidRPr="001D1530">
        <w:rPr>
          <w:rFonts w:ascii="Times New Roman" w:eastAsia="Calibri" w:hAnsi="Times New Roman" w:cs="Times New Roman"/>
          <w:sz w:val="24"/>
          <w:szCs w:val="24"/>
          <w:lang w:bidi="ar-IQ"/>
        </w:rPr>
        <w:t xml:space="preserve"> houses, and their houses in the white mountains. </w:t>
      </w:r>
      <w:commentRangeEnd w:id="13"/>
      <w:r w:rsidR="004C3C71">
        <w:rPr>
          <w:rStyle w:val="CommentReference"/>
        </w:rPr>
        <w:commentReference w:id="13"/>
      </w:r>
      <w:r w:rsidRPr="001D1530">
        <w:rPr>
          <w:rFonts w:ascii="Times New Roman" w:eastAsia="Calibri" w:hAnsi="Times New Roman" w:cs="Times New Roman"/>
          <w:sz w:val="24"/>
          <w:szCs w:val="24"/>
          <w:lang w:bidi="ar-IQ"/>
        </w:rPr>
        <w:t>Some of these homes may be better than the others in terms of space or furniture, but, in the end, they all exuded a constant feeling of psychological instability on the one hand and physical discomfort resulting from the narrow geographical space, congestion of human spaces, and the lack of amenities and privacy on the other</w:t>
      </w:r>
      <w:r w:rsidRPr="001D1530">
        <w:rPr>
          <w:rFonts w:ascii="Times New Roman" w:eastAsia="Calibri" w:hAnsi="Times New Roman" w:cs="Times New Roman"/>
          <w:sz w:val="24"/>
          <w:szCs w:val="24"/>
          <w:rtl/>
          <w:lang w:bidi="ar-IQ"/>
        </w:rPr>
        <w:t>:</w:t>
      </w:r>
      <w:r w:rsidR="00BD3CD9">
        <w:rPr>
          <w:rFonts w:ascii="Times New Roman" w:eastAsia="Calibri" w:hAnsi="Times New Roman" w:cs="Times New Roman"/>
          <w:sz w:val="24"/>
          <w:szCs w:val="24"/>
          <w:lang w:bidi="ar-IQ"/>
        </w:rPr>
        <w:t xml:space="preserve"> </w:t>
      </w:r>
      <w:r w:rsidR="00175476">
        <w:rPr>
          <w:rFonts w:ascii="Times New Roman" w:eastAsia="Calibri" w:hAnsi="Times New Roman" w:cs="Times New Roman"/>
          <w:sz w:val="24"/>
          <w:szCs w:val="24"/>
          <w:lang w:bidi="ar-IQ"/>
        </w:rPr>
        <w:t>“</w:t>
      </w:r>
      <w:r w:rsidRPr="0015408D">
        <w:rPr>
          <w:rFonts w:ascii="Times New Roman" w:eastAsia="Calibri" w:hAnsi="Times New Roman" w:cs="Times New Roman"/>
          <w:sz w:val="24"/>
          <w:szCs w:val="24"/>
          <w:lang w:bidi="ar-IQ"/>
        </w:rPr>
        <w:t xml:space="preserve">Our life in Kuwait was, in reality, an extension of how our life could be in the camp, marked by diaspora with a few improvements and additions. We were living in an apartment building crowded with people and </w:t>
      </w:r>
      <w:r w:rsidR="00175476">
        <w:rPr>
          <w:rFonts w:ascii="Times New Roman" w:eastAsia="Calibri" w:hAnsi="Times New Roman" w:cs="Times New Roman"/>
          <w:sz w:val="24"/>
          <w:szCs w:val="24"/>
          <w:lang w:bidi="ar-IQ"/>
        </w:rPr>
        <w:t xml:space="preserve">rife with </w:t>
      </w:r>
      <w:r w:rsidRPr="0015408D">
        <w:rPr>
          <w:rFonts w:ascii="Times New Roman" w:eastAsia="Calibri" w:hAnsi="Times New Roman" w:cs="Times New Roman"/>
          <w:sz w:val="24"/>
          <w:szCs w:val="24"/>
          <w:lang w:bidi="ar-IQ"/>
        </w:rPr>
        <w:t>conflict.</w:t>
      </w:r>
      <w:r w:rsidR="00175476">
        <w:rPr>
          <w:rFonts w:ascii="Times New Roman" w:eastAsia="Calibri" w:hAnsi="Times New Roman" w:cs="Times New Roman"/>
          <w:sz w:val="24"/>
          <w:szCs w:val="24"/>
          <w:lang w:bidi="ar-IQ"/>
        </w:rPr>
        <w:t xml:space="preserve">” </w:t>
      </w:r>
      <w:r w:rsidR="00683FE8">
        <w:rPr>
          <w:rStyle w:val="EndnoteReference"/>
          <w:rFonts w:ascii="Times New Roman" w:eastAsia="Calibri" w:hAnsi="Times New Roman" w:cs="Times New Roman"/>
          <w:sz w:val="24"/>
          <w:szCs w:val="24"/>
          <w:lang w:bidi="ar-IQ"/>
        </w:rPr>
        <w:endnoteReference w:id="34"/>
      </w:r>
    </w:p>
    <w:p w14:paraId="0C90F832" w14:textId="0776E79E" w:rsidR="00D11484" w:rsidRPr="00EE6401" w:rsidRDefault="00D11484" w:rsidP="00EE6401">
      <w:pPr>
        <w:spacing w:after="120" w:line="360" w:lineRule="auto"/>
        <w:ind w:firstLine="720"/>
        <w:rPr>
          <w:rFonts w:ascii="Times New Roman" w:eastAsia="Calibri" w:hAnsi="Times New Roman" w:cs="Times New Roman"/>
          <w:sz w:val="24"/>
          <w:szCs w:val="24"/>
          <w:highlight w:val="yellow"/>
          <w:rtl/>
        </w:rPr>
      </w:pPr>
      <w:r w:rsidRPr="001D1530">
        <w:rPr>
          <w:rFonts w:ascii="Times New Roman" w:eastAsia="Calibri" w:hAnsi="Times New Roman" w:cs="Times New Roman"/>
          <w:sz w:val="24"/>
          <w:szCs w:val="24"/>
        </w:rPr>
        <w:t xml:space="preserve">This topic calls for a discussion of the principle of polarity that </w:t>
      </w:r>
      <w:r w:rsidRPr="004C3C71">
        <w:rPr>
          <w:rFonts w:ascii="Times New Roman" w:eastAsia="Calibri" w:hAnsi="Times New Roman" w:cs="Times New Roman"/>
          <w:sz w:val="24"/>
          <w:szCs w:val="24"/>
        </w:rPr>
        <w:t>Abraham Moles and Elizabeth Roemer talked about. A place is not narrow unless there is a wider place, as everything is relative. The researchers spoke of a range of poles, such as open/closed, empty/full, simple/compound, comfortable/annoying, high/low, etc.</w:t>
      </w:r>
      <w:r w:rsidR="00683FE8" w:rsidRPr="00BD3CD9">
        <w:rPr>
          <w:rStyle w:val="EndnoteReference"/>
          <w:rFonts w:ascii="Times New Roman" w:eastAsia="Calibri" w:hAnsi="Times New Roman" w:cs="Times New Roman"/>
          <w:sz w:val="24"/>
          <w:szCs w:val="24"/>
        </w:rPr>
        <w:endnoteReference w:id="35"/>
      </w:r>
      <w:r w:rsidRPr="004C3C71">
        <w:rPr>
          <w:rFonts w:ascii="Times New Roman" w:eastAsia="Calibri" w:hAnsi="Times New Roman" w:cs="Times New Roman"/>
          <w:sz w:val="24"/>
          <w:szCs w:val="24"/>
        </w:rPr>
        <w:t xml:space="preserve"> The Soviet critic Yur</w:t>
      </w:r>
      <w:r w:rsidR="004C3C71" w:rsidRPr="004C3C71">
        <w:rPr>
          <w:rFonts w:ascii="Times New Roman" w:eastAsia="Calibri" w:hAnsi="Times New Roman" w:cs="Times New Roman"/>
          <w:sz w:val="24"/>
          <w:szCs w:val="24"/>
        </w:rPr>
        <w:t>i</w:t>
      </w:r>
      <w:r w:rsidRPr="004C3C71">
        <w:rPr>
          <w:rFonts w:ascii="Times New Roman" w:eastAsia="Calibri" w:hAnsi="Times New Roman" w:cs="Times New Roman"/>
          <w:sz w:val="24"/>
          <w:szCs w:val="24"/>
        </w:rPr>
        <w:t xml:space="preserve"> </w:t>
      </w:r>
      <w:proofErr w:type="spellStart"/>
      <w:r w:rsidRPr="004C3C71">
        <w:rPr>
          <w:rFonts w:ascii="Times New Roman" w:eastAsia="Calibri" w:hAnsi="Times New Roman" w:cs="Times New Roman"/>
          <w:sz w:val="24"/>
          <w:szCs w:val="24"/>
        </w:rPr>
        <w:t>Lotman</w:t>
      </w:r>
      <w:proofErr w:type="spellEnd"/>
      <w:r w:rsidRPr="001D1530">
        <w:rPr>
          <w:rFonts w:ascii="Times New Roman" w:eastAsia="Calibri" w:hAnsi="Times New Roman" w:cs="Times New Roman"/>
          <w:sz w:val="24"/>
          <w:szCs w:val="24"/>
        </w:rPr>
        <w:t xml:space="preserve"> was also interested in polarity, but what was new for him was the connection between spatial terms and their political, ideological, social, and economic contexts .</w:t>
      </w:r>
      <w:r w:rsidR="007D35BF">
        <w:rPr>
          <w:rStyle w:val="EndnoteReference"/>
          <w:rFonts w:ascii="Times New Roman" w:eastAsia="Calibri" w:hAnsi="Times New Roman" w:cs="Times New Roman"/>
          <w:sz w:val="24"/>
          <w:szCs w:val="24"/>
        </w:rPr>
        <w:endnoteReference w:id="36"/>
      </w:r>
    </w:p>
    <w:p w14:paraId="7EBD6DDD" w14:textId="06DD83C0" w:rsidR="00D11484" w:rsidRPr="001D1530" w:rsidRDefault="00D11484" w:rsidP="00EE6401">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The interpretation of place includes the principle of polarity, an important aspect for the analysis of the aesthetics of place in literary works.</w:t>
      </w:r>
      <w:r w:rsidR="00BD3CD9">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 xml:space="preserve">However, this interpretation seems </w:t>
      </w:r>
      <w:r w:rsidR="00472E59" w:rsidRPr="001D1530">
        <w:rPr>
          <w:rFonts w:ascii="Times New Roman" w:eastAsia="Calibri" w:hAnsi="Times New Roman" w:cs="Times New Roman"/>
          <w:sz w:val="24"/>
          <w:szCs w:val="24"/>
        </w:rPr>
        <w:t>dubious,</w:t>
      </w:r>
      <w:r w:rsidRPr="001D1530">
        <w:rPr>
          <w:rFonts w:ascii="Times New Roman" w:eastAsia="Calibri" w:hAnsi="Times New Roman" w:cs="Times New Roman"/>
          <w:sz w:val="24"/>
          <w:szCs w:val="24"/>
        </w:rPr>
        <w:t xml:space="preserve"> as places often bear many contradictory significances. </w:t>
      </w:r>
      <w:proofErr w:type="spellStart"/>
      <w:r w:rsidRPr="004C3C71">
        <w:rPr>
          <w:rFonts w:ascii="Times New Roman" w:eastAsia="Calibri" w:hAnsi="Times New Roman" w:cs="Times New Roman"/>
          <w:sz w:val="24"/>
          <w:szCs w:val="24"/>
        </w:rPr>
        <w:t>Pashlar</w:t>
      </w:r>
      <w:proofErr w:type="spellEnd"/>
      <w:r w:rsidRPr="001D1530">
        <w:rPr>
          <w:rFonts w:ascii="Times New Roman" w:eastAsia="Calibri" w:hAnsi="Times New Roman" w:cs="Times New Roman"/>
          <w:sz w:val="24"/>
          <w:szCs w:val="24"/>
        </w:rPr>
        <w:t xml:space="preserve"> spoke about this and analyzed the internal and external poles in some poetic frameworks, noting that the internal pole does not </w:t>
      </w:r>
      <w:r w:rsidRPr="001D1530">
        <w:rPr>
          <w:rFonts w:ascii="Times New Roman" w:eastAsia="Calibri" w:hAnsi="Times New Roman" w:cs="Times New Roman"/>
          <w:sz w:val="24"/>
          <w:szCs w:val="24"/>
        </w:rPr>
        <w:lastRenderedPageBreak/>
        <w:t xml:space="preserve">always reflect a place of intimacy and enjoyment, whilst the external pole is not necessarily a place void of intimacy. </w:t>
      </w:r>
      <w:commentRangeStart w:id="14"/>
      <w:r w:rsidRPr="001D1530">
        <w:rPr>
          <w:rFonts w:ascii="Times New Roman" w:eastAsia="Calibri" w:hAnsi="Times New Roman" w:cs="Times New Roman"/>
          <w:sz w:val="24"/>
          <w:szCs w:val="24"/>
        </w:rPr>
        <w:t>Likewise, large, open places do not always make us happy, but narrow, enclosed places are not always bad— this applies to all polarities</w:t>
      </w:r>
      <w:commentRangeEnd w:id="14"/>
      <w:r w:rsidR="004C3C71">
        <w:rPr>
          <w:rStyle w:val="CommentReference"/>
        </w:rPr>
        <w:commentReference w:id="14"/>
      </w:r>
      <w:r w:rsidRPr="001D1530">
        <w:rPr>
          <w:rFonts w:ascii="Times New Roman" w:eastAsia="Calibri" w:hAnsi="Times New Roman" w:cs="Times New Roman"/>
          <w:sz w:val="24"/>
          <w:szCs w:val="24"/>
        </w:rPr>
        <w:t>.</w:t>
      </w:r>
      <w:r w:rsidR="000D64E1">
        <w:rPr>
          <w:rStyle w:val="EndnoteReference"/>
          <w:rFonts w:ascii="Times New Roman" w:eastAsia="Calibri" w:hAnsi="Times New Roman" w:cs="Times New Roman"/>
          <w:sz w:val="24"/>
          <w:szCs w:val="24"/>
        </w:rPr>
        <w:endnoteReference w:id="37"/>
      </w:r>
    </w:p>
    <w:p w14:paraId="7D7F8AB0" w14:textId="0B54440B" w:rsidR="00B76B85" w:rsidRPr="001D1530" w:rsidRDefault="00D11484" w:rsidP="00BD3CD9">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 xml:space="preserve">The </w:t>
      </w:r>
      <w:r w:rsidRPr="004C3C71">
        <w:rPr>
          <w:rFonts w:ascii="Times New Roman" w:eastAsia="Calibri" w:hAnsi="Times New Roman" w:cs="Times New Roman"/>
          <w:sz w:val="24"/>
          <w:szCs w:val="24"/>
        </w:rPr>
        <w:t xml:space="preserve">critic </w:t>
      </w:r>
      <w:proofErr w:type="spellStart"/>
      <w:r w:rsidRPr="004C3C71">
        <w:rPr>
          <w:rFonts w:ascii="Times New Roman" w:eastAsia="Calibri" w:hAnsi="Times New Roman" w:cs="Times New Roman"/>
          <w:sz w:val="24"/>
          <w:szCs w:val="24"/>
        </w:rPr>
        <w:t>Siza</w:t>
      </w:r>
      <w:proofErr w:type="spellEnd"/>
      <w:r w:rsidRPr="004C3C71">
        <w:rPr>
          <w:rFonts w:ascii="Times New Roman" w:eastAsia="Calibri" w:hAnsi="Times New Roman" w:cs="Times New Roman"/>
          <w:sz w:val="24"/>
          <w:szCs w:val="24"/>
        </w:rPr>
        <w:t xml:space="preserve"> </w:t>
      </w:r>
      <w:proofErr w:type="spellStart"/>
      <w:r w:rsidRPr="004C3C71">
        <w:rPr>
          <w:rFonts w:ascii="Times New Roman" w:eastAsia="Calibri" w:hAnsi="Times New Roman" w:cs="Times New Roman"/>
          <w:sz w:val="24"/>
          <w:szCs w:val="24"/>
        </w:rPr>
        <w:t>Qasim</w:t>
      </w:r>
      <w:proofErr w:type="spellEnd"/>
      <w:r w:rsidRPr="001D1530">
        <w:rPr>
          <w:rFonts w:ascii="Times New Roman" w:eastAsia="Calibri" w:hAnsi="Times New Roman" w:cs="Times New Roman"/>
          <w:sz w:val="24"/>
          <w:szCs w:val="24"/>
        </w:rPr>
        <w:t xml:space="preserve"> pointed out that a place that is described in a seemingly positive manner does not </w:t>
      </w:r>
      <w:r w:rsidR="00175476">
        <w:rPr>
          <w:rFonts w:ascii="Times New Roman" w:eastAsia="Calibri" w:hAnsi="Times New Roman" w:cs="Times New Roman"/>
          <w:sz w:val="24"/>
          <w:szCs w:val="24"/>
        </w:rPr>
        <w:t>necessarily</w:t>
      </w:r>
      <w:r w:rsidRPr="001D1530">
        <w:rPr>
          <w:rFonts w:ascii="Times New Roman" w:eastAsia="Calibri" w:hAnsi="Times New Roman" w:cs="Times New Roman"/>
          <w:sz w:val="24"/>
          <w:szCs w:val="24"/>
        </w:rPr>
        <w:t xml:space="preserve"> mean that said places brings about feelings of peace and happiness, and the opposite is also true.</w:t>
      </w:r>
      <w:commentRangeStart w:id="15"/>
      <w:r w:rsidR="000D64E1">
        <w:rPr>
          <w:rStyle w:val="EndnoteReference"/>
          <w:rFonts w:ascii="Times New Roman" w:eastAsia="Calibri" w:hAnsi="Times New Roman" w:cs="Times New Roman"/>
          <w:sz w:val="24"/>
          <w:szCs w:val="24"/>
        </w:rPr>
        <w:endnoteReference w:id="38"/>
      </w:r>
      <w:r w:rsidRPr="001D1530">
        <w:rPr>
          <w:rFonts w:ascii="Times New Roman" w:eastAsia="Calibri" w:hAnsi="Times New Roman" w:cs="Times New Roman"/>
          <w:sz w:val="24"/>
          <w:szCs w:val="24"/>
        </w:rPr>
        <w:t xml:space="preserve"> </w:t>
      </w:r>
      <w:commentRangeEnd w:id="15"/>
      <w:r w:rsidR="000B1FE1">
        <w:rPr>
          <w:rStyle w:val="CommentReference"/>
        </w:rPr>
        <w:commentReference w:id="15"/>
      </w:r>
      <w:r w:rsidRPr="001D1530">
        <w:rPr>
          <w:rFonts w:ascii="Times New Roman" w:eastAsia="Calibri" w:hAnsi="Times New Roman" w:cs="Times New Roman"/>
          <w:sz w:val="24"/>
          <w:szCs w:val="24"/>
        </w:rPr>
        <w:t xml:space="preserve">Continuing from this, let us now consider the excerpt below in which Jihad describes the house that she inhabited with her family in Kuwait’s </w:t>
      </w:r>
      <w:proofErr w:type="spellStart"/>
      <w:r w:rsidRPr="004C3C71">
        <w:rPr>
          <w:rFonts w:ascii="Times New Roman" w:eastAsia="Calibri" w:hAnsi="Times New Roman" w:cs="Times New Roman"/>
          <w:sz w:val="24"/>
          <w:szCs w:val="24"/>
        </w:rPr>
        <w:t>F</w:t>
      </w:r>
      <w:r w:rsidR="00472E59" w:rsidRPr="004C3C71">
        <w:rPr>
          <w:rFonts w:ascii="Times New Roman" w:eastAsia="Calibri" w:hAnsi="Times New Roman" w:cs="Times New Roman"/>
          <w:sz w:val="24"/>
          <w:szCs w:val="24"/>
        </w:rPr>
        <w:t>u</w:t>
      </w:r>
      <w:r w:rsidRPr="004C3C71">
        <w:rPr>
          <w:rFonts w:ascii="Times New Roman" w:eastAsia="Calibri" w:hAnsi="Times New Roman" w:cs="Times New Roman"/>
          <w:sz w:val="24"/>
          <w:szCs w:val="24"/>
        </w:rPr>
        <w:t>rani</w:t>
      </w:r>
      <w:r w:rsidR="00472E59" w:rsidRPr="004C3C71">
        <w:rPr>
          <w:rFonts w:ascii="Times New Roman" w:eastAsia="Calibri" w:hAnsi="Times New Roman" w:cs="Times New Roman"/>
          <w:sz w:val="24"/>
          <w:szCs w:val="24"/>
        </w:rPr>
        <w:t>y</w:t>
      </w:r>
      <w:r w:rsidRPr="004C3C71">
        <w:rPr>
          <w:rFonts w:ascii="Times New Roman" w:eastAsia="Calibri" w:hAnsi="Times New Roman" w:cs="Times New Roman"/>
          <w:sz w:val="24"/>
          <w:szCs w:val="24"/>
        </w:rPr>
        <w:t>ya</w:t>
      </w:r>
      <w:proofErr w:type="spellEnd"/>
      <w:r w:rsidRPr="001D1530">
        <w:rPr>
          <w:rFonts w:ascii="Times New Roman" w:eastAsia="Calibri" w:hAnsi="Times New Roman" w:cs="Times New Roman"/>
          <w:sz w:val="24"/>
          <w:szCs w:val="24"/>
        </w:rPr>
        <w:t xml:space="preserve"> district after her divorce and the birth of her daughter:</w:t>
      </w:r>
      <w:r w:rsidR="00B76B85">
        <w:rPr>
          <w:rFonts w:ascii="Times New Roman" w:eastAsia="Calibri" w:hAnsi="Times New Roman" w:cs="Times New Roman"/>
          <w:sz w:val="24"/>
          <w:szCs w:val="24"/>
        </w:rPr>
        <w:t xml:space="preserve"> </w:t>
      </w:r>
    </w:p>
    <w:p w14:paraId="16689E0F" w14:textId="16449577" w:rsidR="00D11484" w:rsidRPr="00B76B85" w:rsidRDefault="00D11484" w:rsidP="00B76B85">
      <w:pPr>
        <w:spacing w:after="120" w:line="360" w:lineRule="auto"/>
        <w:ind w:left="720"/>
        <w:rPr>
          <w:rFonts w:ascii="Times New Roman" w:eastAsia="Calibri" w:hAnsi="Times New Roman" w:cs="Times New Roman"/>
          <w:sz w:val="24"/>
          <w:szCs w:val="24"/>
        </w:rPr>
      </w:pPr>
      <w:r w:rsidRPr="00B76B85">
        <w:rPr>
          <w:rFonts w:ascii="Times New Roman" w:eastAsia="Calibri" w:hAnsi="Times New Roman" w:cs="Times New Roman"/>
          <w:sz w:val="24"/>
          <w:szCs w:val="24"/>
        </w:rPr>
        <w:t xml:space="preserve">You and I occupied the </w:t>
      </w:r>
      <w:proofErr w:type="spellStart"/>
      <w:r w:rsidRPr="00B76B85">
        <w:rPr>
          <w:rFonts w:ascii="Times New Roman" w:eastAsia="Calibri" w:hAnsi="Times New Roman" w:cs="Times New Roman"/>
          <w:sz w:val="24"/>
          <w:szCs w:val="24"/>
        </w:rPr>
        <w:t>en</w:t>
      </w:r>
      <w:proofErr w:type="spellEnd"/>
      <w:r w:rsidRPr="00B76B85">
        <w:rPr>
          <w:rFonts w:ascii="Times New Roman" w:eastAsia="Calibri" w:hAnsi="Times New Roman" w:cs="Times New Roman"/>
          <w:sz w:val="24"/>
          <w:szCs w:val="24"/>
        </w:rPr>
        <w:t xml:space="preserve"> suite master bedroom with a small hallway big enough for a small wardrobe for towels and shoes and a main door separating the hallway from the rest of the room. There was also a door inside the room, separating the room itself from the bathroom. The hallway was almost like a house within a house.</w:t>
      </w:r>
      <w:r w:rsidR="00B76B85" w:rsidRPr="00B76B85">
        <w:rPr>
          <w:rFonts w:ascii="Times New Roman" w:eastAsia="Calibri" w:hAnsi="Times New Roman" w:cs="Times New Roman"/>
          <w:sz w:val="24"/>
          <w:szCs w:val="24"/>
        </w:rPr>
        <w:t xml:space="preserve"> </w:t>
      </w:r>
      <w:r w:rsidRPr="00B76B85">
        <w:rPr>
          <w:rFonts w:ascii="Times New Roman" w:eastAsia="Calibri" w:hAnsi="Times New Roman" w:cs="Times New Roman"/>
          <w:sz w:val="24"/>
          <w:szCs w:val="24"/>
        </w:rPr>
        <w:t xml:space="preserve">I can lock it up and we would be able to be alone… I also bought a desk and two bookshelves, and, finally, a couch… my couch leaned on my wall in my room in its designated spot, between the books and the wardrobe. It does not budge or shift, granting it the characteristic of an unattainable homeland. And when I go to it as if I go to... to a couch (as much as a couch </w:t>
      </w:r>
      <w:r w:rsidR="00DD28C6">
        <w:rPr>
          <w:rFonts w:ascii="Times New Roman" w:eastAsia="Calibri" w:hAnsi="Times New Roman" w:cs="Times New Roman"/>
          <w:sz w:val="24"/>
          <w:szCs w:val="24"/>
        </w:rPr>
        <w:t xml:space="preserve">can </w:t>
      </w:r>
      <w:r w:rsidRPr="00B76B85">
        <w:rPr>
          <w:rFonts w:ascii="Times New Roman" w:eastAsia="Calibri" w:hAnsi="Times New Roman" w:cs="Times New Roman"/>
          <w:sz w:val="24"/>
          <w:szCs w:val="24"/>
        </w:rPr>
        <w:t>be a warm embrace)</w:t>
      </w:r>
      <w:r w:rsidR="00B76B85" w:rsidRPr="00BD3CD9">
        <w:rPr>
          <w:rFonts w:ascii="Times New Roman" w:eastAsia="Calibri" w:hAnsi="Times New Roman" w:cs="Times New Roman"/>
          <w:sz w:val="24"/>
          <w:szCs w:val="24"/>
        </w:rPr>
        <w:t>.</w:t>
      </w:r>
      <w:r w:rsidR="000D64E1" w:rsidRPr="00BD3CD9">
        <w:rPr>
          <w:rStyle w:val="EndnoteReference"/>
          <w:rFonts w:ascii="Times New Roman" w:eastAsia="Calibri" w:hAnsi="Times New Roman" w:cs="Times New Roman"/>
          <w:sz w:val="24"/>
          <w:szCs w:val="24"/>
        </w:rPr>
        <w:endnoteReference w:id="39"/>
      </w:r>
    </w:p>
    <w:p w14:paraId="00AC8D82" w14:textId="0FEC23AD" w:rsidR="00B76B85" w:rsidRPr="00EE6401" w:rsidRDefault="00D11484" w:rsidP="00EE6401">
      <w:pPr>
        <w:spacing w:after="120" w:line="360" w:lineRule="auto"/>
        <w:ind w:firstLine="360"/>
        <w:rPr>
          <w:rFonts w:ascii="Times New Roman" w:eastAsia="Calibri" w:hAnsi="Times New Roman" w:cs="Times New Roman"/>
          <w:sz w:val="24"/>
          <w:szCs w:val="24"/>
          <w:lang w:bidi="ar-IQ"/>
        </w:rPr>
      </w:pPr>
      <w:r w:rsidRPr="001D1530">
        <w:rPr>
          <w:rFonts w:ascii="Times New Roman" w:eastAsia="Calibri" w:hAnsi="Times New Roman" w:cs="Times New Roman"/>
          <w:sz w:val="24"/>
          <w:szCs w:val="24"/>
        </w:rPr>
        <w:t xml:space="preserve">For the first time Jihad and her daughter were able to enjoy a private room that granted them freedom, privacy, safety, and warmth. This </w:t>
      </w:r>
      <w:r w:rsidR="00472E59" w:rsidRPr="001D1530">
        <w:rPr>
          <w:rFonts w:ascii="Times New Roman" w:eastAsia="Calibri" w:hAnsi="Times New Roman" w:cs="Times New Roman"/>
          <w:sz w:val="24"/>
          <w:szCs w:val="24"/>
        </w:rPr>
        <w:t>presents</w:t>
      </w:r>
      <w:r w:rsidRPr="001D1530">
        <w:rPr>
          <w:rFonts w:ascii="Times New Roman" w:eastAsia="Calibri" w:hAnsi="Times New Roman" w:cs="Times New Roman"/>
          <w:sz w:val="24"/>
          <w:szCs w:val="24"/>
        </w:rPr>
        <w:t xml:space="preserve"> the concept of “the onion” that </w:t>
      </w:r>
      <w:r w:rsidRPr="00384C96">
        <w:rPr>
          <w:rFonts w:ascii="Times New Roman" w:eastAsia="Calibri" w:hAnsi="Times New Roman" w:cs="Times New Roman"/>
          <w:sz w:val="24"/>
          <w:szCs w:val="24"/>
        </w:rPr>
        <w:t xml:space="preserve">Moles </w:t>
      </w:r>
      <w:r w:rsidR="00384C96" w:rsidRPr="00384C96">
        <w:rPr>
          <w:rFonts w:ascii="Times New Roman" w:eastAsia="Calibri" w:hAnsi="Times New Roman" w:cs="Times New Roman"/>
          <w:sz w:val="24"/>
          <w:szCs w:val="24"/>
        </w:rPr>
        <w:t>and R</w:t>
      </w:r>
      <w:r w:rsidRPr="00384C96">
        <w:rPr>
          <w:rFonts w:ascii="Times New Roman" w:eastAsia="Calibri" w:hAnsi="Times New Roman" w:cs="Times New Roman"/>
          <w:sz w:val="24"/>
          <w:szCs w:val="24"/>
        </w:rPr>
        <w:t>omer</w:t>
      </w:r>
      <w:r w:rsidRPr="001D1530">
        <w:rPr>
          <w:rFonts w:ascii="Times New Roman" w:eastAsia="Calibri" w:hAnsi="Times New Roman" w:cs="Times New Roman"/>
          <w:sz w:val="24"/>
          <w:szCs w:val="24"/>
        </w:rPr>
        <w:t xml:space="preserve"> talked about, representing a person being surrounded by different places on all sides, like layers of an onion. Therefore, the “ego’s” relationship with a place changes the layers, in that said relationship, at times, permeates the layers from a distance.</w:t>
      </w:r>
      <w:r w:rsidRPr="001D1530">
        <w:rPr>
          <w:rFonts w:ascii="Times New Roman" w:eastAsia="Calibri" w:hAnsi="Times New Roman" w:cs="Times New Roman"/>
          <w:sz w:val="24"/>
          <w:szCs w:val="24"/>
          <w:lang w:bidi="ar-IQ"/>
        </w:rPr>
        <w:t xml:space="preserve"> At other times it prefers to stay somewhere clos</w:t>
      </w:r>
      <w:r w:rsidR="00BD3CD9">
        <w:rPr>
          <w:rFonts w:ascii="Times New Roman" w:eastAsia="Calibri" w:hAnsi="Times New Roman" w:cs="Times New Roman"/>
          <w:sz w:val="24"/>
          <w:szCs w:val="24"/>
          <w:lang w:bidi="ar-IQ"/>
        </w:rPr>
        <w:t>e</w:t>
      </w:r>
      <w:r w:rsidRPr="001D1530">
        <w:rPr>
          <w:rFonts w:ascii="Times New Roman" w:eastAsia="Calibri" w:hAnsi="Times New Roman" w:cs="Times New Roman"/>
          <w:sz w:val="24"/>
          <w:szCs w:val="24"/>
          <w:lang w:bidi="ar-IQ"/>
        </w:rPr>
        <w:t>.</w:t>
      </w:r>
      <w:r w:rsidR="000D64E1">
        <w:rPr>
          <w:rStyle w:val="EndnoteReference"/>
          <w:rFonts w:ascii="Times New Roman" w:eastAsia="Calibri" w:hAnsi="Times New Roman" w:cs="Times New Roman"/>
          <w:sz w:val="24"/>
          <w:szCs w:val="24"/>
          <w:lang w:bidi="ar-IQ"/>
        </w:rPr>
        <w:endnoteReference w:id="40"/>
      </w:r>
      <w:r w:rsidRPr="001D1530">
        <w:rPr>
          <w:rFonts w:ascii="Times New Roman" w:eastAsia="Calibri" w:hAnsi="Times New Roman" w:cs="Times New Roman"/>
          <w:sz w:val="24"/>
          <w:szCs w:val="24"/>
          <w:lang w:bidi="ar-IQ"/>
        </w:rPr>
        <w:t xml:space="preserve"> Thus, the two researches have divided places into four different types, namely:</w:t>
      </w:r>
      <w:r w:rsidR="00EE6401">
        <w:rPr>
          <w:rFonts w:ascii="Times New Roman" w:eastAsia="Calibri" w:hAnsi="Times New Roman" w:cs="Times New Roman"/>
          <w:sz w:val="24"/>
          <w:szCs w:val="24"/>
          <w:lang w:bidi="ar-IQ"/>
        </w:rPr>
        <w:t xml:space="preserve"> m</w:t>
      </w:r>
      <w:r w:rsidRPr="001D1530">
        <w:rPr>
          <w:rFonts w:ascii="Times New Roman" w:eastAsia="Calibri" w:hAnsi="Times New Roman" w:cs="Times New Roman"/>
          <w:sz w:val="24"/>
          <w:szCs w:val="24"/>
        </w:rPr>
        <w:t>y house: the intimate place in which one has all the power</w:t>
      </w:r>
      <w:r w:rsidR="00EE6401">
        <w:rPr>
          <w:rFonts w:ascii="Times New Roman" w:eastAsia="Calibri" w:hAnsi="Times New Roman" w:cs="Times New Roman"/>
          <w:sz w:val="24"/>
          <w:szCs w:val="24"/>
        </w:rPr>
        <w:t xml:space="preserve">; </w:t>
      </w:r>
      <w:r w:rsidR="00EE6401">
        <w:rPr>
          <w:rFonts w:ascii="Times New Roman" w:eastAsia="Calibri" w:hAnsi="Times New Roman" w:cs="Times New Roman"/>
          <w:sz w:val="24"/>
          <w:szCs w:val="24"/>
          <w:lang w:bidi="ar-IQ"/>
        </w:rPr>
        <w:t>s</w:t>
      </w:r>
      <w:r w:rsidRPr="001D1530">
        <w:rPr>
          <w:rFonts w:ascii="Times New Roman" w:eastAsia="Calibri" w:hAnsi="Times New Roman" w:cs="Times New Roman"/>
          <w:sz w:val="24"/>
          <w:szCs w:val="24"/>
        </w:rPr>
        <w:t>ome</w:t>
      </w:r>
      <w:r w:rsidR="00DD28C6">
        <w:rPr>
          <w:rFonts w:ascii="Times New Roman" w:eastAsia="Calibri" w:hAnsi="Times New Roman" w:cs="Times New Roman"/>
          <w:sz w:val="24"/>
          <w:szCs w:val="24"/>
        </w:rPr>
        <w:t>one</w:t>
      </w:r>
      <w:r w:rsidRPr="001D1530">
        <w:rPr>
          <w:rFonts w:ascii="Times New Roman" w:eastAsia="Calibri" w:hAnsi="Times New Roman" w:cs="Times New Roman"/>
          <w:sz w:val="24"/>
          <w:szCs w:val="24"/>
        </w:rPr>
        <w:t xml:space="preserve"> else’s house: </w:t>
      </w:r>
      <w:r w:rsidR="00DD28C6">
        <w:rPr>
          <w:rFonts w:ascii="Times New Roman" w:eastAsia="Calibri" w:hAnsi="Times New Roman" w:cs="Times New Roman"/>
          <w:sz w:val="24"/>
          <w:szCs w:val="24"/>
        </w:rPr>
        <w:t>s</w:t>
      </w:r>
      <w:r w:rsidRPr="001D1530">
        <w:rPr>
          <w:rFonts w:ascii="Times New Roman" w:eastAsia="Calibri" w:hAnsi="Times New Roman" w:cs="Times New Roman"/>
          <w:sz w:val="24"/>
          <w:szCs w:val="24"/>
        </w:rPr>
        <w:t xml:space="preserve">imilar </w:t>
      </w:r>
      <w:r w:rsidR="00DD28C6">
        <w:rPr>
          <w:rFonts w:ascii="Times New Roman" w:eastAsia="Calibri" w:hAnsi="Times New Roman" w:cs="Times New Roman"/>
          <w:sz w:val="24"/>
          <w:szCs w:val="24"/>
        </w:rPr>
        <w:t>to “my house”</w:t>
      </w:r>
      <w:r w:rsidRPr="001D1530">
        <w:rPr>
          <w:rFonts w:ascii="Times New Roman" w:eastAsia="Calibri" w:hAnsi="Times New Roman" w:cs="Times New Roman"/>
          <w:sz w:val="24"/>
          <w:szCs w:val="24"/>
        </w:rPr>
        <w:t>, in that it grants one a sense of intimacy but differs in that one still feels under someone else’s control</w:t>
      </w:r>
      <w:r w:rsidR="00EE6401">
        <w:rPr>
          <w:rFonts w:ascii="Times New Roman" w:eastAsia="Calibri" w:hAnsi="Times New Roman" w:cs="Times New Roman"/>
          <w:sz w:val="24"/>
          <w:szCs w:val="24"/>
        </w:rPr>
        <w:t xml:space="preserve">; </w:t>
      </w:r>
      <w:r w:rsidR="00EE6401">
        <w:rPr>
          <w:rFonts w:ascii="Times New Roman" w:eastAsia="Calibri" w:hAnsi="Times New Roman" w:cs="Times New Roman"/>
          <w:sz w:val="24"/>
          <w:szCs w:val="24"/>
          <w:lang w:bidi="ar-IQ"/>
        </w:rPr>
        <w:t>p</w:t>
      </w:r>
      <w:r w:rsidRPr="001D1530">
        <w:rPr>
          <w:rFonts w:ascii="Times New Roman" w:eastAsia="Calibri" w:hAnsi="Times New Roman" w:cs="Times New Roman"/>
          <w:sz w:val="24"/>
          <w:szCs w:val="24"/>
        </w:rPr>
        <w:t>ublic places: places with public governance in which there is sense of freedom, albeit limited</w:t>
      </w:r>
      <w:r w:rsidR="00EE6401">
        <w:rPr>
          <w:rFonts w:ascii="Times New Roman" w:eastAsia="Calibri" w:hAnsi="Times New Roman" w:cs="Times New Roman"/>
          <w:sz w:val="24"/>
          <w:szCs w:val="24"/>
        </w:rPr>
        <w:t xml:space="preserve">; </w:t>
      </w:r>
      <w:r w:rsidR="00DD28C6">
        <w:rPr>
          <w:rFonts w:ascii="Times New Roman" w:eastAsia="Calibri" w:hAnsi="Times New Roman" w:cs="Times New Roman"/>
          <w:sz w:val="24"/>
          <w:szCs w:val="24"/>
        </w:rPr>
        <w:t xml:space="preserve">and </w:t>
      </w:r>
      <w:r w:rsidR="00EE6401">
        <w:rPr>
          <w:rFonts w:ascii="Times New Roman" w:eastAsia="Calibri" w:hAnsi="Times New Roman" w:cs="Times New Roman"/>
          <w:sz w:val="24"/>
          <w:szCs w:val="24"/>
        </w:rPr>
        <w:t>e</w:t>
      </w:r>
      <w:r w:rsidRPr="001D1530">
        <w:rPr>
          <w:rFonts w:ascii="Times New Roman" w:eastAsia="Calibri" w:hAnsi="Times New Roman" w:cs="Times New Roman"/>
          <w:sz w:val="24"/>
          <w:szCs w:val="24"/>
        </w:rPr>
        <w:t xml:space="preserve">ndless places: </w:t>
      </w:r>
      <w:r w:rsidR="00EE6401">
        <w:rPr>
          <w:rFonts w:ascii="Times New Roman" w:eastAsia="Calibri" w:hAnsi="Times New Roman" w:cs="Times New Roman"/>
          <w:sz w:val="24"/>
          <w:szCs w:val="24"/>
        </w:rPr>
        <w:t>p</w:t>
      </w:r>
      <w:r w:rsidRPr="001D1530">
        <w:rPr>
          <w:rFonts w:ascii="Times New Roman" w:eastAsia="Calibri" w:hAnsi="Times New Roman" w:cs="Times New Roman"/>
          <w:sz w:val="24"/>
          <w:szCs w:val="24"/>
        </w:rPr>
        <w:t>laces that can be represented by the desert, in that they do not belong to anyone and are far removed from government monitoring.</w:t>
      </w:r>
      <w:r w:rsidR="000D64E1">
        <w:rPr>
          <w:rStyle w:val="EndnoteReference"/>
          <w:rFonts w:ascii="Times New Roman" w:eastAsia="Calibri" w:hAnsi="Times New Roman" w:cs="Times New Roman"/>
          <w:sz w:val="24"/>
          <w:szCs w:val="24"/>
        </w:rPr>
        <w:endnoteReference w:id="41"/>
      </w:r>
    </w:p>
    <w:p w14:paraId="6C593ADA" w14:textId="27CC5511" w:rsidR="00B76B85" w:rsidRPr="00BD3CD9" w:rsidRDefault="00D11484" w:rsidP="00BD3CD9">
      <w:pPr>
        <w:spacing w:after="120" w:line="360" w:lineRule="auto"/>
        <w:ind w:firstLine="360"/>
        <w:rPr>
          <w:rFonts w:ascii="Times New Roman" w:eastAsia="Calibri" w:hAnsi="Times New Roman" w:cs="Times New Roman"/>
          <w:sz w:val="24"/>
          <w:szCs w:val="24"/>
          <w:rtl/>
        </w:rPr>
      </w:pPr>
      <w:r w:rsidRPr="001D1530">
        <w:rPr>
          <w:rFonts w:ascii="Times New Roman" w:eastAsia="Calibri" w:hAnsi="Times New Roman" w:cs="Times New Roman"/>
          <w:sz w:val="24"/>
          <w:szCs w:val="24"/>
        </w:rPr>
        <w:t>Jihad and her daughter’s room, despite being small in terms of space, gave them a feeling of safety and reassurance, because it belonged to them and them only.</w:t>
      </w:r>
      <w:r w:rsidR="004C3C71">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 xml:space="preserve">The couch that Jihad </w:t>
      </w:r>
      <w:r w:rsidR="00472E59" w:rsidRPr="001D1530">
        <w:rPr>
          <w:rFonts w:ascii="Times New Roman" w:eastAsia="Calibri" w:hAnsi="Times New Roman" w:cs="Times New Roman"/>
          <w:sz w:val="24"/>
          <w:szCs w:val="24"/>
        </w:rPr>
        <w:t>placed</w:t>
      </w:r>
      <w:r w:rsidRPr="001D1530">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lastRenderedPageBreak/>
        <w:t xml:space="preserve">between the two wardrobes represented two main features of a homeland: stability and </w:t>
      </w:r>
      <w:r w:rsidRPr="001D1530">
        <w:rPr>
          <w:rFonts w:ascii="Times New Roman" w:eastAsia="Calibri" w:hAnsi="Times New Roman" w:cs="Times New Roman"/>
          <w:sz w:val="24"/>
          <w:szCs w:val="24"/>
          <w:lang w:bidi="ar-IQ"/>
        </w:rPr>
        <w:t>constancy. That said, this homeland was imaginary and unattainable according to the narrator who was residing in the diaspora, and unattainable, also, to Palestinians, as a result of the occupation. However, the mere independence of Jihad and her daughter in a space of their own made her feel at home compared to the rest of the family who was unstable and scattered around the apartment. This inconsistency in describing the contradictory feelings emanating from the rooms of the house confirms the most important thing that the homeland grants the human being, namely the feeling of freedom and stability. Jihad continues to describe the house, saying:</w:t>
      </w:r>
      <w:r w:rsidR="00B76B85">
        <w:rPr>
          <w:rFonts w:ascii="Times New Roman" w:eastAsia="Calibri" w:hAnsi="Times New Roman" w:cs="Times New Roman"/>
          <w:sz w:val="24"/>
          <w:szCs w:val="24"/>
          <w:lang w:bidi="ar-IQ"/>
        </w:rPr>
        <w:t xml:space="preserve"> </w:t>
      </w:r>
      <w:r w:rsidRPr="00B76B85">
        <w:rPr>
          <w:rFonts w:ascii="Times New Roman" w:eastAsia="Calibri" w:hAnsi="Times New Roman" w:cs="Times New Roman"/>
          <w:sz w:val="24"/>
          <w:szCs w:val="24"/>
        </w:rPr>
        <w:t xml:space="preserve">“When I lock us in our room, you and I are in our homeland, while others, my father, mother and brothers in the diaspora, are living as refugees in an apartment larger than our semi-timeless apartment in the ghetto of </w:t>
      </w:r>
      <w:proofErr w:type="spellStart"/>
      <w:r w:rsidRPr="00B76B85">
        <w:rPr>
          <w:rFonts w:ascii="Times New Roman" w:eastAsia="Calibri" w:hAnsi="Times New Roman" w:cs="Times New Roman"/>
          <w:sz w:val="24"/>
          <w:szCs w:val="24"/>
        </w:rPr>
        <w:t>Naqra</w:t>
      </w:r>
      <w:proofErr w:type="spellEnd"/>
      <w:r w:rsidRPr="00B76B85">
        <w:rPr>
          <w:rFonts w:ascii="Times New Roman" w:eastAsia="Calibri" w:hAnsi="Times New Roman" w:cs="Times New Roman"/>
          <w:sz w:val="24"/>
          <w:szCs w:val="24"/>
        </w:rPr>
        <w:t>. The new diaspora apartment was filled with our belongings that we brought from the old apartment... and although we only lived in the new diaspora apartment for a few months, it witnessed the addition of other structures and the accumulation of things that we might have assumed in our frantic awareness would legitimize our presence in the house…”</w:t>
      </w:r>
      <w:r w:rsidR="000D64E1">
        <w:rPr>
          <w:rStyle w:val="EndnoteReference"/>
          <w:rFonts w:ascii="Times New Roman" w:eastAsia="Calibri" w:hAnsi="Times New Roman" w:cs="Times New Roman"/>
          <w:sz w:val="24"/>
          <w:szCs w:val="24"/>
        </w:rPr>
        <w:endnoteReference w:id="42"/>
      </w:r>
      <w:r w:rsidRPr="001D1530">
        <w:rPr>
          <w:rFonts w:ascii="Times New Roman" w:eastAsia="Calibri" w:hAnsi="Times New Roman" w:cs="Times New Roman"/>
          <w:b/>
          <w:bCs/>
          <w:i/>
          <w:iCs/>
          <w:sz w:val="24"/>
          <w:szCs w:val="24"/>
        </w:rPr>
        <w:t xml:space="preserve"> </w:t>
      </w:r>
    </w:p>
    <w:p w14:paraId="487064D7" w14:textId="706B52C9" w:rsidR="00D11484" w:rsidRPr="00EE6401" w:rsidRDefault="00D11484" w:rsidP="00EE6401">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 xml:space="preserve">The quote above indicates the innate human tendency to spread out across a place to prove their existence (as no one exists beyond the boundaries of time and place). This prompted the family to impose its existence—albeit in exile—through their belongings. This indicates that humans, wherever they may be, need to feel like they belong to a place that grants them an identity and legal existence in the world, as the critic </w:t>
      </w:r>
      <w:r w:rsidRPr="004C3C71">
        <w:rPr>
          <w:rFonts w:ascii="Times New Roman" w:eastAsia="Calibri" w:hAnsi="Times New Roman" w:cs="Times New Roman"/>
          <w:sz w:val="24"/>
          <w:szCs w:val="24"/>
        </w:rPr>
        <w:t>Nabila Ibrahim</w:t>
      </w:r>
      <w:r w:rsidRPr="001D1530">
        <w:rPr>
          <w:rFonts w:ascii="Times New Roman" w:eastAsia="Calibri" w:hAnsi="Times New Roman" w:cs="Times New Roman"/>
          <w:sz w:val="24"/>
          <w:szCs w:val="24"/>
        </w:rPr>
        <w:t xml:space="preserve"> says:</w:t>
      </w:r>
      <w:r w:rsidR="00EE6401">
        <w:rPr>
          <w:rFonts w:ascii="Times New Roman" w:eastAsia="Calibri" w:hAnsi="Times New Roman" w:cs="Times New Roman"/>
          <w:sz w:val="24"/>
          <w:szCs w:val="24"/>
        </w:rPr>
        <w:t xml:space="preserve"> </w:t>
      </w:r>
      <w:r w:rsidR="005F403D">
        <w:rPr>
          <w:rFonts w:ascii="Times New Roman" w:eastAsia="Calibri" w:hAnsi="Times New Roman" w:cs="Times New Roman"/>
          <w:sz w:val="24"/>
          <w:szCs w:val="24"/>
        </w:rPr>
        <w:t>“</w:t>
      </w:r>
      <w:r w:rsidRPr="001D1530">
        <w:rPr>
          <w:rFonts w:ascii="Times New Roman" w:eastAsia="Calibri" w:hAnsi="Times New Roman" w:cs="Times New Roman"/>
          <w:sz w:val="24"/>
          <w:szCs w:val="24"/>
        </w:rPr>
        <w:t>The Palestinians who were forced to leave their homes stay strongly connected to those homes</w:t>
      </w:r>
      <w:r w:rsidR="00472E59" w:rsidRPr="001D1530">
        <w:rPr>
          <w:rFonts w:ascii="Times New Roman" w:eastAsia="Calibri" w:hAnsi="Times New Roman" w:cs="Times New Roman"/>
          <w:sz w:val="24"/>
          <w:szCs w:val="24"/>
        </w:rPr>
        <w:t xml:space="preserve"> which</w:t>
      </w:r>
      <w:r w:rsidRPr="001D1530">
        <w:rPr>
          <w:rFonts w:ascii="Times New Roman" w:eastAsia="Calibri" w:hAnsi="Times New Roman" w:cs="Times New Roman"/>
          <w:sz w:val="24"/>
          <w:szCs w:val="24"/>
        </w:rPr>
        <w:t xml:space="preserve"> represent their identity, address, and existence. Therefore, one’s existence is not only achieved through a relationship with a place, but through one’s feeling that one is connected to said place, </w:t>
      </w:r>
      <w:r w:rsidR="00472E59" w:rsidRPr="001D1530">
        <w:rPr>
          <w:rFonts w:ascii="Times New Roman" w:eastAsia="Calibri" w:hAnsi="Times New Roman" w:cs="Times New Roman"/>
          <w:sz w:val="24"/>
          <w:szCs w:val="24"/>
        </w:rPr>
        <w:t>prompting people to search for themselves where they laid their roots.</w:t>
      </w:r>
      <w:r w:rsidR="001E2319" w:rsidRPr="001D1530">
        <w:rPr>
          <w:rFonts w:ascii="Times New Roman" w:eastAsia="Calibri" w:hAnsi="Times New Roman" w:cs="Times New Roman"/>
          <w:sz w:val="24"/>
          <w:szCs w:val="24"/>
          <w:lang w:bidi="ar-IQ"/>
        </w:rPr>
        <w:t xml:space="preserve"> </w:t>
      </w:r>
      <w:r w:rsidR="009D7127" w:rsidRPr="009D7127">
        <w:rPr>
          <w:rFonts w:ascii="Times New Roman" w:eastAsia="Calibri" w:hAnsi="Times New Roman" w:cs="Times New Roman"/>
          <w:sz w:val="24"/>
          <w:szCs w:val="24"/>
          <w:lang w:bidi="ar-IQ"/>
        </w:rPr>
        <w:t>This demonstrates</w:t>
      </w:r>
      <w:commentRangeStart w:id="16"/>
      <w:r w:rsidR="009D7127" w:rsidRPr="009D7127">
        <w:rPr>
          <w:rFonts w:ascii="Times New Roman" w:eastAsia="Calibri" w:hAnsi="Times New Roman" w:cs="Times New Roman"/>
          <w:sz w:val="24"/>
          <w:szCs w:val="24"/>
          <w:lang w:bidi="ar-IQ"/>
        </w:rPr>
        <w:t xml:space="preserve"> </w:t>
      </w:r>
      <w:r w:rsidRPr="009D7127">
        <w:rPr>
          <w:rFonts w:ascii="Times New Roman" w:eastAsia="Calibri" w:hAnsi="Times New Roman" w:cs="Times New Roman"/>
          <w:sz w:val="24"/>
          <w:szCs w:val="24"/>
          <w:lang w:bidi="ar-IQ"/>
        </w:rPr>
        <w:t>the link between the search for identity and the search for place</w:t>
      </w:r>
      <w:r w:rsidR="009D7127" w:rsidRPr="009D7127">
        <w:rPr>
          <w:rFonts w:ascii="Times New Roman" w:eastAsia="Calibri" w:hAnsi="Times New Roman" w:cs="Times New Roman"/>
          <w:sz w:val="24"/>
          <w:szCs w:val="24"/>
          <w:lang w:bidi="ar-IQ"/>
        </w:rPr>
        <w:t>. F</w:t>
      </w:r>
      <w:r w:rsidRPr="009D7127">
        <w:rPr>
          <w:rFonts w:ascii="Times New Roman" w:eastAsia="Calibri" w:hAnsi="Times New Roman" w:cs="Times New Roman"/>
          <w:sz w:val="24"/>
          <w:szCs w:val="24"/>
          <w:lang w:bidi="ar-IQ"/>
        </w:rPr>
        <w:t xml:space="preserve">or humans, “self” is not complete within the </w:t>
      </w:r>
      <w:r w:rsidR="009D7127" w:rsidRPr="009D7127">
        <w:rPr>
          <w:rFonts w:ascii="Times New Roman" w:eastAsia="Calibri" w:hAnsi="Times New Roman" w:cs="Times New Roman"/>
          <w:sz w:val="24"/>
          <w:szCs w:val="24"/>
          <w:lang w:bidi="ar-IQ"/>
        </w:rPr>
        <w:t>confines of the body</w:t>
      </w:r>
      <w:r w:rsidRPr="009D7127">
        <w:rPr>
          <w:rFonts w:ascii="Times New Roman" w:eastAsia="Calibri" w:hAnsi="Times New Roman" w:cs="Times New Roman"/>
          <w:sz w:val="24"/>
          <w:szCs w:val="24"/>
          <w:lang w:bidi="ar-IQ"/>
        </w:rPr>
        <w:t xml:space="preserve"> but extends </w:t>
      </w:r>
      <w:r w:rsidR="009D7127" w:rsidRPr="009D7127">
        <w:rPr>
          <w:rFonts w:ascii="Times New Roman" w:eastAsia="Calibri" w:hAnsi="Times New Roman" w:cs="Times New Roman"/>
          <w:sz w:val="24"/>
          <w:szCs w:val="24"/>
          <w:lang w:bidi="ar-IQ"/>
        </w:rPr>
        <w:t>to physical places.</w:t>
      </w:r>
      <w:r w:rsidRPr="009D7127">
        <w:rPr>
          <w:rFonts w:ascii="Times New Roman" w:eastAsia="Calibri" w:hAnsi="Times New Roman" w:cs="Times New Roman"/>
          <w:sz w:val="24"/>
          <w:szCs w:val="24"/>
          <w:lang w:bidi="ar-IQ"/>
        </w:rPr>
        <w:t>”</w:t>
      </w:r>
      <w:commentRangeEnd w:id="16"/>
      <w:r w:rsidR="004C3C71" w:rsidRPr="009D7127">
        <w:rPr>
          <w:rStyle w:val="CommentReference"/>
        </w:rPr>
        <w:commentReference w:id="16"/>
      </w:r>
      <w:r w:rsidR="000D64E1" w:rsidRPr="009D7127">
        <w:rPr>
          <w:rStyle w:val="EndnoteReference"/>
          <w:rFonts w:ascii="Times New Roman" w:eastAsia="Calibri" w:hAnsi="Times New Roman" w:cs="Times New Roman"/>
          <w:sz w:val="24"/>
          <w:szCs w:val="24"/>
          <w:lang w:bidi="ar-IQ"/>
        </w:rPr>
        <w:endnoteReference w:id="43"/>
      </w:r>
      <w:r w:rsidRPr="001D1530">
        <w:rPr>
          <w:rFonts w:ascii="Times New Roman" w:eastAsia="Calibri" w:hAnsi="Times New Roman" w:cs="Times New Roman"/>
          <w:sz w:val="24"/>
          <w:szCs w:val="24"/>
          <w:rtl/>
        </w:rPr>
        <w:t xml:space="preserve"> </w:t>
      </w:r>
    </w:p>
    <w:p w14:paraId="39E15DEA" w14:textId="31494583" w:rsidR="00D11484" w:rsidRPr="00B76B85" w:rsidRDefault="00D11484" w:rsidP="007348BE">
      <w:pPr>
        <w:spacing w:after="120" w:line="360" w:lineRule="auto"/>
        <w:ind w:firstLine="720"/>
        <w:rPr>
          <w:rFonts w:ascii="Times New Roman" w:eastAsia="Calibri" w:hAnsi="Times New Roman" w:cs="Times New Roman"/>
          <w:sz w:val="24"/>
          <w:szCs w:val="24"/>
          <w:rtl/>
        </w:rPr>
      </w:pPr>
      <w:r w:rsidRPr="001D1530">
        <w:rPr>
          <w:rFonts w:ascii="Times New Roman" w:eastAsia="Calibri" w:hAnsi="Times New Roman" w:cs="Times New Roman"/>
          <w:sz w:val="24"/>
          <w:szCs w:val="24"/>
        </w:rPr>
        <w:t>The family truly tried to plant its roots in the new place, but at the same time felt that these roots were flimsy and could be uprooted at any moment, as evidenced by the quote “our planted existence”. This indicates the impossibility of achieving any true affiliation with Palestinians in the diaspora</w:t>
      </w:r>
      <w:r w:rsidR="00BD3CD9">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lang w:bidi="ar-IQ"/>
        </w:rPr>
        <w:t>After Iraq’s invasion of Kuwait, Jihad decided to meet her family at the Jordan</w:t>
      </w:r>
      <w:r w:rsidR="00DD28C6">
        <w:rPr>
          <w:rFonts w:ascii="Times New Roman" w:eastAsia="Calibri" w:hAnsi="Times New Roman" w:cs="Times New Roman"/>
          <w:sz w:val="24"/>
          <w:szCs w:val="24"/>
          <w:lang w:bidi="ar-IQ"/>
        </w:rPr>
        <w:t>ian</w:t>
      </w:r>
      <w:r w:rsidRPr="001D1530">
        <w:rPr>
          <w:rFonts w:ascii="Times New Roman" w:eastAsia="Calibri" w:hAnsi="Times New Roman" w:cs="Times New Roman"/>
          <w:sz w:val="24"/>
          <w:szCs w:val="24"/>
          <w:lang w:bidi="ar-IQ"/>
        </w:rPr>
        <w:t xml:space="preserve"> camps, leaving her father alone in Kuwait, saying:</w:t>
      </w:r>
      <w:r w:rsidR="00BD3CD9" w:rsidRPr="00B76B85">
        <w:rPr>
          <w:rFonts w:ascii="Times New Roman" w:eastAsia="Calibri" w:hAnsi="Times New Roman" w:cs="Times New Roman"/>
          <w:sz w:val="24"/>
          <w:szCs w:val="24"/>
        </w:rPr>
        <w:t xml:space="preserve"> </w:t>
      </w:r>
      <w:r w:rsidRPr="00B76B85">
        <w:rPr>
          <w:rFonts w:ascii="Times New Roman" w:eastAsia="Calibri" w:hAnsi="Times New Roman" w:cs="Times New Roman"/>
          <w:sz w:val="24"/>
          <w:szCs w:val="24"/>
        </w:rPr>
        <w:t xml:space="preserve">“I went to our room, our </w:t>
      </w:r>
      <w:r w:rsidRPr="00B76B85">
        <w:rPr>
          <w:rFonts w:ascii="Times New Roman" w:eastAsia="Calibri" w:hAnsi="Times New Roman" w:cs="Times New Roman"/>
          <w:sz w:val="24"/>
          <w:szCs w:val="24"/>
        </w:rPr>
        <w:lastRenderedPageBreak/>
        <w:t>independent country, which was removed from the possibilities of annihilation. I gathered only some of our belongings, leaving most of them behind, in case we were to return someday”.</w:t>
      </w:r>
      <w:r w:rsidR="000D64E1">
        <w:rPr>
          <w:rStyle w:val="EndnoteReference"/>
          <w:rFonts w:ascii="Times New Roman" w:eastAsia="Calibri" w:hAnsi="Times New Roman" w:cs="Times New Roman"/>
          <w:sz w:val="24"/>
          <w:szCs w:val="24"/>
        </w:rPr>
        <w:endnoteReference w:id="44"/>
      </w:r>
    </w:p>
    <w:p w14:paraId="4FACF4D7" w14:textId="62FC6E02" w:rsidR="00D11484" w:rsidRPr="001D1530" w:rsidRDefault="00D11484" w:rsidP="00BD3CD9">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Jihad’s actions reveal to us the internal struggles which affect every Palestinian in the diaspora and cause</w:t>
      </w:r>
      <w:r w:rsidR="009D7127">
        <w:rPr>
          <w:rFonts w:ascii="Times New Roman" w:eastAsia="Calibri" w:hAnsi="Times New Roman" w:cs="Times New Roman"/>
          <w:sz w:val="24"/>
          <w:szCs w:val="24"/>
        </w:rPr>
        <w:t>s</w:t>
      </w:r>
      <w:r w:rsidRPr="001D1530">
        <w:rPr>
          <w:rFonts w:ascii="Times New Roman" w:eastAsia="Calibri" w:hAnsi="Times New Roman" w:cs="Times New Roman"/>
          <w:sz w:val="24"/>
          <w:szCs w:val="24"/>
        </w:rPr>
        <w:t xml:space="preserve"> repeated disappointment</w:t>
      </w:r>
      <w:r w:rsidR="009D7127">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This alternative homeland may be manifested in the form of a house, a room, or even a sofa. What is important is that it gives its citizen a sense of security and stability. Jihad reveals the deep desire for her need for a homeland, saying:</w:t>
      </w:r>
      <w:r w:rsidR="00DD28C6">
        <w:rPr>
          <w:rFonts w:ascii="Times New Roman" w:eastAsia="Calibri" w:hAnsi="Times New Roman" w:cs="Times New Roman"/>
          <w:sz w:val="24"/>
          <w:szCs w:val="24"/>
        </w:rPr>
        <w:t xml:space="preserve"> </w:t>
      </w:r>
      <w:r w:rsidR="009D7127">
        <w:rPr>
          <w:rFonts w:ascii="Times New Roman" w:eastAsia="Calibri" w:hAnsi="Times New Roman" w:cs="Times New Roman"/>
          <w:sz w:val="24"/>
          <w:szCs w:val="24"/>
        </w:rPr>
        <w:t>“</w:t>
      </w:r>
      <w:r w:rsidRPr="001D1530">
        <w:rPr>
          <w:rFonts w:ascii="Times New Roman" w:eastAsia="Calibri" w:hAnsi="Times New Roman" w:cs="Times New Roman"/>
          <w:sz w:val="24"/>
          <w:szCs w:val="24"/>
        </w:rPr>
        <w:t xml:space="preserve">If </w:t>
      </w:r>
      <w:r w:rsidR="001E2319" w:rsidRPr="001D1530">
        <w:rPr>
          <w:rFonts w:ascii="Times New Roman" w:eastAsia="Calibri" w:hAnsi="Times New Roman" w:cs="Times New Roman"/>
          <w:sz w:val="24"/>
          <w:szCs w:val="24"/>
        </w:rPr>
        <w:t xml:space="preserve">only </w:t>
      </w:r>
      <w:r w:rsidRPr="001D1530">
        <w:rPr>
          <w:rFonts w:ascii="Times New Roman" w:eastAsia="Calibri" w:hAnsi="Times New Roman" w:cs="Times New Roman"/>
          <w:sz w:val="24"/>
          <w:szCs w:val="24"/>
        </w:rPr>
        <w:t>we, Queen of my heart, c</w:t>
      </w:r>
      <w:r w:rsidR="001E2319" w:rsidRPr="001D1530">
        <w:rPr>
          <w:rFonts w:ascii="Times New Roman" w:eastAsia="Calibri" w:hAnsi="Times New Roman" w:cs="Times New Roman"/>
          <w:sz w:val="24"/>
          <w:szCs w:val="24"/>
        </w:rPr>
        <w:t>ould</w:t>
      </w:r>
      <w:r w:rsidRPr="001D1530">
        <w:rPr>
          <w:rFonts w:ascii="Times New Roman" w:eastAsia="Calibri" w:hAnsi="Times New Roman" w:cs="Times New Roman"/>
          <w:sz w:val="24"/>
          <w:szCs w:val="24"/>
        </w:rPr>
        <w:t xml:space="preserve"> take our homeland with us in the car”.</w:t>
      </w:r>
      <w:r w:rsidR="000D64E1">
        <w:rPr>
          <w:rStyle w:val="EndnoteReference"/>
          <w:rFonts w:ascii="Times New Roman" w:eastAsia="Calibri" w:hAnsi="Times New Roman" w:cs="Times New Roman"/>
          <w:sz w:val="24"/>
          <w:szCs w:val="24"/>
        </w:rPr>
        <w:endnoteReference w:id="45"/>
      </w:r>
    </w:p>
    <w:p w14:paraId="4197CF95" w14:textId="1F48F5E0" w:rsidR="00D11484" w:rsidRPr="001D1530" w:rsidRDefault="00D11484" w:rsidP="005F403D">
      <w:pPr>
        <w:spacing w:after="120" w:line="360" w:lineRule="auto"/>
        <w:ind w:firstLine="720"/>
        <w:rPr>
          <w:rFonts w:ascii="Times New Roman" w:eastAsia="Calibri" w:hAnsi="Times New Roman" w:cs="Times New Roman"/>
          <w:sz w:val="24"/>
          <w:szCs w:val="24"/>
          <w:lang w:bidi="ar-IQ"/>
        </w:rPr>
      </w:pPr>
      <w:r w:rsidRPr="001D1530">
        <w:rPr>
          <w:rFonts w:ascii="Times New Roman" w:eastAsia="Calibri" w:hAnsi="Times New Roman" w:cs="Times New Roman"/>
          <w:sz w:val="24"/>
          <w:szCs w:val="24"/>
        </w:rPr>
        <w:t xml:space="preserve">As soon as Jihad began to enjoy a sense of stability and freedom through the creation of her new “homeland” (represented by her room in </w:t>
      </w:r>
      <w:proofErr w:type="spellStart"/>
      <w:r w:rsidRPr="005F403D">
        <w:rPr>
          <w:rFonts w:ascii="Times New Roman" w:eastAsia="Calibri" w:hAnsi="Times New Roman" w:cs="Times New Roman"/>
          <w:sz w:val="24"/>
          <w:szCs w:val="24"/>
        </w:rPr>
        <w:t>Fura</w:t>
      </w:r>
      <w:r w:rsidR="001E2319" w:rsidRPr="005F403D">
        <w:rPr>
          <w:rFonts w:ascii="Times New Roman" w:eastAsia="Calibri" w:hAnsi="Times New Roman" w:cs="Times New Roman"/>
          <w:sz w:val="24"/>
          <w:szCs w:val="24"/>
        </w:rPr>
        <w:t>n</w:t>
      </w:r>
      <w:r w:rsidRPr="005F403D">
        <w:rPr>
          <w:rFonts w:ascii="Times New Roman" w:eastAsia="Calibri" w:hAnsi="Times New Roman" w:cs="Times New Roman"/>
          <w:sz w:val="24"/>
          <w:szCs w:val="24"/>
        </w:rPr>
        <w:t>i</w:t>
      </w:r>
      <w:r w:rsidR="001E2319" w:rsidRPr="005F403D">
        <w:rPr>
          <w:rFonts w:ascii="Times New Roman" w:eastAsia="Calibri" w:hAnsi="Times New Roman" w:cs="Times New Roman"/>
          <w:sz w:val="24"/>
          <w:szCs w:val="24"/>
        </w:rPr>
        <w:t>y</w:t>
      </w:r>
      <w:r w:rsidRPr="005F403D">
        <w:rPr>
          <w:rFonts w:ascii="Times New Roman" w:eastAsia="Calibri" w:hAnsi="Times New Roman" w:cs="Times New Roman"/>
          <w:sz w:val="24"/>
          <w:szCs w:val="24"/>
        </w:rPr>
        <w:t>ya</w:t>
      </w:r>
      <w:proofErr w:type="spellEnd"/>
      <w:r w:rsidRPr="001D1530">
        <w:rPr>
          <w:rFonts w:ascii="Times New Roman" w:eastAsia="Calibri" w:hAnsi="Times New Roman" w:cs="Times New Roman"/>
          <w:sz w:val="24"/>
          <w:szCs w:val="24"/>
        </w:rPr>
        <w:t xml:space="preserve">) she was forced, once again, to leave and seek refuge elsewhere in the diaspora. </w:t>
      </w:r>
      <w:r w:rsidRPr="001D1530">
        <w:rPr>
          <w:rFonts w:ascii="Times New Roman" w:eastAsia="Calibri" w:hAnsi="Times New Roman" w:cs="Times New Roman"/>
          <w:sz w:val="24"/>
          <w:szCs w:val="24"/>
          <w:lang w:bidi="ar-IQ"/>
        </w:rPr>
        <w:t>In Amman, her feelings of fragmentation and alienation intensified, making her hate the constantly-changing houses, especially the one she and her family lived in in the white mountains, and in which she never once felt a sense of belonging or love: “I did not like the house</w:t>
      </w:r>
      <w:r w:rsidR="001E2319" w:rsidRPr="001D1530">
        <w:rPr>
          <w:rFonts w:ascii="Times New Roman" w:eastAsia="Calibri" w:hAnsi="Times New Roman" w:cs="Times New Roman"/>
          <w:sz w:val="24"/>
          <w:szCs w:val="24"/>
          <w:lang w:bidi="ar-IQ"/>
        </w:rPr>
        <w:t xml:space="preserve">. </w:t>
      </w:r>
      <w:r w:rsidRPr="001D1530">
        <w:rPr>
          <w:rFonts w:ascii="Times New Roman" w:eastAsia="Calibri" w:hAnsi="Times New Roman" w:cs="Times New Roman"/>
          <w:sz w:val="24"/>
          <w:szCs w:val="24"/>
          <w:lang w:bidi="ar-IQ"/>
        </w:rPr>
        <w:t>I le</w:t>
      </w:r>
      <w:r w:rsidR="001E2319" w:rsidRPr="001D1530">
        <w:rPr>
          <w:rFonts w:ascii="Times New Roman" w:eastAsia="Calibri" w:hAnsi="Times New Roman" w:cs="Times New Roman"/>
          <w:sz w:val="24"/>
          <w:szCs w:val="24"/>
          <w:lang w:bidi="ar-IQ"/>
        </w:rPr>
        <w:t>ft</w:t>
      </w:r>
      <w:r w:rsidRPr="001D1530">
        <w:rPr>
          <w:rFonts w:ascii="Times New Roman" w:eastAsia="Calibri" w:hAnsi="Times New Roman" w:cs="Times New Roman"/>
          <w:sz w:val="24"/>
          <w:szCs w:val="24"/>
          <w:lang w:bidi="ar-IQ"/>
        </w:rPr>
        <w:t xml:space="preserve"> in the morning to go to work, </w:t>
      </w:r>
      <w:r w:rsidR="001E2319" w:rsidRPr="001D1530">
        <w:rPr>
          <w:rFonts w:ascii="Times New Roman" w:eastAsia="Calibri" w:hAnsi="Times New Roman" w:cs="Times New Roman"/>
          <w:sz w:val="24"/>
          <w:szCs w:val="24"/>
          <w:lang w:bidi="ar-IQ"/>
        </w:rPr>
        <w:t xml:space="preserve">and </w:t>
      </w:r>
      <w:r w:rsidRPr="001D1530">
        <w:rPr>
          <w:rFonts w:ascii="Times New Roman" w:eastAsia="Calibri" w:hAnsi="Times New Roman" w:cs="Times New Roman"/>
          <w:sz w:val="24"/>
          <w:szCs w:val="24"/>
          <w:lang w:bidi="ar-IQ"/>
        </w:rPr>
        <w:t>I did not rush home in the evening.”</w:t>
      </w:r>
      <w:r w:rsidR="000D64E1">
        <w:rPr>
          <w:rStyle w:val="EndnoteReference"/>
          <w:rFonts w:ascii="Times New Roman" w:eastAsia="Calibri" w:hAnsi="Times New Roman" w:cs="Times New Roman"/>
          <w:sz w:val="24"/>
          <w:szCs w:val="24"/>
          <w:lang w:bidi="ar-IQ"/>
        </w:rPr>
        <w:endnoteReference w:id="46"/>
      </w:r>
    </w:p>
    <w:p w14:paraId="14933B37" w14:textId="7B5092EA" w:rsidR="00D11484" w:rsidRPr="00B76B85" w:rsidRDefault="00D11484" w:rsidP="009D7127">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Her big, open garden was the only thing that allowed her to bear the house’s hostile atmosphere, it was the only place she could breathe (compared to all the small, closed places that suffocated her). In the garden she was able to feel serene and at ease. She was also able to escape her thoughts and often felt inspired to write:</w:t>
      </w:r>
      <w:r w:rsidR="009D7127">
        <w:rPr>
          <w:rFonts w:ascii="Times New Roman" w:eastAsia="Calibri" w:hAnsi="Times New Roman" w:cs="Times New Roman"/>
          <w:sz w:val="24"/>
          <w:szCs w:val="24"/>
        </w:rPr>
        <w:t xml:space="preserve"> </w:t>
      </w:r>
      <w:r w:rsidRPr="009D7127">
        <w:rPr>
          <w:rFonts w:ascii="Times New Roman" w:eastAsia="Calibri" w:hAnsi="Times New Roman" w:cs="Times New Roman"/>
          <w:sz w:val="24"/>
          <w:szCs w:val="24"/>
        </w:rPr>
        <w:t>“The garden remained unchanged for years, which prompted me to refrain from committing suicide in the place that nibbled on my soul... I carry a large cup of plain coffee, a notebook, and a pen that cut my boundaries... crossing the pain ... th</w:t>
      </w:r>
      <w:r w:rsidR="009D7127" w:rsidRPr="009D7127">
        <w:rPr>
          <w:rFonts w:ascii="Times New Roman" w:eastAsia="Calibri" w:hAnsi="Times New Roman" w:cs="Times New Roman"/>
          <w:sz w:val="24"/>
          <w:szCs w:val="24"/>
        </w:rPr>
        <w:t xml:space="preserve">en I </w:t>
      </w:r>
      <w:r w:rsidRPr="009D7127">
        <w:rPr>
          <w:rFonts w:ascii="Times New Roman" w:eastAsia="Calibri" w:hAnsi="Times New Roman" w:cs="Times New Roman"/>
          <w:sz w:val="24"/>
          <w:szCs w:val="24"/>
        </w:rPr>
        <w:t>let the pen walk slowly over the paper</w:t>
      </w:r>
      <w:r w:rsidR="009D7127" w:rsidRPr="009D7127">
        <w:rPr>
          <w:rFonts w:ascii="Times New Roman" w:eastAsia="Calibri" w:hAnsi="Times New Roman" w:cs="Times New Roman"/>
          <w:sz w:val="24"/>
          <w:szCs w:val="24"/>
        </w:rPr>
        <w:t>.</w:t>
      </w:r>
      <w:r w:rsidRPr="009D7127">
        <w:rPr>
          <w:rFonts w:ascii="Times New Roman" w:eastAsia="Calibri" w:hAnsi="Times New Roman" w:cs="Times New Roman"/>
          <w:sz w:val="24"/>
          <w:szCs w:val="24"/>
        </w:rPr>
        <w:t xml:space="preserve"> The cold</w:t>
      </w:r>
      <w:r w:rsidR="009D7127" w:rsidRPr="009D7127">
        <w:rPr>
          <w:rFonts w:ascii="Times New Roman" w:eastAsia="Calibri" w:hAnsi="Times New Roman" w:cs="Times New Roman"/>
          <w:sz w:val="24"/>
          <w:szCs w:val="24"/>
        </w:rPr>
        <w:t>,</w:t>
      </w:r>
      <w:r w:rsidRPr="009D7127">
        <w:rPr>
          <w:rFonts w:ascii="Times New Roman" w:eastAsia="Calibri" w:hAnsi="Times New Roman" w:cs="Times New Roman"/>
          <w:sz w:val="24"/>
          <w:szCs w:val="24"/>
        </w:rPr>
        <w:t xml:space="preserve"> absen</w:t>
      </w:r>
      <w:r w:rsidR="00DD28C6">
        <w:rPr>
          <w:rFonts w:ascii="Times New Roman" w:eastAsia="Calibri" w:hAnsi="Times New Roman" w:cs="Times New Roman"/>
          <w:sz w:val="24"/>
          <w:szCs w:val="24"/>
        </w:rPr>
        <w:t>t</w:t>
      </w:r>
      <w:r w:rsidRPr="009D7127">
        <w:rPr>
          <w:rFonts w:ascii="Times New Roman" w:eastAsia="Calibri" w:hAnsi="Times New Roman" w:cs="Times New Roman"/>
          <w:sz w:val="24"/>
          <w:szCs w:val="24"/>
        </w:rPr>
        <w:t xml:space="preserve"> of ideas, warms up with time and coaxes with perseverance</w:t>
      </w:r>
      <w:r w:rsidR="009D7127">
        <w:rPr>
          <w:rFonts w:ascii="Times New Roman" w:eastAsia="Calibri" w:hAnsi="Times New Roman" w:cs="Times New Roman"/>
          <w:sz w:val="24"/>
          <w:szCs w:val="24"/>
        </w:rPr>
        <w:t>.</w:t>
      </w:r>
      <w:r w:rsidRPr="00B76B85">
        <w:rPr>
          <w:rFonts w:ascii="Times New Roman" w:eastAsia="Calibri" w:hAnsi="Times New Roman" w:cs="Times New Roman"/>
          <w:sz w:val="24"/>
          <w:szCs w:val="24"/>
        </w:rPr>
        <w:t>”</w:t>
      </w:r>
      <w:r w:rsidR="000D64E1">
        <w:rPr>
          <w:rStyle w:val="EndnoteReference"/>
          <w:rFonts w:ascii="Times New Roman" w:eastAsia="Calibri" w:hAnsi="Times New Roman" w:cs="Times New Roman"/>
          <w:sz w:val="24"/>
          <w:szCs w:val="24"/>
        </w:rPr>
        <w:endnoteReference w:id="47"/>
      </w:r>
    </w:p>
    <w:p w14:paraId="43C13306" w14:textId="7503BB18" w:rsidR="00D11484" w:rsidRPr="001D1530" w:rsidRDefault="00D11484" w:rsidP="007348BE">
      <w:pPr>
        <w:spacing w:after="120" w:line="360" w:lineRule="auto"/>
        <w:ind w:firstLine="720"/>
        <w:rPr>
          <w:rFonts w:ascii="Times New Roman" w:eastAsia="Calibri" w:hAnsi="Times New Roman" w:cs="Times New Roman"/>
          <w:sz w:val="24"/>
          <w:szCs w:val="24"/>
          <w:rtl/>
        </w:rPr>
      </w:pPr>
      <w:r w:rsidRPr="001D1530">
        <w:rPr>
          <w:rFonts w:ascii="Times New Roman" w:eastAsia="Calibri" w:hAnsi="Times New Roman" w:cs="Times New Roman"/>
          <w:sz w:val="24"/>
          <w:szCs w:val="24"/>
        </w:rPr>
        <w:t>It is not strange that Jihad writes her thoughts in the very home she hates, so much so that she contemplated suicide. That said, suffering begets creativity, and the greater the pain, the greater the creativity emanating from it. When one person is afflicted by this magnitude of negativity (e.g., alienation, torment, dispersion, loneliness, poverty, loss, wandering, loss, and lethargy), the result is an uninterrupted narration, “the coffee finishes but talking doesn’t”.</w:t>
      </w:r>
      <w:r w:rsidR="000D64E1">
        <w:rPr>
          <w:rStyle w:val="EndnoteReference"/>
          <w:rFonts w:ascii="Times New Roman" w:eastAsia="Calibri" w:hAnsi="Times New Roman" w:cs="Times New Roman"/>
          <w:sz w:val="24"/>
          <w:szCs w:val="24"/>
        </w:rPr>
        <w:endnoteReference w:id="48"/>
      </w:r>
    </w:p>
    <w:p w14:paraId="59EA7340" w14:textId="61B19A5D" w:rsidR="00D11484" w:rsidRPr="001D1530" w:rsidRDefault="00D11484" w:rsidP="007348BE">
      <w:pPr>
        <w:spacing w:after="120" w:line="360" w:lineRule="auto"/>
        <w:rPr>
          <w:rFonts w:ascii="Times New Roman" w:eastAsia="Calibri" w:hAnsi="Times New Roman" w:cs="Times New Roman"/>
          <w:sz w:val="24"/>
          <w:szCs w:val="24"/>
        </w:rPr>
      </w:pPr>
      <w:r w:rsidRPr="001D1530">
        <w:rPr>
          <w:rFonts w:ascii="Times New Roman" w:eastAsia="Calibri" w:hAnsi="Times New Roman" w:cs="Times New Roman"/>
          <w:sz w:val="24"/>
          <w:szCs w:val="24"/>
        </w:rPr>
        <w:t xml:space="preserve"> </w:t>
      </w:r>
      <w:r w:rsidR="007348BE">
        <w:rPr>
          <w:rFonts w:ascii="Times New Roman" w:eastAsia="Calibri" w:hAnsi="Times New Roman" w:cs="Times New Roman"/>
          <w:sz w:val="24"/>
          <w:szCs w:val="24"/>
        </w:rPr>
        <w:tab/>
      </w:r>
      <w:r w:rsidRPr="001D1530">
        <w:rPr>
          <w:rFonts w:ascii="Times New Roman" w:eastAsia="Calibri" w:hAnsi="Times New Roman" w:cs="Times New Roman"/>
          <w:sz w:val="24"/>
          <w:szCs w:val="24"/>
        </w:rPr>
        <w:t>“</w:t>
      </w:r>
      <w:r w:rsidR="007348BE">
        <w:rPr>
          <w:rFonts w:ascii="Times New Roman" w:eastAsia="Calibri" w:hAnsi="Times New Roman" w:cs="Times New Roman"/>
          <w:sz w:val="24"/>
          <w:szCs w:val="24"/>
        </w:rPr>
        <w:t>H</w:t>
      </w:r>
      <w:r w:rsidRPr="001D1530">
        <w:rPr>
          <w:rFonts w:ascii="Times New Roman" w:eastAsia="Calibri" w:hAnsi="Times New Roman" w:cs="Times New Roman"/>
          <w:sz w:val="24"/>
          <w:szCs w:val="24"/>
        </w:rPr>
        <w:t>ouses” did not mean anything more than “physical places” to Jihad and her family. Places that sheltered them during their unrelenting displacement but to</w:t>
      </w:r>
      <w:r w:rsidR="00427572" w:rsidRPr="001D1530">
        <w:rPr>
          <w:rFonts w:ascii="Times New Roman" w:eastAsia="Calibri" w:hAnsi="Times New Roman" w:cs="Times New Roman"/>
          <w:sz w:val="24"/>
          <w:szCs w:val="24"/>
        </w:rPr>
        <w:t>wards</w:t>
      </w:r>
      <w:r w:rsidRPr="001D1530">
        <w:rPr>
          <w:rFonts w:ascii="Times New Roman" w:eastAsia="Calibri" w:hAnsi="Times New Roman" w:cs="Times New Roman"/>
          <w:sz w:val="24"/>
          <w:szCs w:val="24"/>
        </w:rPr>
        <w:t xml:space="preserve"> which they did not develop any feelings of belonging, fully understanding that they could not set down roots in a </w:t>
      </w:r>
      <w:r w:rsidRPr="001D1530">
        <w:rPr>
          <w:rFonts w:ascii="Times New Roman" w:eastAsia="Calibri" w:hAnsi="Times New Roman" w:cs="Times New Roman"/>
          <w:sz w:val="24"/>
          <w:szCs w:val="24"/>
        </w:rPr>
        <w:lastRenderedPageBreak/>
        <w:t xml:space="preserve">place that was not theirs. If they tried to set down roots (perhaps out of instinct and a tendency to get a sense of identity and homeland), they knew for sure that they would one day be uprooted, as Palestinians (who were </w:t>
      </w:r>
      <w:r w:rsidR="00427572" w:rsidRPr="001D1530">
        <w:rPr>
          <w:rFonts w:ascii="Times New Roman" w:eastAsia="Calibri" w:hAnsi="Times New Roman" w:cs="Times New Roman"/>
          <w:sz w:val="24"/>
          <w:szCs w:val="24"/>
        </w:rPr>
        <w:t>viewed as a heavy economic burden that competed with citizens</w:t>
      </w:r>
      <w:r w:rsidRPr="001D1530">
        <w:rPr>
          <w:rFonts w:ascii="Times New Roman" w:eastAsia="Calibri" w:hAnsi="Times New Roman" w:cs="Times New Roman"/>
          <w:sz w:val="24"/>
          <w:szCs w:val="24"/>
        </w:rPr>
        <w:t>) were not welcome in the Arab world.</w:t>
      </w:r>
      <w:r w:rsidR="000D64E1">
        <w:rPr>
          <w:rStyle w:val="EndnoteReference"/>
          <w:rFonts w:ascii="Times New Roman" w:eastAsia="Calibri" w:hAnsi="Times New Roman" w:cs="Times New Roman"/>
          <w:sz w:val="24"/>
          <w:szCs w:val="24"/>
        </w:rPr>
        <w:endnoteReference w:id="49"/>
      </w:r>
    </w:p>
    <w:p w14:paraId="3364C1A5" w14:textId="3B659C07" w:rsidR="00763E00" w:rsidRPr="001D1530" w:rsidRDefault="00763E00" w:rsidP="001D1530">
      <w:pPr>
        <w:spacing w:after="120" w:line="360" w:lineRule="auto"/>
        <w:rPr>
          <w:rFonts w:ascii="Times New Roman" w:eastAsia="Calibri" w:hAnsi="Times New Roman" w:cs="Times New Roman"/>
          <w:sz w:val="24"/>
          <w:szCs w:val="24"/>
        </w:rPr>
      </w:pPr>
    </w:p>
    <w:p w14:paraId="1A80611A" w14:textId="77777777" w:rsidR="00D11484" w:rsidRPr="00D862C5" w:rsidRDefault="00D11484" w:rsidP="001D1530">
      <w:pPr>
        <w:spacing w:after="120" w:line="360" w:lineRule="auto"/>
        <w:rPr>
          <w:rFonts w:ascii="Times New Roman" w:eastAsia="Calibri" w:hAnsi="Times New Roman" w:cs="Times New Roman"/>
          <w:b/>
          <w:bCs/>
          <w:sz w:val="24"/>
          <w:szCs w:val="24"/>
        </w:rPr>
      </w:pPr>
      <w:r w:rsidRPr="00D862C5">
        <w:rPr>
          <w:rFonts w:ascii="Times New Roman" w:eastAsia="Calibri" w:hAnsi="Times New Roman" w:cs="Times New Roman"/>
          <w:b/>
          <w:bCs/>
          <w:sz w:val="24"/>
          <w:szCs w:val="24"/>
        </w:rPr>
        <w:t xml:space="preserve">Diaspora Countries (Kuwait, Jordan, </w:t>
      </w:r>
      <w:commentRangeStart w:id="17"/>
      <w:r w:rsidRPr="00D862C5">
        <w:rPr>
          <w:rFonts w:ascii="Times New Roman" w:eastAsia="Calibri" w:hAnsi="Times New Roman" w:cs="Times New Roman"/>
          <w:b/>
          <w:bCs/>
          <w:sz w:val="24"/>
          <w:szCs w:val="24"/>
        </w:rPr>
        <w:t>Dubai</w:t>
      </w:r>
      <w:commentRangeEnd w:id="17"/>
      <w:r w:rsidR="00427572" w:rsidRPr="00D862C5">
        <w:rPr>
          <w:rStyle w:val="CommentReference"/>
          <w:rFonts w:ascii="Times New Roman" w:hAnsi="Times New Roman" w:cs="Times New Roman"/>
          <w:b/>
          <w:bCs/>
          <w:sz w:val="24"/>
          <w:szCs w:val="24"/>
        </w:rPr>
        <w:commentReference w:id="17"/>
      </w:r>
      <w:r w:rsidRPr="00D862C5">
        <w:rPr>
          <w:rFonts w:ascii="Times New Roman" w:eastAsia="Calibri" w:hAnsi="Times New Roman" w:cs="Times New Roman"/>
          <w:b/>
          <w:bCs/>
          <w:sz w:val="24"/>
          <w:szCs w:val="24"/>
        </w:rPr>
        <w:t>)</w:t>
      </w:r>
    </w:p>
    <w:p w14:paraId="4A19ECB3" w14:textId="19747568" w:rsidR="00D11484" w:rsidRPr="001D1530" w:rsidRDefault="00D11484" w:rsidP="001D1530">
      <w:pPr>
        <w:spacing w:after="120" w:line="360" w:lineRule="auto"/>
        <w:rPr>
          <w:rFonts w:ascii="Times New Roman" w:eastAsia="Calibri" w:hAnsi="Times New Roman" w:cs="Times New Roman"/>
          <w:sz w:val="24"/>
          <w:szCs w:val="24"/>
          <w:rtl/>
        </w:rPr>
      </w:pPr>
      <w:r w:rsidRPr="001D1530">
        <w:rPr>
          <w:rFonts w:ascii="Times New Roman" w:eastAsia="Calibri" w:hAnsi="Times New Roman" w:cs="Times New Roman"/>
          <w:sz w:val="24"/>
          <w:szCs w:val="24"/>
        </w:rPr>
        <w:t xml:space="preserve">There is a clear tendency in the Palestinian novel to refer to places by the names defined on the map. Thus, we find the names of the Palestinian, Arabic, and foreign cities (as well as the names of the cities </w:t>
      </w:r>
      <w:r w:rsidR="00427572" w:rsidRPr="001D1530">
        <w:rPr>
          <w:rFonts w:ascii="Times New Roman" w:eastAsia="Calibri" w:hAnsi="Times New Roman" w:cs="Times New Roman"/>
          <w:sz w:val="24"/>
          <w:szCs w:val="24"/>
        </w:rPr>
        <w:t>in</w:t>
      </w:r>
      <w:r w:rsidRPr="001D1530">
        <w:rPr>
          <w:rFonts w:ascii="Times New Roman" w:eastAsia="Calibri" w:hAnsi="Times New Roman" w:cs="Times New Roman"/>
          <w:sz w:val="24"/>
          <w:szCs w:val="24"/>
        </w:rPr>
        <w:t xml:space="preserve"> the diaspora and the camps) distributed across the Palestinian novel. There is no doubt that the tendency for the Palestinian novel to refer to places by their real names stems from the realization that the importance of place in the novel is achieved through an illusion of realism, making readers believe fictional stories.</w:t>
      </w:r>
      <w:r w:rsidR="000D64E1">
        <w:rPr>
          <w:rStyle w:val="EndnoteReference"/>
          <w:rFonts w:ascii="Times New Roman" w:eastAsia="Calibri" w:hAnsi="Times New Roman" w:cs="Times New Roman"/>
          <w:sz w:val="24"/>
          <w:szCs w:val="24"/>
        </w:rPr>
        <w:endnoteReference w:id="50"/>
      </w:r>
    </w:p>
    <w:p w14:paraId="36FDA88C" w14:textId="19B3EFF4" w:rsidR="00D11484" w:rsidRPr="000D64E1" w:rsidRDefault="00D11484" w:rsidP="007348BE">
      <w:pPr>
        <w:spacing w:after="120" w:line="360" w:lineRule="auto"/>
        <w:ind w:firstLine="720"/>
        <w:rPr>
          <w:rFonts w:ascii="Times New Roman" w:eastAsia="Calibri" w:hAnsi="Times New Roman" w:cs="Times New Roman"/>
          <w:sz w:val="24"/>
          <w:szCs w:val="24"/>
          <w:rtl/>
        </w:rPr>
      </w:pPr>
      <w:r w:rsidRPr="001D1530">
        <w:rPr>
          <w:rFonts w:ascii="Times New Roman" w:eastAsia="Calibri" w:hAnsi="Times New Roman" w:cs="Times New Roman"/>
          <w:sz w:val="24"/>
          <w:szCs w:val="24"/>
        </w:rPr>
        <w:t>The illusion of realism is considered one of the most important artistic representations of place in literary works, especially in Palestinian literature, as it makes the reader sympathize with the Palestinian situation.</w:t>
      </w:r>
      <w:r w:rsidR="000D64E1">
        <w:rPr>
          <w:rStyle w:val="EndnoteReference"/>
          <w:rFonts w:ascii="Times New Roman" w:eastAsia="Calibri" w:hAnsi="Times New Roman" w:cs="Times New Roman"/>
          <w:sz w:val="24"/>
          <w:szCs w:val="24"/>
        </w:rPr>
        <w:endnoteReference w:id="51"/>
      </w:r>
      <w:r w:rsidRPr="001D1530">
        <w:rPr>
          <w:rFonts w:ascii="Times New Roman" w:eastAsia="Calibri" w:hAnsi="Times New Roman" w:cs="Times New Roman"/>
          <w:sz w:val="24"/>
          <w:szCs w:val="24"/>
        </w:rPr>
        <w:t xml:space="preserve"> It is not strange that the author resorted to referring to the Arab countries </w:t>
      </w:r>
      <w:r w:rsidR="00427572" w:rsidRPr="001D1530">
        <w:rPr>
          <w:rFonts w:ascii="Times New Roman" w:eastAsia="Calibri" w:hAnsi="Times New Roman" w:cs="Times New Roman"/>
          <w:sz w:val="24"/>
          <w:szCs w:val="24"/>
        </w:rPr>
        <w:t>comprising the Palestinian diaspora</w:t>
      </w:r>
      <w:r w:rsidRPr="001D1530">
        <w:rPr>
          <w:rFonts w:ascii="Times New Roman" w:eastAsia="Calibri" w:hAnsi="Times New Roman" w:cs="Times New Roman"/>
          <w:sz w:val="24"/>
          <w:szCs w:val="24"/>
        </w:rPr>
        <w:t xml:space="preserve">, as well as the camps and neighborhoods in which they resided, by their real names. She begins firstly by mentioning the </w:t>
      </w:r>
      <w:proofErr w:type="spellStart"/>
      <w:r w:rsidRPr="001D1530">
        <w:rPr>
          <w:rFonts w:ascii="Times New Roman" w:eastAsia="Calibri" w:hAnsi="Times New Roman" w:cs="Times New Roman"/>
          <w:sz w:val="24"/>
          <w:szCs w:val="24"/>
        </w:rPr>
        <w:t>Naqra</w:t>
      </w:r>
      <w:proofErr w:type="spellEnd"/>
      <w:r w:rsidRPr="001D1530">
        <w:rPr>
          <w:rFonts w:ascii="Times New Roman" w:eastAsia="Calibri" w:hAnsi="Times New Roman" w:cs="Times New Roman"/>
          <w:sz w:val="24"/>
          <w:szCs w:val="24"/>
        </w:rPr>
        <w:t xml:space="preserve"> neighborhood in Kuwait, her favorite place</w:t>
      </w:r>
      <w:r w:rsidR="00427572" w:rsidRPr="001D1530">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 xml:space="preserve">in the diaspora. That said, her love for this place was not as deep as her love for </w:t>
      </w:r>
      <w:r w:rsidR="00427572" w:rsidRPr="001D1530">
        <w:rPr>
          <w:rFonts w:ascii="Times New Roman" w:eastAsia="Calibri" w:hAnsi="Times New Roman" w:cs="Times New Roman"/>
          <w:sz w:val="24"/>
          <w:szCs w:val="24"/>
        </w:rPr>
        <w:t>Palestine</w:t>
      </w:r>
      <w:r w:rsidRPr="001D1530">
        <w:rPr>
          <w:rFonts w:ascii="Times New Roman" w:eastAsia="Calibri" w:hAnsi="Times New Roman" w:cs="Times New Roman"/>
          <w:sz w:val="24"/>
          <w:szCs w:val="24"/>
        </w:rPr>
        <w:t xml:space="preserve">, as it was easy for her and her family to forget their love for </w:t>
      </w:r>
      <w:proofErr w:type="spellStart"/>
      <w:r w:rsidRPr="001D1530">
        <w:rPr>
          <w:rFonts w:ascii="Times New Roman" w:eastAsia="Calibri" w:hAnsi="Times New Roman" w:cs="Times New Roman"/>
          <w:sz w:val="24"/>
          <w:szCs w:val="24"/>
        </w:rPr>
        <w:t>Naqra</w:t>
      </w:r>
      <w:proofErr w:type="spellEnd"/>
      <w:r w:rsidRPr="001D1530">
        <w:rPr>
          <w:rFonts w:ascii="Times New Roman" w:eastAsia="Calibri" w:hAnsi="Times New Roman" w:cs="Times New Roman"/>
          <w:sz w:val="24"/>
          <w:szCs w:val="24"/>
        </w:rPr>
        <w:t xml:space="preserve"> and to eradicate it from their hearts and memories:</w:t>
      </w:r>
      <w:r w:rsidR="007348BE" w:rsidRPr="00B76B85">
        <w:rPr>
          <w:rFonts w:ascii="Times New Roman" w:eastAsia="Calibri" w:hAnsi="Times New Roman" w:cs="Times New Roman"/>
          <w:sz w:val="24"/>
          <w:szCs w:val="24"/>
        </w:rPr>
        <w:t xml:space="preserve"> </w:t>
      </w:r>
      <w:r w:rsidRPr="00B76B85">
        <w:rPr>
          <w:rFonts w:ascii="Times New Roman" w:eastAsia="Calibri" w:hAnsi="Times New Roman" w:cs="Times New Roman"/>
          <w:sz w:val="24"/>
          <w:szCs w:val="24"/>
        </w:rPr>
        <w:t>“We learned that we were liberated from our previous life in Kuwait, as we had been liberated from any future we could have possibly had there. With time, we erased the place and its people from our memories</w:t>
      </w:r>
      <w:r w:rsidR="00427572" w:rsidRPr="00B76B85">
        <w:rPr>
          <w:rFonts w:ascii="Times New Roman" w:eastAsia="Calibri" w:hAnsi="Times New Roman" w:cs="Times New Roman"/>
          <w:sz w:val="24"/>
          <w:szCs w:val="24"/>
        </w:rPr>
        <w:t xml:space="preserve"> through</w:t>
      </w:r>
      <w:r w:rsidRPr="00B76B85">
        <w:rPr>
          <w:rFonts w:ascii="Times New Roman" w:eastAsia="Calibri" w:hAnsi="Times New Roman" w:cs="Times New Roman"/>
          <w:sz w:val="24"/>
          <w:szCs w:val="24"/>
        </w:rPr>
        <w:t xml:space="preserve"> a painful process which seemed necessary for our new lives. It was not an entirely difficult process, nor was it as painful as one might expect, perhaps because the place and its people remained marginal and detached…”</w:t>
      </w:r>
      <w:r w:rsidR="000D64E1" w:rsidRPr="000D64E1">
        <w:rPr>
          <w:rStyle w:val="EndnoteReference"/>
          <w:rFonts w:ascii="Times New Roman" w:eastAsia="Calibri" w:hAnsi="Times New Roman" w:cs="Times New Roman"/>
          <w:sz w:val="24"/>
          <w:szCs w:val="24"/>
        </w:rPr>
        <w:endnoteReference w:id="52"/>
      </w:r>
    </w:p>
    <w:p w14:paraId="4268DB3F" w14:textId="718F3575" w:rsidR="00D11484" w:rsidRDefault="00D11484" w:rsidP="005F403D">
      <w:pPr>
        <w:spacing w:after="120" w:line="360" w:lineRule="auto"/>
        <w:ind w:firstLine="720"/>
        <w:rPr>
          <w:rFonts w:ascii="Times New Roman" w:eastAsia="Calibri" w:hAnsi="Times New Roman" w:cs="Times New Roman"/>
          <w:sz w:val="24"/>
          <w:szCs w:val="24"/>
          <w:lang w:bidi="ar-IQ"/>
        </w:rPr>
      </w:pPr>
      <w:r w:rsidRPr="001D1530">
        <w:rPr>
          <w:rFonts w:ascii="Times New Roman" w:eastAsia="Calibri" w:hAnsi="Times New Roman" w:cs="Times New Roman"/>
          <w:sz w:val="24"/>
          <w:szCs w:val="24"/>
        </w:rPr>
        <w:t xml:space="preserve">The process of being liberated from the place resembled the painful process of a malignant tumor metastasizing, but, at the same time, it was necessary in order to survive. </w:t>
      </w:r>
      <w:r w:rsidRPr="001D1530">
        <w:rPr>
          <w:rFonts w:ascii="Times New Roman" w:eastAsia="Calibri" w:hAnsi="Times New Roman" w:cs="Times New Roman"/>
          <w:sz w:val="24"/>
          <w:szCs w:val="24"/>
          <w:lang w:bidi="ar-IQ"/>
        </w:rPr>
        <w:t xml:space="preserve">It has been expressed as the strong relationship that links a person to a place, but when the place </w:t>
      </w:r>
      <w:r w:rsidR="00427572" w:rsidRPr="001D1530">
        <w:rPr>
          <w:rFonts w:ascii="Times New Roman" w:eastAsia="Calibri" w:hAnsi="Times New Roman" w:cs="Times New Roman"/>
          <w:sz w:val="24"/>
          <w:szCs w:val="24"/>
          <w:lang w:bidi="ar-IQ"/>
        </w:rPr>
        <w:t xml:space="preserve">becomes deadly </w:t>
      </w:r>
      <w:r w:rsidRPr="001D1530">
        <w:rPr>
          <w:rFonts w:ascii="Times New Roman" w:eastAsia="Calibri" w:hAnsi="Times New Roman" w:cs="Times New Roman"/>
          <w:sz w:val="24"/>
          <w:szCs w:val="24"/>
          <w:lang w:bidi="ar-IQ"/>
        </w:rPr>
        <w:t xml:space="preserve">(like the places in the diaspora), there is no choice but to be liberated from it. </w:t>
      </w:r>
    </w:p>
    <w:p w14:paraId="1E02B494" w14:textId="0574DD6E" w:rsidR="009D7127" w:rsidRPr="001D1530" w:rsidRDefault="009D7127" w:rsidP="009D7127">
      <w:pPr>
        <w:spacing w:after="120" w:line="360" w:lineRule="auto"/>
        <w:ind w:firstLine="720"/>
        <w:jc w:val="both"/>
        <w:rPr>
          <w:rFonts w:ascii="Times New Roman" w:eastAsia="Calibri" w:hAnsi="Times New Roman" w:cs="Times New Roman"/>
          <w:sz w:val="24"/>
          <w:szCs w:val="24"/>
          <w:lang w:bidi="ar-IQ"/>
        </w:rPr>
      </w:pPr>
      <w:r>
        <w:rPr>
          <w:rFonts w:ascii="Times New Roman" w:eastAsia="Calibri" w:hAnsi="Times New Roman" w:cs="Times New Roman"/>
          <w:sz w:val="24"/>
          <w:szCs w:val="24"/>
          <w:lang w:bidi="ar-IQ"/>
        </w:rPr>
        <w:lastRenderedPageBreak/>
        <w:t xml:space="preserve">Jihad described Jordan, her next country in the diaspora, </w:t>
      </w:r>
      <w:r w:rsidR="00745C57">
        <w:rPr>
          <w:rFonts w:ascii="Times New Roman" w:eastAsia="Calibri" w:hAnsi="Times New Roman" w:cs="Times New Roman"/>
          <w:sz w:val="24"/>
          <w:szCs w:val="24"/>
          <w:lang w:bidi="ar-IQ"/>
        </w:rPr>
        <w:t>saying</w:t>
      </w:r>
      <w:r>
        <w:rPr>
          <w:rFonts w:ascii="Times New Roman" w:eastAsia="Calibri" w:hAnsi="Times New Roman" w:cs="Times New Roman"/>
          <w:sz w:val="24"/>
          <w:szCs w:val="24"/>
          <w:lang w:bidi="ar-IQ"/>
        </w:rPr>
        <w:t xml:space="preserve">: </w:t>
      </w:r>
      <w:r w:rsidRPr="009D7127">
        <w:rPr>
          <w:rFonts w:ascii="Times New Roman" w:eastAsia="Calibri" w:hAnsi="Times New Roman" w:cs="Times New Roman"/>
          <w:sz w:val="24"/>
          <w:szCs w:val="24"/>
          <w:rtl/>
        </w:rPr>
        <w:t>"</w:t>
      </w:r>
      <w:r w:rsidRPr="009D7127">
        <w:rPr>
          <w:rFonts w:ascii="Times New Roman" w:eastAsia="Calibri" w:hAnsi="Times New Roman" w:cs="Times New Roman"/>
          <w:sz w:val="24"/>
          <w:szCs w:val="24"/>
          <w:lang w:bidi="ar-IQ"/>
        </w:rPr>
        <w:t>J</w:t>
      </w:r>
      <w:r>
        <w:rPr>
          <w:rFonts w:ascii="Times New Roman" w:eastAsia="Calibri" w:hAnsi="Times New Roman" w:cs="Times New Roman"/>
          <w:sz w:val="24"/>
          <w:szCs w:val="24"/>
          <w:lang w:bidi="ar-IQ"/>
        </w:rPr>
        <w:t xml:space="preserve">ordan is a dry land. </w:t>
      </w:r>
      <w:r w:rsidR="00745C57">
        <w:rPr>
          <w:rFonts w:ascii="Times New Roman" w:eastAsia="Calibri" w:hAnsi="Times New Roman" w:cs="Times New Roman"/>
          <w:sz w:val="24"/>
          <w:szCs w:val="24"/>
          <w:lang w:bidi="ar-IQ"/>
        </w:rPr>
        <w:t>I</w:t>
      </w:r>
      <w:r w:rsidRPr="009D7127">
        <w:rPr>
          <w:rFonts w:ascii="Times New Roman" w:eastAsia="Calibri" w:hAnsi="Times New Roman" w:cs="Times New Roman"/>
          <w:sz w:val="24"/>
          <w:szCs w:val="24"/>
          <w:lang w:bidi="ar-IQ"/>
        </w:rPr>
        <w:t>ts water is far away, its air is suppressed</w:t>
      </w:r>
      <w:r>
        <w:rPr>
          <w:rFonts w:ascii="Times New Roman" w:eastAsia="Calibri" w:hAnsi="Times New Roman" w:cs="Times New Roman"/>
          <w:sz w:val="24"/>
          <w:szCs w:val="24"/>
          <w:lang w:bidi="ar-IQ"/>
        </w:rPr>
        <w:t xml:space="preserve">, </w:t>
      </w:r>
      <w:r w:rsidRPr="009D7127">
        <w:rPr>
          <w:rFonts w:ascii="Times New Roman" w:eastAsia="Calibri" w:hAnsi="Times New Roman" w:cs="Times New Roman"/>
          <w:sz w:val="24"/>
          <w:szCs w:val="24"/>
          <w:lang w:bidi="ar-IQ"/>
        </w:rPr>
        <w:t>and its misery is dispatched</w:t>
      </w:r>
      <w:r>
        <w:rPr>
          <w:rFonts w:ascii="Times New Roman" w:eastAsia="Calibri" w:hAnsi="Times New Roman" w:cs="Times New Roman"/>
          <w:sz w:val="24"/>
          <w:szCs w:val="24"/>
        </w:rPr>
        <w:t>.</w:t>
      </w:r>
      <w:r w:rsidRPr="009D7127">
        <w:rPr>
          <w:rFonts w:ascii="Times New Roman" w:eastAsia="Calibri" w:hAnsi="Times New Roman" w:cs="Times New Roman"/>
          <w:sz w:val="24"/>
          <w:szCs w:val="24"/>
          <w:rtl/>
        </w:rPr>
        <w:t>"</w:t>
      </w:r>
      <w:r w:rsidRPr="009D7127">
        <w:rPr>
          <w:rStyle w:val="EndnoteReference"/>
          <w:rFonts w:ascii="Times New Roman" w:eastAsia="Calibri" w:hAnsi="Times New Roman" w:cs="Times New Roman"/>
          <w:sz w:val="24"/>
          <w:szCs w:val="24"/>
        </w:rPr>
        <w:t xml:space="preserve"> </w:t>
      </w:r>
      <w:r w:rsidRPr="009D7127">
        <w:rPr>
          <w:rStyle w:val="EndnoteReference"/>
          <w:rFonts w:ascii="Times New Roman" w:eastAsia="Calibri" w:hAnsi="Times New Roman" w:cs="Times New Roman"/>
          <w:sz w:val="24"/>
          <w:szCs w:val="24"/>
        </w:rPr>
        <w:endnoteReference w:id="53"/>
      </w:r>
    </w:p>
    <w:p w14:paraId="1EB3B52F" w14:textId="244120AC" w:rsidR="00D11484" w:rsidRPr="001D1530" w:rsidRDefault="00D11484" w:rsidP="009D7127">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 xml:space="preserve">We notice here that the author describes Jordan according to her own feelings, and this is what the critic </w:t>
      </w:r>
      <w:r w:rsidRPr="005F403D">
        <w:rPr>
          <w:rFonts w:ascii="Times New Roman" w:eastAsia="Calibri" w:hAnsi="Times New Roman" w:cs="Times New Roman"/>
          <w:sz w:val="24"/>
          <w:szCs w:val="24"/>
        </w:rPr>
        <w:t xml:space="preserve">Shakir </w:t>
      </w:r>
      <w:r w:rsidR="00427572" w:rsidRPr="005F403D">
        <w:rPr>
          <w:rFonts w:ascii="Times New Roman" w:eastAsia="Calibri" w:hAnsi="Times New Roman" w:cs="Times New Roman"/>
          <w:sz w:val="24"/>
          <w:szCs w:val="24"/>
        </w:rPr>
        <w:t>al</w:t>
      </w:r>
      <w:r w:rsidRPr="005F403D">
        <w:rPr>
          <w:rFonts w:ascii="Times New Roman" w:eastAsia="Calibri" w:hAnsi="Times New Roman" w:cs="Times New Roman"/>
          <w:sz w:val="24"/>
          <w:szCs w:val="24"/>
        </w:rPr>
        <w:t>-</w:t>
      </w:r>
      <w:r w:rsidR="00427572" w:rsidRPr="005F403D">
        <w:rPr>
          <w:rFonts w:ascii="Times New Roman" w:eastAsia="Calibri" w:hAnsi="Times New Roman" w:cs="Times New Roman"/>
          <w:sz w:val="24"/>
          <w:szCs w:val="24"/>
        </w:rPr>
        <w:t>N</w:t>
      </w:r>
      <w:r w:rsidRPr="005F403D">
        <w:rPr>
          <w:rFonts w:ascii="Times New Roman" w:eastAsia="Calibri" w:hAnsi="Times New Roman" w:cs="Times New Roman"/>
          <w:sz w:val="24"/>
          <w:szCs w:val="24"/>
        </w:rPr>
        <w:t>abulsi</w:t>
      </w:r>
      <w:r w:rsidRPr="001D1530">
        <w:rPr>
          <w:rFonts w:ascii="Times New Roman" w:eastAsia="Calibri" w:hAnsi="Times New Roman" w:cs="Times New Roman"/>
          <w:sz w:val="24"/>
          <w:szCs w:val="24"/>
        </w:rPr>
        <w:t xml:space="preserve"> termed “the psychological place”. The words and expressions she used express the negative view and feelings towards Jordan, making life in Jordan seem impossible from the main character’s perspective. Her feelings about Dubai are not any better, as they all blend into one, one diaspora community extends into another, homesickness intensifies, and defeat begets more defeat:</w:t>
      </w:r>
      <w:r w:rsidR="009D7127" w:rsidRPr="009D7127">
        <w:rPr>
          <w:rFonts w:ascii="Times New Roman" w:eastAsia="Calibri" w:hAnsi="Times New Roman" w:cs="Times New Roman"/>
          <w:sz w:val="24"/>
          <w:szCs w:val="24"/>
        </w:rPr>
        <w:t xml:space="preserve"> “After seven years I </w:t>
      </w:r>
      <w:r w:rsidR="009D7127">
        <w:rPr>
          <w:rFonts w:ascii="Times New Roman" w:eastAsia="Calibri" w:hAnsi="Times New Roman" w:cs="Times New Roman"/>
          <w:sz w:val="24"/>
          <w:szCs w:val="24"/>
        </w:rPr>
        <w:t>bid farewell to</w:t>
      </w:r>
      <w:r w:rsidR="009D7127" w:rsidRPr="009D7127">
        <w:rPr>
          <w:rFonts w:ascii="Times New Roman" w:eastAsia="Calibri" w:hAnsi="Times New Roman" w:cs="Times New Roman"/>
          <w:sz w:val="24"/>
          <w:szCs w:val="24"/>
        </w:rPr>
        <w:t xml:space="preserve"> Jordan</w:t>
      </w:r>
      <w:r w:rsidR="009D7127">
        <w:rPr>
          <w:rFonts w:ascii="Times New Roman" w:eastAsia="Calibri" w:hAnsi="Times New Roman" w:cs="Times New Roman"/>
          <w:sz w:val="24"/>
          <w:szCs w:val="24"/>
        </w:rPr>
        <w:t>.</w:t>
      </w:r>
      <w:r w:rsidR="009D7127" w:rsidRPr="009D7127">
        <w:rPr>
          <w:rFonts w:ascii="Times New Roman" w:eastAsia="Calibri" w:hAnsi="Times New Roman" w:cs="Times New Roman"/>
          <w:sz w:val="24"/>
          <w:szCs w:val="24"/>
        </w:rPr>
        <w:t xml:space="preserve"> I did not </w:t>
      </w:r>
      <w:r w:rsidR="009D7127">
        <w:rPr>
          <w:rFonts w:ascii="Times New Roman" w:eastAsia="Calibri" w:hAnsi="Times New Roman" w:cs="Times New Roman"/>
          <w:sz w:val="24"/>
          <w:szCs w:val="24"/>
        </w:rPr>
        <w:t>go</w:t>
      </w:r>
      <w:r w:rsidR="009D7127" w:rsidRPr="009D7127">
        <w:rPr>
          <w:rFonts w:ascii="Times New Roman" w:eastAsia="Calibri" w:hAnsi="Times New Roman" w:cs="Times New Roman"/>
          <w:sz w:val="24"/>
          <w:szCs w:val="24"/>
        </w:rPr>
        <w:t xml:space="preserve"> to Dubai </w:t>
      </w:r>
      <w:r w:rsidR="009D7127">
        <w:rPr>
          <w:rFonts w:ascii="Times New Roman" w:eastAsia="Calibri" w:hAnsi="Times New Roman" w:cs="Times New Roman"/>
          <w:sz w:val="24"/>
          <w:szCs w:val="24"/>
        </w:rPr>
        <w:t>seeking</w:t>
      </w:r>
      <w:r w:rsidR="009D7127" w:rsidRPr="009D7127">
        <w:rPr>
          <w:rFonts w:ascii="Times New Roman" w:eastAsia="Calibri" w:hAnsi="Times New Roman" w:cs="Times New Roman"/>
          <w:sz w:val="24"/>
          <w:szCs w:val="24"/>
        </w:rPr>
        <w:t xml:space="preserve"> a dream or </w:t>
      </w:r>
      <w:r w:rsidR="009D7127">
        <w:rPr>
          <w:rFonts w:ascii="Times New Roman" w:eastAsia="Calibri" w:hAnsi="Times New Roman" w:cs="Times New Roman"/>
          <w:sz w:val="24"/>
          <w:szCs w:val="24"/>
        </w:rPr>
        <w:t>trying to escape</w:t>
      </w:r>
      <w:r w:rsidR="009D7127" w:rsidRPr="009D7127">
        <w:rPr>
          <w:rFonts w:ascii="Times New Roman" w:eastAsia="Calibri" w:hAnsi="Times New Roman" w:cs="Times New Roman"/>
          <w:sz w:val="24"/>
          <w:szCs w:val="24"/>
        </w:rPr>
        <w:t xml:space="preserve"> a nightmare</w:t>
      </w:r>
      <w:r w:rsidR="009D7127">
        <w:rPr>
          <w:rFonts w:ascii="Times New Roman" w:eastAsia="Calibri" w:hAnsi="Times New Roman" w:cs="Times New Roman"/>
          <w:sz w:val="24"/>
          <w:szCs w:val="24"/>
        </w:rPr>
        <w:t xml:space="preserve">. </w:t>
      </w:r>
      <w:r w:rsidR="009D7127" w:rsidRPr="009D7127">
        <w:rPr>
          <w:rFonts w:ascii="Times New Roman" w:eastAsia="Calibri" w:hAnsi="Times New Roman" w:cs="Times New Roman"/>
          <w:sz w:val="24"/>
          <w:szCs w:val="24"/>
        </w:rPr>
        <w:t xml:space="preserve">I did not </w:t>
      </w:r>
      <w:r w:rsidR="009D7127">
        <w:rPr>
          <w:rFonts w:ascii="Times New Roman" w:eastAsia="Calibri" w:hAnsi="Times New Roman" w:cs="Times New Roman"/>
          <w:sz w:val="24"/>
          <w:szCs w:val="24"/>
        </w:rPr>
        <w:t>go</w:t>
      </w:r>
      <w:r w:rsidR="009D7127" w:rsidRPr="009D7127">
        <w:rPr>
          <w:rFonts w:ascii="Times New Roman" w:eastAsia="Calibri" w:hAnsi="Times New Roman" w:cs="Times New Roman"/>
          <w:sz w:val="24"/>
          <w:szCs w:val="24"/>
        </w:rPr>
        <w:t xml:space="preserve"> to the new country for the sake of another potential land or in pursuit of another borrowed homeland. On the eighth floor, Dubai opens its roads without reservation to many strangers, their destinies are parallel rather than intersecting, and within each of them is a nation that is often defeated or at best postponed."</w:t>
      </w:r>
      <w:r w:rsidR="009D7127" w:rsidRPr="009D7127">
        <w:rPr>
          <w:rFonts w:ascii="Times New Roman" w:eastAsia="Calibri" w:hAnsi="Times New Roman" w:cs="Times New Roman"/>
          <w:sz w:val="24"/>
          <w:szCs w:val="24"/>
          <w:vertAlign w:val="superscript"/>
        </w:rPr>
        <w:t xml:space="preserve"> </w:t>
      </w:r>
      <w:r w:rsidR="009D7127" w:rsidRPr="009D7127">
        <w:rPr>
          <w:rFonts w:ascii="Times New Roman" w:eastAsia="Calibri" w:hAnsi="Times New Roman" w:cs="Times New Roman"/>
          <w:sz w:val="24"/>
          <w:szCs w:val="24"/>
          <w:vertAlign w:val="superscript"/>
        </w:rPr>
        <w:endnoteReference w:id="54"/>
      </w:r>
      <w:r w:rsidR="009D7127">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 xml:space="preserve">Furthermore, it can be said that the Arab nations appeared across the novel as “hostile places”, imposed on Palestinians, they were forced to adapt to these places, and each Palestinian </w:t>
      </w:r>
      <w:proofErr w:type="gramStart"/>
      <w:r w:rsidR="00427572" w:rsidRPr="001D1530">
        <w:rPr>
          <w:rFonts w:ascii="Times New Roman" w:eastAsia="Calibri" w:hAnsi="Times New Roman" w:cs="Times New Roman"/>
          <w:sz w:val="24"/>
          <w:szCs w:val="24"/>
        </w:rPr>
        <w:t>dreams</w:t>
      </w:r>
      <w:proofErr w:type="gramEnd"/>
      <w:r w:rsidR="00427572" w:rsidRPr="001D1530">
        <w:rPr>
          <w:rFonts w:ascii="Times New Roman" w:eastAsia="Calibri" w:hAnsi="Times New Roman" w:cs="Times New Roman"/>
          <w:sz w:val="24"/>
          <w:szCs w:val="24"/>
        </w:rPr>
        <w:t xml:space="preserve"> to return to his homeland </w:t>
      </w:r>
      <w:r w:rsidRPr="001D1530">
        <w:rPr>
          <w:rFonts w:ascii="Times New Roman" w:eastAsia="Calibri" w:hAnsi="Times New Roman" w:cs="Times New Roman"/>
          <w:sz w:val="24"/>
          <w:szCs w:val="24"/>
        </w:rPr>
        <w:t xml:space="preserve">one day. </w:t>
      </w:r>
    </w:p>
    <w:p w14:paraId="6F3A8757" w14:textId="77777777" w:rsidR="00D11484" w:rsidRPr="001D1530" w:rsidRDefault="00D11484" w:rsidP="001D1530">
      <w:pPr>
        <w:bidi/>
        <w:spacing w:after="120" w:line="360" w:lineRule="auto"/>
        <w:jc w:val="right"/>
        <w:rPr>
          <w:rFonts w:ascii="Times New Roman" w:eastAsia="Calibri" w:hAnsi="Times New Roman" w:cs="Times New Roman"/>
          <w:sz w:val="24"/>
          <w:szCs w:val="24"/>
        </w:rPr>
      </w:pPr>
    </w:p>
    <w:p w14:paraId="4A35362F" w14:textId="3323BE0A" w:rsidR="00D11484" w:rsidRPr="00D862C5" w:rsidRDefault="00745C57" w:rsidP="001D1530">
      <w:pPr>
        <w:spacing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Money</w:t>
      </w:r>
      <w:r w:rsidR="00D11484" w:rsidRPr="00D862C5">
        <w:rPr>
          <w:rFonts w:ascii="Times New Roman" w:eastAsia="Calibri" w:hAnsi="Times New Roman" w:cs="Times New Roman"/>
          <w:b/>
          <w:bCs/>
          <w:sz w:val="24"/>
          <w:szCs w:val="24"/>
        </w:rPr>
        <w:t xml:space="preserve"> S</w:t>
      </w:r>
      <w:r w:rsidR="00D862C5">
        <w:rPr>
          <w:rFonts w:ascii="Times New Roman" w:eastAsia="Calibri" w:hAnsi="Times New Roman" w:cs="Times New Roman"/>
          <w:b/>
          <w:bCs/>
          <w:sz w:val="24"/>
          <w:szCs w:val="24"/>
        </w:rPr>
        <w:t>tashes</w:t>
      </w:r>
    </w:p>
    <w:p w14:paraId="71C3ECC9" w14:textId="2E40DCF3" w:rsidR="00D11484" w:rsidRPr="007348BE" w:rsidRDefault="00D11484" w:rsidP="007348BE">
      <w:pPr>
        <w:spacing w:after="120" w:line="360" w:lineRule="auto"/>
        <w:rPr>
          <w:rFonts w:ascii="Times New Roman" w:eastAsia="Calibri" w:hAnsi="Times New Roman" w:cs="Times New Roman"/>
          <w:b/>
          <w:bCs/>
          <w:i/>
          <w:iCs/>
          <w:sz w:val="24"/>
          <w:szCs w:val="24"/>
          <w:highlight w:val="yellow"/>
          <w:rtl/>
        </w:rPr>
      </w:pPr>
      <w:r w:rsidRPr="001D1530">
        <w:rPr>
          <w:rFonts w:ascii="Times New Roman" w:eastAsia="Calibri" w:hAnsi="Times New Roman" w:cs="Times New Roman"/>
          <w:sz w:val="24"/>
          <w:szCs w:val="24"/>
        </w:rPr>
        <w:t xml:space="preserve">One of the most interesting places the novel describes is the </w:t>
      </w:r>
      <w:r w:rsidR="00745C57">
        <w:rPr>
          <w:rFonts w:ascii="Times New Roman" w:eastAsia="Calibri" w:hAnsi="Times New Roman" w:cs="Times New Roman"/>
          <w:sz w:val="24"/>
          <w:szCs w:val="24"/>
        </w:rPr>
        <w:t xml:space="preserve">money </w:t>
      </w:r>
      <w:r w:rsidRPr="001D1530">
        <w:rPr>
          <w:rFonts w:ascii="Times New Roman" w:eastAsia="Calibri" w:hAnsi="Times New Roman" w:cs="Times New Roman"/>
          <w:sz w:val="24"/>
          <w:szCs w:val="24"/>
        </w:rPr>
        <w:t>s</w:t>
      </w:r>
      <w:r w:rsidR="00D862C5">
        <w:rPr>
          <w:rFonts w:ascii="Times New Roman" w:eastAsia="Calibri" w:hAnsi="Times New Roman" w:cs="Times New Roman"/>
          <w:sz w:val="24"/>
          <w:szCs w:val="24"/>
        </w:rPr>
        <w:t>tashes</w:t>
      </w:r>
      <w:r w:rsidR="00427572" w:rsidRPr="001D1530">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 xml:space="preserve">secret places linked to Palestinian’s feelings of loss and danger in the endless diaspora. </w:t>
      </w:r>
      <w:r w:rsidR="00427572" w:rsidRPr="001D1530">
        <w:rPr>
          <w:rFonts w:ascii="Times New Roman" w:eastAsia="Calibri" w:hAnsi="Times New Roman" w:cs="Times New Roman"/>
          <w:sz w:val="24"/>
          <w:szCs w:val="24"/>
        </w:rPr>
        <w:t>Palestinian w</w:t>
      </w:r>
      <w:r w:rsidRPr="001D1530">
        <w:rPr>
          <w:rFonts w:ascii="Times New Roman" w:eastAsia="Calibri" w:hAnsi="Times New Roman" w:cs="Times New Roman"/>
          <w:sz w:val="24"/>
          <w:szCs w:val="24"/>
        </w:rPr>
        <w:t>omen have developed various techniques to hide cash for emergencies. This was not "a pitifulness, but rather a prolongation of a temporary safety and a false sense of security”.</w:t>
      </w:r>
      <w:r w:rsidR="00914717">
        <w:rPr>
          <w:rStyle w:val="EndnoteReference"/>
          <w:rFonts w:ascii="Times New Roman" w:eastAsia="Calibri" w:hAnsi="Times New Roman" w:cs="Times New Roman"/>
          <w:sz w:val="24"/>
          <w:szCs w:val="24"/>
        </w:rPr>
        <w:endnoteReference w:id="55"/>
      </w:r>
      <w:r w:rsidR="00EA4D31">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The author describes how her mother, grandmothers, and aunts all made their own secret stashes (e.g., closet drawers, grain jars, trouser and handbags pockets, socks, pillows, and bedding), a</w:t>
      </w:r>
      <w:r w:rsidR="00427572" w:rsidRPr="001D1530">
        <w:rPr>
          <w:rFonts w:ascii="Times New Roman" w:eastAsia="Calibri" w:hAnsi="Times New Roman" w:cs="Times New Roman"/>
          <w:sz w:val="24"/>
          <w:szCs w:val="24"/>
        </w:rPr>
        <w:t>nd</w:t>
      </w:r>
      <w:r w:rsidRPr="001D1530">
        <w:rPr>
          <w:rFonts w:ascii="Times New Roman" w:eastAsia="Calibri" w:hAnsi="Times New Roman" w:cs="Times New Roman"/>
          <w:sz w:val="24"/>
          <w:szCs w:val="24"/>
        </w:rPr>
        <w:t xml:space="preserve"> they made sure to hide various sums everywhere as needed. There were small sums for daily needs and larger sums and gold for emergencies. Jihad herself was later forced </w:t>
      </w:r>
      <w:r w:rsidR="00427572" w:rsidRPr="001D1530">
        <w:rPr>
          <w:rFonts w:ascii="Times New Roman" w:eastAsia="Calibri" w:hAnsi="Times New Roman" w:cs="Times New Roman"/>
          <w:sz w:val="24"/>
          <w:szCs w:val="24"/>
        </w:rPr>
        <w:t>make</w:t>
      </w:r>
      <w:r w:rsidRPr="001D1530">
        <w:rPr>
          <w:rFonts w:ascii="Times New Roman" w:eastAsia="Calibri" w:hAnsi="Times New Roman" w:cs="Times New Roman"/>
          <w:sz w:val="24"/>
          <w:szCs w:val="24"/>
        </w:rPr>
        <w:t xml:space="preserve"> her own secret stash:</w:t>
      </w:r>
      <w:r w:rsidR="007348BE">
        <w:rPr>
          <w:rFonts w:ascii="Times New Roman" w:eastAsia="Calibri" w:hAnsi="Times New Roman" w:cs="Times New Roman"/>
          <w:b/>
          <w:bCs/>
          <w:i/>
          <w:iCs/>
          <w:sz w:val="24"/>
          <w:szCs w:val="24"/>
        </w:rPr>
        <w:t xml:space="preserve"> </w:t>
      </w:r>
      <w:r w:rsidRPr="00B76B85">
        <w:rPr>
          <w:rFonts w:ascii="Times New Roman" w:eastAsia="Calibri" w:hAnsi="Times New Roman" w:cs="Times New Roman"/>
          <w:sz w:val="24"/>
          <w:szCs w:val="24"/>
        </w:rPr>
        <w:t xml:space="preserve">"I grew up with the spread of ample human flesh in a narrow house, the collision of requests and the intertwining of wishes ... and monetary precautions, </w:t>
      </w:r>
      <w:r w:rsidR="00427572" w:rsidRPr="00B76B85">
        <w:rPr>
          <w:rFonts w:ascii="Times New Roman" w:eastAsia="Calibri" w:hAnsi="Times New Roman" w:cs="Times New Roman"/>
          <w:sz w:val="24"/>
          <w:szCs w:val="24"/>
        </w:rPr>
        <w:t xml:space="preserve">as losing money is </w:t>
      </w:r>
      <w:r w:rsidR="00EA4D31" w:rsidRPr="00B76B85">
        <w:rPr>
          <w:rFonts w:ascii="Times New Roman" w:eastAsia="Calibri" w:hAnsi="Times New Roman" w:cs="Times New Roman"/>
          <w:sz w:val="24"/>
          <w:szCs w:val="24"/>
        </w:rPr>
        <w:t>certain</w:t>
      </w:r>
      <w:r w:rsidRPr="00B76B85">
        <w:rPr>
          <w:rFonts w:ascii="Times New Roman" w:eastAsia="Calibri" w:hAnsi="Times New Roman" w:cs="Times New Roman"/>
          <w:sz w:val="24"/>
          <w:szCs w:val="24"/>
        </w:rPr>
        <w:t>, even when it is squeezed into the nooks and crannies of secret stashes</w:t>
      </w:r>
      <w:r w:rsidR="007348BE">
        <w:rPr>
          <w:rFonts w:ascii="Times New Roman" w:eastAsia="Calibri" w:hAnsi="Times New Roman" w:cs="Times New Roman"/>
          <w:sz w:val="24"/>
          <w:szCs w:val="24"/>
        </w:rPr>
        <w:t>.</w:t>
      </w:r>
      <w:r w:rsidRPr="00B76B85">
        <w:rPr>
          <w:rFonts w:ascii="Times New Roman" w:eastAsia="Calibri" w:hAnsi="Times New Roman" w:cs="Times New Roman"/>
          <w:sz w:val="24"/>
          <w:szCs w:val="24"/>
        </w:rPr>
        <w:t>”</w:t>
      </w:r>
      <w:r w:rsidR="00914717">
        <w:rPr>
          <w:rStyle w:val="EndnoteReference"/>
          <w:rFonts w:ascii="Times New Roman" w:eastAsia="Calibri" w:hAnsi="Times New Roman" w:cs="Times New Roman"/>
          <w:sz w:val="24"/>
          <w:szCs w:val="24"/>
        </w:rPr>
        <w:endnoteReference w:id="56"/>
      </w:r>
    </w:p>
    <w:p w14:paraId="1078F592" w14:textId="23459308" w:rsidR="00D11484" w:rsidRPr="00B76B85" w:rsidRDefault="00D11484" w:rsidP="007348BE">
      <w:pPr>
        <w:spacing w:after="120" w:line="360" w:lineRule="auto"/>
        <w:ind w:firstLine="720"/>
        <w:rPr>
          <w:rFonts w:ascii="Times New Roman" w:eastAsia="Calibri" w:hAnsi="Times New Roman" w:cs="Times New Roman"/>
          <w:sz w:val="24"/>
          <w:szCs w:val="24"/>
        </w:rPr>
      </w:pPr>
      <w:commentRangeStart w:id="19"/>
      <w:r w:rsidRPr="001D1530">
        <w:rPr>
          <w:rFonts w:ascii="Times New Roman" w:eastAsia="Calibri" w:hAnsi="Times New Roman" w:cs="Times New Roman"/>
          <w:sz w:val="24"/>
          <w:szCs w:val="24"/>
        </w:rPr>
        <w:t>Thus, she found herself automatically emulating the rest of the women regarding secret stashes. At first, she hid money in the folds of books, then she resorted to handbags and pockets</w:t>
      </w:r>
      <w:r w:rsidR="007348BE">
        <w:rPr>
          <w:rFonts w:ascii="Times New Roman" w:eastAsia="Calibri" w:hAnsi="Times New Roman" w:cs="Times New Roman"/>
          <w:sz w:val="24"/>
          <w:szCs w:val="24"/>
        </w:rPr>
        <w:t>:</w:t>
      </w:r>
      <w:r w:rsidR="007348BE" w:rsidRPr="00B76B85">
        <w:rPr>
          <w:rFonts w:ascii="Times New Roman" w:eastAsia="Calibri" w:hAnsi="Times New Roman" w:cs="Times New Roman"/>
          <w:sz w:val="24"/>
          <w:szCs w:val="24"/>
        </w:rPr>
        <w:t xml:space="preserve"> </w:t>
      </w:r>
      <w:r w:rsidRPr="00B76B85">
        <w:rPr>
          <w:rFonts w:ascii="Times New Roman" w:eastAsia="Calibri" w:hAnsi="Times New Roman" w:cs="Times New Roman"/>
          <w:sz w:val="24"/>
          <w:szCs w:val="24"/>
        </w:rPr>
        <w:lastRenderedPageBreak/>
        <w:t xml:space="preserve">“Not to make money the center of everything, but rather </w:t>
      </w:r>
      <w:r w:rsidR="00EA4D31" w:rsidRPr="00B76B85">
        <w:rPr>
          <w:rFonts w:ascii="Times New Roman" w:eastAsia="Calibri" w:hAnsi="Times New Roman" w:cs="Times New Roman"/>
          <w:sz w:val="24"/>
          <w:szCs w:val="24"/>
        </w:rPr>
        <w:t xml:space="preserve">to </w:t>
      </w:r>
      <w:r w:rsidR="00427572" w:rsidRPr="00B76B85">
        <w:rPr>
          <w:rFonts w:ascii="Times New Roman" w:eastAsia="Calibri" w:hAnsi="Times New Roman" w:cs="Times New Roman"/>
          <w:sz w:val="24"/>
          <w:szCs w:val="24"/>
        </w:rPr>
        <w:t>help with budgeting</w:t>
      </w:r>
      <w:r w:rsidRPr="00B76B85">
        <w:rPr>
          <w:rFonts w:ascii="Times New Roman" w:eastAsia="Calibri" w:hAnsi="Times New Roman" w:cs="Times New Roman"/>
          <w:sz w:val="24"/>
          <w:szCs w:val="24"/>
        </w:rPr>
        <w:t>. Thus, there was a need to gain a deeper sense of distance</w:t>
      </w:r>
      <w:r w:rsidR="00EA4D31" w:rsidRPr="00B76B85">
        <w:rPr>
          <w:rFonts w:ascii="Times New Roman" w:eastAsia="Calibri" w:hAnsi="Times New Roman" w:cs="Times New Roman"/>
          <w:sz w:val="24"/>
          <w:szCs w:val="24"/>
        </w:rPr>
        <w:t>, and to p</w:t>
      </w:r>
      <w:r w:rsidR="00745C57">
        <w:rPr>
          <w:rFonts w:ascii="Times New Roman" w:eastAsia="Calibri" w:hAnsi="Times New Roman" w:cs="Times New Roman"/>
          <w:sz w:val="24"/>
          <w:szCs w:val="24"/>
        </w:rPr>
        <w:t xml:space="preserve">revent </w:t>
      </w:r>
      <w:r w:rsidR="00EA4D31" w:rsidRPr="00B76B85">
        <w:rPr>
          <w:rFonts w:ascii="Times New Roman" w:eastAsia="Calibri" w:hAnsi="Times New Roman" w:cs="Times New Roman"/>
          <w:sz w:val="24"/>
          <w:szCs w:val="24"/>
        </w:rPr>
        <w:t>the possibility of losing i</w:t>
      </w:r>
      <w:r w:rsidR="00745C57">
        <w:rPr>
          <w:rFonts w:ascii="Times New Roman" w:eastAsia="Calibri" w:hAnsi="Times New Roman" w:cs="Times New Roman"/>
          <w:sz w:val="24"/>
          <w:szCs w:val="24"/>
        </w:rPr>
        <w:t>t</w:t>
      </w:r>
      <w:r w:rsidR="00EA4D31" w:rsidRPr="00B76B85">
        <w:rPr>
          <w:rFonts w:ascii="Times New Roman" w:eastAsia="Calibri" w:hAnsi="Times New Roman" w:cs="Times New Roman"/>
          <w:sz w:val="24"/>
          <w:szCs w:val="24"/>
        </w:rPr>
        <w:t>, losing everything. I did not try to find anything as much as I was afraid of losing it.”</w:t>
      </w:r>
      <w:commentRangeEnd w:id="19"/>
      <w:r w:rsidR="00EA4D31" w:rsidRPr="00B76B85">
        <w:rPr>
          <w:rStyle w:val="CommentReference"/>
        </w:rPr>
        <w:commentReference w:id="19"/>
      </w:r>
      <w:r w:rsidR="00914717" w:rsidRPr="007348BE">
        <w:rPr>
          <w:rStyle w:val="EndnoteReference"/>
          <w:rFonts w:ascii="Times New Roman" w:eastAsia="Calibri" w:hAnsi="Times New Roman" w:cs="Times New Roman"/>
          <w:sz w:val="24"/>
          <w:szCs w:val="24"/>
        </w:rPr>
        <w:endnoteReference w:id="57"/>
      </w:r>
    </w:p>
    <w:p w14:paraId="667394F8" w14:textId="3963659A" w:rsidR="00FE09C1" w:rsidRPr="001D1530" w:rsidRDefault="00D11484" w:rsidP="00FE09C1">
      <w:pPr>
        <w:spacing w:after="120" w:line="360" w:lineRule="auto"/>
        <w:ind w:firstLine="360"/>
        <w:rPr>
          <w:rFonts w:ascii="Times New Roman" w:eastAsia="Calibri" w:hAnsi="Times New Roman" w:cs="Times New Roman"/>
          <w:sz w:val="24"/>
          <w:szCs w:val="24"/>
        </w:rPr>
      </w:pPr>
      <w:r w:rsidRPr="001D1530">
        <w:rPr>
          <w:rFonts w:ascii="Times New Roman" w:eastAsia="Calibri" w:hAnsi="Times New Roman" w:cs="Times New Roman"/>
          <w:sz w:val="24"/>
          <w:szCs w:val="24"/>
        </w:rPr>
        <w:t>The large number of secret places for money and its distribution across all corners of the house, as well as the women’s exaggerated worry, indicate the large number of unexpected dangers in exile. Th</w:t>
      </w:r>
      <w:r w:rsidR="00427572" w:rsidRPr="001D1530">
        <w:rPr>
          <w:rFonts w:ascii="Times New Roman" w:eastAsia="Calibri" w:hAnsi="Times New Roman" w:cs="Times New Roman"/>
          <w:sz w:val="24"/>
          <w:szCs w:val="24"/>
        </w:rPr>
        <w:t>ese dangers</w:t>
      </w:r>
      <w:r w:rsidRPr="001D1530">
        <w:rPr>
          <w:rFonts w:ascii="Times New Roman" w:eastAsia="Calibri" w:hAnsi="Times New Roman" w:cs="Times New Roman"/>
          <w:sz w:val="24"/>
          <w:szCs w:val="24"/>
        </w:rPr>
        <w:t xml:space="preserve"> make Palestinians constantly defensive, as if they are on constant alert to fight for their lives. Therefore, it can be said that these places have a symbolic dimension, as they symbolize the lifeline that the Palestinian diaspora needs whenever an unexpected danger</w:t>
      </w:r>
      <w:r w:rsidR="00427572" w:rsidRPr="001D1530">
        <w:rPr>
          <w:rFonts w:ascii="Times New Roman" w:eastAsia="Calibri" w:hAnsi="Times New Roman" w:cs="Times New Roman"/>
          <w:sz w:val="24"/>
          <w:szCs w:val="24"/>
        </w:rPr>
        <w:t xml:space="preserve"> emerges</w:t>
      </w:r>
      <w:r w:rsidRPr="001D1530">
        <w:rPr>
          <w:rFonts w:ascii="Times New Roman" w:eastAsia="Calibri" w:hAnsi="Times New Roman" w:cs="Times New Roman"/>
          <w:sz w:val="24"/>
          <w:szCs w:val="24"/>
        </w:rPr>
        <w:t xml:space="preserve">. The </w:t>
      </w:r>
      <w:r w:rsidR="00427572" w:rsidRPr="001D1530">
        <w:rPr>
          <w:rFonts w:ascii="Times New Roman" w:eastAsia="Calibri" w:hAnsi="Times New Roman" w:cs="Times New Roman"/>
          <w:sz w:val="24"/>
          <w:szCs w:val="24"/>
        </w:rPr>
        <w:t>aesthetics</w:t>
      </w:r>
      <w:r w:rsidRPr="001D1530">
        <w:rPr>
          <w:rFonts w:ascii="Times New Roman" w:eastAsia="Calibri" w:hAnsi="Times New Roman" w:cs="Times New Roman"/>
          <w:sz w:val="24"/>
          <w:szCs w:val="24"/>
        </w:rPr>
        <w:t xml:space="preserve"> of these places is also evident in the connotations they contain related to the economic </w:t>
      </w:r>
      <w:r w:rsidR="00C253DD">
        <w:rPr>
          <w:rFonts w:ascii="Times New Roman" w:eastAsia="Calibri" w:hAnsi="Times New Roman" w:cs="Times New Roman"/>
          <w:sz w:val="24"/>
          <w:szCs w:val="24"/>
        </w:rPr>
        <w:t xml:space="preserve">role </w:t>
      </w:r>
      <w:r w:rsidRPr="001D1530">
        <w:rPr>
          <w:rFonts w:ascii="Times New Roman" w:eastAsia="Calibri" w:hAnsi="Times New Roman" w:cs="Times New Roman"/>
          <w:sz w:val="24"/>
          <w:szCs w:val="24"/>
        </w:rPr>
        <w:t xml:space="preserve">Palestinian women </w:t>
      </w:r>
      <w:r w:rsidR="00427572" w:rsidRPr="001D1530">
        <w:rPr>
          <w:rFonts w:ascii="Times New Roman" w:eastAsia="Calibri" w:hAnsi="Times New Roman" w:cs="Times New Roman"/>
          <w:sz w:val="24"/>
          <w:szCs w:val="24"/>
        </w:rPr>
        <w:t xml:space="preserve">play </w:t>
      </w:r>
      <w:r w:rsidRPr="001D1530">
        <w:rPr>
          <w:rFonts w:ascii="Times New Roman" w:eastAsia="Calibri" w:hAnsi="Times New Roman" w:cs="Times New Roman"/>
          <w:sz w:val="24"/>
          <w:szCs w:val="24"/>
        </w:rPr>
        <w:t xml:space="preserve">in the diaspora. The </w:t>
      </w:r>
      <w:proofErr w:type="gramStart"/>
      <w:r w:rsidRPr="001D1530">
        <w:rPr>
          <w:rFonts w:ascii="Times New Roman" w:eastAsia="Calibri" w:hAnsi="Times New Roman" w:cs="Times New Roman"/>
          <w:sz w:val="24"/>
          <w:szCs w:val="24"/>
        </w:rPr>
        <w:t>particular concern</w:t>
      </w:r>
      <w:proofErr w:type="gramEnd"/>
      <w:r w:rsidRPr="001D1530">
        <w:rPr>
          <w:rFonts w:ascii="Times New Roman" w:eastAsia="Calibri" w:hAnsi="Times New Roman" w:cs="Times New Roman"/>
          <w:sz w:val="24"/>
          <w:szCs w:val="24"/>
        </w:rPr>
        <w:t xml:space="preserve"> of women to find these places indicates the economic responsibility they have assumed and their active role in providing for their families and saving them whenever necessary, to live in dignity amid the harsh conditions </w:t>
      </w:r>
      <w:r w:rsidR="00543803" w:rsidRPr="001D1530">
        <w:rPr>
          <w:rFonts w:ascii="Times New Roman" w:eastAsia="Calibri" w:hAnsi="Times New Roman" w:cs="Times New Roman"/>
          <w:sz w:val="24"/>
          <w:szCs w:val="24"/>
        </w:rPr>
        <w:t>in</w:t>
      </w:r>
      <w:r w:rsidRPr="001D1530">
        <w:rPr>
          <w:rFonts w:ascii="Times New Roman" w:eastAsia="Calibri" w:hAnsi="Times New Roman" w:cs="Times New Roman"/>
          <w:sz w:val="24"/>
          <w:szCs w:val="24"/>
        </w:rPr>
        <w:t xml:space="preserve"> the diaspora.</w:t>
      </w:r>
    </w:p>
    <w:p w14:paraId="602B438A" w14:textId="76CAFEAA" w:rsidR="00914717" w:rsidRDefault="00914717" w:rsidP="00914717">
      <w:pPr>
        <w:bidi/>
        <w:spacing w:after="120" w:line="360" w:lineRule="auto"/>
        <w:jc w:val="both"/>
        <w:rPr>
          <w:rFonts w:ascii="Times New Roman" w:eastAsia="Calibri" w:hAnsi="Times New Roman" w:cs="Times New Roman"/>
          <w:sz w:val="24"/>
          <w:szCs w:val="24"/>
          <w:highlight w:val="yellow"/>
        </w:rPr>
      </w:pPr>
    </w:p>
    <w:p w14:paraId="0802723E" w14:textId="0EEC1A9F" w:rsidR="00EA4D31" w:rsidRPr="00D862C5" w:rsidRDefault="00EA4D31" w:rsidP="00EA4D31">
      <w:pPr>
        <w:spacing w:after="120" w:line="360" w:lineRule="auto"/>
        <w:rPr>
          <w:rFonts w:ascii="Times New Roman" w:eastAsia="Calibri" w:hAnsi="Times New Roman" w:cs="Times New Roman"/>
          <w:b/>
          <w:bCs/>
          <w:sz w:val="24"/>
          <w:szCs w:val="24"/>
        </w:rPr>
      </w:pPr>
      <w:r w:rsidRPr="00D862C5">
        <w:rPr>
          <w:rFonts w:ascii="Times New Roman" w:eastAsia="Calibri" w:hAnsi="Times New Roman" w:cs="Times New Roman"/>
          <w:b/>
          <w:bCs/>
          <w:sz w:val="24"/>
          <w:szCs w:val="24"/>
        </w:rPr>
        <w:t>The School</w:t>
      </w:r>
    </w:p>
    <w:p w14:paraId="6CCD193B" w14:textId="765F96AB" w:rsidR="00D11484" w:rsidRPr="00FE09C1" w:rsidRDefault="00EA4D31" w:rsidP="00FE09C1">
      <w:pPr>
        <w:spacing w:after="120" w:line="360" w:lineRule="auto"/>
        <w:rPr>
          <w:rFonts w:ascii="Times New Roman" w:eastAsia="Calibri" w:hAnsi="Times New Roman" w:cs="Times New Roman"/>
          <w:sz w:val="24"/>
          <w:szCs w:val="24"/>
          <w:rtl/>
        </w:rPr>
      </w:pPr>
      <w:r w:rsidRPr="00FE09C1">
        <w:rPr>
          <w:rFonts w:ascii="Times New Roman" w:eastAsia="Calibri" w:hAnsi="Times New Roman" w:cs="Times New Roman"/>
          <w:sz w:val="24"/>
          <w:szCs w:val="24"/>
        </w:rPr>
        <w:t>“The school” is consider</w:t>
      </w:r>
      <w:r w:rsidR="00FE09C1" w:rsidRPr="00FE09C1">
        <w:rPr>
          <w:rFonts w:ascii="Times New Roman" w:eastAsia="Calibri" w:hAnsi="Times New Roman" w:cs="Times New Roman"/>
          <w:sz w:val="24"/>
          <w:szCs w:val="24"/>
        </w:rPr>
        <w:t>ed</w:t>
      </w:r>
      <w:r w:rsidRPr="00FE09C1">
        <w:rPr>
          <w:rFonts w:ascii="Times New Roman" w:eastAsia="Calibri" w:hAnsi="Times New Roman" w:cs="Times New Roman"/>
          <w:sz w:val="24"/>
          <w:szCs w:val="24"/>
        </w:rPr>
        <w:t xml:space="preserve"> on</w:t>
      </w:r>
      <w:r w:rsidR="00FE09C1" w:rsidRPr="00FE09C1">
        <w:rPr>
          <w:rFonts w:ascii="Times New Roman" w:eastAsia="Calibri" w:hAnsi="Times New Roman" w:cs="Times New Roman"/>
          <w:sz w:val="24"/>
          <w:szCs w:val="24"/>
        </w:rPr>
        <w:t>e</w:t>
      </w:r>
      <w:r w:rsidRPr="00FE09C1">
        <w:rPr>
          <w:rFonts w:ascii="Times New Roman" w:eastAsia="Calibri" w:hAnsi="Times New Roman" w:cs="Times New Roman"/>
          <w:sz w:val="24"/>
          <w:szCs w:val="24"/>
        </w:rPr>
        <w:t xml:space="preserve"> of the most important places the author focused on in general. Jihad viewed the school as an important place that could be taken advantage of to change the ideological th</w:t>
      </w:r>
      <w:r w:rsidR="00EC6402" w:rsidRPr="00FE09C1">
        <w:rPr>
          <w:rFonts w:ascii="Times New Roman" w:eastAsia="Calibri" w:hAnsi="Times New Roman" w:cs="Times New Roman"/>
          <w:sz w:val="24"/>
          <w:szCs w:val="24"/>
        </w:rPr>
        <w:t xml:space="preserve">ought process of the new generation, saying </w:t>
      </w:r>
      <w:r w:rsidR="00C253DD">
        <w:rPr>
          <w:rFonts w:ascii="Times New Roman" w:eastAsia="Calibri" w:hAnsi="Times New Roman" w:cs="Times New Roman"/>
          <w:sz w:val="24"/>
          <w:szCs w:val="24"/>
        </w:rPr>
        <w:t>“</w:t>
      </w:r>
      <w:r w:rsidR="00FE09C1" w:rsidRPr="00FE09C1">
        <w:rPr>
          <w:rFonts w:ascii="Times New Roman" w:eastAsia="Calibri" w:hAnsi="Times New Roman" w:cs="Times New Roman"/>
          <w:sz w:val="24"/>
          <w:szCs w:val="24"/>
        </w:rPr>
        <w:t xml:space="preserve">I pushed for change, and I wanted to </w:t>
      </w:r>
      <w:r w:rsidR="00FE09C1">
        <w:rPr>
          <w:rFonts w:ascii="Times New Roman" w:eastAsia="Calibri" w:hAnsi="Times New Roman" w:cs="Times New Roman"/>
          <w:sz w:val="24"/>
          <w:szCs w:val="24"/>
        </w:rPr>
        <w:t>be a revolutionary. I convinced myself when I was assigned my classes that I might shape a generation.</w:t>
      </w:r>
      <w:r w:rsidR="00C253DD">
        <w:rPr>
          <w:rFonts w:ascii="Times New Roman" w:eastAsia="Calibri" w:hAnsi="Times New Roman" w:cs="Times New Roman"/>
          <w:sz w:val="24"/>
          <w:szCs w:val="24"/>
        </w:rPr>
        <w:t>”</w:t>
      </w:r>
      <w:r w:rsidR="00FE09C1" w:rsidRPr="00FE09C1">
        <w:rPr>
          <w:rStyle w:val="EndnoteReference"/>
          <w:rFonts w:ascii="Times New Roman" w:eastAsia="Calibri" w:hAnsi="Times New Roman" w:cs="Times New Roman"/>
          <w:sz w:val="24"/>
          <w:szCs w:val="24"/>
        </w:rPr>
        <w:endnoteReference w:id="58"/>
      </w:r>
      <w:r w:rsidR="00FE09C1">
        <w:rPr>
          <w:rFonts w:ascii="Times New Roman" w:eastAsia="Calibri" w:hAnsi="Times New Roman" w:cs="Times New Roman"/>
          <w:sz w:val="24"/>
          <w:szCs w:val="24"/>
        </w:rPr>
        <w:t xml:space="preserve"> </w:t>
      </w:r>
      <w:r w:rsidR="00FE09C1" w:rsidRPr="00FE09C1">
        <w:rPr>
          <w:rFonts w:ascii="Times New Roman" w:eastAsia="Calibri" w:hAnsi="Times New Roman" w:cs="Times New Roman"/>
          <w:sz w:val="24"/>
          <w:szCs w:val="24"/>
        </w:rPr>
        <w:t xml:space="preserve">The heroine tried to use her profession as a teacher to </w:t>
      </w:r>
      <w:r w:rsidR="00FE09C1">
        <w:rPr>
          <w:rFonts w:ascii="Times New Roman" w:eastAsia="Calibri" w:hAnsi="Times New Roman" w:cs="Times New Roman"/>
          <w:sz w:val="24"/>
          <w:szCs w:val="24"/>
        </w:rPr>
        <w:t>influence the students</w:t>
      </w:r>
      <w:r w:rsidR="00FE09C1" w:rsidRPr="00FE09C1">
        <w:rPr>
          <w:rFonts w:ascii="Times New Roman" w:eastAsia="Calibri" w:hAnsi="Times New Roman" w:cs="Times New Roman"/>
          <w:sz w:val="24"/>
          <w:szCs w:val="24"/>
        </w:rPr>
        <w:t xml:space="preserve">: </w:t>
      </w:r>
      <w:r w:rsidR="00C253DD">
        <w:rPr>
          <w:rFonts w:ascii="Times New Roman" w:eastAsia="Calibri" w:hAnsi="Times New Roman" w:cs="Times New Roman"/>
          <w:sz w:val="24"/>
          <w:szCs w:val="24"/>
        </w:rPr>
        <w:t>“</w:t>
      </w:r>
      <w:r w:rsidR="00FE09C1" w:rsidRPr="00FE09C1">
        <w:rPr>
          <w:rFonts w:ascii="Times New Roman" w:eastAsia="Calibri" w:hAnsi="Times New Roman" w:cs="Times New Roman"/>
          <w:sz w:val="24"/>
          <w:szCs w:val="24"/>
        </w:rPr>
        <w:t>In one of the regions of despair in Jordan, I tried to shake the</w:t>
      </w:r>
      <w:r w:rsidR="00FE09C1">
        <w:rPr>
          <w:rFonts w:ascii="Times New Roman" w:eastAsia="Calibri" w:hAnsi="Times New Roman" w:cs="Times New Roman"/>
          <w:sz w:val="24"/>
          <w:szCs w:val="24"/>
        </w:rPr>
        <w:t xml:space="preserve"> moths off of the students’ heads</w:t>
      </w:r>
      <w:r w:rsidR="00FE09C1" w:rsidRPr="00FE09C1">
        <w:rPr>
          <w:rFonts w:ascii="Times New Roman" w:eastAsia="Calibri" w:hAnsi="Times New Roman" w:cs="Times New Roman"/>
          <w:sz w:val="24"/>
          <w:szCs w:val="24"/>
        </w:rPr>
        <w:t>.</w:t>
      </w:r>
      <w:r w:rsidR="00C253DD">
        <w:rPr>
          <w:rFonts w:ascii="Times New Roman" w:eastAsia="Calibri" w:hAnsi="Times New Roman" w:cs="Times New Roman"/>
          <w:sz w:val="24"/>
          <w:szCs w:val="24"/>
        </w:rPr>
        <w:t>”</w:t>
      </w:r>
      <w:r w:rsidR="00FE09C1" w:rsidRPr="00FE09C1">
        <w:rPr>
          <w:rStyle w:val="EndnoteReference"/>
          <w:rFonts w:ascii="Times New Roman" w:eastAsia="Calibri" w:hAnsi="Times New Roman" w:cs="Times New Roman"/>
          <w:sz w:val="24"/>
          <w:szCs w:val="24"/>
        </w:rPr>
        <w:endnoteReference w:id="59"/>
      </w:r>
      <w:r w:rsidR="00FE09C1">
        <w:rPr>
          <w:rFonts w:ascii="Times New Roman" w:eastAsia="Calibri" w:hAnsi="Times New Roman" w:cs="Times New Roman"/>
          <w:sz w:val="24"/>
          <w:szCs w:val="24"/>
        </w:rPr>
        <w:t xml:space="preserve"> The students began to seek emancipat</w:t>
      </w:r>
      <w:r w:rsidR="00C253DD">
        <w:rPr>
          <w:rFonts w:ascii="Times New Roman" w:eastAsia="Calibri" w:hAnsi="Times New Roman" w:cs="Times New Roman"/>
          <w:sz w:val="24"/>
          <w:szCs w:val="24"/>
        </w:rPr>
        <w:t>ion</w:t>
      </w:r>
      <w:r w:rsidR="00FE09C1">
        <w:rPr>
          <w:rFonts w:ascii="Times New Roman" w:eastAsia="Calibri" w:hAnsi="Times New Roman" w:cs="Times New Roman"/>
          <w:sz w:val="24"/>
          <w:szCs w:val="24"/>
        </w:rPr>
        <w:t xml:space="preserve"> and education for the sake of self-sufficiency, not in order to</w:t>
      </w:r>
      <w:r w:rsidR="00C253DD">
        <w:rPr>
          <w:rFonts w:ascii="Times New Roman" w:eastAsia="Calibri" w:hAnsi="Times New Roman" w:cs="Times New Roman"/>
          <w:sz w:val="24"/>
          <w:szCs w:val="24"/>
        </w:rPr>
        <w:t xml:space="preserve"> find</w:t>
      </w:r>
      <w:r w:rsidR="00FE09C1">
        <w:rPr>
          <w:rFonts w:ascii="Times New Roman" w:eastAsia="Calibri" w:hAnsi="Times New Roman" w:cs="Times New Roman"/>
          <w:sz w:val="24"/>
          <w:szCs w:val="24"/>
        </w:rPr>
        <w:t xml:space="preserve"> a husband. </w:t>
      </w:r>
      <w:r w:rsidR="00FE09C1" w:rsidRPr="00FE09C1">
        <w:rPr>
          <w:rFonts w:ascii="Times New Roman" w:eastAsia="Calibri" w:hAnsi="Times New Roman" w:cs="Times New Roman"/>
          <w:sz w:val="24"/>
          <w:szCs w:val="24"/>
        </w:rPr>
        <w:t xml:space="preserve">She also rebelled more than once against the curricula set by the government </w:t>
      </w:r>
      <w:r w:rsidR="00C253DD">
        <w:rPr>
          <w:rFonts w:ascii="Times New Roman" w:eastAsia="Calibri" w:hAnsi="Times New Roman" w:cs="Times New Roman"/>
          <w:sz w:val="24"/>
          <w:szCs w:val="24"/>
        </w:rPr>
        <w:t>which sought</w:t>
      </w:r>
      <w:r w:rsidR="00FE09C1" w:rsidRPr="00FE09C1">
        <w:rPr>
          <w:rFonts w:ascii="Times New Roman" w:eastAsia="Calibri" w:hAnsi="Times New Roman" w:cs="Times New Roman"/>
          <w:sz w:val="24"/>
          <w:szCs w:val="24"/>
        </w:rPr>
        <w:t xml:space="preserve"> to inculcate its ideological values </w:t>
      </w:r>
      <w:r w:rsidR="00FE09C1">
        <w:rPr>
          <w:rFonts w:ascii="Times New Roman" w:eastAsia="Calibri" w:hAnsi="Times New Roman" w:cs="Times New Roman"/>
          <w:sz w:val="24"/>
          <w:szCs w:val="24"/>
        </w:rPr>
        <w:t>o</w:t>
      </w:r>
      <w:r w:rsidR="00FE09C1" w:rsidRPr="00FE09C1">
        <w:rPr>
          <w:rFonts w:ascii="Times New Roman" w:eastAsia="Calibri" w:hAnsi="Times New Roman" w:cs="Times New Roman"/>
          <w:sz w:val="24"/>
          <w:szCs w:val="24"/>
        </w:rPr>
        <w:t xml:space="preserve">n the younger generation. The </w:t>
      </w:r>
      <w:r w:rsidR="00FE09C1">
        <w:rPr>
          <w:rFonts w:ascii="Times New Roman" w:eastAsia="Calibri" w:hAnsi="Times New Roman" w:cs="Times New Roman"/>
          <w:sz w:val="24"/>
          <w:szCs w:val="24"/>
        </w:rPr>
        <w:t>students</w:t>
      </w:r>
      <w:r w:rsidR="00FE09C1" w:rsidRPr="00FE09C1">
        <w:rPr>
          <w:rFonts w:ascii="Times New Roman" w:eastAsia="Calibri" w:hAnsi="Times New Roman" w:cs="Times New Roman"/>
          <w:sz w:val="24"/>
          <w:szCs w:val="24"/>
        </w:rPr>
        <w:t xml:space="preserve"> often discussed political and ideological issues. However, </w:t>
      </w:r>
      <w:r w:rsidR="00FE09C1">
        <w:rPr>
          <w:rFonts w:ascii="Times New Roman" w:eastAsia="Calibri" w:hAnsi="Times New Roman" w:cs="Times New Roman"/>
          <w:sz w:val="24"/>
          <w:szCs w:val="24"/>
        </w:rPr>
        <w:t>the heroine’s</w:t>
      </w:r>
      <w:r w:rsidR="00FE09C1" w:rsidRPr="00FE09C1">
        <w:rPr>
          <w:rFonts w:ascii="Times New Roman" w:eastAsia="Calibri" w:hAnsi="Times New Roman" w:cs="Times New Roman"/>
          <w:sz w:val="24"/>
          <w:szCs w:val="24"/>
        </w:rPr>
        <w:t xml:space="preserve"> attempts to seek change failed because she discovered that </w:t>
      </w:r>
      <w:r w:rsidR="00C253DD">
        <w:rPr>
          <w:rFonts w:ascii="Times New Roman" w:eastAsia="Calibri" w:hAnsi="Times New Roman" w:cs="Times New Roman"/>
          <w:sz w:val="24"/>
          <w:szCs w:val="24"/>
        </w:rPr>
        <w:t xml:space="preserve">education at </w:t>
      </w:r>
      <w:r w:rsidR="00FE09C1" w:rsidRPr="00FE09C1">
        <w:rPr>
          <w:rFonts w:ascii="Times New Roman" w:eastAsia="Calibri" w:hAnsi="Times New Roman" w:cs="Times New Roman"/>
          <w:sz w:val="24"/>
          <w:szCs w:val="24"/>
        </w:rPr>
        <w:t>school is an extension of education</w:t>
      </w:r>
      <w:r w:rsidR="00C253DD">
        <w:rPr>
          <w:rFonts w:ascii="Times New Roman" w:eastAsia="Calibri" w:hAnsi="Times New Roman" w:cs="Times New Roman"/>
          <w:sz w:val="24"/>
          <w:szCs w:val="24"/>
        </w:rPr>
        <w:t xml:space="preserve"> at home</w:t>
      </w:r>
      <w:r w:rsidR="00FE09C1" w:rsidRPr="00FE09C1">
        <w:rPr>
          <w:rFonts w:ascii="Times New Roman" w:eastAsia="Calibri" w:hAnsi="Times New Roman" w:cs="Times New Roman"/>
          <w:sz w:val="24"/>
          <w:szCs w:val="24"/>
        </w:rPr>
        <w:t>.</w:t>
      </w:r>
    </w:p>
    <w:p w14:paraId="2A9C7317" w14:textId="631B2555" w:rsidR="00D11484" w:rsidRPr="001D1530" w:rsidRDefault="00D11484" w:rsidP="00D76459">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Focusing on the school and the changes Jihad tried to make, we get an image of a Palestinian woman who is aware of her surroundings</w:t>
      </w:r>
      <w:r w:rsidR="00543803" w:rsidRPr="001D1530">
        <w:rPr>
          <w:rFonts w:ascii="Times New Roman" w:eastAsia="Calibri" w:hAnsi="Times New Roman" w:cs="Times New Roman"/>
          <w:sz w:val="24"/>
          <w:szCs w:val="24"/>
        </w:rPr>
        <w:t xml:space="preserve"> and</w:t>
      </w:r>
      <w:r w:rsidRPr="001D1530">
        <w:rPr>
          <w:rFonts w:ascii="Times New Roman" w:eastAsia="Calibri" w:hAnsi="Times New Roman" w:cs="Times New Roman"/>
          <w:sz w:val="24"/>
          <w:szCs w:val="24"/>
        </w:rPr>
        <w:t xml:space="preserve"> who has sought to educate herself through reading, her constant preoccupation in a life devoid of entertainment. </w:t>
      </w:r>
      <w:r w:rsidR="00543803" w:rsidRPr="001D1530">
        <w:rPr>
          <w:rFonts w:ascii="Times New Roman" w:eastAsia="Calibri" w:hAnsi="Times New Roman" w:cs="Times New Roman"/>
          <w:sz w:val="24"/>
          <w:szCs w:val="24"/>
        </w:rPr>
        <w:t>This indicates that</w:t>
      </w:r>
      <w:r w:rsidRPr="001D1530">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lastRenderedPageBreak/>
        <w:t xml:space="preserve">difficulty of life and the conditions that Palestinian women </w:t>
      </w:r>
      <w:r w:rsidR="00543803" w:rsidRPr="001D1530">
        <w:rPr>
          <w:rFonts w:ascii="Times New Roman" w:eastAsia="Calibri" w:hAnsi="Times New Roman" w:cs="Times New Roman"/>
          <w:sz w:val="24"/>
          <w:szCs w:val="24"/>
        </w:rPr>
        <w:t>experience</w:t>
      </w:r>
      <w:r w:rsidRPr="001D1530">
        <w:rPr>
          <w:rFonts w:ascii="Times New Roman" w:eastAsia="Calibri" w:hAnsi="Times New Roman" w:cs="Times New Roman"/>
          <w:sz w:val="24"/>
          <w:szCs w:val="24"/>
        </w:rPr>
        <w:t xml:space="preserve"> in the diaspora have not prevented them from educating themselves. This knowledge serves as a weapon to help them confront the many pitfalls of life and to improve their living conditions in an authoritarian male society.</w:t>
      </w:r>
    </w:p>
    <w:p w14:paraId="50F3379A" w14:textId="295CB363" w:rsidR="00D11484" w:rsidRPr="001D1530" w:rsidRDefault="00D11484" w:rsidP="007348BE">
      <w:pPr>
        <w:spacing w:after="120" w:line="360" w:lineRule="auto"/>
        <w:ind w:firstLine="720"/>
        <w:rPr>
          <w:rFonts w:ascii="Times New Roman" w:eastAsia="Calibri" w:hAnsi="Times New Roman" w:cs="Times New Roman"/>
          <w:sz w:val="24"/>
          <w:szCs w:val="24"/>
          <w:rtl/>
        </w:rPr>
      </w:pPr>
      <w:r w:rsidRPr="001D1530">
        <w:rPr>
          <w:rFonts w:ascii="Times New Roman" w:eastAsia="Calibri" w:hAnsi="Times New Roman" w:cs="Times New Roman"/>
          <w:sz w:val="24"/>
          <w:szCs w:val="24"/>
        </w:rPr>
        <w:t>When Jihad is on the school grounds, she feels like she is in Palestine. When the school principal asks her to pledge allegiance by proclaiming “I swear to God almighty that I am loyal to King and Country” (as is typical in Jordan), Jihad simply mouthed the words without saying them out loud. This is confirmation that Palestinians cannot be loyal to any country other than Palestine, and they never feel like they belong anywhere else, even in Arab countries that welcome them. We are covering this topic before covering “the identity crisis in the diaspora” caused by loyalty to two identities (one of which is original and the other acquired). This brings about</w:t>
      </w:r>
      <w:r w:rsidR="00543803" w:rsidRPr="001D1530">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hybrid identities and identity crises.</w:t>
      </w:r>
      <w:r w:rsidR="00914717">
        <w:rPr>
          <w:rStyle w:val="EndnoteReference"/>
          <w:rFonts w:ascii="Times New Roman" w:eastAsia="Calibri" w:hAnsi="Times New Roman" w:cs="Times New Roman"/>
          <w:sz w:val="24"/>
          <w:szCs w:val="24"/>
        </w:rPr>
        <w:endnoteReference w:id="60"/>
      </w:r>
      <w:r w:rsidRPr="001D1530">
        <w:rPr>
          <w:rFonts w:ascii="Times New Roman" w:eastAsia="Calibri" w:hAnsi="Times New Roman" w:cs="Times New Roman"/>
          <w:sz w:val="24"/>
          <w:szCs w:val="24"/>
        </w:rPr>
        <w:t xml:space="preserve"> Although Jihad was officially hired at a public school in Jordan, she was unable to pledge allegiance, indicating her awareness of, and loyalty to, her original identity despite the other hybrid identities she acquired in different Arab countries.</w:t>
      </w:r>
    </w:p>
    <w:p w14:paraId="03555A5A" w14:textId="77777777" w:rsidR="007348BE" w:rsidRDefault="007348BE" w:rsidP="001D1530">
      <w:pPr>
        <w:spacing w:after="120" w:line="360" w:lineRule="auto"/>
        <w:rPr>
          <w:rFonts w:ascii="Times New Roman" w:eastAsia="Calibri" w:hAnsi="Times New Roman" w:cs="Times New Roman"/>
          <w:sz w:val="24"/>
          <w:szCs w:val="24"/>
        </w:rPr>
      </w:pPr>
    </w:p>
    <w:p w14:paraId="666CED38" w14:textId="645A9D67" w:rsidR="00D11484" w:rsidRPr="00D862C5" w:rsidRDefault="00D11484" w:rsidP="001D1530">
      <w:pPr>
        <w:spacing w:after="120" w:line="360" w:lineRule="auto"/>
        <w:rPr>
          <w:rFonts w:ascii="Times New Roman" w:eastAsia="Calibri" w:hAnsi="Times New Roman" w:cs="Times New Roman"/>
          <w:b/>
          <w:bCs/>
          <w:sz w:val="24"/>
          <w:szCs w:val="24"/>
        </w:rPr>
      </w:pPr>
      <w:r w:rsidRPr="00D862C5">
        <w:rPr>
          <w:rFonts w:ascii="Times New Roman" w:eastAsia="Calibri" w:hAnsi="Times New Roman" w:cs="Times New Roman"/>
          <w:b/>
          <w:bCs/>
          <w:sz w:val="24"/>
          <w:szCs w:val="24"/>
        </w:rPr>
        <w:t>The Body</w:t>
      </w:r>
    </w:p>
    <w:p w14:paraId="13D16D8B" w14:textId="37139B9A" w:rsidR="00FE09C1" w:rsidRDefault="00D11484" w:rsidP="00FE09C1">
      <w:pPr>
        <w:spacing w:after="120" w:line="360" w:lineRule="auto"/>
        <w:rPr>
          <w:rFonts w:ascii="Times New Roman" w:eastAsia="Calibri" w:hAnsi="Times New Roman" w:cs="Times New Roman"/>
          <w:sz w:val="24"/>
          <w:szCs w:val="24"/>
        </w:rPr>
      </w:pPr>
      <w:r w:rsidRPr="007348BE">
        <w:rPr>
          <w:rFonts w:ascii="Times New Roman" w:eastAsia="Calibri" w:hAnsi="Times New Roman" w:cs="Times New Roman"/>
          <w:sz w:val="24"/>
          <w:szCs w:val="24"/>
        </w:rPr>
        <w:t>In M</w:t>
      </w:r>
      <w:r w:rsidR="00543803" w:rsidRPr="007348BE">
        <w:rPr>
          <w:rFonts w:ascii="Times New Roman" w:eastAsia="Calibri" w:hAnsi="Times New Roman" w:cs="Times New Roman"/>
          <w:sz w:val="24"/>
          <w:szCs w:val="24"/>
        </w:rPr>
        <w:t>uh</w:t>
      </w:r>
      <w:r w:rsidRPr="007348BE">
        <w:rPr>
          <w:rFonts w:ascii="Times New Roman" w:eastAsia="Calibri" w:hAnsi="Times New Roman" w:cs="Times New Roman"/>
          <w:sz w:val="24"/>
          <w:szCs w:val="24"/>
        </w:rPr>
        <w:t xml:space="preserve">ammad </w:t>
      </w:r>
      <w:proofErr w:type="spellStart"/>
      <w:r w:rsidR="00543803" w:rsidRPr="007348BE">
        <w:rPr>
          <w:rFonts w:ascii="Times New Roman" w:eastAsia="Calibri" w:hAnsi="Times New Roman" w:cs="Times New Roman"/>
          <w:sz w:val="24"/>
          <w:szCs w:val="24"/>
        </w:rPr>
        <w:t>H</w:t>
      </w:r>
      <w:r w:rsidRPr="007348BE">
        <w:rPr>
          <w:rFonts w:ascii="Times New Roman" w:eastAsia="Calibri" w:hAnsi="Times New Roman" w:cs="Times New Roman"/>
          <w:sz w:val="24"/>
          <w:szCs w:val="24"/>
        </w:rPr>
        <w:t>aju’s</w:t>
      </w:r>
      <w:proofErr w:type="spellEnd"/>
      <w:r w:rsidRPr="001D1530">
        <w:rPr>
          <w:rFonts w:ascii="Times New Roman" w:eastAsia="Calibri" w:hAnsi="Times New Roman" w:cs="Times New Roman"/>
          <w:sz w:val="24"/>
          <w:szCs w:val="24"/>
        </w:rPr>
        <w:t xml:space="preserve"> view “the conversation about history and geography is a conversation about Earth. Places, plants, people’s features, dialects, and stories are all geographic, and thus one carries his geography with him wherever he goes</w:t>
      </w:r>
      <w:r w:rsidR="00C253DD">
        <w:rPr>
          <w:rFonts w:ascii="Times New Roman" w:eastAsia="Calibri" w:hAnsi="Times New Roman" w:cs="Times New Roman"/>
          <w:sz w:val="24"/>
          <w:szCs w:val="24"/>
        </w:rPr>
        <w:t>.</w:t>
      </w:r>
      <w:r w:rsidRPr="001D1530">
        <w:rPr>
          <w:rFonts w:ascii="Times New Roman" w:eastAsia="Calibri" w:hAnsi="Times New Roman" w:cs="Times New Roman"/>
          <w:sz w:val="24"/>
          <w:szCs w:val="24"/>
        </w:rPr>
        <w:t>”</w:t>
      </w:r>
      <w:r w:rsidR="00914717">
        <w:rPr>
          <w:rStyle w:val="EndnoteReference"/>
          <w:rFonts w:ascii="Times New Roman" w:eastAsia="Calibri" w:hAnsi="Times New Roman" w:cs="Times New Roman"/>
          <w:sz w:val="24"/>
          <w:szCs w:val="24"/>
        </w:rPr>
        <w:endnoteReference w:id="61"/>
      </w:r>
    </w:p>
    <w:p w14:paraId="57B83177" w14:textId="62C366DD" w:rsidR="00D11484" w:rsidRPr="002054ED" w:rsidRDefault="00D11484" w:rsidP="00FE09C1">
      <w:pPr>
        <w:spacing w:after="120" w:line="360" w:lineRule="auto"/>
        <w:ind w:firstLine="720"/>
        <w:rPr>
          <w:rFonts w:ascii="Times New Roman" w:eastAsia="Calibri" w:hAnsi="Times New Roman" w:cs="Times New Roman"/>
          <w:sz w:val="24"/>
          <w:szCs w:val="24"/>
          <w:highlight w:val="yellow"/>
          <w:rtl/>
        </w:rPr>
      </w:pPr>
      <w:r w:rsidRPr="001D1530">
        <w:rPr>
          <w:rFonts w:ascii="Times New Roman" w:eastAsia="Calibri" w:hAnsi="Times New Roman" w:cs="Times New Roman"/>
          <w:sz w:val="24"/>
          <w:szCs w:val="24"/>
        </w:rPr>
        <w:t xml:space="preserve">The critic </w:t>
      </w:r>
      <w:r w:rsidRPr="002054ED">
        <w:rPr>
          <w:rFonts w:ascii="Times New Roman" w:eastAsia="Calibri" w:hAnsi="Times New Roman" w:cs="Times New Roman"/>
          <w:sz w:val="24"/>
          <w:szCs w:val="24"/>
        </w:rPr>
        <w:t xml:space="preserve">Tami </w:t>
      </w:r>
      <w:proofErr w:type="spellStart"/>
      <w:r w:rsidRPr="002054ED">
        <w:rPr>
          <w:rFonts w:ascii="Times New Roman" w:eastAsia="Calibri" w:hAnsi="Times New Roman" w:cs="Times New Roman"/>
          <w:sz w:val="24"/>
          <w:szCs w:val="24"/>
        </w:rPr>
        <w:t>Daghili</w:t>
      </w:r>
      <w:r w:rsidR="007B41B7" w:rsidRPr="002054ED">
        <w:rPr>
          <w:rFonts w:ascii="Times New Roman" w:eastAsia="Calibri" w:hAnsi="Times New Roman" w:cs="Times New Roman"/>
          <w:sz w:val="24"/>
          <w:szCs w:val="24"/>
        </w:rPr>
        <w:t>t</w:t>
      </w:r>
      <w:proofErr w:type="spellEnd"/>
      <w:r w:rsidRPr="002054ED">
        <w:rPr>
          <w:rFonts w:ascii="Times New Roman" w:eastAsia="Calibri" w:hAnsi="Times New Roman" w:cs="Times New Roman"/>
          <w:sz w:val="24"/>
          <w:szCs w:val="24"/>
        </w:rPr>
        <w:t xml:space="preserve"> expresses that, as the Arab world has been plagued by colonialism and occupation, the homeland has become </w:t>
      </w:r>
      <w:r w:rsidR="002054ED" w:rsidRPr="002054ED">
        <w:rPr>
          <w:rFonts w:ascii="Times New Roman" w:eastAsia="Calibri" w:hAnsi="Times New Roman" w:cs="Times New Roman"/>
          <w:sz w:val="24"/>
          <w:szCs w:val="24"/>
        </w:rPr>
        <w:t xml:space="preserve">just a mental image for those in the diaspora. The </w:t>
      </w:r>
      <w:r w:rsidR="00FE09C1">
        <w:rPr>
          <w:rFonts w:ascii="Times New Roman" w:eastAsia="Calibri" w:hAnsi="Times New Roman" w:cs="Times New Roman"/>
          <w:sz w:val="24"/>
          <w:szCs w:val="24"/>
        </w:rPr>
        <w:t xml:space="preserve">physical </w:t>
      </w:r>
      <w:r w:rsidRPr="002054ED">
        <w:rPr>
          <w:rFonts w:ascii="Times New Roman" w:eastAsia="Calibri" w:hAnsi="Times New Roman" w:cs="Times New Roman"/>
          <w:sz w:val="24"/>
          <w:szCs w:val="24"/>
        </w:rPr>
        <w:t xml:space="preserve">image of the homeland becomes clear among the writers of the occupied </w:t>
      </w:r>
      <w:proofErr w:type="gramStart"/>
      <w:r w:rsidRPr="002054ED">
        <w:rPr>
          <w:rFonts w:ascii="Times New Roman" w:eastAsia="Calibri" w:hAnsi="Times New Roman" w:cs="Times New Roman"/>
          <w:sz w:val="24"/>
          <w:szCs w:val="24"/>
        </w:rPr>
        <w:t>land in particular, as</w:t>
      </w:r>
      <w:proofErr w:type="gramEnd"/>
      <w:r w:rsidR="002054ED" w:rsidRPr="002054ED">
        <w:rPr>
          <w:rFonts w:ascii="Times New Roman" w:eastAsia="Calibri" w:hAnsi="Times New Roman" w:cs="Times New Roman"/>
          <w:sz w:val="24"/>
          <w:szCs w:val="24"/>
        </w:rPr>
        <w:t>, for Palestinians,</w:t>
      </w:r>
      <w:r w:rsidRPr="002054ED">
        <w:rPr>
          <w:rFonts w:ascii="Times New Roman" w:eastAsia="Calibri" w:hAnsi="Times New Roman" w:cs="Times New Roman"/>
          <w:sz w:val="24"/>
          <w:szCs w:val="24"/>
        </w:rPr>
        <w:t xml:space="preserve"> the homeland becomes </w:t>
      </w:r>
      <w:r w:rsidR="002054ED" w:rsidRPr="002054ED">
        <w:rPr>
          <w:rFonts w:ascii="Times New Roman" w:eastAsia="Calibri" w:hAnsi="Times New Roman" w:cs="Times New Roman"/>
          <w:sz w:val="24"/>
          <w:szCs w:val="24"/>
        </w:rPr>
        <w:t>a heartbeat</w:t>
      </w:r>
      <w:r w:rsidR="00FE09C1">
        <w:rPr>
          <w:rFonts w:ascii="Times New Roman" w:eastAsia="Calibri" w:hAnsi="Times New Roman" w:cs="Times New Roman"/>
          <w:sz w:val="24"/>
          <w:szCs w:val="24"/>
        </w:rPr>
        <w:t>, pulsing in their chests</w:t>
      </w:r>
      <w:r w:rsidRPr="002054ED">
        <w:rPr>
          <w:rFonts w:ascii="Times New Roman" w:eastAsia="Calibri" w:hAnsi="Times New Roman" w:cs="Times New Roman"/>
          <w:sz w:val="24"/>
          <w:szCs w:val="24"/>
        </w:rPr>
        <w:t>.</w:t>
      </w:r>
      <w:r w:rsidR="00914717" w:rsidRPr="002054ED">
        <w:rPr>
          <w:rStyle w:val="EndnoteReference"/>
          <w:rFonts w:ascii="Times New Roman" w:eastAsia="Calibri" w:hAnsi="Times New Roman" w:cs="Times New Roman"/>
          <w:sz w:val="24"/>
          <w:szCs w:val="24"/>
        </w:rPr>
        <w:endnoteReference w:id="62"/>
      </w:r>
      <w:r w:rsidR="002054ED">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 xml:space="preserve">Furthermore, we can consider the body a significant place in literature. Women are often symbolized in literature as countries, with the earth signifying the body made from dirt from which humans were created. They </w:t>
      </w:r>
      <w:r w:rsidR="00AA3553" w:rsidRPr="001D1530">
        <w:rPr>
          <w:rFonts w:ascii="Times New Roman" w:eastAsia="Calibri" w:hAnsi="Times New Roman" w:cs="Times New Roman"/>
          <w:sz w:val="24"/>
          <w:szCs w:val="24"/>
        </w:rPr>
        <w:t>are depicted as</w:t>
      </w:r>
      <w:r w:rsidRPr="001D1530">
        <w:rPr>
          <w:rFonts w:ascii="Times New Roman" w:eastAsia="Calibri" w:hAnsi="Times New Roman" w:cs="Times New Roman"/>
          <w:sz w:val="24"/>
          <w:szCs w:val="24"/>
        </w:rPr>
        <w:t xml:space="preserve"> doting mothers or fertile wives.</w:t>
      </w:r>
      <w:r w:rsidR="00914717">
        <w:rPr>
          <w:rStyle w:val="EndnoteReference"/>
          <w:rFonts w:ascii="Times New Roman" w:eastAsia="Calibri" w:hAnsi="Times New Roman" w:cs="Times New Roman"/>
          <w:sz w:val="24"/>
          <w:szCs w:val="24"/>
        </w:rPr>
        <w:endnoteReference w:id="63"/>
      </w:r>
      <w:r w:rsidR="00B76B85">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The author dealt with “the body” as a spatial concept (the homeland) in several places throughout the novel, made evident through the description of Jihad’s relationship with her daughter and her daughter’s relationship with Jihad</w:t>
      </w:r>
      <w:r w:rsidR="00AA3553" w:rsidRPr="001D1530">
        <w:rPr>
          <w:rFonts w:ascii="Times New Roman" w:eastAsia="Calibri" w:hAnsi="Times New Roman" w:cs="Times New Roman"/>
          <w:sz w:val="24"/>
          <w:szCs w:val="24"/>
        </w:rPr>
        <w:t>’s</w:t>
      </w:r>
      <w:r w:rsidRPr="001D1530">
        <w:rPr>
          <w:rFonts w:ascii="Times New Roman" w:eastAsia="Calibri" w:hAnsi="Times New Roman" w:cs="Times New Roman"/>
          <w:sz w:val="24"/>
          <w:szCs w:val="24"/>
        </w:rPr>
        <w:t xml:space="preserve"> body, as expressed in the quote:</w:t>
      </w:r>
      <w:r w:rsidR="007348BE" w:rsidRPr="002054ED">
        <w:rPr>
          <w:rFonts w:ascii="Times New Roman" w:eastAsia="Calibri" w:hAnsi="Times New Roman" w:cs="Times New Roman"/>
          <w:sz w:val="24"/>
          <w:szCs w:val="24"/>
        </w:rPr>
        <w:t xml:space="preserve"> </w:t>
      </w:r>
      <w:r w:rsidRPr="002054ED">
        <w:rPr>
          <w:rFonts w:ascii="Times New Roman" w:eastAsia="Calibri" w:hAnsi="Times New Roman" w:cs="Times New Roman"/>
          <w:sz w:val="24"/>
          <w:szCs w:val="24"/>
        </w:rPr>
        <w:t>“</w:t>
      </w:r>
      <w:r w:rsidR="002054ED" w:rsidRPr="002054ED">
        <w:rPr>
          <w:rFonts w:ascii="Times New Roman" w:eastAsia="Calibri" w:hAnsi="Times New Roman" w:cs="Times New Roman"/>
          <w:sz w:val="24"/>
          <w:szCs w:val="24"/>
        </w:rPr>
        <w:t>W</w:t>
      </w:r>
      <w:r w:rsidRPr="002054ED">
        <w:rPr>
          <w:rFonts w:ascii="Times New Roman" w:eastAsia="Calibri" w:hAnsi="Times New Roman" w:cs="Times New Roman"/>
          <w:sz w:val="24"/>
          <w:szCs w:val="24"/>
        </w:rPr>
        <w:t xml:space="preserve">hen our sorrows </w:t>
      </w:r>
      <w:r w:rsidR="00C253DD">
        <w:rPr>
          <w:rFonts w:ascii="Times New Roman" w:eastAsia="Calibri" w:hAnsi="Times New Roman" w:cs="Times New Roman"/>
          <w:sz w:val="24"/>
          <w:szCs w:val="24"/>
        </w:rPr>
        <w:t>haunt our dreams</w:t>
      </w:r>
      <w:r w:rsidRPr="002054ED">
        <w:rPr>
          <w:rFonts w:ascii="Times New Roman" w:eastAsia="Calibri" w:hAnsi="Times New Roman" w:cs="Times New Roman"/>
          <w:sz w:val="24"/>
          <w:szCs w:val="24"/>
        </w:rPr>
        <w:t>, you c</w:t>
      </w:r>
      <w:r w:rsidR="00C253DD">
        <w:rPr>
          <w:rFonts w:ascii="Times New Roman" w:eastAsia="Calibri" w:hAnsi="Times New Roman" w:cs="Times New Roman"/>
          <w:sz w:val="24"/>
          <w:szCs w:val="24"/>
        </w:rPr>
        <w:t>o</w:t>
      </w:r>
      <w:r w:rsidRPr="002054ED">
        <w:rPr>
          <w:rFonts w:ascii="Times New Roman" w:eastAsia="Calibri" w:hAnsi="Times New Roman" w:cs="Times New Roman"/>
          <w:sz w:val="24"/>
          <w:szCs w:val="24"/>
        </w:rPr>
        <w:t xml:space="preserve">me to me barefoot with your hair in your face, the smell of fresh sweat from </w:t>
      </w:r>
      <w:r w:rsidRPr="002054ED">
        <w:rPr>
          <w:rFonts w:ascii="Times New Roman" w:eastAsia="Calibri" w:hAnsi="Times New Roman" w:cs="Times New Roman"/>
          <w:sz w:val="24"/>
          <w:szCs w:val="24"/>
        </w:rPr>
        <w:lastRenderedPageBreak/>
        <w:t>dreams that wake you up emanating from you… you climb into the bed next to me smelling my bare arm, saying that you love the smell of my flesh, saying you search for it, or something like it, in your city that is so far away, but you never find it…”</w:t>
      </w:r>
      <w:r w:rsidR="00914717" w:rsidRPr="002054ED">
        <w:rPr>
          <w:rStyle w:val="EndnoteReference"/>
          <w:rFonts w:ascii="Times New Roman" w:eastAsia="Calibri" w:hAnsi="Times New Roman" w:cs="Times New Roman"/>
          <w:sz w:val="24"/>
          <w:szCs w:val="24"/>
        </w:rPr>
        <w:endnoteReference w:id="64"/>
      </w:r>
    </w:p>
    <w:p w14:paraId="03B1FB55" w14:textId="7D96D55C" w:rsidR="00D11484" w:rsidRPr="001D1530" w:rsidRDefault="00B76B85" w:rsidP="007348BE">
      <w:pPr>
        <w:spacing w:after="120" w:line="360" w:lineRule="auto"/>
        <w:ind w:firstLine="720"/>
        <w:rPr>
          <w:rFonts w:ascii="Times New Roman" w:eastAsia="Calibri" w:hAnsi="Times New Roman" w:cs="Times New Roman"/>
          <w:sz w:val="24"/>
          <w:szCs w:val="24"/>
          <w:rtl/>
        </w:rPr>
      </w:pPr>
      <w:r>
        <w:rPr>
          <w:rFonts w:ascii="Times New Roman" w:eastAsia="Calibri" w:hAnsi="Times New Roman" w:cs="Times New Roman"/>
          <w:sz w:val="24"/>
          <w:szCs w:val="24"/>
        </w:rPr>
        <w:t>T</w:t>
      </w:r>
      <w:r w:rsidR="00D11484" w:rsidRPr="001D1530">
        <w:rPr>
          <w:rFonts w:ascii="Times New Roman" w:eastAsia="Calibri" w:hAnsi="Times New Roman" w:cs="Times New Roman"/>
          <w:sz w:val="24"/>
          <w:szCs w:val="24"/>
        </w:rPr>
        <w:t xml:space="preserve">he mother sees her daughter as the generous land blessed with abundant rain as a metaphor for goodness, fertility and growth, in reference to the future Palestine. The daughter, on the other hand, treats her mother's body as </w:t>
      </w:r>
      <w:proofErr w:type="gramStart"/>
      <w:r w:rsidR="00D11484" w:rsidRPr="001D1530">
        <w:rPr>
          <w:rFonts w:ascii="Times New Roman" w:eastAsia="Calibri" w:hAnsi="Times New Roman" w:cs="Times New Roman"/>
          <w:sz w:val="24"/>
          <w:szCs w:val="24"/>
        </w:rPr>
        <w:t>a safe haven</w:t>
      </w:r>
      <w:proofErr w:type="gramEnd"/>
      <w:r w:rsidR="00D11484" w:rsidRPr="001D1530">
        <w:rPr>
          <w:rFonts w:ascii="Times New Roman" w:eastAsia="Calibri" w:hAnsi="Times New Roman" w:cs="Times New Roman"/>
          <w:sz w:val="24"/>
          <w:szCs w:val="24"/>
        </w:rPr>
        <w:t xml:space="preserve"> that emits the scent of Palestine, a scent she yearns for in her lonely exile.</w:t>
      </w:r>
      <w:r w:rsidR="00D11484" w:rsidRPr="001D1530">
        <w:rPr>
          <w:rFonts w:ascii="Times New Roman" w:eastAsia="Calibri" w:hAnsi="Times New Roman" w:cs="Times New Roman"/>
          <w:sz w:val="24"/>
          <w:szCs w:val="24"/>
          <w:rtl/>
        </w:rPr>
        <w:t xml:space="preserve"> </w:t>
      </w:r>
      <w:r w:rsidR="00D11484" w:rsidRPr="001D1530">
        <w:rPr>
          <w:rFonts w:ascii="Times New Roman" w:eastAsia="Calibri" w:hAnsi="Times New Roman" w:cs="Times New Roman"/>
          <w:sz w:val="24"/>
          <w:szCs w:val="24"/>
        </w:rPr>
        <w:t>After her daughter travels abroad, Jihad returns home, weeping, thinking back to the series of images that depict the situation of Palestinian refugees in the diaspora, specifically in Kuwait</w:t>
      </w:r>
      <w:r w:rsidR="00AA3553" w:rsidRPr="001D1530">
        <w:rPr>
          <w:rFonts w:ascii="Times New Roman" w:eastAsia="Calibri" w:hAnsi="Times New Roman" w:cs="Times New Roman"/>
          <w:sz w:val="24"/>
          <w:szCs w:val="24"/>
        </w:rPr>
        <w:t xml:space="preserve">’s </w:t>
      </w:r>
      <w:proofErr w:type="spellStart"/>
      <w:r w:rsidR="00AA3553" w:rsidRPr="001D1530">
        <w:rPr>
          <w:rFonts w:ascii="Times New Roman" w:eastAsia="Calibri" w:hAnsi="Times New Roman" w:cs="Times New Roman"/>
          <w:sz w:val="24"/>
          <w:szCs w:val="24"/>
        </w:rPr>
        <w:t>Naqra</w:t>
      </w:r>
      <w:proofErr w:type="spellEnd"/>
      <w:r w:rsidR="00AA3553" w:rsidRPr="001D1530">
        <w:rPr>
          <w:rFonts w:ascii="Times New Roman" w:eastAsia="Calibri" w:hAnsi="Times New Roman" w:cs="Times New Roman"/>
          <w:sz w:val="24"/>
          <w:szCs w:val="24"/>
        </w:rPr>
        <w:t xml:space="preserve"> neighborhood</w:t>
      </w:r>
      <w:r w:rsidR="00D11484" w:rsidRPr="001D1530">
        <w:rPr>
          <w:rFonts w:ascii="Times New Roman" w:eastAsia="Calibri" w:hAnsi="Times New Roman" w:cs="Times New Roman"/>
          <w:sz w:val="24"/>
          <w:szCs w:val="24"/>
        </w:rPr>
        <w:t xml:space="preserve">, imagining the trials and tribulations she endured during her difficult life in the world’s capital of contradictions. </w:t>
      </w:r>
    </w:p>
    <w:p w14:paraId="4AC06658" w14:textId="77777777" w:rsidR="00D11484" w:rsidRPr="001D1530" w:rsidRDefault="00D11484" w:rsidP="007348BE">
      <w:pPr>
        <w:spacing w:after="120" w:line="360" w:lineRule="auto"/>
        <w:ind w:firstLine="720"/>
        <w:rPr>
          <w:rFonts w:ascii="Times New Roman" w:eastAsia="Calibri" w:hAnsi="Times New Roman" w:cs="Times New Roman"/>
          <w:sz w:val="24"/>
          <w:szCs w:val="24"/>
          <w:lang w:bidi="ar-IQ"/>
        </w:rPr>
      </w:pPr>
      <w:r w:rsidRPr="001D1530">
        <w:rPr>
          <w:rFonts w:ascii="Times New Roman" w:eastAsia="Calibri" w:hAnsi="Times New Roman" w:cs="Times New Roman"/>
          <w:sz w:val="24"/>
          <w:szCs w:val="24"/>
        </w:rPr>
        <w:t xml:space="preserve">These memories begin to evoke the series of massacres that afflicted the Palestinian people, </w:t>
      </w:r>
      <w:r w:rsidRPr="001D1530">
        <w:rPr>
          <w:rFonts w:ascii="Times New Roman" w:eastAsia="Calibri" w:hAnsi="Times New Roman" w:cs="Times New Roman"/>
          <w:sz w:val="24"/>
          <w:szCs w:val="24"/>
          <w:lang w:bidi="ar-IQ"/>
        </w:rPr>
        <w:t>and Jihad is particularly reminded of the “Empty Bullet” massacre on “Al-Abadan” in Gaza. The massacre in question is another instance that sheds light on children’s bodies as places targeted by the occupation. She is plagued by the images of the murdered children and their severed limbs scattered all around.</w:t>
      </w:r>
    </w:p>
    <w:p w14:paraId="2A33E01E" w14:textId="7DD0015F" w:rsidR="00763E00" w:rsidRPr="001D1530" w:rsidRDefault="00D11484" w:rsidP="00B76B85">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Jihad remembers how deeply she wept</w:t>
      </w:r>
      <w:r w:rsidR="00AA3553" w:rsidRPr="001D1530">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at the sight of a little Gazan girl who was targeted during the bombing</w:t>
      </w:r>
      <w:r w:rsidR="00AA3553" w:rsidRPr="001D1530">
        <w:rPr>
          <w:rFonts w:ascii="Times New Roman" w:eastAsia="Calibri" w:hAnsi="Times New Roman" w:cs="Times New Roman"/>
          <w:sz w:val="24"/>
          <w:szCs w:val="24"/>
        </w:rPr>
        <w:t xml:space="preserve">, her </w:t>
      </w:r>
      <w:r w:rsidRPr="001D1530">
        <w:rPr>
          <w:rFonts w:ascii="Times New Roman" w:eastAsia="Calibri" w:hAnsi="Times New Roman" w:cs="Times New Roman"/>
          <w:sz w:val="24"/>
          <w:szCs w:val="24"/>
        </w:rPr>
        <w:t xml:space="preserve">eyes still open, as if her soul was refusing to leave her young body. This image has aesthetic significance, raising the idea of the soul’s significance to the body as a place. Jihad cries and cries, cries for her daughter’s departure, the situation of Palestinians in the diaspora, and the children </w:t>
      </w:r>
      <w:r w:rsidR="00AA3553" w:rsidRPr="001D1530">
        <w:rPr>
          <w:rFonts w:ascii="Times New Roman" w:eastAsia="Calibri" w:hAnsi="Times New Roman" w:cs="Times New Roman"/>
          <w:sz w:val="24"/>
          <w:szCs w:val="24"/>
        </w:rPr>
        <w:t>of</w:t>
      </w:r>
      <w:r w:rsidRPr="001D1530">
        <w:rPr>
          <w:rFonts w:ascii="Times New Roman" w:eastAsia="Calibri" w:hAnsi="Times New Roman" w:cs="Times New Roman"/>
          <w:sz w:val="24"/>
          <w:szCs w:val="24"/>
        </w:rPr>
        <w:t xml:space="preserve"> Gaza. Thus, the present is linked to the past and places become extensions of each other, a series of torment and suffering.</w:t>
      </w:r>
      <w:r w:rsidRPr="001D1530">
        <w:rPr>
          <w:rFonts w:ascii="Times New Roman" w:eastAsia="Calibri" w:hAnsi="Times New Roman" w:cs="Times New Roman"/>
          <w:sz w:val="24"/>
          <w:szCs w:val="24"/>
          <w:rtl/>
        </w:rPr>
        <w:t xml:space="preserve"> </w:t>
      </w:r>
    </w:p>
    <w:p w14:paraId="0573C7D4" w14:textId="0DC40F32" w:rsidR="00D11484" w:rsidRPr="001D1530" w:rsidRDefault="00D11484" w:rsidP="00B76B85">
      <w:pPr>
        <w:spacing w:after="120" w:line="360" w:lineRule="auto"/>
        <w:ind w:firstLine="720"/>
        <w:rPr>
          <w:rFonts w:ascii="Times New Roman" w:eastAsia="Calibri" w:hAnsi="Times New Roman" w:cs="Times New Roman"/>
          <w:sz w:val="24"/>
          <w:szCs w:val="24"/>
          <w:rtl/>
        </w:rPr>
      </w:pPr>
      <w:r w:rsidRPr="001D1530">
        <w:rPr>
          <w:rFonts w:ascii="Times New Roman" w:eastAsia="Calibri" w:hAnsi="Times New Roman" w:cs="Times New Roman"/>
          <w:sz w:val="24"/>
          <w:szCs w:val="24"/>
        </w:rPr>
        <w:t xml:space="preserve">The last transfiguration of the body as a concept of place/homeland is found in the description of the little girl named “Palestine” who lived in Jihad’s neighborhood in </w:t>
      </w:r>
      <w:proofErr w:type="spellStart"/>
      <w:r w:rsidRPr="001D1530">
        <w:rPr>
          <w:rFonts w:ascii="Times New Roman" w:eastAsia="Calibri" w:hAnsi="Times New Roman" w:cs="Times New Roman"/>
          <w:sz w:val="24"/>
          <w:szCs w:val="24"/>
        </w:rPr>
        <w:t>Naqra</w:t>
      </w:r>
      <w:proofErr w:type="spellEnd"/>
      <w:r w:rsidRPr="001D1530">
        <w:rPr>
          <w:rFonts w:ascii="Times New Roman" w:eastAsia="Calibri" w:hAnsi="Times New Roman" w:cs="Times New Roman"/>
          <w:sz w:val="24"/>
          <w:szCs w:val="24"/>
        </w:rPr>
        <w:t>. Jihad and the girl’s father view the little girl like the country of Palestine: “she was veiled, ugly, and behind in her studies, possessing every bad quality</w:t>
      </w:r>
      <w:r w:rsidR="007348BE">
        <w:rPr>
          <w:rFonts w:ascii="Times New Roman" w:eastAsia="Calibri" w:hAnsi="Times New Roman" w:cs="Times New Roman"/>
          <w:sz w:val="24"/>
          <w:szCs w:val="24"/>
        </w:rPr>
        <w:t>.”</w:t>
      </w:r>
      <w:r w:rsidR="00914717">
        <w:rPr>
          <w:rStyle w:val="EndnoteReference"/>
          <w:rFonts w:ascii="Times New Roman" w:eastAsia="Calibri" w:hAnsi="Times New Roman" w:cs="Times New Roman"/>
          <w:sz w:val="24"/>
          <w:szCs w:val="24"/>
        </w:rPr>
        <w:endnoteReference w:id="65"/>
      </w:r>
      <w:r w:rsidRPr="001D1530">
        <w:rPr>
          <w:rFonts w:ascii="Times New Roman" w:eastAsia="Calibri" w:hAnsi="Times New Roman" w:cs="Times New Roman"/>
          <w:sz w:val="24"/>
          <w:szCs w:val="24"/>
        </w:rPr>
        <w:t xml:space="preserve"> In addition to that, she </w:t>
      </w:r>
      <w:r w:rsidR="00AA3553" w:rsidRPr="001D1530">
        <w:rPr>
          <w:rFonts w:ascii="Times New Roman" w:eastAsia="Calibri" w:hAnsi="Times New Roman" w:cs="Times New Roman"/>
          <w:sz w:val="24"/>
          <w:szCs w:val="24"/>
        </w:rPr>
        <w:t>had a</w:t>
      </w:r>
      <w:r w:rsidRPr="001D1530">
        <w:rPr>
          <w:rFonts w:ascii="Times New Roman" w:eastAsia="Calibri" w:hAnsi="Times New Roman" w:cs="Times New Roman"/>
          <w:sz w:val="24"/>
          <w:szCs w:val="24"/>
        </w:rPr>
        <w:t xml:space="preserve"> slight limp. The child </w:t>
      </w:r>
      <w:r w:rsidR="00792B0D">
        <w:rPr>
          <w:rFonts w:ascii="Times New Roman" w:eastAsia="Calibri" w:hAnsi="Times New Roman" w:cs="Times New Roman"/>
          <w:sz w:val="24"/>
          <w:szCs w:val="24"/>
        </w:rPr>
        <w:t>“</w:t>
      </w:r>
      <w:r w:rsidRPr="001D1530">
        <w:rPr>
          <w:rFonts w:ascii="Times New Roman" w:eastAsia="Calibri" w:hAnsi="Times New Roman" w:cs="Times New Roman"/>
          <w:sz w:val="24"/>
          <w:szCs w:val="24"/>
        </w:rPr>
        <w:t>Palestine</w:t>
      </w:r>
      <w:r w:rsidR="00792B0D">
        <w:rPr>
          <w:rFonts w:ascii="Times New Roman" w:eastAsia="Calibri" w:hAnsi="Times New Roman" w:cs="Times New Roman"/>
          <w:sz w:val="24"/>
          <w:szCs w:val="24"/>
        </w:rPr>
        <w:t>”</w:t>
      </w:r>
      <w:r w:rsidRPr="001D1530">
        <w:rPr>
          <w:rFonts w:ascii="Times New Roman" w:eastAsia="Calibri" w:hAnsi="Times New Roman" w:cs="Times New Roman"/>
          <w:sz w:val="24"/>
          <w:szCs w:val="24"/>
        </w:rPr>
        <w:t xml:space="preserve"> suffered </w:t>
      </w:r>
      <w:r w:rsidR="00AA3553" w:rsidRPr="001D1530">
        <w:rPr>
          <w:rFonts w:ascii="Times New Roman" w:eastAsia="Calibri" w:hAnsi="Times New Roman" w:cs="Times New Roman"/>
          <w:sz w:val="24"/>
          <w:szCs w:val="24"/>
        </w:rPr>
        <w:t>abuse</w:t>
      </w:r>
      <w:r w:rsidRPr="001D1530">
        <w:rPr>
          <w:rFonts w:ascii="Times New Roman" w:eastAsia="Calibri" w:hAnsi="Times New Roman" w:cs="Times New Roman"/>
          <w:sz w:val="24"/>
          <w:szCs w:val="24"/>
        </w:rPr>
        <w:t xml:space="preserve"> from her father, who used to beat and insult her. She was also victimized by her teachers’ contempt and bull</w:t>
      </w:r>
      <w:r w:rsidR="00792B0D">
        <w:rPr>
          <w:rFonts w:ascii="Times New Roman" w:eastAsia="Calibri" w:hAnsi="Times New Roman" w:cs="Times New Roman"/>
          <w:sz w:val="24"/>
          <w:szCs w:val="24"/>
        </w:rPr>
        <w:t>y</w:t>
      </w:r>
      <w:r w:rsidRPr="001D1530">
        <w:rPr>
          <w:rFonts w:ascii="Times New Roman" w:eastAsia="Calibri" w:hAnsi="Times New Roman" w:cs="Times New Roman"/>
          <w:sz w:val="24"/>
          <w:szCs w:val="24"/>
        </w:rPr>
        <w:t>ing from fellow students for her stupidity and disability. During one of Palestine’s visits to Jihad’s house, she confidently declared that:</w:t>
      </w:r>
    </w:p>
    <w:p w14:paraId="08A4EA64" w14:textId="28CE15F5" w:rsidR="00D11484" w:rsidRPr="00B76B85" w:rsidRDefault="00D11484" w:rsidP="007348BE">
      <w:pPr>
        <w:spacing w:after="120" w:line="360" w:lineRule="auto"/>
        <w:ind w:left="720"/>
        <w:rPr>
          <w:rFonts w:ascii="Times New Roman" w:eastAsia="Calibri" w:hAnsi="Times New Roman" w:cs="Times New Roman"/>
          <w:sz w:val="24"/>
          <w:szCs w:val="24"/>
        </w:rPr>
      </w:pPr>
      <w:r w:rsidRPr="00B76B85">
        <w:rPr>
          <w:rFonts w:ascii="Times New Roman" w:eastAsia="Calibri" w:hAnsi="Times New Roman" w:cs="Times New Roman"/>
          <w:sz w:val="24"/>
          <w:szCs w:val="24"/>
        </w:rPr>
        <w:t xml:space="preserve">When she grows up, hair will grow on her head, and she will storm out of the house, slamming the door behind her… she promised me that it will just be a matter of time, </w:t>
      </w:r>
      <w:r w:rsidRPr="00B76B85">
        <w:rPr>
          <w:rFonts w:ascii="Times New Roman" w:eastAsia="Calibri" w:hAnsi="Times New Roman" w:cs="Times New Roman"/>
          <w:sz w:val="24"/>
          <w:szCs w:val="24"/>
        </w:rPr>
        <w:lastRenderedPageBreak/>
        <w:t>even if it takes a little longer</w:t>
      </w:r>
      <w:r w:rsidR="00792B0D">
        <w:rPr>
          <w:rFonts w:ascii="Times New Roman" w:eastAsia="Calibri" w:hAnsi="Times New Roman" w:cs="Times New Roman"/>
          <w:sz w:val="24"/>
          <w:szCs w:val="24"/>
        </w:rPr>
        <w:t xml:space="preserve">, </w:t>
      </w:r>
      <w:r w:rsidRPr="00B76B85">
        <w:rPr>
          <w:rFonts w:ascii="Times New Roman" w:eastAsia="Calibri" w:hAnsi="Times New Roman" w:cs="Times New Roman"/>
          <w:sz w:val="24"/>
          <w:szCs w:val="24"/>
        </w:rPr>
        <w:t>before she finds out many things and sees and understands</w:t>
      </w:r>
      <w:r w:rsidR="00B76B85">
        <w:rPr>
          <w:rFonts w:ascii="Times New Roman" w:eastAsia="Calibri" w:hAnsi="Times New Roman" w:cs="Times New Roman"/>
          <w:sz w:val="24"/>
          <w:szCs w:val="24"/>
        </w:rPr>
        <w:t xml:space="preserve">. </w:t>
      </w:r>
      <w:r w:rsidRPr="00B76B85">
        <w:rPr>
          <w:rFonts w:ascii="Times New Roman" w:eastAsia="Calibri" w:hAnsi="Times New Roman" w:cs="Times New Roman"/>
          <w:sz w:val="24"/>
          <w:szCs w:val="24"/>
        </w:rPr>
        <w:t>She said she does not understand now because she does not want to understand, and that she does not find out because she is afraid that if she finds out she will hate herself. She swore she would find out many things soon, and she might know everything later, which would not be too far away, and she knows one day she will not be herself</w:t>
      </w:r>
      <w:r w:rsidR="00AA3553" w:rsidRPr="00B76B85">
        <w:rPr>
          <w:rFonts w:ascii="Times New Roman" w:eastAsia="Calibri" w:hAnsi="Times New Roman" w:cs="Times New Roman"/>
          <w:sz w:val="24"/>
          <w:szCs w:val="24"/>
        </w:rPr>
        <w:t xml:space="preserve"> anymore</w:t>
      </w:r>
      <w:r w:rsidR="00B76B85">
        <w:rPr>
          <w:rFonts w:ascii="Times New Roman" w:eastAsia="Calibri" w:hAnsi="Times New Roman" w:cs="Times New Roman"/>
          <w:sz w:val="24"/>
          <w:szCs w:val="24"/>
        </w:rPr>
        <w:t>.</w:t>
      </w:r>
      <w:r w:rsidR="00914717">
        <w:rPr>
          <w:rStyle w:val="EndnoteReference"/>
          <w:rFonts w:ascii="Times New Roman" w:eastAsia="Calibri" w:hAnsi="Times New Roman" w:cs="Times New Roman"/>
          <w:sz w:val="24"/>
          <w:szCs w:val="24"/>
          <w:rtl/>
        </w:rPr>
        <w:endnoteReference w:id="66"/>
      </w:r>
    </w:p>
    <w:p w14:paraId="3A448F11" w14:textId="4E72D117" w:rsidR="007348BE" w:rsidRDefault="00D11484" w:rsidP="007348BE">
      <w:pPr>
        <w:spacing w:after="120" w:line="360" w:lineRule="auto"/>
        <w:ind w:firstLine="360"/>
        <w:rPr>
          <w:rFonts w:ascii="Times New Roman" w:eastAsia="Calibri" w:hAnsi="Times New Roman" w:cs="Times New Roman"/>
          <w:b/>
          <w:bCs/>
          <w:sz w:val="24"/>
          <w:szCs w:val="24"/>
        </w:rPr>
      </w:pPr>
      <w:r w:rsidRPr="001D1530">
        <w:rPr>
          <w:rFonts w:ascii="Times New Roman" w:eastAsia="Calibri" w:hAnsi="Times New Roman" w:cs="Times New Roman"/>
          <w:sz w:val="24"/>
          <w:szCs w:val="24"/>
        </w:rPr>
        <w:t xml:space="preserve">The quote above expresses the narrator’s ideological perspective in that she describes the little girl as “the embodiment of Palestine” whose disability and stupidity possess a symbolic connotation </w:t>
      </w:r>
      <w:r w:rsidR="00AA3553" w:rsidRPr="001D1530">
        <w:rPr>
          <w:rFonts w:ascii="Times New Roman" w:eastAsia="Calibri" w:hAnsi="Times New Roman" w:cs="Times New Roman"/>
          <w:sz w:val="24"/>
          <w:szCs w:val="24"/>
        </w:rPr>
        <w:t>referencing</w:t>
      </w:r>
      <w:r w:rsidRPr="001D1530">
        <w:rPr>
          <w:rFonts w:ascii="Times New Roman" w:eastAsia="Calibri" w:hAnsi="Times New Roman" w:cs="Times New Roman"/>
          <w:sz w:val="24"/>
          <w:szCs w:val="24"/>
        </w:rPr>
        <w:t xml:space="preserve"> Palestine, a country suffering from poverty, ignorance, and backwardness. What highlights the violations committed by the occupying forces against Palestine is the fact that Palestin</w:t>
      </w:r>
      <w:r w:rsidR="00AA3553" w:rsidRPr="001D1530">
        <w:rPr>
          <w:rFonts w:ascii="Times New Roman" w:eastAsia="Calibri" w:hAnsi="Times New Roman" w:cs="Times New Roman"/>
          <w:sz w:val="24"/>
          <w:szCs w:val="24"/>
        </w:rPr>
        <w:t>ian</w:t>
      </w:r>
      <w:r w:rsidRPr="001D1530">
        <w:rPr>
          <w:rFonts w:ascii="Times New Roman" w:eastAsia="Calibri" w:hAnsi="Times New Roman" w:cs="Times New Roman"/>
          <w:sz w:val="24"/>
          <w:szCs w:val="24"/>
        </w:rPr>
        <w:t xml:space="preserve"> the child cannot defend herself, </w:t>
      </w:r>
      <w:r w:rsidR="00AA3553" w:rsidRPr="001D1530">
        <w:rPr>
          <w:rFonts w:ascii="Times New Roman" w:eastAsia="Calibri" w:hAnsi="Times New Roman" w:cs="Times New Roman"/>
          <w:sz w:val="24"/>
          <w:szCs w:val="24"/>
        </w:rPr>
        <w:t xml:space="preserve">just </w:t>
      </w:r>
      <w:r w:rsidRPr="001D1530">
        <w:rPr>
          <w:rFonts w:ascii="Times New Roman" w:eastAsia="Calibri" w:hAnsi="Times New Roman" w:cs="Times New Roman"/>
          <w:sz w:val="24"/>
          <w:szCs w:val="24"/>
        </w:rPr>
        <w:t>like</w:t>
      </w:r>
      <w:r w:rsidR="00AA3553" w:rsidRPr="001D1530">
        <w:rPr>
          <w:rFonts w:ascii="Times New Roman" w:eastAsia="Calibri" w:hAnsi="Times New Roman" w:cs="Times New Roman"/>
          <w:sz w:val="24"/>
          <w:szCs w:val="24"/>
        </w:rPr>
        <w:t xml:space="preserve"> the country of</w:t>
      </w:r>
      <w:r w:rsidRPr="001D1530">
        <w:rPr>
          <w:rFonts w:ascii="Times New Roman" w:eastAsia="Calibri" w:hAnsi="Times New Roman" w:cs="Times New Roman"/>
          <w:sz w:val="24"/>
          <w:szCs w:val="24"/>
        </w:rPr>
        <w:t xml:space="preserve"> Palestine. One day, the little girl insists on becoming smarter so she can escape her painful past that is </w:t>
      </w:r>
      <w:r w:rsidR="00792B0D">
        <w:rPr>
          <w:rFonts w:ascii="Times New Roman" w:eastAsia="Calibri" w:hAnsi="Times New Roman" w:cs="Times New Roman"/>
          <w:sz w:val="24"/>
          <w:szCs w:val="24"/>
        </w:rPr>
        <w:t>shaped</w:t>
      </w:r>
      <w:r w:rsidRPr="001D1530">
        <w:rPr>
          <w:rFonts w:ascii="Times New Roman" w:eastAsia="Calibri" w:hAnsi="Times New Roman" w:cs="Times New Roman"/>
          <w:sz w:val="24"/>
          <w:szCs w:val="24"/>
        </w:rPr>
        <w:t xml:space="preserve"> by her father’s insults. However, her dream for a brighter future will never become a reality, symbolizing that Palestine will not be liberated unless it frees itself from the cloud of ignorance and strives to improve itself by acquiring knowledge that will enable it to confront the occupying forces.</w:t>
      </w:r>
    </w:p>
    <w:p w14:paraId="640496E4" w14:textId="03E3190C" w:rsidR="00D11484" w:rsidRPr="001D1530" w:rsidRDefault="00D11484" w:rsidP="007348BE">
      <w:pPr>
        <w:spacing w:after="120" w:line="360" w:lineRule="auto"/>
        <w:ind w:firstLine="360"/>
        <w:rPr>
          <w:rFonts w:ascii="Times New Roman" w:eastAsia="Calibri" w:hAnsi="Times New Roman" w:cs="Times New Roman"/>
          <w:sz w:val="24"/>
          <w:szCs w:val="24"/>
        </w:rPr>
      </w:pPr>
      <w:r w:rsidRPr="001D1530">
        <w:rPr>
          <w:rFonts w:ascii="Times New Roman" w:eastAsia="Calibri" w:hAnsi="Times New Roman" w:cs="Times New Roman"/>
          <w:sz w:val="24"/>
          <w:szCs w:val="24"/>
          <w:rtl/>
        </w:rPr>
        <w:t xml:space="preserve"> </w:t>
      </w:r>
    </w:p>
    <w:p w14:paraId="1F1D8751" w14:textId="77777777" w:rsidR="00D11484" w:rsidRPr="00D862C5" w:rsidRDefault="00D11484" w:rsidP="001D1530">
      <w:pPr>
        <w:spacing w:after="120" w:line="360" w:lineRule="auto"/>
        <w:rPr>
          <w:rFonts w:ascii="Times New Roman" w:eastAsia="Calibri" w:hAnsi="Times New Roman" w:cs="Times New Roman"/>
          <w:b/>
          <w:bCs/>
          <w:sz w:val="24"/>
          <w:szCs w:val="24"/>
        </w:rPr>
      </w:pPr>
      <w:r w:rsidRPr="00D862C5">
        <w:rPr>
          <w:rFonts w:ascii="Times New Roman" w:eastAsia="Calibri" w:hAnsi="Times New Roman" w:cs="Times New Roman"/>
          <w:b/>
          <w:bCs/>
          <w:sz w:val="24"/>
          <w:szCs w:val="24"/>
        </w:rPr>
        <w:t>The Car</w:t>
      </w:r>
    </w:p>
    <w:p w14:paraId="4ADCE3C6" w14:textId="421F7646" w:rsidR="00D11484" w:rsidRDefault="00D11484" w:rsidP="001D1530">
      <w:pPr>
        <w:spacing w:after="120" w:line="360" w:lineRule="auto"/>
        <w:rPr>
          <w:rFonts w:ascii="Times New Roman" w:eastAsia="Calibri" w:hAnsi="Times New Roman" w:cs="Times New Roman"/>
          <w:sz w:val="24"/>
          <w:szCs w:val="24"/>
        </w:rPr>
      </w:pPr>
      <w:r w:rsidRPr="001D1530">
        <w:rPr>
          <w:rFonts w:ascii="Times New Roman" w:eastAsia="Calibri" w:hAnsi="Times New Roman" w:cs="Times New Roman"/>
          <w:sz w:val="24"/>
          <w:szCs w:val="24"/>
        </w:rPr>
        <w:t xml:space="preserve">For Jihad and her Palestinian lover, </w:t>
      </w:r>
      <w:proofErr w:type="spellStart"/>
      <w:r w:rsidR="00AA3553" w:rsidRPr="007348BE">
        <w:rPr>
          <w:rFonts w:ascii="Times New Roman" w:eastAsia="Calibri" w:hAnsi="Times New Roman" w:cs="Times New Roman"/>
          <w:sz w:val="24"/>
          <w:szCs w:val="24"/>
        </w:rPr>
        <w:t>I</w:t>
      </w:r>
      <w:r w:rsidRPr="007348BE">
        <w:rPr>
          <w:rFonts w:ascii="Times New Roman" w:eastAsia="Calibri" w:hAnsi="Times New Roman" w:cs="Times New Roman"/>
          <w:sz w:val="24"/>
          <w:szCs w:val="24"/>
        </w:rPr>
        <w:t>yas</w:t>
      </w:r>
      <w:proofErr w:type="spellEnd"/>
      <w:r w:rsidRPr="001D1530">
        <w:rPr>
          <w:rFonts w:ascii="Times New Roman" w:eastAsia="Calibri" w:hAnsi="Times New Roman" w:cs="Times New Roman"/>
          <w:sz w:val="24"/>
          <w:szCs w:val="24"/>
        </w:rPr>
        <w:t xml:space="preserve">, the car represents a mobile place, different from all </w:t>
      </w:r>
      <w:r w:rsidR="00792B0D">
        <w:rPr>
          <w:rFonts w:ascii="Times New Roman" w:eastAsia="Calibri" w:hAnsi="Times New Roman" w:cs="Times New Roman"/>
          <w:sz w:val="24"/>
          <w:szCs w:val="24"/>
        </w:rPr>
        <w:t>constant</w:t>
      </w:r>
      <w:r w:rsidRPr="001D1530">
        <w:rPr>
          <w:rFonts w:ascii="Times New Roman" w:eastAsia="Calibri" w:hAnsi="Times New Roman" w:cs="Times New Roman"/>
          <w:sz w:val="24"/>
          <w:szCs w:val="24"/>
        </w:rPr>
        <w:t xml:space="preserve"> places. Their car was the place in which they shared moments of stolen happiness: “the car became the vast home which compensated for my father’s narrow house”.</w:t>
      </w:r>
      <w:r w:rsidR="00914717">
        <w:rPr>
          <w:rStyle w:val="EndnoteReference"/>
          <w:rFonts w:ascii="Times New Roman" w:eastAsia="Calibri" w:hAnsi="Times New Roman" w:cs="Times New Roman"/>
          <w:sz w:val="24"/>
          <w:szCs w:val="24"/>
        </w:rPr>
        <w:endnoteReference w:id="67"/>
      </w:r>
      <w:r w:rsidRPr="001D1530">
        <w:rPr>
          <w:rFonts w:ascii="Times New Roman" w:eastAsia="Calibri" w:hAnsi="Times New Roman" w:cs="Times New Roman"/>
          <w:sz w:val="24"/>
          <w:szCs w:val="24"/>
        </w:rPr>
        <w:t xml:space="preserve"> Once again, we are faced with the principle of polarity, pitting the vast place against the narrow</w:t>
      </w:r>
      <w:r w:rsidR="00AA3553" w:rsidRPr="001D1530">
        <w:rPr>
          <w:rFonts w:ascii="Times New Roman" w:eastAsia="Calibri" w:hAnsi="Times New Roman" w:cs="Times New Roman"/>
          <w:sz w:val="24"/>
          <w:szCs w:val="24"/>
        </w:rPr>
        <w:t xml:space="preserve"> place</w:t>
      </w:r>
      <w:r w:rsidRPr="001D1530">
        <w:rPr>
          <w:rFonts w:ascii="Times New Roman" w:eastAsia="Calibri" w:hAnsi="Times New Roman" w:cs="Times New Roman"/>
          <w:sz w:val="24"/>
          <w:szCs w:val="24"/>
        </w:rPr>
        <w:t>. This quote shows that “place” is considered a psychological place according to the characters, and self-awareness of the place varies according to circumstances and experiences.</w:t>
      </w:r>
      <w:r w:rsidR="00914717">
        <w:rPr>
          <w:rStyle w:val="EndnoteReference"/>
          <w:rFonts w:ascii="Times New Roman" w:eastAsia="Calibri" w:hAnsi="Times New Roman" w:cs="Times New Roman"/>
          <w:sz w:val="24"/>
          <w:szCs w:val="24"/>
        </w:rPr>
        <w:endnoteReference w:id="68"/>
      </w:r>
      <w:r w:rsidRPr="001D1530">
        <w:rPr>
          <w:rFonts w:ascii="Times New Roman" w:eastAsia="Calibri" w:hAnsi="Times New Roman" w:cs="Times New Roman"/>
          <w:sz w:val="24"/>
          <w:szCs w:val="24"/>
        </w:rPr>
        <w:t xml:space="preserve"> The car, despite </w:t>
      </w:r>
      <w:r w:rsidR="00AA3553" w:rsidRPr="001D1530">
        <w:rPr>
          <w:rFonts w:ascii="Times New Roman" w:eastAsia="Calibri" w:hAnsi="Times New Roman" w:cs="Times New Roman"/>
          <w:sz w:val="24"/>
          <w:szCs w:val="24"/>
        </w:rPr>
        <w:t>being</w:t>
      </w:r>
      <w:r w:rsidRPr="001D1530">
        <w:rPr>
          <w:rFonts w:ascii="Times New Roman" w:eastAsia="Calibri" w:hAnsi="Times New Roman" w:cs="Times New Roman"/>
          <w:sz w:val="24"/>
          <w:szCs w:val="24"/>
        </w:rPr>
        <w:t xml:space="preserve"> physical</w:t>
      </w:r>
      <w:r w:rsidR="00AA3553" w:rsidRPr="001D1530">
        <w:rPr>
          <w:rFonts w:ascii="Times New Roman" w:eastAsia="Calibri" w:hAnsi="Times New Roman" w:cs="Times New Roman"/>
          <w:sz w:val="24"/>
          <w:szCs w:val="24"/>
        </w:rPr>
        <w:t>ly narrow</w:t>
      </w:r>
      <w:r w:rsidRPr="001D1530">
        <w:rPr>
          <w:rFonts w:ascii="Times New Roman" w:eastAsia="Calibri" w:hAnsi="Times New Roman" w:cs="Times New Roman"/>
          <w:sz w:val="24"/>
          <w:szCs w:val="24"/>
        </w:rPr>
        <w:t xml:space="preserve">, seems like a vast space compared to the house they do not like, and the car becomes a beloved place for alienated Palestinians who do not have any connection to the places they are forced to hate. The quote above turns the reader’s attention to the fact that Jihad likened the car to a house. This brings us back to </w:t>
      </w:r>
      <w:proofErr w:type="spellStart"/>
      <w:r w:rsidRPr="007348BE">
        <w:rPr>
          <w:rFonts w:ascii="Times New Roman" w:eastAsia="Calibri" w:hAnsi="Times New Roman" w:cs="Times New Roman"/>
          <w:sz w:val="24"/>
          <w:szCs w:val="24"/>
        </w:rPr>
        <w:t>Pashlar's</w:t>
      </w:r>
      <w:proofErr w:type="spellEnd"/>
      <w:r w:rsidRPr="007348BE">
        <w:rPr>
          <w:rFonts w:ascii="Times New Roman" w:eastAsia="Calibri" w:hAnsi="Times New Roman" w:cs="Times New Roman"/>
          <w:sz w:val="24"/>
          <w:szCs w:val="24"/>
        </w:rPr>
        <w:t xml:space="preserve"> statements</w:t>
      </w:r>
      <w:r w:rsidRPr="001D1530">
        <w:rPr>
          <w:rFonts w:ascii="Times New Roman" w:eastAsia="Calibri" w:hAnsi="Times New Roman" w:cs="Times New Roman"/>
          <w:sz w:val="24"/>
          <w:szCs w:val="24"/>
        </w:rPr>
        <w:t xml:space="preserve"> about the home as an intimate place. Every place in which the inhabitant is granted this intimacy must be related to the home in one way or another.</w:t>
      </w:r>
    </w:p>
    <w:p w14:paraId="4C092708" w14:textId="77777777" w:rsidR="00792B0D" w:rsidRPr="001D1530" w:rsidRDefault="00792B0D" w:rsidP="001D1530">
      <w:pPr>
        <w:spacing w:after="120" w:line="360" w:lineRule="auto"/>
        <w:rPr>
          <w:rFonts w:ascii="Times New Roman" w:eastAsia="Calibri" w:hAnsi="Times New Roman" w:cs="Times New Roman"/>
          <w:sz w:val="24"/>
          <w:szCs w:val="24"/>
        </w:rPr>
      </w:pPr>
    </w:p>
    <w:p w14:paraId="34D2F22F" w14:textId="77777777" w:rsidR="00D11484" w:rsidRPr="00792B0D" w:rsidRDefault="00D11484" w:rsidP="001D1530">
      <w:pPr>
        <w:bidi/>
        <w:spacing w:after="120" w:line="360" w:lineRule="auto"/>
        <w:jc w:val="right"/>
        <w:rPr>
          <w:rFonts w:ascii="Times New Roman" w:eastAsia="Calibri" w:hAnsi="Times New Roman" w:cs="Times New Roman"/>
          <w:b/>
          <w:bCs/>
          <w:sz w:val="24"/>
          <w:szCs w:val="24"/>
        </w:rPr>
      </w:pPr>
      <w:r w:rsidRPr="00792B0D">
        <w:rPr>
          <w:rFonts w:ascii="Times New Roman" w:eastAsia="Calibri" w:hAnsi="Times New Roman" w:cs="Times New Roman"/>
          <w:b/>
          <w:bCs/>
          <w:sz w:val="24"/>
          <w:szCs w:val="24"/>
        </w:rPr>
        <w:lastRenderedPageBreak/>
        <w:t>The Desert</w:t>
      </w:r>
    </w:p>
    <w:p w14:paraId="1BA1B584" w14:textId="0D52A344" w:rsidR="00D11484" w:rsidRPr="001D1530" w:rsidRDefault="00D11484" w:rsidP="00226556">
      <w:pPr>
        <w:spacing w:after="120" w:line="360" w:lineRule="auto"/>
        <w:rPr>
          <w:rFonts w:ascii="Times New Roman" w:eastAsia="Calibri" w:hAnsi="Times New Roman" w:cs="Times New Roman"/>
          <w:sz w:val="24"/>
          <w:szCs w:val="24"/>
          <w:rtl/>
        </w:rPr>
      </w:pPr>
      <w:r w:rsidRPr="001D1530">
        <w:rPr>
          <w:rFonts w:ascii="Times New Roman" w:eastAsia="Calibri" w:hAnsi="Times New Roman" w:cs="Times New Roman"/>
          <w:sz w:val="24"/>
          <w:szCs w:val="24"/>
        </w:rPr>
        <w:t xml:space="preserve">The desert is generally featured prominently in Arabic novels, so much so that it is the main character in </w:t>
      </w:r>
      <w:proofErr w:type="gramStart"/>
      <w:r w:rsidRPr="001D1530">
        <w:rPr>
          <w:rFonts w:ascii="Times New Roman" w:eastAsia="Calibri" w:hAnsi="Times New Roman" w:cs="Times New Roman"/>
          <w:sz w:val="24"/>
          <w:szCs w:val="24"/>
        </w:rPr>
        <w:t>a number of</w:t>
      </w:r>
      <w:proofErr w:type="gramEnd"/>
      <w:r w:rsidRPr="001D1530">
        <w:rPr>
          <w:rFonts w:ascii="Times New Roman" w:eastAsia="Calibri" w:hAnsi="Times New Roman" w:cs="Times New Roman"/>
          <w:sz w:val="24"/>
          <w:szCs w:val="24"/>
        </w:rPr>
        <w:t xml:space="preserve"> novels (e.g., those by </w:t>
      </w:r>
      <w:proofErr w:type="spellStart"/>
      <w:r w:rsidRPr="001D1530">
        <w:rPr>
          <w:rFonts w:ascii="Times New Roman" w:eastAsia="Calibri" w:hAnsi="Times New Roman" w:cs="Times New Roman"/>
          <w:sz w:val="24"/>
          <w:szCs w:val="24"/>
        </w:rPr>
        <w:t>Miral</w:t>
      </w:r>
      <w:proofErr w:type="spellEnd"/>
      <w:r w:rsidRPr="001D1530">
        <w:rPr>
          <w:rFonts w:ascii="Times New Roman" w:eastAsia="Calibri" w:hAnsi="Times New Roman" w:cs="Times New Roman"/>
          <w:sz w:val="24"/>
          <w:szCs w:val="24"/>
        </w:rPr>
        <w:t xml:space="preserve"> </w:t>
      </w:r>
      <w:r w:rsidR="00A1132C" w:rsidRPr="001D1530">
        <w:rPr>
          <w:rFonts w:ascii="Times New Roman" w:eastAsia="Calibri" w:hAnsi="Times New Roman" w:cs="Times New Roman"/>
          <w:sz w:val="24"/>
          <w:szCs w:val="24"/>
        </w:rPr>
        <w:t>a</w:t>
      </w:r>
      <w:r w:rsidRPr="001D1530">
        <w:rPr>
          <w:rFonts w:ascii="Times New Roman" w:eastAsia="Calibri" w:hAnsi="Times New Roman" w:cs="Times New Roman"/>
          <w:sz w:val="24"/>
          <w:szCs w:val="24"/>
        </w:rPr>
        <w:t>l-</w:t>
      </w:r>
      <w:proofErr w:type="spellStart"/>
      <w:r w:rsidRPr="001D1530">
        <w:rPr>
          <w:rFonts w:ascii="Times New Roman" w:eastAsia="Calibri" w:hAnsi="Times New Roman" w:cs="Times New Roman"/>
          <w:sz w:val="24"/>
          <w:szCs w:val="24"/>
        </w:rPr>
        <w:t>Ta</w:t>
      </w:r>
      <w:r w:rsidR="00A1132C" w:rsidRPr="001D1530">
        <w:rPr>
          <w:rFonts w:ascii="Times New Roman" w:eastAsia="Calibri" w:hAnsi="Times New Roman" w:cs="Times New Roman"/>
          <w:sz w:val="24"/>
          <w:szCs w:val="24"/>
        </w:rPr>
        <w:t>h</w:t>
      </w:r>
      <w:r w:rsidRPr="001D1530">
        <w:rPr>
          <w:rFonts w:ascii="Times New Roman" w:eastAsia="Calibri" w:hAnsi="Times New Roman" w:cs="Times New Roman"/>
          <w:sz w:val="24"/>
          <w:szCs w:val="24"/>
        </w:rPr>
        <w:t>awi</w:t>
      </w:r>
      <w:proofErr w:type="spellEnd"/>
      <w:r w:rsidRPr="001D1530">
        <w:rPr>
          <w:rFonts w:ascii="Times New Roman" w:eastAsia="Calibri" w:hAnsi="Times New Roman" w:cs="Times New Roman"/>
          <w:sz w:val="24"/>
          <w:szCs w:val="24"/>
        </w:rPr>
        <w:t xml:space="preserve">, </w:t>
      </w:r>
      <w:proofErr w:type="spellStart"/>
      <w:r w:rsidR="00226556" w:rsidRPr="00226556">
        <w:rPr>
          <w:rFonts w:ascii="Times New Roman" w:eastAsia="Calibri" w:hAnsi="Times New Roman" w:cs="Times New Roman"/>
          <w:sz w:val="24"/>
          <w:szCs w:val="24"/>
        </w:rPr>
        <w:t>ʿ</w:t>
      </w:r>
      <w:r w:rsidR="00A1132C" w:rsidRPr="001D1530">
        <w:rPr>
          <w:rFonts w:ascii="Times New Roman" w:eastAsia="Calibri" w:hAnsi="Times New Roman" w:cs="Times New Roman"/>
          <w:sz w:val="24"/>
          <w:szCs w:val="24"/>
        </w:rPr>
        <w:t>A</w:t>
      </w:r>
      <w:r w:rsidRPr="001D1530">
        <w:rPr>
          <w:rFonts w:ascii="Times New Roman" w:eastAsia="Calibri" w:hAnsi="Times New Roman" w:cs="Times New Roman"/>
          <w:sz w:val="24"/>
          <w:szCs w:val="24"/>
        </w:rPr>
        <w:t>bd</w:t>
      </w:r>
      <w:proofErr w:type="spellEnd"/>
      <w:r w:rsidRPr="001D1530">
        <w:rPr>
          <w:rFonts w:ascii="Times New Roman" w:eastAsia="Calibri" w:hAnsi="Times New Roman" w:cs="Times New Roman"/>
          <w:sz w:val="24"/>
          <w:szCs w:val="24"/>
        </w:rPr>
        <w:t xml:space="preserve"> </w:t>
      </w:r>
      <w:r w:rsidR="00A1132C" w:rsidRPr="001D1530">
        <w:rPr>
          <w:rFonts w:ascii="Times New Roman" w:eastAsia="Calibri" w:hAnsi="Times New Roman" w:cs="Times New Roman"/>
          <w:sz w:val="24"/>
          <w:szCs w:val="24"/>
        </w:rPr>
        <w:t>a</w:t>
      </w:r>
      <w:r w:rsidRPr="001D1530">
        <w:rPr>
          <w:rFonts w:ascii="Times New Roman" w:eastAsia="Calibri" w:hAnsi="Times New Roman" w:cs="Times New Roman"/>
          <w:sz w:val="24"/>
          <w:szCs w:val="24"/>
        </w:rPr>
        <w:t>l-Ra</w:t>
      </w:r>
      <w:r w:rsidR="00A1132C" w:rsidRPr="001D1530">
        <w:rPr>
          <w:rFonts w:ascii="Times New Roman" w:eastAsia="Calibri" w:hAnsi="Times New Roman" w:cs="Times New Roman"/>
          <w:sz w:val="24"/>
          <w:szCs w:val="24"/>
        </w:rPr>
        <w:t>h</w:t>
      </w:r>
      <w:r w:rsidRPr="001D1530">
        <w:rPr>
          <w:rFonts w:ascii="Times New Roman" w:eastAsia="Calibri" w:hAnsi="Times New Roman" w:cs="Times New Roman"/>
          <w:sz w:val="24"/>
          <w:szCs w:val="24"/>
        </w:rPr>
        <w:t xml:space="preserve">man </w:t>
      </w:r>
      <w:proofErr w:type="spellStart"/>
      <w:r w:rsidRPr="001D1530">
        <w:rPr>
          <w:rFonts w:ascii="Times New Roman" w:eastAsia="Calibri" w:hAnsi="Times New Roman" w:cs="Times New Roman"/>
          <w:sz w:val="24"/>
          <w:szCs w:val="24"/>
        </w:rPr>
        <w:t>Mufid</w:t>
      </w:r>
      <w:proofErr w:type="spellEnd"/>
      <w:r w:rsidRPr="001D1530">
        <w:rPr>
          <w:rFonts w:ascii="Times New Roman" w:eastAsia="Calibri" w:hAnsi="Times New Roman" w:cs="Times New Roman"/>
          <w:sz w:val="24"/>
          <w:szCs w:val="24"/>
        </w:rPr>
        <w:t>, and Ghassan Kanafani, etc.). This stems from the geography of the Arab countries</w:t>
      </w:r>
      <w:r w:rsidR="00A1132C" w:rsidRPr="001D1530">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which are largely desert</w:t>
      </w:r>
      <w:r w:rsidR="00A1132C" w:rsidRPr="001D1530">
        <w:rPr>
          <w:rFonts w:ascii="Times New Roman" w:eastAsia="Calibri" w:hAnsi="Times New Roman" w:cs="Times New Roman"/>
          <w:sz w:val="24"/>
          <w:szCs w:val="24"/>
        </w:rPr>
        <w:t>)</w:t>
      </w:r>
      <w:r w:rsidR="00CB3066" w:rsidRPr="001D1530">
        <w:rPr>
          <w:rFonts w:ascii="Times New Roman" w:eastAsia="Calibri" w:hAnsi="Times New Roman" w:cs="Times New Roman"/>
          <w:sz w:val="24"/>
          <w:szCs w:val="24"/>
        </w:rPr>
        <w:t xml:space="preserve"> and </w:t>
      </w:r>
      <w:r w:rsidRPr="001D1530">
        <w:rPr>
          <w:rFonts w:ascii="Times New Roman" w:eastAsia="Calibri" w:hAnsi="Times New Roman" w:cs="Times New Roman"/>
          <w:sz w:val="24"/>
          <w:szCs w:val="24"/>
        </w:rPr>
        <w:t>the link between Arab culture</w:t>
      </w:r>
      <w:r w:rsidR="00A1132C" w:rsidRPr="001D1530">
        <w:rPr>
          <w:rFonts w:ascii="Times New Roman" w:eastAsia="Calibri" w:hAnsi="Times New Roman" w:cs="Times New Roman"/>
          <w:sz w:val="24"/>
          <w:szCs w:val="24"/>
        </w:rPr>
        <w:t>/</w:t>
      </w:r>
      <w:r w:rsidRPr="001D1530">
        <w:rPr>
          <w:rFonts w:ascii="Times New Roman" w:eastAsia="Calibri" w:hAnsi="Times New Roman" w:cs="Times New Roman"/>
          <w:sz w:val="24"/>
          <w:szCs w:val="24"/>
        </w:rPr>
        <w:t xml:space="preserve">heritage to the desert, as well as to Islam which emerged from the Arabian </w:t>
      </w:r>
      <w:r w:rsidR="002054ED">
        <w:rPr>
          <w:rFonts w:ascii="Times New Roman" w:eastAsia="Calibri" w:hAnsi="Times New Roman" w:cs="Times New Roman"/>
          <w:sz w:val="24"/>
          <w:szCs w:val="24"/>
        </w:rPr>
        <w:t>P</w:t>
      </w:r>
      <w:r w:rsidRPr="001D1530">
        <w:rPr>
          <w:rFonts w:ascii="Times New Roman" w:eastAsia="Calibri" w:hAnsi="Times New Roman" w:cs="Times New Roman"/>
          <w:sz w:val="24"/>
          <w:szCs w:val="24"/>
        </w:rPr>
        <w:t>eninsula.</w:t>
      </w:r>
    </w:p>
    <w:p w14:paraId="6C6D03F6" w14:textId="5EFABFDF" w:rsidR="00D11484" w:rsidRPr="001D1530" w:rsidRDefault="00D11484" w:rsidP="00226556">
      <w:pPr>
        <w:spacing w:after="120" w:line="360" w:lineRule="auto"/>
        <w:ind w:firstLine="720"/>
        <w:rPr>
          <w:rFonts w:ascii="Times New Roman" w:eastAsia="Calibri" w:hAnsi="Times New Roman" w:cs="Times New Roman"/>
          <w:sz w:val="24"/>
          <w:szCs w:val="24"/>
          <w:rtl/>
        </w:rPr>
      </w:pPr>
      <w:r w:rsidRPr="00226556">
        <w:rPr>
          <w:rFonts w:ascii="Times New Roman" w:eastAsia="Calibri" w:hAnsi="Times New Roman" w:cs="Times New Roman"/>
          <w:sz w:val="24"/>
          <w:szCs w:val="24"/>
        </w:rPr>
        <w:t xml:space="preserve">According to </w:t>
      </w:r>
      <w:proofErr w:type="spellStart"/>
      <w:r w:rsidR="00226556" w:rsidRPr="00226556">
        <w:rPr>
          <w:rFonts w:ascii="Times New Roman" w:eastAsia="Calibri" w:hAnsi="Times New Roman" w:cs="Times New Roman"/>
          <w:i/>
          <w:iCs/>
          <w:sz w:val="24"/>
          <w:szCs w:val="24"/>
        </w:rPr>
        <w:t>ʿ</w:t>
      </w:r>
      <w:r w:rsidRPr="00226556">
        <w:rPr>
          <w:rFonts w:ascii="Times New Roman" w:eastAsia="Calibri" w:hAnsi="Times New Roman" w:cs="Times New Roman"/>
          <w:sz w:val="24"/>
          <w:szCs w:val="24"/>
        </w:rPr>
        <w:t>Abd</w:t>
      </w:r>
      <w:proofErr w:type="spellEnd"/>
      <w:r w:rsidRPr="00226556">
        <w:rPr>
          <w:rFonts w:ascii="Times New Roman" w:eastAsia="Calibri" w:hAnsi="Times New Roman" w:cs="Times New Roman"/>
          <w:sz w:val="24"/>
          <w:szCs w:val="24"/>
        </w:rPr>
        <w:t xml:space="preserve"> </w:t>
      </w:r>
      <w:r w:rsidR="00CB3066" w:rsidRPr="00226556">
        <w:rPr>
          <w:rFonts w:ascii="Times New Roman" w:eastAsia="Calibri" w:hAnsi="Times New Roman" w:cs="Times New Roman"/>
          <w:sz w:val="24"/>
          <w:szCs w:val="24"/>
        </w:rPr>
        <w:t>a</w:t>
      </w:r>
      <w:r w:rsidRPr="00226556">
        <w:rPr>
          <w:rFonts w:ascii="Times New Roman" w:eastAsia="Calibri" w:hAnsi="Times New Roman" w:cs="Times New Roman"/>
          <w:sz w:val="24"/>
          <w:szCs w:val="24"/>
        </w:rPr>
        <w:t>l-Qadir bin Salim</w:t>
      </w:r>
      <w:r w:rsidRPr="001D1530">
        <w:rPr>
          <w:rFonts w:ascii="Times New Roman" w:eastAsia="Calibri" w:hAnsi="Times New Roman" w:cs="Times New Roman"/>
          <w:sz w:val="24"/>
          <w:szCs w:val="24"/>
        </w:rPr>
        <w:t>, the desert forms a structure that reflects the intellectual system and beliefs of its inhabitants.</w:t>
      </w:r>
      <w:r w:rsidR="00EC648A">
        <w:rPr>
          <w:rStyle w:val="EndnoteReference"/>
          <w:rFonts w:ascii="Times New Roman" w:eastAsia="Calibri" w:hAnsi="Times New Roman" w:cs="Times New Roman"/>
          <w:sz w:val="24"/>
          <w:szCs w:val="24"/>
        </w:rPr>
        <w:endnoteReference w:id="69"/>
      </w:r>
      <w:r w:rsidRPr="001D1530">
        <w:rPr>
          <w:rFonts w:ascii="Times New Roman" w:eastAsia="Calibri" w:hAnsi="Times New Roman" w:cs="Times New Roman"/>
          <w:sz w:val="24"/>
          <w:szCs w:val="24"/>
        </w:rPr>
        <w:t xml:space="preserve"> As we have already mentioned above, the desert</w:t>
      </w:r>
      <w:r w:rsidR="006F69F2">
        <w:rPr>
          <w:rFonts w:ascii="Times New Roman" w:eastAsia="Calibri" w:hAnsi="Times New Roman" w:cs="Times New Roman"/>
          <w:sz w:val="24"/>
          <w:szCs w:val="24"/>
        </w:rPr>
        <w:t xml:space="preserve"> has been described as</w:t>
      </w:r>
      <w:r w:rsidRPr="001D1530">
        <w:rPr>
          <w:rFonts w:ascii="Times New Roman" w:eastAsia="Calibri" w:hAnsi="Times New Roman" w:cs="Times New Roman"/>
          <w:sz w:val="24"/>
          <w:szCs w:val="24"/>
        </w:rPr>
        <w:t xml:space="preserve"> “the infinite place”</w:t>
      </w:r>
      <w:r w:rsidR="00CB3066" w:rsidRPr="001D1530">
        <w:rPr>
          <w:rFonts w:ascii="Times New Roman" w:eastAsia="Calibri" w:hAnsi="Times New Roman" w:cs="Times New Roman"/>
          <w:sz w:val="24"/>
          <w:szCs w:val="24"/>
        </w:rPr>
        <w:t>, since</w:t>
      </w:r>
      <w:r w:rsidRPr="001D1530">
        <w:rPr>
          <w:rFonts w:ascii="Times New Roman" w:eastAsia="Calibri" w:hAnsi="Times New Roman" w:cs="Times New Roman"/>
          <w:sz w:val="24"/>
          <w:szCs w:val="24"/>
        </w:rPr>
        <w:t xml:space="preserve"> it is an open space owned by no one. The vastness of the desert also represents a place of hope that transcends time and place, just as it represents man’s struggle with the unknown, far beyond his physical existence.</w:t>
      </w:r>
      <w:r w:rsidR="00EC648A">
        <w:rPr>
          <w:rStyle w:val="EndnoteReference"/>
          <w:rFonts w:ascii="Times New Roman" w:eastAsia="Calibri" w:hAnsi="Times New Roman" w:cs="Times New Roman"/>
          <w:sz w:val="24"/>
          <w:szCs w:val="24"/>
        </w:rPr>
        <w:endnoteReference w:id="70"/>
      </w:r>
    </w:p>
    <w:p w14:paraId="24782504" w14:textId="380FBC83" w:rsidR="00D11484" w:rsidRPr="00EC648A" w:rsidRDefault="00D11484" w:rsidP="007348BE">
      <w:pPr>
        <w:spacing w:after="120" w:line="360" w:lineRule="auto"/>
        <w:ind w:firstLine="720"/>
        <w:rPr>
          <w:rFonts w:ascii="Times New Roman" w:eastAsia="Calibri" w:hAnsi="Times New Roman" w:cs="Times New Roman"/>
          <w:sz w:val="24"/>
          <w:szCs w:val="24"/>
          <w:rtl/>
          <w:lang w:bidi="ar-IQ"/>
        </w:rPr>
      </w:pPr>
      <w:r w:rsidRPr="001D1530">
        <w:rPr>
          <w:rFonts w:ascii="Times New Roman" w:eastAsia="Calibri" w:hAnsi="Times New Roman" w:cs="Times New Roman"/>
          <w:sz w:val="24"/>
          <w:szCs w:val="24"/>
        </w:rPr>
        <w:t xml:space="preserve">The author succeeded in employing “the desert” aesthetically by granting it a symbolic dimension. Jihad was forced to leave Kuwait and travel to Amman, where she would meet her family. In order to get there, she had to travel across the desert via Baghdad in a rental car with her daughter and three other passengers. Jihad describes the difficulties and dangers she faced during the trip, particularly when they reached </w:t>
      </w:r>
      <w:proofErr w:type="spellStart"/>
      <w:r w:rsidRPr="006F69F2">
        <w:rPr>
          <w:rFonts w:ascii="Times New Roman" w:eastAsia="Calibri" w:hAnsi="Times New Roman" w:cs="Times New Roman"/>
          <w:sz w:val="24"/>
          <w:szCs w:val="24"/>
        </w:rPr>
        <w:t>Trebil</w:t>
      </w:r>
      <w:proofErr w:type="spellEnd"/>
      <w:r w:rsidRPr="001D1530">
        <w:rPr>
          <w:rFonts w:ascii="Times New Roman" w:eastAsia="Calibri" w:hAnsi="Times New Roman" w:cs="Times New Roman"/>
          <w:sz w:val="24"/>
          <w:szCs w:val="24"/>
        </w:rPr>
        <w:t xml:space="preserve"> crossing on the border between Jordan and Iraq, which was closed; they were forced to wait a long time, during which they suffered from the scorching desert heat during the day and coldness at night. Additionally, they had very little </w:t>
      </w:r>
      <w:r w:rsidR="00CB3066" w:rsidRPr="001D1530">
        <w:rPr>
          <w:rFonts w:ascii="Times New Roman" w:eastAsia="Calibri" w:hAnsi="Times New Roman" w:cs="Times New Roman"/>
          <w:sz w:val="24"/>
          <w:szCs w:val="24"/>
        </w:rPr>
        <w:t>food and drink with them</w:t>
      </w:r>
      <w:r w:rsidRPr="001D1530">
        <w:rPr>
          <w:rFonts w:ascii="Times New Roman" w:eastAsia="Calibri" w:hAnsi="Times New Roman" w:cs="Times New Roman"/>
          <w:sz w:val="24"/>
          <w:szCs w:val="24"/>
        </w:rPr>
        <w:t xml:space="preserve">. </w:t>
      </w:r>
      <w:r w:rsidR="00CB3066" w:rsidRPr="001D1530">
        <w:rPr>
          <w:rFonts w:ascii="Times New Roman" w:eastAsia="Calibri" w:hAnsi="Times New Roman" w:cs="Times New Roman"/>
          <w:sz w:val="24"/>
          <w:szCs w:val="24"/>
        </w:rPr>
        <w:t xml:space="preserve">As a result, </w:t>
      </w:r>
      <w:r w:rsidRPr="001D1530">
        <w:rPr>
          <w:rFonts w:ascii="Times New Roman" w:eastAsia="Calibri" w:hAnsi="Times New Roman" w:cs="Times New Roman"/>
          <w:sz w:val="24"/>
          <w:szCs w:val="24"/>
        </w:rPr>
        <w:t>Jihad deprive</w:t>
      </w:r>
      <w:r w:rsidR="00CB3066" w:rsidRPr="001D1530">
        <w:rPr>
          <w:rFonts w:ascii="Times New Roman" w:eastAsia="Calibri" w:hAnsi="Times New Roman" w:cs="Times New Roman"/>
          <w:sz w:val="24"/>
          <w:szCs w:val="24"/>
        </w:rPr>
        <w:t>d</w:t>
      </w:r>
      <w:r w:rsidRPr="001D1530">
        <w:rPr>
          <w:rFonts w:ascii="Times New Roman" w:eastAsia="Calibri" w:hAnsi="Times New Roman" w:cs="Times New Roman"/>
          <w:sz w:val="24"/>
          <w:szCs w:val="24"/>
        </w:rPr>
        <w:t xml:space="preserve"> herself of lunch so that her daughter could eat, </w:t>
      </w:r>
      <w:r w:rsidR="00AD270C">
        <w:rPr>
          <w:rFonts w:ascii="Times New Roman" w:eastAsia="Calibri" w:hAnsi="Times New Roman" w:cs="Times New Roman"/>
          <w:sz w:val="24"/>
          <w:szCs w:val="24"/>
        </w:rPr>
        <w:t xml:space="preserve">causing </w:t>
      </w:r>
      <w:r w:rsidRPr="001D1530">
        <w:rPr>
          <w:rFonts w:ascii="Times New Roman" w:eastAsia="Calibri" w:hAnsi="Times New Roman" w:cs="Times New Roman"/>
          <w:sz w:val="24"/>
          <w:szCs w:val="24"/>
        </w:rPr>
        <w:t>her</w:t>
      </w:r>
      <w:r w:rsidR="00AD270C">
        <w:rPr>
          <w:rFonts w:ascii="Times New Roman" w:eastAsia="Calibri" w:hAnsi="Times New Roman" w:cs="Times New Roman"/>
          <w:sz w:val="24"/>
          <w:szCs w:val="24"/>
        </w:rPr>
        <w:t xml:space="preserve"> to become</w:t>
      </w:r>
      <w:r w:rsidRPr="001D1530">
        <w:rPr>
          <w:rFonts w:ascii="Times New Roman" w:eastAsia="Calibri" w:hAnsi="Times New Roman" w:cs="Times New Roman"/>
          <w:sz w:val="24"/>
          <w:szCs w:val="24"/>
        </w:rPr>
        <w:t xml:space="preserve"> dehydrated and weak</w:t>
      </w:r>
      <w:r w:rsidR="007348BE">
        <w:rPr>
          <w:rFonts w:ascii="Times New Roman" w:eastAsia="Calibri" w:hAnsi="Times New Roman" w:cs="Times New Roman"/>
          <w:sz w:val="24"/>
          <w:szCs w:val="24"/>
        </w:rPr>
        <w:t xml:space="preserve">: </w:t>
      </w:r>
      <w:r w:rsidR="00AD270C">
        <w:rPr>
          <w:rFonts w:ascii="Times New Roman" w:eastAsia="Calibri" w:hAnsi="Times New Roman" w:cs="Times New Roman"/>
          <w:sz w:val="24"/>
          <w:szCs w:val="24"/>
        </w:rPr>
        <w:t>“</w:t>
      </w:r>
      <w:r w:rsidRPr="00B76B85">
        <w:rPr>
          <w:rFonts w:ascii="Times New Roman" w:eastAsia="Calibri" w:hAnsi="Times New Roman" w:cs="Times New Roman"/>
          <w:sz w:val="24"/>
          <w:szCs w:val="24"/>
        </w:rPr>
        <w:t xml:space="preserve">On the third day, we did not find anything to eat... I kept three quarters of a metal bottle with me... I tried to save diapers by keeping them on you </w:t>
      </w:r>
      <w:proofErr w:type="gramStart"/>
      <w:r w:rsidRPr="00B76B85">
        <w:rPr>
          <w:rFonts w:ascii="Times New Roman" w:eastAsia="Calibri" w:hAnsi="Times New Roman" w:cs="Times New Roman"/>
          <w:sz w:val="24"/>
          <w:szCs w:val="24"/>
        </w:rPr>
        <w:t>as long as</w:t>
      </w:r>
      <w:proofErr w:type="gramEnd"/>
      <w:r w:rsidRPr="00B76B85">
        <w:rPr>
          <w:rFonts w:ascii="Times New Roman" w:eastAsia="Calibri" w:hAnsi="Times New Roman" w:cs="Times New Roman"/>
          <w:sz w:val="24"/>
          <w:szCs w:val="24"/>
        </w:rPr>
        <w:t xml:space="preserve"> possible, so your flesh chafed between your thighs... I could no longer hold you... I stayed in the car for most of time to resist hunger and fatigue... as if my legs and arms loosened their screws that fasten them to my withering body, and my limbs loosened on the seat like autumn leaves trying not to fall.”</w:t>
      </w:r>
      <w:r w:rsidR="00EC648A" w:rsidRPr="007348BE">
        <w:rPr>
          <w:rStyle w:val="EndnoteReference"/>
          <w:rFonts w:ascii="Times New Roman" w:eastAsia="Calibri" w:hAnsi="Times New Roman" w:cs="Times New Roman"/>
          <w:sz w:val="24"/>
          <w:szCs w:val="24"/>
        </w:rPr>
        <w:endnoteReference w:id="71"/>
      </w:r>
    </w:p>
    <w:p w14:paraId="5B856784" w14:textId="43456549" w:rsidR="00D11484" w:rsidRPr="001D1530" w:rsidRDefault="00D11484" w:rsidP="00B76B85">
      <w:pPr>
        <w:spacing w:after="120" w:line="360" w:lineRule="auto"/>
        <w:ind w:firstLine="720"/>
        <w:rPr>
          <w:rFonts w:ascii="Times New Roman" w:eastAsia="Calibri" w:hAnsi="Times New Roman" w:cs="Times New Roman"/>
          <w:sz w:val="24"/>
          <w:szCs w:val="24"/>
          <w:rtl/>
        </w:rPr>
      </w:pPr>
      <w:r w:rsidRPr="001D1530">
        <w:rPr>
          <w:rFonts w:ascii="Times New Roman" w:eastAsia="Calibri" w:hAnsi="Times New Roman" w:cs="Times New Roman"/>
          <w:sz w:val="24"/>
          <w:szCs w:val="24"/>
        </w:rPr>
        <w:t>Even though the trek across the desert only took three days, it felt like years to the travelers. In fact, Jihad believed her daughter grew during that time, as expressed in the quote “it is as if you’ve grown in these three days”</w:t>
      </w:r>
      <w:r w:rsidR="00EC648A">
        <w:rPr>
          <w:rFonts w:ascii="Times New Roman" w:eastAsia="Calibri" w:hAnsi="Times New Roman" w:cs="Times New Roman"/>
          <w:sz w:val="24"/>
          <w:szCs w:val="24"/>
        </w:rPr>
        <w:t>.</w:t>
      </w:r>
      <w:r w:rsidR="00EC648A">
        <w:rPr>
          <w:rStyle w:val="EndnoteReference"/>
          <w:rFonts w:ascii="Times New Roman" w:eastAsia="Calibri" w:hAnsi="Times New Roman" w:cs="Times New Roman"/>
          <w:sz w:val="24"/>
          <w:szCs w:val="24"/>
        </w:rPr>
        <w:endnoteReference w:id="72"/>
      </w:r>
      <w:r w:rsidRPr="001D1530">
        <w:rPr>
          <w:rFonts w:ascii="Times New Roman" w:eastAsia="Calibri" w:hAnsi="Times New Roman" w:cs="Times New Roman"/>
          <w:sz w:val="24"/>
          <w:szCs w:val="24"/>
        </w:rPr>
        <w:t xml:space="preserve"> </w:t>
      </w:r>
      <w:r w:rsidR="00EC648A">
        <w:rPr>
          <w:rFonts w:ascii="Times New Roman" w:eastAsia="Calibri" w:hAnsi="Times New Roman" w:cs="Times New Roman"/>
          <w:sz w:val="24"/>
          <w:szCs w:val="24"/>
        </w:rPr>
        <w:t xml:space="preserve">This quote </w:t>
      </w:r>
      <w:r w:rsidRPr="001D1530">
        <w:rPr>
          <w:rFonts w:ascii="Times New Roman" w:eastAsia="Calibri" w:hAnsi="Times New Roman" w:cs="Times New Roman"/>
          <w:sz w:val="24"/>
          <w:szCs w:val="24"/>
        </w:rPr>
        <w:t>indicat</w:t>
      </w:r>
      <w:r w:rsidR="00EC648A">
        <w:rPr>
          <w:rFonts w:ascii="Times New Roman" w:eastAsia="Calibri" w:hAnsi="Times New Roman" w:cs="Times New Roman"/>
          <w:sz w:val="24"/>
          <w:szCs w:val="24"/>
        </w:rPr>
        <w:t>es</w:t>
      </w:r>
      <w:r w:rsidRPr="001D1530">
        <w:rPr>
          <w:rFonts w:ascii="Times New Roman" w:eastAsia="Calibri" w:hAnsi="Times New Roman" w:cs="Times New Roman"/>
          <w:sz w:val="24"/>
          <w:szCs w:val="24"/>
        </w:rPr>
        <w:t xml:space="preserve"> the discrepancy between psychological time and real time. Psychological time depends on the place and the events that occur therein, as well the extent of their impact, while real time is independent and </w:t>
      </w:r>
      <w:r w:rsidR="00CB3066" w:rsidRPr="001D1530">
        <w:rPr>
          <w:rFonts w:ascii="Times New Roman" w:eastAsia="Calibri" w:hAnsi="Times New Roman" w:cs="Times New Roman"/>
          <w:sz w:val="24"/>
          <w:szCs w:val="24"/>
        </w:rPr>
        <w:t>immune to</w:t>
      </w:r>
      <w:r w:rsidRPr="001D1530">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lastRenderedPageBreak/>
        <w:t>external factors. Thus, since the place (the desert) was harsh, painful, and fraught with danger, the duration of the time spent there felt long psychologically.</w:t>
      </w:r>
    </w:p>
    <w:p w14:paraId="01F09FB0" w14:textId="45584780" w:rsidR="00D11484" w:rsidRDefault="00D11484" w:rsidP="002054ED">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 xml:space="preserve">The desert appeared in the novel as a harsh and cruel place that threatens to destroy those who cross it. Jihad’s trip across the desert was psychologically long and physically destructive. In our opinion, this trip served to summarize the Palestinian experience in the diaspora generally, and the experience of Palestinian women in the diaspora specifically. This arduous journey is the path of suffering that every Palestinian must cross, guided with patience, armed with determination, clinging to the hope of return, and realizing that dream. As for the Palestinian woman (Jihad), this journey </w:t>
      </w:r>
      <w:r w:rsidR="002054ED">
        <w:rPr>
          <w:rFonts w:ascii="Times New Roman" w:eastAsia="Calibri" w:hAnsi="Times New Roman" w:cs="Times New Roman"/>
          <w:sz w:val="24"/>
          <w:szCs w:val="24"/>
        </w:rPr>
        <w:t>(</w:t>
      </w:r>
      <w:r w:rsidRPr="001D1530">
        <w:rPr>
          <w:rFonts w:ascii="Times New Roman" w:eastAsia="Calibri" w:hAnsi="Times New Roman" w:cs="Times New Roman"/>
          <w:sz w:val="24"/>
          <w:szCs w:val="24"/>
        </w:rPr>
        <w:t>in addition to the aforementioned</w:t>
      </w:r>
      <w:r w:rsidR="002054ED">
        <w:rPr>
          <w:rFonts w:ascii="Times New Roman" w:eastAsia="Calibri" w:hAnsi="Times New Roman" w:cs="Times New Roman"/>
          <w:sz w:val="24"/>
          <w:szCs w:val="24"/>
        </w:rPr>
        <w:t>)</w:t>
      </w:r>
      <w:r w:rsidRPr="001D1530">
        <w:rPr>
          <w:rFonts w:ascii="Times New Roman" w:eastAsia="Calibri" w:hAnsi="Times New Roman" w:cs="Times New Roman"/>
          <w:sz w:val="24"/>
          <w:szCs w:val="24"/>
        </w:rPr>
        <w:t xml:space="preserve"> is a test of her strength and resilience, especially since she is the bearer of the new generation (</w:t>
      </w:r>
      <w:r w:rsidR="00D57717" w:rsidRPr="001D1530">
        <w:rPr>
          <w:rFonts w:ascii="Times New Roman" w:eastAsia="Calibri" w:hAnsi="Times New Roman" w:cs="Times New Roman"/>
          <w:sz w:val="24"/>
          <w:szCs w:val="24"/>
        </w:rPr>
        <w:t xml:space="preserve">her </w:t>
      </w:r>
      <w:r w:rsidRPr="001D1530">
        <w:rPr>
          <w:rFonts w:ascii="Times New Roman" w:eastAsia="Calibri" w:hAnsi="Times New Roman" w:cs="Times New Roman"/>
          <w:sz w:val="24"/>
          <w:szCs w:val="24"/>
        </w:rPr>
        <w:t xml:space="preserve">daughter). </w:t>
      </w:r>
      <w:r w:rsidR="002054ED">
        <w:rPr>
          <w:rFonts w:ascii="Times New Roman" w:eastAsia="Calibri" w:hAnsi="Times New Roman" w:cs="Times New Roman"/>
          <w:sz w:val="24"/>
          <w:szCs w:val="24"/>
        </w:rPr>
        <w:t xml:space="preserve">Failing in this journey would indicate a breakdown of the future generations of Palestinians, while success would bring about new hope. Thus, we witness the jihad of the Palestinian mother. She, </w:t>
      </w:r>
      <w:r w:rsidRPr="002054ED">
        <w:rPr>
          <w:rFonts w:ascii="Times New Roman" w:eastAsia="Calibri" w:hAnsi="Times New Roman" w:cs="Times New Roman"/>
          <w:sz w:val="24"/>
          <w:szCs w:val="24"/>
        </w:rPr>
        <w:t>after overcoming all obstacles</w:t>
      </w:r>
      <w:r w:rsidR="00604D8F">
        <w:rPr>
          <w:rFonts w:ascii="Times New Roman" w:eastAsia="Calibri" w:hAnsi="Times New Roman" w:cs="Times New Roman"/>
          <w:sz w:val="24"/>
          <w:szCs w:val="24"/>
        </w:rPr>
        <w:t xml:space="preserve"> and</w:t>
      </w:r>
      <w:r w:rsidRPr="002054ED">
        <w:rPr>
          <w:rFonts w:ascii="Times New Roman" w:eastAsia="Calibri" w:hAnsi="Times New Roman" w:cs="Times New Roman"/>
          <w:sz w:val="24"/>
          <w:szCs w:val="24"/>
        </w:rPr>
        <w:t xml:space="preserve"> adversities, became a fully-fledged woman psychologically, physically</w:t>
      </w:r>
      <w:r w:rsidR="00604D8F">
        <w:rPr>
          <w:rFonts w:ascii="Times New Roman" w:eastAsia="Calibri" w:hAnsi="Times New Roman" w:cs="Times New Roman"/>
          <w:sz w:val="24"/>
          <w:szCs w:val="24"/>
        </w:rPr>
        <w:t>,</w:t>
      </w:r>
      <w:r w:rsidRPr="002054ED">
        <w:rPr>
          <w:rFonts w:ascii="Times New Roman" w:eastAsia="Calibri" w:hAnsi="Times New Roman" w:cs="Times New Roman"/>
          <w:sz w:val="24"/>
          <w:szCs w:val="24"/>
        </w:rPr>
        <w:t xml:space="preserve"> and mentally. This </w:t>
      </w:r>
      <w:r w:rsidR="002054ED" w:rsidRPr="002054ED">
        <w:rPr>
          <w:rFonts w:ascii="Times New Roman" w:eastAsia="Calibri" w:hAnsi="Times New Roman" w:cs="Times New Roman"/>
          <w:sz w:val="24"/>
          <w:szCs w:val="24"/>
        </w:rPr>
        <w:t xml:space="preserve">alludes to the strength of Palestinian women and </w:t>
      </w:r>
      <w:r w:rsidR="00604D8F">
        <w:rPr>
          <w:rFonts w:ascii="Times New Roman" w:eastAsia="Calibri" w:hAnsi="Times New Roman" w:cs="Times New Roman"/>
          <w:sz w:val="24"/>
          <w:szCs w:val="24"/>
        </w:rPr>
        <w:t xml:space="preserve">indicates </w:t>
      </w:r>
      <w:r w:rsidR="002054ED" w:rsidRPr="002054ED">
        <w:rPr>
          <w:rFonts w:ascii="Times New Roman" w:eastAsia="Calibri" w:hAnsi="Times New Roman" w:cs="Times New Roman"/>
          <w:sz w:val="24"/>
          <w:szCs w:val="24"/>
        </w:rPr>
        <w:t>that nothing will deter them from achieving their dreams.</w:t>
      </w:r>
    </w:p>
    <w:p w14:paraId="7691BFB2" w14:textId="77777777" w:rsidR="002054ED" w:rsidRPr="001D1530" w:rsidRDefault="002054ED" w:rsidP="002054ED">
      <w:pPr>
        <w:spacing w:after="120" w:line="360" w:lineRule="auto"/>
        <w:ind w:firstLine="720"/>
        <w:rPr>
          <w:rFonts w:ascii="Times New Roman" w:eastAsia="Calibri" w:hAnsi="Times New Roman" w:cs="Times New Roman"/>
          <w:sz w:val="24"/>
          <w:szCs w:val="24"/>
        </w:rPr>
      </w:pPr>
    </w:p>
    <w:p w14:paraId="691CEEDA" w14:textId="77777777" w:rsidR="00D11484" w:rsidRPr="00D862C5" w:rsidRDefault="00D11484" w:rsidP="001D1530">
      <w:pPr>
        <w:spacing w:after="120" w:line="360" w:lineRule="auto"/>
        <w:rPr>
          <w:rFonts w:ascii="Times New Roman" w:eastAsia="Calibri" w:hAnsi="Times New Roman" w:cs="Times New Roman"/>
          <w:b/>
          <w:bCs/>
          <w:sz w:val="24"/>
          <w:szCs w:val="24"/>
        </w:rPr>
      </w:pPr>
      <w:r w:rsidRPr="00D862C5">
        <w:rPr>
          <w:rFonts w:ascii="Times New Roman" w:eastAsia="Calibri" w:hAnsi="Times New Roman" w:cs="Times New Roman"/>
          <w:b/>
          <w:bCs/>
          <w:sz w:val="24"/>
          <w:szCs w:val="24"/>
        </w:rPr>
        <w:t>Conclusion</w:t>
      </w:r>
    </w:p>
    <w:p w14:paraId="76C3A430" w14:textId="4E3F02DA" w:rsidR="00D11484" w:rsidRPr="001D1530" w:rsidRDefault="00D11484" w:rsidP="00B76B85">
      <w:pPr>
        <w:spacing w:after="120" w:line="360" w:lineRule="auto"/>
        <w:rPr>
          <w:rFonts w:ascii="Times New Roman" w:eastAsia="Calibri" w:hAnsi="Times New Roman" w:cs="Times New Roman"/>
          <w:sz w:val="24"/>
          <w:szCs w:val="24"/>
          <w:rtl/>
        </w:rPr>
      </w:pPr>
      <w:r w:rsidRPr="001D1530">
        <w:rPr>
          <w:rFonts w:ascii="Times New Roman" w:eastAsia="Calibri" w:hAnsi="Times New Roman" w:cs="Times New Roman"/>
          <w:sz w:val="24"/>
          <w:szCs w:val="24"/>
        </w:rPr>
        <w:t>In this study, we endeavored to depict the aesthetics of place in the Palestinian diaspora novel by analyzing the places in the novel “</w:t>
      </w:r>
      <w:proofErr w:type="spellStart"/>
      <w:r w:rsidR="00893668">
        <w:rPr>
          <w:rFonts w:ascii="Times New Roman" w:eastAsia="Calibri" w:hAnsi="Times New Roman" w:cs="Times New Roman"/>
          <w:sz w:val="24"/>
          <w:szCs w:val="24"/>
        </w:rPr>
        <w:t>Qabl</w:t>
      </w:r>
      <w:proofErr w:type="spellEnd"/>
      <w:r w:rsidR="00893668">
        <w:rPr>
          <w:rFonts w:ascii="Times New Roman" w:eastAsia="Calibri" w:hAnsi="Times New Roman" w:cs="Times New Roman"/>
          <w:sz w:val="24"/>
          <w:szCs w:val="24"/>
        </w:rPr>
        <w:t xml:space="preserve"> an </w:t>
      </w:r>
      <w:proofErr w:type="spellStart"/>
      <w:r w:rsidR="00893668">
        <w:rPr>
          <w:rFonts w:ascii="Times New Roman" w:eastAsia="Calibri" w:hAnsi="Times New Roman" w:cs="Times New Roman"/>
          <w:sz w:val="24"/>
          <w:szCs w:val="24"/>
        </w:rPr>
        <w:t>Tanam</w:t>
      </w:r>
      <w:proofErr w:type="spellEnd"/>
      <w:r w:rsidR="00893668">
        <w:rPr>
          <w:rFonts w:ascii="Times New Roman" w:eastAsia="Calibri" w:hAnsi="Times New Roman" w:cs="Times New Roman"/>
          <w:sz w:val="24"/>
          <w:szCs w:val="24"/>
        </w:rPr>
        <w:t xml:space="preserve"> al-Malika</w:t>
      </w:r>
      <w:r w:rsidRPr="001D1530">
        <w:rPr>
          <w:rFonts w:ascii="Times New Roman" w:eastAsia="Calibri" w:hAnsi="Times New Roman" w:cs="Times New Roman"/>
          <w:sz w:val="24"/>
          <w:szCs w:val="24"/>
        </w:rPr>
        <w:t xml:space="preserve">”. To this end, we tried to analyze the places in question from the narrator’s personal psychological and ideological perspectives. The diversity and magnitude of the places in this novel prompted us to interpret </w:t>
      </w:r>
      <w:r w:rsidR="00D57717" w:rsidRPr="001D1530">
        <w:rPr>
          <w:rFonts w:ascii="Times New Roman" w:eastAsia="Calibri" w:hAnsi="Times New Roman" w:cs="Times New Roman"/>
          <w:sz w:val="24"/>
          <w:szCs w:val="24"/>
        </w:rPr>
        <w:t>them</w:t>
      </w:r>
      <w:r w:rsidRPr="001D1530">
        <w:rPr>
          <w:rFonts w:ascii="Times New Roman" w:eastAsia="Calibri" w:hAnsi="Times New Roman" w:cs="Times New Roman"/>
          <w:sz w:val="24"/>
          <w:szCs w:val="24"/>
        </w:rPr>
        <w:t xml:space="preserve"> according to the principle of polarity.</w:t>
      </w:r>
      <w:r w:rsidR="00B76B85">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In terms of our linguistic analysis, the vocabulary the author employed expresses the heroine’s psychological state and her relationship to the different places within the diaspora and during exile. Additionally, we tried to capture the messages embedded in the text and interpret them from our own perspective.</w:t>
      </w:r>
      <w:r w:rsidRPr="001D1530">
        <w:rPr>
          <w:rFonts w:ascii="Times New Roman" w:eastAsia="Calibri" w:hAnsi="Times New Roman" w:cs="Times New Roman"/>
          <w:sz w:val="24"/>
          <w:szCs w:val="24"/>
          <w:rtl/>
        </w:rPr>
        <w:t xml:space="preserve"> </w:t>
      </w:r>
    </w:p>
    <w:p w14:paraId="7C6576D7" w14:textId="41E007E0" w:rsidR="00D11484" w:rsidRPr="001D1530" w:rsidRDefault="00D11484" w:rsidP="00D448DF">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 xml:space="preserve">A contemplation of the narrative </w:t>
      </w:r>
      <w:r w:rsidR="00D448DF">
        <w:rPr>
          <w:rFonts w:ascii="Times New Roman" w:eastAsia="Calibri" w:hAnsi="Times New Roman" w:cs="Times New Roman"/>
          <w:sz w:val="24"/>
          <w:szCs w:val="24"/>
        </w:rPr>
        <w:t>about</w:t>
      </w:r>
      <w:r w:rsidRPr="001D1530">
        <w:rPr>
          <w:rFonts w:ascii="Times New Roman" w:eastAsia="Calibri" w:hAnsi="Times New Roman" w:cs="Times New Roman"/>
          <w:sz w:val="24"/>
          <w:szCs w:val="24"/>
        </w:rPr>
        <w:t xml:space="preserve"> the Palestinian diaspora hints at the dispersion of its structure on several levels, including physical displacement. An explanation of this perhaps lies in the dispersal of the (productive) Palestinian ego system. The Palestinian narrative is present in the margins of the host countries that Palestinians traversed and settled in. Thus, the diaspora</w:t>
      </w:r>
      <w:r w:rsidR="00D448DF">
        <w:rPr>
          <w:rFonts w:ascii="Times New Roman" w:eastAsia="Calibri" w:hAnsi="Times New Roman" w:cs="Times New Roman"/>
          <w:sz w:val="24"/>
          <w:szCs w:val="24"/>
        </w:rPr>
        <w:t xml:space="preserve"> narrative</w:t>
      </w:r>
      <w:r w:rsidRPr="001D1530">
        <w:rPr>
          <w:rFonts w:ascii="Times New Roman" w:eastAsia="Calibri" w:hAnsi="Times New Roman" w:cs="Times New Roman"/>
          <w:sz w:val="24"/>
          <w:szCs w:val="24"/>
        </w:rPr>
        <w:t xml:space="preserve"> is colored by “place”</w:t>
      </w:r>
      <w:r w:rsidR="00D448DF">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 xml:space="preserve">every work becomes a peculiarity that is related to the </w:t>
      </w:r>
      <w:r w:rsidRPr="001D1530">
        <w:rPr>
          <w:rFonts w:ascii="Times New Roman" w:eastAsia="Calibri" w:hAnsi="Times New Roman" w:cs="Times New Roman"/>
          <w:sz w:val="24"/>
          <w:szCs w:val="24"/>
        </w:rPr>
        <w:lastRenderedPageBreak/>
        <w:t>specificity of the experience and the ability of the dispersed to harmonize. Not everyone’s experience in exile is the same.</w:t>
      </w:r>
    </w:p>
    <w:p w14:paraId="139689AF" w14:textId="5E6FAC32" w:rsidR="00D57717" w:rsidRPr="001D1530" w:rsidRDefault="00D11484" w:rsidP="00B76B85">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In the novel “</w:t>
      </w:r>
      <w:proofErr w:type="spellStart"/>
      <w:r w:rsidR="00893668">
        <w:rPr>
          <w:rFonts w:ascii="Times New Roman" w:eastAsia="Calibri" w:hAnsi="Times New Roman" w:cs="Times New Roman"/>
          <w:sz w:val="24"/>
          <w:szCs w:val="24"/>
        </w:rPr>
        <w:t>Qabl</w:t>
      </w:r>
      <w:proofErr w:type="spellEnd"/>
      <w:r w:rsidR="00893668">
        <w:rPr>
          <w:rFonts w:ascii="Times New Roman" w:eastAsia="Calibri" w:hAnsi="Times New Roman" w:cs="Times New Roman"/>
          <w:sz w:val="24"/>
          <w:szCs w:val="24"/>
        </w:rPr>
        <w:t xml:space="preserve"> an </w:t>
      </w:r>
      <w:proofErr w:type="spellStart"/>
      <w:r w:rsidR="00893668">
        <w:rPr>
          <w:rFonts w:ascii="Times New Roman" w:eastAsia="Calibri" w:hAnsi="Times New Roman" w:cs="Times New Roman"/>
          <w:sz w:val="24"/>
          <w:szCs w:val="24"/>
        </w:rPr>
        <w:t>Tanam</w:t>
      </w:r>
      <w:proofErr w:type="spellEnd"/>
      <w:r w:rsidR="00893668">
        <w:rPr>
          <w:rFonts w:ascii="Times New Roman" w:eastAsia="Calibri" w:hAnsi="Times New Roman" w:cs="Times New Roman"/>
          <w:sz w:val="24"/>
          <w:szCs w:val="24"/>
        </w:rPr>
        <w:t xml:space="preserve"> al-Malika</w:t>
      </w:r>
      <w:r w:rsidRPr="001D1530">
        <w:rPr>
          <w:rFonts w:ascii="Times New Roman" w:eastAsia="Calibri" w:hAnsi="Times New Roman" w:cs="Times New Roman"/>
          <w:sz w:val="24"/>
          <w:szCs w:val="24"/>
        </w:rPr>
        <w:t xml:space="preserve">” the characters are </w:t>
      </w:r>
      <w:r w:rsidR="00D57717" w:rsidRPr="001D1530">
        <w:rPr>
          <w:rFonts w:ascii="Times New Roman" w:eastAsia="Calibri" w:hAnsi="Times New Roman" w:cs="Times New Roman"/>
          <w:sz w:val="24"/>
          <w:szCs w:val="24"/>
        </w:rPr>
        <w:t>scattered</w:t>
      </w:r>
      <w:r w:rsidRPr="001D1530">
        <w:rPr>
          <w:rFonts w:ascii="Times New Roman" w:eastAsia="Calibri" w:hAnsi="Times New Roman" w:cs="Times New Roman"/>
          <w:sz w:val="24"/>
          <w:szCs w:val="24"/>
        </w:rPr>
        <w:t xml:space="preserve"> across different places, spaces, and times</w:t>
      </w:r>
      <w:r w:rsidR="00D57717" w:rsidRPr="001D1530">
        <w:rPr>
          <w:rFonts w:ascii="Times New Roman" w:eastAsia="Calibri" w:hAnsi="Times New Roman" w:cs="Times New Roman"/>
          <w:sz w:val="24"/>
          <w:szCs w:val="24"/>
        </w:rPr>
        <w:t>. T</w:t>
      </w:r>
      <w:r w:rsidRPr="001D1530">
        <w:rPr>
          <w:rFonts w:ascii="Times New Roman" w:eastAsia="Calibri" w:hAnsi="Times New Roman" w:cs="Times New Roman"/>
          <w:sz w:val="24"/>
          <w:szCs w:val="24"/>
        </w:rPr>
        <w:t xml:space="preserve">hus, the diaspora personifies </w:t>
      </w:r>
      <w:r w:rsidRPr="001D1530">
        <w:rPr>
          <w:rFonts w:ascii="Times New Roman" w:eastAsia="Calibri" w:hAnsi="Times New Roman" w:cs="Times New Roman"/>
          <w:sz w:val="24"/>
          <w:szCs w:val="24"/>
          <w:lang w:bidi="ar-IQ"/>
        </w:rPr>
        <w:t>a layered investigation between fact and fiction.</w:t>
      </w:r>
      <w:r w:rsidR="00B76B85">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 xml:space="preserve">The peculiarity of the novel lies, as we indicated earlier, in the fact that the author and the heroine both belong to the second generation, uniting them in experience, vision and revelation. It seemed clear to us that although the heroine </w:t>
      </w:r>
      <w:r w:rsidR="00D57717" w:rsidRPr="001D1530">
        <w:rPr>
          <w:rFonts w:ascii="Times New Roman" w:eastAsia="Calibri" w:hAnsi="Times New Roman" w:cs="Times New Roman"/>
          <w:sz w:val="24"/>
          <w:szCs w:val="24"/>
        </w:rPr>
        <w:t>(</w:t>
      </w:r>
      <w:r w:rsidRPr="001D1530">
        <w:rPr>
          <w:rFonts w:ascii="Times New Roman" w:eastAsia="Calibri" w:hAnsi="Times New Roman" w:cs="Times New Roman"/>
          <w:sz w:val="24"/>
          <w:szCs w:val="24"/>
        </w:rPr>
        <w:t>Jihad</w:t>
      </w:r>
      <w:r w:rsidR="00D57717" w:rsidRPr="001D1530">
        <w:rPr>
          <w:rFonts w:ascii="Times New Roman" w:eastAsia="Calibri" w:hAnsi="Times New Roman" w:cs="Times New Roman"/>
          <w:sz w:val="24"/>
          <w:szCs w:val="24"/>
        </w:rPr>
        <w:t>)</w:t>
      </w:r>
      <w:r w:rsidRPr="001D1530">
        <w:rPr>
          <w:rFonts w:ascii="Times New Roman" w:eastAsia="Calibri" w:hAnsi="Times New Roman" w:cs="Times New Roman"/>
          <w:sz w:val="24"/>
          <w:szCs w:val="24"/>
        </w:rPr>
        <w:t xml:space="preserve"> was not born in Palestine, but rather born and raised in Kuwait, she remained plagued by a sense of loss, insecurity, and </w:t>
      </w:r>
      <w:r w:rsidR="00D57717" w:rsidRPr="001D1530">
        <w:rPr>
          <w:rFonts w:ascii="Times New Roman" w:eastAsia="Calibri" w:hAnsi="Times New Roman" w:cs="Times New Roman"/>
          <w:sz w:val="24"/>
          <w:szCs w:val="24"/>
        </w:rPr>
        <w:t>in</w:t>
      </w:r>
      <w:r w:rsidRPr="001D1530">
        <w:rPr>
          <w:rFonts w:ascii="Times New Roman" w:eastAsia="Calibri" w:hAnsi="Times New Roman" w:cs="Times New Roman"/>
          <w:sz w:val="24"/>
          <w:szCs w:val="24"/>
        </w:rPr>
        <w:t xml:space="preserve">stability. She felt that she was dispersed and fragmented because she and her family lived transnational lives, as reflected in the quote “post-colonial”. This indicates the fragmentation of the second generation as well and its inability to adapt to places of refuge, </w:t>
      </w:r>
      <w:r w:rsidR="00D57717" w:rsidRPr="001D1530">
        <w:rPr>
          <w:rFonts w:ascii="Times New Roman" w:eastAsia="Calibri" w:hAnsi="Times New Roman" w:cs="Times New Roman"/>
          <w:sz w:val="24"/>
          <w:szCs w:val="24"/>
        </w:rPr>
        <w:t>having no right to exist outside of Palestine</w:t>
      </w:r>
      <w:r w:rsidRPr="001D1530">
        <w:rPr>
          <w:rFonts w:ascii="Times New Roman" w:eastAsia="Calibri" w:hAnsi="Times New Roman" w:cs="Times New Roman"/>
          <w:sz w:val="24"/>
          <w:szCs w:val="24"/>
        </w:rPr>
        <w:t xml:space="preserve">— this sense of non-existence will accompany </w:t>
      </w:r>
      <w:r w:rsidR="00D57717" w:rsidRPr="001D1530">
        <w:rPr>
          <w:rFonts w:ascii="Times New Roman" w:eastAsia="Calibri" w:hAnsi="Times New Roman" w:cs="Times New Roman"/>
          <w:sz w:val="24"/>
          <w:szCs w:val="24"/>
        </w:rPr>
        <w:t>the second generation everywhere</w:t>
      </w:r>
      <w:r w:rsidRPr="001D1530">
        <w:rPr>
          <w:rFonts w:ascii="Times New Roman" w:eastAsia="Calibri" w:hAnsi="Times New Roman" w:cs="Times New Roman"/>
          <w:sz w:val="24"/>
          <w:szCs w:val="24"/>
          <w:rtl/>
        </w:rPr>
        <w:t>.</w:t>
      </w:r>
      <w:r w:rsidR="00B76B85">
        <w:rPr>
          <w:rFonts w:ascii="Times New Roman" w:eastAsia="Calibri" w:hAnsi="Times New Roman" w:cs="Times New Roman"/>
          <w:sz w:val="24"/>
          <w:szCs w:val="24"/>
        </w:rPr>
        <w:t xml:space="preserve"> </w:t>
      </w:r>
      <w:r w:rsidRPr="001D1530">
        <w:rPr>
          <w:rFonts w:ascii="Times New Roman" w:eastAsia="Calibri" w:hAnsi="Times New Roman" w:cs="Times New Roman"/>
          <w:sz w:val="24"/>
          <w:szCs w:val="24"/>
        </w:rPr>
        <w:t xml:space="preserve">Likewise, we noticed that, despite the places in the diaspora narrative </w:t>
      </w:r>
      <w:r w:rsidR="00D57717" w:rsidRPr="001D1530">
        <w:rPr>
          <w:rFonts w:ascii="Times New Roman" w:eastAsia="Calibri" w:hAnsi="Times New Roman" w:cs="Times New Roman"/>
          <w:sz w:val="24"/>
          <w:szCs w:val="24"/>
        </w:rPr>
        <w:t xml:space="preserve">being described with </w:t>
      </w:r>
      <w:r w:rsidRPr="001D1530">
        <w:rPr>
          <w:rFonts w:ascii="Times New Roman" w:eastAsia="Calibri" w:hAnsi="Times New Roman" w:cs="Times New Roman"/>
          <w:sz w:val="24"/>
          <w:szCs w:val="24"/>
        </w:rPr>
        <w:t xml:space="preserve">overwhelming intensity of all kinds, sizes, geographies, and topography, </w:t>
      </w:r>
      <w:r w:rsidR="00D57717" w:rsidRPr="001D1530">
        <w:rPr>
          <w:rFonts w:ascii="Times New Roman" w:eastAsia="Calibri" w:hAnsi="Times New Roman" w:cs="Times New Roman"/>
          <w:sz w:val="24"/>
          <w:szCs w:val="24"/>
        </w:rPr>
        <w:t>said places</w:t>
      </w:r>
      <w:r w:rsidRPr="001D1530">
        <w:rPr>
          <w:rFonts w:ascii="Times New Roman" w:eastAsia="Calibri" w:hAnsi="Times New Roman" w:cs="Times New Roman"/>
          <w:sz w:val="24"/>
          <w:szCs w:val="24"/>
        </w:rPr>
        <w:t xml:space="preserve"> remain abstract for</w:t>
      </w:r>
      <w:r w:rsidR="00D57717" w:rsidRPr="001D1530">
        <w:rPr>
          <w:rFonts w:ascii="Times New Roman" w:eastAsia="Calibri" w:hAnsi="Times New Roman" w:cs="Times New Roman"/>
          <w:sz w:val="24"/>
          <w:szCs w:val="24"/>
        </w:rPr>
        <w:t xml:space="preserve"> those who have lost their homeland.</w:t>
      </w:r>
      <w:r w:rsidRPr="001D1530">
        <w:rPr>
          <w:rFonts w:ascii="Times New Roman" w:eastAsia="Calibri" w:hAnsi="Times New Roman" w:cs="Times New Roman"/>
          <w:sz w:val="24"/>
          <w:szCs w:val="24"/>
        </w:rPr>
        <w:t xml:space="preserve"> </w:t>
      </w:r>
    </w:p>
    <w:p w14:paraId="51BD11D0" w14:textId="13773869" w:rsidR="002054ED" w:rsidRPr="002054ED" w:rsidRDefault="00D11484" w:rsidP="002054ED">
      <w:pPr>
        <w:spacing w:after="120" w:line="360" w:lineRule="auto"/>
        <w:ind w:firstLine="720"/>
        <w:rPr>
          <w:rFonts w:ascii="Times New Roman" w:eastAsia="Calibri" w:hAnsi="Times New Roman" w:cs="Times New Roman"/>
          <w:sz w:val="24"/>
          <w:szCs w:val="24"/>
        </w:rPr>
      </w:pPr>
      <w:r w:rsidRPr="002054ED">
        <w:rPr>
          <w:rFonts w:ascii="Times New Roman" w:eastAsia="Calibri" w:hAnsi="Times New Roman" w:cs="Times New Roman"/>
          <w:sz w:val="24"/>
          <w:szCs w:val="24"/>
        </w:rPr>
        <w:t xml:space="preserve">All places in the novel were linked </w:t>
      </w:r>
      <w:r w:rsidR="00226556" w:rsidRPr="002054ED">
        <w:rPr>
          <w:rFonts w:ascii="Times New Roman" w:eastAsia="Calibri" w:hAnsi="Times New Roman" w:cs="Times New Roman"/>
          <w:sz w:val="24"/>
          <w:szCs w:val="24"/>
        </w:rPr>
        <w:t>to the heroine’s</w:t>
      </w:r>
      <w:r w:rsidRPr="002054ED">
        <w:rPr>
          <w:rFonts w:ascii="Times New Roman" w:eastAsia="Calibri" w:hAnsi="Times New Roman" w:cs="Times New Roman"/>
          <w:sz w:val="24"/>
          <w:szCs w:val="24"/>
        </w:rPr>
        <w:t xml:space="preserve"> </w:t>
      </w:r>
      <w:r w:rsidR="002054ED" w:rsidRPr="002054ED">
        <w:rPr>
          <w:rFonts w:ascii="Times New Roman" w:eastAsia="Calibri" w:hAnsi="Times New Roman" w:cs="Times New Roman"/>
          <w:sz w:val="24"/>
          <w:szCs w:val="24"/>
        </w:rPr>
        <w:t xml:space="preserve">constant </w:t>
      </w:r>
      <w:r w:rsidRPr="002054ED">
        <w:rPr>
          <w:rFonts w:ascii="Times New Roman" w:eastAsia="Calibri" w:hAnsi="Times New Roman" w:cs="Times New Roman"/>
          <w:sz w:val="24"/>
          <w:szCs w:val="24"/>
        </w:rPr>
        <w:t xml:space="preserve">awareness </w:t>
      </w:r>
      <w:r w:rsidR="00D57717" w:rsidRPr="002054ED">
        <w:rPr>
          <w:rFonts w:ascii="Times New Roman" w:eastAsia="Calibri" w:hAnsi="Times New Roman" w:cs="Times New Roman"/>
          <w:sz w:val="24"/>
          <w:szCs w:val="24"/>
        </w:rPr>
        <w:t xml:space="preserve">of </w:t>
      </w:r>
      <w:r w:rsidR="002054ED" w:rsidRPr="002054ED">
        <w:rPr>
          <w:rFonts w:ascii="Times New Roman" w:eastAsia="Calibri" w:hAnsi="Times New Roman" w:cs="Times New Roman"/>
          <w:sz w:val="24"/>
          <w:szCs w:val="24"/>
        </w:rPr>
        <w:t>Palestine</w:t>
      </w:r>
      <w:r w:rsidR="00D57717" w:rsidRPr="002054ED">
        <w:rPr>
          <w:rFonts w:ascii="Times New Roman" w:eastAsia="Calibri" w:hAnsi="Times New Roman" w:cs="Times New Roman"/>
          <w:sz w:val="24"/>
          <w:szCs w:val="24"/>
        </w:rPr>
        <w:t>. I</w:t>
      </w:r>
      <w:r w:rsidRPr="002054ED">
        <w:rPr>
          <w:rFonts w:ascii="Times New Roman" w:eastAsia="Calibri" w:hAnsi="Times New Roman" w:cs="Times New Roman"/>
          <w:sz w:val="24"/>
          <w:szCs w:val="24"/>
        </w:rPr>
        <w:t xml:space="preserve">t can be said that all places in the diaspora may be similar in their marginal and secondary </w:t>
      </w:r>
      <w:r w:rsidR="002054ED" w:rsidRPr="002054ED">
        <w:rPr>
          <w:rFonts w:ascii="Times New Roman" w:eastAsia="Calibri" w:hAnsi="Times New Roman" w:cs="Times New Roman"/>
          <w:sz w:val="24"/>
          <w:szCs w:val="24"/>
        </w:rPr>
        <w:t>relationship to the homeland, and, despite their many components, Palestinians in the diaspora find them empty, and thus they have no sense of relation to, history in, or affiliation with</w:t>
      </w:r>
      <w:r w:rsidR="00D448DF">
        <w:rPr>
          <w:rFonts w:ascii="Times New Roman" w:eastAsia="Calibri" w:hAnsi="Times New Roman" w:cs="Times New Roman"/>
          <w:sz w:val="24"/>
          <w:szCs w:val="24"/>
        </w:rPr>
        <w:t>,</w:t>
      </w:r>
      <w:r w:rsidR="002054ED" w:rsidRPr="002054ED">
        <w:rPr>
          <w:rFonts w:ascii="Times New Roman" w:eastAsia="Calibri" w:hAnsi="Times New Roman" w:cs="Times New Roman"/>
          <w:sz w:val="24"/>
          <w:szCs w:val="24"/>
        </w:rPr>
        <w:t xml:space="preserve"> them.</w:t>
      </w:r>
      <w:r w:rsidR="002054ED">
        <w:rPr>
          <w:rFonts w:ascii="Times New Roman" w:eastAsia="Calibri" w:hAnsi="Times New Roman" w:cs="Times New Roman"/>
          <w:sz w:val="24"/>
          <w:szCs w:val="24"/>
        </w:rPr>
        <w:t xml:space="preserve"> </w:t>
      </w:r>
      <w:r w:rsidRPr="002054ED">
        <w:rPr>
          <w:rFonts w:ascii="Times New Roman" w:eastAsia="Calibri" w:hAnsi="Times New Roman" w:cs="Times New Roman"/>
          <w:sz w:val="24"/>
          <w:szCs w:val="24"/>
        </w:rPr>
        <w:t xml:space="preserve">Perhaps Jihad and her family’s the failure to prove their existence </w:t>
      </w:r>
      <w:r w:rsidR="002054ED" w:rsidRPr="002054ED">
        <w:rPr>
          <w:rFonts w:ascii="Times New Roman" w:eastAsia="Calibri" w:hAnsi="Times New Roman" w:cs="Times New Roman"/>
          <w:sz w:val="24"/>
          <w:szCs w:val="24"/>
        </w:rPr>
        <w:t>with their</w:t>
      </w:r>
      <w:r w:rsidRPr="002054ED">
        <w:rPr>
          <w:rFonts w:ascii="Times New Roman" w:eastAsia="Calibri" w:hAnsi="Times New Roman" w:cs="Times New Roman"/>
          <w:sz w:val="24"/>
          <w:szCs w:val="24"/>
        </w:rPr>
        <w:t xml:space="preserve"> "chariots" is also an indication of the stance Arab countries </w:t>
      </w:r>
      <w:r w:rsidR="00D448DF">
        <w:rPr>
          <w:rFonts w:ascii="Times New Roman" w:eastAsia="Calibri" w:hAnsi="Times New Roman" w:cs="Times New Roman"/>
          <w:sz w:val="24"/>
          <w:szCs w:val="24"/>
        </w:rPr>
        <w:t xml:space="preserve">take </w:t>
      </w:r>
      <w:r w:rsidRPr="002054ED">
        <w:rPr>
          <w:rFonts w:ascii="Times New Roman" w:eastAsia="Calibri" w:hAnsi="Times New Roman" w:cs="Times New Roman"/>
          <w:sz w:val="24"/>
          <w:szCs w:val="24"/>
        </w:rPr>
        <w:t>towards the Palestinians</w:t>
      </w:r>
      <w:r w:rsidR="002054ED" w:rsidRPr="002054ED">
        <w:rPr>
          <w:rFonts w:ascii="Times New Roman" w:eastAsia="Calibri" w:hAnsi="Times New Roman" w:cs="Times New Roman"/>
          <w:sz w:val="24"/>
          <w:szCs w:val="24"/>
        </w:rPr>
        <w:t>— i</w:t>
      </w:r>
      <w:r w:rsidRPr="002054ED">
        <w:rPr>
          <w:rFonts w:ascii="Times New Roman" w:eastAsia="Calibri" w:hAnsi="Times New Roman" w:cs="Times New Roman"/>
          <w:sz w:val="24"/>
          <w:szCs w:val="24"/>
        </w:rPr>
        <w:t xml:space="preserve">n vain, Palestinians try to force their way through </w:t>
      </w:r>
      <w:r w:rsidR="002054ED" w:rsidRPr="002054ED">
        <w:rPr>
          <w:rFonts w:ascii="Times New Roman" w:eastAsia="Calibri" w:hAnsi="Times New Roman" w:cs="Times New Roman"/>
          <w:sz w:val="24"/>
          <w:szCs w:val="24"/>
        </w:rPr>
        <w:t>the diaspora</w:t>
      </w:r>
      <w:r w:rsidRPr="002054ED">
        <w:rPr>
          <w:rFonts w:ascii="Times New Roman" w:eastAsia="Calibri" w:hAnsi="Times New Roman" w:cs="Times New Roman"/>
          <w:sz w:val="24"/>
          <w:szCs w:val="24"/>
        </w:rPr>
        <w:t xml:space="preserve">, </w:t>
      </w:r>
      <w:r w:rsidR="002054ED" w:rsidRPr="002054ED">
        <w:rPr>
          <w:rFonts w:ascii="Times New Roman" w:eastAsia="Calibri" w:hAnsi="Times New Roman" w:cs="Times New Roman"/>
          <w:sz w:val="24"/>
          <w:szCs w:val="24"/>
        </w:rPr>
        <w:t xml:space="preserve">but they are constantly reminded that they have no right to be there and </w:t>
      </w:r>
      <w:r w:rsidR="00D448DF">
        <w:rPr>
          <w:rFonts w:ascii="Times New Roman" w:eastAsia="Calibri" w:hAnsi="Times New Roman" w:cs="Times New Roman"/>
          <w:sz w:val="24"/>
          <w:szCs w:val="24"/>
        </w:rPr>
        <w:t xml:space="preserve">that </w:t>
      </w:r>
      <w:r w:rsidR="002054ED" w:rsidRPr="002054ED">
        <w:rPr>
          <w:rFonts w:ascii="Times New Roman" w:eastAsia="Calibri" w:hAnsi="Times New Roman" w:cs="Times New Roman"/>
          <w:sz w:val="24"/>
          <w:szCs w:val="24"/>
        </w:rPr>
        <w:t>they must return to their homeland sooner or later.</w:t>
      </w:r>
    </w:p>
    <w:p w14:paraId="6CD06ACE" w14:textId="2D906318" w:rsidR="00D11484" w:rsidRPr="001D1530" w:rsidRDefault="00D11484" w:rsidP="00B76B85">
      <w:pPr>
        <w:spacing w:after="120" w:line="360" w:lineRule="auto"/>
        <w:ind w:firstLine="720"/>
        <w:rPr>
          <w:rFonts w:ascii="Times New Roman" w:eastAsia="Calibri" w:hAnsi="Times New Roman" w:cs="Times New Roman"/>
          <w:sz w:val="24"/>
          <w:szCs w:val="24"/>
        </w:rPr>
      </w:pPr>
      <w:r w:rsidRPr="001D1530">
        <w:rPr>
          <w:rFonts w:ascii="Times New Roman" w:eastAsia="Calibri" w:hAnsi="Times New Roman" w:cs="Times New Roman"/>
          <w:sz w:val="24"/>
          <w:szCs w:val="24"/>
        </w:rPr>
        <w:t xml:space="preserve">Finally, the focus on the desert as a place at the end of the novel </w:t>
      </w:r>
      <w:r w:rsidR="00D57717" w:rsidRPr="001D1530">
        <w:rPr>
          <w:rFonts w:ascii="Times New Roman" w:eastAsia="Calibri" w:hAnsi="Times New Roman" w:cs="Times New Roman"/>
          <w:sz w:val="24"/>
          <w:szCs w:val="24"/>
        </w:rPr>
        <w:t>lends a</w:t>
      </w:r>
      <w:r w:rsidRPr="001D1530">
        <w:rPr>
          <w:rFonts w:ascii="Times New Roman" w:eastAsia="Calibri" w:hAnsi="Times New Roman" w:cs="Times New Roman"/>
          <w:sz w:val="24"/>
          <w:szCs w:val="24"/>
        </w:rPr>
        <w:t xml:space="preserve"> symbolic connotation summariz</w:t>
      </w:r>
      <w:r w:rsidR="00D57717" w:rsidRPr="001D1530">
        <w:rPr>
          <w:rFonts w:ascii="Times New Roman" w:eastAsia="Calibri" w:hAnsi="Times New Roman" w:cs="Times New Roman"/>
          <w:sz w:val="24"/>
          <w:szCs w:val="24"/>
        </w:rPr>
        <w:t>ing</w:t>
      </w:r>
      <w:r w:rsidRPr="001D1530">
        <w:rPr>
          <w:rFonts w:ascii="Times New Roman" w:eastAsia="Calibri" w:hAnsi="Times New Roman" w:cs="Times New Roman"/>
          <w:sz w:val="24"/>
          <w:szCs w:val="24"/>
        </w:rPr>
        <w:t xml:space="preserve"> the exhausting journey </w:t>
      </w:r>
      <w:r w:rsidR="00D57717" w:rsidRPr="001D1530">
        <w:rPr>
          <w:rFonts w:ascii="Times New Roman" w:eastAsia="Calibri" w:hAnsi="Times New Roman" w:cs="Times New Roman"/>
          <w:sz w:val="24"/>
          <w:szCs w:val="24"/>
        </w:rPr>
        <w:t xml:space="preserve">through </w:t>
      </w:r>
      <w:r w:rsidRPr="001D1530">
        <w:rPr>
          <w:rFonts w:ascii="Times New Roman" w:eastAsia="Calibri" w:hAnsi="Times New Roman" w:cs="Times New Roman"/>
          <w:sz w:val="24"/>
          <w:szCs w:val="24"/>
        </w:rPr>
        <w:t xml:space="preserve">the diaspora, and at the same time alludes to the whipping of the Palestinians, their cohesion and </w:t>
      </w:r>
      <w:r w:rsidR="00D57717" w:rsidRPr="001D1530">
        <w:rPr>
          <w:rFonts w:ascii="Times New Roman" w:eastAsia="Calibri" w:hAnsi="Times New Roman" w:cs="Times New Roman"/>
          <w:sz w:val="24"/>
          <w:szCs w:val="24"/>
        </w:rPr>
        <w:t>resilience</w:t>
      </w:r>
      <w:r w:rsidRPr="001D1530">
        <w:rPr>
          <w:rFonts w:ascii="Times New Roman" w:eastAsia="Calibri" w:hAnsi="Times New Roman" w:cs="Times New Roman"/>
          <w:sz w:val="24"/>
          <w:szCs w:val="24"/>
        </w:rPr>
        <w:t xml:space="preserve">, and their ability to </w:t>
      </w:r>
      <w:r w:rsidR="00D57717" w:rsidRPr="001D1530">
        <w:rPr>
          <w:rFonts w:ascii="Times New Roman" w:eastAsia="Calibri" w:hAnsi="Times New Roman" w:cs="Times New Roman"/>
          <w:sz w:val="24"/>
          <w:szCs w:val="24"/>
        </w:rPr>
        <w:t>deliver the third generation to safety</w:t>
      </w:r>
      <w:r w:rsidRPr="001D1530">
        <w:rPr>
          <w:rFonts w:ascii="Times New Roman" w:eastAsia="Calibri" w:hAnsi="Times New Roman" w:cs="Times New Roman"/>
          <w:sz w:val="24"/>
          <w:szCs w:val="24"/>
        </w:rPr>
        <w:t>, so that they can continue the</w:t>
      </w:r>
      <w:r w:rsidR="00D57717" w:rsidRPr="001D1530">
        <w:rPr>
          <w:rFonts w:ascii="Times New Roman" w:eastAsia="Calibri" w:hAnsi="Times New Roman" w:cs="Times New Roman"/>
          <w:sz w:val="24"/>
          <w:szCs w:val="24"/>
        </w:rPr>
        <w:t>ir</w:t>
      </w:r>
      <w:r w:rsidRPr="001D1530">
        <w:rPr>
          <w:rFonts w:ascii="Times New Roman" w:eastAsia="Calibri" w:hAnsi="Times New Roman" w:cs="Times New Roman"/>
          <w:sz w:val="24"/>
          <w:szCs w:val="24"/>
        </w:rPr>
        <w:t xml:space="preserve"> march and</w:t>
      </w:r>
      <w:r w:rsidR="00A10954" w:rsidRPr="001D1530">
        <w:rPr>
          <w:rFonts w:ascii="Times New Roman" w:eastAsia="Calibri" w:hAnsi="Times New Roman" w:cs="Times New Roman"/>
          <w:sz w:val="24"/>
          <w:szCs w:val="24"/>
        </w:rPr>
        <w:t xml:space="preserve"> achieve their dream of returning to Palestine. </w:t>
      </w:r>
    </w:p>
    <w:p w14:paraId="60C6F0C3" w14:textId="77777777" w:rsidR="00D11484" w:rsidRPr="001D1530" w:rsidRDefault="00D11484" w:rsidP="001D1530">
      <w:pPr>
        <w:spacing w:after="120" w:line="360" w:lineRule="auto"/>
        <w:rPr>
          <w:rFonts w:ascii="Times New Roman" w:hAnsi="Times New Roman" w:cs="Times New Roman"/>
          <w:sz w:val="24"/>
          <w:szCs w:val="24"/>
        </w:rPr>
      </w:pPr>
    </w:p>
    <w:sectPr w:rsidR="00D11484" w:rsidRPr="001D15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ade Al-Saraf" w:date="2020-08-15T13:41:00Z" w:initials="JA">
    <w:p w14:paraId="40036F84" w14:textId="532BECA0" w:rsidR="00175476" w:rsidRDefault="00175476">
      <w:pPr>
        <w:pStyle w:val="CommentText"/>
      </w:pPr>
      <w:r>
        <w:rPr>
          <w:rStyle w:val="CommentReference"/>
        </w:rPr>
        <w:annotationRef/>
      </w:r>
      <w:r>
        <w:t>I recommend deleted this to reduce the word count.</w:t>
      </w:r>
    </w:p>
  </w:comment>
  <w:comment w:id="2" w:author="Jade Al-Saraf" w:date="2020-08-15T09:58:00Z" w:initials="JA">
    <w:p w14:paraId="2DDBC412" w14:textId="5D29C5E0" w:rsidR="00175476" w:rsidRDefault="00175476">
      <w:pPr>
        <w:pStyle w:val="CommentText"/>
      </w:pPr>
      <w:r>
        <w:rPr>
          <w:rStyle w:val="CommentReference"/>
        </w:rPr>
        <w:annotationRef/>
      </w:r>
      <w:r>
        <w:t>To reduce the word count, I recommend deleting.</w:t>
      </w:r>
    </w:p>
  </w:comment>
  <w:comment w:id="3" w:author="Jade Al-Saraf" w:date="2020-08-15T09:59:00Z" w:initials="JA">
    <w:p w14:paraId="7280A9BD" w14:textId="0296C6C7" w:rsidR="00175476" w:rsidRDefault="00175476">
      <w:pPr>
        <w:pStyle w:val="CommentText"/>
      </w:pPr>
      <w:r>
        <w:rPr>
          <w:rStyle w:val="CommentReference"/>
        </w:rPr>
        <w:annotationRef/>
      </w:r>
      <w:r>
        <w:t>To reduce the word count, I recommend deleting.</w:t>
      </w:r>
    </w:p>
  </w:comment>
  <w:comment w:id="4" w:author="Jade Al-Saraf" w:date="2020-08-15T13:44:00Z" w:initials="JA">
    <w:p w14:paraId="6D546BF9" w14:textId="09FB9CB0" w:rsidR="00175476" w:rsidRDefault="00175476">
      <w:pPr>
        <w:pStyle w:val="CommentText"/>
      </w:pPr>
      <w:r>
        <w:rPr>
          <w:rStyle w:val="CommentReference"/>
        </w:rPr>
        <w:annotationRef/>
      </w:r>
      <w:r>
        <w:t>I would recommend conflating this with the first benefit.</w:t>
      </w:r>
    </w:p>
  </w:comment>
  <w:comment w:id="5" w:author="Jade Al-Saraf" w:date="2020-08-15T10:00:00Z" w:initials="JA">
    <w:p w14:paraId="21F2FFE8" w14:textId="6094CBFF" w:rsidR="00175476" w:rsidRDefault="00175476">
      <w:pPr>
        <w:pStyle w:val="CommentText"/>
      </w:pPr>
      <w:r>
        <w:rPr>
          <w:rStyle w:val="CommentReference"/>
        </w:rPr>
        <w:annotationRef/>
      </w:r>
      <w:r>
        <w:t>To reduce the word count, I recommend deleting.</w:t>
      </w:r>
    </w:p>
  </w:comment>
  <w:comment w:id="6" w:author="Jade Al-Saraf" w:date="2020-08-15T13:45:00Z" w:initials="JA">
    <w:p w14:paraId="14B6BA52" w14:textId="2FC9ED28" w:rsidR="00175476" w:rsidRDefault="00175476">
      <w:pPr>
        <w:pStyle w:val="CommentText"/>
      </w:pPr>
      <w:r>
        <w:rPr>
          <w:rStyle w:val="CommentReference"/>
        </w:rPr>
        <w:annotationRef/>
      </w:r>
      <w:r>
        <w:t>Recommend deleting to reduce the word count.</w:t>
      </w:r>
    </w:p>
  </w:comment>
  <w:comment w:id="8" w:author="Jade Al-Saraf" w:date="2020-08-15T10:03:00Z" w:initials="JA">
    <w:p w14:paraId="220CEBDA" w14:textId="53BA4451" w:rsidR="00175476" w:rsidRDefault="00175476">
      <w:pPr>
        <w:pStyle w:val="CommentText"/>
      </w:pPr>
      <w:r>
        <w:rPr>
          <w:rStyle w:val="CommentReference"/>
        </w:rPr>
        <w:annotationRef/>
      </w:r>
      <w:r>
        <w:t>To reduce the word count, I recommend deleting.</w:t>
      </w:r>
    </w:p>
  </w:comment>
  <w:comment w:id="9" w:author="Jade Al-Saraf" w:date="2020-08-15T13:50:00Z" w:initials="JA">
    <w:p w14:paraId="34C512A4" w14:textId="5482717C" w:rsidR="00175476" w:rsidRDefault="00175476">
      <w:pPr>
        <w:pStyle w:val="CommentText"/>
      </w:pPr>
      <w:r>
        <w:rPr>
          <w:rStyle w:val="CommentReference"/>
        </w:rPr>
        <w:annotationRef/>
      </w:r>
      <w:r>
        <w:t>Recommend deleting to reduce the word count.</w:t>
      </w:r>
    </w:p>
  </w:comment>
  <w:comment w:id="10" w:author="Jade Al-Saraf" w:date="2020-08-15T13:53:00Z" w:initials="JA">
    <w:p w14:paraId="41DC0450" w14:textId="6696C406" w:rsidR="00175476" w:rsidRDefault="00175476">
      <w:pPr>
        <w:pStyle w:val="CommentText"/>
      </w:pPr>
      <w:r>
        <w:rPr>
          <w:rStyle w:val="CommentReference"/>
        </w:rPr>
        <w:annotationRef/>
      </w:r>
      <w:r>
        <w:t>Recommend deleting to reduce word count.</w:t>
      </w:r>
    </w:p>
  </w:comment>
  <w:comment w:id="13" w:author="Jade Al-Saraf" w:date="2020-08-15T10:10:00Z" w:initials="JA">
    <w:p w14:paraId="261C1DFE" w14:textId="58FF1147" w:rsidR="00175476" w:rsidRDefault="00175476">
      <w:pPr>
        <w:pStyle w:val="CommentText"/>
      </w:pPr>
      <w:r>
        <w:rPr>
          <w:rStyle w:val="CommentReference"/>
        </w:rPr>
        <w:annotationRef/>
      </w:r>
      <w:r>
        <w:t>To reduce the word count, I recommend deleting.</w:t>
      </w:r>
    </w:p>
  </w:comment>
  <w:comment w:id="14" w:author="Jade Al-Saraf" w:date="2020-08-15T10:11:00Z" w:initials="JA">
    <w:p w14:paraId="0CD30CDC" w14:textId="171BBA50" w:rsidR="00175476" w:rsidRDefault="00175476">
      <w:pPr>
        <w:pStyle w:val="CommentText"/>
      </w:pPr>
      <w:r>
        <w:rPr>
          <w:rStyle w:val="CommentReference"/>
        </w:rPr>
        <w:annotationRef/>
      </w:r>
      <w:r>
        <w:t>To reduce the word count, I recommend deleting.</w:t>
      </w:r>
    </w:p>
  </w:comment>
  <w:comment w:id="15" w:author="Jade Al-Saraf" w:date="2020-08-15T14:46:00Z" w:initials="JA">
    <w:p w14:paraId="009CB5DF" w14:textId="378C63B6" w:rsidR="000B1FE1" w:rsidRDefault="000B1FE1">
      <w:pPr>
        <w:pStyle w:val="CommentText"/>
      </w:pPr>
      <w:r>
        <w:rPr>
          <w:rStyle w:val="CommentReference"/>
        </w:rPr>
        <w:annotationRef/>
      </w:r>
      <w:r>
        <w:t>Recommend changing this citation to make it more informative.</w:t>
      </w:r>
    </w:p>
  </w:comment>
  <w:comment w:id="16" w:author="Jade Al-Saraf" w:date="2020-08-15T10:14:00Z" w:initials="JA">
    <w:p w14:paraId="0C7804D7" w14:textId="0682C8EF" w:rsidR="00175476" w:rsidRDefault="00175476">
      <w:pPr>
        <w:pStyle w:val="CommentText"/>
      </w:pPr>
      <w:r>
        <w:rPr>
          <w:rStyle w:val="CommentReference"/>
        </w:rPr>
        <w:annotationRef/>
      </w:r>
      <w:r>
        <w:t>To reduce the word count, I recommend deleting.</w:t>
      </w:r>
    </w:p>
  </w:comment>
  <w:comment w:id="17" w:author="Jade Al-Saraf" w:date="2020-08-15T04:55:00Z" w:initials="JA">
    <w:p w14:paraId="117BEF6B" w14:textId="4213F28C" w:rsidR="00175476" w:rsidRDefault="00175476" w:rsidP="00427572">
      <w:pPr>
        <w:pStyle w:val="CommentText"/>
      </w:pPr>
      <w:r>
        <w:rPr>
          <w:rStyle w:val="CommentReference"/>
        </w:rPr>
        <w:annotationRef/>
      </w:r>
      <w:r>
        <w:t>“Dubai” is the literal translation, but, as countries are being referred to here, I’d recommend changing this to “The UAE”</w:t>
      </w:r>
    </w:p>
  </w:comment>
  <w:comment w:id="19" w:author="Jade Al-Saraf" w:date="2020-08-15T10:22:00Z" w:initials="JA">
    <w:p w14:paraId="22CF7CE4" w14:textId="7B3EF933" w:rsidR="00175476" w:rsidRDefault="00175476">
      <w:pPr>
        <w:pStyle w:val="CommentText"/>
      </w:pPr>
      <w:r>
        <w:rPr>
          <w:rStyle w:val="CommentReference"/>
        </w:rPr>
        <w:annotationRef/>
      </w:r>
      <w:r>
        <w:t>To reduce the word count, I recommend deleting.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036F84" w15:done="0"/>
  <w15:commentEx w15:paraId="2DDBC412" w15:done="0"/>
  <w15:commentEx w15:paraId="7280A9BD" w15:done="0"/>
  <w15:commentEx w15:paraId="6D546BF9" w15:done="0"/>
  <w15:commentEx w15:paraId="21F2FFE8" w15:done="0"/>
  <w15:commentEx w15:paraId="14B6BA52" w15:done="0"/>
  <w15:commentEx w15:paraId="220CEBDA" w15:done="0"/>
  <w15:commentEx w15:paraId="34C512A4" w15:done="0"/>
  <w15:commentEx w15:paraId="41DC0450" w15:done="0"/>
  <w15:commentEx w15:paraId="261C1DFE" w15:done="0"/>
  <w15:commentEx w15:paraId="0CD30CDC" w15:done="0"/>
  <w15:commentEx w15:paraId="009CB5DF" w15:done="0"/>
  <w15:commentEx w15:paraId="0C7804D7" w15:done="0"/>
  <w15:commentEx w15:paraId="117BEF6B" w15:done="0"/>
  <w15:commentEx w15:paraId="22CF7C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36F84" w16cid:durableId="22E2649F"/>
  <w16cid:commentId w16cid:paraId="2DDBC412" w16cid:durableId="22E23052"/>
  <w16cid:commentId w16cid:paraId="7280A9BD" w16cid:durableId="22E2308B"/>
  <w16cid:commentId w16cid:paraId="6D546BF9" w16cid:durableId="22E26556"/>
  <w16cid:commentId w16cid:paraId="21F2FFE8" w16cid:durableId="22E230C9"/>
  <w16cid:commentId w16cid:paraId="14B6BA52" w16cid:durableId="22E26593"/>
  <w16cid:commentId w16cid:paraId="220CEBDA" w16cid:durableId="22E23155"/>
  <w16cid:commentId w16cid:paraId="34C512A4" w16cid:durableId="22E266AE"/>
  <w16cid:commentId w16cid:paraId="41DC0450" w16cid:durableId="22E26757"/>
  <w16cid:commentId w16cid:paraId="261C1DFE" w16cid:durableId="22E23314"/>
  <w16cid:commentId w16cid:paraId="0CD30CDC" w16cid:durableId="22E23365"/>
  <w16cid:commentId w16cid:paraId="009CB5DF" w16cid:durableId="22E273D7"/>
  <w16cid:commentId w16cid:paraId="0C7804D7" w16cid:durableId="22E233F5"/>
  <w16cid:commentId w16cid:paraId="117BEF6B" w16cid:durableId="22E1E948"/>
  <w16cid:commentId w16cid:paraId="22CF7CE4" w16cid:durableId="22E235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982B9" w14:textId="77777777" w:rsidR="00EE6CA5" w:rsidRDefault="00EE6CA5" w:rsidP="00D11484">
      <w:pPr>
        <w:spacing w:after="0" w:line="240" w:lineRule="auto"/>
      </w:pPr>
      <w:r>
        <w:separator/>
      </w:r>
    </w:p>
  </w:endnote>
  <w:endnote w:type="continuationSeparator" w:id="0">
    <w:p w14:paraId="5B69427C" w14:textId="77777777" w:rsidR="00EE6CA5" w:rsidRDefault="00EE6CA5" w:rsidP="00D11484">
      <w:pPr>
        <w:spacing w:after="0" w:line="240" w:lineRule="auto"/>
      </w:pPr>
      <w:r>
        <w:continuationSeparator/>
      </w:r>
    </w:p>
  </w:endnote>
  <w:endnote w:id="1">
    <w:p w14:paraId="4363CD1A" w14:textId="251DA720" w:rsidR="00175476" w:rsidRPr="00EE5641" w:rsidRDefault="00175476" w:rsidP="0022655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Hafiza</w:t>
      </w:r>
      <w:proofErr w:type="spellEnd"/>
      <w:r w:rsidR="00EE5641" w:rsidRPr="00EE5641">
        <w:rPr>
          <w:rFonts w:ascii="Times New Roman" w:hAnsi="Times New Roman" w:cs="Times New Roman"/>
        </w:rPr>
        <w:t xml:space="preserve"> Ahmad</w:t>
      </w:r>
      <w:r w:rsidRPr="00EE5641">
        <w:rPr>
          <w:rFonts w:ascii="Times New Roman" w:hAnsi="Times New Roman" w:cs="Times New Roman"/>
        </w:rPr>
        <w:t xml:space="preserve">, </w:t>
      </w:r>
      <w:proofErr w:type="spellStart"/>
      <w:r w:rsidRPr="00EE5641">
        <w:rPr>
          <w:rFonts w:ascii="Times New Roman" w:hAnsi="Times New Roman" w:cs="Times New Roman"/>
          <w:i/>
          <w:iCs/>
        </w:rPr>
        <w:t>Baniyat</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Khutab</w:t>
      </w:r>
      <w:proofErr w:type="spellEnd"/>
      <w:r w:rsidRPr="00EE5641">
        <w:rPr>
          <w:rFonts w:ascii="Times New Roman" w:hAnsi="Times New Roman" w:cs="Times New Roman"/>
          <w:i/>
          <w:iCs/>
        </w:rPr>
        <w:t xml:space="preserve"> fi al-</w:t>
      </w:r>
      <w:proofErr w:type="spellStart"/>
      <w:r w:rsidRPr="00EE5641">
        <w:rPr>
          <w:rFonts w:ascii="Times New Roman" w:hAnsi="Times New Roman" w:cs="Times New Roman"/>
          <w:i/>
          <w:iCs/>
        </w:rPr>
        <w:t>Riwaya</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Nisaʾiyya</w:t>
      </w:r>
      <w:proofErr w:type="spellEnd"/>
      <w:r w:rsidRPr="00EE5641">
        <w:rPr>
          <w:rFonts w:ascii="Times New Roman" w:hAnsi="Times New Roman" w:cs="Times New Roman"/>
        </w:rPr>
        <w:t xml:space="preserve">, (Ramallah: </w:t>
      </w:r>
      <w:proofErr w:type="spellStart"/>
      <w:r w:rsidRPr="00EE5641">
        <w:rPr>
          <w:rFonts w:ascii="Times New Roman" w:hAnsi="Times New Roman" w:cs="Times New Roman"/>
        </w:rPr>
        <w:t>Manshurat</w:t>
      </w:r>
      <w:proofErr w:type="spellEnd"/>
      <w:r w:rsidRPr="00EE5641">
        <w:rPr>
          <w:rFonts w:ascii="Times New Roman" w:hAnsi="Times New Roman" w:cs="Times New Roman"/>
        </w:rPr>
        <w:t xml:space="preserve"> Markaz </w:t>
      </w:r>
      <w:proofErr w:type="spellStart"/>
      <w:r w:rsidRPr="00EE5641">
        <w:rPr>
          <w:rFonts w:ascii="Times New Roman" w:hAnsi="Times New Roman" w:cs="Times New Roman"/>
        </w:rPr>
        <w:t>Ugharit</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Thiqafi</w:t>
      </w:r>
      <w:proofErr w:type="spellEnd"/>
      <w:r w:rsidRPr="00EE5641">
        <w:rPr>
          <w:rFonts w:ascii="Times New Roman" w:hAnsi="Times New Roman" w:cs="Times New Roman"/>
        </w:rPr>
        <w:t>, 2007), 121.</w:t>
      </w:r>
    </w:p>
  </w:endnote>
  <w:endnote w:id="2">
    <w:p w14:paraId="7D3A0172" w14:textId="2C6E0D8F" w:rsidR="00175476" w:rsidRPr="00EE5641" w:rsidRDefault="00175476" w:rsidP="00226556">
      <w:pPr>
        <w:pStyle w:val="FootnoteText"/>
        <w:bidi w:val="0"/>
        <w:jc w:val="both"/>
        <w:rPr>
          <w:rFonts w:ascii="Times New Roman" w:hAnsi="Times New Roman" w:cs="Times New Roman"/>
        </w:rPr>
      </w:pPr>
      <w:r w:rsidRPr="00EE5641">
        <w:rPr>
          <w:rStyle w:val="EndnoteReference"/>
          <w:rFonts w:ascii="Times New Roman" w:hAnsi="Times New Roman" w:cs="Times New Roman"/>
        </w:rPr>
        <w:endnoteRef/>
      </w:r>
      <w:proofErr w:type="spellStart"/>
      <w:r w:rsidRPr="00EE5641">
        <w:rPr>
          <w:rFonts w:ascii="Times New Roman" w:hAnsi="Times New Roman" w:cs="Times New Roman"/>
        </w:rPr>
        <w:t>ʿAida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Saʿadi</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Simiaʾ</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Makan</w:t>
      </w:r>
      <w:proofErr w:type="spellEnd"/>
      <w:r w:rsidRPr="00EE5641">
        <w:rPr>
          <w:rFonts w:ascii="Times New Roman" w:hAnsi="Times New Roman" w:cs="Times New Roman"/>
          <w:i/>
          <w:iCs/>
        </w:rPr>
        <w:t xml:space="preserve"> fi Al-</w:t>
      </w:r>
      <w:proofErr w:type="spellStart"/>
      <w:r w:rsidRPr="00EE5641">
        <w:rPr>
          <w:rFonts w:ascii="Times New Roman" w:hAnsi="Times New Roman" w:cs="Times New Roman"/>
          <w:i/>
          <w:iCs/>
        </w:rPr>
        <w:t>Majmuʿa</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Qisasiya</w:t>
      </w:r>
      <w:proofErr w:type="spellEnd"/>
      <w:r w:rsidRPr="00EE5641">
        <w:rPr>
          <w:rFonts w:ascii="Times New Roman" w:hAnsi="Times New Roman" w:cs="Times New Roman"/>
          <w:i/>
          <w:iCs/>
        </w:rPr>
        <w:t xml:space="preserve"> “Ma </w:t>
      </w:r>
      <w:proofErr w:type="spellStart"/>
      <w:r w:rsidRPr="00EE5641">
        <w:rPr>
          <w:rFonts w:ascii="Times New Roman" w:hAnsi="Times New Roman" w:cs="Times New Roman"/>
          <w:i/>
          <w:iCs/>
        </w:rPr>
        <w:t>Hadatha</w:t>
      </w:r>
      <w:proofErr w:type="spellEnd"/>
      <w:r w:rsidRPr="00EE5641">
        <w:rPr>
          <w:rFonts w:ascii="Times New Roman" w:hAnsi="Times New Roman" w:cs="Times New Roman"/>
          <w:i/>
          <w:iCs/>
        </w:rPr>
        <w:t xml:space="preserve"> li </w:t>
      </w:r>
      <w:proofErr w:type="spellStart"/>
      <w:r w:rsidRPr="00EE5641">
        <w:rPr>
          <w:rFonts w:ascii="Times New Roman" w:hAnsi="Times New Roman" w:cs="Times New Roman"/>
          <w:i/>
          <w:iCs/>
        </w:rPr>
        <w:t>Ghada</w:t>
      </w:r>
      <w:proofErr w:type="spellEnd"/>
      <w:r w:rsidRPr="00EE5641">
        <w:rPr>
          <w:rFonts w:ascii="Times New Roman" w:hAnsi="Times New Roman" w:cs="Times New Roman"/>
          <w:i/>
          <w:iCs/>
        </w:rPr>
        <w:t>” l-il-</w:t>
      </w:r>
      <w:proofErr w:type="spellStart"/>
      <w:r w:rsidRPr="00EE5641">
        <w:rPr>
          <w:rFonts w:ascii="Times New Roman" w:hAnsi="Times New Roman" w:cs="Times New Roman"/>
          <w:i/>
          <w:iCs/>
        </w:rPr>
        <w:t>Saʿid</w:t>
      </w:r>
      <w:proofErr w:type="spellEnd"/>
      <w:r w:rsidRPr="00EE5641">
        <w:rPr>
          <w:rFonts w:ascii="Times New Roman" w:hAnsi="Times New Roman" w:cs="Times New Roman"/>
          <w:i/>
          <w:iCs/>
        </w:rPr>
        <w:t xml:space="preserve"> Bu Tajin</w:t>
      </w:r>
      <w:r w:rsidRPr="00EE5641">
        <w:rPr>
          <w:rFonts w:ascii="Times New Roman" w:hAnsi="Times New Roman" w:cs="Times New Roman"/>
        </w:rPr>
        <w:t xml:space="preserve">. 2015. </w:t>
      </w:r>
      <w:r w:rsidRPr="00EE5641">
        <w:rPr>
          <w:rStyle w:val="Hyperlink1"/>
          <w:rFonts w:ascii="Times New Roman" w:hAnsi="Times New Roman" w:cs="Times New Roman"/>
          <w:color w:val="auto"/>
          <w:u w:val="none"/>
        </w:rPr>
        <w:t>http://www.dalilalkitab.net/?id26.</w:t>
      </w:r>
    </w:p>
  </w:endnote>
  <w:endnote w:id="3">
    <w:p w14:paraId="6AB6F6AB" w14:textId="7EF98589" w:rsidR="00175476" w:rsidRPr="00EE5641" w:rsidRDefault="00175476" w:rsidP="00FD7FFC">
      <w:pPr>
        <w:pStyle w:val="FootnoteText"/>
        <w:bidi w:val="0"/>
        <w:jc w:val="both"/>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Yusif</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Hatini</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Mukawwinat</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Sard</w:t>
      </w:r>
      <w:proofErr w:type="spellEnd"/>
      <w:r w:rsidRPr="00EE5641">
        <w:rPr>
          <w:rFonts w:ascii="Times New Roman" w:hAnsi="Times New Roman" w:cs="Times New Roman"/>
          <w:i/>
          <w:iCs/>
        </w:rPr>
        <w:t xml:space="preserve"> fi al-</w:t>
      </w:r>
      <w:proofErr w:type="spellStart"/>
      <w:r w:rsidRPr="00EE5641">
        <w:rPr>
          <w:rFonts w:ascii="Times New Roman" w:hAnsi="Times New Roman" w:cs="Times New Roman"/>
          <w:i/>
          <w:iCs/>
        </w:rPr>
        <w:t>Riwaya</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Filastiniyya</w:t>
      </w:r>
      <w:proofErr w:type="spellEnd"/>
      <w:r w:rsidRPr="00EE5641">
        <w:rPr>
          <w:rFonts w:ascii="Times New Roman" w:hAnsi="Times New Roman" w:cs="Times New Roman"/>
        </w:rPr>
        <w:t xml:space="preserve">, (Damascus: </w:t>
      </w:r>
      <w:proofErr w:type="spellStart"/>
      <w:r w:rsidRPr="00EE5641">
        <w:rPr>
          <w:rFonts w:ascii="Times New Roman" w:hAnsi="Times New Roman" w:cs="Times New Roman"/>
        </w:rPr>
        <w:t>Itihad</w:t>
      </w:r>
      <w:proofErr w:type="spellEnd"/>
      <w:r w:rsidRPr="00EE5641">
        <w:rPr>
          <w:rFonts w:ascii="Times New Roman" w:hAnsi="Times New Roman" w:cs="Times New Roman"/>
        </w:rPr>
        <w:t xml:space="preserve"> al-Kitab al-</w:t>
      </w:r>
      <w:proofErr w:type="spellStart"/>
      <w:r w:rsidRPr="00EE5641">
        <w:rPr>
          <w:rFonts w:ascii="Times New Roman" w:hAnsi="Times New Roman" w:cs="Times New Roman"/>
        </w:rPr>
        <w:t>ʿArab</w:t>
      </w:r>
      <w:proofErr w:type="spellEnd"/>
      <w:r w:rsidRPr="00EE5641">
        <w:rPr>
          <w:rFonts w:ascii="Times New Roman" w:hAnsi="Times New Roman" w:cs="Times New Roman"/>
        </w:rPr>
        <w:t>, 1999), 77.</w:t>
      </w:r>
    </w:p>
  </w:endnote>
  <w:endnote w:id="4">
    <w:p w14:paraId="2BF142C7" w14:textId="4D78DA62"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Zaki</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ʿIla</w:t>
      </w:r>
      <w:proofErr w:type="spellEnd"/>
      <w:r w:rsidRPr="00EE5641">
        <w:rPr>
          <w:rFonts w:ascii="Times New Roman" w:hAnsi="Times New Roman" w:cs="Times New Roman"/>
        </w:rPr>
        <w:t xml:space="preserve">, </w:t>
      </w:r>
      <w:r w:rsidRPr="00EE5641">
        <w:rPr>
          <w:rFonts w:ascii="Times New Roman" w:hAnsi="Times New Roman" w:cs="Times New Roman"/>
          <w:i/>
          <w:iCs/>
        </w:rPr>
        <w:t>Al-</w:t>
      </w:r>
      <w:proofErr w:type="spellStart"/>
      <w:r w:rsidRPr="00EE5641">
        <w:rPr>
          <w:rFonts w:ascii="Times New Roman" w:hAnsi="Times New Roman" w:cs="Times New Roman"/>
          <w:i/>
          <w:iCs/>
        </w:rPr>
        <w:t>Mara’a</w:t>
      </w:r>
      <w:proofErr w:type="spellEnd"/>
      <w:r w:rsidRPr="00EE5641">
        <w:rPr>
          <w:rFonts w:ascii="Times New Roman" w:hAnsi="Times New Roman" w:cs="Times New Roman"/>
          <w:i/>
          <w:iCs/>
        </w:rPr>
        <w:t xml:space="preserve"> fi al-</w:t>
      </w:r>
      <w:proofErr w:type="spellStart"/>
      <w:r w:rsidRPr="00EE5641">
        <w:rPr>
          <w:rFonts w:ascii="Times New Roman" w:hAnsi="Times New Roman" w:cs="Times New Roman"/>
          <w:i/>
          <w:iCs/>
        </w:rPr>
        <w:t>Riwaya</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Filastiniyya</w:t>
      </w:r>
      <w:proofErr w:type="spellEnd"/>
      <w:r w:rsidRPr="00EE5641">
        <w:rPr>
          <w:rFonts w:ascii="Times New Roman" w:hAnsi="Times New Roman" w:cs="Times New Roman"/>
        </w:rPr>
        <w:t xml:space="preserve">, (Ramallah. </w:t>
      </w:r>
      <w:proofErr w:type="spellStart"/>
      <w:r w:rsidRPr="00EE5641">
        <w:rPr>
          <w:rFonts w:ascii="Times New Roman" w:hAnsi="Times New Roman" w:cs="Times New Roman"/>
        </w:rPr>
        <w:t>Manshurat</w:t>
      </w:r>
      <w:proofErr w:type="spellEnd"/>
      <w:r w:rsidRPr="00EE5641">
        <w:rPr>
          <w:rFonts w:ascii="Times New Roman" w:hAnsi="Times New Roman" w:cs="Times New Roman"/>
        </w:rPr>
        <w:t xml:space="preserve"> Markaz </w:t>
      </w:r>
      <w:proofErr w:type="spellStart"/>
      <w:r w:rsidR="00EE5641">
        <w:rPr>
          <w:rFonts w:ascii="Times New Roman" w:hAnsi="Times New Roman" w:cs="Times New Roman"/>
        </w:rPr>
        <w:t>U</w:t>
      </w:r>
      <w:r w:rsidRPr="00EE5641">
        <w:rPr>
          <w:rFonts w:ascii="Times New Roman" w:hAnsi="Times New Roman" w:cs="Times New Roman"/>
        </w:rPr>
        <w:t>gharit</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Thiqafi</w:t>
      </w:r>
      <w:proofErr w:type="spellEnd"/>
      <w:r w:rsidRPr="00EE5641">
        <w:rPr>
          <w:rFonts w:ascii="Times New Roman" w:hAnsi="Times New Roman" w:cs="Times New Roman"/>
        </w:rPr>
        <w:t>, 2003), 224.</w:t>
      </w:r>
    </w:p>
  </w:endnote>
  <w:endnote w:id="5">
    <w:p w14:paraId="1274D98A" w14:textId="48131A8E"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Much of what is written about the novel is comprised of short, scattered, non-academic articles published on different websites and newspapers.</w:t>
      </w:r>
    </w:p>
  </w:endnote>
  <w:endnote w:id="6">
    <w:p w14:paraId="35B8C803" w14:textId="7017BBB5" w:rsidR="00175476" w:rsidRPr="00EE5641" w:rsidRDefault="00175476" w:rsidP="00FD7FFC">
      <w:pPr>
        <w:pStyle w:val="FootnoteText"/>
        <w:bidi w:val="0"/>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Sabri</w:t>
      </w:r>
      <w:r w:rsidR="000B1FE1">
        <w:rPr>
          <w:rFonts w:ascii="Times New Roman" w:hAnsi="Times New Roman" w:cs="Times New Roman"/>
        </w:rPr>
        <w:t xml:space="preserve"> Hafiz, </w:t>
      </w:r>
      <w:r w:rsidRPr="00EE5641">
        <w:rPr>
          <w:rFonts w:ascii="Times New Roman" w:hAnsi="Times New Roman" w:cs="Times New Roman"/>
        </w:rPr>
        <w:t>“</w:t>
      </w:r>
      <w:proofErr w:type="spellStart"/>
      <w:r w:rsidRPr="00EE5641">
        <w:rPr>
          <w:rFonts w:ascii="Times New Roman" w:hAnsi="Times New Roman" w:cs="Times New Roman"/>
        </w:rPr>
        <w:t>Kitabat</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Filasteen</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Baʿad</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Jil</w:t>
      </w:r>
      <w:proofErr w:type="spellEnd"/>
      <w:r w:rsidRPr="00EE5641">
        <w:rPr>
          <w:rFonts w:ascii="Times New Roman" w:hAnsi="Times New Roman" w:cs="Times New Roman"/>
        </w:rPr>
        <w:t xml:space="preserve"> al-Nakba,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xml:space="preserve">, </w:t>
      </w:r>
      <w:proofErr w:type="spellStart"/>
      <w:r w:rsidRPr="00EE5641">
        <w:rPr>
          <w:rFonts w:ascii="Times New Roman" w:hAnsi="Times New Roman" w:cs="Times New Roman"/>
        </w:rPr>
        <w:t>Beyn</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Riwayat</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Takwin</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wa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Riwayat</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Mutakhayyil</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Watani</w:t>
      </w:r>
      <w:proofErr w:type="spellEnd"/>
      <w:r w:rsidRPr="00EE5641">
        <w:rPr>
          <w:rFonts w:ascii="Times New Roman" w:hAnsi="Times New Roman" w:cs="Times New Roman"/>
        </w:rPr>
        <w:t>.”</w:t>
      </w:r>
      <w:r w:rsidR="000B1FE1">
        <w:rPr>
          <w:rFonts w:ascii="Times New Roman" w:hAnsi="Times New Roman" w:cs="Times New Roman"/>
        </w:rPr>
        <w:t xml:space="preserve"> 2018.</w:t>
      </w:r>
      <w:r w:rsidRPr="00EE5641">
        <w:rPr>
          <w:rFonts w:ascii="Times New Roman" w:hAnsi="Times New Roman" w:cs="Times New Roman"/>
        </w:rPr>
        <w:t xml:space="preserve"> </w:t>
      </w:r>
      <w:hyperlink r:id="rId1" w:history="1">
        <w:r w:rsidRPr="00EE5641">
          <w:rPr>
            <w:rStyle w:val="Hyperlink1"/>
            <w:rFonts w:ascii="Times New Roman" w:hAnsi="Times New Roman" w:cs="Times New Roman"/>
            <w:color w:val="auto"/>
            <w:u w:val="none"/>
          </w:rPr>
          <w:t>http://web.archive.org/web/20160304042301/http://nooralmsbah.0wn0.com/t5031-topic</w:t>
        </w:r>
      </w:hyperlink>
      <w:r w:rsidRPr="00EE5641">
        <w:rPr>
          <w:rStyle w:val="Hyperlink1"/>
          <w:rFonts w:ascii="Times New Roman" w:hAnsi="Times New Roman" w:cs="Times New Roman"/>
          <w:color w:val="auto"/>
          <w:u w:val="none"/>
        </w:rPr>
        <w:t>.</w:t>
      </w:r>
    </w:p>
  </w:endnote>
  <w:endnote w:id="7">
    <w:p w14:paraId="5E1211C9" w14:textId="3EBC63F4" w:rsidR="00175476" w:rsidRPr="00EE5641" w:rsidRDefault="00175476" w:rsidP="00FD7FFC">
      <w:pPr>
        <w:pStyle w:val="FootnoteText"/>
        <w:bidi w:val="0"/>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Inji</w:t>
      </w:r>
      <w:proofErr w:type="spellEnd"/>
      <w:r w:rsidRPr="00EE5641">
        <w:rPr>
          <w:rFonts w:ascii="Times New Roman" w:hAnsi="Times New Roman" w:cs="Times New Roman"/>
        </w:rPr>
        <w:t xml:space="preserve"> Ibrahim, “</w:t>
      </w:r>
      <w:proofErr w:type="spellStart"/>
      <w:r w:rsidRPr="00EE5641">
        <w:rPr>
          <w:rFonts w:ascii="Times New Roman" w:hAnsi="Times New Roman" w:cs="Times New Roman"/>
        </w:rPr>
        <w:t>Adab</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Shitat</w:t>
      </w:r>
      <w:proofErr w:type="spellEnd"/>
      <w:r w:rsidRPr="00EE5641">
        <w:rPr>
          <w:rFonts w:ascii="Times New Roman" w:hAnsi="Times New Roman" w:cs="Times New Roman"/>
        </w:rPr>
        <w:t xml:space="preserve">: Khamis </w:t>
      </w:r>
      <w:proofErr w:type="spellStart"/>
      <w:r w:rsidRPr="00EE5641">
        <w:rPr>
          <w:rFonts w:ascii="Times New Roman" w:hAnsi="Times New Roman" w:cs="Times New Roman"/>
        </w:rPr>
        <w:t>Riwayat</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Tahki</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Ghurba</w:t>
      </w:r>
      <w:proofErr w:type="spellEnd"/>
      <w:r w:rsidRPr="00EE5641">
        <w:rPr>
          <w:rFonts w:ascii="Times New Roman" w:hAnsi="Times New Roman" w:cs="Times New Roman"/>
        </w:rPr>
        <w:t xml:space="preserve">.” 2019. </w:t>
      </w:r>
      <w:r w:rsidRPr="00EE5641">
        <w:rPr>
          <w:rStyle w:val="Hyperlink1"/>
          <w:rFonts w:ascii="Times New Roman" w:hAnsi="Times New Roman" w:cs="Times New Roman"/>
          <w:color w:val="auto"/>
          <w:u w:val="none"/>
        </w:rPr>
        <w:t>https://www.ida2at.com/5-novels-about-alienation</w:t>
      </w:r>
      <w:r w:rsidRPr="00EE5641">
        <w:rPr>
          <w:rStyle w:val="Hyperlink1"/>
          <w:rFonts w:ascii="Times New Roman" w:hAnsi="Times New Roman" w:cs="Times New Roman"/>
          <w:color w:val="auto"/>
          <w:u w:val="none"/>
          <w:rtl/>
        </w:rPr>
        <w:t>/</w:t>
      </w:r>
      <w:r w:rsidRPr="00EE5641">
        <w:rPr>
          <w:rStyle w:val="Hyperlink1"/>
          <w:rFonts w:ascii="Times New Roman" w:hAnsi="Times New Roman" w:cs="Times New Roman"/>
          <w:color w:val="auto"/>
          <w:u w:val="none"/>
        </w:rPr>
        <w:t>.</w:t>
      </w:r>
    </w:p>
  </w:endnote>
  <w:endnote w:id="8">
    <w:p w14:paraId="39A93535" w14:textId="03069D6F" w:rsidR="00175476" w:rsidRPr="00EE5641" w:rsidRDefault="00175476" w:rsidP="00FD7FFC">
      <w:pPr>
        <w:pStyle w:val="FootnoteText"/>
        <w:bidi w:val="0"/>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r w:rsidRPr="00EE5641">
        <w:rPr>
          <w:rFonts w:ascii="Times New Roman" w:hAnsi="Times New Roman" w:cs="Times New Roman"/>
          <w:i/>
          <w:iCs/>
        </w:rPr>
        <w:t>The Columbia Encyclopedia</w:t>
      </w:r>
      <w:r w:rsidRPr="00EE5641">
        <w:rPr>
          <w:rFonts w:ascii="Times New Roman" w:hAnsi="Times New Roman" w:cs="Times New Roman"/>
        </w:rPr>
        <w:t>, (Columbia University Press, 2013).</w:t>
      </w:r>
    </w:p>
  </w:endnote>
  <w:endnote w:id="9">
    <w:p w14:paraId="7BC5C4B6" w14:textId="1A5DD8CD"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r w:rsidR="000B1FE1" w:rsidRPr="000B1FE1">
        <w:rPr>
          <w:rFonts w:ascii="Times New Roman" w:hAnsi="Times New Roman" w:cs="Times New Roman"/>
        </w:rPr>
        <w:t xml:space="preserve">Fahad Abu </w:t>
      </w:r>
      <w:proofErr w:type="spellStart"/>
      <w:r w:rsidR="000B1FE1" w:rsidRPr="000B1FE1">
        <w:rPr>
          <w:rFonts w:ascii="Times New Roman" w:hAnsi="Times New Roman" w:cs="Times New Roman"/>
        </w:rPr>
        <w:t>Khudra</w:t>
      </w:r>
      <w:proofErr w:type="spellEnd"/>
      <w:r w:rsidR="000B1FE1" w:rsidRPr="000B1FE1">
        <w:rPr>
          <w:rFonts w:ascii="Times New Roman" w:hAnsi="Times New Roman" w:cs="Times New Roman"/>
        </w:rPr>
        <w:t xml:space="preserve"> et al, Tahrir Yasin </w:t>
      </w:r>
      <w:proofErr w:type="spellStart"/>
      <w:r w:rsidR="000B1FE1" w:rsidRPr="000B1FE1">
        <w:rPr>
          <w:rFonts w:ascii="Times New Roman" w:hAnsi="Times New Roman" w:cs="Times New Roman"/>
        </w:rPr>
        <w:t>Katani</w:t>
      </w:r>
      <w:proofErr w:type="spellEnd"/>
      <w:r w:rsidR="000B1FE1" w:rsidRPr="000B1FE1">
        <w:rPr>
          <w:rFonts w:ascii="Times New Roman" w:hAnsi="Times New Roman" w:cs="Times New Roman"/>
        </w:rPr>
        <w:t xml:space="preserve">, </w:t>
      </w:r>
      <w:bookmarkStart w:id="7" w:name="_Hlk48395176"/>
      <w:proofErr w:type="spellStart"/>
      <w:r w:rsidR="000B1FE1" w:rsidRPr="000B1FE1">
        <w:rPr>
          <w:rFonts w:ascii="Times New Roman" w:hAnsi="Times New Roman" w:cs="Times New Roman"/>
          <w:i/>
          <w:iCs/>
        </w:rPr>
        <w:t>Qamus</w:t>
      </w:r>
      <w:proofErr w:type="spellEnd"/>
      <w:r w:rsidR="000B1FE1" w:rsidRPr="000B1FE1">
        <w:rPr>
          <w:rFonts w:ascii="Times New Roman" w:hAnsi="Times New Roman" w:cs="Times New Roman"/>
          <w:i/>
          <w:iCs/>
        </w:rPr>
        <w:t xml:space="preserve"> al-</w:t>
      </w:r>
      <w:proofErr w:type="spellStart"/>
      <w:r w:rsidR="000B1FE1" w:rsidRPr="000B1FE1">
        <w:rPr>
          <w:rFonts w:ascii="Times New Roman" w:hAnsi="Times New Roman" w:cs="Times New Roman"/>
          <w:i/>
          <w:iCs/>
        </w:rPr>
        <w:t>Mujam</w:t>
      </w:r>
      <w:r w:rsidR="000B1FE1">
        <w:rPr>
          <w:rFonts w:ascii="Times New Roman" w:hAnsi="Times New Roman" w:cs="Times New Roman"/>
          <w:i/>
          <w:iCs/>
        </w:rPr>
        <w:t>ʿ</w:t>
      </w:r>
      <w:proofErr w:type="spellEnd"/>
      <w:r w:rsidR="000B1FE1" w:rsidRPr="000B1FE1">
        <w:rPr>
          <w:rFonts w:ascii="Times New Roman" w:hAnsi="Times New Roman" w:cs="Times New Roman"/>
          <w:i/>
          <w:iCs/>
        </w:rPr>
        <w:t xml:space="preserve"> </w:t>
      </w:r>
      <w:bookmarkEnd w:id="7"/>
      <w:r w:rsidR="000B1FE1" w:rsidRPr="000B1FE1">
        <w:rPr>
          <w:rFonts w:ascii="Times New Roman" w:hAnsi="Times New Roman" w:cs="Times New Roman"/>
          <w:i/>
          <w:iCs/>
        </w:rPr>
        <w:t xml:space="preserve">fi </w:t>
      </w:r>
      <w:proofErr w:type="spellStart"/>
      <w:r w:rsidR="000B1FE1" w:rsidRPr="000B1FE1">
        <w:rPr>
          <w:rFonts w:ascii="Times New Roman" w:hAnsi="Times New Roman" w:cs="Times New Roman"/>
          <w:i/>
          <w:iCs/>
        </w:rPr>
        <w:t>Alfaz</w:t>
      </w:r>
      <w:proofErr w:type="spellEnd"/>
      <w:r w:rsidR="000B1FE1" w:rsidRPr="000B1FE1">
        <w:rPr>
          <w:rFonts w:ascii="Times New Roman" w:hAnsi="Times New Roman" w:cs="Times New Roman"/>
          <w:i/>
          <w:iCs/>
        </w:rPr>
        <w:t xml:space="preserve"> al-</w:t>
      </w:r>
      <w:proofErr w:type="spellStart"/>
      <w:r w:rsidR="000B1FE1">
        <w:rPr>
          <w:rFonts w:ascii="Times New Roman" w:hAnsi="Times New Roman" w:cs="Times New Roman"/>
          <w:i/>
          <w:iCs/>
        </w:rPr>
        <w:t>ʿ</w:t>
      </w:r>
      <w:r w:rsidR="000B1FE1" w:rsidRPr="000B1FE1">
        <w:rPr>
          <w:rFonts w:ascii="Times New Roman" w:hAnsi="Times New Roman" w:cs="Times New Roman"/>
          <w:i/>
          <w:iCs/>
        </w:rPr>
        <w:t>Arabiyya</w:t>
      </w:r>
      <w:proofErr w:type="spellEnd"/>
      <w:r w:rsidR="000B1FE1" w:rsidRPr="000B1FE1">
        <w:rPr>
          <w:rFonts w:ascii="Times New Roman" w:hAnsi="Times New Roman" w:cs="Times New Roman"/>
          <w:i/>
          <w:iCs/>
        </w:rPr>
        <w:t xml:space="preserve"> al-</w:t>
      </w:r>
      <w:proofErr w:type="spellStart"/>
      <w:r w:rsidR="000B1FE1" w:rsidRPr="000B1FE1">
        <w:rPr>
          <w:rFonts w:ascii="Times New Roman" w:hAnsi="Times New Roman" w:cs="Times New Roman"/>
          <w:i/>
          <w:iCs/>
        </w:rPr>
        <w:t>Mu</w:t>
      </w:r>
      <w:r w:rsidR="000B1FE1">
        <w:rPr>
          <w:rFonts w:ascii="Times New Roman" w:hAnsi="Times New Roman" w:cs="Times New Roman"/>
          <w:i/>
          <w:iCs/>
        </w:rPr>
        <w:t>ʿ</w:t>
      </w:r>
      <w:r w:rsidR="000B1FE1" w:rsidRPr="000B1FE1">
        <w:rPr>
          <w:rFonts w:ascii="Times New Roman" w:hAnsi="Times New Roman" w:cs="Times New Roman"/>
          <w:i/>
          <w:iCs/>
        </w:rPr>
        <w:t>asira</w:t>
      </w:r>
      <w:proofErr w:type="spellEnd"/>
      <w:r w:rsidR="000B1FE1" w:rsidRPr="000B1FE1">
        <w:rPr>
          <w:rFonts w:ascii="Times New Roman" w:hAnsi="Times New Roman" w:cs="Times New Roman"/>
          <w:i/>
          <w:iCs/>
        </w:rPr>
        <w:t xml:space="preserve"> </w:t>
      </w:r>
      <w:proofErr w:type="spellStart"/>
      <w:r w:rsidR="000B1FE1" w:rsidRPr="000B1FE1">
        <w:rPr>
          <w:rFonts w:ascii="Times New Roman" w:hAnsi="Times New Roman" w:cs="Times New Roman"/>
          <w:i/>
          <w:iCs/>
        </w:rPr>
        <w:t>wa</w:t>
      </w:r>
      <w:proofErr w:type="spellEnd"/>
      <w:r w:rsidR="000B1FE1" w:rsidRPr="000B1FE1">
        <w:rPr>
          <w:rFonts w:ascii="Times New Roman" w:hAnsi="Times New Roman" w:cs="Times New Roman"/>
          <w:i/>
          <w:iCs/>
        </w:rPr>
        <w:t>-l-</w:t>
      </w:r>
      <w:proofErr w:type="spellStart"/>
      <w:r w:rsidR="000B1FE1" w:rsidRPr="000B1FE1">
        <w:rPr>
          <w:rFonts w:ascii="Times New Roman" w:hAnsi="Times New Roman" w:cs="Times New Roman"/>
          <w:i/>
          <w:iCs/>
        </w:rPr>
        <w:t>turathiyya</w:t>
      </w:r>
      <w:proofErr w:type="spellEnd"/>
      <w:r w:rsidR="000B1FE1" w:rsidRPr="000B1FE1">
        <w:rPr>
          <w:rFonts w:ascii="Times New Roman" w:hAnsi="Times New Roman" w:cs="Times New Roman"/>
          <w:i/>
          <w:iCs/>
        </w:rPr>
        <w:t xml:space="preserve"> al-</w:t>
      </w:r>
      <w:proofErr w:type="spellStart"/>
      <w:r w:rsidR="000B1FE1" w:rsidRPr="000B1FE1">
        <w:rPr>
          <w:rFonts w:ascii="Times New Roman" w:hAnsi="Times New Roman" w:cs="Times New Roman"/>
          <w:i/>
          <w:iCs/>
        </w:rPr>
        <w:t>Sha</w:t>
      </w:r>
      <w:r w:rsidR="000B1FE1">
        <w:rPr>
          <w:rFonts w:ascii="Times New Roman" w:hAnsi="Times New Roman" w:cs="Times New Roman"/>
          <w:i/>
          <w:iCs/>
        </w:rPr>
        <w:t>ʾ</w:t>
      </w:r>
      <w:r w:rsidR="000B1FE1" w:rsidRPr="000B1FE1">
        <w:rPr>
          <w:rFonts w:ascii="Times New Roman" w:hAnsi="Times New Roman" w:cs="Times New Roman"/>
          <w:i/>
          <w:iCs/>
        </w:rPr>
        <w:t>i</w:t>
      </w:r>
      <w:r w:rsidR="000B1FE1">
        <w:rPr>
          <w:rFonts w:ascii="Times New Roman" w:hAnsi="Times New Roman" w:cs="Times New Roman"/>
          <w:i/>
          <w:iCs/>
        </w:rPr>
        <w:t>ʿ</w:t>
      </w:r>
      <w:r w:rsidR="000B1FE1" w:rsidRPr="000B1FE1">
        <w:rPr>
          <w:rFonts w:ascii="Times New Roman" w:hAnsi="Times New Roman" w:cs="Times New Roman"/>
          <w:i/>
          <w:iCs/>
        </w:rPr>
        <w:t>a</w:t>
      </w:r>
      <w:proofErr w:type="spellEnd"/>
      <w:r w:rsidR="000B1FE1" w:rsidRPr="000B1FE1">
        <w:rPr>
          <w:rFonts w:ascii="Times New Roman" w:hAnsi="Times New Roman" w:cs="Times New Roman"/>
          <w:i/>
          <w:iCs/>
        </w:rPr>
        <w:t xml:space="preserve"> </w:t>
      </w:r>
      <w:proofErr w:type="spellStart"/>
      <w:r w:rsidR="000B1FE1" w:rsidRPr="000B1FE1">
        <w:rPr>
          <w:rFonts w:ascii="Times New Roman" w:hAnsi="Times New Roman" w:cs="Times New Roman"/>
          <w:i/>
          <w:iCs/>
        </w:rPr>
        <w:t>Akademiyya</w:t>
      </w:r>
      <w:proofErr w:type="spellEnd"/>
      <w:r w:rsidR="000B1FE1" w:rsidRPr="000B1FE1">
        <w:rPr>
          <w:rFonts w:ascii="Times New Roman" w:hAnsi="Times New Roman" w:cs="Times New Roman"/>
          <w:i/>
          <w:iCs/>
        </w:rPr>
        <w:t xml:space="preserve"> al-</w:t>
      </w:r>
      <w:proofErr w:type="spellStart"/>
      <w:r w:rsidR="000B1FE1" w:rsidRPr="000B1FE1">
        <w:rPr>
          <w:rFonts w:ascii="Times New Roman" w:hAnsi="Times New Roman" w:cs="Times New Roman"/>
          <w:i/>
          <w:iCs/>
        </w:rPr>
        <w:t>Qasimi</w:t>
      </w:r>
      <w:proofErr w:type="spellEnd"/>
      <w:r w:rsidR="000B1FE1" w:rsidRPr="000B1FE1">
        <w:rPr>
          <w:rFonts w:ascii="Times New Roman" w:hAnsi="Times New Roman" w:cs="Times New Roman"/>
        </w:rPr>
        <w:t>, (</w:t>
      </w:r>
      <w:proofErr w:type="spellStart"/>
      <w:r w:rsidR="000B1FE1" w:rsidRPr="000B1FE1">
        <w:rPr>
          <w:rFonts w:ascii="Times New Roman" w:hAnsi="Times New Roman" w:cs="Times New Roman"/>
        </w:rPr>
        <w:t>Mujam</w:t>
      </w:r>
      <w:r w:rsidR="000B1FE1">
        <w:rPr>
          <w:rFonts w:ascii="Times New Roman" w:hAnsi="Times New Roman" w:cs="Times New Roman"/>
        </w:rPr>
        <w:t>ʿ</w:t>
      </w:r>
      <w:proofErr w:type="spellEnd"/>
      <w:r w:rsidR="000B1FE1" w:rsidRPr="000B1FE1">
        <w:rPr>
          <w:rFonts w:ascii="Times New Roman" w:hAnsi="Times New Roman" w:cs="Times New Roman"/>
        </w:rPr>
        <w:t xml:space="preserve"> al-</w:t>
      </w:r>
      <w:proofErr w:type="spellStart"/>
      <w:r w:rsidR="000B1FE1" w:rsidRPr="000B1FE1">
        <w:rPr>
          <w:rFonts w:ascii="Times New Roman" w:hAnsi="Times New Roman" w:cs="Times New Roman"/>
        </w:rPr>
        <w:t>Qasimi</w:t>
      </w:r>
      <w:proofErr w:type="spellEnd"/>
      <w:r w:rsidR="000B1FE1" w:rsidRPr="000B1FE1">
        <w:rPr>
          <w:rFonts w:ascii="Times New Roman" w:hAnsi="Times New Roman" w:cs="Times New Roman"/>
        </w:rPr>
        <w:t xml:space="preserve"> li-l-</w:t>
      </w:r>
      <w:proofErr w:type="spellStart"/>
      <w:r w:rsidR="000B1FE1" w:rsidRPr="000B1FE1">
        <w:rPr>
          <w:rFonts w:ascii="Times New Roman" w:hAnsi="Times New Roman" w:cs="Times New Roman"/>
        </w:rPr>
        <w:t>lugha</w:t>
      </w:r>
      <w:proofErr w:type="spellEnd"/>
      <w:r w:rsidR="000B1FE1" w:rsidRPr="000B1FE1">
        <w:rPr>
          <w:rFonts w:ascii="Times New Roman" w:hAnsi="Times New Roman" w:cs="Times New Roman"/>
        </w:rPr>
        <w:t xml:space="preserve"> al-</w:t>
      </w:r>
      <w:proofErr w:type="spellStart"/>
      <w:r w:rsidR="000B1FE1">
        <w:rPr>
          <w:rFonts w:ascii="Times New Roman" w:hAnsi="Times New Roman" w:cs="Times New Roman"/>
        </w:rPr>
        <w:t>ʿ</w:t>
      </w:r>
      <w:r w:rsidR="000B1FE1" w:rsidRPr="000B1FE1">
        <w:rPr>
          <w:rFonts w:ascii="Times New Roman" w:hAnsi="Times New Roman" w:cs="Times New Roman"/>
        </w:rPr>
        <w:t>rabiyya</w:t>
      </w:r>
      <w:proofErr w:type="spellEnd"/>
      <w:r w:rsidR="000B1FE1" w:rsidRPr="000B1FE1">
        <w:rPr>
          <w:rFonts w:ascii="Times New Roman" w:hAnsi="Times New Roman" w:cs="Times New Roman"/>
        </w:rPr>
        <w:t>, 2012), 664.</w:t>
      </w:r>
    </w:p>
  </w:endnote>
  <w:endnote w:id="10">
    <w:p w14:paraId="6EB908EF" w14:textId="15AED49C" w:rsidR="00175476" w:rsidRPr="00EE5641" w:rsidRDefault="00175476" w:rsidP="00FD7FFC">
      <w:pPr>
        <w:pStyle w:val="FootnoteText"/>
        <w:bidi w:val="0"/>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Macey David, </w:t>
      </w:r>
      <w:r w:rsidRPr="00EE5641">
        <w:rPr>
          <w:rFonts w:ascii="Times New Roman" w:hAnsi="Times New Roman" w:cs="Times New Roman"/>
          <w:i/>
          <w:iCs/>
        </w:rPr>
        <w:t>The Penguin Dictionary of Critical Theory</w:t>
      </w:r>
      <w:r w:rsidRPr="00EE5641">
        <w:rPr>
          <w:rFonts w:ascii="Times New Roman" w:hAnsi="Times New Roman" w:cs="Times New Roman"/>
        </w:rPr>
        <w:t>, (London: Penguin Books, 2001), 98.</w:t>
      </w:r>
    </w:p>
  </w:endnote>
  <w:endnote w:id="11">
    <w:p w14:paraId="6EAA702D" w14:textId="7DEF842C"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Rami Abu Shihab, “</w:t>
      </w:r>
      <w:proofErr w:type="spellStart"/>
      <w:r w:rsidRPr="00EE5641">
        <w:rPr>
          <w:rFonts w:ascii="Times New Roman" w:hAnsi="Times New Roman" w:cs="Times New Roman"/>
        </w:rPr>
        <w:t>Sardiya</w:t>
      </w:r>
      <w:proofErr w:type="spellEnd"/>
      <w:r w:rsidRPr="00EE5641">
        <w:rPr>
          <w:rFonts w:ascii="Times New Roman" w:hAnsi="Times New Roman" w:cs="Times New Roman"/>
        </w:rPr>
        <w:t xml:space="preserve"> as-</w:t>
      </w:r>
      <w:proofErr w:type="spellStart"/>
      <w:r w:rsidRPr="00EE5641">
        <w:rPr>
          <w:rFonts w:ascii="Times New Roman" w:hAnsi="Times New Roman" w:cs="Times New Roman"/>
        </w:rPr>
        <w:t>Shitat</w:t>
      </w:r>
      <w:proofErr w:type="spellEnd"/>
      <w:r w:rsidRPr="00EE5641">
        <w:rPr>
          <w:rFonts w:ascii="Times New Roman" w:hAnsi="Times New Roman" w:cs="Times New Roman"/>
        </w:rPr>
        <w:t xml:space="preserve"> as-</w:t>
      </w:r>
      <w:proofErr w:type="spellStart"/>
      <w:r w:rsidRPr="00EE5641">
        <w:rPr>
          <w:rFonts w:ascii="Times New Roman" w:hAnsi="Times New Roman" w:cs="Times New Roman"/>
        </w:rPr>
        <w:t>Filastiniyya</w:t>
      </w:r>
      <w:proofErr w:type="spellEnd"/>
      <w:r w:rsidRPr="00EE5641">
        <w:rPr>
          <w:rFonts w:ascii="Times New Roman" w:hAnsi="Times New Roman" w:cs="Times New Roman"/>
        </w:rPr>
        <w:t xml:space="preserve"> fi </w:t>
      </w:r>
      <w:proofErr w:type="spellStart"/>
      <w:r w:rsidRPr="00EE5641">
        <w:rPr>
          <w:rFonts w:ascii="Times New Roman" w:hAnsi="Times New Roman" w:cs="Times New Roman"/>
        </w:rPr>
        <w:t>Duʾ</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Khutab</w:t>
      </w:r>
      <w:proofErr w:type="spellEnd"/>
      <w:r w:rsidRPr="00EE5641">
        <w:rPr>
          <w:rFonts w:ascii="Times New Roman" w:hAnsi="Times New Roman" w:cs="Times New Roman"/>
        </w:rPr>
        <w:t xml:space="preserve"> ma </w:t>
      </w:r>
      <w:proofErr w:type="spellStart"/>
      <w:r w:rsidRPr="00EE5641">
        <w:rPr>
          <w:rFonts w:ascii="Times New Roman" w:hAnsi="Times New Roman" w:cs="Times New Roman"/>
        </w:rPr>
        <w:t>Baʿad</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Kuluniyali</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Riwaya</w:t>
      </w:r>
      <w:proofErr w:type="spellEnd"/>
      <w:r w:rsidRPr="00EE5641">
        <w:rPr>
          <w:rFonts w:ascii="Times New Roman" w:hAnsi="Times New Roman" w:cs="Times New Roman"/>
        </w:rPr>
        <w:t xml:space="preserve"> “Gharib al-</w:t>
      </w:r>
      <w:proofErr w:type="spellStart"/>
      <w:r w:rsidRPr="00EE5641">
        <w:rPr>
          <w:rFonts w:ascii="Times New Roman" w:hAnsi="Times New Roman" w:cs="Times New Roman"/>
        </w:rPr>
        <w:t>Nahr</w:t>
      </w:r>
      <w:proofErr w:type="spellEnd"/>
      <w:r w:rsidRPr="00EE5641">
        <w:rPr>
          <w:rFonts w:ascii="Times New Roman" w:hAnsi="Times New Roman" w:cs="Times New Roman"/>
        </w:rPr>
        <w:t xml:space="preserve">” l-Jamal </w:t>
      </w:r>
      <w:proofErr w:type="spellStart"/>
      <w:r w:rsidRPr="00EE5641">
        <w:rPr>
          <w:rFonts w:ascii="Times New Roman" w:hAnsi="Times New Roman" w:cs="Times New Roman"/>
        </w:rPr>
        <w:t>Naji</w:t>
      </w:r>
      <w:proofErr w:type="spellEnd"/>
      <w:r w:rsidRPr="00EE5641">
        <w:rPr>
          <w:rFonts w:ascii="Times New Roman" w:hAnsi="Times New Roman" w:cs="Times New Roman"/>
        </w:rPr>
        <w:t>”. (</w:t>
      </w:r>
      <w:proofErr w:type="spellStart"/>
      <w:r w:rsidRPr="00EE5641">
        <w:rPr>
          <w:rFonts w:ascii="Times New Roman" w:hAnsi="Times New Roman" w:cs="Times New Roman"/>
        </w:rPr>
        <w:t>Dirasat</w:t>
      </w:r>
      <w:proofErr w:type="spellEnd"/>
      <w:r w:rsidRPr="00EE5641">
        <w:rPr>
          <w:rFonts w:ascii="Times New Roman" w:hAnsi="Times New Roman" w:cs="Times New Roman"/>
        </w:rPr>
        <w:t>, 2018), 41.</w:t>
      </w:r>
    </w:p>
  </w:endnote>
  <w:endnote w:id="12">
    <w:p w14:paraId="12AB3E07" w14:textId="276F7766"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ʿArif</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ʿArif</w:t>
      </w:r>
      <w:proofErr w:type="spellEnd"/>
      <w:r w:rsidRPr="00EE5641">
        <w:rPr>
          <w:rFonts w:ascii="Times New Roman" w:hAnsi="Times New Roman" w:cs="Times New Roman"/>
        </w:rPr>
        <w:t xml:space="preserve">, </w:t>
      </w:r>
      <w:r w:rsidRPr="00EE5641">
        <w:rPr>
          <w:rFonts w:ascii="Times New Roman" w:hAnsi="Times New Roman" w:cs="Times New Roman"/>
          <w:i/>
          <w:iCs/>
        </w:rPr>
        <w:t>Al-Nakba al-</w:t>
      </w:r>
      <w:proofErr w:type="spellStart"/>
      <w:r w:rsidRPr="00EE5641">
        <w:rPr>
          <w:rFonts w:ascii="Times New Roman" w:hAnsi="Times New Roman" w:cs="Times New Roman"/>
          <w:i/>
          <w:iCs/>
        </w:rPr>
        <w:t>Filastiniyya</w:t>
      </w:r>
      <w:proofErr w:type="spellEnd"/>
      <w:r w:rsidRPr="00EE5641">
        <w:rPr>
          <w:rFonts w:ascii="Times New Roman" w:hAnsi="Times New Roman" w:cs="Times New Roman"/>
          <w:i/>
          <w:iCs/>
        </w:rPr>
        <w:t xml:space="preserve"> </w:t>
      </w:r>
      <w:proofErr w:type="spellStart"/>
      <w:r w:rsidRPr="00EE5641">
        <w:rPr>
          <w:rFonts w:ascii="Times New Roman" w:hAnsi="Times New Roman" w:cs="Times New Roman"/>
          <w:i/>
          <w:iCs/>
        </w:rPr>
        <w:t>wa</w:t>
      </w:r>
      <w:proofErr w:type="spellEnd"/>
      <w:r w:rsidRPr="00EE5641">
        <w:rPr>
          <w:rFonts w:ascii="Times New Roman" w:hAnsi="Times New Roman" w:cs="Times New Roman"/>
          <w:i/>
          <w:iCs/>
        </w:rPr>
        <w:t>-l-</w:t>
      </w:r>
      <w:proofErr w:type="spellStart"/>
      <w:r w:rsidRPr="00EE5641">
        <w:rPr>
          <w:rFonts w:ascii="Times New Roman" w:hAnsi="Times New Roman" w:cs="Times New Roman"/>
          <w:i/>
          <w:iCs/>
        </w:rPr>
        <w:t>Firdus</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Mafqud</w:t>
      </w:r>
      <w:proofErr w:type="spellEnd"/>
      <w:r w:rsidRPr="00EE5641">
        <w:rPr>
          <w:rFonts w:ascii="Times New Roman" w:hAnsi="Times New Roman" w:cs="Times New Roman"/>
        </w:rPr>
        <w:t>,</w:t>
      </w:r>
      <w:r w:rsidRPr="00EE5641">
        <w:rPr>
          <w:rFonts w:ascii="Times New Roman" w:hAnsi="Times New Roman" w:cs="Times New Roman"/>
          <w:i/>
          <w:iCs/>
        </w:rPr>
        <w:t xml:space="preserve"> </w:t>
      </w:r>
      <w:r w:rsidRPr="00EE5641">
        <w:rPr>
          <w:rFonts w:ascii="Times New Roman" w:hAnsi="Times New Roman" w:cs="Times New Roman"/>
        </w:rPr>
        <w:t>(</w:t>
      </w:r>
      <w:proofErr w:type="spellStart"/>
      <w:r w:rsidRPr="00EE5641">
        <w:rPr>
          <w:rFonts w:ascii="Times New Roman" w:hAnsi="Times New Roman" w:cs="Times New Roman"/>
          <w:i/>
          <w:iCs/>
        </w:rPr>
        <w:t>Kafarqaraʿ</w:t>
      </w:r>
      <w:proofErr w:type="spellEnd"/>
      <w:r w:rsidRPr="00EE5641">
        <w:rPr>
          <w:rFonts w:ascii="Times New Roman" w:hAnsi="Times New Roman" w:cs="Times New Roman"/>
          <w:i/>
          <w:iCs/>
        </w:rPr>
        <w:t xml:space="preserve">: Dar al-Mahdi, </w:t>
      </w:r>
      <w:proofErr w:type="spellStart"/>
      <w:r w:rsidRPr="00EE5641">
        <w:rPr>
          <w:rFonts w:ascii="Times New Roman" w:hAnsi="Times New Roman" w:cs="Times New Roman"/>
          <w:i/>
          <w:iCs/>
        </w:rPr>
        <w:t>Mujallid</w:t>
      </w:r>
      <w:proofErr w:type="spellEnd"/>
      <w:r w:rsidRPr="00EE5641">
        <w:rPr>
          <w:rFonts w:ascii="Times New Roman" w:hAnsi="Times New Roman" w:cs="Times New Roman"/>
          <w:i/>
          <w:iCs/>
        </w:rPr>
        <w:t xml:space="preserve"> 5</w:t>
      </w:r>
      <w:r w:rsidRPr="00EE5641">
        <w:rPr>
          <w:rFonts w:ascii="Times New Roman" w:hAnsi="Times New Roman" w:cs="Times New Roman"/>
        </w:rPr>
        <w:t>, 1956), 1082.</w:t>
      </w:r>
    </w:p>
  </w:endnote>
  <w:endnote w:id="13">
    <w:p w14:paraId="476F85B4" w14:textId="30F26A8D"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Rami Abu Shihab, “</w:t>
      </w:r>
      <w:proofErr w:type="spellStart"/>
      <w:r w:rsidRPr="00EE5641">
        <w:rPr>
          <w:rFonts w:ascii="Times New Roman" w:hAnsi="Times New Roman" w:cs="Times New Roman"/>
        </w:rPr>
        <w:t>Sardiya</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Shitat</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Filastiniyya</w:t>
      </w:r>
      <w:proofErr w:type="spellEnd"/>
      <w:r w:rsidRPr="00EE5641">
        <w:rPr>
          <w:rFonts w:ascii="Times New Roman" w:hAnsi="Times New Roman" w:cs="Times New Roman"/>
        </w:rPr>
        <w:t>”, 40.</w:t>
      </w:r>
    </w:p>
  </w:endnote>
  <w:endnote w:id="14">
    <w:p w14:paraId="4B5FFDAE" w14:textId="6F1F2F5F" w:rsidR="00175476" w:rsidRPr="00EE5641" w:rsidRDefault="00175476" w:rsidP="00FD7FFC">
      <w:pPr>
        <w:pStyle w:val="FootnoteText"/>
        <w:bidi w:val="0"/>
        <w:jc w:val="both"/>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Rami Abu Shihab, “</w:t>
      </w:r>
      <w:proofErr w:type="spellStart"/>
      <w:r w:rsidRPr="00EE5641">
        <w:rPr>
          <w:rFonts w:ascii="Times New Roman" w:hAnsi="Times New Roman" w:cs="Times New Roman"/>
        </w:rPr>
        <w:t>Sardiya</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Shitat</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Filastiniyya</w:t>
      </w:r>
      <w:proofErr w:type="spellEnd"/>
      <w:r w:rsidRPr="00EE5641">
        <w:rPr>
          <w:rFonts w:ascii="Times New Roman" w:hAnsi="Times New Roman" w:cs="Times New Roman"/>
        </w:rPr>
        <w:t>”, 40.</w:t>
      </w:r>
    </w:p>
  </w:endnote>
  <w:endnote w:id="15">
    <w:p w14:paraId="0142D771" w14:textId="77777777" w:rsidR="00175476" w:rsidRPr="00EE5641" w:rsidRDefault="00175476" w:rsidP="0015408D">
      <w:pPr>
        <w:pStyle w:val="FootnoteText"/>
        <w:bidi w:val="0"/>
        <w:jc w:val="both"/>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Feysal</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Daraj</w:t>
      </w:r>
      <w:proofErr w:type="spellEnd"/>
      <w:r w:rsidRPr="00EE5641">
        <w:rPr>
          <w:rFonts w:ascii="Times New Roman" w:hAnsi="Times New Roman" w:cs="Times New Roman"/>
        </w:rPr>
        <w:t>. “</w:t>
      </w:r>
      <w:proofErr w:type="spellStart"/>
      <w:r w:rsidRPr="00EE5641">
        <w:rPr>
          <w:rFonts w:ascii="Times New Roman" w:hAnsi="Times New Roman" w:cs="Times New Roman"/>
        </w:rPr>
        <w:t>Shitat</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Filastini</w:t>
      </w:r>
      <w:proofErr w:type="spellEnd"/>
      <w:r w:rsidRPr="00EE5641">
        <w:rPr>
          <w:rFonts w:ascii="Times New Roman" w:hAnsi="Times New Roman" w:cs="Times New Roman"/>
        </w:rPr>
        <w:t xml:space="preserve"> La </w:t>
      </w:r>
      <w:proofErr w:type="spellStart"/>
      <w:r w:rsidRPr="00EE5641">
        <w:rPr>
          <w:rFonts w:ascii="Times New Roman" w:hAnsi="Times New Roman" w:cs="Times New Roman"/>
        </w:rPr>
        <w:t>Tahit</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Bihi</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Riwaya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Jarida</w:t>
      </w:r>
      <w:proofErr w:type="spellEnd"/>
      <w:r w:rsidRPr="00EE5641">
        <w:rPr>
          <w:rFonts w:ascii="Times New Roman" w:hAnsi="Times New Roman" w:cs="Times New Roman"/>
          <w:i/>
          <w:iCs/>
        </w:rPr>
        <w:t xml:space="preserve"> al-Haya</w:t>
      </w:r>
      <w:r w:rsidRPr="00EE5641">
        <w:rPr>
          <w:rFonts w:ascii="Times New Roman" w:hAnsi="Times New Roman" w:cs="Times New Roman"/>
        </w:rPr>
        <w:t xml:space="preserve">. 2019. </w:t>
      </w:r>
      <w:hyperlink r:id="rId2" w:history="1">
        <w:r w:rsidRPr="00EE5641">
          <w:rPr>
            <w:rStyle w:val="Hyperlink"/>
            <w:rFonts w:ascii="Times New Roman" w:hAnsi="Times New Roman" w:cs="Times New Roman"/>
            <w:color w:val="auto"/>
            <w:u w:val="none"/>
          </w:rPr>
          <w:t>http://www.alhayat.com/article</w:t>
        </w:r>
      </w:hyperlink>
      <w:r w:rsidRPr="00EE5641">
        <w:rPr>
          <w:rFonts w:ascii="Times New Roman" w:hAnsi="Times New Roman" w:cs="Times New Roman"/>
        </w:rPr>
        <w:t>.</w:t>
      </w:r>
    </w:p>
  </w:endnote>
  <w:endnote w:id="16">
    <w:p w14:paraId="40C192F9" w14:textId="3FA7228F"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Feysal</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Daraj</w:t>
      </w:r>
      <w:proofErr w:type="spellEnd"/>
      <w:r w:rsidRPr="00EE5641">
        <w:rPr>
          <w:rFonts w:ascii="Times New Roman" w:hAnsi="Times New Roman" w:cs="Times New Roman"/>
        </w:rPr>
        <w:t>. “</w:t>
      </w:r>
      <w:proofErr w:type="spellStart"/>
      <w:r w:rsidRPr="00EE5641">
        <w:rPr>
          <w:rFonts w:ascii="Times New Roman" w:hAnsi="Times New Roman" w:cs="Times New Roman"/>
        </w:rPr>
        <w:t>Shitat</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Filastini</w:t>
      </w:r>
      <w:proofErr w:type="spellEnd"/>
      <w:r w:rsidRPr="00EE5641">
        <w:rPr>
          <w:rFonts w:ascii="Times New Roman" w:hAnsi="Times New Roman" w:cs="Times New Roman"/>
        </w:rPr>
        <w:t xml:space="preserve">”. </w:t>
      </w:r>
    </w:p>
  </w:endnote>
  <w:endnote w:id="17">
    <w:p w14:paraId="352E9020" w14:textId="77777777" w:rsidR="00175476" w:rsidRPr="00EE5641" w:rsidRDefault="00175476" w:rsidP="00236F61">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Muhammad </w:t>
      </w:r>
      <w:proofErr w:type="spellStart"/>
      <w:r w:rsidRPr="00EE5641">
        <w:rPr>
          <w:rFonts w:ascii="Times New Roman" w:hAnsi="Times New Roman" w:cs="Times New Roman"/>
        </w:rPr>
        <w:t>ʿAzam</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Tahlil</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Khutab</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Adabi</w:t>
      </w:r>
      <w:proofErr w:type="spellEnd"/>
      <w:r w:rsidRPr="00EE5641">
        <w:rPr>
          <w:rFonts w:ascii="Times New Roman" w:hAnsi="Times New Roman" w:cs="Times New Roman"/>
          <w:i/>
          <w:iCs/>
        </w:rPr>
        <w:t xml:space="preserve"> </w:t>
      </w:r>
      <w:proofErr w:type="spellStart"/>
      <w:r w:rsidRPr="00EE5641">
        <w:rPr>
          <w:rFonts w:ascii="Times New Roman" w:hAnsi="Times New Roman" w:cs="Times New Roman"/>
          <w:i/>
          <w:iCs/>
        </w:rPr>
        <w:t>ʿala</w:t>
      </w:r>
      <w:proofErr w:type="spellEnd"/>
      <w:r w:rsidRPr="00EE5641">
        <w:rPr>
          <w:rFonts w:ascii="Times New Roman" w:hAnsi="Times New Roman" w:cs="Times New Roman"/>
          <w:i/>
          <w:iCs/>
        </w:rPr>
        <w:t xml:space="preserve"> </w:t>
      </w:r>
      <w:proofErr w:type="spellStart"/>
      <w:r w:rsidRPr="00EE5641">
        <w:rPr>
          <w:rFonts w:ascii="Times New Roman" w:hAnsi="Times New Roman" w:cs="Times New Roman"/>
          <w:i/>
          <w:iCs/>
        </w:rPr>
        <w:t>Duʾ</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Minahij</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Naqdiyya</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Hadathiyya</w:t>
      </w:r>
      <w:proofErr w:type="spellEnd"/>
      <w:r w:rsidRPr="00EE5641">
        <w:rPr>
          <w:rFonts w:ascii="Times New Roman" w:hAnsi="Times New Roman" w:cs="Times New Roman"/>
          <w:i/>
          <w:iCs/>
        </w:rPr>
        <w:t xml:space="preserve"> </w:t>
      </w:r>
      <w:r w:rsidRPr="00EE5641">
        <w:rPr>
          <w:rFonts w:ascii="Times New Roman" w:hAnsi="Times New Roman" w:cs="Times New Roman"/>
        </w:rPr>
        <w:t xml:space="preserve">(Damascus: </w:t>
      </w:r>
      <w:proofErr w:type="spellStart"/>
      <w:r w:rsidRPr="00EE5641">
        <w:rPr>
          <w:rFonts w:ascii="Times New Roman" w:hAnsi="Times New Roman" w:cs="Times New Roman"/>
        </w:rPr>
        <w:t>Manshurat</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Itihad</w:t>
      </w:r>
      <w:proofErr w:type="spellEnd"/>
      <w:r w:rsidRPr="00EE5641">
        <w:rPr>
          <w:rFonts w:ascii="Times New Roman" w:hAnsi="Times New Roman" w:cs="Times New Roman"/>
        </w:rPr>
        <w:t xml:space="preserve"> al-Kitab al-</w:t>
      </w:r>
      <w:proofErr w:type="spellStart"/>
      <w:r w:rsidRPr="00EE5641">
        <w:rPr>
          <w:rFonts w:ascii="Times New Roman" w:hAnsi="Times New Roman" w:cs="Times New Roman"/>
        </w:rPr>
        <w:t>ʿArab</w:t>
      </w:r>
      <w:proofErr w:type="spellEnd"/>
      <w:r w:rsidRPr="00EE5641">
        <w:rPr>
          <w:rFonts w:ascii="Times New Roman" w:hAnsi="Times New Roman" w:cs="Times New Roman"/>
        </w:rPr>
        <w:t>, 2003), 20.</w:t>
      </w:r>
    </w:p>
  </w:endnote>
  <w:endnote w:id="18">
    <w:p w14:paraId="3815DE47" w14:textId="19DA551F" w:rsidR="00175476" w:rsidRPr="00EE5641" w:rsidRDefault="00175476" w:rsidP="00111FD0">
      <w:pPr>
        <w:pStyle w:val="FootnoteText"/>
        <w:bidi w:val="0"/>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r w:rsidRPr="00EE5641">
        <w:rPr>
          <w:rStyle w:val="Hyperlink1"/>
          <w:rFonts w:ascii="Times New Roman" w:hAnsi="Times New Roman" w:cs="Times New Roman"/>
          <w:color w:val="auto"/>
          <w:u w:val="none"/>
        </w:rPr>
        <w:t xml:space="preserve">The interview may be viewed on YouTube via this link: </w:t>
      </w:r>
      <w:hyperlink r:id="rId3" w:history="1">
        <w:r w:rsidRPr="00EE5641">
          <w:rPr>
            <w:rStyle w:val="Hyperlink1"/>
            <w:rFonts w:ascii="Times New Roman" w:hAnsi="Times New Roman" w:cs="Times New Roman"/>
            <w:color w:val="auto"/>
            <w:u w:val="none"/>
          </w:rPr>
          <w:t>https://www.youtube.com/watch?v=bByxbeg9TkE</w:t>
        </w:r>
      </w:hyperlink>
      <w:r w:rsidRPr="00EE5641">
        <w:rPr>
          <w:rStyle w:val="Hyperlink1"/>
          <w:rFonts w:ascii="Times New Roman" w:hAnsi="Times New Roman" w:cs="Times New Roman"/>
          <w:color w:val="auto"/>
          <w:u w:val="none"/>
        </w:rPr>
        <w:t>.</w:t>
      </w:r>
    </w:p>
  </w:endnote>
  <w:endnote w:id="19">
    <w:p w14:paraId="755C7A9F" w14:textId="4D465F38"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Jahina</w:t>
      </w:r>
      <w:proofErr w:type="spellEnd"/>
      <w:r w:rsidRPr="00EE5641">
        <w:rPr>
          <w:rFonts w:ascii="Times New Roman" w:hAnsi="Times New Roman" w:cs="Times New Roman"/>
        </w:rPr>
        <w:t xml:space="preserve"> Khatib, </w:t>
      </w:r>
      <w:proofErr w:type="spellStart"/>
      <w:r w:rsidRPr="00EE5641">
        <w:rPr>
          <w:rFonts w:ascii="Times New Roman" w:hAnsi="Times New Roman" w:cs="Times New Roman"/>
          <w:i/>
          <w:iCs/>
        </w:rPr>
        <w:t>Tatawwir</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Riwaya</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ʿArabiyya</w:t>
      </w:r>
      <w:proofErr w:type="spellEnd"/>
      <w:r w:rsidRPr="00EE5641">
        <w:rPr>
          <w:rFonts w:ascii="Times New Roman" w:hAnsi="Times New Roman" w:cs="Times New Roman"/>
          <w:i/>
          <w:iCs/>
        </w:rPr>
        <w:t xml:space="preserve"> fi Filastin 48</w:t>
      </w:r>
      <w:r w:rsidRPr="00EE5641">
        <w:rPr>
          <w:rFonts w:ascii="Times New Roman" w:hAnsi="Times New Roman" w:cs="Times New Roman"/>
        </w:rPr>
        <w:t xml:space="preserve">, (Haifa: </w:t>
      </w:r>
      <w:proofErr w:type="spellStart"/>
      <w:r w:rsidRPr="00EE5641">
        <w:rPr>
          <w:rFonts w:ascii="Times New Roman" w:hAnsi="Times New Roman" w:cs="Times New Roman"/>
        </w:rPr>
        <w:t>Maktabat</w:t>
      </w:r>
      <w:proofErr w:type="spellEnd"/>
      <w:r w:rsidRPr="00EE5641">
        <w:rPr>
          <w:rFonts w:ascii="Times New Roman" w:hAnsi="Times New Roman" w:cs="Times New Roman"/>
        </w:rPr>
        <w:t xml:space="preserve"> Kull </w:t>
      </w:r>
      <w:proofErr w:type="spellStart"/>
      <w:r w:rsidRPr="00EE5641">
        <w:rPr>
          <w:rFonts w:ascii="Times New Roman" w:hAnsi="Times New Roman" w:cs="Times New Roman"/>
        </w:rPr>
        <w:t>Shayʾ</w:t>
      </w:r>
      <w:proofErr w:type="spellEnd"/>
      <w:r w:rsidRPr="00EE5641">
        <w:rPr>
          <w:rFonts w:ascii="Times New Roman" w:hAnsi="Times New Roman" w:cs="Times New Roman"/>
        </w:rPr>
        <w:t>, 2012), 131.</w:t>
      </w:r>
    </w:p>
  </w:endnote>
  <w:endnote w:id="20">
    <w:p w14:paraId="0AC0A342" w14:textId="00759DC7"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Muhammad </w:t>
      </w:r>
      <w:proofErr w:type="spellStart"/>
      <w:r w:rsidRPr="00EE5641">
        <w:rPr>
          <w:rFonts w:ascii="Times New Roman" w:hAnsi="Times New Roman" w:cs="Times New Roman"/>
        </w:rPr>
        <w:t>ʿAzam</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Tahlil</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Khutab</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Adabi</w:t>
      </w:r>
      <w:proofErr w:type="spellEnd"/>
      <w:r w:rsidRPr="00EE5641">
        <w:rPr>
          <w:rFonts w:ascii="Times New Roman" w:hAnsi="Times New Roman" w:cs="Times New Roman"/>
        </w:rPr>
        <w:t>, 168.</w:t>
      </w:r>
    </w:p>
  </w:endnote>
  <w:endnote w:id="21">
    <w:p w14:paraId="489761B4" w14:textId="340F6E2F" w:rsidR="00175476" w:rsidRPr="00EE5641" w:rsidRDefault="00175476" w:rsidP="00EE5641">
      <w:pPr>
        <w:pStyle w:val="EndnoteText"/>
        <w:rPr>
          <w:rFonts w:ascii="Times New Roman" w:hAnsi="Times New Roman" w:cs="Times New Roman"/>
          <w:highlight w:val="yellow"/>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bookmarkStart w:id="11" w:name="_Hlk48394518"/>
      <w:proofErr w:type="spellStart"/>
      <w:r w:rsidRPr="00EE5641">
        <w:rPr>
          <w:rFonts w:ascii="Times New Roman" w:hAnsi="Times New Roman" w:cs="Times New Roman"/>
        </w:rPr>
        <w:t>Hafiza</w:t>
      </w:r>
      <w:proofErr w:type="spellEnd"/>
      <w:r w:rsidRPr="00EE5641">
        <w:rPr>
          <w:rFonts w:ascii="Times New Roman" w:hAnsi="Times New Roman" w:cs="Times New Roman"/>
        </w:rPr>
        <w:t xml:space="preserve"> Ahmad, </w:t>
      </w:r>
      <w:proofErr w:type="spellStart"/>
      <w:r w:rsidR="00EE5641" w:rsidRPr="00EE5641">
        <w:rPr>
          <w:rFonts w:ascii="Times New Roman" w:hAnsi="Times New Roman" w:cs="Times New Roman"/>
          <w:i/>
          <w:iCs/>
        </w:rPr>
        <w:t>Baniyat</w:t>
      </w:r>
      <w:proofErr w:type="spellEnd"/>
      <w:r w:rsidR="00EE5641" w:rsidRPr="00EE5641">
        <w:rPr>
          <w:rFonts w:ascii="Times New Roman" w:hAnsi="Times New Roman" w:cs="Times New Roman"/>
          <w:i/>
          <w:iCs/>
        </w:rPr>
        <w:t xml:space="preserve"> al-</w:t>
      </w:r>
      <w:proofErr w:type="spellStart"/>
      <w:r w:rsidR="00EE5641" w:rsidRPr="00EE5641">
        <w:rPr>
          <w:rFonts w:ascii="Times New Roman" w:hAnsi="Times New Roman" w:cs="Times New Roman"/>
          <w:i/>
          <w:iCs/>
        </w:rPr>
        <w:t>Khutab</w:t>
      </w:r>
      <w:proofErr w:type="spellEnd"/>
      <w:r w:rsidR="00EE5641" w:rsidRPr="00EE5641">
        <w:rPr>
          <w:rFonts w:ascii="Times New Roman" w:hAnsi="Times New Roman" w:cs="Times New Roman"/>
        </w:rPr>
        <w:t>,</w:t>
      </w:r>
      <w:r w:rsidR="00EE5641" w:rsidRPr="00EE5641">
        <w:rPr>
          <w:rFonts w:ascii="Times New Roman" w:hAnsi="Times New Roman" w:cs="Times New Roman"/>
          <w:i/>
          <w:iCs/>
        </w:rPr>
        <w:t xml:space="preserve"> </w:t>
      </w:r>
      <w:r w:rsidR="00EE5641" w:rsidRPr="00EE5641">
        <w:rPr>
          <w:rFonts w:ascii="Times New Roman" w:hAnsi="Times New Roman" w:cs="Times New Roman"/>
        </w:rPr>
        <w:t>12</w:t>
      </w:r>
      <w:r w:rsidR="00EE5641" w:rsidRPr="00EE5641">
        <w:rPr>
          <w:rFonts w:ascii="Times New Roman" w:hAnsi="Times New Roman" w:cs="Times New Roman"/>
        </w:rPr>
        <w:t>6</w:t>
      </w:r>
      <w:r w:rsidR="00EE5641" w:rsidRPr="00EE5641">
        <w:rPr>
          <w:rFonts w:ascii="Times New Roman" w:hAnsi="Times New Roman" w:cs="Times New Roman"/>
        </w:rPr>
        <w:t>.</w:t>
      </w:r>
      <w:bookmarkEnd w:id="11"/>
    </w:p>
  </w:endnote>
  <w:endnote w:id="22">
    <w:p w14:paraId="3DEB1588" w14:textId="77777777" w:rsidR="00175476" w:rsidRPr="00EE5641" w:rsidRDefault="00175476" w:rsidP="008A0D62">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(Beirut: al-</w:t>
      </w:r>
      <w:proofErr w:type="spellStart"/>
      <w:r w:rsidRPr="00EE5641">
        <w:rPr>
          <w:rFonts w:ascii="Times New Roman" w:hAnsi="Times New Roman" w:cs="Times New Roman"/>
        </w:rPr>
        <w:t>Muʾasisa</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ʿArabiya</w:t>
      </w:r>
      <w:proofErr w:type="spellEnd"/>
      <w:r w:rsidRPr="00EE5641">
        <w:rPr>
          <w:rFonts w:ascii="Times New Roman" w:hAnsi="Times New Roman" w:cs="Times New Roman"/>
        </w:rPr>
        <w:t xml:space="preserve"> li-l-</w:t>
      </w:r>
      <w:proofErr w:type="spellStart"/>
      <w:r w:rsidRPr="00EE5641">
        <w:rPr>
          <w:rFonts w:ascii="Times New Roman" w:hAnsi="Times New Roman" w:cs="Times New Roman"/>
        </w:rPr>
        <w:t>Dirasat</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wa</w:t>
      </w:r>
      <w:proofErr w:type="spellEnd"/>
      <w:r w:rsidRPr="00EE5641">
        <w:rPr>
          <w:rFonts w:ascii="Times New Roman" w:hAnsi="Times New Roman" w:cs="Times New Roman"/>
        </w:rPr>
        <w:t>-l-</w:t>
      </w:r>
      <w:proofErr w:type="spellStart"/>
      <w:r w:rsidRPr="00EE5641">
        <w:rPr>
          <w:rFonts w:ascii="Times New Roman" w:hAnsi="Times New Roman" w:cs="Times New Roman"/>
        </w:rPr>
        <w:t>Nashr</w:t>
      </w:r>
      <w:proofErr w:type="spellEnd"/>
      <w:r w:rsidRPr="00EE5641">
        <w:rPr>
          <w:rFonts w:ascii="Times New Roman" w:hAnsi="Times New Roman" w:cs="Times New Roman"/>
        </w:rPr>
        <w:t>, 2011), 9.</w:t>
      </w:r>
    </w:p>
  </w:endnote>
  <w:endnote w:id="23">
    <w:p w14:paraId="69CB9AE7" w14:textId="2F3BC760" w:rsidR="00175476" w:rsidRPr="00EE5641" w:rsidRDefault="00175476" w:rsidP="00BA1008">
      <w:pPr>
        <w:pStyle w:val="FootnoteText"/>
        <w:bidi w:val="0"/>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12.</w:t>
      </w:r>
    </w:p>
  </w:endnote>
  <w:endnote w:id="24">
    <w:p w14:paraId="0078EA4E" w14:textId="43D365DD" w:rsidR="000B1FE1" w:rsidRPr="000B1FE1" w:rsidRDefault="00175476" w:rsidP="000B1FE1">
      <w:pPr>
        <w:pStyle w:val="FootnoteText"/>
        <w:bidi w:val="0"/>
        <w:jc w:val="both"/>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r w:rsidRPr="000B1FE1">
        <w:rPr>
          <w:rFonts w:ascii="Times New Roman" w:hAnsi="Times New Roman" w:cs="Times New Roman"/>
        </w:rPr>
        <w:t xml:space="preserve">Fahad Abu </w:t>
      </w:r>
      <w:proofErr w:type="spellStart"/>
      <w:r w:rsidRPr="000B1FE1">
        <w:rPr>
          <w:rFonts w:ascii="Times New Roman" w:hAnsi="Times New Roman" w:cs="Times New Roman"/>
        </w:rPr>
        <w:t>Khudra</w:t>
      </w:r>
      <w:proofErr w:type="spellEnd"/>
      <w:r w:rsidRPr="000B1FE1">
        <w:rPr>
          <w:rFonts w:ascii="Times New Roman" w:hAnsi="Times New Roman" w:cs="Times New Roman"/>
        </w:rPr>
        <w:t xml:space="preserve"> et. al, </w:t>
      </w:r>
      <w:proofErr w:type="spellStart"/>
      <w:r w:rsidR="000B1FE1" w:rsidRPr="000B1FE1">
        <w:rPr>
          <w:rFonts w:ascii="Times New Roman" w:hAnsi="Times New Roman" w:cs="Times New Roman"/>
          <w:i/>
          <w:iCs/>
        </w:rPr>
        <w:t>Qamus</w:t>
      </w:r>
      <w:proofErr w:type="spellEnd"/>
      <w:r w:rsidR="000B1FE1" w:rsidRPr="000B1FE1">
        <w:rPr>
          <w:rFonts w:ascii="Times New Roman" w:hAnsi="Times New Roman" w:cs="Times New Roman"/>
          <w:i/>
          <w:iCs/>
        </w:rPr>
        <w:t xml:space="preserve"> al-</w:t>
      </w:r>
      <w:proofErr w:type="spellStart"/>
      <w:r w:rsidR="000B1FE1" w:rsidRPr="000B1FE1">
        <w:rPr>
          <w:rFonts w:ascii="Times New Roman" w:hAnsi="Times New Roman" w:cs="Times New Roman"/>
          <w:i/>
          <w:iCs/>
        </w:rPr>
        <w:t>Mujam</w:t>
      </w:r>
      <w:r w:rsidR="000B1FE1">
        <w:rPr>
          <w:rFonts w:ascii="Times New Roman" w:hAnsi="Times New Roman" w:cs="Times New Roman"/>
          <w:i/>
          <w:iCs/>
        </w:rPr>
        <w:t>ʿ</w:t>
      </w:r>
      <w:proofErr w:type="spellEnd"/>
      <w:r w:rsidR="000B1FE1">
        <w:rPr>
          <w:rFonts w:ascii="Times New Roman" w:hAnsi="Times New Roman" w:cs="Times New Roman"/>
        </w:rPr>
        <w:t>, 543.</w:t>
      </w:r>
    </w:p>
  </w:endnote>
  <w:endnote w:id="25">
    <w:p w14:paraId="6BC768A1" w14:textId="334B2894" w:rsidR="00175476" w:rsidRPr="00EE5641" w:rsidRDefault="00175476" w:rsidP="00BA1008">
      <w:pPr>
        <w:pStyle w:val="FootnoteText"/>
        <w:bidi w:val="0"/>
        <w:jc w:val="both"/>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Fatiha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Kahlush</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Bilagha</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Makan</w:t>
      </w:r>
      <w:proofErr w:type="spellEnd"/>
      <w:r w:rsidRPr="00EE5641">
        <w:rPr>
          <w:rFonts w:ascii="Times New Roman" w:hAnsi="Times New Roman" w:cs="Times New Roman"/>
          <w:i/>
          <w:iCs/>
        </w:rPr>
        <w:t xml:space="preserve">: </w:t>
      </w:r>
      <w:proofErr w:type="spellStart"/>
      <w:r w:rsidRPr="00EE5641">
        <w:rPr>
          <w:rFonts w:ascii="Times New Roman" w:hAnsi="Times New Roman" w:cs="Times New Roman"/>
          <w:i/>
          <w:iCs/>
        </w:rPr>
        <w:t>Qiraʾa</w:t>
      </w:r>
      <w:proofErr w:type="spellEnd"/>
      <w:r w:rsidRPr="00EE5641">
        <w:rPr>
          <w:rFonts w:ascii="Times New Roman" w:hAnsi="Times New Roman" w:cs="Times New Roman"/>
          <w:i/>
          <w:iCs/>
        </w:rPr>
        <w:t xml:space="preserve"> fi </w:t>
      </w:r>
      <w:proofErr w:type="spellStart"/>
      <w:r w:rsidRPr="00EE5641">
        <w:rPr>
          <w:rFonts w:ascii="Times New Roman" w:hAnsi="Times New Roman" w:cs="Times New Roman"/>
          <w:i/>
          <w:iCs/>
        </w:rPr>
        <w:t>Makaniyyat</w:t>
      </w:r>
      <w:proofErr w:type="spellEnd"/>
      <w:r w:rsidRPr="00EE5641">
        <w:rPr>
          <w:rFonts w:ascii="Times New Roman" w:hAnsi="Times New Roman" w:cs="Times New Roman"/>
          <w:i/>
          <w:iCs/>
        </w:rPr>
        <w:t xml:space="preserve"> an-Nass al-</w:t>
      </w:r>
      <w:proofErr w:type="spellStart"/>
      <w:r w:rsidRPr="00EE5641">
        <w:rPr>
          <w:rFonts w:ascii="Times New Roman" w:hAnsi="Times New Roman" w:cs="Times New Roman"/>
          <w:i/>
          <w:iCs/>
        </w:rPr>
        <w:t>Shi</w:t>
      </w:r>
      <w:bookmarkStart w:id="12" w:name="_Hlk48389135"/>
      <w:r w:rsidRPr="00EE5641">
        <w:rPr>
          <w:rFonts w:ascii="Times New Roman" w:hAnsi="Times New Roman" w:cs="Times New Roman"/>
          <w:i/>
          <w:iCs/>
        </w:rPr>
        <w:t>ʿ</w:t>
      </w:r>
      <w:bookmarkEnd w:id="12"/>
      <w:r w:rsidRPr="00EE5641">
        <w:rPr>
          <w:rFonts w:ascii="Times New Roman" w:hAnsi="Times New Roman" w:cs="Times New Roman"/>
          <w:i/>
          <w:iCs/>
        </w:rPr>
        <w:t>iri</w:t>
      </w:r>
      <w:proofErr w:type="spellEnd"/>
      <w:r w:rsidRPr="00EE5641">
        <w:rPr>
          <w:rFonts w:ascii="Times New Roman" w:hAnsi="Times New Roman" w:cs="Times New Roman"/>
        </w:rPr>
        <w:t>, (Beirut: al-</w:t>
      </w:r>
      <w:proofErr w:type="spellStart"/>
      <w:r w:rsidRPr="00EE5641">
        <w:rPr>
          <w:rFonts w:ascii="Times New Roman" w:hAnsi="Times New Roman" w:cs="Times New Roman"/>
        </w:rPr>
        <w:t>Intishar</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ʿArabi</w:t>
      </w:r>
      <w:proofErr w:type="spellEnd"/>
      <w:r w:rsidRPr="00EE5641">
        <w:rPr>
          <w:rFonts w:ascii="Times New Roman" w:hAnsi="Times New Roman" w:cs="Times New Roman"/>
        </w:rPr>
        <w:t>, 2008), 22.</w:t>
      </w:r>
    </w:p>
  </w:endnote>
  <w:endnote w:id="26">
    <w:p w14:paraId="7C7501C5" w14:textId="468D7DAC" w:rsidR="00175476" w:rsidRPr="00EE5641" w:rsidRDefault="00175476" w:rsidP="00EC648A">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Muhammad </w:t>
      </w:r>
      <w:proofErr w:type="spellStart"/>
      <w:r w:rsidRPr="00EE5641">
        <w:rPr>
          <w:rFonts w:ascii="Times New Roman" w:hAnsi="Times New Roman" w:cs="Times New Roman"/>
        </w:rPr>
        <w:t>ʿAzam</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Tahlil</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Khutab</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Adabi</w:t>
      </w:r>
      <w:proofErr w:type="spellEnd"/>
      <w:r w:rsidRPr="00EE5641">
        <w:rPr>
          <w:rFonts w:ascii="Times New Roman" w:hAnsi="Times New Roman" w:cs="Times New Roman"/>
        </w:rPr>
        <w:t>, 168-172.</w:t>
      </w:r>
    </w:p>
  </w:endnote>
  <w:endnote w:id="27">
    <w:p w14:paraId="5CA708A3" w14:textId="038194AC" w:rsidR="00175476" w:rsidRPr="00EE5641" w:rsidRDefault="00175476" w:rsidP="00117023">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ʿAdwan</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Nimr</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ʿAdwan</w:t>
      </w:r>
      <w:proofErr w:type="spellEnd"/>
      <w:r w:rsidRPr="00EE5641">
        <w:rPr>
          <w:rFonts w:ascii="Times New Roman" w:hAnsi="Times New Roman" w:cs="Times New Roman"/>
        </w:rPr>
        <w:t xml:space="preserve">, </w:t>
      </w:r>
      <w:r w:rsidRPr="00EE5641">
        <w:rPr>
          <w:rFonts w:ascii="Times New Roman" w:hAnsi="Times New Roman" w:cs="Times New Roman"/>
          <w:i/>
          <w:iCs/>
        </w:rPr>
        <w:t>Al-</w:t>
      </w:r>
      <w:proofErr w:type="spellStart"/>
      <w:r w:rsidRPr="00EE5641">
        <w:rPr>
          <w:rFonts w:ascii="Times New Roman" w:hAnsi="Times New Roman" w:cs="Times New Roman"/>
          <w:i/>
          <w:iCs/>
        </w:rPr>
        <w:t>Makan</w:t>
      </w:r>
      <w:proofErr w:type="spellEnd"/>
      <w:r w:rsidRPr="00EE5641">
        <w:rPr>
          <w:rFonts w:ascii="Times New Roman" w:hAnsi="Times New Roman" w:cs="Times New Roman"/>
          <w:i/>
          <w:iCs/>
        </w:rPr>
        <w:t xml:space="preserve"> fi al-</w:t>
      </w:r>
      <w:proofErr w:type="spellStart"/>
      <w:r w:rsidRPr="00EE5641">
        <w:rPr>
          <w:rFonts w:ascii="Times New Roman" w:hAnsi="Times New Roman" w:cs="Times New Roman"/>
          <w:i/>
          <w:iCs/>
        </w:rPr>
        <w:t>Riwaya</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Filastiniyya</w:t>
      </w:r>
      <w:proofErr w:type="spellEnd"/>
      <w:r w:rsidRPr="00EE5641">
        <w:rPr>
          <w:rFonts w:ascii="Times New Roman" w:hAnsi="Times New Roman" w:cs="Times New Roman"/>
          <w:i/>
          <w:iCs/>
        </w:rPr>
        <w:t xml:space="preserve"> </w:t>
      </w:r>
      <w:proofErr w:type="spellStart"/>
      <w:r w:rsidRPr="00EE5641">
        <w:rPr>
          <w:rFonts w:ascii="Times New Roman" w:hAnsi="Times New Roman" w:cs="Times New Roman"/>
          <w:i/>
          <w:iCs/>
        </w:rPr>
        <w:t>Baʿad</w:t>
      </w:r>
      <w:proofErr w:type="spellEnd"/>
      <w:r w:rsidRPr="00EE5641">
        <w:rPr>
          <w:rFonts w:ascii="Times New Roman" w:hAnsi="Times New Roman" w:cs="Times New Roman"/>
          <w:i/>
          <w:iCs/>
        </w:rPr>
        <w:t xml:space="preserve"> </w:t>
      </w:r>
      <w:proofErr w:type="spellStart"/>
      <w:r w:rsidRPr="00EE5641">
        <w:rPr>
          <w:rFonts w:ascii="Times New Roman" w:hAnsi="Times New Roman" w:cs="Times New Roman"/>
          <w:i/>
          <w:iCs/>
        </w:rPr>
        <w:t>Awslu</w:t>
      </w:r>
      <w:proofErr w:type="spellEnd"/>
      <w:r w:rsidRPr="00EE5641">
        <w:rPr>
          <w:rFonts w:ascii="Times New Roman" w:hAnsi="Times New Roman" w:cs="Times New Roman"/>
          <w:i/>
          <w:iCs/>
        </w:rPr>
        <w:t xml:space="preserve"> 1993</w:t>
      </w:r>
      <w:r w:rsidRPr="00EE5641">
        <w:rPr>
          <w:rFonts w:ascii="Times New Roman" w:hAnsi="Times New Roman" w:cs="Times New Roman"/>
        </w:rPr>
        <w:t xml:space="preserve">. </w:t>
      </w:r>
      <w:proofErr w:type="spellStart"/>
      <w:r w:rsidRPr="00EE5641">
        <w:rPr>
          <w:rFonts w:ascii="Times New Roman" w:hAnsi="Times New Roman" w:cs="Times New Roman"/>
        </w:rPr>
        <w:t>Risala</w:t>
      </w:r>
      <w:proofErr w:type="spellEnd"/>
      <w:r w:rsidRPr="00EE5641">
        <w:rPr>
          <w:rFonts w:ascii="Times New Roman" w:hAnsi="Times New Roman" w:cs="Times New Roman"/>
        </w:rPr>
        <w:t xml:space="preserve"> li-Nil </w:t>
      </w:r>
      <w:proofErr w:type="spellStart"/>
      <w:r w:rsidRPr="00EE5641">
        <w:rPr>
          <w:rFonts w:ascii="Times New Roman" w:hAnsi="Times New Roman" w:cs="Times New Roman"/>
        </w:rPr>
        <w:t>Laqad</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Duktura</w:t>
      </w:r>
      <w:proofErr w:type="spellEnd"/>
      <w:r w:rsidRPr="00EE5641">
        <w:rPr>
          <w:rFonts w:ascii="Times New Roman" w:hAnsi="Times New Roman" w:cs="Times New Roman"/>
        </w:rPr>
        <w:t>, (Al-</w:t>
      </w:r>
      <w:proofErr w:type="spellStart"/>
      <w:r w:rsidRPr="00EE5641">
        <w:rPr>
          <w:rFonts w:ascii="Times New Roman" w:hAnsi="Times New Roman" w:cs="Times New Roman"/>
        </w:rPr>
        <w:t>Jamiʿa</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Urduniyya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Kulliyat</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Dirasat</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ʿ</w:t>
      </w:r>
      <w:r w:rsidR="00EE5641" w:rsidRPr="00EE5641">
        <w:rPr>
          <w:rFonts w:ascii="Times New Roman" w:hAnsi="Times New Roman" w:cs="Times New Roman"/>
        </w:rPr>
        <w:t>U</w:t>
      </w:r>
      <w:r w:rsidRPr="00EE5641">
        <w:rPr>
          <w:rFonts w:ascii="Times New Roman" w:hAnsi="Times New Roman" w:cs="Times New Roman"/>
        </w:rPr>
        <w:t>liyya</w:t>
      </w:r>
      <w:proofErr w:type="spellEnd"/>
      <w:r w:rsidRPr="00EE5641">
        <w:rPr>
          <w:rFonts w:ascii="Times New Roman" w:hAnsi="Times New Roman" w:cs="Times New Roman"/>
        </w:rPr>
        <w:t>, 2005), 41-42.</w:t>
      </w:r>
    </w:p>
  </w:endnote>
  <w:endnote w:id="28">
    <w:p w14:paraId="5BEBF16A" w14:textId="77777777" w:rsidR="00175476" w:rsidRPr="00EE5641" w:rsidRDefault="00175476" w:rsidP="008A0D62">
      <w:pPr>
        <w:pStyle w:val="FootnoteText"/>
        <w:bidi w:val="0"/>
        <w:jc w:val="both"/>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ʿAdwan</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Nimr</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ʿAdwan</w:t>
      </w:r>
      <w:proofErr w:type="spellEnd"/>
      <w:r w:rsidRPr="00EE5641">
        <w:rPr>
          <w:rFonts w:ascii="Times New Roman" w:hAnsi="Times New Roman" w:cs="Times New Roman"/>
        </w:rPr>
        <w:t xml:space="preserve">, </w:t>
      </w:r>
      <w:r w:rsidRPr="00EE5641">
        <w:rPr>
          <w:rFonts w:ascii="Times New Roman" w:hAnsi="Times New Roman" w:cs="Times New Roman"/>
          <w:i/>
          <w:iCs/>
        </w:rPr>
        <w:t>Al-</w:t>
      </w:r>
      <w:proofErr w:type="spellStart"/>
      <w:r w:rsidRPr="00EE5641">
        <w:rPr>
          <w:rFonts w:ascii="Times New Roman" w:hAnsi="Times New Roman" w:cs="Times New Roman"/>
          <w:i/>
          <w:iCs/>
        </w:rPr>
        <w:t>Makan</w:t>
      </w:r>
      <w:proofErr w:type="spellEnd"/>
      <w:r w:rsidRPr="00EE5641">
        <w:rPr>
          <w:rFonts w:ascii="Times New Roman" w:hAnsi="Times New Roman" w:cs="Times New Roman"/>
        </w:rPr>
        <w:t>, 54-55.</w:t>
      </w:r>
    </w:p>
  </w:endnote>
  <w:endnote w:id="29">
    <w:p w14:paraId="11316024" w14:textId="5102CB90" w:rsidR="00175476" w:rsidRPr="00EE5641" w:rsidRDefault="00175476" w:rsidP="0022655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Gaston </w:t>
      </w:r>
      <w:proofErr w:type="spellStart"/>
      <w:r w:rsidRPr="00EE5641">
        <w:rPr>
          <w:rFonts w:ascii="Times New Roman" w:hAnsi="Times New Roman" w:cs="Times New Roman"/>
        </w:rPr>
        <w:t>Pashlar</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Jamaliyat</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Makan</w:t>
      </w:r>
      <w:proofErr w:type="spellEnd"/>
      <w:r w:rsidRPr="00EE5641">
        <w:rPr>
          <w:rFonts w:ascii="Times New Roman" w:hAnsi="Times New Roman" w:cs="Times New Roman"/>
          <w:i/>
          <w:iCs/>
        </w:rPr>
        <w:t xml:space="preserve">, </w:t>
      </w:r>
      <w:proofErr w:type="spellStart"/>
      <w:r w:rsidRPr="00EE5641">
        <w:rPr>
          <w:rFonts w:ascii="Times New Roman" w:hAnsi="Times New Roman" w:cs="Times New Roman"/>
          <w:i/>
          <w:iCs/>
        </w:rPr>
        <w:t>Tarjamat</w:t>
      </w:r>
      <w:proofErr w:type="spellEnd"/>
      <w:r w:rsidRPr="00EE5641">
        <w:rPr>
          <w:rFonts w:ascii="Times New Roman" w:hAnsi="Times New Roman" w:cs="Times New Roman"/>
          <w:i/>
          <w:iCs/>
        </w:rPr>
        <w:t xml:space="preserve"> Ghalib </w:t>
      </w:r>
      <w:proofErr w:type="spellStart"/>
      <w:r w:rsidRPr="00EE5641">
        <w:rPr>
          <w:rFonts w:ascii="Times New Roman" w:hAnsi="Times New Roman" w:cs="Times New Roman"/>
          <w:i/>
          <w:iCs/>
        </w:rPr>
        <w:t>Halsa</w:t>
      </w:r>
      <w:proofErr w:type="spellEnd"/>
      <w:r w:rsidRPr="00EE5641">
        <w:rPr>
          <w:rFonts w:ascii="Times New Roman" w:hAnsi="Times New Roman" w:cs="Times New Roman"/>
        </w:rPr>
        <w:t>, (Beirut: al-</w:t>
      </w:r>
      <w:proofErr w:type="spellStart"/>
      <w:r w:rsidRPr="00EE5641">
        <w:rPr>
          <w:rFonts w:ascii="Times New Roman" w:hAnsi="Times New Roman" w:cs="Times New Roman"/>
        </w:rPr>
        <w:t>Muʾasisa</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Jamaʿiyya</w:t>
      </w:r>
      <w:proofErr w:type="spellEnd"/>
      <w:r w:rsidRPr="00EE5641">
        <w:rPr>
          <w:rFonts w:ascii="Times New Roman" w:hAnsi="Times New Roman" w:cs="Times New Roman"/>
        </w:rPr>
        <w:t xml:space="preserve"> li-l-</w:t>
      </w:r>
      <w:proofErr w:type="spellStart"/>
      <w:r w:rsidRPr="00EE5641">
        <w:rPr>
          <w:rFonts w:ascii="Times New Roman" w:hAnsi="Times New Roman" w:cs="Times New Roman"/>
        </w:rPr>
        <w:t>Dirasat</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wa</w:t>
      </w:r>
      <w:proofErr w:type="spellEnd"/>
      <w:r w:rsidRPr="00EE5641">
        <w:rPr>
          <w:rFonts w:ascii="Times New Roman" w:hAnsi="Times New Roman" w:cs="Times New Roman"/>
        </w:rPr>
        <w:t>-l-</w:t>
      </w:r>
      <w:proofErr w:type="spellStart"/>
      <w:r w:rsidRPr="00EE5641">
        <w:rPr>
          <w:rFonts w:ascii="Times New Roman" w:hAnsi="Times New Roman" w:cs="Times New Roman"/>
        </w:rPr>
        <w:t>Nashr</w:t>
      </w:r>
      <w:proofErr w:type="spellEnd"/>
      <w:r w:rsidRPr="00EE5641">
        <w:rPr>
          <w:rFonts w:ascii="Times New Roman" w:hAnsi="Times New Roman" w:cs="Times New Roman"/>
        </w:rPr>
        <w:t>, 1984), 28.</w:t>
      </w:r>
    </w:p>
  </w:endnote>
  <w:endnote w:id="30">
    <w:p w14:paraId="4F9397AF" w14:textId="4C2BA62A"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ʿAzz</w:t>
      </w:r>
      <w:proofErr w:type="spellEnd"/>
      <w:r w:rsidRPr="00EE5641">
        <w:rPr>
          <w:rFonts w:ascii="Times New Roman" w:hAnsi="Times New Roman" w:cs="Times New Roman"/>
        </w:rPr>
        <w:t xml:space="preserve"> al-Din al-</w:t>
      </w:r>
      <w:proofErr w:type="spellStart"/>
      <w:r w:rsidRPr="00EE5641">
        <w:rPr>
          <w:rFonts w:ascii="Times New Roman" w:hAnsi="Times New Roman" w:cs="Times New Roman"/>
        </w:rPr>
        <w:t>Munasir</w:t>
      </w:r>
      <w:proofErr w:type="spellEnd"/>
      <w:r w:rsidRPr="00EE5641">
        <w:rPr>
          <w:rFonts w:ascii="Times New Roman" w:hAnsi="Times New Roman" w:cs="Times New Roman"/>
        </w:rPr>
        <w:t xml:space="preserve">, “Shahada fi </w:t>
      </w:r>
      <w:proofErr w:type="spellStart"/>
      <w:r w:rsidRPr="00EE5641">
        <w:rPr>
          <w:rFonts w:ascii="Times New Roman" w:hAnsi="Times New Roman" w:cs="Times New Roman"/>
        </w:rPr>
        <w:t>Shaʿariyyat</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Amkana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Majjalat</w:t>
      </w:r>
      <w:proofErr w:type="spellEnd"/>
      <w:r w:rsidRPr="00EE5641">
        <w:rPr>
          <w:rFonts w:ascii="Times New Roman" w:hAnsi="Times New Roman" w:cs="Times New Roman"/>
        </w:rPr>
        <w:t xml:space="preserve"> </w:t>
      </w:r>
      <w:r w:rsidRPr="00EE5641">
        <w:rPr>
          <w:rFonts w:ascii="Times New Roman" w:hAnsi="Times New Roman" w:cs="Times New Roman"/>
          <w:i/>
          <w:iCs/>
        </w:rPr>
        <w:t>al-</w:t>
      </w:r>
      <w:proofErr w:type="spellStart"/>
      <w:r w:rsidRPr="00EE5641">
        <w:rPr>
          <w:rFonts w:ascii="Times New Roman" w:hAnsi="Times New Roman" w:cs="Times New Roman"/>
          <w:i/>
          <w:iCs/>
        </w:rPr>
        <w:t>Tabayyin</w:t>
      </w:r>
      <w:proofErr w:type="spellEnd"/>
      <w:r w:rsidRPr="00EE5641">
        <w:rPr>
          <w:rFonts w:ascii="Times New Roman" w:hAnsi="Times New Roman" w:cs="Times New Roman"/>
        </w:rPr>
        <w:t>, vol. 1 (1990), 31-32.</w:t>
      </w:r>
    </w:p>
  </w:endnote>
  <w:endnote w:id="31">
    <w:p w14:paraId="0ECE33DE" w14:textId="51F902DA"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165.</w:t>
      </w:r>
    </w:p>
  </w:endnote>
  <w:endnote w:id="32">
    <w:p w14:paraId="37709C0D" w14:textId="00244D3C"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Shakir al-Nabulsi, </w:t>
      </w:r>
      <w:proofErr w:type="spellStart"/>
      <w:r w:rsidRPr="00EE5641">
        <w:rPr>
          <w:rFonts w:ascii="Times New Roman" w:hAnsi="Times New Roman" w:cs="Times New Roman"/>
          <w:i/>
          <w:iCs/>
        </w:rPr>
        <w:t>Jamaliyat</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Makan</w:t>
      </w:r>
      <w:proofErr w:type="spellEnd"/>
      <w:r w:rsidRPr="00EE5641">
        <w:rPr>
          <w:rFonts w:ascii="Times New Roman" w:hAnsi="Times New Roman" w:cs="Times New Roman"/>
          <w:i/>
          <w:iCs/>
        </w:rPr>
        <w:t xml:space="preserve"> fi al-</w:t>
      </w:r>
      <w:proofErr w:type="spellStart"/>
      <w:r w:rsidRPr="00EE5641">
        <w:rPr>
          <w:rFonts w:ascii="Times New Roman" w:hAnsi="Times New Roman" w:cs="Times New Roman"/>
          <w:i/>
          <w:iCs/>
        </w:rPr>
        <w:t>Riwaya</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ʿ</w:t>
      </w:r>
      <w:r w:rsidR="00EE5641" w:rsidRPr="00EE5641">
        <w:rPr>
          <w:rFonts w:ascii="Times New Roman" w:hAnsi="Times New Roman" w:cs="Times New Roman"/>
          <w:i/>
          <w:iCs/>
        </w:rPr>
        <w:t>A</w:t>
      </w:r>
      <w:r w:rsidRPr="00EE5641">
        <w:rPr>
          <w:rFonts w:ascii="Times New Roman" w:hAnsi="Times New Roman" w:cs="Times New Roman"/>
          <w:i/>
          <w:iCs/>
        </w:rPr>
        <w:t>rabiyya</w:t>
      </w:r>
      <w:proofErr w:type="spellEnd"/>
      <w:r w:rsidRPr="00EE5641">
        <w:rPr>
          <w:rFonts w:ascii="Times New Roman" w:hAnsi="Times New Roman" w:cs="Times New Roman"/>
        </w:rPr>
        <w:t>, (Beirut: al-</w:t>
      </w:r>
      <w:proofErr w:type="spellStart"/>
      <w:r w:rsidRPr="00EE5641">
        <w:rPr>
          <w:rFonts w:ascii="Times New Roman" w:hAnsi="Times New Roman" w:cs="Times New Roman"/>
        </w:rPr>
        <w:t>Muʾasisa</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ʿArabiyya</w:t>
      </w:r>
      <w:proofErr w:type="spellEnd"/>
      <w:r w:rsidRPr="00EE5641">
        <w:rPr>
          <w:rFonts w:ascii="Times New Roman" w:hAnsi="Times New Roman" w:cs="Times New Roman"/>
        </w:rPr>
        <w:t xml:space="preserve"> li-l-</w:t>
      </w:r>
      <w:proofErr w:type="spellStart"/>
      <w:r w:rsidRPr="00EE5641">
        <w:rPr>
          <w:rFonts w:ascii="Times New Roman" w:hAnsi="Times New Roman" w:cs="Times New Roman"/>
        </w:rPr>
        <w:t>Dirasat</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wa</w:t>
      </w:r>
      <w:proofErr w:type="spellEnd"/>
      <w:r w:rsidRPr="00EE5641">
        <w:rPr>
          <w:rFonts w:ascii="Times New Roman" w:hAnsi="Times New Roman" w:cs="Times New Roman"/>
        </w:rPr>
        <w:t>-l-</w:t>
      </w:r>
      <w:proofErr w:type="spellStart"/>
      <w:r w:rsidRPr="00EE5641">
        <w:rPr>
          <w:rFonts w:ascii="Times New Roman" w:hAnsi="Times New Roman" w:cs="Times New Roman"/>
        </w:rPr>
        <w:t>Nashr</w:t>
      </w:r>
      <w:proofErr w:type="spellEnd"/>
      <w:r w:rsidRPr="00EE5641">
        <w:rPr>
          <w:rFonts w:ascii="Times New Roman" w:hAnsi="Times New Roman" w:cs="Times New Roman"/>
        </w:rPr>
        <w:t>, 1994), 15.</w:t>
      </w:r>
    </w:p>
  </w:endnote>
  <w:endnote w:id="33">
    <w:p w14:paraId="2F72F10B" w14:textId="5550F2E1" w:rsidR="00175476" w:rsidRPr="00EE5641" w:rsidRDefault="00175476" w:rsidP="00EC648A">
      <w:pPr>
        <w:pStyle w:val="FootnoteText"/>
        <w:bidi w:val="0"/>
        <w:jc w:val="both"/>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Upinski</w:t>
      </w:r>
      <w:proofErr w:type="spellEnd"/>
      <w:r w:rsidRPr="00EE5641">
        <w:rPr>
          <w:rFonts w:ascii="Times New Roman" w:hAnsi="Times New Roman" w:cs="Times New Roman"/>
        </w:rPr>
        <w:t xml:space="preserve"> divides the psychological perspectives into two types: subjective and personal [see Muhammad </w:t>
      </w:r>
      <w:proofErr w:type="spellStart"/>
      <w:r w:rsidRPr="00EE5641">
        <w:rPr>
          <w:rFonts w:ascii="Times New Roman" w:hAnsi="Times New Roman" w:cs="Times New Roman"/>
        </w:rPr>
        <w:t>ʿAzam</w:t>
      </w:r>
      <w:proofErr w:type="spellEnd"/>
      <w:r w:rsidRPr="00EE5641">
        <w:rPr>
          <w:rFonts w:ascii="Times New Roman" w:hAnsi="Times New Roman" w:cs="Times New Roman"/>
        </w:rPr>
        <w:t xml:space="preserve"> (007), 170].</w:t>
      </w:r>
    </w:p>
  </w:endnote>
  <w:endnote w:id="34">
    <w:p w14:paraId="0B14D5A2" w14:textId="155D2095"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153.</w:t>
      </w:r>
    </w:p>
  </w:endnote>
  <w:endnote w:id="35">
    <w:p w14:paraId="49188B11" w14:textId="166FE3AB"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Abraham A. Moles and Elisabeth Romer, “La </w:t>
      </w:r>
      <w:proofErr w:type="spellStart"/>
      <w:r w:rsidRPr="00EE5641">
        <w:rPr>
          <w:rFonts w:ascii="Times New Roman" w:hAnsi="Times New Roman" w:cs="Times New Roman"/>
        </w:rPr>
        <w:t>Psychologie</w:t>
      </w:r>
      <w:proofErr w:type="spellEnd"/>
      <w:r w:rsidRPr="00EE5641">
        <w:rPr>
          <w:rFonts w:ascii="Times New Roman" w:hAnsi="Times New Roman" w:cs="Times New Roman"/>
        </w:rPr>
        <w:t xml:space="preserve"> de </w:t>
      </w:r>
      <w:proofErr w:type="spellStart"/>
      <w:r w:rsidRPr="00EE5641">
        <w:rPr>
          <w:rFonts w:ascii="Times New Roman" w:hAnsi="Times New Roman" w:cs="Times New Roman"/>
        </w:rPr>
        <w:t>l'espace</w:t>
      </w:r>
      <w:proofErr w:type="spellEnd"/>
      <w:r w:rsidRPr="00EE5641">
        <w:rPr>
          <w:rFonts w:ascii="Times New Roman" w:hAnsi="Times New Roman" w:cs="Times New Roman"/>
        </w:rPr>
        <w:t xml:space="preserve">.” (Belgium: </w:t>
      </w:r>
      <w:proofErr w:type="spellStart"/>
      <w:r w:rsidRPr="00EE5641">
        <w:rPr>
          <w:rFonts w:ascii="Times New Roman" w:hAnsi="Times New Roman" w:cs="Times New Roman"/>
        </w:rPr>
        <w:t>Casterman</w:t>
      </w:r>
      <w:proofErr w:type="spellEnd"/>
      <w:r w:rsidRPr="00EE5641">
        <w:rPr>
          <w:rFonts w:ascii="Times New Roman" w:hAnsi="Times New Roman" w:cs="Times New Roman"/>
        </w:rPr>
        <w:t>, 1978), 55.</w:t>
      </w:r>
    </w:p>
  </w:endnote>
  <w:endnote w:id="36">
    <w:p w14:paraId="47A15C20" w14:textId="5FE7FB66"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Yuri </w:t>
      </w:r>
      <w:proofErr w:type="spellStart"/>
      <w:r w:rsidRPr="00EE5641">
        <w:rPr>
          <w:rFonts w:ascii="Times New Roman" w:hAnsi="Times New Roman" w:cs="Times New Roman"/>
        </w:rPr>
        <w:t>Lotman</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Jamaliyat</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Makan</w:t>
      </w:r>
      <w:proofErr w:type="spellEnd"/>
      <w:r w:rsidRPr="00EE5641">
        <w:rPr>
          <w:rFonts w:ascii="Times New Roman" w:hAnsi="Times New Roman" w:cs="Times New Roman"/>
        </w:rPr>
        <w:t xml:space="preserve"> (translation by </w:t>
      </w:r>
      <w:proofErr w:type="spellStart"/>
      <w:r w:rsidRPr="00EE5641">
        <w:rPr>
          <w:rFonts w:ascii="Times New Roman" w:hAnsi="Times New Roman" w:cs="Times New Roman"/>
        </w:rPr>
        <w:t>Siza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Qasim</w:t>
      </w:r>
      <w:proofErr w:type="spellEnd"/>
      <w:r w:rsidRPr="00EE5641">
        <w:rPr>
          <w:rFonts w:ascii="Times New Roman" w:hAnsi="Times New Roman" w:cs="Times New Roman"/>
        </w:rPr>
        <w:t xml:space="preserve">), (Casablanca, Dar </w:t>
      </w:r>
      <w:proofErr w:type="spellStart"/>
      <w:r w:rsidRPr="00EE5641">
        <w:rPr>
          <w:rFonts w:ascii="Times New Roman" w:hAnsi="Times New Roman" w:cs="Times New Roman"/>
        </w:rPr>
        <w:t>Qurtuba</w:t>
      </w:r>
      <w:proofErr w:type="spellEnd"/>
      <w:r w:rsidRPr="00EE5641">
        <w:rPr>
          <w:rFonts w:ascii="Times New Roman" w:hAnsi="Times New Roman" w:cs="Times New Roman"/>
        </w:rPr>
        <w:t>, 1988), 50.</w:t>
      </w:r>
    </w:p>
  </w:endnote>
  <w:endnote w:id="37">
    <w:p w14:paraId="6B981F7E" w14:textId="4FB01CAE"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Gaston </w:t>
      </w:r>
      <w:proofErr w:type="spellStart"/>
      <w:r w:rsidRPr="00EE5641">
        <w:rPr>
          <w:rFonts w:ascii="Times New Roman" w:hAnsi="Times New Roman" w:cs="Times New Roman"/>
        </w:rPr>
        <w:t>Pashlar</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Jamaliyat</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Makan</w:t>
      </w:r>
      <w:proofErr w:type="spellEnd"/>
      <w:r w:rsidRPr="00EE5641">
        <w:rPr>
          <w:rFonts w:ascii="Times New Roman" w:hAnsi="Times New Roman" w:cs="Times New Roman"/>
        </w:rPr>
        <w:t>, 199.</w:t>
      </w:r>
    </w:p>
  </w:endnote>
  <w:endnote w:id="38">
    <w:p w14:paraId="53CB8AFE" w14:textId="771EBB92" w:rsidR="00175476" w:rsidRPr="00EE5641" w:rsidRDefault="00175476" w:rsidP="0022655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r w:rsidRPr="000B1FE1">
        <w:rPr>
          <w:rFonts w:ascii="Times New Roman" w:hAnsi="Times New Roman" w:cs="Times New Roman"/>
        </w:rPr>
        <w:t xml:space="preserve">A Group of Researchers, </w:t>
      </w:r>
      <w:proofErr w:type="spellStart"/>
      <w:r w:rsidRPr="000B1FE1">
        <w:rPr>
          <w:rFonts w:ascii="Times New Roman" w:hAnsi="Times New Roman" w:cs="Times New Roman"/>
          <w:i/>
          <w:iCs/>
        </w:rPr>
        <w:t>Jamaliyat</w:t>
      </w:r>
      <w:proofErr w:type="spellEnd"/>
      <w:r w:rsidRPr="000B1FE1">
        <w:rPr>
          <w:rFonts w:ascii="Times New Roman" w:hAnsi="Times New Roman" w:cs="Times New Roman"/>
          <w:i/>
          <w:iCs/>
        </w:rPr>
        <w:t xml:space="preserve"> al-</w:t>
      </w:r>
      <w:proofErr w:type="spellStart"/>
      <w:r w:rsidRPr="000B1FE1">
        <w:rPr>
          <w:rFonts w:ascii="Times New Roman" w:hAnsi="Times New Roman" w:cs="Times New Roman"/>
          <w:i/>
          <w:iCs/>
        </w:rPr>
        <w:t>Makan</w:t>
      </w:r>
      <w:proofErr w:type="spellEnd"/>
      <w:r w:rsidRPr="000B1FE1">
        <w:rPr>
          <w:rFonts w:ascii="Times New Roman" w:hAnsi="Times New Roman" w:cs="Times New Roman"/>
        </w:rPr>
        <w:t xml:space="preserve">, (Casablanca: </w:t>
      </w:r>
      <w:proofErr w:type="spellStart"/>
      <w:r w:rsidRPr="000B1FE1">
        <w:rPr>
          <w:rFonts w:ascii="Times New Roman" w:hAnsi="Times New Roman" w:cs="Times New Roman"/>
        </w:rPr>
        <w:t>Manshurat</w:t>
      </w:r>
      <w:proofErr w:type="spellEnd"/>
      <w:r w:rsidRPr="000B1FE1">
        <w:rPr>
          <w:rFonts w:ascii="Times New Roman" w:hAnsi="Times New Roman" w:cs="Times New Roman"/>
        </w:rPr>
        <w:t xml:space="preserve"> </w:t>
      </w:r>
      <w:proofErr w:type="spellStart"/>
      <w:r w:rsidRPr="000B1FE1">
        <w:rPr>
          <w:rFonts w:ascii="Times New Roman" w:hAnsi="Times New Roman" w:cs="Times New Roman"/>
        </w:rPr>
        <w:t>ʿAyun</w:t>
      </w:r>
      <w:proofErr w:type="spellEnd"/>
      <w:r w:rsidRPr="000B1FE1">
        <w:rPr>
          <w:rFonts w:ascii="Times New Roman" w:hAnsi="Times New Roman" w:cs="Times New Roman"/>
        </w:rPr>
        <w:t xml:space="preserve"> al-</w:t>
      </w:r>
      <w:proofErr w:type="spellStart"/>
      <w:r w:rsidRPr="000B1FE1">
        <w:rPr>
          <w:rFonts w:ascii="Times New Roman" w:hAnsi="Times New Roman" w:cs="Times New Roman"/>
        </w:rPr>
        <w:t>Maqalat</w:t>
      </w:r>
      <w:proofErr w:type="spellEnd"/>
      <w:r w:rsidRPr="000B1FE1">
        <w:rPr>
          <w:rFonts w:ascii="Times New Roman" w:hAnsi="Times New Roman" w:cs="Times New Roman"/>
        </w:rPr>
        <w:t>, vol. 1, 1988), 63.</w:t>
      </w:r>
    </w:p>
  </w:endnote>
  <w:endnote w:id="39">
    <w:p w14:paraId="2FFB9A37" w14:textId="75F56785"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179.</w:t>
      </w:r>
    </w:p>
  </w:endnote>
  <w:endnote w:id="40">
    <w:p w14:paraId="5135C690" w14:textId="51D97BCB"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Abraham A. Moles and Elisabeth Romer, “La </w:t>
      </w:r>
      <w:proofErr w:type="spellStart"/>
      <w:r w:rsidRPr="00EE5641">
        <w:rPr>
          <w:rFonts w:ascii="Times New Roman" w:hAnsi="Times New Roman" w:cs="Times New Roman"/>
        </w:rPr>
        <w:t>Psychologie</w:t>
      </w:r>
      <w:proofErr w:type="spellEnd"/>
      <w:r w:rsidRPr="00EE5641">
        <w:rPr>
          <w:rFonts w:ascii="Times New Roman" w:hAnsi="Times New Roman" w:cs="Times New Roman"/>
        </w:rPr>
        <w:t>”, 91.</w:t>
      </w:r>
    </w:p>
  </w:endnote>
  <w:endnote w:id="41">
    <w:p w14:paraId="2CE4A427" w14:textId="017887A8"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Abraham A. Moles and Elisabeth Romer, “La </w:t>
      </w:r>
      <w:proofErr w:type="spellStart"/>
      <w:r w:rsidRPr="00EE5641">
        <w:rPr>
          <w:rFonts w:ascii="Times New Roman" w:hAnsi="Times New Roman" w:cs="Times New Roman"/>
        </w:rPr>
        <w:t>Psychologie</w:t>
      </w:r>
      <w:proofErr w:type="spellEnd"/>
      <w:r w:rsidRPr="00EE5641">
        <w:rPr>
          <w:rFonts w:ascii="Times New Roman" w:hAnsi="Times New Roman" w:cs="Times New Roman"/>
        </w:rPr>
        <w:t>”, 98.</w:t>
      </w:r>
    </w:p>
  </w:endnote>
  <w:endnote w:id="42">
    <w:p w14:paraId="15C0C3E2" w14:textId="67BC1371"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179.</w:t>
      </w:r>
    </w:p>
  </w:endnote>
  <w:endnote w:id="43">
    <w:p w14:paraId="411FD4C9" w14:textId="199C77C2"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gramStart"/>
      <w:r w:rsidRPr="00EE5641">
        <w:rPr>
          <w:rFonts w:ascii="Times New Roman" w:hAnsi="Times New Roman" w:cs="Times New Roman"/>
        </w:rPr>
        <w:t>Nabila</w:t>
      </w:r>
      <w:r w:rsidR="0097154F">
        <w:rPr>
          <w:rFonts w:ascii="Times New Roman" w:hAnsi="Times New Roman" w:cs="Times New Roman"/>
        </w:rPr>
        <w:t xml:space="preserve"> </w:t>
      </w:r>
      <w:r w:rsidRPr="00EE5641">
        <w:rPr>
          <w:rFonts w:ascii="Times New Roman" w:hAnsi="Times New Roman" w:cs="Times New Roman"/>
        </w:rPr>
        <w:t>Ibrahim,</w:t>
      </w:r>
      <w:proofErr w:type="gramEnd"/>
      <w:r w:rsidRPr="00EE5641">
        <w:rPr>
          <w:rFonts w:ascii="Times New Roman" w:hAnsi="Times New Roman" w:cs="Times New Roman"/>
        </w:rPr>
        <w:t xml:space="preserve"> </w:t>
      </w:r>
      <w:r w:rsidRPr="00EE5641">
        <w:rPr>
          <w:rFonts w:ascii="Times New Roman" w:hAnsi="Times New Roman" w:cs="Times New Roman"/>
          <w:i/>
          <w:iCs/>
        </w:rPr>
        <w:t>Fan al-</w:t>
      </w:r>
      <w:proofErr w:type="spellStart"/>
      <w:r w:rsidRPr="00EE5641">
        <w:rPr>
          <w:rFonts w:ascii="Times New Roman" w:hAnsi="Times New Roman" w:cs="Times New Roman"/>
          <w:i/>
          <w:iCs/>
        </w:rPr>
        <w:t>Qas</w:t>
      </w:r>
      <w:proofErr w:type="spellEnd"/>
      <w:r w:rsidRPr="00EE5641">
        <w:rPr>
          <w:rFonts w:ascii="Times New Roman" w:hAnsi="Times New Roman" w:cs="Times New Roman"/>
          <w:i/>
          <w:iCs/>
        </w:rPr>
        <w:t xml:space="preserve"> fi al-</w:t>
      </w:r>
      <w:proofErr w:type="spellStart"/>
      <w:r w:rsidRPr="00EE5641">
        <w:rPr>
          <w:rFonts w:ascii="Times New Roman" w:hAnsi="Times New Roman" w:cs="Times New Roman"/>
          <w:i/>
          <w:iCs/>
        </w:rPr>
        <w:t>Nazariyya</w:t>
      </w:r>
      <w:proofErr w:type="spellEnd"/>
      <w:r w:rsidRPr="00EE5641">
        <w:rPr>
          <w:rFonts w:ascii="Times New Roman" w:hAnsi="Times New Roman" w:cs="Times New Roman"/>
          <w:i/>
          <w:iCs/>
        </w:rPr>
        <w:t xml:space="preserve"> </w:t>
      </w:r>
      <w:proofErr w:type="spellStart"/>
      <w:r w:rsidRPr="00EE5641">
        <w:rPr>
          <w:rFonts w:ascii="Times New Roman" w:hAnsi="Times New Roman" w:cs="Times New Roman"/>
          <w:i/>
          <w:iCs/>
        </w:rPr>
        <w:t>wa</w:t>
      </w:r>
      <w:proofErr w:type="spellEnd"/>
      <w:r w:rsidRPr="00EE5641">
        <w:rPr>
          <w:rFonts w:ascii="Times New Roman" w:hAnsi="Times New Roman" w:cs="Times New Roman"/>
          <w:i/>
          <w:iCs/>
        </w:rPr>
        <w:t>-l-</w:t>
      </w:r>
      <w:proofErr w:type="spellStart"/>
      <w:r w:rsidRPr="00EE5641">
        <w:rPr>
          <w:rFonts w:ascii="Times New Roman" w:hAnsi="Times New Roman" w:cs="Times New Roman"/>
          <w:i/>
          <w:iCs/>
        </w:rPr>
        <w:t>Tatbiq</w:t>
      </w:r>
      <w:proofErr w:type="spellEnd"/>
      <w:r w:rsidRPr="00EE5641">
        <w:rPr>
          <w:rFonts w:ascii="Times New Roman" w:hAnsi="Times New Roman" w:cs="Times New Roman"/>
        </w:rPr>
        <w:t xml:space="preserve">, (Cairo: </w:t>
      </w:r>
      <w:proofErr w:type="spellStart"/>
      <w:r w:rsidRPr="00EE5641">
        <w:rPr>
          <w:rFonts w:ascii="Times New Roman" w:hAnsi="Times New Roman" w:cs="Times New Roman"/>
        </w:rPr>
        <w:t>Maktabat</w:t>
      </w:r>
      <w:proofErr w:type="spellEnd"/>
      <w:r w:rsidRPr="00EE5641">
        <w:rPr>
          <w:rFonts w:ascii="Times New Roman" w:hAnsi="Times New Roman" w:cs="Times New Roman"/>
        </w:rPr>
        <w:t xml:space="preserve"> Gharib, n.d.).</w:t>
      </w:r>
    </w:p>
  </w:endnote>
  <w:endnote w:id="44">
    <w:p w14:paraId="54353A62" w14:textId="6A526D17"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189.</w:t>
      </w:r>
    </w:p>
  </w:endnote>
  <w:endnote w:id="45">
    <w:p w14:paraId="1DCB311E" w14:textId="0B76DA3C"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191.</w:t>
      </w:r>
    </w:p>
  </w:endnote>
  <w:endnote w:id="46">
    <w:p w14:paraId="50DFF778" w14:textId="46BF2FD7"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224.</w:t>
      </w:r>
    </w:p>
  </w:endnote>
  <w:endnote w:id="47">
    <w:p w14:paraId="17271210" w14:textId="290569C7"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226.</w:t>
      </w:r>
    </w:p>
  </w:endnote>
  <w:endnote w:id="48">
    <w:p w14:paraId="3421660F" w14:textId="29B0E778"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226.</w:t>
      </w:r>
    </w:p>
  </w:endnote>
  <w:endnote w:id="49">
    <w:p w14:paraId="47660FEC" w14:textId="701CB908" w:rsidR="00175476" w:rsidRPr="00EE5641" w:rsidRDefault="00175476" w:rsidP="00914717">
      <w:pPr>
        <w:pStyle w:val="FootnoteText"/>
        <w:bidi w:val="0"/>
        <w:jc w:val="both"/>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Walid Abu Bakr, </w:t>
      </w:r>
      <w:hyperlink r:id="rId4" w:history="1">
        <w:r w:rsidRPr="00EE5641">
          <w:rPr>
            <w:rStyle w:val="Hyperlink1"/>
            <w:rFonts w:ascii="Times New Roman" w:hAnsi="Times New Roman" w:cs="Times New Roman"/>
            <w:color w:val="auto"/>
            <w:u w:val="none"/>
          </w:rPr>
          <w:t>http://www.alkarmelj.org/userfiles/pdfs/2-20.pdf</w:t>
        </w:r>
      </w:hyperlink>
      <w:r w:rsidRPr="00EE5641">
        <w:rPr>
          <w:rFonts w:ascii="Times New Roman" w:hAnsi="Times New Roman" w:cs="Times New Roman"/>
        </w:rPr>
        <w:t>, 2015.</w:t>
      </w:r>
    </w:p>
  </w:endnote>
  <w:endnote w:id="50">
    <w:p w14:paraId="62DA467E" w14:textId="4E4C34FC" w:rsidR="00175476" w:rsidRPr="00EE5641" w:rsidRDefault="00175476" w:rsidP="00EE5641">
      <w:pPr>
        <w:pStyle w:val="EndnoteText"/>
        <w:rPr>
          <w:rFonts w:ascii="Times New Roman" w:hAnsi="Times New Roman" w:cs="Times New Roman"/>
          <w:highlight w:val="yellow"/>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00EE5641" w:rsidRPr="00EE5641">
        <w:rPr>
          <w:rFonts w:ascii="Times New Roman" w:hAnsi="Times New Roman" w:cs="Times New Roman"/>
        </w:rPr>
        <w:t>Hafiza</w:t>
      </w:r>
      <w:proofErr w:type="spellEnd"/>
      <w:r w:rsidR="00EE5641" w:rsidRPr="00EE5641">
        <w:rPr>
          <w:rFonts w:ascii="Times New Roman" w:hAnsi="Times New Roman" w:cs="Times New Roman"/>
        </w:rPr>
        <w:t xml:space="preserve"> Ahmad, </w:t>
      </w:r>
      <w:proofErr w:type="spellStart"/>
      <w:r w:rsidR="00EE5641" w:rsidRPr="00EE5641">
        <w:rPr>
          <w:rFonts w:ascii="Times New Roman" w:hAnsi="Times New Roman" w:cs="Times New Roman"/>
          <w:i/>
          <w:iCs/>
        </w:rPr>
        <w:t>Baniyat</w:t>
      </w:r>
      <w:proofErr w:type="spellEnd"/>
      <w:r w:rsidR="00EE5641" w:rsidRPr="00EE5641">
        <w:rPr>
          <w:rFonts w:ascii="Times New Roman" w:hAnsi="Times New Roman" w:cs="Times New Roman"/>
          <w:i/>
          <w:iCs/>
        </w:rPr>
        <w:t xml:space="preserve"> al-</w:t>
      </w:r>
      <w:proofErr w:type="spellStart"/>
      <w:r w:rsidR="00EE5641" w:rsidRPr="00EE5641">
        <w:rPr>
          <w:rFonts w:ascii="Times New Roman" w:hAnsi="Times New Roman" w:cs="Times New Roman"/>
          <w:i/>
          <w:iCs/>
        </w:rPr>
        <w:t>Khutab</w:t>
      </w:r>
      <w:proofErr w:type="spellEnd"/>
      <w:r w:rsidR="00EE5641" w:rsidRPr="00EE5641">
        <w:rPr>
          <w:rFonts w:ascii="Times New Roman" w:hAnsi="Times New Roman" w:cs="Times New Roman"/>
        </w:rPr>
        <w:t>,</w:t>
      </w:r>
      <w:r w:rsidR="00EE5641" w:rsidRPr="00EE5641">
        <w:rPr>
          <w:rFonts w:ascii="Times New Roman" w:hAnsi="Times New Roman" w:cs="Times New Roman"/>
          <w:i/>
          <w:iCs/>
        </w:rPr>
        <w:t xml:space="preserve"> </w:t>
      </w:r>
      <w:r w:rsidR="00EE5641" w:rsidRPr="00EE5641">
        <w:rPr>
          <w:rFonts w:ascii="Times New Roman" w:hAnsi="Times New Roman" w:cs="Times New Roman"/>
        </w:rPr>
        <w:t>12</w:t>
      </w:r>
      <w:r w:rsidR="00EE5641" w:rsidRPr="00EE5641">
        <w:rPr>
          <w:rFonts w:ascii="Times New Roman" w:hAnsi="Times New Roman" w:cs="Times New Roman"/>
        </w:rPr>
        <w:t>7</w:t>
      </w:r>
      <w:r w:rsidR="00EE5641" w:rsidRPr="00EE5641">
        <w:rPr>
          <w:rFonts w:ascii="Times New Roman" w:hAnsi="Times New Roman" w:cs="Times New Roman"/>
        </w:rPr>
        <w:t>.</w:t>
      </w:r>
    </w:p>
  </w:endnote>
  <w:endnote w:id="51">
    <w:p w14:paraId="0D841B45" w14:textId="2A624653"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bookmarkStart w:id="18" w:name="_Hlk48389394"/>
      <w:r w:rsidRPr="00EE5641">
        <w:rPr>
          <w:rFonts w:ascii="Times New Roman" w:hAnsi="Times New Roman" w:cs="Times New Roman"/>
        </w:rPr>
        <w:t xml:space="preserve">Mustafa </w:t>
      </w:r>
      <w:proofErr w:type="spellStart"/>
      <w:r w:rsidRPr="00EE5641">
        <w:rPr>
          <w:rFonts w:ascii="Times New Roman" w:hAnsi="Times New Roman" w:cs="Times New Roman"/>
        </w:rPr>
        <w:t>Jumʿa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Tajliyat</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Makan</w:t>
      </w:r>
      <w:proofErr w:type="spellEnd"/>
      <w:r w:rsidRPr="00EE5641">
        <w:rPr>
          <w:rFonts w:ascii="Times New Roman" w:hAnsi="Times New Roman" w:cs="Times New Roman"/>
        </w:rPr>
        <w:t xml:space="preserve"> </w:t>
      </w:r>
      <w:bookmarkEnd w:id="18"/>
      <w:r w:rsidRPr="00EE5641">
        <w:rPr>
          <w:rFonts w:ascii="Times New Roman" w:hAnsi="Times New Roman" w:cs="Times New Roman"/>
        </w:rPr>
        <w:t>fi al-</w:t>
      </w:r>
      <w:proofErr w:type="spellStart"/>
      <w:r w:rsidRPr="00EE5641">
        <w:rPr>
          <w:rFonts w:ascii="Times New Roman" w:hAnsi="Times New Roman" w:cs="Times New Roman"/>
        </w:rPr>
        <w:t>Riwaya</w:t>
      </w:r>
      <w:proofErr w:type="spellEnd"/>
      <w:r w:rsidRPr="00EE5641">
        <w:rPr>
          <w:rFonts w:ascii="Times New Roman" w:hAnsi="Times New Roman" w:cs="Times New Roman"/>
        </w:rPr>
        <w:t>: Al-</w:t>
      </w:r>
      <w:proofErr w:type="spellStart"/>
      <w:r w:rsidRPr="00EE5641">
        <w:rPr>
          <w:rFonts w:ascii="Times New Roman" w:hAnsi="Times New Roman" w:cs="Times New Roman"/>
        </w:rPr>
        <w:t>Mafhum</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wa</w:t>
      </w:r>
      <w:proofErr w:type="spellEnd"/>
      <w:r w:rsidRPr="00EE5641">
        <w:rPr>
          <w:rFonts w:ascii="Times New Roman" w:hAnsi="Times New Roman" w:cs="Times New Roman"/>
        </w:rPr>
        <w:t>-l-</w:t>
      </w:r>
      <w:proofErr w:type="spellStart"/>
      <w:r w:rsidRPr="00EE5641">
        <w:rPr>
          <w:rFonts w:ascii="Times New Roman" w:hAnsi="Times New Roman" w:cs="Times New Roman"/>
        </w:rPr>
        <w:t>ʿAlama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wa</w:t>
      </w:r>
      <w:proofErr w:type="spellEnd"/>
      <w:r w:rsidRPr="00EE5641">
        <w:rPr>
          <w:rFonts w:ascii="Times New Roman" w:hAnsi="Times New Roman" w:cs="Times New Roman"/>
        </w:rPr>
        <w:t>-l-</w:t>
      </w:r>
      <w:proofErr w:type="spellStart"/>
      <w:r w:rsidRPr="00EE5641">
        <w:rPr>
          <w:rFonts w:ascii="Times New Roman" w:hAnsi="Times New Roman" w:cs="Times New Roman"/>
        </w:rPr>
        <w:t>Ta</w:t>
      </w:r>
      <w:r w:rsidR="00EE5641" w:rsidRPr="00EE5641">
        <w:rPr>
          <w:rFonts w:ascii="Times New Roman" w:hAnsi="Times New Roman" w:cs="Times New Roman"/>
        </w:rPr>
        <w:t>ʾ</w:t>
      </w:r>
      <w:r w:rsidRPr="00EE5641">
        <w:rPr>
          <w:rFonts w:ascii="Times New Roman" w:hAnsi="Times New Roman" w:cs="Times New Roman"/>
        </w:rPr>
        <w:t>wil</w:t>
      </w:r>
      <w:proofErr w:type="spellEnd"/>
      <w:r w:rsidRPr="00EE5641">
        <w:rPr>
          <w:rFonts w:ascii="Times New Roman" w:hAnsi="Times New Roman" w:cs="Times New Roman"/>
        </w:rPr>
        <w:t xml:space="preserve">. 2015. </w:t>
      </w:r>
      <w:proofErr w:type="spellStart"/>
      <w:r w:rsidRPr="00EE5641">
        <w:rPr>
          <w:rFonts w:ascii="Times New Roman" w:hAnsi="Times New Roman" w:cs="Times New Roman"/>
        </w:rPr>
        <w:t>Nuqtat</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Du</w:t>
      </w:r>
      <w:r w:rsidR="00EE5641" w:rsidRPr="00EE5641">
        <w:rPr>
          <w:rFonts w:ascii="Times New Roman" w:hAnsi="Times New Roman" w:cs="Times New Roman"/>
        </w:rPr>
        <w:t>ʾ</w:t>
      </w:r>
      <w:proofErr w:type="spellEnd"/>
      <w:r w:rsidRPr="00EE5641">
        <w:rPr>
          <w:rFonts w:ascii="Times New Roman" w:hAnsi="Times New Roman" w:cs="Times New Roman"/>
        </w:rPr>
        <w:t xml:space="preserve">: </w:t>
      </w:r>
      <w:hyperlink r:id="rId5" w:history="1">
        <w:r w:rsidRPr="00EE5641">
          <w:rPr>
            <w:rStyle w:val="Hyperlink1"/>
            <w:rFonts w:ascii="Times New Roman" w:hAnsi="Times New Roman" w:cs="Times New Roman"/>
            <w:color w:val="auto"/>
            <w:u w:val="none"/>
          </w:rPr>
          <w:t>http://www.n-dawa.com/print.php?id=325</w:t>
        </w:r>
      </w:hyperlink>
      <w:r w:rsidRPr="00EE5641">
        <w:rPr>
          <w:rFonts w:ascii="Times New Roman" w:hAnsi="Times New Roman" w:cs="Times New Roman"/>
        </w:rPr>
        <w:t>, 2015).</w:t>
      </w:r>
    </w:p>
  </w:endnote>
  <w:endnote w:id="52">
    <w:p w14:paraId="5562E2CC" w14:textId="78ED1F9C"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237.</w:t>
      </w:r>
    </w:p>
  </w:endnote>
  <w:endnote w:id="53">
    <w:p w14:paraId="42484048" w14:textId="77777777" w:rsidR="00175476" w:rsidRPr="00EE5641" w:rsidRDefault="00175476" w:rsidP="009D7127">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219.</w:t>
      </w:r>
    </w:p>
  </w:endnote>
  <w:endnote w:id="54">
    <w:p w14:paraId="35225E66" w14:textId="77777777" w:rsidR="00175476" w:rsidRPr="00EE5641" w:rsidRDefault="00175476" w:rsidP="009D7127">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303.</w:t>
      </w:r>
    </w:p>
  </w:endnote>
  <w:endnote w:id="55">
    <w:p w14:paraId="69909CAC" w14:textId="1D55C935"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48.</w:t>
      </w:r>
    </w:p>
  </w:endnote>
  <w:endnote w:id="56">
    <w:p w14:paraId="65D58832" w14:textId="5743E92B"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72.</w:t>
      </w:r>
    </w:p>
  </w:endnote>
  <w:endnote w:id="57">
    <w:p w14:paraId="547EDFA0" w14:textId="176A734F"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73.</w:t>
      </w:r>
    </w:p>
  </w:endnote>
  <w:endnote w:id="58">
    <w:p w14:paraId="04ACCCBE" w14:textId="77777777" w:rsidR="00175476" w:rsidRPr="00EE5641" w:rsidRDefault="00175476" w:rsidP="00FE09C1">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79.</w:t>
      </w:r>
    </w:p>
  </w:endnote>
  <w:endnote w:id="59">
    <w:p w14:paraId="753BB065" w14:textId="77777777" w:rsidR="00175476" w:rsidRPr="00EE5641" w:rsidRDefault="00175476" w:rsidP="00FE09C1">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79.</w:t>
      </w:r>
    </w:p>
  </w:endnote>
  <w:endnote w:id="60">
    <w:p w14:paraId="0976C007" w14:textId="536D08AD" w:rsidR="00175476" w:rsidRPr="00EE5641" w:rsidRDefault="00175476" w:rsidP="00EC648A">
      <w:pPr>
        <w:pStyle w:val="FootnoteText"/>
        <w:bidi w:val="0"/>
        <w:jc w:val="both"/>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Rami Abu Shihab, “</w:t>
      </w:r>
      <w:proofErr w:type="spellStart"/>
      <w:r w:rsidRPr="00EE5641">
        <w:rPr>
          <w:rFonts w:ascii="Times New Roman" w:hAnsi="Times New Roman" w:cs="Times New Roman"/>
        </w:rPr>
        <w:t>Sardiya</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Shitat</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Filastiniyya</w:t>
      </w:r>
      <w:proofErr w:type="spellEnd"/>
      <w:r w:rsidRPr="00EE5641">
        <w:rPr>
          <w:rFonts w:ascii="Times New Roman" w:hAnsi="Times New Roman" w:cs="Times New Roman"/>
        </w:rPr>
        <w:t xml:space="preserve">”, 43.  </w:t>
      </w:r>
    </w:p>
  </w:endnote>
  <w:endnote w:id="61">
    <w:p w14:paraId="28DE389A" w14:textId="41858EAA" w:rsidR="00175476" w:rsidRPr="00EE5641" w:rsidRDefault="00175476" w:rsidP="00EC648A">
      <w:pPr>
        <w:pStyle w:val="FootnoteText"/>
        <w:bidi w:val="0"/>
        <w:jc w:val="both"/>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Muhammad </w:t>
      </w:r>
      <w:proofErr w:type="spellStart"/>
      <w:r w:rsidRPr="00EE5641">
        <w:rPr>
          <w:rFonts w:ascii="Times New Roman" w:hAnsi="Times New Roman" w:cs="Times New Roman"/>
        </w:rPr>
        <w:t>Haju</w:t>
      </w:r>
      <w:proofErr w:type="spellEnd"/>
      <w:r w:rsidRPr="00EE5641">
        <w:rPr>
          <w:rFonts w:ascii="Times New Roman" w:hAnsi="Times New Roman" w:cs="Times New Roman"/>
        </w:rPr>
        <w:t xml:space="preserve">, </w:t>
      </w:r>
      <w:r w:rsidRPr="00EE5641">
        <w:rPr>
          <w:rFonts w:ascii="Times New Roman" w:hAnsi="Times New Roman" w:cs="Times New Roman"/>
          <w:i/>
          <w:iCs/>
        </w:rPr>
        <w:t>Al-</w:t>
      </w:r>
      <w:proofErr w:type="spellStart"/>
      <w:r w:rsidRPr="00EE5641">
        <w:rPr>
          <w:rFonts w:ascii="Times New Roman" w:hAnsi="Times New Roman" w:cs="Times New Roman"/>
          <w:i/>
          <w:iCs/>
        </w:rPr>
        <w:t>Majal</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Tarikhi</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Jighrafi</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Insan</w:t>
      </w:r>
      <w:proofErr w:type="spellEnd"/>
      <w:r w:rsidRPr="00EE5641">
        <w:rPr>
          <w:rFonts w:ascii="Times New Roman" w:hAnsi="Times New Roman" w:cs="Times New Roman"/>
          <w:i/>
          <w:iCs/>
        </w:rPr>
        <w:t xml:space="preserve"> </w:t>
      </w:r>
      <w:proofErr w:type="spellStart"/>
      <w:r w:rsidRPr="00EE5641">
        <w:rPr>
          <w:rFonts w:ascii="Times New Roman" w:hAnsi="Times New Roman" w:cs="Times New Roman"/>
          <w:i/>
          <w:iCs/>
        </w:rPr>
        <w:t>wa</w:t>
      </w:r>
      <w:proofErr w:type="spellEnd"/>
      <w:r w:rsidRPr="00EE5641">
        <w:rPr>
          <w:rFonts w:ascii="Times New Roman" w:hAnsi="Times New Roman" w:cs="Times New Roman"/>
          <w:i/>
          <w:iCs/>
        </w:rPr>
        <w:t xml:space="preserve"> </w:t>
      </w:r>
      <w:proofErr w:type="spellStart"/>
      <w:r w:rsidRPr="00EE5641">
        <w:rPr>
          <w:rFonts w:ascii="Times New Roman" w:hAnsi="Times New Roman" w:cs="Times New Roman"/>
          <w:i/>
          <w:iCs/>
        </w:rPr>
        <w:t>Insijam</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Kawn</w:t>
      </w:r>
      <w:proofErr w:type="spellEnd"/>
      <w:r w:rsidRPr="00EE5641">
        <w:rPr>
          <w:rFonts w:ascii="Times New Roman" w:hAnsi="Times New Roman" w:cs="Times New Roman"/>
          <w:i/>
          <w:iCs/>
        </w:rPr>
        <w:t xml:space="preserve">: </w:t>
      </w:r>
      <w:proofErr w:type="spellStart"/>
      <w:r w:rsidRPr="00EE5641">
        <w:rPr>
          <w:rFonts w:ascii="Times New Roman" w:hAnsi="Times New Roman" w:cs="Times New Roman"/>
          <w:i/>
          <w:iCs/>
        </w:rPr>
        <w:t>Simia</w:t>
      </w:r>
      <w:r w:rsidR="00EE5641" w:rsidRPr="00EE5641">
        <w:rPr>
          <w:rFonts w:ascii="Times New Roman" w:hAnsi="Times New Roman" w:cs="Times New Roman"/>
          <w:i/>
          <w:iCs/>
        </w:rPr>
        <w:t>ʾ</w:t>
      </w:r>
      <w:r w:rsidRPr="00EE5641">
        <w:rPr>
          <w:rFonts w:ascii="Times New Roman" w:hAnsi="Times New Roman" w:cs="Times New Roman"/>
          <w:i/>
          <w:iCs/>
        </w:rPr>
        <w:t>iyat</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Haki</w:t>
      </w:r>
      <w:proofErr w:type="spellEnd"/>
      <w:r w:rsidRPr="00EE5641">
        <w:rPr>
          <w:rFonts w:ascii="Times New Roman" w:hAnsi="Times New Roman" w:cs="Times New Roman"/>
          <w:i/>
          <w:iCs/>
        </w:rPr>
        <w:t xml:space="preserve"> al-</w:t>
      </w:r>
      <w:proofErr w:type="spellStart"/>
      <w:r w:rsidRPr="00EE5641">
        <w:rPr>
          <w:rFonts w:ascii="Times New Roman" w:hAnsi="Times New Roman" w:cs="Times New Roman"/>
          <w:i/>
          <w:iCs/>
        </w:rPr>
        <w:t>Shaʿabi</w:t>
      </w:r>
      <w:proofErr w:type="spellEnd"/>
      <w:r w:rsidRPr="00EE5641">
        <w:rPr>
          <w:rFonts w:ascii="Times New Roman" w:hAnsi="Times New Roman" w:cs="Times New Roman"/>
          <w:i/>
          <w:iCs/>
        </w:rPr>
        <w:t>,</w:t>
      </w:r>
      <w:r w:rsidRPr="00EE5641">
        <w:rPr>
          <w:rFonts w:ascii="Times New Roman" w:hAnsi="Times New Roman" w:cs="Times New Roman"/>
        </w:rPr>
        <w:t xml:space="preserve"> (Algeria: al-</w:t>
      </w:r>
      <w:proofErr w:type="spellStart"/>
      <w:r w:rsidRPr="00EE5641">
        <w:rPr>
          <w:rFonts w:ascii="Times New Roman" w:hAnsi="Times New Roman" w:cs="Times New Roman"/>
        </w:rPr>
        <w:t>Rabit</w:t>
      </w:r>
      <w:proofErr w:type="spellEnd"/>
      <w:r w:rsidRPr="00EE5641">
        <w:rPr>
          <w:rFonts w:ascii="Times New Roman" w:hAnsi="Times New Roman" w:cs="Times New Roman"/>
        </w:rPr>
        <w:t>, 2012), 46.</w:t>
      </w:r>
    </w:p>
  </w:endnote>
  <w:endnote w:id="62">
    <w:p w14:paraId="5AA5C650" w14:textId="0C131D8D" w:rsidR="00175476" w:rsidRPr="00EE5641" w:rsidRDefault="00175476" w:rsidP="00EC648A">
      <w:pPr>
        <w:pStyle w:val="FootnoteText"/>
        <w:bidi w:val="0"/>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Tami </w:t>
      </w:r>
      <w:proofErr w:type="spellStart"/>
      <w:r w:rsidRPr="00EE5641">
        <w:rPr>
          <w:rFonts w:ascii="Times New Roman" w:hAnsi="Times New Roman" w:cs="Times New Roman"/>
        </w:rPr>
        <w:t>Daghilib</w:t>
      </w:r>
      <w:proofErr w:type="spellEnd"/>
      <w:r w:rsidRPr="00EE5641">
        <w:rPr>
          <w:rFonts w:ascii="Times New Roman" w:hAnsi="Times New Roman" w:cs="Times New Roman"/>
        </w:rPr>
        <w:t>, “</w:t>
      </w:r>
      <w:proofErr w:type="spellStart"/>
      <w:r w:rsidRPr="00EE5641">
        <w:rPr>
          <w:rFonts w:ascii="Times New Roman" w:hAnsi="Times New Roman" w:cs="Times New Roman"/>
        </w:rPr>
        <w:t>Mafhum</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Watan</w:t>
      </w:r>
      <w:proofErr w:type="spellEnd"/>
      <w:r w:rsidRPr="00EE5641">
        <w:rPr>
          <w:rFonts w:ascii="Times New Roman" w:hAnsi="Times New Roman" w:cs="Times New Roman"/>
        </w:rPr>
        <w:t xml:space="preserve"> Fi al-</w:t>
      </w:r>
      <w:proofErr w:type="spellStart"/>
      <w:r w:rsidRPr="00EE5641">
        <w:rPr>
          <w:rFonts w:ascii="Times New Roman" w:hAnsi="Times New Roman" w:cs="Times New Roman"/>
        </w:rPr>
        <w:t>Adab</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ʿArabi</w:t>
      </w:r>
      <w:proofErr w:type="spellEnd"/>
      <w:r w:rsidRPr="00EE5641">
        <w:rPr>
          <w:rFonts w:ascii="Times New Roman" w:hAnsi="Times New Roman" w:cs="Times New Roman"/>
        </w:rPr>
        <w:t>.” 2017. (</w:t>
      </w:r>
      <w:proofErr w:type="spellStart"/>
      <w:r w:rsidRPr="00EE5641">
        <w:rPr>
          <w:rFonts w:ascii="Times New Roman" w:hAnsi="Times New Roman" w:cs="Times New Roman"/>
        </w:rPr>
        <w:t>al-Jazeera</w:t>
      </w:r>
      <w:proofErr w:type="spellEnd"/>
      <w:r w:rsidRPr="00EE5641">
        <w:rPr>
          <w:rFonts w:ascii="Times New Roman" w:hAnsi="Times New Roman" w:cs="Times New Roman"/>
        </w:rPr>
        <w:t xml:space="preserve">: </w:t>
      </w:r>
      <w:hyperlink r:id="rId6" w:history="1">
        <w:r w:rsidRPr="00EE5641">
          <w:rPr>
            <w:rStyle w:val="Hyperlink1"/>
            <w:rFonts w:ascii="Times New Roman" w:hAnsi="Times New Roman" w:cs="Times New Roman"/>
            <w:color w:val="auto"/>
            <w:u w:val="none"/>
          </w:rPr>
          <w:t>http://www.al-jazirah.com/2017/20170527/cm21.htm</w:t>
        </w:r>
      </w:hyperlink>
      <w:r w:rsidRPr="00EE5641">
        <w:rPr>
          <w:rStyle w:val="Hyperlink1"/>
          <w:rFonts w:ascii="Times New Roman" w:hAnsi="Times New Roman" w:cs="Times New Roman"/>
          <w:color w:val="auto"/>
          <w:u w:val="none"/>
        </w:rPr>
        <w:t>l).</w:t>
      </w:r>
    </w:p>
  </w:endnote>
  <w:endnote w:id="63">
    <w:p w14:paraId="58E18BDB" w14:textId="30481C66" w:rsidR="00175476" w:rsidRPr="00EE5641" w:rsidRDefault="00175476" w:rsidP="00EC648A">
      <w:pPr>
        <w:pStyle w:val="FootnoteText"/>
        <w:bidi w:val="0"/>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Tami </w:t>
      </w:r>
      <w:proofErr w:type="spellStart"/>
      <w:r w:rsidRPr="00EE5641">
        <w:rPr>
          <w:rFonts w:ascii="Times New Roman" w:hAnsi="Times New Roman" w:cs="Times New Roman"/>
        </w:rPr>
        <w:t>Daghilib</w:t>
      </w:r>
      <w:proofErr w:type="spellEnd"/>
      <w:r w:rsidRPr="00EE5641">
        <w:rPr>
          <w:rFonts w:ascii="Times New Roman" w:hAnsi="Times New Roman" w:cs="Times New Roman"/>
        </w:rPr>
        <w:t>, “</w:t>
      </w:r>
      <w:proofErr w:type="spellStart"/>
      <w:r w:rsidRPr="00EE5641">
        <w:rPr>
          <w:rFonts w:ascii="Times New Roman" w:hAnsi="Times New Roman" w:cs="Times New Roman"/>
        </w:rPr>
        <w:t>Mafhum</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Watan</w:t>
      </w:r>
      <w:proofErr w:type="spellEnd"/>
      <w:r w:rsidRPr="00EE5641">
        <w:rPr>
          <w:rFonts w:ascii="Times New Roman" w:hAnsi="Times New Roman" w:cs="Times New Roman"/>
        </w:rPr>
        <w:t>.”</w:t>
      </w:r>
    </w:p>
  </w:endnote>
  <w:endnote w:id="64">
    <w:p w14:paraId="766685B7" w14:textId="0BAEE6A4"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25.</w:t>
      </w:r>
    </w:p>
  </w:endnote>
  <w:endnote w:id="65">
    <w:p w14:paraId="05B0DEA6" w14:textId="277DD66F"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123.</w:t>
      </w:r>
    </w:p>
  </w:endnote>
  <w:endnote w:id="66">
    <w:p w14:paraId="47FA96D8" w14:textId="1B27DFE7"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127.</w:t>
      </w:r>
    </w:p>
  </w:endnote>
  <w:endnote w:id="67">
    <w:p w14:paraId="2B0C2044" w14:textId="74429380"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288.</w:t>
      </w:r>
    </w:p>
  </w:endnote>
  <w:endnote w:id="68">
    <w:p w14:paraId="387A36D6" w14:textId="4C7D35B9" w:rsidR="00175476" w:rsidRPr="00EE5641" w:rsidRDefault="00175476" w:rsidP="006F69F2">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Mustafa </w:t>
      </w:r>
      <w:proofErr w:type="spellStart"/>
      <w:r w:rsidRPr="00EE5641">
        <w:rPr>
          <w:rFonts w:ascii="Times New Roman" w:hAnsi="Times New Roman" w:cs="Times New Roman"/>
        </w:rPr>
        <w:t>Jumʿa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Tajliyat</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Makan</w:t>
      </w:r>
      <w:proofErr w:type="spellEnd"/>
      <w:r w:rsidRPr="00EE5641">
        <w:rPr>
          <w:rFonts w:ascii="Times New Roman" w:hAnsi="Times New Roman" w:cs="Times New Roman"/>
        </w:rPr>
        <w:t>.</w:t>
      </w:r>
    </w:p>
  </w:endnote>
  <w:endnote w:id="69">
    <w:p w14:paraId="468B7F09" w14:textId="246257C9" w:rsidR="00175476" w:rsidRPr="00EE5641" w:rsidRDefault="00175476" w:rsidP="00EC648A">
      <w:pPr>
        <w:pStyle w:val="FootnoteText"/>
        <w:bidi w:val="0"/>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ʿAbd</w:t>
      </w:r>
      <w:proofErr w:type="spellEnd"/>
      <w:r w:rsidRPr="00EE5641">
        <w:rPr>
          <w:rFonts w:ascii="Times New Roman" w:hAnsi="Times New Roman" w:cs="Times New Roman"/>
        </w:rPr>
        <w:t xml:space="preserve"> al-Qadir bin Salim, </w:t>
      </w:r>
      <w:proofErr w:type="spellStart"/>
      <w:r w:rsidRPr="00EE5641">
        <w:rPr>
          <w:rFonts w:ascii="Times New Roman" w:hAnsi="Times New Roman" w:cs="Times New Roman"/>
        </w:rPr>
        <w:t>Baniyat</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Hikaya</w:t>
      </w:r>
      <w:proofErr w:type="spellEnd"/>
      <w:r w:rsidRPr="00EE5641">
        <w:rPr>
          <w:rFonts w:ascii="Times New Roman" w:hAnsi="Times New Roman" w:cs="Times New Roman"/>
        </w:rPr>
        <w:t>: Fi al-Nass al-</w:t>
      </w:r>
      <w:proofErr w:type="spellStart"/>
      <w:r w:rsidRPr="00EE5641">
        <w:rPr>
          <w:rFonts w:ascii="Times New Roman" w:hAnsi="Times New Roman" w:cs="Times New Roman"/>
        </w:rPr>
        <w:t>Riwa</w:t>
      </w:r>
      <w:r w:rsidR="00EE5641" w:rsidRPr="00EE5641">
        <w:rPr>
          <w:rFonts w:ascii="Times New Roman" w:hAnsi="Times New Roman" w:cs="Times New Roman"/>
        </w:rPr>
        <w:t>ʾ</w:t>
      </w:r>
      <w:r w:rsidRPr="00EE5641">
        <w:rPr>
          <w:rFonts w:ascii="Times New Roman" w:hAnsi="Times New Roman" w:cs="Times New Roman"/>
        </w:rPr>
        <w:t>i</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Magharibi</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Jadid</w:t>
      </w:r>
      <w:proofErr w:type="spellEnd"/>
      <w:r w:rsidRPr="00EE5641">
        <w:rPr>
          <w:rFonts w:ascii="Times New Roman" w:hAnsi="Times New Roman" w:cs="Times New Roman"/>
        </w:rPr>
        <w:t>, 149.</w:t>
      </w:r>
    </w:p>
  </w:endnote>
  <w:endnote w:id="70">
    <w:p w14:paraId="4F3DC638" w14:textId="6A7F04F8"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Khalid </w:t>
      </w:r>
      <w:proofErr w:type="spellStart"/>
      <w:r w:rsidRPr="00EE5641">
        <w:rPr>
          <w:rFonts w:ascii="Times New Roman" w:hAnsi="Times New Roman" w:cs="Times New Roman"/>
        </w:rPr>
        <w:t>Zaghrit</w:t>
      </w:r>
      <w:proofErr w:type="spellEnd"/>
      <w:r w:rsidRPr="00EE5641">
        <w:rPr>
          <w:rFonts w:ascii="Times New Roman" w:hAnsi="Times New Roman" w:cs="Times New Roman"/>
        </w:rPr>
        <w:t>. “</w:t>
      </w:r>
      <w:proofErr w:type="spellStart"/>
      <w:r w:rsidRPr="00EE5641">
        <w:rPr>
          <w:rFonts w:ascii="Times New Roman" w:hAnsi="Times New Roman" w:cs="Times New Roman"/>
        </w:rPr>
        <w:t>Jamaliyat</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Mithiulujiya</w:t>
      </w:r>
      <w:proofErr w:type="spellEnd"/>
      <w:r w:rsidRPr="00EE5641">
        <w:rPr>
          <w:rFonts w:ascii="Times New Roman" w:hAnsi="Times New Roman" w:cs="Times New Roman"/>
        </w:rPr>
        <w:t xml:space="preserve"> al-</w:t>
      </w:r>
      <w:proofErr w:type="spellStart"/>
      <w:r w:rsidRPr="00EE5641">
        <w:rPr>
          <w:rFonts w:ascii="Times New Roman" w:hAnsi="Times New Roman" w:cs="Times New Roman"/>
        </w:rPr>
        <w:t>Sahara</w:t>
      </w:r>
      <w:r w:rsidR="00EE5641" w:rsidRPr="00EE5641">
        <w:rPr>
          <w:rFonts w:ascii="Times New Roman" w:hAnsi="Times New Roman" w:cs="Times New Roman"/>
        </w:rPr>
        <w:t>ʾ</w:t>
      </w:r>
      <w:proofErr w:type="spellEnd"/>
      <w:r w:rsidRPr="00EE5641">
        <w:rPr>
          <w:rFonts w:ascii="Times New Roman" w:hAnsi="Times New Roman" w:cs="Times New Roman"/>
        </w:rPr>
        <w:t xml:space="preserve"> fi </w:t>
      </w:r>
      <w:proofErr w:type="spellStart"/>
      <w:r w:rsidRPr="00EE5641">
        <w:rPr>
          <w:rFonts w:ascii="Times New Roman" w:hAnsi="Times New Roman" w:cs="Times New Roman"/>
        </w:rPr>
        <w:t>Riwayat</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Nazif</w:t>
      </w:r>
      <w:proofErr w:type="spellEnd"/>
      <w:r w:rsidRPr="00EE5641">
        <w:rPr>
          <w:rFonts w:ascii="Times New Roman" w:hAnsi="Times New Roman" w:cs="Times New Roman"/>
        </w:rPr>
        <w:t xml:space="preserve"> al-Hajar” li-Ibrahim al-</w:t>
      </w:r>
      <w:proofErr w:type="spellStart"/>
      <w:r w:rsidRPr="00EE5641">
        <w:rPr>
          <w:rFonts w:ascii="Times New Roman" w:hAnsi="Times New Roman" w:cs="Times New Roman"/>
        </w:rPr>
        <w:t>Kuni</w:t>
      </w:r>
      <w:proofErr w:type="spellEnd"/>
      <w:r w:rsidRPr="00EE5641">
        <w:rPr>
          <w:rFonts w:ascii="Times New Roman" w:hAnsi="Times New Roman" w:cs="Times New Roman"/>
        </w:rPr>
        <w:t>.” 2015. (ad-</w:t>
      </w:r>
      <w:proofErr w:type="spellStart"/>
      <w:r w:rsidRPr="00EE5641">
        <w:rPr>
          <w:rFonts w:ascii="Times New Roman" w:hAnsi="Times New Roman" w:cs="Times New Roman"/>
        </w:rPr>
        <w:t>Dustour</w:t>
      </w:r>
      <w:proofErr w:type="spellEnd"/>
      <w:r w:rsidRPr="00EE5641">
        <w:rPr>
          <w:rFonts w:ascii="Times New Roman" w:hAnsi="Times New Roman" w:cs="Times New Roman"/>
        </w:rPr>
        <w:t xml:space="preserve">: </w:t>
      </w:r>
      <w:hyperlink r:id="rId7" w:history="1">
        <w:r w:rsidRPr="00EE5641">
          <w:rPr>
            <w:rStyle w:val="Hyperlink1"/>
            <w:rFonts w:ascii="Times New Roman" w:hAnsi="Times New Roman" w:cs="Times New Roman"/>
            <w:color w:val="auto"/>
            <w:u w:val="none"/>
          </w:rPr>
          <w:t>www.addustour.com</w:t>
        </w:r>
      </w:hyperlink>
      <w:r w:rsidRPr="00EE5641">
        <w:rPr>
          <w:rStyle w:val="Hyperlink1"/>
          <w:rFonts w:ascii="Times New Roman" w:hAnsi="Times New Roman" w:cs="Times New Roman"/>
          <w:color w:val="auto"/>
          <w:u w:val="none"/>
        </w:rPr>
        <w:t>).</w:t>
      </w:r>
    </w:p>
  </w:endnote>
  <w:endnote w:id="71">
    <w:p w14:paraId="34B69D71" w14:textId="3B7CFEC5" w:rsidR="00175476" w:rsidRPr="00EE5641" w:rsidRDefault="00175476">
      <w:pPr>
        <w:pStyle w:val="EndnoteText"/>
        <w:rPr>
          <w:rFonts w:ascii="Times New Roman" w:hAnsi="Times New Roman" w:cs="Times New Roman"/>
        </w:rPr>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210.</w:t>
      </w:r>
    </w:p>
  </w:endnote>
  <w:endnote w:id="72">
    <w:p w14:paraId="1760D931" w14:textId="6A569D96" w:rsidR="00175476" w:rsidRDefault="00175476">
      <w:pPr>
        <w:pStyle w:val="EndnoteText"/>
      </w:pPr>
      <w:r w:rsidRPr="00EE5641">
        <w:rPr>
          <w:rStyle w:val="EndnoteReference"/>
          <w:rFonts w:ascii="Times New Roman" w:hAnsi="Times New Roman" w:cs="Times New Roman"/>
        </w:rPr>
        <w:endnoteRef/>
      </w:r>
      <w:r w:rsidRPr="00EE5641">
        <w:rPr>
          <w:rFonts w:ascii="Times New Roman" w:hAnsi="Times New Roman" w:cs="Times New Roman"/>
        </w:rPr>
        <w:t xml:space="preserve"> </w:t>
      </w:r>
      <w:proofErr w:type="spellStart"/>
      <w:r w:rsidRPr="00EE5641">
        <w:rPr>
          <w:rFonts w:ascii="Times New Roman" w:hAnsi="Times New Roman" w:cs="Times New Roman"/>
        </w:rPr>
        <w:t>Hizama</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rPr>
        <w:t>Habayyib</w:t>
      </w:r>
      <w:proofErr w:type="spellEnd"/>
      <w:r w:rsidRPr="00EE5641">
        <w:rPr>
          <w:rFonts w:ascii="Times New Roman" w:hAnsi="Times New Roman" w:cs="Times New Roman"/>
        </w:rPr>
        <w:t xml:space="preserve">, </w:t>
      </w:r>
      <w:proofErr w:type="spellStart"/>
      <w:r w:rsidRPr="00EE5641">
        <w:rPr>
          <w:rFonts w:ascii="Times New Roman" w:hAnsi="Times New Roman" w:cs="Times New Roman"/>
          <w:i/>
          <w:iCs/>
        </w:rPr>
        <w:t>Qabl</w:t>
      </w:r>
      <w:proofErr w:type="spellEnd"/>
      <w:r w:rsidRPr="00EE5641">
        <w:rPr>
          <w:rFonts w:ascii="Times New Roman" w:hAnsi="Times New Roman" w:cs="Times New Roman"/>
          <w:i/>
          <w:iCs/>
        </w:rPr>
        <w:t xml:space="preserve"> an </w:t>
      </w:r>
      <w:proofErr w:type="spellStart"/>
      <w:r w:rsidRPr="00EE5641">
        <w:rPr>
          <w:rFonts w:ascii="Times New Roman" w:hAnsi="Times New Roman" w:cs="Times New Roman"/>
          <w:i/>
          <w:iCs/>
        </w:rPr>
        <w:t>Tanam</w:t>
      </w:r>
      <w:proofErr w:type="spellEnd"/>
      <w:r w:rsidRPr="00EE5641">
        <w:rPr>
          <w:rFonts w:ascii="Times New Roman" w:hAnsi="Times New Roman" w:cs="Times New Roman"/>
          <w:i/>
          <w:iCs/>
        </w:rPr>
        <w:t xml:space="preserve"> al-Malika</w:t>
      </w:r>
      <w:r w:rsidRPr="00EE5641">
        <w:rPr>
          <w:rFonts w:ascii="Times New Roman" w:hAnsi="Times New Roman" w:cs="Times New Roman"/>
        </w:rPr>
        <w:t>, 210.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95D63" w14:textId="77777777" w:rsidR="00EE6CA5" w:rsidRDefault="00EE6CA5" w:rsidP="00D11484">
      <w:pPr>
        <w:spacing w:after="0" w:line="240" w:lineRule="auto"/>
      </w:pPr>
      <w:r>
        <w:separator/>
      </w:r>
    </w:p>
  </w:footnote>
  <w:footnote w:type="continuationSeparator" w:id="0">
    <w:p w14:paraId="19AC200C" w14:textId="77777777" w:rsidR="00EE6CA5" w:rsidRDefault="00EE6CA5" w:rsidP="00D11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70EE"/>
    <w:multiLevelType w:val="hybridMultilevel"/>
    <w:tmpl w:val="6EF41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FA4B34"/>
    <w:multiLevelType w:val="hybridMultilevel"/>
    <w:tmpl w:val="F51E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A29D1"/>
    <w:multiLevelType w:val="hybridMultilevel"/>
    <w:tmpl w:val="97E0DC94"/>
    <w:lvl w:ilvl="0" w:tplc="8DDEE1EC">
      <w:start w:val="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F20CC"/>
    <w:multiLevelType w:val="hybridMultilevel"/>
    <w:tmpl w:val="DCF8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54B88"/>
    <w:multiLevelType w:val="hybridMultilevel"/>
    <w:tmpl w:val="A796B470"/>
    <w:lvl w:ilvl="0" w:tplc="0EE613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de Al-Saraf">
    <w15:presenceInfo w15:providerId="None" w15:userId="Jade Al-Sar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96"/>
    <w:rsid w:val="000765DF"/>
    <w:rsid w:val="000B1FE1"/>
    <w:rsid w:val="000D64E1"/>
    <w:rsid w:val="00101BE8"/>
    <w:rsid w:val="00111FD0"/>
    <w:rsid w:val="00117023"/>
    <w:rsid w:val="0015408D"/>
    <w:rsid w:val="00175476"/>
    <w:rsid w:val="00177799"/>
    <w:rsid w:val="001B69E2"/>
    <w:rsid w:val="001C1AB5"/>
    <w:rsid w:val="001D1530"/>
    <w:rsid w:val="001E2319"/>
    <w:rsid w:val="002054ED"/>
    <w:rsid w:val="00226556"/>
    <w:rsid w:val="00236F61"/>
    <w:rsid w:val="00243E03"/>
    <w:rsid w:val="0029553D"/>
    <w:rsid w:val="00314A28"/>
    <w:rsid w:val="00353F69"/>
    <w:rsid w:val="00384C96"/>
    <w:rsid w:val="003D373C"/>
    <w:rsid w:val="00427572"/>
    <w:rsid w:val="00451B02"/>
    <w:rsid w:val="00472E59"/>
    <w:rsid w:val="004A3486"/>
    <w:rsid w:val="004A5BD8"/>
    <w:rsid w:val="004B683E"/>
    <w:rsid w:val="004C3C71"/>
    <w:rsid w:val="00500FCA"/>
    <w:rsid w:val="00543803"/>
    <w:rsid w:val="00596306"/>
    <w:rsid w:val="005968D6"/>
    <w:rsid w:val="005F403D"/>
    <w:rsid w:val="006000EB"/>
    <w:rsid w:val="00604D8F"/>
    <w:rsid w:val="0064754C"/>
    <w:rsid w:val="00677C3C"/>
    <w:rsid w:val="00683FE8"/>
    <w:rsid w:val="006B21E7"/>
    <w:rsid w:val="006F69F2"/>
    <w:rsid w:val="007348BE"/>
    <w:rsid w:val="00745C57"/>
    <w:rsid w:val="00763E00"/>
    <w:rsid w:val="00792B0D"/>
    <w:rsid w:val="00794694"/>
    <w:rsid w:val="007B41B7"/>
    <w:rsid w:val="007D35BF"/>
    <w:rsid w:val="00807CA6"/>
    <w:rsid w:val="00893668"/>
    <w:rsid w:val="008A0D62"/>
    <w:rsid w:val="008B333B"/>
    <w:rsid w:val="00914717"/>
    <w:rsid w:val="0097154F"/>
    <w:rsid w:val="009A5EFB"/>
    <w:rsid w:val="009D7127"/>
    <w:rsid w:val="009F30EC"/>
    <w:rsid w:val="00A10954"/>
    <w:rsid w:val="00A1132C"/>
    <w:rsid w:val="00A5589A"/>
    <w:rsid w:val="00A86CFF"/>
    <w:rsid w:val="00AA3553"/>
    <w:rsid w:val="00AD270C"/>
    <w:rsid w:val="00B220A1"/>
    <w:rsid w:val="00B76B85"/>
    <w:rsid w:val="00BA1008"/>
    <w:rsid w:val="00BD3CD9"/>
    <w:rsid w:val="00C253DD"/>
    <w:rsid w:val="00C26B92"/>
    <w:rsid w:val="00C91076"/>
    <w:rsid w:val="00CB3066"/>
    <w:rsid w:val="00D11484"/>
    <w:rsid w:val="00D448DF"/>
    <w:rsid w:val="00D57717"/>
    <w:rsid w:val="00D76459"/>
    <w:rsid w:val="00D862C5"/>
    <w:rsid w:val="00DA3B61"/>
    <w:rsid w:val="00DB594B"/>
    <w:rsid w:val="00DD28C6"/>
    <w:rsid w:val="00DE2596"/>
    <w:rsid w:val="00DF4EC7"/>
    <w:rsid w:val="00EA4D31"/>
    <w:rsid w:val="00EC6402"/>
    <w:rsid w:val="00EC648A"/>
    <w:rsid w:val="00EE1A73"/>
    <w:rsid w:val="00EE5641"/>
    <w:rsid w:val="00EE6401"/>
    <w:rsid w:val="00EE6CA5"/>
    <w:rsid w:val="00F44C05"/>
    <w:rsid w:val="00FD7FFC"/>
    <w:rsid w:val="00FE09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704B"/>
  <w15:chartTrackingRefBased/>
  <w15:docId w15:val="{33D7C07B-598F-4C3B-ABB5-E462777A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11484"/>
  </w:style>
  <w:style w:type="paragraph" w:styleId="ListParagraph">
    <w:name w:val="List Paragraph"/>
    <w:basedOn w:val="Normal"/>
    <w:uiPriority w:val="34"/>
    <w:qFormat/>
    <w:rsid w:val="00D11484"/>
    <w:pPr>
      <w:bidi/>
      <w:spacing w:after="200" w:line="276" w:lineRule="auto"/>
      <w:ind w:left="720"/>
      <w:contextualSpacing/>
    </w:pPr>
  </w:style>
  <w:style w:type="paragraph" w:styleId="FootnoteText">
    <w:name w:val="footnote text"/>
    <w:basedOn w:val="Normal"/>
    <w:link w:val="FootnoteTextChar"/>
    <w:uiPriority w:val="99"/>
    <w:unhideWhenUsed/>
    <w:rsid w:val="00D11484"/>
    <w:pPr>
      <w:bidi/>
      <w:spacing w:after="0" w:line="240" w:lineRule="auto"/>
    </w:pPr>
    <w:rPr>
      <w:sz w:val="20"/>
      <w:szCs w:val="20"/>
    </w:rPr>
  </w:style>
  <w:style w:type="character" w:customStyle="1" w:styleId="FootnoteTextChar">
    <w:name w:val="Footnote Text Char"/>
    <w:basedOn w:val="DefaultParagraphFont"/>
    <w:link w:val="FootnoteText"/>
    <w:uiPriority w:val="99"/>
    <w:rsid w:val="00D11484"/>
    <w:rPr>
      <w:sz w:val="20"/>
      <w:szCs w:val="20"/>
    </w:rPr>
  </w:style>
  <w:style w:type="character" w:styleId="FootnoteReference">
    <w:name w:val="footnote reference"/>
    <w:basedOn w:val="DefaultParagraphFont"/>
    <w:uiPriority w:val="99"/>
    <w:semiHidden/>
    <w:unhideWhenUsed/>
    <w:rsid w:val="00D11484"/>
    <w:rPr>
      <w:vertAlign w:val="superscript"/>
    </w:rPr>
  </w:style>
  <w:style w:type="character" w:customStyle="1" w:styleId="Hyperlink1">
    <w:name w:val="Hyperlink1"/>
    <w:basedOn w:val="DefaultParagraphFont"/>
    <w:uiPriority w:val="99"/>
    <w:unhideWhenUsed/>
    <w:rsid w:val="00D11484"/>
    <w:rPr>
      <w:color w:val="0000FF"/>
      <w:u w:val="single"/>
    </w:rPr>
  </w:style>
  <w:style w:type="character" w:customStyle="1" w:styleId="FollowedHyperlink1">
    <w:name w:val="FollowedHyperlink1"/>
    <w:basedOn w:val="DefaultParagraphFont"/>
    <w:uiPriority w:val="99"/>
    <w:semiHidden/>
    <w:unhideWhenUsed/>
    <w:rsid w:val="00D11484"/>
    <w:rPr>
      <w:color w:val="800080"/>
      <w:u w:val="single"/>
    </w:rPr>
  </w:style>
  <w:style w:type="character" w:styleId="UnresolvedMention">
    <w:name w:val="Unresolved Mention"/>
    <w:basedOn w:val="DefaultParagraphFont"/>
    <w:uiPriority w:val="99"/>
    <w:semiHidden/>
    <w:unhideWhenUsed/>
    <w:rsid w:val="00D11484"/>
    <w:rPr>
      <w:color w:val="605E5C"/>
      <w:shd w:val="clear" w:color="auto" w:fill="E1DFDD"/>
    </w:rPr>
  </w:style>
  <w:style w:type="character" w:styleId="Hyperlink">
    <w:name w:val="Hyperlink"/>
    <w:basedOn w:val="DefaultParagraphFont"/>
    <w:uiPriority w:val="99"/>
    <w:unhideWhenUsed/>
    <w:rsid w:val="00D11484"/>
    <w:rPr>
      <w:color w:val="0563C1" w:themeColor="hyperlink"/>
      <w:u w:val="single"/>
    </w:rPr>
  </w:style>
  <w:style w:type="character" w:styleId="FollowedHyperlink">
    <w:name w:val="FollowedHyperlink"/>
    <w:basedOn w:val="DefaultParagraphFont"/>
    <w:uiPriority w:val="99"/>
    <w:semiHidden/>
    <w:unhideWhenUsed/>
    <w:rsid w:val="00D11484"/>
    <w:rPr>
      <w:color w:val="954F72" w:themeColor="followedHyperlink"/>
      <w:u w:val="single"/>
    </w:rPr>
  </w:style>
  <w:style w:type="character" w:styleId="CommentReference">
    <w:name w:val="annotation reference"/>
    <w:basedOn w:val="DefaultParagraphFont"/>
    <w:uiPriority w:val="99"/>
    <w:semiHidden/>
    <w:unhideWhenUsed/>
    <w:rsid w:val="00427572"/>
    <w:rPr>
      <w:sz w:val="16"/>
      <w:szCs w:val="16"/>
    </w:rPr>
  </w:style>
  <w:style w:type="paragraph" w:styleId="CommentText">
    <w:name w:val="annotation text"/>
    <w:basedOn w:val="Normal"/>
    <w:link w:val="CommentTextChar"/>
    <w:uiPriority w:val="99"/>
    <w:semiHidden/>
    <w:unhideWhenUsed/>
    <w:rsid w:val="00427572"/>
    <w:pPr>
      <w:spacing w:line="240" w:lineRule="auto"/>
    </w:pPr>
    <w:rPr>
      <w:sz w:val="20"/>
      <w:szCs w:val="20"/>
    </w:rPr>
  </w:style>
  <w:style w:type="character" w:customStyle="1" w:styleId="CommentTextChar">
    <w:name w:val="Comment Text Char"/>
    <w:basedOn w:val="DefaultParagraphFont"/>
    <w:link w:val="CommentText"/>
    <w:uiPriority w:val="99"/>
    <w:semiHidden/>
    <w:rsid w:val="00427572"/>
    <w:rPr>
      <w:sz w:val="20"/>
      <w:szCs w:val="20"/>
    </w:rPr>
  </w:style>
  <w:style w:type="paragraph" w:styleId="CommentSubject">
    <w:name w:val="annotation subject"/>
    <w:basedOn w:val="CommentText"/>
    <w:next w:val="CommentText"/>
    <w:link w:val="CommentSubjectChar"/>
    <w:uiPriority w:val="99"/>
    <w:semiHidden/>
    <w:unhideWhenUsed/>
    <w:rsid w:val="00427572"/>
    <w:rPr>
      <w:b/>
      <w:bCs/>
    </w:rPr>
  </w:style>
  <w:style w:type="character" w:customStyle="1" w:styleId="CommentSubjectChar">
    <w:name w:val="Comment Subject Char"/>
    <w:basedOn w:val="CommentTextChar"/>
    <w:link w:val="CommentSubject"/>
    <w:uiPriority w:val="99"/>
    <w:semiHidden/>
    <w:rsid w:val="00427572"/>
    <w:rPr>
      <w:b/>
      <w:bCs/>
      <w:sz w:val="20"/>
      <w:szCs w:val="20"/>
    </w:rPr>
  </w:style>
  <w:style w:type="paragraph" w:styleId="BalloonText">
    <w:name w:val="Balloon Text"/>
    <w:basedOn w:val="Normal"/>
    <w:link w:val="BalloonTextChar"/>
    <w:uiPriority w:val="99"/>
    <w:semiHidden/>
    <w:unhideWhenUsed/>
    <w:rsid w:val="00427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572"/>
    <w:rPr>
      <w:rFonts w:ascii="Segoe UI" w:hAnsi="Segoe UI" w:cs="Segoe UI"/>
      <w:sz w:val="18"/>
      <w:szCs w:val="18"/>
    </w:rPr>
  </w:style>
  <w:style w:type="paragraph" w:styleId="EndnoteText">
    <w:name w:val="endnote text"/>
    <w:basedOn w:val="Normal"/>
    <w:link w:val="EndnoteTextChar"/>
    <w:uiPriority w:val="99"/>
    <w:semiHidden/>
    <w:unhideWhenUsed/>
    <w:rsid w:val="001D15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1530"/>
    <w:rPr>
      <w:sz w:val="20"/>
      <w:szCs w:val="20"/>
    </w:rPr>
  </w:style>
  <w:style w:type="character" w:styleId="EndnoteReference">
    <w:name w:val="endnote reference"/>
    <w:basedOn w:val="DefaultParagraphFont"/>
    <w:uiPriority w:val="99"/>
    <w:semiHidden/>
    <w:unhideWhenUsed/>
    <w:rsid w:val="001D15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endnotes.xml.rels><?xml version="1.0" encoding="UTF-8" standalone="yes"?>
<Relationships xmlns="http://schemas.openxmlformats.org/package/2006/relationships"><Relationship Id="rId3" Type="http://schemas.openxmlformats.org/officeDocument/2006/relationships/hyperlink" Target="https://www.youtube.com/watch?v=bByxbeg9TkE" TargetMode="External"/><Relationship Id="rId7" Type="http://schemas.openxmlformats.org/officeDocument/2006/relationships/hyperlink" Target="http://www.addustour.com" TargetMode="External"/><Relationship Id="rId2" Type="http://schemas.openxmlformats.org/officeDocument/2006/relationships/hyperlink" Target="http://www.alhayat.com/article" TargetMode="External"/><Relationship Id="rId1" Type="http://schemas.openxmlformats.org/officeDocument/2006/relationships/hyperlink" Target="http://web.archive.org/web/20160304042301/http://nooralmsbah.0wn0.com/t5031-topic" TargetMode="External"/><Relationship Id="rId6" Type="http://schemas.openxmlformats.org/officeDocument/2006/relationships/hyperlink" Target="http://www.al-jazirah.com/2017/20170527/cm21.htm" TargetMode="External"/><Relationship Id="rId5" Type="http://schemas.openxmlformats.org/officeDocument/2006/relationships/hyperlink" Target="http://www.n-dawa.com/print.php?id=325" TargetMode="External"/><Relationship Id="rId4" Type="http://schemas.openxmlformats.org/officeDocument/2006/relationships/hyperlink" Target="http://www.alkarmelj.org/userfiles/pdfs/2-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EC9CB75-7DB2-465A-9E6D-B132176F3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25</Pages>
  <Words>8107</Words>
  <Characters>46211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Al-Saraf</dc:creator>
  <cp:keywords/>
  <dc:description/>
  <cp:lastModifiedBy>Jade Al-Saraf</cp:lastModifiedBy>
  <cp:revision>52</cp:revision>
  <dcterms:created xsi:type="dcterms:W3CDTF">2020-08-15T10:05:00Z</dcterms:created>
  <dcterms:modified xsi:type="dcterms:W3CDTF">2020-08-15T21:50:00Z</dcterms:modified>
</cp:coreProperties>
</file>