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6302" w14:textId="7B724B1E" w:rsidR="003147BC" w:rsidRPr="001B6476" w:rsidRDefault="005216C7" w:rsidP="001B6476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>בשישי בשבת, עשרים יום לחודש סיוון שנת חמשת אלפים ושבע מאות ושמונים ל</w:t>
      </w:r>
      <w:r w:rsidR="001B6476">
        <w:rPr>
          <w:rFonts w:asciiTheme="majorBidi" w:hAnsiTheme="majorBidi" w:cstheme="majorBidi"/>
          <w:sz w:val="24"/>
          <w:szCs w:val="24"/>
          <w:rtl/>
          <w:lang w:bidi="he-IL"/>
        </w:rPr>
        <w:t>בריאת עולם, המקביל לתאריך השנים</w:t>
      </w:r>
      <w:r w:rsidR="001B6476">
        <w:rPr>
          <w:rFonts w:asciiTheme="majorBidi" w:hAnsiTheme="majorBidi" w:cstheme="majorBidi" w:hint="cs"/>
          <w:sz w:val="24"/>
          <w:szCs w:val="24"/>
          <w:rtl/>
          <w:lang w:bidi="he-IL"/>
        </w:rPr>
        <w:t>-</w:t>
      </w:r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 xml:space="preserve">עשר ביוני, שנת אלפיים ועשרים בלוח השנה האזרחי, </w:t>
      </w:r>
      <w:proofErr w:type="spellStart"/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>למנין</w:t>
      </w:r>
      <w:proofErr w:type="spellEnd"/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שאנו מונים כאן, בבוסטון, מסצ'וסטס, בנוכחותם המקוונת של בני משפחה וחברים, בני הזוג האהובים _____ ו </w:t>
      </w:r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>_____</w:t>
      </w:r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נכנסו בברית הנישואים. </w:t>
      </w:r>
    </w:p>
    <w:p w14:paraId="68F53850" w14:textId="77777777" w:rsidR="005216C7" w:rsidRPr="001B6476" w:rsidRDefault="005216C7" w:rsidP="001B6476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14:paraId="227E472E" w14:textId="072F358B" w:rsidR="005216C7" w:rsidRPr="001B6476" w:rsidRDefault="005216C7" w:rsidP="001B6476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 xml:space="preserve">בעת שנבנה את ביתנו ואת חיינו המשותפים, אנו מבטיחים לאהוב ולעודד זו את זה, ולהעניק </w:t>
      </w:r>
      <w:r w:rsidR="001B6476" w:rsidRPr="001B6476">
        <w:rPr>
          <w:rFonts w:asciiTheme="majorBidi" w:hAnsiTheme="majorBidi" w:cstheme="majorBidi"/>
          <w:sz w:val="24"/>
          <w:szCs w:val="24"/>
          <w:rtl/>
          <w:lang w:bidi="he-IL"/>
        </w:rPr>
        <w:t>האחת לשני</w:t>
      </w:r>
      <w:r w:rsidR="001B6476" w:rsidRPr="001B6476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 xml:space="preserve">השראה. אנו מתחייבים להוקיר ולתמוך זו בזה, </w:t>
      </w:r>
      <w:commentRangeStart w:id="0"/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 xml:space="preserve">ולטפח </w:t>
      </w:r>
      <w:commentRangeEnd w:id="0"/>
      <w:r w:rsidRPr="001B6476">
        <w:rPr>
          <w:rStyle w:val="CommentReference"/>
          <w:rFonts w:asciiTheme="majorBidi" w:hAnsiTheme="majorBidi" w:cstheme="majorBidi"/>
          <w:sz w:val="24"/>
          <w:szCs w:val="24"/>
          <w:rtl/>
        </w:rPr>
        <w:commentReference w:id="0"/>
      </w:r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 xml:space="preserve">אמון, כנות ותקשורת. באמצעות איחוד זה, אנו נשבעים לתמוך זו בזה, </w:t>
      </w:r>
      <w:r w:rsidR="001B6476">
        <w:rPr>
          <w:rFonts w:asciiTheme="majorBidi" w:hAnsiTheme="majorBidi" w:cstheme="majorBidi"/>
          <w:sz w:val="24"/>
          <w:szCs w:val="24"/>
          <w:rtl/>
          <w:lang w:bidi="he-IL"/>
        </w:rPr>
        <w:t>ולהיות תמיד קשובים האחת לצרכי ה</w:t>
      </w:r>
      <w:r w:rsidR="001B6476">
        <w:rPr>
          <w:rFonts w:asciiTheme="majorBidi" w:hAnsiTheme="majorBidi" w:cstheme="majorBidi" w:hint="cs"/>
          <w:sz w:val="24"/>
          <w:szCs w:val="24"/>
          <w:rtl/>
          <w:lang w:bidi="he-IL"/>
        </w:rPr>
        <w:t>ש</w:t>
      </w:r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 xml:space="preserve">ני. נזין זו את זה רגשית, רוחנית, ואינטלקטואלית, </w:t>
      </w:r>
      <w:r w:rsidR="0075660F" w:rsidRPr="001B6476">
        <w:rPr>
          <w:rFonts w:asciiTheme="majorBidi" w:hAnsiTheme="majorBidi" w:cstheme="majorBidi"/>
          <w:sz w:val="24"/>
          <w:szCs w:val="24"/>
          <w:rtl/>
          <w:lang w:bidi="he-IL"/>
        </w:rPr>
        <w:t>ונהיה מודעים בעקביות למע</w:t>
      </w:r>
      <w:r w:rsidR="001B6476" w:rsidRPr="001B6476">
        <w:rPr>
          <w:rFonts w:asciiTheme="majorBidi" w:hAnsiTheme="majorBidi" w:cstheme="majorBidi"/>
          <w:sz w:val="24"/>
          <w:szCs w:val="24"/>
          <w:rtl/>
          <w:lang w:bidi="he-IL"/>
        </w:rPr>
        <w:t xml:space="preserve">לות </w:t>
      </w:r>
      <w:proofErr w:type="spellStart"/>
      <w:r w:rsidR="001B6476" w:rsidRPr="001B6476">
        <w:rPr>
          <w:rFonts w:asciiTheme="majorBidi" w:hAnsiTheme="majorBidi" w:cstheme="majorBidi"/>
          <w:sz w:val="24"/>
          <w:szCs w:val="24"/>
          <w:rtl/>
          <w:lang w:bidi="he-IL"/>
        </w:rPr>
        <w:t>ולחוזקות</w:t>
      </w:r>
      <w:proofErr w:type="spellEnd"/>
      <w:r w:rsidR="001B6476" w:rsidRPr="001B6476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הקיימות בכל אחד מא</w:t>
      </w:r>
      <w:r w:rsidR="0075660F" w:rsidRPr="001B6476">
        <w:rPr>
          <w:rFonts w:asciiTheme="majorBidi" w:hAnsiTheme="majorBidi" w:cstheme="majorBidi"/>
          <w:sz w:val="24"/>
          <w:szCs w:val="24"/>
          <w:rtl/>
          <w:lang w:bidi="he-IL"/>
        </w:rPr>
        <w:t xml:space="preserve">תנו. מי ייתן ונמשיך לשגשג ביחד, תוך שימור האומץ והנחישות הנדרשים להגשמת חלומותינו. </w:t>
      </w:r>
    </w:p>
    <w:p w14:paraId="6F9F0E97" w14:textId="401C5A71" w:rsidR="001B6476" w:rsidRPr="001B6476" w:rsidRDefault="001B6476" w:rsidP="001B6476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14:paraId="1AC66F6E" w14:textId="38C3155D" w:rsidR="001B6476" w:rsidRPr="001B6476" w:rsidRDefault="00344623" w:rsidP="00344623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/>
          <w:sz w:val="24"/>
          <w:szCs w:val="24"/>
          <w:rtl/>
          <w:lang w:bidi="he-IL"/>
        </w:rPr>
        <w:t>נצמח כי</w:t>
      </w:r>
      <w:r w:rsidR="001B6476" w:rsidRPr="001B6476">
        <w:rPr>
          <w:rFonts w:asciiTheme="majorBidi" w:hAnsiTheme="majorBidi" w:cstheme="majorBidi"/>
          <w:sz w:val="24"/>
          <w:szCs w:val="24"/>
          <w:rtl/>
          <w:lang w:bidi="he-IL"/>
        </w:rPr>
        <w:t xml:space="preserve">שויות נפרדות ונפיק הנאה מהאינטימיות אשר נוצרת מתוך כבוד הדדי. אנו מבטיחים להזין את המטרות ואת השאיפות האחת של השני, לתמוך זו בזה ברגעי הקושי, ולחגוג את </w:t>
      </w:r>
      <w:commentRangeStart w:id="1"/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ההצלחות</w:t>
      </w:r>
      <w:r w:rsidR="001B6476" w:rsidRPr="001B6476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commentRangeEnd w:id="1"/>
      <w:r>
        <w:rPr>
          <w:rStyle w:val="CommentReference"/>
          <w:rtl/>
        </w:rPr>
        <w:commentReference w:id="1"/>
      </w:r>
      <w:r w:rsidR="001B6476" w:rsidRPr="001B6476">
        <w:rPr>
          <w:rFonts w:asciiTheme="majorBidi" w:hAnsiTheme="majorBidi" w:cstheme="majorBidi"/>
          <w:sz w:val="24"/>
          <w:szCs w:val="24"/>
          <w:rtl/>
          <w:lang w:bidi="he-IL"/>
        </w:rPr>
        <w:t xml:space="preserve">זו של זה. כשותפים לחיים, נשאף להקים בית המחויב לאמונתנו היהודית – בית השופע אהבה, שלום, סובלנות וחמלה. מי ייתן ונהיה טובים יותר ביחד. </w:t>
      </w:r>
    </w:p>
    <w:p w14:paraId="5F999829" w14:textId="226F450C" w:rsidR="001B6476" w:rsidRPr="001B6476" w:rsidRDefault="001B6476" w:rsidP="001B6476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14:paraId="21B8A345" w14:textId="03B77EAF" w:rsidR="001B6476" w:rsidRPr="001B6476" w:rsidRDefault="001B6476" w:rsidP="001B6476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 xml:space="preserve">בריתנו הקדושה </w:t>
      </w:r>
      <w:bookmarkStart w:id="2" w:name="_GoBack"/>
      <w:bookmarkEnd w:id="2"/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>שרירה וקיימת.</w:t>
      </w:r>
    </w:p>
    <w:p w14:paraId="3183B141" w14:textId="2433CE80" w:rsidR="001B6476" w:rsidRPr="001B6476" w:rsidRDefault="001B6476" w:rsidP="001B6476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14:paraId="7285CDB4" w14:textId="535B85F4" w:rsidR="001B6476" w:rsidRPr="001B6476" w:rsidRDefault="001B6476" w:rsidP="001B6476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>עד</w:t>
      </w:r>
    </w:p>
    <w:p w14:paraId="792EB0FD" w14:textId="3339E05C" w:rsidR="001B6476" w:rsidRPr="001B6476" w:rsidRDefault="001B6476" w:rsidP="001B6476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>עד</w:t>
      </w:r>
    </w:p>
    <w:p w14:paraId="4E60E763" w14:textId="2805519E" w:rsidR="001B6476" w:rsidRPr="001B6476" w:rsidRDefault="001B6476" w:rsidP="001B6476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>עורך הטקס</w:t>
      </w:r>
    </w:p>
    <w:p w14:paraId="6F18D657" w14:textId="3532E603" w:rsidR="001B6476" w:rsidRPr="001B6476" w:rsidRDefault="001B6476" w:rsidP="001B6476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>הכלה</w:t>
      </w:r>
    </w:p>
    <w:p w14:paraId="7CAECBF1" w14:textId="18CF5EFD" w:rsidR="001B6476" w:rsidRPr="001B6476" w:rsidRDefault="001B6476" w:rsidP="001B6476">
      <w:pPr>
        <w:pStyle w:val="ListParagraph"/>
        <w:numPr>
          <w:ilvl w:val="0"/>
          <w:numId w:val="1"/>
        </w:num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1B6476">
        <w:rPr>
          <w:rFonts w:asciiTheme="majorBidi" w:hAnsiTheme="majorBidi" w:cstheme="majorBidi"/>
          <w:sz w:val="24"/>
          <w:szCs w:val="24"/>
          <w:rtl/>
          <w:lang w:bidi="he-IL"/>
        </w:rPr>
        <w:t>החתן</w:t>
      </w:r>
    </w:p>
    <w:p w14:paraId="617D7BB0" w14:textId="77777777" w:rsidR="00B01707" w:rsidRPr="001B6476" w:rsidRDefault="00B01707" w:rsidP="001B6476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25FEEFD2" w14:textId="77777777" w:rsidR="00B01707" w:rsidRDefault="00B01707">
      <w:pPr>
        <w:rPr>
          <w:rtl/>
        </w:rPr>
      </w:pPr>
    </w:p>
    <w:p w14:paraId="566AED41" w14:textId="77777777" w:rsidR="001B6476" w:rsidRDefault="001B6476">
      <w:pPr>
        <w:rPr>
          <w:rFonts w:hint="cs"/>
        </w:rPr>
      </w:pPr>
    </w:p>
    <w:sectPr w:rsidR="001B6476" w:rsidSect="00B814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Public Yeladim 262" w:date="2020-05-12T07:48:00Z" w:initials="PY2">
    <w:p w14:paraId="30D21F03" w14:textId="77777777" w:rsidR="005216C7" w:rsidRDefault="005216C7" w:rsidP="005216C7">
      <w:pPr>
        <w:pStyle w:val="CommentText"/>
        <w:rPr>
          <w:rFonts w:ascii="Arial" w:hAnsi="Arial" w:cs="Arial"/>
          <w:i/>
          <w:iCs/>
        </w:rPr>
      </w:pPr>
      <w:r>
        <w:rPr>
          <w:rStyle w:val="CommentReference"/>
        </w:rPr>
        <w:annotationRef/>
      </w:r>
      <w:r>
        <w:t xml:space="preserve">Other options for </w:t>
      </w:r>
      <w:r w:rsidRPr="005216C7">
        <w:rPr>
          <w:rFonts w:ascii="Arial" w:hAnsi="Arial" w:cs="Arial"/>
          <w:i/>
          <w:iCs/>
        </w:rPr>
        <w:t>fostering</w:t>
      </w:r>
      <w:r>
        <w:rPr>
          <w:rFonts w:ascii="Arial" w:hAnsi="Arial" w:cs="Arial"/>
          <w:i/>
          <w:iCs/>
        </w:rPr>
        <w:t>:</w:t>
      </w:r>
    </w:p>
    <w:p w14:paraId="07FC86A4" w14:textId="77777777" w:rsidR="005216C7" w:rsidRDefault="005216C7" w:rsidP="005216C7">
      <w:pPr>
        <w:pStyle w:val="CommentText"/>
        <w:rPr>
          <w:rFonts w:ascii="Arial" w:hAnsi="Arial" w:cs="Arial" w:hint="cs"/>
          <w:rtl/>
          <w:lang w:bidi="he-IL"/>
        </w:rPr>
      </w:pPr>
      <w:r>
        <w:rPr>
          <w:rFonts w:ascii="Arial" w:hAnsi="Arial" w:cs="Arial" w:hint="cs"/>
          <w:rtl/>
          <w:lang w:bidi="he-IL"/>
        </w:rPr>
        <w:t>לקדם</w:t>
      </w:r>
    </w:p>
    <w:p w14:paraId="7DC5FF2A" w14:textId="77777777" w:rsidR="005216C7" w:rsidRPr="005216C7" w:rsidRDefault="005216C7" w:rsidP="005216C7">
      <w:pPr>
        <w:pStyle w:val="CommentText"/>
        <w:rPr>
          <w:rFonts w:hint="cs"/>
          <w:rtl/>
          <w:lang w:bidi="he-IL"/>
        </w:rPr>
      </w:pPr>
      <w:r>
        <w:rPr>
          <w:rFonts w:ascii="Arial" w:hAnsi="Arial" w:cs="Arial" w:hint="cs"/>
          <w:rtl/>
          <w:lang w:bidi="he-IL"/>
        </w:rPr>
        <w:t>לעודד</w:t>
      </w:r>
    </w:p>
  </w:comment>
  <w:comment w:id="1" w:author="Public Yeladim 262" w:date="2020-05-12T08:03:00Z" w:initials="PY2">
    <w:p w14:paraId="2F177052" w14:textId="269C438F" w:rsidR="00344623" w:rsidRDefault="00344623">
      <w:pPr>
        <w:pStyle w:val="CommentText"/>
      </w:pPr>
      <w:r>
        <w:rPr>
          <w:rStyle w:val="CommentReference"/>
        </w:rPr>
        <w:annotationRef/>
      </w:r>
      <w:r>
        <w:t xml:space="preserve">I translated </w:t>
      </w:r>
      <w:r w:rsidRPr="00344623">
        <w:rPr>
          <w:i/>
          <w:iCs/>
        </w:rPr>
        <w:t>triumphs</w:t>
      </w:r>
      <w:r>
        <w:t xml:space="preserve"> with a word I found more suitable in this context; it can be translated as </w:t>
      </w:r>
      <w:r>
        <w:rPr>
          <w:rFonts w:hint="cs"/>
          <w:rtl/>
          <w:lang w:bidi="he-IL"/>
        </w:rPr>
        <w:t>ניצחונות</w:t>
      </w:r>
      <w:r>
        <w:t xml:space="preserve"> if the client prefers so.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C5FF2A" w15:done="0"/>
  <w15:commentEx w15:paraId="2F17705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01170"/>
    <w:multiLevelType w:val="hybridMultilevel"/>
    <w:tmpl w:val="61488F18"/>
    <w:lvl w:ilvl="0" w:tplc="3B70B190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ublic Yeladim 262">
    <w15:presenceInfo w15:providerId="None" w15:userId="Public Yeladim 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07"/>
    <w:rsid w:val="001B6476"/>
    <w:rsid w:val="00344623"/>
    <w:rsid w:val="005216C7"/>
    <w:rsid w:val="0075660F"/>
    <w:rsid w:val="007E3C2A"/>
    <w:rsid w:val="00B01707"/>
    <w:rsid w:val="00B8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201E"/>
  <w15:chartTrackingRefBased/>
  <w15:docId w15:val="{B821D06B-23C6-4C02-A2E9-9A099723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07"/>
    <w:pPr>
      <w:spacing w:after="0" w:line="240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1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6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6C7"/>
    <w:rPr>
      <w:rFonts w:eastAsiaTheme="minorEastAsia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6C7"/>
    <w:rPr>
      <w:rFonts w:eastAsiaTheme="minorEastAsia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C7"/>
    <w:rPr>
      <w:rFonts w:ascii="Segoe UI" w:eastAsiaTheme="minorEastAsia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1B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Sheba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Yeladim 262</dc:creator>
  <cp:keywords/>
  <dc:description/>
  <cp:lastModifiedBy>Public Yeladim 262</cp:lastModifiedBy>
  <cp:revision>3</cp:revision>
  <dcterms:created xsi:type="dcterms:W3CDTF">2020-05-12T04:41:00Z</dcterms:created>
  <dcterms:modified xsi:type="dcterms:W3CDTF">2020-05-12T05:05:00Z</dcterms:modified>
</cp:coreProperties>
</file>