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7B2FE" w14:textId="462AD076" w:rsidR="00ED06DB" w:rsidRPr="000858DD" w:rsidRDefault="00237E9E" w:rsidP="000858DD">
      <w:pPr>
        <w:bidi/>
        <w:spacing w:line="360" w:lineRule="auto"/>
        <w:rPr>
          <w:rFonts w:ascii="David" w:hAnsi="David" w:cs="David"/>
          <w:rtl/>
        </w:rPr>
      </w:pPr>
      <w:r w:rsidRPr="000858DD">
        <w:rPr>
          <w:rFonts w:ascii="David" w:hAnsi="David" w:cs="David"/>
          <w:rtl/>
        </w:rPr>
        <w:t>ב______ ימים לחודש ______, בשנת ______ בלוח השנה היהודי, ובמקביל ל______ ימים לחודש _____</w:t>
      </w:r>
      <w:r w:rsidR="00590F7D">
        <w:rPr>
          <w:rFonts w:ascii="David" w:hAnsi="David" w:cs="David"/>
          <w:rtl/>
        </w:rPr>
        <w:t>_, בשנת ______ בלוח השנה האזרחי</w:t>
      </w:r>
      <w:r w:rsidRPr="000858DD">
        <w:rPr>
          <w:rFonts w:ascii="David" w:hAnsi="David" w:cs="David"/>
          <w:rtl/>
        </w:rPr>
        <w:t xml:space="preserve"> כפי שתועד ב______, ______ ו ______ נכנסו בברית נישואים זו.</w:t>
      </w:r>
    </w:p>
    <w:p w14:paraId="086AA786" w14:textId="182055D3" w:rsidR="00237E9E" w:rsidRPr="000858DD" w:rsidRDefault="00237E9E" w:rsidP="00913306">
      <w:pPr>
        <w:bidi/>
        <w:spacing w:line="360" w:lineRule="auto"/>
        <w:rPr>
          <w:rFonts w:ascii="David" w:hAnsi="David" w:cs="David"/>
          <w:rtl/>
        </w:rPr>
      </w:pPr>
      <w:r w:rsidRPr="000858DD">
        <w:rPr>
          <w:rFonts w:ascii="David" w:hAnsi="David" w:cs="David"/>
          <w:rtl/>
        </w:rPr>
        <w:t xml:space="preserve">מהי </w:t>
      </w:r>
      <w:r w:rsidR="00590F7D">
        <w:rPr>
          <w:rFonts w:ascii="David" w:hAnsi="David" w:cs="David" w:hint="cs"/>
          <w:rtl/>
        </w:rPr>
        <w:t>ה</w:t>
      </w:r>
      <w:r w:rsidRPr="000858DD">
        <w:rPr>
          <w:rFonts w:ascii="David" w:hAnsi="David" w:cs="David"/>
          <w:rtl/>
        </w:rPr>
        <w:t xml:space="preserve">נשמה אם אינה הופכת את העולם למקום טוב יותר? בעת שנשמותינו </w:t>
      </w:r>
      <w:r w:rsidR="00590F7D">
        <w:rPr>
          <w:rFonts w:ascii="David" w:hAnsi="David" w:cs="David" w:hint="cs"/>
          <w:rtl/>
        </w:rPr>
        <w:t>מתאחדות</w:t>
      </w:r>
      <w:r w:rsidRPr="000858DD">
        <w:rPr>
          <w:rFonts w:ascii="David" w:hAnsi="David" w:cs="David"/>
          <w:rtl/>
        </w:rPr>
        <w:t xml:space="preserve">, אנו מבטיחים להותיר את העולם טוב יותר משמצאנו אותו. אנו נשבעים </w:t>
      </w:r>
      <w:r w:rsidR="00590F7D">
        <w:rPr>
          <w:rFonts w:ascii="David" w:hAnsi="David" w:cs="David" w:hint="cs"/>
          <w:rtl/>
        </w:rPr>
        <w:t>שביתנו יהיה מקום</w:t>
      </w:r>
      <w:r w:rsidR="00590F7D">
        <w:rPr>
          <w:rFonts w:ascii="David" w:hAnsi="David" w:cs="David"/>
          <w:rtl/>
        </w:rPr>
        <w:t xml:space="preserve"> של קבלה</w:t>
      </w:r>
      <w:r w:rsidRPr="000858DD">
        <w:rPr>
          <w:rFonts w:ascii="David" w:hAnsi="David" w:cs="David"/>
          <w:rtl/>
        </w:rPr>
        <w:t xml:space="preserve"> והבנה </w:t>
      </w:r>
      <w:r w:rsidR="00590F7D">
        <w:rPr>
          <w:rFonts w:ascii="David" w:hAnsi="David" w:cs="David" w:hint="cs"/>
          <w:rtl/>
        </w:rPr>
        <w:t>ל</w:t>
      </w:r>
      <w:r w:rsidRPr="000858DD">
        <w:rPr>
          <w:rFonts w:ascii="David" w:hAnsi="David" w:cs="David"/>
          <w:rtl/>
        </w:rPr>
        <w:t>כול.</w:t>
      </w:r>
      <w:r w:rsidR="00590F7D">
        <w:rPr>
          <w:rFonts w:ascii="David" w:hAnsi="David" w:cs="David" w:hint="cs"/>
          <w:rtl/>
        </w:rPr>
        <w:t xml:space="preserve"> אנו נשבעים</w:t>
      </w:r>
      <w:r w:rsidR="00590F7D">
        <w:rPr>
          <w:rFonts w:ascii="David" w:hAnsi="David" w:cs="David"/>
          <w:rtl/>
        </w:rPr>
        <w:t xml:space="preserve"> לכבד את הבחירות</w:t>
      </w:r>
      <w:r w:rsidRPr="000858DD">
        <w:rPr>
          <w:rFonts w:ascii="David" w:hAnsi="David" w:cs="David"/>
          <w:rtl/>
        </w:rPr>
        <w:t xml:space="preserve"> </w:t>
      </w:r>
      <w:r w:rsidR="00590F7D">
        <w:rPr>
          <w:rFonts w:ascii="David" w:hAnsi="David" w:cs="David" w:hint="cs"/>
          <w:rtl/>
        </w:rPr>
        <w:t>ו</w:t>
      </w:r>
      <w:r w:rsidRPr="000858DD">
        <w:rPr>
          <w:rFonts w:ascii="David" w:hAnsi="David" w:cs="David"/>
          <w:rtl/>
        </w:rPr>
        <w:t>המטרות</w:t>
      </w:r>
      <w:r w:rsidR="00590F7D">
        <w:rPr>
          <w:rFonts w:ascii="David" w:hAnsi="David" w:cs="David" w:hint="cs"/>
          <w:rtl/>
        </w:rPr>
        <w:t xml:space="preserve"> זה של זו</w:t>
      </w:r>
      <w:r w:rsidRPr="000858DD">
        <w:rPr>
          <w:rFonts w:ascii="David" w:hAnsi="David" w:cs="David"/>
          <w:rtl/>
        </w:rPr>
        <w:t xml:space="preserve"> ו</w:t>
      </w:r>
      <w:r w:rsidR="00590F7D">
        <w:rPr>
          <w:rFonts w:ascii="David" w:hAnsi="David" w:cs="David" w:hint="cs"/>
          <w:rtl/>
        </w:rPr>
        <w:t xml:space="preserve">את </w:t>
      </w:r>
      <w:r w:rsidRPr="000858DD">
        <w:rPr>
          <w:rFonts w:ascii="David" w:hAnsi="David" w:cs="David"/>
          <w:rtl/>
        </w:rPr>
        <w:t xml:space="preserve">השינויים </w:t>
      </w:r>
      <w:r w:rsidR="00590F7D">
        <w:rPr>
          <w:rFonts w:ascii="David" w:hAnsi="David" w:cs="David" w:hint="cs"/>
          <w:rtl/>
        </w:rPr>
        <w:t>שיחולו בנו</w:t>
      </w:r>
      <w:r w:rsidRPr="000858DD">
        <w:rPr>
          <w:rFonts w:ascii="David" w:hAnsi="David" w:cs="David"/>
          <w:rtl/>
        </w:rPr>
        <w:t xml:space="preserve">. </w:t>
      </w:r>
      <w:proofErr w:type="spellStart"/>
      <w:r w:rsidRPr="000858DD">
        <w:rPr>
          <w:rFonts w:ascii="David" w:hAnsi="David" w:cs="David"/>
          <w:rtl/>
        </w:rPr>
        <w:t>בע</w:t>
      </w:r>
      <w:r w:rsidR="00590F7D">
        <w:rPr>
          <w:rFonts w:ascii="David" w:hAnsi="David" w:cs="David" w:hint="cs"/>
          <w:rtl/>
        </w:rPr>
        <w:t>י</w:t>
      </w:r>
      <w:r w:rsidRPr="000858DD">
        <w:rPr>
          <w:rFonts w:ascii="David" w:hAnsi="David" w:cs="David"/>
          <w:rtl/>
        </w:rPr>
        <w:t>תות</w:t>
      </w:r>
      <w:proofErr w:type="spellEnd"/>
      <w:r w:rsidRPr="000858DD">
        <w:rPr>
          <w:rFonts w:ascii="David" w:hAnsi="David" w:cs="David"/>
          <w:rtl/>
        </w:rPr>
        <w:t xml:space="preserve"> מחלוקת נזכור את היופי ש</w:t>
      </w:r>
      <w:r w:rsidR="00913306">
        <w:rPr>
          <w:rFonts w:ascii="David" w:hAnsi="David" w:cs="David" w:hint="cs"/>
          <w:rtl/>
        </w:rPr>
        <w:t>יש</w:t>
      </w:r>
      <w:r w:rsidRPr="000858DD">
        <w:rPr>
          <w:rFonts w:ascii="David" w:hAnsi="David" w:cs="David"/>
          <w:rtl/>
        </w:rPr>
        <w:t xml:space="preserve"> בהבדלים בינינו. </w:t>
      </w:r>
      <w:r w:rsidR="000858DD">
        <w:rPr>
          <w:rFonts w:ascii="David" w:hAnsi="David" w:cs="David"/>
          <w:rtl/>
        </w:rPr>
        <w:t xml:space="preserve">לעולם לא </w:t>
      </w:r>
      <w:r w:rsidR="00590F7D">
        <w:rPr>
          <w:rFonts w:ascii="David" w:hAnsi="David" w:cs="David" w:hint="cs"/>
          <w:rtl/>
        </w:rPr>
        <w:t>יאבדו לנו</w:t>
      </w:r>
      <w:r w:rsidR="000B5297" w:rsidRPr="000858DD">
        <w:rPr>
          <w:rFonts w:ascii="David" w:hAnsi="David" w:cs="David"/>
          <w:rtl/>
        </w:rPr>
        <w:t xml:space="preserve"> הכבוד והכנות</w:t>
      </w:r>
      <w:r w:rsidR="00913306">
        <w:rPr>
          <w:rFonts w:ascii="David" w:hAnsi="David" w:cs="David" w:hint="cs"/>
          <w:rtl/>
        </w:rPr>
        <w:t xml:space="preserve"> </w:t>
      </w:r>
      <w:commentRangeStart w:id="0"/>
      <w:r w:rsidR="00913306">
        <w:rPr>
          <w:rFonts w:ascii="David" w:hAnsi="David" w:cs="David" w:hint="cs"/>
          <w:rtl/>
        </w:rPr>
        <w:t>שבקשר שלנו</w:t>
      </w:r>
      <w:commentRangeEnd w:id="0"/>
      <w:r w:rsidR="00913306">
        <w:rPr>
          <w:rStyle w:val="a3"/>
          <w:rtl/>
        </w:rPr>
        <w:commentReference w:id="0"/>
      </w:r>
      <w:r w:rsidR="000B5297" w:rsidRPr="000858DD">
        <w:rPr>
          <w:rFonts w:ascii="David" w:hAnsi="David" w:cs="David"/>
          <w:rtl/>
        </w:rPr>
        <w:t xml:space="preserve">. ומי ייתן ותמיד נוסיף ריגוש לעולמנו. מי ייתן והוא יהיה </w:t>
      </w:r>
      <w:r w:rsidR="00590F7D">
        <w:rPr>
          <w:rFonts w:ascii="David" w:hAnsi="David" w:cs="David" w:hint="cs"/>
          <w:rtl/>
        </w:rPr>
        <w:t>מלא</w:t>
      </w:r>
      <w:r w:rsidR="0079397C">
        <w:rPr>
          <w:rFonts w:ascii="David" w:hAnsi="David" w:cs="David" w:hint="cs"/>
          <w:rtl/>
        </w:rPr>
        <w:t xml:space="preserve"> חיים</w:t>
      </w:r>
      <w:r w:rsidR="000B5297" w:rsidRPr="000858DD">
        <w:rPr>
          <w:rFonts w:ascii="David" w:hAnsi="David" w:cs="David"/>
          <w:rtl/>
        </w:rPr>
        <w:t xml:space="preserve"> כמו </w:t>
      </w:r>
      <w:commentRangeStart w:id="1"/>
      <w:r w:rsidR="000B5297" w:rsidRPr="000858DD">
        <w:rPr>
          <w:rFonts w:ascii="David" w:hAnsi="David" w:cs="David"/>
          <w:rtl/>
        </w:rPr>
        <w:t xml:space="preserve">אוסף מדי הקבוצה האהובה על פנסיל </w:t>
      </w:r>
      <w:commentRangeEnd w:id="1"/>
      <w:r w:rsidR="000B5297" w:rsidRPr="000858DD">
        <w:rPr>
          <w:rStyle w:val="a3"/>
          <w:rFonts w:ascii="David" w:hAnsi="David" w:cs="David"/>
          <w:sz w:val="22"/>
          <w:szCs w:val="22"/>
          <w:rtl/>
        </w:rPr>
        <w:commentReference w:id="1"/>
      </w:r>
      <w:r w:rsidR="000B5297" w:rsidRPr="000858DD">
        <w:rPr>
          <w:rFonts w:ascii="David" w:hAnsi="David" w:cs="David"/>
          <w:rtl/>
        </w:rPr>
        <w:t xml:space="preserve">וצבעוני כמו </w:t>
      </w:r>
      <w:r w:rsidR="00590F7D">
        <w:rPr>
          <w:rFonts w:ascii="David" w:hAnsi="David" w:cs="David"/>
          <w:rtl/>
        </w:rPr>
        <w:t>המילים ש</w:t>
      </w:r>
      <w:r w:rsidR="000B5297" w:rsidRPr="000858DD">
        <w:rPr>
          <w:rFonts w:ascii="David" w:hAnsi="David" w:cs="David"/>
          <w:rtl/>
        </w:rPr>
        <w:t>גבי</w:t>
      </w:r>
      <w:r w:rsidR="00590F7D">
        <w:rPr>
          <w:rFonts w:ascii="David" w:hAnsi="David" w:cs="David" w:hint="cs"/>
          <w:rtl/>
        </w:rPr>
        <w:t xml:space="preserve"> משתמשת בהן</w:t>
      </w:r>
      <w:r w:rsidR="000B5297" w:rsidRPr="000858DD">
        <w:rPr>
          <w:rFonts w:ascii="David" w:hAnsi="David" w:cs="David"/>
          <w:rtl/>
        </w:rPr>
        <w:t xml:space="preserve">. </w:t>
      </w:r>
    </w:p>
    <w:p w14:paraId="11C445EC" w14:textId="7C50D0B4" w:rsidR="00445DA9" w:rsidRPr="000858DD" w:rsidRDefault="00445DA9" w:rsidP="00F169BF">
      <w:pPr>
        <w:bidi/>
        <w:spacing w:line="360" w:lineRule="auto"/>
        <w:ind w:firstLine="720"/>
        <w:rPr>
          <w:rFonts w:ascii="David" w:hAnsi="David" w:cs="David"/>
          <w:rtl/>
        </w:rPr>
      </w:pPr>
      <w:r w:rsidRPr="000858DD">
        <w:rPr>
          <w:rFonts w:ascii="David" w:hAnsi="David" w:cs="David"/>
          <w:rtl/>
        </w:rPr>
        <w:t xml:space="preserve">מהו בית אם אין בו צחוק? מי ייתן ומספרם וגודלם של חיוכינו יהיו </w:t>
      </w:r>
      <w:r w:rsidR="00590F7D">
        <w:rPr>
          <w:rFonts w:ascii="David" w:hAnsi="David" w:cs="David" w:hint="cs"/>
          <w:rtl/>
        </w:rPr>
        <w:t>אוצרנו הגדול</w:t>
      </w:r>
      <w:r w:rsidRPr="000858DD">
        <w:rPr>
          <w:rFonts w:ascii="David" w:hAnsi="David" w:cs="David"/>
          <w:rtl/>
        </w:rPr>
        <w:t xml:space="preserve"> ביותר. גם ברגעי הצער הקשים ביותר, מי ייתן ונמצא סיבה לצחוק, </w:t>
      </w:r>
      <w:r w:rsidR="00105E4A" w:rsidRPr="000858DD">
        <w:rPr>
          <w:rFonts w:ascii="David" w:hAnsi="David" w:cs="David"/>
          <w:rtl/>
        </w:rPr>
        <w:t>משום שש</w:t>
      </w:r>
      <w:r w:rsidR="00590F7D">
        <w:rPr>
          <w:rFonts w:ascii="David" w:hAnsi="David" w:cs="David"/>
          <w:rtl/>
        </w:rPr>
        <w:t>נינו יודעים שהאוויר החם של</w:t>
      </w:r>
      <w:r w:rsidR="00105E4A" w:rsidRPr="000858DD">
        <w:rPr>
          <w:rFonts w:ascii="David" w:hAnsi="David" w:cs="David"/>
          <w:rtl/>
        </w:rPr>
        <w:t xml:space="preserve"> צחוקנו ירומם את רוחנו </w:t>
      </w:r>
      <w:r w:rsidR="00F169BF">
        <w:rPr>
          <w:rFonts w:ascii="David" w:hAnsi="David" w:cs="David" w:hint="cs"/>
          <w:rtl/>
        </w:rPr>
        <w:t>עד מהרה</w:t>
      </w:r>
      <w:r w:rsidR="00F169BF">
        <w:rPr>
          <w:rFonts w:ascii="David" w:hAnsi="David" w:cs="David"/>
          <w:rtl/>
        </w:rPr>
        <w:t>. רעש ות</w:t>
      </w:r>
      <w:r w:rsidR="00F169BF">
        <w:rPr>
          <w:rFonts w:ascii="David" w:hAnsi="David" w:cs="David" w:hint="cs"/>
          <w:rtl/>
        </w:rPr>
        <w:t>נוע</w:t>
      </w:r>
      <w:r w:rsidR="00105E4A" w:rsidRPr="000858DD">
        <w:rPr>
          <w:rFonts w:ascii="David" w:hAnsi="David" w:cs="David"/>
          <w:rtl/>
        </w:rPr>
        <w:t>ה</w:t>
      </w:r>
      <w:r w:rsidR="00F169BF">
        <w:rPr>
          <w:rFonts w:ascii="David" w:hAnsi="David" w:cs="David" w:hint="cs"/>
          <w:rtl/>
        </w:rPr>
        <w:t xml:space="preserve"> תמיד</w:t>
      </w:r>
      <w:r w:rsidR="00105E4A" w:rsidRPr="000858DD">
        <w:rPr>
          <w:rFonts w:ascii="David" w:hAnsi="David" w:cs="David"/>
          <w:rtl/>
        </w:rPr>
        <w:t xml:space="preserve"> יתקבלו בברכה בביתנו, החל מכשכושי זנב ויכולות שירה מפוקפקות, ועד </w:t>
      </w:r>
      <w:r w:rsidR="00F169BF">
        <w:rPr>
          <w:rFonts w:ascii="David" w:hAnsi="David" w:cs="David" w:hint="cs"/>
          <w:rtl/>
        </w:rPr>
        <w:t>ל</w:t>
      </w:r>
      <w:r w:rsidR="00105E4A" w:rsidRPr="000858DD">
        <w:rPr>
          <w:rFonts w:ascii="David" w:hAnsi="David" w:cs="David"/>
          <w:rtl/>
        </w:rPr>
        <w:t>ריקודים במטבח ו</w:t>
      </w:r>
      <w:r w:rsidR="00F169BF">
        <w:rPr>
          <w:rFonts w:ascii="David" w:hAnsi="David" w:cs="David" w:hint="cs"/>
          <w:rtl/>
        </w:rPr>
        <w:t>ל</w:t>
      </w:r>
      <w:r w:rsidR="00105E4A" w:rsidRPr="000858DD">
        <w:rPr>
          <w:rFonts w:ascii="David" w:hAnsi="David" w:cs="David"/>
          <w:rtl/>
        </w:rPr>
        <w:t xml:space="preserve">צעקות </w:t>
      </w:r>
      <w:r w:rsidR="00F169BF">
        <w:rPr>
          <w:rFonts w:ascii="David" w:hAnsi="David" w:cs="David" w:hint="cs"/>
          <w:rtl/>
        </w:rPr>
        <w:t>בבקשה לקבל את</w:t>
      </w:r>
      <w:r w:rsidR="00105E4A" w:rsidRPr="000858DD">
        <w:rPr>
          <w:rFonts w:ascii="David" w:hAnsi="David" w:cs="David"/>
          <w:rtl/>
        </w:rPr>
        <w:t xml:space="preserve"> ה</w:t>
      </w:r>
      <w:r w:rsidR="000858DD">
        <w:rPr>
          <w:rFonts w:ascii="David" w:hAnsi="David" w:cs="David" w:hint="cs"/>
          <w:rtl/>
        </w:rPr>
        <w:t>מצרך</w:t>
      </w:r>
      <w:r w:rsidR="000858DD">
        <w:rPr>
          <w:rFonts w:ascii="David" w:hAnsi="David" w:cs="David"/>
          <w:rtl/>
        </w:rPr>
        <w:t xml:space="preserve"> הבא </w:t>
      </w:r>
      <w:r w:rsidR="000858DD">
        <w:rPr>
          <w:rFonts w:ascii="David" w:hAnsi="David" w:cs="David" w:hint="cs"/>
          <w:rtl/>
        </w:rPr>
        <w:t xml:space="preserve">שרשום </w:t>
      </w:r>
      <w:r w:rsidR="00F169BF">
        <w:rPr>
          <w:rFonts w:ascii="David" w:hAnsi="David" w:cs="David" w:hint="cs"/>
          <w:rtl/>
        </w:rPr>
        <w:t>ב</w:t>
      </w:r>
      <w:r w:rsidR="00105E4A" w:rsidRPr="000858DD">
        <w:rPr>
          <w:rFonts w:ascii="David" w:hAnsi="David" w:cs="David"/>
          <w:rtl/>
        </w:rPr>
        <w:t xml:space="preserve">מתכון. </w:t>
      </w:r>
    </w:p>
    <w:p w14:paraId="3E3265E4" w14:textId="0F85E398" w:rsidR="00105E4A" w:rsidRDefault="00105E4A" w:rsidP="00E63B17">
      <w:pPr>
        <w:bidi/>
        <w:spacing w:line="360" w:lineRule="auto"/>
        <w:ind w:firstLine="720"/>
        <w:rPr>
          <w:rFonts w:ascii="David" w:hAnsi="David" w:cs="David"/>
        </w:rPr>
      </w:pPr>
      <w:r w:rsidRPr="000858DD">
        <w:rPr>
          <w:rFonts w:ascii="David" w:hAnsi="David" w:cs="David"/>
          <w:rtl/>
        </w:rPr>
        <w:t xml:space="preserve">מהם </w:t>
      </w:r>
      <w:r w:rsidR="00590F7D">
        <w:rPr>
          <w:rFonts w:ascii="David" w:hAnsi="David" w:cs="David" w:hint="cs"/>
          <w:rtl/>
        </w:rPr>
        <w:t>ה</w:t>
      </w:r>
      <w:r w:rsidRPr="000858DD">
        <w:rPr>
          <w:rFonts w:ascii="David" w:hAnsi="David" w:cs="David"/>
          <w:rtl/>
        </w:rPr>
        <w:t xml:space="preserve">חיים ללא הפתעות? </w:t>
      </w:r>
      <w:commentRangeStart w:id="2"/>
      <w:r w:rsidR="00E63B17">
        <w:rPr>
          <w:rFonts w:ascii="David" w:hAnsi="David" w:cs="David" w:hint="cs"/>
          <w:rtl/>
        </w:rPr>
        <w:t xml:space="preserve">הבה </w:t>
      </w:r>
      <w:r w:rsidR="00590F7D">
        <w:rPr>
          <w:rFonts w:ascii="David" w:hAnsi="David" w:cs="David" w:hint="cs"/>
          <w:rtl/>
        </w:rPr>
        <w:t>נהיה</w:t>
      </w:r>
      <w:r w:rsidRPr="000858DD">
        <w:rPr>
          <w:rFonts w:ascii="David" w:hAnsi="David" w:cs="David"/>
          <w:rtl/>
        </w:rPr>
        <w:t xml:space="preserve"> </w:t>
      </w:r>
      <w:r w:rsidR="00913306">
        <w:rPr>
          <w:rFonts w:ascii="David" w:hAnsi="David" w:cs="David"/>
          <w:rtl/>
        </w:rPr>
        <w:t>תמיד דרוכים ומוכנים לקראת הבאות</w:t>
      </w:r>
      <w:r w:rsidR="00E63B17">
        <w:rPr>
          <w:rFonts w:ascii="David" w:hAnsi="David" w:cs="David" w:hint="cs"/>
          <w:rtl/>
        </w:rPr>
        <w:t>.</w:t>
      </w:r>
      <w:r w:rsidR="00913306">
        <w:rPr>
          <w:rFonts w:ascii="David" w:hAnsi="David" w:cs="David" w:hint="cs"/>
          <w:rtl/>
        </w:rPr>
        <w:t xml:space="preserve"> </w:t>
      </w:r>
      <w:commentRangeStart w:id="3"/>
      <w:r w:rsidR="00913306">
        <w:rPr>
          <w:rFonts w:ascii="David" w:hAnsi="David" w:cs="David" w:hint="cs"/>
          <w:rtl/>
        </w:rPr>
        <w:t>ה</w:t>
      </w:r>
      <w:r w:rsidR="00E63B17">
        <w:rPr>
          <w:rFonts w:ascii="David" w:hAnsi="David" w:cs="David" w:hint="cs"/>
          <w:rtl/>
        </w:rPr>
        <w:t>בה</w:t>
      </w:r>
      <w:r w:rsidR="00913306">
        <w:rPr>
          <w:rFonts w:ascii="David" w:hAnsi="David" w:cs="David" w:hint="cs"/>
          <w:rtl/>
        </w:rPr>
        <w:t xml:space="preserve"> נהיה</w:t>
      </w:r>
      <w:r w:rsidRPr="000858DD">
        <w:rPr>
          <w:rFonts w:ascii="David" w:hAnsi="David" w:cs="David"/>
          <w:rtl/>
        </w:rPr>
        <w:t xml:space="preserve"> חסרי פחד </w:t>
      </w:r>
      <w:r w:rsidR="00913306">
        <w:rPr>
          <w:rFonts w:ascii="David" w:hAnsi="David" w:cs="David" w:hint="cs"/>
          <w:rtl/>
        </w:rPr>
        <w:t>ונכונים</w:t>
      </w:r>
      <w:r w:rsidRPr="000858DD">
        <w:rPr>
          <w:rFonts w:ascii="David" w:hAnsi="David" w:cs="David"/>
          <w:rtl/>
        </w:rPr>
        <w:t xml:space="preserve"> לפעול מתוך אמונה</w:t>
      </w:r>
      <w:r w:rsidR="00E63B17">
        <w:rPr>
          <w:rFonts w:ascii="David" w:hAnsi="David" w:cs="David" w:hint="cs"/>
          <w:rtl/>
        </w:rPr>
        <w:t>.</w:t>
      </w:r>
      <w:r w:rsidRPr="000858DD">
        <w:rPr>
          <w:rFonts w:ascii="David" w:hAnsi="David" w:cs="David"/>
          <w:rtl/>
        </w:rPr>
        <w:t xml:space="preserve"> </w:t>
      </w:r>
      <w:commentRangeEnd w:id="3"/>
      <w:r w:rsidR="00913306">
        <w:rPr>
          <w:rStyle w:val="a3"/>
          <w:rtl/>
        </w:rPr>
        <w:commentReference w:id="3"/>
      </w:r>
      <w:commentRangeEnd w:id="2"/>
      <w:r w:rsidR="00E63B17">
        <w:rPr>
          <w:rStyle w:val="a3"/>
          <w:rtl/>
        </w:rPr>
        <w:commentReference w:id="2"/>
      </w:r>
      <w:commentRangeStart w:id="4"/>
      <w:r w:rsidR="00903CA0" w:rsidRPr="000858DD">
        <w:rPr>
          <w:rFonts w:ascii="David" w:hAnsi="David" w:cs="David"/>
          <w:rtl/>
        </w:rPr>
        <w:t>אמונה שנעמוד ביעדים שהצבנו לעצמנו</w:t>
      </w:r>
      <w:r w:rsidR="00590F7D">
        <w:rPr>
          <w:rFonts w:ascii="David" w:hAnsi="David" w:cs="David" w:hint="cs"/>
          <w:rtl/>
        </w:rPr>
        <w:t>,</w:t>
      </w:r>
      <w:r w:rsidR="00903CA0" w:rsidRPr="000858DD">
        <w:rPr>
          <w:rFonts w:ascii="David" w:hAnsi="David" w:cs="David"/>
          <w:rtl/>
        </w:rPr>
        <w:t xml:space="preserve"> גם אם בדקה ה-90</w:t>
      </w:r>
      <w:commentRangeEnd w:id="4"/>
      <w:r w:rsidR="00903CA0" w:rsidRPr="000858DD">
        <w:rPr>
          <w:rStyle w:val="a3"/>
          <w:rFonts w:ascii="David" w:hAnsi="David" w:cs="David"/>
          <w:sz w:val="22"/>
          <w:szCs w:val="22"/>
          <w:rtl/>
        </w:rPr>
        <w:commentReference w:id="4"/>
      </w:r>
      <w:r w:rsidR="00903CA0" w:rsidRPr="000858DD">
        <w:rPr>
          <w:rFonts w:ascii="David" w:hAnsi="David" w:cs="David"/>
          <w:rtl/>
        </w:rPr>
        <w:t xml:space="preserve">. </w:t>
      </w:r>
      <w:r w:rsidR="0080778B" w:rsidRPr="000858DD">
        <w:rPr>
          <w:rFonts w:ascii="David" w:hAnsi="David" w:cs="David"/>
          <w:rtl/>
        </w:rPr>
        <w:t xml:space="preserve">ואמונה שהזזת השוער </w:t>
      </w:r>
      <w:r w:rsidR="001C1D07">
        <w:rPr>
          <w:rFonts w:ascii="David" w:hAnsi="David" w:cs="David"/>
          <w:rtl/>
        </w:rPr>
        <w:t>בסוף המערכה השלישית</w:t>
      </w:r>
      <w:r w:rsidR="001C1D07">
        <w:rPr>
          <w:rFonts w:ascii="David" w:hAnsi="David" w:cs="David" w:hint="cs"/>
          <w:rtl/>
        </w:rPr>
        <w:t xml:space="preserve"> תמיד</w:t>
      </w:r>
      <w:r w:rsidR="001C1D07">
        <w:rPr>
          <w:rFonts w:ascii="David" w:hAnsi="David" w:cs="David"/>
          <w:rtl/>
        </w:rPr>
        <w:t xml:space="preserve"> תהיה</w:t>
      </w:r>
      <w:r w:rsidR="0080778B" w:rsidRPr="000858DD">
        <w:rPr>
          <w:rFonts w:ascii="David" w:hAnsi="David" w:cs="David"/>
          <w:rtl/>
        </w:rPr>
        <w:t xml:space="preserve"> שווה את </w:t>
      </w:r>
      <w:bookmarkStart w:id="5" w:name="_GoBack"/>
      <w:bookmarkEnd w:id="5"/>
      <w:r w:rsidR="0080778B" w:rsidRPr="000858DD">
        <w:rPr>
          <w:rFonts w:ascii="David" w:hAnsi="David" w:cs="David"/>
          <w:rtl/>
        </w:rPr>
        <w:t>הסיכון. מי ייתן ואוסף רגעי האת</w:t>
      </w:r>
      <w:r w:rsidR="001C1D07">
        <w:rPr>
          <w:rFonts w:ascii="David" w:hAnsi="David" w:cs="David"/>
          <w:rtl/>
        </w:rPr>
        <w:t>מול שלנו יהיה הדלק שיניע אותנו</w:t>
      </w:r>
      <w:r w:rsidR="001C1D07">
        <w:rPr>
          <w:rFonts w:ascii="David" w:hAnsi="David" w:cs="David" w:hint="cs"/>
          <w:rtl/>
        </w:rPr>
        <w:t xml:space="preserve"> ויאפשר</w:t>
      </w:r>
      <w:r w:rsidR="0080778B" w:rsidRPr="000858DD">
        <w:rPr>
          <w:rFonts w:ascii="David" w:hAnsi="David" w:cs="David"/>
          <w:rtl/>
        </w:rPr>
        <w:t xml:space="preserve"> לכל רגעי המחר לה</w:t>
      </w:r>
      <w:r w:rsidR="001C1D07">
        <w:rPr>
          <w:rFonts w:ascii="David" w:hAnsi="David" w:cs="David"/>
          <w:rtl/>
        </w:rPr>
        <w:t>יות ההרפתקאות הנפלאות ביותר ש</w:t>
      </w:r>
      <w:r w:rsidR="001C1D07">
        <w:rPr>
          <w:rFonts w:ascii="David" w:hAnsi="David" w:cs="David" w:hint="cs"/>
          <w:rtl/>
        </w:rPr>
        <w:t>נחווה</w:t>
      </w:r>
      <w:r w:rsidR="0080778B" w:rsidRPr="000858DD">
        <w:rPr>
          <w:rFonts w:ascii="David" w:hAnsi="David" w:cs="David"/>
          <w:rtl/>
        </w:rPr>
        <w:t xml:space="preserve">. </w:t>
      </w:r>
    </w:p>
    <w:p w14:paraId="2E094B65" w14:textId="12D75CA6" w:rsidR="000858DD" w:rsidRDefault="000858DD" w:rsidP="000858DD">
      <w:pPr>
        <w:bidi/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הכלה</w:t>
      </w:r>
    </w:p>
    <w:p w14:paraId="359E3EAE" w14:textId="7C63CDC5" w:rsidR="000858DD" w:rsidRDefault="000858DD" w:rsidP="000858DD">
      <w:pPr>
        <w:bidi/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החתן</w:t>
      </w:r>
    </w:p>
    <w:p w14:paraId="6B0A1210" w14:textId="13CDABCD" w:rsidR="000858DD" w:rsidRDefault="000858DD" w:rsidP="000858DD">
      <w:pPr>
        <w:bidi/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עד</w:t>
      </w:r>
    </w:p>
    <w:p w14:paraId="1BD9F661" w14:textId="65BB70A0" w:rsidR="000858DD" w:rsidRDefault="000858DD" w:rsidP="000858DD">
      <w:pPr>
        <w:bidi/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עד</w:t>
      </w:r>
    </w:p>
    <w:p w14:paraId="544492AA" w14:textId="4AC82B17" w:rsidR="000858DD" w:rsidRDefault="000858DD" w:rsidP="000858DD">
      <w:pPr>
        <w:bidi/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עורך הטקס</w:t>
      </w:r>
    </w:p>
    <w:p w14:paraId="460F0F3B" w14:textId="710259E2" w:rsidR="000858DD" w:rsidRPr="000858DD" w:rsidRDefault="000858DD" w:rsidP="000858DD">
      <w:pPr>
        <w:bidi/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עורך הטקס</w:t>
      </w:r>
    </w:p>
    <w:p w14:paraId="7EA96CDC" w14:textId="77777777" w:rsidR="00237E9E" w:rsidRPr="000858DD" w:rsidRDefault="00237E9E" w:rsidP="000858DD">
      <w:pPr>
        <w:spacing w:line="360" w:lineRule="auto"/>
        <w:rPr>
          <w:rFonts w:ascii="David" w:hAnsi="David" w:cs="David"/>
        </w:rPr>
      </w:pPr>
    </w:p>
    <w:p w14:paraId="4522DF1F" w14:textId="059BB0E8" w:rsidR="00445DA9" w:rsidRPr="000858DD" w:rsidRDefault="00445DA9" w:rsidP="000858DD">
      <w:pPr>
        <w:pStyle w:val="Standard"/>
        <w:spacing w:line="360" w:lineRule="auto"/>
        <w:ind w:firstLine="720"/>
        <w:rPr>
          <w:rFonts w:ascii="David" w:hAnsi="David" w:cs="David"/>
        </w:rPr>
      </w:pPr>
    </w:p>
    <w:p w14:paraId="44C22211" w14:textId="77777777" w:rsidR="00237E9E" w:rsidRPr="000858DD" w:rsidRDefault="00237E9E" w:rsidP="000858DD">
      <w:pPr>
        <w:pStyle w:val="Standard"/>
        <w:spacing w:line="360" w:lineRule="auto"/>
        <w:ind w:firstLine="720"/>
        <w:rPr>
          <w:rFonts w:ascii="David" w:hAnsi="David" w:cs="David"/>
        </w:rPr>
      </w:pPr>
    </w:p>
    <w:p w14:paraId="66A1C09D" w14:textId="77777777" w:rsidR="00237E9E" w:rsidRPr="000858DD" w:rsidRDefault="00237E9E" w:rsidP="000858DD">
      <w:pPr>
        <w:spacing w:line="360" w:lineRule="auto"/>
        <w:rPr>
          <w:rFonts w:ascii="David" w:hAnsi="David" w:cs="David"/>
        </w:rPr>
      </w:pPr>
    </w:p>
    <w:sectPr w:rsidR="00237E9E" w:rsidRPr="00085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מחבר" w:initials="א">
    <w:p w14:paraId="68346D59" w14:textId="1ACB25B8" w:rsidR="00913306" w:rsidRDefault="00913306">
      <w:pPr>
        <w:pStyle w:val="a4"/>
      </w:pPr>
      <w:r>
        <w:rPr>
          <w:rStyle w:val="a3"/>
        </w:rPr>
        <w:annotationRef/>
      </w:r>
      <w:r>
        <w:t>Literally: "in our relationship"</w:t>
      </w:r>
    </w:p>
  </w:comment>
  <w:comment w:id="1" w:author="מחבר" w:initials="א">
    <w:p w14:paraId="6015CC1F" w14:textId="0A9713A3" w:rsidR="000B5297" w:rsidRDefault="000B5297">
      <w:pPr>
        <w:pStyle w:val="a4"/>
        <w:rPr>
          <w:rFonts w:ascii="Segoe UI Historic" w:hAnsi="Segoe UI Historic" w:cs="Segoe UI Historic"/>
          <w:color w:val="050505"/>
          <w:sz w:val="23"/>
          <w:szCs w:val="23"/>
        </w:rPr>
      </w:pPr>
      <w:r>
        <w:rPr>
          <w:rStyle w:val="a3"/>
        </w:rPr>
        <w:annotationRef/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</w:rPr>
        <w:t>Pensyl’s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</w:rPr>
        <w:t xml:space="preserve"> jersey collection</w:t>
      </w:r>
      <w:r w:rsidR="0080778B">
        <w:rPr>
          <w:rFonts w:ascii="Segoe UI Historic" w:hAnsi="Segoe UI Historic" w:cs="Segoe UI Historic"/>
          <w:color w:val="050505"/>
          <w:sz w:val="23"/>
          <w:szCs w:val="23"/>
        </w:rPr>
        <w:t xml:space="preserve"> – </w:t>
      </w:r>
    </w:p>
    <w:p w14:paraId="7DCFAFD4" w14:textId="508CEBBE" w:rsidR="0080778B" w:rsidRDefault="0080778B">
      <w:pPr>
        <w:pStyle w:val="a4"/>
      </w:pPr>
      <w:r>
        <w:rPr>
          <w:rFonts w:ascii="Segoe UI Historic" w:hAnsi="Segoe UI Historic" w:cs="Segoe UI Historic"/>
          <w:color w:val="050505"/>
          <w:sz w:val="23"/>
          <w:szCs w:val="23"/>
        </w:rPr>
        <w:t>I wasn’t sure if that was the meaning</w:t>
      </w:r>
      <w:r w:rsidR="000858DD">
        <w:rPr>
          <w:rFonts w:ascii="Segoe UI Historic" w:hAnsi="Segoe UI Historic" w:cs="Segoe UI Historic"/>
          <w:color w:val="050505"/>
          <w:sz w:val="23"/>
          <w:szCs w:val="23"/>
        </w:rPr>
        <w:t xml:space="preserve">; if not, please let me know, preferably with some explanation to make the translation more accurate. </w:t>
      </w:r>
    </w:p>
  </w:comment>
  <w:comment w:id="3" w:author="מחבר" w:initials="א">
    <w:p w14:paraId="4B20F0E9" w14:textId="79955A89" w:rsidR="00913306" w:rsidRDefault="00913306">
      <w:pPr>
        <w:pStyle w:val="a4"/>
      </w:pPr>
      <w:r>
        <w:rPr>
          <w:rStyle w:val="a3"/>
        </w:rPr>
        <w:annotationRef/>
      </w:r>
      <w:r>
        <w:t>I divided the first sentence into two to make it flow better in Hebrew.</w:t>
      </w:r>
    </w:p>
  </w:comment>
  <w:comment w:id="2" w:author="מחבר" w:initials="א">
    <w:p w14:paraId="2FF8B0B0" w14:textId="0D64553E" w:rsidR="00E63B17" w:rsidRDefault="00E63B17">
      <w:pPr>
        <w:pStyle w:val="a4"/>
      </w:pPr>
      <w:r>
        <w:rPr>
          <w:rStyle w:val="a3"/>
        </w:rPr>
        <w:annotationRef/>
      </w:r>
      <w:r>
        <w:t>If I'm nor mistaken, the question "shall we" is more of an invitation, and so this is how I translated it.</w:t>
      </w:r>
    </w:p>
    <w:p w14:paraId="57FFDA3E" w14:textId="548CEDB2" w:rsidR="00E63B17" w:rsidRDefault="00E63B17">
      <w:pPr>
        <w:pStyle w:val="a4"/>
      </w:pPr>
      <w:r>
        <w:t>If the clients wish to keep the</w:t>
      </w:r>
      <w:r w:rsidR="00155229">
        <w:t xml:space="preserve"> question, this should</w:t>
      </w:r>
      <w:r>
        <w:t xml:space="preserve"> be used</w:t>
      </w:r>
      <w:r w:rsidR="00155229">
        <w:t xml:space="preserve"> for the first two sentences</w:t>
      </w:r>
      <w:r>
        <w:t>:</w:t>
      </w:r>
    </w:p>
    <w:p w14:paraId="7649BC4E" w14:textId="6A590029" w:rsidR="00E63B17" w:rsidRDefault="00E63B17" w:rsidP="00E63B17">
      <w:pPr>
        <w:pStyle w:val="a4"/>
      </w:pPr>
      <w:r>
        <w:rPr>
          <w:rFonts w:ascii="David" w:hAnsi="David" w:cs="David" w:hint="cs"/>
          <w:rtl/>
        </w:rPr>
        <w:t>האם</w:t>
      </w:r>
      <w:r>
        <w:rPr>
          <w:rFonts w:ascii="David" w:hAnsi="David" w:cs="David" w:hint="cs"/>
          <w:rtl/>
        </w:rPr>
        <w:t xml:space="preserve"> נהיה</w:t>
      </w:r>
      <w:r w:rsidRPr="000858DD">
        <w:rPr>
          <w:rFonts w:ascii="David" w:hAnsi="David" w:cs="David"/>
          <w:rtl/>
        </w:rPr>
        <w:t xml:space="preserve"> </w:t>
      </w:r>
      <w:r>
        <w:rPr>
          <w:rFonts w:ascii="David" w:hAnsi="David" w:cs="David"/>
          <w:rtl/>
        </w:rPr>
        <w:t>תמיד דרוכים ומוכנים לקראת הבאות</w:t>
      </w:r>
      <w:r>
        <w:rPr>
          <w:rFonts w:ascii="David" w:hAnsi="David" w:cs="David" w:hint="cs"/>
          <w:rtl/>
        </w:rPr>
        <w:t>?</w:t>
      </w:r>
      <w:r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>האם</w:t>
      </w:r>
      <w:r>
        <w:rPr>
          <w:rFonts w:ascii="David" w:hAnsi="David" w:cs="David" w:hint="cs"/>
          <w:rtl/>
        </w:rPr>
        <w:t xml:space="preserve"> נהיה</w:t>
      </w:r>
      <w:r w:rsidRPr="000858DD">
        <w:rPr>
          <w:rFonts w:ascii="David" w:hAnsi="David" w:cs="David"/>
          <w:rtl/>
        </w:rPr>
        <w:t xml:space="preserve"> חסרי פחד </w:t>
      </w:r>
      <w:r>
        <w:rPr>
          <w:rFonts w:ascii="David" w:hAnsi="David" w:cs="David" w:hint="cs"/>
          <w:rtl/>
        </w:rPr>
        <w:t>ונכונים</w:t>
      </w:r>
      <w:r w:rsidRPr="000858DD">
        <w:rPr>
          <w:rFonts w:ascii="David" w:hAnsi="David" w:cs="David"/>
          <w:rtl/>
        </w:rPr>
        <w:t xml:space="preserve"> לפעול מתוך אמונה</w:t>
      </w:r>
      <w:r>
        <w:rPr>
          <w:rFonts w:ascii="David" w:hAnsi="David" w:cs="David" w:hint="cs"/>
          <w:rtl/>
        </w:rPr>
        <w:t>?</w:t>
      </w:r>
      <w:r w:rsidRPr="000858DD">
        <w:rPr>
          <w:rFonts w:ascii="David" w:hAnsi="David" w:cs="David"/>
          <w:rtl/>
        </w:rPr>
        <w:t xml:space="preserve"> </w:t>
      </w:r>
      <w:r>
        <w:rPr>
          <w:rStyle w:val="a3"/>
          <w:rtl/>
        </w:rPr>
        <w:annotationRef/>
      </w:r>
      <w:r w:rsidRPr="000858DD">
        <w:rPr>
          <w:rFonts w:ascii="David" w:hAnsi="David" w:cs="David"/>
          <w:rtl/>
        </w:rPr>
        <w:t xml:space="preserve"> </w:t>
      </w:r>
      <w:r>
        <w:rPr>
          <w:rStyle w:val="a3"/>
          <w:rtl/>
        </w:rPr>
        <w:annotationRef/>
      </w:r>
    </w:p>
  </w:comment>
  <w:comment w:id="4" w:author="מחבר" w:initials="א">
    <w:p w14:paraId="68EA3F1B" w14:textId="77777777" w:rsidR="00903CA0" w:rsidRDefault="00903CA0">
      <w:pPr>
        <w:pStyle w:val="a4"/>
        <w:rPr>
          <w:rFonts w:ascii="Segoe UI Historic" w:hAnsi="Segoe UI Historic" w:cs="Segoe UI Historic"/>
          <w:color w:val="050505"/>
          <w:sz w:val="23"/>
          <w:szCs w:val="23"/>
        </w:rPr>
      </w:pPr>
      <w:r>
        <w:rPr>
          <w:rStyle w:val="a3"/>
        </w:rPr>
        <w:annotationRef/>
      </w:r>
      <w:r>
        <w:rPr>
          <w:rFonts w:ascii="Segoe UI Historic" w:hAnsi="Segoe UI Historic" w:cs="Segoe UI Historic"/>
          <w:color w:val="050505"/>
          <w:sz w:val="23"/>
          <w:szCs w:val="23"/>
        </w:rPr>
        <w:t xml:space="preserve">Faith that we see things through to the bottom of the </w:t>
      </w:r>
      <w:proofErr w:type="gramStart"/>
      <w:r>
        <w:rPr>
          <w:rFonts w:ascii="Segoe UI Historic" w:hAnsi="Segoe UI Historic" w:cs="Segoe UI Historic"/>
          <w:color w:val="050505"/>
          <w:sz w:val="23"/>
          <w:szCs w:val="23"/>
        </w:rPr>
        <w:t>ninth</w:t>
      </w:r>
      <w:r w:rsidR="0080778B">
        <w:rPr>
          <w:rFonts w:ascii="Segoe UI Historic" w:hAnsi="Segoe UI Historic" w:cs="Segoe UI Historic" w:hint="cs"/>
          <w:color w:val="050505"/>
          <w:sz w:val="23"/>
          <w:szCs w:val="23"/>
          <w:rtl/>
        </w:rPr>
        <w:t xml:space="preserve"> </w:t>
      </w:r>
      <w:r w:rsidR="0080778B">
        <w:rPr>
          <w:rFonts w:ascii="Segoe UI Historic" w:hAnsi="Segoe UI Historic" w:cs="Segoe UI Historic"/>
          <w:color w:val="050505"/>
          <w:sz w:val="23"/>
          <w:szCs w:val="23"/>
        </w:rPr>
        <w:t xml:space="preserve"> -</w:t>
      </w:r>
      <w:proofErr w:type="gramEnd"/>
      <w:r w:rsidR="0080778B">
        <w:rPr>
          <w:rFonts w:ascii="Segoe UI Historic" w:hAnsi="Segoe UI Historic" w:cs="Segoe UI Historic"/>
          <w:color w:val="050505"/>
          <w:sz w:val="23"/>
          <w:szCs w:val="23"/>
        </w:rPr>
        <w:t xml:space="preserve"> </w:t>
      </w:r>
    </w:p>
    <w:p w14:paraId="5ABFFCB4" w14:textId="0419030B" w:rsidR="0080778B" w:rsidRDefault="0080778B">
      <w:pPr>
        <w:pStyle w:val="a4"/>
        <w:rPr>
          <w:rFonts w:ascii="Segoe UI Historic" w:hAnsi="Segoe UI Historic" w:cs="Segoe UI Historic"/>
          <w:color w:val="050505"/>
          <w:sz w:val="23"/>
          <w:szCs w:val="23"/>
        </w:rPr>
      </w:pPr>
      <w:r>
        <w:rPr>
          <w:rFonts w:ascii="Segoe UI Historic" w:hAnsi="Segoe UI Historic" w:cs="Segoe UI Historic"/>
          <w:color w:val="050505"/>
          <w:sz w:val="23"/>
          <w:szCs w:val="23"/>
        </w:rPr>
        <w:t>I translated this phrase in terms of soccer, if the clients wish to stick to baseball terminology, the translation may be:</w:t>
      </w:r>
    </w:p>
    <w:p w14:paraId="3219EB47" w14:textId="77777777" w:rsidR="00590F7D" w:rsidRDefault="0080778B" w:rsidP="0080778B">
      <w:pPr>
        <w:pStyle w:val="a4"/>
        <w:bidi/>
        <w:rPr>
          <w:rFonts w:ascii="Segoe UI Historic" w:hAnsi="Segoe UI Historic"/>
          <w:color w:val="050505"/>
          <w:rtl/>
        </w:rPr>
      </w:pPr>
      <w:r w:rsidRPr="000858DD">
        <w:rPr>
          <w:rFonts w:ascii="Segoe UI Historic" w:hAnsi="Segoe UI Historic" w:hint="cs"/>
          <w:color w:val="050505"/>
          <w:rtl/>
        </w:rPr>
        <w:t>אמונה שנעמוד ביעדים שהצבנו לעצמנו אפילו בסוף הסיבוב התשיעי.</w:t>
      </w:r>
    </w:p>
    <w:p w14:paraId="786CF390" w14:textId="209A9733" w:rsidR="001C1D07" w:rsidRPr="0080778B" w:rsidRDefault="001C1D07" w:rsidP="001C1D07">
      <w:pPr>
        <w:pStyle w:val="a4"/>
        <w:rPr>
          <w:rFonts w:hint="cs"/>
        </w:rPr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346D59" w15:done="0"/>
  <w15:commentEx w15:paraId="7DCFAFD4" w15:done="0"/>
  <w15:commentEx w15:paraId="4B20F0E9" w15:done="0"/>
  <w15:commentEx w15:paraId="7649BC4E" w15:done="0"/>
  <w15:commentEx w15:paraId="786CF39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2B"/>
    <w:rsid w:val="000858DD"/>
    <w:rsid w:val="000B5297"/>
    <w:rsid w:val="00105E4A"/>
    <w:rsid w:val="00155229"/>
    <w:rsid w:val="001C1D07"/>
    <w:rsid w:val="00237E9E"/>
    <w:rsid w:val="00331141"/>
    <w:rsid w:val="00445DA9"/>
    <w:rsid w:val="00590F7D"/>
    <w:rsid w:val="0079397C"/>
    <w:rsid w:val="008020CA"/>
    <w:rsid w:val="0080778B"/>
    <w:rsid w:val="00903CA0"/>
    <w:rsid w:val="00913306"/>
    <w:rsid w:val="00C9742B"/>
    <w:rsid w:val="00D74063"/>
    <w:rsid w:val="00E63B17"/>
    <w:rsid w:val="00ED06DB"/>
    <w:rsid w:val="00F1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CC9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37E9E"/>
    <w:pPr>
      <w:suppressAutoHyphens/>
      <w:autoSpaceDN w:val="0"/>
      <w:textAlignment w:val="baseline"/>
    </w:pPr>
    <w:rPr>
      <w:rFonts w:ascii="Calibri" w:eastAsia="SimSun" w:hAnsi="Calibri" w:cs="Calibri"/>
      <w:kern w:val="3"/>
      <w:lang w:bidi="ar-SA"/>
    </w:rPr>
  </w:style>
  <w:style w:type="character" w:styleId="a3">
    <w:name w:val="annotation reference"/>
    <w:basedOn w:val="a0"/>
    <w:uiPriority w:val="99"/>
    <w:semiHidden/>
    <w:unhideWhenUsed/>
    <w:rsid w:val="00237E9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37E9E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237E9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37E9E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237E9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37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237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2020-12-14T12:11:00Z</dcterms:created>
  <dcterms:modified xsi:type="dcterms:W3CDTF">2020-12-14T12:15:00Z</dcterms:modified>
</cp:coreProperties>
</file>