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2A622A" w:rsidRDefault="00790E78" w:rsidP="002A622A">
      <w:pPr>
        <w:bidi/>
        <w:spacing w:line="360" w:lineRule="auto"/>
        <w:rPr>
          <w:rFonts w:ascii="David" w:hAnsi="David" w:cs="David"/>
          <w:sz w:val="22"/>
          <w:szCs w:val="22"/>
          <w:rtl/>
          <w:lang w:bidi="he-IL"/>
        </w:rPr>
      </w:pPr>
      <w:r w:rsidRPr="002A622A">
        <w:rPr>
          <w:rFonts w:ascii="David" w:hAnsi="David" w:cs="David"/>
          <w:sz w:val="22"/>
          <w:szCs w:val="22"/>
          <w:rtl/>
          <w:lang w:bidi="he-IL"/>
        </w:rPr>
        <w:t>ביום חגיגי ושמח זה, ב_____ בשבת, _____ יום לחודש _____ בשנת _____</w:t>
      </w:r>
      <w:r w:rsidR="00800878">
        <w:rPr>
          <w:rFonts w:ascii="David" w:hAnsi="David" w:cs="David"/>
          <w:sz w:val="22"/>
          <w:szCs w:val="22"/>
          <w:rtl/>
          <w:lang w:bidi="he-IL"/>
        </w:rPr>
        <w:t xml:space="preserve"> לבריאת עולם</w:t>
      </w:r>
      <w:r w:rsidRPr="002A622A">
        <w:rPr>
          <w:rFonts w:ascii="David" w:hAnsi="David" w:cs="David"/>
          <w:sz w:val="22"/>
          <w:szCs w:val="22"/>
          <w:rtl/>
          <w:lang w:bidi="he-IL"/>
        </w:rPr>
        <w:t xml:space="preserve"> ובמקביל ל_____ יום לחודש _____ בשנת</w:t>
      </w:r>
      <w:r w:rsidR="00800878" w:rsidRPr="002A622A">
        <w:rPr>
          <w:rFonts w:ascii="David" w:hAnsi="David" w:cs="David"/>
          <w:sz w:val="22"/>
          <w:szCs w:val="22"/>
          <w:rtl/>
          <w:lang w:bidi="he-IL"/>
        </w:rPr>
        <w:t>_____</w:t>
      </w:r>
      <w:r w:rsidRPr="002A622A">
        <w:rPr>
          <w:rFonts w:ascii="David" w:hAnsi="David" w:cs="David"/>
          <w:sz w:val="22"/>
          <w:szCs w:val="22"/>
          <w:rtl/>
          <w:lang w:bidi="he-IL"/>
        </w:rPr>
        <w:t>, למנין שאנו מונים כאן, ב _____, החתן, _____, בן _____, ו</w:t>
      </w:r>
      <w:r w:rsidR="00800878">
        <w:rPr>
          <w:rFonts w:ascii="David" w:hAnsi="David" w:cs="David" w:hint="cs"/>
          <w:sz w:val="22"/>
          <w:szCs w:val="22"/>
          <w:rtl/>
          <w:lang w:bidi="he-IL"/>
        </w:rPr>
        <w:t>ה</w:t>
      </w:r>
      <w:r w:rsidRPr="002A622A">
        <w:rPr>
          <w:rFonts w:ascii="David" w:hAnsi="David" w:cs="David"/>
          <w:sz w:val="22"/>
          <w:szCs w:val="22"/>
          <w:rtl/>
          <w:lang w:bidi="he-IL"/>
        </w:rPr>
        <w:t xml:space="preserve">כלה, _____, בת _____, אמרו את המילים וביצעו את הטקסים אשר איחדו את חייהם ואישרו את אהבתם. </w:t>
      </w:r>
    </w:p>
    <w:p w:rsidR="004A0D0C" w:rsidRPr="002A622A" w:rsidRDefault="004A0D0C" w:rsidP="002A622A">
      <w:pPr>
        <w:bidi/>
        <w:spacing w:line="360" w:lineRule="auto"/>
        <w:rPr>
          <w:rFonts w:ascii="David" w:hAnsi="David" w:cs="David"/>
          <w:sz w:val="22"/>
          <w:szCs w:val="22"/>
          <w:rtl/>
          <w:lang w:bidi="he-IL"/>
        </w:rPr>
      </w:pPr>
      <w:r w:rsidRPr="002A622A">
        <w:rPr>
          <w:rFonts w:ascii="David" w:hAnsi="David" w:cs="David"/>
          <w:sz w:val="22"/>
          <w:szCs w:val="22"/>
          <w:rtl/>
          <w:lang w:bidi="he-IL"/>
        </w:rPr>
        <w:t>”</w:t>
      </w:r>
      <w:commentRangeStart w:id="0"/>
      <w:r w:rsidRPr="002A622A">
        <w:rPr>
          <w:rFonts w:ascii="David" w:hAnsi="David" w:cs="David"/>
          <w:sz w:val="22"/>
          <w:szCs w:val="22"/>
          <w:rtl/>
          <w:lang w:bidi="he-IL"/>
        </w:rPr>
        <w:t>אנו</w:t>
      </w:r>
      <w:commentRangeEnd w:id="0"/>
      <w:r w:rsidR="005274EC">
        <w:rPr>
          <w:rStyle w:val="a3"/>
        </w:rPr>
        <w:commentReference w:id="0"/>
      </w:r>
      <w:r w:rsidRPr="002A622A">
        <w:rPr>
          <w:rFonts w:ascii="David" w:hAnsi="David" w:cs="David"/>
          <w:sz w:val="22"/>
          <w:szCs w:val="22"/>
          <w:rtl/>
          <w:lang w:bidi="he-IL"/>
        </w:rPr>
        <w:t xml:space="preserve"> נושאים זה את זו כבעל ואישה. אנו מבטיחים לאהוב ולהוקיר זה את זו, לתמוך האחד בשנייה ולעורר השראה האחד בשנייה, ולעזור זה לזו להגשים את התקוות והחלומות שיש לכל אחד מאיתנו בעת שנבנה את חיינו ביחד. אנו נשבעים להיות מקור לשמחה, אמון וטוב-לב האחד עבור השנייה. תמיד נהיה זה לצד זו – בטוב וברע, בחולי ובבריאות, בעושר ובעוני. אנו מתחייבים זה בפני זו על כל הדברים הכתובים לעיל ממעמקי ליבנו, מיום זה ואילך, מעתה ועד עולם. הנך אהבתי האחת והיחידה היום ובכל יו</w:t>
      </w:r>
      <w:r w:rsidR="002A622A" w:rsidRPr="002A622A">
        <w:rPr>
          <w:rFonts w:ascii="David" w:hAnsi="David" w:cs="David"/>
          <w:sz w:val="22"/>
          <w:szCs w:val="22"/>
          <w:rtl/>
          <w:lang w:bidi="he-IL"/>
        </w:rPr>
        <w:t>ם ויום.“</w:t>
      </w:r>
    </w:p>
    <w:p w:rsidR="002A622A" w:rsidRPr="002A622A" w:rsidRDefault="002A622A" w:rsidP="002A622A">
      <w:pPr>
        <w:bidi/>
        <w:spacing w:line="360" w:lineRule="auto"/>
        <w:rPr>
          <w:rFonts w:ascii="David" w:hAnsi="David" w:cs="David"/>
          <w:sz w:val="22"/>
          <w:szCs w:val="22"/>
          <w:rtl/>
          <w:lang w:bidi="he-IL"/>
        </w:rPr>
      </w:pP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הכלה והחתן נטלו על עצמם מחוייבות לברית הנישואים שנכרתה ביניהם ביום זה.</w:t>
      </w: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 xml:space="preserve">בריתנו הקדושה שרירה וקיימת. </w:t>
      </w:r>
    </w:p>
    <w:p w:rsidR="002A622A" w:rsidRPr="002A622A" w:rsidRDefault="002A622A" w:rsidP="002A622A">
      <w:pPr>
        <w:bidi/>
        <w:spacing w:line="360" w:lineRule="auto"/>
        <w:rPr>
          <w:rFonts w:ascii="David" w:hAnsi="David" w:cs="David"/>
          <w:sz w:val="22"/>
          <w:szCs w:val="22"/>
          <w:rtl/>
          <w:lang w:bidi="he-IL"/>
        </w:rPr>
      </w:pP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הכלה</w:t>
      </w:r>
      <w:r w:rsidRPr="002A622A">
        <w:rPr>
          <w:rFonts w:ascii="David" w:hAnsi="David" w:cs="David"/>
          <w:sz w:val="22"/>
          <w:szCs w:val="22"/>
          <w:rtl/>
          <w:lang w:bidi="he-IL"/>
        </w:rPr>
        <w:tab/>
      </w:r>
      <w:r w:rsidRPr="002A622A">
        <w:rPr>
          <w:rFonts w:ascii="David" w:hAnsi="David" w:cs="David"/>
          <w:sz w:val="22"/>
          <w:szCs w:val="22"/>
          <w:rtl/>
          <w:lang w:bidi="he-IL"/>
        </w:rPr>
        <w:tab/>
        <w:t>_________</w:t>
      </w: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החתן</w:t>
      </w:r>
      <w:r w:rsidRPr="002A622A">
        <w:rPr>
          <w:rFonts w:ascii="David" w:hAnsi="David" w:cs="David"/>
          <w:sz w:val="22"/>
          <w:szCs w:val="22"/>
          <w:rtl/>
          <w:lang w:bidi="he-IL"/>
        </w:rPr>
        <w:tab/>
      </w:r>
      <w:r w:rsidRPr="002A622A">
        <w:rPr>
          <w:rFonts w:ascii="David" w:hAnsi="David" w:cs="David"/>
          <w:sz w:val="22"/>
          <w:szCs w:val="22"/>
          <w:rtl/>
          <w:lang w:bidi="he-IL"/>
        </w:rPr>
        <w:tab/>
        <w:t>_________</w:t>
      </w: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עד</w:t>
      </w:r>
      <w:r w:rsidRPr="002A622A">
        <w:rPr>
          <w:rFonts w:ascii="David" w:hAnsi="David" w:cs="David"/>
          <w:sz w:val="22"/>
          <w:szCs w:val="22"/>
          <w:rtl/>
          <w:lang w:bidi="he-IL"/>
        </w:rPr>
        <w:tab/>
      </w:r>
      <w:r w:rsidRPr="002A622A">
        <w:rPr>
          <w:rFonts w:ascii="David" w:hAnsi="David" w:cs="David"/>
          <w:sz w:val="22"/>
          <w:szCs w:val="22"/>
          <w:rtl/>
          <w:lang w:bidi="he-IL"/>
        </w:rPr>
        <w:tab/>
        <w:t>_________</w:t>
      </w: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עד</w:t>
      </w:r>
      <w:r w:rsidRPr="002A622A">
        <w:rPr>
          <w:rFonts w:ascii="David" w:hAnsi="David" w:cs="David"/>
          <w:sz w:val="22"/>
          <w:szCs w:val="22"/>
          <w:rtl/>
          <w:lang w:bidi="he-IL"/>
        </w:rPr>
        <w:tab/>
      </w:r>
      <w:r w:rsidRPr="002A622A">
        <w:rPr>
          <w:rFonts w:ascii="David" w:hAnsi="David" w:cs="David"/>
          <w:sz w:val="22"/>
          <w:szCs w:val="22"/>
          <w:rtl/>
          <w:lang w:bidi="he-IL"/>
        </w:rPr>
        <w:tab/>
        <w:t>_________</w:t>
      </w:r>
    </w:p>
    <w:p w:rsidR="002A622A" w:rsidRPr="002A622A" w:rsidRDefault="002A622A" w:rsidP="002A622A">
      <w:pPr>
        <w:bidi/>
        <w:spacing w:line="360" w:lineRule="auto"/>
        <w:rPr>
          <w:rFonts w:ascii="David" w:hAnsi="David" w:cs="David"/>
          <w:sz w:val="22"/>
          <w:szCs w:val="22"/>
          <w:rtl/>
          <w:lang w:bidi="he-IL"/>
        </w:rPr>
      </w:pPr>
      <w:r w:rsidRPr="002A622A">
        <w:rPr>
          <w:rFonts w:ascii="David" w:hAnsi="David" w:cs="David"/>
          <w:sz w:val="22"/>
          <w:szCs w:val="22"/>
          <w:rtl/>
          <w:lang w:bidi="he-IL"/>
        </w:rPr>
        <w:t>עורך הטקס</w:t>
      </w:r>
      <w:r w:rsidRPr="002A622A">
        <w:rPr>
          <w:rFonts w:ascii="David" w:hAnsi="David" w:cs="David"/>
          <w:sz w:val="22"/>
          <w:szCs w:val="22"/>
          <w:rtl/>
          <w:lang w:bidi="he-IL"/>
        </w:rPr>
        <w:tab/>
        <w:t>_________</w:t>
      </w:r>
    </w:p>
    <w:p w:rsidR="00790E78" w:rsidRPr="002A622A" w:rsidRDefault="00790E78" w:rsidP="002A622A">
      <w:pPr>
        <w:spacing w:line="360" w:lineRule="auto"/>
        <w:rPr>
          <w:rFonts w:ascii="David" w:hAnsi="David" w:cs="David"/>
          <w:sz w:val="22"/>
          <w:szCs w:val="22"/>
        </w:rPr>
      </w:pPr>
    </w:p>
    <w:p w:rsidR="00790E78" w:rsidRPr="002A622A" w:rsidRDefault="00790E78" w:rsidP="002A622A">
      <w:pPr>
        <w:spacing w:line="360" w:lineRule="auto"/>
        <w:rPr>
          <w:rFonts w:ascii="David" w:hAnsi="David" w:cs="David"/>
          <w:sz w:val="22"/>
          <w:szCs w:val="22"/>
          <w:rtl/>
        </w:rPr>
      </w:pPr>
    </w:p>
    <w:p w:rsidR="004A0D0C" w:rsidRPr="002A622A" w:rsidRDefault="004A0D0C" w:rsidP="002A622A">
      <w:pPr>
        <w:spacing w:line="360" w:lineRule="auto"/>
        <w:rPr>
          <w:rFonts w:ascii="David" w:hAnsi="David" w:cs="David"/>
          <w:sz w:val="22"/>
          <w:szCs w:val="22"/>
          <w:rtl/>
        </w:rPr>
      </w:pPr>
    </w:p>
    <w:p w:rsidR="004A0D0C" w:rsidRPr="002A622A" w:rsidRDefault="004A0D0C" w:rsidP="002A622A">
      <w:pPr>
        <w:shd w:val="clear" w:color="auto" w:fill="FFFFFF"/>
        <w:spacing w:before="240" w:after="240" w:line="360" w:lineRule="auto"/>
        <w:jc w:val="both"/>
        <w:rPr>
          <w:rFonts w:ascii="David" w:hAnsi="David" w:cs="David"/>
          <w:color w:val="000000"/>
          <w:sz w:val="22"/>
          <w:szCs w:val="22"/>
        </w:rPr>
      </w:pPr>
    </w:p>
    <w:p w:rsidR="004A0D0C" w:rsidRPr="002A622A" w:rsidRDefault="004A0D0C" w:rsidP="002A622A">
      <w:pPr>
        <w:spacing w:line="360" w:lineRule="auto"/>
        <w:rPr>
          <w:rFonts w:ascii="David" w:hAnsi="David" w:cs="David"/>
          <w:sz w:val="22"/>
          <w:szCs w:val="22"/>
        </w:rPr>
      </w:pPr>
    </w:p>
    <w:sectPr w:rsidR="004A0D0C" w:rsidRPr="002A622A" w:rsidSect="00E67BB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4-25T19:34:00Z" w:initials="Author">
    <w:p w:rsidR="005274EC" w:rsidRDefault="005274EC" w:rsidP="005274EC">
      <w:pPr>
        <w:pStyle w:val="a4"/>
      </w:pPr>
      <w:r>
        <w:rPr>
          <w:rStyle w:val="a3"/>
        </w:rPr>
        <w:annotationRef/>
      </w:r>
      <w:r>
        <w:rPr>
          <w:lang w:bidi="he-IL"/>
        </w:rPr>
        <w:t>The translator</w:t>
      </w:r>
      <w:r>
        <w:t xml:space="preserve"> translated this paragraph using plural so it may apply to both groom and bride (male and female) without writing it separately for each gender.</w:t>
      </w:r>
    </w:p>
    <w:p w:rsidR="005274EC" w:rsidRDefault="005274EC" w:rsidP="005274EC">
      <w:pPr>
        <w:pStyle w:val="a4"/>
        <w:rPr>
          <w:rFonts w:hint="cs"/>
          <w:rtl/>
          <w:lang w:bidi="he-IL"/>
        </w:rPr>
      </w:pPr>
      <w:r>
        <w:t xml:space="preserve">The last sentence remained singular since it seemed more </w:t>
      </w:r>
      <w:r>
        <w:rPr>
          <w:lang w:bidi="he-IL"/>
        </w:rPr>
        <w:t>suitable in the general context of this text</w:t>
      </w:r>
      <w:bookmarkStart w:id="1" w:name="_GoBack"/>
      <w:bookmarkEnd w:id="1"/>
      <w:r>
        <w:rPr>
          <w:lang w:bidi="he-IL"/>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62F0F2"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83DD7"/>
    <w:rsid w:val="00183DD7"/>
    <w:rsid w:val="002A622A"/>
    <w:rsid w:val="004A0D0C"/>
    <w:rsid w:val="005274EC"/>
    <w:rsid w:val="00790E78"/>
    <w:rsid w:val="00800878"/>
    <w:rsid w:val="00882E57"/>
    <w:rsid w:val="00E67BBB"/>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0E78"/>
    <w:pPr>
      <w:spacing w:after="0" w:line="240" w:lineRule="auto"/>
    </w:pPr>
    <w:rPr>
      <w:rFonts w:ascii="Times New Roman" w:eastAsia="Times New Roman" w:hAnsi="Times New Roman" w:cs="Times New Roman"/>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622A"/>
    <w:rPr>
      <w:sz w:val="16"/>
      <w:szCs w:val="16"/>
    </w:rPr>
  </w:style>
  <w:style w:type="paragraph" w:styleId="a4">
    <w:name w:val="annotation text"/>
    <w:basedOn w:val="a"/>
    <w:link w:val="a5"/>
    <w:uiPriority w:val="99"/>
    <w:semiHidden/>
    <w:unhideWhenUsed/>
    <w:rsid w:val="002A622A"/>
    <w:rPr>
      <w:sz w:val="20"/>
      <w:szCs w:val="20"/>
    </w:rPr>
  </w:style>
  <w:style w:type="character" w:customStyle="1" w:styleId="a5">
    <w:name w:val="טקסט הערה תו"/>
    <w:basedOn w:val="a0"/>
    <w:link w:val="a4"/>
    <w:uiPriority w:val="99"/>
    <w:semiHidden/>
    <w:rsid w:val="002A622A"/>
    <w:rPr>
      <w:rFonts w:ascii="Times New Roman" w:eastAsia="Times New Roman" w:hAnsi="Times New Roman" w:cs="Times New Roman"/>
      <w:sz w:val="20"/>
      <w:szCs w:val="20"/>
      <w:lang w:bidi="ar-SA"/>
    </w:rPr>
  </w:style>
  <w:style w:type="paragraph" w:styleId="a6">
    <w:name w:val="annotation subject"/>
    <w:basedOn w:val="a4"/>
    <w:next w:val="a4"/>
    <w:link w:val="a7"/>
    <w:uiPriority w:val="99"/>
    <w:semiHidden/>
    <w:unhideWhenUsed/>
    <w:rsid w:val="002A622A"/>
    <w:rPr>
      <w:b/>
      <w:bCs/>
    </w:rPr>
  </w:style>
  <w:style w:type="character" w:customStyle="1" w:styleId="a7">
    <w:name w:val="נושא הערה תו"/>
    <w:basedOn w:val="a5"/>
    <w:link w:val="a6"/>
    <w:uiPriority w:val="99"/>
    <w:semiHidden/>
    <w:rsid w:val="002A622A"/>
    <w:rPr>
      <w:rFonts w:ascii="Times New Roman" w:eastAsia="Times New Roman" w:hAnsi="Times New Roman" w:cs="Times New Roman"/>
      <w:b/>
      <w:bCs/>
      <w:sz w:val="20"/>
      <w:szCs w:val="20"/>
      <w:lang w:bidi="ar-SA"/>
    </w:rPr>
  </w:style>
  <w:style w:type="paragraph" w:styleId="a8">
    <w:name w:val="Balloon Text"/>
    <w:basedOn w:val="a"/>
    <w:link w:val="a9"/>
    <w:uiPriority w:val="99"/>
    <w:semiHidden/>
    <w:unhideWhenUsed/>
    <w:rsid w:val="002A622A"/>
    <w:rPr>
      <w:rFonts w:ascii="Segoe UI" w:hAnsi="Segoe UI" w:cs="Segoe UI"/>
      <w:sz w:val="18"/>
      <w:szCs w:val="18"/>
    </w:rPr>
  </w:style>
  <w:style w:type="character" w:customStyle="1" w:styleId="a9">
    <w:name w:val="טקסט בלונים תו"/>
    <w:basedOn w:val="a0"/>
    <w:link w:val="a8"/>
    <w:uiPriority w:val="99"/>
    <w:semiHidden/>
    <w:rsid w:val="002A622A"/>
    <w:rPr>
      <w:rFonts w:ascii="Segoe UI" w:eastAsia="Times New Roman"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Snufkin</dc:creator>
  <cp:lastModifiedBy>Author</cp:lastModifiedBy>
  <cp:revision>2</cp:revision>
  <dcterms:created xsi:type="dcterms:W3CDTF">2021-04-25T16:35:00Z</dcterms:created>
  <dcterms:modified xsi:type="dcterms:W3CDTF">2021-04-25T16:35:00Z</dcterms:modified>
</cp:coreProperties>
</file>