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Pr="0073046B" w:rsidRDefault="00DC28A2" w:rsidP="0073046B">
      <w:pPr>
        <w:bidi/>
        <w:spacing w:line="360" w:lineRule="auto"/>
        <w:ind w:firstLine="720"/>
        <w:rPr>
          <w:rFonts w:ascii="David" w:hAnsi="David" w:cs="David"/>
          <w:sz w:val="22"/>
          <w:szCs w:val="22"/>
          <w:rtl/>
          <w:lang w:bidi="he-IL"/>
        </w:rPr>
      </w:pPr>
      <w:r w:rsidRPr="0073046B">
        <w:rPr>
          <w:rFonts w:ascii="David" w:hAnsi="David" w:cs="David"/>
          <w:sz w:val="22"/>
          <w:szCs w:val="22"/>
          <w:rtl/>
          <w:lang w:bidi="he-IL"/>
        </w:rPr>
        <w:t xml:space="preserve">ביום חגיגי ושמח זה, ב ______ בשבת, </w:t>
      </w:r>
      <w:r w:rsidRPr="0073046B">
        <w:rPr>
          <w:rFonts w:ascii="David" w:hAnsi="David" w:cs="David"/>
          <w:sz w:val="22"/>
          <w:szCs w:val="22"/>
          <w:rtl/>
          <w:lang w:bidi="he-IL"/>
        </w:rPr>
        <w:t>______</w:t>
      </w:r>
      <w:r w:rsidRPr="0073046B">
        <w:rPr>
          <w:rFonts w:ascii="David" w:hAnsi="David" w:cs="David"/>
          <w:sz w:val="22"/>
          <w:szCs w:val="22"/>
          <w:rtl/>
          <w:lang w:bidi="he-IL"/>
        </w:rPr>
        <w:t xml:space="preserve"> יום לחודש </w:t>
      </w:r>
      <w:r w:rsidRPr="0073046B">
        <w:rPr>
          <w:rFonts w:ascii="David" w:hAnsi="David" w:cs="David"/>
          <w:sz w:val="22"/>
          <w:szCs w:val="22"/>
          <w:rtl/>
          <w:lang w:bidi="he-IL"/>
        </w:rPr>
        <w:t>______</w:t>
      </w:r>
      <w:r w:rsidRPr="0073046B">
        <w:rPr>
          <w:rFonts w:ascii="David" w:hAnsi="David" w:cs="David"/>
          <w:sz w:val="22"/>
          <w:szCs w:val="22"/>
          <w:rtl/>
          <w:lang w:bidi="he-IL"/>
        </w:rPr>
        <w:t xml:space="preserve"> בשנת </w:t>
      </w:r>
      <w:r w:rsidRPr="0073046B">
        <w:rPr>
          <w:rFonts w:ascii="David" w:hAnsi="David" w:cs="David"/>
          <w:sz w:val="22"/>
          <w:szCs w:val="22"/>
          <w:rtl/>
          <w:lang w:bidi="he-IL"/>
        </w:rPr>
        <w:t>______</w:t>
      </w:r>
      <w:r w:rsidRPr="0073046B">
        <w:rPr>
          <w:rFonts w:ascii="David" w:hAnsi="David" w:cs="David"/>
          <w:sz w:val="22"/>
          <w:szCs w:val="22"/>
          <w:rtl/>
          <w:lang w:bidi="he-IL"/>
        </w:rPr>
        <w:t xml:space="preserve"> ובמקביל ל</w:t>
      </w:r>
      <w:r w:rsidRPr="0073046B">
        <w:rPr>
          <w:rFonts w:ascii="David" w:hAnsi="David" w:cs="David"/>
          <w:sz w:val="22"/>
          <w:szCs w:val="22"/>
          <w:rtl/>
          <w:lang w:bidi="he-IL"/>
        </w:rPr>
        <w:t>______</w:t>
      </w:r>
      <w:r w:rsidRPr="0073046B">
        <w:rPr>
          <w:rFonts w:ascii="David" w:hAnsi="David" w:cs="David"/>
          <w:sz w:val="22"/>
          <w:szCs w:val="22"/>
          <w:rtl/>
          <w:lang w:bidi="he-IL"/>
        </w:rPr>
        <w:t xml:space="preserve"> ימים לחודש </w:t>
      </w:r>
      <w:r w:rsidRPr="0073046B">
        <w:rPr>
          <w:rFonts w:ascii="David" w:hAnsi="David" w:cs="David"/>
          <w:sz w:val="22"/>
          <w:szCs w:val="22"/>
          <w:rtl/>
          <w:lang w:bidi="he-IL"/>
        </w:rPr>
        <w:t>______</w:t>
      </w:r>
      <w:r w:rsidRPr="0073046B">
        <w:rPr>
          <w:rFonts w:ascii="David" w:hAnsi="David" w:cs="David"/>
          <w:sz w:val="22"/>
          <w:szCs w:val="22"/>
          <w:rtl/>
          <w:lang w:bidi="he-IL"/>
        </w:rPr>
        <w:t xml:space="preserve"> בשנת </w:t>
      </w:r>
      <w:r w:rsidRPr="0073046B">
        <w:rPr>
          <w:rFonts w:ascii="David" w:hAnsi="David" w:cs="David"/>
          <w:sz w:val="22"/>
          <w:szCs w:val="22"/>
          <w:rtl/>
          <w:lang w:bidi="he-IL"/>
        </w:rPr>
        <w:t>______</w:t>
      </w:r>
      <w:r w:rsidRPr="0073046B">
        <w:rPr>
          <w:rFonts w:ascii="David" w:hAnsi="David" w:cs="David"/>
          <w:sz w:val="22"/>
          <w:szCs w:val="22"/>
          <w:rtl/>
          <w:lang w:bidi="he-IL"/>
        </w:rPr>
        <w:t xml:space="preserve">, בנוכחות בני משפחה וחברים, בני הזוג האהובים </w:t>
      </w:r>
      <w:r w:rsidRPr="0073046B">
        <w:rPr>
          <w:rFonts w:ascii="David" w:hAnsi="David" w:cs="David"/>
          <w:sz w:val="22"/>
          <w:szCs w:val="22"/>
          <w:rtl/>
          <w:lang w:bidi="he-IL"/>
        </w:rPr>
        <w:t>______</w:t>
      </w:r>
      <w:r w:rsidRPr="0073046B">
        <w:rPr>
          <w:rFonts w:ascii="David" w:hAnsi="David" w:cs="David"/>
          <w:sz w:val="22"/>
          <w:szCs w:val="22"/>
          <w:rtl/>
          <w:lang w:bidi="he-IL"/>
        </w:rPr>
        <w:t xml:space="preserve"> ו</w:t>
      </w:r>
      <w:r w:rsidRPr="0073046B">
        <w:rPr>
          <w:rFonts w:ascii="David" w:hAnsi="David" w:cs="David"/>
          <w:sz w:val="22"/>
          <w:szCs w:val="22"/>
          <w:rtl/>
          <w:lang w:bidi="he-IL"/>
        </w:rPr>
        <w:t>______</w:t>
      </w:r>
      <w:r w:rsidRPr="0073046B">
        <w:rPr>
          <w:rFonts w:ascii="David" w:hAnsi="David" w:cs="David"/>
          <w:sz w:val="22"/>
          <w:szCs w:val="22"/>
          <w:rtl/>
          <w:lang w:bidi="he-IL"/>
        </w:rPr>
        <w:t xml:space="preserve"> חגגו את ברית הנישואים. </w:t>
      </w:r>
    </w:p>
    <w:p w:rsidR="00CD2FDF" w:rsidRPr="0073046B" w:rsidRDefault="00CD2FDF" w:rsidP="0073046B">
      <w:pPr>
        <w:bidi/>
        <w:spacing w:line="360" w:lineRule="auto"/>
        <w:ind w:firstLine="720"/>
        <w:rPr>
          <w:rFonts w:ascii="David" w:hAnsi="David" w:cs="David"/>
          <w:sz w:val="22"/>
          <w:szCs w:val="22"/>
          <w:rtl/>
          <w:lang w:bidi="he-IL"/>
        </w:rPr>
      </w:pPr>
    </w:p>
    <w:p w:rsidR="00CD2FDF" w:rsidRPr="0073046B" w:rsidRDefault="00CD2FDF" w:rsidP="00C421D8">
      <w:pPr>
        <w:bidi/>
        <w:spacing w:line="360" w:lineRule="auto"/>
        <w:ind w:firstLine="720"/>
        <w:rPr>
          <w:rFonts w:ascii="David" w:hAnsi="David" w:cs="David"/>
          <w:sz w:val="22"/>
          <w:szCs w:val="22"/>
          <w:rtl/>
          <w:lang w:bidi="he-IL"/>
        </w:rPr>
      </w:pPr>
      <w:r w:rsidRPr="0073046B">
        <w:rPr>
          <w:rFonts w:ascii="David" w:hAnsi="David" w:cs="David"/>
          <w:sz w:val="22"/>
          <w:szCs w:val="22"/>
          <w:rtl/>
          <w:lang w:bidi="he-IL"/>
        </w:rPr>
        <w:t xml:space="preserve">עם צאתנו למסע החיים, אנו מבטיחים לאהוב ולחגוג זה את זו, לתמוך זה בזו, ולהעניק השראה האחד לשנייה. מי ייתן ותמיד נצליח להבליט את הגרסה הטובה ביותר של עצמנו, ונוקיר זה את זו על מה שאנו מביאים באופן ייחודי לשותפות בינינו. מי ייתן ונמשיך לצמוח ביחד, בעודנו משמרים את הנחישות להשיג את יעדינו הנכספים – הן ברמה האישית והן ברמה המשותפת. אנו מבטיחים לחגוג את שמחות החיים בהתלהבות </w:t>
      </w:r>
      <w:r w:rsidR="00C421D8">
        <w:rPr>
          <w:rFonts w:ascii="David" w:hAnsi="David" w:cs="David" w:hint="cs"/>
          <w:sz w:val="22"/>
          <w:szCs w:val="22"/>
          <w:rtl/>
          <w:lang w:bidi="he-IL"/>
        </w:rPr>
        <w:t>ולהתגבר</w:t>
      </w:r>
      <w:r w:rsidRPr="0073046B">
        <w:rPr>
          <w:rFonts w:ascii="David" w:hAnsi="David" w:cs="David"/>
          <w:sz w:val="22"/>
          <w:szCs w:val="22"/>
          <w:rtl/>
          <w:lang w:bidi="he-IL"/>
        </w:rPr>
        <w:t xml:space="preserve"> על רגעי הקושי </w:t>
      </w:r>
      <w:r w:rsidR="0073046B" w:rsidRPr="0073046B">
        <w:rPr>
          <w:rFonts w:ascii="David" w:hAnsi="David" w:cs="David"/>
          <w:sz w:val="22"/>
          <w:szCs w:val="22"/>
          <w:rtl/>
          <w:lang w:bidi="he-IL"/>
        </w:rPr>
        <w:t>בהחלטיות ובחמלה. מי ייתן ותמיד נרגיש בנוח לאורך חיינו, אך לעולם לא נאבד את ההתרגשות הקיימת בהכרה מחודשת ו</w:t>
      </w:r>
      <w:r w:rsidR="00C421D8">
        <w:rPr>
          <w:rFonts w:ascii="David" w:hAnsi="David" w:cs="David" w:hint="cs"/>
          <w:sz w:val="22"/>
          <w:szCs w:val="22"/>
          <w:rtl/>
          <w:lang w:bidi="he-IL"/>
        </w:rPr>
        <w:t>ב</w:t>
      </w:r>
      <w:r w:rsidR="0073046B" w:rsidRPr="0073046B">
        <w:rPr>
          <w:rFonts w:ascii="David" w:hAnsi="David" w:cs="David"/>
          <w:sz w:val="22"/>
          <w:szCs w:val="22"/>
          <w:rtl/>
          <w:lang w:bidi="he-IL"/>
        </w:rPr>
        <w:t xml:space="preserve">גילוי מחודש האחד של השנייה בכל שלב ושלב. </w:t>
      </w:r>
    </w:p>
    <w:p w:rsidR="0073046B" w:rsidRPr="0073046B" w:rsidRDefault="0073046B" w:rsidP="0073046B">
      <w:pPr>
        <w:bidi/>
        <w:spacing w:line="360" w:lineRule="auto"/>
        <w:ind w:firstLine="720"/>
        <w:rPr>
          <w:rFonts w:ascii="David" w:hAnsi="David" w:cs="David"/>
          <w:sz w:val="22"/>
          <w:szCs w:val="22"/>
          <w:rtl/>
          <w:lang w:bidi="he-IL"/>
        </w:rPr>
      </w:pPr>
    </w:p>
    <w:p w:rsidR="0073046B" w:rsidRPr="0073046B" w:rsidRDefault="0073046B" w:rsidP="0073046B">
      <w:pPr>
        <w:bidi/>
        <w:spacing w:line="360" w:lineRule="auto"/>
        <w:ind w:firstLine="720"/>
        <w:rPr>
          <w:rFonts w:ascii="David" w:hAnsi="David" w:cs="David"/>
          <w:sz w:val="22"/>
          <w:szCs w:val="22"/>
          <w:rtl/>
          <w:lang w:bidi="he-IL"/>
        </w:rPr>
      </w:pPr>
      <w:r w:rsidRPr="0073046B">
        <w:rPr>
          <w:rFonts w:ascii="David" w:hAnsi="David" w:cs="David"/>
          <w:sz w:val="22"/>
          <w:szCs w:val="22"/>
          <w:rtl/>
          <w:lang w:bidi="he-IL"/>
        </w:rPr>
        <w:t xml:space="preserve">בעודנו מנהלים בשיתוף את חיינו, נשאף ליצור בית המלא במסורות קדומות וחדשות, בצחוק אינסופי, באהבתנו ליהדות, ובחשיבותה של המשפחה. מי ייתן ונאמץ אל ליבנו את העולמות האחד של השנייה כאילו היו שלנו, ותמיד נשמור את קהילתנו קרובה אל ליבנו. מי ייתן ותמיד נסתער קדימה להרפתקאות בעוז, נחשוב לעומק, נתקשר בכנות, ונאהב בכל מאודנו. </w:t>
      </w:r>
    </w:p>
    <w:p w:rsidR="0073046B" w:rsidRPr="0073046B" w:rsidRDefault="0073046B" w:rsidP="0073046B">
      <w:pPr>
        <w:bidi/>
        <w:spacing w:line="360" w:lineRule="auto"/>
        <w:ind w:firstLine="720"/>
        <w:rPr>
          <w:rFonts w:ascii="David" w:hAnsi="David" w:cs="David"/>
          <w:sz w:val="22"/>
          <w:szCs w:val="22"/>
          <w:rtl/>
          <w:lang w:bidi="he-IL"/>
        </w:rPr>
      </w:pPr>
    </w:p>
    <w:p w:rsidR="0073046B" w:rsidRPr="0073046B" w:rsidRDefault="0073046B" w:rsidP="0073046B">
      <w:pPr>
        <w:bidi/>
        <w:spacing w:line="360" w:lineRule="auto"/>
        <w:ind w:firstLine="720"/>
        <w:rPr>
          <w:rFonts w:ascii="David" w:hAnsi="David" w:cs="David"/>
          <w:sz w:val="22"/>
          <w:szCs w:val="22"/>
          <w:rtl/>
          <w:lang w:bidi="he-IL"/>
        </w:rPr>
      </w:pPr>
      <w:r w:rsidRPr="0073046B">
        <w:rPr>
          <w:rFonts w:ascii="David" w:hAnsi="David" w:cs="David"/>
          <w:sz w:val="22"/>
          <w:szCs w:val="22"/>
          <w:rtl/>
          <w:lang w:bidi="he-IL"/>
        </w:rPr>
        <w:t xml:space="preserve">כתובה זו הינה שרירה וקיימת. </w:t>
      </w:r>
    </w:p>
    <w:p w:rsidR="0073046B" w:rsidRPr="0073046B" w:rsidRDefault="0073046B" w:rsidP="0073046B">
      <w:pPr>
        <w:bidi/>
        <w:spacing w:line="360" w:lineRule="auto"/>
        <w:ind w:firstLine="720"/>
        <w:rPr>
          <w:rFonts w:ascii="David" w:hAnsi="David" w:cs="David"/>
          <w:sz w:val="22"/>
          <w:szCs w:val="22"/>
          <w:rtl/>
          <w:lang w:bidi="he-IL"/>
        </w:rPr>
      </w:pPr>
    </w:p>
    <w:p w:rsidR="0073046B" w:rsidRPr="0073046B" w:rsidRDefault="0073046B" w:rsidP="0073046B">
      <w:pPr>
        <w:bidi/>
        <w:spacing w:line="360" w:lineRule="auto"/>
        <w:ind w:firstLine="720"/>
        <w:rPr>
          <w:rFonts w:ascii="David" w:hAnsi="David" w:cs="David"/>
          <w:sz w:val="22"/>
          <w:szCs w:val="22"/>
          <w:rtl/>
          <w:lang w:bidi="he-IL"/>
        </w:rPr>
      </w:pPr>
    </w:p>
    <w:p w:rsidR="0073046B" w:rsidRPr="0073046B" w:rsidRDefault="0073046B" w:rsidP="0073046B">
      <w:pPr>
        <w:bidi/>
        <w:spacing w:line="360" w:lineRule="auto"/>
        <w:ind w:firstLine="720"/>
        <w:rPr>
          <w:rFonts w:ascii="David" w:hAnsi="David" w:cs="David"/>
          <w:sz w:val="22"/>
          <w:szCs w:val="22"/>
          <w:rtl/>
          <w:lang w:bidi="he-IL"/>
        </w:rPr>
      </w:pPr>
      <w:r w:rsidRPr="0073046B">
        <w:rPr>
          <w:rFonts w:ascii="David" w:hAnsi="David" w:cs="David"/>
          <w:sz w:val="22"/>
          <w:szCs w:val="22"/>
          <w:rtl/>
          <w:lang w:bidi="he-IL"/>
        </w:rPr>
        <w:t>____________</w:t>
      </w:r>
      <w:r w:rsidRPr="0073046B">
        <w:rPr>
          <w:rFonts w:ascii="David" w:hAnsi="David" w:cs="David"/>
          <w:sz w:val="22"/>
          <w:szCs w:val="22"/>
          <w:rtl/>
          <w:lang w:bidi="he-IL"/>
        </w:rPr>
        <w:tab/>
      </w:r>
      <w:r w:rsidRPr="0073046B">
        <w:rPr>
          <w:rFonts w:ascii="David" w:hAnsi="David" w:cs="David"/>
          <w:sz w:val="22"/>
          <w:szCs w:val="22"/>
          <w:rtl/>
          <w:lang w:bidi="he-IL"/>
        </w:rPr>
        <w:tab/>
      </w:r>
      <w:r w:rsidRPr="0073046B">
        <w:rPr>
          <w:rFonts w:ascii="David" w:hAnsi="David" w:cs="David"/>
          <w:sz w:val="22"/>
          <w:szCs w:val="22"/>
          <w:rtl/>
          <w:lang w:bidi="he-IL"/>
        </w:rPr>
        <w:tab/>
      </w:r>
      <w:r w:rsidRPr="0073046B">
        <w:rPr>
          <w:rFonts w:ascii="David" w:hAnsi="David" w:cs="David"/>
          <w:sz w:val="22"/>
          <w:szCs w:val="22"/>
          <w:rtl/>
          <w:lang w:bidi="he-IL"/>
        </w:rPr>
        <w:tab/>
      </w:r>
      <w:r w:rsidRPr="0073046B">
        <w:rPr>
          <w:rFonts w:ascii="David" w:hAnsi="David" w:cs="David"/>
          <w:sz w:val="22"/>
          <w:szCs w:val="22"/>
          <w:rtl/>
          <w:lang w:bidi="he-IL"/>
        </w:rPr>
        <w:tab/>
      </w:r>
      <w:r w:rsidRPr="0073046B">
        <w:rPr>
          <w:rFonts w:ascii="David" w:hAnsi="David" w:cs="David"/>
          <w:sz w:val="22"/>
          <w:szCs w:val="22"/>
          <w:rtl/>
          <w:lang w:bidi="he-IL"/>
        </w:rPr>
        <w:t>____________</w:t>
      </w:r>
    </w:p>
    <w:p w:rsidR="0073046B" w:rsidRPr="0073046B" w:rsidRDefault="0073046B" w:rsidP="0073046B">
      <w:pPr>
        <w:bidi/>
        <w:spacing w:line="360" w:lineRule="auto"/>
        <w:ind w:firstLine="720"/>
        <w:rPr>
          <w:rFonts w:ascii="David" w:hAnsi="David" w:cs="David"/>
          <w:sz w:val="22"/>
          <w:szCs w:val="22"/>
          <w:rtl/>
          <w:lang w:bidi="he-IL"/>
        </w:rPr>
      </w:pPr>
      <w:r w:rsidRPr="0073046B">
        <w:rPr>
          <w:rFonts w:ascii="David" w:hAnsi="David" w:cs="David"/>
          <w:sz w:val="22"/>
          <w:szCs w:val="22"/>
          <w:rtl/>
          <w:lang w:bidi="he-IL"/>
        </w:rPr>
        <w:tab/>
        <w:t>הכלה</w:t>
      </w:r>
      <w:r w:rsidRPr="0073046B">
        <w:rPr>
          <w:rFonts w:ascii="David" w:hAnsi="David" w:cs="David"/>
          <w:sz w:val="22"/>
          <w:szCs w:val="22"/>
          <w:rtl/>
          <w:lang w:bidi="he-IL"/>
        </w:rPr>
        <w:tab/>
      </w:r>
      <w:r w:rsidRPr="0073046B">
        <w:rPr>
          <w:rFonts w:ascii="David" w:hAnsi="David" w:cs="David"/>
          <w:sz w:val="22"/>
          <w:szCs w:val="22"/>
          <w:rtl/>
          <w:lang w:bidi="he-IL"/>
        </w:rPr>
        <w:tab/>
      </w:r>
      <w:r w:rsidRPr="0073046B">
        <w:rPr>
          <w:rFonts w:ascii="David" w:hAnsi="David" w:cs="David"/>
          <w:sz w:val="22"/>
          <w:szCs w:val="22"/>
          <w:rtl/>
          <w:lang w:bidi="he-IL"/>
        </w:rPr>
        <w:tab/>
      </w:r>
      <w:r w:rsidRPr="0073046B">
        <w:rPr>
          <w:rFonts w:ascii="David" w:hAnsi="David" w:cs="David"/>
          <w:sz w:val="22"/>
          <w:szCs w:val="22"/>
          <w:rtl/>
          <w:lang w:bidi="he-IL"/>
        </w:rPr>
        <w:tab/>
      </w:r>
      <w:r w:rsidRPr="0073046B">
        <w:rPr>
          <w:rFonts w:ascii="David" w:hAnsi="David" w:cs="David"/>
          <w:sz w:val="22"/>
          <w:szCs w:val="22"/>
          <w:rtl/>
          <w:lang w:bidi="he-IL"/>
        </w:rPr>
        <w:tab/>
      </w:r>
      <w:r w:rsidRPr="0073046B">
        <w:rPr>
          <w:rFonts w:ascii="David" w:hAnsi="David" w:cs="David"/>
          <w:sz w:val="22"/>
          <w:szCs w:val="22"/>
          <w:rtl/>
          <w:lang w:bidi="he-IL"/>
        </w:rPr>
        <w:tab/>
      </w:r>
      <w:r w:rsidRPr="0073046B">
        <w:rPr>
          <w:rFonts w:ascii="David" w:hAnsi="David" w:cs="David"/>
          <w:sz w:val="22"/>
          <w:szCs w:val="22"/>
          <w:rtl/>
          <w:lang w:bidi="he-IL"/>
        </w:rPr>
        <w:tab/>
        <w:t>החתן</w:t>
      </w:r>
    </w:p>
    <w:p w:rsidR="0073046B" w:rsidRPr="0073046B" w:rsidRDefault="0073046B" w:rsidP="0073046B">
      <w:pPr>
        <w:bidi/>
        <w:spacing w:line="360" w:lineRule="auto"/>
        <w:ind w:firstLine="720"/>
        <w:rPr>
          <w:rFonts w:ascii="David" w:hAnsi="David" w:cs="David"/>
          <w:sz w:val="22"/>
          <w:szCs w:val="22"/>
          <w:rtl/>
          <w:lang w:bidi="he-IL"/>
        </w:rPr>
      </w:pPr>
      <w:r w:rsidRPr="0073046B">
        <w:rPr>
          <w:rFonts w:ascii="David" w:hAnsi="David" w:cs="David"/>
          <w:sz w:val="22"/>
          <w:szCs w:val="22"/>
          <w:rtl/>
          <w:lang w:bidi="he-IL"/>
        </w:rPr>
        <w:tab/>
      </w:r>
      <w:r w:rsidRPr="0073046B">
        <w:rPr>
          <w:rFonts w:ascii="David" w:hAnsi="David" w:cs="David"/>
          <w:sz w:val="22"/>
          <w:szCs w:val="22"/>
          <w:rtl/>
          <w:lang w:bidi="he-IL"/>
        </w:rPr>
        <w:tab/>
      </w:r>
      <w:r w:rsidRPr="0073046B">
        <w:rPr>
          <w:rFonts w:ascii="David" w:hAnsi="David" w:cs="David"/>
          <w:sz w:val="22"/>
          <w:szCs w:val="22"/>
          <w:rtl/>
          <w:lang w:bidi="he-IL"/>
        </w:rPr>
        <w:tab/>
      </w:r>
      <w:r w:rsidRPr="0073046B">
        <w:rPr>
          <w:rFonts w:ascii="David" w:hAnsi="David" w:cs="David"/>
          <w:sz w:val="22"/>
          <w:szCs w:val="22"/>
          <w:rtl/>
          <w:lang w:bidi="he-IL"/>
        </w:rPr>
        <w:tab/>
      </w:r>
      <w:r w:rsidRPr="0073046B">
        <w:rPr>
          <w:rFonts w:ascii="David" w:hAnsi="David" w:cs="David"/>
          <w:sz w:val="22"/>
          <w:szCs w:val="22"/>
          <w:rtl/>
          <w:lang w:bidi="he-IL"/>
        </w:rPr>
        <w:t>____________</w:t>
      </w:r>
    </w:p>
    <w:p w:rsidR="0073046B" w:rsidRPr="0073046B" w:rsidRDefault="0073046B" w:rsidP="0073046B">
      <w:pPr>
        <w:bidi/>
        <w:spacing w:line="360" w:lineRule="auto"/>
        <w:ind w:firstLine="720"/>
        <w:rPr>
          <w:rFonts w:ascii="David" w:hAnsi="David" w:cs="David"/>
          <w:sz w:val="22"/>
          <w:szCs w:val="22"/>
          <w:rtl/>
          <w:lang w:bidi="he-IL"/>
        </w:rPr>
      </w:pPr>
      <w:r w:rsidRPr="0073046B">
        <w:rPr>
          <w:rFonts w:ascii="David" w:hAnsi="David" w:cs="David"/>
          <w:sz w:val="22"/>
          <w:szCs w:val="22"/>
          <w:rtl/>
          <w:lang w:bidi="he-IL"/>
        </w:rPr>
        <w:tab/>
      </w:r>
      <w:r w:rsidRPr="0073046B">
        <w:rPr>
          <w:rFonts w:ascii="David" w:hAnsi="David" w:cs="David"/>
          <w:sz w:val="22"/>
          <w:szCs w:val="22"/>
          <w:rtl/>
          <w:lang w:bidi="he-IL"/>
        </w:rPr>
        <w:tab/>
      </w:r>
      <w:r w:rsidRPr="0073046B">
        <w:rPr>
          <w:rFonts w:ascii="David" w:hAnsi="David" w:cs="David"/>
          <w:sz w:val="22"/>
          <w:szCs w:val="22"/>
          <w:rtl/>
          <w:lang w:bidi="he-IL"/>
        </w:rPr>
        <w:tab/>
      </w:r>
      <w:r w:rsidRPr="0073046B">
        <w:rPr>
          <w:rFonts w:ascii="David" w:hAnsi="David" w:cs="David"/>
          <w:sz w:val="22"/>
          <w:szCs w:val="22"/>
          <w:rtl/>
          <w:lang w:bidi="he-IL"/>
        </w:rPr>
        <w:tab/>
      </w:r>
      <w:r w:rsidRPr="0073046B">
        <w:rPr>
          <w:rFonts w:ascii="David" w:hAnsi="David" w:cs="David"/>
          <w:sz w:val="22"/>
          <w:szCs w:val="22"/>
          <w:rtl/>
          <w:lang w:bidi="he-IL"/>
        </w:rPr>
        <w:tab/>
        <w:t>הרב</w:t>
      </w:r>
    </w:p>
    <w:p w:rsidR="0073046B" w:rsidRPr="0073046B" w:rsidRDefault="0073046B" w:rsidP="0073046B">
      <w:pPr>
        <w:bidi/>
        <w:spacing w:line="360" w:lineRule="auto"/>
        <w:ind w:firstLine="720"/>
        <w:rPr>
          <w:rFonts w:ascii="David" w:hAnsi="David" w:cs="David"/>
          <w:sz w:val="22"/>
          <w:szCs w:val="22"/>
          <w:rtl/>
          <w:lang w:bidi="he-IL"/>
        </w:rPr>
      </w:pPr>
      <w:r w:rsidRPr="0073046B">
        <w:rPr>
          <w:rFonts w:ascii="David" w:hAnsi="David" w:cs="David"/>
          <w:sz w:val="22"/>
          <w:szCs w:val="22"/>
          <w:rtl/>
          <w:lang w:bidi="he-IL"/>
        </w:rPr>
        <w:t>____________</w:t>
      </w:r>
      <w:r w:rsidRPr="0073046B">
        <w:rPr>
          <w:rFonts w:ascii="David" w:hAnsi="David" w:cs="David"/>
          <w:sz w:val="22"/>
          <w:szCs w:val="22"/>
          <w:rtl/>
          <w:lang w:bidi="he-IL"/>
        </w:rPr>
        <w:tab/>
      </w:r>
      <w:r w:rsidRPr="0073046B">
        <w:rPr>
          <w:rFonts w:ascii="David" w:hAnsi="David" w:cs="David"/>
          <w:sz w:val="22"/>
          <w:szCs w:val="22"/>
          <w:rtl/>
          <w:lang w:bidi="he-IL"/>
        </w:rPr>
        <w:tab/>
      </w:r>
      <w:r w:rsidRPr="0073046B">
        <w:rPr>
          <w:rFonts w:ascii="David" w:hAnsi="David" w:cs="David"/>
          <w:sz w:val="22"/>
          <w:szCs w:val="22"/>
          <w:rtl/>
          <w:lang w:bidi="he-IL"/>
        </w:rPr>
        <w:tab/>
      </w:r>
      <w:r w:rsidRPr="0073046B">
        <w:rPr>
          <w:rFonts w:ascii="David" w:hAnsi="David" w:cs="David"/>
          <w:sz w:val="22"/>
          <w:szCs w:val="22"/>
          <w:rtl/>
          <w:lang w:bidi="he-IL"/>
        </w:rPr>
        <w:tab/>
      </w:r>
      <w:r w:rsidRPr="0073046B">
        <w:rPr>
          <w:rFonts w:ascii="David" w:hAnsi="David" w:cs="David"/>
          <w:sz w:val="22"/>
          <w:szCs w:val="22"/>
          <w:rtl/>
          <w:lang w:bidi="he-IL"/>
        </w:rPr>
        <w:tab/>
      </w:r>
      <w:r w:rsidRPr="0073046B">
        <w:rPr>
          <w:rFonts w:ascii="David" w:hAnsi="David" w:cs="David"/>
          <w:sz w:val="22"/>
          <w:szCs w:val="22"/>
          <w:rtl/>
          <w:lang w:bidi="he-IL"/>
        </w:rPr>
        <w:t>____________</w:t>
      </w:r>
    </w:p>
    <w:p w:rsidR="0073046B" w:rsidRPr="0073046B" w:rsidRDefault="0073046B" w:rsidP="0073046B">
      <w:pPr>
        <w:bidi/>
        <w:spacing w:line="360" w:lineRule="auto"/>
        <w:ind w:firstLine="720"/>
        <w:rPr>
          <w:rFonts w:ascii="David" w:hAnsi="David" w:cs="David"/>
          <w:sz w:val="22"/>
          <w:szCs w:val="22"/>
          <w:rtl/>
          <w:lang w:bidi="he-IL"/>
        </w:rPr>
      </w:pPr>
      <w:r w:rsidRPr="0073046B">
        <w:rPr>
          <w:rFonts w:ascii="David" w:hAnsi="David" w:cs="David"/>
          <w:sz w:val="22"/>
          <w:szCs w:val="22"/>
          <w:rtl/>
          <w:lang w:bidi="he-IL"/>
        </w:rPr>
        <w:tab/>
        <w:t>עד</w:t>
      </w:r>
      <w:r w:rsidRPr="0073046B">
        <w:rPr>
          <w:rFonts w:ascii="David" w:hAnsi="David" w:cs="David"/>
          <w:sz w:val="22"/>
          <w:szCs w:val="22"/>
          <w:rtl/>
          <w:lang w:bidi="he-IL"/>
        </w:rPr>
        <w:tab/>
      </w:r>
      <w:r w:rsidRPr="0073046B">
        <w:rPr>
          <w:rFonts w:ascii="David" w:hAnsi="David" w:cs="David"/>
          <w:sz w:val="22"/>
          <w:szCs w:val="22"/>
          <w:rtl/>
          <w:lang w:bidi="he-IL"/>
        </w:rPr>
        <w:tab/>
      </w:r>
      <w:r w:rsidRPr="0073046B">
        <w:rPr>
          <w:rFonts w:ascii="David" w:hAnsi="David" w:cs="David"/>
          <w:sz w:val="22"/>
          <w:szCs w:val="22"/>
          <w:rtl/>
          <w:lang w:bidi="he-IL"/>
        </w:rPr>
        <w:tab/>
      </w:r>
      <w:r w:rsidRPr="0073046B">
        <w:rPr>
          <w:rFonts w:ascii="David" w:hAnsi="David" w:cs="David"/>
          <w:sz w:val="22"/>
          <w:szCs w:val="22"/>
          <w:rtl/>
          <w:lang w:bidi="he-IL"/>
        </w:rPr>
        <w:tab/>
      </w:r>
      <w:r w:rsidRPr="0073046B">
        <w:rPr>
          <w:rFonts w:ascii="David" w:hAnsi="David" w:cs="David"/>
          <w:sz w:val="22"/>
          <w:szCs w:val="22"/>
          <w:rtl/>
          <w:lang w:bidi="he-IL"/>
        </w:rPr>
        <w:tab/>
      </w:r>
      <w:r w:rsidRPr="0073046B">
        <w:rPr>
          <w:rFonts w:ascii="David" w:hAnsi="David" w:cs="David"/>
          <w:sz w:val="22"/>
          <w:szCs w:val="22"/>
          <w:rtl/>
          <w:lang w:bidi="he-IL"/>
        </w:rPr>
        <w:tab/>
      </w:r>
      <w:r w:rsidRPr="0073046B">
        <w:rPr>
          <w:rFonts w:ascii="David" w:hAnsi="David" w:cs="David"/>
          <w:sz w:val="22"/>
          <w:szCs w:val="22"/>
          <w:rtl/>
          <w:lang w:bidi="he-IL"/>
        </w:rPr>
        <w:tab/>
        <w:t>עד</w:t>
      </w:r>
    </w:p>
    <w:p w:rsidR="0073046B" w:rsidRPr="00DC28A2" w:rsidRDefault="0073046B" w:rsidP="0073046B">
      <w:pPr>
        <w:bidi/>
        <w:ind w:firstLine="720"/>
        <w:rPr>
          <w:rFonts w:hint="cs"/>
          <w:sz w:val="22"/>
          <w:szCs w:val="22"/>
          <w:rtl/>
          <w:lang w:bidi="he-IL"/>
        </w:rPr>
      </w:pPr>
    </w:p>
    <w:p w:rsidR="00DC28A2" w:rsidRDefault="00DC28A2">
      <w:pPr>
        <w:rPr>
          <w:lang w:bidi="he-IL"/>
        </w:rPr>
      </w:pPr>
    </w:p>
    <w:p w:rsidR="00DC28A2" w:rsidRDefault="00DC28A2"/>
    <w:p w:rsidR="00DC28A2" w:rsidRDefault="00DC28A2">
      <w:pPr>
        <w:rPr>
          <w:rtl/>
        </w:rPr>
      </w:pPr>
    </w:p>
    <w:p w:rsidR="00CD2FDF" w:rsidRDefault="00CD2FDF">
      <w:pPr>
        <w:rPr>
          <w:rtl/>
        </w:rPr>
      </w:pPr>
    </w:p>
    <w:p w:rsidR="00CD2FDF" w:rsidRDefault="00CD2FDF">
      <w:pPr>
        <w:rPr>
          <w:rtl/>
        </w:rPr>
      </w:pPr>
    </w:p>
    <w:p w:rsidR="00CD2FDF" w:rsidRDefault="00CD2FDF">
      <w:bookmarkStart w:id="0" w:name="_GoBack"/>
      <w:bookmarkEnd w:id="0"/>
    </w:p>
    <w:sectPr w:rsidR="00CD2F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A6E"/>
    <w:rsid w:val="0073046B"/>
    <w:rsid w:val="00C421D8"/>
    <w:rsid w:val="00CD2FDF"/>
    <w:rsid w:val="00DA2A6E"/>
    <w:rsid w:val="00DC28A2"/>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7B6E6A-5CDA-42CE-8041-628F25791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8A2"/>
    <w:pPr>
      <w:spacing w:after="0" w:line="240" w:lineRule="auto"/>
    </w:pPr>
    <w:rPr>
      <w:rFonts w:eastAsiaTheme="minorEastAsia"/>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3046B"/>
    <w:rPr>
      <w:sz w:val="16"/>
      <w:szCs w:val="16"/>
    </w:rPr>
  </w:style>
  <w:style w:type="paragraph" w:styleId="CommentText">
    <w:name w:val="annotation text"/>
    <w:basedOn w:val="Normal"/>
    <w:link w:val="CommentTextChar"/>
    <w:uiPriority w:val="99"/>
    <w:semiHidden/>
    <w:unhideWhenUsed/>
    <w:rsid w:val="0073046B"/>
    <w:rPr>
      <w:sz w:val="20"/>
      <w:szCs w:val="20"/>
    </w:rPr>
  </w:style>
  <w:style w:type="character" w:customStyle="1" w:styleId="CommentTextChar">
    <w:name w:val="Comment Text Char"/>
    <w:basedOn w:val="DefaultParagraphFont"/>
    <w:link w:val="CommentText"/>
    <w:uiPriority w:val="99"/>
    <w:semiHidden/>
    <w:rsid w:val="0073046B"/>
    <w:rPr>
      <w:rFonts w:eastAsiaTheme="minorEastAsia"/>
      <w:sz w:val="20"/>
      <w:szCs w:val="20"/>
      <w:lang w:bidi="ar-SA"/>
    </w:rPr>
  </w:style>
  <w:style w:type="paragraph" w:styleId="CommentSubject">
    <w:name w:val="annotation subject"/>
    <w:basedOn w:val="CommentText"/>
    <w:next w:val="CommentText"/>
    <w:link w:val="CommentSubjectChar"/>
    <w:uiPriority w:val="99"/>
    <w:semiHidden/>
    <w:unhideWhenUsed/>
    <w:rsid w:val="0073046B"/>
    <w:rPr>
      <w:b/>
      <w:bCs/>
    </w:rPr>
  </w:style>
  <w:style w:type="character" w:customStyle="1" w:styleId="CommentSubjectChar">
    <w:name w:val="Comment Subject Char"/>
    <w:basedOn w:val="CommentTextChar"/>
    <w:link w:val="CommentSubject"/>
    <w:uiPriority w:val="99"/>
    <w:semiHidden/>
    <w:rsid w:val="0073046B"/>
    <w:rPr>
      <w:rFonts w:eastAsiaTheme="minorEastAsia"/>
      <w:b/>
      <w:bCs/>
      <w:sz w:val="20"/>
      <w:szCs w:val="20"/>
      <w:lang w:bidi="ar-SA"/>
    </w:rPr>
  </w:style>
  <w:style w:type="paragraph" w:styleId="BalloonText">
    <w:name w:val="Balloon Text"/>
    <w:basedOn w:val="Normal"/>
    <w:link w:val="BalloonTextChar"/>
    <w:uiPriority w:val="99"/>
    <w:semiHidden/>
    <w:unhideWhenUsed/>
    <w:rsid w:val="007304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46B"/>
    <w:rPr>
      <w:rFonts w:ascii="Segoe UI" w:eastAsiaTheme="minorEastAsia"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2021-06-28T06:16:00Z</dcterms:created>
  <dcterms:modified xsi:type="dcterms:W3CDTF">2021-06-29T18:27:00Z</dcterms:modified>
</cp:coreProperties>
</file>